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8274B" w14:textId="6946DFE2"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7703A0C" wp14:editId="276FE349">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712EFDB5" w14:textId="77777777" w:rsidTr="00F0465B">
        <w:tc>
          <w:tcPr>
            <w:tcW w:w="1274" w:type="dxa"/>
            <w:tcBorders>
              <w:right w:val="nil"/>
            </w:tcBorders>
          </w:tcPr>
          <w:p w14:paraId="4CC847C7"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tcPr>
          <w:p w14:paraId="3A768DE9" w14:textId="6ED3A4B9" w:rsidR="00514730" w:rsidRPr="00F0465B" w:rsidRDefault="005B206C" w:rsidP="00F0465B">
            <w:pPr>
              <w:pStyle w:val="Skriftbrev"/>
              <w:shd w:val="solid" w:color="FFFFFF" w:fill="FFFFFF"/>
              <w:rPr>
                <w:bCs/>
                <w:szCs w:val="20"/>
              </w:rPr>
            </w:pPr>
            <w:r>
              <w:t>26/1332</w:t>
            </w:r>
          </w:p>
        </w:tc>
      </w:tr>
    </w:tbl>
    <w:p w14:paraId="32C7EF55"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3B355CFB" w14:textId="77777777" w:rsidR="00525A69" w:rsidRPr="00AF13E7" w:rsidRDefault="00525A69">
      <w:pPr>
        <w:ind w:left="851" w:hanging="851"/>
        <w:jc w:val="center"/>
        <w:rPr>
          <w:rFonts w:ascii="Tahoma" w:hAnsi="Tahoma" w:cs="Tahoma"/>
          <w:b/>
          <w:sz w:val="40"/>
          <w:szCs w:val="40"/>
        </w:rPr>
      </w:pPr>
    </w:p>
    <w:p w14:paraId="093CDF81" w14:textId="77777777" w:rsidR="00514730" w:rsidRDefault="00514730" w:rsidP="00521B4C">
      <w:pPr>
        <w:ind w:left="0"/>
        <w:rPr>
          <w:rFonts w:ascii="Tahoma" w:hAnsi="Tahoma" w:cs="Tahoma"/>
          <w:b/>
          <w:sz w:val="56"/>
          <w:szCs w:val="56"/>
        </w:rPr>
      </w:pPr>
    </w:p>
    <w:p w14:paraId="7F5714ED" w14:textId="77777777" w:rsidR="00031909" w:rsidRDefault="00031909" w:rsidP="00F86EC9">
      <w:pPr>
        <w:ind w:left="360"/>
        <w:jc w:val="center"/>
        <w:rPr>
          <w:rFonts w:ascii="Tahoma" w:hAnsi="Tahoma" w:cs="Tahoma"/>
          <w:b/>
          <w:sz w:val="56"/>
          <w:szCs w:val="56"/>
        </w:rPr>
      </w:pPr>
    </w:p>
    <w:p w14:paraId="4ACAC9B9" w14:textId="77777777" w:rsidR="00884F39" w:rsidRDefault="00884F39" w:rsidP="00884F39">
      <w:pPr>
        <w:ind w:left="0"/>
        <w:rPr>
          <w:rFonts w:ascii="Tahoma" w:hAnsi="Tahoma" w:cs="Tahoma"/>
          <w:b/>
          <w:sz w:val="56"/>
          <w:szCs w:val="56"/>
        </w:rPr>
      </w:pPr>
    </w:p>
    <w:p w14:paraId="60A9A156"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669F45FE"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25-03-2026</w:t>
      </w:r>
    </w:p>
    <w:p w14:paraId="074D14BE" w14:textId="77777777" w:rsidR="00BF331C" w:rsidRPr="00326C4D" w:rsidRDefault="00BF331C" w:rsidP="00BF331C">
      <w:pPr>
        <w:rPr>
          <w:rFonts w:ascii="Tahoma" w:hAnsi="Tahoma" w:cs="Tahoma"/>
        </w:rPr>
      </w:pPr>
    </w:p>
    <w:p w14:paraId="33216CFB"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Sølvbakkegård opformering ApS</w:t>
      </w:r>
    </w:p>
    <w:p w14:paraId="245E9641"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Hovedvejen 32, Mastrup, 8586 Ørum Djurs</w:t>
      </w:r>
    </w:p>
    <w:p w14:paraId="5BB6F083" w14:textId="77777777" w:rsidR="00B356B3" w:rsidRPr="00936AD1" w:rsidRDefault="00B356B3">
      <w:pPr>
        <w:ind w:left="851" w:hanging="851"/>
        <w:jc w:val="center"/>
        <w:rPr>
          <w:rFonts w:ascii="Tahoma" w:hAnsi="Tahoma" w:cs="Tahoma"/>
          <w:bCs/>
          <w:sz w:val="28"/>
          <w:szCs w:val="28"/>
        </w:rPr>
      </w:pPr>
    </w:p>
    <w:p w14:paraId="1435B493"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6B5D1CDA" w14:textId="77777777" w:rsidR="00326C4D" w:rsidRDefault="00326C4D" w:rsidP="000B1691">
      <w:pPr>
        <w:ind w:right="567"/>
        <w:rPr>
          <w:szCs w:val="24"/>
        </w:rPr>
      </w:pPr>
    </w:p>
    <w:p w14:paraId="6E28D2E6" w14:textId="68EAA223"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5B206C" w:rsidRPr="005B206C">
        <w:rPr>
          <w:color w:val="000000" w:themeColor="text1"/>
          <w:szCs w:val="24"/>
        </w:rPr>
        <w:t xml:space="preserve">Peter Kejser </w:t>
      </w:r>
    </w:p>
    <w:p w14:paraId="2F2FBD90"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55880877" w14:textId="77777777" w:rsidR="00936AD1" w:rsidRPr="003C3B8C" w:rsidRDefault="00936AD1" w:rsidP="000B1691">
      <w:pPr>
        <w:ind w:right="567"/>
        <w:rPr>
          <w:szCs w:val="24"/>
        </w:rPr>
      </w:pPr>
    </w:p>
    <w:p w14:paraId="5EB99E30" w14:textId="77777777" w:rsidR="00936AD1" w:rsidRPr="003C3B8C" w:rsidRDefault="00936AD1" w:rsidP="000B1691">
      <w:pPr>
        <w:ind w:right="567"/>
        <w:rPr>
          <w:szCs w:val="24"/>
        </w:rPr>
      </w:pPr>
    </w:p>
    <w:p w14:paraId="0C6D1BB9" w14:textId="77777777" w:rsidR="005B206C" w:rsidRPr="005B206C" w:rsidRDefault="00936AD1" w:rsidP="000B1691">
      <w:pPr>
        <w:ind w:right="567"/>
        <w:rPr>
          <w:color w:val="000000" w:themeColor="text1"/>
          <w:szCs w:val="24"/>
        </w:rPr>
      </w:pPr>
      <w:r w:rsidRPr="003C3B8C">
        <w:rPr>
          <w:szCs w:val="24"/>
        </w:rPr>
        <w:t>Tilsynstype:</w:t>
      </w:r>
      <w:r w:rsidRPr="003C3B8C">
        <w:rPr>
          <w:szCs w:val="24"/>
        </w:rPr>
        <w:tab/>
      </w:r>
      <w:r w:rsidRPr="003C3B8C">
        <w:rPr>
          <w:szCs w:val="24"/>
        </w:rPr>
        <w:tab/>
      </w:r>
      <w:r w:rsidRPr="005B206C">
        <w:rPr>
          <w:color w:val="000000" w:themeColor="text1"/>
          <w:szCs w:val="24"/>
        </w:rPr>
        <w:t>Basistilsyn</w:t>
      </w:r>
      <w:r w:rsidR="00B356B3" w:rsidRPr="005B206C">
        <w:rPr>
          <w:color w:val="000000" w:themeColor="text1"/>
          <w:szCs w:val="24"/>
        </w:rPr>
        <w:t>. Der er ført tilsyn med</w:t>
      </w:r>
      <w:r w:rsidR="005B206C" w:rsidRPr="005B206C">
        <w:rPr>
          <w:color w:val="000000" w:themeColor="text1"/>
          <w:szCs w:val="24"/>
        </w:rPr>
        <w:t xml:space="preserve">: </w:t>
      </w:r>
    </w:p>
    <w:p w14:paraId="0970B60A" w14:textId="1CBD9462" w:rsidR="005B206C" w:rsidRPr="003C3B8C" w:rsidRDefault="005B206C" w:rsidP="005B206C">
      <w:pPr>
        <w:ind w:left="3912" w:right="567"/>
        <w:rPr>
          <w:color w:val="FF0000"/>
          <w:szCs w:val="24"/>
        </w:rPr>
      </w:pPr>
      <w:r w:rsidRPr="005B206C">
        <w:rPr>
          <w:color w:val="000000" w:themeColor="text1"/>
          <w:szCs w:val="24"/>
        </w:rPr>
        <w:t xml:space="preserve">Dyrehold/produktion </w:t>
      </w:r>
      <w:r w:rsidRPr="005B206C">
        <w:rPr>
          <w:color w:val="000000" w:themeColor="text1"/>
          <w:szCs w:val="24"/>
        </w:rPr>
        <w:br/>
      </w:r>
      <w:r w:rsidRPr="005B206C">
        <w:rPr>
          <w:color w:val="000000" w:themeColor="text1"/>
          <w:szCs w:val="24"/>
        </w:rPr>
        <w:t xml:space="preserve">Gødningsopbevaring </w:t>
      </w:r>
      <w:r w:rsidRPr="005B206C">
        <w:rPr>
          <w:color w:val="000000" w:themeColor="text1"/>
          <w:szCs w:val="24"/>
        </w:rPr>
        <w:br/>
      </w:r>
      <w:r w:rsidRPr="005B206C">
        <w:rPr>
          <w:color w:val="000000" w:themeColor="text1"/>
          <w:szCs w:val="24"/>
        </w:rPr>
        <w:t>Affalds</w:t>
      </w:r>
      <w:r w:rsidRPr="005B206C">
        <w:rPr>
          <w:color w:val="000000" w:themeColor="text1"/>
          <w:szCs w:val="24"/>
        </w:rPr>
        <w:t>opbevaring</w:t>
      </w:r>
      <w:r w:rsidRPr="005B206C">
        <w:rPr>
          <w:color w:val="000000" w:themeColor="text1"/>
          <w:szCs w:val="24"/>
        </w:rPr>
        <w:t xml:space="preserve"> </w:t>
      </w:r>
      <w:r w:rsidRPr="005B206C">
        <w:rPr>
          <w:color w:val="000000" w:themeColor="text1"/>
          <w:szCs w:val="24"/>
        </w:rPr>
        <w:br/>
      </w:r>
      <w:r w:rsidRPr="005B206C">
        <w:rPr>
          <w:color w:val="000000" w:themeColor="text1"/>
          <w:szCs w:val="24"/>
        </w:rPr>
        <w:t xml:space="preserve">Olieprodukter </w:t>
      </w:r>
      <w:r>
        <w:rPr>
          <w:color w:val="FF0000"/>
          <w:szCs w:val="24"/>
        </w:rPr>
        <w:br/>
      </w:r>
    </w:p>
    <w:p w14:paraId="36A3BF9F"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42FB0237" w14:textId="77777777" w:rsidR="00052446" w:rsidRPr="003C3B8C" w:rsidRDefault="00052446" w:rsidP="009338F0">
      <w:pPr>
        <w:ind w:right="567"/>
        <w:rPr>
          <w:szCs w:val="24"/>
        </w:rPr>
      </w:pPr>
      <w:r>
        <w:rPr>
          <w:szCs w:val="24"/>
        </w:rPr>
        <w:t>Baggrund for tilsynet:</w:t>
      </w:r>
      <w:r>
        <w:rPr>
          <w:szCs w:val="24"/>
        </w:rPr>
        <w:tab/>
        <w:t>Miljøtilsynsbekendtgørelsen</w:t>
      </w:r>
    </w:p>
    <w:p w14:paraId="3290CE73" w14:textId="77777777" w:rsidR="00B356B3" w:rsidRPr="003C3B8C" w:rsidRDefault="00B356B3" w:rsidP="000B1691">
      <w:pPr>
        <w:ind w:right="567"/>
        <w:rPr>
          <w:szCs w:val="24"/>
        </w:rPr>
      </w:pPr>
    </w:p>
    <w:p w14:paraId="784CDCC7" w14:textId="77777777" w:rsidR="00B356B3" w:rsidRPr="003C3B8C" w:rsidRDefault="00B356B3" w:rsidP="000B1691">
      <w:pPr>
        <w:ind w:right="567"/>
        <w:rPr>
          <w:szCs w:val="24"/>
        </w:rPr>
      </w:pPr>
    </w:p>
    <w:p w14:paraId="37BEB7AD"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95913</w:t>
      </w:r>
    </w:p>
    <w:p w14:paraId="2A994B94"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33957378</w:t>
      </w:r>
    </w:p>
    <w:p w14:paraId="55F53D8A"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1030352420</w:t>
      </w:r>
    </w:p>
    <w:p w14:paraId="3C46A9A1" w14:textId="77777777" w:rsidR="00B356B3" w:rsidRPr="003C3B8C" w:rsidRDefault="00B356B3" w:rsidP="00E531ED">
      <w:pPr>
        <w:spacing w:line="360" w:lineRule="auto"/>
        <w:ind w:left="0" w:right="567"/>
        <w:rPr>
          <w:szCs w:val="24"/>
        </w:rPr>
      </w:pPr>
    </w:p>
    <w:p w14:paraId="7DE65ECD"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09CFCC19" w14:textId="77777777" w:rsidR="00B356B3" w:rsidRPr="003C3B8C" w:rsidRDefault="00B356B3" w:rsidP="00E531ED">
      <w:pPr>
        <w:spacing w:line="276" w:lineRule="auto"/>
        <w:ind w:right="567"/>
        <w:rPr>
          <w:szCs w:val="24"/>
        </w:rPr>
      </w:pPr>
      <w:r w:rsidRPr="003C3B8C">
        <w:rPr>
          <w:szCs w:val="24"/>
        </w:rPr>
        <w:t>H § 11, med BAT: Husdyrbrug, som er godkendt efter tidligere gældende regler til husdyrbrug større end 75 og mindre end eller lig med  250</w:t>
      </w:r>
    </w:p>
    <w:p w14:paraId="03D584AC"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314F66B1" w14:textId="77777777" w:rsidR="009338F0"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68ABC986" w14:textId="77777777" w:rsidR="005B206C" w:rsidRPr="003C3B8C" w:rsidRDefault="005B206C" w:rsidP="00E531ED">
      <w:pPr>
        <w:spacing w:line="276" w:lineRule="auto"/>
        <w:ind w:right="567"/>
        <w:rPr>
          <w:szCs w:val="24"/>
        </w:rPr>
      </w:pPr>
    </w:p>
    <w:p w14:paraId="413C61A1" w14:textId="63C20605" w:rsidR="000B1691" w:rsidRPr="005B206C" w:rsidRDefault="000B1691" w:rsidP="00E531ED">
      <w:pPr>
        <w:spacing w:line="276" w:lineRule="auto"/>
        <w:ind w:right="567"/>
        <w:rPr>
          <w:color w:val="000000" w:themeColor="text1"/>
          <w:szCs w:val="24"/>
        </w:rPr>
      </w:pPr>
      <w:r w:rsidRPr="005B206C">
        <w:rPr>
          <w:color w:val="000000" w:themeColor="text1"/>
          <w:szCs w:val="24"/>
        </w:rPr>
        <w:t>Nyeste godkendelse</w:t>
      </w:r>
      <w:r w:rsidR="00884F39" w:rsidRPr="005B206C">
        <w:rPr>
          <w:color w:val="000000" w:themeColor="text1"/>
          <w:szCs w:val="24"/>
        </w:rPr>
        <w:t>:</w:t>
      </w:r>
      <w:r w:rsidRPr="005B206C">
        <w:rPr>
          <w:color w:val="000000" w:themeColor="text1"/>
          <w:szCs w:val="24"/>
        </w:rPr>
        <w:tab/>
      </w:r>
      <w:r w:rsidR="0012291F" w:rsidRPr="005B206C">
        <w:rPr>
          <w:color w:val="000000" w:themeColor="text1"/>
          <w:szCs w:val="24"/>
        </w:rPr>
        <w:tab/>
      </w:r>
      <w:r w:rsidR="005B206C" w:rsidRPr="005B206C">
        <w:rPr>
          <w:color w:val="000000" w:themeColor="text1"/>
          <w:szCs w:val="24"/>
        </w:rPr>
        <w:t>10. oktober 2017</w:t>
      </w:r>
    </w:p>
    <w:p w14:paraId="447A2DBD" w14:textId="215F1264" w:rsidR="00FC7B40" w:rsidRPr="005B206C" w:rsidRDefault="00FC7B40" w:rsidP="00E531ED">
      <w:pPr>
        <w:spacing w:line="276" w:lineRule="auto"/>
        <w:ind w:right="567"/>
        <w:rPr>
          <w:color w:val="000000" w:themeColor="text1"/>
          <w:szCs w:val="24"/>
        </w:rPr>
      </w:pPr>
      <w:r w:rsidRPr="005B206C">
        <w:rPr>
          <w:color w:val="000000" w:themeColor="text1"/>
          <w:szCs w:val="24"/>
        </w:rPr>
        <w:t>Godkendte dyreenheder:</w:t>
      </w:r>
      <w:r w:rsidRPr="005B206C">
        <w:rPr>
          <w:color w:val="000000" w:themeColor="text1"/>
          <w:szCs w:val="24"/>
        </w:rPr>
        <w:tab/>
      </w:r>
      <w:r w:rsidR="005B206C" w:rsidRPr="005B206C">
        <w:rPr>
          <w:color w:val="000000" w:themeColor="text1"/>
          <w:szCs w:val="24"/>
        </w:rPr>
        <w:t>210,99</w:t>
      </w:r>
      <w:r w:rsidR="003C3B8C" w:rsidRPr="005B206C">
        <w:rPr>
          <w:color w:val="000000" w:themeColor="text1"/>
          <w:szCs w:val="24"/>
        </w:rPr>
        <w:t xml:space="preserve"> DE</w:t>
      </w:r>
    </w:p>
    <w:p w14:paraId="0BDDD64A"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5872970B"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3F1969BF" w14:textId="77777777" w:rsidR="0096245B" w:rsidRPr="003C3B8C" w:rsidRDefault="0096245B" w:rsidP="0096245B">
      <w:pPr>
        <w:ind w:right="142"/>
        <w:rPr>
          <w:szCs w:val="24"/>
        </w:rPr>
      </w:pPr>
    </w:p>
    <w:p w14:paraId="4CFA9BAD" w14:textId="77777777" w:rsidR="0096245B" w:rsidRPr="00965FCF" w:rsidRDefault="0096245B" w:rsidP="00884F39">
      <w:pPr>
        <w:pStyle w:val="Overskrift2"/>
        <w:ind w:left="426" w:firstLine="141"/>
        <w:rPr>
          <w:szCs w:val="32"/>
        </w:rPr>
      </w:pPr>
      <w:r w:rsidRPr="00965FCF">
        <w:rPr>
          <w:szCs w:val="32"/>
        </w:rPr>
        <w:t>Vil du vide mere</w:t>
      </w:r>
    </w:p>
    <w:p w14:paraId="45332D24" w14:textId="77777777" w:rsidR="0096245B" w:rsidRDefault="0096245B" w:rsidP="0096245B">
      <w:pPr>
        <w:tabs>
          <w:tab w:val="left" w:pos="1701"/>
          <w:tab w:val="left" w:pos="6804"/>
        </w:tabs>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57578A21" w14:textId="77777777" w:rsidR="00661E21" w:rsidRDefault="00661E21" w:rsidP="0096245B">
      <w:pPr>
        <w:tabs>
          <w:tab w:val="left" w:pos="1701"/>
          <w:tab w:val="left" w:pos="6804"/>
        </w:tabs>
      </w:pPr>
      <w:r>
        <w:t xml:space="preserve">Styrelsen for Grøn Arealomlægning og Vandmiljø </w:t>
      </w:r>
    </w:p>
    <w:p w14:paraId="545AFBD7" w14:textId="77777777" w:rsidR="00214F01" w:rsidRPr="003C3B8C" w:rsidRDefault="00D84DE8" w:rsidP="0096245B">
      <w:pPr>
        <w:tabs>
          <w:tab w:val="left" w:pos="1701"/>
          <w:tab w:val="left" w:pos="6804"/>
        </w:tabs>
        <w:rPr>
          <w:b/>
          <w:szCs w:val="24"/>
        </w:rPr>
      </w:pPr>
      <w:r>
        <w:t>(vejledninger mv.)</w:t>
      </w:r>
      <w:r w:rsidR="00214F01">
        <w:tab/>
      </w:r>
      <w:hyperlink r:id="rId10" w:history="1">
        <w:r w:rsidR="00661E21" w:rsidRPr="00661E21">
          <w:rPr>
            <w:rStyle w:val="Hyperlink"/>
            <w:color w:val="auto"/>
          </w:rPr>
          <w:t>www.sgav.dk</w:t>
        </w:r>
      </w:hyperlink>
      <w:r w:rsidR="00661E21" w:rsidRPr="00661E21">
        <w:t xml:space="preserve"> </w:t>
      </w:r>
    </w:p>
    <w:p w14:paraId="417C3781"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556A25E1"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643C16A8"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703E16C7" w14:textId="77777777" w:rsidR="0096245B" w:rsidRDefault="0096245B" w:rsidP="000B1691">
      <w:pPr>
        <w:spacing w:line="360" w:lineRule="auto"/>
        <w:ind w:right="567"/>
        <w:rPr>
          <w:rFonts w:ascii="Tahoma" w:hAnsi="Tahoma" w:cs="Tahoma"/>
          <w:color w:val="FF0000"/>
          <w:sz w:val="20"/>
        </w:rPr>
      </w:pPr>
    </w:p>
    <w:p w14:paraId="18FCB1C7" w14:textId="77777777" w:rsidR="0096245B" w:rsidRDefault="0096245B" w:rsidP="000B1691">
      <w:pPr>
        <w:spacing w:line="360" w:lineRule="auto"/>
        <w:ind w:right="567"/>
        <w:rPr>
          <w:rFonts w:ascii="Tahoma" w:hAnsi="Tahoma" w:cs="Tahoma"/>
          <w:color w:val="FF0000"/>
          <w:sz w:val="20"/>
        </w:rPr>
      </w:pPr>
    </w:p>
    <w:p w14:paraId="313CDEE9"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3510183A" w14:textId="77777777" w:rsidTr="00C14FB9">
        <w:tc>
          <w:tcPr>
            <w:tcW w:w="1088" w:type="pct"/>
          </w:tcPr>
          <w:p w14:paraId="07404C4B"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48BB7CD6" w14:textId="77777777" w:rsidR="00444F5E" w:rsidRDefault="00444F5E" w:rsidP="0063632A">
            <w:pPr>
              <w:ind w:left="0"/>
              <w:jc w:val="left"/>
            </w:pPr>
            <w:r>
              <w:t>Type</w:t>
            </w:r>
          </w:p>
        </w:tc>
        <w:tc>
          <w:tcPr>
            <w:tcW w:w="2246" w:type="pct"/>
          </w:tcPr>
          <w:p w14:paraId="5BB1024B" w14:textId="77777777" w:rsidR="00444F5E" w:rsidRDefault="00444F5E" w:rsidP="0063632A">
            <w:pPr>
              <w:ind w:left="0"/>
              <w:jc w:val="left"/>
            </w:pPr>
            <w:r>
              <w:t>Kommentar</w:t>
            </w:r>
          </w:p>
        </w:tc>
        <w:tc>
          <w:tcPr>
            <w:tcW w:w="869" w:type="pct"/>
          </w:tcPr>
          <w:p w14:paraId="30B1EE4F" w14:textId="77777777" w:rsidR="00444F5E" w:rsidRDefault="00444F5E" w:rsidP="0063632A">
            <w:pPr>
              <w:ind w:left="0"/>
              <w:jc w:val="left"/>
            </w:pPr>
            <w:r>
              <w:t xml:space="preserve">Status </w:t>
            </w:r>
          </w:p>
        </w:tc>
      </w:tr>
      <w:tr w:rsidR="00444F5E" w14:paraId="0E75E86B" w14:textId="77777777" w:rsidTr="00C14FB9">
        <w:tc>
          <w:tcPr>
            <w:tcW w:w="1088" w:type="pct"/>
          </w:tcPr>
          <w:p w14:paraId="457E4682" w14:textId="36BDECD3" w:rsidR="00444F5E" w:rsidRDefault="005B206C" w:rsidP="00444F5E">
            <w:pPr>
              <w:ind w:hanging="533"/>
            </w:pPr>
            <w:r>
              <w:t>18.01.2024</w:t>
            </w:r>
          </w:p>
        </w:tc>
        <w:tc>
          <w:tcPr>
            <w:tcW w:w="797" w:type="pct"/>
          </w:tcPr>
          <w:p w14:paraId="4367F591" w14:textId="77777777" w:rsidR="00444F5E" w:rsidRPr="005B206C" w:rsidRDefault="00216161" w:rsidP="00444F5E">
            <w:pPr>
              <w:ind w:left="40" w:hanging="40"/>
              <w:rPr>
                <w:color w:val="000000" w:themeColor="text1"/>
              </w:rPr>
            </w:pPr>
            <w:r w:rsidRPr="005B206C">
              <w:rPr>
                <w:color w:val="000000" w:themeColor="text1"/>
              </w:rPr>
              <w:t>Henstilling</w:t>
            </w:r>
          </w:p>
        </w:tc>
        <w:tc>
          <w:tcPr>
            <w:tcW w:w="2246" w:type="pct"/>
          </w:tcPr>
          <w:p w14:paraId="06449BE3" w14:textId="2C3AE90F" w:rsidR="00444F5E" w:rsidRPr="005B206C" w:rsidRDefault="005B206C" w:rsidP="00444F5E">
            <w:pPr>
              <w:ind w:hanging="567"/>
              <w:jc w:val="left"/>
              <w:rPr>
                <w:color w:val="000000" w:themeColor="text1"/>
              </w:rPr>
            </w:pPr>
            <w:r w:rsidRPr="005B206C">
              <w:rPr>
                <w:color w:val="000000" w:themeColor="text1"/>
              </w:rPr>
              <w:t xml:space="preserve">Olieprodukter placeret på ikke tæt gulv. </w:t>
            </w:r>
          </w:p>
        </w:tc>
        <w:tc>
          <w:tcPr>
            <w:tcW w:w="869" w:type="pct"/>
          </w:tcPr>
          <w:p w14:paraId="111D0FA3" w14:textId="71815E1D" w:rsidR="005B206C" w:rsidRPr="005B206C" w:rsidRDefault="00216161" w:rsidP="005B206C">
            <w:pPr>
              <w:ind w:left="0" w:firstLine="10"/>
              <w:jc w:val="left"/>
              <w:rPr>
                <w:color w:val="000000" w:themeColor="text1"/>
              </w:rPr>
            </w:pPr>
            <w:r w:rsidRPr="005B206C">
              <w:rPr>
                <w:color w:val="000000" w:themeColor="text1"/>
              </w:rPr>
              <w:t>Meddelt</w:t>
            </w:r>
          </w:p>
          <w:p w14:paraId="22ED8E39" w14:textId="6B0BA4E3" w:rsidR="00444F5E" w:rsidRPr="005B206C" w:rsidRDefault="00444F5E" w:rsidP="00216161">
            <w:pPr>
              <w:ind w:left="0" w:firstLine="10"/>
              <w:jc w:val="left"/>
              <w:rPr>
                <w:color w:val="000000" w:themeColor="text1"/>
              </w:rPr>
            </w:pPr>
          </w:p>
        </w:tc>
      </w:tr>
      <w:tr w:rsidR="00216161" w14:paraId="2F1D7780" w14:textId="77777777" w:rsidTr="00C14FB9">
        <w:tc>
          <w:tcPr>
            <w:tcW w:w="1088" w:type="pct"/>
          </w:tcPr>
          <w:p w14:paraId="5C61FDD4" w14:textId="4B6165B2" w:rsidR="00216161" w:rsidRDefault="005B206C" w:rsidP="00216161">
            <w:pPr>
              <w:ind w:left="0" w:firstLine="34"/>
            </w:pPr>
            <w:r>
              <w:t>25.03.2026</w:t>
            </w:r>
          </w:p>
        </w:tc>
        <w:tc>
          <w:tcPr>
            <w:tcW w:w="797" w:type="pct"/>
          </w:tcPr>
          <w:p w14:paraId="36538742" w14:textId="5B2CEE2C" w:rsidR="005B206C" w:rsidRPr="005B206C" w:rsidRDefault="00216161" w:rsidP="005B206C">
            <w:pPr>
              <w:ind w:left="40" w:hanging="40"/>
              <w:rPr>
                <w:color w:val="000000" w:themeColor="text1"/>
              </w:rPr>
            </w:pPr>
            <w:r w:rsidRPr="005B206C">
              <w:rPr>
                <w:color w:val="000000" w:themeColor="text1"/>
              </w:rPr>
              <w:t>Indskærpelse</w:t>
            </w:r>
          </w:p>
          <w:p w14:paraId="3D78AF44" w14:textId="0B046E2F" w:rsidR="00216161" w:rsidRPr="005B206C" w:rsidRDefault="00216161" w:rsidP="00216161">
            <w:pPr>
              <w:ind w:left="0"/>
              <w:jc w:val="left"/>
              <w:rPr>
                <w:color w:val="000000" w:themeColor="text1"/>
              </w:rPr>
            </w:pPr>
          </w:p>
        </w:tc>
        <w:tc>
          <w:tcPr>
            <w:tcW w:w="2246" w:type="pct"/>
          </w:tcPr>
          <w:p w14:paraId="59E897B2" w14:textId="6A66C370" w:rsidR="00216161" w:rsidRPr="005B206C" w:rsidRDefault="005B206C" w:rsidP="00216161">
            <w:pPr>
              <w:ind w:hanging="567"/>
              <w:jc w:val="left"/>
              <w:rPr>
                <w:color w:val="000000" w:themeColor="text1"/>
              </w:rPr>
            </w:pPr>
            <w:r w:rsidRPr="005B206C">
              <w:rPr>
                <w:color w:val="000000" w:themeColor="text1"/>
              </w:rPr>
              <w:t>Olieprodukter placeret på ikke tæt gulv.</w:t>
            </w:r>
          </w:p>
        </w:tc>
        <w:tc>
          <w:tcPr>
            <w:tcW w:w="869" w:type="pct"/>
          </w:tcPr>
          <w:p w14:paraId="4B107941" w14:textId="4603F7B0" w:rsidR="005B206C" w:rsidRPr="005B206C" w:rsidRDefault="00216161" w:rsidP="005B206C">
            <w:pPr>
              <w:ind w:left="0" w:firstLine="10"/>
              <w:jc w:val="left"/>
              <w:rPr>
                <w:color w:val="000000" w:themeColor="text1"/>
              </w:rPr>
            </w:pPr>
            <w:r w:rsidRPr="005B206C">
              <w:rPr>
                <w:color w:val="000000" w:themeColor="text1"/>
              </w:rPr>
              <w:t>Meddelt</w:t>
            </w:r>
          </w:p>
          <w:p w14:paraId="52089A8A" w14:textId="0364A0B8" w:rsidR="00216161" w:rsidRPr="005B206C" w:rsidRDefault="00216161" w:rsidP="00216161">
            <w:pPr>
              <w:ind w:hanging="557"/>
              <w:rPr>
                <w:color w:val="000000" w:themeColor="text1"/>
              </w:rPr>
            </w:pPr>
          </w:p>
        </w:tc>
      </w:tr>
      <w:tr w:rsidR="005B206C" w14:paraId="75591CB3" w14:textId="77777777" w:rsidTr="00C14FB9">
        <w:tc>
          <w:tcPr>
            <w:tcW w:w="1088" w:type="pct"/>
          </w:tcPr>
          <w:p w14:paraId="5E37F522" w14:textId="34820907" w:rsidR="005B206C" w:rsidRDefault="005B206C" w:rsidP="00216161">
            <w:pPr>
              <w:ind w:left="0" w:firstLine="34"/>
            </w:pPr>
            <w:r>
              <w:t>25.03.2026</w:t>
            </w:r>
          </w:p>
        </w:tc>
        <w:tc>
          <w:tcPr>
            <w:tcW w:w="797" w:type="pct"/>
          </w:tcPr>
          <w:p w14:paraId="23C3FC7C" w14:textId="64401B7E" w:rsidR="005B206C" w:rsidRPr="005B206C" w:rsidRDefault="005B206C" w:rsidP="005B206C">
            <w:pPr>
              <w:ind w:left="40" w:hanging="40"/>
              <w:rPr>
                <w:color w:val="000000" w:themeColor="text1"/>
              </w:rPr>
            </w:pPr>
            <w:r w:rsidRPr="005B206C">
              <w:rPr>
                <w:color w:val="000000" w:themeColor="text1"/>
              </w:rPr>
              <w:t xml:space="preserve">Indskærpelse </w:t>
            </w:r>
          </w:p>
        </w:tc>
        <w:tc>
          <w:tcPr>
            <w:tcW w:w="2246" w:type="pct"/>
          </w:tcPr>
          <w:p w14:paraId="30B9E070" w14:textId="570D2B7B" w:rsidR="005B206C" w:rsidRPr="005B206C" w:rsidRDefault="005B206C" w:rsidP="00216161">
            <w:pPr>
              <w:ind w:hanging="567"/>
              <w:jc w:val="left"/>
              <w:rPr>
                <w:color w:val="000000" w:themeColor="text1"/>
              </w:rPr>
            </w:pPr>
            <w:r w:rsidRPr="005B206C">
              <w:rPr>
                <w:color w:val="000000" w:themeColor="text1"/>
              </w:rPr>
              <w:t xml:space="preserve">Indløb på den ene gyllebeholder skal repareres. </w:t>
            </w:r>
          </w:p>
        </w:tc>
        <w:tc>
          <w:tcPr>
            <w:tcW w:w="869" w:type="pct"/>
          </w:tcPr>
          <w:p w14:paraId="65E3F5C9" w14:textId="7D58E1A1" w:rsidR="005B206C" w:rsidRPr="005B206C" w:rsidRDefault="005B206C" w:rsidP="005B206C">
            <w:pPr>
              <w:ind w:left="0" w:firstLine="10"/>
              <w:jc w:val="left"/>
              <w:rPr>
                <w:color w:val="000000" w:themeColor="text1"/>
              </w:rPr>
            </w:pPr>
            <w:r w:rsidRPr="005B206C">
              <w:rPr>
                <w:color w:val="000000" w:themeColor="text1"/>
              </w:rPr>
              <w:t xml:space="preserve">Meddelt </w:t>
            </w:r>
          </w:p>
        </w:tc>
      </w:tr>
    </w:tbl>
    <w:p w14:paraId="187E3B66" w14:textId="77777777" w:rsidR="00D7653F" w:rsidRDefault="00D7653F" w:rsidP="000B1691">
      <w:pPr>
        <w:spacing w:line="360" w:lineRule="auto"/>
        <w:ind w:right="567"/>
        <w:rPr>
          <w:rFonts w:ascii="Tahoma" w:hAnsi="Tahoma" w:cs="Tahoma"/>
          <w:b/>
          <w:bCs/>
          <w:sz w:val="22"/>
          <w:szCs w:val="22"/>
        </w:rPr>
      </w:pPr>
    </w:p>
    <w:p w14:paraId="3DB97FFC" w14:textId="77777777" w:rsidR="00320745" w:rsidRDefault="00D474A1" w:rsidP="005B206C">
      <w:pPr>
        <w:spacing w:line="360" w:lineRule="auto"/>
        <w:ind w:right="567"/>
        <w:jc w:val="left"/>
        <w:rPr>
          <w:sz w:val="32"/>
          <w:szCs w:val="32"/>
        </w:rPr>
      </w:pPr>
      <w:r>
        <w:rPr>
          <w:sz w:val="32"/>
          <w:szCs w:val="32"/>
        </w:rPr>
        <w:t>Gældende tilladelser/godkendelse til d</w:t>
      </w:r>
      <w:r w:rsidR="00444F5E" w:rsidRPr="00965FCF">
        <w:rPr>
          <w:sz w:val="32"/>
          <w:szCs w:val="32"/>
        </w:rPr>
        <w:t>yrehold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69"/>
        <w:gridCol w:w="1368"/>
        <w:gridCol w:w="1144"/>
        <w:gridCol w:w="1582"/>
        <w:gridCol w:w="1444"/>
        <w:gridCol w:w="1444"/>
      </w:tblGrid>
      <w:tr w:rsidR="003B3684" w14:paraId="3A0C5F92" w14:textId="77777777" w:rsidTr="005B206C">
        <w:tc>
          <w:tcPr>
            <w:tcW w:w="1446" w:type="pct"/>
          </w:tcPr>
          <w:p w14:paraId="106FCEC6" w14:textId="77777777" w:rsidR="00E31694" w:rsidRPr="00E31694" w:rsidRDefault="0057118C" w:rsidP="005B206C">
            <w:pPr>
              <w:spacing w:line="360" w:lineRule="auto"/>
              <w:ind w:left="0" w:right="567"/>
              <w:jc w:val="left"/>
              <w:rPr>
                <w:szCs w:val="24"/>
              </w:rPr>
            </w:pPr>
            <w:r>
              <w:t>Dyretype</w:t>
            </w:r>
          </w:p>
        </w:tc>
        <w:tc>
          <w:tcPr>
            <w:tcW w:w="727" w:type="pct"/>
          </w:tcPr>
          <w:p w14:paraId="2C5C4ECF" w14:textId="77777777" w:rsidR="003B3684" w:rsidRDefault="0057118C" w:rsidP="005B206C">
            <w:pPr>
              <w:ind w:left="0"/>
              <w:jc w:val="left"/>
            </w:pPr>
            <w:r>
              <w:t>Indgang</w:t>
            </w:r>
          </w:p>
        </w:tc>
        <w:tc>
          <w:tcPr>
            <w:tcW w:w="509" w:type="pct"/>
          </w:tcPr>
          <w:p w14:paraId="6C481C9C" w14:textId="77777777" w:rsidR="003B3684" w:rsidRDefault="0057118C" w:rsidP="005B206C">
            <w:pPr>
              <w:ind w:left="0"/>
              <w:jc w:val="left"/>
            </w:pPr>
            <w:r>
              <w:t>Udgang</w:t>
            </w:r>
          </w:p>
        </w:tc>
        <w:tc>
          <w:tcPr>
            <w:tcW w:w="837" w:type="pct"/>
          </w:tcPr>
          <w:p w14:paraId="257E7C78" w14:textId="77777777" w:rsidR="003B3684" w:rsidRDefault="0057118C" w:rsidP="005B206C">
            <w:pPr>
              <w:ind w:left="0"/>
              <w:jc w:val="left"/>
            </w:pPr>
            <w:r>
              <w:t>Enhed</w:t>
            </w:r>
          </w:p>
        </w:tc>
        <w:tc>
          <w:tcPr>
            <w:tcW w:w="740" w:type="pct"/>
          </w:tcPr>
          <w:p w14:paraId="0079BB60" w14:textId="77777777" w:rsidR="003B3684" w:rsidRDefault="0057118C" w:rsidP="005B206C">
            <w:pPr>
              <w:ind w:left="0"/>
              <w:jc w:val="left"/>
            </w:pPr>
            <w:r>
              <w:t>Antal dyr</w:t>
            </w:r>
          </w:p>
        </w:tc>
        <w:tc>
          <w:tcPr>
            <w:tcW w:w="740" w:type="pct"/>
          </w:tcPr>
          <w:p w14:paraId="5915F2B1" w14:textId="77777777" w:rsidR="003B3684" w:rsidRDefault="0057118C" w:rsidP="005B206C">
            <w:pPr>
              <w:ind w:left="0"/>
              <w:jc w:val="left"/>
            </w:pPr>
            <w:r>
              <w:t>DE</w:t>
            </w:r>
          </w:p>
        </w:tc>
      </w:tr>
      <w:tr w:rsidR="003B3684" w14:paraId="054A39C9" w14:textId="77777777" w:rsidTr="005B206C">
        <w:tc>
          <w:tcPr>
            <w:tcW w:w="1446" w:type="pct"/>
          </w:tcPr>
          <w:p w14:paraId="07BB3F3B" w14:textId="77777777" w:rsidR="003B3684" w:rsidRDefault="0057118C" w:rsidP="005B206C">
            <w:pPr>
              <w:ind w:left="0"/>
              <w:jc w:val="left"/>
            </w:pPr>
            <w:r>
              <w:t>Slagtesvin fra 32 til 107</w:t>
            </w:r>
          </w:p>
        </w:tc>
        <w:tc>
          <w:tcPr>
            <w:tcW w:w="727" w:type="pct"/>
          </w:tcPr>
          <w:p w14:paraId="35757015" w14:textId="77777777" w:rsidR="003B3684" w:rsidRDefault="0057118C" w:rsidP="005B206C">
            <w:pPr>
              <w:jc w:val="left"/>
            </w:pPr>
            <w:r>
              <w:t>32</w:t>
            </w:r>
          </w:p>
        </w:tc>
        <w:tc>
          <w:tcPr>
            <w:tcW w:w="509" w:type="pct"/>
          </w:tcPr>
          <w:p w14:paraId="7559B190" w14:textId="77777777" w:rsidR="003B3684" w:rsidRDefault="0057118C" w:rsidP="005B206C">
            <w:pPr>
              <w:jc w:val="left"/>
            </w:pPr>
            <w:r>
              <w:t>107</w:t>
            </w:r>
          </w:p>
        </w:tc>
        <w:tc>
          <w:tcPr>
            <w:tcW w:w="837" w:type="pct"/>
          </w:tcPr>
          <w:p w14:paraId="0CFDDCA6" w14:textId="77777777" w:rsidR="003B3684" w:rsidRDefault="0057118C" w:rsidP="005B206C">
            <w:pPr>
              <w:ind w:left="0"/>
              <w:jc w:val="left"/>
            </w:pPr>
            <w:r>
              <w:t>1 produceret dyr</w:t>
            </w:r>
          </w:p>
        </w:tc>
        <w:tc>
          <w:tcPr>
            <w:tcW w:w="740" w:type="pct"/>
          </w:tcPr>
          <w:p w14:paraId="02067F2F" w14:textId="77777777" w:rsidR="003B3684" w:rsidRDefault="0057118C" w:rsidP="005B206C">
            <w:pPr>
              <w:jc w:val="left"/>
            </w:pPr>
            <w:r>
              <w:t>300</w:t>
            </w:r>
          </w:p>
        </w:tc>
        <w:tc>
          <w:tcPr>
            <w:tcW w:w="740" w:type="pct"/>
          </w:tcPr>
          <w:p w14:paraId="4E49EE5D" w14:textId="77777777" w:rsidR="003B3684" w:rsidRDefault="0057118C" w:rsidP="005B206C">
            <w:pPr>
              <w:jc w:val="left"/>
            </w:pPr>
            <w:r>
              <w:t>7,69</w:t>
            </w:r>
          </w:p>
        </w:tc>
      </w:tr>
      <w:tr w:rsidR="003B3684" w14:paraId="5DC584F2" w14:textId="77777777" w:rsidTr="005B206C">
        <w:tc>
          <w:tcPr>
            <w:tcW w:w="1446" w:type="pct"/>
          </w:tcPr>
          <w:p w14:paraId="0B978FE4" w14:textId="77777777" w:rsidR="003B3684" w:rsidRDefault="0057118C" w:rsidP="005B206C">
            <w:pPr>
              <w:ind w:left="0"/>
              <w:jc w:val="left"/>
            </w:pPr>
            <w:r>
              <w:t>Smågrise fra 7,2 til 32 kg</w:t>
            </w:r>
          </w:p>
        </w:tc>
        <w:tc>
          <w:tcPr>
            <w:tcW w:w="727" w:type="pct"/>
          </w:tcPr>
          <w:p w14:paraId="5077D653" w14:textId="77777777" w:rsidR="003B3684" w:rsidRDefault="0057118C" w:rsidP="005B206C">
            <w:pPr>
              <w:jc w:val="left"/>
            </w:pPr>
            <w:r>
              <w:t>7</w:t>
            </w:r>
          </w:p>
        </w:tc>
        <w:tc>
          <w:tcPr>
            <w:tcW w:w="509" w:type="pct"/>
          </w:tcPr>
          <w:p w14:paraId="20660658" w14:textId="77777777" w:rsidR="003B3684" w:rsidRDefault="0057118C" w:rsidP="005B206C">
            <w:pPr>
              <w:jc w:val="left"/>
            </w:pPr>
            <w:r>
              <w:t>32</w:t>
            </w:r>
          </w:p>
        </w:tc>
        <w:tc>
          <w:tcPr>
            <w:tcW w:w="837" w:type="pct"/>
          </w:tcPr>
          <w:p w14:paraId="050E2FCB" w14:textId="77777777" w:rsidR="003B3684" w:rsidRDefault="0057118C" w:rsidP="005B206C">
            <w:pPr>
              <w:ind w:left="0"/>
              <w:jc w:val="left"/>
            </w:pPr>
            <w:r>
              <w:t>1 produceret dyr</w:t>
            </w:r>
          </w:p>
        </w:tc>
        <w:tc>
          <w:tcPr>
            <w:tcW w:w="740" w:type="pct"/>
          </w:tcPr>
          <w:p w14:paraId="0C4C3FB6" w14:textId="77777777" w:rsidR="003B3684" w:rsidRDefault="0057118C" w:rsidP="005B206C">
            <w:pPr>
              <w:jc w:val="left"/>
            </w:pPr>
            <w:r>
              <w:t>18.500</w:t>
            </w:r>
          </w:p>
        </w:tc>
        <w:tc>
          <w:tcPr>
            <w:tcW w:w="740" w:type="pct"/>
          </w:tcPr>
          <w:p w14:paraId="6434EF19" w14:textId="77777777" w:rsidR="003B3684" w:rsidRDefault="0057118C" w:rsidP="005B206C">
            <w:pPr>
              <w:jc w:val="left"/>
            </w:pPr>
            <w:r>
              <w:t>89,66</w:t>
            </w:r>
          </w:p>
        </w:tc>
      </w:tr>
      <w:tr w:rsidR="003B3684" w14:paraId="2E844F74" w14:textId="77777777" w:rsidTr="005B206C">
        <w:tc>
          <w:tcPr>
            <w:tcW w:w="1446" w:type="pct"/>
          </w:tcPr>
          <w:p w14:paraId="7D8A2335" w14:textId="77777777" w:rsidR="003B3684" w:rsidRDefault="0057118C" w:rsidP="005B206C">
            <w:pPr>
              <w:ind w:left="0"/>
              <w:jc w:val="left"/>
            </w:pPr>
            <w:r>
              <w:t>Søer med grise til fravænning(4 uger 7,2 kg)</w:t>
            </w:r>
          </w:p>
        </w:tc>
        <w:tc>
          <w:tcPr>
            <w:tcW w:w="727" w:type="pct"/>
          </w:tcPr>
          <w:p w14:paraId="3775ACA7" w14:textId="77777777" w:rsidR="003B3684" w:rsidRDefault="0057118C" w:rsidP="005B206C">
            <w:pPr>
              <w:jc w:val="left"/>
            </w:pPr>
            <w:r>
              <w:t>30</w:t>
            </w:r>
          </w:p>
        </w:tc>
        <w:tc>
          <w:tcPr>
            <w:tcW w:w="509" w:type="pct"/>
          </w:tcPr>
          <w:p w14:paraId="386D5B02" w14:textId="77777777" w:rsidR="003B3684" w:rsidRDefault="0057118C" w:rsidP="005B206C">
            <w:pPr>
              <w:jc w:val="left"/>
            </w:pPr>
            <w:r>
              <w:t>7</w:t>
            </w:r>
          </w:p>
        </w:tc>
        <w:tc>
          <w:tcPr>
            <w:tcW w:w="837" w:type="pct"/>
          </w:tcPr>
          <w:p w14:paraId="56493B7C" w14:textId="77777777" w:rsidR="003B3684" w:rsidRDefault="0057118C" w:rsidP="005B206C">
            <w:pPr>
              <w:ind w:left="0"/>
              <w:jc w:val="left"/>
            </w:pPr>
            <w:r>
              <w:t>1 årsso</w:t>
            </w:r>
          </w:p>
        </w:tc>
        <w:tc>
          <w:tcPr>
            <w:tcW w:w="740" w:type="pct"/>
          </w:tcPr>
          <w:p w14:paraId="527BE321" w14:textId="77777777" w:rsidR="003B3684" w:rsidRDefault="0057118C" w:rsidP="005B206C">
            <w:pPr>
              <w:jc w:val="left"/>
            </w:pPr>
            <w:r>
              <w:t>500</w:t>
            </w:r>
          </w:p>
        </w:tc>
        <w:tc>
          <w:tcPr>
            <w:tcW w:w="740" w:type="pct"/>
          </w:tcPr>
          <w:p w14:paraId="75C55615" w14:textId="77777777" w:rsidR="003B3684" w:rsidRDefault="0057118C" w:rsidP="005B206C">
            <w:pPr>
              <w:jc w:val="left"/>
            </w:pPr>
            <w:r>
              <w:t>113,64</w:t>
            </w:r>
          </w:p>
        </w:tc>
      </w:tr>
    </w:tbl>
    <w:p w14:paraId="24E8D74E" w14:textId="77777777" w:rsidR="00E31694" w:rsidRDefault="00E31694" w:rsidP="00C52022">
      <w:pPr>
        <w:spacing w:line="360" w:lineRule="auto"/>
        <w:ind w:right="567"/>
        <w:rPr>
          <w:szCs w:val="24"/>
        </w:rPr>
      </w:pPr>
    </w:p>
    <w:p w14:paraId="13988DBA"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52"/>
        <w:gridCol w:w="1684"/>
        <w:gridCol w:w="1444"/>
        <w:gridCol w:w="1444"/>
        <w:gridCol w:w="1444"/>
        <w:gridCol w:w="983"/>
      </w:tblGrid>
      <w:tr w:rsidR="003B3684" w14:paraId="15C4302B" w14:textId="77777777">
        <w:tc>
          <w:tcPr>
            <w:tcW w:w="2000" w:type="pct"/>
          </w:tcPr>
          <w:p w14:paraId="5E81C97F" w14:textId="77777777" w:rsidR="00320745" w:rsidRPr="00E531ED" w:rsidRDefault="0057118C" w:rsidP="005B206C">
            <w:pPr>
              <w:spacing w:line="360" w:lineRule="auto"/>
              <w:ind w:left="0" w:right="567"/>
              <w:jc w:val="left"/>
              <w:rPr>
                <w:szCs w:val="24"/>
              </w:rPr>
            </w:pPr>
            <w:r>
              <w:t>Dyretype</w:t>
            </w:r>
          </w:p>
        </w:tc>
        <w:tc>
          <w:tcPr>
            <w:tcW w:w="600" w:type="pct"/>
          </w:tcPr>
          <w:p w14:paraId="341BFE6E" w14:textId="77777777" w:rsidR="003B3684" w:rsidRDefault="0057118C" w:rsidP="005B206C">
            <w:pPr>
              <w:ind w:left="0"/>
              <w:jc w:val="left"/>
            </w:pPr>
            <w:r>
              <w:t>Tilladt antal dyr</w:t>
            </w:r>
          </w:p>
        </w:tc>
        <w:tc>
          <w:tcPr>
            <w:tcW w:w="600" w:type="pct"/>
          </w:tcPr>
          <w:p w14:paraId="30FC8E04" w14:textId="77777777" w:rsidR="003B3684" w:rsidRDefault="0057118C" w:rsidP="005B206C">
            <w:pPr>
              <w:ind w:left="0"/>
              <w:jc w:val="left"/>
            </w:pPr>
            <w:r>
              <w:t>Tilladt DE</w:t>
            </w:r>
          </w:p>
        </w:tc>
        <w:tc>
          <w:tcPr>
            <w:tcW w:w="600" w:type="pct"/>
          </w:tcPr>
          <w:p w14:paraId="63E0F0F0" w14:textId="77777777" w:rsidR="003B3684" w:rsidRDefault="0057118C" w:rsidP="005B206C">
            <w:pPr>
              <w:ind w:left="0"/>
              <w:jc w:val="left"/>
            </w:pPr>
            <w:r>
              <w:t>Observeret</w:t>
            </w:r>
          </w:p>
        </w:tc>
        <w:tc>
          <w:tcPr>
            <w:tcW w:w="600" w:type="pct"/>
          </w:tcPr>
          <w:p w14:paraId="47881DF3" w14:textId="77777777" w:rsidR="003B3684" w:rsidRDefault="0057118C" w:rsidP="005B206C">
            <w:pPr>
              <w:ind w:left="0"/>
              <w:jc w:val="left"/>
            </w:pPr>
            <w:r>
              <w:t>Observeret DE</w:t>
            </w:r>
          </w:p>
        </w:tc>
        <w:tc>
          <w:tcPr>
            <w:tcW w:w="600" w:type="pct"/>
          </w:tcPr>
          <w:p w14:paraId="4BF1C94B" w14:textId="77777777" w:rsidR="003B3684" w:rsidRDefault="0057118C" w:rsidP="005B206C">
            <w:pPr>
              <w:ind w:left="0"/>
              <w:jc w:val="left"/>
            </w:pPr>
            <w:r>
              <w:t>I orden</w:t>
            </w:r>
          </w:p>
        </w:tc>
      </w:tr>
      <w:tr w:rsidR="003B3684" w14:paraId="4D1A4C9A" w14:textId="77777777">
        <w:tc>
          <w:tcPr>
            <w:tcW w:w="0" w:type="auto"/>
          </w:tcPr>
          <w:p w14:paraId="2278A702" w14:textId="77777777" w:rsidR="003B3684" w:rsidRDefault="0057118C" w:rsidP="005B206C">
            <w:pPr>
              <w:ind w:left="0"/>
            </w:pPr>
            <w:r>
              <w:t>Slagtesvin fra 32 til 107</w:t>
            </w:r>
          </w:p>
        </w:tc>
        <w:tc>
          <w:tcPr>
            <w:tcW w:w="0" w:type="auto"/>
          </w:tcPr>
          <w:p w14:paraId="09ABB2D9" w14:textId="77777777" w:rsidR="003B3684" w:rsidRDefault="0057118C">
            <w:pPr>
              <w:jc w:val="right"/>
            </w:pPr>
            <w:r>
              <w:t>300,00</w:t>
            </w:r>
          </w:p>
        </w:tc>
        <w:tc>
          <w:tcPr>
            <w:tcW w:w="0" w:type="auto"/>
          </w:tcPr>
          <w:p w14:paraId="1AF8EE60" w14:textId="77777777" w:rsidR="003B3684" w:rsidRDefault="0057118C">
            <w:pPr>
              <w:jc w:val="right"/>
            </w:pPr>
            <w:r>
              <w:t>7,69</w:t>
            </w:r>
          </w:p>
        </w:tc>
        <w:tc>
          <w:tcPr>
            <w:tcW w:w="0" w:type="auto"/>
          </w:tcPr>
          <w:p w14:paraId="5ADD8D8C" w14:textId="77777777" w:rsidR="003B3684" w:rsidRDefault="0057118C">
            <w:pPr>
              <w:jc w:val="right"/>
            </w:pPr>
            <w:r>
              <w:t>0</w:t>
            </w:r>
          </w:p>
        </w:tc>
        <w:tc>
          <w:tcPr>
            <w:tcW w:w="0" w:type="auto"/>
          </w:tcPr>
          <w:p w14:paraId="008C284D" w14:textId="77777777" w:rsidR="003B3684" w:rsidRDefault="0057118C">
            <w:pPr>
              <w:jc w:val="right"/>
            </w:pPr>
            <w:r>
              <w:t>0,00</w:t>
            </w:r>
          </w:p>
        </w:tc>
        <w:tc>
          <w:tcPr>
            <w:tcW w:w="0" w:type="auto"/>
          </w:tcPr>
          <w:p w14:paraId="1BF2CFCB" w14:textId="77777777" w:rsidR="003B3684" w:rsidRDefault="0057118C">
            <w:r>
              <w:t>Ja</w:t>
            </w:r>
          </w:p>
        </w:tc>
      </w:tr>
      <w:tr w:rsidR="003B3684" w14:paraId="02894F6E" w14:textId="77777777">
        <w:tc>
          <w:tcPr>
            <w:tcW w:w="0" w:type="auto"/>
          </w:tcPr>
          <w:p w14:paraId="04F99B95" w14:textId="77777777" w:rsidR="003B3684" w:rsidRDefault="0057118C" w:rsidP="005B206C">
            <w:pPr>
              <w:ind w:left="0"/>
            </w:pPr>
            <w:r>
              <w:t>Smågrise fra 7,2 til 32 kg</w:t>
            </w:r>
          </w:p>
        </w:tc>
        <w:tc>
          <w:tcPr>
            <w:tcW w:w="0" w:type="auto"/>
          </w:tcPr>
          <w:p w14:paraId="76D26703" w14:textId="77777777" w:rsidR="003B3684" w:rsidRDefault="0057118C">
            <w:pPr>
              <w:jc w:val="right"/>
            </w:pPr>
            <w:r>
              <w:t>18500,00</w:t>
            </w:r>
          </w:p>
        </w:tc>
        <w:tc>
          <w:tcPr>
            <w:tcW w:w="0" w:type="auto"/>
          </w:tcPr>
          <w:p w14:paraId="00C6CDAA" w14:textId="77777777" w:rsidR="003B3684" w:rsidRDefault="0057118C">
            <w:pPr>
              <w:jc w:val="right"/>
            </w:pPr>
            <w:r>
              <w:t>89,66</w:t>
            </w:r>
          </w:p>
        </w:tc>
        <w:tc>
          <w:tcPr>
            <w:tcW w:w="0" w:type="auto"/>
          </w:tcPr>
          <w:p w14:paraId="65CC91B4" w14:textId="77777777" w:rsidR="003B3684" w:rsidRDefault="0057118C">
            <w:pPr>
              <w:jc w:val="right"/>
            </w:pPr>
            <w:r>
              <w:t>13.150</w:t>
            </w:r>
          </w:p>
        </w:tc>
        <w:tc>
          <w:tcPr>
            <w:tcW w:w="0" w:type="auto"/>
          </w:tcPr>
          <w:p w14:paraId="73FE80E7" w14:textId="77777777" w:rsidR="003B3684" w:rsidRDefault="0057118C">
            <w:pPr>
              <w:jc w:val="right"/>
            </w:pPr>
            <w:r>
              <w:t>61,95</w:t>
            </w:r>
          </w:p>
        </w:tc>
        <w:tc>
          <w:tcPr>
            <w:tcW w:w="0" w:type="auto"/>
          </w:tcPr>
          <w:p w14:paraId="05A41369" w14:textId="77777777" w:rsidR="003B3684" w:rsidRDefault="0057118C">
            <w:r>
              <w:t>Ja</w:t>
            </w:r>
          </w:p>
        </w:tc>
      </w:tr>
      <w:tr w:rsidR="003B3684" w14:paraId="0470C71E" w14:textId="77777777">
        <w:tc>
          <w:tcPr>
            <w:tcW w:w="0" w:type="auto"/>
          </w:tcPr>
          <w:p w14:paraId="68B8EFD9" w14:textId="77777777" w:rsidR="003B3684" w:rsidRDefault="0057118C" w:rsidP="005B206C">
            <w:pPr>
              <w:ind w:left="0"/>
            </w:pPr>
            <w:r>
              <w:t>Søer med grise til fravænning(4 uger 7,2 kg)</w:t>
            </w:r>
          </w:p>
        </w:tc>
        <w:tc>
          <w:tcPr>
            <w:tcW w:w="0" w:type="auto"/>
          </w:tcPr>
          <w:p w14:paraId="19D63D37" w14:textId="77777777" w:rsidR="003B3684" w:rsidRDefault="0057118C">
            <w:pPr>
              <w:jc w:val="right"/>
            </w:pPr>
            <w:r>
              <w:t>500,00</w:t>
            </w:r>
          </w:p>
        </w:tc>
        <w:tc>
          <w:tcPr>
            <w:tcW w:w="0" w:type="auto"/>
          </w:tcPr>
          <w:p w14:paraId="4AF7283E" w14:textId="77777777" w:rsidR="003B3684" w:rsidRDefault="0057118C">
            <w:pPr>
              <w:jc w:val="right"/>
            </w:pPr>
            <w:r>
              <w:t>113,64</w:t>
            </w:r>
          </w:p>
        </w:tc>
        <w:tc>
          <w:tcPr>
            <w:tcW w:w="0" w:type="auto"/>
          </w:tcPr>
          <w:p w14:paraId="06CFB462" w14:textId="77777777" w:rsidR="003B3684" w:rsidRDefault="0057118C">
            <w:pPr>
              <w:jc w:val="right"/>
            </w:pPr>
            <w:r>
              <w:t>498</w:t>
            </w:r>
          </w:p>
        </w:tc>
        <w:tc>
          <w:tcPr>
            <w:tcW w:w="0" w:type="auto"/>
          </w:tcPr>
          <w:p w14:paraId="6947CF9E" w14:textId="77777777" w:rsidR="003B3684" w:rsidRDefault="0057118C">
            <w:pPr>
              <w:jc w:val="right"/>
            </w:pPr>
            <w:r>
              <w:t>113,18</w:t>
            </w:r>
          </w:p>
        </w:tc>
        <w:tc>
          <w:tcPr>
            <w:tcW w:w="0" w:type="auto"/>
          </w:tcPr>
          <w:p w14:paraId="02F4CD33" w14:textId="77777777" w:rsidR="003B3684" w:rsidRDefault="0057118C">
            <w:r>
              <w:t>Ja</w:t>
            </w:r>
          </w:p>
        </w:tc>
      </w:tr>
    </w:tbl>
    <w:p w14:paraId="7593761B" w14:textId="77777777" w:rsidR="00320745" w:rsidRDefault="00320745" w:rsidP="00C52022">
      <w:pPr>
        <w:spacing w:line="360" w:lineRule="auto"/>
        <w:ind w:right="567"/>
        <w:rPr>
          <w:szCs w:val="24"/>
        </w:rPr>
      </w:pPr>
    </w:p>
    <w:p w14:paraId="5F300C07" w14:textId="77777777" w:rsidR="005B206C" w:rsidRPr="00C52022" w:rsidRDefault="005B206C" w:rsidP="00C52022">
      <w:pPr>
        <w:spacing w:line="360" w:lineRule="auto"/>
        <w:ind w:right="567"/>
        <w:rPr>
          <w:szCs w:val="24"/>
        </w:rPr>
      </w:pPr>
    </w:p>
    <w:p w14:paraId="3526E116" w14:textId="77777777" w:rsidR="00320745" w:rsidRPr="00965FCF" w:rsidRDefault="00320745" w:rsidP="000B1691">
      <w:pPr>
        <w:spacing w:line="360" w:lineRule="auto"/>
        <w:ind w:right="567"/>
        <w:rPr>
          <w:sz w:val="28"/>
          <w:szCs w:val="28"/>
        </w:rPr>
      </w:pPr>
      <w:r w:rsidRPr="00965FCF">
        <w:rPr>
          <w:sz w:val="32"/>
          <w:szCs w:val="32"/>
        </w:rPr>
        <w:lastRenderedPageBreak/>
        <w:t>Kontrolpunkter</w:t>
      </w:r>
    </w:p>
    <w:p w14:paraId="2F95DA4A"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3B3684" w14:paraId="56E45AA5" w14:textId="77777777">
        <w:tc>
          <w:tcPr>
            <w:tcW w:w="1500" w:type="pct"/>
          </w:tcPr>
          <w:p w14:paraId="22E425CC" w14:textId="77777777" w:rsidR="00E531ED" w:rsidRPr="00E531ED" w:rsidRDefault="0057118C" w:rsidP="005B206C">
            <w:pPr>
              <w:spacing w:line="360" w:lineRule="auto"/>
              <w:ind w:left="0" w:right="567"/>
              <w:jc w:val="left"/>
              <w:rPr>
                <w:szCs w:val="24"/>
              </w:rPr>
            </w:pPr>
            <w:r>
              <w:t>Kontrolpunkt</w:t>
            </w:r>
          </w:p>
        </w:tc>
        <w:tc>
          <w:tcPr>
            <w:tcW w:w="3500" w:type="pct"/>
          </w:tcPr>
          <w:p w14:paraId="258ABF94" w14:textId="77777777" w:rsidR="003B3684" w:rsidRDefault="0057118C" w:rsidP="005B206C">
            <w:pPr>
              <w:ind w:left="0"/>
              <w:jc w:val="left"/>
            </w:pPr>
            <w:r>
              <w:t>Bemærkning</w:t>
            </w:r>
          </w:p>
        </w:tc>
      </w:tr>
      <w:tr w:rsidR="003B3684" w14:paraId="5F2EAD70" w14:textId="77777777">
        <w:tc>
          <w:tcPr>
            <w:tcW w:w="0" w:type="auto"/>
          </w:tcPr>
          <w:p w14:paraId="11764988" w14:textId="56551F1B" w:rsidR="003B3684" w:rsidRDefault="0057118C" w:rsidP="005B206C">
            <w:pPr>
              <w:ind w:left="0"/>
              <w:jc w:val="left"/>
            </w:pPr>
            <w:r>
              <w:t>Miljøgodkendelse /-tilladelse</w:t>
            </w:r>
          </w:p>
        </w:tc>
        <w:tc>
          <w:tcPr>
            <w:tcW w:w="0" w:type="auto"/>
          </w:tcPr>
          <w:p w14:paraId="01EF94DE" w14:textId="77777777" w:rsidR="003B3684" w:rsidRDefault="0057118C" w:rsidP="005B206C">
            <w:pPr>
              <w:ind w:left="0"/>
              <w:jc w:val="left"/>
            </w:pPr>
            <w:r>
              <w:t>§ 11 miljøgodkendelse af 10. oktober 2017.</w:t>
            </w:r>
          </w:p>
        </w:tc>
      </w:tr>
      <w:tr w:rsidR="003B3684" w14:paraId="4074F8C8" w14:textId="77777777">
        <w:tc>
          <w:tcPr>
            <w:tcW w:w="0" w:type="auto"/>
          </w:tcPr>
          <w:p w14:paraId="1CC082A6" w14:textId="49946B96" w:rsidR="003B3684" w:rsidRDefault="0057118C" w:rsidP="005B206C">
            <w:pPr>
              <w:ind w:left="0"/>
              <w:jc w:val="left"/>
            </w:pPr>
            <w:r>
              <w:t>Lovligt dyrehold/produktionsareal samt beskrivelse af udnyttelsen heraf</w:t>
            </w:r>
          </w:p>
        </w:tc>
        <w:tc>
          <w:tcPr>
            <w:tcW w:w="0" w:type="auto"/>
          </w:tcPr>
          <w:p w14:paraId="2060E66F" w14:textId="77777777" w:rsidR="003B3684" w:rsidRDefault="0057118C" w:rsidP="005B206C">
            <w:pPr>
              <w:ind w:left="0"/>
              <w:jc w:val="left"/>
            </w:pPr>
            <w:r>
              <w:t>I overstående skema ses fordelingen af dyr i planperioden 2023/24. Antal observeret dyr (175 DE) er lavere end de tilladte 210,99 DE.</w:t>
            </w:r>
            <w:r>
              <w:br/>
            </w:r>
            <w:r>
              <w:br/>
              <w:t>I forbindelse med tilsynet er dyreholdet i de senste tre planår gennemgået.</w:t>
            </w:r>
            <w:r>
              <w:br/>
            </w:r>
          </w:p>
        </w:tc>
      </w:tr>
      <w:tr w:rsidR="003B3684" w14:paraId="63DC8F60" w14:textId="77777777">
        <w:tc>
          <w:tcPr>
            <w:tcW w:w="0" w:type="auto"/>
          </w:tcPr>
          <w:p w14:paraId="6278DCEE" w14:textId="27217E74" w:rsidR="003B3684" w:rsidRDefault="0057118C" w:rsidP="005B206C">
            <w:pPr>
              <w:ind w:left="0"/>
              <w:jc w:val="left"/>
            </w:pPr>
            <w:r>
              <w:t>Logbog for gyllebeholder</w:t>
            </w:r>
          </w:p>
        </w:tc>
        <w:tc>
          <w:tcPr>
            <w:tcW w:w="0" w:type="auto"/>
          </w:tcPr>
          <w:p w14:paraId="51C09337" w14:textId="20E6B33F" w:rsidR="003B3684" w:rsidRDefault="0057118C" w:rsidP="005B206C">
            <w:pPr>
              <w:ind w:left="0"/>
              <w:jc w:val="left"/>
            </w:pPr>
            <w:r>
              <w:t>Der føres logbog over flydelagets tilstand og  aktiviteter i beholderne. Logbog over flydelagets tilstand føres hver måned.</w:t>
            </w:r>
            <w:r>
              <w:br/>
              <w:t>De to store beholdere er i følge logbøgerne tømt den 23/3, mens den lille beholder er tømt for gylle den 12/3.</w:t>
            </w:r>
            <w:r>
              <w:br/>
              <w:t>Beholderne var på tilsynstidspunktet t</w:t>
            </w:r>
            <w:r w:rsidR="005B206C">
              <w:t xml:space="preserve">omme. </w:t>
            </w:r>
          </w:p>
        </w:tc>
      </w:tr>
      <w:tr w:rsidR="003B3684" w14:paraId="44870283" w14:textId="77777777">
        <w:tc>
          <w:tcPr>
            <w:tcW w:w="0" w:type="auto"/>
          </w:tcPr>
          <w:p w14:paraId="1F755362" w14:textId="4D0C6308" w:rsidR="003B3684" w:rsidRDefault="0057118C" w:rsidP="005B206C">
            <w:pPr>
              <w:ind w:left="0"/>
              <w:jc w:val="left"/>
            </w:pPr>
            <w:r>
              <w:t>Hyppig gylleudslusning (logbog)</w:t>
            </w:r>
          </w:p>
        </w:tc>
        <w:tc>
          <w:tcPr>
            <w:tcW w:w="0" w:type="auto"/>
          </w:tcPr>
          <w:p w14:paraId="713FEF83" w14:textId="077F55F7" w:rsidR="003B3684" w:rsidRDefault="0057118C" w:rsidP="005B206C">
            <w:pPr>
              <w:ind w:left="0"/>
              <w:jc w:val="left"/>
            </w:pPr>
            <w:r>
              <w:t>Ingen polte</w:t>
            </w:r>
            <w:r w:rsidR="005B206C">
              <w:t xml:space="preserve"> </w:t>
            </w:r>
            <w:r>
              <w:t>på ejendommen. Intet krav om hyppig gylleudslusning</w:t>
            </w:r>
          </w:p>
          <w:p w14:paraId="730C9397" w14:textId="77777777" w:rsidR="005B206C" w:rsidRDefault="005B206C" w:rsidP="005B206C">
            <w:pPr>
              <w:ind w:left="0"/>
              <w:jc w:val="left"/>
            </w:pPr>
          </w:p>
        </w:tc>
      </w:tr>
      <w:tr w:rsidR="003B3684" w14:paraId="7DB056C7" w14:textId="77777777">
        <w:tc>
          <w:tcPr>
            <w:tcW w:w="0" w:type="auto"/>
          </w:tcPr>
          <w:p w14:paraId="0A7842C5" w14:textId="70639956" w:rsidR="003B3684" w:rsidRDefault="0057118C" w:rsidP="005B206C">
            <w:pPr>
              <w:ind w:left="0"/>
              <w:jc w:val="left"/>
            </w:pPr>
            <w:r>
              <w:t>Beholdere til flydende husdyrgødning (læsseplads, dykket indløb, pumperør, opbevaringskapacitet)</w:t>
            </w:r>
          </w:p>
        </w:tc>
        <w:tc>
          <w:tcPr>
            <w:tcW w:w="0" w:type="auto"/>
          </w:tcPr>
          <w:p w14:paraId="42A6379D" w14:textId="0318602C" w:rsidR="003B3684" w:rsidRDefault="0057118C" w:rsidP="005B206C">
            <w:pPr>
              <w:ind w:left="0"/>
              <w:jc w:val="left"/>
            </w:pPr>
            <w:r>
              <w:t>1050 m</w:t>
            </w:r>
            <w:r w:rsidRPr="005B206C">
              <w:rPr>
                <w:vertAlign w:val="superscript"/>
              </w:rPr>
              <w:t>3</w:t>
            </w:r>
            <w:r>
              <w:t xml:space="preserve"> gyllebeholder: Gyllebeholderen var på tilsynstidspunktet tom. Indløb intakt.</w:t>
            </w:r>
            <w:r>
              <w:br/>
            </w:r>
            <w:r>
              <w:br/>
              <w:t>1580 m</w:t>
            </w:r>
            <w:r w:rsidRPr="005B206C">
              <w:rPr>
                <w:vertAlign w:val="superscript"/>
              </w:rPr>
              <w:t>3</w:t>
            </w:r>
            <w:r>
              <w:t xml:space="preserve"> gyllebeholder: Gyllebeholderen var på tilsynstidspunktet tom. Indløb ikke intakt, gylle sprøjter ud omkring udluftningsrøret så de</w:t>
            </w:r>
            <w:r w:rsidR="0022626C">
              <w:t>r</w:t>
            </w:r>
            <w:r>
              <w:t xml:space="preserve"> løber </w:t>
            </w:r>
            <w:r w:rsidR="0022626C">
              <w:t xml:space="preserve">gylle ned på yder- og indersiden af </w:t>
            </w:r>
            <w:r>
              <w:t>beholderen. Se tilsynsbrev</w:t>
            </w:r>
            <w:r w:rsidR="0022626C">
              <w:t xml:space="preserve">. </w:t>
            </w:r>
            <w:r>
              <w:br/>
            </w:r>
            <w:r>
              <w:br/>
              <w:t>1580 m</w:t>
            </w:r>
            <w:r w:rsidRPr="0022626C">
              <w:rPr>
                <w:vertAlign w:val="superscript"/>
              </w:rPr>
              <w:t>3</w:t>
            </w:r>
            <w:r>
              <w:t xml:space="preserve"> gyllebeholder: Gyllebeholderen var på tilsynstidspunktet tom. Indløb intakt.</w:t>
            </w:r>
            <w:r>
              <w:br/>
            </w:r>
            <w:r>
              <w:br/>
            </w:r>
            <w:r>
              <w:br/>
              <w:t>Opbevaringskapciteten for antallet af dyr i planperioden 2023/24: 11 mdr. opbevaringskapacitet.</w:t>
            </w:r>
            <w:r w:rsidR="0022626C">
              <w:t xml:space="preserve"> Krav om 9 mdr. opbevaringskapacitet overholdt. </w:t>
            </w:r>
          </w:p>
        </w:tc>
      </w:tr>
      <w:tr w:rsidR="003B3684" w14:paraId="6BC67900" w14:textId="77777777">
        <w:tc>
          <w:tcPr>
            <w:tcW w:w="0" w:type="auto"/>
          </w:tcPr>
          <w:p w14:paraId="70FDFAD7" w14:textId="58DD5542" w:rsidR="003B3684" w:rsidRDefault="0057118C" w:rsidP="005B206C">
            <w:pPr>
              <w:ind w:left="0"/>
              <w:jc w:val="left"/>
            </w:pPr>
            <w:r>
              <w:t>Krav om gyllealarm og beholderbarriere</w:t>
            </w:r>
          </w:p>
        </w:tc>
        <w:tc>
          <w:tcPr>
            <w:tcW w:w="0" w:type="auto"/>
          </w:tcPr>
          <w:p w14:paraId="5A8CEF55" w14:textId="77777777" w:rsidR="003B3684" w:rsidRDefault="0057118C" w:rsidP="005B206C">
            <w:pPr>
              <w:ind w:left="0"/>
              <w:jc w:val="left"/>
            </w:pPr>
            <w:r>
              <w:t>Ingen krav</w:t>
            </w:r>
          </w:p>
        </w:tc>
      </w:tr>
      <w:tr w:rsidR="003B3684" w14:paraId="5722B54C" w14:textId="77777777">
        <w:tc>
          <w:tcPr>
            <w:tcW w:w="0" w:type="auto"/>
          </w:tcPr>
          <w:p w14:paraId="381CEF22" w14:textId="2C73CF64" w:rsidR="003B3684" w:rsidRDefault="0057118C" w:rsidP="005B206C">
            <w:pPr>
              <w:ind w:left="0"/>
              <w:jc w:val="left"/>
            </w:pPr>
            <w:r>
              <w:t>Beholderkontrol</w:t>
            </w:r>
          </w:p>
        </w:tc>
        <w:tc>
          <w:tcPr>
            <w:tcW w:w="0" w:type="auto"/>
          </w:tcPr>
          <w:p w14:paraId="490EC830" w14:textId="24AC2092" w:rsidR="003B3684" w:rsidRDefault="0057118C" w:rsidP="005B206C">
            <w:pPr>
              <w:ind w:left="0"/>
              <w:jc w:val="left"/>
            </w:pPr>
            <w:r>
              <w:t>De to gyllebeholdere på 1580</w:t>
            </w:r>
            <w:r w:rsidR="0022626C">
              <w:t xml:space="preserve"> m</w:t>
            </w:r>
            <w:r w:rsidR="0022626C" w:rsidRPr="0022626C">
              <w:rPr>
                <w:vertAlign w:val="superscript"/>
              </w:rPr>
              <w:t>3</w:t>
            </w:r>
            <w:r>
              <w:t xml:space="preserve"> er </w:t>
            </w:r>
            <w:r w:rsidR="0022626C">
              <w:t>seneste</w:t>
            </w:r>
            <w:r>
              <w:t xml:space="preserve"> kontrolleret i </w:t>
            </w:r>
            <w:r w:rsidR="0022626C">
              <w:t>henholdsvi</w:t>
            </w:r>
            <w:r w:rsidR="0022626C">
              <w:t xml:space="preserve">s </w:t>
            </w:r>
            <w:r>
              <w:t>2013 og 2015. Beholderkontrolfrekvens er hver</w:t>
            </w:r>
            <w:r w:rsidR="0022626C">
              <w:t>t</w:t>
            </w:r>
            <w:r>
              <w:t xml:space="preserve"> 10. år. Der er i december 2025 anmodet om beholderkontrol.</w:t>
            </w:r>
            <w:r>
              <w:br/>
            </w:r>
            <w:r>
              <w:br/>
              <w:t>Den lille beholder på 1050 m</w:t>
            </w:r>
            <w:r w:rsidRPr="0022626C">
              <w:rPr>
                <w:vertAlign w:val="superscript"/>
              </w:rPr>
              <w:t>3</w:t>
            </w:r>
            <w:r w:rsidRPr="0022626C">
              <w:rPr>
                <w:vertAlign w:val="superscript"/>
              </w:rPr>
              <w:t xml:space="preserve"> </w:t>
            </w:r>
            <w:r>
              <w:t>er kontrolleret i 2019. Beholderkontrolfrekvens hver</w:t>
            </w:r>
            <w:r w:rsidR="0022626C">
              <w:t>t</w:t>
            </w:r>
            <w:r>
              <w:t xml:space="preserve"> 10. år.</w:t>
            </w:r>
          </w:p>
        </w:tc>
      </w:tr>
      <w:tr w:rsidR="003B3684" w14:paraId="167BA977" w14:textId="77777777">
        <w:tc>
          <w:tcPr>
            <w:tcW w:w="0" w:type="auto"/>
          </w:tcPr>
          <w:p w14:paraId="699218F9" w14:textId="1ADAC4A8" w:rsidR="003B3684" w:rsidRDefault="0057118C" w:rsidP="005B206C">
            <w:pPr>
              <w:ind w:left="0"/>
              <w:jc w:val="left"/>
            </w:pPr>
            <w:r>
              <w:t>Vaskeplads og spildevand</w:t>
            </w:r>
          </w:p>
        </w:tc>
        <w:tc>
          <w:tcPr>
            <w:tcW w:w="0" w:type="auto"/>
          </w:tcPr>
          <w:p w14:paraId="24D4E5AB" w14:textId="77777777" w:rsidR="003B3684" w:rsidRDefault="0057118C" w:rsidP="005B206C">
            <w:pPr>
              <w:ind w:left="0"/>
              <w:jc w:val="left"/>
            </w:pPr>
            <w:r>
              <w:t>Ingen vaskeplads</w:t>
            </w:r>
          </w:p>
        </w:tc>
      </w:tr>
      <w:tr w:rsidR="003B3684" w14:paraId="12F37E5A" w14:textId="77777777">
        <w:tc>
          <w:tcPr>
            <w:tcW w:w="0" w:type="auto"/>
          </w:tcPr>
          <w:p w14:paraId="2120F3A1" w14:textId="431CCAD2" w:rsidR="003B3684" w:rsidRDefault="0057118C" w:rsidP="005B206C">
            <w:pPr>
              <w:ind w:left="0"/>
              <w:jc w:val="left"/>
            </w:pPr>
            <w:r>
              <w:t>Dieseltanke</w:t>
            </w:r>
          </w:p>
        </w:tc>
        <w:tc>
          <w:tcPr>
            <w:tcW w:w="0" w:type="auto"/>
          </w:tcPr>
          <w:p w14:paraId="082F2036" w14:textId="58EEAC4B" w:rsidR="003B3684" w:rsidRDefault="0057118C" w:rsidP="005B206C">
            <w:pPr>
              <w:ind w:left="0"/>
              <w:jc w:val="left"/>
            </w:pPr>
            <w:r>
              <w:t xml:space="preserve">Dieseltank fra 2006 på 2500 l - sløfningsfrist 2046. Tanken er registeret i BBR. </w:t>
            </w:r>
            <w:r w:rsidR="0022626C">
              <w:t>T</w:t>
            </w:r>
            <w:r>
              <w:t>anken er placeret stabilt.</w:t>
            </w:r>
            <w:r>
              <w:br/>
            </w:r>
          </w:p>
        </w:tc>
      </w:tr>
      <w:tr w:rsidR="003B3684" w14:paraId="14FD972F" w14:textId="77777777">
        <w:tc>
          <w:tcPr>
            <w:tcW w:w="0" w:type="auto"/>
          </w:tcPr>
          <w:p w14:paraId="22430828" w14:textId="61EA7601" w:rsidR="003B3684" w:rsidRDefault="0057118C" w:rsidP="005B206C">
            <w:pPr>
              <w:ind w:left="0"/>
              <w:jc w:val="left"/>
            </w:pPr>
            <w:r>
              <w:t>Opbevaring af olieprodukter og spildolie</w:t>
            </w:r>
          </w:p>
        </w:tc>
        <w:tc>
          <w:tcPr>
            <w:tcW w:w="0" w:type="auto"/>
          </w:tcPr>
          <w:p w14:paraId="009CA89F" w14:textId="504DFDD5" w:rsidR="003B3684" w:rsidRDefault="0057118C" w:rsidP="005B206C">
            <w:pPr>
              <w:ind w:left="0"/>
              <w:jc w:val="left"/>
            </w:pPr>
            <w:r>
              <w:t>Dunke med gearolie placeret på grus. Dunke og tønder til olieprodukter skal placeres på en spildbakke</w:t>
            </w:r>
            <w:r w:rsidR="0022626C">
              <w:t xml:space="preserve">, </w:t>
            </w:r>
            <w:r>
              <w:t>hvor der ikke er fast gulv. Se tilsynsbrev.</w:t>
            </w:r>
            <w:r w:rsidR="0022626C">
              <w:t xml:space="preserve"> </w:t>
            </w:r>
            <w:r>
              <w:br/>
            </w:r>
          </w:p>
        </w:tc>
      </w:tr>
      <w:tr w:rsidR="003B3684" w14:paraId="21A22179" w14:textId="77777777">
        <w:tc>
          <w:tcPr>
            <w:tcW w:w="0" w:type="auto"/>
          </w:tcPr>
          <w:p w14:paraId="5F9D9B1F" w14:textId="4B66E1D7" w:rsidR="003B3684" w:rsidRDefault="0057118C" w:rsidP="005B206C">
            <w:pPr>
              <w:ind w:left="0"/>
              <w:jc w:val="left"/>
            </w:pPr>
            <w:r>
              <w:lastRenderedPageBreak/>
              <w:t>Opbevaring af bekæmpelsesmidler m.v.</w:t>
            </w:r>
          </w:p>
        </w:tc>
        <w:tc>
          <w:tcPr>
            <w:tcW w:w="0" w:type="auto"/>
          </w:tcPr>
          <w:p w14:paraId="3C54F0AE" w14:textId="77777777" w:rsidR="003B3684" w:rsidRDefault="0057118C" w:rsidP="005B206C">
            <w:pPr>
              <w:ind w:left="0"/>
              <w:jc w:val="left"/>
            </w:pPr>
            <w:r>
              <w:t>Ingen opbevaring af bekæmpelsesmidler</w:t>
            </w:r>
          </w:p>
        </w:tc>
      </w:tr>
      <w:tr w:rsidR="003B3684" w14:paraId="755770D0" w14:textId="77777777">
        <w:tc>
          <w:tcPr>
            <w:tcW w:w="0" w:type="auto"/>
          </w:tcPr>
          <w:p w14:paraId="63EAE5C3" w14:textId="02B34FE9" w:rsidR="003B3684" w:rsidRDefault="0057118C" w:rsidP="005B206C">
            <w:pPr>
              <w:ind w:left="0"/>
              <w:jc w:val="left"/>
            </w:pPr>
            <w:r>
              <w:t>Affald - typer, sortering, opbevaring, og bortskaffelse</w:t>
            </w:r>
          </w:p>
        </w:tc>
        <w:tc>
          <w:tcPr>
            <w:tcW w:w="0" w:type="auto"/>
          </w:tcPr>
          <w:p w14:paraId="457D5CA1" w14:textId="6A5FA1D4" w:rsidR="003B3684" w:rsidRDefault="0057118C" w:rsidP="005B206C">
            <w:pPr>
              <w:ind w:left="0"/>
              <w:jc w:val="left"/>
            </w:pPr>
            <w:r>
              <w:t xml:space="preserve">Har container til plast, pap/papir og restaffald fra HCS. </w:t>
            </w:r>
            <w:r w:rsidR="00EC7F1C">
              <w:t xml:space="preserve">Fremgår ikke i </w:t>
            </w:r>
            <w:r>
              <w:t>ADS.</w:t>
            </w:r>
            <w:r>
              <w:br/>
            </w:r>
            <w:r>
              <w:br/>
              <w:t>Farligt affald afhentes af M</w:t>
            </w:r>
            <w:r w:rsidR="00EC7F1C">
              <w:t>a</w:t>
            </w:r>
            <w:r>
              <w:t>rius Pedersen. Har beholder til kanyler og medicinrester.</w:t>
            </w:r>
            <w:r>
              <w:br/>
            </w:r>
            <w:r>
              <w:br/>
              <w:t>Dunke med faresignaler afleveres på genbrugsstationen.</w:t>
            </w:r>
            <w:r>
              <w:br/>
            </w:r>
            <w:r>
              <w:br/>
              <w:t>Spraydåser afhentes af M</w:t>
            </w:r>
            <w:r w:rsidR="00EC7F1C">
              <w:t>a</w:t>
            </w:r>
            <w:r>
              <w:t>rius Pedersen, har blå tønde hertil.</w:t>
            </w:r>
            <w:r>
              <w:br/>
            </w:r>
            <w:r>
              <w:br/>
              <w:t>PVC-affald som pressening sorteres i restaffaldscontainer fra HCS.</w:t>
            </w:r>
            <w:r>
              <w:br/>
            </w:r>
            <w:r>
              <w:br/>
              <w:t>Døde dyr: opbevares under kadaverkappe og i to skaldespande.</w:t>
            </w:r>
            <w:r>
              <w:br/>
            </w:r>
            <w:r>
              <w:br/>
              <w:t>Lysstofrør afleveres på genbrugsstationen.</w:t>
            </w:r>
            <w:r>
              <w:br/>
            </w:r>
            <w:r>
              <w:br/>
              <w:t>I køkkenet</w:t>
            </w:r>
            <w:r w:rsidR="00EC7F1C">
              <w:t>,</w:t>
            </w:r>
            <w:r>
              <w:t xml:space="preserve"> </w:t>
            </w:r>
            <w:r w:rsidR="00EC7F1C">
              <w:t>hvor personalet</w:t>
            </w:r>
            <w:r>
              <w:t xml:space="preserve"> spiser, er der skraldespande til plast, pap/papir, madaffald, metal/glas og restaffald. Dette affald sorteres i husholdningsskraldespandene.</w:t>
            </w:r>
            <w:r>
              <w:br/>
            </w:r>
            <w:r>
              <w:br/>
            </w:r>
          </w:p>
        </w:tc>
      </w:tr>
      <w:tr w:rsidR="003B3684" w14:paraId="7DD1775E" w14:textId="77777777">
        <w:tc>
          <w:tcPr>
            <w:tcW w:w="0" w:type="auto"/>
          </w:tcPr>
          <w:p w14:paraId="368FE415" w14:textId="0E769C42" w:rsidR="003B3684" w:rsidRDefault="0057118C" w:rsidP="005B206C">
            <w:pPr>
              <w:ind w:left="0"/>
              <w:jc w:val="left"/>
            </w:pPr>
            <w:r>
              <w:t>Skadedyr- typer og bekæmpelse</w:t>
            </w:r>
          </w:p>
        </w:tc>
        <w:tc>
          <w:tcPr>
            <w:tcW w:w="0" w:type="auto"/>
          </w:tcPr>
          <w:p w14:paraId="492DD1AB" w14:textId="77777777" w:rsidR="003B3684" w:rsidRDefault="0057118C" w:rsidP="005B206C">
            <w:pPr>
              <w:ind w:left="0"/>
              <w:jc w:val="left"/>
            </w:pPr>
            <w:r>
              <w:t>Rottebekæmpelse: Anvender Rovfluen. Anvender kasser til bekæmpelse. Har ingen problemer.</w:t>
            </w:r>
            <w:r>
              <w:br/>
            </w:r>
            <w:r>
              <w:br/>
              <w:t>Fluebekæmpelse: Anvender Rovfluen. Bekæmpelse med rovfluer.</w:t>
            </w:r>
          </w:p>
        </w:tc>
      </w:tr>
      <w:tr w:rsidR="003B3684" w14:paraId="1AC1EAAF" w14:textId="77777777">
        <w:tc>
          <w:tcPr>
            <w:tcW w:w="0" w:type="auto"/>
          </w:tcPr>
          <w:p w14:paraId="67DD40B7" w14:textId="72B7FD39" w:rsidR="003B3684" w:rsidRDefault="0057118C" w:rsidP="005B206C">
            <w:pPr>
              <w:ind w:left="0"/>
              <w:jc w:val="left"/>
            </w:pPr>
            <w:r>
              <w:t>Bemærkninger</w:t>
            </w:r>
          </w:p>
        </w:tc>
        <w:tc>
          <w:tcPr>
            <w:tcW w:w="0" w:type="auto"/>
          </w:tcPr>
          <w:p w14:paraId="2E089827" w14:textId="77777777" w:rsidR="003B3684" w:rsidRDefault="003B3684" w:rsidP="005B206C">
            <w:pPr>
              <w:jc w:val="left"/>
            </w:pPr>
          </w:p>
        </w:tc>
      </w:tr>
    </w:tbl>
    <w:p w14:paraId="1C54FF3D" w14:textId="77777777" w:rsidR="00E531ED" w:rsidRPr="00E531ED" w:rsidRDefault="00E531ED" w:rsidP="000B1691">
      <w:pPr>
        <w:spacing w:line="360" w:lineRule="auto"/>
        <w:ind w:right="567"/>
        <w:rPr>
          <w:szCs w:val="24"/>
        </w:rPr>
      </w:pPr>
    </w:p>
    <w:p w14:paraId="03D07B77"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701D2F76" w14:textId="77777777" w:rsidR="00FC7B40" w:rsidRPr="00EC7F1C" w:rsidRDefault="0096245B" w:rsidP="00D373BB">
      <w:pPr>
        <w:spacing w:line="360" w:lineRule="auto"/>
        <w:ind w:right="567"/>
        <w:rPr>
          <w:color w:val="000000" w:themeColor="text1"/>
          <w:szCs w:val="24"/>
        </w:rPr>
      </w:pPr>
      <w:r w:rsidRPr="00965FCF">
        <w:rPr>
          <w:szCs w:val="24"/>
        </w:rPr>
        <w:t xml:space="preserve">Konstateret </w:t>
      </w:r>
      <w:r w:rsidRPr="00EC7F1C">
        <w:rPr>
          <w:color w:val="000000" w:themeColor="text1"/>
          <w:szCs w:val="24"/>
        </w:rPr>
        <w:t>jordforurening: Nej</w:t>
      </w:r>
      <w:bookmarkStart w:id="5" w:name="_Toc54669298"/>
    </w:p>
    <w:p w14:paraId="2AB2BAA7" w14:textId="5AF40DC2" w:rsidR="00683CA5" w:rsidRPr="00EC7F1C" w:rsidRDefault="00683CA5" w:rsidP="00455969">
      <w:pPr>
        <w:spacing w:line="276" w:lineRule="auto"/>
        <w:ind w:right="567"/>
        <w:rPr>
          <w:color w:val="000000" w:themeColor="text1"/>
          <w:szCs w:val="24"/>
        </w:rPr>
      </w:pPr>
      <w:r w:rsidRPr="00EC7F1C">
        <w:rPr>
          <w:color w:val="000000" w:themeColor="text1"/>
          <w:szCs w:val="24"/>
        </w:rPr>
        <w:t xml:space="preserve">Indberetning af egenkontrol: Ingen krav  </w:t>
      </w:r>
    </w:p>
    <w:bookmarkEnd w:id="5"/>
    <w:p w14:paraId="25AF6B04"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55A943D4"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599C11E0" w14:textId="77777777" w:rsidR="004E25A1" w:rsidRPr="00326C4D" w:rsidRDefault="004E25A1" w:rsidP="0096245B">
      <w:pPr>
        <w:rPr>
          <w:sz w:val="20"/>
        </w:rPr>
      </w:pPr>
      <w:r w:rsidRPr="00326C4D">
        <w:rPr>
          <w:sz w:val="20"/>
        </w:rPr>
        <w:t>De 5 delparametre er:</w:t>
      </w:r>
    </w:p>
    <w:p w14:paraId="5366B3DD"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260EF7EF"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274A4CB7"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686DC77E"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568B23C2" w14:textId="77777777" w:rsidR="004E25A1" w:rsidRPr="00326C4D" w:rsidRDefault="004E25A1" w:rsidP="004E25A1">
      <w:pPr>
        <w:pStyle w:val="Listeafsnit"/>
        <w:numPr>
          <w:ilvl w:val="0"/>
          <w:numId w:val="5"/>
        </w:numPr>
        <w:rPr>
          <w:sz w:val="20"/>
        </w:rPr>
      </w:pPr>
      <w:r w:rsidRPr="00326C4D">
        <w:rPr>
          <w:sz w:val="20"/>
        </w:rPr>
        <w:t>Sårbarhed (konsekvens 34 %)</w:t>
      </w:r>
    </w:p>
    <w:p w14:paraId="32E7B466"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4,0</w:t>
      </w:r>
    </w:p>
    <w:p w14:paraId="7E008E9C" w14:textId="77777777" w:rsidR="0096245B" w:rsidRPr="003C3B8C" w:rsidRDefault="0096245B">
      <w:pPr>
        <w:rPr>
          <w:szCs w:val="24"/>
        </w:rPr>
      </w:pPr>
    </w:p>
    <w:p w14:paraId="766BE38A" w14:textId="77777777" w:rsidR="0096245B" w:rsidRPr="003C3B8C" w:rsidRDefault="0096245B">
      <w:pPr>
        <w:rPr>
          <w:szCs w:val="24"/>
        </w:rPr>
      </w:pPr>
    </w:p>
    <w:p w14:paraId="7408EAE7"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1528836D" w14:textId="77777777" w:rsidR="00AA13E9" w:rsidRPr="003C3B8C" w:rsidRDefault="00AA13E9">
      <w:pPr>
        <w:rPr>
          <w:szCs w:val="24"/>
        </w:rPr>
      </w:pPr>
      <w:r>
        <w:rPr>
          <w:szCs w:val="24"/>
        </w:rPr>
        <w:tab/>
      </w:r>
      <w:r>
        <w:rPr>
          <w:szCs w:val="24"/>
        </w:rPr>
        <w:tab/>
        <w:t>Miljøsagsbehandler</w:t>
      </w:r>
    </w:p>
    <w:p w14:paraId="4E46A877"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07B9BC18" w14:textId="3E8D7B46" w:rsidR="00317FA6" w:rsidRPr="00EC7F1C" w:rsidRDefault="0004797C" w:rsidP="00317FA6">
      <w:pPr>
        <w:ind w:left="1871" w:firstLine="681"/>
        <w:rPr>
          <w:color w:val="000000" w:themeColor="text1"/>
          <w:szCs w:val="24"/>
        </w:rPr>
      </w:pPr>
      <w:proofErr w:type="spellStart"/>
      <w:r w:rsidRPr="00EC7F1C">
        <w:rPr>
          <w:color w:val="000000" w:themeColor="text1"/>
          <w:szCs w:val="24"/>
        </w:rPr>
        <w:t>T</w:t>
      </w:r>
      <w:r w:rsidR="0037778B" w:rsidRPr="00EC7F1C">
        <w:rPr>
          <w:color w:val="000000" w:themeColor="text1"/>
          <w:szCs w:val="24"/>
        </w:rPr>
        <w:t>lf</w:t>
      </w:r>
      <w:proofErr w:type="spellEnd"/>
      <w:r w:rsidR="00317FA6" w:rsidRPr="00EC7F1C">
        <w:rPr>
          <w:color w:val="000000" w:themeColor="text1"/>
          <w:szCs w:val="24"/>
        </w:rPr>
        <w:t xml:space="preserve">: </w:t>
      </w:r>
      <w:bookmarkStart w:id="8" w:name="case_officer_telephone"/>
      <w:bookmarkEnd w:id="8"/>
      <w:r w:rsidR="00EC7F1C" w:rsidRPr="00EC7F1C">
        <w:rPr>
          <w:color w:val="000000" w:themeColor="text1"/>
          <w:szCs w:val="24"/>
        </w:rPr>
        <w:t>21354538</w:t>
      </w:r>
    </w:p>
    <w:p w14:paraId="5BC7E19A" w14:textId="0F99944E" w:rsidR="00FB1693" w:rsidRPr="005C2AAF" w:rsidRDefault="0004797C" w:rsidP="00884F39">
      <w:pPr>
        <w:ind w:left="1871" w:firstLine="681"/>
        <w:rPr>
          <w:rFonts w:ascii="Tahoma" w:hAnsi="Tahoma" w:cs="Tahoma"/>
          <w:sz w:val="20"/>
        </w:rPr>
      </w:pPr>
      <w:r w:rsidRPr="00EC7F1C">
        <w:rPr>
          <w:color w:val="000000" w:themeColor="text1"/>
          <w:szCs w:val="24"/>
        </w:rPr>
        <w:t>E</w:t>
      </w:r>
      <w:r w:rsidR="00317FA6" w:rsidRPr="00EC7F1C">
        <w:rPr>
          <w:color w:val="000000" w:themeColor="text1"/>
          <w:szCs w:val="24"/>
        </w:rPr>
        <w:t xml:space="preserve">-mail: </w:t>
      </w:r>
      <w:bookmarkStart w:id="9" w:name="case_officer_email"/>
      <w:bookmarkEnd w:id="9"/>
      <w:r w:rsidR="00EC7F1C" w:rsidRPr="00EC7F1C">
        <w:rPr>
          <w:color w:val="000000" w:themeColor="text1"/>
          <w:szCs w:val="24"/>
        </w:rPr>
        <w:t>amkr</w:t>
      </w:r>
      <w:r w:rsidR="00FB1693" w:rsidRPr="00EC7F1C">
        <w:rPr>
          <w:color w:val="000000" w:themeColor="text1"/>
          <w:szCs w:val="24"/>
        </w:rPr>
        <w:t>@norddjurs.dk</w:t>
      </w: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7307F" w14:textId="77777777" w:rsidR="0057118C" w:rsidRDefault="0057118C">
      <w:r>
        <w:separator/>
      </w:r>
    </w:p>
  </w:endnote>
  <w:endnote w:type="continuationSeparator" w:id="0">
    <w:p w14:paraId="223F0749" w14:textId="77777777" w:rsidR="0057118C" w:rsidRDefault="0057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F981"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67A59C48"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0608"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5B270A0A"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D7854" w14:textId="77777777" w:rsidR="0057118C" w:rsidRDefault="0057118C">
      <w:r>
        <w:separator/>
      </w:r>
    </w:p>
  </w:footnote>
  <w:footnote w:type="continuationSeparator" w:id="0">
    <w:p w14:paraId="4ECAD1EC" w14:textId="77777777" w:rsidR="0057118C" w:rsidRDefault="00571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5B5F6"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7703A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5pt;height:43.8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850068169">
    <w:abstractNumId w:val="1"/>
  </w:num>
  <w:num w:numId="2" w16cid:durableId="389697393">
    <w:abstractNumId w:val="0"/>
  </w:num>
  <w:num w:numId="3" w16cid:durableId="1863589773">
    <w:abstractNumId w:val="4"/>
  </w:num>
  <w:num w:numId="4" w16cid:durableId="1738631648">
    <w:abstractNumId w:val="3"/>
  </w:num>
  <w:num w:numId="5" w16cid:durableId="547646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0BF9"/>
    <w:rsid w:val="00073D38"/>
    <w:rsid w:val="0009489D"/>
    <w:rsid w:val="000A39EB"/>
    <w:rsid w:val="000B1691"/>
    <w:rsid w:val="000B29CC"/>
    <w:rsid w:val="000E6578"/>
    <w:rsid w:val="000F00C6"/>
    <w:rsid w:val="00100F01"/>
    <w:rsid w:val="00105BD5"/>
    <w:rsid w:val="00107ED6"/>
    <w:rsid w:val="0012291F"/>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4F01"/>
    <w:rsid w:val="00216161"/>
    <w:rsid w:val="0022626C"/>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2CFD"/>
    <w:rsid w:val="002F6674"/>
    <w:rsid w:val="00317FA6"/>
    <w:rsid w:val="00320745"/>
    <w:rsid w:val="00326C4D"/>
    <w:rsid w:val="00332B79"/>
    <w:rsid w:val="00342F22"/>
    <w:rsid w:val="0034594C"/>
    <w:rsid w:val="003466AB"/>
    <w:rsid w:val="00351346"/>
    <w:rsid w:val="00355813"/>
    <w:rsid w:val="00371446"/>
    <w:rsid w:val="0037778B"/>
    <w:rsid w:val="0038164A"/>
    <w:rsid w:val="003830D2"/>
    <w:rsid w:val="00394D69"/>
    <w:rsid w:val="003964FB"/>
    <w:rsid w:val="003A4C67"/>
    <w:rsid w:val="003B3684"/>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03987"/>
    <w:rsid w:val="00512DEE"/>
    <w:rsid w:val="00514730"/>
    <w:rsid w:val="00515CC5"/>
    <w:rsid w:val="00520220"/>
    <w:rsid w:val="00521B4C"/>
    <w:rsid w:val="00525A69"/>
    <w:rsid w:val="00531226"/>
    <w:rsid w:val="00542BF3"/>
    <w:rsid w:val="0055629D"/>
    <w:rsid w:val="00560F93"/>
    <w:rsid w:val="00561420"/>
    <w:rsid w:val="0056168A"/>
    <w:rsid w:val="00562619"/>
    <w:rsid w:val="0057118C"/>
    <w:rsid w:val="00573944"/>
    <w:rsid w:val="00575C23"/>
    <w:rsid w:val="00577D24"/>
    <w:rsid w:val="00584E8B"/>
    <w:rsid w:val="005B206C"/>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1E21"/>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4DE8"/>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04B"/>
    <w:rsid w:val="00EB396D"/>
    <w:rsid w:val="00EC3A0B"/>
    <w:rsid w:val="00EC7F1C"/>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0A16C0AD"/>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gav.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9</TotalTime>
  <Pages>4</Pages>
  <Words>869</Words>
  <Characters>5577</Characters>
  <Application>Microsoft Office Word</Application>
  <DocSecurity>0</DocSecurity>
  <Lines>5577</Lines>
  <Paragraphs>169</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6277</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2026-03-30T08:05:00Z</dcterms:created>
  <dcterms:modified xsi:type="dcterms:W3CDTF">2026-03-30T08:05:00Z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