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2211A" w14:textId="17883F9B" w:rsidR="008E00E2" w:rsidRPr="00EA1DD3" w:rsidRDefault="006909BF" w:rsidP="001F4E3A">
      <w:pPr>
        <w:jc w:val="center"/>
      </w:pPr>
      <w:r w:rsidRPr="00EA1DD3">
        <w:rPr>
          <w:noProof/>
        </w:rPr>
        <w:drawing>
          <wp:inline distT="0" distB="0" distL="0" distR="0" wp14:anchorId="5D312FAF" wp14:editId="64E75D25">
            <wp:extent cx="2616200" cy="1202055"/>
            <wp:effectExtent l="0" t="0" r="0" b="0"/>
            <wp:docPr id="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6200" cy="1202055"/>
                    </a:xfrm>
                    <a:prstGeom prst="rect">
                      <a:avLst/>
                    </a:prstGeom>
                    <a:noFill/>
                    <a:ln>
                      <a:noFill/>
                    </a:ln>
                  </pic:spPr>
                </pic:pic>
              </a:graphicData>
            </a:graphic>
          </wp:inline>
        </w:drawing>
      </w:r>
    </w:p>
    <w:p w14:paraId="3BACB012" w14:textId="77777777" w:rsidR="00045EAB" w:rsidRPr="00EA1DD3" w:rsidRDefault="00045EAB" w:rsidP="001F4E3A">
      <w:pPr>
        <w:rPr>
          <w:highlight w:val="yellow"/>
        </w:rPr>
      </w:pPr>
    </w:p>
    <w:p w14:paraId="6AEB8345" w14:textId="77777777" w:rsidR="000320FC" w:rsidRPr="00EA1DD3" w:rsidRDefault="000320FC" w:rsidP="001F4E3A">
      <w:pPr>
        <w:rPr>
          <w:highlight w:val="yellow"/>
        </w:rPr>
      </w:pPr>
    </w:p>
    <w:p w14:paraId="6817DB03" w14:textId="4B56A33D" w:rsidR="002E039C" w:rsidRPr="00EA1DD3" w:rsidRDefault="006909BF" w:rsidP="001F4E3A">
      <w:pPr>
        <w:rPr>
          <w:highlight w:val="yellow"/>
        </w:rPr>
      </w:pPr>
      <w:r w:rsidRPr="00EA1DD3">
        <w:rPr>
          <w:noProof/>
        </w:rPr>
        <w:drawing>
          <wp:inline distT="0" distB="0" distL="0" distR="0" wp14:anchorId="42FF473B" wp14:editId="4DF00E5D">
            <wp:extent cx="6248400" cy="4258945"/>
            <wp:effectExtent l="0" t="0" r="0" b="0"/>
            <wp:docPr id="2"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8400" cy="4258945"/>
                    </a:xfrm>
                    <a:prstGeom prst="rect">
                      <a:avLst/>
                    </a:prstGeom>
                    <a:noFill/>
                    <a:ln>
                      <a:noFill/>
                    </a:ln>
                  </pic:spPr>
                </pic:pic>
              </a:graphicData>
            </a:graphic>
          </wp:inline>
        </w:drawing>
      </w:r>
    </w:p>
    <w:p w14:paraId="7639E01F" w14:textId="77777777" w:rsidR="002E039C" w:rsidRPr="00EA1DD3" w:rsidRDefault="002E039C" w:rsidP="001F4E3A"/>
    <w:p w14:paraId="255803E4" w14:textId="77777777" w:rsidR="008E00E2" w:rsidRPr="00EA1DD3" w:rsidRDefault="000320FC" w:rsidP="001F4E3A">
      <w:pPr>
        <w:pStyle w:val="Overskrift"/>
      </w:pPr>
      <w:r w:rsidRPr="00EA1DD3">
        <w:t xml:space="preserve">Tillæg til </w:t>
      </w:r>
      <w:r w:rsidR="008E00E2" w:rsidRPr="00EA1DD3">
        <w:t xml:space="preserve">§ </w:t>
      </w:r>
      <w:r w:rsidR="00361911" w:rsidRPr="00EA1DD3">
        <w:t>16b</w:t>
      </w:r>
      <w:r w:rsidR="008E00E2" w:rsidRPr="00EA1DD3">
        <w:t xml:space="preserve"> Miljø</w:t>
      </w:r>
      <w:r w:rsidR="00211A10" w:rsidRPr="00EA1DD3">
        <w:t>tilladelse</w:t>
      </w:r>
    </w:p>
    <w:p w14:paraId="3C9A1AC5" w14:textId="77777777" w:rsidR="008E00E2" w:rsidRPr="00EA1DD3" w:rsidRDefault="00360EF4" w:rsidP="001F4E3A">
      <w:pPr>
        <w:pStyle w:val="Overskrift"/>
      </w:pPr>
      <w:r w:rsidRPr="00EA1DD3">
        <w:t>til</w:t>
      </w:r>
      <w:r w:rsidR="008E00E2" w:rsidRPr="00EA1DD3">
        <w:t xml:space="preserve"> </w:t>
      </w:r>
      <w:r w:rsidR="003D4FD7" w:rsidRPr="00EA1DD3">
        <w:t xml:space="preserve">økologisk </w:t>
      </w:r>
      <w:r w:rsidR="008E00E2" w:rsidRPr="00EA1DD3">
        <w:t>kvægproduktion</w:t>
      </w:r>
      <w:r w:rsidR="009B2A9C" w:rsidRPr="00EA1DD3">
        <w:t xml:space="preserve"> </w:t>
      </w:r>
      <w:r w:rsidR="008E00E2" w:rsidRPr="00EA1DD3">
        <w:t>på</w:t>
      </w:r>
    </w:p>
    <w:p w14:paraId="7F01C257" w14:textId="77777777" w:rsidR="00361911" w:rsidRPr="00EA1DD3" w:rsidRDefault="00C96870" w:rsidP="001F4E3A">
      <w:pPr>
        <w:pStyle w:val="Overskrift"/>
      </w:pPr>
      <w:r w:rsidRPr="00EA1DD3">
        <w:t>Bavnehøjvej 28</w:t>
      </w:r>
      <w:r w:rsidR="000320FC" w:rsidRPr="00EA1DD3">
        <w:t xml:space="preserve">, </w:t>
      </w:r>
      <w:r w:rsidRPr="00EA1DD3">
        <w:t>8830 Tjele</w:t>
      </w:r>
    </w:p>
    <w:p w14:paraId="01898E74" w14:textId="77777777" w:rsidR="00A75ADC" w:rsidRPr="00EA1DD3" w:rsidRDefault="00A75ADC" w:rsidP="001F4E3A"/>
    <w:p w14:paraId="152A9B96" w14:textId="77777777" w:rsidR="001F4E3A" w:rsidRPr="00EA1DD3" w:rsidRDefault="001F4E3A" w:rsidP="001F4E3A">
      <w:pPr>
        <w:rPr>
          <w:highlight w:val="yellow"/>
        </w:rPr>
      </w:pPr>
    </w:p>
    <w:p w14:paraId="1E9F79C0" w14:textId="2E36960D" w:rsidR="000219A7" w:rsidRPr="00D36A62" w:rsidRDefault="009B2A9C" w:rsidP="001F4E3A">
      <w:pPr>
        <w:jc w:val="center"/>
      </w:pPr>
      <w:r w:rsidRPr="00D36A62">
        <w:t>Dato for tilladelse:</w:t>
      </w:r>
      <w:r w:rsidR="00D36A62" w:rsidRPr="00D36A62">
        <w:t xml:space="preserve"> 21. november</w:t>
      </w:r>
      <w:r w:rsidR="00D61D60" w:rsidRPr="00D36A62">
        <w:t xml:space="preserve"> 2025</w:t>
      </w:r>
    </w:p>
    <w:p w14:paraId="670E78D3" w14:textId="77777777" w:rsidR="006E5475" w:rsidRPr="001C3A09" w:rsidRDefault="0018495A" w:rsidP="001C3A09">
      <w:pPr>
        <w:pStyle w:val="Overskrift1"/>
      </w:pPr>
      <w:r w:rsidRPr="00EA1DD3">
        <w:rPr>
          <w:highlight w:val="yellow"/>
        </w:rPr>
        <w:br w:type="page"/>
      </w:r>
      <w:bookmarkStart w:id="0" w:name="_Toc235332548"/>
      <w:bookmarkStart w:id="1" w:name="_Toc235335345"/>
      <w:bookmarkStart w:id="2" w:name="_Toc249005224"/>
      <w:bookmarkStart w:id="3" w:name="_Toc214610722"/>
      <w:r w:rsidR="006E5475" w:rsidRPr="001C3A09">
        <w:lastRenderedPageBreak/>
        <w:t>Datablad</w:t>
      </w:r>
      <w:bookmarkEnd w:id="0"/>
      <w:bookmarkEnd w:id="1"/>
      <w:bookmarkEnd w:id="2"/>
      <w:bookmarkEnd w:id="3"/>
    </w:p>
    <w:p w14:paraId="313E3672" w14:textId="1CD8120D" w:rsidR="00BE7B03" w:rsidRPr="00EA1DD3" w:rsidRDefault="006909BF" w:rsidP="001F4E3A">
      <w:pPr>
        <w:rPr>
          <w:highlight w:val="yellow"/>
        </w:rPr>
      </w:pPr>
      <w:r w:rsidRPr="00EA1DD3">
        <w:rPr>
          <w:noProof/>
        </w:rPr>
        <w:drawing>
          <wp:inline distT="0" distB="0" distL="0" distR="0" wp14:anchorId="565C8989" wp14:editId="65348F23">
            <wp:extent cx="6248400" cy="3454400"/>
            <wp:effectExtent l="0" t="0" r="0" b="0"/>
            <wp:docPr id="3" name="Billede 1" descr="Datablad" title="Databla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 descr="Datablad" title="Datablad">
                      <a:extLst>
                        <a:ext uri="{C183D7F6-B498-43B3-948B-1728B52AA6E4}">
                          <adec:decorative xmlns:adec="http://schemas.microsoft.com/office/drawing/2017/decorative" val="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400" cy="3454400"/>
                    </a:xfrm>
                    <a:prstGeom prst="rect">
                      <a:avLst/>
                    </a:prstGeom>
                    <a:noFill/>
                    <a:ln>
                      <a:noFill/>
                    </a:ln>
                  </pic:spPr>
                </pic:pic>
              </a:graphicData>
            </a:graphic>
          </wp:inline>
        </w:drawing>
      </w:r>
    </w:p>
    <w:p w14:paraId="3ABB71E8" w14:textId="77777777" w:rsidR="00DF43D3" w:rsidRPr="00EA1DD3" w:rsidRDefault="00DF43D3" w:rsidP="001F4E3A">
      <w:pPr>
        <w:rPr>
          <w:highlight w:val="yellow"/>
        </w:rPr>
      </w:pPr>
    </w:p>
    <w:p w14:paraId="440D977D" w14:textId="77777777" w:rsidR="00776019" w:rsidRPr="00EA1DD3" w:rsidRDefault="00776019" w:rsidP="001F4E3A">
      <w:pPr>
        <w:rPr>
          <w:highlight w:val="yellow"/>
        </w:rPr>
      </w:pPr>
    </w:p>
    <w:p w14:paraId="587977D1" w14:textId="77777777" w:rsidR="00037C7F" w:rsidRPr="00EA1DD3" w:rsidRDefault="00037C7F" w:rsidP="001F4E3A">
      <w:pPr>
        <w:rPr>
          <w:highlight w:val="yellow"/>
        </w:rPr>
      </w:pPr>
    </w:p>
    <w:p w14:paraId="2EEDCC4E" w14:textId="77777777" w:rsidR="00D36A62" w:rsidRDefault="00804392" w:rsidP="001F4E3A">
      <w:r w:rsidRPr="00EA1DD3">
        <w:t>Dato for tilladelse:</w:t>
      </w:r>
      <w:r w:rsidR="00D36A62">
        <w:t xml:space="preserve"> 21. november 2025</w:t>
      </w:r>
    </w:p>
    <w:p w14:paraId="7694B614" w14:textId="0BCC127C" w:rsidR="00804392" w:rsidRPr="00EA1DD3" w:rsidRDefault="00804392" w:rsidP="001F4E3A">
      <w:r w:rsidRPr="00EA1DD3">
        <w:t>Tilladelsen er udarbejdet af:</w:t>
      </w:r>
    </w:p>
    <w:p w14:paraId="421A1154" w14:textId="77777777" w:rsidR="00804392" w:rsidRPr="00EA1DD3" w:rsidRDefault="00804392" w:rsidP="001F4E3A">
      <w:pPr>
        <w:rPr>
          <w:highlight w:val="yellow"/>
        </w:rPr>
      </w:pPr>
    </w:p>
    <w:p w14:paraId="7D17AB4A" w14:textId="77777777" w:rsidR="00804392" w:rsidRPr="00EA1DD3" w:rsidRDefault="00BE7B03" w:rsidP="001F4E3A">
      <w:pPr>
        <w:spacing w:after="0"/>
      </w:pPr>
      <w:bookmarkStart w:id="4" w:name="_Hlk51920731"/>
      <w:r w:rsidRPr="00EA1DD3">
        <w:t>Inger Dalgaard</w:t>
      </w:r>
    </w:p>
    <w:p w14:paraId="101325AE" w14:textId="77777777" w:rsidR="00BE7B03" w:rsidRPr="00EA1DD3" w:rsidRDefault="00BE7B03" w:rsidP="001F4E3A">
      <w:pPr>
        <w:spacing w:after="0"/>
      </w:pPr>
      <w:r w:rsidRPr="00EA1DD3">
        <w:t>Cand. Agro., miljøsagsbehandler</w:t>
      </w:r>
    </w:p>
    <w:bookmarkEnd w:id="4"/>
    <w:p w14:paraId="499937FC" w14:textId="77777777" w:rsidR="000219A7" w:rsidRPr="00EA1DD3" w:rsidRDefault="00804392" w:rsidP="001F4E3A">
      <w:pPr>
        <w:spacing w:after="0"/>
      </w:pPr>
      <w:r w:rsidRPr="00EA1DD3">
        <w:t>Viborg Kommune</w:t>
      </w:r>
    </w:p>
    <w:p w14:paraId="1605AC18" w14:textId="77777777" w:rsidR="00804392" w:rsidRPr="00EA1DD3" w:rsidRDefault="00804392" w:rsidP="001F4E3A">
      <w:pPr>
        <w:spacing w:after="0"/>
      </w:pPr>
      <w:r w:rsidRPr="00EA1DD3">
        <w:t>Teknik og Miljø</w:t>
      </w:r>
      <w:r w:rsidRPr="00EA1DD3">
        <w:br/>
        <w:t>Prinsens Alle 5</w:t>
      </w:r>
    </w:p>
    <w:p w14:paraId="72A7DD9F" w14:textId="77777777" w:rsidR="00804392" w:rsidRPr="00EA1DD3" w:rsidRDefault="00065907" w:rsidP="001F4E3A">
      <w:pPr>
        <w:spacing w:after="0"/>
        <w:rPr>
          <w:rFonts w:ascii="Cambria" w:hAnsi="Cambria"/>
          <w:caps/>
        </w:rPr>
      </w:pPr>
      <w:r w:rsidRPr="00EA1DD3">
        <w:t>8800 Viborg</w:t>
      </w:r>
    </w:p>
    <w:p w14:paraId="2CEE12DA" w14:textId="77777777" w:rsidR="006E5475" w:rsidRPr="00EA1DD3" w:rsidRDefault="00253E0E" w:rsidP="001F4E3A">
      <w:pPr>
        <w:pStyle w:val="Datablad"/>
        <w:rPr>
          <w:rFonts w:ascii="Cambria" w:hAnsi="Cambria"/>
          <w:highlight w:val="yellow"/>
        </w:rPr>
      </w:pPr>
      <w:r w:rsidRPr="00EA1DD3">
        <w:rPr>
          <w:highlight w:val="yellow"/>
        </w:rPr>
        <w:br w:type="page"/>
      </w:r>
    </w:p>
    <w:p w14:paraId="4455F2DD" w14:textId="77777777" w:rsidR="0018495A" w:rsidRPr="00EA1DD3" w:rsidRDefault="0018495A" w:rsidP="001C3A09">
      <w:pPr>
        <w:pStyle w:val="Overskrift1"/>
      </w:pPr>
      <w:bookmarkStart w:id="5" w:name="_Toc214610723"/>
      <w:r w:rsidRPr="00EA1DD3">
        <w:lastRenderedPageBreak/>
        <w:t>Indholdsfortegnelse</w:t>
      </w:r>
      <w:bookmarkEnd w:id="5"/>
    </w:p>
    <w:p w14:paraId="4A99F9E7" w14:textId="6B9FC527" w:rsidR="00F53C54" w:rsidRDefault="0018495A">
      <w:pPr>
        <w:pStyle w:val="Indholdsfortegnelse1"/>
        <w:rPr>
          <w:rFonts w:asciiTheme="minorHAnsi" w:eastAsiaTheme="minorEastAsia" w:hAnsiTheme="minorHAnsi" w:cstheme="minorBidi"/>
          <w:b w:val="0"/>
          <w:iCs w:val="0"/>
          <w:kern w:val="2"/>
          <w:lang w:eastAsia="da-DK"/>
          <w14:ligatures w14:val="standardContextual"/>
        </w:rPr>
      </w:pPr>
      <w:r w:rsidRPr="00EA1DD3">
        <w:rPr>
          <w:highlight w:val="yellow"/>
        </w:rPr>
        <w:fldChar w:fldCharType="begin"/>
      </w:r>
      <w:r w:rsidRPr="00EA1DD3">
        <w:rPr>
          <w:highlight w:val="yellow"/>
        </w:rPr>
        <w:instrText xml:space="preserve"> TOC \o "1-2" \h \z \u </w:instrText>
      </w:r>
      <w:r w:rsidRPr="00EA1DD3">
        <w:rPr>
          <w:highlight w:val="yellow"/>
        </w:rPr>
        <w:fldChar w:fldCharType="separate"/>
      </w:r>
      <w:hyperlink w:anchor="_Toc214610722" w:history="1">
        <w:r w:rsidR="00F53C54" w:rsidRPr="00BF6691">
          <w:rPr>
            <w:rStyle w:val="Hyperlink"/>
          </w:rPr>
          <w:t>1</w:t>
        </w:r>
        <w:r w:rsidR="00F53C54">
          <w:rPr>
            <w:rFonts w:asciiTheme="minorHAnsi" w:eastAsiaTheme="minorEastAsia" w:hAnsiTheme="minorHAnsi" w:cstheme="minorBidi"/>
            <w:b w:val="0"/>
            <w:iCs w:val="0"/>
            <w:kern w:val="2"/>
            <w:lang w:eastAsia="da-DK"/>
            <w14:ligatures w14:val="standardContextual"/>
          </w:rPr>
          <w:tab/>
        </w:r>
        <w:r w:rsidR="00F53C54" w:rsidRPr="00BF6691">
          <w:rPr>
            <w:rStyle w:val="Hyperlink"/>
          </w:rPr>
          <w:t>Datablad</w:t>
        </w:r>
        <w:r w:rsidR="00F53C54">
          <w:rPr>
            <w:webHidden/>
          </w:rPr>
          <w:tab/>
        </w:r>
        <w:r w:rsidR="00F53C54">
          <w:rPr>
            <w:webHidden/>
          </w:rPr>
          <w:fldChar w:fldCharType="begin"/>
        </w:r>
        <w:r w:rsidR="00F53C54">
          <w:rPr>
            <w:webHidden/>
          </w:rPr>
          <w:instrText xml:space="preserve"> PAGEREF _Toc214610722 \h </w:instrText>
        </w:r>
        <w:r w:rsidR="00F53C54">
          <w:rPr>
            <w:webHidden/>
          </w:rPr>
        </w:r>
        <w:r w:rsidR="00F53C54">
          <w:rPr>
            <w:webHidden/>
          </w:rPr>
          <w:fldChar w:fldCharType="separate"/>
        </w:r>
        <w:r w:rsidR="00F15A64">
          <w:rPr>
            <w:webHidden/>
          </w:rPr>
          <w:t>1</w:t>
        </w:r>
        <w:r w:rsidR="00F53C54">
          <w:rPr>
            <w:webHidden/>
          </w:rPr>
          <w:fldChar w:fldCharType="end"/>
        </w:r>
      </w:hyperlink>
    </w:p>
    <w:p w14:paraId="1014F84D" w14:textId="1DC6AD50"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23" w:history="1">
        <w:r w:rsidRPr="00BF6691">
          <w:rPr>
            <w:rStyle w:val="Hyperlink"/>
          </w:rPr>
          <w:t>2</w:t>
        </w:r>
        <w:r>
          <w:rPr>
            <w:rFonts w:asciiTheme="minorHAnsi" w:eastAsiaTheme="minorEastAsia" w:hAnsiTheme="minorHAnsi" w:cstheme="minorBidi"/>
            <w:b w:val="0"/>
            <w:iCs w:val="0"/>
            <w:kern w:val="2"/>
            <w:lang w:eastAsia="da-DK"/>
            <w14:ligatures w14:val="standardContextual"/>
          </w:rPr>
          <w:tab/>
        </w:r>
        <w:r w:rsidRPr="00BF6691">
          <w:rPr>
            <w:rStyle w:val="Hyperlink"/>
          </w:rPr>
          <w:t>Indholdsfortegnelse</w:t>
        </w:r>
        <w:r>
          <w:rPr>
            <w:webHidden/>
          </w:rPr>
          <w:tab/>
        </w:r>
        <w:r>
          <w:rPr>
            <w:webHidden/>
          </w:rPr>
          <w:fldChar w:fldCharType="begin"/>
        </w:r>
        <w:r>
          <w:rPr>
            <w:webHidden/>
          </w:rPr>
          <w:instrText xml:space="preserve"> PAGEREF _Toc214610723 \h </w:instrText>
        </w:r>
        <w:r>
          <w:rPr>
            <w:webHidden/>
          </w:rPr>
        </w:r>
        <w:r>
          <w:rPr>
            <w:webHidden/>
          </w:rPr>
          <w:fldChar w:fldCharType="separate"/>
        </w:r>
        <w:r w:rsidR="00F15A64">
          <w:rPr>
            <w:webHidden/>
          </w:rPr>
          <w:t>2</w:t>
        </w:r>
        <w:r>
          <w:rPr>
            <w:webHidden/>
          </w:rPr>
          <w:fldChar w:fldCharType="end"/>
        </w:r>
      </w:hyperlink>
    </w:p>
    <w:p w14:paraId="0F864C3C" w14:textId="41C78416"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24" w:history="1">
        <w:r w:rsidRPr="00BF6691">
          <w:rPr>
            <w:rStyle w:val="Hyperlink"/>
          </w:rPr>
          <w:t>3</w:t>
        </w:r>
        <w:r>
          <w:rPr>
            <w:rFonts w:asciiTheme="minorHAnsi" w:eastAsiaTheme="minorEastAsia" w:hAnsiTheme="minorHAnsi" w:cstheme="minorBidi"/>
            <w:b w:val="0"/>
            <w:iCs w:val="0"/>
            <w:kern w:val="2"/>
            <w:lang w:eastAsia="da-DK"/>
            <w14:ligatures w14:val="standardContextual"/>
          </w:rPr>
          <w:tab/>
        </w:r>
        <w:r w:rsidRPr="00BF6691">
          <w:rPr>
            <w:rStyle w:val="Hyperlink"/>
          </w:rPr>
          <w:t>Resumé og samlet vurdering</w:t>
        </w:r>
        <w:r>
          <w:rPr>
            <w:webHidden/>
          </w:rPr>
          <w:tab/>
        </w:r>
        <w:r>
          <w:rPr>
            <w:webHidden/>
          </w:rPr>
          <w:fldChar w:fldCharType="begin"/>
        </w:r>
        <w:r>
          <w:rPr>
            <w:webHidden/>
          </w:rPr>
          <w:instrText xml:space="preserve"> PAGEREF _Toc214610724 \h </w:instrText>
        </w:r>
        <w:r>
          <w:rPr>
            <w:webHidden/>
          </w:rPr>
        </w:r>
        <w:r>
          <w:rPr>
            <w:webHidden/>
          </w:rPr>
          <w:fldChar w:fldCharType="separate"/>
        </w:r>
        <w:r w:rsidR="00F15A64">
          <w:rPr>
            <w:webHidden/>
          </w:rPr>
          <w:t>4</w:t>
        </w:r>
        <w:r>
          <w:rPr>
            <w:webHidden/>
          </w:rPr>
          <w:fldChar w:fldCharType="end"/>
        </w:r>
      </w:hyperlink>
    </w:p>
    <w:p w14:paraId="2E275E5C" w14:textId="428BFE98"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25" w:history="1">
        <w:r w:rsidRPr="00BF6691">
          <w:rPr>
            <w:rStyle w:val="Hyperlink"/>
            <w:noProof/>
          </w:rPr>
          <w:t>3.1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Ansøgning om miljøtilladelse</w:t>
        </w:r>
        <w:r>
          <w:rPr>
            <w:noProof/>
            <w:webHidden/>
          </w:rPr>
          <w:tab/>
        </w:r>
        <w:r>
          <w:rPr>
            <w:noProof/>
            <w:webHidden/>
          </w:rPr>
          <w:fldChar w:fldCharType="begin"/>
        </w:r>
        <w:r>
          <w:rPr>
            <w:noProof/>
            <w:webHidden/>
          </w:rPr>
          <w:instrText xml:space="preserve"> PAGEREF _Toc214610725 \h </w:instrText>
        </w:r>
        <w:r>
          <w:rPr>
            <w:noProof/>
            <w:webHidden/>
          </w:rPr>
        </w:r>
        <w:r>
          <w:rPr>
            <w:noProof/>
            <w:webHidden/>
          </w:rPr>
          <w:fldChar w:fldCharType="separate"/>
        </w:r>
        <w:r w:rsidR="00F15A64">
          <w:rPr>
            <w:noProof/>
            <w:webHidden/>
          </w:rPr>
          <w:t>4</w:t>
        </w:r>
        <w:r>
          <w:rPr>
            <w:noProof/>
            <w:webHidden/>
          </w:rPr>
          <w:fldChar w:fldCharType="end"/>
        </w:r>
      </w:hyperlink>
    </w:p>
    <w:p w14:paraId="375BAA9E" w14:textId="5FAFC117"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26" w:history="1">
        <w:r w:rsidRPr="00BF6691">
          <w:rPr>
            <w:rStyle w:val="Hyperlink"/>
            <w:noProof/>
          </w:rPr>
          <w:t>3.2</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Afgørelse</w:t>
        </w:r>
        <w:r>
          <w:rPr>
            <w:noProof/>
            <w:webHidden/>
          </w:rPr>
          <w:tab/>
        </w:r>
        <w:r>
          <w:rPr>
            <w:noProof/>
            <w:webHidden/>
          </w:rPr>
          <w:fldChar w:fldCharType="begin"/>
        </w:r>
        <w:r>
          <w:rPr>
            <w:noProof/>
            <w:webHidden/>
          </w:rPr>
          <w:instrText xml:space="preserve"> PAGEREF _Toc214610726 \h </w:instrText>
        </w:r>
        <w:r>
          <w:rPr>
            <w:noProof/>
            <w:webHidden/>
          </w:rPr>
        </w:r>
        <w:r>
          <w:rPr>
            <w:noProof/>
            <w:webHidden/>
          </w:rPr>
          <w:fldChar w:fldCharType="separate"/>
        </w:r>
        <w:r w:rsidR="00F15A64">
          <w:rPr>
            <w:noProof/>
            <w:webHidden/>
          </w:rPr>
          <w:t>5</w:t>
        </w:r>
        <w:r>
          <w:rPr>
            <w:noProof/>
            <w:webHidden/>
          </w:rPr>
          <w:fldChar w:fldCharType="end"/>
        </w:r>
      </w:hyperlink>
    </w:p>
    <w:p w14:paraId="52AD35E8" w14:textId="3FD9F146"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27" w:history="1">
        <w:r w:rsidRPr="00BF6691">
          <w:rPr>
            <w:rStyle w:val="Hyperlink"/>
            <w:noProof/>
          </w:rPr>
          <w:t>3.3</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Ikke teknisk resumé</w:t>
        </w:r>
        <w:r>
          <w:rPr>
            <w:noProof/>
            <w:webHidden/>
          </w:rPr>
          <w:tab/>
        </w:r>
        <w:r>
          <w:rPr>
            <w:noProof/>
            <w:webHidden/>
          </w:rPr>
          <w:fldChar w:fldCharType="begin"/>
        </w:r>
        <w:r>
          <w:rPr>
            <w:noProof/>
            <w:webHidden/>
          </w:rPr>
          <w:instrText xml:space="preserve"> PAGEREF _Toc214610727 \h </w:instrText>
        </w:r>
        <w:r>
          <w:rPr>
            <w:noProof/>
            <w:webHidden/>
          </w:rPr>
        </w:r>
        <w:r>
          <w:rPr>
            <w:noProof/>
            <w:webHidden/>
          </w:rPr>
          <w:fldChar w:fldCharType="separate"/>
        </w:r>
        <w:r w:rsidR="00F15A64">
          <w:rPr>
            <w:noProof/>
            <w:webHidden/>
          </w:rPr>
          <w:t>5</w:t>
        </w:r>
        <w:r>
          <w:rPr>
            <w:noProof/>
            <w:webHidden/>
          </w:rPr>
          <w:fldChar w:fldCharType="end"/>
        </w:r>
      </w:hyperlink>
    </w:p>
    <w:p w14:paraId="59F9DC32" w14:textId="3E5C6135"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28" w:history="1">
        <w:r w:rsidRPr="00BF6691">
          <w:rPr>
            <w:rStyle w:val="Hyperlink"/>
          </w:rPr>
          <w:t>4</w:t>
        </w:r>
        <w:r>
          <w:rPr>
            <w:rFonts w:asciiTheme="minorHAnsi" w:eastAsiaTheme="minorEastAsia" w:hAnsiTheme="minorHAnsi" w:cstheme="minorBidi"/>
            <w:b w:val="0"/>
            <w:iCs w:val="0"/>
            <w:kern w:val="2"/>
            <w:lang w:eastAsia="da-DK"/>
            <w14:ligatures w14:val="standardContextual"/>
          </w:rPr>
          <w:tab/>
        </w:r>
        <w:r w:rsidRPr="00BF6691">
          <w:rPr>
            <w:rStyle w:val="Hyperlink"/>
          </w:rPr>
          <w:t>Vilkår for kvægproduktionen, Bavnehøjvej 28, 8830 Tjele</w:t>
        </w:r>
        <w:r>
          <w:rPr>
            <w:webHidden/>
          </w:rPr>
          <w:tab/>
        </w:r>
        <w:r>
          <w:rPr>
            <w:webHidden/>
          </w:rPr>
          <w:fldChar w:fldCharType="begin"/>
        </w:r>
        <w:r>
          <w:rPr>
            <w:webHidden/>
          </w:rPr>
          <w:instrText xml:space="preserve"> PAGEREF _Toc214610728 \h </w:instrText>
        </w:r>
        <w:r>
          <w:rPr>
            <w:webHidden/>
          </w:rPr>
        </w:r>
        <w:r>
          <w:rPr>
            <w:webHidden/>
          </w:rPr>
          <w:fldChar w:fldCharType="separate"/>
        </w:r>
        <w:r w:rsidR="00F15A64">
          <w:rPr>
            <w:webHidden/>
          </w:rPr>
          <w:t>8</w:t>
        </w:r>
        <w:r>
          <w:rPr>
            <w:webHidden/>
          </w:rPr>
          <w:fldChar w:fldCharType="end"/>
        </w:r>
      </w:hyperlink>
    </w:p>
    <w:p w14:paraId="61815EFA" w14:textId="12833FC5"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29" w:history="1">
        <w:r w:rsidRPr="00BF6691">
          <w:rPr>
            <w:rStyle w:val="Hyperlink"/>
          </w:rPr>
          <w:t>5</w:t>
        </w:r>
        <w:r>
          <w:rPr>
            <w:rFonts w:asciiTheme="minorHAnsi" w:eastAsiaTheme="minorEastAsia" w:hAnsiTheme="minorHAnsi" w:cstheme="minorBidi"/>
            <w:b w:val="0"/>
            <w:iCs w:val="0"/>
            <w:kern w:val="2"/>
            <w:lang w:eastAsia="da-DK"/>
            <w14:ligatures w14:val="standardContextual"/>
          </w:rPr>
          <w:tab/>
        </w:r>
        <w:r w:rsidRPr="00BF6691">
          <w:rPr>
            <w:rStyle w:val="Hyperlink"/>
          </w:rPr>
          <w:t>Basisoplysninger</w:t>
        </w:r>
        <w:r>
          <w:rPr>
            <w:webHidden/>
          </w:rPr>
          <w:tab/>
        </w:r>
        <w:r>
          <w:rPr>
            <w:webHidden/>
          </w:rPr>
          <w:fldChar w:fldCharType="begin"/>
        </w:r>
        <w:r>
          <w:rPr>
            <w:webHidden/>
          </w:rPr>
          <w:instrText xml:space="preserve"> PAGEREF _Toc214610729 \h </w:instrText>
        </w:r>
        <w:r>
          <w:rPr>
            <w:webHidden/>
          </w:rPr>
        </w:r>
        <w:r>
          <w:rPr>
            <w:webHidden/>
          </w:rPr>
          <w:fldChar w:fldCharType="separate"/>
        </w:r>
        <w:r w:rsidR="00F15A64">
          <w:rPr>
            <w:webHidden/>
          </w:rPr>
          <w:t>12</w:t>
        </w:r>
        <w:r>
          <w:rPr>
            <w:webHidden/>
          </w:rPr>
          <w:fldChar w:fldCharType="end"/>
        </w:r>
      </w:hyperlink>
    </w:p>
    <w:p w14:paraId="3B257D7A" w14:textId="306D0103"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0" w:history="1">
        <w:r w:rsidRPr="00BF6691">
          <w:rPr>
            <w:rStyle w:val="Hyperlink"/>
            <w:noProof/>
          </w:rPr>
          <w:t>5.1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Offentlighed</w:t>
        </w:r>
        <w:r>
          <w:rPr>
            <w:noProof/>
            <w:webHidden/>
          </w:rPr>
          <w:tab/>
        </w:r>
        <w:r>
          <w:rPr>
            <w:noProof/>
            <w:webHidden/>
          </w:rPr>
          <w:fldChar w:fldCharType="begin"/>
        </w:r>
        <w:r>
          <w:rPr>
            <w:noProof/>
            <w:webHidden/>
          </w:rPr>
          <w:instrText xml:space="preserve"> PAGEREF _Toc214610730 \h </w:instrText>
        </w:r>
        <w:r>
          <w:rPr>
            <w:noProof/>
            <w:webHidden/>
          </w:rPr>
        </w:r>
        <w:r>
          <w:rPr>
            <w:noProof/>
            <w:webHidden/>
          </w:rPr>
          <w:fldChar w:fldCharType="separate"/>
        </w:r>
        <w:r w:rsidR="00F15A64">
          <w:rPr>
            <w:noProof/>
            <w:webHidden/>
          </w:rPr>
          <w:t>12</w:t>
        </w:r>
        <w:r>
          <w:rPr>
            <w:noProof/>
            <w:webHidden/>
          </w:rPr>
          <w:fldChar w:fldCharType="end"/>
        </w:r>
      </w:hyperlink>
    </w:p>
    <w:p w14:paraId="284B974D" w14:textId="22055629"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1" w:history="1">
        <w:r w:rsidRPr="00BF6691">
          <w:rPr>
            <w:rStyle w:val="Hyperlink"/>
            <w:noProof/>
          </w:rPr>
          <w:t>5.2</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Meddelelsespligt – anlæg, ejerforhold</w:t>
        </w:r>
        <w:r>
          <w:rPr>
            <w:noProof/>
            <w:webHidden/>
          </w:rPr>
          <w:tab/>
        </w:r>
        <w:r>
          <w:rPr>
            <w:noProof/>
            <w:webHidden/>
          </w:rPr>
          <w:fldChar w:fldCharType="begin"/>
        </w:r>
        <w:r>
          <w:rPr>
            <w:noProof/>
            <w:webHidden/>
          </w:rPr>
          <w:instrText xml:space="preserve"> PAGEREF _Toc214610731 \h </w:instrText>
        </w:r>
        <w:r>
          <w:rPr>
            <w:noProof/>
            <w:webHidden/>
          </w:rPr>
        </w:r>
        <w:r>
          <w:rPr>
            <w:noProof/>
            <w:webHidden/>
          </w:rPr>
          <w:fldChar w:fldCharType="separate"/>
        </w:r>
        <w:r w:rsidR="00F15A64">
          <w:rPr>
            <w:noProof/>
            <w:webHidden/>
          </w:rPr>
          <w:t>12</w:t>
        </w:r>
        <w:r>
          <w:rPr>
            <w:noProof/>
            <w:webHidden/>
          </w:rPr>
          <w:fldChar w:fldCharType="end"/>
        </w:r>
      </w:hyperlink>
    </w:p>
    <w:p w14:paraId="76F8209D" w14:textId="0DE00A1E"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2" w:history="1">
        <w:r w:rsidRPr="00BF6691">
          <w:rPr>
            <w:rStyle w:val="Hyperlink"/>
            <w:noProof/>
          </w:rPr>
          <w:t>5.3</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Gyldighed</w:t>
        </w:r>
        <w:r>
          <w:rPr>
            <w:noProof/>
            <w:webHidden/>
          </w:rPr>
          <w:tab/>
        </w:r>
        <w:r>
          <w:rPr>
            <w:noProof/>
            <w:webHidden/>
          </w:rPr>
          <w:fldChar w:fldCharType="begin"/>
        </w:r>
        <w:r>
          <w:rPr>
            <w:noProof/>
            <w:webHidden/>
          </w:rPr>
          <w:instrText xml:space="preserve"> PAGEREF _Toc214610732 \h </w:instrText>
        </w:r>
        <w:r>
          <w:rPr>
            <w:noProof/>
            <w:webHidden/>
          </w:rPr>
        </w:r>
        <w:r>
          <w:rPr>
            <w:noProof/>
            <w:webHidden/>
          </w:rPr>
          <w:fldChar w:fldCharType="separate"/>
        </w:r>
        <w:r w:rsidR="00F15A64">
          <w:rPr>
            <w:noProof/>
            <w:webHidden/>
          </w:rPr>
          <w:t>12</w:t>
        </w:r>
        <w:r>
          <w:rPr>
            <w:noProof/>
            <w:webHidden/>
          </w:rPr>
          <w:fldChar w:fldCharType="end"/>
        </w:r>
      </w:hyperlink>
    </w:p>
    <w:p w14:paraId="2808175B" w14:textId="419CE6B3"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3" w:history="1">
        <w:r w:rsidRPr="00BF6691">
          <w:rPr>
            <w:rStyle w:val="Hyperlink"/>
            <w:noProof/>
          </w:rPr>
          <w:t>5.4</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Retsbeskyttelse</w:t>
        </w:r>
        <w:r>
          <w:rPr>
            <w:noProof/>
            <w:webHidden/>
          </w:rPr>
          <w:tab/>
        </w:r>
        <w:r>
          <w:rPr>
            <w:noProof/>
            <w:webHidden/>
          </w:rPr>
          <w:fldChar w:fldCharType="begin"/>
        </w:r>
        <w:r>
          <w:rPr>
            <w:noProof/>
            <w:webHidden/>
          </w:rPr>
          <w:instrText xml:space="preserve"> PAGEREF _Toc214610733 \h </w:instrText>
        </w:r>
        <w:r>
          <w:rPr>
            <w:noProof/>
            <w:webHidden/>
          </w:rPr>
        </w:r>
        <w:r>
          <w:rPr>
            <w:noProof/>
            <w:webHidden/>
          </w:rPr>
          <w:fldChar w:fldCharType="separate"/>
        </w:r>
        <w:r w:rsidR="00F15A64">
          <w:rPr>
            <w:noProof/>
            <w:webHidden/>
          </w:rPr>
          <w:t>13</w:t>
        </w:r>
        <w:r>
          <w:rPr>
            <w:noProof/>
            <w:webHidden/>
          </w:rPr>
          <w:fldChar w:fldCharType="end"/>
        </w:r>
      </w:hyperlink>
    </w:p>
    <w:p w14:paraId="5974BC53" w14:textId="510F9D75"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34" w:history="1">
        <w:r w:rsidRPr="00BF6691">
          <w:rPr>
            <w:rStyle w:val="Hyperlink"/>
          </w:rPr>
          <w:t>6</w:t>
        </w:r>
        <w:r>
          <w:rPr>
            <w:rFonts w:asciiTheme="minorHAnsi" w:eastAsiaTheme="minorEastAsia" w:hAnsiTheme="minorHAnsi" w:cstheme="minorBidi"/>
            <w:b w:val="0"/>
            <w:iCs w:val="0"/>
            <w:kern w:val="2"/>
            <w:lang w:eastAsia="da-DK"/>
            <w14:ligatures w14:val="standardContextual"/>
          </w:rPr>
          <w:tab/>
        </w:r>
        <w:r w:rsidRPr="00BF6691">
          <w:rPr>
            <w:rStyle w:val="Hyperlink"/>
          </w:rPr>
          <w:t>Husdyrbrugets beliggenhed og planmæssige forhold</w:t>
        </w:r>
        <w:r>
          <w:rPr>
            <w:webHidden/>
          </w:rPr>
          <w:tab/>
        </w:r>
        <w:r>
          <w:rPr>
            <w:webHidden/>
          </w:rPr>
          <w:fldChar w:fldCharType="begin"/>
        </w:r>
        <w:r>
          <w:rPr>
            <w:webHidden/>
          </w:rPr>
          <w:instrText xml:space="preserve"> PAGEREF _Toc214610734 \h </w:instrText>
        </w:r>
        <w:r>
          <w:rPr>
            <w:webHidden/>
          </w:rPr>
        </w:r>
        <w:r>
          <w:rPr>
            <w:webHidden/>
          </w:rPr>
          <w:fldChar w:fldCharType="separate"/>
        </w:r>
        <w:r w:rsidR="00F15A64">
          <w:rPr>
            <w:webHidden/>
          </w:rPr>
          <w:t>14</w:t>
        </w:r>
        <w:r>
          <w:rPr>
            <w:webHidden/>
          </w:rPr>
          <w:fldChar w:fldCharType="end"/>
        </w:r>
      </w:hyperlink>
    </w:p>
    <w:p w14:paraId="6E6993D1" w14:textId="46A722F8"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5" w:history="1">
        <w:r w:rsidRPr="00BF6691">
          <w:rPr>
            <w:rStyle w:val="Hyperlink"/>
            <w:noProof/>
          </w:rPr>
          <w:t>6.1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Bygge- og beskyttelseslinier, fredninger mv.</w:t>
        </w:r>
        <w:r>
          <w:rPr>
            <w:noProof/>
            <w:webHidden/>
          </w:rPr>
          <w:tab/>
        </w:r>
        <w:r>
          <w:rPr>
            <w:noProof/>
            <w:webHidden/>
          </w:rPr>
          <w:fldChar w:fldCharType="begin"/>
        </w:r>
        <w:r>
          <w:rPr>
            <w:noProof/>
            <w:webHidden/>
          </w:rPr>
          <w:instrText xml:space="preserve"> PAGEREF _Toc214610735 \h </w:instrText>
        </w:r>
        <w:r>
          <w:rPr>
            <w:noProof/>
            <w:webHidden/>
          </w:rPr>
        </w:r>
        <w:r>
          <w:rPr>
            <w:noProof/>
            <w:webHidden/>
          </w:rPr>
          <w:fldChar w:fldCharType="separate"/>
        </w:r>
        <w:r w:rsidR="00F15A64">
          <w:rPr>
            <w:noProof/>
            <w:webHidden/>
          </w:rPr>
          <w:t>14</w:t>
        </w:r>
        <w:r>
          <w:rPr>
            <w:noProof/>
            <w:webHidden/>
          </w:rPr>
          <w:fldChar w:fldCharType="end"/>
        </w:r>
      </w:hyperlink>
    </w:p>
    <w:p w14:paraId="6358A6B2" w14:textId="23AE70AC"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6" w:history="1">
        <w:r w:rsidRPr="00BF6691">
          <w:rPr>
            <w:rStyle w:val="Hyperlink"/>
            <w:noProof/>
          </w:rPr>
          <w:t>6.2</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Placering i landskabet</w:t>
        </w:r>
        <w:r>
          <w:rPr>
            <w:noProof/>
            <w:webHidden/>
          </w:rPr>
          <w:tab/>
        </w:r>
        <w:r>
          <w:rPr>
            <w:noProof/>
            <w:webHidden/>
          </w:rPr>
          <w:fldChar w:fldCharType="begin"/>
        </w:r>
        <w:r>
          <w:rPr>
            <w:noProof/>
            <w:webHidden/>
          </w:rPr>
          <w:instrText xml:space="preserve"> PAGEREF _Toc214610736 \h </w:instrText>
        </w:r>
        <w:r>
          <w:rPr>
            <w:noProof/>
            <w:webHidden/>
          </w:rPr>
        </w:r>
        <w:r>
          <w:rPr>
            <w:noProof/>
            <w:webHidden/>
          </w:rPr>
          <w:fldChar w:fldCharType="separate"/>
        </w:r>
        <w:r w:rsidR="00F15A64">
          <w:rPr>
            <w:noProof/>
            <w:webHidden/>
          </w:rPr>
          <w:t>16</w:t>
        </w:r>
        <w:r>
          <w:rPr>
            <w:noProof/>
            <w:webHidden/>
          </w:rPr>
          <w:fldChar w:fldCharType="end"/>
        </w:r>
      </w:hyperlink>
    </w:p>
    <w:p w14:paraId="5AFFD88C" w14:textId="0C6B4129"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7" w:history="1">
        <w:r w:rsidRPr="00BF6691">
          <w:rPr>
            <w:rStyle w:val="Hyperlink"/>
            <w:noProof/>
          </w:rPr>
          <w:t>6.3</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Staldindretning</w:t>
        </w:r>
        <w:r>
          <w:rPr>
            <w:noProof/>
            <w:webHidden/>
          </w:rPr>
          <w:tab/>
        </w:r>
        <w:r>
          <w:rPr>
            <w:noProof/>
            <w:webHidden/>
          </w:rPr>
          <w:fldChar w:fldCharType="begin"/>
        </w:r>
        <w:r>
          <w:rPr>
            <w:noProof/>
            <w:webHidden/>
          </w:rPr>
          <w:instrText xml:space="preserve"> PAGEREF _Toc214610737 \h </w:instrText>
        </w:r>
        <w:r>
          <w:rPr>
            <w:noProof/>
            <w:webHidden/>
          </w:rPr>
        </w:r>
        <w:r>
          <w:rPr>
            <w:noProof/>
            <w:webHidden/>
          </w:rPr>
          <w:fldChar w:fldCharType="separate"/>
        </w:r>
        <w:r w:rsidR="00F15A64">
          <w:rPr>
            <w:noProof/>
            <w:webHidden/>
          </w:rPr>
          <w:t>16</w:t>
        </w:r>
        <w:r>
          <w:rPr>
            <w:noProof/>
            <w:webHidden/>
          </w:rPr>
          <w:fldChar w:fldCharType="end"/>
        </w:r>
      </w:hyperlink>
    </w:p>
    <w:p w14:paraId="2423638E" w14:textId="2CF6FB03"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38" w:history="1">
        <w:r w:rsidRPr="00BF6691">
          <w:rPr>
            <w:rStyle w:val="Hyperlink"/>
          </w:rPr>
          <w:t>7</w:t>
        </w:r>
        <w:r>
          <w:rPr>
            <w:rFonts w:asciiTheme="minorHAnsi" w:eastAsiaTheme="minorEastAsia" w:hAnsiTheme="minorHAnsi" w:cstheme="minorBidi"/>
            <w:b w:val="0"/>
            <w:iCs w:val="0"/>
            <w:kern w:val="2"/>
            <w:lang w:eastAsia="da-DK"/>
            <w14:ligatures w14:val="standardContextual"/>
          </w:rPr>
          <w:tab/>
        </w:r>
        <w:r w:rsidRPr="00BF6691">
          <w:rPr>
            <w:rStyle w:val="Hyperlink"/>
          </w:rPr>
          <w:t>Husdyrgødning og ensilageopbevaring</w:t>
        </w:r>
        <w:r>
          <w:rPr>
            <w:webHidden/>
          </w:rPr>
          <w:tab/>
        </w:r>
        <w:r>
          <w:rPr>
            <w:webHidden/>
          </w:rPr>
          <w:fldChar w:fldCharType="begin"/>
        </w:r>
        <w:r>
          <w:rPr>
            <w:webHidden/>
          </w:rPr>
          <w:instrText xml:space="preserve"> PAGEREF _Toc214610738 \h </w:instrText>
        </w:r>
        <w:r>
          <w:rPr>
            <w:webHidden/>
          </w:rPr>
        </w:r>
        <w:r>
          <w:rPr>
            <w:webHidden/>
          </w:rPr>
          <w:fldChar w:fldCharType="separate"/>
        </w:r>
        <w:r w:rsidR="00F15A64">
          <w:rPr>
            <w:webHidden/>
          </w:rPr>
          <w:t>23</w:t>
        </w:r>
        <w:r>
          <w:rPr>
            <w:webHidden/>
          </w:rPr>
          <w:fldChar w:fldCharType="end"/>
        </w:r>
      </w:hyperlink>
    </w:p>
    <w:p w14:paraId="7CAEF940" w14:textId="4E1A9E16"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39" w:history="1">
        <w:r w:rsidRPr="00BF6691">
          <w:rPr>
            <w:rStyle w:val="Hyperlink"/>
            <w:noProof/>
          </w:rPr>
          <w:t>7.1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Gødningstyper, -mængder og opbevaring</w:t>
        </w:r>
        <w:r>
          <w:rPr>
            <w:noProof/>
            <w:webHidden/>
          </w:rPr>
          <w:tab/>
        </w:r>
        <w:r>
          <w:rPr>
            <w:noProof/>
            <w:webHidden/>
          </w:rPr>
          <w:fldChar w:fldCharType="begin"/>
        </w:r>
        <w:r>
          <w:rPr>
            <w:noProof/>
            <w:webHidden/>
          </w:rPr>
          <w:instrText xml:space="preserve"> PAGEREF _Toc214610739 \h </w:instrText>
        </w:r>
        <w:r>
          <w:rPr>
            <w:noProof/>
            <w:webHidden/>
          </w:rPr>
        </w:r>
        <w:r>
          <w:rPr>
            <w:noProof/>
            <w:webHidden/>
          </w:rPr>
          <w:fldChar w:fldCharType="separate"/>
        </w:r>
        <w:r w:rsidR="00F15A64">
          <w:rPr>
            <w:noProof/>
            <w:webHidden/>
          </w:rPr>
          <w:t>23</w:t>
        </w:r>
        <w:r>
          <w:rPr>
            <w:noProof/>
            <w:webHidden/>
          </w:rPr>
          <w:fldChar w:fldCharType="end"/>
        </w:r>
      </w:hyperlink>
    </w:p>
    <w:p w14:paraId="5F9D1511" w14:textId="32E0275C"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0" w:history="1">
        <w:r w:rsidRPr="00BF6691">
          <w:rPr>
            <w:rStyle w:val="Hyperlink"/>
            <w:noProof/>
          </w:rPr>
          <w:t>7.2</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Ensilageopbevaring</w:t>
        </w:r>
        <w:r>
          <w:rPr>
            <w:noProof/>
            <w:webHidden/>
          </w:rPr>
          <w:tab/>
        </w:r>
        <w:r>
          <w:rPr>
            <w:noProof/>
            <w:webHidden/>
          </w:rPr>
          <w:fldChar w:fldCharType="begin"/>
        </w:r>
        <w:r>
          <w:rPr>
            <w:noProof/>
            <w:webHidden/>
          </w:rPr>
          <w:instrText xml:space="preserve"> PAGEREF _Toc214610740 \h </w:instrText>
        </w:r>
        <w:r>
          <w:rPr>
            <w:noProof/>
            <w:webHidden/>
          </w:rPr>
        </w:r>
        <w:r>
          <w:rPr>
            <w:noProof/>
            <w:webHidden/>
          </w:rPr>
          <w:fldChar w:fldCharType="separate"/>
        </w:r>
        <w:r w:rsidR="00F15A64">
          <w:rPr>
            <w:noProof/>
            <w:webHidden/>
          </w:rPr>
          <w:t>24</w:t>
        </w:r>
        <w:r>
          <w:rPr>
            <w:noProof/>
            <w:webHidden/>
          </w:rPr>
          <w:fldChar w:fldCharType="end"/>
        </w:r>
      </w:hyperlink>
    </w:p>
    <w:p w14:paraId="283E2117" w14:textId="6EA03EF1"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41" w:history="1">
        <w:r w:rsidRPr="00BF6691">
          <w:rPr>
            <w:rStyle w:val="Hyperlink"/>
          </w:rPr>
          <w:t>8</w:t>
        </w:r>
        <w:r>
          <w:rPr>
            <w:rFonts w:asciiTheme="minorHAnsi" w:eastAsiaTheme="minorEastAsia" w:hAnsiTheme="minorHAnsi" w:cstheme="minorBidi"/>
            <w:b w:val="0"/>
            <w:iCs w:val="0"/>
            <w:kern w:val="2"/>
            <w:lang w:eastAsia="da-DK"/>
            <w14:ligatures w14:val="standardContextual"/>
          </w:rPr>
          <w:tab/>
        </w:r>
        <w:r w:rsidRPr="00BF6691">
          <w:rPr>
            <w:rStyle w:val="Hyperlink"/>
          </w:rPr>
          <w:t>Nabopåvirkning</w:t>
        </w:r>
        <w:r>
          <w:rPr>
            <w:webHidden/>
          </w:rPr>
          <w:tab/>
        </w:r>
        <w:r>
          <w:rPr>
            <w:webHidden/>
          </w:rPr>
          <w:fldChar w:fldCharType="begin"/>
        </w:r>
        <w:r>
          <w:rPr>
            <w:webHidden/>
          </w:rPr>
          <w:instrText xml:space="preserve"> PAGEREF _Toc214610741 \h </w:instrText>
        </w:r>
        <w:r>
          <w:rPr>
            <w:webHidden/>
          </w:rPr>
        </w:r>
        <w:r>
          <w:rPr>
            <w:webHidden/>
          </w:rPr>
          <w:fldChar w:fldCharType="separate"/>
        </w:r>
        <w:r w:rsidR="00F15A64">
          <w:rPr>
            <w:webHidden/>
          </w:rPr>
          <w:t>25</w:t>
        </w:r>
        <w:r>
          <w:rPr>
            <w:webHidden/>
          </w:rPr>
          <w:fldChar w:fldCharType="end"/>
        </w:r>
      </w:hyperlink>
    </w:p>
    <w:p w14:paraId="7288491E" w14:textId="305946B5"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2" w:history="1">
        <w:r w:rsidRPr="00BF6691">
          <w:rPr>
            <w:rStyle w:val="Hyperlink"/>
            <w:noProof/>
          </w:rPr>
          <w:t>8.1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Lugt</w:t>
        </w:r>
        <w:r>
          <w:rPr>
            <w:noProof/>
            <w:webHidden/>
          </w:rPr>
          <w:tab/>
        </w:r>
        <w:r>
          <w:rPr>
            <w:noProof/>
            <w:webHidden/>
          </w:rPr>
          <w:fldChar w:fldCharType="begin"/>
        </w:r>
        <w:r>
          <w:rPr>
            <w:noProof/>
            <w:webHidden/>
          </w:rPr>
          <w:instrText xml:space="preserve"> PAGEREF _Toc214610742 \h </w:instrText>
        </w:r>
        <w:r>
          <w:rPr>
            <w:noProof/>
            <w:webHidden/>
          </w:rPr>
        </w:r>
        <w:r>
          <w:rPr>
            <w:noProof/>
            <w:webHidden/>
          </w:rPr>
          <w:fldChar w:fldCharType="separate"/>
        </w:r>
        <w:r w:rsidR="00F15A64">
          <w:rPr>
            <w:noProof/>
            <w:webHidden/>
          </w:rPr>
          <w:t>25</w:t>
        </w:r>
        <w:r>
          <w:rPr>
            <w:noProof/>
            <w:webHidden/>
          </w:rPr>
          <w:fldChar w:fldCharType="end"/>
        </w:r>
      </w:hyperlink>
    </w:p>
    <w:p w14:paraId="7169F4F6" w14:textId="005C6448"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3" w:history="1">
        <w:r w:rsidRPr="00BF6691">
          <w:rPr>
            <w:rStyle w:val="Hyperlink"/>
            <w:noProof/>
          </w:rPr>
          <w:t>8.2</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Fluer og skadedyr</w:t>
        </w:r>
        <w:r>
          <w:rPr>
            <w:noProof/>
            <w:webHidden/>
          </w:rPr>
          <w:tab/>
        </w:r>
        <w:r>
          <w:rPr>
            <w:noProof/>
            <w:webHidden/>
          </w:rPr>
          <w:fldChar w:fldCharType="begin"/>
        </w:r>
        <w:r>
          <w:rPr>
            <w:noProof/>
            <w:webHidden/>
          </w:rPr>
          <w:instrText xml:space="preserve"> PAGEREF _Toc214610743 \h </w:instrText>
        </w:r>
        <w:r>
          <w:rPr>
            <w:noProof/>
            <w:webHidden/>
          </w:rPr>
        </w:r>
        <w:r>
          <w:rPr>
            <w:noProof/>
            <w:webHidden/>
          </w:rPr>
          <w:fldChar w:fldCharType="separate"/>
        </w:r>
        <w:r w:rsidR="00F15A64">
          <w:rPr>
            <w:noProof/>
            <w:webHidden/>
          </w:rPr>
          <w:t>26</w:t>
        </w:r>
        <w:r>
          <w:rPr>
            <w:noProof/>
            <w:webHidden/>
          </w:rPr>
          <w:fldChar w:fldCharType="end"/>
        </w:r>
      </w:hyperlink>
    </w:p>
    <w:p w14:paraId="08E78552" w14:textId="0B65F0D6"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4" w:history="1">
        <w:r w:rsidRPr="00BF6691">
          <w:rPr>
            <w:rStyle w:val="Hyperlink"/>
            <w:noProof/>
          </w:rPr>
          <w:t>8.3</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Støj</w:t>
        </w:r>
        <w:r>
          <w:rPr>
            <w:noProof/>
            <w:webHidden/>
          </w:rPr>
          <w:tab/>
        </w:r>
        <w:r>
          <w:rPr>
            <w:noProof/>
            <w:webHidden/>
          </w:rPr>
          <w:fldChar w:fldCharType="begin"/>
        </w:r>
        <w:r>
          <w:rPr>
            <w:noProof/>
            <w:webHidden/>
          </w:rPr>
          <w:instrText xml:space="preserve"> PAGEREF _Toc214610744 \h </w:instrText>
        </w:r>
        <w:r>
          <w:rPr>
            <w:noProof/>
            <w:webHidden/>
          </w:rPr>
        </w:r>
        <w:r>
          <w:rPr>
            <w:noProof/>
            <w:webHidden/>
          </w:rPr>
          <w:fldChar w:fldCharType="separate"/>
        </w:r>
        <w:r w:rsidR="00F15A64">
          <w:rPr>
            <w:noProof/>
            <w:webHidden/>
          </w:rPr>
          <w:t>27</w:t>
        </w:r>
        <w:r>
          <w:rPr>
            <w:noProof/>
            <w:webHidden/>
          </w:rPr>
          <w:fldChar w:fldCharType="end"/>
        </w:r>
      </w:hyperlink>
    </w:p>
    <w:p w14:paraId="34F24952" w14:textId="65D2EB60"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5" w:history="1">
        <w:r w:rsidRPr="00BF6691">
          <w:rPr>
            <w:rStyle w:val="Hyperlink"/>
            <w:noProof/>
          </w:rPr>
          <w:t>8.4</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Støv</w:t>
        </w:r>
        <w:r>
          <w:rPr>
            <w:noProof/>
            <w:webHidden/>
          </w:rPr>
          <w:tab/>
        </w:r>
        <w:r>
          <w:rPr>
            <w:noProof/>
            <w:webHidden/>
          </w:rPr>
          <w:fldChar w:fldCharType="begin"/>
        </w:r>
        <w:r>
          <w:rPr>
            <w:noProof/>
            <w:webHidden/>
          </w:rPr>
          <w:instrText xml:space="preserve"> PAGEREF _Toc214610745 \h </w:instrText>
        </w:r>
        <w:r>
          <w:rPr>
            <w:noProof/>
            <w:webHidden/>
          </w:rPr>
        </w:r>
        <w:r>
          <w:rPr>
            <w:noProof/>
            <w:webHidden/>
          </w:rPr>
          <w:fldChar w:fldCharType="separate"/>
        </w:r>
        <w:r w:rsidR="00F15A64">
          <w:rPr>
            <w:noProof/>
            <w:webHidden/>
          </w:rPr>
          <w:t>28</w:t>
        </w:r>
        <w:r>
          <w:rPr>
            <w:noProof/>
            <w:webHidden/>
          </w:rPr>
          <w:fldChar w:fldCharType="end"/>
        </w:r>
      </w:hyperlink>
    </w:p>
    <w:p w14:paraId="4DF3A0E9" w14:textId="7FE5F7F0"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6" w:history="1">
        <w:r w:rsidRPr="00BF6691">
          <w:rPr>
            <w:rStyle w:val="Hyperlink"/>
            <w:noProof/>
          </w:rPr>
          <w:t>8.5</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Transport</w:t>
        </w:r>
        <w:r>
          <w:rPr>
            <w:noProof/>
            <w:webHidden/>
          </w:rPr>
          <w:tab/>
        </w:r>
        <w:r>
          <w:rPr>
            <w:noProof/>
            <w:webHidden/>
          </w:rPr>
          <w:fldChar w:fldCharType="begin"/>
        </w:r>
        <w:r>
          <w:rPr>
            <w:noProof/>
            <w:webHidden/>
          </w:rPr>
          <w:instrText xml:space="preserve"> PAGEREF _Toc214610746 \h </w:instrText>
        </w:r>
        <w:r>
          <w:rPr>
            <w:noProof/>
            <w:webHidden/>
          </w:rPr>
        </w:r>
        <w:r>
          <w:rPr>
            <w:noProof/>
            <w:webHidden/>
          </w:rPr>
          <w:fldChar w:fldCharType="separate"/>
        </w:r>
        <w:r w:rsidR="00F15A64">
          <w:rPr>
            <w:noProof/>
            <w:webHidden/>
          </w:rPr>
          <w:t>29</w:t>
        </w:r>
        <w:r>
          <w:rPr>
            <w:noProof/>
            <w:webHidden/>
          </w:rPr>
          <w:fldChar w:fldCharType="end"/>
        </w:r>
      </w:hyperlink>
    </w:p>
    <w:p w14:paraId="1670E77C" w14:textId="3E9B9F81"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7" w:history="1">
        <w:r w:rsidRPr="00BF6691">
          <w:rPr>
            <w:rStyle w:val="Hyperlink"/>
            <w:noProof/>
          </w:rPr>
          <w:t>8.6</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Affald</w:t>
        </w:r>
        <w:r>
          <w:rPr>
            <w:noProof/>
            <w:webHidden/>
          </w:rPr>
          <w:tab/>
        </w:r>
        <w:r>
          <w:rPr>
            <w:noProof/>
            <w:webHidden/>
          </w:rPr>
          <w:fldChar w:fldCharType="begin"/>
        </w:r>
        <w:r>
          <w:rPr>
            <w:noProof/>
            <w:webHidden/>
          </w:rPr>
          <w:instrText xml:space="preserve"> PAGEREF _Toc214610747 \h </w:instrText>
        </w:r>
        <w:r>
          <w:rPr>
            <w:noProof/>
            <w:webHidden/>
          </w:rPr>
        </w:r>
        <w:r>
          <w:rPr>
            <w:noProof/>
            <w:webHidden/>
          </w:rPr>
          <w:fldChar w:fldCharType="separate"/>
        </w:r>
        <w:r w:rsidR="00F15A64">
          <w:rPr>
            <w:noProof/>
            <w:webHidden/>
          </w:rPr>
          <w:t>30</w:t>
        </w:r>
        <w:r>
          <w:rPr>
            <w:noProof/>
            <w:webHidden/>
          </w:rPr>
          <w:fldChar w:fldCharType="end"/>
        </w:r>
      </w:hyperlink>
    </w:p>
    <w:p w14:paraId="046D358D" w14:textId="68DDC7F8"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48" w:history="1">
        <w:r w:rsidRPr="00BF6691">
          <w:rPr>
            <w:rStyle w:val="Hyperlink"/>
            <w:noProof/>
          </w:rPr>
          <w:t>8.7</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Lys</w:t>
        </w:r>
        <w:r>
          <w:rPr>
            <w:noProof/>
            <w:webHidden/>
          </w:rPr>
          <w:tab/>
        </w:r>
        <w:r>
          <w:rPr>
            <w:noProof/>
            <w:webHidden/>
          </w:rPr>
          <w:fldChar w:fldCharType="begin"/>
        </w:r>
        <w:r>
          <w:rPr>
            <w:noProof/>
            <w:webHidden/>
          </w:rPr>
          <w:instrText xml:space="preserve"> PAGEREF _Toc214610748 \h </w:instrText>
        </w:r>
        <w:r>
          <w:rPr>
            <w:noProof/>
            <w:webHidden/>
          </w:rPr>
        </w:r>
        <w:r>
          <w:rPr>
            <w:noProof/>
            <w:webHidden/>
          </w:rPr>
          <w:fldChar w:fldCharType="separate"/>
        </w:r>
        <w:r w:rsidR="00F15A64">
          <w:rPr>
            <w:noProof/>
            <w:webHidden/>
          </w:rPr>
          <w:t>32</w:t>
        </w:r>
        <w:r>
          <w:rPr>
            <w:noProof/>
            <w:webHidden/>
          </w:rPr>
          <w:fldChar w:fldCharType="end"/>
        </w:r>
      </w:hyperlink>
    </w:p>
    <w:p w14:paraId="6CAC09DB" w14:textId="7504EB0B"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49" w:history="1">
        <w:r w:rsidRPr="00BF6691">
          <w:rPr>
            <w:rStyle w:val="Hyperlink"/>
          </w:rPr>
          <w:t>9</w:t>
        </w:r>
        <w:r>
          <w:rPr>
            <w:rFonts w:asciiTheme="minorHAnsi" w:eastAsiaTheme="minorEastAsia" w:hAnsiTheme="minorHAnsi" w:cstheme="minorBidi"/>
            <w:b w:val="0"/>
            <w:iCs w:val="0"/>
            <w:kern w:val="2"/>
            <w:lang w:eastAsia="da-DK"/>
            <w14:ligatures w14:val="standardContextual"/>
          </w:rPr>
          <w:tab/>
        </w:r>
        <w:r w:rsidRPr="00BF6691">
          <w:rPr>
            <w:rStyle w:val="Hyperlink"/>
          </w:rPr>
          <w:t>Øvrige påvirkninger fra husdyrbruget</w:t>
        </w:r>
        <w:r>
          <w:rPr>
            <w:webHidden/>
          </w:rPr>
          <w:tab/>
        </w:r>
        <w:r>
          <w:rPr>
            <w:webHidden/>
          </w:rPr>
          <w:fldChar w:fldCharType="begin"/>
        </w:r>
        <w:r>
          <w:rPr>
            <w:webHidden/>
          </w:rPr>
          <w:instrText xml:space="preserve"> PAGEREF _Toc214610749 \h </w:instrText>
        </w:r>
        <w:r>
          <w:rPr>
            <w:webHidden/>
          </w:rPr>
        </w:r>
        <w:r>
          <w:rPr>
            <w:webHidden/>
          </w:rPr>
          <w:fldChar w:fldCharType="separate"/>
        </w:r>
        <w:r w:rsidR="00F15A64">
          <w:rPr>
            <w:webHidden/>
          </w:rPr>
          <w:t>33</w:t>
        </w:r>
        <w:r>
          <w:rPr>
            <w:webHidden/>
          </w:rPr>
          <w:fldChar w:fldCharType="end"/>
        </w:r>
      </w:hyperlink>
    </w:p>
    <w:p w14:paraId="1F031A23" w14:textId="7258136E"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50" w:history="1">
        <w:r w:rsidRPr="00BF6691">
          <w:rPr>
            <w:rStyle w:val="Hyperlink"/>
            <w:noProof/>
          </w:rPr>
          <w:t>9.1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Energi- og vandforbrug</w:t>
        </w:r>
        <w:r>
          <w:rPr>
            <w:noProof/>
            <w:webHidden/>
          </w:rPr>
          <w:tab/>
        </w:r>
        <w:r>
          <w:rPr>
            <w:noProof/>
            <w:webHidden/>
          </w:rPr>
          <w:fldChar w:fldCharType="begin"/>
        </w:r>
        <w:r>
          <w:rPr>
            <w:noProof/>
            <w:webHidden/>
          </w:rPr>
          <w:instrText xml:space="preserve"> PAGEREF _Toc214610750 \h </w:instrText>
        </w:r>
        <w:r>
          <w:rPr>
            <w:noProof/>
            <w:webHidden/>
          </w:rPr>
        </w:r>
        <w:r>
          <w:rPr>
            <w:noProof/>
            <w:webHidden/>
          </w:rPr>
          <w:fldChar w:fldCharType="separate"/>
        </w:r>
        <w:r w:rsidR="00F15A64">
          <w:rPr>
            <w:noProof/>
            <w:webHidden/>
          </w:rPr>
          <w:t>33</w:t>
        </w:r>
        <w:r>
          <w:rPr>
            <w:noProof/>
            <w:webHidden/>
          </w:rPr>
          <w:fldChar w:fldCharType="end"/>
        </w:r>
      </w:hyperlink>
    </w:p>
    <w:p w14:paraId="550E62B1" w14:textId="4B29246D"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51" w:history="1">
        <w:r w:rsidRPr="00BF6691">
          <w:rPr>
            <w:rStyle w:val="Hyperlink"/>
            <w:noProof/>
          </w:rPr>
          <w:t>9.2</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Kommunens bemærkninger og vurdering</w:t>
        </w:r>
        <w:r>
          <w:rPr>
            <w:noProof/>
            <w:webHidden/>
          </w:rPr>
          <w:tab/>
        </w:r>
        <w:r>
          <w:rPr>
            <w:noProof/>
            <w:webHidden/>
          </w:rPr>
          <w:fldChar w:fldCharType="begin"/>
        </w:r>
        <w:r>
          <w:rPr>
            <w:noProof/>
            <w:webHidden/>
          </w:rPr>
          <w:instrText xml:space="preserve"> PAGEREF _Toc214610751 \h </w:instrText>
        </w:r>
        <w:r>
          <w:rPr>
            <w:noProof/>
            <w:webHidden/>
          </w:rPr>
        </w:r>
        <w:r>
          <w:rPr>
            <w:noProof/>
            <w:webHidden/>
          </w:rPr>
          <w:fldChar w:fldCharType="separate"/>
        </w:r>
        <w:r w:rsidR="00F15A64">
          <w:rPr>
            <w:noProof/>
            <w:webHidden/>
          </w:rPr>
          <w:t>33</w:t>
        </w:r>
        <w:r>
          <w:rPr>
            <w:noProof/>
            <w:webHidden/>
          </w:rPr>
          <w:fldChar w:fldCharType="end"/>
        </w:r>
      </w:hyperlink>
    </w:p>
    <w:p w14:paraId="23ED0010" w14:textId="0A227F63"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52" w:history="1">
        <w:r w:rsidRPr="00BF6691">
          <w:rPr>
            <w:rStyle w:val="Hyperlink"/>
            <w:noProof/>
          </w:rPr>
          <w:t>9.3</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Spildevand</w:t>
        </w:r>
        <w:r>
          <w:rPr>
            <w:noProof/>
            <w:webHidden/>
          </w:rPr>
          <w:tab/>
        </w:r>
        <w:r>
          <w:rPr>
            <w:noProof/>
            <w:webHidden/>
          </w:rPr>
          <w:fldChar w:fldCharType="begin"/>
        </w:r>
        <w:r>
          <w:rPr>
            <w:noProof/>
            <w:webHidden/>
          </w:rPr>
          <w:instrText xml:space="preserve"> PAGEREF _Toc214610752 \h </w:instrText>
        </w:r>
        <w:r>
          <w:rPr>
            <w:noProof/>
            <w:webHidden/>
          </w:rPr>
        </w:r>
        <w:r>
          <w:rPr>
            <w:noProof/>
            <w:webHidden/>
          </w:rPr>
          <w:fldChar w:fldCharType="separate"/>
        </w:r>
        <w:r w:rsidR="00F15A64">
          <w:rPr>
            <w:noProof/>
            <w:webHidden/>
          </w:rPr>
          <w:t>33</w:t>
        </w:r>
        <w:r>
          <w:rPr>
            <w:noProof/>
            <w:webHidden/>
          </w:rPr>
          <w:fldChar w:fldCharType="end"/>
        </w:r>
      </w:hyperlink>
    </w:p>
    <w:p w14:paraId="56281E88" w14:textId="38A098F9"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53" w:history="1">
        <w:r w:rsidRPr="00BF6691">
          <w:rPr>
            <w:rStyle w:val="Hyperlink"/>
            <w:noProof/>
          </w:rPr>
          <w:t>9.4</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Råvarer og hjælpestoffer</w:t>
        </w:r>
        <w:r>
          <w:rPr>
            <w:noProof/>
            <w:webHidden/>
          </w:rPr>
          <w:tab/>
        </w:r>
        <w:r>
          <w:rPr>
            <w:noProof/>
            <w:webHidden/>
          </w:rPr>
          <w:fldChar w:fldCharType="begin"/>
        </w:r>
        <w:r>
          <w:rPr>
            <w:noProof/>
            <w:webHidden/>
          </w:rPr>
          <w:instrText xml:space="preserve"> PAGEREF _Toc214610753 \h </w:instrText>
        </w:r>
        <w:r>
          <w:rPr>
            <w:noProof/>
            <w:webHidden/>
          </w:rPr>
        </w:r>
        <w:r>
          <w:rPr>
            <w:noProof/>
            <w:webHidden/>
          </w:rPr>
          <w:fldChar w:fldCharType="separate"/>
        </w:r>
        <w:r w:rsidR="00F15A64">
          <w:rPr>
            <w:noProof/>
            <w:webHidden/>
          </w:rPr>
          <w:t>34</w:t>
        </w:r>
        <w:r>
          <w:rPr>
            <w:noProof/>
            <w:webHidden/>
          </w:rPr>
          <w:fldChar w:fldCharType="end"/>
        </w:r>
      </w:hyperlink>
    </w:p>
    <w:p w14:paraId="5C283480" w14:textId="5C21F7B0"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54" w:history="1">
        <w:r w:rsidRPr="00BF6691">
          <w:rPr>
            <w:rStyle w:val="Hyperlink"/>
            <w:noProof/>
          </w:rPr>
          <w:t>9.5</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Driftsforstyrrelser eller uheld</w:t>
        </w:r>
        <w:r>
          <w:rPr>
            <w:noProof/>
            <w:webHidden/>
          </w:rPr>
          <w:tab/>
        </w:r>
        <w:r>
          <w:rPr>
            <w:noProof/>
            <w:webHidden/>
          </w:rPr>
          <w:fldChar w:fldCharType="begin"/>
        </w:r>
        <w:r>
          <w:rPr>
            <w:noProof/>
            <w:webHidden/>
          </w:rPr>
          <w:instrText xml:space="preserve"> PAGEREF _Toc214610754 \h </w:instrText>
        </w:r>
        <w:r>
          <w:rPr>
            <w:noProof/>
            <w:webHidden/>
          </w:rPr>
        </w:r>
        <w:r>
          <w:rPr>
            <w:noProof/>
            <w:webHidden/>
          </w:rPr>
          <w:fldChar w:fldCharType="separate"/>
        </w:r>
        <w:r w:rsidR="00F15A64">
          <w:rPr>
            <w:noProof/>
            <w:webHidden/>
          </w:rPr>
          <w:t>34</w:t>
        </w:r>
        <w:r>
          <w:rPr>
            <w:noProof/>
            <w:webHidden/>
          </w:rPr>
          <w:fldChar w:fldCharType="end"/>
        </w:r>
      </w:hyperlink>
    </w:p>
    <w:p w14:paraId="0D72FE53" w14:textId="7DBB29E7"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55" w:history="1">
        <w:r w:rsidRPr="00BF6691">
          <w:rPr>
            <w:rStyle w:val="Hyperlink"/>
          </w:rPr>
          <w:t>10</w:t>
        </w:r>
        <w:r>
          <w:rPr>
            <w:rFonts w:asciiTheme="minorHAnsi" w:eastAsiaTheme="minorEastAsia" w:hAnsiTheme="minorHAnsi" w:cstheme="minorBidi"/>
            <w:b w:val="0"/>
            <w:iCs w:val="0"/>
            <w:kern w:val="2"/>
            <w:lang w:eastAsia="da-DK"/>
            <w14:ligatures w14:val="standardContextual"/>
          </w:rPr>
          <w:tab/>
        </w:r>
        <w:r w:rsidRPr="00BF6691">
          <w:rPr>
            <w:rStyle w:val="Hyperlink"/>
          </w:rPr>
          <w:t>Naturområder</w:t>
        </w:r>
        <w:r>
          <w:rPr>
            <w:webHidden/>
          </w:rPr>
          <w:tab/>
        </w:r>
        <w:r>
          <w:rPr>
            <w:webHidden/>
          </w:rPr>
          <w:fldChar w:fldCharType="begin"/>
        </w:r>
        <w:r>
          <w:rPr>
            <w:webHidden/>
          </w:rPr>
          <w:instrText xml:space="preserve"> PAGEREF _Toc214610755 \h </w:instrText>
        </w:r>
        <w:r>
          <w:rPr>
            <w:webHidden/>
          </w:rPr>
        </w:r>
        <w:r>
          <w:rPr>
            <w:webHidden/>
          </w:rPr>
          <w:fldChar w:fldCharType="separate"/>
        </w:r>
        <w:r w:rsidR="00F15A64">
          <w:rPr>
            <w:webHidden/>
          </w:rPr>
          <w:t>35</w:t>
        </w:r>
        <w:r>
          <w:rPr>
            <w:webHidden/>
          </w:rPr>
          <w:fldChar w:fldCharType="end"/>
        </w:r>
      </w:hyperlink>
    </w:p>
    <w:p w14:paraId="0F93783E" w14:textId="06BCC899"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56" w:history="1">
        <w:r w:rsidRPr="00BF6691">
          <w:rPr>
            <w:rStyle w:val="Hyperlink"/>
            <w:noProof/>
          </w:rPr>
          <w:t>10.1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Ammoniak og natur</w:t>
        </w:r>
        <w:r>
          <w:rPr>
            <w:noProof/>
            <w:webHidden/>
          </w:rPr>
          <w:tab/>
        </w:r>
        <w:r>
          <w:rPr>
            <w:noProof/>
            <w:webHidden/>
          </w:rPr>
          <w:fldChar w:fldCharType="begin"/>
        </w:r>
        <w:r>
          <w:rPr>
            <w:noProof/>
            <w:webHidden/>
          </w:rPr>
          <w:instrText xml:space="preserve"> PAGEREF _Toc214610756 \h </w:instrText>
        </w:r>
        <w:r>
          <w:rPr>
            <w:noProof/>
            <w:webHidden/>
          </w:rPr>
        </w:r>
        <w:r>
          <w:rPr>
            <w:noProof/>
            <w:webHidden/>
          </w:rPr>
          <w:fldChar w:fldCharType="separate"/>
        </w:r>
        <w:r w:rsidR="00F15A64">
          <w:rPr>
            <w:noProof/>
            <w:webHidden/>
          </w:rPr>
          <w:t>35</w:t>
        </w:r>
        <w:r>
          <w:rPr>
            <w:noProof/>
            <w:webHidden/>
          </w:rPr>
          <w:fldChar w:fldCharType="end"/>
        </w:r>
      </w:hyperlink>
    </w:p>
    <w:p w14:paraId="27789DF2" w14:textId="24EC9D6C"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57" w:history="1">
        <w:r w:rsidRPr="00BF6691">
          <w:rPr>
            <w:rStyle w:val="Hyperlink"/>
          </w:rPr>
          <w:t>11</w:t>
        </w:r>
        <w:r>
          <w:rPr>
            <w:rFonts w:asciiTheme="minorHAnsi" w:eastAsiaTheme="minorEastAsia" w:hAnsiTheme="minorHAnsi" w:cstheme="minorBidi"/>
            <w:b w:val="0"/>
            <w:iCs w:val="0"/>
            <w:kern w:val="2"/>
            <w:lang w:eastAsia="da-DK"/>
            <w14:ligatures w14:val="standardContextual"/>
          </w:rPr>
          <w:tab/>
        </w:r>
        <w:r w:rsidRPr="00BF6691">
          <w:rPr>
            <w:rStyle w:val="Hyperlink"/>
          </w:rPr>
          <w:t>Bedste tilgængelige teknik (BAT)</w:t>
        </w:r>
        <w:r>
          <w:rPr>
            <w:webHidden/>
          </w:rPr>
          <w:tab/>
        </w:r>
        <w:r>
          <w:rPr>
            <w:webHidden/>
          </w:rPr>
          <w:fldChar w:fldCharType="begin"/>
        </w:r>
        <w:r>
          <w:rPr>
            <w:webHidden/>
          </w:rPr>
          <w:instrText xml:space="preserve"> PAGEREF _Toc214610757 \h </w:instrText>
        </w:r>
        <w:r>
          <w:rPr>
            <w:webHidden/>
          </w:rPr>
        </w:r>
        <w:r>
          <w:rPr>
            <w:webHidden/>
          </w:rPr>
          <w:fldChar w:fldCharType="separate"/>
        </w:r>
        <w:r w:rsidR="00F15A64">
          <w:rPr>
            <w:webHidden/>
          </w:rPr>
          <w:t>38</w:t>
        </w:r>
        <w:r>
          <w:rPr>
            <w:webHidden/>
          </w:rPr>
          <w:fldChar w:fldCharType="end"/>
        </w:r>
      </w:hyperlink>
    </w:p>
    <w:p w14:paraId="595001F6" w14:textId="119737A0"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58" w:history="1">
        <w:r w:rsidRPr="00BF6691">
          <w:rPr>
            <w:rStyle w:val="Hyperlink"/>
          </w:rPr>
          <w:t>12</w:t>
        </w:r>
        <w:r>
          <w:rPr>
            <w:rFonts w:asciiTheme="minorHAnsi" w:eastAsiaTheme="minorEastAsia" w:hAnsiTheme="minorHAnsi" w:cstheme="minorBidi"/>
            <w:b w:val="0"/>
            <w:iCs w:val="0"/>
            <w:kern w:val="2"/>
            <w:lang w:eastAsia="da-DK"/>
            <w14:ligatures w14:val="standardContextual"/>
          </w:rPr>
          <w:tab/>
        </w:r>
        <w:r w:rsidRPr="00BF6691">
          <w:rPr>
            <w:rStyle w:val="Hyperlink"/>
          </w:rPr>
          <w:t>Ophør</w:t>
        </w:r>
        <w:r>
          <w:rPr>
            <w:webHidden/>
          </w:rPr>
          <w:tab/>
        </w:r>
        <w:r>
          <w:rPr>
            <w:webHidden/>
          </w:rPr>
          <w:fldChar w:fldCharType="begin"/>
        </w:r>
        <w:r>
          <w:rPr>
            <w:webHidden/>
          </w:rPr>
          <w:instrText xml:space="preserve"> PAGEREF _Toc214610758 \h </w:instrText>
        </w:r>
        <w:r>
          <w:rPr>
            <w:webHidden/>
          </w:rPr>
        </w:r>
        <w:r>
          <w:rPr>
            <w:webHidden/>
          </w:rPr>
          <w:fldChar w:fldCharType="separate"/>
        </w:r>
        <w:r w:rsidR="00F15A64">
          <w:rPr>
            <w:webHidden/>
          </w:rPr>
          <w:t>40</w:t>
        </w:r>
        <w:r>
          <w:rPr>
            <w:webHidden/>
          </w:rPr>
          <w:fldChar w:fldCharType="end"/>
        </w:r>
      </w:hyperlink>
    </w:p>
    <w:p w14:paraId="6D682B48" w14:textId="660C8705"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59" w:history="1">
        <w:r w:rsidRPr="00BF6691">
          <w:rPr>
            <w:rStyle w:val="Hyperlink"/>
          </w:rPr>
          <w:t>13</w:t>
        </w:r>
        <w:r>
          <w:rPr>
            <w:rFonts w:asciiTheme="minorHAnsi" w:eastAsiaTheme="minorEastAsia" w:hAnsiTheme="minorHAnsi" w:cstheme="minorBidi"/>
            <w:b w:val="0"/>
            <w:iCs w:val="0"/>
            <w:kern w:val="2"/>
            <w:lang w:eastAsia="da-DK"/>
            <w14:ligatures w14:val="standardContextual"/>
          </w:rPr>
          <w:tab/>
        </w:r>
        <w:r w:rsidRPr="00BF6691">
          <w:rPr>
            <w:rStyle w:val="Hyperlink"/>
          </w:rPr>
          <w:t>Samlet konklusion</w:t>
        </w:r>
        <w:r>
          <w:rPr>
            <w:webHidden/>
          </w:rPr>
          <w:tab/>
        </w:r>
        <w:r>
          <w:rPr>
            <w:webHidden/>
          </w:rPr>
          <w:fldChar w:fldCharType="begin"/>
        </w:r>
        <w:r>
          <w:rPr>
            <w:webHidden/>
          </w:rPr>
          <w:instrText xml:space="preserve"> PAGEREF _Toc214610759 \h </w:instrText>
        </w:r>
        <w:r>
          <w:rPr>
            <w:webHidden/>
          </w:rPr>
        </w:r>
        <w:r>
          <w:rPr>
            <w:webHidden/>
          </w:rPr>
          <w:fldChar w:fldCharType="separate"/>
        </w:r>
        <w:r w:rsidR="00F15A64">
          <w:rPr>
            <w:webHidden/>
          </w:rPr>
          <w:t>41</w:t>
        </w:r>
        <w:r>
          <w:rPr>
            <w:webHidden/>
          </w:rPr>
          <w:fldChar w:fldCharType="end"/>
        </w:r>
      </w:hyperlink>
    </w:p>
    <w:p w14:paraId="50515F18" w14:textId="0F3EB0D3" w:rsidR="00F53C54" w:rsidRDefault="00F53C54">
      <w:pPr>
        <w:pStyle w:val="Indholdsfortegnelse1"/>
        <w:rPr>
          <w:rFonts w:asciiTheme="minorHAnsi" w:eastAsiaTheme="minorEastAsia" w:hAnsiTheme="minorHAnsi" w:cstheme="minorBidi"/>
          <w:b w:val="0"/>
          <w:iCs w:val="0"/>
          <w:kern w:val="2"/>
          <w:lang w:eastAsia="da-DK"/>
          <w14:ligatures w14:val="standardContextual"/>
        </w:rPr>
      </w:pPr>
      <w:hyperlink w:anchor="_Toc214610760" w:history="1">
        <w:r w:rsidRPr="00BF6691">
          <w:rPr>
            <w:rStyle w:val="Hyperlink"/>
          </w:rPr>
          <w:t>14</w:t>
        </w:r>
        <w:r>
          <w:rPr>
            <w:rFonts w:asciiTheme="minorHAnsi" w:eastAsiaTheme="minorEastAsia" w:hAnsiTheme="minorHAnsi" w:cstheme="minorBidi"/>
            <w:b w:val="0"/>
            <w:iCs w:val="0"/>
            <w:kern w:val="2"/>
            <w:lang w:eastAsia="da-DK"/>
            <w14:ligatures w14:val="standardContextual"/>
          </w:rPr>
          <w:tab/>
        </w:r>
        <w:r w:rsidRPr="00BF6691">
          <w:rPr>
            <w:rStyle w:val="Hyperlink"/>
          </w:rPr>
          <w:t>Tilladelsens gyldighed, klagevejledning og underretning</w:t>
        </w:r>
        <w:r>
          <w:rPr>
            <w:webHidden/>
          </w:rPr>
          <w:tab/>
        </w:r>
        <w:r>
          <w:rPr>
            <w:webHidden/>
          </w:rPr>
          <w:fldChar w:fldCharType="begin"/>
        </w:r>
        <w:r>
          <w:rPr>
            <w:webHidden/>
          </w:rPr>
          <w:instrText xml:space="preserve"> PAGEREF _Toc214610760 \h </w:instrText>
        </w:r>
        <w:r>
          <w:rPr>
            <w:webHidden/>
          </w:rPr>
        </w:r>
        <w:r>
          <w:rPr>
            <w:webHidden/>
          </w:rPr>
          <w:fldChar w:fldCharType="separate"/>
        </w:r>
        <w:r w:rsidR="00F15A64">
          <w:rPr>
            <w:webHidden/>
          </w:rPr>
          <w:t>42</w:t>
        </w:r>
        <w:r>
          <w:rPr>
            <w:webHidden/>
          </w:rPr>
          <w:fldChar w:fldCharType="end"/>
        </w:r>
      </w:hyperlink>
    </w:p>
    <w:p w14:paraId="5CB9F1F6" w14:textId="1D99C802"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61" w:history="1">
        <w:r w:rsidRPr="00BF6691">
          <w:rPr>
            <w:rStyle w:val="Hyperlink"/>
            <w:noProof/>
          </w:rPr>
          <w:t>14.1</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Tilladelsens gyldighed</w:t>
        </w:r>
        <w:r>
          <w:rPr>
            <w:noProof/>
            <w:webHidden/>
          </w:rPr>
          <w:tab/>
        </w:r>
        <w:r>
          <w:rPr>
            <w:noProof/>
            <w:webHidden/>
          </w:rPr>
          <w:fldChar w:fldCharType="begin"/>
        </w:r>
        <w:r>
          <w:rPr>
            <w:noProof/>
            <w:webHidden/>
          </w:rPr>
          <w:instrText xml:space="preserve"> PAGEREF _Toc214610761 \h </w:instrText>
        </w:r>
        <w:r>
          <w:rPr>
            <w:noProof/>
            <w:webHidden/>
          </w:rPr>
        </w:r>
        <w:r>
          <w:rPr>
            <w:noProof/>
            <w:webHidden/>
          </w:rPr>
          <w:fldChar w:fldCharType="separate"/>
        </w:r>
        <w:r w:rsidR="00F15A64">
          <w:rPr>
            <w:noProof/>
            <w:webHidden/>
          </w:rPr>
          <w:t>42</w:t>
        </w:r>
        <w:r>
          <w:rPr>
            <w:noProof/>
            <w:webHidden/>
          </w:rPr>
          <w:fldChar w:fldCharType="end"/>
        </w:r>
      </w:hyperlink>
    </w:p>
    <w:p w14:paraId="648446D4" w14:textId="5E91FDC3"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62" w:history="1">
        <w:r w:rsidRPr="00BF6691">
          <w:rPr>
            <w:rStyle w:val="Hyperlink"/>
            <w:noProof/>
          </w:rPr>
          <w:t>14.2</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Klagevejledning og søgsmål</w:t>
        </w:r>
        <w:r>
          <w:rPr>
            <w:noProof/>
            <w:webHidden/>
          </w:rPr>
          <w:tab/>
        </w:r>
        <w:r>
          <w:rPr>
            <w:noProof/>
            <w:webHidden/>
          </w:rPr>
          <w:fldChar w:fldCharType="begin"/>
        </w:r>
        <w:r>
          <w:rPr>
            <w:noProof/>
            <w:webHidden/>
          </w:rPr>
          <w:instrText xml:space="preserve"> PAGEREF _Toc214610762 \h </w:instrText>
        </w:r>
        <w:r>
          <w:rPr>
            <w:noProof/>
            <w:webHidden/>
          </w:rPr>
        </w:r>
        <w:r>
          <w:rPr>
            <w:noProof/>
            <w:webHidden/>
          </w:rPr>
          <w:fldChar w:fldCharType="separate"/>
        </w:r>
        <w:r w:rsidR="00F15A64">
          <w:rPr>
            <w:noProof/>
            <w:webHidden/>
          </w:rPr>
          <w:t>42</w:t>
        </w:r>
        <w:r>
          <w:rPr>
            <w:noProof/>
            <w:webHidden/>
          </w:rPr>
          <w:fldChar w:fldCharType="end"/>
        </w:r>
      </w:hyperlink>
    </w:p>
    <w:p w14:paraId="419E1266" w14:textId="07E52173" w:rsidR="00F53C54" w:rsidRDefault="00F53C54">
      <w:pPr>
        <w:pStyle w:val="Indholdsfortegnelse2"/>
        <w:rPr>
          <w:rFonts w:asciiTheme="minorHAnsi" w:eastAsiaTheme="minorEastAsia" w:hAnsiTheme="minorHAnsi" w:cstheme="minorBidi"/>
          <w:bCs w:val="0"/>
          <w:iCs w:val="0"/>
          <w:noProof/>
          <w:kern w:val="2"/>
          <w:sz w:val="24"/>
          <w:szCs w:val="24"/>
          <w:lang w:eastAsia="da-DK"/>
          <w14:ligatures w14:val="standardContextual"/>
        </w:rPr>
      </w:pPr>
      <w:hyperlink w:anchor="_Toc214610763" w:history="1">
        <w:r w:rsidRPr="00BF6691">
          <w:rPr>
            <w:rStyle w:val="Hyperlink"/>
            <w:noProof/>
          </w:rPr>
          <w:t>14.3</w:t>
        </w:r>
        <w:r>
          <w:rPr>
            <w:rFonts w:asciiTheme="minorHAnsi" w:eastAsiaTheme="minorEastAsia" w:hAnsiTheme="minorHAnsi" w:cstheme="minorBidi"/>
            <w:bCs w:val="0"/>
            <w:iCs w:val="0"/>
            <w:noProof/>
            <w:kern w:val="2"/>
            <w:sz w:val="24"/>
            <w:szCs w:val="24"/>
            <w:lang w:eastAsia="da-DK"/>
            <w14:ligatures w14:val="standardContextual"/>
          </w:rPr>
          <w:tab/>
        </w:r>
        <w:r w:rsidRPr="00BF6691">
          <w:rPr>
            <w:rStyle w:val="Hyperlink"/>
            <w:noProof/>
          </w:rPr>
          <w:t>Underretning om Tilladelsen</w:t>
        </w:r>
        <w:r>
          <w:rPr>
            <w:noProof/>
            <w:webHidden/>
          </w:rPr>
          <w:tab/>
        </w:r>
        <w:r>
          <w:rPr>
            <w:noProof/>
            <w:webHidden/>
          </w:rPr>
          <w:fldChar w:fldCharType="begin"/>
        </w:r>
        <w:r>
          <w:rPr>
            <w:noProof/>
            <w:webHidden/>
          </w:rPr>
          <w:instrText xml:space="preserve"> PAGEREF _Toc214610763 \h </w:instrText>
        </w:r>
        <w:r>
          <w:rPr>
            <w:noProof/>
            <w:webHidden/>
          </w:rPr>
        </w:r>
        <w:r>
          <w:rPr>
            <w:noProof/>
            <w:webHidden/>
          </w:rPr>
          <w:fldChar w:fldCharType="separate"/>
        </w:r>
        <w:r w:rsidR="00F15A64">
          <w:rPr>
            <w:noProof/>
            <w:webHidden/>
          </w:rPr>
          <w:t>43</w:t>
        </w:r>
        <w:r>
          <w:rPr>
            <w:noProof/>
            <w:webHidden/>
          </w:rPr>
          <w:fldChar w:fldCharType="end"/>
        </w:r>
      </w:hyperlink>
    </w:p>
    <w:p w14:paraId="05DA4D50" w14:textId="6834B5A8" w:rsidR="0018495A" w:rsidRPr="00EA1DD3" w:rsidRDefault="0018495A" w:rsidP="001F4E3A">
      <w:pPr>
        <w:rPr>
          <w:highlight w:val="yellow"/>
        </w:rPr>
      </w:pPr>
      <w:r w:rsidRPr="00EA1DD3">
        <w:rPr>
          <w:highlight w:val="yellow"/>
        </w:rPr>
        <w:fldChar w:fldCharType="end"/>
      </w:r>
    </w:p>
    <w:p w14:paraId="22D4B2FB" w14:textId="77777777" w:rsidR="0018495A" w:rsidRPr="00EA1DD3" w:rsidRDefault="0018495A" w:rsidP="001F4E3A">
      <w:pPr>
        <w:rPr>
          <w:rStyle w:val="Svaghenvisning"/>
          <w:rFonts w:ascii="Times New Roman" w:hAnsi="Times New Roman"/>
          <w:i w:val="0"/>
          <w:iCs/>
          <w:color w:val="auto"/>
          <w:highlight w:val="yellow"/>
        </w:rPr>
      </w:pPr>
    </w:p>
    <w:p w14:paraId="54E31482" w14:textId="77777777" w:rsidR="0018495A" w:rsidRPr="001C3A09" w:rsidRDefault="0018495A" w:rsidP="001C3A09">
      <w:pPr>
        <w:pStyle w:val="Overskrift1"/>
      </w:pPr>
      <w:bookmarkStart w:id="6" w:name="_Toc184002892"/>
      <w:r w:rsidRPr="00EA1DD3">
        <w:rPr>
          <w:highlight w:val="yellow"/>
        </w:rPr>
        <w:br w:type="page"/>
      </w:r>
      <w:bookmarkStart w:id="7" w:name="_Toc214610724"/>
      <w:r w:rsidRPr="001C3A09">
        <w:lastRenderedPageBreak/>
        <w:t>Resumé og samlet vurdering</w:t>
      </w:r>
      <w:bookmarkEnd w:id="6"/>
      <w:bookmarkEnd w:id="7"/>
      <w:r w:rsidR="008F6C87" w:rsidRPr="001C3A09">
        <w:t xml:space="preserve"> </w:t>
      </w:r>
    </w:p>
    <w:p w14:paraId="2696AA73" w14:textId="77777777" w:rsidR="00291CCA" w:rsidRPr="001C3A09" w:rsidRDefault="00291CCA" w:rsidP="001C3A09">
      <w:pPr>
        <w:pStyle w:val="Overskrift2"/>
      </w:pPr>
      <w:bookmarkStart w:id="8" w:name="_Toc214610725"/>
      <w:r w:rsidRPr="001C3A09">
        <w:t>Ansøgning om miljø</w:t>
      </w:r>
      <w:r w:rsidR="00211A10" w:rsidRPr="001C3A09">
        <w:t>tilladelse</w:t>
      </w:r>
      <w:bookmarkEnd w:id="8"/>
    </w:p>
    <w:p w14:paraId="7D15D4D7" w14:textId="77777777" w:rsidR="00BE7B03" w:rsidRPr="00EA1DD3" w:rsidRDefault="00BE7B03" w:rsidP="001F4E3A">
      <w:r w:rsidRPr="00EA1DD3">
        <w:t>Husdyrproduktionen på ejendommen Bavnehøjvej 28, 8830 Tjele har en §16b tilladelse fra 19. oktober 2022</w:t>
      </w:r>
      <w:r w:rsidR="00533E91" w:rsidRPr="00EA1DD3">
        <w:t>. Den tillader</w:t>
      </w:r>
      <w:r w:rsidRPr="00EA1DD3">
        <w:t xml:space="preserve"> </w:t>
      </w:r>
      <w:r w:rsidR="008A54F5" w:rsidRPr="00EA1DD3">
        <w:t>3.832 m</w:t>
      </w:r>
      <w:r w:rsidR="008A54F5" w:rsidRPr="00EA1DD3">
        <w:rPr>
          <w:vertAlign w:val="superscript"/>
        </w:rPr>
        <w:t>2</w:t>
      </w:r>
      <w:r w:rsidR="008A54F5" w:rsidRPr="00EA1DD3">
        <w:t xml:space="preserve"> produktionsareal fordelt på 4 stalde til flexgruppen </w:t>
      </w:r>
      <w:r w:rsidR="006E7CDE" w:rsidRPr="00EA1DD3">
        <w:t>’</w:t>
      </w:r>
      <w:r w:rsidR="008A54F5" w:rsidRPr="00EA1DD3">
        <w:t>Alle kvæg</w:t>
      </w:r>
      <w:r w:rsidR="006E7CDE" w:rsidRPr="00EA1DD3">
        <w:t>’</w:t>
      </w:r>
      <w:r w:rsidR="008A54F5" w:rsidRPr="00EA1DD3">
        <w:t xml:space="preserve"> på dybstrøelse. </w:t>
      </w:r>
      <w:r w:rsidR="009E76A1" w:rsidRPr="00EA1DD3">
        <w:t>Inklusive</w:t>
      </w:r>
      <w:r w:rsidR="008A54F5" w:rsidRPr="00EA1DD3">
        <w:t xml:space="preserve"> etablering af en ny møddingsplads</w:t>
      </w:r>
      <w:r w:rsidR="00B7740A" w:rsidRPr="00EA1DD3">
        <w:t xml:space="preserve"> og</w:t>
      </w:r>
      <w:r w:rsidR="009E76A1" w:rsidRPr="00EA1DD3">
        <w:t xml:space="preserve"> et</w:t>
      </w:r>
      <w:r w:rsidR="008A54F5" w:rsidRPr="00EA1DD3">
        <w:t xml:space="preserve"> nyt ensilageopbevaringsanlæg</w:t>
      </w:r>
      <w:r w:rsidR="009E76A1" w:rsidRPr="00EA1DD3">
        <w:t>. Tilladelsen er ikke taget i brug</w:t>
      </w:r>
      <w:r w:rsidR="00B2426D" w:rsidRPr="00EA1DD3">
        <w:t>.</w:t>
      </w:r>
    </w:p>
    <w:p w14:paraId="49933EDB" w14:textId="77777777" w:rsidR="00B84BB0" w:rsidRPr="00EA1DD3" w:rsidRDefault="00B84BB0" w:rsidP="001F4E3A">
      <w:r w:rsidRPr="00EA1DD3">
        <w:t xml:space="preserve">Sagsbehandling af en ansøgning om miljøtilladelse tager bl.a. udgangspunkt i nudriften. Nudrift defineres som den lovlige drift i henhold til tidligere tilladelser </w:t>
      </w:r>
      <w:r w:rsidRPr="00EA1DD3">
        <w:rPr>
          <w:i/>
          <w:iCs w:val="0"/>
        </w:rPr>
        <w:t>der er udnyttet</w:t>
      </w:r>
      <w:r w:rsidRPr="00EA1DD3">
        <w:t>. Da den gældende tilladelse ikke er taget i brug</w:t>
      </w:r>
      <w:r w:rsidR="001F3647" w:rsidRPr="00EA1DD3">
        <w:t xml:space="preserve"> og den tidligere er bortfaldet,</w:t>
      </w:r>
      <w:r w:rsidRPr="00EA1DD3">
        <w:t xml:space="preserve"> er der ingen </w:t>
      </w:r>
      <w:r w:rsidR="00F06927" w:rsidRPr="00EA1DD3">
        <w:t xml:space="preserve">produktion i </w:t>
      </w:r>
      <w:r w:rsidRPr="00EA1DD3">
        <w:t>nudrift. Tillægget til miljøtilladelsen tager derfor udgangspunkt i at der på nuværende tidspunkt ikke er en produktion på ejendommen.</w:t>
      </w:r>
    </w:p>
    <w:p w14:paraId="30DF300D" w14:textId="77777777" w:rsidR="0057718D" w:rsidRPr="00EA1DD3" w:rsidRDefault="0057718D" w:rsidP="001F4E3A">
      <w:pPr>
        <w:rPr>
          <w:strike/>
        </w:rPr>
      </w:pPr>
      <w:r w:rsidRPr="00EA1DD3">
        <w:t xml:space="preserve">Der er </w:t>
      </w:r>
      <w:r w:rsidR="00DB4220" w:rsidRPr="00EA1DD3">
        <w:t>krav om e</w:t>
      </w:r>
      <w:r w:rsidR="007D2549" w:rsidRPr="00EA1DD3">
        <w:t>t tillæg til</w:t>
      </w:r>
      <w:r w:rsidR="00DB4220" w:rsidRPr="00EA1DD3">
        <w:t xml:space="preserve"> miljøtilladelse</w:t>
      </w:r>
      <w:r w:rsidR="007D2549" w:rsidRPr="00EA1DD3">
        <w:t>n</w:t>
      </w:r>
      <w:r w:rsidRPr="00EA1DD3">
        <w:t xml:space="preserve"> fordi Tjego ønsker en anden indretning</w:t>
      </w:r>
      <w:r w:rsidR="00AD42F0" w:rsidRPr="00EA1DD3">
        <w:t xml:space="preserve"> (</w:t>
      </w:r>
      <w:r w:rsidR="00F06927" w:rsidRPr="00EA1DD3">
        <w:t xml:space="preserve">gulvtype </w:t>
      </w:r>
      <w:r w:rsidR="007D2549" w:rsidRPr="00EA1DD3">
        <w:t>samt størrelse og</w:t>
      </w:r>
      <w:r w:rsidR="00F06927" w:rsidRPr="00EA1DD3">
        <w:t xml:space="preserve"> </w:t>
      </w:r>
      <w:r w:rsidR="006E7CDE" w:rsidRPr="00EA1DD3">
        <w:t>placering af produktionsarealerne)</w:t>
      </w:r>
      <w:r w:rsidRPr="00EA1DD3">
        <w:t xml:space="preserve"> i de eksisterende bygninger end der er givet tilladelse til i den nugældende § 16b tilladelse</w:t>
      </w:r>
      <w:r w:rsidR="00DB4220" w:rsidRPr="00EA1DD3">
        <w:t xml:space="preserve"> fra 2022</w:t>
      </w:r>
      <w:r w:rsidRPr="00EA1DD3">
        <w:t xml:space="preserve">. </w:t>
      </w:r>
    </w:p>
    <w:p w14:paraId="7D432A0D" w14:textId="77777777" w:rsidR="00776019" w:rsidRPr="00EA1DD3" w:rsidRDefault="00D66660" w:rsidP="001F4E3A">
      <w:r w:rsidRPr="00EA1DD3">
        <w:t xml:space="preserve">Ejendommen drives økologisk. </w:t>
      </w:r>
      <w:r w:rsidR="00776019" w:rsidRPr="00EA1DD3">
        <w:t xml:space="preserve">Det er intentionen at ejendommen efter renoveringen skal anvendes til opstaldning af køer, ammetanter og kalve. </w:t>
      </w:r>
    </w:p>
    <w:p w14:paraId="14B131EE" w14:textId="77777777" w:rsidR="00776019" w:rsidRPr="00EA1DD3" w:rsidRDefault="00776019" w:rsidP="001F4E3A">
      <w:r w:rsidRPr="00EA1DD3">
        <w:t xml:space="preserve">Der </w:t>
      </w:r>
      <w:r w:rsidR="009C784E" w:rsidRPr="00EA1DD3">
        <w:t xml:space="preserve">søges om </w:t>
      </w:r>
      <w:r w:rsidRPr="00EA1DD3">
        <w:t>etabler</w:t>
      </w:r>
      <w:r w:rsidR="009C784E" w:rsidRPr="00EA1DD3">
        <w:t>ing af</w:t>
      </w:r>
      <w:r w:rsidRPr="00EA1DD3">
        <w:t xml:space="preserve"> en </w:t>
      </w:r>
      <w:r w:rsidR="00DB4220" w:rsidRPr="00EA1DD3">
        <w:t>udendørs</w:t>
      </w:r>
      <w:r w:rsidRPr="00EA1DD3">
        <w:t xml:space="preserve"> ædeplads </w:t>
      </w:r>
      <w:r w:rsidR="001F3647" w:rsidRPr="00EA1DD3">
        <w:t>på sydsiden af</w:t>
      </w:r>
      <w:r w:rsidRPr="00EA1DD3">
        <w:t xml:space="preserve"> </w:t>
      </w:r>
      <w:r w:rsidR="006E7CDE" w:rsidRPr="00EA1DD3">
        <w:t>’</w:t>
      </w:r>
      <w:r w:rsidRPr="00EA1DD3">
        <w:t>Ny dybstrøelsesstald</w:t>
      </w:r>
      <w:r w:rsidR="006E7CDE" w:rsidRPr="00EA1DD3">
        <w:t>’</w:t>
      </w:r>
      <w:r w:rsidRPr="00EA1DD3">
        <w:t>. Derudover der er ansøgt om e</w:t>
      </w:r>
      <w:r w:rsidR="00AD42F0" w:rsidRPr="00EA1DD3">
        <w:t>t</w:t>
      </w:r>
      <w:r w:rsidRPr="00EA1DD3">
        <w:t xml:space="preserve"> nyt ensilageopbevaringsanlæg. I forbindelse med etableringen af ensilageopbevaringsanlægget vil </w:t>
      </w:r>
      <w:r w:rsidR="00AD42F0" w:rsidRPr="00EA1DD3">
        <w:t xml:space="preserve">der </w:t>
      </w:r>
      <w:r w:rsidRPr="00EA1DD3">
        <w:t xml:space="preserve">blive tilknyttet et udsprinklingsanlæg som dimensioneres efter størrelsen på ensilageopbevaringsanlægget. </w:t>
      </w:r>
    </w:p>
    <w:p w14:paraId="6CD53F04" w14:textId="77777777" w:rsidR="007C2C2F" w:rsidRPr="00EA1DD3" w:rsidRDefault="007C2C2F" w:rsidP="007C2C2F">
      <w:pPr>
        <w:spacing w:after="0"/>
      </w:pPr>
      <w:bookmarkStart w:id="9" w:name="_Hlk85015304"/>
      <w:bookmarkStart w:id="10" w:name="_Hlk111117865"/>
      <w:r w:rsidRPr="00EA1DD3">
        <w:t>Tjego, Hobro Landevej 90, 8830 Tjele har søgt om et tillæg til miljøtilladelsen efter husdyrbruglovens § 16b, stk. 2 til to forskellige staldindretninger:</w:t>
      </w:r>
    </w:p>
    <w:p w14:paraId="4BDF6833" w14:textId="77777777" w:rsidR="007C2C2F" w:rsidRPr="00EA1DD3" w:rsidRDefault="007C2C2F" w:rsidP="007C2C2F">
      <w:pPr>
        <w:spacing w:after="0"/>
      </w:pPr>
      <w:r w:rsidRPr="00EA1DD3">
        <w:rPr>
          <w:rStyle w:val="UnderstregTegn"/>
        </w:rPr>
        <w:t>Scenarie I:</w:t>
      </w:r>
      <w:r w:rsidRPr="00EA1DD3">
        <w:t xml:space="preserve"> Et produktionsareal på ialt 3.847 m</w:t>
      </w:r>
      <w:r w:rsidRPr="00EA1DD3">
        <w:rPr>
          <w:vertAlign w:val="superscript"/>
        </w:rPr>
        <w:t>2</w:t>
      </w:r>
      <w:r w:rsidRPr="00EA1DD3">
        <w:t xml:space="preserve"> til flexgruppen ”Alle kvæg” primært på dybstrøelse.</w:t>
      </w:r>
    </w:p>
    <w:p w14:paraId="54AD4E28" w14:textId="77777777" w:rsidR="007C2C2F" w:rsidRPr="00EA1DD3" w:rsidRDefault="007C2C2F" w:rsidP="007C2C2F">
      <w:r w:rsidRPr="00EA1DD3">
        <w:rPr>
          <w:rStyle w:val="UnderstregTegn"/>
        </w:rPr>
        <w:t>Scenarie II:</w:t>
      </w:r>
      <w:r w:rsidRPr="00EA1DD3">
        <w:t xml:space="preserve"> Et produktionsareal på ialt 3.117 m</w:t>
      </w:r>
      <w:r w:rsidRPr="00EA1DD3">
        <w:rPr>
          <w:vertAlign w:val="superscript"/>
        </w:rPr>
        <w:t>2</w:t>
      </w:r>
      <w:r w:rsidRPr="00EA1DD3">
        <w:t xml:space="preserve"> til flexgruppen ”Alle kvæg” på 2/3 dybstrøelse og 1/3 sengebåse med fast gulv.</w:t>
      </w:r>
    </w:p>
    <w:p w14:paraId="179C4860" w14:textId="4FE6C55A" w:rsidR="001F3647" w:rsidRPr="00EA1DD3" w:rsidRDefault="001F3647" w:rsidP="007315DB">
      <w:r w:rsidRPr="00EA1DD3">
        <w:t>I forhold til husdyrbrugets nuværende tilladelse er der i scenarie I tale om en udvidelse på 15 m</w:t>
      </w:r>
      <w:r w:rsidRPr="00EA1DD3">
        <w:rPr>
          <w:vertAlign w:val="superscript"/>
        </w:rPr>
        <w:t>2</w:t>
      </w:r>
      <w:r w:rsidRPr="00EA1DD3">
        <w:t xml:space="preserve"> produktionsareal og i scenarie II tale om en reduktion på 715 m² produktionsareal. Ændring og udvidelse af produktionsarealet vil ske inden for de eksisterende bygninger dog tilføjet den ovenfor nævnte udendørs ædeplads. Placering af stalde og øvrige anlæg kan ses på </w:t>
      </w:r>
      <w:r w:rsidRPr="00EA1DD3">
        <w:fldChar w:fldCharType="begin"/>
      </w:r>
      <w:r w:rsidRPr="00EA1DD3">
        <w:instrText xml:space="preserve"> REF _Ref211939150 \h  \* MERGEFORMAT </w:instrText>
      </w:r>
      <w:r w:rsidRPr="00EA1DD3">
        <w:fldChar w:fldCharType="separate"/>
      </w:r>
      <w:r w:rsidR="00F15A64" w:rsidRPr="00EA1DD3">
        <w:t xml:space="preserve">Figur </w:t>
      </w:r>
      <w:r w:rsidR="00F15A64">
        <w:rPr>
          <w:noProof/>
        </w:rPr>
        <w:t>1</w:t>
      </w:r>
      <w:r w:rsidRPr="00EA1DD3">
        <w:fldChar w:fldCharType="end"/>
      </w:r>
      <w:r w:rsidRPr="00EA1DD3">
        <w:t>.</w:t>
      </w:r>
    </w:p>
    <w:p w14:paraId="6191374E" w14:textId="77777777" w:rsidR="001F3647" w:rsidRPr="00EA1DD3" w:rsidRDefault="001F3647" w:rsidP="007315DB">
      <w:r w:rsidRPr="00EA1DD3">
        <w:t xml:space="preserve">Den indsendte ansøgning vedrører scenarie I (skema nr. </w:t>
      </w:r>
      <w:r w:rsidR="007315DB" w:rsidRPr="00EA1DD3">
        <w:t>251886</w:t>
      </w:r>
      <w:r w:rsidRPr="00EA1DD3">
        <w:t>) derudover er der indsendt en scenarieberegning vedrørende scenarie II (</w:t>
      </w:r>
      <w:r w:rsidR="007315DB" w:rsidRPr="00EA1DD3">
        <w:t>scenarie</w:t>
      </w:r>
      <w:r w:rsidRPr="00EA1DD3">
        <w:t xml:space="preserve">skema nr. </w:t>
      </w:r>
      <w:r w:rsidR="007315DB" w:rsidRPr="00EA1DD3">
        <w:t>253659, version 2 fra 7/11-2025</w:t>
      </w:r>
      <w:r w:rsidRPr="00EA1DD3">
        <w:t>).</w:t>
      </w:r>
    </w:p>
    <w:p w14:paraId="1B03A087" w14:textId="77777777" w:rsidR="00C91DDC" w:rsidRPr="00EA1DD3" w:rsidRDefault="00C91DDC" w:rsidP="007315DB">
      <w:r w:rsidRPr="00EA1DD3">
        <w:t>Gennemførelse af projektet i scenarieberegningen resulterer</w:t>
      </w:r>
      <w:r w:rsidR="00A87366" w:rsidRPr="00EA1DD3">
        <w:t xml:space="preserve"> i</w:t>
      </w:r>
      <w:r w:rsidRPr="00EA1DD3">
        <w:t xml:space="preserve"> </w:t>
      </w:r>
      <w:r w:rsidR="007D2549" w:rsidRPr="00EA1DD3">
        <w:t>samme</w:t>
      </w:r>
      <w:r w:rsidRPr="00EA1DD3">
        <w:t xml:space="preserve"> påvirkning</w:t>
      </w:r>
      <w:r w:rsidR="007D2549" w:rsidRPr="00EA1DD3">
        <w:t xml:space="preserve"> på miljøet</w:t>
      </w:r>
      <w:r w:rsidR="00A87366" w:rsidRPr="00EA1DD3">
        <w:t>, (ammoniak emission)</w:t>
      </w:r>
      <w:r w:rsidR="007D2549" w:rsidRPr="00EA1DD3">
        <w:t xml:space="preserve"> </w:t>
      </w:r>
      <w:r w:rsidR="001F3647" w:rsidRPr="00EA1DD3">
        <w:t>på</w:t>
      </w:r>
      <w:r w:rsidR="007D2549" w:rsidRPr="00EA1DD3">
        <w:t xml:space="preserve"> et mindre produktionsareal</w:t>
      </w:r>
      <w:r w:rsidR="00A87366" w:rsidRPr="00EA1DD3">
        <w:t xml:space="preserve"> end</w:t>
      </w:r>
      <w:r w:rsidRPr="00EA1DD3">
        <w:t xml:space="preserve"> det ansøgte projekt. Scenarieberegningen skal derfor betragtes som en mulighed indenfor rammerne af det ansøgte projekt.</w:t>
      </w:r>
    </w:p>
    <w:p w14:paraId="753211D0" w14:textId="77777777" w:rsidR="00A87366" w:rsidRPr="00EA1DD3" w:rsidRDefault="00A87366" w:rsidP="007315DB">
      <w:r w:rsidRPr="00EA1DD3">
        <w:lastRenderedPageBreak/>
        <w:t xml:space="preserve">Eftersom scenarieberegningen har samme påvirkning på de relevante miljøparametre som det indsendte projekt, bliver scenarieberegningen ikke gennemgået nærmere. Miljøgodkendelsen tager udgangspunkt i de beregninger der er foretaget i Scenarie I </w:t>
      </w:r>
      <w:proofErr w:type="spellStart"/>
      <w:r w:rsidRPr="00EA1DD3">
        <w:t>i</w:t>
      </w:r>
      <w:proofErr w:type="spellEnd"/>
      <w:r w:rsidRPr="00EA1DD3">
        <w:t xml:space="preserve"> skema nr. </w:t>
      </w:r>
      <w:r w:rsidR="007315DB" w:rsidRPr="00EA1DD3">
        <w:t>251886</w:t>
      </w:r>
    </w:p>
    <w:bookmarkEnd w:id="9"/>
    <w:bookmarkEnd w:id="10"/>
    <w:p w14:paraId="1CE2504D" w14:textId="77777777" w:rsidR="00097C75" w:rsidRPr="00EA1DD3" w:rsidRDefault="004F42F7" w:rsidP="007315DB">
      <w:r w:rsidRPr="00EA1DD3">
        <w:t>Bavnehøjvej 28</w:t>
      </w:r>
      <w:r w:rsidR="00822896" w:rsidRPr="00EA1DD3">
        <w:t xml:space="preserve"> er</w:t>
      </w:r>
      <w:r w:rsidR="00097C75" w:rsidRPr="00EA1DD3">
        <w:t xml:space="preserve"> ikke teknisk, driftsmæssigt eller forureningsmæssigt forbundet med </w:t>
      </w:r>
      <w:proofErr w:type="spellStart"/>
      <w:r w:rsidRPr="00EA1DD3">
        <w:t>Tjegos</w:t>
      </w:r>
      <w:proofErr w:type="spellEnd"/>
      <w:r w:rsidRPr="00EA1DD3">
        <w:t xml:space="preserve"> øvrige ejendomme med dyrehold. </w:t>
      </w:r>
    </w:p>
    <w:p w14:paraId="312F57A4" w14:textId="77777777" w:rsidR="00C756CA" w:rsidRPr="00EA1DD3" w:rsidRDefault="00C756CA" w:rsidP="001F4E3A">
      <w:r w:rsidRPr="00EA1DD3">
        <w:t xml:space="preserve">Ansøgningen om </w:t>
      </w:r>
      <w:r w:rsidR="00DB4220" w:rsidRPr="00EA1DD3">
        <w:t xml:space="preserve">tillæg til </w:t>
      </w:r>
      <w:r w:rsidRPr="00EA1DD3">
        <w:t>miljøtilladelse efter husdyrbruglovens § 16b</w:t>
      </w:r>
      <w:r w:rsidR="00DB4220" w:rsidRPr="00EA1DD3">
        <w:t xml:space="preserve"> stk. 2</w:t>
      </w:r>
      <w:r w:rsidRPr="00EA1DD3">
        <w:t xml:space="preserve"> er indsendt </w:t>
      </w:r>
      <w:r w:rsidR="006E7CDE" w:rsidRPr="00EA1DD3">
        <w:t xml:space="preserve">første gang </w:t>
      </w:r>
      <w:r w:rsidRPr="00EA1DD3">
        <w:t xml:space="preserve">den </w:t>
      </w:r>
      <w:r w:rsidR="00770B5A" w:rsidRPr="00EA1DD3">
        <w:t>29</w:t>
      </w:r>
      <w:r w:rsidR="004F42F7" w:rsidRPr="00EA1DD3">
        <w:t>. august</w:t>
      </w:r>
      <w:r w:rsidR="00097C75" w:rsidRPr="00EA1DD3">
        <w:t xml:space="preserve"> 202</w:t>
      </w:r>
      <w:r w:rsidR="00770B5A" w:rsidRPr="00EA1DD3">
        <w:t>5</w:t>
      </w:r>
      <w:r w:rsidRPr="00EA1DD3">
        <w:t>.</w:t>
      </w:r>
      <w:r w:rsidR="005D64BA" w:rsidRPr="00EA1DD3">
        <w:t xml:space="preserve"> </w:t>
      </w:r>
    </w:p>
    <w:p w14:paraId="0041F4DD" w14:textId="77777777" w:rsidR="005D64BA" w:rsidRPr="00EA1DD3" w:rsidRDefault="0003706F" w:rsidP="001F4E3A">
      <w:r w:rsidRPr="00EA1DD3">
        <w:t>I</w:t>
      </w:r>
      <w:r w:rsidR="004925B8" w:rsidRPr="00EA1DD3">
        <w:t>T-</w:t>
      </w:r>
      <w:r w:rsidR="00860429">
        <w:t>a</w:t>
      </w:r>
      <w:r w:rsidR="00A11C90" w:rsidRPr="00EA1DD3">
        <w:t>nsøgningsskemaet har skema nr.</w:t>
      </w:r>
      <w:r w:rsidR="00770B5A" w:rsidRPr="00EA1DD3">
        <w:t xml:space="preserve"> 251886</w:t>
      </w:r>
      <w:r w:rsidR="000A22C1" w:rsidRPr="00EA1DD3">
        <w:t>.</w:t>
      </w:r>
      <w:r w:rsidR="005D64BA" w:rsidRPr="00EA1DD3">
        <w:t xml:space="preserve"> Tilladelsen er baseret på version 2 af dette skema</w:t>
      </w:r>
      <w:r w:rsidR="00921ED2" w:rsidRPr="00EA1DD3">
        <w:t xml:space="preserve"> samt på version 2 (7/11-2025) af scenarieskema nr. 253659.</w:t>
      </w:r>
    </w:p>
    <w:p w14:paraId="7D5B844B" w14:textId="77777777" w:rsidR="00291CCA" w:rsidRPr="001C3A09" w:rsidRDefault="00A11C90" w:rsidP="001C3A09">
      <w:pPr>
        <w:pStyle w:val="Overskrift2"/>
      </w:pPr>
      <w:bookmarkStart w:id="11" w:name="_Toc214610726"/>
      <w:r w:rsidRPr="001C3A09">
        <w:t>Afgørelse</w:t>
      </w:r>
      <w:bookmarkEnd w:id="11"/>
    </w:p>
    <w:p w14:paraId="3AEF326D" w14:textId="77777777" w:rsidR="00945791" w:rsidRPr="00EA1DD3" w:rsidRDefault="00945791" w:rsidP="001F4E3A">
      <w:r w:rsidRPr="00EA1DD3">
        <w:t>Viborg Kommune har vurderet, at der kan meddeles tilladelse til det ansøgte i henhold til de gældende regler. Miljøtilladelsen meddeles i henhold til § 16b</w:t>
      </w:r>
      <w:r w:rsidR="007F184C" w:rsidRPr="00EA1DD3">
        <w:t xml:space="preserve">, stk. </w:t>
      </w:r>
      <w:r w:rsidR="00770B5A" w:rsidRPr="00EA1DD3">
        <w:t>2</w:t>
      </w:r>
      <w:r w:rsidRPr="00EA1DD3">
        <w:t xml:space="preserve"> i </w:t>
      </w:r>
      <w:r w:rsidR="005E3BFB" w:rsidRPr="00EA1DD3">
        <w:t>Husdyrbrugloven</w:t>
      </w:r>
      <w:r w:rsidR="009C784E" w:rsidRPr="00EA1DD3">
        <w:rPr>
          <w:rStyle w:val="Fodnotehenvisning"/>
        </w:rPr>
        <w:footnoteReference w:id="1"/>
      </w:r>
      <w:r w:rsidRPr="00EA1DD3">
        <w:t xml:space="preserve"> og i henhold til </w:t>
      </w:r>
      <w:r w:rsidR="00FE708B" w:rsidRPr="00EA1DD3">
        <w:t>Husdyrg</w:t>
      </w:r>
      <w:r w:rsidR="005E3BFB" w:rsidRPr="00EA1DD3">
        <w:t>odkendelsesbekendtgørelsen</w:t>
      </w:r>
      <w:r w:rsidR="00FE708B" w:rsidRPr="00EA1DD3">
        <w:rPr>
          <w:rStyle w:val="Fodnotehenvisning"/>
        </w:rPr>
        <w:footnoteReference w:id="2"/>
      </w:r>
      <w:r w:rsidRPr="00EA1DD3">
        <w:t>.</w:t>
      </w:r>
    </w:p>
    <w:p w14:paraId="056E4728" w14:textId="77777777" w:rsidR="00945791" w:rsidRPr="00EA1DD3" w:rsidRDefault="00945791" w:rsidP="001F4E3A">
      <w:r w:rsidRPr="00EA1DD3">
        <w:t>Miljøtilladelsen er baseret på oplysningerne i ansøgningen samt efterfølgende beregninger og betinget af de fastsatte vilkår. Miljøtilladelsen indeholder desuden en miljøteknisk redegørelse samt kommunens bemærkninger og vurdering af de miljømæssige virkninger på naturen, miljøet og naboer.</w:t>
      </w:r>
    </w:p>
    <w:p w14:paraId="72AC8EE9" w14:textId="77777777" w:rsidR="005E3BFB" w:rsidRPr="00EA1DD3" w:rsidRDefault="00945791" w:rsidP="001F4E3A">
      <w:r w:rsidRPr="00EA1DD3">
        <w:t xml:space="preserve">Miljøtilladelsen meddeles under forudsætning af, at de til enhver tid generelle miljøregler overholdes </w:t>
      </w:r>
      <w:r w:rsidR="004464CF" w:rsidRPr="00EA1DD3">
        <w:t>-</w:t>
      </w:r>
      <w:r w:rsidRPr="00EA1DD3">
        <w:t>herunder reglerne i den til enhver tid gældende</w:t>
      </w:r>
      <w:r w:rsidR="005E3BFB" w:rsidRPr="00EA1DD3">
        <w:t xml:space="preserve"> Husdyrgødningsbekendtgørelse</w:t>
      </w:r>
      <w:r w:rsidR="00FE708B" w:rsidRPr="00EA1DD3">
        <w:rPr>
          <w:rStyle w:val="Fodnotehenvisning"/>
        </w:rPr>
        <w:footnoteReference w:id="3"/>
      </w:r>
      <w:r w:rsidR="005E3BFB" w:rsidRPr="00EA1DD3">
        <w:t>.</w:t>
      </w:r>
      <w:r w:rsidRPr="00EA1DD3">
        <w:t xml:space="preserve"> </w:t>
      </w:r>
    </w:p>
    <w:p w14:paraId="60F3887D" w14:textId="77777777" w:rsidR="0018495A" w:rsidRPr="007D03CF" w:rsidRDefault="008505E9" w:rsidP="001C3A09">
      <w:pPr>
        <w:pStyle w:val="Overskrift2"/>
      </w:pPr>
      <w:bookmarkStart w:id="12" w:name="_Toc214610727"/>
      <w:r w:rsidRPr="007D03CF">
        <w:t>I</w:t>
      </w:r>
      <w:r w:rsidR="0018495A" w:rsidRPr="007D03CF">
        <w:t>kke teknisk resumé</w:t>
      </w:r>
      <w:bookmarkEnd w:id="12"/>
    </w:p>
    <w:p w14:paraId="79C80962" w14:textId="77777777" w:rsidR="007E2418" w:rsidRPr="00EA1DD3" w:rsidRDefault="00303964" w:rsidP="001F4E3A">
      <w:r w:rsidRPr="00EA1DD3">
        <w:rPr>
          <w:b/>
        </w:rPr>
        <w:t>Produktion</w:t>
      </w:r>
      <w:r w:rsidR="00740499" w:rsidRPr="00EA1DD3">
        <w:rPr>
          <w:b/>
        </w:rPr>
        <w:br/>
      </w:r>
      <w:bookmarkStart w:id="13" w:name="_Hlk89178076"/>
      <w:r w:rsidR="007315DB" w:rsidRPr="00EA1DD3">
        <w:rPr>
          <w:rStyle w:val="UnderstregTegn"/>
        </w:rPr>
        <w:t>Scenarie I:</w:t>
      </w:r>
      <w:r w:rsidR="007315DB" w:rsidRPr="00EA1DD3">
        <w:t xml:space="preserve"> </w:t>
      </w:r>
      <w:r w:rsidR="00114B3F" w:rsidRPr="00EA1DD3">
        <w:t>Produktionsarealerne i d</w:t>
      </w:r>
      <w:r w:rsidR="00A32165" w:rsidRPr="00EA1DD3">
        <w:t xml:space="preserve">riftsbygningerne på </w:t>
      </w:r>
      <w:r w:rsidR="00B605A1" w:rsidRPr="00EA1DD3">
        <w:t>Bavnehøjvej 28</w:t>
      </w:r>
      <w:r w:rsidR="007E2418" w:rsidRPr="00EA1DD3">
        <w:t xml:space="preserve"> </w:t>
      </w:r>
      <w:r w:rsidR="00A32165" w:rsidRPr="00EA1DD3">
        <w:t xml:space="preserve">består </w:t>
      </w:r>
      <w:r w:rsidR="00235A6B" w:rsidRPr="00EA1DD3">
        <w:t xml:space="preserve">i ansøgt drift </w:t>
      </w:r>
      <w:r w:rsidR="006E550E" w:rsidRPr="00EA1DD3">
        <w:t xml:space="preserve">af </w:t>
      </w:r>
      <w:r w:rsidR="00B605A1" w:rsidRPr="00EA1DD3">
        <w:t>4</w:t>
      </w:r>
      <w:r w:rsidR="007E2418" w:rsidRPr="00EA1DD3">
        <w:t xml:space="preserve"> stalde med et samlet produktionsareal på </w:t>
      </w:r>
      <w:r w:rsidR="00B605A1" w:rsidRPr="00EA1DD3">
        <w:t>3.8</w:t>
      </w:r>
      <w:r w:rsidR="00FE708B" w:rsidRPr="00EA1DD3">
        <w:t>47</w:t>
      </w:r>
      <w:r w:rsidR="005D64BA" w:rsidRPr="00EA1DD3">
        <w:t xml:space="preserve"> </w:t>
      </w:r>
      <w:r w:rsidR="007E2418" w:rsidRPr="00EA1DD3">
        <w:t>m</w:t>
      </w:r>
      <w:r w:rsidR="007E2418" w:rsidRPr="00EA1DD3">
        <w:rPr>
          <w:vertAlign w:val="superscript"/>
        </w:rPr>
        <w:t>2</w:t>
      </w:r>
      <w:r w:rsidR="007315DB" w:rsidRPr="00EA1DD3">
        <w:t xml:space="preserve"> primært dybstrøelse.</w:t>
      </w:r>
      <w:r w:rsidR="00B605A1" w:rsidRPr="00EA1DD3">
        <w:t xml:space="preserve">  </w:t>
      </w:r>
      <w:r w:rsidR="0059687D" w:rsidRPr="00EA1DD3">
        <w:t xml:space="preserve">Der er søgt om en høj grad af fleksibilitet, så der i dyreholdet kan indgå </w:t>
      </w:r>
      <w:r w:rsidR="007E2418" w:rsidRPr="00EA1DD3">
        <w:t xml:space="preserve">flexgruppen ”Alle kvæg” på dybstrøelse. Udgangspunktet er dog, at der skal produceres </w:t>
      </w:r>
      <w:r w:rsidR="00B605A1" w:rsidRPr="00EA1DD3">
        <w:t xml:space="preserve">køer, ammetanter og kalve. </w:t>
      </w:r>
      <w:r w:rsidR="007E2418" w:rsidRPr="00EA1DD3">
        <w:t xml:space="preserve"> </w:t>
      </w:r>
    </w:p>
    <w:p w14:paraId="0A1CFCFA" w14:textId="77777777" w:rsidR="007315DB" w:rsidRPr="00EA1DD3" w:rsidRDefault="007315DB" w:rsidP="001F4E3A">
      <w:r w:rsidRPr="00EA1DD3">
        <w:rPr>
          <w:rStyle w:val="UnderstregTegn"/>
        </w:rPr>
        <w:t>Scenarie II:</w:t>
      </w:r>
      <w:r w:rsidRPr="00EA1DD3">
        <w:t xml:space="preserve"> Produktionsarealerne i driftsbygningerne på Bavnehøjvej 28 består i ansøgt drift af 4 stalde med et samlet produktionsareal på 3.117 m</w:t>
      </w:r>
      <w:r w:rsidRPr="00EA1DD3">
        <w:rPr>
          <w:vertAlign w:val="superscript"/>
        </w:rPr>
        <w:t>2</w:t>
      </w:r>
      <w:r w:rsidRPr="00EA1DD3">
        <w:t xml:space="preserve"> – 2/3 dybstrøelse og 1/3 sengebåse med fast gulv.  Der er søgt om en høj grad af fleksibilitet, så der i dyreholdet kan indgå flexgruppen ”Alle kvæg” på dybstrøelse. Udgangspunktet er dog, at der skal produceres køer, ammetanter og kalve.  </w:t>
      </w:r>
    </w:p>
    <w:p w14:paraId="1521A66A" w14:textId="77777777" w:rsidR="00D969FC" w:rsidRPr="00EA1DD3" w:rsidRDefault="00D66660" w:rsidP="001F4E3A">
      <w:r w:rsidRPr="00EA1DD3">
        <w:lastRenderedPageBreak/>
        <w:t xml:space="preserve">Ejendommen drives økologisk. </w:t>
      </w:r>
      <w:r w:rsidR="002720A2" w:rsidRPr="00EA1DD3">
        <w:t xml:space="preserve">Produktionsarealet øges </w:t>
      </w:r>
      <w:r w:rsidR="007E2418" w:rsidRPr="00EA1DD3">
        <w:t>i ansøgt drift</w:t>
      </w:r>
      <w:r w:rsidR="00FE708B" w:rsidRPr="00EA1DD3">
        <w:t xml:space="preserve"> kun</w:t>
      </w:r>
      <w:r w:rsidR="007E2418" w:rsidRPr="00EA1DD3">
        <w:t xml:space="preserve"> med</w:t>
      </w:r>
      <w:r w:rsidR="00FE708B" w:rsidRPr="00EA1DD3">
        <w:t xml:space="preserve"> 15</w:t>
      </w:r>
      <w:r w:rsidR="003B537E" w:rsidRPr="00EA1DD3">
        <w:t xml:space="preserve"> </w:t>
      </w:r>
      <w:r w:rsidR="00B605A1" w:rsidRPr="00EA1DD3">
        <w:t>m</w:t>
      </w:r>
      <w:r w:rsidR="007E2418" w:rsidRPr="00EA1DD3">
        <w:rPr>
          <w:vertAlign w:val="superscript"/>
        </w:rPr>
        <w:t>2</w:t>
      </w:r>
      <w:r w:rsidR="007E2418" w:rsidRPr="00EA1DD3">
        <w:t xml:space="preserve"> i forhold til</w:t>
      </w:r>
      <w:r w:rsidR="00FE708B" w:rsidRPr="00EA1DD3">
        <w:t xml:space="preserve"> det nu tilladte</w:t>
      </w:r>
      <w:r w:rsidR="007E2418" w:rsidRPr="00EA1DD3">
        <w:t xml:space="preserve">. </w:t>
      </w:r>
      <w:r w:rsidR="00F611F0" w:rsidRPr="00EA1DD3">
        <w:t>Der etableres</w:t>
      </w:r>
      <w:r w:rsidRPr="00EA1DD3">
        <w:t xml:space="preserve"> også</w:t>
      </w:r>
      <w:r w:rsidR="00F611F0" w:rsidRPr="00EA1DD3">
        <w:t xml:space="preserve"> et nyt ensilageopbevaringsanlæg.</w:t>
      </w:r>
    </w:p>
    <w:bookmarkEnd w:id="13"/>
    <w:p w14:paraId="46F9EEB3" w14:textId="77777777" w:rsidR="00ED7831" w:rsidRPr="00EA1DD3" w:rsidRDefault="00303964" w:rsidP="001F4E3A">
      <w:r w:rsidRPr="00EA1DD3">
        <w:rPr>
          <w:rStyle w:val="fedTegn"/>
        </w:rPr>
        <w:t>Placering</w:t>
      </w:r>
      <w:r w:rsidR="000A27C2" w:rsidRPr="00EA1DD3">
        <w:rPr>
          <w:rStyle w:val="fedTegn"/>
        </w:rPr>
        <w:br/>
      </w:r>
      <w:bookmarkStart w:id="14" w:name="_Hlk89177489"/>
      <w:bookmarkStart w:id="15" w:name="_Hlk89177549"/>
      <w:r w:rsidR="00B605A1" w:rsidRPr="00EA1DD3">
        <w:t>Bavnehøjvej 28 er placeret i landzone ca. 380 m syd for landsbyen Hvidding.</w:t>
      </w:r>
      <w:r w:rsidR="00590D60" w:rsidRPr="00EA1DD3">
        <w:t xml:space="preserve"> </w:t>
      </w:r>
    </w:p>
    <w:p w14:paraId="7D4719B9" w14:textId="77777777" w:rsidR="00ED7831" w:rsidRPr="00EA1DD3" w:rsidRDefault="00D66660" w:rsidP="001F4E3A">
      <w:pPr>
        <w:rPr>
          <w:highlight w:val="yellow"/>
        </w:rPr>
      </w:pPr>
      <w:r w:rsidRPr="00EA1DD3">
        <w:t>Husdyrbruget ligger ikke indenfor naturområder med særlige naturbeskyttelsesinteresser, beskyttelseslinjer eller byggelinjer. Det</w:t>
      </w:r>
      <w:r w:rsidR="00590D60" w:rsidRPr="00EA1DD3">
        <w:t xml:space="preserve"> ligger i </w:t>
      </w:r>
      <w:r w:rsidRPr="00EA1DD3">
        <w:t xml:space="preserve">et </w:t>
      </w:r>
      <w:r w:rsidR="00590D60" w:rsidRPr="00EA1DD3">
        <w:t xml:space="preserve">område </w:t>
      </w:r>
      <w:r w:rsidRPr="00EA1DD3">
        <w:t xml:space="preserve">der er </w:t>
      </w:r>
      <w:r w:rsidR="00590D60" w:rsidRPr="00EA1DD3">
        <w:t xml:space="preserve">udpeget som </w:t>
      </w:r>
      <w:r w:rsidR="00DB4220" w:rsidRPr="00EA1DD3">
        <w:t>’v</w:t>
      </w:r>
      <w:r w:rsidR="00ED7831" w:rsidRPr="00EA1DD3">
        <w:t>ærdifuldt landbrugsområde</w:t>
      </w:r>
      <w:r w:rsidR="00DB4220" w:rsidRPr="00EA1DD3">
        <w:t>’</w:t>
      </w:r>
      <w:r w:rsidR="00D74CD5" w:rsidRPr="00EA1DD3">
        <w:t xml:space="preserve"> – dog uden for område udpeget som egnet til store husdyrbrug. </w:t>
      </w:r>
    </w:p>
    <w:bookmarkEnd w:id="14"/>
    <w:bookmarkEnd w:id="15"/>
    <w:p w14:paraId="2BB2C019" w14:textId="77777777" w:rsidR="00221E95" w:rsidRPr="00EA1DD3" w:rsidRDefault="000C21F1" w:rsidP="001F4E3A">
      <w:r w:rsidRPr="00EA1DD3">
        <w:rPr>
          <w:rStyle w:val="fedTegn"/>
        </w:rPr>
        <w:t>Husdyrgødning</w:t>
      </w:r>
      <w:r w:rsidR="0029022F" w:rsidRPr="00EA1DD3">
        <w:rPr>
          <w:rStyle w:val="fedTegn"/>
        </w:rPr>
        <w:br/>
      </w:r>
      <w:r w:rsidR="00590D60" w:rsidRPr="00EA1DD3">
        <w:t xml:space="preserve">Husdyrbrugets husdyrgødning består </w:t>
      </w:r>
      <w:r w:rsidR="001F5AD8" w:rsidRPr="00EA1DD3">
        <w:t>primært</w:t>
      </w:r>
      <w:r w:rsidR="00221E95" w:rsidRPr="00EA1DD3">
        <w:t xml:space="preserve"> af</w:t>
      </w:r>
      <w:r w:rsidR="00590D60" w:rsidRPr="00EA1DD3">
        <w:t xml:space="preserve"> dybstrøelse.</w:t>
      </w:r>
      <w:r w:rsidR="0090729C" w:rsidRPr="00EA1DD3">
        <w:t xml:space="preserve"> </w:t>
      </w:r>
      <w:r w:rsidR="00221E95" w:rsidRPr="00EA1DD3">
        <w:t>Dybstrøelsen afhentes af biogasanlæg. Hvis ikke vil det blive udbragt eller kørt direkte i marksta</w:t>
      </w:r>
      <w:r w:rsidR="00221E95" w:rsidRPr="007D03CF">
        <w:t>k.</w:t>
      </w:r>
      <w:r w:rsidR="00DB4220" w:rsidRPr="007D03CF">
        <w:t xml:space="preserve"> Gyllen opbevares i ejendommens gyllebeholder</w:t>
      </w:r>
      <w:r w:rsidR="00921ED2" w:rsidRPr="007D03CF">
        <w:t xml:space="preserve"> og i beholdere på ansøgers andre ejendomme</w:t>
      </w:r>
      <w:r w:rsidR="00DB4220" w:rsidRPr="007D03CF">
        <w:t>.</w:t>
      </w:r>
    </w:p>
    <w:p w14:paraId="03805C86" w14:textId="77777777" w:rsidR="00157E64" w:rsidRPr="00EA1DD3" w:rsidRDefault="00221E95" w:rsidP="001F4E3A">
      <w:r w:rsidRPr="00EA1DD3">
        <w:t>S</w:t>
      </w:r>
      <w:r w:rsidR="0090729C" w:rsidRPr="00EA1DD3">
        <w:t>aft fra dybstrøelsesarealer</w:t>
      </w:r>
      <w:r w:rsidRPr="00EA1DD3">
        <w:t>ne ledes til ejendommens gyllebeholder.</w:t>
      </w:r>
    </w:p>
    <w:p w14:paraId="6E6A2132" w14:textId="77777777" w:rsidR="000C21F1" w:rsidRPr="00EA1DD3" w:rsidRDefault="000C21F1" w:rsidP="001F4E3A">
      <w:pPr>
        <w:pStyle w:val="fed"/>
      </w:pPr>
      <w:r w:rsidRPr="00EA1DD3">
        <w:t>Støv, støj og fluer</w:t>
      </w:r>
    </w:p>
    <w:p w14:paraId="788874EB" w14:textId="77777777" w:rsidR="00002E94" w:rsidRPr="00EA1DD3" w:rsidRDefault="00002E94" w:rsidP="001F4E3A">
      <w:r w:rsidRPr="00EA1DD3">
        <w:t xml:space="preserve">Støvgener fra gården forventes ikke at give væsentlige </w:t>
      </w:r>
      <w:r w:rsidR="00F025DA" w:rsidRPr="00EA1DD3">
        <w:t>gener</w:t>
      </w:r>
      <w:r w:rsidRPr="00EA1DD3">
        <w:t>. Al transport til og fra bedriften</w:t>
      </w:r>
      <w:r w:rsidR="00AF334A" w:rsidRPr="00EA1DD3">
        <w:t xml:space="preserve"> p</w:t>
      </w:r>
      <w:r w:rsidRPr="00EA1DD3">
        <w:t>lanlægges og foregå</w:t>
      </w:r>
      <w:r w:rsidR="009E5B0C" w:rsidRPr="00EA1DD3">
        <w:t>r</w:t>
      </w:r>
      <w:r w:rsidRPr="00EA1DD3">
        <w:t xml:space="preserve"> ved hensynsfuld kørsel, så omgivelserne påvirkes mindst muligt.</w:t>
      </w:r>
    </w:p>
    <w:p w14:paraId="25FA6205" w14:textId="77777777" w:rsidR="00F025DA" w:rsidRPr="00EA1DD3" w:rsidRDefault="00F025DA" w:rsidP="001F4E3A">
      <w:r w:rsidRPr="00EA1DD3">
        <w:t>Støj fra produktionsanlægget med tilknyttede aktiviteter forventes generelt ikke at give anledning til væsentlige gener for de omkringliggende nabobeboelser.</w:t>
      </w:r>
    </w:p>
    <w:p w14:paraId="118F1D08" w14:textId="77777777" w:rsidR="00AE5F4C" w:rsidRPr="00EA1DD3" w:rsidRDefault="000F7F0F" w:rsidP="001F4E3A">
      <w:r w:rsidRPr="00EA1DD3">
        <w:t>B</w:t>
      </w:r>
      <w:r w:rsidR="003047EC" w:rsidRPr="00EA1DD3">
        <w:t>ekæmpelse af fluer foretages efter anvisning fra</w:t>
      </w:r>
      <w:r w:rsidR="00AE5F4C" w:rsidRPr="00EA1DD3">
        <w:t xml:space="preserve"> Aarhus Universitet, Institut for Agroøkologi.   </w:t>
      </w:r>
    </w:p>
    <w:p w14:paraId="3A596CC3" w14:textId="77777777" w:rsidR="00303964" w:rsidRPr="00EA1DD3" w:rsidRDefault="00303964" w:rsidP="001F4E3A">
      <w:r w:rsidRPr="00EA1DD3">
        <w:rPr>
          <w:rStyle w:val="fedTegn"/>
        </w:rPr>
        <w:t>Lugt</w:t>
      </w:r>
      <w:r w:rsidR="00740499" w:rsidRPr="00EA1DD3">
        <w:rPr>
          <w:rStyle w:val="fedTegn"/>
        </w:rPr>
        <w:br/>
      </w:r>
      <w:r w:rsidRPr="00EA1DD3">
        <w:t xml:space="preserve">Lugtgenekriterierne </w:t>
      </w:r>
      <w:r w:rsidR="003A794E" w:rsidRPr="00EA1DD3">
        <w:t xml:space="preserve">er </w:t>
      </w:r>
      <w:r w:rsidRPr="00EA1DD3">
        <w:t>overhol</w:t>
      </w:r>
      <w:r w:rsidR="003A794E" w:rsidRPr="00EA1DD3">
        <w:t>dt</w:t>
      </w:r>
      <w:r w:rsidR="001249EE" w:rsidRPr="00EA1DD3">
        <w:t xml:space="preserve"> i forhold til alle kategorier af naboer</w:t>
      </w:r>
      <w:r w:rsidR="00933E48" w:rsidRPr="00EA1DD3">
        <w:t>.</w:t>
      </w:r>
      <w:r w:rsidRPr="00EA1DD3">
        <w:t xml:space="preserve"> </w:t>
      </w:r>
      <w:r w:rsidR="001F58C6" w:rsidRPr="00EA1DD3">
        <w:t>Det betyder</w:t>
      </w:r>
      <w:r w:rsidR="00AF334A" w:rsidRPr="00EA1DD3">
        <w:t>,</w:t>
      </w:r>
      <w:r w:rsidR="001F58C6" w:rsidRPr="00EA1DD3">
        <w:t xml:space="preserve"> at de krav</w:t>
      </w:r>
      <w:r w:rsidR="00A0554E" w:rsidRPr="00EA1DD3">
        <w:t>,</w:t>
      </w:r>
      <w:r w:rsidR="001F58C6" w:rsidRPr="00EA1DD3">
        <w:t xml:space="preserve"> der er fastsat i lovgivningen i forhold til</w:t>
      </w:r>
      <w:r w:rsidR="00AF334A" w:rsidRPr="00EA1DD3">
        <w:t>,</w:t>
      </w:r>
      <w:r w:rsidR="001F58C6" w:rsidRPr="00EA1DD3">
        <w:t xml:space="preserve"> hvor meget det må lugte ved nærmeste nabo, nærmeste samlede bebyggelse samt byzone</w:t>
      </w:r>
      <w:r w:rsidR="00A0554E" w:rsidRPr="00EA1DD3">
        <w:t>,</w:t>
      </w:r>
      <w:r w:rsidR="001F58C6" w:rsidRPr="00EA1DD3">
        <w:t xml:space="preserve"> er overholdt. Dette betyder ikke, at naboer ikke vil kunne opleve lugt, men kun i et omfang, der i henhold til lovgivningen må accepteres</w:t>
      </w:r>
      <w:r w:rsidR="004A3F47" w:rsidRPr="00EA1DD3">
        <w:t>.</w:t>
      </w:r>
    </w:p>
    <w:p w14:paraId="13AE38CE" w14:textId="77777777" w:rsidR="005A6F4A" w:rsidRPr="004A7C0F" w:rsidRDefault="00E91451" w:rsidP="001F4E3A">
      <w:r w:rsidRPr="004A7C0F">
        <w:rPr>
          <w:rStyle w:val="fedTegn"/>
        </w:rPr>
        <w:t>Ammoniakbelastning og særlig værdifuld natur</w:t>
      </w:r>
      <w:r w:rsidR="00740499" w:rsidRPr="004A7C0F">
        <w:rPr>
          <w:rStyle w:val="fedTegn"/>
        </w:rPr>
        <w:br/>
      </w:r>
      <w:r w:rsidR="004A7C0F" w:rsidRPr="004A7C0F">
        <w:t>Husdyrproduktionen er placeret robust i forhold til ammoniakfølsomme naturarealer, og alle grænseværdier for ammoniakpåvirkning overholdes med betydelig margen.</w:t>
      </w:r>
    </w:p>
    <w:p w14:paraId="1DC5E0A6" w14:textId="77777777" w:rsidR="00254C6F" w:rsidRPr="00EA1DD3" w:rsidRDefault="00254C6F" w:rsidP="00254C6F">
      <w:pPr>
        <w:spacing w:after="0"/>
        <w:rPr>
          <w:rStyle w:val="fedTegn"/>
          <w:b w:val="0"/>
          <w:bCs/>
        </w:rPr>
      </w:pPr>
      <w:r w:rsidRPr="00EA1DD3">
        <w:rPr>
          <w:rStyle w:val="fedTegn"/>
        </w:rPr>
        <w:t>Transporter</w:t>
      </w:r>
    </w:p>
    <w:p w14:paraId="4B48016B" w14:textId="77777777" w:rsidR="00254C6F" w:rsidRPr="00EA1DD3" w:rsidRDefault="00254C6F" w:rsidP="00254C6F">
      <w:r w:rsidRPr="00EA1DD3">
        <w:t>Antallet af transporter forventes at stige fra 484 til 995 stk. pr. år, svarende til knap 3 transporter om dagen, hvilket ikke afviger fra hvad man må forvente i landzone.</w:t>
      </w:r>
    </w:p>
    <w:p w14:paraId="246B39CB" w14:textId="77777777" w:rsidR="00303964" w:rsidRPr="00EA1DD3" w:rsidRDefault="00303964" w:rsidP="001F4E3A">
      <w:r w:rsidRPr="00EA1DD3">
        <w:rPr>
          <w:rStyle w:val="fedTegn"/>
        </w:rPr>
        <w:t>Andre miljøpåvirkninger</w:t>
      </w:r>
      <w:r w:rsidR="00740499" w:rsidRPr="00EA1DD3">
        <w:rPr>
          <w:rStyle w:val="fedTegn"/>
        </w:rPr>
        <w:br/>
      </w:r>
      <w:r w:rsidRPr="00EA1DD3">
        <w:t xml:space="preserve">Produktionen overholder alle gældende normer for opbevaring af </w:t>
      </w:r>
      <w:r w:rsidR="006877A2" w:rsidRPr="00EA1DD3">
        <w:t>dybstrøelse</w:t>
      </w:r>
      <w:r w:rsidR="00822896" w:rsidRPr="00EA1DD3">
        <w:t>, saft fra dybstrøelse</w:t>
      </w:r>
      <w:r w:rsidR="003D0914" w:rsidRPr="00EA1DD3">
        <w:t xml:space="preserve"> og gylle</w:t>
      </w:r>
      <w:r w:rsidRPr="00EA1DD3">
        <w:t xml:space="preserve">, håndtering af spildevand og affald, støjbelastning af omgivelser m.v. Det betyder, at projektets virkninger på miljøet, hvad angår disse faktorer, må betragtes som </w:t>
      </w:r>
      <w:r w:rsidR="003D0914" w:rsidRPr="00EA1DD3">
        <w:t>tilfredsstillende</w:t>
      </w:r>
      <w:r w:rsidRPr="00EA1DD3">
        <w:t xml:space="preserve">. </w:t>
      </w:r>
    </w:p>
    <w:p w14:paraId="4094E502" w14:textId="77777777" w:rsidR="00075EB2" w:rsidRPr="00EA1DD3" w:rsidRDefault="00303964" w:rsidP="001F4E3A">
      <w:r w:rsidRPr="00EA1DD3">
        <w:rPr>
          <w:rStyle w:val="fedTegn"/>
        </w:rPr>
        <w:lastRenderedPageBreak/>
        <w:t xml:space="preserve">BAT </w:t>
      </w:r>
      <w:r w:rsidR="00740499" w:rsidRPr="00EA1DD3">
        <w:rPr>
          <w:rStyle w:val="fedTegn"/>
        </w:rPr>
        <w:br/>
      </w:r>
      <w:r w:rsidR="00A92A96" w:rsidRPr="00EA1DD3">
        <w:t xml:space="preserve">BAT for ammoniakudslip er overholdt. </w:t>
      </w:r>
      <w:r w:rsidR="00075EB2" w:rsidRPr="00EA1DD3">
        <w:t xml:space="preserve">For en </w:t>
      </w:r>
      <w:r w:rsidR="00A63E23" w:rsidRPr="00EA1DD3">
        <w:t>tilladelse</w:t>
      </w:r>
      <w:r w:rsidR="00075EB2" w:rsidRPr="00EA1DD3">
        <w:t xml:space="preserve"> efter § 16b i Husdyrbrugloven betragtes </w:t>
      </w:r>
      <w:r w:rsidR="00A92A96" w:rsidRPr="00EA1DD3">
        <w:t xml:space="preserve">i øvrigt </w:t>
      </w:r>
      <w:r w:rsidR="00075EB2" w:rsidRPr="00EA1DD3">
        <w:t>overholdelse af gældende love og bekendtgørelser som værende BAT.</w:t>
      </w:r>
    </w:p>
    <w:p w14:paraId="2B224369" w14:textId="77777777" w:rsidR="00C862C9" w:rsidRPr="00EA1DD3" w:rsidRDefault="00FE34C0" w:rsidP="001F4E3A">
      <w:r w:rsidRPr="00EA1DD3">
        <w:rPr>
          <w:rStyle w:val="fedTegn"/>
        </w:rPr>
        <w:t>Samlet konklusion</w:t>
      </w:r>
      <w:r w:rsidRPr="00EA1DD3">
        <w:rPr>
          <w:rStyle w:val="fedTegn"/>
        </w:rPr>
        <w:br/>
      </w:r>
      <w:r w:rsidR="00303964" w:rsidRPr="00EA1DD3">
        <w:t xml:space="preserve">Viborg Kommune vurderer, at husdyrbruget har truffet de nødvendige foranstaltninger til at forebygge og begrænse forureningen fra husdyrbrugets anlæg. </w:t>
      </w:r>
      <w:r w:rsidR="000C21F1" w:rsidRPr="00EA1DD3">
        <w:t>Desuden</w:t>
      </w:r>
      <w:r w:rsidR="00303964" w:rsidRPr="00EA1DD3">
        <w:t xml:space="preserve"> vurderer </w:t>
      </w:r>
      <w:r w:rsidR="00E26A48" w:rsidRPr="00EA1DD3">
        <w:t>Viborg K</w:t>
      </w:r>
      <w:r w:rsidR="00303964" w:rsidRPr="00EA1DD3">
        <w:t xml:space="preserve">ommune, at husdyrbruget efter </w:t>
      </w:r>
      <w:r w:rsidR="00694A58" w:rsidRPr="00EA1DD3">
        <w:t>ændringerne</w:t>
      </w:r>
      <w:r w:rsidR="00303964" w:rsidRPr="00EA1DD3">
        <w:t xml:space="preserve"> kan drives uden væsentlige indvirkninger på miljøet, </w:t>
      </w:r>
      <w:r w:rsidR="000C21F1" w:rsidRPr="00EA1DD3">
        <w:t>når</w:t>
      </w:r>
      <w:r w:rsidR="00303964" w:rsidRPr="00EA1DD3">
        <w:t xml:space="preserve"> vilkårene i denne </w:t>
      </w:r>
      <w:r w:rsidR="00A63E23" w:rsidRPr="00EA1DD3">
        <w:t>tilladelse</w:t>
      </w:r>
      <w:r w:rsidR="00303964" w:rsidRPr="00EA1DD3">
        <w:t xml:space="preserve"> overholdes.</w:t>
      </w:r>
      <w:r w:rsidR="00C862C9" w:rsidRPr="00EA1DD3">
        <w:t xml:space="preserve"> </w:t>
      </w:r>
    </w:p>
    <w:p w14:paraId="5C80EA23" w14:textId="77777777" w:rsidR="0099565A" w:rsidRPr="00EA1DD3" w:rsidRDefault="00C862C9" w:rsidP="001F4E3A">
      <w:r w:rsidRPr="00EA1DD3">
        <w:t>Miljøgodkendelsen fritager ikke fra krav om eventuelle tilladelser, godkendelser, dispensationer eller lignende efter anden lovgivning og efter andre bestemmelser som f.eks. museumslovens bestemmelser vedrørende fund af fortidsminder i forbindelse med jordarbejde. Etablering af nye stalde må ikke igangsættes, før der er givet en byggetilladelse fra Viborg Kommune og eventuelle andre nødvendige tilladelser fra kommunen eller andre relevante myndigheder</w:t>
      </w:r>
      <w:r w:rsidR="00694A58" w:rsidRPr="00EA1DD3">
        <w:t>.</w:t>
      </w:r>
    </w:p>
    <w:p w14:paraId="58A31622" w14:textId="77777777" w:rsidR="005F26A8" w:rsidRPr="007D03CF" w:rsidRDefault="00026610" w:rsidP="001C3A09">
      <w:pPr>
        <w:pStyle w:val="Overskrift1"/>
      </w:pPr>
      <w:r w:rsidRPr="00EA1DD3">
        <w:rPr>
          <w:highlight w:val="yellow"/>
        </w:rPr>
        <w:br w:type="page"/>
      </w:r>
      <w:bookmarkStart w:id="16" w:name="_Toc214610728"/>
      <w:r w:rsidR="005F26A8" w:rsidRPr="007D03CF">
        <w:lastRenderedPageBreak/>
        <w:t>Vilkår for kvægproduktionen</w:t>
      </w:r>
      <w:r w:rsidR="00EF7B78" w:rsidRPr="007D03CF">
        <w:t xml:space="preserve">, </w:t>
      </w:r>
      <w:r w:rsidR="0068606D" w:rsidRPr="007D03CF">
        <w:t>Bavnehøjvej 28, 8830 Tjele</w:t>
      </w:r>
      <w:bookmarkEnd w:id="16"/>
      <w:r w:rsidR="005F26A8" w:rsidRPr="007D03CF">
        <w:t xml:space="preserve"> </w:t>
      </w:r>
    </w:p>
    <w:p w14:paraId="0394F2E4" w14:textId="77777777" w:rsidR="002955A7" w:rsidRPr="008D100F" w:rsidRDefault="002955A7" w:rsidP="001F4E3A">
      <w:pPr>
        <w:pStyle w:val="Understreg"/>
      </w:pPr>
      <w:r w:rsidRPr="008D100F">
        <w:t>Generelle vilkår:</w:t>
      </w:r>
    </w:p>
    <w:p w14:paraId="0436D4D2" w14:textId="77777777" w:rsidR="0068606D" w:rsidRDefault="0068606D" w:rsidP="001F4E3A">
      <w:pPr>
        <w:pStyle w:val="Vilkr"/>
      </w:pPr>
      <w:r w:rsidRPr="008D100F">
        <w:t>1.</w:t>
      </w:r>
      <w:r w:rsidR="00A4711C" w:rsidRPr="008D100F">
        <w:t xml:space="preserve"> </w:t>
      </w:r>
      <w:r w:rsidRPr="008D100F">
        <w:t>Ejendommen skal indrettes og drives i overensstemmelse med ansøgningsmaterialet med de ændringer, der fremgår af miljøtilladelsens vilkår.</w:t>
      </w:r>
    </w:p>
    <w:p w14:paraId="468F3469" w14:textId="77777777" w:rsidR="008D100F" w:rsidRPr="008D100F" w:rsidRDefault="008D100F" w:rsidP="00CF649C">
      <w:pPr>
        <w:spacing w:after="0"/>
      </w:pPr>
    </w:p>
    <w:p w14:paraId="7EDA7BDA" w14:textId="77777777" w:rsidR="0068606D" w:rsidRPr="008D100F" w:rsidRDefault="0068606D" w:rsidP="001F4E3A">
      <w:pPr>
        <w:pStyle w:val="Vilkr"/>
      </w:pPr>
      <w:r w:rsidRPr="008D100F">
        <w:t>2.</w:t>
      </w:r>
      <w:r w:rsidR="00A4711C" w:rsidRPr="008D100F">
        <w:t xml:space="preserve"> </w:t>
      </w:r>
      <w:r w:rsidRPr="008D100F">
        <w:t xml:space="preserve">Tilladelsen omfatter husdyrproduktionen på ejendommen Bavnehøjvej 28, 8830 Tjele, CVR nr. </w:t>
      </w:r>
      <w:r w:rsidR="00A4711C" w:rsidRPr="008D100F">
        <w:t xml:space="preserve"> </w:t>
      </w:r>
      <w:r w:rsidRPr="008D100F">
        <w:t xml:space="preserve">34645647.  </w:t>
      </w:r>
    </w:p>
    <w:p w14:paraId="1ECE66FD" w14:textId="77777777" w:rsidR="008D100F" w:rsidRDefault="008D100F" w:rsidP="001F4E3A">
      <w:pPr>
        <w:pStyle w:val="Vilkr"/>
      </w:pPr>
    </w:p>
    <w:p w14:paraId="6F51B712" w14:textId="77777777" w:rsidR="0068606D" w:rsidRPr="008D100F" w:rsidRDefault="0068606D" w:rsidP="001F4E3A">
      <w:pPr>
        <w:pStyle w:val="Vilkr"/>
      </w:pPr>
      <w:r w:rsidRPr="008D100F">
        <w:t>3.</w:t>
      </w:r>
      <w:r w:rsidR="00A4711C" w:rsidRPr="008D100F">
        <w:t xml:space="preserve"> </w:t>
      </w:r>
      <w:r w:rsidRPr="008D100F">
        <w:t>Den, der er ansvarlig for driften, skal underrette kommunen, før landbruget foretager følgende:</w:t>
      </w:r>
    </w:p>
    <w:p w14:paraId="2CE93277" w14:textId="77777777" w:rsidR="0068606D" w:rsidRPr="008D100F" w:rsidRDefault="0068606D" w:rsidP="00615A42">
      <w:pPr>
        <w:pStyle w:val="Vilkr"/>
        <w:numPr>
          <w:ilvl w:val="0"/>
          <w:numId w:val="16"/>
        </w:numPr>
      </w:pPr>
      <w:r w:rsidRPr="008D100F">
        <w:t>Ejerskifte af virksomhed</w:t>
      </w:r>
    </w:p>
    <w:p w14:paraId="0941BBB4" w14:textId="77777777" w:rsidR="0068606D" w:rsidRPr="008D100F" w:rsidRDefault="0068606D" w:rsidP="00615A42">
      <w:pPr>
        <w:pStyle w:val="Vilkr"/>
        <w:numPr>
          <w:ilvl w:val="0"/>
          <w:numId w:val="16"/>
        </w:numPr>
      </w:pPr>
      <w:r w:rsidRPr="008D100F">
        <w:t>Hel eller delvis udskiftning af driftsherre</w:t>
      </w:r>
    </w:p>
    <w:p w14:paraId="39CA8BE8" w14:textId="77777777" w:rsidR="0068606D" w:rsidRPr="008D100F" w:rsidRDefault="0068606D" w:rsidP="00615A42">
      <w:pPr>
        <w:pStyle w:val="Vilkr"/>
        <w:numPr>
          <w:ilvl w:val="0"/>
          <w:numId w:val="16"/>
        </w:numPr>
      </w:pPr>
      <w:r w:rsidRPr="008D100F">
        <w:t>Indstilling af driften for en længere periode</w:t>
      </w:r>
    </w:p>
    <w:p w14:paraId="2A6620DE" w14:textId="77777777" w:rsidR="008D100F" w:rsidRDefault="008D100F" w:rsidP="001F4E3A">
      <w:pPr>
        <w:pStyle w:val="Vilkr"/>
      </w:pPr>
    </w:p>
    <w:p w14:paraId="2B07B978" w14:textId="77777777" w:rsidR="0068606D" w:rsidRDefault="0068606D" w:rsidP="003D203C">
      <w:pPr>
        <w:pStyle w:val="Vilkr"/>
        <w:tabs>
          <w:tab w:val="clear" w:pos="567"/>
          <w:tab w:val="clear" w:pos="1418"/>
        </w:tabs>
      </w:pPr>
      <w:r w:rsidRPr="008D100F">
        <w:t>4.</w:t>
      </w:r>
      <w:r w:rsidR="00A4711C" w:rsidRPr="008D100F">
        <w:t xml:space="preserve"> </w:t>
      </w:r>
      <w:r w:rsidRPr="008D100F">
        <w:t>Der skal til enhver tid forefindes et eksemplar af miljøtilladelsen på ejendommen. Den ansvarlige for driften og de øvrige ansatte skal være bekendt med vilkårene i miljøtilladelsen.</w:t>
      </w:r>
    </w:p>
    <w:p w14:paraId="6262FBBF" w14:textId="77777777" w:rsidR="00DD06A5" w:rsidRDefault="00DD06A5" w:rsidP="00CF649C">
      <w:pPr>
        <w:spacing w:after="0"/>
      </w:pPr>
    </w:p>
    <w:p w14:paraId="0A60AF59" w14:textId="77777777" w:rsidR="00F8536F" w:rsidRPr="00EA1DD3" w:rsidRDefault="00CD278D" w:rsidP="00CF649C">
      <w:pPr>
        <w:spacing w:after="0"/>
      </w:pPr>
      <w:r w:rsidRPr="008D100F">
        <w:t>5.</w:t>
      </w:r>
      <w:r w:rsidR="00F063EA" w:rsidRPr="008D100F">
        <w:t xml:space="preserve"> </w:t>
      </w:r>
      <w:r w:rsidR="00F8536F" w:rsidRPr="008D100F">
        <w:t>Husdyrbruget skal drives økologisk.</w:t>
      </w:r>
    </w:p>
    <w:p w14:paraId="3A339E75" w14:textId="77777777" w:rsidR="00114B3F" w:rsidRPr="00EA1DD3" w:rsidRDefault="00114B3F" w:rsidP="001F4E3A">
      <w:pPr>
        <w:pStyle w:val="Vilkr"/>
        <w:rPr>
          <w:highlight w:val="yellow"/>
        </w:rPr>
      </w:pPr>
    </w:p>
    <w:p w14:paraId="6952C006" w14:textId="77777777" w:rsidR="008D199B" w:rsidRPr="001C3A09" w:rsidRDefault="00D67D92" w:rsidP="001F4E3A">
      <w:pPr>
        <w:pStyle w:val="Understreg"/>
      </w:pPr>
      <w:r w:rsidRPr="001C3A09">
        <w:t>Staldindretning:</w:t>
      </w:r>
    </w:p>
    <w:p w14:paraId="269D97FF" w14:textId="77777777" w:rsidR="008D100F" w:rsidRPr="00EA1DD3" w:rsidRDefault="008D100F" w:rsidP="008D100F">
      <w:pPr>
        <w:pStyle w:val="KursivTypografi1"/>
        <w:spacing w:after="0"/>
      </w:pPr>
      <w:r w:rsidRPr="00EA1DD3">
        <w:t>Scenarie I:</w:t>
      </w:r>
    </w:p>
    <w:p w14:paraId="06DCE81C" w14:textId="427E94C9" w:rsidR="008D100F" w:rsidRDefault="008D100F" w:rsidP="00615A42">
      <w:pPr>
        <w:pStyle w:val="VilkrID"/>
        <w:numPr>
          <w:ilvl w:val="0"/>
          <w:numId w:val="9"/>
        </w:numPr>
        <w:ind w:left="426"/>
      </w:pPr>
      <w:r w:rsidRPr="003D203C">
        <w:rPr>
          <w:iCs/>
          <w:lang w:eastAsia="en-US"/>
        </w:rPr>
        <w:t>Produktionsarealet på 3.847 m² fordelt på de ansøgte stalde tillades drevet med følgende dyretyper,</w:t>
      </w:r>
      <w:r w:rsidRPr="00EA1DD3">
        <w:t xml:space="preserve"> staldindretning og produktionsarealer</w:t>
      </w:r>
      <w:r w:rsidR="007851F5">
        <w:t xml:space="preserve"> (se nedenstående skema)</w:t>
      </w:r>
      <w:r w:rsidR="007851F5" w:rsidRPr="00EA1DD3">
        <w:t xml:space="preserve"> </w:t>
      </w:r>
      <w:r w:rsidRPr="00EA1DD3">
        <w:t xml:space="preserve">de enkelte staldafsnit. Staldenes placering kan ses på </w:t>
      </w:r>
      <w:r w:rsidRPr="00EA1DD3">
        <w:fldChar w:fldCharType="begin"/>
      </w:r>
      <w:r w:rsidRPr="00EA1DD3">
        <w:instrText xml:space="preserve"> REF _Ref211939150 \h  \* MERGEFORMAT </w:instrText>
      </w:r>
      <w:r w:rsidRPr="00EA1DD3">
        <w:fldChar w:fldCharType="separate"/>
      </w:r>
      <w:r w:rsidR="00F15A64" w:rsidRPr="00EA1DD3">
        <w:t xml:space="preserve">Figur </w:t>
      </w:r>
      <w:r w:rsidR="00F15A64">
        <w:rPr>
          <w:noProof/>
        </w:rPr>
        <w:t>1</w:t>
      </w:r>
      <w:r w:rsidRPr="00EA1DD3">
        <w:fldChar w:fldCharType="end"/>
      </w:r>
      <w:r w:rsidRPr="00EA1DD3">
        <w:t>.</w:t>
      </w:r>
    </w:p>
    <w:p w14:paraId="63C11ECF" w14:textId="77777777" w:rsidR="008D100F" w:rsidRDefault="008D100F" w:rsidP="003D203C">
      <w:pPr>
        <w:pStyle w:val="VilkrID"/>
        <w:numPr>
          <w:ilvl w:val="0"/>
          <w:numId w:val="0"/>
        </w:numPr>
        <w:ind w:left="426"/>
      </w:pPr>
    </w:p>
    <w:p w14:paraId="02C7E496" w14:textId="77777777" w:rsidR="008D100F" w:rsidRDefault="008D100F" w:rsidP="00615A42">
      <w:pPr>
        <w:pStyle w:val="VilkrID"/>
        <w:numPr>
          <w:ilvl w:val="0"/>
          <w:numId w:val="9"/>
        </w:numPr>
        <w:ind w:left="426"/>
      </w:pPr>
      <w:r w:rsidRPr="008D100F">
        <w:rPr>
          <w:iCs/>
        </w:rPr>
        <w:t>Staldgulv og produktionsareal skal være som beskrevet i nedenstående skema:</w:t>
      </w:r>
    </w:p>
    <w:p w14:paraId="49990BDC" w14:textId="77777777" w:rsidR="008D100F" w:rsidRPr="00EA1DD3" w:rsidRDefault="008D100F" w:rsidP="008D100F">
      <w:pPr>
        <w:pStyle w:val="VilkrID"/>
        <w:numPr>
          <w:ilvl w:val="0"/>
          <w:numId w:val="0"/>
        </w:numPr>
      </w:pPr>
    </w:p>
    <w:p w14:paraId="0F68C7B3" w14:textId="77777777" w:rsidR="00467AB8" w:rsidRDefault="005C7DB4" w:rsidP="005C7DB4">
      <w:pPr>
        <w:pStyle w:val="tabel"/>
      </w:pPr>
      <w:r w:rsidRPr="00EA1DD3">
        <w:lastRenderedPageBreak/>
        <w:t>Stalde og gulvtyper i ansøgt drift – s</w:t>
      </w:r>
      <w:r w:rsidR="00467AB8">
        <w:t>cenarie I</w:t>
      </w:r>
    </w:p>
    <w:p w14:paraId="41C1E12A" w14:textId="588503E0" w:rsidR="008D100F" w:rsidRPr="00EA1DD3" w:rsidRDefault="006909BF" w:rsidP="008D100F">
      <w:pPr>
        <w:pStyle w:val="Tabeltekst0"/>
        <w:rPr>
          <w:color w:val="auto"/>
        </w:rPr>
      </w:pPr>
      <w:r w:rsidRPr="00EA1DD3">
        <w:rPr>
          <w:noProof/>
          <w:color w:val="auto"/>
        </w:rPr>
        <w:drawing>
          <wp:inline distT="0" distB="0" distL="0" distR="0" wp14:anchorId="37152436" wp14:editId="203FB987">
            <wp:extent cx="5760000" cy="3210023"/>
            <wp:effectExtent l="0" t="0" r="0" b="0"/>
            <wp:docPr id="4" name="Billede 1" descr="Stalde og gulvtyper i ansøgt drift – scenarie I" title="Stalde og gulvtyper i ansøgt drift – scenarie 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1" descr="Stalde og gulvtyper i ansøgt drift – scenarie I" title="Stalde og gulvtyper i ansøgt drift – scenarie I">
                      <a:extLst>
                        <a:ext uri="{C183D7F6-B498-43B3-948B-1728B52AA6E4}">
                          <adec:decorative xmlns:adec="http://schemas.microsoft.com/office/drawing/2017/decorative" val="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3210023"/>
                    </a:xfrm>
                    <a:prstGeom prst="rect">
                      <a:avLst/>
                    </a:prstGeom>
                    <a:noFill/>
                    <a:ln>
                      <a:noFill/>
                    </a:ln>
                  </pic:spPr>
                </pic:pic>
              </a:graphicData>
            </a:graphic>
          </wp:inline>
        </w:drawing>
      </w:r>
    </w:p>
    <w:p w14:paraId="45E7D882" w14:textId="77777777" w:rsidR="008D100F" w:rsidRDefault="008D100F" w:rsidP="001F4E3A">
      <w:pPr>
        <w:pStyle w:val="Understreg"/>
        <w:rPr>
          <w:highlight w:val="yellow"/>
        </w:rPr>
      </w:pPr>
    </w:p>
    <w:p w14:paraId="6A69BB4E" w14:textId="77777777" w:rsidR="008D100F" w:rsidRDefault="008D100F" w:rsidP="008D100F">
      <w:pPr>
        <w:pStyle w:val="KursivTypografi1"/>
        <w:spacing w:after="0"/>
      </w:pPr>
      <w:r w:rsidRPr="00EA1DD3">
        <w:t>Scenarie II:</w:t>
      </w:r>
    </w:p>
    <w:p w14:paraId="7543957F" w14:textId="6BF521C0" w:rsidR="001E0E58" w:rsidRDefault="001E0E58" w:rsidP="00615A42">
      <w:pPr>
        <w:pStyle w:val="VilkrID"/>
        <w:numPr>
          <w:ilvl w:val="0"/>
          <w:numId w:val="9"/>
        </w:numPr>
        <w:ind w:left="426"/>
      </w:pPr>
      <w:r w:rsidRPr="00EA1DD3">
        <w:t>Produktionsarealet på 3.</w:t>
      </w:r>
      <w:r>
        <w:t>117</w:t>
      </w:r>
      <w:r w:rsidRPr="00EA1DD3">
        <w:t xml:space="preserve"> m² fordelt på de ansøgte stalde tillades drevet med følgende dyretyper, staldindretning og produktionsarealer</w:t>
      </w:r>
      <w:r w:rsidR="007851F5">
        <w:t xml:space="preserve"> (se nedenstående skema)</w:t>
      </w:r>
      <w:r w:rsidR="007851F5" w:rsidRPr="00EA1DD3">
        <w:t xml:space="preserve"> </w:t>
      </w:r>
      <w:r w:rsidRPr="00EA1DD3">
        <w:t xml:space="preserve">i de enkelte staldafsnit. Staldenes placering kan ses på </w:t>
      </w:r>
      <w:r w:rsidRPr="00EA1DD3">
        <w:fldChar w:fldCharType="begin"/>
      </w:r>
      <w:r w:rsidRPr="00EA1DD3">
        <w:instrText xml:space="preserve"> REF _Ref211939150 \h  \* MERGEFORMAT </w:instrText>
      </w:r>
      <w:r w:rsidRPr="00EA1DD3">
        <w:fldChar w:fldCharType="separate"/>
      </w:r>
      <w:r w:rsidR="00F15A64" w:rsidRPr="00EA1DD3">
        <w:t xml:space="preserve">Figur </w:t>
      </w:r>
      <w:r w:rsidR="00F15A64">
        <w:rPr>
          <w:noProof/>
        </w:rPr>
        <w:t>1</w:t>
      </w:r>
      <w:r w:rsidRPr="00EA1DD3">
        <w:fldChar w:fldCharType="end"/>
      </w:r>
      <w:r w:rsidRPr="00EA1DD3">
        <w:t>.</w:t>
      </w:r>
    </w:p>
    <w:p w14:paraId="3CCB1423" w14:textId="77777777" w:rsidR="001E0E58" w:rsidRDefault="001E0E58" w:rsidP="003D203C">
      <w:pPr>
        <w:pStyle w:val="VilkrID"/>
        <w:numPr>
          <w:ilvl w:val="0"/>
          <w:numId w:val="0"/>
        </w:numPr>
        <w:ind w:left="426"/>
      </w:pPr>
    </w:p>
    <w:p w14:paraId="55D044E0" w14:textId="77777777" w:rsidR="001E0E58" w:rsidRDefault="001E0E58" w:rsidP="00615A42">
      <w:pPr>
        <w:pStyle w:val="VilkrID"/>
        <w:numPr>
          <w:ilvl w:val="0"/>
          <w:numId w:val="9"/>
        </w:numPr>
        <w:ind w:left="426"/>
      </w:pPr>
      <w:r w:rsidRPr="008D100F">
        <w:rPr>
          <w:iCs/>
        </w:rPr>
        <w:t>Staldgulv og produktionsareal skal være som beskrevet i nedenstående skema:</w:t>
      </w:r>
    </w:p>
    <w:p w14:paraId="31EF2E20" w14:textId="77777777" w:rsidR="001E0E58" w:rsidRPr="00EA1DD3" w:rsidRDefault="001E0E58" w:rsidP="008D100F">
      <w:pPr>
        <w:pStyle w:val="KursivTypografi1"/>
        <w:spacing w:after="0"/>
      </w:pPr>
    </w:p>
    <w:p w14:paraId="3FC958EB" w14:textId="77777777" w:rsidR="005C7DB4" w:rsidRPr="00EA1DD3" w:rsidRDefault="005C7DB4" w:rsidP="005C7DB4">
      <w:pPr>
        <w:pStyle w:val="tabel"/>
      </w:pPr>
      <w:r w:rsidRPr="00EA1DD3">
        <w:t>Stalde og gulvtyper i ansøgt drift – scenarie II</w:t>
      </w:r>
    </w:p>
    <w:p w14:paraId="2A64FA4D" w14:textId="4BEC96A8" w:rsidR="008D100F" w:rsidRPr="00EA1DD3" w:rsidRDefault="006909BF" w:rsidP="008D100F">
      <w:r w:rsidRPr="00EA1DD3">
        <w:rPr>
          <w:noProof/>
        </w:rPr>
        <w:drawing>
          <wp:inline distT="0" distB="0" distL="0" distR="0" wp14:anchorId="411B047B" wp14:editId="7725E016">
            <wp:extent cx="5760000" cy="3230913"/>
            <wp:effectExtent l="0" t="0" r="0" b="7620"/>
            <wp:docPr id="5" name="Billede 1" descr="Stalde og gulvtyper i ansøgt drift – scenarie II" title="Stalde og gulvtyper i ansøgt drift – scenarie I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1" descr="Stalde og gulvtyper i ansøgt drift – scenarie II" title="Stalde og gulvtyper i ansøgt drift – scenarie II">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3230913"/>
                    </a:xfrm>
                    <a:prstGeom prst="rect">
                      <a:avLst/>
                    </a:prstGeom>
                    <a:noFill/>
                    <a:ln>
                      <a:noFill/>
                    </a:ln>
                  </pic:spPr>
                </pic:pic>
              </a:graphicData>
            </a:graphic>
          </wp:inline>
        </w:drawing>
      </w:r>
    </w:p>
    <w:p w14:paraId="7EE32805" w14:textId="77777777" w:rsidR="008D100F" w:rsidRPr="00EA1DD3" w:rsidRDefault="008D100F" w:rsidP="001F4E3A">
      <w:pPr>
        <w:pStyle w:val="Understreg"/>
        <w:rPr>
          <w:highlight w:val="yellow"/>
        </w:rPr>
      </w:pPr>
    </w:p>
    <w:p w14:paraId="6B835607" w14:textId="77777777" w:rsidR="008D199B" w:rsidRPr="008D100F" w:rsidRDefault="00D67D92" w:rsidP="001F4E3A">
      <w:pPr>
        <w:pStyle w:val="Understreg"/>
      </w:pPr>
      <w:r w:rsidRPr="008D100F">
        <w:t>Gødningsopbevaring:</w:t>
      </w:r>
    </w:p>
    <w:p w14:paraId="28884175" w14:textId="77777777" w:rsidR="00775AA4" w:rsidRPr="008D100F" w:rsidRDefault="00775AA4" w:rsidP="00615A42">
      <w:pPr>
        <w:pStyle w:val="Vilkr"/>
        <w:numPr>
          <w:ilvl w:val="0"/>
          <w:numId w:val="9"/>
        </w:numPr>
        <w:tabs>
          <w:tab w:val="clear" w:pos="567"/>
          <w:tab w:val="left" w:pos="426"/>
        </w:tabs>
        <w:ind w:left="426"/>
      </w:pPr>
      <w:r w:rsidRPr="008D100F">
        <w:t xml:space="preserve">Der kan til produktionen benyttes </w:t>
      </w:r>
      <w:r w:rsidR="00822896" w:rsidRPr="008D100F">
        <w:t>en</w:t>
      </w:r>
      <w:r w:rsidRPr="008D100F">
        <w:t xml:space="preserve"> gylletank med overfladeareal på 161 m2 (volumen 610 m3). </w:t>
      </w:r>
    </w:p>
    <w:p w14:paraId="0E43E32C" w14:textId="77777777" w:rsidR="00775AA4" w:rsidRPr="00EA1DD3" w:rsidRDefault="00775AA4" w:rsidP="003D203C">
      <w:pPr>
        <w:tabs>
          <w:tab w:val="left" w:pos="426"/>
        </w:tabs>
        <w:rPr>
          <w:highlight w:val="yellow"/>
        </w:rPr>
      </w:pPr>
    </w:p>
    <w:p w14:paraId="5D6ED544" w14:textId="77777777" w:rsidR="00775AA4" w:rsidRPr="008D100F" w:rsidRDefault="00775AA4" w:rsidP="003D203C">
      <w:pPr>
        <w:pStyle w:val="Understreg"/>
        <w:tabs>
          <w:tab w:val="left" w:pos="567"/>
        </w:tabs>
      </w:pPr>
      <w:r w:rsidRPr="008D100F">
        <w:t>Ensilageopbevaring.</w:t>
      </w:r>
    </w:p>
    <w:p w14:paraId="7FF87A13" w14:textId="77777777" w:rsidR="004116C9" w:rsidRDefault="00775AA4" w:rsidP="00615A42">
      <w:pPr>
        <w:pStyle w:val="Vilkr"/>
        <w:numPr>
          <w:ilvl w:val="0"/>
          <w:numId w:val="9"/>
        </w:numPr>
        <w:tabs>
          <w:tab w:val="clear" w:pos="567"/>
          <w:tab w:val="left" w:pos="426"/>
        </w:tabs>
        <w:ind w:left="426"/>
      </w:pPr>
      <w:r w:rsidRPr="008D100F">
        <w:t>Der kan etableres et ensilageopbevaringsanlæg med et overfladeareal på 35</w:t>
      </w:r>
      <w:r w:rsidR="008D100F" w:rsidRPr="008D100F">
        <w:t xml:space="preserve"> x </w:t>
      </w:r>
      <w:r w:rsidRPr="008D100F">
        <w:t>72 m</w:t>
      </w:r>
      <w:r w:rsidRPr="004116C9">
        <w:rPr>
          <w:vertAlign w:val="superscript"/>
        </w:rPr>
        <w:t>2</w:t>
      </w:r>
      <w:r w:rsidRPr="008D100F">
        <w:t xml:space="preserve"> og placering som vist i figur 1.</w:t>
      </w:r>
    </w:p>
    <w:p w14:paraId="7A702C13" w14:textId="77777777" w:rsidR="004116C9" w:rsidRDefault="004116C9" w:rsidP="003D203C">
      <w:pPr>
        <w:pStyle w:val="Vilkr"/>
        <w:ind w:left="426" w:firstLine="0"/>
      </w:pPr>
    </w:p>
    <w:p w14:paraId="3C57DACD" w14:textId="77777777" w:rsidR="00775AA4" w:rsidRPr="004116C9" w:rsidRDefault="00775AA4" w:rsidP="00615A42">
      <w:pPr>
        <w:pStyle w:val="Vilkr"/>
        <w:numPr>
          <w:ilvl w:val="0"/>
          <w:numId w:val="9"/>
        </w:numPr>
        <w:tabs>
          <w:tab w:val="clear" w:pos="567"/>
          <w:tab w:val="clear" w:pos="1418"/>
          <w:tab w:val="left" w:pos="426"/>
        </w:tabs>
        <w:ind w:left="426"/>
      </w:pPr>
      <w:r w:rsidRPr="008D100F">
        <w:t xml:space="preserve">Anbefalingerne fra </w:t>
      </w:r>
      <w:r w:rsidR="008D100F" w:rsidRPr="008D100F">
        <w:t xml:space="preserve">den nyeste version af </w:t>
      </w:r>
      <w:r w:rsidRPr="008D100F">
        <w:t xml:space="preserve">Landbrugets byggeblad ”Udsprinkling af ensilagesaft og </w:t>
      </w:r>
      <w:r w:rsidRPr="004116C9">
        <w:t>restvand” skal inddrages i forbindelse med etablering af udsprinklingsanlægget.</w:t>
      </w:r>
    </w:p>
    <w:p w14:paraId="1171B4BB" w14:textId="77777777" w:rsidR="00B40F21" w:rsidRPr="004116C9" w:rsidRDefault="00B40F21" w:rsidP="001F4E3A">
      <w:pPr>
        <w:pStyle w:val="Vilkr"/>
      </w:pPr>
    </w:p>
    <w:p w14:paraId="522F1DA2" w14:textId="77777777" w:rsidR="002955A7" w:rsidRPr="004116C9" w:rsidRDefault="002955A7" w:rsidP="001F4E3A">
      <w:pPr>
        <w:pStyle w:val="Understreg"/>
      </w:pPr>
      <w:r w:rsidRPr="004116C9">
        <w:t>Lugt:</w:t>
      </w:r>
    </w:p>
    <w:p w14:paraId="7490B66D" w14:textId="77777777" w:rsidR="002955A7" w:rsidRPr="004116C9" w:rsidRDefault="002955A7" w:rsidP="00615A42">
      <w:pPr>
        <w:pStyle w:val="Vilkr"/>
        <w:numPr>
          <w:ilvl w:val="0"/>
          <w:numId w:val="9"/>
        </w:numPr>
        <w:tabs>
          <w:tab w:val="clear" w:pos="567"/>
          <w:tab w:val="left" w:pos="426"/>
        </w:tabs>
        <w:ind w:left="426"/>
      </w:pPr>
      <w:r w:rsidRPr="004116C9">
        <w:t>Hvis tilsynsmyndigheden vurderer, at driften giver anledning til flere lugtgener for omboende end forventet, skal ejeren af ejendommen få udarbejdet en handlingsplan for reduktion af generne (dog højst en gang årligt). Handlingsplanen skal godkendes af Viborg Kommune og derefter gennemføres. Samtlige udgifter i forbindelse med ovennævnte afholdes af husdyrbruget.</w:t>
      </w:r>
      <w:r w:rsidR="00F83B49" w:rsidRPr="004116C9">
        <w:br/>
      </w:r>
    </w:p>
    <w:p w14:paraId="6EB366FC" w14:textId="77777777" w:rsidR="002955A7" w:rsidRPr="008D100F" w:rsidRDefault="0023300E" w:rsidP="001F4E3A">
      <w:pPr>
        <w:pStyle w:val="Understreg"/>
      </w:pPr>
      <w:r w:rsidRPr="004116C9">
        <w:t>Fluer og s</w:t>
      </w:r>
      <w:r w:rsidR="002955A7" w:rsidRPr="004116C9">
        <w:t>kadedyr</w:t>
      </w:r>
    </w:p>
    <w:p w14:paraId="7382C742" w14:textId="77777777" w:rsidR="002955A7" w:rsidRPr="008D100F" w:rsidRDefault="002955A7" w:rsidP="00615A42">
      <w:pPr>
        <w:pStyle w:val="Vilkr"/>
        <w:numPr>
          <w:ilvl w:val="0"/>
          <w:numId w:val="9"/>
        </w:numPr>
        <w:tabs>
          <w:tab w:val="clear" w:pos="567"/>
          <w:tab w:val="clear" w:pos="1418"/>
          <w:tab w:val="left" w:pos="426"/>
        </w:tabs>
        <w:ind w:left="426"/>
      </w:pPr>
      <w:r w:rsidRPr="008D100F">
        <w:t xml:space="preserve">Der skal løbende foretages observationer, således angreb af skadedyr opdages. Ved angreb skal der igangsættes tiltag til bekæmpelse af skadedyr efter retningslinjer fra Aarhus Universitet, Institut for Agroøkologi.  </w:t>
      </w:r>
      <w:r w:rsidR="00F83B49" w:rsidRPr="00EA1DD3">
        <w:rPr>
          <w:highlight w:val="yellow"/>
        </w:rPr>
        <w:br/>
      </w:r>
    </w:p>
    <w:p w14:paraId="7B231699" w14:textId="77777777" w:rsidR="002955A7" w:rsidRPr="008D100F" w:rsidRDefault="002955A7" w:rsidP="001F4E3A">
      <w:pPr>
        <w:pStyle w:val="Understreg"/>
      </w:pPr>
      <w:r w:rsidRPr="008D100F">
        <w:t>Støj</w:t>
      </w:r>
    </w:p>
    <w:p w14:paraId="0C26F3E1" w14:textId="77777777" w:rsidR="002955A7" w:rsidRPr="008D100F" w:rsidRDefault="002955A7" w:rsidP="00615A42">
      <w:pPr>
        <w:pStyle w:val="Vilkr"/>
        <w:numPr>
          <w:ilvl w:val="0"/>
          <w:numId w:val="9"/>
        </w:numPr>
        <w:tabs>
          <w:tab w:val="clear" w:pos="567"/>
          <w:tab w:val="clear" w:pos="1418"/>
        </w:tabs>
        <w:ind w:left="426"/>
      </w:pPr>
      <w:r w:rsidRPr="008D100F">
        <w:t>Den eksterne støjbelastning fra landbrugsdriften på ejendommens bygningsparcel må i intet punkt - målt på nærmeste naboejendom med tilhørende udendørs arealer i tilknytning til boligen - overstige nedenstående værdier. De angivne værdier for støjbelastningen er de ækvivalente, korrigerede lydniveauer i dB(A).</w:t>
      </w:r>
    </w:p>
    <w:p w14:paraId="4D66C1CC" w14:textId="77777777" w:rsidR="002955A7" w:rsidRPr="008D100F" w:rsidRDefault="002955A7" w:rsidP="003D203C">
      <w:pPr>
        <w:pStyle w:val="Vilkr"/>
      </w:pPr>
    </w:p>
    <w:tbl>
      <w:tblPr>
        <w:tblW w:w="0" w:type="auto"/>
        <w:tblInd w:w="858" w:type="dxa"/>
        <w:tblBorders>
          <w:top w:val="single" w:sz="12" w:space="0" w:color="008000"/>
          <w:bottom w:val="single" w:sz="12" w:space="0" w:color="008000"/>
        </w:tblBorders>
        <w:tblLook w:val="00A0" w:firstRow="1" w:lastRow="0" w:firstColumn="1" w:lastColumn="0" w:noHBand="0" w:noVBand="0"/>
        <w:tblCaption w:val="Maksimale værdier for støjbelastning"/>
        <w:tblDescription w:val="Maksimale værdier for støjbelastning"/>
      </w:tblPr>
      <w:tblGrid>
        <w:gridCol w:w="1702"/>
        <w:gridCol w:w="683"/>
        <w:gridCol w:w="1674"/>
        <w:gridCol w:w="667"/>
      </w:tblGrid>
      <w:tr w:rsidR="002955A7" w:rsidRPr="008D100F" w14:paraId="4A0E1C5A" w14:textId="77777777" w:rsidTr="006909BF">
        <w:tc>
          <w:tcPr>
            <w:tcW w:w="0" w:type="auto"/>
            <w:tcBorders>
              <w:bottom w:val="single" w:sz="6" w:space="0" w:color="008000"/>
            </w:tcBorders>
            <w:shd w:val="clear" w:color="auto" w:fill="auto"/>
          </w:tcPr>
          <w:p w14:paraId="7A259EC0" w14:textId="77777777" w:rsidR="002955A7" w:rsidRPr="008D100F" w:rsidRDefault="002955A7" w:rsidP="003D203C">
            <w:pPr>
              <w:pStyle w:val="Tabel0"/>
              <w:tabs>
                <w:tab w:val="left" w:pos="567"/>
              </w:tabs>
            </w:pPr>
          </w:p>
        </w:tc>
        <w:tc>
          <w:tcPr>
            <w:tcW w:w="0" w:type="auto"/>
            <w:tcBorders>
              <w:bottom w:val="single" w:sz="6" w:space="0" w:color="008000"/>
            </w:tcBorders>
            <w:shd w:val="clear" w:color="auto" w:fill="auto"/>
          </w:tcPr>
          <w:p w14:paraId="10481E52" w14:textId="77777777" w:rsidR="002955A7" w:rsidRPr="008D100F" w:rsidRDefault="002955A7" w:rsidP="003D203C">
            <w:pPr>
              <w:pStyle w:val="Tabel0"/>
              <w:tabs>
                <w:tab w:val="left" w:pos="567"/>
              </w:tabs>
            </w:pPr>
            <w:r w:rsidRPr="008D100F">
              <w:t>Kl.</w:t>
            </w:r>
          </w:p>
        </w:tc>
        <w:tc>
          <w:tcPr>
            <w:tcW w:w="0" w:type="auto"/>
            <w:tcBorders>
              <w:bottom w:val="single" w:sz="6" w:space="0" w:color="008000"/>
            </w:tcBorders>
            <w:shd w:val="clear" w:color="auto" w:fill="auto"/>
          </w:tcPr>
          <w:p w14:paraId="39BFD8ED" w14:textId="77777777" w:rsidR="002955A7" w:rsidRPr="008D100F" w:rsidRDefault="002955A7" w:rsidP="003D203C">
            <w:pPr>
              <w:pStyle w:val="Tabel0"/>
              <w:tabs>
                <w:tab w:val="left" w:pos="567"/>
              </w:tabs>
            </w:pPr>
            <w:r w:rsidRPr="008D100F">
              <w:t>Referencetidsrum</w:t>
            </w:r>
          </w:p>
        </w:tc>
        <w:tc>
          <w:tcPr>
            <w:tcW w:w="0" w:type="auto"/>
            <w:tcBorders>
              <w:bottom w:val="single" w:sz="6" w:space="0" w:color="008000"/>
            </w:tcBorders>
            <w:shd w:val="clear" w:color="auto" w:fill="auto"/>
          </w:tcPr>
          <w:p w14:paraId="0FF1CB3A" w14:textId="77777777" w:rsidR="002955A7" w:rsidRPr="008D100F" w:rsidRDefault="002955A7" w:rsidP="003D203C">
            <w:pPr>
              <w:pStyle w:val="Tabel0"/>
              <w:tabs>
                <w:tab w:val="left" w:pos="567"/>
              </w:tabs>
            </w:pPr>
            <w:r w:rsidRPr="008D100F">
              <w:t>dB(A)</w:t>
            </w:r>
          </w:p>
        </w:tc>
      </w:tr>
      <w:tr w:rsidR="002955A7" w:rsidRPr="008D100F" w14:paraId="5D5C96AB" w14:textId="77777777" w:rsidTr="006909BF">
        <w:tc>
          <w:tcPr>
            <w:tcW w:w="0" w:type="auto"/>
            <w:shd w:val="clear" w:color="auto" w:fill="auto"/>
          </w:tcPr>
          <w:p w14:paraId="1A628FF3" w14:textId="77777777" w:rsidR="002955A7" w:rsidRPr="008D100F" w:rsidRDefault="002955A7" w:rsidP="003D203C">
            <w:pPr>
              <w:pStyle w:val="Tabel0"/>
              <w:tabs>
                <w:tab w:val="left" w:pos="567"/>
              </w:tabs>
            </w:pPr>
            <w:r w:rsidRPr="008D100F">
              <w:t>Mandag - fredag</w:t>
            </w:r>
          </w:p>
        </w:tc>
        <w:tc>
          <w:tcPr>
            <w:tcW w:w="0" w:type="auto"/>
            <w:shd w:val="clear" w:color="auto" w:fill="auto"/>
          </w:tcPr>
          <w:p w14:paraId="52391C4B" w14:textId="77777777" w:rsidR="002955A7" w:rsidRPr="008D100F" w:rsidRDefault="002955A7" w:rsidP="003D203C">
            <w:pPr>
              <w:pStyle w:val="Tabel0"/>
              <w:tabs>
                <w:tab w:val="left" w:pos="567"/>
              </w:tabs>
            </w:pPr>
            <w:r w:rsidRPr="008D100F">
              <w:t>07-18</w:t>
            </w:r>
          </w:p>
        </w:tc>
        <w:tc>
          <w:tcPr>
            <w:tcW w:w="0" w:type="auto"/>
            <w:shd w:val="clear" w:color="auto" w:fill="auto"/>
          </w:tcPr>
          <w:p w14:paraId="73FF39DE" w14:textId="77777777" w:rsidR="002955A7" w:rsidRPr="008D100F" w:rsidRDefault="002955A7" w:rsidP="003D203C">
            <w:pPr>
              <w:pStyle w:val="Tabel0"/>
              <w:tabs>
                <w:tab w:val="left" w:pos="567"/>
              </w:tabs>
            </w:pPr>
            <w:r w:rsidRPr="008D100F">
              <w:t>8 timer</w:t>
            </w:r>
          </w:p>
        </w:tc>
        <w:tc>
          <w:tcPr>
            <w:tcW w:w="0" w:type="auto"/>
            <w:shd w:val="clear" w:color="auto" w:fill="auto"/>
          </w:tcPr>
          <w:p w14:paraId="215BE493" w14:textId="77777777" w:rsidR="002955A7" w:rsidRPr="008D100F" w:rsidRDefault="002955A7" w:rsidP="003D203C">
            <w:pPr>
              <w:pStyle w:val="Tabel0"/>
              <w:tabs>
                <w:tab w:val="left" w:pos="567"/>
              </w:tabs>
            </w:pPr>
            <w:r w:rsidRPr="008D100F">
              <w:t>55</w:t>
            </w:r>
          </w:p>
        </w:tc>
      </w:tr>
      <w:tr w:rsidR="002955A7" w:rsidRPr="008D100F" w14:paraId="6C72A593" w14:textId="77777777" w:rsidTr="006909BF">
        <w:tc>
          <w:tcPr>
            <w:tcW w:w="0" w:type="auto"/>
            <w:shd w:val="clear" w:color="auto" w:fill="auto"/>
          </w:tcPr>
          <w:p w14:paraId="440D11F6" w14:textId="77777777" w:rsidR="002955A7" w:rsidRPr="008D100F" w:rsidRDefault="002955A7" w:rsidP="003D203C">
            <w:pPr>
              <w:pStyle w:val="Tabel0"/>
              <w:tabs>
                <w:tab w:val="left" w:pos="567"/>
              </w:tabs>
            </w:pPr>
            <w:r w:rsidRPr="008D100F">
              <w:t>Lørdag</w:t>
            </w:r>
          </w:p>
        </w:tc>
        <w:tc>
          <w:tcPr>
            <w:tcW w:w="0" w:type="auto"/>
            <w:shd w:val="clear" w:color="auto" w:fill="auto"/>
          </w:tcPr>
          <w:p w14:paraId="4476DD2A" w14:textId="77777777" w:rsidR="002955A7" w:rsidRPr="008D100F" w:rsidRDefault="002955A7" w:rsidP="003D203C">
            <w:pPr>
              <w:pStyle w:val="Tabel0"/>
              <w:tabs>
                <w:tab w:val="left" w:pos="567"/>
              </w:tabs>
            </w:pPr>
            <w:r w:rsidRPr="008D100F">
              <w:t>07-14</w:t>
            </w:r>
          </w:p>
        </w:tc>
        <w:tc>
          <w:tcPr>
            <w:tcW w:w="0" w:type="auto"/>
            <w:shd w:val="clear" w:color="auto" w:fill="auto"/>
          </w:tcPr>
          <w:p w14:paraId="1F0F6316" w14:textId="77777777" w:rsidR="002955A7" w:rsidRPr="008D100F" w:rsidRDefault="002955A7" w:rsidP="003D203C">
            <w:pPr>
              <w:pStyle w:val="Tabel0"/>
              <w:tabs>
                <w:tab w:val="left" w:pos="567"/>
              </w:tabs>
            </w:pPr>
            <w:r w:rsidRPr="008D100F">
              <w:t>8 timer</w:t>
            </w:r>
          </w:p>
        </w:tc>
        <w:tc>
          <w:tcPr>
            <w:tcW w:w="0" w:type="auto"/>
            <w:shd w:val="clear" w:color="auto" w:fill="auto"/>
          </w:tcPr>
          <w:p w14:paraId="2C58F9C4" w14:textId="77777777" w:rsidR="002955A7" w:rsidRPr="008D100F" w:rsidRDefault="002955A7" w:rsidP="003D203C">
            <w:pPr>
              <w:pStyle w:val="Tabel0"/>
              <w:tabs>
                <w:tab w:val="left" w:pos="567"/>
              </w:tabs>
            </w:pPr>
            <w:r w:rsidRPr="008D100F">
              <w:t>55</w:t>
            </w:r>
          </w:p>
        </w:tc>
      </w:tr>
      <w:tr w:rsidR="002955A7" w:rsidRPr="008D100F" w14:paraId="1FF9F0F7" w14:textId="77777777" w:rsidTr="006909BF">
        <w:tc>
          <w:tcPr>
            <w:tcW w:w="0" w:type="auto"/>
            <w:shd w:val="clear" w:color="auto" w:fill="auto"/>
          </w:tcPr>
          <w:p w14:paraId="0546DC49" w14:textId="77777777" w:rsidR="002955A7" w:rsidRPr="008D100F" w:rsidRDefault="002955A7" w:rsidP="003D203C">
            <w:pPr>
              <w:pStyle w:val="Tabel0"/>
              <w:tabs>
                <w:tab w:val="left" w:pos="567"/>
              </w:tabs>
            </w:pPr>
            <w:r w:rsidRPr="008D100F">
              <w:t>Lørdag</w:t>
            </w:r>
          </w:p>
        </w:tc>
        <w:tc>
          <w:tcPr>
            <w:tcW w:w="0" w:type="auto"/>
            <w:shd w:val="clear" w:color="auto" w:fill="auto"/>
          </w:tcPr>
          <w:p w14:paraId="0A7D94F2" w14:textId="77777777" w:rsidR="002955A7" w:rsidRPr="008D100F" w:rsidRDefault="002955A7" w:rsidP="003D203C">
            <w:pPr>
              <w:pStyle w:val="Tabel0"/>
              <w:tabs>
                <w:tab w:val="left" w:pos="567"/>
              </w:tabs>
            </w:pPr>
            <w:r w:rsidRPr="008D100F">
              <w:t>14-18</w:t>
            </w:r>
          </w:p>
        </w:tc>
        <w:tc>
          <w:tcPr>
            <w:tcW w:w="0" w:type="auto"/>
            <w:shd w:val="clear" w:color="auto" w:fill="auto"/>
          </w:tcPr>
          <w:p w14:paraId="0EC7B2C7" w14:textId="77777777" w:rsidR="002955A7" w:rsidRPr="008D100F" w:rsidRDefault="002955A7" w:rsidP="003D203C">
            <w:pPr>
              <w:pStyle w:val="Tabel0"/>
              <w:tabs>
                <w:tab w:val="left" w:pos="567"/>
              </w:tabs>
            </w:pPr>
            <w:r w:rsidRPr="008D100F">
              <w:t>8 timer</w:t>
            </w:r>
          </w:p>
        </w:tc>
        <w:tc>
          <w:tcPr>
            <w:tcW w:w="0" w:type="auto"/>
            <w:shd w:val="clear" w:color="auto" w:fill="auto"/>
          </w:tcPr>
          <w:p w14:paraId="1E222BE0" w14:textId="77777777" w:rsidR="002955A7" w:rsidRPr="008D100F" w:rsidRDefault="002955A7" w:rsidP="003D203C">
            <w:pPr>
              <w:pStyle w:val="Tabel0"/>
              <w:tabs>
                <w:tab w:val="left" w:pos="567"/>
              </w:tabs>
            </w:pPr>
            <w:r w:rsidRPr="008D100F">
              <w:t>45</w:t>
            </w:r>
          </w:p>
        </w:tc>
      </w:tr>
      <w:tr w:rsidR="002955A7" w:rsidRPr="008D100F" w14:paraId="311BBA9A" w14:textId="77777777" w:rsidTr="006909BF">
        <w:tc>
          <w:tcPr>
            <w:tcW w:w="0" w:type="auto"/>
            <w:shd w:val="clear" w:color="auto" w:fill="auto"/>
          </w:tcPr>
          <w:p w14:paraId="529DFD3C" w14:textId="77777777" w:rsidR="002955A7" w:rsidRPr="008D100F" w:rsidRDefault="002955A7" w:rsidP="003D203C">
            <w:pPr>
              <w:pStyle w:val="Tabel0"/>
              <w:tabs>
                <w:tab w:val="left" w:pos="567"/>
              </w:tabs>
            </w:pPr>
            <w:r w:rsidRPr="008D100F">
              <w:t>Søn- og helligdage</w:t>
            </w:r>
          </w:p>
        </w:tc>
        <w:tc>
          <w:tcPr>
            <w:tcW w:w="0" w:type="auto"/>
            <w:shd w:val="clear" w:color="auto" w:fill="auto"/>
          </w:tcPr>
          <w:p w14:paraId="1208C7E8" w14:textId="77777777" w:rsidR="002955A7" w:rsidRPr="008D100F" w:rsidRDefault="002955A7" w:rsidP="003D203C">
            <w:pPr>
              <w:pStyle w:val="Tabel0"/>
              <w:tabs>
                <w:tab w:val="left" w:pos="567"/>
              </w:tabs>
            </w:pPr>
            <w:r w:rsidRPr="008D100F">
              <w:t>07-18</w:t>
            </w:r>
          </w:p>
        </w:tc>
        <w:tc>
          <w:tcPr>
            <w:tcW w:w="0" w:type="auto"/>
            <w:shd w:val="clear" w:color="auto" w:fill="auto"/>
          </w:tcPr>
          <w:p w14:paraId="75E9D257" w14:textId="77777777" w:rsidR="002955A7" w:rsidRPr="008D100F" w:rsidRDefault="002955A7" w:rsidP="003D203C">
            <w:pPr>
              <w:pStyle w:val="Tabel0"/>
              <w:tabs>
                <w:tab w:val="left" w:pos="567"/>
              </w:tabs>
            </w:pPr>
            <w:r w:rsidRPr="008D100F">
              <w:t>8 timer</w:t>
            </w:r>
          </w:p>
        </w:tc>
        <w:tc>
          <w:tcPr>
            <w:tcW w:w="0" w:type="auto"/>
            <w:shd w:val="clear" w:color="auto" w:fill="auto"/>
          </w:tcPr>
          <w:p w14:paraId="26374340" w14:textId="77777777" w:rsidR="002955A7" w:rsidRPr="008D100F" w:rsidRDefault="002955A7" w:rsidP="003D203C">
            <w:pPr>
              <w:pStyle w:val="Tabel0"/>
              <w:tabs>
                <w:tab w:val="left" w:pos="567"/>
              </w:tabs>
            </w:pPr>
            <w:r w:rsidRPr="008D100F">
              <w:t>45</w:t>
            </w:r>
          </w:p>
        </w:tc>
      </w:tr>
      <w:tr w:rsidR="002955A7" w:rsidRPr="008D100F" w14:paraId="29C00B24" w14:textId="77777777" w:rsidTr="006909BF">
        <w:tc>
          <w:tcPr>
            <w:tcW w:w="0" w:type="auto"/>
            <w:shd w:val="clear" w:color="auto" w:fill="auto"/>
          </w:tcPr>
          <w:p w14:paraId="0FD2834F" w14:textId="77777777" w:rsidR="002955A7" w:rsidRPr="008D100F" w:rsidRDefault="002955A7" w:rsidP="003D203C">
            <w:pPr>
              <w:pStyle w:val="Tabel0"/>
              <w:tabs>
                <w:tab w:val="left" w:pos="567"/>
              </w:tabs>
            </w:pPr>
            <w:r w:rsidRPr="008D100F">
              <w:t>Alle dage</w:t>
            </w:r>
          </w:p>
        </w:tc>
        <w:tc>
          <w:tcPr>
            <w:tcW w:w="0" w:type="auto"/>
            <w:shd w:val="clear" w:color="auto" w:fill="auto"/>
          </w:tcPr>
          <w:p w14:paraId="1A042D9E" w14:textId="77777777" w:rsidR="002955A7" w:rsidRPr="008D100F" w:rsidRDefault="002955A7" w:rsidP="003D203C">
            <w:pPr>
              <w:pStyle w:val="Tabel0"/>
              <w:tabs>
                <w:tab w:val="left" w:pos="567"/>
              </w:tabs>
            </w:pPr>
            <w:r w:rsidRPr="008D100F">
              <w:t>18-22</w:t>
            </w:r>
          </w:p>
        </w:tc>
        <w:tc>
          <w:tcPr>
            <w:tcW w:w="0" w:type="auto"/>
            <w:shd w:val="clear" w:color="auto" w:fill="auto"/>
          </w:tcPr>
          <w:p w14:paraId="2D56B78E" w14:textId="77777777" w:rsidR="002955A7" w:rsidRPr="008D100F" w:rsidRDefault="002955A7" w:rsidP="003D203C">
            <w:pPr>
              <w:pStyle w:val="Tabel0"/>
              <w:tabs>
                <w:tab w:val="left" w:pos="567"/>
              </w:tabs>
            </w:pPr>
            <w:r w:rsidRPr="008D100F">
              <w:t>1 timer</w:t>
            </w:r>
          </w:p>
        </w:tc>
        <w:tc>
          <w:tcPr>
            <w:tcW w:w="0" w:type="auto"/>
            <w:shd w:val="clear" w:color="auto" w:fill="auto"/>
          </w:tcPr>
          <w:p w14:paraId="72CC7C0E" w14:textId="77777777" w:rsidR="002955A7" w:rsidRPr="008D100F" w:rsidRDefault="002955A7" w:rsidP="003D203C">
            <w:pPr>
              <w:pStyle w:val="Tabel0"/>
              <w:tabs>
                <w:tab w:val="left" w:pos="567"/>
              </w:tabs>
            </w:pPr>
            <w:r w:rsidRPr="008D100F">
              <w:t>45</w:t>
            </w:r>
          </w:p>
        </w:tc>
      </w:tr>
      <w:tr w:rsidR="002955A7" w:rsidRPr="008D100F" w14:paraId="1BC54AE8" w14:textId="77777777" w:rsidTr="006909BF">
        <w:tc>
          <w:tcPr>
            <w:tcW w:w="0" w:type="auto"/>
            <w:shd w:val="clear" w:color="auto" w:fill="auto"/>
          </w:tcPr>
          <w:p w14:paraId="477826D7" w14:textId="77777777" w:rsidR="002955A7" w:rsidRPr="008D100F" w:rsidRDefault="002955A7" w:rsidP="003D203C">
            <w:pPr>
              <w:pStyle w:val="Tabel0"/>
              <w:tabs>
                <w:tab w:val="left" w:pos="567"/>
              </w:tabs>
            </w:pPr>
            <w:r w:rsidRPr="008D100F">
              <w:t>Alle dage</w:t>
            </w:r>
          </w:p>
        </w:tc>
        <w:tc>
          <w:tcPr>
            <w:tcW w:w="0" w:type="auto"/>
            <w:shd w:val="clear" w:color="auto" w:fill="auto"/>
          </w:tcPr>
          <w:p w14:paraId="6776D9E0" w14:textId="77777777" w:rsidR="002955A7" w:rsidRPr="008D100F" w:rsidRDefault="002955A7" w:rsidP="003D203C">
            <w:pPr>
              <w:pStyle w:val="Tabel0"/>
              <w:tabs>
                <w:tab w:val="left" w:pos="567"/>
              </w:tabs>
            </w:pPr>
            <w:r w:rsidRPr="008D100F">
              <w:t>22-07</w:t>
            </w:r>
          </w:p>
        </w:tc>
        <w:tc>
          <w:tcPr>
            <w:tcW w:w="0" w:type="auto"/>
            <w:shd w:val="clear" w:color="auto" w:fill="auto"/>
          </w:tcPr>
          <w:p w14:paraId="5591430F" w14:textId="77777777" w:rsidR="002955A7" w:rsidRPr="008D100F" w:rsidRDefault="002955A7" w:rsidP="003D203C">
            <w:pPr>
              <w:pStyle w:val="Tabel0"/>
              <w:tabs>
                <w:tab w:val="left" w:pos="567"/>
              </w:tabs>
            </w:pPr>
            <w:r w:rsidRPr="008D100F">
              <w:t>½ time</w:t>
            </w:r>
          </w:p>
        </w:tc>
        <w:tc>
          <w:tcPr>
            <w:tcW w:w="0" w:type="auto"/>
            <w:shd w:val="clear" w:color="auto" w:fill="auto"/>
          </w:tcPr>
          <w:p w14:paraId="40C68ABD" w14:textId="77777777" w:rsidR="002955A7" w:rsidRPr="008D100F" w:rsidRDefault="002955A7" w:rsidP="003D203C">
            <w:pPr>
              <w:pStyle w:val="Tabel0"/>
              <w:tabs>
                <w:tab w:val="left" w:pos="567"/>
              </w:tabs>
            </w:pPr>
            <w:r w:rsidRPr="008D100F">
              <w:t>40</w:t>
            </w:r>
          </w:p>
        </w:tc>
      </w:tr>
      <w:tr w:rsidR="002955A7" w:rsidRPr="008D100F" w14:paraId="2EC57FE3" w14:textId="77777777" w:rsidTr="006909BF">
        <w:tc>
          <w:tcPr>
            <w:tcW w:w="0" w:type="auto"/>
            <w:shd w:val="clear" w:color="auto" w:fill="auto"/>
          </w:tcPr>
          <w:p w14:paraId="7AD75C60" w14:textId="77777777" w:rsidR="002955A7" w:rsidRPr="008D100F" w:rsidRDefault="002955A7" w:rsidP="003D203C">
            <w:pPr>
              <w:pStyle w:val="Tabel0"/>
              <w:tabs>
                <w:tab w:val="left" w:pos="567"/>
              </w:tabs>
            </w:pPr>
            <w:r w:rsidRPr="008D100F">
              <w:t>Maksimalværdi</w:t>
            </w:r>
          </w:p>
        </w:tc>
        <w:tc>
          <w:tcPr>
            <w:tcW w:w="0" w:type="auto"/>
            <w:shd w:val="clear" w:color="auto" w:fill="auto"/>
          </w:tcPr>
          <w:p w14:paraId="32FFD4A0" w14:textId="77777777" w:rsidR="002955A7" w:rsidRPr="008D100F" w:rsidRDefault="002955A7" w:rsidP="003D203C">
            <w:pPr>
              <w:pStyle w:val="Tabel0"/>
              <w:tabs>
                <w:tab w:val="left" w:pos="567"/>
              </w:tabs>
            </w:pPr>
            <w:r w:rsidRPr="008D100F">
              <w:t>22-07</w:t>
            </w:r>
          </w:p>
        </w:tc>
        <w:tc>
          <w:tcPr>
            <w:tcW w:w="0" w:type="auto"/>
            <w:shd w:val="clear" w:color="auto" w:fill="auto"/>
          </w:tcPr>
          <w:p w14:paraId="1B8CBA72" w14:textId="77777777" w:rsidR="002955A7" w:rsidRPr="008D100F" w:rsidRDefault="002955A7" w:rsidP="003D203C">
            <w:pPr>
              <w:pStyle w:val="Tabel0"/>
              <w:tabs>
                <w:tab w:val="left" w:pos="567"/>
              </w:tabs>
            </w:pPr>
            <w:r w:rsidRPr="008D100F">
              <w:t>-</w:t>
            </w:r>
          </w:p>
        </w:tc>
        <w:tc>
          <w:tcPr>
            <w:tcW w:w="0" w:type="auto"/>
            <w:shd w:val="clear" w:color="auto" w:fill="auto"/>
          </w:tcPr>
          <w:p w14:paraId="00D9635C" w14:textId="77777777" w:rsidR="002955A7" w:rsidRPr="008D100F" w:rsidRDefault="002955A7" w:rsidP="003D203C">
            <w:pPr>
              <w:pStyle w:val="Tabel0"/>
              <w:tabs>
                <w:tab w:val="left" w:pos="567"/>
              </w:tabs>
            </w:pPr>
            <w:r w:rsidRPr="008D100F">
              <w:t>55</w:t>
            </w:r>
          </w:p>
        </w:tc>
      </w:tr>
    </w:tbl>
    <w:p w14:paraId="69C7FB89" w14:textId="1F413ED1" w:rsidR="00EF09B2" w:rsidRDefault="00EF09B2" w:rsidP="001F4E3A">
      <w:pPr>
        <w:pStyle w:val="Vilkr"/>
        <w:rPr>
          <w:highlight w:val="yellow"/>
        </w:rPr>
      </w:pPr>
    </w:p>
    <w:p w14:paraId="2513A182" w14:textId="77777777" w:rsidR="00EF09B2" w:rsidRDefault="00EF09B2">
      <w:pPr>
        <w:spacing w:after="0" w:line="240" w:lineRule="auto"/>
        <w:rPr>
          <w:highlight w:val="yellow"/>
        </w:rPr>
      </w:pPr>
      <w:r>
        <w:rPr>
          <w:highlight w:val="yellow"/>
        </w:rPr>
        <w:br w:type="page"/>
      </w:r>
    </w:p>
    <w:p w14:paraId="3958D071" w14:textId="77777777" w:rsidR="00226AA4" w:rsidRPr="00EA1DD3" w:rsidRDefault="00226AA4" w:rsidP="001F4E3A">
      <w:pPr>
        <w:pStyle w:val="Vilkr"/>
        <w:rPr>
          <w:highlight w:val="yellow"/>
        </w:rPr>
      </w:pPr>
    </w:p>
    <w:p w14:paraId="38099478" w14:textId="77777777" w:rsidR="002955A7" w:rsidRPr="008D100F" w:rsidRDefault="002955A7" w:rsidP="00615A42">
      <w:pPr>
        <w:pStyle w:val="Vilkr"/>
        <w:numPr>
          <w:ilvl w:val="0"/>
          <w:numId w:val="9"/>
        </w:numPr>
        <w:ind w:left="426"/>
      </w:pPr>
      <w:r w:rsidRPr="008D100F">
        <w:t>Hvis tilsynsmyndigheden skønner, at eventuelle klager vedrørende støj er velbegrundede, kan tilsynsmyndigheden bestemme, at virksomheden skal dokumentere, at grænse</w:t>
      </w:r>
      <w:r w:rsidRPr="008D100F">
        <w:softHyphen/>
        <w:t>værdierne for støj er overholdt, dog højest 1 gang årligt.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 og beregning efter gældende vejledninger fra Miljøstyrelsen, p.t. nr. 6/1984 om Måling af ekstern støj og nr. 5/1993 om Beregning af ekstern støj fra virksomheder.</w:t>
      </w:r>
      <w:r w:rsidR="00F83B49" w:rsidRPr="00EA1DD3">
        <w:rPr>
          <w:highlight w:val="yellow"/>
        </w:rPr>
        <w:br/>
      </w:r>
    </w:p>
    <w:p w14:paraId="62918BB8" w14:textId="77777777" w:rsidR="002955A7" w:rsidRPr="008D100F" w:rsidRDefault="002955A7" w:rsidP="001F4E3A">
      <w:pPr>
        <w:pStyle w:val="Understreg"/>
        <w:rPr>
          <w:szCs w:val="24"/>
        </w:rPr>
      </w:pPr>
      <w:r w:rsidRPr="008D100F">
        <w:t>Støv</w:t>
      </w:r>
    </w:p>
    <w:p w14:paraId="04AA00AB" w14:textId="77777777" w:rsidR="002955A7" w:rsidRPr="008D100F" w:rsidRDefault="002955A7" w:rsidP="00615A42">
      <w:pPr>
        <w:pStyle w:val="Vilkr"/>
        <w:numPr>
          <w:ilvl w:val="0"/>
          <w:numId w:val="9"/>
        </w:numPr>
        <w:tabs>
          <w:tab w:val="clear" w:pos="567"/>
          <w:tab w:val="clear" w:pos="1418"/>
        </w:tabs>
        <w:ind w:left="426"/>
      </w:pPr>
      <w:r w:rsidRPr="008D100F">
        <w:t>Husdyrbruget må ikke uden for ejendommens areal give anledning til støvgener, som Viborg Kommune vurderer til at være væsentlige.</w:t>
      </w:r>
      <w:r w:rsidR="00F83B49" w:rsidRPr="008D100F">
        <w:br/>
      </w:r>
    </w:p>
    <w:p w14:paraId="08E8460A" w14:textId="77777777" w:rsidR="002955A7" w:rsidRPr="008D100F" w:rsidRDefault="002955A7" w:rsidP="00615A42">
      <w:pPr>
        <w:pStyle w:val="Vilkr"/>
        <w:numPr>
          <w:ilvl w:val="0"/>
          <w:numId w:val="9"/>
        </w:numPr>
        <w:tabs>
          <w:tab w:val="clear" w:pos="567"/>
          <w:tab w:val="clear" w:pos="1418"/>
        </w:tabs>
        <w:ind w:left="426"/>
      </w:pPr>
      <w:r w:rsidRPr="008D100F">
        <w:t>Opbevaring og håndtering af virksomhedens foder/råvarer, bygningers og siloers konstruktion samt husdyrbrugets drift i øvrigt må ikke give anledning til støvgener, der efter Viborg Kommunes vurdering medfører gener for omgivelserne.</w:t>
      </w:r>
      <w:r w:rsidR="00F83B49" w:rsidRPr="008D100F">
        <w:br/>
      </w:r>
    </w:p>
    <w:p w14:paraId="51D39DA9" w14:textId="77777777" w:rsidR="002955A7" w:rsidRPr="003D203C" w:rsidRDefault="002955A7" w:rsidP="001F4E3A">
      <w:pPr>
        <w:pStyle w:val="Understreg"/>
      </w:pPr>
      <w:r w:rsidRPr="003D203C">
        <w:t>Transport</w:t>
      </w:r>
    </w:p>
    <w:p w14:paraId="3E5446CB" w14:textId="77777777" w:rsidR="002955A7" w:rsidRPr="003D203C" w:rsidRDefault="002955A7" w:rsidP="00615A42">
      <w:pPr>
        <w:pStyle w:val="Vilkr"/>
        <w:numPr>
          <w:ilvl w:val="0"/>
          <w:numId w:val="9"/>
        </w:numPr>
        <w:ind w:left="426"/>
      </w:pPr>
      <w:r w:rsidRPr="003D203C">
        <w:t>Transport til og fra ejendommen skal altid tilrettelægges således, at der tages størst muligt hensyn til omgivelserne med hensyn til minimering af lugt-, støj- og støvgener mv.</w:t>
      </w:r>
      <w:r w:rsidR="00F83B49" w:rsidRPr="003D203C">
        <w:br/>
      </w:r>
    </w:p>
    <w:p w14:paraId="422CB0E3" w14:textId="77777777" w:rsidR="002955A7" w:rsidRPr="008D100F" w:rsidRDefault="002955A7" w:rsidP="001F4E3A">
      <w:pPr>
        <w:pStyle w:val="Understreg"/>
      </w:pPr>
      <w:r w:rsidRPr="008D100F">
        <w:t>Affald:</w:t>
      </w:r>
    </w:p>
    <w:p w14:paraId="478AD7D2" w14:textId="77777777" w:rsidR="002955A7" w:rsidRPr="008D100F" w:rsidRDefault="002955A7" w:rsidP="00615A42">
      <w:pPr>
        <w:pStyle w:val="Vilkr"/>
        <w:numPr>
          <w:ilvl w:val="0"/>
          <w:numId w:val="9"/>
        </w:numPr>
        <w:tabs>
          <w:tab w:val="clear" w:pos="567"/>
          <w:tab w:val="clear" w:pos="1418"/>
          <w:tab w:val="left" w:pos="426"/>
        </w:tabs>
        <w:ind w:left="426"/>
      </w:pPr>
      <w:r w:rsidRPr="008D100F">
        <w:t>Arealerne omkring bygningerne og tilkørselsveje skal holdes ryddelige og fri for affald mv.</w:t>
      </w:r>
      <w:r w:rsidR="00F83B49" w:rsidRPr="008D100F">
        <w:br/>
      </w:r>
    </w:p>
    <w:p w14:paraId="34866796" w14:textId="77777777" w:rsidR="00D67D92" w:rsidRPr="008D100F" w:rsidRDefault="002955A7" w:rsidP="00615A42">
      <w:pPr>
        <w:pStyle w:val="Vilkr"/>
        <w:numPr>
          <w:ilvl w:val="0"/>
          <w:numId w:val="9"/>
        </w:numPr>
        <w:tabs>
          <w:tab w:val="clear" w:pos="567"/>
          <w:tab w:val="clear" w:pos="1418"/>
          <w:tab w:val="left" w:pos="426"/>
        </w:tabs>
        <w:ind w:left="426"/>
      </w:pPr>
      <w:r w:rsidRPr="008D100F">
        <w:t>Bedriftens olie- og kemikalieaffald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r w:rsidR="00D67D92" w:rsidRPr="00EA1DD3">
        <w:rPr>
          <w:highlight w:val="yellow"/>
        </w:rPr>
        <w:br/>
      </w:r>
    </w:p>
    <w:p w14:paraId="2340A63B" w14:textId="77777777" w:rsidR="00226AA4" w:rsidRPr="008D100F" w:rsidRDefault="00D67D92" w:rsidP="001F4E3A">
      <w:pPr>
        <w:pStyle w:val="Vilkr"/>
        <w:rPr>
          <w:rStyle w:val="UnderstregTegn"/>
        </w:rPr>
      </w:pPr>
      <w:r w:rsidRPr="008D100F">
        <w:rPr>
          <w:rStyle w:val="UnderstregTegn"/>
        </w:rPr>
        <w:t>Råvarer og hjælpestoffer:</w:t>
      </w:r>
    </w:p>
    <w:p w14:paraId="0235FCE1" w14:textId="77777777" w:rsidR="002955A7" w:rsidRPr="008D100F" w:rsidRDefault="002955A7" w:rsidP="00615A42">
      <w:pPr>
        <w:pStyle w:val="Vilkr"/>
        <w:numPr>
          <w:ilvl w:val="0"/>
          <w:numId w:val="9"/>
        </w:numPr>
        <w:tabs>
          <w:tab w:val="clear" w:pos="567"/>
          <w:tab w:val="left" w:pos="426"/>
        </w:tabs>
        <w:ind w:left="426"/>
      </w:pPr>
      <w:r w:rsidRPr="008D100F">
        <w:t xml:space="preserve">Påfyldning af diesel m.v. skal til enhver tid ske på en plads med fast og tæt bund, så spild kan opsamles, </w:t>
      </w:r>
      <w:r w:rsidR="00D67D92" w:rsidRPr="008D100F">
        <w:tab/>
      </w:r>
      <w:r w:rsidRPr="008D100F">
        <w:t>og der ikke er mulighed for afløb til jord, kloak, overfladevand eller grundvand.</w:t>
      </w:r>
    </w:p>
    <w:p w14:paraId="6C32F63D" w14:textId="77777777" w:rsidR="00226AA4" w:rsidRPr="008D100F" w:rsidRDefault="00226AA4" w:rsidP="001F4E3A">
      <w:pPr>
        <w:pStyle w:val="Vilkr"/>
      </w:pPr>
    </w:p>
    <w:p w14:paraId="7A1D6C55" w14:textId="77777777" w:rsidR="00226AA4" w:rsidRPr="008D100F" w:rsidRDefault="0040277F" w:rsidP="001F4E3A">
      <w:pPr>
        <w:pStyle w:val="Vilkr"/>
        <w:rPr>
          <w:rStyle w:val="UnderstregTegn"/>
        </w:rPr>
      </w:pPr>
      <w:r w:rsidRPr="008D100F">
        <w:rPr>
          <w:rStyle w:val="UnderstregTegn"/>
        </w:rPr>
        <w:t>Ophør:</w:t>
      </w:r>
    </w:p>
    <w:p w14:paraId="55D1F87B" w14:textId="77777777" w:rsidR="0040277F" w:rsidRPr="008D100F" w:rsidRDefault="0040277F" w:rsidP="00615A42">
      <w:pPr>
        <w:pStyle w:val="Vilkr"/>
        <w:numPr>
          <w:ilvl w:val="0"/>
          <w:numId w:val="9"/>
        </w:numPr>
        <w:tabs>
          <w:tab w:val="clear" w:pos="567"/>
          <w:tab w:val="left" w:pos="426"/>
        </w:tabs>
        <w:ind w:left="426"/>
      </w:pPr>
      <w:r w:rsidRPr="008D100F">
        <w:t>Ved ophør af driften skal der træffes de nødvendige foranstaltninger for at undgå forureningsfare og for at bringe stedet tilbage i tilfredsstillende tilstand. Bl.a. skal stoffer, der kan forurene jord, grundvand</w:t>
      </w:r>
      <w:r w:rsidR="00226AA4" w:rsidRPr="008D100F">
        <w:t xml:space="preserve"> </w:t>
      </w:r>
      <w:r w:rsidRPr="008D100F">
        <w:t>og overfladevand, samt affald bortskaffes, efter gældende regler.</w:t>
      </w:r>
    </w:p>
    <w:p w14:paraId="73366D68" w14:textId="77777777" w:rsidR="0018495A" w:rsidRPr="001C3A09" w:rsidRDefault="002955A7" w:rsidP="001C3A09">
      <w:pPr>
        <w:pStyle w:val="Overskrift1"/>
      </w:pPr>
      <w:r w:rsidRPr="00EA1DD3">
        <w:rPr>
          <w:highlight w:val="yellow"/>
        </w:rPr>
        <w:br w:type="page"/>
      </w:r>
      <w:bookmarkStart w:id="17" w:name="_Toc214610729"/>
      <w:r w:rsidR="00AF4392" w:rsidRPr="001C3A09">
        <w:lastRenderedPageBreak/>
        <w:t>Basisoplysninger</w:t>
      </w:r>
      <w:bookmarkEnd w:id="17"/>
    </w:p>
    <w:p w14:paraId="0A10301C" w14:textId="77777777" w:rsidR="00AF4392" w:rsidRPr="001C3A09" w:rsidRDefault="00AF4392" w:rsidP="001C3A09">
      <w:pPr>
        <w:pStyle w:val="Overskrift2"/>
      </w:pPr>
      <w:bookmarkStart w:id="18" w:name="_Toc214610730"/>
      <w:bookmarkStart w:id="19" w:name="_Toc184002894"/>
      <w:r w:rsidRPr="001C3A09">
        <w:t>Offentlighed</w:t>
      </w:r>
      <w:bookmarkEnd w:id="18"/>
    </w:p>
    <w:p w14:paraId="2A12696E" w14:textId="77777777" w:rsidR="00AF1352" w:rsidRPr="00EA1DD3" w:rsidRDefault="00E05CD6" w:rsidP="001F4E3A">
      <w:r w:rsidRPr="00EA1DD3">
        <w:t xml:space="preserve">Viborg </w:t>
      </w:r>
      <w:r w:rsidR="000D4F7E" w:rsidRPr="00EA1DD3">
        <w:t>K</w:t>
      </w:r>
      <w:r w:rsidRPr="00EA1DD3">
        <w:t>ommune har foretaget nabohøring i sagen</w:t>
      </w:r>
      <w:r w:rsidR="00A63E23" w:rsidRPr="00EA1DD3">
        <w:t xml:space="preserve"> den </w:t>
      </w:r>
      <w:r w:rsidR="003316EF" w:rsidRPr="00EA1DD3">
        <w:t>29</w:t>
      </w:r>
      <w:r w:rsidR="00BB001E" w:rsidRPr="00EA1DD3">
        <w:t>. september 202</w:t>
      </w:r>
      <w:r w:rsidR="003316EF" w:rsidRPr="00EA1DD3">
        <w:t>5</w:t>
      </w:r>
      <w:r w:rsidR="00A63E23" w:rsidRPr="00EA1DD3">
        <w:t xml:space="preserve"> med </w:t>
      </w:r>
      <w:r w:rsidR="00BB001E" w:rsidRPr="00EA1DD3">
        <w:t xml:space="preserve">en </w:t>
      </w:r>
      <w:r w:rsidR="00A63E23" w:rsidRPr="00EA1DD3">
        <w:t>frist på 2 uger til at fremsende bemærkninger</w:t>
      </w:r>
      <w:r w:rsidR="00117A8B" w:rsidRPr="00EA1DD3">
        <w:t xml:space="preserve">. </w:t>
      </w:r>
      <w:r w:rsidR="00AF1352" w:rsidRPr="00EA1DD3">
        <w:t xml:space="preserve">Viborg Kommune </w:t>
      </w:r>
      <w:r w:rsidR="005103F1" w:rsidRPr="00EA1DD3">
        <w:t>har ikke modtaget bemærkninger til ansøgningen i hørings</w:t>
      </w:r>
      <w:r w:rsidR="003316EF" w:rsidRPr="00EA1DD3">
        <w:t>perioden</w:t>
      </w:r>
      <w:r w:rsidR="005103F1" w:rsidRPr="00EA1DD3">
        <w:t>.</w:t>
      </w:r>
      <w:r w:rsidR="00AF1352" w:rsidRPr="00EA1DD3">
        <w:t xml:space="preserve"> </w:t>
      </w:r>
    </w:p>
    <w:p w14:paraId="1F6370D6" w14:textId="77777777" w:rsidR="0018495A" w:rsidRPr="001C3A09" w:rsidRDefault="0018495A" w:rsidP="001C3A09">
      <w:pPr>
        <w:pStyle w:val="Overskrift2"/>
      </w:pPr>
      <w:bookmarkStart w:id="20" w:name="_Toc184002896"/>
      <w:bookmarkStart w:id="21" w:name="_Toc214610731"/>
      <w:bookmarkEnd w:id="19"/>
      <w:r w:rsidRPr="001C3A09">
        <w:t>Meddelelsespligt</w:t>
      </w:r>
      <w:bookmarkEnd w:id="20"/>
      <w:r w:rsidRPr="001C3A09">
        <w:t xml:space="preserve"> – anlæg, ejerforhold</w:t>
      </w:r>
      <w:bookmarkEnd w:id="21"/>
    </w:p>
    <w:p w14:paraId="44EC8D58" w14:textId="77777777" w:rsidR="00915419" w:rsidRPr="00EA1DD3" w:rsidRDefault="00915419" w:rsidP="001F4E3A">
      <w:r w:rsidRPr="00EA1DD3">
        <w:t>Ændring af anlæg skal meldes til Viborg Kommune, som afgør om ændringerne på bedriften udløser krav om tillæg til denne miljø</w:t>
      </w:r>
      <w:r w:rsidR="0077093E" w:rsidRPr="00EA1DD3">
        <w:t>tilladelse</w:t>
      </w:r>
      <w:r w:rsidR="006B71AE" w:rsidRPr="00EA1DD3">
        <w:t xml:space="preserve"> eller en ny miljøgodkendelse</w:t>
      </w:r>
      <w:r w:rsidRPr="00EA1DD3">
        <w:t xml:space="preserve">. Skift i ejerforhold for ejendommen skal desuden meddeles til </w:t>
      </w:r>
      <w:r w:rsidR="006B71AE" w:rsidRPr="00EA1DD3">
        <w:t>Viborg K</w:t>
      </w:r>
      <w:r w:rsidRPr="00EA1DD3">
        <w:t>ommune.</w:t>
      </w:r>
    </w:p>
    <w:p w14:paraId="41F74D5F" w14:textId="77777777" w:rsidR="0018495A" w:rsidRPr="001C3A09" w:rsidRDefault="0018495A" w:rsidP="001C3A09">
      <w:pPr>
        <w:pStyle w:val="Overskrift2"/>
      </w:pPr>
      <w:bookmarkStart w:id="22" w:name="_Toc202343288"/>
      <w:bookmarkStart w:id="23" w:name="_Toc184002897"/>
      <w:bookmarkStart w:id="24" w:name="_Toc214610732"/>
      <w:bookmarkEnd w:id="22"/>
      <w:r w:rsidRPr="001C3A09">
        <w:t>Gyldighed</w:t>
      </w:r>
      <w:bookmarkEnd w:id="23"/>
      <w:bookmarkEnd w:id="24"/>
    </w:p>
    <w:p w14:paraId="47601EA3" w14:textId="77777777" w:rsidR="00987ED0" w:rsidRPr="00EA1DD3" w:rsidRDefault="00987ED0" w:rsidP="001F4E3A">
      <w:r w:rsidRPr="00EA1DD3">
        <w:t xml:space="preserve">En tilladelse skal udnyttes inden for 6 år. </w:t>
      </w:r>
    </w:p>
    <w:p w14:paraId="4D8426FC" w14:textId="77777777" w:rsidR="00987ED0" w:rsidRPr="00EA1DD3" w:rsidRDefault="00976AAF" w:rsidP="001F4E3A">
      <w:r w:rsidRPr="00EA1DD3">
        <w:t>Kontinuitetsbrud</w:t>
      </w:r>
      <w:r w:rsidR="00921ED2" w:rsidRPr="00EA1DD3">
        <w:t xml:space="preserve">: </w:t>
      </w:r>
      <w:r w:rsidR="00987ED0" w:rsidRPr="00EA1DD3">
        <w:t xml:space="preserve">Hvis en tilladelse, der er udnyttet, efterfølgende ikke har været helt eller delvis udnyttet i 3 på hinanden følgende år, bortfalder den del af tilladelsen, der ikke har været udnyttet i de seneste 3 år. </w:t>
      </w:r>
    </w:p>
    <w:p w14:paraId="61D86E3B" w14:textId="77777777" w:rsidR="00987ED0" w:rsidRPr="00EA1DD3" w:rsidRDefault="00987ED0" w:rsidP="001F4E3A">
      <w:r w:rsidRPr="00EA1DD3">
        <w:t>Udnyttelse anses for at foreligge, når mindst 25 pct. af det tilladte produktionsareal udnyttes driftsmæssigt. Med driftsmæssig udnyttelse forstås, at der på det pågældende produktionsareal mindst produceres 50 pct. af det mulige inden for rammerne af dyrevelfærdskrav eller andre relevante krav. Herefter gælder fortsat, at der kan ske helt eller delvist bortfald af tilladelsen</w:t>
      </w:r>
      <w:r w:rsidR="009149EF" w:rsidRPr="00EA1DD3">
        <w:t xml:space="preserve"> (kontinuitetsbrud)</w:t>
      </w:r>
      <w:r w:rsidRPr="00EA1DD3">
        <w:t xml:space="preserve">, hvis der ikke sker udnyttelse (jf. de 25 %) af produktionsretten i 3 på hinanden følgende år. </w:t>
      </w:r>
    </w:p>
    <w:p w14:paraId="4709C1B9" w14:textId="77777777" w:rsidR="001034ED" w:rsidRPr="00EA1DD3" w:rsidRDefault="001034ED" w:rsidP="000B713B">
      <w:pPr>
        <w:pStyle w:val="Understreg"/>
      </w:pPr>
      <w:r w:rsidRPr="00EA1DD3">
        <w:t>Generelle vilkår</w:t>
      </w:r>
    </w:p>
    <w:p w14:paraId="5C59AC73" w14:textId="77777777" w:rsidR="001034ED" w:rsidRPr="00EA1DD3" w:rsidRDefault="001034ED" w:rsidP="00F302A4">
      <w:pPr>
        <w:spacing w:after="0"/>
      </w:pPr>
      <w:r w:rsidRPr="00EA1DD3">
        <w:t>På baggrund af ovenstående afsnit fastsættes følgende generelle vilkår:</w:t>
      </w:r>
    </w:p>
    <w:p w14:paraId="7739943C" w14:textId="77777777" w:rsidR="001D5171" w:rsidRPr="00EA1DD3" w:rsidRDefault="001034ED" w:rsidP="003F7292">
      <w:pPr>
        <w:pStyle w:val="VilkrID"/>
      </w:pPr>
      <w:bookmarkStart w:id="25" w:name="_Hlk524592923"/>
      <w:bookmarkStart w:id="26" w:name="_Hlk68980966"/>
      <w:bookmarkStart w:id="27" w:name="_Hlk75333465"/>
      <w:r w:rsidRPr="00EA1DD3">
        <w:t>Ejendommen skal indrettes og drives i overensstemmelse med ansøgningsmaterialet med de ændringer, der fremgår af miljø</w:t>
      </w:r>
      <w:r w:rsidR="0077093E" w:rsidRPr="00EA1DD3">
        <w:t>tilladelsens</w:t>
      </w:r>
      <w:r w:rsidRPr="00EA1DD3">
        <w:t xml:space="preserve"> vilkår</w:t>
      </w:r>
    </w:p>
    <w:p w14:paraId="76F8C78A" w14:textId="77777777" w:rsidR="001D5171" w:rsidRPr="00EA1DD3" w:rsidRDefault="0077093E" w:rsidP="003F7292">
      <w:pPr>
        <w:pStyle w:val="VilkrID"/>
      </w:pPr>
      <w:r w:rsidRPr="00EA1DD3">
        <w:t>Tilladelsen</w:t>
      </w:r>
      <w:r w:rsidR="001034ED" w:rsidRPr="00EA1DD3">
        <w:t xml:space="preserve"> omfatter </w:t>
      </w:r>
      <w:r w:rsidR="004D4226" w:rsidRPr="00EA1DD3">
        <w:t>husdyrproduktionen</w:t>
      </w:r>
      <w:r w:rsidR="001034ED" w:rsidRPr="00EA1DD3">
        <w:t xml:space="preserve"> på ejendommen </w:t>
      </w:r>
      <w:r w:rsidR="00BB001E" w:rsidRPr="00EA1DD3">
        <w:t>Bavnehøjvej 28, 8830 Tjele</w:t>
      </w:r>
      <w:r w:rsidR="00F9165A" w:rsidRPr="00EA1DD3">
        <w:t>,</w:t>
      </w:r>
      <w:r w:rsidR="00C055BE" w:rsidRPr="00EA1DD3">
        <w:t xml:space="preserve"> CVR nr.</w:t>
      </w:r>
      <w:r w:rsidR="009A4427" w:rsidRPr="00EA1DD3">
        <w:t xml:space="preserve"> </w:t>
      </w:r>
      <w:r w:rsidR="00BB001E" w:rsidRPr="00EA1DD3">
        <w:t>34645647</w:t>
      </w:r>
      <w:r w:rsidR="00DF4CBC" w:rsidRPr="00EA1DD3">
        <w:t>.</w:t>
      </w:r>
    </w:p>
    <w:p w14:paraId="410C022D" w14:textId="77777777" w:rsidR="001034ED" w:rsidRPr="00EA1DD3" w:rsidRDefault="001034ED" w:rsidP="003F7292">
      <w:pPr>
        <w:pStyle w:val="VilkrID"/>
      </w:pPr>
      <w:r w:rsidRPr="00EA1DD3">
        <w:t>Den</w:t>
      </w:r>
      <w:r w:rsidR="00AE5F4C" w:rsidRPr="00EA1DD3">
        <w:t>,</w:t>
      </w:r>
      <w:r w:rsidRPr="00EA1DD3">
        <w:t xml:space="preserve"> der er ansvarlig for </w:t>
      </w:r>
      <w:r w:rsidR="00A77FAE" w:rsidRPr="00EA1DD3">
        <w:t>driften,</w:t>
      </w:r>
      <w:r w:rsidRPr="00EA1DD3">
        <w:t xml:space="preserve"> skal underrette kommunen, før landbruget foretager følgende:</w:t>
      </w:r>
    </w:p>
    <w:p w14:paraId="04BC5ABC" w14:textId="77777777" w:rsidR="001034ED" w:rsidRPr="00EA1DD3" w:rsidRDefault="001034ED" w:rsidP="00615A42">
      <w:pPr>
        <w:pStyle w:val="VilkrID"/>
        <w:numPr>
          <w:ilvl w:val="2"/>
          <w:numId w:val="17"/>
        </w:numPr>
        <w:ind w:left="1276"/>
      </w:pPr>
      <w:r w:rsidRPr="00EA1DD3">
        <w:t>Ejerskifte af virksomhed</w:t>
      </w:r>
    </w:p>
    <w:p w14:paraId="48F17E5E" w14:textId="77777777" w:rsidR="001034ED" w:rsidRPr="00EA1DD3" w:rsidRDefault="001034ED" w:rsidP="00615A42">
      <w:pPr>
        <w:pStyle w:val="VilkrID"/>
        <w:numPr>
          <w:ilvl w:val="2"/>
          <w:numId w:val="17"/>
        </w:numPr>
        <w:ind w:left="1276"/>
      </w:pPr>
      <w:r w:rsidRPr="00EA1DD3">
        <w:t>Hel eller delvis udskiftning af driftsherre</w:t>
      </w:r>
    </w:p>
    <w:p w14:paraId="7389AC18" w14:textId="77777777" w:rsidR="001034ED" w:rsidRPr="00EA1DD3" w:rsidRDefault="001034ED" w:rsidP="00615A42">
      <w:pPr>
        <w:pStyle w:val="VilkrID"/>
        <w:numPr>
          <w:ilvl w:val="2"/>
          <w:numId w:val="17"/>
        </w:numPr>
        <w:ind w:left="1276"/>
      </w:pPr>
      <w:r w:rsidRPr="00EA1DD3">
        <w:t>Indstilling af driften for en længere periode</w:t>
      </w:r>
    </w:p>
    <w:p w14:paraId="039C0DA8" w14:textId="77777777" w:rsidR="009D7612" w:rsidRPr="00EA1DD3" w:rsidRDefault="001034ED" w:rsidP="003F7292">
      <w:pPr>
        <w:pStyle w:val="VilkrID"/>
      </w:pPr>
      <w:r w:rsidRPr="00EA1DD3">
        <w:t>Der skal til enhver tid forefindes et eksemplar af miljø</w:t>
      </w:r>
      <w:r w:rsidR="0077093E" w:rsidRPr="00EA1DD3">
        <w:t>tilladelsen</w:t>
      </w:r>
      <w:r w:rsidRPr="00EA1DD3">
        <w:t xml:space="preserve"> på ejendommen. Den ansvarlige for driften og de øvrige ansatte skal være bekendt med vilkårene i miljø</w:t>
      </w:r>
      <w:r w:rsidR="0077093E" w:rsidRPr="00EA1DD3">
        <w:t>tilladelsen</w:t>
      </w:r>
      <w:r w:rsidRPr="00EA1DD3">
        <w:t>.</w:t>
      </w:r>
      <w:bookmarkEnd w:id="25"/>
    </w:p>
    <w:p w14:paraId="14C4A01B" w14:textId="77777777" w:rsidR="00F8536F" w:rsidRDefault="00F8536F" w:rsidP="003F7292">
      <w:pPr>
        <w:pStyle w:val="VilkrID"/>
      </w:pPr>
      <w:r w:rsidRPr="00EA1DD3">
        <w:t>Husdyrbruget skal drives økologisk.</w:t>
      </w:r>
    </w:p>
    <w:p w14:paraId="563ED684" w14:textId="77777777" w:rsidR="003269F6" w:rsidRPr="003269F6" w:rsidRDefault="003269F6" w:rsidP="003269F6"/>
    <w:p w14:paraId="43B87453" w14:textId="77777777" w:rsidR="003269F6" w:rsidRPr="001C3A09" w:rsidRDefault="004225AD" w:rsidP="003269F6">
      <w:pPr>
        <w:pStyle w:val="Overskrift2"/>
      </w:pPr>
      <w:bookmarkStart w:id="28" w:name="_Toc214610733"/>
      <w:bookmarkStart w:id="29" w:name="_Toc184002901"/>
      <w:bookmarkEnd w:id="26"/>
      <w:r>
        <w:lastRenderedPageBreak/>
        <w:t>Retsbeskyttelse</w:t>
      </w:r>
      <w:bookmarkEnd w:id="28"/>
    </w:p>
    <w:p w14:paraId="16535CFC" w14:textId="77777777" w:rsidR="003269F6" w:rsidRPr="00340FCD" w:rsidRDefault="003269F6" w:rsidP="003269F6">
      <w:r w:rsidRPr="00340FCD">
        <w:t xml:space="preserve">Med denne miljøtilladelse følger 8 års retsbeskyttelse. </w:t>
      </w:r>
    </w:p>
    <w:p w14:paraId="1722F84E" w14:textId="77777777" w:rsidR="003269F6" w:rsidRPr="003269F6" w:rsidRDefault="003269F6" w:rsidP="003269F6"/>
    <w:p w14:paraId="339C8A20" w14:textId="77777777" w:rsidR="003269F6" w:rsidRPr="003269F6" w:rsidRDefault="003269F6" w:rsidP="003269F6"/>
    <w:p w14:paraId="176BB389" w14:textId="77777777" w:rsidR="0018495A" w:rsidRPr="001C3A09" w:rsidRDefault="00C055BE" w:rsidP="001C3A09">
      <w:pPr>
        <w:pStyle w:val="Overskrift1"/>
      </w:pPr>
      <w:r w:rsidRPr="00EA1DD3">
        <w:rPr>
          <w:spacing w:val="0"/>
          <w:sz w:val="22"/>
          <w:szCs w:val="22"/>
          <w:highlight w:val="yellow"/>
        </w:rPr>
        <w:br w:type="page"/>
      </w:r>
      <w:bookmarkStart w:id="30" w:name="_Toc214610734"/>
      <w:bookmarkEnd w:id="27"/>
      <w:r w:rsidR="0018495A" w:rsidRPr="001C3A09">
        <w:lastRenderedPageBreak/>
        <w:t>Husdyrbrugets beliggenhed og planmæssige forhold</w:t>
      </w:r>
      <w:bookmarkStart w:id="31" w:name="_Hlk77684845"/>
      <w:bookmarkEnd w:id="29"/>
      <w:bookmarkEnd w:id="30"/>
    </w:p>
    <w:p w14:paraId="19D3544E" w14:textId="77777777" w:rsidR="0018495A" w:rsidRPr="001C3A09" w:rsidRDefault="0018495A" w:rsidP="001C3A09">
      <w:pPr>
        <w:pStyle w:val="Overskrift2"/>
      </w:pPr>
      <w:bookmarkStart w:id="32" w:name="_Toc214610735"/>
      <w:bookmarkEnd w:id="31"/>
      <w:r w:rsidRPr="001C3A09">
        <w:t>Bygge- og beskyttelseslinier, fredninger mv.</w:t>
      </w:r>
      <w:bookmarkEnd w:id="32"/>
    </w:p>
    <w:p w14:paraId="5B55FD64" w14:textId="77777777" w:rsidR="0022344E" w:rsidRPr="001C3A09" w:rsidRDefault="0022344E" w:rsidP="001C3A09">
      <w:pPr>
        <w:pStyle w:val="Overskrift3"/>
      </w:pPr>
      <w:r w:rsidRPr="001C3A09">
        <w:t>Miljøteknisk redegørelse</w:t>
      </w:r>
    </w:p>
    <w:p w14:paraId="0CE6C2FE" w14:textId="77777777" w:rsidR="00451832" w:rsidRPr="00EA1DD3" w:rsidRDefault="00196BBB" w:rsidP="001F4E3A">
      <w:r w:rsidRPr="00EA1DD3">
        <w:t xml:space="preserve">I forhold til husdyrproduktionens </w:t>
      </w:r>
      <w:r w:rsidR="00AD0ADD" w:rsidRPr="00EA1DD3">
        <w:t xml:space="preserve">nuværende miljøtilladelse søges der om </w:t>
      </w:r>
      <w:r w:rsidR="009149EF" w:rsidRPr="00EA1DD3">
        <w:t>ændret indretning</w:t>
      </w:r>
      <w:r w:rsidR="005D64BA" w:rsidRPr="00EA1DD3">
        <w:t xml:space="preserve"> af produktionsarealer inden for de eksisterende bygningsrammer</w:t>
      </w:r>
      <w:r w:rsidR="00BB001E" w:rsidRPr="00EA1DD3">
        <w:t>.</w:t>
      </w:r>
      <w:r w:rsidR="007373F0" w:rsidRPr="00EA1DD3">
        <w:t xml:space="preserve"> </w:t>
      </w:r>
      <w:r w:rsidR="00345971" w:rsidRPr="00EA1DD3">
        <w:t xml:space="preserve">Der søges </w:t>
      </w:r>
      <w:r w:rsidR="009149EF" w:rsidRPr="00EA1DD3">
        <w:t>desuden</w:t>
      </w:r>
      <w:r w:rsidR="00345971" w:rsidRPr="00EA1DD3">
        <w:t xml:space="preserve"> om en ny ensilageopbevaringsplads. </w:t>
      </w:r>
    </w:p>
    <w:p w14:paraId="0BD33FB3" w14:textId="77777777" w:rsidR="0068606D" w:rsidRPr="00EA1DD3" w:rsidRDefault="0068606D" w:rsidP="001F4E3A">
      <w:r w:rsidRPr="00EA1DD3">
        <w:t xml:space="preserve">I </w:t>
      </w:r>
      <w:r w:rsidR="00451832" w:rsidRPr="00EA1DD3">
        <w:t>H</w:t>
      </w:r>
      <w:r w:rsidRPr="00EA1DD3">
        <w:t>usdyrbruglovens § 6 og § 8 er fastsat en række afstandskrav, som nye stalde</w:t>
      </w:r>
      <w:r w:rsidR="00345971" w:rsidRPr="00EA1DD3">
        <w:t xml:space="preserve"> og gødnings- og ensilageopbevaringsanlæg </w:t>
      </w:r>
      <w:r w:rsidRPr="00EA1DD3">
        <w:t>skal overholde.</w:t>
      </w:r>
    </w:p>
    <w:p w14:paraId="423F7D0F" w14:textId="77777777" w:rsidR="007B37FF" w:rsidRPr="00EA1DD3" w:rsidRDefault="007B37FF" w:rsidP="001F4E3A">
      <w:pPr>
        <w:pStyle w:val="Understreg"/>
      </w:pPr>
      <w:r w:rsidRPr="00EA1DD3">
        <w:t>Husdyrbruglovens §</w:t>
      </w:r>
      <w:r w:rsidR="000613AF" w:rsidRPr="00EA1DD3">
        <w:t xml:space="preserve"> </w:t>
      </w:r>
      <w:r w:rsidRPr="00EA1DD3">
        <w:t>6 fastsætter følgende</w:t>
      </w:r>
      <w:r w:rsidR="007F4D60" w:rsidRPr="00EA1DD3">
        <w:t>:</w:t>
      </w:r>
    </w:p>
    <w:p w14:paraId="18AD89C9" w14:textId="77777777" w:rsidR="007B37FF" w:rsidRPr="00EA1DD3" w:rsidRDefault="007B37FF" w:rsidP="00C61ED2">
      <w:pPr>
        <w:spacing w:after="0"/>
      </w:pPr>
      <w:r w:rsidRPr="00EA1DD3">
        <w:t>§ 6. Etablering af husdyranlæg og gødnings- og ensilageopbevaringsanlæg på husdyrbrug og udvidelse og ændring heraf, der medfører forøget forurening, er ikke tilladt</w:t>
      </w:r>
      <w:r w:rsidR="007F4D60" w:rsidRPr="00EA1DD3">
        <w:t>:</w:t>
      </w:r>
    </w:p>
    <w:p w14:paraId="548B959F" w14:textId="77777777" w:rsidR="007B37FF" w:rsidRPr="00EA1DD3" w:rsidRDefault="007B37FF" w:rsidP="00615A42">
      <w:pPr>
        <w:numPr>
          <w:ilvl w:val="0"/>
          <w:numId w:val="19"/>
        </w:numPr>
        <w:spacing w:after="0"/>
      </w:pPr>
      <w:r w:rsidRPr="00EA1DD3">
        <w:t>i et eksisterende eller ifølge kommuneplanens rammedel fremtidigt byzone- eller sommerhusområde,</w:t>
      </w:r>
    </w:p>
    <w:p w14:paraId="09F7D80C" w14:textId="77777777" w:rsidR="007B37FF" w:rsidRPr="00EA1DD3" w:rsidRDefault="007B37FF" w:rsidP="00615A42">
      <w:pPr>
        <w:numPr>
          <w:ilvl w:val="0"/>
          <w:numId w:val="19"/>
        </w:numPr>
        <w:spacing w:after="0"/>
      </w:pPr>
      <w:r w:rsidRPr="00EA1DD3">
        <w:t>i et område i landzone, der i lokalplan er udlagt til boligformål, blandet bolig- og erhvervsformål eller til offentlige formål med henblik på beboelse, institutioner, rekreative formål og lign.,</w:t>
      </w:r>
    </w:p>
    <w:p w14:paraId="0427EB53" w14:textId="77777777" w:rsidR="007B37FF" w:rsidRPr="00EA1DD3" w:rsidRDefault="007B37FF" w:rsidP="00615A42">
      <w:pPr>
        <w:numPr>
          <w:ilvl w:val="0"/>
          <w:numId w:val="19"/>
        </w:numPr>
        <w:spacing w:after="0"/>
      </w:pPr>
      <w:r w:rsidRPr="00EA1DD3">
        <w:t>i en afstand mindre end 50 m fra de i nr. 1 og 2 nævnte områder eller</w:t>
      </w:r>
    </w:p>
    <w:p w14:paraId="0A7B9404" w14:textId="77777777" w:rsidR="007B37FF" w:rsidRDefault="007B37FF" w:rsidP="00615A42">
      <w:pPr>
        <w:numPr>
          <w:ilvl w:val="0"/>
          <w:numId w:val="19"/>
        </w:numPr>
        <w:spacing w:after="0"/>
      </w:pPr>
      <w:r w:rsidRPr="00EA1DD3">
        <w:t>i en afstand mindre end 50 m fra en nabobeboelse.</w:t>
      </w:r>
    </w:p>
    <w:p w14:paraId="41EA0E28" w14:textId="77777777" w:rsidR="00C61ED2" w:rsidRPr="00EA1DD3" w:rsidRDefault="00C61ED2" w:rsidP="00C61ED2">
      <w:pPr>
        <w:spacing w:after="0"/>
        <w:ind w:left="720"/>
      </w:pPr>
    </w:p>
    <w:p w14:paraId="4B2DF0EB" w14:textId="77777777" w:rsidR="0068606D" w:rsidRPr="00EA1DD3" w:rsidRDefault="0068606D" w:rsidP="001F4E3A">
      <w:pPr>
        <w:pStyle w:val="Understreg"/>
      </w:pPr>
      <w:r w:rsidRPr="00EA1DD3">
        <w:t>Husdyrbruglovens § 8 fastsætter følgende</w:t>
      </w:r>
      <w:r w:rsidR="007F4D60" w:rsidRPr="00EA1DD3">
        <w:t>:</w:t>
      </w:r>
    </w:p>
    <w:p w14:paraId="3C803FC9" w14:textId="77777777" w:rsidR="0068606D" w:rsidRPr="00EA1DD3" w:rsidRDefault="0068606D" w:rsidP="00C61ED2">
      <w:pPr>
        <w:spacing w:after="0"/>
      </w:pPr>
      <w:r w:rsidRPr="00EA1DD3">
        <w:t>Etablering af husdyranlæg og gødnings- og ensilageopbevaringsanlæg på husdyrbrug og udvidelse eller ændring heraf, der medfører forøget forurening, er ikke tilladt inden for følgende afstande:</w:t>
      </w:r>
    </w:p>
    <w:p w14:paraId="1F1BE8C0" w14:textId="77777777" w:rsidR="0068606D" w:rsidRPr="00EA1DD3" w:rsidRDefault="0068606D" w:rsidP="00615A42">
      <w:pPr>
        <w:numPr>
          <w:ilvl w:val="0"/>
          <w:numId w:val="12"/>
        </w:numPr>
        <w:spacing w:after="0"/>
      </w:pPr>
      <w:r w:rsidRPr="00EA1DD3">
        <w:t>25 m til vandforsyningsanlæg, der ikke er til almen vandforsyning.</w:t>
      </w:r>
    </w:p>
    <w:p w14:paraId="0CBCC25A" w14:textId="77777777" w:rsidR="0068606D" w:rsidRPr="00EA1DD3" w:rsidRDefault="0068606D" w:rsidP="00615A42">
      <w:pPr>
        <w:numPr>
          <w:ilvl w:val="0"/>
          <w:numId w:val="12"/>
        </w:numPr>
        <w:spacing w:after="0"/>
      </w:pPr>
      <w:r w:rsidRPr="00EA1DD3">
        <w:t>50 m til vandforsyningsanlæg til almen vandforsyning.</w:t>
      </w:r>
    </w:p>
    <w:p w14:paraId="4078BDCD" w14:textId="77777777" w:rsidR="0068606D" w:rsidRPr="00EA1DD3" w:rsidRDefault="0068606D" w:rsidP="00615A42">
      <w:pPr>
        <w:numPr>
          <w:ilvl w:val="0"/>
          <w:numId w:val="12"/>
        </w:numPr>
        <w:spacing w:after="0"/>
      </w:pPr>
      <w:r w:rsidRPr="00EA1DD3">
        <w:t>15 m til vandløb (herunder dræn) og søer større end 100 m², jf. dog stk. 2.</w:t>
      </w:r>
    </w:p>
    <w:p w14:paraId="731649C5" w14:textId="77777777" w:rsidR="0068606D" w:rsidRPr="00EA1DD3" w:rsidRDefault="0068606D" w:rsidP="00615A42">
      <w:pPr>
        <w:numPr>
          <w:ilvl w:val="0"/>
          <w:numId w:val="12"/>
        </w:numPr>
        <w:spacing w:after="0"/>
      </w:pPr>
      <w:r w:rsidRPr="00EA1DD3">
        <w:t>15 m til offentlig vej og privat fællesvej.</w:t>
      </w:r>
    </w:p>
    <w:p w14:paraId="391904C6" w14:textId="77777777" w:rsidR="0068606D" w:rsidRPr="00EA1DD3" w:rsidRDefault="0068606D" w:rsidP="00615A42">
      <w:pPr>
        <w:numPr>
          <w:ilvl w:val="0"/>
          <w:numId w:val="12"/>
        </w:numPr>
        <w:spacing w:after="0"/>
      </w:pPr>
      <w:r w:rsidRPr="00EA1DD3">
        <w:t>25 m til levnedsmiddelvirksomhed.</w:t>
      </w:r>
    </w:p>
    <w:p w14:paraId="0FD903AA" w14:textId="77777777" w:rsidR="0068606D" w:rsidRPr="00EA1DD3" w:rsidRDefault="0068606D" w:rsidP="00615A42">
      <w:pPr>
        <w:numPr>
          <w:ilvl w:val="0"/>
          <w:numId w:val="12"/>
        </w:numPr>
        <w:spacing w:after="0"/>
      </w:pPr>
      <w:r w:rsidRPr="00EA1DD3">
        <w:t>15 m til beboelse på samme ejendom.</w:t>
      </w:r>
    </w:p>
    <w:p w14:paraId="136E3B2C" w14:textId="77777777" w:rsidR="0068606D" w:rsidRDefault="0068606D" w:rsidP="00615A42">
      <w:pPr>
        <w:numPr>
          <w:ilvl w:val="0"/>
          <w:numId w:val="12"/>
        </w:numPr>
        <w:spacing w:after="0"/>
      </w:pPr>
      <w:r w:rsidRPr="00EA1DD3">
        <w:t>30 m til naboskel.</w:t>
      </w:r>
    </w:p>
    <w:p w14:paraId="210721BD" w14:textId="77777777" w:rsidR="00414488" w:rsidRPr="00EA1DD3" w:rsidRDefault="00414488" w:rsidP="00414488">
      <w:pPr>
        <w:spacing w:after="0"/>
        <w:ind w:left="720"/>
      </w:pPr>
    </w:p>
    <w:p w14:paraId="06E0B31F" w14:textId="24DF6CE5" w:rsidR="001D5171" w:rsidRPr="00EA1DD3" w:rsidRDefault="0068606D" w:rsidP="001F4E3A">
      <w:pPr>
        <w:rPr>
          <w:highlight w:val="yellow"/>
        </w:rPr>
      </w:pPr>
      <w:r w:rsidRPr="00EA1DD3">
        <w:t xml:space="preserve">I </w:t>
      </w:r>
      <w:r w:rsidR="00661223">
        <w:fldChar w:fldCharType="begin"/>
      </w:r>
      <w:r w:rsidR="00661223">
        <w:instrText xml:space="preserve"> REF _Ref211938960 \h </w:instrText>
      </w:r>
      <w:r w:rsidR="00661223">
        <w:fldChar w:fldCharType="separate"/>
      </w:r>
      <w:r w:rsidR="00F15A64" w:rsidRPr="00EA1DD3">
        <w:t xml:space="preserve">Tabel </w:t>
      </w:r>
      <w:r w:rsidR="00F15A64">
        <w:rPr>
          <w:noProof/>
        </w:rPr>
        <w:t>1</w:t>
      </w:r>
      <w:r w:rsidR="00661223">
        <w:fldChar w:fldCharType="end"/>
      </w:r>
      <w:r w:rsidR="00661223">
        <w:t xml:space="preserve"> </w:t>
      </w:r>
      <w:r w:rsidRPr="00EA1DD3">
        <w:t>er vist de faktiske afstande sammenholdt med kravene i husdyrbruglovens § 6 og § 8.</w:t>
      </w:r>
      <w:r w:rsidR="00345971" w:rsidRPr="00EA1DD3">
        <w:t xml:space="preserve"> </w:t>
      </w:r>
    </w:p>
    <w:p w14:paraId="75445F36" w14:textId="541D8913" w:rsidR="00C61ED2" w:rsidRDefault="00345971" w:rsidP="001F4E3A">
      <w:r w:rsidRPr="00EA1DD3">
        <w:t xml:space="preserve">I </w:t>
      </w:r>
      <w:r w:rsidR="00F302A4" w:rsidRPr="00EA1DD3">
        <w:fldChar w:fldCharType="begin"/>
      </w:r>
      <w:r w:rsidR="00F302A4" w:rsidRPr="00EA1DD3">
        <w:instrText xml:space="preserve"> REF _Ref211939150 \h </w:instrText>
      </w:r>
      <w:r w:rsidR="00EA1DD3">
        <w:instrText xml:space="preserve"> \* MERGEFORMAT </w:instrText>
      </w:r>
      <w:r w:rsidR="00F302A4" w:rsidRPr="00EA1DD3">
        <w:fldChar w:fldCharType="separate"/>
      </w:r>
      <w:r w:rsidR="00F15A64" w:rsidRPr="00EA1DD3">
        <w:t xml:space="preserve">Figur </w:t>
      </w:r>
      <w:r w:rsidR="00F15A64">
        <w:rPr>
          <w:noProof/>
        </w:rPr>
        <w:t>1</w:t>
      </w:r>
      <w:r w:rsidR="00F302A4" w:rsidRPr="00EA1DD3">
        <w:fldChar w:fldCharType="end"/>
      </w:r>
      <w:r w:rsidR="00F302A4" w:rsidRPr="00EA1DD3">
        <w:t xml:space="preserve"> </w:t>
      </w:r>
      <w:r w:rsidRPr="00EA1DD3">
        <w:t>er vist en situationsplan med placering af de nævnte anlæg.</w:t>
      </w:r>
    </w:p>
    <w:p w14:paraId="5B05883C" w14:textId="07D31F81" w:rsidR="008E5F3E" w:rsidRPr="00EA1DD3" w:rsidRDefault="00C61ED2" w:rsidP="00A02E44">
      <w:pPr>
        <w:pStyle w:val="Tabeltekst0"/>
      </w:pPr>
      <w:r>
        <w:br w:type="page"/>
      </w:r>
      <w:bookmarkStart w:id="33" w:name="_Ref211938960"/>
      <w:r w:rsidR="008E5F3E" w:rsidRPr="00EA1DD3">
        <w:lastRenderedPageBreak/>
        <w:t xml:space="preserve">Tabel </w:t>
      </w:r>
      <w:r w:rsidR="008E5F3E" w:rsidRPr="00EA1DD3">
        <w:fldChar w:fldCharType="begin"/>
      </w:r>
      <w:r w:rsidR="008E5F3E" w:rsidRPr="00EA1DD3">
        <w:instrText xml:space="preserve"> SEQ Tabel \* ARABIC </w:instrText>
      </w:r>
      <w:r w:rsidR="008E5F3E" w:rsidRPr="00EA1DD3">
        <w:fldChar w:fldCharType="separate"/>
      </w:r>
      <w:r w:rsidR="00F15A64">
        <w:rPr>
          <w:noProof/>
        </w:rPr>
        <w:t>1</w:t>
      </w:r>
      <w:r w:rsidR="008E5F3E" w:rsidRPr="00EA1DD3">
        <w:fldChar w:fldCharType="end"/>
      </w:r>
      <w:bookmarkEnd w:id="33"/>
      <w:r w:rsidR="008E5F3E" w:rsidRPr="00EA1DD3">
        <w:t xml:space="preserve"> Afstandskrav. Husdyrbruglovens § 6 og 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fstandskrav. Husdyrbruglovens § 6 og 8"/>
        <w:tblDescription w:val="Afstandskrav. Husdyrbruglovens § 6 og 8"/>
      </w:tblPr>
      <w:tblGrid>
        <w:gridCol w:w="6096"/>
        <w:gridCol w:w="1417"/>
        <w:gridCol w:w="1795"/>
      </w:tblGrid>
      <w:tr w:rsidR="009F69DD" w:rsidRPr="00EA1DD3" w14:paraId="3BF39E94" w14:textId="77777777" w:rsidTr="006909BF">
        <w:trPr>
          <w:trHeight w:val="213"/>
        </w:trPr>
        <w:tc>
          <w:tcPr>
            <w:tcW w:w="6096" w:type="dxa"/>
            <w:shd w:val="clear" w:color="auto" w:fill="83CAEB"/>
          </w:tcPr>
          <w:p w14:paraId="7E485C1B" w14:textId="77777777" w:rsidR="009F69DD" w:rsidRPr="00EA1DD3" w:rsidRDefault="009F69DD" w:rsidP="001F4E3A">
            <w:pPr>
              <w:pStyle w:val="Tabel0"/>
            </w:pPr>
            <w:r w:rsidRPr="00EA1DD3">
              <w:t xml:space="preserve">Generelle afstandskrav vedr. staldanlæg </w:t>
            </w:r>
          </w:p>
        </w:tc>
        <w:tc>
          <w:tcPr>
            <w:tcW w:w="1417" w:type="dxa"/>
            <w:shd w:val="clear" w:color="auto" w:fill="83CAEB"/>
          </w:tcPr>
          <w:p w14:paraId="390270BE" w14:textId="77777777" w:rsidR="009F69DD" w:rsidRPr="00EA1DD3" w:rsidRDefault="009F69DD" w:rsidP="001F4E3A">
            <w:pPr>
              <w:pStyle w:val="Tabel0"/>
            </w:pPr>
            <w:r w:rsidRPr="00EA1DD3">
              <w:t>Afstandskrav</w:t>
            </w:r>
          </w:p>
        </w:tc>
        <w:tc>
          <w:tcPr>
            <w:tcW w:w="1795" w:type="dxa"/>
            <w:shd w:val="clear" w:color="auto" w:fill="83CAEB"/>
          </w:tcPr>
          <w:p w14:paraId="2DAC0975" w14:textId="77777777" w:rsidR="009F69DD" w:rsidRPr="00EA1DD3" w:rsidRDefault="004917F5" w:rsidP="001F4E3A">
            <w:pPr>
              <w:pStyle w:val="Tabel0"/>
            </w:pPr>
            <w:r>
              <w:t>Aktuel afstand</w:t>
            </w:r>
          </w:p>
        </w:tc>
      </w:tr>
      <w:tr w:rsidR="009F69DD" w:rsidRPr="00EA1DD3" w14:paraId="6A11E771" w14:textId="77777777" w:rsidTr="006909BF">
        <w:trPr>
          <w:trHeight w:val="460"/>
        </w:trPr>
        <w:tc>
          <w:tcPr>
            <w:tcW w:w="6096" w:type="dxa"/>
          </w:tcPr>
          <w:p w14:paraId="0C175BC6" w14:textId="77777777" w:rsidR="009F69DD" w:rsidRPr="00EA1DD3" w:rsidRDefault="009F69DD" w:rsidP="001F4E3A">
            <w:pPr>
              <w:pStyle w:val="Tabel0"/>
            </w:pPr>
            <w:r w:rsidRPr="00EA1DD3">
              <w:t>Ikke-almene vandforsyningsanlæg (markvanding, drikkevandsboringer for &lt; 9 brugere, private boringer)</w:t>
            </w:r>
          </w:p>
        </w:tc>
        <w:tc>
          <w:tcPr>
            <w:tcW w:w="1417" w:type="dxa"/>
          </w:tcPr>
          <w:p w14:paraId="772883C2" w14:textId="77777777" w:rsidR="009F69DD" w:rsidRPr="00EA1DD3" w:rsidRDefault="009F69DD" w:rsidP="001F4E3A">
            <w:pPr>
              <w:pStyle w:val="Tabel0"/>
            </w:pPr>
            <w:r w:rsidRPr="00EA1DD3">
              <w:t xml:space="preserve">25 m </w:t>
            </w:r>
          </w:p>
        </w:tc>
        <w:tc>
          <w:tcPr>
            <w:tcW w:w="1795" w:type="dxa"/>
          </w:tcPr>
          <w:p w14:paraId="68539898" w14:textId="77777777" w:rsidR="009F69DD" w:rsidRPr="00EA1DD3" w:rsidRDefault="009F69DD" w:rsidP="001F4E3A">
            <w:pPr>
              <w:pStyle w:val="Tabel0"/>
            </w:pPr>
            <w:r w:rsidRPr="00EA1DD3">
              <w:t xml:space="preserve">580 m </w:t>
            </w:r>
          </w:p>
        </w:tc>
      </w:tr>
      <w:tr w:rsidR="009F69DD" w:rsidRPr="00EA1DD3" w14:paraId="713D13CA" w14:textId="77777777" w:rsidTr="006909BF">
        <w:trPr>
          <w:trHeight w:val="213"/>
        </w:trPr>
        <w:tc>
          <w:tcPr>
            <w:tcW w:w="6096" w:type="dxa"/>
          </w:tcPr>
          <w:p w14:paraId="4BE8CD4A" w14:textId="77777777" w:rsidR="009F69DD" w:rsidRPr="00EA1DD3" w:rsidRDefault="009F69DD" w:rsidP="001F4E3A">
            <w:pPr>
              <w:pStyle w:val="Tabel0"/>
            </w:pPr>
            <w:r w:rsidRPr="00EA1DD3">
              <w:t>Almene vandforsyningsanlæg</w:t>
            </w:r>
          </w:p>
        </w:tc>
        <w:tc>
          <w:tcPr>
            <w:tcW w:w="1417" w:type="dxa"/>
          </w:tcPr>
          <w:p w14:paraId="3D1877A9" w14:textId="77777777" w:rsidR="009F69DD" w:rsidRPr="00EA1DD3" w:rsidRDefault="009F69DD" w:rsidP="001F4E3A">
            <w:pPr>
              <w:pStyle w:val="Tabel0"/>
            </w:pPr>
            <w:r w:rsidRPr="00EA1DD3">
              <w:t>50 m</w:t>
            </w:r>
          </w:p>
        </w:tc>
        <w:tc>
          <w:tcPr>
            <w:tcW w:w="1795" w:type="dxa"/>
            <w:shd w:val="clear" w:color="auto" w:fill="auto"/>
          </w:tcPr>
          <w:p w14:paraId="6EB357D2" w14:textId="77777777" w:rsidR="009F69DD" w:rsidRPr="00EA1DD3" w:rsidRDefault="009F69DD" w:rsidP="001F4E3A">
            <w:pPr>
              <w:pStyle w:val="Tabel0"/>
            </w:pPr>
            <w:r w:rsidRPr="00EA1DD3">
              <w:t xml:space="preserve">466 m </w:t>
            </w:r>
          </w:p>
        </w:tc>
      </w:tr>
      <w:tr w:rsidR="009F69DD" w:rsidRPr="00EA1DD3" w14:paraId="30DF0223" w14:textId="77777777" w:rsidTr="006909BF">
        <w:trPr>
          <w:trHeight w:val="228"/>
        </w:trPr>
        <w:tc>
          <w:tcPr>
            <w:tcW w:w="6096" w:type="dxa"/>
          </w:tcPr>
          <w:p w14:paraId="4F2D1A01" w14:textId="77777777" w:rsidR="009F69DD" w:rsidRPr="00EA1DD3" w:rsidRDefault="009F69DD" w:rsidP="001F4E3A">
            <w:pPr>
              <w:pStyle w:val="Tabel0"/>
            </w:pPr>
            <w:r w:rsidRPr="00EA1DD3">
              <w:t xml:space="preserve">Vandløb </w:t>
            </w:r>
          </w:p>
        </w:tc>
        <w:tc>
          <w:tcPr>
            <w:tcW w:w="1417" w:type="dxa"/>
          </w:tcPr>
          <w:p w14:paraId="104B6851" w14:textId="77777777" w:rsidR="009F69DD" w:rsidRPr="00EA1DD3" w:rsidRDefault="009F69DD" w:rsidP="001F4E3A">
            <w:pPr>
              <w:pStyle w:val="Tabel0"/>
            </w:pPr>
            <w:r w:rsidRPr="00EA1DD3">
              <w:t>15 m</w:t>
            </w:r>
          </w:p>
        </w:tc>
        <w:tc>
          <w:tcPr>
            <w:tcW w:w="1795" w:type="dxa"/>
            <w:shd w:val="clear" w:color="auto" w:fill="auto"/>
          </w:tcPr>
          <w:p w14:paraId="37ED97A2" w14:textId="77777777" w:rsidR="009F69DD" w:rsidRPr="00EA1DD3" w:rsidRDefault="009F69DD" w:rsidP="001F4E3A">
            <w:pPr>
              <w:pStyle w:val="Tabel0"/>
            </w:pPr>
            <w:r w:rsidRPr="00EA1DD3">
              <w:t xml:space="preserve">1.176 m </w:t>
            </w:r>
          </w:p>
        </w:tc>
      </w:tr>
      <w:tr w:rsidR="009F69DD" w:rsidRPr="00EA1DD3" w14:paraId="5E4F3ACE" w14:textId="77777777" w:rsidTr="006909BF">
        <w:trPr>
          <w:trHeight w:val="228"/>
        </w:trPr>
        <w:tc>
          <w:tcPr>
            <w:tcW w:w="6096" w:type="dxa"/>
          </w:tcPr>
          <w:p w14:paraId="7661BBD9" w14:textId="77777777" w:rsidR="009F69DD" w:rsidRPr="00EA1DD3" w:rsidRDefault="009F69DD" w:rsidP="001F4E3A">
            <w:pPr>
              <w:pStyle w:val="Tabel0"/>
            </w:pPr>
            <w:r w:rsidRPr="00EA1DD3">
              <w:t>Søer</w:t>
            </w:r>
          </w:p>
        </w:tc>
        <w:tc>
          <w:tcPr>
            <w:tcW w:w="1417" w:type="dxa"/>
          </w:tcPr>
          <w:p w14:paraId="1E706A72" w14:textId="77777777" w:rsidR="009F69DD" w:rsidRPr="00EA1DD3" w:rsidRDefault="009F69DD" w:rsidP="001F4E3A">
            <w:pPr>
              <w:pStyle w:val="Tabel0"/>
            </w:pPr>
            <w:r w:rsidRPr="00EA1DD3">
              <w:t>15 m</w:t>
            </w:r>
          </w:p>
        </w:tc>
        <w:tc>
          <w:tcPr>
            <w:tcW w:w="1795" w:type="dxa"/>
            <w:shd w:val="clear" w:color="auto" w:fill="auto"/>
          </w:tcPr>
          <w:p w14:paraId="59B05F92" w14:textId="77777777" w:rsidR="009F69DD" w:rsidRPr="00EA1DD3" w:rsidRDefault="009F69DD" w:rsidP="001F4E3A">
            <w:pPr>
              <w:pStyle w:val="Tabel0"/>
            </w:pPr>
            <w:r w:rsidRPr="00EA1DD3">
              <w:t xml:space="preserve">24 m </w:t>
            </w:r>
          </w:p>
        </w:tc>
      </w:tr>
      <w:tr w:rsidR="009F69DD" w:rsidRPr="00EA1DD3" w14:paraId="35C8DC43" w14:textId="77777777" w:rsidTr="006909BF">
        <w:trPr>
          <w:trHeight w:val="213"/>
        </w:trPr>
        <w:tc>
          <w:tcPr>
            <w:tcW w:w="6096" w:type="dxa"/>
          </w:tcPr>
          <w:p w14:paraId="208FD7B7" w14:textId="77777777" w:rsidR="009F69DD" w:rsidRPr="00EA1DD3" w:rsidRDefault="009F69DD" w:rsidP="001F4E3A">
            <w:pPr>
              <w:pStyle w:val="Tabel0"/>
            </w:pPr>
            <w:r w:rsidRPr="00EA1DD3">
              <w:t xml:space="preserve">Offentlig vej og privat fællesvej </w:t>
            </w:r>
          </w:p>
        </w:tc>
        <w:tc>
          <w:tcPr>
            <w:tcW w:w="1417" w:type="dxa"/>
          </w:tcPr>
          <w:p w14:paraId="49534A04" w14:textId="77777777" w:rsidR="009F69DD" w:rsidRPr="00EA1DD3" w:rsidRDefault="009F69DD" w:rsidP="001F4E3A">
            <w:pPr>
              <w:pStyle w:val="Tabel0"/>
            </w:pPr>
            <w:r w:rsidRPr="00EA1DD3">
              <w:t>15 m</w:t>
            </w:r>
          </w:p>
        </w:tc>
        <w:tc>
          <w:tcPr>
            <w:tcW w:w="1795" w:type="dxa"/>
            <w:shd w:val="clear" w:color="auto" w:fill="auto"/>
          </w:tcPr>
          <w:p w14:paraId="1B4B60AF" w14:textId="77777777" w:rsidR="009F69DD" w:rsidRPr="00EA1DD3" w:rsidRDefault="009F69DD" w:rsidP="001F4E3A">
            <w:pPr>
              <w:pStyle w:val="Tabel0"/>
            </w:pPr>
            <w:r w:rsidRPr="00EA1DD3">
              <w:t xml:space="preserve">111 m </w:t>
            </w:r>
          </w:p>
        </w:tc>
      </w:tr>
      <w:tr w:rsidR="009F69DD" w:rsidRPr="00EA1DD3" w14:paraId="756EB94A" w14:textId="77777777" w:rsidTr="006909BF">
        <w:trPr>
          <w:trHeight w:val="228"/>
        </w:trPr>
        <w:tc>
          <w:tcPr>
            <w:tcW w:w="6096" w:type="dxa"/>
          </w:tcPr>
          <w:p w14:paraId="75B6C323" w14:textId="77777777" w:rsidR="009F69DD" w:rsidRPr="00EA1DD3" w:rsidRDefault="009F69DD" w:rsidP="001F4E3A">
            <w:pPr>
              <w:pStyle w:val="Tabel0"/>
            </w:pPr>
            <w:r w:rsidRPr="00EA1DD3">
              <w:t>Levnedsmiddelvirksomhed</w:t>
            </w:r>
          </w:p>
        </w:tc>
        <w:tc>
          <w:tcPr>
            <w:tcW w:w="1417" w:type="dxa"/>
          </w:tcPr>
          <w:p w14:paraId="7F691CE2" w14:textId="77777777" w:rsidR="009F69DD" w:rsidRPr="00EA1DD3" w:rsidRDefault="009F69DD" w:rsidP="001F4E3A">
            <w:pPr>
              <w:pStyle w:val="Tabel0"/>
            </w:pPr>
            <w:r w:rsidRPr="00EA1DD3">
              <w:t>25 m</w:t>
            </w:r>
          </w:p>
        </w:tc>
        <w:tc>
          <w:tcPr>
            <w:tcW w:w="1795" w:type="dxa"/>
            <w:shd w:val="clear" w:color="auto" w:fill="auto"/>
          </w:tcPr>
          <w:p w14:paraId="7E85FE03" w14:textId="77777777" w:rsidR="009F69DD" w:rsidRPr="00EA1DD3" w:rsidRDefault="009F69DD" w:rsidP="001F4E3A">
            <w:pPr>
              <w:pStyle w:val="Tabel0"/>
            </w:pPr>
            <w:r w:rsidRPr="00EA1DD3">
              <w:t>&gt;25m</w:t>
            </w:r>
          </w:p>
        </w:tc>
      </w:tr>
      <w:tr w:rsidR="009F69DD" w:rsidRPr="00EA1DD3" w14:paraId="6ADD7AC0" w14:textId="77777777" w:rsidTr="006909BF">
        <w:trPr>
          <w:trHeight w:val="444"/>
        </w:trPr>
        <w:tc>
          <w:tcPr>
            <w:tcW w:w="6096" w:type="dxa"/>
          </w:tcPr>
          <w:p w14:paraId="33C743FE" w14:textId="77777777" w:rsidR="009F69DD" w:rsidRPr="00EA1DD3" w:rsidRDefault="009F69DD" w:rsidP="001F4E3A">
            <w:pPr>
              <w:pStyle w:val="Tabel0"/>
            </w:pPr>
            <w:r w:rsidRPr="00EA1DD3">
              <w:t xml:space="preserve">Beboelse på samme ejendom </w:t>
            </w:r>
          </w:p>
          <w:p w14:paraId="7E8847B4" w14:textId="77777777" w:rsidR="009F69DD" w:rsidRPr="00EA1DD3" w:rsidRDefault="009F69DD" w:rsidP="001F4E3A">
            <w:pPr>
              <w:pStyle w:val="Tabel0"/>
            </w:pPr>
            <w:r w:rsidRPr="00EA1DD3">
              <w:t>Afstandskravet gælder ikke ensilageopbevaringsanlæg</w:t>
            </w:r>
          </w:p>
        </w:tc>
        <w:tc>
          <w:tcPr>
            <w:tcW w:w="1417" w:type="dxa"/>
          </w:tcPr>
          <w:p w14:paraId="4D33BBD3" w14:textId="77777777" w:rsidR="009F69DD" w:rsidRPr="00EA1DD3" w:rsidRDefault="009F69DD" w:rsidP="001F4E3A">
            <w:pPr>
              <w:pStyle w:val="Tabel0"/>
              <w:rPr>
                <w:highlight w:val="yellow"/>
              </w:rPr>
            </w:pPr>
            <w:r w:rsidRPr="00EA1DD3">
              <w:t>15 m</w:t>
            </w:r>
          </w:p>
        </w:tc>
        <w:tc>
          <w:tcPr>
            <w:tcW w:w="1795" w:type="dxa"/>
            <w:shd w:val="clear" w:color="auto" w:fill="auto"/>
          </w:tcPr>
          <w:p w14:paraId="54B97C2C" w14:textId="77777777" w:rsidR="009F69DD" w:rsidRPr="00EA1DD3" w:rsidRDefault="009F69DD" w:rsidP="001F4E3A">
            <w:pPr>
              <w:pStyle w:val="Tabel0"/>
            </w:pPr>
            <w:r w:rsidRPr="00EA1DD3">
              <w:t>10m</w:t>
            </w:r>
          </w:p>
        </w:tc>
      </w:tr>
      <w:tr w:rsidR="009F69DD" w:rsidRPr="00EA1DD3" w14:paraId="472BD8B9" w14:textId="77777777" w:rsidTr="006909BF">
        <w:trPr>
          <w:trHeight w:val="228"/>
        </w:trPr>
        <w:tc>
          <w:tcPr>
            <w:tcW w:w="6096" w:type="dxa"/>
          </w:tcPr>
          <w:p w14:paraId="4DBAFEA0" w14:textId="77777777" w:rsidR="009F69DD" w:rsidRPr="00EA1DD3" w:rsidRDefault="009F69DD" w:rsidP="001F4E3A">
            <w:pPr>
              <w:pStyle w:val="Tabel0"/>
            </w:pPr>
            <w:r w:rsidRPr="00EA1DD3">
              <w:t>Naboskel</w:t>
            </w:r>
          </w:p>
        </w:tc>
        <w:tc>
          <w:tcPr>
            <w:tcW w:w="1417" w:type="dxa"/>
          </w:tcPr>
          <w:p w14:paraId="19C7291A" w14:textId="77777777" w:rsidR="009F69DD" w:rsidRPr="00EA1DD3" w:rsidRDefault="009F69DD" w:rsidP="001F4E3A">
            <w:pPr>
              <w:pStyle w:val="Tabel0"/>
            </w:pPr>
            <w:r w:rsidRPr="00EA1DD3">
              <w:t>30m</w:t>
            </w:r>
          </w:p>
        </w:tc>
        <w:tc>
          <w:tcPr>
            <w:tcW w:w="1795" w:type="dxa"/>
            <w:shd w:val="clear" w:color="auto" w:fill="auto"/>
          </w:tcPr>
          <w:p w14:paraId="08809048" w14:textId="77777777" w:rsidR="009F69DD" w:rsidRPr="00EA1DD3" w:rsidRDefault="009F69DD" w:rsidP="001F4E3A">
            <w:pPr>
              <w:pStyle w:val="Tabel0"/>
            </w:pPr>
            <w:r w:rsidRPr="00EA1DD3">
              <w:t>139 m</w:t>
            </w:r>
          </w:p>
        </w:tc>
      </w:tr>
      <w:tr w:rsidR="009F69DD" w:rsidRPr="00EA1DD3" w14:paraId="6512C070" w14:textId="77777777" w:rsidTr="006909BF">
        <w:trPr>
          <w:trHeight w:val="208"/>
        </w:trPr>
        <w:tc>
          <w:tcPr>
            <w:tcW w:w="6096" w:type="dxa"/>
          </w:tcPr>
          <w:p w14:paraId="7825FE61" w14:textId="77777777" w:rsidR="009F69DD" w:rsidRPr="00EA1DD3" w:rsidRDefault="009F69DD" w:rsidP="001F4E3A">
            <w:pPr>
              <w:pStyle w:val="Tabel0"/>
            </w:pPr>
            <w:r w:rsidRPr="00EA1DD3">
              <w:t>Nabobeboelse</w:t>
            </w:r>
          </w:p>
        </w:tc>
        <w:tc>
          <w:tcPr>
            <w:tcW w:w="1417" w:type="dxa"/>
          </w:tcPr>
          <w:p w14:paraId="649CD2E3" w14:textId="77777777" w:rsidR="009F69DD" w:rsidRPr="00EA1DD3" w:rsidRDefault="009F69DD" w:rsidP="001F4E3A">
            <w:pPr>
              <w:pStyle w:val="Tabel0"/>
            </w:pPr>
            <w:r w:rsidRPr="00EA1DD3">
              <w:t>50 m</w:t>
            </w:r>
          </w:p>
        </w:tc>
        <w:tc>
          <w:tcPr>
            <w:tcW w:w="1795" w:type="dxa"/>
            <w:shd w:val="clear" w:color="auto" w:fill="auto"/>
          </w:tcPr>
          <w:p w14:paraId="6F532DD9" w14:textId="77777777" w:rsidR="009F69DD" w:rsidRPr="00EA1DD3" w:rsidRDefault="009F69DD" w:rsidP="001F4E3A">
            <w:pPr>
              <w:pStyle w:val="Tabel0"/>
            </w:pPr>
            <w:r w:rsidRPr="00EA1DD3">
              <w:t xml:space="preserve">162m </w:t>
            </w:r>
          </w:p>
        </w:tc>
      </w:tr>
      <w:tr w:rsidR="009F69DD" w:rsidRPr="00EA1DD3" w14:paraId="1F84E44B" w14:textId="77777777" w:rsidTr="006909BF">
        <w:trPr>
          <w:trHeight w:val="313"/>
        </w:trPr>
        <w:tc>
          <w:tcPr>
            <w:tcW w:w="6096" w:type="dxa"/>
          </w:tcPr>
          <w:p w14:paraId="1B6D6407" w14:textId="77777777" w:rsidR="009F69DD" w:rsidRPr="00EA1DD3" w:rsidRDefault="009F69DD" w:rsidP="001F4E3A">
            <w:pPr>
              <w:pStyle w:val="Tabel0"/>
            </w:pPr>
            <w:r w:rsidRPr="00EA1DD3">
              <w:t xml:space="preserve">Eksisterende eller ifølge Kommuneplanens rammedel fremtidigt byzone- eller sommerhusområder </w:t>
            </w:r>
          </w:p>
        </w:tc>
        <w:tc>
          <w:tcPr>
            <w:tcW w:w="1417" w:type="dxa"/>
          </w:tcPr>
          <w:p w14:paraId="4EA32421" w14:textId="77777777" w:rsidR="009F69DD" w:rsidRPr="00EA1DD3" w:rsidRDefault="009F69DD" w:rsidP="001F4E3A">
            <w:pPr>
              <w:pStyle w:val="Tabel0"/>
            </w:pPr>
            <w:r w:rsidRPr="00EA1DD3">
              <w:t>50 m</w:t>
            </w:r>
          </w:p>
        </w:tc>
        <w:tc>
          <w:tcPr>
            <w:tcW w:w="1795" w:type="dxa"/>
            <w:shd w:val="clear" w:color="auto" w:fill="auto"/>
          </w:tcPr>
          <w:p w14:paraId="63ADD9AE" w14:textId="77777777" w:rsidR="009F69DD" w:rsidRPr="00EA1DD3" w:rsidRDefault="009F69DD" w:rsidP="001F4E3A">
            <w:pPr>
              <w:pStyle w:val="Tabel0"/>
            </w:pPr>
            <w:r w:rsidRPr="00EA1DD3">
              <w:t>2.697m</w:t>
            </w:r>
          </w:p>
        </w:tc>
      </w:tr>
      <w:tr w:rsidR="009F69DD" w:rsidRPr="00EA1DD3" w14:paraId="1B0A6E05" w14:textId="77777777" w:rsidTr="006909BF">
        <w:trPr>
          <w:trHeight w:val="763"/>
        </w:trPr>
        <w:tc>
          <w:tcPr>
            <w:tcW w:w="6096" w:type="dxa"/>
          </w:tcPr>
          <w:p w14:paraId="4836E34B" w14:textId="77777777" w:rsidR="009F69DD" w:rsidRPr="00EA1DD3" w:rsidRDefault="009F69DD" w:rsidP="001F4E3A">
            <w:pPr>
              <w:pStyle w:val="Tabel0"/>
            </w:pPr>
            <w:r w:rsidRPr="00EA1DD3">
              <w:t>Område i landzone, der i lokalplan er udlagt til boligformål, blandet bolig og erhvervsformål eller til offentlige formål med henblik på beboelse, institutioner, rekreative formål og lign.</w:t>
            </w:r>
          </w:p>
        </w:tc>
        <w:tc>
          <w:tcPr>
            <w:tcW w:w="1417" w:type="dxa"/>
          </w:tcPr>
          <w:p w14:paraId="7CBA8A1C" w14:textId="77777777" w:rsidR="009F69DD" w:rsidRPr="00EA1DD3" w:rsidRDefault="009F69DD" w:rsidP="001F4E3A">
            <w:pPr>
              <w:pStyle w:val="Tabel0"/>
            </w:pPr>
            <w:r w:rsidRPr="00EA1DD3">
              <w:t>50 m</w:t>
            </w:r>
          </w:p>
        </w:tc>
        <w:tc>
          <w:tcPr>
            <w:tcW w:w="1795" w:type="dxa"/>
            <w:shd w:val="clear" w:color="auto" w:fill="auto"/>
          </w:tcPr>
          <w:p w14:paraId="1B515A85" w14:textId="77777777" w:rsidR="009F69DD" w:rsidRPr="00EA1DD3" w:rsidRDefault="009F69DD" w:rsidP="001F4E3A">
            <w:pPr>
              <w:pStyle w:val="Tabel0"/>
            </w:pPr>
            <w:r w:rsidRPr="00EA1DD3">
              <w:t>2.316m</w:t>
            </w:r>
          </w:p>
        </w:tc>
      </w:tr>
    </w:tbl>
    <w:p w14:paraId="7A2B7727" w14:textId="77777777" w:rsidR="009F69DD" w:rsidRPr="00EA1DD3" w:rsidRDefault="009F69DD" w:rsidP="001F4E3A">
      <w:pPr>
        <w:pStyle w:val="tabel"/>
        <w:rPr>
          <w:color w:val="auto"/>
          <w:highlight w:val="yellow"/>
        </w:rPr>
      </w:pPr>
    </w:p>
    <w:p w14:paraId="7086FBFD" w14:textId="17E62B51" w:rsidR="004A2A13" w:rsidRPr="00EA1DD3" w:rsidRDefault="00481DC9" w:rsidP="001F4E3A">
      <w:pPr>
        <w:rPr>
          <w:noProof/>
        </w:rPr>
      </w:pPr>
      <w:r w:rsidRPr="00EA1DD3">
        <w:rPr>
          <w:noProof/>
        </w:rPr>
        <w:t xml:space="preserve">Det fremgår af </w:t>
      </w:r>
      <w:r w:rsidR="008E5F3E" w:rsidRPr="00EA1DD3">
        <w:rPr>
          <w:noProof/>
        </w:rPr>
        <w:fldChar w:fldCharType="begin"/>
      </w:r>
      <w:r w:rsidR="008E5F3E" w:rsidRPr="00EA1DD3">
        <w:rPr>
          <w:noProof/>
        </w:rPr>
        <w:instrText xml:space="preserve"> REF _Ref211938960 \h </w:instrText>
      </w:r>
      <w:r w:rsidR="004A2A13" w:rsidRPr="00EA1DD3">
        <w:rPr>
          <w:noProof/>
        </w:rPr>
        <w:instrText xml:space="preserve"> \* MERGEFORMAT </w:instrText>
      </w:r>
      <w:r w:rsidR="008E5F3E" w:rsidRPr="00EA1DD3">
        <w:rPr>
          <w:noProof/>
        </w:rPr>
      </w:r>
      <w:r w:rsidR="008E5F3E" w:rsidRPr="00EA1DD3">
        <w:rPr>
          <w:noProof/>
        </w:rPr>
        <w:fldChar w:fldCharType="separate"/>
      </w:r>
      <w:r w:rsidR="00F15A64" w:rsidRPr="00EA1DD3">
        <w:t xml:space="preserve">Tabel </w:t>
      </w:r>
      <w:r w:rsidR="00F15A64">
        <w:rPr>
          <w:noProof/>
        </w:rPr>
        <w:t>1</w:t>
      </w:r>
      <w:r w:rsidR="008E5F3E" w:rsidRPr="00EA1DD3">
        <w:rPr>
          <w:noProof/>
        </w:rPr>
        <w:fldChar w:fldCharType="end"/>
      </w:r>
      <w:r w:rsidRPr="00EA1DD3">
        <w:rPr>
          <w:noProof/>
        </w:rPr>
        <w:t>, at afstandskravene i husdyrbruglovens § 6</w:t>
      </w:r>
      <w:r w:rsidR="001F4E3A" w:rsidRPr="00EA1DD3">
        <w:rPr>
          <w:noProof/>
        </w:rPr>
        <w:t xml:space="preserve"> </w:t>
      </w:r>
      <w:r w:rsidRPr="00EA1DD3">
        <w:rPr>
          <w:noProof/>
        </w:rPr>
        <w:t xml:space="preserve">og 8 er overholdt af projektet. </w:t>
      </w:r>
    </w:p>
    <w:p w14:paraId="057E1D9D" w14:textId="77777777" w:rsidR="004A2A13" w:rsidRPr="00EA1DD3" w:rsidRDefault="000613AF" w:rsidP="001F4E3A">
      <w:r w:rsidRPr="00EA1DD3">
        <w:rPr>
          <w:rStyle w:val="UnderstregTegn"/>
        </w:rPr>
        <w:t>Husdyrbruglovens § 7.</w:t>
      </w:r>
      <w:r w:rsidRPr="00EA1DD3">
        <w:rPr>
          <w:rStyle w:val="UnderstregTegn"/>
        </w:rPr>
        <w:br/>
      </w:r>
      <w:r w:rsidR="00581465" w:rsidRPr="00EA1DD3">
        <w:t>Husdyrbruglovens §</w:t>
      </w:r>
      <w:r w:rsidRPr="00EA1DD3">
        <w:t xml:space="preserve"> </w:t>
      </w:r>
      <w:r w:rsidR="00581465" w:rsidRPr="00EA1DD3">
        <w:t>7 fastsætter, at</w:t>
      </w:r>
      <w:r w:rsidR="00581465" w:rsidRPr="00EA1DD3">
        <w:rPr>
          <w:b/>
        </w:rPr>
        <w:t xml:space="preserve"> </w:t>
      </w:r>
      <w:r w:rsidR="00581465" w:rsidRPr="00EA1DD3">
        <w:t xml:space="preserve">etablering, udvidelse og ændring af husdyranlæg eller gødningsopbevaringsanlæg på husdyrbrug ikke er tilladt, hvis anlægget ligger i en afstand på mindre end 10 m til eller helt eller delvis inden for nærmere bestemte ammoniakfølsomme naturtyper. </w:t>
      </w:r>
    </w:p>
    <w:p w14:paraId="5242B786" w14:textId="77777777" w:rsidR="00581465" w:rsidRPr="00EA1DD3" w:rsidRDefault="00581465" w:rsidP="001F4E3A">
      <w:r w:rsidRPr="00EA1DD3">
        <w:t>Der er st</w:t>
      </w:r>
      <w:r w:rsidR="00441B9C" w:rsidRPr="00EA1DD3">
        <w:t>ørre</w:t>
      </w:r>
      <w:r w:rsidRPr="00EA1DD3">
        <w:t xml:space="preserve"> afstand fra </w:t>
      </w:r>
      <w:r w:rsidR="00481DC9" w:rsidRPr="00EA1DD3">
        <w:t xml:space="preserve">Bavnehøjvej 28 til </w:t>
      </w:r>
      <w:r w:rsidRPr="00EA1DD3">
        <w:t>særlig følsom natur, og kravet nævnt i § 7 er overholdt.</w:t>
      </w:r>
    </w:p>
    <w:p w14:paraId="64875EF4" w14:textId="77777777" w:rsidR="00390EC2" w:rsidRPr="00EA1DD3" w:rsidRDefault="00390EC2" w:rsidP="001F4E3A">
      <w:r w:rsidRPr="00EA1DD3">
        <w:t>De nye produktionsarealer overholder alle de generelle afstandskrav, bortset fra afstandskravet til beboelse på samme ejendom. Afstandskravet overholdes ikke for en eksisterende staldbygning som skal renoveres. Der søges om dispensation til afstandskravet</w:t>
      </w:r>
      <w:r w:rsidR="00F302A4" w:rsidRPr="00EA1DD3">
        <w:t xml:space="preserve"> til</w:t>
      </w:r>
      <w:r w:rsidRPr="00EA1DD3">
        <w:t xml:space="preserve"> </w:t>
      </w:r>
      <w:r w:rsidR="00F302A4" w:rsidRPr="00EA1DD3">
        <w:t>’</w:t>
      </w:r>
      <w:r w:rsidRPr="00EA1DD3">
        <w:t>beboelse på samme ejendom</w:t>
      </w:r>
      <w:r w:rsidR="00F302A4" w:rsidRPr="00EA1DD3">
        <w:t>’</w:t>
      </w:r>
      <w:r w:rsidRPr="00EA1DD3">
        <w:t xml:space="preserve"> i forbindelse med denne tillægsansøgning.  </w:t>
      </w:r>
    </w:p>
    <w:p w14:paraId="38529739" w14:textId="77777777" w:rsidR="00A4689D" w:rsidRPr="009D6E2B" w:rsidRDefault="00A4689D" w:rsidP="009D6E2B">
      <w:pPr>
        <w:pStyle w:val="Overskrift3"/>
      </w:pPr>
      <w:r w:rsidRPr="009D6E2B">
        <w:t>Kommunens bemærkninger og vurdering</w:t>
      </w:r>
    </w:p>
    <w:p w14:paraId="538044B7" w14:textId="77777777" w:rsidR="00F302A4" w:rsidRPr="00EA1DD3" w:rsidRDefault="00F302A4" w:rsidP="00F302A4">
      <w:pPr>
        <w:spacing w:after="0" w:line="240" w:lineRule="auto"/>
        <w:rPr>
          <w:highlight w:val="darkGreen"/>
        </w:rPr>
      </w:pPr>
      <w:r w:rsidRPr="00EA1DD3">
        <w:rPr>
          <w:iCs w:val="0"/>
          <w:szCs w:val="24"/>
          <w:lang w:eastAsia="da-DK"/>
        </w:rPr>
        <w:t>Der opføres ingen nye bygninger og Viborg Kommune vurderer, at ejendommen overholder alle afstandskrav i henhold til §§ 6</w:t>
      </w:r>
      <w:r w:rsidR="00380499">
        <w:rPr>
          <w:iCs w:val="0"/>
          <w:szCs w:val="24"/>
          <w:lang w:eastAsia="da-DK"/>
        </w:rPr>
        <w:t>, 7 og</w:t>
      </w:r>
      <w:r w:rsidRPr="00EA1DD3">
        <w:rPr>
          <w:iCs w:val="0"/>
          <w:szCs w:val="24"/>
          <w:lang w:eastAsia="da-DK"/>
        </w:rPr>
        <w:t xml:space="preserve"> 8 i Husdyrbrugloven, undtagen fra opdrætsstald til beboelse på samme ejendom hvor der er ca. 1</w:t>
      </w:r>
      <w:r w:rsidR="00BE18CE" w:rsidRPr="00EA1DD3">
        <w:rPr>
          <w:iCs w:val="0"/>
          <w:szCs w:val="24"/>
          <w:lang w:eastAsia="da-DK"/>
        </w:rPr>
        <w:t>0</w:t>
      </w:r>
      <w:r w:rsidRPr="00EA1DD3">
        <w:rPr>
          <w:iCs w:val="0"/>
          <w:szCs w:val="24"/>
          <w:lang w:eastAsia="da-DK"/>
        </w:rPr>
        <w:t xml:space="preserve"> meter. Da der er tale om en eksisterende stald, antages det at den er lovlig opført, hvorfor der ikke skal meddeles dispensation.</w:t>
      </w:r>
    </w:p>
    <w:p w14:paraId="7AD9069B" w14:textId="77777777" w:rsidR="0018495A" w:rsidRPr="009D6E2B" w:rsidRDefault="00A02E44" w:rsidP="009D6E2B">
      <w:pPr>
        <w:pStyle w:val="Overskrift2"/>
      </w:pPr>
      <w:r>
        <w:br w:type="page"/>
      </w:r>
      <w:bookmarkStart w:id="34" w:name="_Toc214610736"/>
      <w:r w:rsidR="0018495A" w:rsidRPr="009D6E2B">
        <w:lastRenderedPageBreak/>
        <w:t>Placering i landskabet</w:t>
      </w:r>
      <w:bookmarkEnd w:id="34"/>
    </w:p>
    <w:p w14:paraId="72DF5840" w14:textId="77777777" w:rsidR="0022344E" w:rsidRPr="009D6E2B" w:rsidRDefault="0022344E" w:rsidP="009D6E2B">
      <w:pPr>
        <w:pStyle w:val="Overskrift3"/>
      </w:pPr>
      <w:r w:rsidRPr="009D6E2B">
        <w:t>Miljøteknisk redegørelse</w:t>
      </w:r>
    </w:p>
    <w:p w14:paraId="7D497779" w14:textId="77777777" w:rsidR="00F8536F" w:rsidRPr="00EA1DD3" w:rsidRDefault="00567DBD" w:rsidP="001F4E3A">
      <w:r w:rsidRPr="00EA1DD3">
        <w:t>Husdyrbruget er placeret i landzone syd for landsbyen Hvidding. Ejendommen ligger for sig selv i det åbne land.</w:t>
      </w:r>
      <w:r w:rsidR="00F8536F" w:rsidRPr="00EA1DD3">
        <w:t xml:space="preserve"> </w:t>
      </w:r>
    </w:p>
    <w:p w14:paraId="06795047" w14:textId="77777777" w:rsidR="007345D3" w:rsidRPr="00EA1DD3" w:rsidRDefault="007345D3" w:rsidP="007345D3">
      <w:r w:rsidRPr="00EA1DD3">
        <w:t>Husdyrbruget ligger uden for områder, som i kommuneplanen er udpeget som bevaringsværdige landskaber, større uforstyrrede landskaber og værdifulde kulturmiljøer. Husdyrbruget ligger i Værdifuldt landbrugsområde.</w:t>
      </w:r>
    </w:p>
    <w:p w14:paraId="770955E2" w14:textId="77777777" w:rsidR="00585B53" w:rsidRPr="00EA1DD3" w:rsidRDefault="00F8536F" w:rsidP="001F4E3A">
      <w:pPr>
        <w:rPr>
          <w:highlight w:val="yellow"/>
        </w:rPr>
      </w:pPr>
      <w:r w:rsidRPr="00EA1DD3">
        <w:t xml:space="preserve">Naturbeskyttelseslovens bestemmelser om bygge- og beskyttelseslinjer skal sikre, at de nærmeste omgivelser ved søer og åer samt omkring fortidsminder, skove og kirker friholdes for bebyggelse eller andre væsentlige landskabelige indgreb. </w:t>
      </w:r>
      <w:r w:rsidR="00567DBD" w:rsidRPr="00EA1DD3">
        <w:t xml:space="preserve">Husdyrbruget </w:t>
      </w:r>
      <w:r w:rsidRPr="00EA1DD3">
        <w:t xml:space="preserve">Bavnehøjvej 28 </w:t>
      </w:r>
      <w:r w:rsidR="00567DBD" w:rsidRPr="00EA1DD3">
        <w:t>ligger ikke indenfor naturområder med særlige naturbeskyttelsesinteresser, beskyttelseslinjer eller byggelinjer.</w:t>
      </w:r>
      <w:r w:rsidR="00AD19F8" w:rsidRPr="00EA1DD3">
        <w:t xml:space="preserve"> </w:t>
      </w:r>
    </w:p>
    <w:p w14:paraId="3C30B1BE" w14:textId="77777777" w:rsidR="002D2A30" w:rsidRPr="009D6E2B" w:rsidRDefault="002D2A30" w:rsidP="009D6E2B">
      <w:pPr>
        <w:pStyle w:val="Overskrift3"/>
      </w:pPr>
      <w:r w:rsidRPr="009D6E2B">
        <w:t>Kommunens bemærkninger og vurdering</w:t>
      </w:r>
    </w:p>
    <w:p w14:paraId="331F9C91" w14:textId="77777777" w:rsidR="0018495A" w:rsidRPr="00EA1DD3" w:rsidRDefault="00204EE3" w:rsidP="001F4E3A">
      <w:r w:rsidRPr="00EA1DD3">
        <w:t>V</w:t>
      </w:r>
      <w:r w:rsidR="001B74ED" w:rsidRPr="00EA1DD3">
        <w:t xml:space="preserve">iborg Kommune vurderer, at de landskabelige værdier ikke </w:t>
      </w:r>
      <w:r w:rsidRPr="00EA1DD3">
        <w:t>b</w:t>
      </w:r>
      <w:r w:rsidR="001B74ED" w:rsidRPr="00EA1DD3">
        <w:t>live</w:t>
      </w:r>
      <w:r w:rsidRPr="00EA1DD3">
        <w:t>r</w:t>
      </w:r>
      <w:r w:rsidR="001B74ED" w:rsidRPr="00EA1DD3">
        <w:t xml:space="preserve"> påvirket</w:t>
      </w:r>
      <w:r w:rsidR="00E96BAC" w:rsidRPr="00EA1DD3">
        <w:t>, idet de</w:t>
      </w:r>
      <w:r w:rsidR="00CA46A3" w:rsidRPr="00EA1DD3">
        <w:t>r ikke bygges ny</w:t>
      </w:r>
      <w:r w:rsidR="00F8536F" w:rsidRPr="00EA1DD3">
        <w:t xml:space="preserve">e stalde og </w:t>
      </w:r>
      <w:r w:rsidR="00D66660" w:rsidRPr="00EA1DD3">
        <w:t>udendørs ædeplads</w:t>
      </w:r>
      <w:r w:rsidR="00A17356" w:rsidRPr="00EA1DD3">
        <w:t xml:space="preserve"> </w:t>
      </w:r>
      <w:r w:rsidR="00F8536F" w:rsidRPr="00EA1DD3">
        <w:t xml:space="preserve">og ensilageopbevaringsanlæg etableres uden for områder med særlige naturbeskyttelseslinjer m.v. </w:t>
      </w:r>
      <w:r w:rsidR="00C722DC" w:rsidRPr="00EA1DD3">
        <w:t xml:space="preserve"> </w:t>
      </w:r>
      <w:r w:rsidR="008D7F44" w:rsidRPr="00EA1DD3">
        <w:t xml:space="preserve"> </w:t>
      </w:r>
    </w:p>
    <w:p w14:paraId="5EC638A5" w14:textId="77777777" w:rsidR="0018495A" w:rsidRPr="009D6E2B" w:rsidRDefault="006E6AEE" w:rsidP="009D6E2B">
      <w:pPr>
        <w:pStyle w:val="Overskrift2"/>
      </w:pPr>
      <w:bookmarkStart w:id="35" w:name="_Toc184002903"/>
      <w:bookmarkStart w:id="36" w:name="_Ref207009457"/>
      <w:bookmarkStart w:id="37" w:name="_Ref207009459"/>
      <w:bookmarkStart w:id="38" w:name="_Ref207009460"/>
      <w:bookmarkStart w:id="39" w:name="_Ref207009540"/>
      <w:bookmarkStart w:id="40" w:name="_Ref208909818"/>
      <w:bookmarkStart w:id="41" w:name="_Toc214610737"/>
      <w:r w:rsidRPr="009D6E2B">
        <w:t>S</w:t>
      </w:r>
      <w:r w:rsidR="0018495A" w:rsidRPr="009D6E2B">
        <w:t>taldindretning</w:t>
      </w:r>
      <w:bookmarkEnd w:id="35"/>
      <w:bookmarkEnd w:id="36"/>
      <w:bookmarkEnd w:id="37"/>
      <w:bookmarkEnd w:id="38"/>
      <w:bookmarkEnd w:id="39"/>
      <w:bookmarkEnd w:id="40"/>
      <w:bookmarkEnd w:id="41"/>
    </w:p>
    <w:p w14:paraId="75780734" w14:textId="77777777" w:rsidR="0022344E" w:rsidRPr="009D6E2B" w:rsidRDefault="0022344E" w:rsidP="009D6E2B">
      <w:pPr>
        <w:pStyle w:val="Overskrift3"/>
      </w:pPr>
      <w:r w:rsidRPr="009D6E2B">
        <w:t>Miljøteknisk redegørelse</w:t>
      </w:r>
    </w:p>
    <w:p w14:paraId="18B939FF" w14:textId="48530403" w:rsidR="00A815AC" w:rsidRPr="00EA1DD3" w:rsidRDefault="00A17356" w:rsidP="00A815AC">
      <w:r w:rsidRPr="00EA1DD3">
        <w:t>Der søges om to scenarier hvor a</w:t>
      </w:r>
      <w:r w:rsidR="009B3F7E" w:rsidRPr="00EA1DD3">
        <w:t>lt produktion vil ske i 4 eksisterende bygninger samt en nybygget udendørs ædeplad</w:t>
      </w:r>
      <w:r w:rsidRPr="00EA1DD3">
        <w:t>s.</w:t>
      </w:r>
      <w:r w:rsidR="008C04D6" w:rsidRPr="00EA1DD3">
        <w:t xml:space="preserve"> </w:t>
      </w:r>
      <w:r w:rsidR="00A815AC" w:rsidRPr="00EA1DD3">
        <w:t xml:space="preserve">Der er søgt om flexgrupper ”Alle kvæg” i alle stalde, for at give størst mulig fleksibilitet i forhold til produktionen. Flexgrupperne inkluderer de dyretyper, som er ses i </w:t>
      </w:r>
      <w:r w:rsidR="00A815AC" w:rsidRPr="00EA1DD3">
        <w:fldChar w:fldCharType="begin"/>
      </w:r>
      <w:r w:rsidR="00A815AC" w:rsidRPr="00EA1DD3">
        <w:instrText xml:space="preserve"> REF _Ref211938747 \h  \* MERGEFORMAT </w:instrText>
      </w:r>
      <w:r w:rsidR="00A815AC" w:rsidRPr="00EA1DD3">
        <w:fldChar w:fldCharType="separate"/>
      </w:r>
      <w:r w:rsidR="00F15A64" w:rsidRPr="00EA1DD3">
        <w:t xml:space="preserve">Tabel </w:t>
      </w:r>
      <w:r w:rsidR="00F15A64">
        <w:rPr>
          <w:noProof/>
        </w:rPr>
        <w:t>3</w:t>
      </w:r>
      <w:r w:rsidR="00A815AC" w:rsidRPr="00EA1DD3">
        <w:fldChar w:fldCharType="end"/>
      </w:r>
      <w:r w:rsidR="00A815AC" w:rsidRPr="00EA1DD3">
        <w:t xml:space="preserve">. </w:t>
      </w:r>
    </w:p>
    <w:p w14:paraId="14F2B8E4" w14:textId="77777777" w:rsidR="008E5F3E" w:rsidRPr="00EA1DD3" w:rsidRDefault="000B713B" w:rsidP="001F4E3A">
      <w:r w:rsidRPr="00EA1DD3">
        <w:rPr>
          <w:rStyle w:val="UnderstregTegn"/>
        </w:rPr>
        <w:t>Scenarie I</w:t>
      </w:r>
      <w:r w:rsidRPr="00EA1DD3">
        <w:t>:</w:t>
      </w:r>
      <w:r w:rsidR="009B3F7E" w:rsidRPr="00EA1DD3">
        <w:t xml:space="preserve"> </w:t>
      </w:r>
      <w:r w:rsidR="00067584" w:rsidRPr="00EA1DD3">
        <w:t>Der ansøges om et samlet produktionsareal på ialt 3.847 m</w:t>
      </w:r>
      <w:r w:rsidR="00067584" w:rsidRPr="00EA1DD3">
        <w:rPr>
          <w:vertAlign w:val="superscript"/>
        </w:rPr>
        <w:t>2</w:t>
      </w:r>
      <w:r w:rsidR="00067584" w:rsidRPr="00EA1DD3">
        <w:t xml:space="preserve"> i eksisterende bygninger</w:t>
      </w:r>
      <w:r w:rsidR="009B3F7E" w:rsidRPr="00EA1DD3">
        <w:t>, det er en udvidelse på 15 m²</w:t>
      </w:r>
      <w:r w:rsidR="00705018" w:rsidRPr="00EA1DD3">
        <w:t xml:space="preserve"> i forhold til den gældende § 16b tilladelse</w:t>
      </w:r>
      <w:r w:rsidR="00067584" w:rsidRPr="00EA1DD3">
        <w:t>.</w:t>
      </w:r>
      <w:r w:rsidR="009B3F7E" w:rsidRPr="00EA1DD3">
        <w:t xml:space="preserve"> </w:t>
      </w:r>
      <w:r w:rsidR="008E5F3E" w:rsidRPr="00EA1DD3">
        <w:t xml:space="preserve">I den gældende § 16b tilladelse er alle staldene er indrettet med dybstrøelse. I forhold til den gældende § 16b tilladelse fordobles dybstrøelsesarealet i ’Ny dybstrøelsesstald II’ og reduceres tilsvarende i de 3 andre </w:t>
      </w:r>
      <w:r w:rsidR="009B3F7E" w:rsidRPr="00EA1DD3">
        <w:t>stalde</w:t>
      </w:r>
      <w:r w:rsidR="008E5F3E" w:rsidRPr="00EA1DD3">
        <w:t>. I ’kostald’ ændres 240 m² fra gulvtypen ’dybstrøelse’ til gulvtypen ’Sengestald med fast gulv’. Der etableres 168 m² udendørs ædeplads</w:t>
      </w:r>
      <w:r w:rsidRPr="00EA1DD3">
        <w:t xml:space="preserve"> </w:t>
      </w:r>
      <w:r w:rsidR="008E5F3E" w:rsidRPr="00EA1DD3">
        <w:t xml:space="preserve">langs ’Ny dybstrøelsesstalds’ sydlige facade. </w:t>
      </w:r>
    </w:p>
    <w:p w14:paraId="3EABC0B8" w14:textId="31A05614" w:rsidR="00A17356" w:rsidRPr="00EA1DD3" w:rsidRDefault="008C04D6" w:rsidP="00661223">
      <w:r w:rsidRPr="00EA1DD3">
        <w:t>P</w:t>
      </w:r>
      <w:r w:rsidR="00A17356" w:rsidRPr="00EA1DD3">
        <w:t>roduktionsarealer</w:t>
      </w:r>
      <w:r w:rsidRPr="00EA1DD3">
        <w:t>ne</w:t>
      </w:r>
      <w:r w:rsidR="00A17356" w:rsidRPr="00EA1DD3">
        <w:t xml:space="preserve"> fremgår af </w:t>
      </w:r>
      <w:r w:rsidR="00661223">
        <w:fldChar w:fldCharType="begin"/>
      </w:r>
      <w:r w:rsidR="00661223">
        <w:instrText xml:space="preserve"> REF _Ref213680722 \h </w:instrText>
      </w:r>
      <w:r w:rsidR="00661223">
        <w:fldChar w:fldCharType="separate"/>
      </w:r>
      <w:r w:rsidR="00F15A64" w:rsidRPr="00EA1DD3">
        <w:t xml:space="preserve">Tabel </w:t>
      </w:r>
      <w:r w:rsidR="00F15A64">
        <w:rPr>
          <w:noProof/>
        </w:rPr>
        <w:t>2</w:t>
      </w:r>
      <w:r w:rsidR="00661223">
        <w:fldChar w:fldCharType="end"/>
      </w:r>
      <w:r w:rsidR="00661223">
        <w:t xml:space="preserve"> og staldenes placering af </w:t>
      </w:r>
      <w:r w:rsidR="00661223">
        <w:fldChar w:fldCharType="begin"/>
      </w:r>
      <w:r w:rsidR="00661223">
        <w:instrText xml:space="preserve"> REF _Ref211939150 \h </w:instrText>
      </w:r>
      <w:r w:rsidR="00661223">
        <w:fldChar w:fldCharType="separate"/>
      </w:r>
      <w:r w:rsidR="00F15A64" w:rsidRPr="00EA1DD3">
        <w:t xml:space="preserve">Figur </w:t>
      </w:r>
      <w:r w:rsidR="00F15A64">
        <w:rPr>
          <w:noProof/>
        </w:rPr>
        <w:t>1</w:t>
      </w:r>
      <w:r w:rsidR="00661223">
        <w:fldChar w:fldCharType="end"/>
      </w:r>
      <w:r w:rsidR="00661223">
        <w:t>.</w:t>
      </w:r>
      <w:r w:rsidRPr="00EA1DD3">
        <w:t xml:space="preserve"> Mulig placering af produktionsarealerne fremgår af </w:t>
      </w:r>
      <w:r w:rsidRPr="00EA1DD3">
        <w:fldChar w:fldCharType="begin"/>
      </w:r>
      <w:r w:rsidRPr="00EA1DD3">
        <w:instrText xml:space="preserve"> REF _Ref213668163 \h  \* MERGEFORMAT </w:instrText>
      </w:r>
      <w:r w:rsidRPr="00EA1DD3">
        <w:fldChar w:fldCharType="separate"/>
      </w:r>
      <w:r w:rsidR="00F15A64" w:rsidRPr="00EA1DD3">
        <w:t xml:space="preserve">Figur </w:t>
      </w:r>
      <w:r w:rsidR="00F15A64">
        <w:rPr>
          <w:noProof/>
        </w:rPr>
        <w:t>2</w:t>
      </w:r>
      <w:r w:rsidRPr="00EA1DD3">
        <w:fldChar w:fldCharType="end"/>
      </w:r>
      <w:r w:rsidR="00A815AC" w:rsidRPr="00EA1DD3">
        <w:t>.</w:t>
      </w:r>
    </w:p>
    <w:p w14:paraId="5E0D2E08" w14:textId="77777777" w:rsidR="009B3F7E" w:rsidRPr="00EA1DD3" w:rsidRDefault="009B3F7E" w:rsidP="009B3F7E">
      <w:r w:rsidRPr="00EA1DD3">
        <w:rPr>
          <w:rStyle w:val="UnderstregTegn"/>
        </w:rPr>
        <w:t>Scenarie II:</w:t>
      </w:r>
      <w:r w:rsidRPr="00EA1DD3">
        <w:t xml:space="preserve"> Der ansøges om et samlet produktionsareal på ialt 3.117 m</w:t>
      </w:r>
      <w:r w:rsidRPr="00EA1DD3">
        <w:rPr>
          <w:vertAlign w:val="superscript"/>
        </w:rPr>
        <w:t>2</w:t>
      </w:r>
      <w:r w:rsidRPr="00EA1DD3">
        <w:t xml:space="preserve"> i eksisterende bygninger, det er en reduktion på 715 m²</w:t>
      </w:r>
      <w:r w:rsidR="00705018" w:rsidRPr="00EA1DD3">
        <w:t xml:space="preserve"> i forhold til den gældende § 16b tilladelse</w:t>
      </w:r>
      <w:r w:rsidRPr="00EA1DD3">
        <w:t xml:space="preserve">. I den gældende § 16b tilladelse er alle staldene er indrettet med dybstrøelse. I forhold til den gældende § 16b tilladelse fordobles arealet i ’Ny </w:t>
      </w:r>
      <w:r w:rsidRPr="00EA1DD3">
        <w:lastRenderedPageBreak/>
        <w:t>dybstrøelsesstald II’ og gulvtypen ændres til ’Sengestald med fast gulv’</w:t>
      </w:r>
      <w:r w:rsidR="00705018" w:rsidRPr="00EA1DD3">
        <w:t>, ligeledes ændres 240 m² ’dybstrøelse’ i ’kostald’ til ’Sengestald med fast gulv’.</w:t>
      </w:r>
      <w:r w:rsidRPr="00EA1DD3">
        <w:t xml:space="preserve"> </w:t>
      </w:r>
      <w:r w:rsidR="00705018" w:rsidRPr="00EA1DD3">
        <w:t>D</w:t>
      </w:r>
      <w:r w:rsidRPr="00EA1DD3">
        <w:t xml:space="preserve">ybstrøelsesarealerne i </w:t>
      </w:r>
      <w:r w:rsidR="00705018" w:rsidRPr="00EA1DD3">
        <w:t xml:space="preserve">’Kostald’, </w:t>
      </w:r>
      <w:r w:rsidR="004917F5">
        <w:t>’Opdrætsstald’</w:t>
      </w:r>
      <w:r w:rsidR="00705018" w:rsidRPr="00EA1DD3">
        <w:t xml:space="preserve"> og ’Ny dybstrøelsesstald’</w:t>
      </w:r>
      <w:r w:rsidRPr="00EA1DD3">
        <w:t xml:space="preserve"> reduceres med</w:t>
      </w:r>
      <w:r w:rsidR="00705018" w:rsidRPr="00EA1DD3">
        <w:t xml:space="preserve"> ialt</w:t>
      </w:r>
      <w:r w:rsidRPr="00EA1DD3">
        <w:t xml:space="preserve"> </w:t>
      </w:r>
      <w:r w:rsidR="000A13DE" w:rsidRPr="00EA1DD3">
        <w:t>1.</w:t>
      </w:r>
      <w:r w:rsidR="00DD06A5">
        <w:t>326</w:t>
      </w:r>
      <w:r w:rsidRPr="00EA1DD3">
        <w:t xml:space="preserve"> m². Der etableres 168 m² udendørs ædeplads langs ’Ny dybstrøelsesstalds’ sydlige facade. </w:t>
      </w:r>
    </w:p>
    <w:p w14:paraId="3AABC4EB" w14:textId="3A1A1A04" w:rsidR="008C04D6" w:rsidRPr="00EA1DD3" w:rsidRDefault="008C04D6" w:rsidP="008C04D6">
      <w:bookmarkStart w:id="42" w:name="_Ref211939060"/>
      <w:r w:rsidRPr="00EA1DD3">
        <w:t xml:space="preserve">Produktionsarealerne fremgår af </w:t>
      </w:r>
      <w:r w:rsidR="00A815AC" w:rsidRPr="00EA1DD3">
        <w:rPr>
          <w:highlight w:val="yellow"/>
        </w:rPr>
        <w:fldChar w:fldCharType="begin"/>
      </w:r>
      <w:r w:rsidR="00A815AC" w:rsidRPr="00EA1DD3">
        <w:instrText xml:space="preserve"> REF _Ref213660897 \h </w:instrText>
      </w:r>
      <w:r w:rsidR="00A815AC" w:rsidRPr="00EA1DD3">
        <w:rPr>
          <w:highlight w:val="yellow"/>
        </w:rPr>
        <w:instrText xml:space="preserve"> \* MERGEFORMAT </w:instrText>
      </w:r>
      <w:r w:rsidR="00A815AC" w:rsidRPr="00EA1DD3">
        <w:rPr>
          <w:highlight w:val="yellow"/>
        </w:rPr>
      </w:r>
      <w:r w:rsidR="00A815AC" w:rsidRPr="00EA1DD3">
        <w:rPr>
          <w:highlight w:val="yellow"/>
        </w:rPr>
        <w:fldChar w:fldCharType="separate"/>
      </w:r>
      <w:r w:rsidR="00F15A64" w:rsidRPr="00EA1DD3">
        <w:t xml:space="preserve">Tabel </w:t>
      </w:r>
      <w:r w:rsidR="00F15A64">
        <w:rPr>
          <w:noProof/>
        </w:rPr>
        <w:t>4</w:t>
      </w:r>
      <w:r w:rsidR="00A815AC" w:rsidRPr="00EA1DD3">
        <w:rPr>
          <w:highlight w:val="yellow"/>
        </w:rPr>
        <w:fldChar w:fldCharType="end"/>
      </w:r>
      <w:r w:rsidR="00A815AC" w:rsidRPr="00EA1DD3">
        <w:t xml:space="preserve"> </w:t>
      </w:r>
      <w:r w:rsidRPr="00EA1DD3">
        <w:t xml:space="preserve">og staldenes placering af </w:t>
      </w:r>
      <w:r w:rsidRPr="00EA1DD3">
        <w:fldChar w:fldCharType="begin"/>
      </w:r>
      <w:r w:rsidRPr="00EA1DD3">
        <w:instrText xml:space="preserve"> REF _Ref211939150 \h  \* MERGEFORMAT </w:instrText>
      </w:r>
      <w:r w:rsidRPr="00EA1DD3">
        <w:fldChar w:fldCharType="separate"/>
      </w:r>
      <w:r w:rsidR="00F15A64" w:rsidRPr="00EA1DD3">
        <w:t xml:space="preserve">Figur </w:t>
      </w:r>
      <w:r w:rsidR="00F15A64">
        <w:rPr>
          <w:noProof/>
        </w:rPr>
        <w:t>1</w:t>
      </w:r>
      <w:r w:rsidRPr="00EA1DD3">
        <w:fldChar w:fldCharType="end"/>
      </w:r>
      <w:r w:rsidRPr="00EA1DD3">
        <w:t xml:space="preserve">. </w:t>
      </w:r>
      <w:r w:rsidR="00F26BBE">
        <w:t>P</w:t>
      </w:r>
      <w:r w:rsidRPr="00EA1DD3">
        <w:t xml:space="preserve">lacering af produktionsarealerne fremgår af </w:t>
      </w:r>
      <w:r w:rsidRPr="00EA1DD3">
        <w:fldChar w:fldCharType="begin"/>
      </w:r>
      <w:r w:rsidRPr="00EA1DD3">
        <w:instrText xml:space="preserve"> REF _Ref213668163 \h  \* MERGEFORMAT </w:instrText>
      </w:r>
      <w:r w:rsidRPr="00EA1DD3">
        <w:fldChar w:fldCharType="separate"/>
      </w:r>
      <w:r w:rsidR="00F15A64" w:rsidRPr="00EA1DD3">
        <w:t xml:space="preserve">Figur </w:t>
      </w:r>
      <w:r w:rsidR="00F15A64">
        <w:rPr>
          <w:noProof/>
        </w:rPr>
        <w:t>2</w:t>
      </w:r>
      <w:r w:rsidRPr="00EA1DD3">
        <w:fldChar w:fldCharType="end"/>
      </w:r>
      <w:r w:rsidR="00A815AC" w:rsidRPr="00EA1DD3">
        <w:t>.</w:t>
      </w:r>
    </w:p>
    <w:p w14:paraId="3AF276AB" w14:textId="441FFB0A" w:rsidR="008C04D6" w:rsidRPr="00EA1DD3" w:rsidRDefault="008C04D6" w:rsidP="009D6E2B">
      <w:pPr>
        <w:pStyle w:val="tabel"/>
      </w:pPr>
      <w:bookmarkStart w:id="43" w:name="_Ref213680722"/>
      <w:r w:rsidRPr="00EA1DD3">
        <w:t xml:space="preserve">Tabel </w:t>
      </w:r>
      <w:r w:rsidRPr="00EA1DD3">
        <w:fldChar w:fldCharType="begin"/>
      </w:r>
      <w:r w:rsidRPr="00EA1DD3">
        <w:instrText xml:space="preserve"> SEQ Tabel \* ARABIC </w:instrText>
      </w:r>
      <w:r w:rsidRPr="00EA1DD3">
        <w:fldChar w:fldCharType="separate"/>
      </w:r>
      <w:r w:rsidR="00F15A64">
        <w:rPr>
          <w:noProof/>
        </w:rPr>
        <w:t>2</w:t>
      </w:r>
      <w:r w:rsidRPr="00EA1DD3">
        <w:fldChar w:fldCharType="end"/>
      </w:r>
      <w:bookmarkEnd w:id="42"/>
      <w:bookmarkEnd w:id="43"/>
      <w:r w:rsidRPr="00EA1DD3">
        <w:t xml:space="preserve"> Produktionsarealer i ansøgt drift – scenarie I</w:t>
      </w:r>
    </w:p>
    <w:p w14:paraId="02BF5737" w14:textId="38F7A643" w:rsidR="008C04D6" w:rsidRPr="00EA1DD3" w:rsidRDefault="006909BF" w:rsidP="008C04D6">
      <w:pPr>
        <w:rPr>
          <w:noProof/>
        </w:rPr>
      </w:pPr>
      <w:r w:rsidRPr="00EA1DD3">
        <w:rPr>
          <w:noProof/>
        </w:rPr>
        <w:drawing>
          <wp:inline distT="0" distB="0" distL="0" distR="0" wp14:anchorId="4487CCDB" wp14:editId="3A10FE46">
            <wp:extent cx="6113145" cy="3420745"/>
            <wp:effectExtent l="0" t="0" r="0" b="0"/>
            <wp:docPr id="6" name="Billede 1" descr="Tabel 2 Produktionsarealer i ansøgt drift – scenarie I" title="Tabel 2 Produktionsarealer i ansøgt drift – scenarie 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1" descr="Tabel 2 Produktionsarealer i ansøgt drift – scenarie I" title="Tabel 2 Produktionsarealer i ansøgt drift – scenarie I">
                      <a:extLst>
                        <a:ext uri="{C183D7F6-B498-43B3-948B-1728B52AA6E4}">
                          <adec:decorative xmlns:adec="http://schemas.microsoft.com/office/drawing/2017/decorative" val="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3145" cy="3420745"/>
                    </a:xfrm>
                    <a:prstGeom prst="rect">
                      <a:avLst/>
                    </a:prstGeom>
                    <a:noFill/>
                    <a:ln>
                      <a:noFill/>
                    </a:ln>
                  </pic:spPr>
                </pic:pic>
              </a:graphicData>
            </a:graphic>
          </wp:inline>
        </w:drawing>
      </w:r>
    </w:p>
    <w:p w14:paraId="01818B56" w14:textId="6BFA3B11" w:rsidR="008C04D6" w:rsidRPr="00EA1DD3" w:rsidRDefault="008C04D6" w:rsidP="009D6E2B">
      <w:pPr>
        <w:pStyle w:val="tabel"/>
      </w:pPr>
      <w:bookmarkStart w:id="44" w:name="_Ref211938747"/>
      <w:r w:rsidRPr="00EA1DD3">
        <w:t xml:space="preserve">Tabel </w:t>
      </w:r>
      <w:r w:rsidRPr="00EA1DD3">
        <w:fldChar w:fldCharType="begin"/>
      </w:r>
      <w:r w:rsidRPr="00EA1DD3">
        <w:instrText xml:space="preserve"> SEQ Tabel \* ARABIC </w:instrText>
      </w:r>
      <w:r w:rsidRPr="00EA1DD3">
        <w:fldChar w:fldCharType="separate"/>
      </w:r>
      <w:r w:rsidR="00F15A64">
        <w:rPr>
          <w:noProof/>
        </w:rPr>
        <w:t>3</w:t>
      </w:r>
      <w:r w:rsidRPr="00EA1DD3">
        <w:fldChar w:fldCharType="end"/>
      </w:r>
      <w:bookmarkEnd w:id="44"/>
      <w:r w:rsidRPr="00EA1DD3">
        <w:t xml:space="preserve"> Overblik over flexgrupper – scenarie I og II</w:t>
      </w:r>
    </w:p>
    <w:p w14:paraId="61CB181E" w14:textId="4349C193" w:rsidR="008C04D6" w:rsidRPr="00EA1DD3" w:rsidRDefault="006909BF" w:rsidP="008C04D6">
      <w:pPr>
        <w:rPr>
          <w:highlight w:val="yellow"/>
        </w:rPr>
      </w:pPr>
      <w:r w:rsidRPr="00EA1DD3">
        <w:rPr>
          <w:noProof/>
        </w:rPr>
        <w:drawing>
          <wp:inline distT="0" distB="0" distL="0" distR="0" wp14:anchorId="28CAD629" wp14:editId="071ECA76">
            <wp:extent cx="5926455" cy="1210945"/>
            <wp:effectExtent l="0" t="0" r="0" b="0"/>
            <wp:docPr id="7" name="Billede 1" descr="Tabel 3 Overblik over flexgrupper – scenarie I og II" title="Tabel 3 Overblik over flexgrupper – scenarie I og I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1" descr="Tabel 3 Overblik over flexgrupper – scenarie I og II" title="Tabel 3 Overblik over flexgrupper – scenarie I og II">
                      <a:extLst>
                        <a:ext uri="{C183D7F6-B498-43B3-948B-1728B52AA6E4}">
                          <adec:decorative xmlns:adec="http://schemas.microsoft.com/office/drawing/2017/decorative" val="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6455" cy="1210945"/>
                    </a:xfrm>
                    <a:prstGeom prst="rect">
                      <a:avLst/>
                    </a:prstGeom>
                    <a:noFill/>
                    <a:ln>
                      <a:noFill/>
                    </a:ln>
                  </pic:spPr>
                </pic:pic>
              </a:graphicData>
            </a:graphic>
          </wp:inline>
        </w:drawing>
      </w:r>
    </w:p>
    <w:p w14:paraId="47691860" w14:textId="2F8CE6B8" w:rsidR="008C04D6" w:rsidRPr="00EA1DD3" w:rsidRDefault="006909BF" w:rsidP="008C04D6">
      <w:pPr>
        <w:pStyle w:val="Tabeltekst0"/>
        <w:rPr>
          <w:color w:val="auto"/>
        </w:rPr>
      </w:pPr>
      <w:r w:rsidRPr="00EA1DD3">
        <w:rPr>
          <w:noProof/>
          <w:color w:val="auto"/>
        </w:rPr>
        <w:lastRenderedPageBreak/>
        <w:drawing>
          <wp:inline distT="0" distB="0" distL="0" distR="0" wp14:anchorId="0886AC41" wp14:editId="4F98AF60">
            <wp:extent cx="6121400" cy="5545455"/>
            <wp:effectExtent l="0" t="0" r="0" b="0"/>
            <wp:docPr id="8" name="Billede 1" descr="Figur 1 Situationsplan med stalde (rød), ensilageopbevaringsanlægget (gul) og gyllebeholder (blå) – gælder for både scenarie I og II." title="Figur 1 Situationsplan med stalde (rød), ensilageopbevaringsanlægget (gul) og gyllebeholder (blå) – gælder for både scenarie I og I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1" descr="Figur 1 Situationsplan med stalde (rød), ensilageopbevaringsanlægget (gul) og gyllebeholder (blå) – gælder for både scenarie I og II." title="Figur 1 Situationsplan med stalde (rød), ensilageopbevaringsanlægget (gul) og gyllebeholder (blå) – gælder for både scenarie I og II.">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1400" cy="5545455"/>
                    </a:xfrm>
                    <a:prstGeom prst="rect">
                      <a:avLst/>
                    </a:prstGeom>
                    <a:noFill/>
                    <a:ln>
                      <a:noFill/>
                    </a:ln>
                  </pic:spPr>
                </pic:pic>
              </a:graphicData>
            </a:graphic>
          </wp:inline>
        </w:drawing>
      </w:r>
      <w:bookmarkStart w:id="45" w:name="_Ref211937589"/>
      <w:r w:rsidR="008C04D6" w:rsidRPr="00EA1DD3">
        <w:rPr>
          <w:color w:val="auto"/>
        </w:rPr>
        <w:t xml:space="preserve"> </w:t>
      </w:r>
    </w:p>
    <w:p w14:paraId="25D8EDAC" w14:textId="6093F2E8" w:rsidR="008C04D6" w:rsidRPr="00EA1DD3" w:rsidRDefault="008C04D6" w:rsidP="009D6E2B">
      <w:pPr>
        <w:pStyle w:val="tabel"/>
      </w:pPr>
      <w:bookmarkStart w:id="46" w:name="_Ref211939150"/>
      <w:r w:rsidRPr="00EA1DD3">
        <w:t xml:space="preserve">Figur </w:t>
      </w:r>
      <w:r w:rsidRPr="00EA1DD3">
        <w:fldChar w:fldCharType="begin"/>
      </w:r>
      <w:r w:rsidRPr="00EA1DD3">
        <w:instrText xml:space="preserve"> SEQ Figur \* ARABIC </w:instrText>
      </w:r>
      <w:r w:rsidRPr="00EA1DD3">
        <w:fldChar w:fldCharType="separate"/>
      </w:r>
      <w:r w:rsidR="00F15A64">
        <w:rPr>
          <w:noProof/>
        </w:rPr>
        <w:t>1</w:t>
      </w:r>
      <w:r w:rsidRPr="00EA1DD3">
        <w:fldChar w:fldCharType="end"/>
      </w:r>
      <w:bookmarkEnd w:id="45"/>
      <w:bookmarkEnd w:id="46"/>
      <w:r w:rsidRPr="00EA1DD3">
        <w:t xml:space="preserve"> Situationsplan med stalde (rød), ensilageopbevaringsanlægget (gul) og gyllebeholder (blå) – gælder for både scenarie I og II.</w:t>
      </w:r>
    </w:p>
    <w:p w14:paraId="0E22AE50" w14:textId="77777777" w:rsidR="008C04D6" w:rsidRPr="00EA1DD3" w:rsidRDefault="008C04D6" w:rsidP="00A17356"/>
    <w:p w14:paraId="6385E9D5" w14:textId="04AD6E23" w:rsidR="008C04D6" w:rsidRPr="00EA1DD3" w:rsidRDefault="006909BF" w:rsidP="008C04D6">
      <w:pPr>
        <w:keepNext/>
        <w:spacing w:before="240" w:after="0"/>
      </w:pPr>
      <w:r w:rsidRPr="00EA1DD3">
        <w:rPr>
          <w:noProof/>
        </w:rPr>
        <w:lastRenderedPageBreak/>
        <w:drawing>
          <wp:inline distT="0" distB="0" distL="0" distR="0" wp14:anchorId="318AE66C" wp14:editId="68D313DA">
            <wp:extent cx="6121400" cy="4182745"/>
            <wp:effectExtent l="0" t="0" r="0" b="0"/>
            <wp:docPr id="9" name="Billede 1" descr="Figur 2 Staldindretning med produktionsarealernes placering (beige og lysegrå) i scenarie I. I scenarie II er indretningen den samme, bortset fra enkelte bokse i ’Kostald’ og ’ Ny dybstrøelsesstald’." title="Figur 2 Staldindretning med produktionsarealernes placering (beige og lysegrå) i scenarie I. I scenarie II er indretningen den samme, bortset fra enkelte bokse i ’Kostald’ og ’ Ny dybstrøelsesstal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1" descr="Figur 2 Staldindretning med produktionsarealernes placering (beige og lysegrå) i scenarie I. I scenarie II er indretningen den samme, bortset fra enkelte bokse i ’Kostald’ og ’ Ny dybstrøelsesstald’." title="Figur 2 Staldindretning med produktionsarealernes placering (beige og lysegrå) i scenarie I. I scenarie II er indretningen den samme, bortset fra enkelte bokse i ’Kostald’ og ’ Ny dybstrøelsesstald’.">
                      <a:extLst>
                        <a:ext uri="{C183D7F6-B498-43B3-948B-1728B52AA6E4}">
                          <adec:decorative xmlns:adec="http://schemas.microsoft.com/office/drawing/2017/decorative" val="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1400" cy="4182745"/>
                    </a:xfrm>
                    <a:prstGeom prst="rect">
                      <a:avLst/>
                    </a:prstGeom>
                    <a:noFill/>
                    <a:ln>
                      <a:noFill/>
                    </a:ln>
                  </pic:spPr>
                </pic:pic>
              </a:graphicData>
            </a:graphic>
          </wp:inline>
        </w:drawing>
      </w:r>
    </w:p>
    <w:p w14:paraId="2368881E" w14:textId="35FD1651" w:rsidR="008C04D6" w:rsidRPr="00EA1DD3" w:rsidRDefault="008C04D6" w:rsidP="009D6E2B">
      <w:pPr>
        <w:pStyle w:val="tabel"/>
        <w:rPr>
          <w:highlight w:val="yellow"/>
        </w:rPr>
      </w:pPr>
      <w:bookmarkStart w:id="47" w:name="_Ref213668163"/>
      <w:r w:rsidRPr="00EA1DD3">
        <w:t xml:space="preserve">Figur </w:t>
      </w:r>
      <w:r w:rsidRPr="00EA1DD3">
        <w:fldChar w:fldCharType="begin"/>
      </w:r>
      <w:r w:rsidRPr="00EA1DD3">
        <w:instrText xml:space="preserve"> SEQ Figur \* ARABIC </w:instrText>
      </w:r>
      <w:r w:rsidRPr="00EA1DD3">
        <w:fldChar w:fldCharType="separate"/>
      </w:r>
      <w:r w:rsidR="00F15A64">
        <w:rPr>
          <w:noProof/>
        </w:rPr>
        <w:t>2</w:t>
      </w:r>
      <w:r w:rsidRPr="00EA1DD3">
        <w:fldChar w:fldCharType="end"/>
      </w:r>
      <w:bookmarkEnd w:id="47"/>
      <w:r w:rsidRPr="00EA1DD3">
        <w:t xml:space="preserve"> Staldindretning med produktionsarealernes placering (beige og lysegrå) i scenarie I. I scenarie II er indretningen den samme, bortset fra enkelte bokse i ’Kostald’ og ’ Ny dybstrøelsesstald’.</w:t>
      </w:r>
    </w:p>
    <w:p w14:paraId="7C3AA469" w14:textId="77777777" w:rsidR="00A17356" w:rsidRPr="00EA1DD3" w:rsidRDefault="00A17356" w:rsidP="009B3F7E"/>
    <w:p w14:paraId="70C25537" w14:textId="05DCE63B" w:rsidR="008C04D6" w:rsidRPr="00EA1DD3" w:rsidRDefault="008C04D6" w:rsidP="009D6E2B">
      <w:pPr>
        <w:pStyle w:val="tabel"/>
      </w:pPr>
      <w:bookmarkStart w:id="48" w:name="_Ref213660897"/>
      <w:r w:rsidRPr="00EA1DD3">
        <w:lastRenderedPageBreak/>
        <w:t xml:space="preserve">Tabel </w:t>
      </w:r>
      <w:r w:rsidRPr="00EA1DD3">
        <w:fldChar w:fldCharType="begin"/>
      </w:r>
      <w:r w:rsidRPr="00EA1DD3">
        <w:instrText xml:space="preserve"> SEQ Tabel \* ARABIC </w:instrText>
      </w:r>
      <w:r w:rsidRPr="00EA1DD3">
        <w:fldChar w:fldCharType="separate"/>
      </w:r>
      <w:r w:rsidR="00F15A64">
        <w:rPr>
          <w:noProof/>
        </w:rPr>
        <w:t>4</w:t>
      </w:r>
      <w:r w:rsidRPr="00EA1DD3">
        <w:fldChar w:fldCharType="end"/>
      </w:r>
      <w:bookmarkEnd w:id="48"/>
      <w:r w:rsidRPr="00EA1DD3">
        <w:t xml:space="preserve"> Stalde og gulvtyper i ansøgt drift – scenarie II</w:t>
      </w:r>
    </w:p>
    <w:p w14:paraId="6A4C0F98" w14:textId="3A05F4BE" w:rsidR="008C04D6" w:rsidRPr="00EA1DD3" w:rsidRDefault="006909BF" w:rsidP="008C04D6">
      <w:r w:rsidRPr="00EA1DD3">
        <w:rPr>
          <w:noProof/>
        </w:rPr>
        <w:drawing>
          <wp:inline distT="0" distB="0" distL="0" distR="0" wp14:anchorId="38B6888A" wp14:editId="1FFCA300">
            <wp:extent cx="6113145" cy="3429000"/>
            <wp:effectExtent l="0" t="0" r="0" b="0"/>
            <wp:docPr id="10" name="Billede 1" descr="Tabel 4 Stalde og gulvtyper i ansøgt drift – scenarie II" title="Tabel 4 Stalde og gulvtyper i ansøgt drift – scenarie I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 descr="Tabel 4 Stalde og gulvtyper i ansøgt drift – scenarie II" title="Tabel 4 Stalde og gulvtyper i ansøgt drift – scenarie II">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3145" cy="3429000"/>
                    </a:xfrm>
                    <a:prstGeom prst="rect">
                      <a:avLst/>
                    </a:prstGeom>
                    <a:noFill/>
                    <a:ln>
                      <a:noFill/>
                    </a:ln>
                  </pic:spPr>
                </pic:pic>
              </a:graphicData>
            </a:graphic>
          </wp:inline>
        </w:drawing>
      </w:r>
    </w:p>
    <w:p w14:paraId="02FF3ABA" w14:textId="77777777" w:rsidR="0084504F" w:rsidRPr="00EA1DD3" w:rsidRDefault="0084504F" w:rsidP="0084504F">
      <w:pPr>
        <w:pStyle w:val="Tabeltekst0"/>
        <w:rPr>
          <w:color w:val="auto"/>
        </w:rPr>
      </w:pPr>
    </w:p>
    <w:p w14:paraId="147C9264" w14:textId="77777777" w:rsidR="00705018" w:rsidRPr="00EA1DD3" w:rsidRDefault="00705018" w:rsidP="001F4E3A">
      <w:r w:rsidRPr="00EA1DD3">
        <w:t>De nye dybstrøelsesarealer vil blive etableret med pumpesump. Der vil blive indsendt en byggeansøgning om ændring af anvendelse af de pågældende bygninger.</w:t>
      </w:r>
    </w:p>
    <w:p w14:paraId="0A08CF3D" w14:textId="5C475C4A" w:rsidR="00705018" w:rsidRPr="00EA1DD3" w:rsidRDefault="00705018" w:rsidP="00705018">
      <w:r w:rsidRPr="00EA1DD3">
        <w:t>De stalde, som ind</w:t>
      </w:r>
      <w:r w:rsidR="00EF1F3D" w:rsidRPr="00EA1DD3">
        <w:t xml:space="preserve">gik i </w:t>
      </w:r>
      <w:r w:rsidRPr="00EA1DD3">
        <w:t xml:space="preserve">driften for 8 år siden, fremgår af nedenstående </w:t>
      </w:r>
      <w:r w:rsidR="00EF1F3D" w:rsidRPr="00EA1DD3">
        <w:fldChar w:fldCharType="begin"/>
      </w:r>
      <w:r w:rsidR="00EF1F3D" w:rsidRPr="00EA1DD3">
        <w:instrText xml:space="preserve"> REF _Ref212810383 \h  \* MERGEFORMAT </w:instrText>
      </w:r>
      <w:r w:rsidR="00EF1F3D" w:rsidRPr="00EA1DD3">
        <w:fldChar w:fldCharType="separate"/>
      </w:r>
      <w:r w:rsidR="00F15A64" w:rsidRPr="00EA1DD3">
        <w:t xml:space="preserve">Tabel </w:t>
      </w:r>
      <w:r w:rsidR="00F15A64">
        <w:rPr>
          <w:noProof/>
        </w:rPr>
        <w:t>5</w:t>
      </w:r>
      <w:r w:rsidR="00EF1F3D" w:rsidRPr="00EA1DD3">
        <w:fldChar w:fldCharType="end"/>
      </w:r>
      <w:r w:rsidRPr="00EA1DD3">
        <w:t>. Der er ingen stalde i nudrift.</w:t>
      </w:r>
    </w:p>
    <w:p w14:paraId="0F031787" w14:textId="03945F1A" w:rsidR="00EF1F3D" w:rsidRPr="00EA1DD3" w:rsidRDefault="00EF1F3D" w:rsidP="009D6E2B">
      <w:pPr>
        <w:pStyle w:val="tabel"/>
      </w:pPr>
      <w:bookmarkStart w:id="49" w:name="_Ref212810383"/>
      <w:r w:rsidRPr="00EA1DD3">
        <w:t xml:space="preserve">Tabel </w:t>
      </w:r>
      <w:r w:rsidRPr="00EA1DD3">
        <w:fldChar w:fldCharType="begin"/>
      </w:r>
      <w:r w:rsidRPr="00EA1DD3">
        <w:instrText xml:space="preserve"> SEQ Tabel \* ARABIC </w:instrText>
      </w:r>
      <w:r w:rsidRPr="00EA1DD3">
        <w:fldChar w:fldCharType="separate"/>
      </w:r>
      <w:r w:rsidR="00F15A64">
        <w:rPr>
          <w:noProof/>
        </w:rPr>
        <w:t>5</w:t>
      </w:r>
      <w:r w:rsidRPr="00EA1DD3">
        <w:fldChar w:fldCharType="end"/>
      </w:r>
      <w:bookmarkEnd w:id="49"/>
      <w:r w:rsidRPr="00EA1DD3">
        <w:t xml:space="preserve"> Stalde og gulvtyper i 8-års drift </w:t>
      </w:r>
    </w:p>
    <w:p w14:paraId="04AA4AA6" w14:textId="746B449B" w:rsidR="00EF1F3D" w:rsidRPr="00EA1DD3" w:rsidRDefault="006909BF" w:rsidP="00EF1F3D">
      <w:pPr>
        <w:pStyle w:val="Tabeltekst0"/>
        <w:rPr>
          <w:noProof/>
          <w:color w:val="auto"/>
        </w:rPr>
      </w:pPr>
      <w:r w:rsidRPr="00EA1DD3">
        <w:rPr>
          <w:noProof/>
          <w:color w:val="auto"/>
        </w:rPr>
        <w:drawing>
          <wp:inline distT="0" distB="0" distL="0" distR="0" wp14:anchorId="4DA0DEAA" wp14:editId="5646C7C9">
            <wp:extent cx="6121400" cy="1710055"/>
            <wp:effectExtent l="0" t="0" r="0" b="0"/>
            <wp:docPr id="11" name="Billede 1" descr="Tabel 5 Stalde og gulvtyper i 8-års drift " title="Tabel 5 Stalde og gulvtyper i 8-års drift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 descr="Tabel 5 Stalde og gulvtyper i 8-års drift " title="Tabel 5 Stalde og gulvtyper i 8-års drift ">
                      <a:extLst>
                        <a:ext uri="{C183D7F6-B498-43B3-948B-1728B52AA6E4}">
                          <adec:decorative xmlns:adec="http://schemas.microsoft.com/office/drawing/2017/decorative" val="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1400" cy="1710055"/>
                    </a:xfrm>
                    <a:prstGeom prst="rect">
                      <a:avLst/>
                    </a:prstGeom>
                    <a:noFill/>
                    <a:ln>
                      <a:noFill/>
                    </a:ln>
                  </pic:spPr>
                </pic:pic>
              </a:graphicData>
            </a:graphic>
          </wp:inline>
        </w:drawing>
      </w:r>
    </w:p>
    <w:p w14:paraId="13FE630D" w14:textId="77777777" w:rsidR="00EF1F3D" w:rsidRPr="00EA1DD3" w:rsidRDefault="00EF1F3D" w:rsidP="00705018"/>
    <w:p w14:paraId="212AABA9" w14:textId="77777777" w:rsidR="004C5E80" w:rsidRPr="009D6E2B" w:rsidRDefault="004C5E80" w:rsidP="009D6E2B">
      <w:pPr>
        <w:pStyle w:val="Overskrift3"/>
      </w:pPr>
      <w:r w:rsidRPr="009D6E2B">
        <w:t>Kommunens bemærkninger og vurdering</w:t>
      </w:r>
    </w:p>
    <w:p w14:paraId="7D08463C" w14:textId="77777777" w:rsidR="00EF6FA0" w:rsidRPr="00EA1DD3" w:rsidRDefault="00D46A09" w:rsidP="00EF6FA0">
      <w:r w:rsidRPr="00EA1DD3">
        <w:t>Det er størrelsen af produktionsarealet (staldarealet, som dyrene har adgang til) samt dyre- og gulvtypen, der er afgørende for produktionens miljømæssige belastning. Der stilles derfor vilkår om, at det angivne produktionsareal, gulv- og dyretype overholdes.</w:t>
      </w:r>
      <w:r w:rsidR="00EF6FA0" w:rsidRPr="00EA1DD3">
        <w:t xml:space="preserve"> I forhold til fordampning af ammoniak medregnes overfladearealerne på gødningsopbevaringsanlæggene også til det samlede areal med fordampning.</w:t>
      </w:r>
    </w:p>
    <w:p w14:paraId="417B75D1" w14:textId="77777777" w:rsidR="005F72FE" w:rsidRPr="009D6E2B" w:rsidRDefault="005F72FE" w:rsidP="009D6E2B">
      <w:pPr>
        <w:pStyle w:val="Overskrift3"/>
      </w:pPr>
      <w:r w:rsidRPr="009D6E2B">
        <w:lastRenderedPageBreak/>
        <w:t>Vilkår</w:t>
      </w:r>
    </w:p>
    <w:p w14:paraId="38639CE1" w14:textId="77777777" w:rsidR="005F72FE" w:rsidRPr="00EA1DD3" w:rsidRDefault="005F72FE" w:rsidP="001F4E3A">
      <w:r w:rsidRPr="00EA1DD3">
        <w:t xml:space="preserve">På baggrund af ovenstående stilles følgende vilkår for </w:t>
      </w:r>
      <w:r w:rsidR="007C698E" w:rsidRPr="00EA1DD3">
        <w:t>produktionen</w:t>
      </w:r>
      <w:r w:rsidRPr="00EA1DD3">
        <w:t>:</w:t>
      </w:r>
    </w:p>
    <w:p w14:paraId="6086484A" w14:textId="77777777" w:rsidR="00A815AC" w:rsidRPr="00EA1DD3" w:rsidRDefault="00A815AC" w:rsidP="008574FA">
      <w:pPr>
        <w:pStyle w:val="Understreg"/>
      </w:pPr>
      <w:r w:rsidRPr="00EA1DD3">
        <w:t>Scenarie I:</w:t>
      </w:r>
    </w:p>
    <w:p w14:paraId="1A9035F2" w14:textId="619F8873" w:rsidR="005548A2" w:rsidRPr="003F7292" w:rsidRDefault="005548A2" w:rsidP="003F7292">
      <w:pPr>
        <w:pStyle w:val="VilkrID"/>
      </w:pPr>
      <w:bookmarkStart w:id="50" w:name="_Hlk83891253"/>
      <w:bookmarkStart w:id="51" w:name="_Hlk84362097"/>
      <w:bookmarkStart w:id="52" w:name="_Hlk529880210"/>
      <w:bookmarkStart w:id="53" w:name="_Hlk524592970"/>
      <w:bookmarkStart w:id="54" w:name="_Hlk19107091"/>
      <w:bookmarkStart w:id="55" w:name="_Hlk77684488"/>
      <w:r w:rsidRPr="003F7292">
        <w:t>Produktionsarealet på 3.847 m² fordelt på de ansøgte stalde tillades drevet med følgende dyretyper, staldindretning og produktionsarealer</w:t>
      </w:r>
      <w:r w:rsidR="007851F5" w:rsidRPr="003F7292">
        <w:t xml:space="preserve"> (se nedenstående skema)</w:t>
      </w:r>
      <w:r w:rsidRPr="003F7292">
        <w:t xml:space="preserve"> i de enkelte staldafsnit. Staldenes placering kan ses på </w:t>
      </w:r>
      <w:r w:rsidRPr="003F7292">
        <w:fldChar w:fldCharType="begin"/>
      </w:r>
      <w:r w:rsidRPr="003F7292">
        <w:instrText xml:space="preserve"> REF _Ref211939150 \h </w:instrText>
      </w:r>
      <w:r w:rsidR="00CF3FF9" w:rsidRPr="003F7292">
        <w:instrText xml:space="preserve"> \* MERGEFORMAT </w:instrText>
      </w:r>
      <w:r w:rsidRPr="003F7292">
        <w:fldChar w:fldCharType="separate"/>
      </w:r>
      <w:r w:rsidR="00F15A64" w:rsidRPr="00EA1DD3">
        <w:t xml:space="preserve">Figur </w:t>
      </w:r>
      <w:r w:rsidR="00F15A64">
        <w:t>1</w:t>
      </w:r>
      <w:r w:rsidRPr="003F7292">
        <w:fldChar w:fldCharType="end"/>
      </w:r>
      <w:r w:rsidRPr="003F7292">
        <w:t>.</w:t>
      </w:r>
    </w:p>
    <w:p w14:paraId="29725072" w14:textId="77777777" w:rsidR="008D100F" w:rsidRPr="003F7292" w:rsidRDefault="008D100F" w:rsidP="003F7292">
      <w:pPr>
        <w:pStyle w:val="Vilkri"/>
      </w:pPr>
    </w:p>
    <w:p w14:paraId="2184DC7D" w14:textId="77777777" w:rsidR="008D100F" w:rsidRPr="003F7292" w:rsidRDefault="008D100F" w:rsidP="003F7292">
      <w:pPr>
        <w:pStyle w:val="VilkrID"/>
      </w:pPr>
      <w:r w:rsidRPr="003F7292">
        <w:t>Staldgulv og produktionsareal skal være som beskrevet i nedenstående skema.</w:t>
      </w:r>
    </w:p>
    <w:p w14:paraId="010B6E4C" w14:textId="77777777" w:rsidR="003702D9" w:rsidRPr="00EA1DD3" w:rsidRDefault="003702D9" w:rsidP="00C455BA">
      <w:pPr>
        <w:pStyle w:val="VilkrID"/>
        <w:numPr>
          <w:ilvl w:val="0"/>
          <w:numId w:val="0"/>
        </w:numPr>
      </w:pPr>
    </w:p>
    <w:p w14:paraId="2E9306A5" w14:textId="77777777" w:rsidR="003702D9" w:rsidRPr="00EA1DD3" w:rsidRDefault="005C7DB4" w:rsidP="009D6E2B">
      <w:pPr>
        <w:pStyle w:val="tabel"/>
      </w:pPr>
      <w:r w:rsidRPr="00EA1DD3">
        <w:t xml:space="preserve">Stalde og gulvtyper i ansøgt drift – </w:t>
      </w:r>
      <w:r>
        <w:t>s</w:t>
      </w:r>
      <w:r w:rsidR="00A815AC" w:rsidRPr="00EA1DD3">
        <w:t>cenarie I</w:t>
      </w:r>
    </w:p>
    <w:p w14:paraId="5972A1C9" w14:textId="465D64F9" w:rsidR="00C455BA" w:rsidRPr="00EA1DD3" w:rsidRDefault="006909BF" w:rsidP="001F4E3A">
      <w:pPr>
        <w:pStyle w:val="Tabeltekst0"/>
        <w:rPr>
          <w:color w:val="auto"/>
        </w:rPr>
      </w:pPr>
      <w:r w:rsidRPr="00EA1DD3">
        <w:rPr>
          <w:noProof/>
          <w:color w:val="auto"/>
        </w:rPr>
        <w:drawing>
          <wp:inline distT="0" distB="0" distL="0" distR="0" wp14:anchorId="2F8AF301" wp14:editId="20967042">
            <wp:extent cx="5757545" cy="3208655"/>
            <wp:effectExtent l="0" t="0" r="0" b="0"/>
            <wp:docPr id="12" name="Billede 1" descr="Stalde og gulvtyper i ansøgt drift – scenarie I" title="Stalde og gulvtyper i ansøgt drift – scenarie 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 descr="Stalde og gulvtyper i ansøgt drift – scenarie I" title="Stalde og gulvtyper i ansøgt drift – scenarie I">
                      <a:extLst>
                        <a:ext uri="{C183D7F6-B498-43B3-948B-1728B52AA6E4}">
                          <adec:decorative xmlns:adec="http://schemas.microsoft.com/office/drawing/2017/decorative" val="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7545" cy="3208655"/>
                    </a:xfrm>
                    <a:prstGeom prst="rect">
                      <a:avLst/>
                    </a:prstGeom>
                    <a:noFill/>
                    <a:ln>
                      <a:noFill/>
                    </a:ln>
                  </pic:spPr>
                </pic:pic>
              </a:graphicData>
            </a:graphic>
          </wp:inline>
        </w:drawing>
      </w:r>
    </w:p>
    <w:p w14:paraId="1DB58A0E" w14:textId="77777777" w:rsidR="003702D9" w:rsidRPr="00EA1DD3" w:rsidRDefault="003702D9" w:rsidP="001F4E3A">
      <w:pPr>
        <w:rPr>
          <w:noProof/>
        </w:rPr>
      </w:pPr>
    </w:p>
    <w:p w14:paraId="587DF7C7" w14:textId="77777777" w:rsidR="00A815AC" w:rsidRDefault="00A815AC" w:rsidP="008574FA">
      <w:pPr>
        <w:pStyle w:val="Understreg"/>
      </w:pPr>
      <w:r w:rsidRPr="00EA1DD3">
        <w:br w:type="page"/>
      </w:r>
      <w:r w:rsidRPr="00EA1DD3">
        <w:lastRenderedPageBreak/>
        <w:t>Scenarie II:</w:t>
      </w:r>
    </w:p>
    <w:p w14:paraId="73976C13" w14:textId="4AF6081F" w:rsidR="008D100F" w:rsidRPr="003F7292" w:rsidRDefault="008D100F" w:rsidP="003F7292">
      <w:pPr>
        <w:pStyle w:val="VilkrID"/>
      </w:pPr>
      <w:r w:rsidRPr="003F7292">
        <w:t>Produktionsarealet på 3.117 m² fordelt på de ansøgte stalde tillades drevet med følgende dyretyper, staldindretning og produktionsarealer</w:t>
      </w:r>
      <w:r w:rsidR="007851F5" w:rsidRPr="003F7292">
        <w:t xml:space="preserve"> (se nedenstående skema)</w:t>
      </w:r>
      <w:r w:rsidRPr="003F7292">
        <w:t xml:space="preserve"> i de enkelte staldafsnit. Staldenes placering kan ses på </w:t>
      </w:r>
      <w:r w:rsidRPr="003F7292">
        <w:fldChar w:fldCharType="begin"/>
      </w:r>
      <w:r w:rsidRPr="003F7292">
        <w:instrText xml:space="preserve"> REF _Ref211939150 \h  \* MERGEFORMAT </w:instrText>
      </w:r>
      <w:r w:rsidRPr="003F7292">
        <w:fldChar w:fldCharType="separate"/>
      </w:r>
      <w:r w:rsidR="00F15A64" w:rsidRPr="00EA1DD3">
        <w:t xml:space="preserve">Figur </w:t>
      </w:r>
      <w:r w:rsidR="00F15A64">
        <w:t>1</w:t>
      </w:r>
      <w:r w:rsidRPr="003F7292">
        <w:fldChar w:fldCharType="end"/>
      </w:r>
      <w:r w:rsidRPr="003F7292">
        <w:t>.</w:t>
      </w:r>
    </w:p>
    <w:p w14:paraId="131A0C7E" w14:textId="77777777" w:rsidR="008D100F" w:rsidRPr="003F7292" w:rsidRDefault="008D100F" w:rsidP="003F7292">
      <w:pPr>
        <w:pStyle w:val="VilkrID"/>
        <w:numPr>
          <w:ilvl w:val="0"/>
          <w:numId w:val="0"/>
        </w:numPr>
        <w:ind w:left="720"/>
      </w:pPr>
    </w:p>
    <w:p w14:paraId="695DED5A" w14:textId="77777777" w:rsidR="008D100F" w:rsidRPr="003F7292" w:rsidRDefault="008D100F" w:rsidP="003F7292">
      <w:pPr>
        <w:pStyle w:val="VilkrID"/>
      </w:pPr>
      <w:r w:rsidRPr="003F7292">
        <w:t>Staldgulv og produktionsareal skal være som beskrevet i nedenstående skema.</w:t>
      </w:r>
    </w:p>
    <w:p w14:paraId="53677CA5" w14:textId="77777777" w:rsidR="008D100F" w:rsidRPr="00EA1DD3" w:rsidRDefault="008D100F" w:rsidP="008574FA">
      <w:pPr>
        <w:pStyle w:val="Understreg"/>
      </w:pPr>
    </w:p>
    <w:p w14:paraId="4425B5CF" w14:textId="77777777" w:rsidR="00A815AC" w:rsidRPr="00EA1DD3" w:rsidRDefault="00A815AC" w:rsidP="009D6E2B">
      <w:pPr>
        <w:pStyle w:val="tabel"/>
      </w:pPr>
      <w:r w:rsidRPr="00EA1DD3">
        <w:t>Stalde og gulvtyper i ansøgt drift – scenarie II</w:t>
      </w:r>
    </w:p>
    <w:p w14:paraId="75BCA74E" w14:textId="52959A7E" w:rsidR="00A815AC" w:rsidRPr="00EA1DD3" w:rsidRDefault="006909BF" w:rsidP="00A815AC">
      <w:r w:rsidRPr="00EA1DD3">
        <w:rPr>
          <w:noProof/>
        </w:rPr>
        <w:drawing>
          <wp:inline distT="0" distB="0" distL="0" distR="0" wp14:anchorId="00993FA4" wp14:editId="517A0EC6">
            <wp:extent cx="6113145" cy="3429000"/>
            <wp:effectExtent l="0" t="0" r="0" b="0"/>
            <wp:docPr id="13" name="Billede 1" descr="Stalde og gulvtyper i ansøgt drift – scenarie II" title="Stalde og gulvtyper i ansøgt drift – scenarie I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 descr="Stalde og gulvtyper i ansøgt drift – scenarie II" title="Stalde og gulvtyper i ansøgt drift – scenarie II">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3145" cy="3429000"/>
                    </a:xfrm>
                    <a:prstGeom prst="rect">
                      <a:avLst/>
                    </a:prstGeom>
                    <a:noFill/>
                    <a:ln>
                      <a:noFill/>
                    </a:ln>
                  </pic:spPr>
                </pic:pic>
              </a:graphicData>
            </a:graphic>
          </wp:inline>
        </w:drawing>
      </w:r>
    </w:p>
    <w:p w14:paraId="616B44C2" w14:textId="77777777" w:rsidR="003702D9" w:rsidRPr="00EA1DD3" w:rsidRDefault="003702D9" w:rsidP="00C455BA">
      <w:pPr>
        <w:pStyle w:val="VilkrID"/>
        <w:numPr>
          <w:ilvl w:val="0"/>
          <w:numId w:val="0"/>
        </w:numPr>
      </w:pPr>
    </w:p>
    <w:p w14:paraId="6B39B631" w14:textId="77777777" w:rsidR="00A815AC" w:rsidRPr="00EA1DD3" w:rsidRDefault="00A815AC" w:rsidP="00C455BA">
      <w:pPr>
        <w:pStyle w:val="VilkrID"/>
        <w:numPr>
          <w:ilvl w:val="0"/>
          <w:numId w:val="0"/>
        </w:numPr>
      </w:pPr>
    </w:p>
    <w:p w14:paraId="200F6F56" w14:textId="77777777" w:rsidR="00A815AC" w:rsidRPr="00EA1DD3" w:rsidRDefault="00A815AC" w:rsidP="00C455BA">
      <w:pPr>
        <w:pStyle w:val="VilkrID"/>
        <w:numPr>
          <w:ilvl w:val="0"/>
          <w:numId w:val="0"/>
        </w:numPr>
      </w:pPr>
    </w:p>
    <w:bookmarkEnd w:id="50"/>
    <w:bookmarkEnd w:id="51"/>
    <w:p w14:paraId="0B2F01B3" w14:textId="77777777" w:rsidR="00F83B49" w:rsidRPr="007D03CF" w:rsidRDefault="00072E22" w:rsidP="00A02E44">
      <w:pPr>
        <w:pStyle w:val="Overskrift1"/>
      </w:pPr>
      <w:r w:rsidRPr="00EA1DD3">
        <w:rPr>
          <w:highlight w:val="yellow"/>
        </w:rPr>
        <w:br w:type="page"/>
      </w:r>
      <w:bookmarkStart w:id="56" w:name="_Toc214610738"/>
      <w:bookmarkEnd w:id="52"/>
      <w:bookmarkEnd w:id="53"/>
      <w:bookmarkEnd w:id="54"/>
      <w:bookmarkEnd w:id="55"/>
      <w:r w:rsidR="00F83B49" w:rsidRPr="007D03CF">
        <w:lastRenderedPageBreak/>
        <w:t>Husdyrgødning</w:t>
      </w:r>
      <w:r w:rsidR="00254B79" w:rsidRPr="007D03CF">
        <w:t xml:space="preserve"> og ensilageopbevaring</w:t>
      </w:r>
      <w:bookmarkEnd w:id="56"/>
    </w:p>
    <w:p w14:paraId="2560E022" w14:textId="77777777" w:rsidR="0018495A" w:rsidRPr="009D6E2B" w:rsidRDefault="0018495A" w:rsidP="009D6E2B">
      <w:pPr>
        <w:pStyle w:val="Overskrift2"/>
      </w:pPr>
      <w:bookmarkStart w:id="57" w:name="_Toc214610739"/>
      <w:bookmarkStart w:id="58" w:name="_Hlk114057324"/>
      <w:bookmarkStart w:id="59" w:name="_Toc184002924"/>
      <w:bookmarkStart w:id="60" w:name="_Toc121800738"/>
      <w:bookmarkStart w:id="61" w:name="_Toc122157587"/>
      <w:bookmarkStart w:id="62" w:name="OLE_LINK2"/>
      <w:r w:rsidRPr="009D6E2B">
        <w:t>Gødningstyper</w:t>
      </w:r>
      <w:r w:rsidR="00A236FF" w:rsidRPr="009D6E2B">
        <w:t>,</w:t>
      </w:r>
      <w:r w:rsidRPr="009D6E2B">
        <w:t xml:space="preserve"> </w:t>
      </w:r>
      <w:r w:rsidR="00A236FF" w:rsidRPr="009D6E2B">
        <w:t>-</w:t>
      </w:r>
      <w:r w:rsidRPr="009D6E2B">
        <w:t>mængder</w:t>
      </w:r>
      <w:r w:rsidR="00A236FF" w:rsidRPr="009D6E2B">
        <w:t xml:space="preserve"> og opbevaring</w:t>
      </w:r>
      <w:bookmarkEnd w:id="57"/>
    </w:p>
    <w:p w14:paraId="1083435C" w14:textId="77777777" w:rsidR="0022344E" w:rsidRPr="009D6E2B" w:rsidRDefault="0022344E" w:rsidP="009D6E2B">
      <w:pPr>
        <w:pStyle w:val="Overskrift3"/>
      </w:pPr>
      <w:bookmarkStart w:id="63" w:name="_Hlk114057502"/>
      <w:bookmarkEnd w:id="58"/>
      <w:r w:rsidRPr="009D6E2B">
        <w:t>Miljøteknisk redegørelse</w:t>
      </w:r>
    </w:p>
    <w:bookmarkEnd w:id="63"/>
    <w:p w14:paraId="16BBCD15" w14:textId="77777777" w:rsidR="001115EA" w:rsidRPr="00EA1DD3" w:rsidRDefault="0045389C" w:rsidP="001F4E3A">
      <w:r w:rsidRPr="00EA1DD3">
        <w:t>Opbevaringsbehovet er beregnet ud fra Normtallene 2024. Årlig produktion af dybstrøelse er</w:t>
      </w:r>
      <w:r w:rsidR="008574FA" w:rsidRPr="00EA1DD3">
        <w:t xml:space="preserve"> i scenarie I</w:t>
      </w:r>
      <w:r w:rsidRPr="00EA1DD3">
        <w:t xml:space="preserve"> beregnet til 4.503 t/år</w:t>
      </w:r>
      <w:r w:rsidR="008574FA" w:rsidRPr="00EA1DD3">
        <w:t xml:space="preserve"> og i scenarie II til </w:t>
      </w:r>
      <w:r w:rsidR="00DC3B7B" w:rsidRPr="00EA1DD3">
        <w:t>2.863 t/år</w:t>
      </w:r>
      <w:r w:rsidRPr="00EA1DD3">
        <w:t xml:space="preserve">. Dybstrøelsen afhentes af biogasanlæg. Hvis dybstrøelsen mod forventning </w:t>
      </w:r>
      <w:r w:rsidR="001115EA" w:rsidRPr="00EA1DD3">
        <w:t>ikke</w:t>
      </w:r>
      <w:r w:rsidR="00580DB2" w:rsidRPr="00EA1DD3">
        <w:t xml:space="preserve"> bliver</w:t>
      </w:r>
      <w:r w:rsidR="001115EA" w:rsidRPr="00EA1DD3">
        <w:t xml:space="preserve"> </w:t>
      </w:r>
      <w:r w:rsidR="00580DB2" w:rsidRPr="00EA1DD3">
        <w:t>afhentet,</w:t>
      </w:r>
      <w:r w:rsidR="001115EA" w:rsidRPr="00EA1DD3">
        <w:t xml:space="preserve"> vil det blive kørt direkte til udbringning eller anbragt i markstak</w:t>
      </w:r>
      <w:r w:rsidR="00580DB2" w:rsidRPr="00EA1DD3">
        <w:t>.</w:t>
      </w:r>
    </w:p>
    <w:p w14:paraId="3DB75BFF" w14:textId="77777777" w:rsidR="00C66FB6" w:rsidRPr="00EA1DD3" w:rsidRDefault="00580DB2" w:rsidP="001F4E3A">
      <w:r w:rsidRPr="00EA1DD3">
        <w:t>Årlig produktion af gylle er</w:t>
      </w:r>
      <w:r w:rsidR="00DC3B7B" w:rsidRPr="00EA1DD3">
        <w:t xml:space="preserve"> i scenarie I</w:t>
      </w:r>
      <w:r w:rsidRPr="00EA1DD3">
        <w:t xml:space="preserve"> </w:t>
      </w:r>
      <w:r w:rsidR="007D03CF">
        <w:t xml:space="preserve">er </w:t>
      </w:r>
      <w:r w:rsidRPr="00EA1DD3">
        <w:t xml:space="preserve">beregnet til </w:t>
      </w:r>
      <w:r w:rsidR="0045389C" w:rsidRPr="00EA1DD3">
        <w:t>662 m</w:t>
      </w:r>
      <w:r w:rsidR="0045389C" w:rsidRPr="00EA1DD3">
        <w:rPr>
          <w:vertAlign w:val="superscript"/>
        </w:rPr>
        <w:t>3</w:t>
      </w:r>
      <w:r w:rsidRPr="00EA1DD3">
        <w:t xml:space="preserve"> </w:t>
      </w:r>
      <w:r w:rsidR="0045389C" w:rsidRPr="00EA1DD3">
        <w:t xml:space="preserve">som bliver opbevaret i </w:t>
      </w:r>
      <w:r w:rsidR="00DC3B7B" w:rsidRPr="00EA1DD3">
        <w:t xml:space="preserve">ejendommens </w:t>
      </w:r>
      <w:r w:rsidR="0045389C" w:rsidRPr="00EA1DD3">
        <w:t>gyllebeholder på 610 m</w:t>
      </w:r>
      <w:r w:rsidR="0045389C" w:rsidRPr="00EA1DD3">
        <w:rPr>
          <w:vertAlign w:val="superscript"/>
        </w:rPr>
        <w:t>3</w:t>
      </w:r>
      <w:r w:rsidR="0045389C" w:rsidRPr="00EA1DD3">
        <w:t>.</w:t>
      </w:r>
      <w:r w:rsidRPr="00EA1DD3">
        <w:t xml:space="preserve"> </w:t>
      </w:r>
      <w:r w:rsidR="00DC3B7B" w:rsidRPr="00EA1DD3">
        <w:t xml:space="preserve">I scenarie II er den årlige produktion beregnet til 4.038 m³ som </w:t>
      </w:r>
      <w:r w:rsidR="00DC3B7B" w:rsidRPr="007D03CF">
        <w:t>dels opbevares i ovennævnte gyllebeholder, dels i</w:t>
      </w:r>
      <w:r w:rsidR="007D03CF" w:rsidRPr="007D03CF">
        <w:t xml:space="preserve"> beholdere på</w:t>
      </w:r>
      <w:r w:rsidR="00DC3B7B" w:rsidRPr="007D03CF">
        <w:t xml:space="preserve"> </w:t>
      </w:r>
      <w:proofErr w:type="spellStart"/>
      <w:r w:rsidR="00DC3B7B" w:rsidRPr="007D03CF">
        <w:t>Tjegos</w:t>
      </w:r>
      <w:proofErr w:type="spellEnd"/>
      <w:r w:rsidR="00DC3B7B" w:rsidRPr="007D03CF">
        <w:t xml:space="preserve"> øvrige </w:t>
      </w:r>
      <w:r w:rsidR="007D03CF" w:rsidRPr="007D03CF">
        <w:t>ejendomme</w:t>
      </w:r>
      <w:r w:rsidR="00DC3B7B" w:rsidRPr="007D03CF">
        <w:t xml:space="preserve">. </w:t>
      </w:r>
      <w:r w:rsidRPr="007D03CF">
        <w:t>Saft fra de eksiste</w:t>
      </w:r>
      <w:r w:rsidRPr="00EA1DD3">
        <w:t xml:space="preserve">rende dybstrøelsesarealer bliver ledt til ejendommens gyllebeholder. </w:t>
      </w:r>
      <w:r w:rsidR="00C66FB6" w:rsidRPr="00EA1DD3">
        <w:t xml:space="preserve">Der føres jævnligt tilsyn med flydelaget, hvortil der føres logbog, og ved tømning sikres det at gyllebeholderen forsat er i fin stand. </w:t>
      </w:r>
    </w:p>
    <w:p w14:paraId="3E511669" w14:textId="79569BF4" w:rsidR="00617322" w:rsidRPr="00EA1DD3" w:rsidRDefault="00617322" w:rsidP="001F4E3A">
      <w:r w:rsidRPr="00EA1DD3">
        <w:t>Opbevaringslag</w:t>
      </w:r>
      <w:r w:rsidR="00DC3B7B" w:rsidRPr="00EA1DD3">
        <w:t>er</w:t>
      </w:r>
      <w:r w:rsidR="00615A42">
        <w:t xml:space="preserve"> for husdyrgødning</w:t>
      </w:r>
      <w:r w:rsidRPr="00EA1DD3">
        <w:t xml:space="preserve"> er vist i </w:t>
      </w:r>
      <w:r w:rsidR="00580DB2" w:rsidRPr="00EA1DD3">
        <w:fldChar w:fldCharType="begin"/>
      </w:r>
      <w:r w:rsidR="00580DB2" w:rsidRPr="00EA1DD3">
        <w:instrText xml:space="preserve"> REF _Ref211945967 \h  \* MERGEFORMAT </w:instrText>
      </w:r>
      <w:r w:rsidR="00580DB2" w:rsidRPr="00EA1DD3">
        <w:fldChar w:fldCharType="separate"/>
      </w:r>
      <w:r w:rsidR="00F15A64" w:rsidRPr="00EA1DD3">
        <w:t xml:space="preserve">Tabel </w:t>
      </w:r>
      <w:r w:rsidR="00F15A64">
        <w:rPr>
          <w:noProof/>
        </w:rPr>
        <w:t>6</w:t>
      </w:r>
      <w:r w:rsidR="00580DB2" w:rsidRPr="00EA1DD3">
        <w:fldChar w:fldCharType="end"/>
      </w:r>
      <w:r w:rsidRPr="00EA1DD3">
        <w:t>.</w:t>
      </w:r>
    </w:p>
    <w:p w14:paraId="47D58CA4" w14:textId="3AEAF581" w:rsidR="00580DB2" w:rsidRPr="00EA1DD3" w:rsidRDefault="00580DB2" w:rsidP="009D6E2B">
      <w:pPr>
        <w:pStyle w:val="tabel"/>
      </w:pPr>
      <w:bookmarkStart w:id="64" w:name="_Ref211945967"/>
      <w:r w:rsidRPr="00EA1DD3">
        <w:t xml:space="preserve">Tabel </w:t>
      </w:r>
      <w:r w:rsidRPr="00EA1DD3">
        <w:fldChar w:fldCharType="begin"/>
      </w:r>
      <w:r w:rsidRPr="00EA1DD3">
        <w:instrText xml:space="preserve"> SEQ Tabel \* ARABIC </w:instrText>
      </w:r>
      <w:r w:rsidRPr="00EA1DD3">
        <w:fldChar w:fldCharType="separate"/>
      </w:r>
      <w:r w:rsidR="00F15A64">
        <w:rPr>
          <w:noProof/>
        </w:rPr>
        <w:t>6</w:t>
      </w:r>
      <w:r w:rsidRPr="00EA1DD3">
        <w:fldChar w:fldCharType="end"/>
      </w:r>
      <w:bookmarkEnd w:id="64"/>
      <w:r w:rsidRPr="00EA1DD3">
        <w:t xml:space="preserve"> Opbevaringslag</w:t>
      </w:r>
      <w:r w:rsidR="00DC3B7B" w:rsidRPr="00EA1DD3">
        <w:t>r</w:t>
      </w:r>
      <w:r w:rsidR="00C61ED2">
        <w:t>e</w:t>
      </w:r>
      <w:r w:rsidR="00615A42">
        <w:t xml:space="preserve"> for husdyrgødning</w:t>
      </w:r>
    </w:p>
    <w:p w14:paraId="668148E4" w14:textId="618DDD46" w:rsidR="00580DB2" w:rsidRPr="00EA1DD3" w:rsidRDefault="006909BF" w:rsidP="001F4E3A">
      <w:pPr>
        <w:rPr>
          <w:highlight w:val="yellow"/>
        </w:rPr>
      </w:pPr>
      <w:r w:rsidRPr="00EA1DD3">
        <w:rPr>
          <w:noProof/>
        </w:rPr>
        <w:drawing>
          <wp:inline distT="0" distB="0" distL="0" distR="0" wp14:anchorId="122B14A1" wp14:editId="2D6D9F88">
            <wp:extent cx="6256655" cy="1033145"/>
            <wp:effectExtent l="0" t="0" r="0" b="0"/>
            <wp:docPr id="14" name="Billede 1" descr="Tabel 6 Opbevaringslagre for husdyrgødning" title="Tabel 6 Opbevaringslagre for husdyrgødn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 descr="Tabel 6 Opbevaringslagre for husdyrgødning" title="Tabel 6 Opbevaringslagre for husdyrgødning">
                      <a:extLst>
                        <a:ext uri="{C183D7F6-B498-43B3-948B-1728B52AA6E4}">
                          <adec:decorative xmlns:adec="http://schemas.microsoft.com/office/drawing/2017/decorative" val="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6655" cy="1033145"/>
                    </a:xfrm>
                    <a:prstGeom prst="rect">
                      <a:avLst/>
                    </a:prstGeom>
                    <a:noFill/>
                    <a:ln>
                      <a:noFill/>
                    </a:ln>
                  </pic:spPr>
                </pic:pic>
              </a:graphicData>
            </a:graphic>
          </wp:inline>
        </w:drawing>
      </w:r>
    </w:p>
    <w:p w14:paraId="08D64074" w14:textId="77777777" w:rsidR="00775AA4" w:rsidRPr="009D6E2B" w:rsidRDefault="00775AA4" w:rsidP="009D6E2B">
      <w:pPr>
        <w:pStyle w:val="Overskrift3"/>
      </w:pPr>
      <w:r w:rsidRPr="009D6E2B">
        <w:t>Kommunens bemærkninger og vurdering</w:t>
      </w:r>
    </w:p>
    <w:p w14:paraId="1E734BA7" w14:textId="77777777" w:rsidR="00775AA4" w:rsidRPr="00EA1DD3" w:rsidRDefault="00775AA4" w:rsidP="001F4E3A">
      <w:r w:rsidRPr="00EA1DD3">
        <w:t xml:space="preserve">Viborg Kommune vurderer, at husdyrgødningen håndteres forsvarligt. </w:t>
      </w:r>
    </w:p>
    <w:p w14:paraId="482A1145" w14:textId="77777777" w:rsidR="00775AA4" w:rsidRPr="009D6E2B" w:rsidRDefault="00775AA4" w:rsidP="009D6E2B">
      <w:pPr>
        <w:pStyle w:val="Overskrift3"/>
      </w:pPr>
      <w:r w:rsidRPr="009D6E2B">
        <w:t>Vilkår</w:t>
      </w:r>
    </w:p>
    <w:p w14:paraId="10E56879" w14:textId="77777777" w:rsidR="00997052" w:rsidRPr="00EA1DD3" w:rsidRDefault="00997052" w:rsidP="00997052">
      <w:r w:rsidRPr="00EA1DD3">
        <w:t>På baggrund af ovenstående stilles følgende vilkår for gødningsopbevaring:</w:t>
      </w:r>
    </w:p>
    <w:p w14:paraId="4BE5ACB8" w14:textId="77777777" w:rsidR="00775AA4" w:rsidRPr="00EA1DD3" w:rsidRDefault="00775AA4" w:rsidP="003F7292">
      <w:pPr>
        <w:pStyle w:val="VilkrID"/>
      </w:pPr>
      <w:r w:rsidRPr="00EA1DD3">
        <w:t xml:space="preserve">Der kan til produktionen benyttes </w:t>
      </w:r>
      <w:r w:rsidR="00822896" w:rsidRPr="00EA1DD3">
        <w:t>en</w:t>
      </w:r>
      <w:r w:rsidRPr="00EA1DD3">
        <w:t xml:space="preserve"> gylletank med overfladeareal på 161 m</w:t>
      </w:r>
      <w:r w:rsidRPr="00EA1DD3">
        <w:rPr>
          <w:vertAlign w:val="superscript"/>
        </w:rPr>
        <w:t>2</w:t>
      </w:r>
      <w:r w:rsidRPr="00EA1DD3">
        <w:t xml:space="preserve"> (volumen 610 m</w:t>
      </w:r>
      <w:r w:rsidRPr="00EA1DD3">
        <w:rPr>
          <w:vertAlign w:val="superscript"/>
        </w:rPr>
        <w:t>3</w:t>
      </w:r>
      <w:r w:rsidRPr="00EA1DD3">
        <w:t xml:space="preserve">). </w:t>
      </w:r>
    </w:p>
    <w:p w14:paraId="451FE29D" w14:textId="77777777" w:rsidR="003F348F" w:rsidRPr="009D6E2B" w:rsidRDefault="00A02E44" w:rsidP="009D6E2B">
      <w:pPr>
        <w:pStyle w:val="Overskrift2"/>
      </w:pPr>
      <w:r>
        <w:br w:type="page"/>
      </w:r>
      <w:bookmarkStart w:id="65" w:name="_Toc214610740"/>
      <w:r w:rsidR="003F348F" w:rsidRPr="009D6E2B">
        <w:lastRenderedPageBreak/>
        <w:t>Ensilageopbevaring</w:t>
      </w:r>
      <w:bookmarkEnd w:id="65"/>
    </w:p>
    <w:p w14:paraId="73457DB8" w14:textId="77777777" w:rsidR="003F348F" w:rsidRPr="009D6E2B" w:rsidRDefault="003F348F" w:rsidP="009D6E2B">
      <w:pPr>
        <w:pStyle w:val="Overskrift3"/>
      </w:pPr>
      <w:r w:rsidRPr="009D6E2B">
        <w:t>Miljøteknisk redegørelse</w:t>
      </w:r>
    </w:p>
    <w:p w14:paraId="4BF4F022" w14:textId="77777777" w:rsidR="00580DB2" w:rsidRPr="00EA1DD3" w:rsidRDefault="00580DB2" w:rsidP="001F4E3A">
      <w:r w:rsidRPr="00EA1DD3">
        <w:t>Der søges om etablering af et nyt ensilageopbevaringsanlæg</w:t>
      </w:r>
      <w:r w:rsidR="00AF4A76" w:rsidRPr="00EA1DD3">
        <w:t xml:space="preserve"> med dimensionerne 35</w:t>
      </w:r>
      <w:r w:rsidR="004D6E9F" w:rsidRPr="00EA1DD3">
        <w:t xml:space="preserve"> x </w:t>
      </w:r>
      <w:r w:rsidR="00AF4A76" w:rsidRPr="00EA1DD3">
        <w:t>72 m, 2.520 m</w:t>
      </w:r>
      <w:r w:rsidR="00AF4A76" w:rsidRPr="00EA1DD3">
        <w:rPr>
          <w:vertAlign w:val="superscript"/>
        </w:rPr>
        <w:t>2</w:t>
      </w:r>
      <w:r w:rsidRPr="00EA1DD3">
        <w:t xml:space="preserve">. I forbindelse med etableringen af ensilageopbevaringsanlægget vil der blive tilknyttet et udsprinklingsanlæg som dimensioneres efter størrelsen på ensilageopbevaringsanlægget. </w:t>
      </w:r>
    </w:p>
    <w:p w14:paraId="0EAD1E99" w14:textId="77777777" w:rsidR="00960B3D" w:rsidRPr="009D6E2B" w:rsidRDefault="00960B3D" w:rsidP="009D6E2B">
      <w:pPr>
        <w:pStyle w:val="Overskrift3"/>
      </w:pPr>
      <w:bookmarkStart w:id="66" w:name="_Hlk114059218"/>
      <w:r w:rsidRPr="009D6E2B">
        <w:t>Kommunens bemærkninger og vurdering</w:t>
      </w:r>
    </w:p>
    <w:p w14:paraId="227B89AF" w14:textId="77777777" w:rsidR="002431E5" w:rsidRPr="00EA1DD3" w:rsidRDefault="00377C36" w:rsidP="001F4E3A">
      <w:r w:rsidRPr="00EA1DD3">
        <w:t xml:space="preserve">Viborg </w:t>
      </w:r>
      <w:r w:rsidR="00866692" w:rsidRPr="00EA1DD3">
        <w:t>K</w:t>
      </w:r>
      <w:r w:rsidRPr="00EA1DD3">
        <w:t xml:space="preserve">ommune vurderer, at </w:t>
      </w:r>
      <w:r w:rsidR="004D48E7" w:rsidRPr="00EA1DD3">
        <w:t xml:space="preserve">ensilagen </w:t>
      </w:r>
      <w:r w:rsidR="000A5F7C" w:rsidRPr="00EA1DD3">
        <w:t xml:space="preserve">håndteres forsvarligt. </w:t>
      </w:r>
    </w:p>
    <w:p w14:paraId="785DB797" w14:textId="77777777" w:rsidR="007D2A3D" w:rsidRPr="009D6E2B" w:rsidRDefault="007D2A3D" w:rsidP="009D6E2B">
      <w:pPr>
        <w:pStyle w:val="Overskrift3"/>
      </w:pPr>
      <w:bookmarkStart w:id="67" w:name="_Hlk30672931"/>
      <w:r w:rsidRPr="009D6E2B">
        <w:t>Vilkår</w:t>
      </w:r>
    </w:p>
    <w:p w14:paraId="3E5924D3" w14:textId="77777777" w:rsidR="00997052" w:rsidRPr="00EA1DD3" w:rsidRDefault="00997052" w:rsidP="00997052">
      <w:bookmarkStart w:id="68" w:name="_Hlk84332710"/>
      <w:bookmarkStart w:id="69" w:name="_Hlk112844014"/>
      <w:bookmarkEnd w:id="66"/>
      <w:bookmarkEnd w:id="67"/>
      <w:r w:rsidRPr="00EA1DD3">
        <w:t>På baggrund af ovenstående stilles følgende vilkår for ensilageopbevaring:</w:t>
      </w:r>
    </w:p>
    <w:p w14:paraId="7CE68DFD" w14:textId="47D64557" w:rsidR="003F348F" w:rsidRDefault="003F348F" w:rsidP="003F7292">
      <w:pPr>
        <w:pStyle w:val="VilkrID"/>
      </w:pPr>
      <w:r w:rsidRPr="00EA1DD3">
        <w:t>Der kan etableres et ensilageopbevaringsanlæg med et overfladeareal på 35</w:t>
      </w:r>
      <w:r w:rsidR="004D6E9F" w:rsidRPr="00EA1DD3">
        <w:t xml:space="preserve"> x </w:t>
      </w:r>
      <w:r w:rsidRPr="00EA1DD3">
        <w:t>72 m</w:t>
      </w:r>
      <w:r w:rsidRPr="00EA1DD3">
        <w:rPr>
          <w:vertAlign w:val="superscript"/>
        </w:rPr>
        <w:t>2</w:t>
      </w:r>
      <w:r w:rsidRPr="00EA1DD3">
        <w:t xml:space="preserve"> og placering</w:t>
      </w:r>
      <w:r w:rsidR="00775AA4" w:rsidRPr="00EA1DD3">
        <w:t xml:space="preserve"> </w:t>
      </w:r>
      <w:r w:rsidRPr="00EA1DD3">
        <w:t xml:space="preserve">som vist i </w:t>
      </w:r>
      <w:r w:rsidR="004D6E9F" w:rsidRPr="00EA1DD3">
        <w:fldChar w:fldCharType="begin"/>
      </w:r>
      <w:r w:rsidR="004D6E9F" w:rsidRPr="00EA1DD3">
        <w:instrText xml:space="preserve"> REF _Ref211939150 \h  \* MERGEFORMAT </w:instrText>
      </w:r>
      <w:r w:rsidR="004D6E9F" w:rsidRPr="00EA1DD3">
        <w:fldChar w:fldCharType="separate"/>
      </w:r>
      <w:r w:rsidR="00F15A64" w:rsidRPr="00EA1DD3">
        <w:t xml:space="preserve">Figur </w:t>
      </w:r>
      <w:r w:rsidR="00F15A64">
        <w:rPr>
          <w:noProof/>
        </w:rPr>
        <w:t>1</w:t>
      </w:r>
      <w:r w:rsidR="004D6E9F" w:rsidRPr="00EA1DD3">
        <w:fldChar w:fldCharType="end"/>
      </w:r>
      <w:r w:rsidR="009E2542" w:rsidRPr="00EA1DD3">
        <w:t>.</w:t>
      </w:r>
    </w:p>
    <w:p w14:paraId="33E20CDC" w14:textId="77777777" w:rsidR="00C61ED2" w:rsidRPr="00EA1DD3" w:rsidRDefault="00C61ED2" w:rsidP="00C61ED2">
      <w:pPr>
        <w:pStyle w:val="VilkrID"/>
        <w:numPr>
          <w:ilvl w:val="0"/>
          <w:numId w:val="0"/>
        </w:numPr>
        <w:ind w:left="720"/>
      </w:pPr>
    </w:p>
    <w:p w14:paraId="021427C5" w14:textId="77777777" w:rsidR="003F348F" w:rsidRPr="00EA1DD3" w:rsidRDefault="003F348F" w:rsidP="003F7292">
      <w:pPr>
        <w:pStyle w:val="VilkrID"/>
      </w:pPr>
      <w:r w:rsidRPr="00EA1DD3">
        <w:t>Anbefalingerne fra</w:t>
      </w:r>
      <w:r w:rsidR="004D6E9F" w:rsidRPr="00EA1DD3">
        <w:t xml:space="preserve"> den nyeste version af </w:t>
      </w:r>
      <w:r w:rsidRPr="00EA1DD3">
        <w:t xml:space="preserve">Landbrugets </w:t>
      </w:r>
      <w:r w:rsidR="004D6E9F" w:rsidRPr="00EA1DD3">
        <w:t>B</w:t>
      </w:r>
      <w:r w:rsidRPr="00EA1DD3">
        <w:t>yggeblad ”Udsprinkling af ensilagesaft og restvand” skal inddrages i forbindelse med etablering af udsprinklingsanlægget</w:t>
      </w:r>
      <w:r w:rsidR="009E2542" w:rsidRPr="00EA1DD3">
        <w:t>.</w:t>
      </w:r>
    </w:p>
    <w:p w14:paraId="5A466DDB" w14:textId="77777777" w:rsidR="00C350EB" w:rsidRPr="009D6E2B" w:rsidRDefault="009A7B4C" w:rsidP="00F26BBE">
      <w:pPr>
        <w:pStyle w:val="Overskrift1"/>
      </w:pPr>
      <w:bookmarkStart w:id="70" w:name="_Toc197962332"/>
      <w:bookmarkEnd w:id="68"/>
      <w:bookmarkEnd w:id="69"/>
      <w:bookmarkEnd w:id="70"/>
      <w:r w:rsidRPr="00EA1DD3">
        <w:rPr>
          <w:highlight w:val="yellow"/>
        </w:rPr>
        <w:br w:type="page"/>
      </w:r>
      <w:bookmarkStart w:id="71" w:name="_Toc214610741"/>
      <w:r w:rsidR="00C350EB" w:rsidRPr="009D6E2B">
        <w:lastRenderedPageBreak/>
        <w:t>Nabopåvirkning</w:t>
      </w:r>
      <w:bookmarkEnd w:id="71"/>
    </w:p>
    <w:p w14:paraId="5AF15ABA" w14:textId="77777777" w:rsidR="0029740F" w:rsidRPr="009D6E2B" w:rsidRDefault="0029740F" w:rsidP="009D6E2B">
      <w:pPr>
        <w:pStyle w:val="Overskrift2"/>
      </w:pPr>
      <w:bookmarkStart w:id="72" w:name="_Toc214610742"/>
      <w:r w:rsidRPr="009D6E2B">
        <w:t>Lugt</w:t>
      </w:r>
      <w:bookmarkEnd w:id="72"/>
    </w:p>
    <w:p w14:paraId="78327F30" w14:textId="77777777" w:rsidR="0022344E" w:rsidRPr="009D6E2B" w:rsidRDefault="0022344E" w:rsidP="009D6E2B">
      <w:pPr>
        <w:pStyle w:val="Overskrift3"/>
      </w:pPr>
      <w:r w:rsidRPr="009D6E2B">
        <w:t>Miljøteknisk redegørelse</w:t>
      </w:r>
    </w:p>
    <w:p w14:paraId="44464AAD" w14:textId="77777777" w:rsidR="00D23719" w:rsidRDefault="00D23719" w:rsidP="00D23719">
      <w:pPr>
        <w:ind w:right="350"/>
      </w:pPr>
      <w:r w:rsidRPr="005A3886">
        <w:t xml:space="preserve">De primære lugtkilder er stalde, gyllebeholdere og gylleudbringning. I IT-ansøgningssystemet vurderes og beregnes lugt udelukkende ud fra staldene, hvori lugten fra opbevaringsanlæggene rent teknisk er indregnet. Lugt i forbindelse med udbringning af husdyrgødning indgår </w:t>
      </w:r>
      <w:r w:rsidRPr="005A3886">
        <w:rPr>
          <w:u w:val="single"/>
        </w:rPr>
        <w:t>ikke</w:t>
      </w:r>
      <w:r w:rsidRPr="005A3886">
        <w:t xml:space="preserve"> i lugtberetningen da den håndteres ved hjælp af de generelle regler.</w:t>
      </w:r>
    </w:p>
    <w:p w14:paraId="57AB9A99" w14:textId="77777777" w:rsidR="00693677" w:rsidRPr="00EA1DD3" w:rsidRDefault="00693677" w:rsidP="001F4E3A">
      <w:pPr>
        <w:rPr>
          <w:highlight w:val="yellow"/>
        </w:rPr>
      </w:pPr>
      <w:r w:rsidRPr="00EA1DD3">
        <w:t xml:space="preserve">Genekriterierne for lugt er alle overholdt - til nabobeboelse, samlet bebyggelse og by. Den nærmeste nabo uden landbrugspligt er Bavnehøjvej 26, som ligger ca. 166 m vest for ejendommens produktionsarealer. Nærmeste samlede bebyggelse er landsbyen Hvidding, med Hviddingvej 47 som nærmeste beboelse der udløser samlet bebyggelse. Hviddingvej 47 ligger 405 m nord for ejendommen. Nærmeste område med byzone er Hammershøj, der ligger 2.734 m sydvest for ejendommen.  </w:t>
      </w:r>
    </w:p>
    <w:p w14:paraId="6D56D1EC" w14:textId="77777777" w:rsidR="0007683B" w:rsidRPr="00EA1DD3" w:rsidRDefault="00117FAD" w:rsidP="001F4E3A">
      <w:r w:rsidRPr="00EA1DD3">
        <w:t>Der er ikke andre husdyrbrug, som påvirker de pågældende ejendomme/områder på en sådan måde, at der skal regnes med kumulation.</w:t>
      </w:r>
      <w:r w:rsidR="0007683B" w:rsidRPr="00EA1DD3">
        <w:t xml:space="preserve"> </w:t>
      </w:r>
    </w:p>
    <w:p w14:paraId="36C02B9E" w14:textId="4E250B66" w:rsidR="00D86E4C" w:rsidRPr="00EA1DD3" w:rsidRDefault="000F4020" w:rsidP="001F4E3A">
      <w:r w:rsidRPr="00EA1DD3">
        <w:t xml:space="preserve">De foretagne beregninger fremgår af </w:t>
      </w:r>
      <w:r w:rsidR="007C4D79" w:rsidRPr="00EA1DD3">
        <w:t xml:space="preserve">nedenstående </w:t>
      </w:r>
      <w:r w:rsidR="00693677" w:rsidRPr="00EA1DD3">
        <w:fldChar w:fldCharType="begin"/>
      </w:r>
      <w:r w:rsidR="00693677" w:rsidRPr="00EA1DD3">
        <w:instrText xml:space="preserve"> REF _Ref211951848 \h  \* MERGEFORMAT </w:instrText>
      </w:r>
      <w:r w:rsidR="00693677" w:rsidRPr="00EA1DD3">
        <w:fldChar w:fldCharType="separate"/>
      </w:r>
      <w:r w:rsidR="00F15A64" w:rsidRPr="00EA1DD3">
        <w:t xml:space="preserve">Tabel </w:t>
      </w:r>
      <w:r w:rsidR="00F15A64">
        <w:rPr>
          <w:noProof/>
        </w:rPr>
        <w:t>7</w:t>
      </w:r>
      <w:r w:rsidR="00693677" w:rsidRPr="00EA1DD3">
        <w:fldChar w:fldCharType="end"/>
      </w:r>
      <w:r w:rsidR="007C4D79" w:rsidRPr="00EA1DD3">
        <w:t>.</w:t>
      </w:r>
      <w:r w:rsidR="004F03BB" w:rsidRPr="00EA1DD3">
        <w:t xml:space="preserve"> </w:t>
      </w:r>
    </w:p>
    <w:p w14:paraId="055620FF" w14:textId="0C470390" w:rsidR="00693677" w:rsidRPr="00EA1DD3" w:rsidRDefault="00693677" w:rsidP="009D6E2B">
      <w:pPr>
        <w:pStyle w:val="tabel"/>
      </w:pPr>
      <w:bookmarkStart w:id="73" w:name="_Ref211951848"/>
      <w:r w:rsidRPr="00EA1DD3">
        <w:t xml:space="preserve">Tabel </w:t>
      </w:r>
      <w:r w:rsidRPr="00EA1DD3">
        <w:fldChar w:fldCharType="begin"/>
      </w:r>
      <w:r w:rsidRPr="00EA1DD3">
        <w:instrText xml:space="preserve"> SEQ Tabel \* ARABIC </w:instrText>
      </w:r>
      <w:r w:rsidRPr="00EA1DD3">
        <w:fldChar w:fldCharType="separate"/>
      </w:r>
      <w:r w:rsidR="00F15A64">
        <w:rPr>
          <w:noProof/>
        </w:rPr>
        <w:t>7</w:t>
      </w:r>
      <w:r w:rsidRPr="00EA1DD3">
        <w:fldChar w:fldCharType="end"/>
      </w:r>
      <w:bookmarkEnd w:id="73"/>
      <w:r w:rsidRPr="00EA1DD3">
        <w:t xml:space="preserve"> Samlet resultat af lugtberegning</w:t>
      </w:r>
    </w:p>
    <w:p w14:paraId="543C8CE2" w14:textId="1F86295F" w:rsidR="00693677" w:rsidRPr="00EA1DD3" w:rsidRDefault="006909BF" w:rsidP="001F4E3A">
      <w:pPr>
        <w:rPr>
          <w:noProof/>
        </w:rPr>
      </w:pPr>
      <w:r w:rsidRPr="00EA1DD3">
        <w:rPr>
          <w:noProof/>
        </w:rPr>
        <w:drawing>
          <wp:inline distT="0" distB="0" distL="0" distR="0" wp14:anchorId="19C311C0" wp14:editId="1C7DC1F2">
            <wp:extent cx="6011545" cy="1041400"/>
            <wp:effectExtent l="0" t="0" r="0" b="0"/>
            <wp:docPr id="15" name="Billede 1" descr="Tabel 7 Samlet resultat af lugtberegning" title="Tabel 7 Samlet resultat af lugtberegn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 descr="Tabel 7 Samlet resultat af lugtberegning" title="Tabel 7 Samlet resultat af lugtberegning">
                      <a:extLst>
                        <a:ext uri="{C183D7F6-B498-43B3-948B-1728B52AA6E4}">
                          <adec:decorative xmlns:adec="http://schemas.microsoft.com/office/drawing/2017/decorative" val="0"/>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1545" cy="1041400"/>
                    </a:xfrm>
                    <a:prstGeom prst="rect">
                      <a:avLst/>
                    </a:prstGeom>
                    <a:noFill/>
                    <a:ln>
                      <a:noFill/>
                    </a:ln>
                  </pic:spPr>
                </pic:pic>
              </a:graphicData>
            </a:graphic>
          </wp:inline>
        </w:drawing>
      </w:r>
    </w:p>
    <w:p w14:paraId="31F5A76C" w14:textId="77777777" w:rsidR="00693677" w:rsidRPr="00EA1DD3" w:rsidRDefault="00693677" w:rsidP="001F4E3A">
      <w:pPr>
        <w:rPr>
          <w:highlight w:val="yellow"/>
        </w:rPr>
      </w:pPr>
      <w:r w:rsidRPr="00EA1DD3">
        <w:rPr>
          <w:noProof/>
        </w:rPr>
        <w:t>Konsekvenszone: 447 m.</w:t>
      </w:r>
    </w:p>
    <w:p w14:paraId="3824B499" w14:textId="77777777" w:rsidR="0029740F" w:rsidRPr="009D6E2B" w:rsidRDefault="0029740F" w:rsidP="009D6E2B">
      <w:pPr>
        <w:pStyle w:val="Overskrift3"/>
      </w:pPr>
      <w:r w:rsidRPr="009D6E2B">
        <w:t>Kommunens bemærkninger og vurderinger</w:t>
      </w:r>
    </w:p>
    <w:p w14:paraId="73312DAB" w14:textId="77777777" w:rsidR="0029740F" w:rsidRPr="00EA1DD3" w:rsidRDefault="0029740F" w:rsidP="001F4E3A">
      <w:r w:rsidRPr="00EA1DD3">
        <w:t>Lovens minimumskrav til afstande til nærmeste beboelser inden for de tre typer er overholdt. Viborg Kommune vurderer derfor, at lugt fra staldene ikke vil give væsentlige gener for naboerne.</w:t>
      </w:r>
    </w:p>
    <w:p w14:paraId="40B1DC07" w14:textId="77777777" w:rsidR="0029740F" w:rsidRPr="009D6E2B" w:rsidRDefault="0029740F" w:rsidP="009D6E2B">
      <w:pPr>
        <w:pStyle w:val="Overskrift3"/>
      </w:pPr>
      <w:r w:rsidRPr="009D6E2B">
        <w:t>Vilkår</w:t>
      </w:r>
    </w:p>
    <w:p w14:paraId="0252C965" w14:textId="77777777" w:rsidR="0029740F" w:rsidRPr="00EA1DD3" w:rsidRDefault="0029740F" w:rsidP="001F4E3A">
      <w:r w:rsidRPr="00EA1DD3">
        <w:t>På baggrund af ovenstående stilles følgende vilkår for lugt:</w:t>
      </w:r>
    </w:p>
    <w:p w14:paraId="3D04DACB" w14:textId="77777777" w:rsidR="0028241D" w:rsidRPr="00EA1DD3" w:rsidRDefault="000C45B3" w:rsidP="00615A42">
      <w:pPr>
        <w:pStyle w:val="VilkrID"/>
        <w:numPr>
          <w:ilvl w:val="0"/>
          <w:numId w:val="18"/>
        </w:numPr>
        <w:tabs>
          <w:tab w:val="left" w:pos="426"/>
        </w:tabs>
      </w:pPr>
      <w:bookmarkStart w:id="74" w:name="_Hlk524593056"/>
      <w:bookmarkStart w:id="75" w:name="_Hlk75334650"/>
      <w:r w:rsidRPr="003F7292">
        <w:rPr>
          <w:rStyle w:val="VilkrIDTegn"/>
        </w:rPr>
        <w:t>Hvis</w:t>
      </w:r>
      <w:r w:rsidR="0029740F" w:rsidRPr="003F7292">
        <w:rPr>
          <w:rStyle w:val="VilkrIDTegn"/>
        </w:rPr>
        <w:t xml:space="preserve"> tilsynsmyndigheden vurderer, at driften giver anledning til flere lugtgener for omboende end forventet, skal ejeren af ejendommen få udarbejdet en handlingsplan for reduktion af generne (dog</w:t>
      </w:r>
      <w:r w:rsidR="0029740F" w:rsidRPr="00EA1DD3">
        <w:t xml:space="preserve"> </w:t>
      </w:r>
      <w:r w:rsidR="0029740F" w:rsidRPr="00EA1DD3">
        <w:lastRenderedPageBreak/>
        <w:t>højst en gang årligt). Handlingsplanen skal godkendes af Viborg Kommune og derefter gennemføres. Samtlige udgifter i forbindelse med ovennævnte afholdes af husdyrbruget.</w:t>
      </w:r>
      <w:bookmarkEnd w:id="74"/>
    </w:p>
    <w:p w14:paraId="7E4A72F0" w14:textId="77777777" w:rsidR="00AA7B2B" w:rsidRPr="00EA1DD3" w:rsidRDefault="00AA7B2B" w:rsidP="001F4E3A"/>
    <w:p w14:paraId="09286630" w14:textId="77777777" w:rsidR="0029740F" w:rsidRPr="009D6E2B" w:rsidRDefault="0029740F" w:rsidP="009D6E2B">
      <w:pPr>
        <w:pStyle w:val="Overskrift2"/>
      </w:pPr>
      <w:bookmarkStart w:id="76" w:name="_Toc184002929"/>
      <w:bookmarkStart w:id="77" w:name="_Toc214610743"/>
      <w:bookmarkEnd w:id="75"/>
      <w:r w:rsidRPr="009D6E2B">
        <w:t>Fluer og skadedyr</w:t>
      </w:r>
      <w:bookmarkEnd w:id="76"/>
      <w:bookmarkEnd w:id="77"/>
    </w:p>
    <w:p w14:paraId="6DE502CC" w14:textId="77777777" w:rsidR="0022344E" w:rsidRPr="009D6E2B" w:rsidRDefault="0022344E" w:rsidP="009D6E2B">
      <w:pPr>
        <w:pStyle w:val="Overskrift3"/>
      </w:pPr>
      <w:r w:rsidRPr="009D6E2B">
        <w:t>Miljøteknisk redegørelse</w:t>
      </w:r>
    </w:p>
    <w:p w14:paraId="05A93144" w14:textId="77777777" w:rsidR="00CB24B9" w:rsidRPr="00EA1DD3" w:rsidRDefault="00CB24B9" w:rsidP="001F4E3A">
      <w:r w:rsidRPr="00EA1DD3">
        <w:t>Ejendommen har en serviceaftale til bekæmpelse af rotter.</w:t>
      </w:r>
    </w:p>
    <w:p w14:paraId="46D3B992" w14:textId="77777777" w:rsidR="00CB24B9" w:rsidRPr="00EA1DD3" w:rsidRDefault="00CB24B9" w:rsidP="001F4E3A">
      <w:r w:rsidRPr="00EA1DD3">
        <w:t xml:space="preserve">Fluebekæmpelsen foregår i overensstemmelse med de fastsatte retningslinjer fra Aarhus Universitet, Institut for Agroøkologi. </w:t>
      </w:r>
    </w:p>
    <w:p w14:paraId="4382F4E6" w14:textId="77777777" w:rsidR="00CB24B9" w:rsidRPr="00EA1DD3" w:rsidRDefault="00CB24B9" w:rsidP="001F4E3A">
      <w:r w:rsidRPr="00EA1DD3">
        <w:t xml:space="preserve">Døde dyr opbevares på spalter under kadaverkappe indtil afhentning af DAKA. </w:t>
      </w:r>
    </w:p>
    <w:p w14:paraId="11F9F3C0" w14:textId="77777777" w:rsidR="0029740F" w:rsidRPr="009D6E2B" w:rsidRDefault="0029740F" w:rsidP="009D6E2B">
      <w:pPr>
        <w:pStyle w:val="Overskrift3"/>
      </w:pPr>
      <w:r w:rsidRPr="009D6E2B">
        <w:t>Kommunens bemærkninger og vurdering</w:t>
      </w:r>
    </w:p>
    <w:p w14:paraId="3D08B835" w14:textId="77777777" w:rsidR="0000458D" w:rsidRPr="00EA1DD3" w:rsidRDefault="0029740F" w:rsidP="001F4E3A">
      <w:r w:rsidRPr="00EA1DD3">
        <w:t xml:space="preserve">I forbindelse med dyreholdet kan der forekomme gener fra skadedyr som rotter. Disse gener skal afhjælpes. </w:t>
      </w:r>
    </w:p>
    <w:p w14:paraId="128FB095" w14:textId="77777777" w:rsidR="0029740F" w:rsidRPr="00EA1DD3" w:rsidRDefault="0029740F" w:rsidP="001F4E3A">
      <w:r w:rsidRPr="00EA1DD3">
        <w:t xml:space="preserve">Baseret på oplysningerne vedr. bekæmpelse af skadedyr og fluegener vurderer Viborg Kommune, at ejendommens skadedyrsbekæmpelse er tilfredsstillende. </w:t>
      </w:r>
    </w:p>
    <w:p w14:paraId="2D760A1D" w14:textId="77777777" w:rsidR="0029740F" w:rsidRPr="009D6E2B" w:rsidRDefault="0029740F" w:rsidP="009D6E2B">
      <w:pPr>
        <w:pStyle w:val="Overskrift3"/>
      </w:pPr>
      <w:r w:rsidRPr="009D6E2B">
        <w:t>Vilkår</w:t>
      </w:r>
      <w:r w:rsidRPr="009D6E2B">
        <w:tab/>
      </w:r>
    </w:p>
    <w:p w14:paraId="246EC70A" w14:textId="77777777" w:rsidR="0029740F" w:rsidRPr="00EA1DD3" w:rsidRDefault="0029740F" w:rsidP="001F4E3A">
      <w:r w:rsidRPr="00EA1DD3">
        <w:t>På baggrund af ovenstående stilles følgende vilkår for bekæmpelse af fluer og skadedyr:</w:t>
      </w:r>
    </w:p>
    <w:p w14:paraId="48D68F91" w14:textId="77777777" w:rsidR="00D04F23" w:rsidRPr="00EA1DD3" w:rsidRDefault="00D04F23" w:rsidP="003F7292">
      <w:pPr>
        <w:pStyle w:val="VilkrID"/>
      </w:pPr>
      <w:bookmarkStart w:id="78" w:name="_Hlk75334879"/>
      <w:bookmarkStart w:id="79" w:name="_Hlk524593119"/>
      <w:r w:rsidRPr="00EA1DD3">
        <w:t xml:space="preserve">Der skal løbende foretages observationer, således angreb af skadedyr opdages. Ved angreb skal der igangsættes tiltag til bekæmpelse af skadedyr efter retningslinjer fra Aarhus Universitet, Institut for Agroøkologi.  </w:t>
      </w:r>
    </w:p>
    <w:p w14:paraId="6A4E8BB5" w14:textId="77777777" w:rsidR="008D6759" w:rsidRPr="00EA1DD3" w:rsidRDefault="008D6759" w:rsidP="008D6759"/>
    <w:bookmarkEnd w:id="78"/>
    <w:p w14:paraId="62529D62" w14:textId="77777777" w:rsidR="006F16D9" w:rsidRPr="009D6E2B" w:rsidRDefault="00A02E44" w:rsidP="009D6E2B">
      <w:pPr>
        <w:pStyle w:val="Overskrift2"/>
      </w:pPr>
      <w:r>
        <w:br w:type="page"/>
      </w:r>
      <w:bookmarkStart w:id="80" w:name="_Toc214610744"/>
      <w:r w:rsidR="006F16D9" w:rsidRPr="009D6E2B">
        <w:lastRenderedPageBreak/>
        <w:t>Støj</w:t>
      </w:r>
      <w:bookmarkEnd w:id="80"/>
    </w:p>
    <w:p w14:paraId="166C9165" w14:textId="77777777" w:rsidR="00AC6F7B" w:rsidRPr="009D6E2B" w:rsidRDefault="006F16D9" w:rsidP="009D6E2B">
      <w:pPr>
        <w:pStyle w:val="Overskrift3"/>
      </w:pPr>
      <w:r w:rsidRPr="009D6E2B">
        <w:t>Miljøteknisk redegørelse</w:t>
      </w:r>
      <w:r w:rsidR="00AC6F7B" w:rsidRPr="009D6E2B">
        <w:t xml:space="preserve"> </w:t>
      </w:r>
    </w:p>
    <w:p w14:paraId="5E128C88" w14:textId="77777777" w:rsidR="00AC6F7B" w:rsidRPr="00EA1DD3" w:rsidRDefault="00AC6F7B" w:rsidP="001F4E3A">
      <w:pPr>
        <w:pStyle w:val="fed"/>
      </w:pPr>
      <w:r w:rsidRPr="00EA1DD3">
        <w:t>Støj</w:t>
      </w:r>
    </w:p>
    <w:p w14:paraId="08A62A22" w14:textId="77777777" w:rsidR="00CB24B9" w:rsidRPr="00EA1DD3" w:rsidRDefault="00CB24B9" w:rsidP="0056773B">
      <w:pPr>
        <w:spacing w:after="0"/>
      </w:pPr>
      <w:r w:rsidRPr="00EA1DD3">
        <w:t xml:space="preserve">Der kan forekomme støj fra følgende kilder: </w:t>
      </w:r>
    </w:p>
    <w:p w14:paraId="69AAFCF7" w14:textId="77777777" w:rsidR="00CB24B9" w:rsidRPr="00EA1DD3" w:rsidRDefault="00AC6F7B" w:rsidP="00615A42">
      <w:pPr>
        <w:numPr>
          <w:ilvl w:val="0"/>
          <w:numId w:val="11"/>
        </w:numPr>
        <w:spacing w:after="0"/>
      </w:pPr>
      <w:r w:rsidRPr="00EA1DD3">
        <w:t>Pumpning</w:t>
      </w:r>
      <w:r w:rsidR="00CB24B9" w:rsidRPr="00EA1DD3">
        <w:t>, omrøring og udbringning af gylle</w:t>
      </w:r>
    </w:p>
    <w:p w14:paraId="5FB78CC9" w14:textId="77777777" w:rsidR="00CB24B9" w:rsidRPr="00EA1DD3" w:rsidRDefault="00CB24B9" w:rsidP="00615A42">
      <w:pPr>
        <w:numPr>
          <w:ilvl w:val="0"/>
          <w:numId w:val="11"/>
        </w:numPr>
        <w:spacing w:after="0"/>
      </w:pPr>
      <w:r w:rsidRPr="00EA1DD3">
        <w:t>Håndtering af dybstrøelse: Udmugning og afhentning</w:t>
      </w:r>
    </w:p>
    <w:p w14:paraId="1FA0DAEE" w14:textId="77777777" w:rsidR="00CB24B9" w:rsidRPr="00EA1DD3" w:rsidRDefault="00CB24B9" w:rsidP="00615A42">
      <w:pPr>
        <w:numPr>
          <w:ilvl w:val="0"/>
          <w:numId w:val="11"/>
        </w:numPr>
        <w:spacing w:after="0"/>
      </w:pPr>
      <w:r w:rsidRPr="00EA1DD3">
        <w:t>Transport til, fra og på ejendommen (se afsnit vedr. transport)</w:t>
      </w:r>
    </w:p>
    <w:p w14:paraId="78FBA31D" w14:textId="77777777" w:rsidR="008D6759" w:rsidRPr="00EA1DD3" w:rsidRDefault="008D6759" w:rsidP="0056773B">
      <w:pPr>
        <w:spacing w:after="0"/>
      </w:pPr>
    </w:p>
    <w:p w14:paraId="68AD9AC0" w14:textId="5EF8E0E4" w:rsidR="00CB24B9" w:rsidRPr="00EA1DD3" w:rsidRDefault="00CB24B9" w:rsidP="001F4E3A">
      <w:r w:rsidRPr="00EA1DD3">
        <w:t xml:space="preserve">Af </w:t>
      </w:r>
      <w:r w:rsidR="007851F5">
        <w:fldChar w:fldCharType="begin"/>
      </w:r>
      <w:r w:rsidR="007851F5">
        <w:instrText xml:space="preserve"> REF _Ref214358711 \h </w:instrText>
      </w:r>
      <w:r w:rsidR="007851F5">
        <w:fldChar w:fldCharType="separate"/>
      </w:r>
      <w:r w:rsidR="00F15A64" w:rsidRPr="00EA1DD3">
        <w:t xml:space="preserve">Tabel </w:t>
      </w:r>
      <w:r w:rsidR="00F15A64">
        <w:rPr>
          <w:noProof/>
        </w:rPr>
        <w:t>8</w:t>
      </w:r>
      <w:r w:rsidR="007851F5">
        <w:fldChar w:fldCharType="end"/>
      </w:r>
      <w:r w:rsidR="00AC6F7B" w:rsidRPr="00EA1DD3">
        <w:t xml:space="preserve"> </w:t>
      </w:r>
      <w:r w:rsidRPr="00EA1DD3">
        <w:t xml:space="preserve">fremgår </w:t>
      </w:r>
      <w:r w:rsidR="00AC6F7B" w:rsidRPr="00EA1DD3">
        <w:t xml:space="preserve">placering og </w:t>
      </w:r>
      <w:r w:rsidRPr="00EA1DD3">
        <w:t>driftsperioderne af støjkilder på ejendommen.</w:t>
      </w:r>
    </w:p>
    <w:p w14:paraId="6716A478" w14:textId="5C57C468" w:rsidR="00AC6F7B" w:rsidRPr="00EA1DD3" w:rsidRDefault="00AC6F7B" w:rsidP="009D6E2B">
      <w:pPr>
        <w:pStyle w:val="tabel"/>
      </w:pPr>
      <w:bookmarkStart w:id="81" w:name="_Ref211952816"/>
      <w:bookmarkStart w:id="82" w:name="_Ref214358711"/>
      <w:bookmarkStart w:id="83" w:name="_Ref214358710"/>
      <w:r w:rsidRPr="00EA1DD3">
        <w:t xml:space="preserve">Tabel </w:t>
      </w:r>
      <w:r w:rsidRPr="00EA1DD3">
        <w:fldChar w:fldCharType="begin"/>
      </w:r>
      <w:r w:rsidRPr="00EA1DD3">
        <w:instrText xml:space="preserve"> SEQ Tabel \* ARABIC </w:instrText>
      </w:r>
      <w:r w:rsidRPr="00EA1DD3">
        <w:fldChar w:fldCharType="separate"/>
      </w:r>
      <w:r w:rsidR="00F15A64">
        <w:rPr>
          <w:noProof/>
        </w:rPr>
        <w:t>8</w:t>
      </w:r>
      <w:r w:rsidRPr="00EA1DD3">
        <w:fldChar w:fldCharType="end"/>
      </w:r>
      <w:bookmarkEnd w:id="81"/>
      <w:bookmarkEnd w:id="82"/>
      <w:r w:rsidRPr="00EA1DD3">
        <w:t xml:space="preserve"> </w:t>
      </w:r>
      <w:r w:rsidR="007851F5">
        <w:t>P</w:t>
      </w:r>
      <w:r w:rsidRPr="00EA1DD3">
        <w:t>lacering og driftsperioderne af støjkilder</w:t>
      </w:r>
      <w:bookmarkEnd w:id="8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lacering og driftsperioderne af støjkilder"/>
        <w:tblDescription w:val="Placering og driftsperioderne af støjkilder"/>
      </w:tblPr>
      <w:tblGrid>
        <w:gridCol w:w="3553"/>
        <w:gridCol w:w="2629"/>
        <w:gridCol w:w="3140"/>
      </w:tblGrid>
      <w:tr w:rsidR="00AC6F7B" w:rsidRPr="00EA1DD3" w14:paraId="0B08ECF7" w14:textId="77777777" w:rsidTr="006909BF">
        <w:trPr>
          <w:trHeight w:val="305"/>
        </w:trPr>
        <w:tc>
          <w:tcPr>
            <w:tcW w:w="0" w:type="auto"/>
            <w:shd w:val="clear" w:color="auto" w:fill="83CAEB"/>
            <w:vAlign w:val="center"/>
          </w:tcPr>
          <w:p w14:paraId="6AB07EEF" w14:textId="77777777" w:rsidR="00CB24B9" w:rsidRPr="00EA1DD3" w:rsidRDefault="00CB24B9" w:rsidP="00433A00">
            <w:pPr>
              <w:pStyle w:val="Tabelidal"/>
            </w:pPr>
            <w:r w:rsidRPr="00EA1DD3">
              <w:t>Støjkilde</w:t>
            </w:r>
          </w:p>
        </w:tc>
        <w:tc>
          <w:tcPr>
            <w:tcW w:w="0" w:type="auto"/>
            <w:shd w:val="clear" w:color="auto" w:fill="83CAEB"/>
            <w:vAlign w:val="center"/>
          </w:tcPr>
          <w:p w14:paraId="100293E2" w14:textId="77777777" w:rsidR="00CB24B9" w:rsidRPr="00EA1DD3" w:rsidRDefault="00CB24B9" w:rsidP="00433A00">
            <w:pPr>
              <w:pStyle w:val="Tabelidal"/>
            </w:pPr>
            <w:r w:rsidRPr="00EA1DD3">
              <w:t xml:space="preserve">Placering </w:t>
            </w:r>
          </w:p>
        </w:tc>
        <w:tc>
          <w:tcPr>
            <w:tcW w:w="3140" w:type="dxa"/>
            <w:shd w:val="clear" w:color="auto" w:fill="83CAEB"/>
            <w:vAlign w:val="center"/>
          </w:tcPr>
          <w:p w14:paraId="4DEFFEA5" w14:textId="77777777" w:rsidR="00CB24B9" w:rsidRPr="00EA1DD3" w:rsidRDefault="00CB24B9" w:rsidP="00433A00">
            <w:pPr>
              <w:pStyle w:val="Tabelidal"/>
            </w:pPr>
            <w:r w:rsidRPr="00EA1DD3">
              <w:t xml:space="preserve">Tidsinterval </w:t>
            </w:r>
          </w:p>
        </w:tc>
      </w:tr>
      <w:tr w:rsidR="00CB24B9" w:rsidRPr="00EA1DD3" w14:paraId="3007D150" w14:textId="77777777" w:rsidTr="006909BF">
        <w:trPr>
          <w:trHeight w:val="292"/>
        </w:trPr>
        <w:tc>
          <w:tcPr>
            <w:tcW w:w="0" w:type="auto"/>
          </w:tcPr>
          <w:p w14:paraId="70777E38" w14:textId="77777777" w:rsidR="00CB24B9" w:rsidRPr="00EA1DD3" w:rsidRDefault="00CB24B9" w:rsidP="00433A00">
            <w:pPr>
              <w:pStyle w:val="Tabelidal"/>
            </w:pPr>
            <w:r w:rsidRPr="00EA1DD3">
              <w:t>Aflæsning af foder</w:t>
            </w:r>
          </w:p>
        </w:tc>
        <w:tc>
          <w:tcPr>
            <w:tcW w:w="0" w:type="auto"/>
          </w:tcPr>
          <w:p w14:paraId="333216EA" w14:textId="77777777" w:rsidR="00CB24B9" w:rsidRPr="00EA1DD3" w:rsidRDefault="00CB24B9" w:rsidP="00433A00">
            <w:pPr>
              <w:pStyle w:val="Tabelidal"/>
            </w:pPr>
            <w:r w:rsidRPr="00EA1DD3">
              <w:t>Foderlade</w:t>
            </w:r>
          </w:p>
        </w:tc>
        <w:tc>
          <w:tcPr>
            <w:tcW w:w="3140" w:type="dxa"/>
          </w:tcPr>
          <w:p w14:paraId="23A5F07E" w14:textId="77777777" w:rsidR="00CB24B9" w:rsidRPr="00EA1DD3" w:rsidRDefault="00CB24B9" w:rsidP="00433A00">
            <w:pPr>
              <w:pStyle w:val="Tabelidal"/>
            </w:pPr>
            <w:r w:rsidRPr="00EA1DD3">
              <w:t>Kl. 08-16 lastbiltransport</w:t>
            </w:r>
          </w:p>
        </w:tc>
      </w:tr>
      <w:tr w:rsidR="00CB24B9" w:rsidRPr="00EA1DD3" w14:paraId="6A308A5B" w14:textId="77777777" w:rsidTr="006909BF">
        <w:trPr>
          <w:trHeight w:val="600"/>
        </w:trPr>
        <w:tc>
          <w:tcPr>
            <w:tcW w:w="0" w:type="auto"/>
          </w:tcPr>
          <w:p w14:paraId="36F5C51A" w14:textId="77777777" w:rsidR="00CB24B9" w:rsidRPr="00EA1DD3" w:rsidRDefault="00CB24B9" w:rsidP="00433A00">
            <w:pPr>
              <w:pStyle w:val="Tabelidal"/>
            </w:pPr>
            <w:r w:rsidRPr="00EA1DD3">
              <w:t xml:space="preserve">Ensilering </w:t>
            </w:r>
          </w:p>
        </w:tc>
        <w:tc>
          <w:tcPr>
            <w:tcW w:w="0" w:type="auto"/>
          </w:tcPr>
          <w:p w14:paraId="0D974486" w14:textId="77777777" w:rsidR="00CB24B9" w:rsidRPr="00EA1DD3" w:rsidRDefault="00CB24B9" w:rsidP="00433A00">
            <w:pPr>
              <w:pStyle w:val="Tabelidal"/>
            </w:pPr>
            <w:r w:rsidRPr="00EA1DD3">
              <w:t>Ensilageopbevaringsanlægget</w:t>
            </w:r>
          </w:p>
        </w:tc>
        <w:tc>
          <w:tcPr>
            <w:tcW w:w="3140" w:type="dxa"/>
          </w:tcPr>
          <w:p w14:paraId="7F2C867E" w14:textId="77777777" w:rsidR="00CB24B9" w:rsidRPr="00EA1DD3" w:rsidRDefault="00CB24B9" w:rsidP="00433A00">
            <w:pPr>
              <w:pStyle w:val="Tabelidal"/>
            </w:pPr>
            <w:r w:rsidRPr="00EA1DD3">
              <w:t>Der vil være periodisk støj i forbindelse med ensilering</w:t>
            </w:r>
          </w:p>
        </w:tc>
      </w:tr>
      <w:tr w:rsidR="00CB24B9" w:rsidRPr="00EA1DD3" w14:paraId="76033D77" w14:textId="77777777" w:rsidTr="006909BF">
        <w:trPr>
          <w:trHeight w:val="908"/>
        </w:trPr>
        <w:tc>
          <w:tcPr>
            <w:tcW w:w="0" w:type="auto"/>
          </w:tcPr>
          <w:p w14:paraId="6338A531" w14:textId="77777777" w:rsidR="00CB24B9" w:rsidRPr="00EA1DD3" w:rsidRDefault="00CB24B9" w:rsidP="00433A00">
            <w:pPr>
              <w:pStyle w:val="Tabelidal"/>
            </w:pPr>
            <w:r w:rsidRPr="00EA1DD3">
              <w:t xml:space="preserve">Håndtering af gylle </w:t>
            </w:r>
          </w:p>
        </w:tc>
        <w:tc>
          <w:tcPr>
            <w:tcW w:w="0" w:type="auto"/>
          </w:tcPr>
          <w:p w14:paraId="0F26245E" w14:textId="77777777" w:rsidR="00CB24B9" w:rsidRPr="00EA1DD3" w:rsidRDefault="0056773B" w:rsidP="00433A00">
            <w:pPr>
              <w:pStyle w:val="Tabelidal"/>
            </w:pPr>
            <w:r w:rsidRPr="00EA1DD3">
              <w:t>Ved kostald og gyllebeholder</w:t>
            </w:r>
          </w:p>
        </w:tc>
        <w:tc>
          <w:tcPr>
            <w:tcW w:w="3140" w:type="dxa"/>
          </w:tcPr>
          <w:p w14:paraId="454DDC47" w14:textId="77777777" w:rsidR="00CB24B9" w:rsidRPr="00EA1DD3" w:rsidRDefault="00CB24B9" w:rsidP="00433A00">
            <w:pPr>
              <w:pStyle w:val="Tabelidal"/>
            </w:pPr>
            <w:r w:rsidRPr="00EA1DD3">
              <w:t>Der vil være periodisk støj ved omrøring og pumpning af gylle</w:t>
            </w:r>
          </w:p>
          <w:p w14:paraId="57085720" w14:textId="77777777" w:rsidR="00CB24B9" w:rsidRPr="00EA1DD3" w:rsidRDefault="00CB24B9" w:rsidP="00433A00">
            <w:pPr>
              <w:pStyle w:val="Tabelidal"/>
            </w:pPr>
            <w:r w:rsidRPr="00EA1DD3">
              <w:t>samt udbringning</w:t>
            </w:r>
          </w:p>
        </w:tc>
      </w:tr>
      <w:tr w:rsidR="00CB24B9" w:rsidRPr="00EA1DD3" w14:paraId="0DB9DDBF" w14:textId="77777777" w:rsidTr="006909BF">
        <w:trPr>
          <w:trHeight w:val="893"/>
        </w:trPr>
        <w:tc>
          <w:tcPr>
            <w:tcW w:w="0" w:type="auto"/>
          </w:tcPr>
          <w:p w14:paraId="7559EC13" w14:textId="77777777" w:rsidR="00CB24B9" w:rsidRPr="00EA1DD3" w:rsidRDefault="00CB24B9" w:rsidP="00433A00">
            <w:pPr>
              <w:pStyle w:val="Tabelidal"/>
            </w:pPr>
            <w:r w:rsidRPr="00EA1DD3">
              <w:t xml:space="preserve">Transport til og fra ejendommen ved bl.a. aflæsning af foder og ved ind- og udlevering af dyr </w:t>
            </w:r>
          </w:p>
        </w:tc>
        <w:tc>
          <w:tcPr>
            <w:tcW w:w="0" w:type="auto"/>
          </w:tcPr>
          <w:p w14:paraId="15C279D5" w14:textId="77777777" w:rsidR="00CB24B9" w:rsidRPr="00EA1DD3" w:rsidRDefault="0056773B" w:rsidP="00433A00">
            <w:pPr>
              <w:pStyle w:val="Tabelidal"/>
            </w:pPr>
            <w:r w:rsidRPr="00EA1DD3">
              <w:t>Ved staldene</w:t>
            </w:r>
          </w:p>
        </w:tc>
        <w:tc>
          <w:tcPr>
            <w:tcW w:w="3140" w:type="dxa"/>
          </w:tcPr>
          <w:p w14:paraId="60C8ADA1" w14:textId="77777777" w:rsidR="00CB24B9" w:rsidRPr="00EA1DD3" w:rsidRDefault="00CB24B9" w:rsidP="00433A00">
            <w:pPr>
              <w:pStyle w:val="Tabelidal"/>
            </w:pPr>
            <w:r w:rsidRPr="00EA1DD3">
              <w:t>Der kan lejlighedsvis forekomme støj ved af- og pålæsning dyr og foder</w:t>
            </w:r>
          </w:p>
        </w:tc>
      </w:tr>
    </w:tbl>
    <w:p w14:paraId="2E7C9D36" w14:textId="77777777" w:rsidR="0056773B" w:rsidRPr="00EA1DD3" w:rsidRDefault="0056773B" w:rsidP="0056773B">
      <w:pPr>
        <w:spacing w:after="0"/>
      </w:pPr>
    </w:p>
    <w:p w14:paraId="7DA7FCA0" w14:textId="77777777" w:rsidR="0056773B" w:rsidRPr="00EA1DD3" w:rsidRDefault="0056773B" w:rsidP="0056773B">
      <w:r w:rsidRPr="00EA1DD3">
        <w:t>Anvendelse af de øvrige støjende anlæg og maskiner tilstræbes holdt inden for normal arbejdstid.</w:t>
      </w:r>
    </w:p>
    <w:p w14:paraId="3093886D" w14:textId="77777777" w:rsidR="00CB24B9" w:rsidRPr="00EA1DD3" w:rsidRDefault="00CB24B9" w:rsidP="001F4E3A">
      <w:pPr>
        <w:pStyle w:val="fed"/>
      </w:pPr>
      <w:bookmarkStart w:id="84" w:name="_Toc516670696"/>
      <w:r w:rsidRPr="00EA1DD3">
        <w:t>Rystelser</w:t>
      </w:r>
      <w:bookmarkEnd w:id="84"/>
    </w:p>
    <w:p w14:paraId="26E592A5" w14:textId="77777777" w:rsidR="00CB24B9" w:rsidRPr="00EA1DD3" w:rsidRDefault="00CB24B9" w:rsidP="001F4E3A">
      <w:r w:rsidRPr="00EA1DD3">
        <w:t xml:space="preserve">Virksomheden vil overholde grænseværdier for Lavfrekvent støj, infralyd og vibrationer i eksternt og internt miljø fra Orientering fra Miljøstyrelsen, nr. 9, 1997 Tabel 1 og 2. </w:t>
      </w:r>
      <w:r w:rsidR="00AC6F7B" w:rsidRPr="00EA1DD3">
        <w:t>Ansøger</w:t>
      </w:r>
      <w:r w:rsidRPr="00EA1DD3">
        <w:t xml:space="preserve"> vurdere</w:t>
      </w:r>
      <w:r w:rsidR="00AC6F7B" w:rsidRPr="00EA1DD3">
        <w:t>r</w:t>
      </w:r>
      <w:r w:rsidRPr="00EA1DD3">
        <w:t xml:space="preserve"> at lavfrekvensstøj ikke bliver et problem. </w:t>
      </w:r>
    </w:p>
    <w:p w14:paraId="50377DA3" w14:textId="77777777" w:rsidR="00CB24B9" w:rsidRPr="00EA1DD3" w:rsidRDefault="00CB24B9" w:rsidP="001F4E3A">
      <w:r w:rsidRPr="00EA1DD3">
        <w:t>Alt i alt vurdere</w:t>
      </w:r>
      <w:r w:rsidR="0056773B" w:rsidRPr="00EA1DD3">
        <w:t>r ansøger</w:t>
      </w:r>
      <w:r w:rsidRPr="00EA1DD3">
        <w:t xml:space="preserve">, at naboerne ikke vil blive udsat for væsentlige støjgener.  </w:t>
      </w:r>
    </w:p>
    <w:p w14:paraId="7BDBAACE" w14:textId="77777777" w:rsidR="006F16D9" w:rsidRPr="009D6E2B" w:rsidRDefault="006F16D9" w:rsidP="009D6E2B">
      <w:pPr>
        <w:pStyle w:val="Overskrift3"/>
      </w:pPr>
      <w:r w:rsidRPr="009D6E2B">
        <w:t>Kommunens bemærkninger og vurdering</w:t>
      </w:r>
    </w:p>
    <w:p w14:paraId="3534A3D0" w14:textId="77777777" w:rsidR="006F16D9" w:rsidRPr="00EA1DD3" w:rsidRDefault="006F16D9" w:rsidP="001F4E3A">
      <w:r w:rsidRPr="00EA1DD3">
        <w:t xml:space="preserve">Viborg Kommune vurderer, at støjen fra produktionsanlægget med tilknyttede aktiviteter </w:t>
      </w:r>
      <w:r w:rsidR="00E44156" w:rsidRPr="00EA1DD3">
        <w:t xml:space="preserve">- </w:t>
      </w:r>
      <w:r w:rsidR="005D4AC8" w:rsidRPr="00EA1DD3">
        <w:t>ejendommens beliggenhed taget i betragtning</w:t>
      </w:r>
      <w:r w:rsidR="00E44156" w:rsidRPr="00EA1DD3">
        <w:t xml:space="preserve"> -</w:t>
      </w:r>
      <w:r w:rsidR="005D4AC8" w:rsidRPr="00EA1DD3">
        <w:t xml:space="preserve"> </w:t>
      </w:r>
      <w:r w:rsidRPr="00EA1DD3">
        <w:t xml:space="preserve">generelt ikke vil give anledning til væsentlige støjgener </w:t>
      </w:r>
      <w:r w:rsidR="00FA7722" w:rsidRPr="00EA1DD3">
        <w:t>for</w:t>
      </w:r>
      <w:r w:rsidRPr="00EA1DD3">
        <w:t xml:space="preserve"> de omkringliggende nabobeboelser.</w:t>
      </w:r>
    </w:p>
    <w:p w14:paraId="3F7D2985" w14:textId="77777777" w:rsidR="006F16D9" w:rsidRPr="00EA1DD3" w:rsidRDefault="00FA7722" w:rsidP="001F4E3A">
      <w:r w:rsidRPr="00EA1DD3">
        <w:t>Hvis</w:t>
      </w:r>
      <w:r w:rsidR="006F16D9" w:rsidRPr="00EA1DD3">
        <w:t xml:space="preserve"> der indkommer klager over støj fra produktionsanlægget med tilknyttede aktiviteter, vil Kommunen indhente dokumentation for, at støjkravene i Miljøstyrelsens vejledning ”Ekstern støj fra virksomheder” overholdes.</w:t>
      </w:r>
    </w:p>
    <w:p w14:paraId="3FAEADAE" w14:textId="77777777" w:rsidR="006F16D9" w:rsidRPr="009D6E2B" w:rsidRDefault="006F16D9" w:rsidP="009D6E2B">
      <w:pPr>
        <w:pStyle w:val="Overskrift3"/>
      </w:pPr>
      <w:r w:rsidRPr="009D6E2B">
        <w:lastRenderedPageBreak/>
        <w:t>Vilkår</w:t>
      </w:r>
      <w:r w:rsidRPr="009D6E2B">
        <w:tab/>
      </w:r>
    </w:p>
    <w:p w14:paraId="2B49C84D" w14:textId="77777777" w:rsidR="006F16D9" w:rsidRPr="00EA1DD3" w:rsidRDefault="006F16D9" w:rsidP="001F4E3A">
      <w:r w:rsidRPr="00EA1DD3">
        <w:t>På baggrund af ovenstående er der stillet følgende vilkår</w:t>
      </w:r>
      <w:r w:rsidR="00997052" w:rsidRPr="00EA1DD3">
        <w:t xml:space="preserve"> vedr. støj</w:t>
      </w:r>
      <w:r w:rsidRPr="00EA1DD3">
        <w:t>:</w:t>
      </w:r>
    </w:p>
    <w:p w14:paraId="4895EE84" w14:textId="77777777" w:rsidR="006F16D9" w:rsidRPr="003F7292" w:rsidRDefault="006F16D9" w:rsidP="003F7292">
      <w:pPr>
        <w:pStyle w:val="VilkrID"/>
      </w:pPr>
      <w:bookmarkStart w:id="85" w:name="_Hlk75334990"/>
      <w:r w:rsidRPr="003F7292">
        <w:t>Den eksterne støjbelastning fra landbrugsdriften på ejendommens bygningsparcel må i intet punkt - målt på nærmeste naboejendom med tilhørende udendørs arealer i tilknytning til boligen - overstige nedenstående værdier. De angivne værdier for støjbelastningen er de ækvivalente, korrigerede lydniveauer i dB(A).</w:t>
      </w:r>
    </w:p>
    <w:p w14:paraId="3AEC0ECD" w14:textId="77777777" w:rsidR="006F16D9" w:rsidRPr="00EA1DD3" w:rsidRDefault="006F16D9" w:rsidP="001F4E3A">
      <w:pPr>
        <w:pStyle w:val="Vilkr"/>
      </w:pPr>
    </w:p>
    <w:tbl>
      <w:tblPr>
        <w:tblW w:w="0" w:type="auto"/>
        <w:tblInd w:w="858" w:type="dxa"/>
        <w:tblBorders>
          <w:top w:val="single" w:sz="12" w:space="0" w:color="008000"/>
          <w:bottom w:val="single" w:sz="12" w:space="0" w:color="008000"/>
        </w:tblBorders>
        <w:tblLook w:val="00A0" w:firstRow="1" w:lastRow="0" w:firstColumn="1" w:lastColumn="0" w:noHBand="0" w:noVBand="0"/>
        <w:tblCaption w:val="Maksimale grænseværdier for støj"/>
        <w:tblDescription w:val="Maksimale grænseværdier for støj"/>
      </w:tblPr>
      <w:tblGrid>
        <w:gridCol w:w="1702"/>
        <w:gridCol w:w="683"/>
        <w:gridCol w:w="1674"/>
        <w:gridCol w:w="667"/>
      </w:tblGrid>
      <w:tr w:rsidR="006F16D9" w:rsidRPr="00EA1DD3" w14:paraId="1271B32B" w14:textId="77777777" w:rsidTr="006909BF">
        <w:tc>
          <w:tcPr>
            <w:tcW w:w="0" w:type="auto"/>
            <w:tcBorders>
              <w:bottom w:val="single" w:sz="6" w:space="0" w:color="008000"/>
            </w:tcBorders>
            <w:shd w:val="clear" w:color="auto" w:fill="auto"/>
          </w:tcPr>
          <w:p w14:paraId="0D00A7F1" w14:textId="77777777" w:rsidR="006F16D9" w:rsidRPr="00EA1DD3" w:rsidRDefault="006F16D9" w:rsidP="0056773B">
            <w:pPr>
              <w:pStyle w:val="Tabel0"/>
            </w:pPr>
          </w:p>
        </w:tc>
        <w:tc>
          <w:tcPr>
            <w:tcW w:w="0" w:type="auto"/>
            <w:tcBorders>
              <w:bottom w:val="single" w:sz="6" w:space="0" w:color="008000"/>
            </w:tcBorders>
            <w:shd w:val="clear" w:color="auto" w:fill="auto"/>
          </w:tcPr>
          <w:p w14:paraId="6D377761" w14:textId="77777777" w:rsidR="006F16D9" w:rsidRPr="00EA1DD3" w:rsidRDefault="006F16D9" w:rsidP="0056773B">
            <w:pPr>
              <w:pStyle w:val="Tabel0"/>
            </w:pPr>
            <w:r w:rsidRPr="00EA1DD3">
              <w:t>Kl.</w:t>
            </w:r>
          </w:p>
        </w:tc>
        <w:tc>
          <w:tcPr>
            <w:tcW w:w="0" w:type="auto"/>
            <w:tcBorders>
              <w:bottom w:val="single" w:sz="6" w:space="0" w:color="008000"/>
            </w:tcBorders>
            <w:shd w:val="clear" w:color="auto" w:fill="auto"/>
          </w:tcPr>
          <w:p w14:paraId="03EBB23D" w14:textId="77777777" w:rsidR="006F16D9" w:rsidRPr="00EA1DD3" w:rsidRDefault="006F16D9" w:rsidP="0056773B">
            <w:pPr>
              <w:pStyle w:val="Tabel0"/>
            </w:pPr>
            <w:r w:rsidRPr="00EA1DD3">
              <w:t>Referencetidsrum</w:t>
            </w:r>
          </w:p>
        </w:tc>
        <w:tc>
          <w:tcPr>
            <w:tcW w:w="0" w:type="auto"/>
            <w:tcBorders>
              <w:bottom w:val="single" w:sz="6" w:space="0" w:color="008000"/>
            </w:tcBorders>
            <w:shd w:val="clear" w:color="auto" w:fill="auto"/>
          </w:tcPr>
          <w:p w14:paraId="04217427" w14:textId="77777777" w:rsidR="006F16D9" w:rsidRPr="00EA1DD3" w:rsidRDefault="006F16D9" w:rsidP="0056773B">
            <w:pPr>
              <w:pStyle w:val="Tabel0"/>
            </w:pPr>
            <w:r w:rsidRPr="00EA1DD3">
              <w:t>dB(A)</w:t>
            </w:r>
          </w:p>
        </w:tc>
      </w:tr>
      <w:tr w:rsidR="006F16D9" w:rsidRPr="00EA1DD3" w14:paraId="7F85055C" w14:textId="77777777" w:rsidTr="006909BF">
        <w:tc>
          <w:tcPr>
            <w:tcW w:w="0" w:type="auto"/>
            <w:shd w:val="clear" w:color="auto" w:fill="auto"/>
          </w:tcPr>
          <w:p w14:paraId="2EF33889" w14:textId="77777777" w:rsidR="006F16D9" w:rsidRPr="00EA1DD3" w:rsidRDefault="006F16D9" w:rsidP="0056773B">
            <w:pPr>
              <w:pStyle w:val="Tabel0"/>
            </w:pPr>
            <w:r w:rsidRPr="00EA1DD3">
              <w:t>Mandag - fredag</w:t>
            </w:r>
          </w:p>
        </w:tc>
        <w:tc>
          <w:tcPr>
            <w:tcW w:w="0" w:type="auto"/>
            <w:shd w:val="clear" w:color="auto" w:fill="auto"/>
          </w:tcPr>
          <w:p w14:paraId="43CCB749" w14:textId="77777777" w:rsidR="006F16D9" w:rsidRPr="00EA1DD3" w:rsidRDefault="006F16D9" w:rsidP="0056773B">
            <w:pPr>
              <w:pStyle w:val="Tabel0"/>
            </w:pPr>
            <w:r w:rsidRPr="00EA1DD3">
              <w:t>07-18</w:t>
            </w:r>
          </w:p>
        </w:tc>
        <w:tc>
          <w:tcPr>
            <w:tcW w:w="0" w:type="auto"/>
            <w:shd w:val="clear" w:color="auto" w:fill="auto"/>
          </w:tcPr>
          <w:p w14:paraId="1FA04B5B" w14:textId="77777777" w:rsidR="006F16D9" w:rsidRPr="00EA1DD3" w:rsidRDefault="006F16D9" w:rsidP="0056773B">
            <w:pPr>
              <w:pStyle w:val="Tabel0"/>
            </w:pPr>
            <w:r w:rsidRPr="00EA1DD3">
              <w:t>8 timer</w:t>
            </w:r>
          </w:p>
        </w:tc>
        <w:tc>
          <w:tcPr>
            <w:tcW w:w="0" w:type="auto"/>
            <w:shd w:val="clear" w:color="auto" w:fill="auto"/>
          </w:tcPr>
          <w:p w14:paraId="6377A1BF" w14:textId="77777777" w:rsidR="006F16D9" w:rsidRPr="00EA1DD3" w:rsidRDefault="006F16D9" w:rsidP="0056773B">
            <w:pPr>
              <w:pStyle w:val="Tabel0"/>
            </w:pPr>
            <w:r w:rsidRPr="00EA1DD3">
              <w:t>55</w:t>
            </w:r>
          </w:p>
        </w:tc>
      </w:tr>
      <w:tr w:rsidR="006F16D9" w:rsidRPr="00EA1DD3" w14:paraId="46690B9E" w14:textId="77777777" w:rsidTr="006909BF">
        <w:tc>
          <w:tcPr>
            <w:tcW w:w="0" w:type="auto"/>
            <w:shd w:val="clear" w:color="auto" w:fill="auto"/>
          </w:tcPr>
          <w:p w14:paraId="2D2B869F" w14:textId="77777777" w:rsidR="006F16D9" w:rsidRPr="00EA1DD3" w:rsidRDefault="006F16D9" w:rsidP="0056773B">
            <w:pPr>
              <w:pStyle w:val="Tabel0"/>
            </w:pPr>
            <w:r w:rsidRPr="00EA1DD3">
              <w:t>Lørdag</w:t>
            </w:r>
          </w:p>
        </w:tc>
        <w:tc>
          <w:tcPr>
            <w:tcW w:w="0" w:type="auto"/>
            <w:shd w:val="clear" w:color="auto" w:fill="auto"/>
          </w:tcPr>
          <w:p w14:paraId="79D84053" w14:textId="77777777" w:rsidR="006F16D9" w:rsidRPr="00EA1DD3" w:rsidRDefault="006F16D9" w:rsidP="0056773B">
            <w:pPr>
              <w:pStyle w:val="Tabel0"/>
            </w:pPr>
            <w:r w:rsidRPr="00EA1DD3">
              <w:t>07-14</w:t>
            </w:r>
          </w:p>
        </w:tc>
        <w:tc>
          <w:tcPr>
            <w:tcW w:w="0" w:type="auto"/>
            <w:shd w:val="clear" w:color="auto" w:fill="auto"/>
          </w:tcPr>
          <w:p w14:paraId="7828A3B0" w14:textId="77777777" w:rsidR="006F16D9" w:rsidRPr="00EA1DD3" w:rsidRDefault="006F16D9" w:rsidP="0056773B">
            <w:pPr>
              <w:pStyle w:val="Tabel0"/>
            </w:pPr>
            <w:r w:rsidRPr="00EA1DD3">
              <w:t>8 timer</w:t>
            </w:r>
          </w:p>
        </w:tc>
        <w:tc>
          <w:tcPr>
            <w:tcW w:w="0" w:type="auto"/>
            <w:shd w:val="clear" w:color="auto" w:fill="auto"/>
          </w:tcPr>
          <w:p w14:paraId="4A1C9ABC" w14:textId="77777777" w:rsidR="006F16D9" w:rsidRPr="00EA1DD3" w:rsidRDefault="006F16D9" w:rsidP="0056773B">
            <w:pPr>
              <w:pStyle w:val="Tabel0"/>
            </w:pPr>
            <w:r w:rsidRPr="00EA1DD3">
              <w:t>55</w:t>
            </w:r>
          </w:p>
        </w:tc>
      </w:tr>
      <w:tr w:rsidR="006F16D9" w:rsidRPr="00EA1DD3" w14:paraId="35695515" w14:textId="77777777" w:rsidTr="006909BF">
        <w:tc>
          <w:tcPr>
            <w:tcW w:w="0" w:type="auto"/>
            <w:shd w:val="clear" w:color="auto" w:fill="auto"/>
          </w:tcPr>
          <w:p w14:paraId="46EF86C3" w14:textId="77777777" w:rsidR="006F16D9" w:rsidRPr="00EA1DD3" w:rsidRDefault="006F16D9" w:rsidP="0056773B">
            <w:pPr>
              <w:pStyle w:val="Tabel0"/>
            </w:pPr>
            <w:r w:rsidRPr="00EA1DD3">
              <w:t>Lørdag</w:t>
            </w:r>
          </w:p>
        </w:tc>
        <w:tc>
          <w:tcPr>
            <w:tcW w:w="0" w:type="auto"/>
            <w:shd w:val="clear" w:color="auto" w:fill="auto"/>
          </w:tcPr>
          <w:p w14:paraId="6E11C2ED" w14:textId="77777777" w:rsidR="006F16D9" w:rsidRPr="00EA1DD3" w:rsidRDefault="006F16D9" w:rsidP="0056773B">
            <w:pPr>
              <w:pStyle w:val="Tabel0"/>
            </w:pPr>
            <w:r w:rsidRPr="00EA1DD3">
              <w:t>14-18</w:t>
            </w:r>
          </w:p>
        </w:tc>
        <w:tc>
          <w:tcPr>
            <w:tcW w:w="0" w:type="auto"/>
            <w:shd w:val="clear" w:color="auto" w:fill="auto"/>
          </w:tcPr>
          <w:p w14:paraId="3A6FE101" w14:textId="77777777" w:rsidR="006F16D9" w:rsidRPr="00EA1DD3" w:rsidRDefault="006F16D9" w:rsidP="0056773B">
            <w:pPr>
              <w:pStyle w:val="Tabel0"/>
            </w:pPr>
            <w:r w:rsidRPr="00EA1DD3">
              <w:t>8 timer</w:t>
            </w:r>
          </w:p>
        </w:tc>
        <w:tc>
          <w:tcPr>
            <w:tcW w:w="0" w:type="auto"/>
            <w:shd w:val="clear" w:color="auto" w:fill="auto"/>
          </w:tcPr>
          <w:p w14:paraId="7117B435" w14:textId="77777777" w:rsidR="006F16D9" w:rsidRPr="00EA1DD3" w:rsidRDefault="006F16D9" w:rsidP="0056773B">
            <w:pPr>
              <w:pStyle w:val="Tabel0"/>
            </w:pPr>
            <w:r w:rsidRPr="00EA1DD3">
              <w:t>45</w:t>
            </w:r>
          </w:p>
        </w:tc>
      </w:tr>
      <w:tr w:rsidR="006F16D9" w:rsidRPr="00EA1DD3" w14:paraId="186D3E66" w14:textId="77777777" w:rsidTr="006909BF">
        <w:tc>
          <w:tcPr>
            <w:tcW w:w="0" w:type="auto"/>
            <w:shd w:val="clear" w:color="auto" w:fill="auto"/>
          </w:tcPr>
          <w:p w14:paraId="24F1DBF9" w14:textId="77777777" w:rsidR="006F16D9" w:rsidRPr="00EA1DD3" w:rsidRDefault="006F16D9" w:rsidP="0056773B">
            <w:pPr>
              <w:pStyle w:val="Tabel0"/>
            </w:pPr>
            <w:r w:rsidRPr="00EA1DD3">
              <w:t>Søn- og helligdage</w:t>
            </w:r>
          </w:p>
        </w:tc>
        <w:tc>
          <w:tcPr>
            <w:tcW w:w="0" w:type="auto"/>
            <w:shd w:val="clear" w:color="auto" w:fill="auto"/>
          </w:tcPr>
          <w:p w14:paraId="6D90B506" w14:textId="77777777" w:rsidR="006F16D9" w:rsidRPr="00EA1DD3" w:rsidRDefault="006F16D9" w:rsidP="0056773B">
            <w:pPr>
              <w:pStyle w:val="Tabel0"/>
            </w:pPr>
            <w:r w:rsidRPr="00EA1DD3">
              <w:t>07-18</w:t>
            </w:r>
          </w:p>
        </w:tc>
        <w:tc>
          <w:tcPr>
            <w:tcW w:w="0" w:type="auto"/>
            <w:shd w:val="clear" w:color="auto" w:fill="auto"/>
          </w:tcPr>
          <w:p w14:paraId="637D91A7" w14:textId="77777777" w:rsidR="006F16D9" w:rsidRPr="00EA1DD3" w:rsidRDefault="006F16D9" w:rsidP="0056773B">
            <w:pPr>
              <w:pStyle w:val="Tabel0"/>
            </w:pPr>
            <w:r w:rsidRPr="00EA1DD3">
              <w:t>8 timer</w:t>
            </w:r>
          </w:p>
        </w:tc>
        <w:tc>
          <w:tcPr>
            <w:tcW w:w="0" w:type="auto"/>
            <w:shd w:val="clear" w:color="auto" w:fill="auto"/>
          </w:tcPr>
          <w:p w14:paraId="634991DA" w14:textId="77777777" w:rsidR="006F16D9" w:rsidRPr="00EA1DD3" w:rsidRDefault="006F16D9" w:rsidP="0056773B">
            <w:pPr>
              <w:pStyle w:val="Tabel0"/>
            </w:pPr>
            <w:r w:rsidRPr="00EA1DD3">
              <w:t>45</w:t>
            </w:r>
          </w:p>
        </w:tc>
      </w:tr>
      <w:tr w:rsidR="006F16D9" w:rsidRPr="00EA1DD3" w14:paraId="203902E7" w14:textId="77777777" w:rsidTr="006909BF">
        <w:tc>
          <w:tcPr>
            <w:tcW w:w="0" w:type="auto"/>
            <w:shd w:val="clear" w:color="auto" w:fill="auto"/>
          </w:tcPr>
          <w:p w14:paraId="31FF9F9B" w14:textId="77777777" w:rsidR="006F16D9" w:rsidRPr="00EA1DD3" w:rsidRDefault="006F16D9" w:rsidP="0056773B">
            <w:pPr>
              <w:pStyle w:val="Tabel0"/>
            </w:pPr>
            <w:r w:rsidRPr="00EA1DD3">
              <w:t>Alle dage</w:t>
            </w:r>
          </w:p>
        </w:tc>
        <w:tc>
          <w:tcPr>
            <w:tcW w:w="0" w:type="auto"/>
            <w:shd w:val="clear" w:color="auto" w:fill="auto"/>
          </w:tcPr>
          <w:p w14:paraId="369ABAE7" w14:textId="77777777" w:rsidR="006F16D9" w:rsidRPr="00EA1DD3" w:rsidRDefault="006F16D9" w:rsidP="0056773B">
            <w:pPr>
              <w:pStyle w:val="Tabel0"/>
            </w:pPr>
            <w:r w:rsidRPr="00EA1DD3">
              <w:t>18-22</w:t>
            </w:r>
          </w:p>
        </w:tc>
        <w:tc>
          <w:tcPr>
            <w:tcW w:w="0" w:type="auto"/>
            <w:shd w:val="clear" w:color="auto" w:fill="auto"/>
          </w:tcPr>
          <w:p w14:paraId="6900EF3B" w14:textId="77777777" w:rsidR="006F16D9" w:rsidRPr="00EA1DD3" w:rsidRDefault="006F16D9" w:rsidP="0056773B">
            <w:pPr>
              <w:pStyle w:val="Tabel0"/>
            </w:pPr>
            <w:r w:rsidRPr="00EA1DD3">
              <w:t>1 timer</w:t>
            </w:r>
          </w:p>
        </w:tc>
        <w:tc>
          <w:tcPr>
            <w:tcW w:w="0" w:type="auto"/>
            <w:shd w:val="clear" w:color="auto" w:fill="auto"/>
          </w:tcPr>
          <w:p w14:paraId="63E696EE" w14:textId="77777777" w:rsidR="006F16D9" w:rsidRPr="00EA1DD3" w:rsidRDefault="006F16D9" w:rsidP="0056773B">
            <w:pPr>
              <w:pStyle w:val="Tabel0"/>
            </w:pPr>
            <w:r w:rsidRPr="00EA1DD3">
              <w:t>45</w:t>
            </w:r>
          </w:p>
        </w:tc>
      </w:tr>
      <w:tr w:rsidR="006F16D9" w:rsidRPr="00EA1DD3" w14:paraId="705BB98A" w14:textId="77777777" w:rsidTr="006909BF">
        <w:tc>
          <w:tcPr>
            <w:tcW w:w="0" w:type="auto"/>
            <w:shd w:val="clear" w:color="auto" w:fill="auto"/>
          </w:tcPr>
          <w:p w14:paraId="4631149C" w14:textId="77777777" w:rsidR="006F16D9" w:rsidRPr="00EA1DD3" w:rsidRDefault="006F16D9" w:rsidP="0056773B">
            <w:pPr>
              <w:pStyle w:val="Tabel0"/>
            </w:pPr>
            <w:r w:rsidRPr="00EA1DD3">
              <w:t>Alle dage</w:t>
            </w:r>
          </w:p>
        </w:tc>
        <w:tc>
          <w:tcPr>
            <w:tcW w:w="0" w:type="auto"/>
            <w:shd w:val="clear" w:color="auto" w:fill="auto"/>
          </w:tcPr>
          <w:p w14:paraId="63F08374" w14:textId="77777777" w:rsidR="006F16D9" w:rsidRPr="00EA1DD3" w:rsidRDefault="006F16D9" w:rsidP="0056773B">
            <w:pPr>
              <w:pStyle w:val="Tabel0"/>
            </w:pPr>
            <w:r w:rsidRPr="00EA1DD3">
              <w:t>22-07</w:t>
            </w:r>
          </w:p>
        </w:tc>
        <w:tc>
          <w:tcPr>
            <w:tcW w:w="0" w:type="auto"/>
            <w:shd w:val="clear" w:color="auto" w:fill="auto"/>
          </w:tcPr>
          <w:p w14:paraId="1CEFF0BB" w14:textId="77777777" w:rsidR="006F16D9" w:rsidRPr="00EA1DD3" w:rsidRDefault="006F16D9" w:rsidP="0056773B">
            <w:pPr>
              <w:pStyle w:val="Tabel0"/>
            </w:pPr>
            <w:r w:rsidRPr="00EA1DD3">
              <w:t>½ time</w:t>
            </w:r>
          </w:p>
        </w:tc>
        <w:tc>
          <w:tcPr>
            <w:tcW w:w="0" w:type="auto"/>
            <w:shd w:val="clear" w:color="auto" w:fill="auto"/>
          </w:tcPr>
          <w:p w14:paraId="3BF2E583" w14:textId="77777777" w:rsidR="006F16D9" w:rsidRPr="00EA1DD3" w:rsidRDefault="006F16D9" w:rsidP="0056773B">
            <w:pPr>
              <w:pStyle w:val="Tabel0"/>
            </w:pPr>
            <w:r w:rsidRPr="00EA1DD3">
              <w:t>40</w:t>
            </w:r>
          </w:p>
        </w:tc>
      </w:tr>
      <w:tr w:rsidR="006F16D9" w:rsidRPr="00EA1DD3" w14:paraId="56D36BAB" w14:textId="77777777" w:rsidTr="006909BF">
        <w:tc>
          <w:tcPr>
            <w:tcW w:w="0" w:type="auto"/>
            <w:shd w:val="clear" w:color="auto" w:fill="auto"/>
          </w:tcPr>
          <w:p w14:paraId="09E9D301" w14:textId="77777777" w:rsidR="006F16D9" w:rsidRPr="00EA1DD3" w:rsidRDefault="006F16D9" w:rsidP="0056773B">
            <w:pPr>
              <w:pStyle w:val="Tabel0"/>
            </w:pPr>
            <w:r w:rsidRPr="00EA1DD3">
              <w:t>Maksimalværdi</w:t>
            </w:r>
          </w:p>
        </w:tc>
        <w:tc>
          <w:tcPr>
            <w:tcW w:w="0" w:type="auto"/>
            <w:shd w:val="clear" w:color="auto" w:fill="auto"/>
          </w:tcPr>
          <w:p w14:paraId="6A50882E" w14:textId="77777777" w:rsidR="006F16D9" w:rsidRPr="00EA1DD3" w:rsidRDefault="006F16D9" w:rsidP="0056773B">
            <w:pPr>
              <w:pStyle w:val="Tabel0"/>
            </w:pPr>
            <w:r w:rsidRPr="00EA1DD3">
              <w:t>22-07</w:t>
            </w:r>
          </w:p>
        </w:tc>
        <w:tc>
          <w:tcPr>
            <w:tcW w:w="0" w:type="auto"/>
            <w:shd w:val="clear" w:color="auto" w:fill="auto"/>
          </w:tcPr>
          <w:p w14:paraId="2E853D1B" w14:textId="77777777" w:rsidR="006F16D9" w:rsidRPr="00EA1DD3" w:rsidRDefault="006F16D9" w:rsidP="0056773B">
            <w:pPr>
              <w:pStyle w:val="Tabel0"/>
            </w:pPr>
            <w:r w:rsidRPr="00EA1DD3">
              <w:t>-</w:t>
            </w:r>
          </w:p>
        </w:tc>
        <w:tc>
          <w:tcPr>
            <w:tcW w:w="0" w:type="auto"/>
            <w:shd w:val="clear" w:color="auto" w:fill="auto"/>
          </w:tcPr>
          <w:p w14:paraId="4885F9F8" w14:textId="77777777" w:rsidR="006F16D9" w:rsidRPr="00EA1DD3" w:rsidRDefault="006F16D9" w:rsidP="0056773B">
            <w:pPr>
              <w:pStyle w:val="Tabel0"/>
            </w:pPr>
            <w:r w:rsidRPr="00EA1DD3">
              <w:t>55</w:t>
            </w:r>
          </w:p>
        </w:tc>
      </w:tr>
    </w:tbl>
    <w:p w14:paraId="07D67164" w14:textId="77777777" w:rsidR="006F16D9" w:rsidRPr="00EA1DD3" w:rsidRDefault="006F16D9" w:rsidP="0056773B">
      <w:pPr>
        <w:spacing w:after="0"/>
      </w:pPr>
      <w:r w:rsidRPr="00EA1DD3">
        <w:tab/>
      </w:r>
    </w:p>
    <w:p w14:paraId="48C8BCE1" w14:textId="77777777" w:rsidR="005D4AC8" w:rsidRPr="00EA1DD3" w:rsidRDefault="00FA7722" w:rsidP="003F7292">
      <w:pPr>
        <w:pStyle w:val="VilkrID"/>
      </w:pPr>
      <w:r w:rsidRPr="00EA1DD3">
        <w:t>Hvis</w:t>
      </w:r>
      <w:r w:rsidR="006F16D9" w:rsidRPr="00EA1DD3">
        <w:t xml:space="preserve"> tilsynsmyndigheden skønner, at eventuelle klager vedrørende støj er velbegrundede,</w:t>
      </w:r>
      <w:r w:rsidRPr="00EA1DD3">
        <w:t xml:space="preserve"> kan </w:t>
      </w:r>
      <w:r w:rsidR="006F16D9" w:rsidRPr="00EA1DD3">
        <w:t>tilsynsmyndigheden bestemme, at virksomheden skal dokumentere, at grænse</w:t>
      </w:r>
      <w:r w:rsidR="006F16D9" w:rsidRPr="00EA1DD3">
        <w:softHyphen/>
        <w:t>værdierne for støj er overholdt, dog højest 1 gang årligt.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 og beregning efter gældende vejledninger fra Miljøstyrelsen, p.t. nr. 6/1984 om Måling af ekstern støj og nr. 5/1993 om Beregning af ekstern støj fra virksomheder.</w:t>
      </w:r>
    </w:p>
    <w:p w14:paraId="5802DC61" w14:textId="77777777" w:rsidR="006F16D9" w:rsidRPr="009D6E2B" w:rsidRDefault="006F16D9" w:rsidP="009D6E2B">
      <w:pPr>
        <w:pStyle w:val="Overskrift2"/>
      </w:pPr>
      <w:bookmarkStart w:id="86" w:name="_Toc214610745"/>
      <w:bookmarkEnd w:id="85"/>
      <w:r w:rsidRPr="009D6E2B">
        <w:t>Støv</w:t>
      </w:r>
      <w:bookmarkEnd w:id="86"/>
    </w:p>
    <w:p w14:paraId="00CD4A83" w14:textId="77777777" w:rsidR="006F16D9" w:rsidRPr="009D6E2B" w:rsidRDefault="006F16D9" w:rsidP="009D6E2B">
      <w:pPr>
        <w:pStyle w:val="Overskrift3"/>
      </w:pPr>
      <w:r w:rsidRPr="009D6E2B">
        <w:t>Miljøteknisk redegørelse</w:t>
      </w:r>
    </w:p>
    <w:p w14:paraId="5EB02BD3" w14:textId="77777777" w:rsidR="00772566" w:rsidRPr="00EA1DD3" w:rsidRDefault="00772566" w:rsidP="001F4E3A">
      <w:r w:rsidRPr="00EA1DD3">
        <w:t>I forbindelse med håndtering af foder kan der lokalt opstå lidt støv samt ved transporter på tørre dage om sommeren. Forhold, som kan medvirke til støv, er af begrænset karakter og varighed.</w:t>
      </w:r>
    </w:p>
    <w:p w14:paraId="278E2C40" w14:textId="77777777" w:rsidR="00C65BF9" w:rsidRPr="00EA1DD3" w:rsidRDefault="00C65BF9" w:rsidP="001F4E3A">
      <w:r w:rsidRPr="00EA1DD3">
        <w:t>Det vurderes, at driften, i betragtning af afstanden til naboer og transportvejenes placering, vil kunne foregå, uden at det medfører støvgener.</w:t>
      </w:r>
    </w:p>
    <w:p w14:paraId="14445617" w14:textId="77777777" w:rsidR="00C65BF9" w:rsidRPr="00EA1DD3" w:rsidRDefault="00C65BF9" w:rsidP="001F4E3A">
      <w:r w:rsidRPr="00EA1DD3">
        <w:t xml:space="preserve">På baggrund af husdyrbrugets fokus på minimering af støvgener i forbindelse med foderhåndteringen samt ved transporter, vurderes det, at det </w:t>
      </w:r>
      <w:r w:rsidR="00ED6768" w:rsidRPr="00EA1DD3">
        <w:t>ansøgte,</w:t>
      </w:r>
      <w:r w:rsidR="001D3070" w:rsidRPr="00EA1DD3">
        <w:t xml:space="preserve"> </w:t>
      </w:r>
      <w:r w:rsidRPr="00EA1DD3">
        <w:t>ikke vil medføre væsentlige gener for omgivelserne som følge af støv.</w:t>
      </w:r>
    </w:p>
    <w:p w14:paraId="1CA764BC" w14:textId="77777777" w:rsidR="006F16D9" w:rsidRPr="009D6E2B" w:rsidRDefault="00A02E44" w:rsidP="009D6E2B">
      <w:pPr>
        <w:pStyle w:val="Overskrift3"/>
      </w:pPr>
      <w:r>
        <w:br w:type="page"/>
      </w:r>
      <w:r w:rsidR="006F16D9" w:rsidRPr="009D6E2B">
        <w:lastRenderedPageBreak/>
        <w:t>Kommunens bemærkninger og vurdering</w:t>
      </w:r>
    </w:p>
    <w:p w14:paraId="5CD0327F" w14:textId="77777777" w:rsidR="00ED6768" w:rsidRPr="00EA1DD3" w:rsidRDefault="006F16D9" w:rsidP="00ED6768">
      <w:r w:rsidRPr="00EA1DD3">
        <w:t xml:space="preserve">Med hensyn til støvgener fra gården forventes dette ikke at give væsentlige problemer. </w:t>
      </w:r>
    </w:p>
    <w:p w14:paraId="3A2E26CD" w14:textId="77777777" w:rsidR="006F16D9" w:rsidRPr="00EA1DD3" w:rsidRDefault="006F16D9" w:rsidP="00ED6768">
      <w:r w:rsidRPr="00EA1DD3">
        <w:t xml:space="preserve">Dog </w:t>
      </w:r>
      <w:r w:rsidR="00822896" w:rsidRPr="00EA1DD3">
        <w:t>h</w:t>
      </w:r>
      <w:r w:rsidRPr="00EA1DD3">
        <w:t xml:space="preserve">envises der til god landmandspraksis, </w:t>
      </w:r>
      <w:r w:rsidR="00FA7722" w:rsidRPr="00EA1DD3">
        <w:t>så</w:t>
      </w:r>
      <w:r w:rsidRPr="00EA1DD3">
        <w:t xml:space="preserve"> al transport til og fra bedriften skal, for at begrænse støvgener, foregå ved hensynsfuld kørsel. Desuden skal alle aktiviteter på bedriften planlægges, herunder også levering og udkørsel, </w:t>
      </w:r>
      <w:r w:rsidR="00FA7722" w:rsidRPr="00EA1DD3">
        <w:t>så</w:t>
      </w:r>
      <w:r w:rsidRPr="00EA1DD3">
        <w:t xml:space="preserve"> omgivelserne påvirkes mindst muligt.</w:t>
      </w:r>
    </w:p>
    <w:p w14:paraId="17935932" w14:textId="77777777" w:rsidR="006F16D9" w:rsidRPr="00EA1DD3" w:rsidRDefault="006F16D9" w:rsidP="009D6E2B">
      <w:pPr>
        <w:pStyle w:val="Overskrift3"/>
      </w:pPr>
      <w:r w:rsidRPr="00EA1DD3">
        <w:t>Vilkår</w:t>
      </w:r>
      <w:r w:rsidRPr="00EA1DD3">
        <w:tab/>
      </w:r>
    </w:p>
    <w:p w14:paraId="0AD19B06" w14:textId="77777777" w:rsidR="006F16D9" w:rsidRPr="00EA1DD3" w:rsidRDefault="006F16D9" w:rsidP="001F4E3A">
      <w:r w:rsidRPr="00EA1DD3">
        <w:t>På baggrund af ovenstående er der stillet følgende vilkår</w:t>
      </w:r>
      <w:r w:rsidR="00997052" w:rsidRPr="00EA1DD3">
        <w:t xml:space="preserve"> vedr. støv</w:t>
      </w:r>
      <w:r w:rsidRPr="00EA1DD3">
        <w:t>:</w:t>
      </w:r>
    </w:p>
    <w:p w14:paraId="2634F013" w14:textId="77777777" w:rsidR="003F7292" w:rsidRDefault="006F16D9" w:rsidP="003F7292">
      <w:pPr>
        <w:pStyle w:val="VilkrID"/>
      </w:pPr>
      <w:bookmarkStart w:id="87" w:name="_Hlk510778441"/>
      <w:bookmarkStart w:id="88" w:name="_Hlk524593441"/>
      <w:r w:rsidRPr="003F7292">
        <w:t>Husdyrbruget må ikke uden for ejendommens areal give anledning til støvgener, som Viborg Kommune vurderer til at være væsentlige.</w:t>
      </w:r>
    </w:p>
    <w:p w14:paraId="57EAD9E6" w14:textId="77777777" w:rsidR="003F7292" w:rsidRPr="003F7292" w:rsidRDefault="003F7292" w:rsidP="003F7292">
      <w:pPr>
        <w:pStyle w:val="VilkrID"/>
        <w:numPr>
          <w:ilvl w:val="0"/>
          <w:numId w:val="0"/>
        </w:numPr>
        <w:ind w:left="720"/>
      </w:pPr>
    </w:p>
    <w:p w14:paraId="67B633F4" w14:textId="77777777" w:rsidR="006F16D9" w:rsidRPr="003F7292" w:rsidRDefault="006F16D9" w:rsidP="003F7292">
      <w:pPr>
        <w:pStyle w:val="VilkrID"/>
      </w:pPr>
      <w:r w:rsidRPr="003F7292">
        <w:t>Opbevaring og håndtering af virksomhedens foder/råvarer, bygningers og siloers konstruktion samt husdyrbrugets drift i øvrigt må ikke give anledning til støvgener, der efter Viborg Kommunes vurdering medfører gener for omgivelserne.</w:t>
      </w:r>
      <w:bookmarkEnd w:id="87"/>
    </w:p>
    <w:p w14:paraId="53F40AF4" w14:textId="77777777" w:rsidR="00B22856" w:rsidRPr="009D6E2B" w:rsidRDefault="00B22856" w:rsidP="009D6E2B">
      <w:pPr>
        <w:pStyle w:val="Overskrift2"/>
      </w:pPr>
      <w:bookmarkStart w:id="89" w:name="_Toc214610746"/>
      <w:bookmarkEnd w:id="79"/>
      <w:bookmarkEnd w:id="88"/>
      <w:r w:rsidRPr="009D6E2B">
        <w:t>Transport</w:t>
      </w:r>
      <w:bookmarkEnd w:id="89"/>
    </w:p>
    <w:p w14:paraId="54552162" w14:textId="77777777" w:rsidR="0022344E" w:rsidRPr="009D6E2B" w:rsidRDefault="0022344E" w:rsidP="009D6E2B">
      <w:pPr>
        <w:pStyle w:val="Overskrift3"/>
      </w:pPr>
      <w:r w:rsidRPr="009D6E2B">
        <w:t>Miljøteknisk redegørelse</w:t>
      </w:r>
    </w:p>
    <w:p w14:paraId="60EE9846" w14:textId="77777777" w:rsidR="00433A00" w:rsidRPr="00EA1DD3" w:rsidRDefault="00433A00" w:rsidP="00433A00">
      <w:r w:rsidRPr="00EA1DD3">
        <w:t xml:space="preserve">Antallet af transporter vil stige som følge af projektet, da der ikke har været husdyr på ejendommen i en årrække. </w:t>
      </w:r>
      <w:r w:rsidR="00CD21EA" w:rsidRPr="00EA1DD3">
        <w:t>Til- og frakørsel sker via Bavnehøjvej.</w:t>
      </w:r>
    </w:p>
    <w:p w14:paraId="3C548FF2" w14:textId="65953612" w:rsidR="00362691" w:rsidRPr="00EA1DD3" w:rsidRDefault="00362691" w:rsidP="00433A00">
      <w:r w:rsidRPr="00EA1DD3">
        <w:t xml:space="preserve">I nudrift har gyllebeholderen har været anvendt til gylle fra andre ejendomme og der er produceret foder på arealerne omkring ejendommen som er kørt til andre ejendomme. Antallet af transporter pr. år i nudrift og ansøgt drift er anslået i </w:t>
      </w:r>
      <w:r w:rsidRPr="00EA1DD3">
        <w:fldChar w:fldCharType="begin"/>
      </w:r>
      <w:r w:rsidRPr="00EA1DD3">
        <w:instrText xml:space="preserve"> REF _Ref200621570 \h  \* MERGEFORMAT </w:instrText>
      </w:r>
      <w:r w:rsidRPr="00EA1DD3">
        <w:fldChar w:fldCharType="separate"/>
      </w:r>
      <w:r w:rsidR="00F15A64" w:rsidRPr="009D6E2B">
        <w:t xml:space="preserve">Tabel </w:t>
      </w:r>
      <w:r w:rsidR="00F15A64">
        <w:rPr>
          <w:noProof/>
        </w:rPr>
        <w:t>9</w:t>
      </w:r>
      <w:r w:rsidRPr="00EA1DD3">
        <w:fldChar w:fldCharType="end"/>
      </w:r>
      <w:r w:rsidRPr="00EA1DD3">
        <w:t>.</w:t>
      </w:r>
    </w:p>
    <w:p w14:paraId="1322FA94" w14:textId="2F2F0BC1" w:rsidR="00433A00" w:rsidRPr="009D6E2B" w:rsidRDefault="00433A00" w:rsidP="009D6E2B">
      <w:pPr>
        <w:pStyle w:val="tabel"/>
      </w:pPr>
      <w:bookmarkStart w:id="90" w:name="_Ref200621570"/>
      <w:r w:rsidRPr="009D6E2B">
        <w:t xml:space="preserve">Tabel </w:t>
      </w:r>
      <w:r w:rsidRPr="009D6E2B">
        <w:fldChar w:fldCharType="begin"/>
      </w:r>
      <w:r w:rsidRPr="009D6E2B">
        <w:instrText xml:space="preserve"> SEQ Tabel \* ARABIC </w:instrText>
      </w:r>
      <w:r w:rsidRPr="009D6E2B">
        <w:fldChar w:fldCharType="separate"/>
      </w:r>
      <w:r w:rsidR="00F15A64">
        <w:rPr>
          <w:noProof/>
        </w:rPr>
        <w:t>9</w:t>
      </w:r>
      <w:r w:rsidRPr="009D6E2B">
        <w:fldChar w:fldCharType="end"/>
      </w:r>
      <w:bookmarkEnd w:id="90"/>
      <w:r w:rsidRPr="009D6E2B">
        <w:t xml:space="preserve"> Antallet af transporter pr. år i </w:t>
      </w:r>
      <w:r w:rsidR="006909BF">
        <w:t xml:space="preserve">nudrift og </w:t>
      </w:r>
      <w:r w:rsidRPr="009D6E2B">
        <w:t>ansøgt drift</w:t>
      </w:r>
    </w:p>
    <w:tbl>
      <w:tblPr>
        <w:tblW w:w="70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Caption w:val="Antallet af transporter pr. år i nudrift og ansøgt drift"/>
        <w:tblDescription w:val="Antallet af transporter pr. år i nudrift og ansøgt drift"/>
      </w:tblPr>
      <w:tblGrid>
        <w:gridCol w:w="3196"/>
        <w:gridCol w:w="1947"/>
        <w:gridCol w:w="1947"/>
      </w:tblGrid>
      <w:tr w:rsidR="00433A00" w:rsidRPr="00EA1DD3" w14:paraId="42599E0B" w14:textId="77777777" w:rsidTr="006909BF">
        <w:trPr>
          <w:trHeight w:val="294"/>
        </w:trPr>
        <w:tc>
          <w:tcPr>
            <w:tcW w:w="0" w:type="auto"/>
            <w:tcBorders>
              <w:top w:val="single" w:sz="4" w:space="0" w:color="auto"/>
              <w:left w:val="single" w:sz="4" w:space="0" w:color="auto"/>
              <w:bottom w:val="single" w:sz="4" w:space="0" w:color="auto"/>
              <w:right w:val="single" w:sz="4" w:space="0" w:color="auto"/>
            </w:tcBorders>
            <w:shd w:val="clear" w:color="auto" w:fill="83CAEB"/>
            <w:vAlign w:val="center"/>
            <w:hideMark/>
          </w:tcPr>
          <w:p w14:paraId="3FF3B411" w14:textId="77777777" w:rsidR="00433A00" w:rsidRPr="00EA1DD3" w:rsidRDefault="00433A00" w:rsidP="00F378E7">
            <w:pPr>
              <w:pStyle w:val="Tabelidal"/>
            </w:pPr>
            <w:r w:rsidRPr="00EA1DD3">
              <w:t>Type transport</w:t>
            </w:r>
          </w:p>
        </w:tc>
        <w:tc>
          <w:tcPr>
            <w:tcW w:w="1947" w:type="dxa"/>
            <w:tcBorders>
              <w:top w:val="single" w:sz="4" w:space="0" w:color="auto"/>
              <w:left w:val="single" w:sz="4" w:space="0" w:color="auto"/>
              <w:bottom w:val="single" w:sz="4" w:space="0" w:color="auto"/>
              <w:right w:val="single" w:sz="4" w:space="0" w:color="auto"/>
            </w:tcBorders>
            <w:shd w:val="clear" w:color="auto" w:fill="83CAEB"/>
          </w:tcPr>
          <w:p w14:paraId="034FC1C7" w14:textId="77777777" w:rsidR="00433A00" w:rsidRPr="00EA1DD3" w:rsidRDefault="00433A00" w:rsidP="00F378E7">
            <w:pPr>
              <w:pStyle w:val="Tabelidal"/>
            </w:pPr>
            <w:r w:rsidRPr="00EA1DD3">
              <w:t>Antal i nudrift</w:t>
            </w:r>
          </w:p>
        </w:tc>
        <w:tc>
          <w:tcPr>
            <w:tcW w:w="1947"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25C99B5A" w14:textId="77777777" w:rsidR="00433A00" w:rsidRPr="00EA1DD3" w:rsidRDefault="00433A00" w:rsidP="00F378E7">
            <w:pPr>
              <w:pStyle w:val="Tabelidal"/>
            </w:pPr>
            <w:r w:rsidRPr="00EA1DD3">
              <w:t>Antal i ansøgt drift</w:t>
            </w:r>
          </w:p>
        </w:tc>
      </w:tr>
      <w:tr w:rsidR="00433A00" w:rsidRPr="00EA1DD3" w14:paraId="086EB6E7" w14:textId="77777777" w:rsidTr="006909BF">
        <w:trPr>
          <w:trHeight w:val="309"/>
        </w:trPr>
        <w:tc>
          <w:tcPr>
            <w:tcW w:w="0" w:type="auto"/>
            <w:tcBorders>
              <w:top w:val="single" w:sz="4" w:space="0" w:color="auto"/>
              <w:left w:val="single" w:sz="4" w:space="0" w:color="auto"/>
              <w:bottom w:val="single" w:sz="4" w:space="0" w:color="auto"/>
              <w:right w:val="single" w:sz="4" w:space="0" w:color="auto"/>
            </w:tcBorders>
            <w:vAlign w:val="center"/>
            <w:hideMark/>
          </w:tcPr>
          <w:p w14:paraId="0310EE62" w14:textId="77777777" w:rsidR="00433A00" w:rsidRPr="00EA1DD3" w:rsidRDefault="00433A00" w:rsidP="00F378E7">
            <w:pPr>
              <w:pStyle w:val="Tabelidal"/>
            </w:pPr>
            <w:r w:rsidRPr="00EA1DD3">
              <w:t xml:space="preserve">Handelsvarer </w:t>
            </w:r>
          </w:p>
        </w:tc>
        <w:tc>
          <w:tcPr>
            <w:tcW w:w="1947" w:type="dxa"/>
            <w:tcBorders>
              <w:top w:val="single" w:sz="4" w:space="0" w:color="auto"/>
              <w:left w:val="single" w:sz="4" w:space="0" w:color="auto"/>
              <w:bottom w:val="single" w:sz="4" w:space="0" w:color="auto"/>
              <w:right w:val="single" w:sz="4" w:space="0" w:color="auto"/>
            </w:tcBorders>
          </w:tcPr>
          <w:p w14:paraId="3B95C5AC" w14:textId="77777777" w:rsidR="00433A00" w:rsidRPr="00EA1DD3" w:rsidRDefault="00362691" w:rsidP="00F378E7">
            <w:pPr>
              <w:pStyle w:val="Tabelidal"/>
            </w:pPr>
            <w:r w:rsidRPr="00EA1DD3">
              <w:t>0</w:t>
            </w:r>
          </w:p>
        </w:tc>
        <w:tc>
          <w:tcPr>
            <w:tcW w:w="1947" w:type="dxa"/>
            <w:tcBorders>
              <w:top w:val="single" w:sz="4" w:space="0" w:color="auto"/>
              <w:left w:val="single" w:sz="4" w:space="0" w:color="auto"/>
              <w:bottom w:val="single" w:sz="4" w:space="0" w:color="auto"/>
              <w:right w:val="single" w:sz="4" w:space="0" w:color="auto"/>
            </w:tcBorders>
            <w:vAlign w:val="center"/>
          </w:tcPr>
          <w:p w14:paraId="7BCD276F" w14:textId="77777777" w:rsidR="00433A00" w:rsidRPr="00EA1DD3" w:rsidRDefault="00433A00" w:rsidP="00F378E7">
            <w:pPr>
              <w:pStyle w:val="Tabelidal"/>
            </w:pPr>
            <w:r w:rsidRPr="00EA1DD3">
              <w:t>35</w:t>
            </w:r>
          </w:p>
        </w:tc>
      </w:tr>
      <w:tr w:rsidR="00433A00" w:rsidRPr="00EA1DD3" w14:paraId="6569A9AD" w14:textId="77777777" w:rsidTr="006909BF">
        <w:trPr>
          <w:trHeight w:val="294"/>
        </w:trPr>
        <w:tc>
          <w:tcPr>
            <w:tcW w:w="0" w:type="auto"/>
            <w:tcBorders>
              <w:top w:val="single" w:sz="4" w:space="0" w:color="auto"/>
              <w:left w:val="single" w:sz="4" w:space="0" w:color="auto"/>
              <w:bottom w:val="single" w:sz="4" w:space="0" w:color="auto"/>
              <w:right w:val="single" w:sz="4" w:space="0" w:color="auto"/>
            </w:tcBorders>
            <w:vAlign w:val="center"/>
          </w:tcPr>
          <w:p w14:paraId="1A6B6CD9" w14:textId="77777777" w:rsidR="00433A00" w:rsidRPr="00EA1DD3" w:rsidRDefault="00433A00" w:rsidP="00F378E7">
            <w:pPr>
              <w:pStyle w:val="Tabelidal"/>
            </w:pPr>
            <w:r w:rsidRPr="00EA1DD3">
              <w:t>Mælkeafhentning</w:t>
            </w:r>
          </w:p>
        </w:tc>
        <w:tc>
          <w:tcPr>
            <w:tcW w:w="1947" w:type="dxa"/>
            <w:tcBorders>
              <w:top w:val="single" w:sz="4" w:space="0" w:color="auto"/>
              <w:left w:val="single" w:sz="4" w:space="0" w:color="auto"/>
              <w:bottom w:val="single" w:sz="4" w:space="0" w:color="auto"/>
              <w:right w:val="single" w:sz="4" w:space="0" w:color="auto"/>
            </w:tcBorders>
          </w:tcPr>
          <w:p w14:paraId="263B8BC3" w14:textId="77777777" w:rsidR="00433A00" w:rsidRPr="00EA1DD3" w:rsidRDefault="00362691" w:rsidP="00F378E7">
            <w:pPr>
              <w:pStyle w:val="Tabelidal"/>
            </w:pPr>
            <w:r w:rsidRPr="00EA1DD3">
              <w:t>0</w:t>
            </w:r>
          </w:p>
        </w:tc>
        <w:tc>
          <w:tcPr>
            <w:tcW w:w="1947" w:type="dxa"/>
            <w:tcBorders>
              <w:top w:val="single" w:sz="4" w:space="0" w:color="auto"/>
              <w:left w:val="single" w:sz="4" w:space="0" w:color="auto"/>
              <w:bottom w:val="single" w:sz="4" w:space="0" w:color="auto"/>
              <w:right w:val="single" w:sz="4" w:space="0" w:color="auto"/>
            </w:tcBorders>
            <w:vAlign w:val="center"/>
          </w:tcPr>
          <w:p w14:paraId="556D83E4" w14:textId="77777777" w:rsidR="00433A00" w:rsidRPr="00EA1DD3" w:rsidRDefault="00433A00" w:rsidP="00F378E7">
            <w:pPr>
              <w:pStyle w:val="Tabelidal"/>
            </w:pPr>
            <w:r w:rsidRPr="00EA1DD3">
              <w:t>183</w:t>
            </w:r>
          </w:p>
        </w:tc>
      </w:tr>
      <w:tr w:rsidR="00433A00" w:rsidRPr="00EA1DD3" w14:paraId="138B8462" w14:textId="77777777" w:rsidTr="006909BF">
        <w:trPr>
          <w:trHeight w:val="309"/>
        </w:trPr>
        <w:tc>
          <w:tcPr>
            <w:tcW w:w="0" w:type="auto"/>
            <w:tcBorders>
              <w:top w:val="single" w:sz="4" w:space="0" w:color="auto"/>
              <w:left w:val="single" w:sz="4" w:space="0" w:color="auto"/>
              <w:bottom w:val="single" w:sz="4" w:space="0" w:color="auto"/>
              <w:right w:val="single" w:sz="4" w:space="0" w:color="auto"/>
            </w:tcBorders>
            <w:vAlign w:val="center"/>
          </w:tcPr>
          <w:p w14:paraId="219F489C" w14:textId="77777777" w:rsidR="00433A00" w:rsidRPr="00EA1DD3" w:rsidRDefault="00433A00" w:rsidP="00F378E7">
            <w:pPr>
              <w:pStyle w:val="Tabelidal"/>
            </w:pPr>
            <w:r w:rsidRPr="00EA1DD3">
              <w:t>Dyr (ind/ud)</w:t>
            </w:r>
          </w:p>
        </w:tc>
        <w:tc>
          <w:tcPr>
            <w:tcW w:w="1947" w:type="dxa"/>
            <w:tcBorders>
              <w:top w:val="single" w:sz="4" w:space="0" w:color="auto"/>
              <w:left w:val="single" w:sz="4" w:space="0" w:color="auto"/>
              <w:bottom w:val="single" w:sz="4" w:space="0" w:color="auto"/>
              <w:right w:val="single" w:sz="4" w:space="0" w:color="auto"/>
            </w:tcBorders>
          </w:tcPr>
          <w:p w14:paraId="76B15EB0" w14:textId="77777777" w:rsidR="00433A00" w:rsidRPr="00EA1DD3" w:rsidRDefault="00362691" w:rsidP="00F378E7">
            <w:pPr>
              <w:pStyle w:val="Tabelidal"/>
            </w:pPr>
            <w:r w:rsidRPr="00EA1DD3">
              <w:t>0</w:t>
            </w:r>
          </w:p>
        </w:tc>
        <w:tc>
          <w:tcPr>
            <w:tcW w:w="1947" w:type="dxa"/>
            <w:tcBorders>
              <w:top w:val="single" w:sz="4" w:space="0" w:color="auto"/>
              <w:left w:val="single" w:sz="4" w:space="0" w:color="auto"/>
              <w:bottom w:val="single" w:sz="4" w:space="0" w:color="auto"/>
              <w:right w:val="single" w:sz="4" w:space="0" w:color="auto"/>
            </w:tcBorders>
            <w:vAlign w:val="center"/>
          </w:tcPr>
          <w:p w14:paraId="0D8A73DC" w14:textId="77777777" w:rsidR="00433A00" w:rsidRPr="00EA1DD3" w:rsidRDefault="00433A00" w:rsidP="00F378E7">
            <w:pPr>
              <w:pStyle w:val="Tabelidal"/>
            </w:pPr>
            <w:r w:rsidRPr="00EA1DD3">
              <w:t>52</w:t>
            </w:r>
          </w:p>
        </w:tc>
      </w:tr>
      <w:tr w:rsidR="00433A00" w:rsidRPr="00EA1DD3" w14:paraId="76BDA687" w14:textId="77777777" w:rsidTr="006909BF">
        <w:trPr>
          <w:trHeight w:val="294"/>
        </w:trPr>
        <w:tc>
          <w:tcPr>
            <w:tcW w:w="0" w:type="auto"/>
            <w:tcBorders>
              <w:top w:val="single" w:sz="4" w:space="0" w:color="auto"/>
              <w:left w:val="single" w:sz="4" w:space="0" w:color="auto"/>
              <w:bottom w:val="single" w:sz="4" w:space="0" w:color="auto"/>
              <w:right w:val="single" w:sz="4" w:space="0" w:color="auto"/>
            </w:tcBorders>
            <w:vAlign w:val="center"/>
          </w:tcPr>
          <w:p w14:paraId="6A6265B0" w14:textId="77777777" w:rsidR="00433A00" w:rsidRPr="00EA1DD3" w:rsidRDefault="00433A00" w:rsidP="00F378E7">
            <w:pPr>
              <w:pStyle w:val="Tabelidal"/>
            </w:pPr>
            <w:r w:rsidRPr="00EA1DD3">
              <w:t xml:space="preserve">Fodervogn </w:t>
            </w:r>
          </w:p>
        </w:tc>
        <w:tc>
          <w:tcPr>
            <w:tcW w:w="1947" w:type="dxa"/>
            <w:tcBorders>
              <w:top w:val="single" w:sz="4" w:space="0" w:color="auto"/>
              <w:left w:val="single" w:sz="4" w:space="0" w:color="auto"/>
              <w:bottom w:val="single" w:sz="4" w:space="0" w:color="auto"/>
              <w:right w:val="single" w:sz="4" w:space="0" w:color="auto"/>
            </w:tcBorders>
          </w:tcPr>
          <w:p w14:paraId="5BE3F2B8" w14:textId="77777777" w:rsidR="00433A00" w:rsidRPr="00EA1DD3" w:rsidRDefault="00254C6F" w:rsidP="00F378E7">
            <w:pPr>
              <w:pStyle w:val="Tabelidal"/>
            </w:pPr>
            <w:r w:rsidRPr="00EA1DD3">
              <w:t>262</w:t>
            </w:r>
          </w:p>
        </w:tc>
        <w:tc>
          <w:tcPr>
            <w:tcW w:w="1947" w:type="dxa"/>
            <w:tcBorders>
              <w:top w:val="single" w:sz="4" w:space="0" w:color="auto"/>
              <w:left w:val="single" w:sz="4" w:space="0" w:color="auto"/>
              <w:bottom w:val="single" w:sz="4" w:space="0" w:color="auto"/>
              <w:right w:val="single" w:sz="4" w:space="0" w:color="auto"/>
            </w:tcBorders>
            <w:vAlign w:val="center"/>
          </w:tcPr>
          <w:p w14:paraId="52E35841" w14:textId="77777777" w:rsidR="00433A00" w:rsidRPr="00EA1DD3" w:rsidRDefault="00433A00" w:rsidP="00F378E7">
            <w:pPr>
              <w:pStyle w:val="Tabelidal"/>
            </w:pPr>
            <w:r w:rsidRPr="00EA1DD3">
              <w:t>365</w:t>
            </w:r>
          </w:p>
        </w:tc>
      </w:tr>
      <w:tr w:rsidR="00433A00" w:rsidRPr="00EA1DD3" w14:paraId="345E09FC" w14:textId="77777777" w:rsidTr="006909BF">
        <w:trPr>
          <w:trHeight w:val="294"/>
        </w:trPr>
        <w:tc>
          <w:tcPr>
            <w:tcW w:w="0" w:type="auto"/>
            <w:tcBorders>
              <w:top w:val="single" w:sz="4" w:space="0" w:color="auto"/>
              <w:left w:val="single" w:sz="4" w:space="0" w:color="auto"/>
              <w:bottom w:val="single" w:sz="4" w:space="0" w:color="auto"/>
              <w:right w:val="single" w:sz="4" w:space="0" w:color="auto"/>
            </w:tcBorders>
            <w:vAlign w:val="center"/>
          </w:tcPr>
          <w:p w14:paraId="64AA7EFA" w14:textId="77777777" w:rsidR="00433A00" w:rsidRPr="00EA1DD3" w:rsidRDefault="00433A00" w:rsidP="00F378E7">
            <w:pPr>
              <w:pStyle w:val="Tabelidal"/>
            </w:pPr>
            <w:r w:rsidRPr="00EA1DD3">
              <w:t xml:space="preserve">Husdyrgødning </w:t>
            </w:r>
          </w:p>
        </w:tc>
        <w:tc>
          <w:tcPr>
            <w:tcW w:w="1947" w:type="dxa"/>
            <w:tcBorders>
              <w:top w:val="single" w:sz="4" w:space="0" w:color="auto"/>
              <w:left w:val="single" w:sz="4" w:space="0" w:color="auto"/>
              <w:bottom w:val="single" w:sz="4" w:space="0" w:color="auto"/>
              <w:right w:val="single" w:sz="4" w:space="0" w:color="auto"/>
            </w:tcBorders>
          </w:tcPr>
          <w:p w14:paraId="7BD6396C" w14:textId="77777777" w:rsidR="00433A00" w:rsidRPr="00EA1DD3" w:rsidRDefault="00254C6F" w:rsidP="00F378E7">
            <w:pPr>
              <w:pStyle w:val="Tabelidal"/>
            </w:pPr>
            <w:r w:rsidRPr="00EA1DD3">
              <w:t>222</w:t>
            </w:r>
          </w:p>
        </w:tc>
        <w:tc>
          <w:tcPr>
            <w:tcW w:w="1947" w:type="dxa"/>
            <w:tcBorders>
              <w:top w:val="single" w:sz="4" w:space="0" w:color="auto"/>
              <w:left w:val="single" w:sz="4" w:space="0" w:color="auto"/>
              <w:bottom w:val="single" w:sz="4" w:space="0" w:color="auto"/>
              <w:right w:val="single" w:sz="4" w:space="0" w:color="auto"/>
            </w:tcBorders>
            <w:vAlign w:val="center"/>
          </w:tcPr>
          <w:p w14:paraId="6465E70F" w14:textId="77777777" w:rsidR="00433A00" w:rsidRPr="00EA1DD3" w:rsidRDefault="00433A00" w:rsidP="00F378E7">
            <w:pPr>
              <w:pStyle w:val="Tabelidal"/>
            </w:pPr>
            <w:r w:rsidRPr="00EA1DD3">
              <w:t>350</w:t>
            </w:r>
          </w:p>
        </w:tc>
      </w:tr>
      <w:tr w:rsidR="00433A00" w:rsidRPr="00EA1DD3" w14:paraId="4ACF8528" w14:textId="77777777" w:rsidTr="006909BF">
        <w:trPr>
          <w:trHeight w:val="309"/>
        </w:trPr>
        <w:tc>
          <w:tcPr>
            <w:tcW w:w="0" w:type="auto"/>
            <w:tcBorders>
              <w:top w:val="single" w:sz="4" w:space="0" w:color="auto"/>
              <w:left w:val="single" w:sz="4" w:space="0" w:color="auto"/>
              <w:bottom w:val="single" w:sz="4" w:space="0" w:color="auto"/>
              <w:right w:val="single" w:sz="4" w:space="0" w:color="auto"/>
            </w:tcBorders>
            <w:vAlign w:val="center"/>
            <w:hideMark/>
          </w:tcPr>
          <w:p w14:paraId="16B1D2BB" w14:textId="77777777" w:rsidR="00433A00" w:rsidRPr="00EA1DD3" w:rsidRDefault="00433A00" w:rsidP="00F378E7">
            <w:pPr>
              <w:pStyle w:val="Tabelidal"/>
            </w:pPr>
            <w:r w:rsidRPr="00EA1DD3">
              <w:t>Brændstof og olie, kemi mm</w:t>
            </w:r>
          </w:p>
        </w:tc>
        <w:tc>
          <w:tcPr>
            <w:tcW w:w="1947" w:type="dxa"/>
            <w:tcBorders>
              <w:top w:val="single" w:sz="4" w:space="0" w:color="auto"/>
              <w:left w:val="single" w:sz="4" w:space="0" w:color="auto"/>
              <w:bottom w:val="single" w:sz="4" w:space="0" w:color="auto"/>
              <w:right w:val="single" w:sz="4" w:space="0" w:color="auto"/>
            </w:tcBorders>
          </w:tcPr>
          <w:p w14:paraId="3EEDFCAB" w14:textId="77777777" w:rsidR="00433A00" w:rsidRPr="00EA1DD3" w:rsidRDefault="00362691" w:rsidP="00F378E7">
            <w:pPr>
              <w:pStyle w:val="Tabelidal"/>
            </w:pPr>
            <w:r w:rsidRPr="00EA1DD3">
              <w:t>0</w:t>
            </w:r>
          </w:p>
        </w:tc>
        <w:tc>
          <w:tcPr>
            <w:tcW w:w="1947" w:type="dxa"/>
            <w:tcBorders>
              <w:top w:val="single" w:sz="4" w:space="0" w:color="auto"/>
              <w:left w:val="single" w:sz="4" w:space="0" w:color="auto"/>
              <w:bottom w:val="single" w:sz="4" w:space="0" w:color="auto"/>
              <w:right w:val="single" w:sz="4" w:space="0" w:color="auto"/>
            </w:tcBorders>
            <w:vAlign w:val="center"/>
          </w:tcPr>
          <w:p w14:paraId="4B02F075" w14:textId="77777777" w:rsidR="00433A00" w:rsidRPr="00EA1DD3" w:rsidRDefault="00433A00" w:rsidP="00F378E7">
            <w:pPr>
              <w:pStyle w:val="Tabelidal"/>
            </w:pPr>
            <w:r w:rsidRPr="00EA1DD3">
              <w:t>10</w:t>
            </w:r>
          </w:p>
        </w:tc>
      </w:tr>
      <w:tr w:rsidR="00433A00" w:rsidRPr="00EA1DD3" w14:paraId="60181F99" w14:textId="77777777" w:rsidTr="006909BF">
        <w:trPr>
          <w:trHeight w:val="294"/>
        </w:trPr>
        <w:tc>
          <w:tcPr>
            <w:tcW w:w="0" w:type="auto"/>
            <w:tcBorders>
              <w:top w:val="single" w:sz="4" w:space="0" w:color="auto"/>
              <w:left w:val="single" w:sz="4" w:space="0" w:color="auto"/>
              <w:bottom w:val="single" w:sz="4" w:space="0" w:color="auto"/>
              <w:right w:val="single" w:sz="4" w:space="0" w:color="auto"/>
            </w:tcBorders>
            <w:vAlign w:val="center"/>
            <w:hideMark/>
          </w:tcPr>
          <w:p w14:paraId="16342268" w14:textId="77777777" w:rsidR="00433A00" w:rsidRPr="00EA1DD3" w:rsidRDefault="00433A00" w:rsidP="00F378E7">
            <w:pPr>
              <w:pStyle w:val="Tabelidal"/>
              <w:rPr>
                <w:b/>
              </w:rPr>
            </w:pPr>
            <w:r w:rsidRPr="00EA1DD3">
              <w:rPr>
                <w:b/>
              </w:rPr>
              <w:t>I alt</w:t>
            </w:r>
          </w:p>
        </w:tc>
        <w:tc>
          <w:tcPr>
            <w:tcW w:w="1947" w:type="dxa"/>
            <w:tcBorders>
              <w:top w:val="single" w:sz="4" w:space="0" w:color="auto"/>
              <w:left w:val="single" w:sz="4" w:space="0" w:color="auto"/>
              <w:bottom w:val="single" w:sz="4" w:space="0" w:color="auto"/>
              <w:right w:val="single" w:sz="4" w:space="0" w:color="auto"/>
            </w:tcBorders>
          </w:tcPr>
          <w:p w14:paraId="69189F35" w14:textId="77777777" w:rsidR="00433A00" w:rsidRPr="00EA1DD3" w:rsidRDefault="00362691" w:rsidP="00F378E7">
            <w:pPr>
              <w:pStyle w:val="Tabelidal"/>
              <w:rPr>
                <w:b/>
              </w:rPr>
            </w:pPr>
            <w:r w:rsidRPr="00EA1DD3">
              <w:rPr>
                <w:b/>
              </w:rPr>
              <w:t>484</w:t>
            </w:r>
          </w:p>
        </w:tc>
        <w:tc>
          <w:tcPr>
            <w:tcW w:w="1947" w:type="dxa"/>
            <w:tcBorders>
              <w:top w:val="single" w:sz="4" w:space="0" w:color="auto"/>
              <w:left w:val="single" w:sz="4" w:space="0" w:color="auto"/>
              <w:bottom w:val="single" w:sz="4" w:space="0" w:color="auto"/>
              <w:right w:val="single" w:sz="4" w:space="0" w:color="auto"/>
            </w:tcBorders>
            <w:vAlign w:val="center"/>
          </w:tcPr>
          <w:p w14:paraId="70A0B3A1" w14:textId="77777777" w:rsidR="00433A00" w:rsidRPr="00EA1DD3" w:rsidRDefault="00433A00" w:rsidP="00F378E7">
            <w:pPr>
              <w:pStyle w:val="Tabelidal"/>
              <w:rPr>
                <w:b/>
              </w:rPr>
            </w:pPr>
            <w:r w:rsidRPr="00EA1DD3">
              <w:rPr>
                <w:b/>
              </w:rPr>
              <w:t>995</w:t>
            </w:r>
          </w:p>
        </w:tc>
      </w:tr>
      <w:tr w:rsidR="00254C6F" w:rsidRPr="00EA1DD3" w14:paraId="6A16618D" w14:textId="77777777" w:rsidTr="006909BF">
        <w:trPr>
          <w:trHeight w:val="294"/>
        </w:trPr>
        <w:tc>
          <w:tcPr>
            <w:tcW w:w="0" w:type="auto"/>
            <w:tcBorders>
              <w:top w:val="single" w:sz="4" w:space="0" w:color="auto"/>
              <w:left w:val="single" w:sz="4" w:space="0" w:color="auto"/>
              <w:bottom w:val="single" w:sz="4" w:space="0" w:color="auto"/>
              <w:right w:val="single" w:sz="4" w:space="0" w:color="auto"/>
            </w:tcBorders>
            <w:vAlign w:val="center"/>
          </w:tcPr>
          <w:p w14:paraId="18811104" w14:textId="77777777" w:rsidR="00254C6F" w:rsidRPr="00EA1DD3" w:rsidRDefault="00254C6F" w:rsidP="00F378E7">
            <w:pPr>
              <w:pStyle w:val="Tabelidal"/>
              <w:rPr>
                <w:b/>
              </w:rPr>
            </w:pPr>
            <w:r w:rsidRPr="00EA1DD3">
              <w:rPr>
                <w:b/>
              </w:rPr>
              <w:t>Antal pr. dag</w:t>
            </w:r>
          </w:p>
        </w:tc>
        <w:tc>
          <w:tcPr>
            <w:tcW w:w="1947" w:type="dxa"/>
            <w:tcBorders>
              <w:top w:val="single" w:sz="4" w:space="0" w:color="auto"/>
              <w:left w:val="single" w:sz="4" w:space="0" w:color="auto"/>
              <w:bottom w:val="single" w:sz="4" w:space="0" w:color="auto"/>
              <w:right w:val="single" w:sz="4" w:space="0" w:color="auto"/>
            </w:tcBorders>
          </w:tcPr>
          <w:p w14:paraId="2A769787" w14:textId="77777777" w:rsidR="00254C6F" w:rsidRPr="00EA1DD3" w:rsidRDefault="00254C6F" w:rsidP="00F378E7">
            <w:pPr>
              <w:pStyle w:val="Tabelidal"/>
              <w:rPr>
                <w:b/>
              </w:rPr>
            </w:pPr>
            <w:r w:rsidRPr="00EA1DD3">
              <w:rPr>
                <w:b/>
              </w:rPr>
              <w:t>1,3</w:t>
            </w:r>
          </w:p>
        </w:tc>
        <w:tc>
          <w:tcPr>
            <w:tcW w:w="1947" w:type="dxa"/>
            <w:tcBorders>
              <w:top w:val="single" w:sz="4" w:space="0" w:color="auto"/>
              <w:left w:val="single" w:sz="4" w:space="0" w:color="auto"/>
              <w:bottom w:val="single" w:sz="4" w:space="0" w:color="auto"/>
              <w:right w:val="single" w:sz="4" w:space="0" w:color="auto"/>
            </w:tcBorders>
            <w:vAlign w:val="center"/>
          </w:tcPr>
          <w:p w14:paraId="229FDE0D" w14:textId="77777777" w:rsidR="00254C6F" w:rsidRPr="00EA1DD3" w:rsidRDefault="00254C6F" w:rsidP="00F378E7">
            <w:pPr>
              <w:pStyle w:val="Tabelidal"/>
              <w:rPr>
                <w:b/>
              </w:rPr>
            </w:pPr>
            <w:r w:rsidRPr="00EA1DD3">
              <w:rPr>
                <w:b/>
              </w:rPr>
              <w:t>2,7</w:t>
            </w:r>
          </w:p>
        </w:tc>
      </w:tr>
    </w:tbl>
    <w:p w14:paraId="77A94D57" w14:textId="77777777" w:rsidR="00254C6F" w:rsidRPr="00EA1DD3" w:rsidRDefault="00254C6F" w:rsidP="00254C6F">
      <w:r w:rsidRPr="00EA1DD3">
        <w:t>Antallet af transporter forventes at stige fra 484 til 995 stk. pr. år, svarende til knap 3 transporter om dagen, hvilket ikke afviger fra hvad man må forvente i landzone.</w:t>
      </w:r>
    </w:p>
    <w:p w14:paraId="3508EAC2" w14:textId="77777777" w:rsidR="00CD21EA" w:rsidRPr="00EA1DD3" w:rsidRDefault="00CD21EA" w:rsidP="00CD21EA">
      <w:r w:rsidRPr="00EA1DD3">
        <w:lastRenderedPageBreak/>
        <w:t>Størstedelen af transporterne</w:t>
      </w:r>
      <w:r w:rsidR="00362691" w:rsidRPr="00EA1DD3">
        <w:t xml:space="preserve"> i projektet</w:t>
      </w:r>
      <w:r w:rsidRPr="00EA1DD3">
        <w:t xml:space="preserve"> udgøres af transporter med foder, dyr til og fra ejendommen og husdyrgødning. Der vil være fokus på effektivitet (større vogne) og udnyttelse af ressourcer (fyldte vogne).</w:t>
      </w:r>
    </w:p>
    <w:p w14:paraId="3222DA89" w14:textId="77777777" w:rsidR="00362691" w:rsidRPr="00EA1DD3" w:rsidRDefault="00CD21EA" w:rsidP="00362691">
      <w:r w:rsidRPr="00EA1DD3">
        <w:t xml:space="preserve">Transporterne forventes hovedsageligt at foregå på hverdage inden for normal arbejdstid, dvs. kl. 7-17, men kan til tider foregå i aften- og nattetimerne. Transport af halm og wrapballer sker primært i høstperioden og vil evt. også finde sted aften og nat. Dette vil foregå under hensyntagen til naboernes nattesøvn ved hensynsfuld kørsel efter ”God Landmandspraksis”. </w:t>
      </w:r>
    </w:p>
    <w:p w14:paraId="7E268D3C" w14:textId="77777777" w:rsidR="00362691" w:rsidRPr="00EA1DD3" w:rsidRDefault="00362691" w:rsidP="00362691">
      <w:r w:rsidRPr="00EA1DD3">
        <w:t xml:space="preserve">Ved transporter til og fra anlægget, sørger ansøger altid for at udvise størst muligt hensyn til omgivelserne, så der ikke opstår unødvendige gener. </w:t>
      </w:r>
    </w:p>
    <w:p w14:paraId="28054457" w14:textId="77777777" w:rsidR="008149EA" w:rsidRPr="009D6E2B" w:rsidRDefault="008149EA" w:rsidP="009D6E2B">
      <w:pPr>
        <w:pStyle w:val="Overskrift3"/>
      </w:pPr>
      <w:r w:rsidRPr="009D6E2B">
        <w:t>Kommunens bemærkninger og vurdering</w:t>
      </w:r>
    </w:p>
    <w:p w14:paraId="6D1B75B9" w14:textId="77777777" w:rsidR="00853A2E" w:rsidRPr="00EA1DD3" w:rsidRDefault="008149EA" w:rsidP="001F4E3A">
      <w:r w:rsidRPr="00EA1DD3">
        <w:t xml:space="preserve">Det er </w:t>
      </w:r>
      <w:r w:rsidR="003E6EC0" w:rsidRPr="00EA1DD3">
        <w:t xml:space="preserve">Viborg </w:t>
      </w:r>
      <w:r w:rsidRPr="00EA1DD3">
        <w:t>Kommunes vurdering, at hvis transport til og fra ejendommen foregår ved hensynsfuld kørsel</w:t>
      </w:r>
      <w:r w:rsidR="00EF7CA8" w:rsidRPr="00EA1DD3">
        <w:t>,</w:t>
      </w:r>
      <w:r w:rsidRPr="00EA1DD3">
        <w:t xml:space="preserve"> og</w:t>
      </w:r>
      <w:r w:rsidR="00EF7CA8" w:rsidRPr="00EA1DD3">
        <w:t xml:space="preserve"> </w:t>
      </w:r>
      <w:r w:rsidRPr="00EA1DD3">
        <w:t>hovedparten af transporten primært foregår indenfor normal arbejdstid, kan dette foregå uden væsentlige miljømæssige gener for de omkringboende.</w:t>
      </w:r>
    </w:p>
    <w:p w14:paraId="51803C48" w14:textId="77777777" w:rsidR="008149EA" w:rsidRPr="009D6E2B" w:rsidRDefault="008149EA" w:rsidP="009D6E2B">
      <w:pPr>
        <w:pStyle w:val="Overskrift3"/>
      </w:pPr>
      <w:r w:rsidRPr="009D6E2B">
        <w:t>Vilkår</w:t>
      </w:r>
      <w:r w:rsidRPr="009D6E2B">
        <w:tab/>
      </w:r>
    </w:p>
    <w:p w14:paraId="3F957C95" w14:textId="77777777" w:rsidR="008149EA" w:rsidRPr="003F7292" w:rsidRDefault="008149EA" w:rsidP="001F4E3A">
      <w:r w:rsidRPr="003F7292">
        <w:t>På baggrund af ovenstående stilles følgende vilkår for transport</w:t>
      </w:r>
      <w:r w:rsidR="00BB6FD8" w:rsidRPr="003F7292">
        <w:t>:</w:t>
      </w:r>
    </w:p>
    <w:p w14:paraId="64D94594" w14:textId="77777777" w:rsidR="008149EA" w:rsidRPr="003F7292" w:rsidRDefault="008149EA" w:rsidP="003F7292">
      <w:pPr>
        <w:pStyle w:val="VilkrID"/>
      </w:pPr>
      <w:bookmarkStart w:id="91" w:name="_Hlk515518955"/>
      <w:r w:rsidRPr="003F7292">
        <w:t>Transport til og fra ejendommen skal altid tilrettelægges således, at der tages størst muligt hensyn til omgivelserne med hensyn til minimering af lugt-, støj- og støvgener mv.</w:t>
      </w:r>
    </w:p>
    <w:p w14:paraId="7E4F3CB7" w14:textId="77777777" w:rsidR="00853A2E" w:rsidRPr="009D6E2B" w:rsidRDefault="00853A2E" w:rsidP="009D6E2B">
      <w:pPr>
        <w:pStyle w:val="Overskrift2"/>
      </w:pPr>
      <w:bookmarkStart w:id="92" w:name="_Toc214610747"/>
      <w:bookmarkEnd w:id="91"/>
      <w:r w:rsidRPr="009D6E2B">
        <w:t>Affald</w:t>
      </w:r>
      <w:bookmarkEnd w:id="92"/>
    </w:p>
    <w:p w14:paraId="40D945A5" w14:textId="77777777" w:rsidR="00AC2C85" w:rsidRPr="009D6E2B" w:rsidRDefault="00AC2C85" w:rsidP="009D6E2B">
      <w:pPr>
        <w:pStyle w:val="Overskrift3"/>
      </w:pPr>
      <w:r w:rsidRPr="009D6E2B">
        <w:t>Miljøteknisk redegørelse</w:t>
      </w:r>
    </w:p>
    <w:p w14:paraId="6A51ACDF" w14:textId="77777777" w:rsidR="00BB6FD8" w:rsidRPr="00EA1DD3" w:rsidRDefault="00BB6FD8" w:rsidP="00CB1430">
      <w:pPr>
        <w:spacing w:after="0"/>
      </w:pPr>
      <w:r w:rsidRPr="00EA1DD3">
        <w:t>Affald fra husdyrbruget kan typisk inddeles i følgende affaldsfraktioner:</w:t>
      </w:r>
    </w:p>
    <w:p w14:paraId="5A61D05C" w14:textId="77777777" w:rsidR="00BB6FD8" w:rsidRPr="00EA1DD3" w:rsidRDefault="00BB6FD8" w:rsidP="00615A42">
      <w:pPr>
        <w:numPr>
          <w:ilvl w:val="0"/>
          <w:numId w:val="6"/>
        </w:numPr>
        <w:spacing w:after="0"/>
      </w:pPr>
      <w:r w:rsidRPr="00EA1DD3">
        <w:t xml:space="preserve">Dagrenovation </w:t>
      </w:r>
    </w:p>
    <w:p w14:paraId="75834218" w14:textId="77777777" w:rsidR="00BB6FD8" w:rsidRPr="00EA1DD3" w:rsidRDefault="00BB6FD8" w:rsidP="00615A42">
      <w:pPr>
        <w:numPr>
          <w:ilvl w:val="0"/>
          <w:numId w:val="6"/>
        </w:numPr>
        <w:spacing w:after="0"/>
      </w:pPr>
      <w:r w:rsidRPr="00EA1DD3">
        <w:t>Genbrugeligt affald (Pap, papir, jern og metal, tomme olietromler og tanke, tomme plasticsække, paller, malet og lakeret træ).</w:t>
      </w:r>
    </w:p>
    <w:p w14:paraId="478B8968" w14:textId="77777777" w:rsidR="00BB6FD8" w:rsidRPr="00EA1DD3" w:rsidRDefault="00BB6FD8" w:rsidP="00615A42">
      <w:pPr>
        <w:numPr>
          <w:ilvl w:val="0"/>
          <w:numId w:val="6"/>
        </w:numPr>
        <w:spacing w:after="0"/>
      </w:pPr>
      <w:r w:rsidRPr="00EA1DD3">
        <w:t>Farligt affald (lysstofrør og sparepære, spraydåser, oliefiltre, batterier).</w:t>
      </w:r>
    </w:p>
    <w:p w14:paraId="4F2329D4" w14:textId="77777777" w:rsidR="00BB6FD8" w:rsidRPr="00EA1DD3" w:rsidRDefault="00BB6FD8" w:rsidP="00615A42">
      <w:pPr>
        <w:numPr>
          <w:ilvl w:val="0"/>
          <w:numId w:val="6"/>
        </w:numPr>
        <w:spacing w:after="0"/>
      </w:pPr>
      <w:r w:rsidRPr="00EA1DD3">
        <w:t>Klinisk risikoaffald og medicinrester (skalpeller, kanyler og medicinrester).</w:t>
      </w:r>
    </w:p>
    <w:p w14:paraId="13089C0F" w14:textId="77777777" w:rsidR="00BB6FD8" w:rsidRPr="00EA1DD3" w:rsidRDefault="00BB6FD8" w:rsidP="00615A42">
      <w:pPr>
        <w:numPr>
          <w:ilvl w:val="0"/>
          <w:numId w:val="6"/>
        </w:numPr>
        <w:spacing w:after="0"/>
      </w:pPr>
      <w:r w:rsidRPr="00EA1DD3">
        <w:t>Døde dyr. Afhentes af DAKA.</w:t>
      </w:r>
      <w:r w:rsidR="002B0384" w:rsidRPr="00EA1DD3">
        <w:t xml:space="preserve"> </w:t>
      </w:r>
    </w:p>
    <w:p w14:paraId="4C57B075" w14:textId="77777777" w:rsidR="00BB6FD8" w:rsidRPr="00EA1DD3" w:rsidRDefault="00BB6FD8" w:rsidP="00615A42">
      <w:pPr>
        <w:numPr>
          <w:ilvl w:val="0"/>
          <w:numId w:val="6"/>
        </w:numPr>
        <w:spacing w:after="0"/>
      </w:pPr>
      <w:r w:rsidRPr="00EA1DD3">
        <w:t>Forbrændingsegnet affald (halmballesnor, papirsække etc.).</w:t>
      </w:r>
    </w:p>
    <w:p w14:paraId="5B195D82" w14:textId="77777777" w:rsidR="00F04040" w:rsidRPr="00EA1DD3" w:rsidRDefault="00BB6FD8" w:rsidP="00615A42">
      <w:pPr>
        <w:numPr>
          <w:ilvl w:val="0"/>
          <w:numId w:val="6"/>
        </w:numPr>
        <w:spacing w:after="0"/>
      </w:pPr>
      <w:r w:rsidRPr="00EA1DD3">
        <w:t>Deponeringsegnet affald (asbestholdige byggemateriale).</w:t>
      </w:r>
    </w:p>
    <w:p w14:paraId="7725185E" w14:textId="7DDA4EAF" w:rsidR="00F04040" w:rsidRPr="00EA1DD3" w:rsidRDefault="00F04040" w:rsidP="001F4E3A">
      <w:r w:rsidRPr="00EA1DD3">
        <w:rPr>
          <w:highlight w:val="yellow"/>
        </w:rPr>
        <w:br/>
      </w:r>
      <w:r w:rsidRPr="00EA1DD3">
        <w:t>Affalds</w:t>
      </w:r>
      <w:r w:rsidR="00CB1430" w:rsidRPr="00EA1DD3">
        <w:t>typer, -</w:t>
      </w:r>
      <w:r w:rsidRPr="00EA1DD3">
        <w:t>mængder</w:t>
      </w:r>
      <w:r w:rsidR="00CB1430" w:rsidRPr="00EA1DD3">
        <w:t>, opbevaring og bortskaffelse</w:t>
      </w:r>
      <w:r w:rsidRPr="00EA1DD3">
        <w:t xml:space="preserve"> er vist i</w:t>
      </w:r>
      <w:r w:rsidR="00FA1A81">
        <w:t xml:space="preserve"> </w:t>
      </w:r>
      <w:r w:rsidR="00FA1A81">
        <w:fldChar w:fldCharType="begin"/>
      </w:r>
      <w:r w:rsidR="00FA1A81">
        <w:instrText xml:space="preserve"> REF _Ref214022498 \h </w:instrText>
      </w:r>
      <w:r w:rsidR="00FA1A81">
        <w:fldChar w:fldCharType="separate"/>
      </w:r>
      <w:r w:rsidR="00F15A64" w:rsidRPr="009D6E2B">
        <w:t xml:space="preserve">Tabel </w:t>
      </w:r>
      <w:r w:rsidR="00F15A64">
        <w:rPr>
          <w:noProof/>
        </w:rPr>
        <w:t>10</w:t>
      </w:r>
      <w:r w:rsidR="00FA1A81">
        <w:fldChar w:fldCharType="end"/>
      </w:r>
      <w:r w:rsidR="00FA1A81">
        <w:t>.</w:t>
      </w:r>
    </w:p>
    <w:p w14:paraId="6524CDAD" w14:textId="6A710D22" w:rsidR="00CB1430" w:rsidRPr="009D6E2B" w:rsidRDefault="00F26BBE" w:rsidP="009D6E2B">
      <w:pPr>
        <w:pStyle w:val="tabel"/>
      </w:pPr>
      <w:bookmarkStart w:id="93" w:name="_Ref213057577"/>
      <w:r>
        <w:br w:type="page"/>
      </w:r>
      <w:bookmarkStart w:id="94" w:name="_Ref214022498"/>
      <w:r w:rsidR="00CB1430" w:rsidRPr="009D6E2B">
        <w:lastRenderedPageBreak/>
        <w:t xml:space="preserve">Tabel </w:t>
      </w:r>
      <w:r w:rsidR="00CB1430" w:rsidRPr="009D6E2B">
        <w:fldChar w:fldCharType="begin"/>
      </w:r>
      <w:r w:rsidR="00CB1430" w:rsidRPr="009D6E2B">
        <w:instrText xml:space="preserve"> SEQ Tabel \* ARABIC </w:instrText>
      </w:r>
      <w:r w:rsidR="00CB1430" w:rsidRPr="009D6E2B">
        <w:fldChar w:fldCharType="separate"/>
      </w:r>
      <w:r w:rsidR="00F15A64">
        <w:rPr>
          <w:noProof/>
        </w:rPr>
        <w:t>10</w:t>
      </w:r>
      <w:r w:rsidR="00CB1430" w:rsidRPr="009D6E2B">
        <w:fldChar w:fldCharType="end"/>
      </w:r>
      <w:bookmarkEnd w:id="93"/>
      <w:bookmarkEnd w:id="94"/>
      <w:r w:rsidR="00CB1430" w:rsidRPr="009D6E2B">
        <w:t xml:space="preserve"> Affaldstyper, - mængder, opbevaring og bortskaffelse</w:t>
      </w:r>
    </w:p>
    <w:tbl>
      <w:tblPr>
        <w:tblW w:w="0" w:type="auto"/>
        <w:tblInd w:w="108" w:type="dxa"/>
        <w:tblBorders>
          <w:top w:val="single" w:sz="12" w:space="0" w:color="00B0F0"/>
          <w:bottom w:val="single" w:sz="12" w:space="0" w:color="00B0F0"/>
          <w:insideH w:val="single" w:sz="12" w:space="0" w:color="00B0F0"/>
        </w:tblBorders>
        <w:tblLook w:val="04A0" w:firstRow="1" w:lastRow="0" w:firstColumn="1" w:lastColumn="0" w:noHBand="0" w:noVBand="1"/>
        <w:tblCaption w:val="Affaldstyper, - mængder, opbevaring og bortskaffelse"/>
        <w:tblDescription w:val="Affaldstyper, - mængder, opbevaring og bortskaffelse"/>
      </w:tblPr>
      <w:tblGrid>
        <w:gridCol w:w="2710"/>
        <w:gridCol w:w="104"/>
        <w:gridCol w:w="1642"/>
        <w:gridCol w:w="104"/>
        <w:gridCol w:w="2244"/>
        <w:gridCol w:w="2417"/>
        <w:gridCol w:w="120"/>
      </w:tblGrid>
      <w:tr w:rsidR="00CB1430" w:rsidRPr="007851F5" w14:paraId="42C50A43" w14:textId="77777777" w:rsidTr="006909BF">
        <w:trPr>
          <w:gridAfter w:val="1"/>
          <w:wAfter w:w="120" w:type="dxa"/>
        </w:trPr>
        <w:tc>
          <w:tcPr>
            <w:tcW w:w="9217" w:type="dxa"/>
            <w:gridSpan w:val="6"/>
            <w:shd w:val="clear" w:color="auto" w:fill="D9D9D9"/>
          </w:tcPr>
          <w:p w14:paraId="4FF345AE" w14:textId="77777777" w:rsidR="00CB1430" w:rsidRPr="007851F5" w:rsidRDefault="00CB1430" w:rsidP="00CB1430">
            <w:pPr>
              <w:pStyle w:val="Tabel0"/>
              <w:jc w:val="center"/>
              <w:rPr>
                <w:b/>
                <w:bCs w:val="0"/>
                <w:sz w:val="18"/>
                <w:szCs w:val="18"/>
              </w:rPr>
            </w:pPr>
            <w:r w:rsidRPr="007851F5">
              <w:rPr>
                <w:b/>
                <w:bCs w:val="0"/>
                <w:sz w:val="18"/>
                <w:szCs w:val="18"/>
              </w:rPr>
              <w:t>Fast affald</w:t>
            </w:r>
          </w:p>
        </w:tc>
      </w:tr>
      <w:tr w:rsidR="00CB1430" w:rsidRPr="007851F5" w14:paraId="04FA21F1" w14:textId="77777777" w:rsidTr="006909BF">
        <w:trPr>
          <w:gridAfter w:val="1"/>
          <w:wAfter w:w="116" w:type="dxa"/>
        </w:trPr>
        <w:tc>
          <w:tcPr>
            <w:tcW w:w="2710" w:type="dxa"/>
            <w:shd w:val="clear" w:color="auto" w:fill="auto"/>
          </w:tcPr>
          <w:p w14:paraId="1C279551" w14:textId="77777777" w:rsidR="00CB1430" w:rsidRPr="007851F5" w:rsidRDefault="00CB1430" w:rsidP="00CB1430">
            <w:pPr>
              <w:pStyle w:val="Tabel0"/>
              <w:rPr>
                <w:b/>
                <w:bCs w:val="0"/>
                <w:sz w:val="18"/>
                <w:szCs w:val="18"/>
              </w:rPr>
            </w:pPr>
            <w:r w:rsidRPr="007851F5">
              <w:rPr>
                <w:b/>
                <w:bCs w:val="0"/>
                <w:sz w:val="18"/>
                <w:szCs w:val="18"/>
              </w:rPr>
              <w:t>Affaldstype</w:t>
            </w:r>
          </w:p>
        </w:tc>
        <w:tc>
          <w:tcPr>
            <w:tcW w:w="1746" w:type="dxa"/>
            <w:gridSpan w:val="2"/>
          </w:tcPr>
          <w:p w14:paraId="35980A43" w14:textId="77777777" w:rsidR="00CB1430" w:rsidRPr="007851F5" w:rsidRDefault="00CB1430" w:rsidP="00CB1430">
            <w:pPr>
              <w:pStyle w:val="Tabel0"/>
              <w:rPr>
                <w:b/>
                <w:bCs w:val="0"/>
                <w:sz w:val="18"/>
                <w:szCs w:val="18"/>
              </w:rPr>
            </w:pPr>
            <w:r w:rsidRPr="007851F5">
              <w:rPr>
                <w:b/>
                <w:bCs w:val="0"/>
                <w:sz w:val="18"/>
                <w:szCs w:val="18"/>
              </w:rPr>
              <w:t>Mængde pr. uge/mdr. år</w:t>
            </w:r>
          </w:p>
        </w:tc>
        <w:tc>
          <w:tcPr>
            <w:tcW w:w="2348" w:type="dxa"/>
            <w:gridSpan w:val="2"/>
            <w:shd w:val="clear" w:color="auto" w:fill="auto"/>
          </w:tcPr>
          <w:p w14:paraId="24CE6AE8" w14:textId="77777777" w:rsidR="00CB1430" w:rsidRPr="007851F5" w:rsidRDefault="00CB1430" w:rsidP="00CB1430">
            <w:pPr>
              <w:pStyle w:val="Tabel0"/>
              <w:rPr>
                <w:b/>
                <w:bCs w:val="0"/>
                <w:sz w:val="18"/>
                <w:szCs w:val="18"/>
              </w:rPr>
            </w:pPr>
            <w:r w:rsidRPr="007851F5">
              <w:rPr>
                <w:b/>
                <w:bCs w:val="0"/>
                <w:sz w:val="18"/>
                <w:szCs w:val="18"/>
              </w:rPr>
              <w:t>Opbevaring</w:t>
            </w:r>
          </w:p>
          <w:p w14:paraId="1DE81376" w14:textId="77777777" w:rsidR="00CB1430" w:rsidRPr="007851F5" w:rsidRDefault="00CB1430" w:rsidP="00CB1430">
            <w:pPr>
              <w:pStyle w:val="Tabel0"/>
              <w:rPr>
                <w:b/>
                <w:bCs w:val="0"/>
                <w:sz w:val="18"/>
                <w:szCs w:val="18"/>
              </w:rPr>
            </w:pPr>
            <w:r w:rsidRPr="007851F5">
              <w:rPr>
                <w:b/>
                <w:bCs w:val="0"/>
                <w:sz w:val="18"/>
                <w:szCs w:val="18"/>
              </w:rPr>
              <w:t>(beholder og placering)</w:t>
            </w:r>
          </w:p>
        </w:tc>
        <w:tc>
          <w:tcPr>
            <w:tcW w:w="2417" w:type="dxa"/>
            <w:shd w:val="clear" w:color="auto" w:fill="auto"/>
          </w:tcPr>
          <w:p w14:paraId="6B3F4CCA" w14:textId="77777777" w:rsidR="00CB1430" w:rsidRPr="007851F5" w:rsidRDefault="00CB1430" w:rsidP="00CB1430">
            <w:pPr>
              <w:pStyle w:val="Tabel0"/>
              <w:rPr>
                <w:b/>
                <w:bCs w:val="0"/>
                <w:sz w:val="18"/>
                <w:szCs w:val="18"/>
              </w:rPr>
            </w:pPr>
            <w:r w:rsidRPr="007851F5">
              <w:rPr>
                <w:b/>
                <w:bCs w:val="0"/>
                <w:sz w:val="18"/>
                <w:szCs w:val="18"/>
              </w:rPr>
              <w:t>Bortskaffelse</w:t>
            </w:r>
          </w:p>
          <w:p w14:paraId="7671C0B0" w14:textId="77777777" w:rsidR="00CB1430" w:rsidRPr="007851F5" w:rsidRDefault="00CB1430" w:rsidP="00CB1430">
            <w:pPr>
              <w:pStyle w:val="Tabel0"/>
              <w:rPr>
                <w:b/>
                <w:bCs w:val="0"/>
                <w:sz w:val="18"/>
                <w:szCs w:val="18"/>
              </w:rPr>
            </w:pPr>
            <w:r w:rsidRPr="007851F5">
              <w:rPr>
                <w:b/>
                <w:bCs w:val="0"/>
                <w:sz w:val="18"/>
                <w:szCs w:val="18"/>
              </w:rPr>
              <w:t>(afhentes af/destination)</w:t>
            </w:r>
          </w:p>
        </w:tc>
      </w:tr>
      <w:tr w:rsidR="00CB1430" w:rsidRPr="007851F5" w14:paraId="75382353" w14:textId="77777777" w:rsidTr="006909BF">
        <w:trPr>
          <w:gridAfter w:val="1"/>
          <w:wAfter w:w="116" w:type="dxa"/>
        </w:trPr>
        <w:tc>
          <w:tcPr>
            <w:tcW w:w="2710" w:type="dxa"/>
            <w:shd w:val="clear" w:color="auto" w:fill="auto"/>
          </w:tcPr>
          <w:p w14:paraId="0AF4D3BA" w14:textId="77777777" w:rsidR="00CB1430" w:rsidRPr="007851F5" w:rsidRDefault="00CB1430" w:rsidP="00CB1430">
            <w:pPr>
              <w:pStyle w:val="Tabel0"/>
              <w:rPr>
                <w:sz w:val="18"/>
                <w:szCs w:val="18"/>
              </w:rPr>
            </w:pPr>
            <w:r w:rsidRPr="007851F5">
              <w:rPr>
                <w:sz w:val="18"/>
                <w:szCs w:val="18"/>
              </w:rPr>
              <w:t xml:space="preserve">Plast fra emballage, nylonsække, o. a. </w:t>
            </w:r>
          </w:p>
        </w:tc>
        <w:tc>
          <w:tcPr>
            <w:tcW w:w="1746" w:type="dxa"/>
            <w:gridSpan w:val="2"/>
          </w:tcPr>
          <w:p w14:paraId="6D6B2A62" w14:textId="77777777" w:rsidR="00CB1430" w:rsidRPr="007851F5" w:rsidRDefault="00CB1430" w:rsidP="00CB1430">
            <w:pPr>
              <w:pStyle w:val="Tabel0"/>
              <w:rPr>
                <w:sz w:val="18"/>
                <w:szCs w:val="18"/>
              </w:rPr>
            </w:pPr>
            <w:r w:rsidRPr="007851F5">
              <w:rPr>
                <w:sz w:val="18"/>
                <w:szCs w:val="18"/>
              </w:rPr>
              <w:t>Ca.  10 ton/år</w:t>
            </w:r>
          </w:p>
        </w:tc>
        <w:tc>
          <w:tcPr>
            <w:tcW w:w="2348" w:type="dxa"/>
            <w:gridSpan w:val="2"/>
            <w:shd w:val="clear" w:color="auto" w:fill="auto"/>
          </w:tcPr>
          <w:p w14:paraId="4345EB0F" w14:textId="77777777" w:rsidR="00CB1430" w:rsidRPr="007851F5" w:rsidRDefault="00CB1430" w:rsidP="00CB1430">
            <w:pPr>
              <w:pStyle w:val="Tabel0"/>
              <w:rPr>
                <w:sz w:val="18"/>
                <w:szCs w:val="18"/>
              </w:rPr>
            </w:pPr>
            <w:r w:rsidRPr="007851F5">
              <w:rPr>
                <w:sz w:val="18"/>
                <w:szCs w:val="18"/>
              </w:rPr>
              <w:t>Container</w:t>
            </w:r>
          </w:p>
        </w:tc>
        <w:tc>
          <w:tcPr>
            <w:tcW w:w="2417" w:type="dxa"/>
            <w:shd w:val="clear" w:color="auto" w:fill="auto"/>
          </w:tcPr>
          <w:p w14:paraId="6C578938" w14:textId="77777777" w:rsidR="00CB1430" w:rsidRPr="007851F5" w:rsidRDefault="00CB1430" w:rsidP="00CB1430">
            <w:pPr>
              <w:pStyle w:val="Tabel0"/>
              <w:rPr>
                <w:sz w:val="18"/>
                <w:szCs w:val="18"/>
              </w:rPr>
            </w:pPr>
            <w:r w:rsidRPr="007851F5">
              <w:rPr>
                <w:sz w:val="18"/>
                <w:szCs w:val="18"/>
              </w:rPr>
              <w:t>Revas</w:t>
            </w:r>
          </w:p>
        </w:tc>
      </w:tr>
      <w:tr w:rsidR="00CB1430" w:rsidRPr="007851F5" w14:paraId="7429DA94" w14:textId="77777777" w:rsidTr="006909BF">
        <w:trPr>
          <w:gridAfter w:val="1"/>
          <w:wAfter w:w="116" w:type="dxa"/>
        </w:trPr>
        <w:tc>
          <w:tcPr>
            <w:tcW w:w="2710" w:type="dxa"/>
            <w:shd w:val="clear" w:color="auto" w:fill="auto"/>
          </w:tcPr>
          <w:p w14:paraId="05B01C45" w14:textId="77777777" w:rsidR="00CB1430" w:rsidRPr="007851F5" w:rsidRDefault="00CB1430" w:rsidP="00CB1430">
            <w:pPr>
              <w:pStyle w:val="Tabel0"/>
              <w:rPr>
                <w:sz w:val="18"/>
                <w:szCs w:val="18"/>
              </w:rPr>
            </w:pPr>
            <w:r w:rsidRPr="007851F5">
              <w:rPr>
                <w:sz w:val="18"/>
                <w:szCs w:val="18"/>
              </w:rPr>
              <w:t>Jern og skrot</w:t>
            </w:r>
          </w:p>
        </w:tc>
        <w:tc>
          <w:tcPr>
            <w:tcW w:w="1746" w:type="dxa"/>
            <w:gridSpan w:val="2"/>
          </w:tcPr>
          <w:p w14:paraId="503932F2" w14:textId="77777777" w:rsidR="00CB1430" w:rsidRPr="007851F5" w:rsidRDefault="00CB1430" w:rsidP="00CB1430">
            <w:pPr>
              <w:pStyle w:val="Tabel0"/>
              <w:rPr>
                <w:sz w:val="18"/>
                <w:szCs w:val="18"/>
              </w:rPr>
            </w:pPr>
            <w:r w:rsidRPr="007851F5">
              <w:rPr>
                <w:sz w:val="18"/>
                <w:szCs w:val="18"/>
              </w:rPr>
              <w:t>0-1,0 t/år</w:t>
            </w:r>
          </w:p>
        </w:tc>
        <w:tc>
          <w:tcPr>
            <w:tcW w:w="2348" w:type="dxa"/>
            <w:gridSpan w:val="2"/>
            <w:shd w:val="clear" w:color="auto" w:fill="auto"/>
          </w:tcPr>
          <w:p w14:paraId="3D644A60" w14:textId="77777777" w:rsidR="00CB1430" w:rsidRPr="007851F5" w:rsidRDefault="00CB1430" w:rsidP="00CB1430">
            <w:pPr>
              <w:pStyle w:val="Tabel0"/>
              <w:rPr>
                <w:sz w:val="18"/>
                <w:szCs w:val="18"/>
              </w:rPr>
            </w:pPr>
            <w:r w:rsidRPr="007851F5">
              <w:rPr>
                <w:sz w:val="18"/>
                <w:szCs w:val="18"/>
              </w:rPr>
              <w:t>Lade</w:t>
            </w:r>
          </w:p>
        </w:tc>
        <w:tc>
          <w:tcPr>
            <w:tcW w:w="2417" w:type="dxa"/>
            <w:shd w:val="clear" w:color="auto" w:fill="auto"/>
          </w:tcPr>
          <w:p w14:paraId="4B862442" w14:textId="77777777" w:rsidR="00CB1430" w:rsidRPr="007851F5" w:rsidRDefault="00CB1430" w:rsidP="00CB1430">
            <w:pPr>
              <w:pStyle w:val="Tabel0"/>
              <w:rPr>
                <w:sz w:val="18"/>
                <w:szCs w:val="18"/>
              </w:rPr>
            </w:pPr>
            <w:r w:rsidRPr="007851F5">
              <w:rPr>
                <w:sz w:val="18"/>
                <w:szCs w:val="18"/>
              </w:rPr>
              <w:t>Skrothandler</w:t>
            </w:r>
          </w:p>
        </w:tc>
      </w:tr>
      <w:tr w:rsidR="00CB1430" w:rsidRPr="007851F5" w14:paraId="6545537D" w14:textId="77777777" w:rsidTr="006909BF">
        <w:trPr>
          <w:gridAfter w:val="1"/>
          <w:wAfter w:w="116" w:type="dxa"/>
        </w:trPr>
        <w:tc>
          <w:tcPr>
            <w:tcW w:w="2710" w:type="dxa"/>
            <w:shd w:val="clear" w:color="auto" w:fill="auto"/>
          </w:tcPr>
          <w:p w14:paraId="04B36178" w14:textId="77777777" w:rsidR="00CB1430" w:rsidRPr="007851F5" w:rsidRDefault="00CB1430" w:rsidP="00CB1430">
            <w:pPr>
              <w:pStyle w:val="Tabel0"/>
              <w:rPr>
                <w:sz w:val="18"/>
                <w:szCs w:val="18"/>
              </w:rPr>
            </w:pPr>
            <w:r w:rsidRPr="007851F5">
              <w:rPr>
                <w:sz w:val="18"/>
                <w:szCs w:val="18"/>
              </w:rPr>
              <w:t>Ensilageplast</w:t>
            </w:r>
          </w:p>
        </w:tc>
        <w:tc>
          <w:tcPr>
            <w:tcW w:w="1746" w:type="dxa"/>
            <w:gridSpan w:val="2"/>
          </w:tcPr>
          <w:p w14:paraId="70AEFC40" w14:textId="77777777" w:rsidR="00CB1430" w:rsidRPr="007851F5" w:rsidRDefault="00CB1430" w:rsidP="00CB1430">
            <w:pPr>
              <w:pStyle w:val="Tabel0"/>
              <w:rPr>
                <w:sz w:val="18"/>
                <w:szCs w:val="18"/>
              </w:rPr>
            </w:pPr>
            <w:r w:rsidRPr="007851F5">
              <w:rPr>
                <w:sz w:val="18"/>
                <w:szCs w:val="18"/>
              </w:rPr>
              <w:t>5 t/år</w:t>
            </w:r>
          </w:p>
        </w:tc>
        <w:tc>
          <w:tcPr>
            <w:tcW w:w="2348" w:type="dxa"/>
            <w:gridSpan w:val="2"/>
            <w:shd w:val="clear" w:color="auto" w:fill="auto"/>
          </w:tcPr>
          <w:p w14:paraId="04102448" w14:textId="77777777" w:rsidR="00CB1430" w:rsidRPr="007851F5" w:rsidRDefault="00CB1430" w:rsidP="00CB1430">
            <w:pPr>
              <w:pStyle w:val="Tabel0"/>
              <w:rPr>
                <w:sz w:val="18"/>
                <w:szCs w:val="18"/>
              </w:rPr>
            </w:pPr>
          </w:p>
        </w:tc>
        <w:tc>
          <w:tcPr>
            <w:tcW w:w="2417" w:type="dxa"/>
            <w:shd w:val="clear" w:color="auto" w:fill="auto"/>
          </w:tcPr>
          <w:p w14:paraId="7A4C8989" w14:textId="77777777" w:rsidR="00CB1430" w:rsidRPr="007851F5" w:rsidRDefault="00CB1430" w:rsidP="00CB1430">
            <w:pPr>
              <w:pStyle w:val="Tabel0"/>
              <w:rPr>
                <w:sz w:val="18"/>
                <w:szCs w:val="18"/>
              </w:rPr>
            </w:pPr>
            <w:r w:rsidRPr="007851F5">
              <w:rPr>
                <w:sz w:val="18"/>
                <w:szCs w:val="18"/>
              </w:rPr>
              <w:t>Afhentningsordning privatfirma</w:t>
            </w:r>
          </w:p>
        </w:tc>
      </w:tr>
      <w:tr w:rsidR="00CB1430" w:rsidRPr="007851F5" w14:paraId="47CC8D9B" w14:textId="77777777" w:rsidTr="006909BF">
        <w:tc>
          <w:tcPr>
            <w:tcW w:w="9333" w:type="dxa"/>
            <w:gridSpan w:val="7"/>
            <w:shd w:val="clear" w:color="auto" w:fill="D9D9D9"/>
          </w:tcPr>
          <w:p w14:paraId="2FA0D307" w14:textId="77777777" w:rsidR="00CB1430" w:rsidRPr="007851F5" w:rsidRDefault="00CB1430" w:rsidP="00CB1430">
            <w:pPr>
              <w:pStyle w:val="Tabel0"/>
              <w:jc w:val="center"/>
              <w:rPr>
                <w:b/>
                <w:bCs w:val="0"/>
                <w:sz w:val="18"/>
                <w:szCs w:val="18"/>
              </w:rPr>
            </w:pPr>
            <w:r w:rsidRPr="007851F5">
              <w:rPr>
                <w:b/>
                <w:bCs w:val="0"/>
                <w:sz w:val="18"/>
                <w:szCs w:val="18"/>
              </w:rPr>
              <w:t>Farligt affald</w:t>
            </w:r>
          </w:p>
        </w:tc>
      </w:tr>
      <w:tr w:rsidR="00CB1430" w:rsidRPr="007851F5" w14:paraId="21880B37" w14:textId="77777777" w:rsidTr="006909BF">
        <w:tc>
          <w:tcPr>
            <w:tcW w:w="2814" w:type="dxa"/>
            <w:gridSpan w:val="2"/>
            <w:shd w:val="clear" w:color="auto" w:fill="auto"/>
          </w:tcPr>
          <w:p w14:paraId="0D6159E4" w14:textId="77777777" w:rsidR="00CB1430" w:rsidRPr="007851F5" w:rsidRDefault="00CB1430" w:rsidP="00CB1430">
            <w:pPr>
              <w:pStyle w:val="Tabel0"/>
              <w:rPr>
                <w:b/>
                <w:bCs w:val="0"/>
                <w:sz w:val="18"/>
                <w:szCs w:val="18"/>
              </w:rPr>
            </w:pPr>
            <w:r w:rsidRPr="007851F5">
              <w:rPr>
                <w:b/>
                <w:bCs w:val="0"/>
                <w:sz w:val="18"/>
                <w:szCs w:val="18"/>
              </w:rPr>
              <w:t>Affaldstype</w:t>
            </w:r>
          </w:p>
        </w:tc>
        <w:tc>
          <w:tcPr>
            <w:tcW w:w="1746" w:type="dxa"/>
            <w:gridSpan w:val="2"/>
          </w:tcPr>
          <w:p w14:paraId="6AC2267D" w14:textId="77777777" w:rsidR="00CB1430" w:rsidRPr="007851F5" w:rsidRDefault="00CB1430" w:rsidP="00CB1430">
            <w:pPr>
              <w:pStyle w:val="Tabel0"/>
              <w:rPr>
                <w:b/>
                <w:bCs w:val="0"/>
                <w:sz w:val="18"/>
                <w:szCs w:val="18"/>
              </w:rPr>
            </w:pPr>
            <w:r w:rsidRPr="007851F5">
              <w:rPr>
                <w:b/>
                <w:bCs w:val="0"/>
                <w:sz w:val="18"/>
                <w:szCs w:val="18"/>
              </w:rPr>
              <w:t>Mængde pr. uge/mdr. år</w:t>
            </w:r>
          </w:p>
        </w:tc>
        <w:tc>
          <w:tcPr>
            <w:tcW w:w="2244" w:type="dxa"/>
            <w:shd w:val="clear" w:color="auto" w:fill="auto"/>
          </w:tcPr>
          <w:p w14:paraId="354B7F20" w14:textId="77777777" w:rsidR="00CB1430" w:rsidRPr="007851F5" w:rsidRDefault="00CB1430" w:rsidP="00CB1430">
            <w:pPr>
              <w:pStyle w:val="Tabel0"/>
              <w:rPr>
                <w:b/>
                <w:bCs w:val="0"/>
                <w:sz w:val="18"/>
                <w:szCs w:val="18"/>
              </w:rPr>
            </w:pPr>
            <w:r w:rsidRPr="007851F5">
              <w:rPr>
                <w:b/>
                <w:bCs w:val="0"/>
                <w:sz w:val="18"/>
                <w:szCs w:val="18"/>
              </w:rPr>
              <w:t>Opbevaring</w:t>
            </w:r>
          </w:p>
          <w:p w14:paraId="2C58AFD0" w14:textId="77777777" w:rsidR="00CB1430" w:rsidRPr="007851F5" w:rsidRDefault="00CB1430" w:rsidP="00CB1430">
            <w:pPr>
              <w:pStyle w:val="Tabel0"/>
              <w:rPr>
                <w:b/>
                <w:bCs w:val="0"/>
                <w:sz w:val="18"/>
                <w:szCs w:val="18"/>
              </w:rPr>
            </w:pPr>
            <w:r w:rsidRPr="007851F5">
              <w:rPr>
                <w:b/>
                <w:bCs w:val="0"/>
                <w:sz w:val="18"/>
                <w:szCs w:val="18"/>
              </w:rPr>
              <w:t>(beholder og placering)</w:t>
            </w:r>
          </w:p>
        </w:tc>
        <w:tc>
          <w:tcPr>
            <w:tcW w:w="2533" w:type="dxa"/>
            <w:gridSpan w:val="2"/>
            <w:shd w:val="clear" w:color="auto" w:fill="auto"/>
          </w:tcPr>
          <w:p w14:paraId="615D9973" w14:textId="77777777" w:rsidR="00CB1430" w:rsidRPr="007851F5" w:rsidRDefault="00CB1430" w:rsidP="00CB1430">
            <w:pPr>
              <w:pStyle w:val="Tabel0"/>
              <w:rPr>
                <w:b/>
                <w:bCs w:val="0"/>
                <w:sz w:val="18"/>
                <w:szCs w:val="18"/>
              </w:rPr>
            </w:pPr>
            <w:r w:rsidRPr="007851F5">
              <w:rPr>
                <w:b/>
                <w:bCs w:val="0"/>
                <w:sz w:val="18"/>
                <w:szCs w:val="18"/>
              </w:rPr>
              <w:t>Bortskaffelse</w:t>
            </w:r>
          </w:p>
          <w:p w14:paraId="5ED4B747" w14:textId="77777777" w:rsidR="00CB1430" w:rsidRPr="007851F5" w:rsidRDefault="00CB1430" w:rsidP="00CB1430">
            <w:pPr>
              <w:pStyle w:val="Tabel0"/>
              <w:rPr>
                <w:b/>
                <w:bCs w:val="0"/>
                <w:sz w:val="18"/>
                <w:szCs w:val="18"/>
              </w:rPr>
            </w:pPr>
            <w:r w:rsidRPr="007851F5">
              <w:rPr>
                <w:b/>
                <w:bCs w:val="0"/>
                <w:sz w:val="18"/>
                <w:szCs w:val="18"/>
              </w:rPr>
              <w:t>(afhentes af/destination)</w:t>
            </w:r>
          </w:p>
        </w:tc>
      </w:tr>
      <w:tr w:rsidR="00CB1430" w:rsidRPr="007851F5" w14:paraId="744755AB" w14:textId="77777777" w:rsidTr="006909BF">
        <w:tc>
          <w:tcPr>
            <w:tcW w:w="2814" w:type="dxa"/>
            <w:gridSpan w:val="2"/>
            <w:shd w:val="clear" w:color="auto" w:fill="auto"/>
          </w:tcPr>
          <w:p w14:paraId="7B231073" w14:textId="77777777" w:rsidR="00CB1430" w:rsidRPr="007851F5" w:rsidRDefault="00CB1430" w:rsidP="00CB1430">
            <w:pPr>
              <w:pStyle w:val="Tabel0"/>
              <w:rPr>
                <w:sz w:val="18"/>
                <w:szCs w:val="18"/>
              </w:rPr>
            </w:pPr>
            <w:r w:rsidRPr="007851F5">
              <w:rPr>
                <w:sz w:val="18"/>
                <w:szCs w:val="18"/>
              </w:rPr>
              <w:t>Kemikalier</w:t>
            </w:r>
          </w:p>
        </w:tc>
        <w:tc>
          <w:tcPr>
            <w:tcW w:w="1746" w:type="dxa"/>
            <w:gridSpan w:val="2"/>
          </w:tcPr>
          <w:p w14:paraId="0B3AF2F5" w14:textId="77777777" w:rsidR="00CB1430" w:rsidRPr="007851F5" w:rsidRDefault="00CB1430" w:rsidP="00CB1430">
            <w:pPr>
              <w:pStyle w:val="Tabel0"/>
              <w:rPr>
                <w:sz w:val="18"/>
                <w:szCs w:val="18"/>
              </w:rPr>
            </w:pPr>
            <w:r w:rsidRPr="007851F5">
              <w:rPr>
                <w:sz w:val="18"/>
                <w:szCs w:val="18"/>
              </w:rPr>
              <w:t>0 kg rengjorte dunke</w:t>
            </w:r>
          </w:p>
        </w:tc>
        <w:tc>
          <w:tcPr>
            <w:tcW w:w="2244" w:type="dxa"/>
            <w:shd w:val="clear" w:color="auto" w:fill="auto"/>
          </w:tcPr>
          <w:p w14:paraId="6F87591F" w14:textId="77777777" w:rsidR="00CB1430" w:rsidRPr="007851F5" w:rsidRDefault="00CB1430" w:rsidP="00CB1430">
            <w:pPr>
              <w:pStyle w:val="Tabel0"/>
              <w:rPr>
                <w:sz w:val="18"/>
                <w:szCs w:val="18"/>
              </w:rPr>
            </w:pPr>
          </w:p>
        </w:tc>
        <w:tc>
          <w:tcPr>
            <w:tcW w:w="2533" w:type="dxa"/>
            <w:gridSpan w:val="2"/>
            <w:shd w:val="clear" w:color="auto" w:fill="auto"/>
          </w:tcPr>
          <w:p w14:paraId="3672FC57" w14:textId="77777777" w:rsidR="00CB1430" w:rsidRPr="007851F5" w:rsidRDefault="00CB1430" w:rsidP="00CB1430">
            <w:pPr>
              <w:pStyle w:val="Tabel0"/>
              <w:rPr>
                <w:sz w:val="18"/>
                <w:szCs w:val="18"/>
              </w:rPr>
            </w:pPr>
          </w:p>
        </w:tc>
      </w:tr>
      <w:tr w:rsidR="00CB1430" w:rsidRPr="007851F5" w14:paraId="5646FC06" w14:textId="77777777" w:rsidTr="006909BF">
        <w:tc>
          <w:tcPr>
            <w:tcW w:w="2814" w:type="dxa"/>
            <w:gridSpan w:val="2"/>
            <w:shd w:val="clear" w:color="auto" w:fill="auto"/>
          </w:tcPr>
          <w:p w14:paraId="6FAE6692" w14:textId="77777777" w:rsidR="00CB1430" w:rsidRPr="007851F5" w:rsidRDefault="00CB1430" w:rsidP="00CB1430">
            <w:pPr>
              <w:pStyle w:val="Tabel0"/>
              <w:rPr>
                <w:sz w:val="18"/>
                <w:szCs w:val="18"/>
              </w:rPr>
            </w:pPr>
            <w:r w:rsidRPr="007851F5">
              <w:rPr>
                <w:sz w:val="18"/>
                <w:szCs w:val="18"/>
              </w:rPr>
              <w:t>Klinisk risikoaffald (medicinrester og kanyler)</w:t>
            </w:r>
          </w:p>
        </w:tc>
        <w:tc>
          <w:tcPr>
            <w:tcW w:w="1746" w:type="dxa"/>
            <w:gridSpan w:val="2"/>
          </w:tcPr>
          <w:p w14:paraId="10A1ED26" w14:textId="77777777" w:rsidR="00CB1430" w:rsidRPr="007851F5" w:rsidRDefault="00CB1430" w:rsidP="00CB1430">
            <w:pPr>
              <w:pStyle w:val="Tabel0"/>
              <w:rPr>
                <w:sz w:val="18"/>
                <w:szCs w:val="18"/>
              </w:rPr>
            </w:pPr>
            <w:r w:rsidRPr="007851F5">
              <w:rPr>
                <w:sz w:val="18"/>
                <w:szCs w:val="18"/>
              </w:rPr>
              <w:t>1 kg</w:t>
            </w:r>
          </w:p>
        </w:tc>
        <w:tc>
          <w:tcPr>
            <w:tcW w:w="2244" w:type="dxa"/>
            <w:shd w:val="clear" w:color="auto" w:fill="auto"/>
          </w:tcPr>
          <w:p w14:paraId="2F1372E5" w14:textId="77777777" w:rsidR="00CB1430" w:rsidRPr="007851F5" w:rsidRDefault="000D2572" w:rsidP="00CB1430">
            <w:pPr>
              <w:pStyle w:val="Tabel0"/>
              <w:rPr>
                <w:sz w:val="18"/>
                <w:szCs w:val="18"/>
              </w:rPr>
            </w:pPr>
            <w:r w:rsidRPr="007851F5">
              <w:rPr>
                <w:sz w:val="18"/>
                <w:szCs w:val="18"/>
              </w:rPr>
              <w:t>Plastbeholder</w:t>
            </w:r>
            <w:r w:rsidR="00703621" w:rsidRPr="007851F5">
              <w:rPr>
                <w:sz w:val="18"/>
                <w:szCs w:val="18"/>
              </w:rPr>
              <w:t>e</w:t>
            </w:r>
          </w:p>
        </w:tc>
        <w:tc>
          <w:tcPr>
            <w:tcW w:w="2533" w:type="dxa"/>
            <w:gridSpan w:val="2"/>
            <w:shd w:val="clear" w:color="auto" w:fill="auto"/>
          </w:tcPr>
          <w:p w14:paraId="182B757D" w14:textId="77777777" w:rsidR="00CB1430" w:rsidRPr="007851F5" w:rsidRDefault="00CB1430" w:rsidP="00CB1430">
            <w:pPr>
              <w:pStyle w:val="Tabel0"/>
              <w:rPr>
                <w:sz w:val="18"/>
                <w:szCs w:val="18"/>
              </w:rPr>
            </w:pPr>
            <w:r w:rsidRPr="007851F5">
              <w:rPr>
                <w:sz w:val="18"/>
                <w:szCs w:val="18"/>
              </w:rPr>
              <w:t>Dyrlægen</w:t>
            </w:r>
          </w:p>
        </w:tc>
      </w:tr>
      <w:tr w:rsidR="00CB1430" w:rsidRPr="007851F5" w14:paraId="2705CEA4" w14:textId="77777777" w:rsidTr="006909BF">
        <w:tc>
          <w:tcPr>
            <w:tcW w:w="2814" w:type="dxa"/>
            <w:gridSpan w:val="2"/>
            <w:shd w:val="clear" w:color="auto" w:fill="auto"/>
          </w:tcPr>
          <w:p w14:paraId="7C3F542F" w14:textId="77777777" w:rsidR="00CB1430" w:rsidRPr="007851F5" w:rsidRDefault="00CB1430" w:rsidP="00CB1430">
            <w:pPr>
              <w:pStyle w:val="Tabel0"/>
              <w:rPr>
                <w:sz w:val="18"/>
                <w:szCs w:val="18"/>
              </w:rPr>
            </w:pPr>
            <w:r w:rsidRPr="007851F5">
              <w:rPr>
                <w:sz w:val="18"/>
                <w:szCs w:val="18"/>
              </w:rPr>
              <w:t>Spildolie</w:t>
            </w:r>
          </w:p>
        </w:tc>
        <w:tc>
          <w:tcPr>
            <w:tcW w:w="1746" w:type="dxa"/>
            <w:gridSpan w:val="2"/>
          </w:tcPr>
          <w:p w14:paraId="248D7F65" w14:textId="77777777" w:rsidR="00CB1430" w:rsidRPr="007851F5" w:rsidRDefault="00CB1430" w:rsidP="00CB1430">
            <w:pPr>
              <w:pStyle w:val="Tabel0"/>
              <w:rPr>
                <w:sz w:val="18"/>
                <w:szCs w:val="18"/>
              </w:rPr>
            </w:pPr>
            <w:r w:rsidRPr="007851F5">
              <w:rPr>
                <w:sz w:val="18"/>
                <w:szCs w:val="18"/>
              </w:rPr>
              <w:t>0-250 liter</w:t>
            </w:r>
          </w:p>
        </w:tc>
        <w:tc>
          <w:tcPr>
            <w:tcW w:w="2244" w:type="dxa"/>
            <w:shd w:val="clear" w:color="auto" w:fill="auto"/>
          </w:tcPr>
          <w:p w14:paraId="635D03F4" w14:textId="77777777" w:rsidR="00CB1430" w:rsidRPr="007851F5" w:rsidRDefault="000D2572" w:rsidP="00CB1430">
            <w:pPr>
              <w:pStyle w:val="Tabel0"/>
              <w:rPr>
                <w:sz w:val="18"/>
                <w:szCs w:val="18"/>
              </w:rPr>
            </w:pPr>
            <w:r w:rsidRPr="007851F5">
              <w:rPr>
                <w:sz w:val="18"/>
                <w:szCs w:val="18"/>
              </w:rPr>
              <w:t>Tomme oliebeholdere i opsaml. Bakker i v</w:t>
            </w:r>
            <w:r w:rsidR="00CB1430" w:rsidRPr="007851F5">
              <w:rPr>
                <w:sz w:val="18"/>
                <w:szCs w:val="18"/>
              </w:rPr>
              <w:t>ærksted</w:t>
            </w:r>
          </w:p>
        </w:tc>
        <w:tc>
          <w:tcPr>
            <w:tcW w:w="2533" w:type="dxa"/>
            <w:gridSpan w:val="2"/>
            <w:shd w:val="clear" w:color="auto" w:fill="auto"/>
          </w:tcPr>
          <w:p w14:paraId="026DA5AD" w14:textId="77777777" w:rsidR="00CB1430" w:rsidRPr="007851F5" w:rsidRDefault="00CB1430" w:rsidP="00CB1430">
            <w:pPr>
              <w:pStyle w:val="Tabel0"/>
              <w:rPr>
                <w:sz w:val="18"/>
                <w:szCs w:val="18"/>
              </w:rPr>
            </w:pPr>
            <w:r w:rsidRPr="007851F5">
              <w:rPr>
                <w:sz w:val="18"/>
                <w:szCs w:val="18"/>
              </w:rPr>
              <w:t>Dansk Oliegenbrug</w:t>
            </w:r>
          </w:p>
          <w:p w14:paraId="43797EE4" w14:textId="77777777" w:rsidR="00CB1430" w:rsidRPr="007851F5" w:rsidRDefault="00CB1430" w:rsidP="00CB1430">
            <w:pPr>
              <w:pStyle w:val="Tabel0"/>
              <w:rPr>
                <w:sz w:val="18"/>
                <w:szCs w:val="18"/>
              </w:rPr>
            </w:pPr>
          </w:p>
        </w:tc>
      </w:tr>
      <w:tr w:rsidR="00CB1430" w:rsidRPr="007851F5" w14:paraId="59D649A3" w14:textId="77777777" w:rsidTr="006909BF">
        <w:tc>
          <w:tcPr>
            <w:tcW w:w="2814" w:type="dxa"/>
            <w:gridSpan w:val="2"/>
            <w:shd w:val="clear" w:color="auto" w:fill="auto"/>
          </w:tcPr>
          <w:p w14:paraId="24D543F2" w14:textId="77777777" w:rsidR="00CB1430" w:rsidRPr="007851F5" w:rsidRDefault="00CB1430" w:rsidP="00CB1430">
            <w:pPr>
              <w:pStyle w:val="Tabel0"/>
              <w:rPr>
                <w:sz w:val="18"/>
                <w:szCs w:val="18"/>
              </w:rPr>
            </w:pPr>
            <w:r w:rsidRPr="007851F5">
              <w:rPr>
                <w:sz w:val="18"/>
                <w:szCs w:val="18"/>
              </w:rPr>
              <w:t>Oliefiltre</w:t>
            </w:r>
          </w:p>
        </w:tc>
        <w:tc>
          <w:tcPr>
            <w:tcW w:w="1746" w:type="dxa"/>
            <w:gridSpan w:val="2"/>
          </w:tcPr>
          <w:p w14:paraId="249C50A4" w14:textId="77777777" w:rsidR="00CB1430" w:rsidRPr="007851F5" w:rsidRDefault="00CB1430" w:rsidP="00CB1430">
            <w:pPr>
              <w:pStyle w:val="Tabel0"/>
              <w:rPr>
                <w:sz w:val="18"/>
                <w:szCs w:val="18"/>
              </w:rPr>
            </w:pPr>
            <w:r w:rsidRPr="007851F5">
              <w:rPr>
                <w:sz w:val="18"/>
                <w:szCs w:val="18"/>
              </w:rPr>
              <w:t xml:space="preserve">0-5 stk. </w:t>
            </w:r>
          </w:p>
        </w:tc>
        <w:tc>
          <w:tcPr>
            <w:tcW w:w="2244" w:type="dxa"/>
            <w:shd w:val="clear" w:color="auto" w:fill="auto"/>
          </w:tcPr>
          <w:p w14:paraId="1BCE601F" w14:textId="77777777" w:rsidR="00CB1430" w:rsidRPr="007851F5" w:rsidRDefault="00CB1430" w:rsidP="00CB1430">
            <w:pPr>
              <w:pStyle w:val="Tabel0"/>
              <w:rPr>
                <w:sz w:val="18"/>
                <w:szCs w:val="18"/>
              </w:rPr>
            </w:pPr>
            <w:r w:rsidRPr="007851F5">
              <w:rPr>
                <w:sz w:val="18"/>
                <w:szCs w:val="18"/>
              </w:rPr>
              <w:t>Maskinhus</w:t>
            </w:r>
          </w:p>
        </w:tc>
        <w:tc>
          <w:tcPr>
            <w:tcW w:w="2533" w:type="dxa"/>
            <w:gridSpan w:val="2"/>
            <w:shd w:val="clear" w:color="auto" w:fill="auto"/>
          </w:tcPr>
          <w:p w14:paraId="574A561C" w14:textId="77777777" w:rsidR="00CB1430" w:rsidRPr="007851F5" w:rsidRDefault="00CB1430" w:rsidP="00CB1430">
            <w:pPr>
              <w:pStyle w:val="Tabel0"/>
              <w:rPr>
                <w:sz w:val="18"/>
                <w:szCs w:val="18"/>
              </w:rPr>
            </w:pPr>
            <w:r w:rsidRPr="007851F5">
              <w:rPr>
                <w:sz w:val="18"/>
                <w:szCs w:val="18"/>
              </w:rPr>
              <w:t>Kommunal genbrugsplads</w:t>
            </w:r>
          </w:p>
        </w:tc>
      </w:tr>
      <w:tr w:rsidR="00CB1430" w:rsidRPr="007851F5" w14:paraId="0E235F41" w14:textId="77777777" w:rsidTr="006909BF">
        <w:tc>
          <w:tcPr>
            <w:tcW w:w="2814" w:type="dxa"/>
            <w:gridSpan w:val="2"/>
            <w:shd w:val="clear" w:color="auto" w:fill="auto"/>
          </w:tcPr>
          <w:p w14:paraId="0CD3C769" w14:textId="77777777" w:rsidR="00CB1430" w:rsidRPr="007851F5" w:rsidRDefault="00CB1430" w:rsidP="00CB1430">
            <w:pPr>
              <w:pStyle w:val="Tabel0"/>
              <w:rPr>
                <w:sz w:val="18"/>
                <w:szCs w:val="18"/>
              </w:rPr>
            </w:pPr>
            <w:r w:rsidRPr="007851F5">
              <w:rPr>
                <w:sz w:val="18"/>
                <w:szCs w:val="18"/>
              </w:rPr>
              <w:t>Emballage sprøjtemidler</w:t>
            </w:r>
          </w:p>
        </w:tc>
        <w:tc>
          <w:tcPr>
            <w:tcW w:w="1746" w:type="dxa"/>
            <w:gridSpan w:val="2"/>
          </w:tcPr>
          <w:p w14:paraId="3395CEC7" w14:textId="77777777" w:rsidR="00CB1430" w:rsidRPr="007851F5" w:rsidRDefault="00CB1430" w:rsidP="00CB1430">
            <w:pPr>
              <w:pStyle w:val="Tabel0"/>
              <w:rPr>
                <w:sz w:val="18"/>
                <w:szCs w:val="18"/>
              </w:rPr>
            </w:pPr>
            <w:r w:rsidRPr="007851F5">
              <w:rPr>
                <w:sz w:val="18"/>
                <w:szCs w:val="18"/>
              </w:rPr>
              <w:t>0 kg</w:t>
            </w:r>
          </w:p>
        </w:tc>
        <w:tc>
          <w:tcPr>
            <w:tcW w:w="2244" w:type="dxa"/>
            <w:shd w:val="clear" w:color="auto" w:fill="auto"/>
          </w:tcPr>
          <w:p w14:paraId="152A74A6" w14:textId="77777777" w:rsidR="00CB1430" w:rsidRPr="007851F5" w:rsidRDefault="00CB1430" w:rsidP="00CB1430">
            <w:pPr>
              <w:pStyle w:val="Tabel0"/>
              <w:rPr>
                <w:sz w:val="18"/>
                <w:szCs w:val="18"/>
              </w:rPr>
            </w:pPr>
          </w:p>
        </w:tc>
        <w:tc>
          <w:tcPr>
            <w:tcW w:w="2533" w:type="dxa"/>
            <w:gridSpan w:val="2"/>
            <w:shd w:val="clear" w:color="auto" w:fill="auto"/>
          </w:tcPr>
          <w:p w14:paraId="18C9BB4E" w14:textId="77777777" w:rsidR="00CB1430" w:rsidRPr="007851F5" w:rsidRDefault="00CB1430" w:rsidP="00CB1430">
            <w:pPr>
              <w:pStyle w:val="Tabel0"/>
              <w:rPr>
                <w:sz w:val="18"/>
                <w:szCs w:val="18"/>
              </w:rPr>
            </w:pPr>
          </w:p>
        </w:tc>
      </w:tr>
      <w:tr w:rsidR="00CB1430" w:rsidRPr="007851F5" w14:paraId="5ED62BED" w14:textId="77777777" w:rsidTr="006909BF">
        <w:tc>
          <w:tcPr>
            <w:tcW w:w="2814" w:type="dxa"/>
            <w:gridSpan w:val="2"/>
            <w:shd w:val="clear" w:color="auto" w:fill="auto"/>
          </w:tcPr>
          <w:p w14:paraId="7E09F1C3" w14:textId="77777777" w:rsidR="00CB1430" w:rsidRPr="007851F5" w:rsidRDefault="00CB1430" w:rsidP="00CB1430">
            <w:pPr>
              <w:pStyle w:val="Tabel0"/>
              <w:rPr>
                <w:sz w:val="18"/>
                <w:szCs w:val="18"/>
              </w:rPr>
            </w:pPr>
            <w:r w:rsidRPr="007851F5">
              <w:rPr>
                <w:sz w:val="18"/>
                <w:szCs w:val="18"/>
              </w:rPr>
              <w:t>Sprøjtemiddelrester</w:t>
            </w:r>
          </w:p>
        </w:tc>
        <w:tc>
          <w:tcPr>
            <w:tcW w:w="1746" w:type="dxa"/>
            <w:gridSpan w:val="2"/>
          </w:tcPr>
          <w:p w14:paraId="5E8CCC09" w14:textId="77777777" w:rsidR="00CB1430" w:rsidRPr="007851F5" w:rsidRDefault="00CB1430" w:rsidP="00CB1430">
            <w:pPr>
              <w:pStyle w:val="Tabel0"/>
              <w:rPr>
                <w:sz w:val="18"/>
                <w:szCs w:val="18"/>
              </w:rPr>
            </w:pPr>
            <w:r w:rsidRPr="007851F5">
              <w:rPr>
                <w:sz w:val="18"/>
                <w:szCs w:val="18"/>
              </w:rPr>
              <w:t>0 liter/år</w:t>
            </w:r>
          </w:p>
        </w:tc>
        <w:tc>
          <w:tcPr>
            <w:tcW w:w="2244" w:type="dxa"/>
            <w:shd w:val="clear" w:color="auto" w:fill="auto"/>
          </w:tcPr>
          <w:p w14:paraId="5A7C5B65" w14:textId="77777777" w:rsidR="00CB1430" w:rsidRPr="007851F5" w:rsidRDefault="00CB1430" w:rsidP="00CB1430">
            <w:pPr>
              <w:pStyle w:val="Tabel0"/>
              <w:rPr>
                <w:sz w:val="18"/>
                <w:szCs w:val="18"/>
              </w:rPr>
            </w:pPr>
          </w:p>
        </w:tc>
        <w:tc>
          <w:tcPr>
            <w:tcW w:w="2533" w:type="dxa"/>
            <w:gridSpan w:val="2"/>
            <w:shd w:val="clear" w:color="auto" w:fill="auto"/>
          </w:tcPr>
          <w:p w14:paraId="6FCB21A2" w14:textId="77777777" w:rsidR="00CB1430" w:rsidRPr="007851F5" w:rsidRDefault="00CB1430" w:rsidP="00CB1430">
            <w:pPr>
              <w:pStyle w:val="Tabel0"/>
              <w:rPr>
                <w:sz w:val="18"/>
                <w:szCs w:val="18"/>
              </w:rPr>
            </w:pPr>
          </w:p>
        </w:tc>
      </w:tr>
      <w:tr w:rsidR="00CB1430" w:rsidRPr="007851F5" w14:paraId="4937ED76" w14:textId="77777777" w:rsidTr="006909BF">
        <w:tc>
          <w:tcPr>
            <w:tcW w:w="2814" w:type="dxa"/>
            <w:gridSpan w:val="2"/>
            <w:shd w:val="clear" w:color="auto" w:fill="auto"/>
          </w:tcPr>
          <w:p w14:paraId="59600879" w14:textId="77777777" w:rsidR="00CB1430" w:rsidRPr="007851F5" w:rsidRDefault="00CB1430" w:rsidP="00CB1430">
            <w:pPr>
              <w:pStyle w:val="Tabel0"/>
              <w:rPr>
                <w:sz w:val="18"/>
                <w:szCs w:val="18"/>
              </w:rPr>
            </w:pPr>
            <w:r w:rsidRPr="007851F5">
              <w:rPr>
                <w:sz w:val="18"/>
                <w:szCs w:val="18"/>
              </w:rPr>
              <w:t>Akkumulatorer/batterier</w:t>
            </w:r>
          </w:p>
        </w:tc>
        <w:tc>
          <w:tcPr>
            <w:tcW w:w="1746" w:type="dxa"/>
            <w:gridSpan w:val="2"/>
          </w:tcPr>
          <w:p w14:paraId="543200F1" w14:textId="77777777" w:rsidR="00CB1430" w:rsidRPr="007851F5" w:rsidRDefault="00CB1430" w:rsidP="00CB1430">
            <w:pPr>
              <w:pStyle w:val="Tabel0"/>
              <w:rPr>
                <w:sz w:val="18"/>
                <w:szCs w:val="18"/>
              </w:rPr>
            </w:pPr>
            <w:r w:rsidRPr="007851F5">
              <w:rPr>
                <w:sz w:val="18"/>
                <w:szCs w:val="18"/>
              </w:rPr>
              <w:t>0-5 stk./år</w:t>
            </w:r>
          </w:p>
        </w:tc>
        <w:tc>
          <w:tcPr>
            <w:tcW w:w="2244" w:type="dxa"/>
            <w:shd w:val="clear" w:color="auto" w:fill="auto"/>
          </w:tcPr>
          <w:p w14:paraId="1D5B087A" w14:textId="77777777" w:rsidR="00CB1430" w:rsidRPr="007851F5" w:rsidRDefault="00CB1430" w:rsidP="00CB1430">
            <w:pPr>
              <w:pStyle w:val="Tabel0"/>
              <w:rPr>
                <w:sz w:val="18"/>
                <w:szCs w:val="18"/>
              </w:rPr>
            </w:pPr>
            <w:r w:rsidRPr="007851F5">
              <w:rPr>
                <w:sz w:val="18"/>
                <w:szCs w:val="18"/>
              </w:rPr>
              <w:t>Værksted</w:t>
            </w:r>
          </w:p>
        </w:tc>
        <w:tc>
          <w:tcPr>
            <w:tcW w:w="2533" w:type="dxa"/>
            <w:gridSpan w:val="2"/>
            <w:shd w:val="clear" w:color="auto" w:fill="auto"/>
          </w:tcPr>
          <w:p w14:paraId="4860EB83" w14:textId="77777777" w:rsidR="00CB1430" w:rsidRPr="007851F5" w:rsidRDefault="00CB1430" w:rsidP="00CB1430">
            <w:pPr>
              <w:pStyle w:val="Tabel0"/>
              <w:rPr>
                <w:sz w:val="18"/>
                <w:szCs w:val="18"/>
              </w:rPr>
            </w:pPr>
            <w:r w:rsidRPr="007851F5">
              <w:rPr>
                <w:sz w:val="18"/>
                <w:szCs w:val="18"/>
              </w:rPr>
              <w:t>Maskinhandler</w:t>
            </w:r>
          </w:p>
        </w:tc>
      </w:tr>
      <w:tr w:rsidR="00CB1430" w:rsidRPr="007851F5" w14:paraId="666D9343" w14:textId="77777777" w:rsidTr="006909BF">
        <w:tc>
          <w:tcPr>
            <w:tcW w:w="2814" w:type="dxa"/>
            <w:gridSpan w:val="2"/>
            <w:shd w:val="clear" w:color="auto" w:fill="auto"/>
          </w:tcPr>
          <w:p w14:paraId="019D9ECA" w14:textId="77777777" w:rsidR="00CB1430" w:rsidRPr="007851F5" w:rsidRDefault="00CB1430" w:rsidP="00CB1430">
            <w:pPr>
              <w:pStyle w:val="Tabel0"/>
              <w:rPr>
                <w:sz w:val="18"/>
                <w:szCs w:val="18"/>
              </w:rPr>
            </w:pPr>
            <w:r w:rsidRPr="007851F5">
              <w:rPr>
                <w:sz w:val="18"/>
                <w:szCs w:val="18"/>
              </w:rPr>
              <w:t>Lysstofrør/glas</w:t>
            </w:r>
          </w:p>
        </w:tc>
        <w:tc>
          <w:tcPr>
            <w:tcW w:w="1746" w:type="dxa"/>
            <w:gridSpan w:val="2"/>
          </w:tcPr>
          <w:p w14:paraId="16E15379" w14:textId="77777777" w:rsidR="00CB1430" w:rsidRPr="007851F5" w:rsidRDefault="00CB1430" w:rsidP="00CB1430">
            <w:pPr>
              <w:pStyle w:val="Tabel0"/>
              <w:rPr>
                <w:sz w:val="18"/>
                <w:szCs w:val="18"/>
              </w:rPr>
            </w:pPr>
            <w:r w:rsidRPr="007851F5">
              <w:rPr>
                <w:sz w:val="18"/>
                <w:szCs w:val="18"/>
              </w:rPr>
              <w:t>0-5 stk. LED årligt</w:t>
            </w:r>
          </w:p>
        </w:tc>
        <w:tc>
          <w:tcPr>
            <w:tcW w:w="2244" w:type="dxa"/>
            <w:shd w:val="clear" w:color="auto" w:fill="auto"/>
          </w:tcPr>
          <w:p w14:paraId="5D4C0340" w14:textId="77777777" w:rsidR="00CB1430" w:rsidRPr="007851F5" w:rsidRDefault="00CB1430" w:rsidP="00CB1430">
            <w:pPr>
              <w:pStyle w:val="Tabel0"/>
              <w:rPr>
                <w:sz w:val="18"/>
                <w:szCs w:val="18"/>
              </w:rPr>
            </w:pPr>
            <w:r w:rsidRPr="007851F5">
              <w:rPr>
                <w:sz w:val="18"/>
                <w:szCs w:val="18"/>
              </w:rPr>
              <w:t>lade</w:t>
            </w:r>
          </w:p>
        </w:tc>
        <w:tc>
          <w:tcPr>
            <w:tcW w:w="2533" w:type="dxa"/>
            <w:gridSpan w:val="2"/>
            <w:shd w:val="clear" w:color="auto" w:fill="auto"/>
          </w:tcPr>
          <w:p w14:paraId="48259FBB" w14:textId="77777777" w:rsidR="00CB1430" w:rsidRPr="007851F5" w:rsidRDefault="00CB1430" w:rsidP="00CB1430">
            <w:pPr>
              <w:pStyle w:val="Tabel0"/>
              <w:rPr>
                <w:sz w:val="18"/>
                <w:szCs w:val="18"/>
              </w:rPr>
            </w:pPr>
            <w:r w:rsidRPr="007851F5">
              <w:rPr>
                <w:sz w:val="18"/>
                <w:szCs w:val="18"/>
              </w:rPr>
              <w:t>Kommunal genbrugsplads</w:t>
            </w:r>
          </w:p>
        </w:tc>
      </w:tr>
      <w:tr w:rsidR="00CB1430" w:rsidRPr="007851F5" w14:paraId="1248F4AE" w14:textId="77777777" w:rsidTr="006909BF">
        <w:tc>
          <w:tcPr>
            <w:tcW w:w="2814" w:type="dxa"/>
            <w:gridSpan w:val="2"/>
            <w:shd w:val="clear" w:color="auto" w:fill="auto"/>
          </w:tcPr>
          <w:p w14:paraId="14B75260" w14:textId="77777777" w:rsidR="00CB1430" w:rsidRPr="007851F5" w:rsidRDefault="00CB1430" w:rsidP="00CB1430">
            <w:pPr>
              <w:pStyle w:val="Tabel0"/>
              <w:rPr>
                <w:sz w:val="18"/>
                <w:szCs w:val="18"/>
              </w:rPr>
            </w:pPr>
            <w:r w:rsidRPr="007851F5">
              <w:rPr>
                <w:sz w:val="18"/>
                <w:szCs w:val="18"/>
              </w:rPr>
              <w:t>Spraydåser</w:t>
            </w:r>
          </w:p>
        </w:tc>
        <w:tc>
          <w:tcPr>
            <w:tcW w:w="1746" w:type="dxa"/>
            <w:gridSpan w:val="2"/>
          </w:tcPr>
          <w:p w14:paraId="57DFE8F7" w14:textId="77777777" w:rsidR="00CB1430" w:rsidRPr="007851F5" w:rsidRDefault="00CB1430" w:rsidP="00CB1430">
            <w:pPr>
              <w:pStyle w:val="Tabel0"/>
              <w:rPr>
                <w:sz w:val="18"/>
                <w:szCs w:val="18"/>
              </w:rPr>
            </w:pPr>
            <w:r w:rsidRPr="007851F5">
              <w:rPr>
                <w:sz w:val="18"/>
                <w:szCs w:val="18"/>
              </w:rPr>
              <w:t>0-5 stk. årligt</w:t>
            </w:r>
          </w:p>
        </w:tc>
        <w:tc>
          <w:tcPr>
            <w:tcW w:w="2244" w:type="dxa"/>
            <w:shd w:val="clear" w:color="auto" w:fill="auto"/>
          </w:tcPr>
          <w:p w14:paraId="43F93F7F" w14:textId="77777777" w:rsidR="00CB1430" w:rsidRPr="007851F5" w:rsidRDefault="00CB1430" w:rsidP="00CB1430">
            <w:pPr>
              <w:pStyle w:val="Tabel0"/>
              <w:rPr>
                <w:sz w:val="18"/>
                <w:szCs w:val="18"/>
              </w:rPr>
            </w:pPr>
            <w:r w:rsidRPr="007851F5">
              <w:rPr>
                <w:sz w:val="18"/>
                <w:szCs w:val="18"/>
              </w:rPr>
              <w:t>Lade</w:t>
            </w:r>
          </w:p>
        </w:tc>
        <w:tc>
          <w:tcPr>
            <w:tcW w:w="2533" w:type="dxa"/>
            <w:gridSpan w:val="2"/>
            <w:shd w:val="clear" w:color="auto" w:fill="auto"/>
          </w:tcPr>
          <w:p w14:paraId="4C05B6F7" w14:textId="77777777" w:rsidR="00CB1430" w:rsidRPr="007851F5" w:rsidRDefault="00CB1430" w:rsidP="00CB1430">
            <w:pPr>
              <w:pStyle w:val="Tabel0"/>
              <w:rPr>
                <w:sz w:val="18"/>
                <w:szCs w:val="18"/>
              </w:rPr>
            </w:pPr>
            <w:r w:rsidRPr="007851F5">
              <w:rPr>
                <w:sz w:val="18"/>
                <w:szCs w:val="18"/>
              </w:rPr>
              <w:t>Kommunal genbrugsplads</w:t>
            </w:r>
          </w:p>
        </w:tc>
      </w:tr>
    </w:tbl>
    <w:p w14:paraId="13DF6D9D" w14:textId="77777777" w:rsidR="00997052" w:rsidRPr="00EA1DD3" w:rsidRDefault="00F04040" w:rsidP="00997052">
      <w:r w:rsidRPr="00EA1DD3">
        <w:rPr>
          <w:highlight w:val="yellow"/>
        </w:rPr>
        <w:br/>
      </w:r>
      <w:r w:rsidR="00997052" w:rsidRPr="00EA1DD3">
        <w:t xml:space="preserve">Resterende affald afleveres på genbrugspladsen via erhvervsordningen. </w:t>
      </w:r>
    </w:p>
    <w:p w14:paraId="7D7CCE90" w14:textId="77777777" w:rsidR="000D2572" w:rsidRPr="00EA1DD3" w:rsidRDefault="000D2572" w:rsidP="000D2572">
      <w:r w:rsidRPr="00EA1DD3">
        <w:t>Der er opsamlingsbakker under spildoliebeholderne til opsamling af eventuelt spild. Der forefindes kattegrus ved spildoliebeholderne til opsugning af eventuelt spild.</w:t>
      </w:r>
    </w:p>
    <w:p w14:paraId="380D62CC" w14:textId="77777777" w:rsidR="007442B8" w:rsidRPr="00EA1DD3" w:rsidRDefault="007442B8" w:rsidP="001F4E3A">
      <w:r w:rsidRPr="00EA1DD3">
        <w:t xml:space="preserve">Affald opbevares og afhentes ifølge kommunale regler. Døde dyr ligger på spalter under kadaverkappe.  </w:t>
      </w:r>
    </w:p>
    <w:p w14:paraId="749408F1" w14:textId="77777777" w:rsidR="00B407AD" w:rsidRPr="002A5831" w:rsidRDefault="00B407AD" w:rsidP="002A5831">
      <w:pPr>
        <w:pStyle w:val="Overskrift3"/>
      </w:pPr>
      <w:r w:rsidRPr="002A5831">
        <w:t>Kommunens bemærkninger og vurdering</w:t>
      </w:r>
    </w:p>
    <w:p w14:paraId="6E2807C6" w14:textId="77777777" w:rsidR="00CB1430" w:rsidRPr="00EA1DD3" w:rsidRDefault="00B407AD" w:rsidP="001F4E3A">
      <w:r w:rsidRPr="00EA1DD3">
        <w:t xml:space="preserve">Håndtering af døde dyr skal leve op til kravene i Bekendtgørelse om opbevaring af døde produktionsdyr, Bekendtgørelse nr. 558 af 1. juli 2011. Deraf følger, at animalsk affald, herunder selvdøde dyr, skal opbevares i lukket beholder. Opbevaring af døde dyr skal være placeret på et egnet sted, så der i tidsrummet indtil afhentningen ikke opstår uhygiejniske forhold herunder adgang for omstrejfende dyr.  </w:t>
      </w:r>
    </w:p>
    <w:p w14:paraId="10BF2B72" w14:textId="77777777" w:rsidR="00B407AD" w:rsidRPr="00EA1DD3" w:rsidRDefault="00B407AD" w:rsidP="001F4E3A">
      <w:r w:rsidRPr="00EA1DD3">
        <w:t xml:space="preserve">Bedriften er omfattet af reglerne i affaldsbekendtgørelsen. </w:t>
      </w:r>
    </w:p>
    <w:p w14:paraId="10F27947" w14:textId="77777777" w:rsidR="00B407AD" w:rsidRPr="00EA1DD3" w:rsidRDefault="00151D07" w:rsidP="00CB1430">
      <w:pPr>
        <w:spacing w:after="0"/>
      </w:pPr>
      <w:r>
        <w:br w:type="page"/>
      </w:r>
      <w:r w:rsidR="00B407AD" w:rsidRPr="00EA1DD3">
        <w:lastRenderedPageBreak/>
        <w:t xml:space="preserve">Affald skal opbevares og bortskaffes efter kommunens regulativ for erhverv. Det indebærer følgende: </w:t>
      </w:r>
    </w:p>
    <w:p w14:paraId="4123497F" w14:textId="77777777" w:rsidR="00B407AD" w:rsidRPr="00EA1DD3" w:rsidRDefault="00B407AD" w:rsidP="00615A42">
      <w:pPr>
        <w:numPr>
          <w:ilvl w:val="0"/>
          <w:numId w:val="5"/>
        </w:numPr>
        <w:spacing w:after="0"/>
      </w:pPr>
      <w:r w:rsidRPr="00EA1DD3">
        <w:t xml:space="preserve">Ejendommens dagrenovation og erhvervsaffald må ikke sammenblandes. </w:t>
      </w:r>
    </w:p>
    <w:p w14:paraId="01C76987" w14:textId="77777777" w:rsidR="00B407AD" w:rsidRPr="00EA1DD3" w:rsidRDefault="00B407AD" w:rsidP="00615A42">
      <w:pPr>
        <w:numPr>
          <w:ilvl w:val="0"/>
          <w:numId w:val="5"/>
        </w:numPr>
        <w:spacing w:after="0"/>
      </w:pPr>
      <w:r w:rsidRPr="00EA1DD3">
        <w:t xml:space="preserve">Der må ikke foretages afbrænding af affald på ejendommen. </w:t>
      </w:r>
    </w:p>
    <w:p w14:paraId="5A281218" w14:textId="77777777" w:rsidR="00B407AD" w:rsidRPr="00EA1DD3" w:rsidRDefault="00B407AD" w:rsidP="00615A42">
      <w:pPr>
        <w:numPr>
          <w:ilvl w:val="0"/>
          <w:numId w:val="5"/>
        </w:numPr>
        <w:spacing w:after="0"/>
      </w:pPr>
      <w:r w:rsidRPr="00EA1DD3">
        <w:t xml:space="preserve">Rester af lægemidler og kanyler fra dyrehold betragtes som "klinisk affald" og skal bortskaffes efter de til enhver tid gældende regler om bortskaffelse af affald. </w:t>
      </w:r>
    </w:p>
    <w:p w14:paraId="4E4B0972" w14:textId="77777777" w:rsidR="00B407AD" w:rsidRPr="00EA1DD3" w:rsidRDefault="00B407AD" w:rsidP="001F4E3A">
      <w:r w:rsidRPr="00EA1DD3">
        <w:br/>
        <w:t>Viborg Kommune vurderer, med de stillede vilkår, at der ikke vil være problemer med hensyn til opbevaring af kemikalier, olie og brændstof på bedriften.</w:t>
      </w:r>
    </w:p>
    <w:p w14:paraId="2FB64C62" w14:textId="77777777" w:rsidR="00853A2E" w:rsidRPr="002A5831" w:rsidRDefault="00853A2E" w:rsidP="002A5831">
      <w:pPr>
        <w:pStyle w:val="Overskrift3"/>
      </w:pPr>
      <w:r w:rsidRPr="002A5831">
        <w:t>Vilkår</w:t>
      </w:r>
      <w:r w:rsidRPr="002A5831">
        <w:tab/>
      </w:r>
    </w:p>
    <w:p w14:paraId="7F9D09A3" w14:textId="77777777" w:rsidR="00853A2E" w:rsidRPr="00EA1DD3" w:rsidRDefault="00853A2E" w:rsidP="001F4E3A">
      <w:r w:rsidRPr="00EA1DD3">
        <w:t>På baggrund af ovenstående er der stillet følgende vilkår</w:t>
      </w:r>
      <w:r w:rsidR="00A92AA6" w:rsidRPr="00EA1DD3">
        <w:t xml:space="preserve"> vedr. affald</w:t>
      </w:r>
      <w:r w:rsidRPr="00EA1DD3">
        <w:t>:</w:t>
      </w:r>
    </w:p>
    <w:p w14:paraId="4687C1B4" w14:textId="77777777" w:rsidR="00853A2E" w:rsidRDefault="00853A2E" w:rsidP="003F7292">
      <w:pPr>
        <w:pStyle w:val="VilkrID"/>
      </w:pPr>
      <w:bookmarkStart w:id="95" w:name="_Hlk508269981"/>
      <w:r w:rsidRPr="00EA1DD3">
        <w:t>Arealerne omkring bygningerne og tilkørselsveje skal holdes ryddelige og fri for affald mv.</w:t>
      </w:r>
    </w:p>
    <w:p w14:paraId="611EEA3C" w14:textId="77777777" w:rsidR="003F7292" w:rsidRPr="00EA1DD3" w:rsidRDefault="003F7292" w:rsidP="003F7292">
      <w:pPr>
        <w:pStyle w:val="VilkrID"/>
        <w:numPr>
          <w:ilvl w:val="0"/>
          <w:numId w:val="0"/>
        </w:numPr>
        <w:ind w:left="720"/>
      </w:pPr>
    </w:p>
    <w:p w14:paraId="7A0CE373" w14:textId="77777777" w:rsidR="00853A2E" w:rsidRPr="00EA1DD3" w:rsidRDefault="00A92AA6" w:rsidP="003F7292">
      <w:pPr>
        <w:pStyle w:val="VilkrID"/>
        <w:rPr>
          <w:szCs w:val="24"/>
        </w:rPr>
      </w:pPr>
      <w:r w:rsidRPr="00EA1DD3">
        <w:t>Bedriftens olie- og kemikalieaffald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5B7EA2F2" w14:textId="77777777" w:rsidR="00522F6E" w:rsidRPr="002A5831" w:rsidRDefault="006E6AEE" w:rsidP="002A5831">
      <w:pPr>
        <w:pStyle w:val="Overskrift2"/>
      </w:pPr>
      <w:bookmarkStart w:id="96" w:name="_Toc214610748"/>
      <w:bookmarkEnd w:id="95"/>
      <w:r w:rsidRPr="002A5831">
        <w:t>L</w:t>
      </w:r>
      <w:r w:rsidR="006E1940" w:rsidRPr="002A5831">
        <w:t>ys</w:t>
      </w:r>
      <w:bookmarkEnd w:id="96"/>
    </w:p>
    <w:p w14:paraId="243DF49C" w14:textId="77777777" w:rsidR="00440C06" w:rsidRPr="002A5831" w:rsidRDefault="0022344E" w:rsidP="002A5831">
      <w:pPr>
        <w:pStyle w:val="Overskrift3"/>
      </w:pPr>
      <w:r w:rsidRPr="002A5831">
        <w:t>Miljøteknisk redegørelse</w:t>
      </w:r>
    </w:p>
    <w:p w14:paraId="77DDBE37" w14:textId="77777777" w:rsidR="00F04040" w:rsidRPr="00EA1DD3" w:rsidRDefault="00F04040" w:rsidP="001F4E3A">
      <w:r w:rsidRPr="00EA1DD3">
        <w:t>Der vil være lidt lys i staldene om natten (lovkrav), men det vurderes ikke at blive til gene for naboerne p</w:t>
      </w:r>
      <w:r w:rsidR="000D3F66" w:rsidRPr="00EA1DD3">
        <w:t>å grund af</w:t>
      </w:r>
      <w:r w:rsidRPr="00EA1DD3">
        <w:t xml:space="preserve"> afstanden til nærmeste naboer.</w:t>
      </w:r>
    </w:p>
    <w:p w14:paraId="10D73101" w14:textId="77777777" w:rsidR="002B0384" w:rsidRPr="00EA1DD3" w:rsidRDefault="002B0384" w:rsidP="001F4E3A">
      <w:r w:rsidRPr="00EA1DD3">
        <w:t>Det meste arbejde foregår i dagslys, hvorfor der ikke er meget behov for lys derudover.</w:t>
      </w:r>
    </w:p>
    <w:p w14:paraId="2A7FB1EE" w14:textId="77777777" w:rsidR="00522F6E" w:rsidRPr="002A5831" w:rsidRDefault="00522F6E" w:rsidP="002A5831">
      <w:pPr>
        <w:pStyle w:val="Overskrift3"/>
      </w:pPr>
      <w:r w:rsidRPr="002A5831">
        <w:t>Kommunens bemærkninger og vurdering</w:t>
      </w:r>
    </w:p>
    <w:p w14:paraId="7FD9C4A2" w14:textId="77777777" w:rsidR="00430B1E" w:rsidRPr="00EA1DD3" w:rsidRDefault="00522F6E" w:rsidP="00703621">
      <w:pPr>
        <w:pStyle w:val="Vilkr"/>
        <w:tabs>
          <w:tab w:val="clear" w:pos="567"/>
          <w:tab w:val="left" w:pos="709"/>
        </w:tabs>
        <w:ind w:left="0" w:firstLine="0"/>
      </w:pPr>
      <w:r w:rsidRPr="00EA1DD3">
        <w:t xml:space="preserve">Viborg Kommune vurderer, at der ikke </w:t>
      </w:r>
      <w:r w:rsidR="00F04040" w:rsidRPr="00EA1DD3">
        <w:t>vil være</w:t>
      </w:r>
      <w:r w:rsidRPr="00EA1DD3">
        <w:t xml:space="preserve"> lys, som kan virke generende for naboer eller passerende trafik.</w:t>
      </w:r>
      <w:r w:rsidR="003E6EC0" w:rsidRPr="00EA1DD3">
        <w:t xml:space="preserve"> </w:t>
      </w:r>
    </w:p>
    <w:p w14:paraId="60597E80" w14:textId="77777777" w:rsidR="00522F6E" w:rsidRPr="002A5831" w:rsidRDefault="00430B1E" w:rsidP="002A5831">
      <w:pPr>
        <w:pStyle w:val="Overskrift1"/>
      </w:pPr>
      <w:r w:rsidRPr="00EA1DD3">
        <w:br w:type="page"/>
      </w:r>
      <w:bookmarkStart w:id="97" w:name="_Toc214610749"/>
      <w:r w:rsidR="00522F6E" w:rsidRPr="002A5831">
        <w:lastRenderedPageBreak/>
        <w:t>Øvrige påvirkninger fra husdyrbruget</w:t>
      </w:r>
      <w:bookmarkEnd w:id="97"/>
    </w:p>
    <w:p w14:paraId="6456D3E2" w14:textId="77777777" w:rsidR="00F13B40" w:rsidRPr="002A5831" w:rsidRDefault="00F13B40" w:rsidP="002A5831">
      <w:pPr>
        <w:pStyle w:val="Overskrift2"/>
      </w:pPr>
      <w:bookmarkStart w:id="98" w:name="_Toc214610750"/>
      <w:r w:rsidRPr="002A5831">
        <w:t>Energi</w:t>
      </w:r>
      <w:r w:rsidR="00E431E7" w:rsidRPr="002A5831">
        <w:t>- og vand</w:t>
      </w:r>
      <w:r w:rsidRPr="002A5831">
        <w:t>forbrug</w:t>
      </w:r>
      <w:bookmarkEnd w:id="98"/>
    </w:p>
    <w:p w14:paraId="720B67B4" w14:textId="77777777" w:rsidR="00430B1E" w:rsidRPr="002A5831" w:rsidRDefault="00430B1E" w:rsidP="002A5831">
      <w:pPr>
        <w:pStyle w:val="Overskrift3"/>
      </w:pPr>
      <w:r w:rsidRPr="002A5831">
        <w:t>Miljøteknisk redegørelse</w:t>
      </w:r>
    </w:p>
    <w:p w14:paraId="3A966618" w14:textId="77777777" w:rsidR="00430B1E" w:rsidRPr="00EA1DD3" w:rsidRDefault="00C430D8" w:rsidP="001F4E3A">
      <w:r w:rsidRPr="00EA1DD3">
        <w:t>Husdyrbrugets energi- og vandforbrug</w:t>
      </w:r>
      <w:r w:rsidR="00430B1E" w:rsidRPr="00EA1DD3">
        <w:t xml:space="preserve"> forventes at blive 14.300 m³ vand og 180.000 kWh i strøm til den ansøgte produktion.</w:t>
      </w:r>
    </w:p>
    <w:p w14:paraId="36D76A61" w14:textId="77777777" w:rsidR="00C430D8" w:rsidRPr="00EA1DD3" w:rsidRDefault="00C430D8" w:rsidP="001F4E3A">
      <w:r w:rsidRPr="00EA1DD3">
        <w:t xml:space="preserve">Alle stalde er med naturlig ventilation, som der ikke medgår energiforbrug til. </w:t>
      </w:r>
    </w:p>
    <w:p w14:paraId="0118E5E8" w14:textId="77777777" w:rsidR="00125F29" w:rsidRPr="00EA1DD3" w:rsidRDefault="00C430D8" w:rsidP="001F4E3A">
      <w:r w:rsidRPr="00EA1DD3">
        <w:t xml:space="preserve">Langt den væsentligste andel af vandforbruget er drikkevand til dyrene, som der ikke kan spares på, da dyrenes vandbehov skal dækkes. </w:t>
      </w:r>
      <w:r w:rsidR="00125F29" w:rsidRPr="00EA1DD3">
        <w:t>Drikkevandsinstallationerne på ejendommen efterses og rengøres jævnligt med henblik på at undgå spild. Der vil blive opsat vandkar med høj bund, så vandspild i forbindelse med rensning af vandkar</w:t>
      </w:r>
      <w:r w:rsidR="00B94E6D" w:rsidRPr="00EA1DD3">
        <w:t>r</w:t>
      </w:r>
      <w:r w:rsidR="00125F29" w:rsidRPr="00EA1DD3">
        <w:t xml:space="preserve">et reduceres. </w:t>
      </w:r>
    </w:p>
    <w:p w14:paraId="3338A084" w14:textId="77777777" w:rsidR="00125F29" w:rsidRPr="00EA1DD3" w:rsidRDefault="00125F29" w:rsidP="001F4E3A">
      <w:r w:rsidRPr="00EA1DD3">
        <w:t>Eventuelle lækager i systemet identificeres straks og repareres hurtigst muligt. Staldene vaskes ved behov.</w:t>
      </w:r>
    </w:p>
    <w:p w14:paraId="1E72BA61" w14:textId="77777777" w:rsidR="00C430D8" w:rsidRPr="00EA1DD3" w:rsidRDefault="00C430D8" w:rsidP="001F4E3A">
      <w:r w:rsidRPr="00EA1DD3">
        <w:t xml:space="preserve">Ejendommen forsynes med vand </w:t>
      </w:r>
      <w:r w:rsidR="00125F29" w:rsidRPr="00EA1DD3">
        <w:t>fra Hvidding Vandværk.</w:t>
      </w:r>
    </w:p>
    <w:p w14:paraId="3264D2B9" w14:textId="77777777" w:rsidR="00D02845" w:rsidRPr="00EA1DD3" w:rsidRDefault="00D02845" w:rsidP="002A5831">
      <w:pPr>
        <w:pStyle w:val="Overskrift2"/>
      </w:pPr>
      <w:bookmarkStart w:id="99" w:name="_Toc214610751"/>
      <w:r w:rsidRPr="00EA1DD3">
        <w:t>Kommunens bemærkninger og vurdering</w:t>
      </w:r>
      <w:bookmarkEnd w:id="99"/>
    </w:p>
    <w:p w14:paraId="60F4DD3B" w14:textId="77777777" w:rsidR="00D02845" w:rsidRPr="00EA1DD3" w:rsidRDefault="00D02845" w:rsidP="001F4E3A">
      <w:r w:rsidRPr="00EA1DD3">
        <w:t xml:space="preserve">Viborg </w:t>
      </w:r>
      <w:r w:rsidR="00F568A9" w:rsidRPr="00EA1DD3">
        <w:t>K</w:t>
      </w:r>
      <w:r w:rsidRPr="00EA1DD3">
        <w:t xml:space="preserve">ommune har </w:t>
      </w:r>
      <w:r w:rsidR="00672D51" w:rsidRPr="00EA1DD3">
        <w:t>ingen</w:t>
      </w:r>
      <w:r w:rsidRPr="00EA1DD3">
        <w:t xml:space="preserve"> bemærkninger til </w:t>
      </w:r>
      <w:r w:rsidR="00C61981" w:rsidRPr="00EA1DD3">
        <w:t xml:space="preserve">oplysningerne om </w:t>
      </w:r>
      <w:r w:rsidRPr="00EA1DD3">
        <w:t>ejendommens energi</w:t>
      </w:r>
      <w:r w:rsidR="00837B24" w:rsidRPr="00EA1DD3">
        <w:t>- og vand</w:t>
      </w:r>
      <w:r w:rsidRPr="00EA1DD3">
        <w:t>forbrug.</w:t>
      </w:r>
    </w:p>
    <w:p w14:paraId="2CD816B6" w14:textId="77777777" w:rsidR="00AB404B" w:rsidRPr="002A5831" w:rsidRDefault="00AB404B" w:rsidP="002A5831">
      <w:pPr>
        <w:pStyle w:val="Overskrift2"/>
      </w:pPr>
      <w:bookmarkStart w:id="100" w:name="_Toc214610752"/>
      <w:bookmarkStart w:id="101" w:name="_Hlk524511287"/>
      <w:bookmarkEnd w:id="59"/>
      <w:r w:rsidRPr="002A5831">
        <w:t>Spildevand</w:t>
      </w:r>
      <w:bookmarkEnd w:id="100"/>
      <w:r w:rsidRPr="002A5831">
        <w:t xml:space="preserve"> </w:t>
      </w:r>
    </w:p>
    <w:bookmarkEnd w:id="101"/>
    <w:p w14:paraId="78EC000F" w14:textId="77777777" w:rsidR="0022344E" w:rsidRPr="002A5831" w:rsidRDefault="0022344E" w:rsidP="002A5831">
      <w:pPr>
        <w:pStyle w:val="Overskrift3"/>
      </w:pPr>
      <w:r w:rsidRPr="002A5831">
        <w:t>Miljøteknisk redegørelse</w:t>
      </w:r>
    </w:p>
    <w:p w14:paraId="10CB2548" w14:textId="77777777" w:rsidR="00446023" w:rsidRPr="00EA1DD3" w:rsidRDefault="00446023" w:rsidP="001F4E3A">
      <w:r w:rsidRPr="00EA1DD3">
        <w:t>Eventuelt spild fra drikkevand opsamles i dybstrøelsesmåtten. Skulle der forekomme yderligere spildevand pumpes dette til gyllebeholder.</w:t>
      </w:r>
    </w:p>
    <w:p w14:paraId="5C61E8F0" w14:textId="77777777" w:rsidR="00446023" w:rsidRPr="00EA1DD3" w:rsidRDefault="00446023" w:rsidP="001F4E3A">
      <w:r w:rsidRPr="00EA1DD3">
        <w:t xml:space="preserve">Der vil ikke blive foretaget vask af maskiner og lignende på ejendommen, og al sprøjtning vil blive foretaget af maskinstation. </w:t>
      </w:r>
    </w:p>
    <w:p w14:paraId="3332185A" w14:textId="77777777" w:rsidR="00B94E6D" w:rsidRPr="00EA1DD3" w:rsidRDefault="00B94E6D" w:rsidP="001F4E3A">
      <w:r w:rsidRPr="00EA1DD3">
        <w:t>Der er toiletfaciliteter på ejendommen.</w:t>
      </w:r>
    </w:p>
    <w:p w14:paraId="23DD1461" w14:textId="77777777" w:rsidR="00446023" w:rsidRPr="00EA1DD3" w:rsidRDefault="00446023" w:rsidP="001F4E3A">
      <w:r w:rsidRPr="00EA1DD3">
        <w:t>Regnvand ledes til naturlig nedsivning på stedet.</w:t>
      </w:r>
    </w:p>
    <w:p w14:paraId="7363A55A" w14:textId="77777777" w:rsidR="00D8680C" w:rsidRPr="002A5831" w:rsidRDefault="00D8680C" w:rsidP="00A02E44">
      <w:pPr>
        <w:pStyle w:val="Overskrift3"/>
        <w:tabs>
          <w:tab w:val="left" w:pos="3261"/>
        </w:tabs>
      </w:pPr>
      <w:r w:rsidRPr="002A5831">
        <w:t>Kommunens bemærkninger og vurdering</w:t>
      </w:r>
    </w:p>
    <w:p w14:paraId="50CB5EE9" w14:textId="77777777" w:rsidR="00C61981" w:rsidRPr="00EA1DD3" w:rsidRDefault="00C61981" w:rsidP="001F4E3A">
      <w:r w:rsidRPr="00EA1DD3">
        <w:t xml:space="preserve">Viborg </w:t>
      </w:r>
      <w:r w:rsidR="008127DB" w:rsidRPr="00EA1DD3">
        <w:t>K</w:t>
      </w:r>
      <w:r w:rsidRPr="00EA1DD3">
        <w:t>ommune har ikke bemærkninger til oplysningerne om ejendommens spildevandsforhold.</w:t>
      </w:r>
    </w:p>
    <w:p w14:paraId="2504FC2B" w14:textId="77777777" w:rsidR="00E51132" w:rsidRPr="002A5831" w:rsidRDefault="007218B1" w:rsidP="002A5831">
      <w:pPr>
        <w:pStyle w:val="Overskrift2"/>
      </w:pPr>
      <w:bookmarkStart w:id="102" w:name="_Toc214610753"/>
      <w:r w:rsidRPr="002A5831">
        <w:lastRenderedPageBreak/>
        <w:t>R</w:t>
      </w:r>
      <w:r w:rsidR="00A92AA6" w:rsidRPr="002A5831">
        <w:t>åvarer og hjælpestoffer</w:t>
      </w:r>
      <w:bookmarkEnd w:id="102"/>
    </w:p>
    <w:p w14:paraId="4B4ACA33" w14:textId="77777777" w:rsidR="0022344E" w:rsidRPr="002A5831" w:rsidRDefault="0022344E" w:rsidP="002A5831">
      <w:pPr>
        <w:pStyle w:val="Overskrift3"/>
      </w:pPr>
      <w:bookmarkStart w:id="103" w:name="_Hlk89336599"/>
      <w:r w:rsidRPr="002A5831">
        <w:t>Miljøteknisk redegørelse</w:t>
      </w:r>
    </w:p>
    <w:bookmarkEnd w:id="103"/>
    <w:p w14:paraId="0F3BD26F" w14:textId="77777777" w:rsidR="009D2125" w:rsidRPr="00EA1DD3" w:rsidRDefault="005F0E08" w:rsidP="001F4E3A">
      <w:r w:rsidRPr="00EA1DD3">
        <w:t xml:space="preserve">Ejendommen har en dieseltank på 1.800 l i værkstedet. </w:t>
      </w:r>
    </w:p>
    <w:p w14:paraId="05049FE1" w14:textId="77777777" w:rsidR="00654579" w:rsidRPr="002A5831" w:rsidRDefault="00654579" w:rsidP="002A5831">
      <w:pPr>
        <w:pStyle w:val="Overskrift3"/>
      </w:pPr>
      <w:bookmarkStart w:id="104" w:name="_Hlk81478168"/>
      <w:r w:rsidRPr="002A5831">
        <w:t>Kommunens bemærkninger og vurdering</w:t>
      </w:r>
    </w:p>
    <w:bookmarkEnd w:id="104"/>
    <w:p w14:paraId="1D762D05" w14:textId="77777777" w:rsidR="00BD3949" w:rsidRPr="00EA1DD3" w:rsidRDefault="00BD3949" w:rsidP="001F4E3A">
      <w:r w:rsidRPr="00EA1DD3">
        <w:t xml:space="preserve">Viborg </w:t>
      </w:r>
      <w:r w:rsidR="00D67D92" w:rsidRPr="00EA1DD3">
        <w:t>K</w:t>
      </w:r>
      <w:r w:rsidRPr="00EA1DD3">
        <w:t xml:space="preserve">ommune vurderer, med de stillede vilkår, at der ikke vil være problemer med hensyn til </w:t>
      </w:r>
      <w:r w:rsidR="00CE03D8" w:rsidRPr="00EA1DD3">
        <w:t>håndtering af</w:t>
      </w:r>
      <w:r w:rsidRPr="00EA1DD3">
        <w:t xml:space="preserve"> kemikalier og olie på bedriften.</w:t>
      </w:r>
    </w:p>
    <w:p w14:paraId="59A9C7B8" w14:textId="77777777" w:rsidR="00BD3949" w:rsidRPr="002A5831" w:rsidRDefault="00BD3949" w:rsidP="002A5831">
      <w:pPr>
        <w:pStyle w:val="Overskrift3"/>
      </w:pPr>
      <w:r w:rsidRPr="002A5831">
        <w:t>Vilkår</w:t>
      </w:r>
    </w:p>
    <w:p w14:paraId="615FD2CE" w14:textId="77777777" w:rsidR="00BD3949" w:rsidRPr="00EA1DD3" w:rsidRDefault="00BD3949" w:rsidP="003F7292">
      <w:pPr>
        <w:pStyle w:val="VilkrID"/>
      </w:pPr>
      <w:bookmarkStart w:id="105" w:name="_Hlk75339810"/>
      <w:r w:rsidRPr="00EA1DD3">
        <w:t>Påfyldning af diesel m.v. skal til enhver tid ske på en plads med fast og tæt bund, så spild kan opsamles, og der ikke er mulighed for afløb til jord, kloak, overfladevand eller grundvand.</w:t>
      </w:r>
    </w:p>
    <w:p w14:paraId="3427176E" w14:textId="77777777" w:rsidR="00623BF4" w:rsidRPr="002A5831" w:rsidRDefault="00623BF4" w:rsidP="002A5831">
      <w:pPr>
        <w:pStyle w:val="Overskrift2"/>
      </w:pPr>
      <w:bookmarkStart w:id="106" w:name="_Toc214610754"/>
      <w:bookmarkEnd w:id="105"/>
      <w:r w:rsidRPr="002A5831">
        <w:t>Driftsforstyrrelser eller uheld</w:t>
      </w:r>
      <w:bookmarkEnd w:id="106"/>
    </w:p>
    <w:p w14:paraId="5ABAB4B2" w14:textId="77777777" w:rsidR="0047619D" w:rsidRPr="002A5831" w:rsidRDefault="0047619D" w:rsidP="002A5831">
      <w:pPr>
        <w:pStyle w:val="Overskrift3"/>
      </w:pPr>
      <w:r w:rsidRPr="002A5831">
        <w:t>Miljøteknisk redegørelse</w:t>
      </w:r>
    </w:p>
    <w:p w14:paraId="47B2F36B" w14:textId="77777777" w:rsidR="008B520D" w:rsidRPr="00EA1DD3" w:rsidRDefault="008B520D" w:rsidP="001F4E3A">
      <w:r w:rsidRPr="00EA1DD3">
        <w:t>Der vil blive ophængt en beredskabsplan, der beskriver forholdsregler i forbindelse med uheld med kemikalier eller brand m</w:t>
      </w:r>
      <w:r w:rsidR="000F28E4" w:rsidRPr="00EA1DD3">
        <w:t>.</w:t>
      </w:r>
      <w:r w:rsidRPr="00EA1DD3">
        <w:t>v.</w:t>
      </w:r>
    </w:p>
    <w:p w14:paraId="37313925" w14:textId="77777777" w:rsidR="00125F29" w:rsidRPr="00EA1DD3" w:rsidRDefault="00F914A2" w:rsidP="001F4E3A">
      <w:r w:rsidRPr="00EA1DD3">
        <w:rPr>
          <w:rStyle w:val="fedTegn"/>
        </w:rPr>
        <w:t>Brand</w:t>
      </w:r>
      <w:r w:rsidRPr="00EA1DD3">
        <w:rPr>
          <w:rStyle w:val="fedTegn"/>
        </w:rPr>
        <w:br/>
      </w:r>
      <w:r w:rsidR="00125F29" w:rsidRPr="00EA1DD3">
        <w:t xml:space="preserve">Brand kan opstå som følge af fejl i </w:t>
      </w:r>
      <w:proofErr w:type="spellStart"/>
      <w:r w:rsidR="00EF1ABE" w:rsidRPr="00EA1DD3">
        <w:t>el-installationer</w:t>
      </w:r>
      <w:proofErr w:type="spellEnd"/>
      <w:r w:rsidR="00125F29" w:rsidRPr="00EA1DD3">
        <w:t>. Dette søges undgået ved at vedligeholde el-udstyr og undgå adfærd, der kan beskadige ledninger og elektriske hjælpemidler.</w:t>
      </w:r>
    </w:p>
    <w:p w14:paraId="766A2225" w14:textId="77777777" w:rsidR="00125F29" w:rsidRPr="00EA1DD3" w:rsidRDefault="00125F29" w:rsidP="001F4E3A">
      <w:r w:rsidRPr="00EA1DD3">
        <w:rPr>
          <w:rStyle w:val="fedTegn"/>
        </w:rPr>
        <w:t>Udslip af miljøskadelige stoffer</w:t>
      </w:r>
      <w:r w:rsidRPr="00EA1DD3">
        <w:rPr>
          <w:rStyle w:val="fedTegn"/>
        </w:rPr>
        <w:br/>
      </w:r>
      <w:r w:rsidRPr="00EA1DD3">
        <w:t>Hvis der opstår uheld med risiko for udslip af skadelige stoffer, kontaktes kommunens miljøberedskab. Hvis der er overhængende fare, alarmeres alarmcentralen på telefon 112.</w:t>
      </w:r>
    </w:p>
    <w:p w14:paraId="60ACE03F" w14:textId="77777777" w:rsidR="00125F29" w:rsidRPr="00EA1DD3" w:rsidRDefault="00B37C4F" w:rsidP="001F4E3A">
      <w:r w:rsidRPr="00EA1DD3">
        <w:t>Der</w:t>
      </w:r>
      <w:r w:rsidR="00125F29" w:rsidRPr="00EA1DD3">
        <w:t xml:space="preserve"> opbevares der ikke kemikalier til andet end rengøring af malkeanlægget </w:t>
      </w:r>
      <w:r w:rsidRPr="00EA1DD3">
        <w:t>samt</w:t>
      </w:r>
      <w:r w:rsidR="00125F29" w:rsidRPr="00EA1DD3">
        <w:t xml:space="preserve"> olie på ejendommen.</w:t>
      </w:r>
    </w:p>
    <w:p w14:paraId="6323C5FF" w14:textId="77777777" w:rsidR="00F914A2" w:rsidRPr="002A5831" w:rsidRDefault="00F914A2" w:rsidP="002A5831">
      <w:pPr>
        <w:pStyle w:val="Overskrift3"/>
      </w:pPr>
      <w:r w:rsidRPr="002A5831">
        <w:t>Kommunens bemærkninger og vurdering</w:t>
      </w:r>
    </w:p>
    <w:p w14:paraId="6E6FC42A" w14:textId="77777777" w:rsidR="00F914A2" w:rsidRPr="00EA1DD3" w:rsidRDefault="00F914A2" w:rsidP="001F4E3A">
      <w:r w:rsidRPr="00EA1DD3">
        <w:t>I forhold til husdyrbrugets størrelse vurderes det, at husdyrbruget samlet set håndterer risikoelementerne korrekt og derfor ikke vil have en negativ påvirkning på miljøet og omgivelserne.</w:t>
      </w:r>
    </w:p>
    <w:p w14:paraId="50C57B1D" w14:textId="77777777" w:rsidR="00151D07" w:rsidRDefault="007E3773" w:rsidP="0047619D">
      <w:r w:rsidRPr="00EA1DD3">
        <w:t>Det er Viborg Kommunes vurdering</w:t>
      </w:r>
      <w:r w:rsidR="00314FA3" w:rsidRPr="00EA1DD3">
        <w:t xml:space="preserve">, at dette sammen med </w:t>
      </w:r>
      <w:r w:rsidRPr="00EA1DD3">
        <w:t>de generelle regler i husdyrgødningsbekendtgørelsen</w:t>
      </w:r>
      <w:r w:rsidR="00314FA3" w:rsidRPr="00EA1DD3">
        <w:t xml:space="preserve"> vil sikre </w:t>
      </w:r>
      <w:r w:rsidRPr="00EA1DD3">
        <w:t>mod risikoen for uheld m.v.</w:t>
      </w:r>
    </w:p>
    <w:p w14:paraId="4310EB1D" w14:textId="77777777" w:rsidR="0018495A" w:rsidRPr="004A7C0F" w:rsidRDefault="00151D07" w:rsidP="00151D07">
      <w:pPr>
        <w:pStyle w:val="Overskrift1"/>
      </w:pPr>
      <w:r>
        <w:br w:type="page"/>
      </w:r>
      <w:bookmarkStart w:id="107" w:name="_Toc214610755"/>
      <w:r w:rsidR="0029740F" w:rsidRPr="004A7C0F">
        <w:lastRenderedPageBreak/>
        <w:t>Naturområder</w:t>
      </w:r>
      <w:bookmarkEnd w:id="107"/>
    </w:p>
    <w:p w14:paraId="7B18A0BB" w14:textId="77777777" w:rsidR="0018495A" w:rsidRPr="004A7C0F" w:rsidRDefault="0018495A" w:rsidP="002A5831">
      <w:pPr>
        <w:pStyle w:val="Overskrift2"/>
      </w:pPr>
      <w:bookmarkStart w:id="108" w:name="_Toc184002925"/>
      <w:bookmarkStart w:id="109" w:name="_Ref209252717"/>
      <w:bookmarkStart w:id="110" w:name="_Toc214610756"/>
      <w:bookmarkStart w:id="111" w:name="_Hlk524511339"/>
      <w:r w:rsidRPr="004A7C0F">
        <w:t>Ammoniak og natur</w:t>
      </w:r>
      <w:bookmarkEnd w:id="108"/>
      <w:bookmarkEnd w:id="109"/>
      <w:bookmarkEnd w:id="110"/>
      <w:r w:rsidRPr="004A7C0F">
        <w:t xml:space="preserve"> </w:t>
      </w:r>
    </w:p>
    <w:bookmarkEnd w:id="111"/>
    <w:p w14:paraId="7ADB2708" w14:textId="77777777" w:rsidR="0022344E" w:rsidRPr="004A7C0F" w:rsidRDefault="0022344E" w:rsidP="002A5831">
      <w:pPr>
        <w:pStyle w:val="Overskrift3"/>
      </w:pPr>
      <w:r w:rsidRPr="004A7C0F">
        <w:t>Miljøteknisk redegørelse</w:t>
      </w:r>
      <w:r w:rsidR="00D521C1" w:rsidRPr="004A7C0F">
        <w:t xml:space="preserve"> og Vurdering</w:t>
      </w:r>
    </w:p>
    <w:p w14:paraId="44755CE9" w14:textId="245133EE" w:rsidR="001D0674" w:rsidRPr="004A7C0F" w:rsidRDefault="001D0674" w:rsidP="001F4E3A">
      <w:pPr>
        <w:rPr>
          <w:lang w:eastAsia="da-DK"/>
        </w:rPr>
      </w:pPr>
      <w:r w:rsidRPr="004A7C0F">
        <w:rPr>
          <w:lang w:eastAsia="da-DK"/>
        </w:rPr>
        <w:t xml:space="preserve">Det samlede vejledende ammoniaktab pr. år opnåeligt for hele anlægget ved anvendelsen af BAT </w:t>
      </w:r>
      <w:r w:rsidR="003E5B22" w:rsidRPr="004A7C0F">
        <w:rPr>
          <w:lang w:eastAsia="da-DK"/>
        </w:rPr>
        <w:t xml:space="preserve">er beregnet til </w:t>
      </w:r>
      <w:r w:rsidR="008B520D" w:rsidRPr="004A7C0F">
        <w:rPr>
          <w:lang w:eastAsia="da-DK"/>
        </w:rPr>
        <w:t>3.49</w:t>
      </w:r>
      <w:r w:rsidR="00C61ED2">
        <w:rPr>
          <w:lang w:eastAsia="da-DK"/>
        </w:rPr>
        <w:t>7</w:t>
      </w:r>
      <w:r w:rsidR="00650FF1" w:rsidRPr="004A7C0F">
        <w:rPr>
          <w:lang w:eastAsia="da-DK"/>
        </w:rPr>
        <w:t xml:space="preserve"> </w:t>
      </w:r>
      <w:r w:rsidRPr="004A7C0F">
        <w:rPr>
          <w:lang w:eastAsia="da-DK"/>
        </w:rPr>
        <w:t>kg</w:t>
      </w:r>
      <w:r w:rsidR="008127DB" w:rsidRPr="004A7C0F">
        <w:rPr>
          <w:lang w:eastAsia="da-DK"/>
        </w:rPr>
        <w:t xml:space="preserve"> </w:t>
      </w:r>
      <w:r w:rsidRPr="004A7C0F">
        <w:rPr>
          <w:lang w:eastAsia="da-DK"/>
        </w:rPr>
        <w:t xml:space="preserve">N/år, og det faktiske ammoniaktab fra hele anlægget ved anvendelsen af BAT </w:t>
      </w:r>
      <w:r w:rsidR="00650FF1" w:rsidRPr="004A7C0F">
        <w:rPr>
          <w:lang w:eastAsia="da-DK"/>
        </w:rPr>
        <w:t>er beregnet til det samme</w:t>
      </w:r>
      <w:r w:rsidR="00822DD5">
        <w:rPr>
          <w:lang w:eastAsia="da-DK"/>
        </w:rPr>
        <w:t xml:space="preserve"> (</w:t>
      </w:r>
      <w:r w:rsidR="00822DD5">
        <w:rPr>
          <w:lang w:eastAsia="da-DK"/>
        </w:rPr>
        <w:fldChar w:fldCharType="begin"/>
      </w:r>
      <w:r w:rsidR="00822DD5">
        <w:rPr>
          <w:lang w:eastAsia="da-DK"/>
        </w:rPr>
        <w:instrText xml:space="preserve"> REF _Ref213061649 \h </w:instrText>
      </w:r>
      <w:r w:rsidR="00822DD5">
        <w:rPr>
          <w:lang w:eastAsia="da-DK"/>
        </w:rPr>
      </w:r>
      <w:r w:rsidR="00822DD5">
        <w:rPr>
          <w:lang w:eastAsia="da-DK"/>
        </w:rPr>
        <w:fldChar w:fldCharType="separate"/>
      </w:r>
      <w:r w:rsidR="00F15A64" w:rsidRPr="00E03630">
        <w:t xml:space="preserve">Tabel </w:t>
      </w:r>
      <w:r w:rsidR="00F15A64">
        <w:rPr>
          <w:noProof/>
        </w:rPr>
        <w:t>11</w:t>
      </w:r>
      <w:r w:rsidR="00822DD5">
        <w:rPr>
          <w:lang w:eastAsia="da-DK"/>
        </w:rPr>
        <w:fldChar w:fldCharType="end"/>
      </w:r>
      <w:r w:rsidR="00822DD5">
        <w:rPr>
          <w:lang w:eastAsia="da-DK"/>
        </w:rPr>
        <w:t>)</w:t>
      </w:r>
      <w:r w:rsidR="00650FF1" w:rsidRPr="004A7C0F">
        <w:rPr>
          <w:lang w:eastAsia="da-DK"/>
        </w:rPr>
        <w:t>.</w:t>
      </w:r>
      <w:r w:rsidRPr="004A7C0F">
        <w:rPr>
          <w:lang w:eastAsia="da-DK"/>
        </w:rPr>
        <w:t xml:space="preserve"> </w:t>
      </w:r>
      <w:r w:rsidR="003D4FD7" w:rsidRPr="004A7C0F">
        <w:rPr>
          <w:lang w:eastAsia="da-DK"/>
        </w:rPr>
        <w:t>Økologiske drift indgår som en forudsætning for beregningerne.</w:t>
      </w:r>
    </w:p>
    <w:p w14:paraId="657A2BFC" w14:textId="77777777" w:rsidR="001D0674" w:rsidRPr="004A7C0F" w:rsidRDefault="001D0674" w:rsidP="001F4E3A">
      <w:pPr>
        <w:rPr>
          <w:lang w:eastAsia="da-DK"/>
        </w:rPr>
      </w:pPr>
      <w:r w:rsidRPr="004A7C0F">
        <w:rPr>
          <w:lang w:eastAsia="da-DK"/>
        </w:rPr>
        <w:t>BAT-kravet overholdes ved</w:t>
      </w:r>
      <w:r w:rsidR="008B520D" w:rsidRPr="004A7C0F">
        <w:rPr>
          <w:lang w:eastAsia="da-DK"/>
        </w:rPr>
        <w:t xml:space="preserve"> alle </w:t>
      </w:r>
      <w:r w:rsidRPr="004A7C0F">
        <w:rPr>
          <w:lang w:eastAsia="da-DK"/>
        </w:rPr>
        <w:t xml:space="preserve">produktionsarealer </w:t>
      </w:r>
      <w:r w:rsidR="00650FF1" w:rsidRPr="004A7C0F">
        <w:rPr>
          <w:lang w:eastAsia="da-DK"/>
        </w:rPr>
        <w:t>etableres med</w:t>
      </w:r>
      <w:r w:rsidRPr="004A7C0F">
        <w:rPr>
          <w:lang w:eastAsia="da-DK"/>
        </w:rPr>
        <w:t xml:space="preserve"> dybstrøelse, som er BAT.</w:t>
      </w:r>
    </w:p>
    <w:p w14:paraId="1AF65E7B" w14:textId="1800CA5A" w:rsidR="00B37C4F" w:rsidRDefault="00B37C4F" w:rsidP="00E03630">
      <w:pPr>
        <w:pStyle w:val="tabel"/>
      </w:pPr>
      <w:bookmarkStart w:id="112" w:name="_Ref213061649"/>
      <w:r w:rsidRPr="00E03630">
        <w:t xml:space="preserve">Tabel </w:t>
      </w:r>
      <w:r w:rsidRPr="00E03630">
        <w:fldChar w:fldCharType="begin"/>
      </w:r>
      <w:r w:rsidRPr="00E03630">
        <w:instrText xml:space="preserve"> SEQ Tabel \* ARABIC </w:instrText>
      </w:r>
      <w:r w:rsidRPr="00E03630">
        <w:fldChar w:fldCharType="separate"/>
      </w:r>
      <w:r w:rsidR="00F15A64">
        <w:rPr>
          <w:noProof/>
        </w:rPr>
        <w:t>11</w:t>
      </w:r>
      <w:r w:rsidRPr="00E03630">
        <w:fldChar w:fldCharType="end"/>
      </w:r>
      <w:bookmarkEnd w:id="112"/>
      <w:r w:rsidRPr="00E03630">
        <w:t xml:space="preserve"> Ammoniakemission/BAT</w:t>
      </w:r>
    </w:p>
    <w:p w14:paraId="789358CA" w14:textId="79FCAE64" w:rsidR="009A7331" w:rsidRPr="00E03630" w:rsidRDefault="006909BF" w:rsidP="00E03630">
      <w:pPr>
        <w:pStyle w:val="tabel"/>
      </w:pPr>
      <w:r w:rsidRPr="002D4993">
        <w:rPr>
          <w:noProof/>
        </w:rPr>
        <w:drawing>
          <wp:inline distT="0" distB="0" distL="0" distR="0" wp14:anchorId="6B8CA6A3" wp14:editId="51E930A9">
            <wp:extent cx="5757545" cy="1718945"/>
            <wp:effectExtent l="0" t="0" r="0" b="0"/>
            <wp:docPr id="16" name="Billede 1" descr="Tabel 11 Ammoniakemission/BAT" title="Tabel 11 Ammoniakemission/BA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 descr="Tabel 11 Ammoniakemission/BAT" title="Tabel 11 Ammoniakemission/BAT">
                      <a:extLst>
                        <a:ext uri="{C183D7F6-B498-43B3-948B-1728B52AA6E4}">
                          <adec:decorative xmlns:adec="http://schemas.microsoft.com/office/drawing/2017/decorative" val="0"/>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7545" cy="1718945"/>
                    </a:xfrm>
                    <a:prstGeom prst="rect">
                      <a:avLst/>
                    </a:prstGeom>
                    <a:noFill/>
                    <a:ln>
                      <a:noFill/>
                    </a:ln>
                  </pic:spPr>
                </pic:pic>
              </a:graphicData>
            </a:graphic>
          </wp:inline>
        </w:drawing>
      </w:r>
    </w:p>
    <w:p w14:paraId="47C241DB" w14:textId="77777777" w:rsidR="003F5521" w:rsidRPr="00EA1DD3" w:rsidRDefault="003F5521" w:rsidP="001F4E3A">
      <w:pPr>
        <w:pStyle w:val="tabel"/>
        <w:rPr>
          <w:color w:val="auto"/>
          <w:highlight w:val="green"/>
        </w:rPr>
      </w:pPr>
    </w:p>
    <w:p w14:paraId="02654DCC" w14:textId="65D5453C" w:rsidR="0046037C" w:rsidRPr="004A7C0F" w:rsidRDefault="0082310E" w:rsidP="001F4E3A">
      <w:pPr>
        <w:rPr>
          <w:lang w:eastAsia="da-DK"/>
        </w:rPr>
      </w:pPr>
      <w:bookmarkStart w:id="113" w:name="_Toc197958754"/>
      <w:bookmarkStart w:id="114" w:name="_Toc197962343"/>
      <w:bookmarkStart w:id="115" w:name="_Toc197958756"/>
      <w:bookmarkStart w:id="116" w:name="_Toc197962345"/>
      <w:bookmarkStart w:id="117" w:name="_Toc197958757"/>
      <w:bookmarkStart w:id="118" w:name="_Toc197962346"/>
      <w:bookmarkStart w:id="119" w:name="_Toc197958758"/>
      <w:bookmarkStart w:id="120" w:name="_Toc197962347"/>
      <w:bookmarkEnd w:id="60"/>
      <w:bookmarkEnd w:id="61"/>
      <w:bookmarkEnd w:id="62"/>
      <w:bookmarkEnd w:id="113"/>
      <w:bookmarkEnd w:id="114"/>
      <w:bookmarkEnd w:id="115"/>
      <w:bookmarkEnd w:id="116"/>
      <w:bookmarkEnd w:id="117"/>
      <w:bookmarkEnd w:id="118"/>
      <w:bookmarkEnd w:id="119"/>
      <w:bookmarkEnd w:id="120"/>
      <w:r w:rsidRPr="004A7C0F">
        <w:rPr>
          <w:b/>
          <w:lang w:eastAsia="da-DK"/>
        </w:rPr>
        <w:t>Afskæringskriterier i forhold til natur</w:t>
      </w:r>
      <w:r w:rsidR="00C449DD" w:rsidRPr="004A7C0F">
        <w:rPr>
          <w:b/>
          <w:lang w:eastAsia="da-DK"/>
        </w:rPr>
        <w:br/>
      </w:r>
      <w:r w:rsidRPr="004A7C0F">
        <w:rPr>
          <w:lang w:eastAsia="da-DK"/>
        </w:rPr>
        <w:t xml:space="preserve">Der gælder følgende fastlagte krav </w:t>
      </w:r>
      <w:r w:rsidR="002661BC">
        <w:rPr>
          <w:lang w:eastAsia="da-DK"/>
        </w:rPr>
        <w:t>(</w:t>
      </w:r>
      <w:r w:rsidR="002661BC">
        <w:rPr>
          <w:lang w:eastAsia="da-DK"/>
        </w:rPr>
        <w:fldChar w:fldCharType="begin"/>
      </w:r>
      <w:r w:rsidR="002661BC">
        <w:rPr>
          <w:lang w:eastAsia="da-DK"/>
        </w:rPr>
        <w:instrText xml:space="preserve"> REF _Ref214610590 \h </w:instrText>
      </w:r>
      <w:r w:rsidR="002661BC">
        <w:rPr>
          <w:lang w:eastAsia="da-DK"/>
        </w:rPr>
      </w:r>
      <w:r w:rsidR="002661BC">
        <w:rPr>
          <w:lang w:eastAsia="da-DK"/>
        </w:rPr>
        <w:fldChar w:fldCharType="separate"/>
      </w:r>
      <w:r w:rsidR="00F15A64" w:rsidRPr="004A7C0F">
        <w:t xml:space="preserve">Tabel </w:t>
      </w:r>
      <w:r w:rsidR="00F15A64">
        <w:rPr>
          <w:noProof/>
        </w:rPr>
        <w:t>12</w:t>
      </w:r>
      <w:r w:rsidR="002661BC">
        <w:rPr>
          <w:lang w:eastAsia="da-DK"/>
        </w:rPr>
        <w:fldChar w:fldCharType="end"/>
      </w:r>
      <w:r w:rsidR="002661BC">
        <w:rPr>
          <w:lang w:eastAsia="da-DK"/>
        </w:rPr>
        <w:t xml:space="preserve">) </w:t>
      </w:r>
      <w:r w:rsidRPr="004A7C0F">
        <w:rPr>
          <w:lang w:eastAsia="da-DK"/>
        </w:rPr>
        <w:t>til hvor meget kvælstof</w:t>
      </w:r>
      <w:r w:rsidR="00892915" w:rsidRPr="004A7C0F">
        <w:rPr>
          <w:lang w:eastAsia="da-DK"/>
        </w:rPr>
        <w:t>,</w:t>
      </w:r>
      <w:r w:rsidRPr="004A7C0F">
        <w:rPr>
          <w:lang w:eastAsia="da-DK"/>
        </w:rPr>
        <w:t xml:space="preserve"> der må afsættes på forskellige kategorier af omkringliggende natur</w:t>
      </w:r>
      <w:r w:rsidR="00CA3E30" w:rsidRPr="004A7C0F">
        <w:rPr>
          <w:lang w:eastAsia="da-DK"/>
        </w:rPr>
        <w:t>.</w:t>
      </w:r>
    </w:p>
    <w:p w14:paraId="0366396B" w14:textId="78C2AF3A" w:rsidR="00B37C4F" w:rsidRPr="004A7C0F" w:rsidRDefault="00B37C4F" w:rsidP="00E03630">
      <w:pPr>
        <w:pStyle w:val="tabel"/>
      </w:pPr>
      <w:bookmarkStart w:id="121" w:name="_Ref214610590"/>
      <w:r w:rsidRPr="004A7C0F">
        <w:t xml:space="preserve">Tabel </w:t>
      </w:r>
      <w:r w:rsidRPr="004A7C0F">
        <w:fldChar w:fldCharType="begin"/>
      </w:r>
      <w:r w:rsidRPr="004A7C0F">
        <w:instrText xml:space="preserve"> SEQ Tabel \* ARABIC </w:instrText>
      </w:r>
      <w:r w:rsidRPr="004A7C0F">
        <w:fldChar w:fldCharType="separate"/>
      </w:r>
      <w:r w:rsidR="00F15A64">
        <w:rPr>
          <w:noProof/>
        </w:rPr>
        <w:t>12</w:t>
      </w:r>
      <w:r w:rsidRPr="004A7C0F">
        <w:fldChar w:fldCharType="end"/>
      </w:r>
      <w:bookmarkEnd w:id="121"/>
      <w:r w:rsidRPr="004A7C0F">
        <w:t xml:space="preserve"> Afskæringskriterier for natur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fskæringskriterier for ammoniak på natur"/>
        <w:tblDescription w:val="Afskæringskriterier for ammoniak på natur"/>
      </w:tblPr>
      <w:tblGrid>
        <w:gridCol w:w="4541"/>
        <w:gridCol w:w="4531"/>
      </w:tblGrid>
      <w:tr w:rsidR="00277E21" w:rsidRPr="00A02E44" w14:paraId="059422DB" w14:textId="77777777" w:rsidTr="00615A42">
        <w:trPr>
          <w:trHeight w:val="344"/>
        </w:trPr>
        <w:tc>
          <w:tcPr>
            <w:tcW w:w="4541" w:type="dxa"/>
            <w:shd w:val="clear" w:color="auto" w:fill="auto"/>
            <w:vAlign w:val="center"/>
          </w:tcPr>
          <w:p w14:paraId="03B57B18" w14:textId="77777777" w:rsidR="00277E21" w:rsidRPr="00A02E44" w:rsidRDefault="00CA3E30" w:rsidP="00B37C4F">
            <w:pPr>
              <w:pStyle w:val="Tabel0"/>
              <w:rPr>
                <w:sz w:val="18"/>
                <w:szCs w:val="18"/>
                <w:lang w:eastAsia="da-DK"/>
              </w:rPr>
            </w:pPr>
            <w:r w:rsidRPr="00A02E44">
              <w:rPr>
                <w:sz w:val="18"/>
                <w:szCs w:val="18"/>
                <w:lang w:eastAsia="da-DK"/>
              </w:rPr>
              <w:t>Naturtyper</w:t>
            </w:r>
            <w:r w:rsidR="00277E21" w:rsidRPr="00A02E44">
              <w:rPr>
                <w:sz w:val="18"/>
                <w:szCs w:val="18"/>
                <w:lang w:eastAsia="da-DK"/>
              </w:rPr>
              <w:t xml:space="preserve"> </w:t>
            </w:r>
          </w:p>
        </w:tc>
        <w:tc>
          <w:tcPr>
            <w:tcW w:w="4531" w:type="dxa"/>
            <w:shd w:val="clear" w:color="auto" w:fill="auto"/>
            <w:vAlign w:val="center"/>
          </w:tcPr>
          <w:p w14:paraId="643FFB2F" w14:textId="77777777" w:rsidR="00277E21" w:rsidRPr="00A02E44" w:rsidRDefault="00277E21" w:rsidP="00B37C4F">
            <w:pPr>
              <w:pStyle w:val="Tabel0"/>
              <w:rPr>
                <w:sz w:val="18"/>
                <w:szCs w:val="18"/>
                <w:lang w:eastAsia="da-DK"/>
              </w:rPr>
            </w:pPr>
            <w:r w:rsidRPr="00A02E44">
              <w:rPr>
                <w:sz w:val="18"/>
                <w:szCs w:val="18"/>
                <w:lang w:eastAsia="da-DK"/>
              </w:rPr>
              <w:t xml:space="preserve">Fastsat beskyttelsesniveau </w:t>
            </w:r>
          </w:p>
        </w:tc>
      </w:tr>
      <w:tr w:rsidR="00277E21" w:rsidRPr="00A02E44" w14:paraId="760E2825" w14:textId="77777777" w:rsidTr="00615A42">
        <w:trPr>
          <w:trHeight w:val="1886"/>
        </w:trPr>
        <w:tc>
          <w:tcPr>
            <w:tcW w:w="4541" w:type="dxa"/>
            <w:shd w:val="clear" w:color="auto" w:fill="auto"/>
            <w:vAlign w:val="center"/>
          </w:tcPr>
          <w:p w14:paraId="1F09E3E8" w14:textId="77777777" w:rsidR="00277E21" w:rsidRPr="00A02E44" w:rsidRDefault="00277E21" w:rsidP="00B37C4F">
            <w:pPr>
              <w:pStyle w:val="Tabel0"/>
              <w:rPr>
                <w:sz w:val="18"/>
                <w:szCs w:val="18"/>
                <w:lang w:eastAsia="da-DK"/>
              </w:rPr>
            </w:pPr>
            <w:r w:rsidRPr="00A02E44">
              <w:rPr>
                <w:b/>
                <w:bCs w:val="0"/>
                <w:sz w:val="18"/>
                <w:szCs w:val="18"/>
                <w:lang w:eastAsia="da-DK"/>
              </w:rPr>
              <w:t>Kategori 1</w:t>
            </w:r>
            <w:r w:rsidRPr="00A02E44">
              <w:rPr>
                <w:sz w:val="18"/>
                <w:szCs w:val="18"/>
                <w:lang w:eastAsia="da-DK"/>
              </w:rPr>
              <w:t xml:space="preserve"> § 7 stk. 1, nr. 1</w:t>
            </w:r>
          </w:p>
          <w:p w14:paraId="59790589" w14:textId="77777777" w:rsidR="00277E21" w:rsidRPr="00A02E44" w:rsidRDefault="00277E21" w:rsidP="00B37C4F">
            <w:pPr>
              <w:pStyle w:val="Tabel0"/>
              <w:rPr>
                <w:sz w:val="18"/>
                <w:szCs w:val="18"/>
                <w:lang w:eastAsia="da-DK"/>
              </w:rPr>
            </w:pPr>
            <w:r w:rsidRPr="00A02E44">
              <w:rPr>
                <w:sz w:val="18"/>
                <w:szCs w:val="18"/>
                <w:lang w:eastAsia="da-DK"/>
              </w:rPr>
              <w:t>Kategori 1 natur omfatter nærmere bestemte ammoniakfølsomme naturtyper beliggende inden for internationale naturbeskyttelsesområder (Natura 2000 områder), som indgår i udpegningsgrundlaget for området og er kortlagt af Naturstyrelsen i forbindelse med Natura 2000 planlægningen.</w:t>
            </w:r>
          </w:p>
        </w:tc>
        <w:tc>
          <w:tcPr>
            <w:tcW w:w="4531" w:type="dxa"/>
            <w:shd w:val="clear" w:color="auto" w:fill="auto"/>
            <w:vAlign w:val="center"/>
          </w:tcPr>
          <w:p w14:paraId="12D632D6" w14:textId="77777777" w:rsidR="00277E21" w:rsidRPr="00A02E44" w:rsidRDefault="00277E21" w:rsidP="00B37C4F">
            <w:pPr>
              <w:pStyle w:val="Tabel0"/>
              <w:rPr>
                <w:sz w:val="18"/>
                <w:szCs w:val="18"/>
                <w:lang w:eastAsia="da-DK"/>
              </w:rPr>
            </w:pPr>
            <w:r w:rsidRPr="00A02E44">
              <w:rPr>
                <w:sz w:val="18"/>
                <w:szCs w:val="18"/>
                <w:lang w:eastAsia="da-DK"/>
              </w:rPr>
              <w:t>Max. totaldeposition afhængig af antal husdyrbrug i nærheden</w:t>
            </w:r>
            <w:r w:rsidRPr="00A02E44">
              <w:rPr>
                <w:sz w:val="18"/>
                <w:szCs w:val="18"/>
                <w:vertAlign w:val="superscript"/>
                <w:lang w:eastAsia="da-DK"/>
              </w:rPr>
              <w:t>*)</w:t>
            </w:r>
            <w:r w:rsidRPr="00A02E44">
              <w:rPr>
                <w:sz w:val="18"/>
                <w:szCs w:val="18"/>
                <w:lang w:eastAsia="da-DK"/>
              </w:rPr>
              <w:t>:</w:t>
            </w:r>
          </w:p>
          <w:p w14:paraId="3E68FBF5" w14:textId="77777777" w:rsidR="00277E21" w:rsidRPr="00A02E44" w:rsidRDefault="00277E21" w:rsidP="00B37C4F">
            <w:pPr>
              <w:pStyle w:val="Tabel0"/>
              <w:rPr>
                <w:sz w:val="18"/>
                <w:szCs w:val="18"/>
                <w:lang w:eastAsia="da-DK"/>
              </w:rPr>
            </w:pPr>
            <w:r w:rsidRPr="00A02E44">
              <w:rPr>
                <w:sz w:val="18"/>
                <w:szCs w:val="18"/>
                <w:lang w:eastAsia="da-DK"/>
              </w:rPr>
              <w:t>0,2 kg N/ha/år ved &gt; 1 husdyrbrug</w:t>
            </w:r>
          </w:p>
          <w:p w14:paraId="5C96B307" w14:textId="77777777" w:rsidR="00277E21" w:rsidRPr="00A02E44" w:rsidRDefault="00277E21" w:rsidP="00B37C4F">
            <w:pPr>
              <w:pStyle w:val="Tabel0"/>
              <w:rPr>
                <w:sz w:val="18"/>
                <w:szCs w:val="18"/>
                <w:lang w:eastAsia="da-DK"/>
              </w:rPr>
            </w:pPr>
            <w:r w:rsidRPr="00A02E44">
              <w:rPr>
                <w:sz w:val="18"/>
                <w:szCs w:val="18"/>
                <w:lang w:eastAsia="da-DK"/>
              </w:rPr>
              <w:t>0,4 kg N/ha/år ved 1 husdyrbrug</w:t>
            </w:r>
          </w:p>
          <w:p w14:paraId="1C5F0942" w14:textId="77777777" w:rsidR="00277E21" w:rsidRPr="00A02E44" w:rsidRDefault="00277E21" w:rsidP="00B37C4F">
            <w:pPr>
              <w:pStyle w:val="Tabel0"/>
              <w:rPr>
                <w:sz w:val="18"/>
                <w:szCs w:val="18"/>
                <w:lang w:eastAsia="da-DK"/>
              </w:rPr>
            </w:pPr>
            <w:r w:rsidRPr="00A02E44">
              <w:rPr>
                <w:sz w:val="18"/>
                <w:szCs w:val="18"/>
                <w:lang w:eastAsia="da-DK"/>
              </w:rPr>
              <w:t>0,7 kg N/ha ved 0 husdyrbrug.</w:t>
            </w:r>
          </w:p>
          <w:p w14:paraId="04F2EA2B" w14:textId="77777777" w:rsidR="00277E21" w:rsidRPr="00A02E44" w:rsidRDefault="00277E21" w:rsidP="00B37C4F">
            <w:pPr>
              <w:pStyle w:val="Tabel0"/>
              <w:rPr>
                <w:sz w:val="18"/>
                <w:szCs w:val="18"/>
                <w:lang w:eastAsia="da-DK"/>
              </w:rPr>
            </w:pPr>
          </w:p>
        </w:tc>
      </w:tr>
      <w:tr w:rsidR="00277E21" w:rsidRPr="00A02E44" w14:paraId="6EC22BD6" w14:textId="77777777" w:rsidTr="00615A42">
        <w:trPr>
          <w:trHeight w:val="270"/>
        </w:trPr>
        <w:tc>
          <w:tcPr>
            <w:tcW w:w="4541" w:type="dxa"/>
            <w:shd w:val="clear" w:color="auto" w:fill="auto"/>
            <w:vAlign w:val="center"/>
          </w:tcPr>
          <w:p w14:paraId="1826F9F2" w14:textId="77777777" w:rsidR="00277E21" w:rsidRPr="00A02E44" w:rsidRDefault="00277E21" w:rsidP="00B37C4F">
            <w:pPr>
              <w:pStyle w:val="Tabel0"/>
              <w:rPr>
                <w:sz w:val="18"/>
                <w:szCs w:val="18"/>
                <w:lang w:eastAsia="da-DK"/>
              </w:rPr>
            </w:pPr>
            <w:r w:rsidRPr="00A02E44">
              <w:rPr>
                <w:b/>
                <w:bCs w:val="0"/>
                <w:sz w:val="18"/>
                <w:szCs w:val="18"/>
                <w:lang w:eastAsia="da-DK"/>
              </w:rPr>
              <w:t>Kategori 2</w:t>
            </w:r>
            <w:r w:rsidRPr="00A02E44">
              <w:rPr>
                <w:sz w:val="18"/>
                <w:szCs w:val="18"/>
                <w:lang w:eastAsia="da-DK"/>
              </w:rPr>
              <w:t xml:space="preserve"> § 7 stk. 1, nr. 2</w:t>
            </w:r>
          </w:p>
          <w:p w14:paraId="2A4F7EF9" w14:textId="77777777" w:rsidR="00277E21" w:rsidRPr="00A02E44" w:rsidRDefault="00277E21" w:rsidP="00B37C4F">
            <w:pPr>
              <w:pStyle w:val="Tabel0"/>
              <w:rPr>
                <w:sz w:val="18"/>
                <w:szCs w:val="18"/>
                <w:lang w:eastAsia="da-DK"/>
              </w:rPr>
            </w:pPr>
            <w:r w:rsidRPr="00A02E44">
              <w:rPr>
                <w:sz w:val="18"/>
                <w:szCs w:val="18"/>
                <w:lang w:eastAsia="da-DK"/>
              </w:rPr>
              <w:t xml:space="preserve">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 </w:t>
            </w:r>
          </w:p>
        </w:tc>
        <w:tc>
          <w:tcPr>
            <w:tcW w:w="4531" w:type="dxa"/>
            <w:shd w:val="clear" w:color="auto" w:fill="auto"/>
            <w:vAlign w:val="center"/>
          </w:tcPr>
          <w:p w14:paraId="46C6E9ED" w14:textId="77777777" w:rsidR="00277E21" w:rsidRPr="00A02E44" w:rsidRDefault="00277E21" w:rsidP="00B37C4F">
            <w:pPr>
              <w:pStyle w:val="Tabel0"/>
              <w:rPr>
                <w:sz w:val="18"/>
                <w:szCs w:val="18"/>
                <w:lang w:eastAsia="da-DK"/>
              </w:rPr>
            </w:pPr>
            <w:r w:rsidRPr="00A02E44">
              <w:rPr>
                <w:sz w:val="18"/>
                <w:szCs w:val="18"/>
                <w:lang w:eastAsia="da-DK"/>
              </w:rPr>
              <w:t>Max. totaldeposition på 1,0 kg N/ha pr. år.</w:t>
            </w:r>
          </w:p>
          <w:p w14:paraId="58091046" w14:textId="77777777" w:rsidR="00277E21" w:rsidRPr="00A02E44" w:rsidRDefault="00277E21" w:rsidP="00B37C4F">
            <w:pPr>
              <w:pStyle w:val="Tabel0"/>
              <w:rPr>
                <w:sz w:val="18"/>
                <w:szCs w:val="18"/>
                <w:lang w:eastAsia="da-DK"/>
              </w:rPr>
            </w:pPr>
          </w:p>
        </w:tc>
      </w:tr>
      <w:tr w:rsidR="00277E21" w:rsidRPr="00A02E44" w14:paraId="305CDC6E" w14:textId="77777777" w:rsidTr="00615A42">
        <w:trPr>
          <w:trHeight w:val="1401"/>
        </w:trPr>
        <w:tc>
          <w:tcPr>
            <w:tcW w:w="4541" w:type="dxa"/>
            <w:shd w:val="clear" w:color="auto" w:fill="auto"/>
            <w:vAlign w:val="center"/>
          </w:tcPr>
          <w:p w14:paraId="2A18ABDA" w14:textId="77777777" w:rsidR="00277E21" w:rsidRPr="00A02E44" w:rsidRDefault="00277E21" w:rsidP="00B37C4F">
            <w:pPr>
              <w:pStyle w:val="Tabel0"/>
              <w:rPr>
                <w:b/>
                <w:bCs w:val="0"/>
                <w:sz w:val="18"/>
                <w:szCs w:val="18"/>
                <w:lang w:eastAsia="da-DK"/>
              </w:rPr>
            </w:pPr>
            <w:r w:rsidRPr="00A02E44">
              <w:rPr>
                <w:b/>
                <w:bCs w:val="0"/>
                <w:sz w:val="18"/>
                <w:szCs w:val="18"/>
                <w:lang w:eastAsia="da-DK"/>
              </w:rPr>
              <w:lastRenderedPageBreak/>
              <w:t>Kategori 3</w:t>
            </w:r>
          </w:p>
          <w:p w14:paraId="0F858E75" w14:textId="77777777" w:rsidR="00277E21" w:rsidRPr="00A02E44" w:rsidRDefault="00277E21" w:rsidP="00B37C4F">
            <w:pPr>
              <w:pStyle w:val="Tabel0"/>
              <w:rPr>
                <w:sz w:val="18"/>
                <w:szCs w:val="18"/>
                <w:lang w:eastAsia="da-DK"/>
              </w:rPr>
            </w:pPr>
            <w:r w:rsidRPr="00A02E44">
              <w:rPr>
                <w:sz w:val="18"/>
                <w:szCs w:val="18"/>
                <w:lang w:eastAsia="da-DK"/>
              </w:rPr>
              <w:t>Kategori 3 natur omfatter; Heder, moser og overdrev udenfor Natura 2000 områderne, som er beskyttet af naturbeskyttelseslovens § 3, samt ammoniakfølsomme skove.</w:t>
            </w:r>
          </w:p>
        </w:tc>
        <w:tc>
          <w:tcPr>
            <w:tcW w:w="4531" w:type="dxa"/>
            <w:shd w:val="clear" w:color="auto" w:fill="auto"/>
            <w:vAlign w:val="center"/>
          </w:tcPr>
          <w:p w14:paraId="11B6E431" w14:textId="77777777" w:rsidR="00277E21" w:rsidRPr="00A02E44" w:rsidRDefault="00277E21" w:rsidP="00B37C4F">
            <w:pPr>
              <w:pStyle w:val="Tabel0"/>
              <w:rPr>
                <w:sz w:val="18"/>
                <w:szCs w:val="18"/>
                <w:lang w:eastAsia="da-DK"/>
              </w:rPr>
            </w:pPr>
            <w:r w:rsidRPr="00A02E44">
              <w:rPr>
                <w:sz w:val="18"/>
                <w:szCs w:val="18"/>
                <w:lang w:eastAsia="da-DK"/>
              </w:rPr>
              <w:t>Max. merdeposition på 1,0 kg N/ha pr. år. Kommunen kan tillade en merdeposition, der er større end 1,0 kg N/ha pr. år, men ikke stille krav om mindre merdeposition end 1,0 kg N/ha pr. år.</w:t>
            </w:r>
          </w:p>
        </w:tc>
      </w:tr>
    </w:tbl>
    <w:p w14:paraId="75813D60" w14:textId="77777777" w:rsidR="00FF71DC" w:rsidRPr="00EA1DD3" w:rsidRDefault="00FF71DC" w:rsidP="001F4E3A">
      <w:pPr>
        <w:rPr>
          <w:highlight w:val="green"/>
          <w:lang w:eastAsia="da-DK"/>
        </w:rPr>
      </w:pPr>
      <w:bookmarkStart w:id="122" w:name="_Hlk68874970"/>
    </w:p>
    <w:p w14:paraId="7A1C8EC6" w14:textId="4FA4191E" w:rsidR="00FF71DC" w:rsidRPr="004A7C0F" w:rsidRDefault="00FF71DC" w:rsidP="001F4E3A">
      <w:pPr>
        <w:rPr>
          <w:lang w:eastAsia="da-DK"/>
        </w:rPr>
      </w:pPr>
      <w:r w:rsidRPr="004A7C0F">
        <w:rPr>
          <w:lang w:eastAsia="da-DK"/>
        </w:rPr>
        <w:t>Den totale ammoniakdeposition samt merdepositionen i forhold til nudriften og i forhold til driften for 8 år siden på de afsatte naturpunkter ses i</w:t>
      </w:r>
      <w:r w:rsidR="00D80E3C">
        <w:rPr>
          <w:lang w:eastAsia="da-DK"/>
        </w:rPr>
        <w:t xml:space="preserve"> </w:t>
      </w:r>
      <w:r w:rsidR="00D80E3C">
        <w:rPr>
          <w:lang w:eastAsia="da-DK"/>
        </w:rPr>
        <w:fldChar w:fldCharType="begin"/>
      </w:r>
      <w:r w:rsidR="00D80E3C">
        <w:rPr>
          <w:lang w:eastAsia="da-DK"/>
        </w:rPr>
        <w:instrText xml:space="preserve"> REF _Ref214359024 \h </w:instrText>
      </w:r>
      <w:r w:rsidR="00D80E3C">
        <w:rPr>
          <w:lang w:eastAsia="da-DK"/>
        </w:rPr>
      </w:r>
      <w:r w:rsidR="00D80E3C">
        <w:rPr>
          <w:lang w:eastAsia="da-DK"/>
        </w:rPr>
        <w:fldChar w:fldCharType="separate"/>
      </w:r>
      <w:r w:rsidR="00F15A64">
        <w:t xml:space="preserve">Tabel </w:t>
      </w:r>
      <w:r w:rsidR="00F15A64">
        <w:rPr>
          <w:noProof/>
        </w:rPr>
        <w:t>13</w:t>
      </w:r>
      <w:r w:rsidR="00D80E3C">
        <w:rPr>
          <w:lang w:eastAsia="da-DK"/>
        </w:rPr>
        <w:fldChar w:fldCharType="end"/>
      </w:r>
      <w:r w:rsidRPr="004A7C0F">
        <w:rPr>
          <w:lang w:eastAsia="da-DK"/>
        </w:rPr>
        <w:t>.</w:t>
      </w:r>
    </w:p>
    <w:p w14:paraId="349E285C" w14:textId="77777777" w:rsidR="00E52DF0" w:rsidRPr="004A7C0F" w:rsidRDefault="00E52DF0" w:rsidP="001F4E3A">
      <w:r w:rsidRPr="004A7C0F">
        <w:rPr>
          <w:rStyle w:val="fedTegn"/>
        </w:rPr>
        <w:t>Kategori 1 natur</w:t>
      </w:r>
      <w:r w:rsidRPr="004A7C0F">
        <w:rPr>
          <w:rStyle w:val="fedTegn"/>
        </w:rPr>
        <w:br/>
      </w:r>
      <w:r w:rsidR="00314492" w:rsidRPr="004A7C0F">
        <w:t xml:space="preserve">Ejendommen er beliggende ca. 2,5 km syd for </w:t>
      </w:r>
      <w:r w:rsidR="00721324" w:rsidRPr="004A7C0F">
        <w:t xml:space="preserve">et </w:t>
      </w:r>
      <w:proofErr w:type="spellStart"/>
      <w:r w:rsidR="00721324" w:rsidRPr="004A7C0F">
        <w:t>rigkær</w:t>
      </w:r>
      <w:proofErr w:type="spellEnd"/>
      <w:r w:rsidR="00721324" w:rsidRPr="004A7C0F">
        <w:t xml:space="preserve"> inden for </w:t>
      </w:r>
      <w:r w:rsidR="00314492" w:rsidRPr="004A7C0F">
        <w:t>Natura</w:t>
      </w:r>
      <w:r w:rsidR="00BC67FD" w:rsidRPr="004A7C0F">
        <w:t xml:space="preserve"> </w:t>
      </w:r>
      <w:r w:rsidR="00314492" w:rsidRPr="004A7C0F">
        <w:t xml:space="preserve">2000 område nr. 30 Lovns Bredning, Hjarbæk Fjord og Skals, Simested og Nørre Ådal, </w:t>
      </w:r>
      <w:proofErr w:type="spellStart"/>
      <w:r w:rsidR="00314492" w:rsidRPr="004A7C0F">
        <w:t>Skravad</w:t>
      </w:r>
      <w:proofErr w:type="spellEnd"/>
      <w:r w:rsidR="00314492" w:rsidRPr="004A7C0F">
        <w:t xml:space="preserve"> Bæk.</w:t>
      </w:r>
      <w:r w:rsidR="00721324" w:rsidRPr="004A7C0F">
        <w:t xml:space="preserve"> </w:t>
      </w:r>
      <w:r w:rsidRPr="004A7C0F">
        <w:t xml:space="preserve">Der er </w:t>
      </w:r>
      <w:r w:rsidR="00721324" w:rsidRPr="004A7C0F">
        <w:t xml:space="preserve">beregnet </w:t>
      </w:r>
      <w:r w:rsidRPr="004A7C0F">
        <w:t>en totaldeposition på 0,</w:t>
      </w:r>
      <w:r w:rsidR="00721324" w:rsidRPr="004A7C0F">
        <w:t>1</w:t>
      </w:r>
      <w:r w:rsidRPr="004A7C0F">
        <w:t xml:space="preserve"> kg N/ha/år</w:t>
      </w:r>
      <w:r w:rsidR="003E5B22" w:rsidRPr="004A7C0F">
        <w:t xml:space="preserve"> fra anlægget på dette område</w:t>
      </w:r>
      <w:r w:rsidRPr="004A7C0F">
        <w:t>, og ammoniakkravet for Kategori 1 natur er dermed overholdt</w:t>
      </w:r>
      <w:r w:rsidR="00721324" w:rsidRPr="004A7C0F">
        <w:t xml:space="preserve">, uanset at der er kumulation med andre husdyrproduktioner. </w:t>
      </w:r>
      <w:r w:rsidRPr="004A7C0F">
        <w:t xml:space="preserve"> </w:t>
      </w:r>
    </w:p>
    <w:p w14:paraId="327F1096" w14:textId="77777777" w:rsidR="00E52DF0" w:rsidRPr="004A7C0F" w:rsidRDefault="00E52DF0" w:rsidP="001F4E3A">
      <w:r w:rsidRPr="004A7C0F">
        <w:rPr>
          <w:rStyle w:val="fedTegn"/>
        </w:rPr>
        <w:t>Kategori 2 natur</w:t>
      </w:r>
      <w:r w:rsidRPr="004A7C0F">
        <w:rPr>
          <w:rStyle w:val="fedTegn"/>
        </w:rPr>
        <w:br/>
      </w:r>
      <w:r w:rsidR="00721324" w:rsidRPr="004A7C0F">
        <w:t>Nærmeste Kategori 2 natur er et overdrev beliggende 2,</w:t>
      </w:r>
      <w:r w:rsidR="004A7C0F" w:rsidRPr="004A7C0F">
        <w:t>5</w:t>
      </w:r>
      <w:r w:rsidR="00721324" w:rsidRPr="004A7C0F">
        <w:t xml:space="preserve"> km nordøst for ejendommen. </w:t>
      </w:r>
      <w:r w:rsidRPr="004A7C0F">
        <w:t xml:space="preserve">Totaldepositionen </w:t>
      </w:r>
      <w:r w:rsidR="003E5B22" w:rsidRPr="004A7C0F">
        <w:t xml:space="preserve">på </w:t>
      </w:r>
      <w:r w:rsidR="00721324" w:rsidRPr="004A7C0F">
        <w:t xml:space="preserve">dette overdrev er </w:t>
      </w:r>
      <w:r w:rsidRPr="004A7C0F">
        <w:t xml:space="preserve">beregnet til 0,0 kg N/ha/år, og kravet til Kategori 2 natur er således overholdt. </w:t>
      </w:r>
    </w:p>
    <w:p w14:paraId="4FAC290D" w14:textId="77777777" w:rsidR="00383366" w:rsidRPr="004A7C0F" w:rsidRDefault="00E52DF0" w:rsidP="001F4E3A">
      <w:r w:rsidRPr="004A7C0F">
        <w:rPr>
          <w:rStyle w:val="fedTegn"/>
        </w:rPr>
        <w:t>Kategori 3 natur</w:t>
      </w:r>
      <w:r w:rsidRPr="004A7C0F">
        <w:rPr>
          <w:rStyle w:val="fedTegn"/>
        </w:rPr>
        <w:br/>
      </w:r>
      <w:r w:rsidR="00383366" w:rsidRPr="004A7C0F">
        <w:t xml:space="preserve">Nærmeste Kategori 3 natur er en mose ca. </w:t>
      </w:r>
      <w:r w:rsidR="004A7C0F" w:rsidRPr="004A7C0F">
        <w:t>750</w:t>
      </w:r>
      <w:r w:rsidR="00383366" w:rsidRPr="004A7C0F">
        <w:t xml:space="preserve"> m nordvest for husdyranlægget. Nærmeste potentiel ammoniakfølsom skov er beliggende 1,3 km sydøst for husdyranlægget.</w:t>
      </w:r>
    </w:p>
    <w:p w14:paraId="1AAFBA68" w14:textId="77777777" w:rsidR="00383366" w:rsidRPr="004A7C0F" w:rsidRDefault="00383366" w:rsidP="001F4E3A">
      <w:r w:rsidRPr="004A7C0F">
        <w:t>Kategori 3-natur nordvest for ejendommen modtager maksimalt 0,</w:t>
      </w:r>
      <w:r w:rsidR="004A7C0F" w:rsidRPr="004A7C0F">
        <w:t>3</w:t>
      </w:r>
      <w:r w:rsidRPr="004A7C0F">
        <w:t xml:space="preserve"> kg N/ha/år i merdeposition og nærmeste potentiel ammoniakfølsomme skov modtager maksimalt 0,1kg N/ha/år i merdeposition. Derudover er der beregnet ammoniakdeposition til et fredet egekrat nord for ejendommen, som maksimalt vil modtage en merdeposition på 0,</w:t>
      </w:r>
      <w:r w:rsidR="004A7C0F" w:rsidRPr="004A7C0F">
        <w:t>2</w:t>
      </w:r>
      <w:r w:rsidRPr="004A7C0F">
        <w:t xml:space="preserve"> kg N/ha/år.</w:t>
      </w:r>
    </w:p>
    <w:p w14:paraId="628EE3B9" w14:textId="6596D264" w:rsidR="00D80E3C" w:rsidRDefault="00D80E3C" w:rsidP="00D80E3C">
      <w:pPr>
        <w:pStyle w:val="Tabeltekst0"/>
      </w:pPr>
      <w:bookmarkStart w:id="123" w:name="_Ref214359024"/>
      <w:r>
        <w:lastRenderedPageBreak/>
        <w:t xml:space="preserve">Tabel </w:t>
      </w:r>
      <w:r>
        <w:fldChar w:fldCharType="begin"/>
      </w:r>
      <w:r>
        <w:instrText xml:space="preserve"> SEQ Tabel \* ARABIC </w:instrText>
      </w:r>
      <w:r>
        <w:fldChar w:fldCharType="separate"/>
      </w:r>
      <w:r w:rsidR="00F15A64">
        <w:rPr>
          <w:noProof/>
        </w:rPr>
        <w:t>13</w:t>
      </w:r>
      <w:r>
        <w:fldChar w:fldCharType="end"/>
      </w:r>
      <w:bookmarkEnd w:id="123"/>
      <w:r>
        <w:t xml:space="preserve"> Ammoniakdeposition på natur</w:t>
      </w:r>
    </w:p>
    <w:p w14:paraId="1EC31609" w14:textId="150AD753" w:rsidR="004A7C0F" w:rsidRPr="00EA1DD3" w:rsidRDefault="006909BF" w:rsidP="004A7C0F">
      <w:pPr>
        <w:rPr>
          <w:highlight w:val="green"/>
          <w:lang w:eastAsia="da-DK"/>
        </w:rPr>
      </w:pPr>
      <w:r w:rsidRPr="00F5734F">
        <w:rPr>
          <w:noProof/>
        </w:rPr>
        <w:drawing>
          <wp:inline distT="0" distB="0" distL="0" distR="0" wp14:anchorId="0DE1A009" wp14:editId="591EFE33">
            <wp:extent cx="5757545" cy="3175000"/>
            <wp:effectExtent l="0" t="0" r="0" b="0"/>
            <wp:docPr id="17" name="Billede 1" descr="Tabel 13 Ammoniakdeposition på natur" title="Tabel 13 Ammoniakdeposition på natu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 descr="Tabel 13 Ammoniakdeposition på natur" title="Tabel 13 Ammoniakdeposition på natur">
                      <a:extLst>
                        <a:ext uri="{C183D7F6-B498-43B3-948B-1728B52AA6E4}">
                          <adec:decorative xmlns:adec="http://schemas.microsoft.com/office/drawing/2017/decorative" val="0"/>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7545" cy="3175000"/>
                    </a:xfrm>
                    <a:prstGeom prst="rect">
                      <a:avLst/>
                    </a:prstGeom>
                    <a:noFill/>
                    <a:ln>
                      <a:noFill/>
                    </a:ln>
                  </pic:spPr>
                </pic:pic>
              </a:graphicData>
            </a:graphic>
          </wp:inline>
        </w:drawing>
      </w:r>
    </w:p>
    <w:bookmarkEnd w:id="122"/>
    <w:p w14:paraId="3D312B57" w14:textId="77777777" w:rsidR="00A93304" w:rsidRPr="004A7C0F" w:rsidRDefault="00AF14CD" w:rsidP="00B37C4F">
      <w:pPr>
        <w:pStyle w:val="fed"/>
        <w:rPr>
          <w:lang w:eastAsia="da-DK"/>
        </w:rPr>
      </w:pPr>
      <w:r w:rsidRPr="004A7C0F">
        <w:rPr>
          <w:lang w:eastAsia="da-DK"/>
        </w:rPr>
        <w:t>Bilag IV arter</w:t>
      </w:r>
    </w:p>
    <w:p w14:paraId="22587ACE" w14:textId="77777777" w:rsidR="004A7C0F" w:rsidRPr="004A7C0F" w:rsidRDefault="004A7C0F" w:rsidP="004A7C0F">
      <w:pPr>
        <w:rPr>
          <w:lang w:eastAsia="da-DK"/>
        </w:rPr>
      </w:pPr>
      <w:r w:rsidRPr="004A7C0F">
        <w:rPr>
          <w:lang w:eastAsia="da-DK"/>
        </w:rPr>
        <w:t>Forekomsten af Bilag IV-arter i området vurderes primært at være knyttet til beskyttede naturarealer, småskove, vandløb og øvrige ikke-dyrkede arealer. Projektet forventes ikke at medføre negative påvirkninger af disse arter, da den ekstra ammoniakdeposition på de nævnte områder er meget begrænset. Derudover indebærer projektet ikke fjernelse af træer eller bygninger, som kunne fungere som levesteder for f.eks. flagermus eller andre beskyttede arter.</w:t>
      </w:r>
    </w:p>
    <w:p w14:paraId="376BEE47" w14:textId="77777777" w:rsidR="00C61981" w:rsidRPr="004A7C0F" w:rsidRDefault="00C61981" w:rsidP="00E03630">
      <w:pPr>
        <w:pStyle w:val="Overskrift3"/>
      </w:pPr>
      <w:r w:rsidRPr="004A7C0F">
        <w:t>Kommunens bemærkninger og vurdering</w:t>
      </w:r>
    </w:p>
    <w:p w14:paraId="42A0F189" w14:textId="77777777" w:rsidR="004A7C0F" w:rsidRPr="004A7C0F" w:rsidRDefault="004A7C0F" w:rsidP="004A7C0F">
      <w:pPr>
        <w:rPr>
          <w:lang w:eastAsia="da-DK"/>
        </w:rPr>
      </w:pPr>
      <w:r w:rsidRPr="004A7C0F">
        <w:rPr>
          <w:lang w:eastAsia="da-DK"/>
        </w:rPr>
        <w:t>Viborg Kommune vurderer, at det planlagte projekt ikke vil medføre væsentlig påvirkning af natur i kategori 1, 2 eller 3. Ammoniakfordampning som følge af tilladelsen anses heller ikke for at forringe naturtyper eller levevilkår for arter, der udgør grundlaget for internationale naturbeskyttelsesområder (Natura 2000), herunder arter beskyttet efter EF-habitatdirektivets bilag IV da påvirkningen er begrænset og afstanden til områderne stor.</w:t>
      </w:r>
    </w:p>
    <w:p w14:paraId="335EE325" w14:textId="77777777" w:rsidR="004A7C0F" w:rsidRPr="004A7C0F" w:rsidRDefault="004A7C0F" w:rsidP="004A7C0F">
      <w:pPr>
        <w:rPr>
          <w:lang w:eastAsia="da-DK"/>
        </w:rPr>
      </w:pPr>
      <w:r w:rsidRPr="004A7C0F">
        <w:rPr>
          <w:lang w:eastAsia="da-DK"/>
        </w:rPr>
        <w:t>Samlet set vurderer Viborg Kommune, at bedriftens produktion ikke vil medføre væsentlige forringelser af de omkringliggende naturarealer.</w:t>
      </w:r>
    </w:p>
    <w:p w14:paraId="5A3CDC21" w14:textId="77777777" w:rsidR="00714F08" w:rsidRPr="004A7C0F" w:rsidRDefault="00714F08" w:rsidP="00E03630">
      <w:pPr>
        <w:pStyle w:val="Overskrift3"/>
      </w:pPr>
      <w:bookmarkStart w:id="124" w:name="_Hlk114056536"/>
      <w:r w:rsidRPr="004A7C0F">
        <w:t>Vilkår</w:t>
      </w:r>
    </w:p>
    <w:p w14:paraId="6BD5C816" w14:textId="77777777" w:rsidR="00714F08" w:rsidRPr="004A7C0F" w:rsidRDefault="00714F08" w:rsidP="006909BF">
      <w:pPr>
        <w:rPr>
          <w:lang w:eastAsia="da-DK"/>
        </w:rPr>
      </w:pPr>
      <w:r w:rsidRPr="004A7C0F">
        <w:rPr>
          <w:lang w:eastAsia="da-DK"/>
        </w:rPr>
        <w:t>Baseret på ovenstående stilles ingen yderligere vilkår i forhold til ammoniak og natur.</w:t>
      </w:r>
    </w:p>
    <w:p w14:paraId="0369D5A1" w14:textId="77777777" w:rsidR="0018495A" w:rsidRPr="006909BF" w:rsidRDefault="00AC2271" w:rsidP="006909BF">
      <w:pPr>
        <w:pStyle w:val="Overskrift1"/>
      </w:pPr>
      <w:bookmarkStart w:id="125" w:name="_Toc200527955"/>
      <w:bookmarkEnd w:id="124"/>
      <w:r w:rsidRPr="00EA1DD3">
        <w:rPr>
          <w:highlight w:val="green"/>
        </w:rPr>
        <w:br w:type="page"/>
      </w:r>
      <w:bookmarkStart w:id="126" w:name="_Toc214610757"/>
      <w:r w:rsidR="0018495A" w:rsidRPr="006909BF">
        <w:lastRenderedPageBreak/>
        <w:t>Bedste tilgængelige teknik (BAT)</w:t>
      </w:r>
      <w:bookmarkStart w:id="127" w:name="_Hlk114054257"/>
      <w:bookmarkEnd w:id="125"/>
      <w:bookmarkEnd w:id="126"/>
    </w:p>
    <w:p w14:paraId="0E3528AE" w14:textId="77777777" w:rsidR="0022344E" w:rsidRPr="006909BF" w:rsidRDefault="0022344E" w:rsidP="006909BF">
      <w:pPr>
        <w:pStyle w:val="Overskrift3"/>
      </w:pPr>
      <w:bookmarkStart w:id="128" w:name="_Hlk114054431"/>
      <w:bookmarkEnd w:id="127"/>
      <w:r w:rsidRPr="006909BF">
        <w:t>Miljøteknisk redegørelse</w:t>
      </w:r>
    </w:p>
    <w:bookmarkEnd w:id="128"/>
    <w:p w14:paraId="28664E9D" w14:textId="77777777" w:rsidR="006137F6" w:rsidRPr="00EA1DD3" w:rsidRDefault="006137F6" w:rsidP="00B37C4F">
      <w:pPr>
        <w:pStyle w:val="fed"/>
        <w:rPr>
          <w:lang w:eastAsia="da-DK"/>
        </w:rPr>
      </w:pPr>
      <w:r w:rsidRPr="00EA1DD3">
        <w:rPr>
          <w:lang w:eastAsia="da-DK"/>
        </w:rPr>
        <w:t>Begrebet BAT</w:t>
      </w:r>
    </w:p>
    <w:p w14:paraId="77E2A7BC" w14:textId="77777777" w:rsidR="0046047B" w:rsidRPr="00EA1DD3" w:rsidRDefault="0046047B" w:rsidP="0046047B">
      <w:pPr>
        <w:rPr>
          <w:lang w:eastAsia="da-DK"/>
        </w:rPr>
      </w:pPr>
      <w:r w:rsidRPr="00EA1DD3">
        <w:rPr>
          <w:lang w:eastAsia="da-DK"/>
        </w:rPr>
        <w:t>BAT betyder Best Available Techniques (Bedst Tilgængelige Teknik) og er en fællesbetegnelse for teknikker og teknologier, som kan begrænse forurening fra stalde eller lagre. BAT-begrebet dækker desuden over teknikker og teknologier til begrænsning af vand- og energiforbruget.</w:t>
      </w:r>
    </w:p>
    <w:p w14:paraId="4D49DB2C" w14:textId="77777777" w:rsidR="0046047B" w:rsidRPr="00EA1DD3" w:rsidRDefault="0046047B" w:rsidP="0046047B">
      <w:pPr>
        <w:rPr>
          <w:lang w:eastAsia="da-DK"/>
        </w:rPr>
      </w:pPr>
      <w:r w:rsidRPr="00EA1DD3">
        <w:rPr>
          <w:lang w:eastAsia="da-DK"/>
        </w:rPr>
        <w:t>Et husdyrbrug skal reducere ammoniakfordampningen til et niveau svarende til fordampningen ved anvendelse af den bedst tilgængelige teknik (BAT) i forbindelse med en miljøtilladelse, hvis ammoniakfordampningen overstiger 750 kg NH</w:t>
      </w:r>
      <w:r w:rsidRPr="00EA1DD3">
        <w:rPr>
          <w:vertAlign w:val="subscript"/>
          <w:lang w:eastAsia="da-DK"/>
        </w:rPr>
        <w:t>3</w:t>
      </w:r>
      <w:r w:rsidRPr="00EA1DD3">
        <w:rPr>
          <w:lang w:eastAsia="da-DK"/>
        </w:rPr>
        <w:t xml:space="preserve">-N pr. år. BAT er ikke en statisk størrelse, men ændrer sig som følge af den teknologiske udvikling. Kravet om begrænsning af forurening ved anvendelse af BAT bidrager således til at sikre et højt beskyttelsesniveau for miljøet som helhed. </w:t>
      </w:r>
    </w:p>
    <w:p w14:paraId="2569F4D6" w14:textId="77777777" w:rsidR="0046047B" w:rsidRPr="00EA1DD3" w:rsidRDefault="0046047B" w:rsidP="0046047B">
      <w:pPr>
        <w:rPr>
          <w:lang w:eastAsia="da-DK"/>
        </w:rPr>
      </w:pPr>
      <w:r w:rsidRPr="00EA1DD3">
        <w:rPr>
          <w:lang w:eastAsia="da-DK"/>
        </w:rPr>
        <w:t>Kravet til den maksimale fordampning (emissionsgrænseværdien) er fastlagt i Husdyrgodkendelsesbekendtgørelsens bilag 3. Kommunen kan dog i særlige tilfælde fravige kravet, hvis ansøgeren godtgør, at det konkret ikke vil være proportionalt at opfylde kravet i forhold til, hvad der er økonomisk eller teknisk muligt som følge af den eksisterende indretning og drift.</w:t>
      </w:r>
    </w:p>
    <w:p w14:paraId="6CE28504" w14:textId="77777777" w:rsidR="00634719" w:rsidRPr="00EA1DD3" w:rsidRDefault="00634719" w:rsidP="00634719">
      <w:pPr>
        <w:pStyle w:val="fed"/>
        <w:rPr>
          <w:rStyle w:val="Fremhv"/>
          <w:rFonts w:cs="Calibri"/>
          <w:caps w:val="0"/>
          <w:spacing w:val="0"/>
          <w:sz w:val="22"/>
        </w:rPr>
      </w:pPr>
      <w:r w:rsidRPr="00EA1DD3">
        <w:rPr>
          <w:rStyle w:val="Fremhv"/>
          <w:rFonts w:cs="Calibri"/>
          <w:caps w:val="0"/>
          <w:spacing w:val="0"/>
          <w:sz w:val="22"/>
        </w:rPr>
        <w:t>Beregning af BAT</w:t>
      </w:r>
    </w:p>
    <w:p w14:paraId="4915CB09" w14:textId="5023CDCC" w:rsidR="00836569" w:rsidRPr="00EA1DD3" w:rsidRDefault="00634719" w:rsidP="001F4E3A">
      <w:pPr>
        <w:rPr>
          <w:lang w:eastAsia="da-DK"/>
        </w:rPr>
      </w:pPr>
      <w:r w:rsidRPr="00EA1DD3">
        <w:rPr>
          <w:lang w:eastAsia="da-DK"/>
        </w:rPr>
        <w:t xml:space="preserve">BAT-niveauet er udregnet i husdyrgodkendelse.dk til </w:t>
      </w:r>
      <w:r w:rsidR="00B3340E" w:rsidRPr="00EA1DD3">
        <w:rPr>
          <w:lang w:eastAsia="da-DK"/>
        </w:rPr>
        <w:t>3.49</w:t>
      </w:r>
      <w:r w:rsidR="00D80E3C">
        <w:rPr>
          <w:lang w:eastAsia="da-DK"/>
        </w:rPr>
        <w:t>7</w:t>
      </w:r>
      <w:r w:rsidR="00B3340E" w:rsidRPr="00EA1DD3">
        <w:rPr>
          <w:lang w:eastAsia="da-DK"/>
        </w:rPr>
        <w:t xml:space="preserve"> </w:t>
      </w:r>
      <w:r w:rsidRPr="00EA1DD3">
        <w:rPr>
          <w:lang w:eastAsia="da-DK"/>
        </w:rPr>
        <w:t>kg NH</w:t>
      </w:r>
      <w:r w:rsidRPr="00EA1DD3">
        <w:rPr>
          <w:vertAlign w:val="subscript"/>
          <w:lang w:eastAsia="da-DK"/>
        </w:rPr>
        <w:t>3</w:t>
      </w:r>
      <w:r w:rsidRPr="00EA1DD3">
        <w:rPr>
          <w:lang w:eastAsia="da-DK"/>
        </w:rPr>
        <w:t xml:space="preserve">-N/år. Med denne emission er BAT-kravet overholdt, se </w:t>
      </w:r>
      <w:r w:rsidRPr="00EA1DD3">
        <w:rPr>
          <w:lang w:eastAsia="da-DK"/>
        </w:rPr>
        <w:fldChar w:fldCharType="begin"/>
      </w:r>
      <w:r w:rsidRPr="00EA1DD3">
        <w:rPr>
          <w:lang w:eastAsia="da-DK"/>
        </w:rPr>
        <w:instrText xml:space="preserve"> REF _Ref213061649 \h </w:instrText>
      </w:r>
      <w:r w:rsidR="00B3340E" w:rsidRPr="00EA1DD3">
        <w:rPr>
          <w:lang w:eastAsia="da-DK"/>
        </w:rPr>
        <w:instrText xml:space="preserve"> \* MERGEFORMAT </w:instrText>
      </w:r>
      <w:r w:rsidRPr="00EA1DD3">
        <w:rPr>
          <w:lang w:eastAsia="da-DK"/>
        </w:rPr>
      </w:r>
      <w:r w:rsidRPr="00EA1DD3">
        <w:rPr>
          <w:lang w:eastAsia="da-DK"/>
        </w:rPr>
        <w:fldChar w:fldCharType="separate"/>
      </w:r>
      <w:r w:rsidR="00F15A64" w:rsidRPr="00E03630">
        <w:t xml:space="preserve">Tabel </w:t>
      </w:r>
      <w:r w:rsidR="00F15A64">
        <w:rPr>
          <w:noProof/>
        </w:rPr>
        <w:t>11</w:t>
      </w:r>
      <w:r w:rsidRPr="00EA1DD3">
        <w:rPr>
          <w:lang w:eastAsia="da-DK"/>
        </w:rPr>
        <w:fldChar w:fldCharType="end"/>
      </w:r>
      <w:r w:rsidR="00836569" w:rsidRPr="00EA1DD3">
        <w:rPr>
          <w:lang w:eastAsia="da-DK"/>
        </w:rPr>
        <w:t>.</w:t>
      </w:r>
    </w:p>
    <w:p w14:paraId="641AF75A" w14:textId="77777777" w:rsidR="007C6C28" w:rsidRPr="00EA1DD3" w:rsidRDefault="007C6C28" w:rsidP="00B37C4F">
      <w:pPr>
        <w:pStyle w:val="fed"/>
        <w:rPr>
          <w:lang w:eastAsia="da-DK"/>
        </w:rPr>
      </w:pPr>
      <w:r w:rsidRPr="00EA1DD3">
        <w:rPr>
          <w:lang w:eastAsia="da-DK"/>
        </w:rPr>
        <w:t>Management og e</w:t>
      </w:r>
      <w:r w:rsidR="00615A7E" w:rsidRPr="00EA1DD3">
        <w:rPr>
          <w:lang w:eastAsia="da-DK"/>
        </w:rPr>
        <w:t>genkontrol</w:t>
      </w:r>
    </w:p>
    <w:p w14:paraId="799024CA" w14:textId="77777777" w:rsidR="00995B38" w:rsidRPr="00EA1DD3" w:rsidRDefault="00995B38" w:rsidP="001F4E3A">
      <w:pPr>
        <w:rPr>
          <w:lang w:eastAsia="da-DK"/>
        </w:rPr>
      </w:pPr>
      <w:r w:rsidRPr="00EA1DD3">
        <w:rPr>
          <w:lang w:eastAsia="da-DK"/>
        </w:rPr>
        <w:t xml:space="preserve">Management på husdyrbruget handler om at tilrettelægge arbejdet, så produktionen </w:t>
      </w:r>
      <w:r w:rsidR="008127DB" w:rsidRPr="00EA1DD3">
        <w:rPr>
          <w:lang w:eastAsia="da-DK"/>
        </w:rPr>
        <w:t>fungerer</w:t>
      </w:r>
      <w:r w:rsidRPr="00EA1DD3">
        <w:rPr>
          <w:lang w:eastAsia="da-DK"/>
        </w:rPr>
        <w:t xml:space="preserve"> optimalt,</w:t>
      </w:r>
      <w:r w:rsidR="00836569" w:rsidRPr="00EA1DD3">
        <w:rPr>
          <w:lang w:eastAsia="da-DK"/>
        </w:rPr>
        <w:t xml:space="preserve"> </w:t>
      </w:r>
      <w:r w:rsidRPr="00EA1DD3">
        <w:rPr>
          <w:lang w:eastAsia="da-DK"/>
        </w:rPr>
        <w:t xml:space="preserve">samtidig med at forurening begrænses og anvendelsen af hjælpestoffer minimeres. </w:t>
      </w:r>
    </w:p>
    <w:p w14:paraId="29E04535" w14:textId="77777777" w:rsidR="00995B38" w:rsidRPr="00EA1DD3" w:rsidRDefault="00995B38" w:rsidP="00B3340E">
      <w:pPr>
        <w:spacing w:after="0"/>
        <w:rPr>
          <w:lang w:eastAsia="da-DK"/>
        </w:rPr>
      </w:pPr>
      <w:r w:rsidRPr="00EA1DD3">
        <w:rPr>
          <w:lang w:eastAsia="da-DK"/>
        </w:rPr>
        <w:t xml:space="preserve">Miljøstyrelsen har ikke fastsat vejledende BAT-standardkrav vedr. management. I henhold til EU´s BREF-notat af juli 2003 er godt landmandskab en vigtig del af BAT. I henhold til dokumentet er det BAT at: </w:t>
      </w:r>
    </w:p>
    <w:p w14:paraId="1BCBC46B" w14:textId="77777777" w:rsidR="00995B38" w:rsidRPr="00EA1DD3" w:rsidRDefault="00995B38" w:rsidP="00B3340E">
      <w:pPr>
        <w:spacing w:after="0"/>
        <w:ind w:left="993" w:hanging="142"/>
        <w:rPr>
          <w:lang w:eastAsia="da-DK"/>
        </w:rPr>
      </w:pPr>
      <w:r w:rsidRPr="00EA1DD3">
        <w:rPr>
          <w:lang w:eastAsia="da-DK"/>
        </w:rPr>
        <w:t xml:space="preserve">• </w:t>
      </w:r>
      <w:r w:rsidR="00B3340E" w:rsidRPr="00EA1DD3">
        <w:rPr>
          <w:lang w:eastAsia="da-DK"/>
        </w:rPr>
        <w:t xml:space="preserve"> </w:t>
      </w:r>
      <w:r w:rsidRPr="00EA1DD3">
        <w:rPr>
          <w:lang w:eastAsia="da-DK"/>
        </w:rPr>
        <w:t xml:space="preserve">Føre journal over vand- og energiforbrug, og mængde af husdyrfoder </w:t>
      </w:r>
    </w:p>
    <w:p w14:paraId="733AFF41" w14:textId="77777777" w:rsidR="00995B38" w:rsidRPr="00EA1DD3" w:rsidRDefault="00995B38" w:rsidP="00B3340E">
      <w:pPr>
        <w:spacing w:after="0"/>
        <w:ind w:left="993" w:hanging="142"/>
        <w:rPr>
          <w:lang w:eastAsia="da-DK"/>
        </w:rPr>
      </w:pPr>
      <w:r w:rsidRPr="00EA1DD3">
        <w:rPr>
          <w:lang w:eastAsia="da-DK"/>
        </w:rPr>
        <w:t xml:space="preserve">• </w:t>
      </w:r>
      <w:r w:rsidR="00B3340E" w:rsidRPr="00EA1DD3">
        <w:rPr>
          <w:lang w:eastAsia="da-DK"/>
        </w:rPr>
        <w:t xml:space="preserve"> </w:t>
      </w:r>
      <w:r w:rsidRPr="00EA1DD3">
        <w:rPr>
          <w:lang w:eastAsia="da-DK"/>
        </w:rPr>
        <w:t xml:space="preserve">Have en nødfremgangsmåde til at håndtere ikke planlagte emissioner og hændelser </w:t>
      </w:r>
    </w:p>
    <w:p w14:paraId="395F5E45" w14:textId="77777777" w:rsidR="00995B38" w:rsidRPr="00EA1DD3" w:rsidRDefault="00995B38" w:rsidP="00B3340E">
      <w:pPr>
        <w:spacing w:after="0"/>
        <w:ind w:left="993" w:hanging="142"/>
        <w:rPr>
          <w:lang w:eastAsia="da-DK"/>
        </w:rPr>
      </w:pPr>
      <w:r w:rsidRPr="00EA1DD3">
        <w:rPr>
          <w:lang w:eastAsia="da-DK"/>
        </w:rPr>
        <w:t xml:space="preserve">• </w:t>
      </w:r>
      <w:r w:rsidR="00B3340E" w:rsidRPr="00EA1DD3">
        <w:rPr>
          <w:lang w:eastAsia="da-DK"/>
        </w:rPr>
        <w:t xml:space="preserve"> </w:t>
      </w:r>
      <w:r w:rsidRPr="00EA1DD3">
        <w:rPr>
          <w:lang w:eastAsia="da-DK"/>
        </w:rPr>
        <w:t xml:space="preserve">Iværksætte et reparations- og vedligeholdelsesprogram for at sikre, at bygninger og udstyr er i driftsklar stand, samt at faciliteterne holdes rene </w:t>
      </w:r>
    </w:p>
    <w:p w14:paraId="1AB04812" w14:textId="77777777" w:rsidR="00995B38" w:rsidRPr="00EA1DD3" w:rsidRDefault="00995B38" w:rsidP="00B3340E">
      <w:pPr>
        <w:spacing w:after="0"/>
        <w:ind w:left="993" w:hanging="142"/>
        <w:rPr>
          <w:lang w:eastAsia="da-DK"/>
        </w:rPr>
      </w:pPr>
      <w:r w:rsidRPr="00EA1DD3">
        <w:rPr>
          <w:lang w:eastAsia="da-DK"/>
        </w:rPr>
        <w:t xml:space="preserve">• </w:t>
      </w:r>
      <w:r w:rsidR="00B3340E" w:rsidRPr="00EA1DD3">
        <w:rPr>
          <w:lang w:eastAsia="da-DK"/>
        </w:rPr>
        <w:t xml:space="preserve"> </w:t>
      </w:r>
      <w:r w:rsidRPr="00EA1DD3">
        <w:rPr>
          <w:lang w:eastAsia="da-DK"/>
        </w:rPr>
        <w:t xml:space="preserve">Planlægge aktiviteter på anlægget korrekt, såsom levering af materialer og fjernelse af produkter og spild </w:t>
      </w:r>
    </w:p>
    <w:p w14:paraId="77C9AD8E" w14:textId="77777777" w:rsidR="00995B38" w:rsidRPr="00EA1DD3" w:rsidRDefault="00995B38" w:rsidP="00B3340E">
      <w:pPr>
        <w:ind w:left="993" w:hanging="142"/>
        <w:rPr>
          <w:lang w:eastAsia="da-DK"/>
        </w:rPr>
      </w:pPr>
      <w:r w:rsidRPr="00EA1DD3">
        <w:rPr>
          <w:lang w:eastAsia="da-DK"/>
        </w:rPr>
        <w:t xml:space="preserve">• </w:t>
      </w:r>
      <w:r w:rsidR="00B3340E" w:rsidRPr="00EA1DD3">
        <w:rPr>
          <w:lang w:eastAsia="da-DK"/>
        </w:rPr>
        <w:t xml:space="preserve"> </w:t>
      </w:r>
      <w:r w:rsidRPr="00EA1DD3">
        <w:rPr>
          <w:lang w:eastAsia="da-DK"/>
        </w:rPr>
        <w:t xml:space="preserve">Lave markgødningsplan </w:t>
      </w:r>
    </w:p>
    <w:p w14:paraId="0F142AAF" w14:textId="77777777" w:rsidR="00995B38" w:rsidRPr="00EA1DD3" w:rsidRDefault="00995B38" w:rsidP="001F4E3A">
      <w:pPr>
        <w:rPr>
          <w:lang w:eastAsia="da-DK"/>
        </w:rPr>
      </w:pPr>
      <w:r w:rsidRPr="00EA1DD3">
        <w:rPr>
          <w:lang w:eastAsia="da-DK"/>
        </w:rPr>
        <w:t xml:space="preserve">Husdyrgødningen opbevares forsvarligt. </w:t>
      </w:r>
    </w:p>
    <w:p w14:paraId="13B62610" w14:textId="77777777" w:rsidR="00995B38" w:rsidRPr="00EA1DD3" w:rsidRDefault="00995B38" w:rsidP="001F4E3A">
      <w:pPr>
        <w:rPr>
          <w:lang w:eastAsia="da-DK"/>
        </w:rPr>
      </w:pPr>
      <w:r w:rsidRPr="00EA1DD3">
        <w:rPr>
          <w:lang w:eastAsia="da-DK"/>
        </w:rPr>
        <w:t xml:space="preserve">Produktionen følger </w:t>
      </w:r>
      <w:r w:rsidR="00F03F9B" w:rsidRPr="00EA1DD3">
        <w:rPr>
          <w:lang w:eastAsia="da-DK"/>
        </w:rPr>
        <w:t xml:space="preserve">de </w:t>
      </w:r>
      <w:r w:rsidRPr="00EA1DD3">
        <w:rPr>
          <w:lang w:eastAsia="da-DK"/>
        </w:rPr>
        <w:t xml:space="preserve">kommunale regler for håndtering af spildevand og affald, støjbelastning af omgivelser m.v. Det betyder, at projektets virkninger på miljøet, hvad angår disse faktorer, må betragtes som tilfredsstillende. </w:t>
      </w:r>
    </w:p>
    <w:p w14:paraId="4DDEE6EA" w14:textId="77777777" w:rsidR="00995B38" w:rsidRPr="00EA1DD3" w:rsidRDefault="00995B38" w:rsidP="00F03F9B">
      <w:pPr>
        <w:spacing w:after="0"/>
        <w:rPr>
          <w:lang w:eastAsia="da-DK"/>
        </w:rPr>
      </w:pPr>
      <w:r w:rsidRPr="00EA1DD3">
        <w:rPr>
          <w:lang w:eastAsia="da-DK"/>
        </w:rPr>
        <w:lastRenderedPageBreak/>
        <w:t xml:space="preserve">Der sikres en optimal drift af ejendommen ved: </w:t>
      </w:r>
    </w:p>
    <w:p w14:paraId="7B4D7433" w14:textId="77777777" w:rsidR="000668F8" w:rsidRPr="00EA1DD3" w:rsidRDefault="008127DB" w:rsidP="00615A42">
      <w:pPr>
        <w:numPr>
          <w:ilvl w:val="1"/>
          <w:numId w:val="8"/>
        </w:numPr>
        <w:spacing w:after="0"/>
        <w:ind w:left="709" w:hanging="316"/>
        <w:rPr>
          <w:lang w:eastAsia="da-DK"/>
        </w:rPr>
      </w:pPr>
      <w:r w:rsidRPr="00EA1DD3">
        <w:rPr>
          <w:lang w:eastAsia="da-DK"/>
        </w:rPr>
        <w:t xml:space="preserve">Fodersammensætning og fodringsstrategi evalueres og tilpasses løbende, </w:t>
      </w:r>
      <w:proofErr w:type="gramStart"/>
      <w:r w:rsidRPr="00EA1DD3">
        <w:rPr>
          <w:lang w:eastAsia="da-DK"/>
        </w:rPr>
        <w:t>således at</w:t>
      </w:r>
      <w:proofErr w:type="gramEnd"/>
      <w:r w:rsidRPr="00EA1DD3">
        <w:rPr>
          <w:lang w:eastAsia="da-DK"/>
        </w:rPr>
        <w:t xml:space="preserve"> nyeste viden anvendes </w:t>
      </w:r>
    </w:p>
    <w:p w14:paraId="656FB685" w14:textId="77777777" w:rsidR="007F7DE3" w:rsidRPr="00EA1DD3" w:rsidRDefault="007F7DE3" w:rsidP="00615A42">
      <w:pPr>
        <w:numPr>
          <w:ilvl w:val="0"/>
          <w:numId w:val="13"/>
        </w:numPr>
        <w:spacing w:after="0"/>
        <w:ind w:left="709"/>
        <w:rPr>
          <w:lang w:eastAsia="da-DK"/>
        </w:rPr>
      </w:pPr>
      <w:r w:rsidRPr="00EA1DD3">
        <w:rPr>
          <w:lang w:eastAsia="da-DK"/>
        </w:rPr>
        <w:t>Der vil blive ophængt beredskabsplan, der beskriver forholdsregler i forbindelse med uheld med kemikalier eller brand mv.</w:t>
      </w:r>
    </w:p>
    <w:p w14:paraId="09B9FF09" w14:textId="77777777" w:rsidR="000668F8" w:rsidRPr="00EA1DD3" w:rsidRDefault="000668F8" w:rsidP="00615A42">
      <w:pPr>
        <w:numPr>
          <w:ilvl w:val="0"/>
          <w:numId w:val="13"/>
        </w:numPr>
        <w:spacing w:after="0"/>
      </w:pPr>
      <w:r w:rsidRPr="00EA1DD3">
        <w:t>Anerkendte regler for smittebeskyttelse og sundhedsstyring følges.</w:t>
      </w:r>
    </w:p>
    <w:p w14:paraId="3F79B344" w14:textId="77777777" w:rsidR="000668F8" w:rsidRPr="00EA1DD3" w:rsidRDefault="000668F8" w:rsidP="00615A42">
      <w:pPr>
        <w:numPr>
          <w:ilvl w:val="0"/>
          <w:numId w:val="13"/>
        </w:numPr>
        <w:spacing w:after="0"/>
      </w:pPr>
      <w:r w:rsidRPr="00EA1DD3">
        <w:t>Ansøger udarbejder kvartalsvise effektivitetskontroller, hvormed trivsel og tilvækst nøje overvåges. Foderet analyseres for kontrol af kvalitet og sammensætning.</w:t>
      </w:r>
    </w:p>
    <w:p w14:paraId="3ADF1DFB" w14:textId="77777777" w:rsidR="008D199B" w:rsidRPr="00EA1DD3" w:rsidRDefault="00995B38" w:rsidP="00615A42">
      <w:pPr>
        <w:numPr>
          <w:ilvl w:val="0"/>
          <w:numId w:val="13"/>
        </w:numPr>
        <w:spacing w:after="0"/>
        <w:rPr>
          <w:lang w:eastAsia="da-DK"/>
        </w:rPr>
      </w:pPr>
      <w:r w:rsidRPr="00EA1DD3">
        <w:rPr>
          <w:lang w:eastAsia="da-DK"/>
        </w:rPr>
        <w:t xml:space="preserve">Staldene gennemgås dagligt med henblik på at opdage lækager. </w:t>
      </w:r>
    </w:p>
    <w:p w14:paraId="1C8DFDB4" w14:textId="77777777" w:rsidR="008D199B" w:rsidRPr="00EA1DD3" w:rsidRDefault="008D199B" w:rsidP="00615A42">
      <w:pPr>
        <w:numPr>
          <w:ilvl w:val="0"/>
          <w:numId w:val="13"/>
        </w:numPr>
        <w:spacing w:after="0"/>
        <w:rPr>
          <w:lang w:eastAsia="da-DK"/>
        </w:rPr>
      </w:pPr>
      <w:r w:rsidRPr="00EA1DD3">
        <w:rPr>
          <w:lang w:eastAsia="da-DK"/>
        </w:rPr>
        <w:t xml:space="preserve">Der føres logbog for gylletank. </w:t>
      </w:r>
    </w:p>
    <w:p w14:paraId="0E4A9BDD" w14:textId="77777777" w:rsidR="008D199B" w:rsidRPr="00EA1DD3" w:rsidRDefault="008D199B" w:rsidP="00615A42">
      <w:pPr>
        <w:numPr>
          <w:ilvl w:val="0"/>
          <w:numId w:val="13"/>
        </w:numPr>
        <w:spacing w:after="0"/>
        <w:rPr>
          <w:lang w:eastAsia="da-DK"/>
        </w:rPr>
      </w:pPr>
      <w:r w:rsidRPr="00EA1DD3">
        <w:rPr>
          <w:lang w:eastAsia="da-DK"/>
        </w:rPr>
        <w:t xml:space="preserve">Gylletank bliver kontrolleret 10. år af autoriseret kontrollant. </w:t>
      </w:r>
    </w:p>
    <w:p w14:paraId="5F4A2CF9" w14:textId="77777777" w:rsidR="00995B38" w:rsidRPr="00EA1DD3" w:rsidRDefault="00995B38" w:rsidP="00615A42">
      <w:pPr>
        <w:numPr>
          <w:ilvl w:val="0"/>
          <w:numId w:val="7"/>
        </w:numPr>
        <w:spacing w:after="0"/>
        <w:rPr>
          <w:lang w:eastAsia="da-DK"/>
        </w:rPr>
      </w:pPr>
      <w:r w:rsidRPr="00EA1DD3">
        <w:rPr>
          <w:lang w:eastAsia="da-DK"/>
        </w:rPr>
        <w:t xml:space="preserve">Der foretages løbende service på foderanlæg, elkabler og pumper af aut. installatør. </w:t>
      </w:r>
    </w:p>
    <w:p w14:paraId="3BAC356F" w14:textId="77777777" w:rsidR="00995B38" w:rsidRPr="00EA1DD3" w:rsidRDefault="00995B38" w:rsidP="00615A42">
      <w:pPr>
        <w:numPr>
          <w:ilvl w:val="0"/>
          <w:numId w:val="13"/>
        </w:numPr>
        <w:spacing w:after="0"/>
        <w:rPr>
          <w:lang w:eastAsia="da-DK"/>
        </w:rPr>
      </w:pPr>
      <w:r w:rsidRPr="00EA1DD3">
        <w:rPr>
          <w:lang w:eastAsia="da-DK"/>
        </w:rPr>
        <w:t xml:space="preserve">Alle elinstallationer efterses hvert 5. år. </w:t>
      </w:r>
    </w:p>
    <w:p w14:paraId="588AA928" w14:textId="77777777" w:rsidR="00995B38" w:rsidRPr="00EA1DD3" w:rsidRDefault="00995B38" w:rsidP="00615A42">
      <w:pPr>
        <w:numPr>
          <w:ilvl w:val="0"/>
          <w:numId w:val="7"/>
        </w:numPr>
        <w:spacing w:after="0"/>
        <w:rPr>
          <w:lang w:eastAsia="da-DK"/>
        </w:rPr>
      </w:pPr>
      <w:r w:rsidRPr="00EA1DD3">
        <w:rPr>
          <w:lang w:eastAsia="da-DK"/>
        </w:rPr>
        <w:t>Anlæg og tekniske installationer renses, vedligeholdes og udskiftes i en sådan grad, at det sikrer korrekt</w:t>
      </w:r>
      <w:r w:rsidR="00F03F9B" w:rsidRPr="00EA1DD3">
        <w:rPr>
          <w:lang w:eastAsia="da-DK"/>
        </w:rPr>
        <w:t xml:space="preserve"> </w:t>
      </w:r>
      <w:r w:rsidRPr="00EA1DD3">
        <w:rPr>
          <w:lang w:eastAsia="da-DK"/>
        </w:rPr>
        <w:t xml:space="preserve">brug og effekt. </w:t>
      </w:r>
    </w:p>
    <w:p w14:paraId="5A884875" w14:textId="77777777" w:rsidR="00995B38" w:rsidRPr="00EA1DD3" w:rsidRDefault="00995B38" w:rsidP="00615A42">
      <w:pPr>
        <w:numPr>
          <w:ilvl w:val="0"/>
          <w:numId w:val="7"/>
        </w:numPr>
        <w:spacing w:after="0"/>
        <w:rPr>
          <w:lang w:eastAsia="da-DK"/>
        </w:rPr>
      </w:pPr>
      <w:r w:rsidRPr="00EA1DD3">
        <w:rPr>
          <w:lang w:eastAsia="da-DK"/>
        </w:rPr>
        <w:t xml:space="preserve">Alle aktiviteter planlægges grundigt. </w:t>
      </w:r>
    </w:p>
    <w:p w14:paraId="3950A40B" w14:textId="77777777" w:rsidR="00836569" w:rsidRPr="00EA1DD3" w:rsidRDefault="00995B38" w:rsidP="00615A42">
      <w:pPr>
        <w:numPr>
          <w:ilvl w:val="0"/>
          <w:numId w:val="7"/>
        </w:numPr>
        <w:rPr>
          <w:lang w:eastAsia="da-DK"/>
        </w:rPr>
      </w:pPr>
      <w:r w:rsidRPr="00EA1DD3">
        <w:rPr>
          <w:lang w:eastAsia="da-DK"/>
        </w:rPr>
        <w:t>Affald fjernes løbende fra ejendommen.</w:t>
      </w:r>
    </w:p>
    <w:p w14:paraId="65B21748" w14:textId="77777777" w:rsidR="00E12E88" w:rsidRPr="00E03630" w:rsidRDefault="00E12E88" w:rsidP="00E03630">
      <w:pPr>
        <w:pStyle w:val="Overskrift3"/>
      </w:pPr>
      <w:r w:rsidRPr="00E03630">
        <w:t>Kommunens bemærkninger og vurdering</w:t>
      </w:r>
    </w:p>
    <w:p w14:paraId="7C340476" w14:textId="77777777" w:rsidR="00F03F9B" w:rsidRPr="00EA1DD3" w:rsidRDefault="00F03F9B" w:rsidP="00F03F9B">
      <w:r w:rsidRPr="00EA1DD3">
        <w:t xml:space="preserve">Viborg Kommune vurderer, at landbruget overholder kravene til brug af BAT i tilstrækkeligt omfang indenfor management, staldindretning og gødningshåndtering m.v. ved de beskrevne tiltag samt ved overholdelse af miljøtilladelsens vilkår. </w:t>
      </w:r>
    </w:p>
    <w:p w14:paraId="729C24DD" w14:textId="77777777" w:rsidR="00F03F9B" w:rsidRPr="00EA1DD3" w:rsidRDefault="00F03F9B" w:rsidP="00F03F9B">
      <w:r w:rsidRPr="00EA1DD3">
        <w:t>Det er Viborg Kommunes vurdering, at ansøger ved overholdelse af dansk lovgivning, og med de tiltag, der er beskrevet i de foregående afsnit, lever op til BAT for management (godt landmandskab).</w:t>
      </w:r>
    </w:p>
    <w:p w14:paraId="6B3F382E" w14:textId="77777777" w:rsidR="006C217B" w:rsidRPr="00E03630" w:rsidRDefault="006C217B" w:rsidP="00151D07">
      <w:pPr>
        <w:pStyle w:val="Overskrift1"/>
      </w:pPr>
      <w:r w:rsidRPr="00EA1DD3">
        <w:rPr>
          <w:highlight w:val="yellow"/>
          <w:lang w:eastAsia="da-DK"/>
        </w:rPr>
        <w:br w:type="page"/>
      </w:r>
      <w:bookmarkStart w:id="129" w:name="_Toc214610758"/>
      <w:r w:rsidRPr="00E03630">
        <w:lastRenderedPageBreak/>
        <w:t>Ophør</w:t>
      </w:r>
      <w:bookmarkEnd w:id="129"/>
    </w:p>
    <w:p w14:paraId="735B2D53" w14:textId="77777777" w:rsidR="006C217B" w:rsidRPr="00E03630" w:rsidRDefault="006C217B" w:rsidP="00E03630">
      <w:pPr>
        <w:pStyle w:val="Overskrift3"/>
      </w:pPr>
      <w:r w:rsidRPr="00E03630">
        <w:t>Miljøteknisk redegørelse</w:t>
      </w:r>
    </w:p>
    <w:p w14:paraId="0BE6C9A8" w14:textId="77777777" w:rsidR="006C217B" w:rsidRPr="00EA1DD3" w:rsidRDefault="006C217B" w:rsidP="001F4E3A">
      <w:pPr>
        <w:rPr>
          <w:lang w:eastAsia="da-DK"/>
        </w:rPr>
      </w:pPr>
      <w:r w:rsidRPr="00EA1DD3">
        <w:rPr>
          <w:lang w:eastAsia="da-DK"/>
        </w:rPr>
        <w:t xml:space="preserve">Ved ophør af husdyrproduktionen vil produktionsanlæg, husdyrgødnings‐ og foderopbevaringsanlæg blive tømt og rengjort grundigt. Stoffer, der kan forurene jord, undergrund og overfladevand, samt affald, vil blive bortskaffet efter gældende regler. Gødning afsættes på arealer/biogasanlæg i forhold til regler for udnyttelse. </w:t>
      </w:r>
    </w:p>
    <w:p w14:paraId="2FD2F94A" w14:textId="77777777" w:rsidR="00F03F9B" w:rsidRPr="00E03630" w:rsidRDefault="00F03F9B" w:rsidP="00E03630">
      <w:pPr>
        <w:pStyle w:val="Overskrift3"/>
      </w:pPr>
      <w:r w:rsidRPr="00E03630">
        <w:t>Kommunens bemærkninger og vurdering</w:t>
      </w:r>
    </w:p>
    <w:p w14:paraId="4BB25BC2" w14:textId="77777777" w:rsidR="00F03F9B" w:rsidRPr="00EA1DD3" w:rsidRDefault="00F03F9B" w:rsidP="00F03F9B">
      <w:r w:rsidRPr="00EA1DD3">
        <w:t xml:space="preserve">Viborg Kommune vurderer, at de beskrevne tiltag er tilstrækkelige til at undgå forureningsfare og til at sikre, at ejendommen ikke vil blive et attraktivt levested for f.eks. rotter. Desuden vurderes det, at disse tiltag vil sikre, at ejendommen ikke kommer til at fremstå som et øde og forladt element i landskabet. </w:t>
      </w:r>
    </w:p>
    <w:p w14:paraId="1476ED15" w14:textId="77777777" w:rsidR="006C217B" w:rsidRPr="00E03630" w:rsidRDefault="006C217B" w:rsidP="00E03630">
      <w:pPr>
        <w:pStyle w:val="Overskrift3"/>
      </w:pPr>
      <w:r w:rsidRPr="00E03630">
        <w:t>Vilkår</w:t>
      </w:r>
    </w:p>
    <w:p w14:paraId="3171FCAC" w14:textId="77777777" w:rsidR="00254B79" w:rsidRPr="00EA1DD3" w:rsidRDefault="006C217B" w:rsidP="001F4E3A">
      <w:pPr>
        <w:rPr>
          <w:lang w:eastAsia="da-DK"/>
        </w:rPr>
      </w:pPr>
      <w:r w:rsidRPr="00EA1DD3">
        <w:rPr>
          <w:lang w:eastAsia="da-DK"/>
        </w:rPr>
        <w:t xml:space="preserve">Baseret på ovenstående stilles </w:t>
      </w:r>
      <w:r w:rsidR="00254B79" w:rsidRPr="00EA1DD3">
        <w:rPr>
          <w:lang w:eastAsia="da-DK"/>
        </w:rPr>
        <w:t>følgende vilkår</w:t>
      </w:r>
      <w:r w:rsidR="00F03F9B" w:rsidRPr="00EA1DD3">
        <w:rPr>
          <w:lang w:eastAsia="da-DK"/>
        </w:rPr>
        <w:t xml:space="preserve"> vedr. ophør</w:t>
      </w:r>
      <w:r w:rsidR="00254B79" w:rsidRPr="00EA1DD3">
        <w:rPr>
          <w:lang w:eastAsia="da-DK"/>
        </w:rPr>
        <w:t>:</w:t>
      </w:r>
    </w:p>
    <w:p w14:paraId="7CF7153E" w14:textId="77777777" w:rsidR="00FF00B9" w:rsidRPr="00EA1DD3" w:rsidRDefault="00254B79" w:rsidP="003F7292">
      <w:pPr>
        <w:pStyle w:val="VilkrID"/>
      </w:pPr>
      <w:r w:rsidRPr="00EA1DD3">
        <w:t>Ved ophør af driften, skal der træffes de nødvendige foranstaltninger for at undgå forureningsfare og for at bringe stedet tilbage i tilfredsstillende tilstand. Bl.a. skal stoffer, der kan forurene jord, grundvand og overfladevand, samt affald bortskaffes, efter gældende regler.</w:t>
      </w:r>
    </w:p>
    <w:p w14:paraId="2DF6E5A8" w14:textId="77777777" w:rsidR="00E12E88" w:rsidRPr="00E03630" w:rsidRDefault="00FF00B9" w:rsidP="00FA1A81">
      <w:pPr>
        <w:pStyle w:val="Overskrift1"/>
      </w:pPr>
      <w:r w:rsidRPr="00EA1DD3">
        <w:rPr>
          <w:highlight w:val="yellow"/>
          <w:lang w:eastAsia="da-DK"/>
        </w:rPr>
        <w:br w:type="page"/>
      </w:r>
      <w:bookmarkStart w:id="130" w:name="_Toc239658826"/>
      <w:bookmarkStart w:id="131" w:name="_Toc241641665"/>
      <w:bookmarkStart w:id="132" w:name="_Toc244664187"/>
      <w:bookmarkStart w:id="133" w:name="_Toc249005272"/>
      <w:bookmarkStart w:id="134" w:name="_Toc214610759"/>
      <w:r w:rsidR="00E12E88" w:rsidRPr="00E03630">
        <w:lastRenderedPageBreak/>
        <w:t>Samlet konklusion</w:t>
      </w:r>
      <w:bookmarkEnd w:id="130"/>
      <w:bookmarkEnd w:id="131"/>
      <w:bookmarkEnd w:id="132"/>
      <w:bookmarkEnd w:id="133"/>
      <w:bookmarkEnd w:id="134"/>
    </w:p>
    <w:p w14:paraId="73D53ADD" w14:textId="77777777" w:rsidR="00E12E88" w:rsidRPr="00EA1DD3" w:rsidRDefault="00E12E88" w:rsidP="001F4E3A">
      <w:pPr>
        <w:rPr>
          <w:lang w:eastAsia="da-DK"/>
        </w:rPr>
      </w:pPr>
      <w:r w:rsidRPr="00EA1DD3">
        <w:rPr>
          <w:lang w:eastAsia="da-DK"/>
        </w:rPr>
        <w:t>Viborg Kommune vurderer:</w:t>
      </w:r>
    </w:p>
    <w:p w14:paraId="56403282" w14:textId="77777777" w:rsidR="00E12E88" w:rsidRPr="00EA1DD3" w:rsidRDefault="00E12E88" w:rsidP="00615A42">
      <w:pPr>
        <w:numPr>
          <w:ilvl w:val="0"/>
          <w:numId w:val="4"/>
        </w:numPr>
        <w:rPr>
          <w:lang w:eastAsia="da-DK"/>
        </w:rPr>
      </w:pPr>
      <w:r w:rsidRPr="00EA1DD3">
        <w:rPr>
          <w:lang w:eastAsia="da-DK"/>
        </w:rPr>
        <w:t>at ansøger har truffet de nødvendige foranstaltninger til at forebygge og begrænse forureningen fra husdyrbruget og til at modvirke eventuelle skadelige virkninger på miljøet</w:t>
      </w:r>
    </w:p>
    <w:p w14:paraId="77DE99BD" w14:textId="77777777" w:rsidR="00E12E88" w:rsidRPr="00EA1DD3" w:rsidRDefault="00E12E88" w:rsidP="00615A42">
      <w:pPr>
        <w:numPr>
          <w:ilvl w:val="0"/>
          <w:numId w:val="4"/>
        </w:numPr>
        <w:rPr>
          <w:lang w:eastAsia="da-DK"/>
        </w:rPr>
      </w:pPr>
      <w:r w:rsidRPr="00EA1DD3">
        <w:rPr>
          <w:lang w:eastAsia="da-DK"/>
        </w:rPr>
        <w:t>at husdyrbruget i øvrigt kan drives på stedet uden at påvirke omgivelserne på en måde, som er uforenelig med hensynet til omgivelserne</w:t>
      </w:r>
      <w:r w:rsidRPr="00EA1DD3">
        <w:rPr>
          <w:lang w:eastAsia="da-DK"/>
        </w:rPr>
        <w:tab/>
      </w:r>
    </w:p>
    <w:p w14:paraId="31BCD2CF" w14:textId="77777777" w:rsidR="00E12E88" w:rsidRPr="00EA1DD3" w:rsidRDefault="00E12E88" w:rsidP="00615A42">
      <w:pPr>
        <w:numPr>
          <w:ilvl w:val="0"/>
          <w:numId w:val="4"/>
        </w:numPr>
        <w:rPr>
          <w:lang w:eastAsia="da-DK"/>
        </w:rPr>
      </w:pPr>
      <w:r w:rsidRPr="00EA1DD3">
        <w:rPr>
          <w:lang w:eastAsia="da-DK"/>
        </w:rPr>
        <w:t>at de kort- og langsigtede miljøpåvirkninger og den samlede miljøpåvirkning fra husdyrbru</w:t>
      </w:r>
      <w:r w:rsidR="005E77EB" w:rsidRPr="00EA1DD3">
        <w:rPr>
          <w:lang w:eastAsia="da-DK"/>
        </w:rPr>
        <w:t>gets produktion bliver begrænset</w:t>
      </w:r>
      <w:r w:rsidRPr="00EA1DD3">
        <w:rPr>
          <w:lang w:eastAsia="da-DK"/>
        </w:rPr>
        <w:t xml:space="preserve"> til et acceptabelt niveau, når de til enhver tid gældende generelle miljøregler for den pågældende type husdyrbrug og vilkårene i miljø</w:t>
      </w:r>
      <w:r w:rsidR="00E0040C" w:rsidRPr="00EA1DD3">
        <w:rPr>
          <w:lang w:eastAsia="da-DK"/>
        </w:rPr>
        <w:t>til</w:t>
      </w:r>
      <w:r w:rsidR="00036775" w:rsidRPr="00EA1DD3">
        <w:rPr>
          <w:lang w:eastAsia="da-DK"/>
        </w:rPr>
        <w:t>l</w:t>
      </w:r>
      <w:r w:rsidR="00E0040C" w:rsidRPr="00EA1DD3">
        <w:rPr>
          <w:lang w:eastAsia="da-DK"/>
        </w:rPr>
        <w:t>adelsen</w:t>
      </w:r>
      <w:r w:rsidRPr="00EA1DD3">
        <w:rPr>
          <w:lang w:eastAsia="da-DK"/>
        </w:rPr>
        <w:t xml:space="preserve"> overholdes</w:t>
      </w:r>
    </w:p>
    <w:p w14:paraId="33F01F73" w14:textId="77777777" w:rsidR="00E12E88" w:rsidRPr="00EA1DD3" w:rsidRDefault="00E12E88" w:rsidP="00615A42">
      <w:pPr>
        <w:numPr>
          <w:ilvl w:val="0"/>
          <w:numId w:val="4"/>
        </w:numPr>
        <w:rPr>
          <w:lang w:eastAsia="da-DK"/>
        </w:rPr>
      </w:pPr>
      <w:r w:rsidRPr="00EA1DD3">
        <w:rPr>
          <w:lang w:eastAsia="da-DK"/>
        </w:rPr>
        <w:t>at husdyrbrugets produktion overordnet betragtet ikke medfører en øget husdyrproduktion og en øget miljøpåvirkning i kommunen, idet strukturudviklingen går mod færre men større bedrifter</w:t>
      </w:r>
    </w:p>
    <w:p w14:paraId="1DF346DC" w14:textId="77777777" w:rsidR="00E12E88" w:rsidRPr="00EA1DD3" w:rsidRDefault="00E12E88" w:rsidP="00615A42">
      <w:pPr>
        <w:numPr>
          <w:ilvl w:val="0"/>
          <w:numId w:val="4"/>
        </w:numPr>
        <w:spacing w:after="0"/>
        <w:rPr>
          <w:lang w:eastAsia="da-DK"/>
        </w:rPr>
      </w:pPr>
      <w:r w:rsidRPr="00EA1DD3">
        <w:rPr>
          <w:lang w:eastAsia="da-DK"/>
        </w:rPr>
        <w:t>at produktionen ikke vil medføre en væsentlig påvirkning af:</w:t>
      </w:r>
    </w:p>
    <w:p w14:paraId="18F235B9" w14:textId="77777777" w:rsidR="00CD21EA" w:rsidRPr="00EA1DD3" w:rsidRDefault="00E12E88" w:rsidP="00615A42">
      <w:pPr>
        <w:numPr>
          <w:ilvl w:val="0"/>
          <w:numId w:val="14"/>
        </w:numPr>
        <w:spacing w:after="0"/>
        <w:ind w:left="1843"/>
        <w:rPr>
          <w:lang w:eastAsia="da-DK"/>
        </w:rPr>
      </w:pPr>
      <w:r w:rsidRPr="00EA1DD3">
        <w:rPr>
          <w:lang w:eastAsia="da-DK"/>
        </w:rPr>
        <w:t>nabobeboelser</w:t>
      </w:r>
    </w:p>
    <w:p w14:paraId="1F03BED8" w14:textId="77777777" w:rsidR="00CD21EA" w:rsidRPr="00EA1DD3" w:rsidRDefault="00E12E88" w:rsidP="00615A42">
      <w:pPr>
        <w:numPr>
          <w:ilvl w:val="0"/>
          <w:numId w:val="14"/>
        </w:numPr>
        <w:spacing w:after="0"/>
        <w:ind w:left="1843"/>
        <w:rPr>
          <w:lang w:eastAsia="da-DK"/>
        </w:rPr>
      </w:pPr>
      <w:r w:rsidRPr="00EA1DD3">
        <w:rPr>
          <w:lang w:eastAsia="da-DK"/>
        </w:rPr>
        <w:t xml:space="preserve">Natura 2000-områder og natur i øvrigt </w:t>
      </w:r>
    </w:p>
    <w:p w14:paraId="6DBD26A1" w14:textId="77777777" w:rsidR="00E12E88" w:rsidRPr="00EA1DD3" w:rsidRDefault="00E12E88" w:rsidP="00615A42">
      <w:pPr>
        <w:numPr>
          <w:ilvl w:val="0"/>
          <w:numId w:val="14"/>
        </w:numPr>
        <w:spacing w:after="0"/>
        <w:ind w:left="1843"/>
        <w:rPr>
          <w:lang w:eastAsia="da-DK"/>
        </w:rPr>
      </w:pPr>
      <w:r w:rsidRPr="00EA1DD3">
        <w:rPr>
          <w:lang w:eastAsia="da-DK"/>
        </w:rPr>
        <w:t>landskabelige værdier og værdifulde kulturmiljøer</w:t>
      </w:r>
    </w:p>
    <w:p w14:paraId="0C7FD73E" w14:textId="77777777" w:rsidR="00E12E88" w:rsidRPr="00E03630" w:rsidRDefault="00743BE0" w:rsidP="00FA1A81">
      <w:pPr>
        <w:pStyle w:val="Overskrift1"/>
      </w:pPr>
      <w:r w:rsidRPr="00EA1DD3">
        <w:rPr>
          <w:highlight w:val="yellow"/>
        </w:rPr>
        <w:br w:type="page"/>
      </w:r>
      <w:bookmarkStart w:id="135" w:name="_Toc213654633"/>
      <w:bookmarkStart w:id="136" w:name="_Toc223151069"/>
      <w:bookmarkStart w:id="137" w:name="_Toc239658827"/>
      <w:bookmarkStart w:id="138" w:name="_Toc241641666"/>
      <w:bookmarkStart w:id="139" w:name="_Toc244664188"/>
      <w:bookmarkStart w:id="140" w:name="_Toc249005273"/>
      <w:bookmarkStart w:id="141" w:name="_Toc214610760"/>
      <w:r w:rsidR="00F03F9B" w:rsidRPr="00E03630">
        <w:lastRenderedPageBreak/>
        <w:t>Tilladelsens</w:t>
      </w:r>
      <w:r w:rsidR="00E12E88" w:rsidRPr="00E03630">
        <w:t xml:space="preserve"> gyldighed, klagevejledning og underretning</w:t>
      </w:r>
      <w:bookmarkEnd w:id="135"/>
      <w:bookmarkEnd w:id="136"/>
      <w:bookmarkEnd w:id="137"/>
      <w:bookmarkEnd w:id="138"/>
      <w:bookmarkEnd w:id="139"/>
      <w:bookmarkEnd w:id="140"/>
      <w:bookmarkEnd w:id="141"/>
    </w:p>
    <w:p w14:paraId="1F71169B" w14:textId="77777777" w:rsidR="00E12E88" w:rsidRPr="00E03630" w:rsidRDefault="00F03F9B" w:rsidP="00E03630">
      <w:pPr>
        <w:pStyle w:val="Overskrift2"/>
      </w:pPr>
      <w:bookmarkStart w:id="142" w:name="_Toc213654634"/>
      <w:bookmarkStart w:id="143" w:name="_Toc223151070"/>
      <w:bookmarkStart w:id="144" w:name="_Toc239658828"/>
      <w:bookmarkStart w:id="145" w:name="_Toc241641667"/>
      <w:bookmarkStart w:id="146" w:name="_Toc244664189"/>
      <w:bookmarkStart w:id="147" w:name="_Toc249005274"/>
      <w:bookmarkStart w:id="148" w:name="_Toc214610761"/>
      <w:r w:rsidRPr="00E03630">
        <w:t>Tilladelsens</w:t>
      </w:r>
      <w:r w:rsidR="00E12E88" w:rsidRPr="00E03630">
        <w:t xml:space="preserve"> gyldighed</w:t>
      </w:r>
      <w:bookmarkEnd w:id="142"/>
      <w:bookmarkEnd w:id="143"/>
      <w:bookmarkEnd w:id="144"/>
      <w:bookmarkEnd w:id="145"/>
      <w:bookmarkEnd w:id="146"/>
      <w:bookmarkEnd w:id="147"/>
      <w:bookmarkEnd w:id="148"/>
    </w:p>
    <w:p w14:paraId="507CEACF" w14:textId="77777777" w:rsidR="00E12E88" w:rsidRPr="00EA1DD3" w:rsidRDefault="00E12E88" w:rsidP="001F4E3A">
      <w:pPr>
        <w:rPr>
          <w:lang w:eastAsia="da-DK"/>
        </w:rPr>
      </w:pPr>
      <w:bookmarkStart w:id="149" w:name="OLE_LINK5"/>
      <w:bookmarkStart w:id="150" w:name="OLE_LINK6"/>
      <w:r w:rsidRPr="00EA1DD3">
        <w:rPr>
          <w:lang w:eastAsia="da-DK"/>
        </w:rPr>
        <w:t xml:space="preserve">Virksomheden må i henhold til </w:t>
      </w:r>
      <w:r w:rsidR="002B6E23" w:rsidRPr="00EA1DD3">
        <w:rPr>
          <w:lang w:eastAsia="da-DK"/>
        </w:rPr>
        <w:t>H</w:t>
      </w:r>
      <w:r w:rsidRPr="00EA1DD3">
        <w:rPr>
          <w:lang w:eastAsia="da-DK"/>
        </w:rPr>
        <w:t>usdyrbrug</w:t>
      </w:r>
      <w:r w:rsidR="00DA0326" w:rsidRPr="00EA1DD3">
        <w:rPr>
          <w:lang w:eastAsia="da-DK"/>
        </w:rPr>
        <w:t>loven</w:t>
      </w:r>
      <w:r w:rsidRPr="00EA1DD3">
        <w:rPr>
          <w:lang w:eastAsia="da-DK"/>
        </w:rPr>
        <w:t>, §</w:t>
      </w:r>
      <w:r w:rsidR="00D52B87" w:rsidRPr="00EA1DD3">
        <w:rPr>
          <w:lang w:eastAsia="da-DK"/>
        </w:rPr>
        <w:t xml:space="preserve"> </w:t>
      </w:r>
      <w:r w:rsidRPr="00EA1DD3">
        <w:rPr>
          <w:lang w:eastAsia="da-DK"/>
        </w:rPr>
        <w:t>1</w:t>
      </w:r>
      <w:r w:rsidR="00DA0326" w:rsidRPr="00EA1DD3">
        <w:rPr>
          <w:lang w:eastAsia="da-DK"/>
        </w:rPr>
        <w:t>6b</w:t>
      </w:r>
      <w:r w:rsidRPr="00EA1DD3">
        <w:rPr>
          <w:lang w:eastAsia="da-DK"/>
        </w:rPr>
        <w:t>, ikke udvides eller ændres bygnings- eller driftsmæssigt, herunder med hensyn til affaldsfrembringelsen, på en måde, der indebærer forøget forurening i forhold til det hermed tilladte, før udvidelsen eller ændringerne er godkendt af Viborg Kommune</w:t>
      </w:r>
      <w:bookmarkEnd w:id="149"/>
      <w:bookmarkEnd w:id="150"/>
      <w:r w:rsidRPr="00EA1DD3">
        <w:rPr>
          <w:lang w:eastAsia="da-DK"/>
        </w:rPr>
        <w:t xml:space="preserve">. </w:t>
      </w:r>
    </w:p>
    <w:p w14:paraId="6348F15F" w14:textId="77777777" w:rsidR="00E12E88" w:rsidRPr="00EA1DD3" w:rsidRDefault="00E12E88" w:rsidP="001F4E3A">
      <w:pPr>
        <w:rPr>
          <w:lang w:eastAsia="da-DK"/>
        </w:rPr>
      </w:pPr>
      <w:r w:rsidRPr="00EA1DD3">
        <w:rPr>
          <w:lang w:eastAsia="da-DK"/>
        </w:rPr>
        <w:t>Hvis virksomheden ønskes ændret eller udvidet, skal Viborg Kommune i henhold til lovens § 1</w:t>
      </w:r>
      <w:r w:rsidR="00DA0326" w:rsidRPr="00EA1DD3">
        <w:rPr>
          <w:lang w:eastAsia="da-DK"/>
        </w:rPr>
        <w:t>6b</w:t>
      </w:r>
      <w:r w:rsidRPr="00EA1DD3">
        <w:rPr>
          <w:lang w:eastAsia="da-DK"/>
        </w:rPr>
        <w:t xml:space="preserve">, stk. </w:t>
      </w:r>
      <w:r w:rsidR="00753693" w:rsidRPr="00EA1DD3">
        <w:rPr>
          <w:lang w:eastAsia="da-DK"/>
        </w:rPr>
        <w:t>2</w:t>
      </w:r>
      <w:r w:rsidRPr="00EA1DD3">
        <w:rPr>
          <w:lang w:eastAsia="da-DK"/>
        </w:rPr>
        <w:t xml:space="preserve"> have meddelelse herom, inden ændringen eller udvidelsen foretages.</w:t>
      </w:r>
    </w:p>
    <w:p w14:paraId="0060B21E" w14:textId="77777777" w:rsidR="00E12E88" w:rsidRPr="00EA1DD3" w:rsidRDefault="00E12E88" w:rsidP="001F4E3A">
      <w:pPr>
        <w:rPr>
          <w:lang w:eastAsia="da-DK"/>
        </w:rPr>
      </w:pPr>
      <w:r w:rsidRPr="00EA1DD3">
        <w:rPr>
          <w:lang w:eastAsia="da-DK"/>
        </w:rPr>
        <w:t xml:space="preserve">Opmærksomheden henledes på, at denne </w:t>
      </w:r>
      <w:r w:rsidR="00211A10" w:rsidRPr="00EA1DD3">
        <w:rPr>
          <w:lang w:eastAsia="da-DK"/>
        </w:rPr>
        <w:t>tilladelse</w:t>
      </w:r>
      <w:r w:rsidRPr="00EA1DD3">
        <w:rPr>
          <w:lang w:eastAsia="da-DK"/>
        </w:rPr>
        <w:t xml:space="preserve"> efter </w:t>
      </w:r>
      <w:r w:rsidR="00330310" w:rsidRPr="00EA1DD3">
        <w:rPr>
          <w:lang w:eastAsia="da-DK"/>
        </w:rPr>
        <w:t>H</w:t>
      </w:r>
      <w:r w:rsidRPr="00EA1DD3">
        <w:rPr>
          <w:lang w:eastAsia="da-DK"/>
        </w:rPr>
        <w:t>usdyrbrug</w:t>
      </w:r>
      <w:r w:rsidR="00330310" w:rsidRPr="00EA1DD3">
        <w:rPr>
          <w:lang w:eastAsia="da-DK"/>
        </w:rPr>
        <w:t>loven</w:t>
      </w:r>
      <w:r w:rsidRPr="00EA1DD3">
        <w:rPr>
          <w:lang w:eastAsia="da-DK"/>
        </w:rPr>
        <w:t xml:space="preserve"> ikke fritager virksomheden for de nødvendige tilladelser/anmeldelser i henhold til anden lovgivning.</w:t>
      </w:r>
    </w:p>
    <w:p w14:paraId="189DCBE5" w14:textId="77777777" w:rsidR="00E12E88" w:rsidRPr="00EA1DD3" w:rsidRDefault="00E12E88" w:rsidP="001F4E3A">
      <w:pPr>
        <w:rPr>
          <w:lang w:eastAsia="da-DK"/>
        </w:rPr>
      </w:pPr>
      <w:r w:rsidRPr="00EA1DD3">
        <w:rPr>
          <w:lang w:eastAsia="da-DK"/>
        </w:rPr>
        <w:t xml:space="preserve">Viborg Kommune skal som tilsynsmyndighed påse, at denne </w:t>
      </w:r>
      <w:r w:rsidR="00F03F9B" w:rsidRPr="00EA1DD3">
        <w:rPr>
          <w:lang w:eastAsia="da-DK"/>
        </w:rPr>
        <w:t>miljøtilladelse</w:t>
      </w:r>
      <w:r w:rsidRPr="00EA1DD3">
        <w:rPr>
          <w:lang w:eastAsia="da-DK"/>
        </w:rPr>
        <w:t xml:space="preserve"> og den øvrige miljølovgivning overholdes. </w:t>
      </w:r>
    </w:p>
    <w:p w14:paraId="78A3BCFF" w14:textId="77777777" w:rsidR="00E12E88" w:rsidRPr="00E03630" w:rsidRDefault="00E12E88" w:rsidP="00E03630">
      <w:pPr>
        <w:pStyle w:val="Overskrift2"/>
      </w:pPr>
      <w:bookmarkStart w:id="151" w:name="_Toc213654635"/>
      <w:bookmarkStart w:id="152" w:name="_Toc223151071"/>
      <w:bookmarkStart w:id="153" w:name="_Toc239658829"/>
      <w:bookmarkStart w:id="154" w:name="_Toc241641668"/>
      <w:bookmarkStart w:id="155" w:name="_Toc244664190"/>
      <w:bookmarkStart w:id="156" w:name="_Toc249005275"/>
      <w:bookmarkStart w:id="157" w:name="_Toc214610762"/>
      <w:r w:rsidRPr="00E03630">
        <w:t>Klagevejledning og søgsmål</w:t>
      </w:r>
      <w:bookmarkEnd w:id="151"/>
      <w:bookmarkEnd w:id="152"/>
      <w:bookmarkEnd w:id="153"/>
      <w:bookmarkEnd w:id="154"/>
      <w:bookmarkEnd w:id="155"/>
      <w:bookmarkEnd w:id="156"/>
      <w:bookmarkEnd w:id="157"/>
    </w:p>
    <w:p w14:paraId="3C9682AC" w14:textId="77777777" w:rsidR="00720AC5" w:rsidRPr="00EA1DD3" w:rsidRDefault="00211A10" w:rsidP="001F4E3A">
      <w:pPr>
        <w:rPr>
          <w:lang w:eastAsia="da-DK"/>
        </w:rPr>
      </w:pPr>
      <w:bookmarkStart w:id="158" w:name="_Toc213654636"/>
      <w:bookmarkStart w:id="159" w:name="_Toc223151072"/>
      <w:bookmarkStart w:id="160" w:name="_Toc239658830"/>
      <w:bookmarkStart w:id="161" w:name="_Toc241641669"/>
      <w:bookmarkStart w:id="162" w:name="_Toc244664191"/>
      <w:bookmarkStart w:id="163" w:name="_Toc249005276"/>
      <w:r w:rsidRPr="00EA1DD3">
        <w:rPr>
          <w:lang w:eastAsia="da-DK"/>
        </w:rPr>
        <w:t>Tilladelsen</w:t>
      </w:r>
      <w:r w:rsidR="00720AC5" w:rsidRPr="00EA1DD3">
        <w:rPr>
          <w:lang w:eastAsia="da-DK"/>
        </w:rPr>
        <w:t xml:space="preserve"> kan påklages til Miljø- og Fødevareklagenævnet af ansøgeren, klageberettigede myndigheder og organisationer samt enhver, der har en væsentlig, individuel interesse i sagens udfald, jf. Husdyrbrugloven § 84 - 87.</w:t>
      </w:r>
    </w:p>
    <w:p w14:paraId="751FCC16" w14:textId="77777777" w:rsidR="00720AC5" w:rsidRPr="00EA1DD3" w:rsidRDefault="00720AC5" w:rsidP="001F4E3A">
      <w:pPr>
        <w:rPr>
          <w:lang w:eastAsia="da-DK"/>
        </w:rPr>
      </w:pPr>
      <w:r w:rsidRPr="00EA1DD3">
        <w:rPr>
          <w:rStyle w:val="fedTegn"/>
        </w:rPr>
        <w:t>Indgivelse af klage</w:t>
      </w:r>
      <w:r w:rsidR="00D52B87" w:rsidRPr="00EA1DD3">
        <w:rPr>
          <w:rStyle w:val="fedTegn"/>
        </w:rPr>
        <w:br/>
      </w:r>
      <w:r w:rsidR="00B664C1" w:rsidRPr="00EA1DD3">
        <w:rPr>
          <w:lang w:eastAsia="da-DK"/>
        </w:rPr>
        <w:t xml:space="preserve">Hvis du ønsker at klage over denne afgørelse, kan du klage til Miljø- og Fødevareklagenævnet. </w:t>
      </w:r>
      <w:r w:rsidR="00F03F9B" w:rsidRPr="00EA1DD3">
        <w:t>Du klager via Klageportalen, som du finder et link til på forsiden af www.nmkn.dk.  Klageportalen ligger på www.borger.dk og www.virk.dk. Du logger på www.borger.dk eller www.virk.dk, ligesom du plejer, typisk med NEM-ID.</w:t>
      </w:r>
    </w:p>
    <w:p w14:paraId="5FE54C65" w14:textId="77777777" w:rsidR="00720AC5" w:rsidRPr="00EA1DD3" w:rsidRDefault="00720AC5" w:rsidP="001F4E3A">
      <w:pPr>
        <w:rPr>
          <w:lang w:eastAsia="da-DK"/>
        </w:rPr>
      </w:pPr>
      <w:r w:rsidRPr="00EA1DD3">
        <w:rPr>
          <w:lang w:eastAsia="da-DK"/>
        </w:rPr>
        <w:t xml:space="preserve">Klagen sendes gennem Klageportalen til den myndighed, der har truffet afgørelsen. En klage er indgivet, når den er tilgængelig for myndigheden i Klageportalen. </w:t>
      </w:r>
    </w:p>
    <w:p w14:paraId="7AB0A7D0" w14:textId="77777777" w:rsidR="00720AC5" w:rsidRPr="00EA1DD3" w:rsidRDefault="00720AC5" w:rsidP="001F4E3A">
      <w:pPr>
        <w:rPr>
          <w:lang w:eastAsia="da-DK"/>
        </w:rPr>
      </w:pPr>
      <w:r w:rsidRPr="00EA1DD3">
        <w:rPr>
          <w:lang w:eastAsia="da-DK"/>
        </w:rPr>
        <w:t xml:space="preserve">Miljø- og Fødevareklagenævnet skal som udgangspunkt afvise en klage, der kommer uden om Klageportalen, hvis der ikke er særlige grunde til det. </w:t>
      </w:r>
    </w:p>
    <w:p w14:paraId="6622D0B2" w14:textId="77777777" w:rsidR="00720AC5" w:rsidRPr="00EA1DD3" w:rsidRDefault="00720AC5" w:rsidP="001F4E3A">
      <w:pPr>
        <w:rPr>
          <w:lang w:eastAsia="da-DK"/>
        </w:rPr>
      </w:pPr>
      <w:r w:rsidRPr="00EA1DD3">
        <w:rPr>
          <w:lang w:eastAsia="da-DK"/>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0AD1980" w14:textId="2010C462" w:rsidR="00720AC5" w:rsidRPr="00EA1DD3" w:rsidRDefault="00720AC5" w:rsidP="001F4E3A">
      <w:pPr>
        <w:rPr>
          <w:lang w:eastAsia="da-DK"/>
        </w:rPr>
      </w:pPr>
      <w:r w:rsidRPr="00EA1DD3">
        <w:rPr>
          <w:lang w:eastAsia="da-DK"/>
        </w:rPr>
        <w:t>Klagefristen er 4 uger fra offentliggørelsen. Offentliggørelsen finder sted den</w:t>
      </w:r>
      <w:r w:rsidR="00D36A62">
        <w:rPr>
          <w:lang w:eastAsia="da-DK"/>
        </w:rPr>
        <w:t xml:space="preserve"> 21. nov. 2025</w:t>
      </w:r>
      <w:r w:rsidR="00862766" w:rsidRPr="00EA1DD3">
        <w:rPr>
          <w:lang w:eastAsia="da-DK"/>
        </w:rPr>
        <w:t>.</w:t>
      </w:r>
      <w:r w:rsidRPr="00EA1DD3">
        <w:rPr>
          <w:lang w:eastAsia="da-DK"/>
        </w:rPr>
        <w:t xml:space="preserve"> En eventuel klage skal være skal være tilgængelig for Viborg Kommune i Klageportalen senest den</w:t>
      </w:r>
      <w:r w:rsidR="00D36A62">
        <w:rPr>
          <w:lang w:eastAsia="da-DK"/>
        </w:rPr>
        <w:t xml:space="preserve"> 20. </w:t>
      </w:r>
      <w:r w:rsidR="00D36A62" w:rsidRPr="00D36A62">
        <w:rPr>
          <w:lang w:eastAsia="da-DK"/>
        </w:rPr>
        <w:t xml:space="preserve">december </w:t>
      </w:r>
      <w:r w:rsidR="00A02E44" w:rsidRPr="00D36A62">
        <w:rPr>
          <w:lang w:eastAsia="da-DK"/>
        </w:rPr>
        <w:t>2025</w:t>
      </w:r>
      <w:r w:rsidR="00DE3654" w:rsidRPr="00D36A62">
        <w:rPr>
          <w:lang w:eastAsia="da-DK"/>
        </w:rPr>
        <w:t>.</w:t>
      </w:r>
    </w:p>
    <w:p w14:paraId="6BB81F5C" w14:textId="77777777" w:rsidR="00720AC5" w:rsidRPr="00EA1DD3" w:rsidRDefault="00720AC5" w:rsidP="001F4E3A">
      <w:r w:rsidRPr="00EA1DD3">
        <w:rPr>
          <w:rStyle w:val="fedTegn"/>
        </w:rPr>
        <w:lastRenderedPageBreak/>
        <w:t>Gebyr</w:t>
      </w:r>
      <w:r w:rsidR="003811C0" w:rsidRPr="00EA1DD3">
        <w:rPr>
          <w:rStyle w:val="fedTegn"/>
        </w:rPr>
        <w:br/>
      </w:r>
      <w:r w:rsidRPr="00EA1DD3">
        <w:t>Når du klager, skal du betale et gebyr på 900</w:t>
      </w:r>
      <w:r w:rsidR="00A96E7A" w:rsidRPr="00EA1DD3">
        <w:t xml:space="preserve"> kr.</w:t>
      </w:r>
      <w:r w:rsidRPr="00EA1DD3">
        <w:t xml:space="preserve"> for privatpersoner og 1</w:t>
      </w:r>
      <w:r w:rsidR="00A96E7A" w:rsidRPr="00EA1DD3">
        <w:t>.</w:t>
      </w:r>
      <w:r w:rsidRPr="00EA1DD3">
        <w:t>800</w:t>
      </w:r>
      <w:r w:rsidR="00A96E7A" w:rsidRPr="00EA1DD3">
        <w:t xml:space="preserve"> kr.</w:t>
      </w:r>
      <w:r w:rsidRPr="00EA1DD3">
        <w:t xml:space="preserve"> for virksomheder og organisationer. Du betaler med betalingskort i Klageportalen.  </w:t>
      </w:r>
    </w:p>
    <w:p w14:paraId="119800CA" w14:textId="77777777" w:rsidR="00720AC5" w:rsidRPr="00EA1DD3" w:rsidRDefault="00720AC5" w:rsidP="001F4E3A">
      <w:r w:rsidRPr="00EA1DD3">
        <w:rPr>
          <w:rStyle w:val="fedTegn"/>
        </w:rPr>
        <w:t>Virkning af klage</w:t>
      </w:r>
      <w:r w:rsidR="003811C0" w:rsidRPr="00EA1DD3">
        <w:rPr>
          <w:rStyle w:val="fedTegn"/>
        </w:rPr>
        <w:br/>
      </w:r>
      <w:r w:rsidRPr="00EA1DD3">
        <w:t>En klage over miljø</w:t>
      </w:r>
      <w:r w:rsidR="00B9515A" w:rsidRPr="00EA1DD3">
        <w:t>tilladelsen</w:t>
      </w:r>
      <w:r w:rsidRPr="00EA1DD3">
        <w:t xml:space="preserve"> har ikke opsættende virkning på retten til at udnytte </w:t>
      </w:r>
      <w:r w:rsidR="00B9515A" w:rsidRPr="00EA1DD3">
        <w:t xml:space="preserve">tilladelsen </w:t>
      </w:r>
      <w:r w:rsidRPr="00EA1DD3">
        <w:t xml:space="preserve">medmindre Miljø- og Fødevareklagenævnet bestemmer andet, jf. § 81 i </w:t>
      </w:r>
      <w:r w:rsidR="003A6296" w:rsidRPr="00EA1DD3">
        <w:t>Husdyrbrugloven (</w:t>
      </w:r>
      <w:r w:rsidRPr="00EA1DD3">
        <w:t>Lov om miljøgodkendelse af husdyrbrug m.v.</w:t>
      </w:r>
      <w:r w:rsidR="003A6296" w:rsidRPr="00EA1DD3">
        <w:t>).</w:t>
      </w:r>
    </w:p>
    <w:p w14:paraId="0F62FC4F" w14:textId="77777777" w:rsidR="00720AC5" w:rsidRPr="00EA1DD3" w:rsidRDefault="00720AC5" w:rsidP="001F4E3A">
      <w:r w:rsidRPr="00EA1DD3">
        <w:rPr>
          <w:rStyle w:val="fedTegn"/>
        </w:rPr>
        <w:t>Domstolene</w:t>
      </w:r>
      <w:r w:rsidR="003811C0" w:rsidRPr="00EA1DD3">
        <w:rPr>
          <w:rStyle w:val="fedTegn"/>
        </w:rPr>
        <w:br/>
      </w:r>
      <w:r w:rsidRPr="00EA1DD3">
        <w:t>Søgsmål kan anlægges for domstolene i henhold til § 90 i Husdyr</w:t>
      </w:r>
      <w:r w:rsidR="003A6296" w:rsidRPr="00EA1DD3">
        <w:t>brug</w:t>
      </w:r>
      <w:r w:rsidRPr="00EA1DD3">
        <w:t>loven. Fristen er 6 måneder fra godkendelsen er meddelt.</w:t>
      </w:r>
    </w:p>
    <w:p w14:paraId="63761BA5" w14:textId="77777777" w:rsidR="00E12E88" w:rsidRPr="00E03630" w:rsidRDefault="00E12E88" w:rsidP="00E03630">
      <w:pPr>
        <w:pStyle w:val="Overskrift2"/>
      </w:pPr>
      <w:bookmarkStart w:id="164" w:name="_Toc214610763"/>
      <w:bookmarkStart w:id="165" w:name="_Hlk84361181"/>
      <w:r w:rsidRPr="00E03630">
        <w:t xml:space="preserve">Underretning om </w:t>
      </w:r>
      <w:r w:rsidR="00211A10" w:rsidRPr="00E03630">
        <w:t>Tilladelsen</w:t>
      </w:r>
      <w:bookmarkEnd w:id="158"/>
      <w:bookmarkEnd w:id="159"/>
      <w:bookmarkEnd w:id="160"/>
      <w:bookmarkEnd w:id="161"/>
      <w:bookmarkEnd w:id="162"/>
      <w:bookmarkEnd w:id="163"/>
      <w:bookmarkEnd w:id="164"/>
    </w:p>
    <w:bookmarkEnd w:id="165"/>
    <w:p w14:paraId="450F6494" w14:textId="77777777" w:rsidR="00E12E88" w:rsidRPr="00EA1DD3" w:rsidRDefault="00E12E88" w:rsidP="001F4E3A">
      <w:r w:rsidRPr="00EA1DD3">
        <w:t xml:space="preserve">Kopi af </w:t>
      </w:r>
      <w:r w:rsidR="00211A10" w:rsidRPr="00EA1DD3">
        <w:t>tilladelsen</w:t>
      </w:r>
      <w:r w:rsidRPr="00EA1DD3">
        <w:t xml:space="preserve"> er sendt til:</w:t>
      </w:r>
    </w:p>
    <w:p w14:paraId="7A926139" w14:textId="77777777" w:rsidR="00004D0F" w:rsidRPr="00004D0F" w:rsidRDefault="00004D0F" w:rsidP="00615A42">
      <w:pPr>
        <w:numPr>
          <w:ilvl w:val="0"/>
          <w:numId w:val="15"/>
        </w:numPr>
      </w:pPr>
      <w:bookmarkStart w:id="166" w:name="OLE_LINK1"/>
      <w:r w:rsidRPr="00004D0F">
        <w:t>Embedslægeinstitutionen Nord, Langelandsvej 8, 8940 Randers SV. (</w:t>
      </w:r>
      <w:hyperlink r:id="rId24" w:history="1">
        <w:r w:rsidRPr="00004D0F">
          <w:rPr>
            <w:rStyle w:val="Hyperlink"/>
            <w:rFonts w:cs="Calibri"/>
            <w:color w:val="auto"/>
          </w:rPr>
          <w:t>TRvest@stps.dk</w:t>
        </w:r>
      </w:hyperlink>
      <w:r w:rsidRPr="00004D0F">
        <w:t xml:space="preserve">) – alternativt til hovedpostkassen: </w:t>
      </w:r>
      <w:hyperlink r:id="rId25" w:history="1">
        <w:r w:rsidRPr="00004D0F">
          <w:rPr>
            <w:rStyle w:val="Hyperlink"/>
            <w:rFonts w:cs="Calibri"/>
            <w:color w:val="auto"/>
          </w:rPr>
          <w:t>stps@stps.dk</w:t>
        </w:r>
      </w:hyperlink>
      <w:r w:rsidRPr="00004D0F">
        <w:t xml:space="preserve"> (Styrelsen for Patientsikkerhed)</w:t>
      </w:r>
    </w:p>
    <w:p w14:paraId="5CA8B148" w14:textId="77777777" w:rsidR="00004D0F" w:rsidRPr="00004D0F" w:rsidRDefault="00004D0F" w:rsidP="00615A42">
      <w:pPr>
        <w:numPr>
          <w:ilvl w:val="0"/>
          <w:numId w:val="15"/>
        </w:numPr>
      </w:pPr>
      <w:r w:rsidRPr="00004D0F">
        <w:t xml:space="preserve">Danmarks Fiskeriforening, </w:t>
      </w:r>
      <w:proofErr w:type="spellStart"/>
      <w:r w:rsidRPr="00004D0F">
        <w:t>Nordensvej</w:t>
      </w:r>
      <w:proofErr w:type="spellEnd"/>
      <w:r w:rsidRPr="00004D0F">
        <w:t xml:space="preserve"> 3, 7000 Fredericia. (mail@dkfisk.dk)</w:t>
      </w:r>
    </w:p>
    <w:p w14:paraId="4EA5EE72" w14:textId="77777777" w:rsidR="00004D0F" w:rsidRPr="00004D0F" w:rsidRDefault="00004D0F" w:rsidP="00615A42">
      <w:pPr>
        <w:numPr>
          <w:ilvl w:val="0"/>
          <w:numId w:val="15"/>
        </w:numPr>
      </w:pPr>
      <w:r w:rsidRPr="00004D0F">
        <w:t xml:space="preserve">Ferskvandsfiskeriforeningen for Danmark, </w:t>
      </w:r>
      <w:proofErr w:type="spellStart"/>
      <w:r w:rsidRPr="00004D0F">
        <w:t>Wormstrupvej</w:t>
      </w:r>
      <w:proofErr w:type="spellEnd"/>
      <w:r w:rsidRPr="00004D0F">
        <w:t xml:space="preserve"> 2, 7540 Haderup.</w:t>
      </w:r>
      <w:r w:rsidRPr="00EA1DD3">
        <w:t xml:space="preserve"> </w:t>
      </w:r>
      <w:r w:rsidRPr="00004D0F">
        <w:t>(nb@ferskvandsfiskeriforeningen.dk)</w:t>
      </w:r>
    </w:p>
    <w:p w14:paraId="4EB97CB4" w14:textId="77777777" w:rsidR="00004D0F" w:rsidRPr="00004D0F" w:rsidRDefault="00004D0F" w:rsidP="00615A42">
      <w:pPr>
        <w:numPr>
          <w:ilvl w:val="0"/>
          <w:numId w:val="15"/>
        </w:numPr>
      </w:pPr>
      <w:r w:rsidRPr="00004D0F">
        <w:t>Arbejderbevægelsens Erhvervsråd, Reventlowsgade 14, 1. sal, 1611 København V. (ae@ae.dk)</w:t>
      </w:r>
    </w:p>
    <w:p w14:paraId="3CF1F7CE" w14:textId="77777777" w:rsidR="00004D0F" w:rsidRPr="00004D0F" w:rsidRDefault="00004D0F" w:rsidP="00615A42">
      <w:pPr>
        <w:numPr>
          <w:ilvl w:val="0"/>
          <w:numId w:val="15"/>
        </w:numPr>
      </w:pPr>
      <w:r w:rsidRPr="00004D0F">
        <w:t>Forbrugerrådet, Fiolstræde 17, Postboks 2188, 1017 København K. (fbr@fbr.dk)</w:t>
      </w:r>
    </w:p>
    <w:p w14:paraId="29BC81B0" w14:textId="77777777" w:rsidR="00004D0F" w:rsidRPr="00004D0F" w:rsidRDefault="00004D0F" w:rsidP="00615A42">
      <w:pPr>
        <w:numPr>
          <w:ilvl w:val="0"/>
          <w:numId w:val="15"/>
        </w:numPr>
      </w:pPr>
      <w:r w:rsidRPr="00004D0F">
        <w:t>Danmarks Naturfredningsforening, Masnedøgade 20, 2100 København Ø. (dnviborg-sager@dn.dk)</w:t>
      </w:r>
    </w:p>
    <w:p w14:paraId="3FC80D56" w14:textId="77777777" w:rsidR="00004D0F" w:rsidRPr="00004D0F" w:rsidRDefault="00004D0F" w:rsidP="00615A42">
      <w:pPr>
        <w:numPr>
          <w:ilvl w:val="0"/>
          <w:numId w:val="15"/>
        </w:numPr>
      </w:pPr>
      <w:r w:rsidRPr="00004D0F">
        <w:t>Danmarks Sportsfiskerforbund, Skyttevej 5, 7182 Bredsten (himmerland@sportsfiskerforbundet.dk)</w:t>
      </w:r>
    </w:p>
    <w:p w14:paraId="78B47242" w14:textId="77777777" w:rsidR="00004D0F" w:rsidRPr="00004D0F" w:rsidRDefault="00004D0F" w:rsidP="00615A42">
      <w:pPr>
        <w:numPr>
          <w:ilvl w:val="0"/>
          <w:numId w:val="15"/>
        </w:numPr>
      </w:pPr>
      <w:r w:rsidRPr="00004D0F">
        <w:t>Friluftsrådet Limfjord Syd, (</w:t>
      </w:r>
      <w:hyperlink r:id="rId26" w:history="1">
        <w:r w:rsidRPr="00004D0F">
          <w:rPr>
            <w:rStyle w:val="Hyperlink"/>
            <w:rFonts w:cs="Calibri"/>
            <w:color w:val="auto"/>
          </w:rPr>
          <w:t>viborg@friluftsraadet.dk</w:t>
        </w:r>
      </w:hyperlink>
      <w:r w:rsidRPr="00004D0F">
        <w:t>)</w:t>
      </w:r>
    </w:p>
    <w:p w14:paraId="3D903BE6" w14:textId="77777777" w:rsidR="004116C9" w:rsidRPr="00EA1DD3" w:rsidRDefault="00004D0F" w:rsidP="00615A42">
      <w:pPr>
        <w:numPr>
          <w:ilvl w:val="0"/>
          <w:numId w:val="15"/>
        </w:numPr>
      </w:pPr>
      <w:r w:rsidRPr="00004D0F">
        <w:t xml:space="preserve">Dansk Ornitologisk Forening, Vesterbrogade 140. København V, (natur@dof.dk, </w:t>
      </w:r>
      <w:hyperlink r:id="rId27" w:history="1">
        <w:r w:rsidRPr="00004D0F">
          <w:rPr>
            <w:rStyle w:val="Hyperlink"/>
            <w:rFonts w:cs="Calibri"/>
            <w:color w:val="auto"/>
          </w:rPr>
          <w:t>viborg@dof.dk</w:t>
        </w:r>
      </w:hyperlink>
      <w:r w:rsidRPr="00004D0F">
        <w:t>)</w:t>
      </w:r>
      <w:bookmarkEnd w:id="166"/>
    </w:p>
    <w:sectPr w:rsidR="004116C9" w:rsidRPr="00EA1DD3">
      <w:headerReference w:type="even" r:id="rId28"/>
      <w:footerReference w:type="even" r:id="rId29"/>
      <w:footerReference w:type="default" r:id="rId30"/>
      <w:pgSz w:w="11906" w:h="16838" w:code="9"/>
      <w:pgMar w:top="130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8BE9" w14:textId="77777777" w:rsidR="00B24B85" w:rsidRDefault="00B24B85" w:rsidP="001F4E3A">
      <w:r>
        <w:separator/>
      </w:r>
    </w:p>
  </w:endnote>
  <w:endnote w:type="continuationSeparator" w:id="0">
    <w:p w14:paraId="0B3B6CDA" w14:textId="77777777" w:rsidR="00B24B85" w:rsidRDefault="00B24B85" w:rsidP="001F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8080000" w:usb2="00000010"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1)">
    <w:charset w:val="00"/>
    <w:family w:val="swiss"/>
    <w:pitch w:val="variable"/>
    <w:sig w:usb0="20007A87" w:usb1="80000000" w:usb2="00000008" w:usb3="00000000" w:csb0="000001F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C745" w14:textId="77777777" w:rsidR="00E16866" w:rsidRDefault="00E16866" w:rsidP="001F4E3A">
    <w:pPr>
      <w:pStyle w:val="Sidefod"/>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39</w:t>
    </w:r>
    <w:r>
      <w:rPr>
        <w:rStyle w:val="Sidetal"/>
      </w:rPr>
      <w:fldChar w:fldCharType="end"/>
    </w:r>
  </w:p>
  <w:p w14:paraId="50DD4C53" w14:textId="77777777" w:rsidR="00E16866" w:rsidRDefault="00E16866" w:rsidP="001F4E3A">
    <w:pPr>
      <w:pStyle w:val="Sidefod"/>
    </w:pPr>
  </w:p>
  <w:p w14:paraId="54C5F713" w14:textId="77777777" w:rsidR="00E16866" w:rsidRDefault="00E16866" w:rsidP="001F4E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F660" w14:textId="77777777" w:rsidR="00E16866" w:rsidRDefault="00E16866" w:rsidP="001F4E3A">
    <w:pPr>
      <w:pStyle w:val="Sidefod"/>
    </w:pPr>
    <w:r>
      <w:fldChar w:fldCharType="begin"/>
    </w:r>
    <w:r>
      <w:instrText xml:space="preserve"> PAGE   \* MERGEFORMAT </w:instrText>
    </w:r>
    <w:r>
      <w:fldChar w:fldCharType="separate"/>
    </w:r>
    <w:r>
      <w:rPr>
        <w:noProof/>
      </w:rPr>
      <w:t>20</w:t>
    </w:r>
    <w:r>
      <w:fldChar w:fldCharType="end"/>
    </w:r>
    <w:r>
      <w:t xml:space="preserve"> </w:t>
    </w:r>
  </w:p>
  <w:p w14:paraId="020A97CC" w14:textId="77777777" w:rsidR="00E16866" w:rsidRDefault="00E16866" w:rsidP="001F4E3A">
    <w:pPr>
      <w:pStyle w:val="Sidefod"/>
    </w:pPr>
  </w:p>
  <w:p w14:paraId="6B6E1532" w14:textId="77777777" w:rsidR="00E16866" w:rsidRDefault="00E16866" w:rsidP="001F4E3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9955" w14:textId="77777777" w:rsidR="00B24B85" w:rsidRDefault="00B24B85" w:rsidP="001F4E3A">
      <w:r>
        <w:separator/>
      </w:r>
    </w:p>
  </w:footnote>
  <w:footnote w:type="continuationSeparator" w:id="0">
    <w:p w14:paraId="4B26D6CE" w14:textId="77777777" w:rsidR="00B24B85" w:rsidRDefault="00B24B85" w:rsidP="001F4E3A">
      <w:r>
        <w:continuationSeparator/>
      </w:r>
    </w:p>
  </w:footnote>
  <w:footnote w:id="1">
    <w:p w14:paraId="6096745D" w14:textId="77777777" w:rsidR="009C784E" w:rsidRDefault="009C784E" w:rsidP="001F4E3A">
      <w:pPr>
        <w:pStyle w:val="Fodnotetekst"/>
      </w:pPr>
      <w:r>
        <w:rPr>
          <w:rStyle w:val="Fodnotehenvisning"/>
        </w:rPr>
        <w:footnoteRef/>
      </w:r>
      <w:r>
        <w:t xml:space="preserve"> </w:t>
      </w:r>
      <w:r w:rsidRPr="009C784E">
        <w:rPr>
          <w:rStyle w:val="FodnoteTegn"/>
        </w:rPr>
        <w:t>Lovbekendtgørelse nr. 1065 af 21. august 2025 om husdyrbrug og anvendelse af gødning m</w:t>
      </w:r>
      <w:r w:rsidR="00FE708B">
        <w:rPr>
          <w:rStyle w:val="FodnoteTegn"/>
        </w:rPr>
        <w:t>.</w:t>
      </w:r>
      <w:r w:rsidRPr="009C784E">
        <w:rPr>
          <w:rStyle w:val="FodnoteTegn"/>
        </w:rPr>
        <w:t>v.</w:t>
      </w:r>
    </w:p>
  </w:footnote>
  <w:footnote w:id="2">
    <w:p w14:paraId="06FB0648" w14:textId="77777777" w:rsidR="00FE708B" w:rsidRDefault="00FE708B" w:rsidP="001F4E3A">
      <w:pPr>
        <w:pStyle w:val="Fodnotetekst"/>
      </w:pPr>
      <w:r>
        <w:rPr>
          <w:rStyle w:val="Fodnotehenvisning"/>
        </w:rPr>
        <w:footnoteRef/>
      </w:r>
      <w:r>
        <w:t xml:space="preserve"> </w:t>
      </w:r>
      <w:r w:rsidRPr="00FE708B">
        <w:rPr>
          <w:rStyle w:val="FodnoteTegn"/>
        </w:rPr>
        <w:t>Bekendtgørelse</w:t>
      </w:r>
      <w:r>
        <w:rPr>
          <w:rStyle w:val="FodnoteTegn"/>
        </w:rPr>
        <w:t xml:space="preserve"> om godkendelse og tilladelse m.v. af husdyrbrug,</w:t>
      </w:r>
      <w:r w:rsidRPr="00FE708B">
        <w:rPr>
          <w:rStyle w:val="FodnoteTegn"/>
        </w:rPr>
        <w:t xml:space="preserve"> nr. 1089 af 16. oktober 2024</w:t>
      </w:r>
    </w:p>
  </w:footnote>
  <w:footnote w:id="3">
    <w:p w14:paraId="672C9A3F" w14:textId="77777777" w:rsidR="00FE708B" w:rsidRDefault="00FE708B" w:rsidP="001F4E3A">
      <w:pPr>
        <w:pStyle w:val="Fodnotetekst"/>
      </w:pPr>
      <w:r>
        <w:rPr>
          <w:rStyle w:val="Fodnotehenvisning"/>
        </w:rPr>
        <w:footnoteRef/>
      </w:r>
      <w:r>
        <w:t xml:space="preserve"> </w:t>
      </w:r>
      <w:r w:rsidRPr="00FE708B">
        <w:rPr>
          <w:rStyle w:val="FodnoteTegn"/>
        </w:rPr>
        <w:t>Bekendtgørelse om miljøregulering af dyrehold og om opbevaring og anvendelse af gødning, nr. 2243 af 29. november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8197" w14:textId="663E780A" w:rsidR="00E16866" w:rsidRDefault="00E16866" w:rsidP="001F4E3A">
    <w:pPr>
      <w:pStyle w:val="Sidehoved"/>
    </w:pPr>
  </w:p>
  <w:p w14:paraId="6E156AA6" w14:textId="77777777" w:rsidR="00E16866" w:rsidRDefault="00E16866" w:rsidP="001F4E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69E1DE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15:restartNumberingAfterBreak="0">
    <w:nsid w:val="1AA90119"/>
    <w:multiLevelType w:val="hybridMultilevel"/>
    <w:tmpl w:val="66369CEA"/>
    <w:lvl w:ilvl="0" w:tplc="5F26A9B4">
      <w:start w:val="15"/>
      <w:numFmt w:val="decimal"/>
      <w:lvlText w:val="%1."/>
      <w:lvlJc w:val="left"/>
      <w:pPr>
        <w:ind w:left="1080" w:hanging="360"/>
      </w:pPr>
      <w:rPr>
        <w:rFonts w:hint="default"/>
      </w:rPr>
    </w:lvl>
    <w:lvl w:ilvl="1" w:tplc="68C0001E">
      <w:numFmt w:val="bullet"/>
      <w:lvlText w:val="•"/>
      <w:lvlJc w:val="left"/>
      <w:pPr>
        <w:ind w:left="2748" w:hanging="1308"/>
      </w:pPr>
      <w:rPr>
        <w:rFonts w:ascii="Calibri" w:eastAsia="Calibri" w:hAnsi="Calibri" w:cs="Calibri" w:hint="default"/>
      </w:r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31E01A3C"/>
    <w:multiLevelType w:val="hybridMultilevel"/>
    <w:tmpl w:val="BC3CF828"/>
    <w:lvl w:ilvl="0" w:tplc="035C61C6">
      <w:start w:val="1"/>
      <w:numFmt w:val="decimal"/>
      <w:pStyle w:val="VilkrID"/>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EB7B50"/>
    <w:multiLevelType w:val="hybridMultilevel"/>
    <w:tmpl w:val="ACDE30F2"/>
    <w:lvl w:ilvl="0" w:tplc="3ACC100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0234FA3"/>
    <w:multiLevelType w:val="hybridMultilevel"/>
    <w:tmpl w:val="04824686"/>
    <w:lvl w:ilvl="0" w:tplc="CB564518">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43579B4"/>
    <w:multiLevelType w:val="hybridMultilevel"/>
    <w:tmpl w:val="A48899AE"/>
    <w:lvl w:ilvl="0" w:tplc="3DC28B1C">
      <w:start w:val="1"/>
      <w:numFmt w:val="bullet"/>
      <w:lvlText w:val="−"/>
      <w:lvlJc w:val="left"/>
      <w:pPr>
        <w:ind w:left="2421" w:hanging="360"/>
      </w:pPr>
      <w:rPr>
        <w:rFonts w:ascii="Calibri" w:hAnsi="Calibri" w:hint="default"/>
      </w:rPr>
    </w:lvl>
    <w:lvl w:ilvl="1" w:tplc="04060003" w:tentative="1">
      <w:start w:val="1"/>
      <w:numFmt w:val="bullet"/>
      <w:lvlText w:val="o"/>
      <w:lvlJc w:val="left"/>
      <w:pPr>
        <w:ind w:left="3141" w:hanging="360"/>
      </w:pPr>
      <w:rPr>
        <w:rFonts w:ascii="Courier New" w:hAnsi="Courier New" w:cs="Courier New" w:hint="default"/>
      </w:rPr>
    </w:lvl>
    <w:lvl w:ilvl="2" w:tplc="04060005" w:tentative="1">
      <w:start w:val="1"/>
      <w:numFmt w:val="bullet"/>
      <w:lvlText w:val=""/>
      <w:lvlJc w:val="left"/>
      <w:pPr>
        <w:ind w:left="3861" w:hanging="360"/>
      </w:pPr>
      <w:rPr>
        <w:rFonts w:ascii="Wingdings" w:hAnsi="Wingdings" w:hint="default"/>
      </w:rPr>
    </w:lvl>
    <w:lvl w:ilvl="3" w:tplc="04060001" w:tentative="1">
      <w:start w:val="1"/>
      <w:numFmt w:val="bullet"/>
      <w:lvlText w:val=""/>
      <w:lvlJc w:val="left"/>
      <w:pPr>
        <w:ind w:left="4581" w:hanging="360"/>
      </w:pPr>
      <w:rPr>
        <w:rFonts w:ascii="Symbol" w:hAnsi="Symbol" w:hint="default"/>
      </w:rPr>
    </w:lvl>
    <w:lvl w:ilvl="4" w:tplc="04060003" w:tentative="1">
      <w:start w:val="1"/>
      <w:numFmt w:val="bullet"/>
      <w:lvlText w:val="o"/>
      <w:lvlJc w:val="left"/>
      <w:pPr>
        <w:ind w:left="5301" w:hanging="360"/>
      </w:pPr>
      <w:rPr>
        <w:rFonts w:ascii="Courier New" w:hAnsi="Courier New" w:cs="Courier New" w:hint="default"/>
      </w:rPr>
    </w:lvl>
    <w:lvl w:ilvl="5" w:tplc="04060005" w:tentative="1">
      <w:start w:val="1"/>
      <w:numFmt w:val="bullet"/>
      <w:lvlText w:val=""/>
      <w:lvlJc w:val="left"/>
      <w:pPr>
        <w:ind w:left="6021" w:hanging="360"/>
      </w:pPr>
      <w:rPr>
        <w:rFonts w:ascii="Wingdings" w:hAnsi="Wingdings" w:hint="default"/>
      </w:rPr>
    </w:lvl>
    <w:lvl w:ilvl="6" w:tplc="04060001" w:tentative="1">
      <w:start w:val="1"/>
      <w:numFmt w:val="bullet"/>
      <w:lvlText w:val=""/>
      <w:lvlJc w:val="left"/>
      <w:pPr>
        <w:ind w:left="6741" w:hanging="360"/>
      </w:pPr>
      <w:rPr>
        <w:rFonts w:ascii="Symbol" w:hAnsi="Symbol" w:hint="default"/>
      </w:rPr>
    </w:lvl>
    <w:lvl w:ilvl="7" w:tplc="04060003" w:tentative="1">
      <w:start w:val="1"/>
      <w:numFmt w:val="bullet"/>
      <w:lvlText w:val="o"/>
      <w:lvlJc w:val="left"/>
      <w:pPr>
        <w:ind w:left="7461" w:hanging="360"/>
      </w:pPr>
      <w:rPr>
        <w:rFonts w:ascii="Courier New" w:hAnsi="Courier New" w:cs="Courier New" w:hint="default"/>
      </w:rPr>
    </w:lvl>
    <w:lvl w:ilvl="8" w:tplc="04060005" w:tentative="1">
      <w:start w:val="1"/>
      <w:numFmt w:val="bullet"/>
      <w:lvlText w:val=""/>
      <w:lvlJc w:val="left"/>
      <w:pPr>
        <w:ind w:left="8181" w:hanging="360"/>
      </w:pPr>
      <w:rPr>
        <w:rFonts w:ascii="Wingdings" w:hAnsi="Wingdings" w:hint="default"/>
      </w:rPr>
    </w:lvl>
  </w:abstractNum>
  <w:abstractNum w:abstractNumId="7" w15:restartNumberingAfterBreak="0">
    <w:nsid w:val="473E485D"/>
    <w:multiLevelType w:val="hybridMultilevel"/>
    <w:tmpl w:val="A39280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5B70EDE"/>
    <w:multiLevelType w:val="hybridMultilevel"/>
    <w:tmpl w:val="3482DC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403B81"/>
    <w:multiLevelType w:val="hybridMultilevel"/>
    <w:tmpl w:val="161C9BA4"/>
    <w:lvl w:ilvl="0" w:tplc="040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482B0B"/>
    <w:multiLevelType w:val="hybridMultilevel"/>
    <w:tmpl w:val="DB6EBE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5F948A9"/>
    <w:multiLevelType w:val="hybridMultilevel"/>
    <w:tmpl w:val="3DB4761A"/>
    <w:lvl w:ilvl="0" w:tplc="250CB596">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60D4B30"/>
    <w:multiLevelType w:val="multilevel"/>
    <w:tmpl w:val="2CE80EFC"/>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3"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B902AF"/>
    <w:multiLevelType w:val="multilevel"/>
    <w:tmpl w:val="8B8E49F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8A10793"/>
    <w:multiLevelType w:val="hybridMultilevel"/>
    <w:tmpl w:val="9BFCBEC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7417C5"/>
    <w:multiLevelType w:val="hybridMultilevel"/>
    <w:tmpl w:val="F5C2CE10"/>
    <w:lvl w:ilvl="0" w:tplc="38E2975A">
      <w:numFmt w:val="bullet"/>
      <w:lvlText w:val="−"/>
      <w:lvlJc w:val="left"/>
      <w:pPr>
        <w:ind w:left="720" w:hanging="360"/>
      </w:pPr>
      <w:rPr>
        <w:rFonts w:ascii="SymbolMT" w:eastAsia="SymbolMT" w:hAnsi="SymbolMT" w:cs="SymbolMT" w:hint="eastAsia"/>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A544BC4"/>
    <w:multiLevelType w:val="hybridMultilevel"/>
    <w:tmpl w:val="F2A43B4C"/>
    <w:lvl w:ilvl="0" w:tplc="5F26A9B4">
      <w:start w:val="6"/>
      <w:numFmt w:val="decimal"/>
      <w:lvlText w:val="%1."/>
      <w:lvlJc w:val="left"/>
      <w:pPr>
        <w:ind w:left="108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776490003">
    <w:abstractNumId w:val="2"/>
  </w:num>
  <w:num w:numId="2" w16cid:durableId="804004538">
    <w:abstractNumId w:val="12"/>
  </w:num>
  <w:num w:numId="3" w16cid:durableId="1924803603">
    <w:abstractNumId w:val="0"/>
  </w:num>
  <w:num w:numId="4" w16cid:durableId="1591739962">
    <w:abstractNumId w:val="13"/>
  </w:num>
  <w:num w:numId="5" w16cid:durableId="1778595028">
    <w:abstractNumId w:val="15"/>
  </w:num>
  <w:num w:numId="6" w16cid:durableId="1917284591">
    <w:abstractNumId w:val="11"/>
  </w:num>
  <w:num w:numId="7" w16cid:durableId="543176694">
    <w:abstractNumId w:val="5"/>
  </w:num>
  <w:num w:numId="8" w16cid:durableId="763110935">
    <w:abstractNumId w:val="1"/>
  </w:num>
  <w:num w:numId="9" w16cid:durableId="2012947804">
    <w:abstractNumId w:val="17"/>
  </w:num>
  <w:num w:numId="10" w16cid:durableId="2135635252">
    <w:abstractNumId w:val="3"/>
  </w:num>
  <w:num w:numId="11" w16cid:durableId="1137067448">
    <w:abstractNumId w:val="8"/>
  </w:num>
  <w:num w:numId="12" w16cid:durableId="51856126">
    <w:abstractNumId w:val="4"/>
  </w:num>
  <w:num w:numId="13" w16cid:durableId="1543713552">
    <w:abstractNumId w:val="7"/>
  </w:num>
  <w:num w:numId="14" w16cid:durableId="908879645">
    <w:abstractNumId w:val="6"/>
  </w:num>
  <w:num w:numId="15" w16cid:durableId="986980197">
    <w:abstractNumId w:val="16"/>
  </w:num>
  <w:num w:numId="16" w16cid:durableId="572545201">
    <w:abstractNumId w:val="10"/>
  </w:num>
  <w:num w:numId="17" w16cid:durableId="421222831">
    <w:abstractNumId w:val="14"/>
  </w:num>
  <w:num w:numId="18" w16cid:durableId="602567064">
    <w:abstractNumId w:val="3"/>
    <w:lvlOverride w:ilvl="0">
      <w:startOverride w:val="13"/>
    </w:lvlOverride>
  </w:num>
  <w:num w:numId="19" w16cid:durableId="2055424593">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11-21T09:02:44.4832969+01:00&quot;,&quot;Checksum&quot;:&quot;41362c21d49667f12ea008778018e777&quot;,&quot;IsAccessible&quot;:false,&quot;Settings&quot;:{&quot;CreatePdfUa&quot;:1}}"/>
    <w:docVar w:name="Encrypted_CloudStatistics_StoryID" w:val="P3AlY+fS3FB7qutWIAWtS/dBpq3rc7U4ZSyw3J/jlnyb0+kv7FnIzd3G3wDp85Xg"/>
  </w:docVars>
  <w:rsids>
    <w:rsidRoot w:val="00797F0C"/>
    <w:rsid w:val="0000007C"/>
    <w:rsid w:val="00000B68"/>
    <w:rsid w:val="00002E94"/>
    <w:rsid w:val="0000458D"/>
    <w:rsid w:val="00004697"/>
    <w:rsid w:val="00004D0F"/>
    <w:rsid w:val="00005A40"/>
    <w:rsid w:val="0000664F"/>
    <w:rsid w:val="00010479"/>
    <w:rsid w:val="00010816"/>
    <w:rsid w:val="00010A3B"/>
    <w:rsid w:val="000114B4"/>
    <w:rsid w:val="0001231E"/>
    <w:rsid w:val="00013C3C"/>
    <w:rsid w:val="00014D48"/>
    <w:rsid w:val="00014F3B"/>
    <w:rsid w:val="000201C7"/>
    <w:rsid w:val="000219A7"/>
    <w:rsid w:val="000221F2"/>
    <w:rsid w:val="00024935"/>
    <w:rsid w:val="00024FA6"/>
    <w:rsid w:val="00025C3A"/>
    <w:rsid w:val="000261CF"/>
    <w:rsid w:val="00026610"/>
    <w:rsid w:val="00026AC7"/>
    <w:rsid w:val="000303D7"/>
    <w:rsid w:val="0003194B"/>
    <w:rsid w:val="000320FC"/>
    <w:rsid w:val="000341C9"/>
    <w:rsid w:val="0003656C"/>
    <w:rsid w:val="00036775"/>
    <w:rsid w:val="0003706F"/>
    <w:rsid w:val="00037C7F"/>
    <w:rsid w:val="00037D06"/>
    <w:rsid w:val="00037F31"/>
    <w:rsid w:val="0004001F"/>
    <w:rsid w:val="000404E2"/>
    <w:rsid w:val="00041509"/>
    <w:rsid w:val="00041B37"/>
    <w:rsid w:val="0004271E"/>
    <w:rsid w:val="00042EFF"/>
    <w:rsid w:val="00043EBD"/>
    <w:rsid w:val="00045971"/>
    <w:rsid w:val="00045EAB"/>
    <w:rsid w:val="00045F01"/>
    <w:rsid w:val="00050012"/>
    <w:rsid w:val="00051590"/>
    <w:rsid w:val="00051F72"/>
    <w:rsid w:val="000545D9"/>
    <w:rsid w:val="00054C7B"/>
    <w:rsid w:val="00054F7F"/>
    <w:rsid w:val="00055F7E"/>
    <w:rsid w:val="00057076"/>
    <w:rsid w:val="000577DD"/>
    <w:rsid w:val="00057FAC"/>
    <w:rsid w:val="000613AF"/>
    <w:rsid w:val="00061A9A"/>
    <w:rsid w:val="00061D61"/>
    <w:rsid w:val="00064AA4"/>
    <w:rsid w:val="00065907"/>
    <w:rsid w:val="00065E1B"/>
    <w:rsid w:val="00066482"/>
    <w:rsid w:val="000668F8"/>
    <w:rsid w:val="00067584"/>
    <w:rsid w:val="000706A6"/>
    <w:rsid w:val="000715DD"/>
    <w:rsid w:val="00072E22"/>
    <w:rsid w:val="00075707"/>
    <w:rsid w:val="00075DAD"/>
    <w:rsid w:val="00075EB2"/>
    <w:rsid w:val="0007683B"/>
    <w:rsid w:val="000768DD"/>
    <w:rsid w:val="00077779"/>
    <w:rsid w:val="00080523"/>
    <w:rsid w:val="00084127"/>
    <w:rsid w:val="00084D19"/>
    <w:rsid w:val="00087598"/>
    <w:rsid w:val="0009003F"/>
    <w:rsid w:val="0009071A"/>
    <w:rsid w:val="0009216A"/>
    <w:rsid w:val="000937C3"/>
    <w:rsid w:val="00094131"/>
    <w:rsid w:val="0009669B"/>
    <w:rsid w:val="00097C75"/>
    <w:rsid w:val="000A13DE"/>
    <w:rsid w:val="000A1719"/>
    <w:rsid w:val="000A1728"/>
    <w:rsid w:val="000A1A59"/>
    <w:rsid w:val="000A22C1"/>
    <w:rsid w:val="000A27C2"/>
    <w:rsid w:val="000A42AB"/>
    <w:rsid w:val="000A5F7C"/>
    <w:rsid w:val="000A605A"/>
    <w:rsid w:val="000A6699"/>
    <w:rsid w:val="000A6D17"/>
    <w:rsid w:val="000A7CD5"/>
    <w:rsid w:val="000A7D02"/>
    <w:rsid w:val="000B0995"/>
    <w:rsid w:val="000B0B3E"/>
    <w:rsid w:val="000B1323"/>
    <w:rsid w:val="000B212E"/>
    <w:rsid w:val="000B5441"/>
    <w:rsid w:val="000B589E"/>
    <w:rsid w:val="000B5D26"/>
    <w:rsid w:val="000B713B"/>
    <w:rsid w:val="000B7642"/>
    <w:rsid w:val="000C2155"/>
    <w:rsid w:val="000C21C5"/>
    <w:rsid w:val="000C21F1"/>
    <w:rsid w:val="000C251E"/>
    <w:rsid w:val="000C45B3"/>
    <w:rsid w:val="000C4D6B"/>
    <w:rsid w:val="000C5726"/>
    <w:rsid w:val="000C68BD"/>
    <w:rsid w:val="000C6B1F"/>
    <w:rsid w:val="000C74DE"/>
    <w:rsid w:val="000C7EA3"/>
    <w:rsid w:val="000D03DD"/>
    <w:rsid w:val="000D2572"/>
    <w:rsid w:val="000D3F66"/>
    <w:rsid w:val="000D4F7E"/>
    <w:rsid w:val="000E0AFB"/>
    <w:rsid w:val="000E0DD9"/>
    <w:rsid w:val="000E10FE"/>
    <w:rsid w:val="000E5257"/>
    <w:rsid w:val="000F0EAD"/>
    <w:rsid w:val="000F28E4"/>
    <w:rsid w:val="000F34A9"/>
    <w:rsid w:val="000F4020"/>
    <w:rsid w:val="000F44D6"/>
    <w:rsid w:val="000F47F6"/>
    <w:rsid w:val="000F6288"/>
    <w:rsid w:val="000F6D84"/>
    <w:rsid w:val="000F6DE0"/>
    <w:rsid w:val="000F72E9"/>
    <w:rsid w:val="000F76A8"/>
    <w:rsid w:val="000F7F0F"/>
    <w:rsid w:val="0010067E"/>
    <w:rsid w:val="0010190C"/>
    <w:rsid w:val="00101C58"/>
    <w:rsid w:val="001034ED"/>
    <w:rsid w:val="00106616"/>
    <w:rsid w:val="00106E25"/>
    <w:rsid w:val="00106F11"/>
    <w:rsid w:val="0011078C"/>
    <w:rsid w:val="001112D1"/>
    <w:rsid w:val="001115EA"/>
    <w:rsid w:val="0011166B"/>
    <w:rsid w:val="00113076"/>
    <w:rsid w:val="00114B3F"/>
    <w:rsid w:val="0011526A"/>
    <w:rsid w:val="0011766D"/>
    <w:rsid w:val="00117A8B"/>
    <w:rsid w:val="00117FAD"/>
    <w:rsid w:val="001222D8"/>
    <w:rsid w:val="0012244B"/>
    <w:rsid w:val="0012331D"/>
    <w:rsid w:val="001249EE"/>
    <w:rsid w:val="00124FD2"/>
    <w:rsid w:val="00125F29"/>
    <w:rsid w:val="00131F88"/>
    <w:rsid w:val="00132A58"/>
    <w:rsid w:val="001333B1"/>
    <w:rsid w:val="00133FAA"/>
    <w:rsid w:val="001362CB"/>
    <w:rsid w:val="00136CA9"/>
    <w:rsid w:val="00137F28"/>
    <w:rsid w:val="00141960"/>
    <w:rsid w:val="00143D7F"/>
    <w:rsid w:val="00144045"/>
    <w:rsid w:val="00144B7B"/>
    <w:rsid w:val="00147AD2"/>
    <w:rsid w:val="001511A5"/>
    <w:rsid w:val="001514DD"/>
    <w:rsid w:val="00151D07"/>
    <w:rsid w:val="00151F5D"/>
    <w:rsid w:val="001541B7"/>
    <w:rsid w:val="00154A7F"/>
    <w:rsid w:val="00156898"/>
    <w:rsid w:val="00156F0D"/>
    <w:rsid w:val="001572AB"/>
    <w:rsid w:val="00157E64"/>
    <w:rsid w:val="001604F2"/>
    <w:rsid w:val="00160A19"/>
    <w:rsid w:val="001648BD"/>
    <w:rsid w:val="00164E30"/>
    <w:rsid w:val="00164FBC"/>
    <w:rsid w:val="00166DBD"/>
    <w:rsid w:val="00167764"/>
    <w:rsid w:val="00167D5B"/>
    <w:rsid w:val="00172AB5"/>
    <w:rsid w:val="00172F8F"/>
    <w:rsid w:val="00174F89"/>
    <w:rsid w:val="00175FAE"/>
    <w:rsid w:val="001772A2"/>
    <w:rsid w:val="00180872"/>
    <w:rsid w:val="00181A5B"/>
    <w:rsid w:val="0018338A"/>
    <w:rsid w:val="0018495A"/>
    <w:rsid w:val="00186FFE"/>
    <w:rsid w:val="00187100"/>
    <w:rsid w:val="0018728B"/>
    <w:rsid w:val="0018780B"/>
    <w:rsid w:val="00192C37"/>
    <w:rsid w:val="00193910"/>
    <w:rsid w:val="0019415A"/>
    <w:rsid w:val="0019442E"/>
    <w:rsid w:val="0019483A"/>
    <w:rsid w:val="00195347"/>
    <w:rsid w:val="00195937"/>
    <w:rsid w:val="00196740"/>
    <w:rsid w:val="0019675E"/>
    <w:rsid w:val="00196B79"/>
    <w:rsid w:val="00196BBB"/>
    <w:rsid w:val="00197D2E"/>
    <w:rsid w:val="001A1060"/>
    <w:rsid w:val="001A2551"/>
    <w:rsid w:val="001A2DD3"/>
    <w:rsid w:val="001A3F3B"/>
    <w:rsid w:val="001A4064"/>
    <w:rsid w:val="001A51CE"/>
    <w:rsid w:val="001A6100"/>
    <w:rsid w:val="001A7C1F"/>
    <w:rsid w:val="001B0FB5"/>
    <w:rsid w:val="001B1D3D"/>
    <w:rsid w:val="001B712D"/>
    <w:rsid w:val="001B737F"/>
    <w:rsid w:val="001B74ED"/>
    <w:rsid w:val="001C1223"/>
    <w:rsid w:val="001C2B42"/>
    <w:rsid w:val="001C322F"/>
    <w:rsid w:val="001C3A09"/>
    <w:rsid w:val="001C4A49"/>
    <w:rsid w:val="001C5D02"/>
    <w:rsid w:val="001C633B"/>
    <w:rsid w:val="001C6668"/>
    <w:rsid w:val="001C6D2E"/>
    <w:rsid w:val="001D0674"/>
    <w:rsid w:val="001D091F"/>
    <w:rsid w:val="001D0DAF"/>
    <w:rsid w:val="001D0E86"/>
    <w:rsid w:val="001D3070"/>
    <w:rsid w:val="001D41B3"/>
    <w:rsid w:val="001D5171"/>
    <w:rsid w:val="001E06DE"/>
    <w:rsid w:val="001E0E58"/>
    <w:rsid w:val="001E106A"/>
    <w:rsid w:val="001E3CEB"/>
    <w:rsid w:val="001E409A"/>
    <w:rsid w:val="001E7BA9"/>
    <w:rsid w:val="001E7FBA"/>
    <w:rsid w:val="001F085A"/>
    <w:rsid w:val="001F3647"/>
    <w:rsid w:val="001F4E3A"/>
    <w:rsid w:val="001F58C6"/>
    <w:rsid w:val="001F5AD8"/>
    <w:rsid w:val="001F65E4"/>
    <w:rsid w:val="001F7242"/>
    <w:rsid w:val="00200FE8"/>
    <w:rsid w:val="0020152B"/>
    <w:rsid w:val="002039F4"/>
    <w:rsid w:val="00204EE3"/>
    <w:rsid w:val="00207A54"/>
    <w:rsid w:val="00210374"/>
    <w:rsid w:val="00210B8E"/>
    <w:rsid w:val="00211A10"/>
    <w:rsid w:val="00212928"/>
    <w:rsid w:val="00214D0C"/>
    <w:rsid w:val="00215826"/>
    <w:rsid w:val="00215EF6"/>
    <w:rsid w:val="00216C9A"/>
    <w:rsid w:val="00216E54"/>
    <w:rsid w:val="00220552"/>
    <w:rsid w:val="00221393"/>
    <w:rsid w:val="00221E95"/>
    <w:rsid w:val="0022344E"/>
    <w:rsid w:val="002258B4"/>
    <w:rsid w:val="00226A41"/>
    <w:rsid w:val="00226AA4"/>
    <w:rsid w:val="00230BC6"/>
    <w:rsid w:val="00231E35"/>
    <w:rsid w:val="002326B9"/>
    <w:rsid w:val="00232F62"/>
    <w:rsid w:val="0023300E"/>
    <w:rsid w:val="00233845"/>
    <w:rsid w:val="0023438E"/>
    <w:rsid w:val="00235A6B"/>
    <w:rsid w:val="00237902"/>
    <w:rsid w:val="002418AE"/>
    <w:rsid w:val="002431E5"/>
    <w:rsid w:val="002434B5"/>
    <w:rsid w:val="002467AF"/>
    <w:rsid w:val="00253E0E"/>
    <w:rsid w:val="002547DE"/>
    <w:rsid w:val="00254B79"/>
    <w:rsid w:val="00254C6F"/>
    <w:rsid w:val="00257D78"/>
    <w:rsid w:val="00261148"/>
    <w:rsid w:val="00262BF2"/>
    <w:rsid w:val="00264D31"/>
    <w:rsid w:val="00265A5F"/>
    <w:rsid w:val="002661BC"/>
    <w:rsid w:val="002720A2"/>
    <w:rsid w:val="00272464"/>
    <w:rsid w:val="002732F2"/>
    <w:rsid w:val="0027465E"/>
    <w:rsid w:val="002756CB"/>
    <w:rsid w:val="00277E21"/>
    <w:rsid w:val="00280900"/>
    <w:rsid w:val="0028171F"/>
    <w:rsid w:val="0028241D"/>
    <w:rsid w:val="0028375C"/>
    <w:rsid w:val="00284034"/>
    <w:rsid w:val="00286752"/>
    <w:rsid w:val="0028748E"/>
    <w:rsid w:val="00287B72"/>
    <w:rsid w:val="0029022F"/>
    <w:rsid w:val="002913BF"/>
    <w:rsid w:val="00291CCA"/>
    <w:rsid w:val="00292D0D"/>
    <w:rsid w:val="002931AA"/>
    <w:rsid w:val="00294925"/>
    <w:rsid w:val="002955A7"/>
    <w:rsid w:val="0029740F"/>
    <w:rsid w:val="00297FC0"/>
    <w:rsid w:val="002A00E7"/>
    <w:rsid w:val="002A18D6"/>
    <w:rsid w:val="002A5448"/>
    <w:rsid w:val="002A5831"/>
    <w:rsid w:val="002A598D"/>
    <w:rsid w:val="002B0384"/>
    <w:rsid w:val="002B0748"/>
    <w:rsid w:val="002B13EE"/>
    <w:rsid w:val="002B1C05"/>
    <w:rsid w:val="002B3931"/>
    <w:rsid w:val="002B4939"/>
    <w:rsid w:val="002B588C"/>
    <w:rsid w:val="002B6015"/>
    <w:rsid w:val="002B6192"/>
    <w:rsid w:val="002B660C"/>
    <w:rsid w:val="002B6E23"/>
    <w:rsid w:val="002C066A"/>
    <w:rsid w:val="002C0B1F"/>
    <w:rsid w:val="002C2377"/>
    <w:rsid w:val="002C3813"/>
    <w:rsid w:val="002C43CB"/>
    <w:rsid w:val="002C45F8"/>
    <w:rsid w:val="002C4745"/>
    <w:rsid w:val="002C475D"/>
    <w:rsid w:val="002C71A6"/>
    <w:rsid w:val="002D2A30"/>
    <w:rsid w:val="002D39B6"/>
    <w:rsid w:val="002D6529"/>
    <w:rsid w:val="002D6B4A"/>
    <w:rsid w:val="002E039C"/>
    <w:rsid w:val="002E097C"/>
    <w:rsid w:val="002E0E5F"/>
    <w:rsid w:val="002E6771"/>
    <w:rsid w:val="002E6E34"/>
    <w:rsid w:val="002F150C"/>
    <w:rsid w:val="002F1917"/>
    <w:rsid w:val="002F2C2C"/>
    <w:rsid w:val="002F5D73"/>
    <w:rsid w:val="002F666E"/>
    <w:rsid w:val="0030005A"/>
    <w:rsid w:val="003000FF"/>
    <w:rsid w:val="00301DE8"/>
    <w:rsid w:val="0030291F"/>
    <w:rsid w:val="00303964"/>
    <w:rsid w:val="00303B5F"/>
    <w:rsid w:val="003047EC"/>
    <w:rsid w:val="0030554E"/>
    <w:rsid w:val="00306CDE"/>
    <w:rsid w:val="0030726C"/>
    <w:rsid w:val="00307841"/>
    <w:rsid w:val="003103B4"/>
    <w:rsid w:val="0031082A"/>
    <w:rsid w:val="00310A15"/>
    <w:rsid w:val="00311B24"/>
    <w:rsid w:val="00313955"/>
    <w:rsid w:val="00314492"/>
    <w:rsid w:val="00314FA3"/>
    <w:rsid w:val="00315315"/>
    <w:rsid w:val="00315813"/>
    <w:rsid w:val="00316127"/>
    <w:rsid w:val="00321C35"/>
    <w:rsid w:val="003254C7"/>
    <w:rsid w:val="003269F6"/>
    <w:rsid w:val="00330310"/>
    <w:rsid w:val="003315C2"/>
    <w:rsid w:val="003316EF"/>
    <w:rsid w:val="003357EC"/>
    <w:rsid w:val="00336FBE"/>
    <w:rsid w:val="00345971"/>
    <w:rsid w:val="003500A2"/>
    <w:rsid w:val="00350D68"/>
    <w:rsid w:val="00351084"/>
    <w:rsid w:val="0035206E"/>
    <w:rsid w:val="00352323"/>
    <w:rsid w:val="00353748"/>
    <w:rsid w:val="00354B55"/>
    <w:rsid w:val="00355281"/>
    <w:rsid w:val="00356934"/>
    <w:rsid w:val="00357225"/>
    <w:rsid w:val="00357256"/>
    <w:rsid w:val="00360163"/>
    <w:rsid w:val="00360757"/>
    <w:rsid w:val="00360EF4"/>
    <w:rsid w:val="003611AC"/>
    <w:rsid w:val="0036137A"/>
    <w:rsid w:val="00361911"/>
    <w:rsid w:val="00361CD9"/>
    <w:rsid w:val="00362054"/>
    <w:rsid w:val="00362691"/>
    <w:rsid w:val="0036409C"/>
    <w:rsid w:val="00365992"/>
    <w:rsid w:val="00366065"/>
    <w:rsid w:val="00366786"/>
    <w:rsid w:val="003669C8"/>
    <w:rsid w:val="003670BC"/>
    <w:rsid w:val="00367CA7"/>
    <w:rsid w:val="00367F1B"/>
    <w:rsid w:val="003702D9"/>
    <w:rsid w:val="00370357"/>
    <w:rsid w:val="0037241C"/>
    <w:rsid w:val="003732D1"/>
    <w:rsid w:val="003733D9"/>
    <w:rsid w:val="00373B5A"/>
    <w:rsid w:val="003748E7"/>
    <w:rsid w:val="00377572"/>
    <w:rsid w:val="00377C36"/>
    <w:rsid w:val="00377DB6"/>
    <w:rsid w:val="00377FEC"/>
    <w:rsid w:val="00380499"/>
    <w:rsid w:val="003809EB"/>
    <w:rsid w:val="003811C0"/>
    <w:rsid w:val="00381285"/>
    <w:rsid w:val="00382471"/>
    <w:rsid w:val="0038257B"/>
    <w:rsid w:val="00382C0E"/>
    <w:rsid w:val="00383366"/>
    <w:rsid w:val="00383368"/>
    <w:rsid w:val="00383A93"/>
    <w:rsid w:val="003858D6"/>
    <w:rsid w:val="0039001C"/>
    <w:rsid w:val="00390132"/>
    <w:rsid w:val="0039033E"/>
    <w:rsid w:val="00390EC2"/>
    <w:rsid w:val="00392443"/>
    <w:rsid w:val="00393605"/>
    <w:rsid w:val="003939AB"/>
    <w:rsid w:val="00395698"/>
    <w:rsid w:val="00395810"/>
    <w:rsid w:val="00397784"/>
    <w:rsid w:val="003A1B7D"/>
    <w:rsid w:val="003A2EE4"/>
    <w:rsid w:val="003A3AAF"/>
    <w:rsid w:val="003A58CB"/>
    <w:rsid w:val="003A6296"/>
    <w:rsid w:val="003A66E2"/>
    <w:rsid w:val="003A794E"/>
    <w:rsid w:val="003A7C2A"/>
    <w:rsid w:val="003B0627"/>
    <w:rsid w:val="003B345A"/>
    <w:rsid w:val="003B3928"/>
    <w:rsid w:val="003B537E"/>
    <w:rsid w:val="003B600E"/>
    <w:rsid w:val="003B696A"/>
    <w:rsid w:val="003C2CA5"/>
    <w:rsid w:val="003C3B9D"/>
    <w:rsid w:val="003C42AE"/>
    <w:rsid w:val="003C4E7A"/>
    <w:rsid w:val="003C557E"/>
    <w:rsid w:val="003C5877"/>
    <w:rsid w:val="003C5981"/>
    <w:rsid w:val="003C5FAE"/>
    <w:rsid w:val="003D0914"/>
    <w:rsid w:val="003D109C"/>
    <w:rsid w:val="003D1C61"/>
    <w:rsid w:val="003D203C"/>
    <w:rsid w:val="003D4FD7"/>
    <w:rsid w:val="003D5864"/>
    <w:rsid w:val="003D74EA"/>
    <w:rsid w:val="003E4849"/>
    <w:rsid w:val="003E5B22"/>
    <w:rsid w:val="003E6EC0"/>
    <w:rsid w:val="003F06C3"/>
    <w:rsid w:val="003F1800"/>
    <w:rsid w:val="003F348F"/>
    <w:rsid w:val="003F482E"/>
    <w:rsid w:val="003F5521"/>
    <w:rsid w:val="003F55CE"/>
    <w:rsid w:val="003F57B0"/>
    <w:rsid w:val="003F7292"/>
    <w:rsid w:val="003F792F"/>
    <w:rsid w:val="003F7A00"/>
    <w:rsid w:val="003F7C7B"/>
    <w:rsid w:val="003F7DEA"/>
    <w:rsid w:val="004011C6"/>
    <w:rsid w:val="004014F6"/>
    <w:rsid w:val="00401D6B"/>
    <w:rsid w:val="0040277F"/>
    <w:rsid w:val="00402F15"/>
    <w:rsid w:val="00404C67"/>
    <w:rsid w:val="00405326"/>
    <w:rsid w:val="004116C9"/>
    <w:rsid w:val="00414488"/>
    <w:rsid w:val="00416DBA"/>
    <w:rsid w:val="004213E1"/>
    <w:rsid w:val="004225AD"/>
    <w:rsid w:val="004228CD"/>
    <w:rsid w:val="0042470E"/>
    <w:rsid w:val="00425D8A"/>
    <w:rsid w:val="004271FE"/>
    <w:rsid w:val="004303FD"/>
    <w:rsid w:val="00430B1E"/>
    <w:rsid w:val="00430E61"/>
    <w:rsid w:val="004333AB"/>
    <w:rsid w:val="00433A00"/>
    <w:rsid w:val="00435D97"/>
    <w:rsid w:val="0043709D"/>
    <w:rsid w:val="00437194"/>
    <w:rsid w:val="004372A8"/>
    <w:rsid w:val="00437A3D"/>
    <w:rsid w:val="00440486"/>
    <w:rsid w:val="00440C06"/>
    <w:rsid w:val="00441B9C"/>
    <w:rsid w:val="00441D08"/>
    <w:rsid w:val="004435C4"/>
    <w:rsid w:val="004443FC"/>
    <w:rsid w:val="00445922"/>
    <w:rsid w:val="00446023"/>
    <w:rsid w:val="004464CF"/>
    <w:rsid w:val="00450AAC"/>
    <w:rsid w:val="00451374"/>
    <w:rsid w:val="00451832"/>
    <w:rsid w:val="004524CC"/>
    <w:rsid w:val="00453572"/>
    <w:rsid w:val="0045389C"/>
    <w:rsid w:val="00453CC2"/>
    <w:rsid w:val="004548C5"/>
    <w:rsid w:val="00454A10"/>
    <w:rsid w:val="00455B33"/>
    <w:rsid w:val="0046037C"/>
    <w:rsid w:val="0046047B"/>
    <w:rsid w:val="00461D1C"/>
    <w:rsid w:val="00462C38"/>
    <w:rsid w:val="00462E89"/>
    <w:rsid w:val="0046509B"/>
    <w:rsid w:val="00466417"/>
    <w:rsid w:val="00466AC4"/>
    <w:rsid w:val="00467AB8"/>
    <w:rsid w:val="004700CF"/>
    <w:rsid w:val="00470204"/>
    <w:rsid w:val="00470434"/>
    <w:rsid w:val="00472491"/>
    <w:rsid w:val="0047262A"/>
    <w:rsid w:val="00472BF3"/>
    <w:rsid w:val="0047446E"/>
    <w:rsid w:val="00475A1D"/>
    <w:rsid w:val="00475D91"/>
    <w:rsid w:val="0047619D"/>
    <w:rsid w:val="00476BD9"/>
    <w:rsid w:val="00477514"/>
    <w:rsid w:val="00477D3C"/>
    <w:rsid w:val="00481A6D"/>
    <w:rsid w:val="00481DC9"/>
    <w:rsid w:val="00484F22"/>
    <w:rsid w:val="00485417"/>
    <w:rsid w:val="004863AC"/>
    <w:rsid w:val="0048673D"/>
    <w:rsid w:val="00486778"/>
    <w:rsid w:val="00486B13"/>
    <w:rsid w:val="00486EC9"/>
    <w:rsid w:val="004917F5"/>
    <w:rsid w:val="004925B8"/>
    <w:rsid w:val="004928B1"/>
    <w:rsid w:val="00495328"/>
    <w:rsid w:val="00495989"/>
    <w:rsid w:val="004961E7"/>
    <w:rsid w:val="00496322"/>
    <w:rsid w:val="004A2A13"/>
    <w:rsid w:val="004A3C63"/>
    <w:rsid w:val="004A3F47"/>
    <w:rsid w:val="004A6E74"/>
    <w:rsid w:val="004A7050"/>
    <w:rsid w:val="004A7C0F"/>
    <w:rsid w:val="004B0A2B"/>
    <w:rsid w:val="004B0C19"/>
    <w:rsid w:val="004B27BD"/>
    <w:rsid w:val="004B4389"/>
    <w:rsid w:val="004B6156"/>
    <w:rsid w:val="004C57CD"/>
    <w:rsid w:val="004C5D71"/>
    <w:rsid w:val="004C5E80"/>
    <w:rsid w:val="004C7963"/>
    <w:rsid w:val="004D11BA"/>
    <w:rsid w:val="004D1779"/>
    <w:rsid w:val="004D3454"/>
    <w:rsid w:val="004D35E8"/>
    <w:rsid w:val="004D4226"/>
    <w:rsid w:val="004D48E7"/>
    <w:rsid w:val="004D6E9F"/>
    <w:rsid w:val="004D6ECB"/>
    <w:rsid w:val="004D7363"/>
    <w:rsid w:val="004D7659"/>
    <w:rsid w:val="004E08A0"/>
    <w:rsid w:val="004E1256"/>
    <w:rsid w:val="004E1E9D"/>
    <w:rsid w:val="004E2395"/>
    <w:rsid w:val="004E5D35"/>
    <w:rsid w:val="004E7011"/>
    <w:rsid w:val="004F03BB"/>
    <w:rsid w:val="004F1346"/>
    <w:rsid w:val="004F2B97"/>
    <w:rsid w:val="004F42F7"/>
    <w:rsid w:val="004F78FF"/>
    <w:rsid w:val="004F7DB0"/>
    <w:rsid w:val="005033D6"/>
    <w:rsid w:val="005037F4"/>
    <w:rsid w:val="005039E5"/>
    <w:rsid w:val="0050416B"/>
    <w:rsid w:val="00505264"/>
    <w:rsid w:val="00505F4D"/>
    <w:rsid w:val="0050634B"/>
    <w:rsid w:val="0050656C"/>
    <w:rsid w:val="00507F11"/>
    <w:rsid w:val="0051029F"/>
    <w:rsid w:val="005103F1"/>
    <w:rsid w:val="005104D3"/>
    <w:rsid w:val="00511557"/>
    <w:rsid w:val="00511EC1"/>
    <w:rsid w:val="00511FD0"/>
    <w:rsid w:val="00512F62"/>
    <w:rsid w:val="00521697"/>
    <w:rsid w:val="00522F6E"/>
    <w:rsid w:val="00524077"/>
    <w:rsid w:val="00524291"/>
    <w:rsid w:val="00526D43"/>
    <w:rsid w:val="00527284"/>
    <w:rsid w:val="00527748"/>
    <w:rsid w:val="00527F69"/>
    <w:rsid w:val="005302EE"/>
    <w:rsid w:val="00532E8D"/>
    <w:rsid w:val="0053360E"/>
    <w:rsid w:val="00533E91"/>
    <w:rsid w:val="00534563"/>
    <w:rsid w:val="005345DB"/>
    <w:rsid w:val="005361B9"/>
    <w:rsid w:val="005361CC"/>
    <w:rsid w:val="0053663D"/>
    <w:rsid w:val="00543B5F"/>
    <w:rsid w:val="0055062F"/>
    <w:rsid w:val="00551E7E"/>
    <w:rsid w:val="00551EF3"/>
    <w:rsid w:val="00553268"/>
    <w:rsid w:val="00553307"/>
    <w:rsid w:val="00553742"/>
    <w:rsid w:val="005548A2"/>
    <w:rsid w:val="005572E8"/>
    <w:rsid w:val="00557345"/>
    <w:rsid w:val="0056157E"/>
    <w:rsid w:val="00562D92"/>
    <w:rsid w:val="00565613"/>
    <w:rsid w:val="00566B31"/>
    <w:rsid w:val="005670D3"/>
    <w:rsid w:val="0056773B"/>
    <w:rsid w:val="00567DBD"/>
    <w:rsid w:val="00567E2E"/>
    <w:rsid w:val="005710D4"/>
    <w:rsid w:val="00576FC4"/>
    <w:rsid w:val="0057718D"/>
    <w:rsid w:val="005778FD"/>
    <w:rsid w:val="005807D1"/>
    <w:rsid w:val="00580DB2"/>
    <w:rsid w:val="00581465"/>
    <w:rsid w:val="00581BED"/>
    <w:rsid w:val="00583200"/>
    <w:rsid w:val="005836F5"/>
    <w:rsid w:val="00585B53"/>
    <w:rsid w:val="00590CD4"/>
    <w:rsid w:val="00590D60"/>
    <w:rsid w:val="005911B8"/>
    <w:rsid w:val="00593517"/>
    <w:rsid w:val="00595BCB"/>
    <w:rsid w:val="00595FA7"/>
    <w:rsid w:val="00596325"/>
    <w:rsid w:val="0059687D"/>
    <w:rsid w:val="00597CE2"/>
    <w:rsid w:val="005A2885"/>
    <w:rsid w:val="005A3ED6"/>
    <w:rsid w:val="005A4409"/>
    <w:rsid w:val="005A4F07"/>
    <w:rsid w:val="005A6F4A"/>
    <w:rsid w:val="005B106F"/>
    <w:rsid w:val="005B14DC"/>
    <w:rsid w:val="005B1D04"/>
    <w:rsid w:val="005B1E5C"/>
    <w:rsid w:val="005B2277"/>
    <w:rsid w:val="005B4CEF"/>
    <w:rsid w:val="005B4F8A"/>
    <w:rsid w:val="005B64BF"/>
    <w:rsid w:val="005C0066"/>
    <w:rsid w:val="005C08AE"/>
    <w:rsid w:val="005C145C"/>
    <w:rsid w:val="005C1FEE"/>
    <w:rsid w:val="005C3DFA"/>
    <w:rsid w:val="005C5331"/>
    <w:rsid w:val="005C6203"/>
    <w:rsid w:val="005C6284"/>
    <w:rsid w:val="005C63A4"/>
    <w:rsid w:val="005C7DB4"/>
    <w:rsid w:val="005D2520"/>
    <w:rsid w:val="005D456F"/>
    <w:rsid w:val="005D4AC8"/>
    <w:rsid w:val="005D4C90"/>
    <w:rsid w:val="005D64BA"/>
    <w:rsid w:val="005D7ABA"/>
    <w:rsid w:val="005E088A"/>
    <w:rsid w:val="005E0F48"/>
    <w:rsid w:val="005E3BFB"/>
    <w:rsid w:val="005E3CA9"/>
    <w:rsid w:val="005E53A4"/>
    <w:rsid w:val="005E77B4"/>
    <w:rsid w:val="005E77EB"/>
    <w:rsid w:val="005F01BD"/>
    <w:rsid w:val="005F03D4"/>
    <w:rsid w:val="005F0E08"/>
    <w:rsid w:val="005F117F"/>
    <w:rsid w:val="005F1AF2"/>
    <w:rsid w:val="005F26A8"/>
    <w:rsid w:val="005F2D61"/>
    <w:rsid w:val="005F4EC0"/>
    <w:rsid w:val="005F505F"/>
    <w:rsid w:val="005F57A6"/>
    <w:rsid w:val="005F6B1A"/>
    <w:rsid w:val="005F72FE"/>
    <w:rsid w:val="00602F48"/>
    <w:rsid w:val="00604DCA"/>
    <w:rsid w:val="006050D4"/>
    <w:rsid w:val="00606DBD"/>
    <w:rsid w:val="006136F5"/>
    <w:rsid w:val="006137F6"/>
    <w:rsid w:val="006144CF"/>
    <w:rsid w:val="00615890"/>
    <w:rsid w:val="00615A42"/>
    <w:rsid w:val="00615A7E"/>
    <w:rsid w:val="00616FAE"/>
    <w:rsid w:val="00617322"/>
    <w:rsid w:val="0061742E"/>
    <w:rsid w:val="00617FC8"/>
    <w:rsid w:val="00620102"/>
    <w:rsid w:val="00623276"/>
    <w:rsid w:val="00623BF4"/>
    <w:rsid w:val="00623C7F"/>
    <w:rsid w:val="00625266"/>
    <w:rsid w:val="0062791E"/>
    <w:rsid w:val="00631B30"/>
    <w:rsid w:val="006340EF"/>
    <w:rsid w:val="00634719"/>
    <w:rsid w:val="0063519A"/>
    <w:rsid w:val="0063778C"/>
    <w:rsid w:val="00640DA0"/>
    <w:rsid w:val="00640DEE"/>
    <w:rsid w:val="00642883"/>
    <w:rsid w:val="006428BC"/>
    <w:rsid w:val="0064388F"/>
    <w:rsid w:val="00643C1A"/>
    <w:rsid w:val="00643C98"/>
    <w:rsid w:val="00646CD6"/>
    <w:rsid w:val="0064758D"/>
    <w:rsid w:val="00647B24"/>
    <w:rsid w:val="00650DF2"/>
    <w:rsid w:val="00650FF1"/>
    <w:rsid w:val="00651088"/>
    <w:rsid w:val="00654579"/>
    <w:rsid w:val="0065482B"/>
    <w:rsid w:val="0065589F"/>
    <w:rsid w:val="006564E9"/>
    <w:rsid w:val="006570DA"/>
    <w:rsid w:val="0065796F"/>
    <w:rsid w:val="006609A5"/>
    <w:rsid w:val="00660B58"/>
    <w:rsid w:val="00661223"/>
    <w:rsid w:val="00662426"/>
    <w:rsid w:val="00664905"/>
    <w:rsid w:val="00664983"/>
    <w:rsid w:val="00664AFE"/>
    <w:rsid w:val="00667DCC"/>
    <w:rsid w:val="00670B73"/>
    <w:rsid w:val="006717EC"/>
    <w:rsid w:val="00672D51"/>
    <w:rsid w:val="006765AD"/>
    <w:rsid w:val="00682C8D"/>
    <w:rsid w:val="00682CCE"/>
    <w:rsid w:val="006848D9"/>
    <w:rsid w:val="00684D3A"/>
    <w:rsid w:val="0068606D"/>
    <w:rsid w:val="00686E05"/>
    <w:rsid w:val="006877A2"/>
    <w:rsid w:val="0069006B"/>
    <w:rsid w:val="0069037F"/>
    <w:rsid w:val="006909BF"/>
    <w:rsid w:val="006929BF"/>
    <w:rsid w:val="00692A8A"/>
    <w:rsid w:val="00693677"/>
    <w:rsid w:val="00694A58"/>
    <w:rsid w:val="00694D7D"/>
    <w:rsid w:val="006952BA"/>
    <w:rsid w:val="006968F6"/>
    <w:rsid w:val="0069743C"/>
    <w:rsid w:val="006A03E0"/>
    <w:rsid w:val="006A0F44"/>
    <w:rsid w:val="006A0FB1"/>
    <w:rsid w:val="006A0FEC"/>
    <w:rsid w:val="006A22F4"/>
    <w:rsid w:val="006A451A"/>
    <w:rsid w:val="006A4555"/>
    <w:rsid w:val="006A467C"/>
    <w:rsid w:val="006A4691"/>
    <w:rsid w:val="006A503F"/>
    <w:rsid w:val="006B04F1"/>
    <w:rsid w:val="006B08CD"/>
    <w:rsid w:val="006B192A"/>
    <w:rsid w:val="006B3E69"/>
    <w:rsid w:val="006B6E37"/>
    <w:rsid w:val="006B71AE"/>
    <w:rsid w:val="006C06A4"/>
    <w:rsid w:val="006C176A"/>
    <w:rsid w:val="006C1787"/>
    <w:rsid w:val="006C217B"/>
    <w:rsid w:val="006C35C0"/>
    <w:rsid w:val="006C5463"/>
    <w:rsid w:val="006C6163"/>
    <w:rsid w:val="006C7976"/>
    <w:rsid w:val="006D00AF"/>
    <w:rsid w:val="006D0D0B"/>
    <w:rsid w:val="006D10AF"/>
    <w:rsid w:val="006D49A7"/>
    <w:rsid w:val="006E1167"/>
    <w:rsid w:val="006E1940"/>
    <w:rsid w:val="006E2E64"/>
    <w:rsid w:val="006E3567"/>
    <w:rsid w:val="006E3F95"/>
    <w:rsid w:val="006E472F"/>
    <w:rsid w:val="006E5475"/>
    <w:rsid w:val="006E550E"/>
    <w:rsid w:val="006E5C32"/>
    <w:rsid w:val="006E5FC8"/>
    <w:rsid w:val="006E6728"/>
    <w:rsid w:val="006E6AEE"/>
    <w:rsid w:val="006E6B4F"/>
    <w:rsid w:val="006E77EB"/>
    <w:rsid w:val="006E7CDE"/>
    <w:rsid w:val="006F16D9"/>
    <w:rsid w:val="006F1C5C"/>
    <w:rsid w:val="006F4240"/>
    <w:rsid w:val="006F4706"/>
    <w:rsid w:val="00703621"/>
    <w:rsid w:val="007043E4"/>
    <w:rsid w:val="00705018"/>
    <w:rsid w:val="007052D8"/>
    <w:rsid w:val="00707476"/>
    <w:rsid w:val="00707857"/>
    <w:rsid w:val="00707955"/>
    <w:rsid w:val="00710761"/>
    <w:rsid w:val="00714F08"/>
    <w:rsid w:val="00717132"/>
    <w:rsid w:val="00720AC5"/>
    <w:rsid w:val="007211AE"/>
    <w:rsid w:val="00721324"/>
    <w:rsid w:val="007218B1"/>
    <w:rsid w:val="00721915"/>
    <w:rsid w:val="007239A0"/>
    <w:rsid w:val="00725E6E"/>
    <w:rsid w:val="00730B50"/>
    <w:rsid w:val="007315DB"/>
    <w:rsid w:val="00733F7D"/>
    <w:rsid w:val="007345D3"/>
    <w:rsid w:val="00734F83"/>
    <w:rsid w:val="00736F1C"/>
    <w:rsid w:val="007373CF"/>
    <w:rsid w:val="007373F0"/>
    <w:rsid w:val="00740499"/>
    <w:rsid w:val="007405D8"/>
    <w:rsid w:val="0074151F"/>
    <w:rsid w:val="007426DA"/>
    <w:rsid w:val="007439FD"/>
    <w:rsid w:val="00743BE0"/>
    <w:rsid w:val="007442B8"/>
    <w:rsid w:val="00745111"/>
    <w:rsid w:val="00745B8B"/>
    <w:rsid w:val="0074710D"/>
    <w:rsid w:val="00747673"/>
    <w:rsid w:val="00747B65"/>
    <w:rsid w:val="00750B75"/>
    <w:rsid w:val="00751045"/>
    <w:rsid w:val="007526EE"/>
    <w:rsid w:val="007533FD"/>
    <w:rsid w:val="007534E4"/>
    <w:rsid w:val="00753693"/>
    <w:rsid w:val="00753FDC"/>
    <w:rsid w:val="00755A97"/>
    <w:rsid w:val="00756507"/>
    <w:rsid w:val="0075776F"/>
    <w:rsid w:val="00757BCB"/>
    <w:rsid w:val="007614CB"/>
    <w:rsid w:val="00764CCD"/>
    <w:rsid w:val="00766EE5"/>
    <w:rsid w:val="007671D1"/>
    <w:rsid w:val="0077093E"/>
    <w:rsid w:val="00770B5A"/>
    <w:rsid w:val="00771350"/>
    <w:rsid w:val="00771497"/>
    <w:rsid w:val="00772566"/>
    <w:rsid w:val="007738AC"/>
    <w:rsid w:val="007739C8"/>
    <w:rsid w:val="00775684"/>
    <w:rsid w:val="00775AA4"/>
    <w:rsid w:val="00776019"/>
    <w:rsid w:val="0077636C"/>
    <w:rsid w:val="00776423"/>
    <w:rsid w:val="007801D5"/>
    <w:rsid w:val="007851F5"/>
    <w:rsid w:val="00786F2D"/>
    <w:rsid w:val="00787596"/>
    <w:rsid w:val="00793FDE"/>
    <w:rsid w:val="00794A4D"/>
    <w:rsid w:val="007961AB"/>
    <w:rsid w:val="00797F0C"/>
    <w:rsid w:val="007A04E3"/>
    <w:rsid w:val="007A1699"/>
    <w:rsid w:val="007A1E2A"/>
    <w:rsid w:val="007A24C4"/>
    <w:rsid w:val="007A2AB2"/>
    <w:rsid w:val="007A3065"/>
    <w:rsid w:val="007A3709"/>
    <w:rsid w:val="007A3F25"/>
    <w:rsid w:val="007A4764"/>
    <w:rsid w:val="007A4A41"/>
    <w:rsid w:val="007A5A42"/>
    <w:rsid w:val="007A6974"/>
    <w:rsid w:val="007A7EC3"/>
    <w:rsid w:val="007B2DC4"/>
    <w:rsid w:val="007B37FF"/>
    <w:rsid w:val="007B3AC7"/>
    <w:rsid w:val="007B5FD4"/>
    <w:rsid w:val="007B65A1"/>
    <w:rsid w:val="007C0B1D"/>
    <w:rsid w:val="007C2C2F"/>
    <w:rsid w:val="007C4D79"/>
    <w:rsid w:val="007C5CD4"/>
    <w:rsid w:val="007C698E"/>
    <w:rsid w:val="007C6C28"/>
    <w:rsid w:val="007D0183"/>
    <w:rsid w:val="007D03CF"/>
    <w:rsid w:val="007D2549"/>
    <w:rsid w:val="007D2A3D"/>
    <w:rsid w:val="007D4338"/>
    <w:rsid w:val="007D4A9B"/>
    <w:rsid w:val="007D75EA"/>
    <w:rsid w:val="007E18A6"/>
    <w:rsid w:val="007E2418"/>
    <w:rsid w:val="007E2451"/>
    <w:rsid w:val="007E3773"/>
    <w:rsid w:val="007E59A4"/>
    <w:rsid w:val="007E7323"/>
    <w:rsid w:val="007E79C0"/>
    <w:rsid w:val="007F17B7"/>
    <w:rsid w:val="007F184C"/>
    <w:rsid w:val="007F24BA"/>
    <w:rsid w:val="007F4D60"/>
    <w:rsid w:val="007F501D"/>
    <w:rsid w:val="007F5536"/>
    <w:rsid w:val="007F597A"/>
    <w:rsid w:val="007F6C4A"/>
    <w:rsid w:val="007F7DE3"/>
    <w:rsid w:val="008000E5"/>
    <w:rsid w:val="00800E3E"/>
    <w:rsid w:val="00803B18"/>
    <w:rsid w:val="00804392"/>
    <w:rsid w:val="0080630F"/>
    <w:rsid w:val="00806335"/>
    <w:rsid w:val="008108C8"/>
    <w:rsid w:val="008127DB"/>
    <w:rsid w:val="0081328D"/>
    <w:rsid w:val="008149EA"/>
    <w:rsid w:val="008172B8"/>
    <w:rsid w:val="00820270"/>
    <w:rsid w:val="00820E0E"/>
    <w:rsid w:val="00821354"/>
    <w:rsid w:val="00822896"/>
    <w:rsid w:val="00822DD5"/>
    <w:rsid w:val="0082310E"/>
    <w:rsid w:val="008278A8"/>
    <w:rsid w:val="00831EB9"/>
    <w:rsid w:val="00833AE8"/>
    <w:rsid w:val="00834C17"/>
    <w:rsid w:val="0083557D"/>
    <w:rsid w:val="00835710"/>
    <w:rsid w:val="00835AC7"/>
    <w:rsid w:val="00836569"/>
    <w:rsid w:val="00837B24"/>
    <w:rsid w:val="00841F2C"/>
    <w:rsid w:val="00842DB0"/>
    <w:rsid w:val="008438F4"/>
    <w:rsid w:val="0084504F"/>
    <w:rsid w:val="0084518B"/>
    <w:rsid w:val="008455F1"/>
    <w:rsid w:val="008458FB"/>
    <w:rsid w:val="008470DC"/>
    <w:rsid w:val="008475D1"/>
    <w:rsid w:val="008505E9"/>
    <w:rsid w:val="008514AE"/>
    <w:rsid w:val="008517B9"/>
    <w:rsid w:val="00853A2E"/>
    <w:rsid w:val="00853A61"/>
    <w:rsid w:val="00855E37"/>
    <w:rsid w:val="008564D0"/>
    <w:rsid w:val="00856F6C"/>
    <w:rsid w:val="00857025"/>
    <w:rsid w:val="008574FA"/>
    <w:rsid w:val="00860429"/>
    <w:rsid w:val="00862766"/>
    <w:rsid w:val="00863568"/>
    <w:rsid w:val="0086378D"/>
    <w:rsid w:val="00863C07"/>
    <w:rsid w:val="00864F3A"/>
    <w:rsid w:val="0086526C"/>
    <w:rsid w:val="00866692"/>
    <w:rsid w:val="0086717A"/>
    <w:rsid w:val="00873317"/>
    <w:rsid w:val="00875095"/>
    <w:rsid w:val="008761E3"/>
    <w:rsid w:val="0087641C"/>
    <w:rsid w:val="00876671"/>
    <w:rsid w:val="00876BAB"/>
    <w:rsid w:val="00877BE4"/>
    <w:rsid w:val="00877BF9"/>
    <w:rsid w:val="0088152A"/>
    <w:rsid w:val="00883669"/>
    <w:rsid w:val="00885A42"/>
    <w:rsid w:val="00886EB3"/>
    <w:rsid w:val="00892915"/>
    <w:rsid w:val="00892B41"/>
    <w:rsid w:val="0089312E"/>
    <w:rsid w:val="00893A7B"/>
    <w:rsid w:val="00895D29"/>
    <w:rsid w:val="008968B9"/>
    <w:rsid w:val="008A0213"/>
    <w:rsid w:val="008A0780"/>
    <w:rsid w:val="008A0E02"/>
    <w:rsid w:val="008A0F2B"/>
    <w:rsid w:val="008A291F"/>
    <w:rsid w:val="008A4909"/>
    <w:rsid w:val="008A54F5"/>
    <w:rsid w:val="008A7807"/>
    <w:rsid w:val="008A7999"/>
    <w:rsid w:val="008B0980"/>
    <w:rsid w:val="008B149A"/>
    <w:rsid w:val="008B43A6"/>
    <w:rsid w:val="008B4693"/>
    <w:rsid w:val="008B520D"/>
    <w:rsid w:val="008B6191"/>
    <w:rsid w:val="008C04D6"/>
    <w:rsid w:val="008C20E3"/>
    <w:rsid w:val="008C56CC"/>
    <w:rsid w:val="008C62A2"/>
    <w:rsid w:val="008C636F"/>
    <w:rsid w:val="008C7490"/>
    <w:rsid w:val="008C7DD4"/>
    <w:rsid w:val="008D04DA"/>
    <w:rsid w:val="008D0581"/>
    <w:rsid w:val="008D0D06"/>
    <w:rsid w:val="008D100F"/>
    <w:rsid w:val="008D199B"/>
    <w:rsid w:val="008D1C5A"/>
    <w:rsid w:val="008D1EC6"/>
    <w:rsid w:val="008D1F7D"/>
    <w:rsid w:val="008D372E"/>
    <w:rsid w:val="008D6759"/>
    <w:rsid w:val="008D6A53"/>
    <w:rsid w:val="008D76C9"/>
    <w:rsid w:val="008D7871"/>
    <w:rsid w:val="008D7F44"/>
    <w:rsid w:val="008E00E2"/>
    <w:rsid w:val="008E0572"/>
    <w:rsid w:val="008E2F85"/>
    <w:rsid w:val="008E3126"/>
    <w:rsid w:val="008E4802"/>
    <w:rsid w:val="008E5639"/>
    <w:rsid w:val="008E5F3E"/>
    <w:rsid w:val="008E6170"/>
    <w:rsid w:val="008E720E"/>
    <w:rsid w:val="008E78B7"/>
    <w:rsid w:val="008E7C23"/>
    <w:rsid w:val="008F135E"/>
    <w:rsid w:val="008F50EB"/>
    <w:rsid w:val="008F6C87"/>
    <w:rsid w:val="008F6E17"/>
    <w:rsid w:val="008F792C"/>
    <w:rsid w:val="0090027F"/>
    <w:rsid w:val="00900C27"/>
    <w:rsid w:val="00901873"/>
    <w:rsid w:val="009020E3"/>
    <w:rsid w:val="00905E42"/>
    <w:rsid w:val="00906CAA"/>
    <w:rsid w:val="0090729C"/>
    <w:rsid w:val="00910EF6"/>
    <w:rsid w:val="009110AA"/>
    <w:rsid w:val="0091153E"/>
    <w:rsid w:val="00912183"/>
    <w:rsid w:val="00913D98"/>
    <w:rsid w:val="00914766"/>
    <w:rsid w:val="009149EF"/>
    <w:rsid w:val="00915419"/>
    <w:rsid w:val="009158D6"/>
    <w:rsid w:val="00916CD2"/>
    <w:rsid w:val="00920351"/>
    <w:rsid w:val="00921ED2"/>
    <w:rsid w:val="0092397F"/>
    <w:rsid w:val="00924B5F"/>
    <w:rsid w:val="009260D5"/>
    <w:rsid w:val="009273D0"/>
    <w:rsid w:val="00927772"/>
    <w:rsid w:val="00932A17"/>
    <w:rsid w:val="0093308C"/>
    <w:rsid w:val="00933E48"/>
    <w:rsid w:val="009349E2"/>
    <w:rsid w:val="00934BF2"/>
    <w:rsid w:val="0093708F"/>
    <w:rsid w:val="00937A18"/>
    <w:rsid w:val="00940A9C"/>
    <w:rsid w:val="00940E24"/>
    <w:rsid w:val="009419B1"/>
    <w:rsid w:val="00942FE0"/>
    <w:rsid w:val="00944F7C"/>
    <w:rsid w:val="00945791"/>
    <w:rsid w:val="00945951"/>
    <w:rsid w:val="00946E19"/>
    <w:rsid w:val="00947751"/>
    <w:rsid w:val="00951598"/>
    <w:rsid w:val="00954149"/>
    <w:rsid w:val="009559CC"/>
    <w:rsid w:val="00956136"/>
    <w:rsid w:val="0095688F"/>
    <w:rsid w:val="00957D67"/>
    <w:rsid w:val="0096052D"/>
    <w:rsid w:val="00960B3D"/>
    <w:rsid w:val="00961679"/>
    <w:rsid w:val="00962412"/>
    <w:rsid w:val="00963D8B"/>
    <w:rsid w:val="0096436C"/>
    <w:rsid w:val="0096681D"/>
    <w:rsid w:val="009703C8"/>
    <w:rsid w:val="0097173F"/>
    <w:rsid w:val="00971A5A"/>
    <w:rsid w:val="00972DD2"/>
    <w:rsid w:val="00973280"/>
    <w:rsid w:val="00974F50"/>
    <w:rsid w:val="00975557"/>
    <w:rsid w:val="00976355"/>
    <w:rsid w:val="009763EA"/>
    <w:rsid w:val="00976AAF"/>
    <w:rsid w:val="00976EEA"/>
    <w:rsid w:val="00984CFE"/>
    <w:rsid w:val="00984D59"/>
    <w:rsid w:val="00986DA0"/>
    <w:rsid w:val="00987ED0"/>
    <w:rsid w:val="00992AE4"/>
    <w:rsid w:val="00994315"/>
    <w:rsid w:val="0099565A"/>
    <w:rsid w:val="00995B38"/>
    <w:rsid w:val="00995D65"/>
    <w:rsid w:val="00997052"/>
    <w:rsid w:val="009A10FC"/>
    <w:rsid w:val="009A1918"/>
    <w:rsid w:val="009A4427"/>
    <w:rsid w:val="009A47CB"/>
    <w:rsid w:val="009A4FAC"/>
    <w:rsid w:val="009A61BA"/>
    <w:rsid w:val="009A6DE1"/>
    <w:rsid w:val="009A7331"/>
    <w:rsid w:val="009A7B4C"/>
    <w:rsid w:val="009B0725"/>
    <w:rsid w:val="009B0801"/>
    <w:rsid w:val="009B2876"/>
    <w:rsid w:val="009B2A9C"/>
    <w:rsid w:val="009B3F7E"/>
    <w:rsid w:val="009B4C0E"/>
    <w:rsid w:val="009B53E2"/>
    <w:rsid w:val="009B55F1"/>
    <w:rsid w:val="009B5765"/>
    <w:rsid w:val="009B79FE"/>
    <w:rsid w:val="009C0D87"/>
    <w:rsid w:val="009C18D4"/>
    <w:rsid w:val="009C3A49"/>
    <w:rsid w:val="009C784E"/>
    <w:rsid w:val="009D1058"/>
    <w:rsid w:val="009D1A86"/>
    <w:rsid w:val="009D2125"/>
    <w:rsid w:val="009D3DCE"/>
    <w:rsid w:val="009D4BF9"/>
    <w:rsid w:val="009D50AA"/>
    <w:rsid w:val="009D6E2B"/>
    <w:rsid w:val="009D7612"/>
    <w:rsid w:val="009E036E"/>
    <w:rsid w:val="009E2542"/>
    <w:rsid w:val="009E3397"/>
    <w:rsid w:val="009E3865"/>
    <w:rsid w:val="009E524B"/>
    <w:rsid w:val="009E5B0C"/>
    <w:rsid w:val="009E76A1"/>
    <w:rsid w:val="009F4F95"/>
    <w:rsid w:val="009F69DD"/>
    <w:rsid w:val="00A01C39"/>
    <w:rsid w:val="00A020E7"/>
    <w:rsid w:val="00A02E44"/>
    <w:rsid w:val="00A03894"/>
    <w:rsid w:val="00A04E88"/>
    <w:rsid w:val="00A0554E"/>
    <w:rsid w:val="00A073BC"/>
    <w:rsid w:val="00A11389"/>
    <w:rsid w:val="00A11C4E"/>
    <w:rsid w:val="00A11C90"/>
    <w:rsid w:val="00A11E4A"/>
    <w:rsid w:val="00A134E2"/>
    <w:rsid w:val="00A14058"/>
    <w:rsid w:val="00A143B6"/>
    <w:rsid w:val="00A14D5F"/>
    <w:rsid w:val="00A16B5B"/>
    <w:rsid w:val="00A16FD2"/>
    <w:rsid w:val="00A17356"/>
    <w:rsid w:val="00A17A44"/>
    <w:rsid w:val="00A22ADE"/>
    <w:rsid w:val="00A2320C"/>
    <w:rsid w:val="00A236FF"/>
    <w:rsid w:val="00A247FC"/>
    <w:rsid w:val="00A25932"/>
    <w:rsid w:val="00A26357"/>
    <w:rsid w:val="00A26642"/>
    <w:rsid w:val="00A31AA3"/>
    <w:rsid w:val="00A32165"/>
    <w:rsid w:val="00A33909"/>
    <w:rsid w:val="00A33CE1"/>
    <w:rsid w:val="00A33DF3"/>
    <w:rsid w:val="00A34782"/>
    <w:rsid w:val="00A40C29"/>
    <w:rsid w:val="00A40CA9"/>
    <w:rsid w:val="00A40EE2"/>
    <w:rsid w:val="00A458C3"/>
    <w:rsid w:val="00A4689D"/>
    <w:rsid w:val="00A4711C"/>
    <w:rsid w:val="00A511F8"/>
    <w:rsid w:val="00A51218"/>
    <w:rsid w:val="00A544F2"/>
    <w:rsid w:val="00A5466D"/>
    <w:rsid w:val="00A55C0A"/>
    <w:rsid w:val="00A605BE"/>
    <w:rsid w:val="00A605CC"/>
    <w:rsid w:val="00A60AA8"/>
    <w:rsid w:val="00A60E94"/>
    <w:rsid w:val="00A61717"/>
    <w:rsid w:val="00A625E8"/>
    <w:rsid w:val="00A630CF"/>
    <w:rsid w:val="00A63AA1"/>
    <w:rsid w:val="00A63E23"/>
    <w:rsid w:val="00A6419F"/>
    <w:rsid w:val="00A65579"/>
    <w:rsid w:val="00A72F0E"/>
    <w:rsid w:val="00A755C1"/>
    <w:rsid w:val="00A75ADC"/>
    <w:rsid w:val="00A75E7C"/>
    <w:rsid w:val="00A76FC2"/>
    <w:rsid w:val="00A77A08"/>
    <w:rsid w:val="00A77FAE"/>
    <w:rsid w:val="00A8037C"/>
    <w:rsid w:val="00A815AC"/>
    <w:rsid w:val="00A857E0"/>
    <w:rsid w:val="00A85EA9"/>
    <w:rsid w:val="00A86EA4"/>
    <w:rsid w:val="00A87366"/>
    <w:rsid w:val="00A87EC7"/>
    <w:rsid w:val="00A9013E"/>
    <w:rsid w:val="00A911DB"/>
    <w:rsid w:val="00A91A19"/>
    <w:rsid w:val="00A92324"/>
    <w:rsid w:val="00A92A96"/>
    <w:rsid w:val="00A92AA6"/>
    <w:rsid w:val="00A93304"/>
    <w:rsid w:val="00A942DA"/>
    <w:rsid w:val="00A9460C"/>
    <w:rsid w:val="00A96E7A"/>
    <w:rsid w:val="00AA0023"/>
    <w:rsid w:val="00AA0DF6"/>
    <w:rsid w:val="00AA235D"/>
    <w:rsid w:val="00AA2669"/>
    <w:rsid w:val="00AA3531"/>
    <w:rsid w:val="00AA5C9B"/>
    <w:rsid w:val="00AA7B2B"/>
    <w:rsid w:val="00AA7D33"/>
    <w:rsid w:val="00AB0563"/>
    <w:rsid w:val="00AB0B11"/>
    <w:rsid w:val="00AB20B4"/>
    <w:rsid w:val="00AB3B33"/>
    <w:rsid w:val="00AB404B"/>
    <w:rsid w:val="00AB4AE4"/>
    <w:rsid w:val="00AB6B8F"/>
    <w:rsid w:val="00AC09ED"/>
    <w:rsid w:val="00AC0E55"/>
    <w:rsid w:val="00AC1059"/>
    <w:rsid w:val="00AC2271"/>
    <w:rsid w:val="00AC2C32"/>
    <w:rsid w:val="00AC2C85"/>
    <w:rsid w:val="00AC4426"/>
    <w:rsid w:val="00AC6724"/>
    <w:rsid w:val="00AC69C2"/>
    <w:rsid w:val="00AC6F7B"/>
    <w:rsid w:val="00AD0ADD"/>
    <w:rsid w:val="00AD19F8"/>
    <w:rsid w:val="00AD1A1A"/>
    <w:rsid w:val="00AD3F46"/>
    <w:rsid w:val="00AD42F0"/>
    <w:rsid w:val="00AD556F"/>
    <w:rsid w:val="00AD7AFF"/>
    <w:rsid w:val="00AE04EC"/>
    <w:rsid w:val="00AE1C73"/>
    <w:rsid w:val="00AE3AA7"/>
    <w:rsid w:val="00AE5F4C"/>
    <w:rsid w:val="00AF058A"/>
    <w:rsid w:val="00AF1352"/>
    <w:rsid w:val="00AF14CD"/>
    <w:rsid w:val="00AF1F89"/>
    <w:rsid w:val="00AF1FA5"/>
    <w:rsid w:val="00AF2058"/>
    <w:rsid w:val="00AF22D3"/>
    <w:rsid w:val="00AF231D"/>
    <w:rsid w:val="00AF266E"/>
    <w:rsid w:val="00AF312E"/>
    <w:rsid w:val="00AF334A"/>
    <w:rsid w:val="00AF3BC6"/>
    <w:rsid w:val="00AF4392"/>
    <w:rsid w:val="00AF47D9"/>
    <w:rsid w:val="00AF4A76"/>
    <w:rsid w:val="00B0038C"/>
    <w:rsid w:val="00B00F25"/>
    <w:rsid w:val="00B012A3"/>
    <w:rsid w:val="00B01EDD"/>
    <w:rsid w:val="00B035B3"/>
    <w:rsid w:val="00B04199"/>
    <w:rsid w:val="00B0571A"/>
    <w:rsid w:val="00B066CE"/>
    <w:rsid w:val="00B102DB"/>
    <w:rsid w:val="00B1267D"/>
    <w:rsid w:val="00B14779"/>
    <w:rsid w:val="00B14DBE"/>
    <w:rsid w:val="00B20DD3"/>
    <w:rsid w:val="00B22856"/>
    <w:rsid w:val="00B23CFC"/>
    <w:rsid w:val="00B2426D"/>
    <w:rsid w:val="00B24B85"/>
    <w:rsid w:val="00B3340E"/>
    <w:rsid w:val="00B34FD9"/>
    <w:rsid w:val="00B352B5"/>
    <w:rsid w:val="00B36198"/>
    <w:rsid w:val="00B36DEB"/>
    <w:rsid w:val="00B37C4F"/>
    <w:rsid w:val="00B407AD"/>
    <w:rsid w:val="00B40F21"/>
    <w:rsid w:val="00B42063"/>
    <w:rsid w:val="00B4370B"/>
    <w:rsid w:val="00B43E3E"/>
    <w:rsid w:val="00B43E84"/>
    <w:rsid w:val="00B44802"/>
    <w:rsid w:val="00B5043A"/>
    <w:rsid w:val="00B523AB"/>
    <w:rsid w:val="00B52580"/>
    <w:rsid w:val="00B527A4"/>
    <w:rsid w:val="00B52B1B"/>
    <w:rsid w:val="00B53511"/>
    <w:rsid w:val="00B54F42"/>
    <w:rsid w:val="00B55C3F"/>
    <w:rsid w:val="00B56C68"/>
    <w:rsid w:val="00B5714E"/>
    <w:rsid w:val="00B57B4D"/>
    <w:rsid w:val="00B605A1"/>
    <w:rsid w:val="00B61D35"/>
    <w:rsid w:val="00B61FE7"/>
    <w:rsid w:val="00B62A4D"/>
    <w:rsid w:val="00B63672"/>
    <w:rsid w:val="00B64D01"/>
    <w:rsid w:val="00B664C1"/>
    <w:rsid w:val="00B66EB5"/>
    <w:rsid w:val="00B6718B"/>
    <w:rsid w:val="00B70598"/>
    <w:rsid w:val="00B70D3E"/>
    <w:rsid w:val="00B71387"/>
    <w:rsid w:val="00B7379A"/>
    <w:rsid w:val="00B74154"/>
    <w:rsid w:val="00B7582A"/>
    <w:rsid w:val="00B7740A"/>
    <w:rsid w:val="00B84BB0"/>
    <w:rsid w:val="00B85AA7"/>
    <w:rsid w:val="00B86D9B"/>
    <w:rsid w:val="00B87A71"/>
    <w:rsid w:val="00B90262"/>
    <w:rsid w:val="00B908C0"/>
    <w:rsid w:val="00B90BE0"/>
    <w:rsid w:val="00B92F5E"/>
    <w:rsid w:val="00B92F92"/>
    <w:rsid w:val="00B94E6D"/>
    <w:rsid w:val="00B9504B"/>
    <w:rsid w:val="00B9515A"/>
    <w:rsid w:val="00B9662D"/>
    <w:rsid w:val="00B96953"/>
    <w:rsid w:val="00B96FE5"/>
    <w:rsid w:val="00BA2515"/>
    <w:rsid w:val="00BA2909"/>
    <w:rsid w:val="00BA2B58"/>
    <w:rsid w:val="00BA4DF9"/>
    <w:rsid w:val="00BB001E"/>
    <w:rsid w:val="00BB03DE"/>
    <w:rsid w:val="00BB355E"/>
    <w:rsid w:val="00BB4926"/>
    <w:rsid w:val="00BB49FC"/>
    <w:rsid w:val="00BB6069"/>
    <w:rsid w:val="00BB6FD8"/>
    <w:rsid w:val="00BB7D3A"/>
    <w:rsid w:val="00BC051A"/>
    <w:rsid w:val="00BC0965"/>
    <w:rsid w:val="00BC2962"/>
    <w:rsid w:val="00BC67FD"/>
    <w:rsid w:val="00BD2772"/>
    <w:rsid w:val="00BD3949"/>
    <w:rsid w:val="00BD4970"/>
    <w:rsid w:val="00BD5AB7"/>
    <w:rsid w:val="00BE1419"/>
    <w:rsid w:val="00BE1422"/>
    <w:rsid w:val="00BE18CE"/>
    <w:rsid w:val="00BE1FD6"/>
    <w:rsid w:val="00BE3AA2"/>
    <w:rsid w:val="00BE7B03"/>
    <w:rsid w:val="00BF4B10"/>
    <w:rsid w:val="00BF4E9D"/>
    <w:rsid w:val="00BF4EDB"/>
    <w:rsid w:val="00BF78E5"/>
    <w:rsid w:val="00C00740"/>
    <w:rsid w:val="00C00C91"/>
    <w:rsid w:val="00C027E2"/>
    <w:rsid w:val="00C055BE"/>
    <w:rsid w:val="00C120FF"/>
    <w:rsid w:val="00C1323A"/>
    <w:rsid w:val="00C13A29"/>
    <w:rsid w:val="00C13E8E"/>
    <w:rsid w:val="00C140B2"/>
    <w:rsid w:val="00C15F62"/>
    <w:rsid w:val="00C16EC0"/>
    <w:rsid w:val="00C17343"/>
    <w:rsid w:val="00C2012D"/>
    <w:rsid w:val="00C2236C"/>
    <w:rsid w:val="00C22468"/>
    <w:rsid w:val="00C25171"/>
    <w:rsid w:val="00C25FDE"/>
    <w:rsid w:val="00C26678"/>
    <w:rsid w:val="00C26965"/>
    <w:rsid w:val="00C350EB"/>
    <w:rsid w:val="00C35245"/>
    <w:rsid w:val="00C35532"/>
    <w:rsid w:val="00C40371"/>
    <w:rsid w:val="00C430D8"/>
    <w:rsid w:val="00C43CDD"/>
    <w:rsid w:val="00C449DD"/>
    <w:rsid w:val="00C452E2"/>
    <w:rsid w:val="00C455BA"/>
    <w:rsid w:val="00C46221"/>
    <w:rsid w:val="00C504C5"/>
    <w:rsid w:val="00C5084F"/>
    <w:rsid w:val="00C50C8D"/>
    <w:rsid w:val="00C54A44"/>
    <w:rsid w:val="00C54DD5"/>
    <w:rsid w:val="00C55B5E"/>
    <w:rsid w:val="00C55D8E"/>
    <w:rsid w:val="00C57639"/>
    <w:rsid w:val="00C61981"/>
    <w:rsid w:val="00C61ED2"/>
    <w:rsid w:val="00C62A21"/>
    <w:rsid w:val="00C63228"/>
    <w:rsid w:val="00C645AC"/>
    <w:rsid w:val="00C64680"/>
    <w:rsid w:val="00C65595"/>
    <w:rsid w:val="00C6563F"/>
    <w:rsid w:val="00C65BF9"/>
    <w:rsid w:val="00C65D20"/>
    <w:rsid w:val="00C66DF4"/>
    <w:rsid w:val="00C66FB6"/>
    <w:rsid w:val="00C67180"/>
    <w:rsid w:val="00C70EF7"/>
    <w:rsid w:val="00C71DC7"/>
    <w:rsid w:val="00C71FB7"/>
    <w:rsid w:val="00C722DC"/>
    <w:rsid w:val="00C72960"/>
    <w:rsid w:val="00C72CDE"/>
    <w:rsid w:val="00C746B6"/>
    <w:rsid w:val="00C756CA"/>
    <w:rsid w:val="00C8117E"/>
    <w:rsid w:val="00C816BD"/>
    <w:rsid w:val="00C85036"/>
    <w:rsid w:val="00C862C9"/>
    <w:rsid w:val="00C90032"/>
    <w:rsid w:val="00C919E9"/>
    <w:rsid w:val="00C91DDC"/>
    <w:rsid w:val="00C923AD"/>
    <w:rsid w:val="00C93B3D"/>
    <w:rsid w:val="00C95168"/>
    <w:rsid w:val="00C96161"/>
    <w:rsid w:val="00C96870"/>
    <w:rsid w:val="00C96F13"/>
    <w:rsid w:val="00CA0C44"/>
    <w:rsid w:val="00CA38C3"/>
    <w:rsid w:val="00CA3E30"/>
    <w:rsid w:val="00CA46A3"/>
    <w:rsid w:val="00CA579C"/>
    <w:rsid w:val="00CB102B"/>
    <w:rsid w:val="00CB1430"/>
    <w:rsid w:val="00CB1F4C"/>
    <w:rsid w:val="00CB24B9"/>
    <w:rsid w:val="00CB2742"/>
    <w:rsid w:val="00CB70EC"/>
    <w:rsid w:val="00CC26A8"/>
    <w:rsid w:val="00CC362C"/>
    <w:rsid w:val="00CC5140"/>
    <w:rsid w:val="00CC6793"/>
    <w:rsid w:val="00CC75DC"/>
    <w:rsid w:val="00CD0374"/>
    <w:rsid w:val="00CD21EA"/>
    <w:rsid w:val="00CD278D"/>
    <w:rsid w:val="00CD5673"/>
    <w:rsid w:val="00CE0327"/>
    <w:rsid w:val="00CE03D8"/>
    <w:rsid w:val="00CE0D81"/>
    <w:rsid w:val="00CE3771"/>
    <w:rsid w:val="00CE421A"/>
    <w:rsid w:val="00CE42B7"/>
    <w:rsid w:val="00CE452E"/>
    <w:rsid w:val="00CE58CA"/>
    <w:rsid w:val="00CE7BC3"/>
    <w:rsid w:val="00CF01EB"/>
    <w:rsid w:val="00CF0D5C"/>
    <w:rsid w:val="00CF136E"/>
    <w:rsid w:val="00CF2017"/>
    <w:rsid w:val="00CF2866"/>
    <w:rsid w:val="00CF2A44"/>
    <w:rsid w:val="00CF3FF9"/>
    <w:rsid w:val="00CF5DD9"/>
    <w:rsid w:val="00CF649C"/>
    <w:rsid w:val="00CF7719"/>
    <w:rsid w:val="00D02108"/>
    <w:rsid w:val="00D02845"/>
    <w:rsid w:val="00D02E94"/>
    <w:rsid w:val="00D02F8B"/>
    <w:rsid w:val="00D04BFD"/>
    <w:rsid w:val="00D04F23"/>
    <w:rsid w:val="00D107AA"/>
    <w:rsid w:val="00D11B04"/>
    <w:rsid w:val="00D11E17"/>
    <w:rsid w:val="00D1410B"/>
    <w:rsid w:val="00D1621E"/>
    <w:rsid w:val="00D22406"/>
    <w:rsid w:val="00D22D3A"/>
    <w:rsid w:val="00D23719"/>
    <w:rsid w:val="00D2434F"/>
    <w:rsid w:val="00D304C2"/>
    <w:rsid w:val="00D30E79"/>
    <w:rsid w:val="00D317CE"/>
    <w:rsid w:val="00D33741"/>
    <w:rsid w:val="00D342F9"/>
    <w:rsid w:val="00D34CC9"/>
    <w:rsid w:val="00D364E1"/>
    <w:rsid w:val="00D365B9"/>
    <w:rsid w:val="00D36A62"/>
    <w:rsid w:val="00D37430"/>
    <w:rsid w:val="00D37879"/>
    <w:rsid w:val="00D37DFE"/>
    <w:rsid w:val="00D40DCE"/>
    <w:rsid w:val="00D41244"/>
    <w:rsid w:val="00D41CF7"/>
    <w:rsid w:val="00D46830"/>
    <w:rsid w:val="00D46A09"/>
    <w:rsid w:val="00D472E6"/>
    <w:rsid w:val="00D519B1"/>
    <w:rsid w:val="00D521C1"/>
    <w:rsid w:val="00D521DD"/>
    <w:rsid w:val="00D52B87"/>
    <w:rsid w:val="00D55551"/>
    <w:rsid w:val="00D57116"/>
    <w:rsid w:val="00D57771"/>
    <w:rsid w:val="00D57F5F"/>
    <w:rsid w:val="00D6045A"/>
    <w:rsid w:val="00D61D60"/>
    <w:rsid w:val="00D6453E"/>
    <w:rsid w:val="00D66660"/>
    <w:rsid w:val="00D67065"/>
    <w:rsid w:val="00D67D92"/>
    <w:rsid w:val="00D70535"/>
    <w:rsid w:val="00D70A45"/>
    <w:rsid w:val="00D7103A"/>
    <w:rsid w:val="00D71378"/>
    <w:rsid w:val="00D72267"/>
    <w:rsid w:val="00D72B94"/>
    <w:rsid w:val="00D74CD5"/>
    <w:rsid w:val="00D751CB"/>
    <w:rsid w:val="00D75857"/>
    <w:rsid w:val="00D77798"/>
    <w:rsid w:val="00D77AD6"/>
    <w:rsid w:val="00D77BCE"/>
    <w:rsid w:val="00D80238"/>
    <w:rsid w:val="00D80E3C"/>
    <w:rsid w:val="00D8236B"/>
    <w:rsid w:val="00D83663"/>
    <w:rsid w:val="00D838BD"/>
    <w:rsid w:val="00D84384"/>
    <w:rsid w:val="00D8680C"/>
    <w:rsid w:val="00D86E4C"/>
    <w:rsid w:val="00D9026C"/>
    <w:rsid w:val="00D90526"/>
    <w:rsid w:val="00D90C5E"/>
    <w:rsid w:val="00D926DD"/>
    <w:rsid w:val="00D93990"/>
    <w:rsid w:val="00D969FC"/>
    <w:rsid w:val="00DA0326"/>
    <w:rsid w:val="00DA09EE"/>
    <w:rsid w:val="00DA1B9B"/>
    <w:rsid w:val="00DA5106"/>
    <w:rsid w:val="00DA52AC"/>
    <w:rsid w:val="00DB16B6"/>
    <w:rsid w:val="00DB4220"/>
    <w:rsid w:val="00DB519B"/>
    <w:rsid w:val="00DB6954"/>
    <w:rsid w:val="00DB6FD5"/>
    <w:rsid w:val="00DB7966"/>
    <w:rsid w:val="00DC3B7B"/>
    <w:rsid w:val="00DC3D16"/>
    <w:rsid w:val="00DC6A95"/>
    <w:rsid w:val="00DD019C"/>
    <w:rsid w:val="00DD0277"/>
    <w:rsid w:val="00DD06A5"/>
    <w:rsid w:val="00DD0BFA"/>
    <w:rsid w:val="00DD0DD9"/>
    <w:rsid w:val="00DD164B"/>
    <w:rsid w:val="00DD23CD"/>
    <w:rsid w:val="00DD57E7"/>
    <w:rsid w:val="00DD6652"/>
    <w:rsid w:val="00DD6781"/>
    <w:rsid w:val="00DE3654"/>
    <w:rsid w:val="00DE393F"/>
    <w:rsid w:val="00DE4F5F"/>
    <w:rsid w:val="00DE56A5"/>
    <w:rsid w:val="00DF18E0"/>
    <w:rsid w:val="00DF1F51"/>
    <w:rsid w:val="00DF289F"/>
    <w:rsid w:val="00DF43D3"/>
    <w:rsid w:val="00DF4CBC"/>
    <w:rsid w:val="00DF4CC9"/>
    <w:rsid w:val="00DF525C"/>
    <w:rsid w:val="00DF6ACB"/>
    <w:rsid w:val="00DF7BA2"/>
    <w:rsid w:val="00DF7E2C"/>
    <w:rsid w:val="00E0040C"/>
    <w:rsid w:val="00E03630"/>
    <w:rsid w:val="00E045B9"/>
    <w:rsid w:val="00E04D74"/>
    <w:rsid w:val="00E04FB2"/>
    <w:rsid w:val="00E05385"/>
    <w:rsid w:val="00E05CD6"/>
    <w:rsid w:val="00E07620"/>
    <w:rsid w:val="00E10A36"/>
    <w:rsid w:val="00E12D1B"/>
    <w:rsid w:val="00E12E88"/>
    <w:rsid w:val="00E13810"/>
    <w:rsid w:val="00E13DF6"/>
    <w:rsid w:val="00E16224"/>
    <w:rsid w:val="00E16866"/>
    <w:rsid w:val="00E16C62"/>
    <w:rsid w:val="00E172EB"/>
    <w:rsid w:val="00E17E64"/>
    <w:rsid w:val="00E20D6A"/>
    <w:rsid w:val="00E21F17"/>
    <w:rsid w:val="00E231FA"/>
    <w:rsid w:val="00E23644"/>
    <w:rsid w:val="00E2411B"/>
    <w:rsid w:val="00E25299"/>
    <w:rsid w:val="00E264E4"/>
    <w:rsid w:val="00E267F3"/>
    <w:rsid w:val="00E26A48"/>
    <w:rsid w:val="00E2729A"/>
    <w:rsid w:val="00E27330"/>
    <w:rsid w:val="00E27622"/>
    <w:rsid w:val="00E276FE"/>
    <w:rsid w:val="00E2779E"/>
    <w:rsid w:val="00E317F8"/>
    <w:rsid w:val="00E32075"/>
    <w:rsid w:val="00E32544"/>
    <w:rsid w:val="00E3329E"/>
    <w:rsid w:val="00E35065"/>
    <w:rsid w:val="00E35808"/>
    <w:rsid w:val="00E36687"/>
    <w:rsid w:val="00E426E8"/>
    <w:rsid w:val="00E42C66"/>
    <w:rsid w:val="00E431E7"/>
    <w:rsid w:val="00E44156"/>
    <w:rsid w:val="00E4420A"/>
    <w:rsid w:val="00E449CB"/>
    <w:rsid w:val="00E4534A"/>
    <w:rsid w:val="00E47111"/>
    <w:rsid w:val="00E51132"/>
    <w:rsid w:val="00E516CC"/>
    <w:rsid w:val="00E52C76"/>
    <w:rsid w:val="00E52DF0"/>
    <w:rsid w:val="00E56336"/>
    <w:rsid w:val="00E56734"/>
    <w:rsid w:val="00E571A0"/>
    <w:rsid w:val="00E6096D"/>
    <w:rsid w:val="00E64D9F"/>
    <w:rsid w:val="00E64FFB"/>
    <w:rsid w:val="00E700C4"/>
    <w:rsid w:val="00E70284"/>
    <w:rsid w:val="00E714BD"/>
    <w:rsid w:val="00E71C5F"/>
    <w:rsid w:val="00E72DBA"/>
    <w:rsid w:val="00E73528"/>
    <w:rsid w:val="00E742E9"/>
    <w:rsid w:val="00E74C56"/>
    <w:rsid w:val="00E75BDA"/>
    <w:rsid w:val="00E77821"/>
    <w:rsid w:val="00E77BC4"/>
    <w:rsid w:val="00E77D84"/>
    <w:rsid w:val="00E80D05"/>
    <w:rsid w:val="00E81C05"/>
    <w:rsid w:val="00E82D55"/>
    <w:rsid w:val="00E8335C"/>
    <w:rsid w:val="00E84EFB"/>
    <w:rsid w:val="00E8507E"/>
    <w:rsid w:val="00E8649B"/>
    <w:rsid w:val="00E90EC2"/>
    <w:rsid w:val="00E91451"/>
    <w:rsid w:val="00E9280D"/>
    <w:rsid w:val="00E96BAC"/>
    <w:rsid w:val="00E97310"/>
    <w:rsid w:val="00EA0D42"/>
    <w:rsid w:val="00EA1DD3"/>
    <w:rsid w:val="00EA2B51"/>
    <w:rsid w:val="00EA5182"/>
    <w:rsid w:val="00EA72B2"/>
    <w:rsid w:val="00EB07A8"/>
    <w:rsid w:val="00EB1455"/>
    <w:rsid w:val="00EB309E"/>
    <w:rsid w:val="00EB39A3"/>
    <w:rsid w:val="00EB45E4"/>
    <w:rsid w:val="00EB4AE6"/>
    <w:rsid w:val="00EB66B9"/>
    <w:rsid w:val="00EB6F74"/>
    <w:rsid w:val="00EC3043"/>
    <w:rsid w:val="00EC4566"/>
    <w:rsid w:val="00EC4B11"/>
    <w:rsid w:val="00EC571E"/>
    <w:rsid w:val="00EC670A"/>
    <w:rsid w:val="00ED2029"/>
    <w:rsid w:val="00ED4110"/>
    <w:rsid w:val="00ED6768"/>
    <w:rsid w:val="00ED6E13"/>
    <w:rsid w:val="00ED7635"/>
    <w:rsid w:val="00ED7831"/>
    <w:rsid w:val="00ED787C"/>
    <w:rsid w:val="00EE0538"/>
    <w:rsid w:val="00EE1EFE"/>
    <w:rsid w:val="00EE2329"/>
    <w:rsid w:val="00EE2C3C"/>
    <w:rsid w:val="00EE433D"/>
    <w:rsid w:val="00EE511E"/>
    <w:rsid w:val="00EE7C39"/>
    <w:rsid w:val="00EE7D6A"/>
    <w:rsid w:val="00EF08EB"/>
    <w:rsid w:val="00EF09B2"/>
    <w:rsid w:val="00EF1243"/>
    <w:rsid w:val="00EF1515"/>
    <w:rsid w:val="00EF1ABE"/>
    <w:rsid w:val="00EF1B80"/>
    <w:rsid w:val="00EF1F3D"/>
    <w:rsid w:val="00EF27EE"/>
    <w:rsid w:val="00EF3962"/>
    <w:rsid w:val="00EF650E"/>
    <w:rsid w:val="00EF6D67"/>
    <w:rsid w:val="00EF6FA0"/>
    <w:rsid w:val="00EF70B1"/>
    <w:rsid w:val="00EF7299"/>
    <w:rsid w:val="00EF7B78"/>
    <w:rsid w:val="00EF7CA8"/>
    <w:rsid w:val="00F025DA"/>
    <w:rsid w:val="00F02F92"/>
    <w:rsid w:val="00F030B4"/>
    <w:rsid w:val="00F03898"/>
    <w:rsid w:val="00F03F9B"/>
    <w:rsid w:val="00F04040"/>
    <w:rsid w:val="00F06360"/>
    <w:rsid w:val="00F063EA"/>
    <w:rsid w:val="00F06927"/>
    <w:rsid w:val="00F130A7"/>
    <w:rsid w:val="00F13B40"/>
    <w:rsid w:val="00F146D3"/>
    <w:rsid w:val="00F15A64"/>
    <w:rsid w:val="00F211A8"/>
    <w:rsid w:val="00F21A7A"/>
    <w:rsid w:val="00F2214F"/>
    <w:rsid w:val="00F23577"/>
    <w:rsid w:val="00F25109"/>
    <w:rsid w:val="00F2516F"/>
    <w:rsid w:val="00F26A44"/>
    <w:rsid w:val="00F26BBE"/>
    <w:rsid w:val="00F302A4"/>
    <w:rsid w:val="00F3102C"/>
    <w:rsid w:val="00F3321C"/>
    <w:rsid w:val="00F33448"/>
    <w:rsid w:val="00F378E7"/>
    <w:rsid w:val="00F40000"/>
    <w:rsid w:val="00F410E9"/>
    <w:rsid w:val="00F4212E"/>
    <w:rsid w:val="00F42430"/>
    <w:rsid w:val="00F43AC9"/>
    <w:rsid w:val="00F44B72"/>
    <w:rsid w:val="00F44F59"/>
    <w:rsid w:val="00F451D3"/>
    <w:rsid w:val="00F4685D"/>
    <w:rsid w:val="00F477E2"/>
    <w:rsid w:val="00F50468"/>
    <w:rsid w:val="00F51199"/>
    <w:rsid w:val="00F51395"/>
    <w:rsid w:val="00F51397"/>
    <w:rsid w:val="00F522BF"/>
    <w:rsid w:val="00F523FC"/>
    <w:rsid w:val="00F53C54"/>
    <w:rsid w:val="00F5415B"/>
    <w:rsid w:val="00F568A9"/>
    <w:rsid w:val="00F57422"/>
    <w:rsid w:val="00F611F0"/>
    <w:rsid w:val="00F6133E"/>
    <w:rsid w:val="00F61C45"/>
    <w:rsid w:val="00F6577C"/>
    <w:rsid w:val="00F672D0"/>
    <w:rsid w:val="00F700FC"/>
    <w:rsid w:val="00F709A5"/>
    <w:rsid w:val="00F70BA9"/>
    <w:rsid w:val="00F72A11"/>
    <w:rsid w:val="00F73A6A"/>
    <w:rsid w:val="00F74227"/>
    <w:rsid w:val="00F749D4"/>
    <w:rsid w:val="00F774D0"/>
    <w:rsid w:val="00F81FF0"/>
    <w:rsid w:val="00F8220B"/>
    <w:rsid w:val="00F8361B"/>
    <w:rsid w:val="00F83B49"/>
    <w:rsid w:val="00F8536F"/>
    <w:rsid w:val="00F86203"/>
    <w:rsid w:val="00F86568"/>
    <w:rsid w:val="00F87477"/>
    <w:rsid w:val="00F90C44"/>
    <w:rsid w:val="00F914A2"/>
    <w:rsid w:val="00F9165A"/>
    <w:rsid w:val="00F91772"/>
    <w:rsid w:val="00F92AC5"/>
    <w:rsid w:val="00F94443"/>
    <w:rsid w:val="00F9662E"/>
    <w:rsid w:val="00F970D5"/>
    <w:rsid w:val="00FA1A81"/>
    <w:rsid w:val="00FA24AD"/>
    <w:rsid w:val="00FA2A18"/>
    <w:rsid w:val="00FA2CEA"/>
    <w:rsid w:val="00FA5552"/>
    <w:rsid w:val="00FA5C1D"/>
    <w:rsid w:val="00FA7722"/>
    <w:rsid w:val="00FA7DBD"/>
    <w:rsid w:val="00FB1725"/>
    <w:rsid w:val="00FB1E8D"/>
    <w:rsid w:val="00FB2ECA"/>
    <w:rsid w:val="00FB4686"/>
    <w:rsid w:val="00FB60A0"/>
    <w:rsid w:val="00FB7AB7"/>
    <w:rsid w:val="00FB7CC4"/>
    <w:rsid w:val="00FB7D13"/>
    <w:rsid w:val="00FC015A"/>
    <w:rsid w:val="00FC0AEE"/>
    <w:rsid w:val="00FC2537"/>
    <w:rsid w:val="00FC5382"/>
    <w:rsid w:val="00FC780B"/>
    <w:rsid w:val="00FD12DB"/>
    <w:rsid w:val="00FD1764"/>
    <w:rsid w:val="00FD2E63"/>
    <w:rsid w:val="00FD3BC5"/>
    <w:rsid w:val="00FD40CC"/>
    <w:rsid w:val="00FD4A16"/>
    <w:rsid w:val="00FD551D"/>
    <w:rsid w:val="00FD6C56"/>
    <w:rsid w:val="00FD71EC"/>
    <w:rsid w:val="00FD759C"/>
    <w:rsid w:val="00FE33C3"/>
    <w:rsid w:val="00FE34C0"/>
    <w:rsid w:val="00FE35E0"/>
    <w:rsid w:val="00FE5C85"/>
    <w:rsid w:val="00FE708B"/>
    <w:rsid w:val="00FF00B9"/>
    <w:rsid w:val="00FF1081"/>
    <w:rsid w:val="00FF19BE"/>
    <w:rsid w:val="00FF1B0F"/>
    <w:rsid w:val="00FF22CF"/>
    <w:rsid w:val="00FF579F"/>
    <w:rsid w:val="00FF6370"/>
    <w:rsid w:val="00FF6C8E"/>
    <w:rsid w:val="00FF71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76E59"/>
  <w15:chartTrackingRefBased/>
  <w15:docId w15:val="{044F5C06-D0D8-40F6-98D4-8EBFA6D7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E3A"/>
    <w:pPr>
      <w:spacing w:after="240" w:line="276" w:lineRule="auto"/>
    </w:pPr>
    <w:rPr>
      <w:rFonts w:ascii="Calibri" w:eastAsia="Calibri" w:hAnsi="Calibri" w:cs="Calibri"/>
      <w:bCs/>
      <w:iCs/>
      <w:sz w:val="22"/>
      <w:szCs w:val="22"/>
      <w:lang w:eastAsia="en-US"/>
    </w:rPr>
  </w:style>
  <w:style w:type="paragraph" w:styleId="Overskrift1">
    <w:name w:val="heading 1"/>
    <w:basedOn w:val="Normal"/>
    <w:next w:val="Normal"/>
    <w:link w:val="Overskrift1Tegn"/>
    <w:qFormat/>
    <w:pPr>
      <w:numPr>
        <w:numId w:val="2"/>
      </w:numPr>
      <w:pBdr>
        <w:bottom w:val="thinThickSmallGap" w:sz="12" w:space="1" w:color="0075A2"/>
      </w:pBdr>
      <w:spacing w:before="400"/>
      <w:jc w:val="center"/>
      <w:outlineLvl w:val="0"/>
    </w:pPr>
    <w:rPr>
      <w:caps/>
      <w:color w:val="004E6C"/>
      <w:spacing w:val="20"/>
      <w:sz w:val="28"/>
      <w:szCs w:val="28"/>
    </w:rPr>
  </w:style>
  <w:style w:type="paragraph" w:styleId="Overskrift2">
    <w:name w:val="heading 2"/>
    <w:basedOn w:val="Normal"/>
    <w:next w:val="Normal"/>
    <w:qFormat/>
    <w:pPr>
      <w:numPr>
        <w:ilvl w:val="1"/>
        <w:numId w:val="2"/>
      </w:numPr>
      <w:pBdr>
        <w:bottom w:val="single" w:sz="4" w:space="1" w:color="004D6C"/>
      </w:pBdr>
      <w:spacing w:before="400"/>
      <w:outlineLvl w:val="1"/>
    </w:pPr>
    <w:rPr>
      <w:b/>
      <w:caps/>
      <w:color w:val="004E6C"/>
      <w:spacing w:val="15"/>
      <w:sz w:val="24"/>
      <w:szCs w:val="24"/>
    </w:rPr>
  </w:style>
  <w:style w:type="paragraph" w:styleId="Overskrift3">
    <w:name w:val="heading 3"/>
    <w:basedOn w:val="Normal"/>
    <w:next w:val="Normal"/>
    <w:link w:val="Overskrift3Tegn"/>
    <w:qFormat/>
    <w:pPr>
      <w:pBdr>
        <w:bottom w:val="dotted" w:sz="4" w:space="1" w:color="004D6C"/>
      </w:pBdr>
      <w:spacing w:before="300"/>
      <w:outlineLvl w:val="2"/>
    </w:pPr>
    <w:rPr>
      <w:caps/>
      <w:color w:val="004D6C"/>
      <w:sz w:val="24"/>
      <w:szCs w:val="24"/>
    </w:rPr>
  </w:style>
  <w:style w:type="paragraph" w:styleId="Overskrift4">
    <w:name w:val="heading 4"/>
    <w:basedOn w:val="Normal"/>
    <w:next w:val="Normal"/>
    <w:qFormat/>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qFormat/>
    <w:pPr>
      <w:spacing w:before="320" w:after="120"/>
      <w:jc w:val="center"/>
      <w:outlineLvl w:val="4"/>
    </w:pPr>
    <w:rPr>
      <w:iCs w:val="0"/>
      <w:caps/>
      <w:color w:val="004D6C"/>
      <w:spacing w:val="10"/>
    </w:rPr>
  </w:style>
  <w:style w:type="paragraph" w:styleId="Overskrift6">
    <w:name w:val="heading 6"/>
    <w:basedOn w:val="Normal"/>
    <w:next w:val="Normal"/>
    <w:qFormat/>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qFormat/>
    <w:pPr>
      <w:numPr>
        <w:ilvl w:val="6"/>
        <w:numId w:val="2"/>
      </w:numPr>
      <w:spacing w:after="120"/>
      <w:jc w:val="center"/>
      <w:outlineLvl w:val="6"/>
    </w:pPr>
    <w:rPr>
      <w:i/>
      <w:iCs w:val="0"/>
      <w:caps/>
      <w:color w:val="0075A2"/>
      <w:spacing w:val="10"/>
    </w:rPr>
  </w:style>
  <w:style w:type="paragraph" w:styleId="Overskrift8">
    <w:name w:val="heading 8"/>
    <w:basedOn w:val="Normal"/>
    <w:next w:val="Normal"/>
    <w:qFormat/>
    <w:pPr>
      <w:numPr>
        <w:ilvl w:val="7"/>
        <w:numId w:val="2"/>
      </w:numPr>
      <w:spacing w:after="120"/>
      <w:jc w:val="center"/>
      <w:outlineLvl w:val="7"/>
    </w:pPr>
    <w:rPr>
      <w:caps/>
      <w:spacing w:val="10"/>
      <w:sz w:val="20"/>
      <w:szCs w:val="20"/>
    </w:rPr>
  </w:style>
  <w:style w:type="paragraph" w:styleId="Overskrift9">
    <w:name w:val="heading 9"/>
    <w:basedOn w:val="Normal"/>
    <w:next w:val="Normal"/>
    <w:qFormat/>
    <w:pPr>
      <w:numPr>
        <w:ilvl w:val="8"/>
        <w:numId w:val="2"/>
      </w:numPr>
      <w:spacing w:after="120"/>
      <w:jc w:val="center"/>
      <w:outlineLvl w:val="8"/>
    </w:pPr>
    <w:rPr>
      <w:i/>
      <w:iCs w:val="0"/>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TegnTegn21">
    <w:name w:val="Tegn Tegn21"/>
    <w:locked/>
    <w:rPr>
      <w:caps/>
      <w:color w:val="004E6C"/>
      <w:spacing w:val="20"/>
      <w:sz w:val="28"/>
      <w:szCs w:val="28"/>
      <w:lang w:eastAsia="en-US"/>
    </w:rPr>
  </w:style>
  <w:style w:type="character" w:customStyle="1" w:styleId="TegnTegn20">
    <w:name w:val="Tegn Tegn20"/>
    <w:locked/>
    <w:rPr>
      <w:b/>
      <w:caps/>
      <w:color w:val="004E6C"/>
      <w:spacing w:val="15"/>
      <w:sz w:val="24"/>
      <w:szCs w:val="24"/>
      <w:lang w:eastAsia="en-US"/>
    </w:rPr>
  </w:style>
  <w:style w:type="character" w:customStyle="1" w:styleId="TegnTegn19">
    <w:name w:val="Tegn Tegn19"/>
    <w:locked/>
    <w:rPr>
      <w:caps/>
      <w:color w:val="004D6C"/>
      <w:sz w:val="24"/>
      <w:szCs w:val="24"/>
      <w:lang w:eastAsia="en-US"/>
    </w:rPr>
  </w:style>
  <w:style w:type="character" w:customStyle="1" w:styleId="TegnTegn18">
    <w:name w:val="Tegn Tegn18"/>
    <w:locked/>
    <w:rPr>
      <w:caps/>
      <w:color w:val="004D6C"/>
      <w:spacing w:val="10"/>
      <w:sz w:val="22"/>
      <w:szCs w:val="22"/>
      <w:lang w:eastAsia="en-US"/>
    </w:rPr>
  </w:style>
  <w:style w:type="character" w:customStyle="1" w:styleId="TegnTegn17">
    <w:name w:val="Tegn Tegn17"/>
    <w:locked/>
    <w:rPr>
      <w:iCs/>
      <w:caps/>
      <w:color w:val="004D6C"/>
      <w:spacing w:val="10"/>
      <w:sz w:val="22"/>
      <w:szCs w:val="22"/>
      <w:lang w:eastAsia="en-US"/>
    </w:rPr>
  </w:style>
  <w:style w:type="character" w:customStyle="1" w:styleId="TegnTegn16">
    <w:name w:val="Tegn Tegn16"/>
    <w:locked/>
    <w:rPr>
      <w:caps/>
      <w:color w:val="0075A2"/>
      <w:spacing w:val="10"/>
      <w:sz w:val="22"/>
      <w:szCs w:val="22"/>
      <w:lang w:eastAsia="en-US"/>
    </w:rPr>
  </w:style>
  <w:style w:type="character" w:customStyle="1" w:styleId="TegnTegn15">
    <w:name w:val="Tegn Tegn15"/>
    <w:locked/>
    <w:rPr>
      <w:i/>
      <w:iCs/>
      <w:caps/>
      <w:color w:val="0075A2"/>
      <w:spacing w:val="10"/>
      <w:sz w:val="22"/>
      <w:szCs w:val="22"/>
      <w:lang w:eastAsia="en-US"/>
    </w:rPr>
  </w:style>
  <w:style w:type="character" w:customStyle="1" w:styleId="TegnTegn14">
    <w:name w:val="Tegn Tegn14"/>
    <w:locked/>
    <w:rPr>
      <w:caps/>
      <w:spacing w:val="10"/>
      <w:lang w:eastAsia="en-US"/>
    </w:rPr>
  </w:style>
  <w:style w:type="character" w:customStyle="1" w:styleId="TegnTegn13">
    <w:name w:val="Tegn Tegn13"/>
    <w:locked/>
    <w:rPr>
      <w:i/>
      <w:iCs/>
      <w:caps/>
      <w:spacing w:val="10"/>
      <w:lang w:eastAsia="en-US"/>
    </w:rPr>
  </w:style>
  <w:style w:type="paragraph" w:styleId="Brdtekst2">
    <w:name w:val="Body Text 2"/>
    <w:basedOn w:val="Normal"/>
    <w:pPr>
      <w:widowControl w:val="0"/>
      <w:spacing w:line="280" w:lineRule="exact"/>
      <w:jc w:val="both"/>
    </w:pPr>
    <w:rPr>
      <w:rFonts w:ascii="Verdana" w:hAnsi="Verdana"/>
    </w:rPr>
  </w:style>
  <w:style w:type="paragraph" w:styleId="Indholdsfortegnelse1">
    <w:name w:val="toc 1"/>
    <w:basedOn w:val="Normal"/>
    <w:next w:val="Normal"/>
    <w:autoRedefine/>
    <w:uiPriority w:val="39"/>
    <w:rsid w:val="00180872"/>
    <w:pPr>
      <w:tabs>
        <w:tab w:val="left" w:pos="720"/>
        <w:tab w:val="right" w:leader="dot" w:pos="9900"/>
      </w:tabs>
      <w:spacing w:before="120" w:line="288" w:lineRule="auto"/>
    </w:pPr>
    <w:rPr>
      <w:b/>
      <w:bCs w:val="0"/>
      <w:noProof/>
      <w:sz w:val="24"/>
      <w:szCs w:val="24"/>
    </w:rPr>
  </w:style>
  <w:style w:type="character" w:styleId="Hyperlink">
    <w:name w:val="Hyperlink"/>
    <w:uiPriority w:val="99"/>
    <w:rPr>
      <w:rFonts w:cs="Times New Roman"/>
      <w:color w:val="0000FF"/>
      <w:u w:val="single"/>
    </w:rPr>
  </w:style>
  <w:style w:type="paragraph" w:customStyle="1" w:styleId="Standardtekst">
    <w:name w:val="Standardtekst"/>
    <w:basedOn w:val="Normal"/>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autoRedefine/>
    <w:rsid w:val="00FD6C56"/>
    <w:pPr>
      <w:spacing w:after="120" w:line="288" w:lineRule="auto"/>
      <w:ind w:right="-52"/>
    </w:pPr>
    <w:rPr>
      <w:bCs w:val="0"/>
      <w:iCs w:val="0"/>
    </w:rPr>
  </w:style>
  <w:style w:type="character" w:customStyle="1" w:styleId="MiljgodkendelseBrdtekstTegnTegn">
    <w:name w:val="Miljøgodkendelse Brødtekst Tegn Tegn"/>
    <w:locked/>
    <w:rPr>
      <w:rFonts w:cs="Arial"/>
      <w:iCs/>
      <w:sz w:val="22"/>
      <w:szCs w:val="22"/>
      <w:lang w:eastAsia="en-US"/>
    </w:rPr>
  </w:style>
  <w:style w:type="paragraph" w:styleId="Fodnotetekst">
    <w:name w:val="footnote text"/>
    <w:basedOn w:val="Normal"/>
    <w:link w:val="FodnotetekstTegn"/>
    <w:semiHidden/>
    <w:pPr>
      <w:spacing w:after="0"/>
    </w:pPr>
    <w:rPr>
      <w:rFonts w:ascii="Times New Roman" w:hAnsi="Times New Roman"/>
      <w:sz w:val="20"/>
    </w:rPr>
  </w:style>
  <w:style w:type="character" w:styleId="Fodnotehenvisning">
    <w:name w:val="footnote reference"/>
    <w:semiHidden/>
    <w:rPr>
      <w:rFonts w:cs="Times New Roman"/>
      <w:vertAlign w:val="superscript"/>
    </w:rPr>
  </w:style>
  <w:style w:type="paragraph" w:styleId="Brdtekst3">
    <w:name w:val="Body Text 3"/>
    <w:basedOn w:val="Normal"/>
    <w:pPr>
      <w:spacing w:after="120"/>
    </w:pPr>
    <w:rPr>
      <w:sz w:val="16"/>
      <w:szCs w:val="16"/>
    </w:rPr>
  </w:style>
  <w:style w:type="paragraph" w:styleId="Sidehoved">
    <w:name w:val="header"/>
    <w:basedOn w:val="Normal"/>
    <w:pPr>
      <w:tabs>
        <w:tab w:val="center" w:pos="4819"/>
        <w:tab w:val="right" w:pos="9638"/>
      </w:tabs>
      <w:overflowPunct w:val="0"/>
      <w:autoSpaceDE w:val="0"/>
      <w:autoSpaceDN w:val="0"/>
      <w:adjustRightInd w:val="0"/>
      <w:textAlignment w:val="baseline"/>
    </w:pPr>
  </w:style>
  <w:style w:type="paragraph" w:styleId="Billedtekst">
    <w:name w:val="caption"/>
    <w:basedOn w:val="Normal"/>
    <w:next w:val="Normal"/>
    <w:link w:val="BilledtekstTegn"/>
    <w:qFormat/>
    <w:rPr>
      <w:rFonts w:ascii="Times New Roman" w:hAnsi="Times New Roman"/>
      <w:spacing w:val="10"/>
      <w:sz w:val="20"/>
      <w:szCs w:val="18"/>
    </w:rPr>
  </w:style>
  <w:style w:type="paragraph" w:styleId="Markeringsbobletekst">
    <w:name w:val="Balloon Text"/>
    <w:basedOn w:val="Normal"/>
    <w:semiHidden/>
    <w:rPr>
      <w:rFonts w:ascii="Tahoma" w:hAnsi="Tahoma" w:cs="Tahoma"/>
      <w:sz w:val="16"/>
      <w:szCs w:val="16"/>
    </w:rPr>
  </w:style>
  <w:style w:type="character" w:styleId="BesgtLink">
    <w:name w:val="FollowedHyperlink"/>
    <w:rPr>
      <w:rFonts w:cs="Times New Roman"/>
      <w:color w:val="800080"/>
      <w:u w:val="single"/>
    </w:rPr>
  </w:style>
  <w:style w:type="paragraph" w:styleId="Sidefod">
    <w:name w:val="footer"/>
    <w:basedOn w:val="Normal"/>
    <w:pPr>
      <w:tabs>
        <w:tab w:val="center" w:pos="4819"/>
        <w:tab w:val="right" w:pos="9638"/>
      </w:tabs>
    </w:pPr>
  </w:style>
  <w:style w:type="character" w:styleId="Sidetal">
    <w:name w:val="page number"/>
    <w:rPr>
      <w:rFonts w:cs="Times New Roman"/>
    </w:rPr>
  </w:style>
  <w:style w:type="paragraph" w:customStyle="1" w:styleId="paragraftekst">
    <w:name w:val="paragraftekst"/>
    <w:basedOn w:val="Normal"/>
    <w:pPr>
      <w:spacing w:before="240"/>
      <w:ind w:firstLine="170"/>
    </w:pPr>
    <w:rPr>
      <w:szCs w:val="24"/>
    </w:rPr>
  </w:style>
  <w:style w:type="paragraph" w:customStyle="1" w:styleId="stk">
    <w:name w:val="stk"/>
    <w:basedOn w:val="Normal"/>
    <w:pPr>
      <w:ind w:firstLine="170"/>
    </w:pPr>
    <w:rPr>
      <w:szCs w:val="24"/>
    </w:rPr>
  </w:style>
  <w:style w:type="paragraph" w:styleId="NormalWeb">
    <w:name w:val="Normal (Web)"/>
    <w:basedOn w:val="Normal"/>
    <w:uiPriority w:val="99"/>
    <w:pPr>
      <w:spacing w:before="100" w:beforeAutospacing="1" w:after="100" w:afterAutospacing="1"/>
    </w:pPr>
    <w:rPr>
      <w:rFonts w:ascii="Arial Unicode MS" w:hAnsi="Arial Unicode MS" w:cs="Arial Unicode MS"/>
      <w:szCs w:val="24"/>
    </w:rPr>
  </w:style>
  <w:style w:type="paragraph" w:customStyle="1" w:styleId="Default">
    <w:name w:val="Default"/>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uiPriority w:val="99"/>
    <w:semiHidden/>
    <w:rPr>
      <w:rFonts w:cs="Times New Roman"/>
      <w:sz w:val="16"/>
      <w:szCs w:val="16"/>
    </w:rPr>
  </w:style>
  <w:style w:type="paragraph" w:styleId="Kommentartekst">
    <w:name w:val="annotation text"/>
    <w:basedOn w:val="Normal"/>
    <w:uiPriority w:val="99"/>
    <w:rPr>
      <w:rFonts w:ascii="Arial" w:hAnsi="Arial"/>
      <w:sz w:val="20"/>
    </w:rPr>
  </w:style>
  <w:style w:type="paragraph" w:customStyle="1" w:styleId="CM42">
    <w:name w:val="CM42"/>
    <w:basedOn w:val="Default"/>
    <w:next w:val="Default"/>
    <w:pPr>
      <w:spacing w:after="273"/>
    </w:pPr>
    <w:rPr>
      <w:rFonts w:cs="Times New Roman"/>
      <w:color w:val="auto"/>
    </w:rPr>
  </w:style>
  <w:style w:type="paragraph" w:customStyle="1" w:styleId="CM10">
    <w:name w:val="CM10"/>
    <w:basedOn w:val="Default"/>
    <w:next w:val="Default"/>
    <w:pPr>
      <w:spacing w:line="278" w:lineRule="atLeast"/>
    </w:pPr>
    <w:rPr>
      <w:rFonts w:cs="Times New Roman"/>
      <w:color w:val="auto"/>
    </w:rPr>
  </w:style>
  <w:style w:type="paragraph" w:customStyle="1" w:styleId="CM44">
    <w:name w:val="CM44"/>
    <w:basedOn w:val="Default"/>
    <w:next w:val="Default"/>
    <w:pPr>
      <w:spacing w:after="453"/>
    </w:pPr>
    <w:rPr>
      <w:rFonts w:cs="Times New Roman"/>
      <w:color w:val="auto"/>
    </w:rPr>
  </w:style>
  <w:style w:type="paragraph" w:styleId="Overskrift">
    <w:name w:val="TOC Heading"/>
    <w:basedOn w:val="Normal"/>
    <w:next w:val="Normal"/>
    <w:qFormat/>
    <w:rsid w:val="00776019"/>
    <w:pPr>
      <w:spacing w:after="0"/>
      <w:jc w:val="center"/>
    </w:pPr>
    <w:rPr>
      <w:b/>
      <w:bCs w:val="0"/>
      <w:sz w:val="44"/>
      <w:szCs w:val="44"/>
    </w:rPr>
  </w:style>
  <w:style w:type="paragraph" w:customStyle="1" w:styleId="MiljgodkendelseOverskrift1">
    <w:name w:val="Miljøgodkendelse Overskrift 1"/>
    <w:basedOn w:val="TypografiOverskrift114pktIkkeFedFr0pktEfter0pkt"/>
    <w:next w:val="Brdtekst"/>
    <w:autoRedefine/>
    <w:pPr>
      <w:numPr>
        <w:numId w:val="0"/>
      </w:numPr>
      <w:tabs>
        <w:tab w:val="left" w:pos="227"/>
      </w:tabs>
      <w:spacing w:after="240"/>
    </w:pPr>
    <w:rPr>
      <w:bCs/>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pPr>
      <w:numPr>
        <w:numId w:val="1"/>
      </w:numPr>
      <w:spacing w:after="120" w:line="288" w:lineRule="auto"/>
    </w:pPr>
    <w:rPr>
      <w:bCs w:val="0"/>
      <w:smallCaps/>
      <w:sz w:val="24"/>
      <w:szCs w:val="24"/>
    </w:rPr>
  </w:style>
  <w:style w:type="character" w:styleId="Fremhv">
    <w:name w:val="Emphasis"/>
    <w:aliases w:val="Normal fed"/>
    <w:uiPriority w:val="20"/>
    <w:qFormat/>
    <w:rPr>
      <w:rFonts w:cs="Times New Roman"/>
      <w:caps/>
      <w:spacing w:val="5"/>
      <w:sz w:val="20"/>
    </w:rPr>
  </w:style>
  <w:style w:type="character" w:customStyle="1" w:styleId="BrdtekstTegn">
    <w:name w:val="Brødtekst Tegn"/>
    <w:aliases w:val="Miljøgodkendelse Brødtekst Tegn"/>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804392"/>
    <w:pPr>
      <w:tabs>
        <w:tab w:val="left" w:pos="960"/>
        <w:tab w:val="right" w:leader="dot" w:pos="9836"/>
      </w:tabs>
      <w:spacing w:after="0"/>
      <w:ind w:left="238"/>
    </w:pPr>
  </w:style>
  <w:style w:type="paragraph" w:styleId="Kommentaremne">
    <w:name w:val="annotation subject"/>
    <w:basedOn w:val="Kommentartekst"/>
    <w:next w:val="Kommentartekst"/>
    <w:rPr>
      <w:rFonts w:ascii="Times New Roman" w:hAnsi="Times New Roman"/>
      <w:b/>
      <w:bCs w:val="0"/>
    </w:rPr>
  </w:style>
  <w:style w:type="character" w:customStyle="1" w:styleId="KommentartekstTegn">
    <w:name w:val="Kommentartekst Tegn"/>
    <w:uiPriority w:val="99"/>
    <w:rPr>
      <w:rFonts w:ascii="Arial" w:hAnsi="Arial" w:cs="Times New Roman"/>
    </w:rPr>
  </w:style>
  <w:style w:type="character" w:customStyle="1" w:styleId="KommentaremneTegn">
    <w:name w:val="Kommentaremne Tegn"/>
    <w:basedOn w:val="KommentartekstTegn"/>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pPr>
      <w:spacing w:before="360" w:after="240" w:line="240" w:lineRule="auto"/>
      <w:ind w:left="357" w:hanging="357"/>
    </w:pPr>
    <w:rPr>
      <w:bCs/>
      <w:szCs w:val="20"/>
    </w:rPr>
  </w:style>
  <w:style w:type="paragraph" w:customStyle="1" w:styleId="MiljgodkendelseOverskrift2">
    <w:name w:val="Miljøgodkendelse Overskrift 2"/>
    <w:basedOn w:val="Overskrift2"/>
    <w:next w:val="Normal"/>
    <w:autoRedefine/>
    <w:pPr>
      <w:tabs>
        <w:tab w:val="left" w:pos="170"/>
      </w:tabs>
      <w:spacing w:before="240" w:after="120"/>
    </w:pPr>
    <w:rPr>
      <w:rFonts w:ascii="Times New Roman" w:hAnsi="Times New Roman"/>
      <w:b w:val="0"/>
      <w:iCs w:val="0"/>
      <w:sz w:val="28"/>
      <w:szCs w:val="20"/>
    </w:rPr>
  </w:style>
  <w:style w:type="paragraph" w:customStyle="1" w:styleId="MiljgodkendelseVilkr">
    <w:name w:val="Miljøgodkendelse Vilkår"/>
    <w:basedOn w:val="Overskrift3"/>
    <w:next w:val="Brdtekst"/>
    <w:autoRedefine/>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autoRedefine/>
    <w:pPr>
      <w:shd w:val="clear" w:color="auto" w:fill="99CCFF"/>
      <w:ind w:left="360"/>
    </w:pPr>
  </w:style>
  <w:style w:type="paragraph" w:customStyle="1" w:styleId="TypografiOverskrift2Linjeafstandenkelt">
    <w:name w:val="Typografi Overskrift 2 + Linjeafstand:  enkelt"/>
    <w:basedOn w:val="Overskrift2"/>
    <w:next w:val="Normal"/>
    <w:pPr>
      <w:tabs>
        <w:tab w:val="left" w:pos="567"/>
        <w:tab w:val="num" w:pos="1080"/>
      </w:tabs>
      <w:spacing w:before="240" w:after="120" w:line="240" w:lineRule="auto"/>
      <w:ind w:left="431" w:hanging="431"/>
    </w:pPr>
    <w:rPr>
      <w:rFonts w:ascii="Arial (W1)" w:hAnsi="Arial (W1)"/>
      <w:iCs w:val="0"/>
      <w:szCs w:val="20"/>
    </w:rPr>
  </w:style>
  <w:style w:type="paragraph" w:customStyle="1" w:styleId="miljgodkendelseoverskrift20">
    <w:name w:val="miljgodkendelseoverskrift2"/>
    <w:basedOn w:val="Normal"/>
    <w:pPr>
      <w:keepNext/>
      <w:tabs>
        <w:tab w:val="num" w:pos="792"/>
      </w:tabs>
      <w:spacing w:before="240" w:after="120" w:line="288" w:lineRule="auto"/>
      <w:ind w:left="792" w:hanging="792"/>
    </w:pPr>
    <w:rPr>
      <w:rFonts w:cs="Arial"/>
      <w:b/>
      <w:bCs w:val="0"/>
    </w:rPr>
  </w:style>
  <w:style w:type="paragraph" w:customStyle="1" w:styleId="miljgodkendelsevilkr0">
    <w:name w:val="miljgodkendelsevilkr"/>
    <w:basedOn w:val="Normal"/>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rPr>
      <w:rFonts w:ascii="Arial" w:hAnsi="Arial" w:cs="Times New Roman"/>
      <w:sz w:val="22"/>
      <w:lang w:val="da-DK" w:eastAsia="da-DK" w:bidi="ar-SA"/>
    </w:rPr>
  </w:style>
  <w:style w:type="paragraph" w:styleId="Brdtekstindrykning2">
    <w:name w:val="Body Text Indent 2"/>
    <w:basedOn w:val="Normal"/>
    <w:pPr>
      <w:tabs>
        <w:tab w:val="left" w:pos="720"/>
      </w:tabs>
      <w:ind w:left="720"/>
    </w:pPr>
    <w:rPr>
      <w:rFonts w:ascii="Times New Roman" w:hAnsi="Times New Roman"/>
      <w:color w:val="000000"/>
      <w:sz w:val="24"/>
      <w:szCs w:val="24"/>
    </w:rPr>
  </w:style>
  <w:style w:type="paragraph" w:styleId="Brdtekstindrykning">
    <w:name w:val="Body Text Indent"/>
    <w:basedOn w:val="Normal"/>
    <w:pPr>
      <w:autoSpaceDE w:val="0"/>
      <w:autoSpaceDN w:val="0"/>
      <w:adjustRightInd w:val="0"/>
      <w:spacing w:after="120" w:line="280" w:lineRule="atLeast"/>
      <w:ind w:left="720"/>
    </w:pPr>
    <w:rPr>
      <w:rFonts w:ascii="Verdana" w:hAnsi="Verdana" w:cs="Arial"/>
      <w:color w:val="000000"/>
      <w:sz w:val="20"/>
    </w:rPr>
  </w:style>
  <w:style w:type="character" w:customStyle="1" w:styleId="MiljgodkendelseOverskrift2Tegn">
    <w:name w:val="Miljøgodkendelse Overskrift 2 Tegn"/>
    <w:basedOn w:val="TegnTegn20"/>
    <w:locked/>
    <w:rPr>
      <w:b/>
      <w:caps/>
      <w:color w:val="004E6C"/>
      <w:spacing w:val="15"/>
      <w:sz w:val="24"/>
      <w:szCs w:val="24"/>
      <w:lang w:eastAsia="en-US"/>
    </w:rPr>
  </w:style>
  <w:style w:type="character" w:customStyle="1" w:styleId="MiljgodkendelseSrligtvilkrTegn">
    <w:name w:val="Miljøgodkendelse Særligt vilkår Tegn"/>
    <w:basedOn w:val="MiljgodkendelseBrdtekstTegnTegn"/>
    <w:locked/>
    <w:rPr>
      <w:rFonts w:cs="Arial"/>
      <w:iCs/>
      <w:sz w:val="22"/>
      <w:szCs w:val="22"/>
      <w:lang w:eastAsia="en-US"/>
    </w:rPr>
  </w:style>
  <w:style w:type="paragraph" w:styleId="Listeafsnit">
    <w:name w:val="List Paragraph"/>
    <w:basedOn w:val="Normal"/>
    <w:qFormat/>
    <w:pPr>
      <w:ind w:left="720"/>
      <w:contextualSpacing/>
    </w:pPr>
  </w:style>
  <w:style w:type="paragraph" w:styleId="Titel">
    <w:name w:val="Title"/>
    <w:basedOn w:val="Normal"/>
    <w:next w:val="Normal"/>
    <w:qFormat/>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egnTegn1">
    <w:name w:val="Tegn Tegn1"/>
    <w:locked/>
    <w:rPr>
      <w:rFonts w:eastAsia="Times New Roman" w:cs="Times New Roman"/>
      <w:caps/>
      <w:color w:val="004E6C"/>
      <w:spacing w:val="50"/>
      <w:sz w:val="44"/>
      <w:szCs w:val="44"/>
    </w:rPr>
  </w:style>
  <w:style w:type="paragraph" w:styleId="Undertitel">
    <w:name w:val="Subtitle"/>
    <w:basedOn w:val="Normal"/>
    <w:next w:val="Normal"/>
    <w:qFormat/>
    <w:pPr>
      <w:spacing w:after="560" w:line="240" w:lineRule="auto"/>
      <w:jc w:val="center"/>
    </w:pPr>
    <w:rPr>
      <w:caps/>
      <w:spacing w:val="20"/>
      <w:sz w:val="18"/>
      <w:szCs w:val="18"/>
    </w:rPr>
  </w:style>
  <w:style w:type="character" w:customStyle="1" w:styleId="TegnTegn">
    <w:name w:val="Tegn Tegn"/>
    <w:locked/>
    <w:rPr>
      <w:rFonts w:eastAsia="Times New Roman" w:cs="Times New Roman"/>
      <w:caps/>
      <w:spacing w:val="20"/>
      <w:sz w:val="18"/>
      <w:szCs w:val="18"/>
    </w:rPr>
  </w:style>
  <w:style w:type="character" w:styleId="Strk">
    <w:name w:val="Strong"/>
    <w:qFormat/>
    <w:rPr>
      <w:rFonts w:cs="Times New Roman"/>
      <w:b/>
      <w:color w:val="0075A2"/>
      <w:spacing w:val="5"/>
    </w:rPr>
  </w:style>
  <w:style w:type="paragraph" w:styleId="Ingenafstand">
    <w:name w:val="No Spacing"/>
    <w:basedOn w:val="Normal"/>
    <w:qFormat/>
    <w:pPr>
      <w:spacing w:after="0" w:line="240" w:lineRule="auto"/>
    </w:pPr>
  </w:style>
  <w:style w:type="character" w:customStyle="1" w:styleId="IngenafstandTegn">
    <w:name w:val="Ingen afstand Tegn"/>
    <w:locked/>
    <w:rPr>
      <w:rFonts w:cs="Times New Roman"/>
    </w:rPr>
  </w:style>
  <w:style w:type="paragraph" w:styleId="Citat">
    <w:name w:val="Quote"/>
    <w:aliases w:val="Kursiv"/>
    <w:basedOn w:val="Normal"/>
    <w:next w:val="Normal"/>
    <w:qFormat/>
    <w:pPr>
      <w:ind w:left="851" w:right="851"/>
    </w:pPr>
    <w:rPr>
      <w:i/>
      <w:iCs w:val="0"/>
    </w:rPr>
  </w:style>
  <w:style w:type="character" w:customStyle="1" w:styleId="CitatTegn">
    <w:name w:val="Citat Tegn"/>
    <w:locked/>
    <w:rPr>
      <w:rFonts w:cs="Times New Roman"/>
      <w:i/>
      <w:iCs/>
    </w:rPr>
  </w:style>
  <w:style w:type="paragraph" w:styleId="Strktcitat">
    <w:name w:val="Intense Quote"/>
    <w:aliases w:val="Tabel-tekst"/>
    <w:basedOn w:val="Normal"/>
    <w:next w:val="Normal"/>
    <w:uiPriority w:val="99"/>
    <w:qFormat/>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aliases w:val="Tabel-tekst Tegn"/>
    <w:uiPriority w:val="99"/>
    <w:locked/>
    <w:rPr>
      <w:rFonts w:eastAsia="Times New Roman" w:cs="Times New Roman"/>
      <w:caps/>
      <w:color w:val="004D6C"/>
      <w:spacing w:val="5"/>
      <w:sz w:val="20"/>
      <w:szCs w:val="20"/>
    </w:rPr>
  </w:style>
  <w:style w:type="character" w:styleId="Svagfremhvning">
    <w:name w:val="Subtle Emphasis"/>
    <w:qFormat/>
    <w:rPr>
      <w:rFonts w:cs="Times New Roman"/>
      <w:i/>
    </w:rPr>
  </w:style>
  <w:style w:type="character" w:styleId="Kraftigfremhvning">
    <w:name w:val="Intense Emphasis"/>
    <w:qFormat/>
    <w:rPr>
      <w:rFonts w:cs="Times New Roman"/>
      <w:i/>
      <w:caps/>
      <w:spacing w:val="10"/>
      <w:sz w:val="20"/>
    </w:rPr>
  </w:style>
  <w:style w:type="character" w:styleId="Svaghenvisning">
    <w:name w:val="Subtle Reference"/>
    <w:qFormat/>
    <w:rPr>
      <w:rFonts w:ascii="Calibri" w:hAnsi="Calibri" w:cs="Times New Roman"/>
      <w:i/>
      <w:iCs/>
      <w:color w:val="004D6C"/>
    </w:rPr>
  </w:style>
  <w:style w:type="character" w:styleId="Kraftighenvisning">
    <w:name w:val="Intense Reference"/>
    <w:qFormat/>
    <w:rPr>
      <w:rFonts w:ascii="Calibri" w:hAnsi="Calibri" w:cs="Times New Roman"/>
      <w:b/>
      <w:i/>
      <w:color w:val="004D6C"/>
    </w:rPr>
  </w:style>
  <w:style w:type="character" w:styleId="Bogenstitel">
    <w:name w:val="Book Title"/>
    <w:qFormat/>
    <w:rPr>
      <w:rFonts w:cs="Times New Roman"/>
      <w:caps/>
      <w:color w:val="004D6C"/>
      <w:spacing w:val="5"/>
      <w:u w:color="004D6C"/>
    </w:rPr>
  </w:style>
  <w:style w:type="character" w:customStyle="1" w:styleId="Svaghenvisning1">
    <w:name w:val="Svag henvisning1"/>
    <w:rPr>
      <w:rFonts w:ascii="Calibri" w:hAnsi="Calibri" w:cs="Times New Roman"/>
      <w:i/>
      <w:iCs/>
      <w:color w:val="004D6C"/>
    </w:rPr>
  </w:style>
  <w:style w:type="paragraph" w:styleId="Opstilling-punkttegn3">
    <w:name w:val="List Bullet 3"/>
    <w:basedOn w:val="Normal"/>
    <w:pPr>
      <w:numPr>
        <w:numId w:val="3"/>
      </w:numPr>
      <w:spacing w:after="0" w:line="240" w:lineRule="auto"/>
    </w:pPr>
    <w:rPr>
      <w:rFonts w:ascii="Times New Roman" w:hAnsi="Times New Roman"/>
      <w:sz w:val="24"/>
      <w:szCs w:val="24"/>
      <w:lang w:eastAsia="da-DK"/>
    </w:rPr>
  </w:style>
  <w:style w:type="paragraph" w:styleId="Liste5">
    <w:name w:val="List 5"/>
    <w:basedOn w:val="Normal"/>
    <w:pPr>
      <w:spacing w:after="0" w:line="240" w:lineRule="auto"/>
      <w:ind w:left="1415" w:hanging="283"/>
    </w:pPr>
    <w:rPr>
      <w:rFonts w:ascii="Times New Roman" w:hAnsi="Times New Roman"/>
      <w:sz w:val="24"/>
      <w:szCs w:val="24"/>
      <w:lang w:eastAsia="da-DK"/>
    </w:rPr>
  </w:style>
  <w:style w:type="paragraph" w:customStyle="1" w:styleId="Regionplan">
    <w:name w:val="Regionplan"/>
    <w:basedOn w:val="Normal"/>
    <w:pPr>
      <w:tabs>
        <w:tab w:val="right" w:pos="6803"/>
      </w:tabs>
      <w:autoSpaceDE w:val="0"/>
      <w:autoSpaceDN w:val="0"/>
      <w:adjustRightInd w:val="0"/>
      <w:spacing w:after="0" w:line="240" w:lineRule="auto"/>
      <w:ind w:right="851"/>
      <w:jc w:val="both"/>
    </w:pPr>
    <w:rPr>
      <w:rFonts w:ascii="Futura Lt BT" w:hAnsi="Futura Lt BT"/>
      <w:lang w:eastAsia="da-DK"/>
    </w:rPr>
  </w:style>
  <w:style w:type="paragraph" w:customStyle="1" w:styleId="OverskriftVVM4">
    <w:name w:val="Overskrift VVM 4"/>
    <w:basedOn w:val="Normal"/>
    <w:autoRedefine/>
    <w:rsid w:val="00913D98"/>
    <w:pPr>
      <w:ind w:right="-52"/>
      <w:jc w:val="both"/>
    </w:pPr>
    <w:rPr>
      <w:b/>
      <w:bCs w:val="0"/>
    </w:rPr>
  </w:style>
  <w:style w:type="paragraph" w:customStyle="1" w:styleId="nummer">
    <w:name w:val="nummer"/>
    <w:basedOn w:val="Normal"/>
    <w:pPr>
      <w:tabs>
        <w:tab w:val="left" w:pos="397"/>
        <w:tab w:val="left" w:pos="992"/>
      </w:tabs>
      <w:spacing w:after="0" w:line="240" w:lineRule="auto"/>
      <w:ind w:left="397" w:hanging="397"/>
    </w:pPr>
    <w:rPr>
      <w:rFonts w:ascii="Arial Unicode MS" w:eastAsia="Arial Unicode MS" w:hAnsi="Arial Unicode MS" w:cs="Arial Unicode MS"/>
      <w:sz w:val="24"/>
      <w:szCs w:val="24"/>
      <w:lang w:eastAsia="da-DK"/>
    </w:rPr>
  </w:style>
  <w:style w:type="paragraph" w:styleId="Indholdsfortegnelse3">
    <w:name w:val="toc 3"/>
    <w:basedOn w:val="Normal"/>
    <w:next w:val="Normal"/>
    <w:autoRedefine/>
    <w:semiHidden/>
    <w:pPr>
      <w:spacing w:after="0" w:line="240" w:lineRule="auto"/>
      <w:ind w:left="480"/>
    </w:pPr>
    <w:rPr>
      <w:rFonts w:ascii="Times New Roman" w:hAnsi="Times New Roman"/>
      <w:sz w:val="24"/>
      <w:szCs w:val="24"/>
      <w:lang w:eastAsia="da-DK"/>
    </w:rPr>
  </w:style>
  <w:style w:type="paragraph" w:styleId="Indholdsfortegnelse4">
    <w:name w:val="toc 4"/>
    <w:basedOn w:val="Normal"/>
    <w:next w:val="Normal"/>
    <w:autoRedefine/>
    <w:semiHidden/>
    <w:pPr>
      <w:spacing w:after="0" w:line="240" w:lineRule="auto"/>
      <w:ind w:left="720"/>
    </w:pPr>
    <w:rPr>
      <w:rFonts w:ascii="Times New Roman" w:hAnsi="Times New Roman"/>
      <w:sz w:val="24"/>
      <w:szCs w:val="24"/>
      <w:lang w:eastAsia="da-DK"/>
    </w:rPr>
  </w:style>
  <w:style w:type="paragraph" w:styleId="Indholdsfortegnelse5">
    <w:name w:val="toc 5"/>
    <w:basedOn w:val="Normal"/>
    <w:next w:val="Normal"/>
    <w:autoRedefine/>
    <w:semiHidden/>
    <w:pPr>
      <w:spacing w:after="0" w:line="240" w:lineRule="auto"/>
      <w:ind w:left="960"/>
    </w:pPr>
    <w:rPr>
      <w:rFonts w:ascii="Times New Roman" w:hAnsi="Times New Roman"/>
      <w:sz w:val="24"/>
      <w:szCs w:val="24"/>
      <w:lang w:eastAsia="da-DK"/>
    </w:rPr>
  </w:style>
  <w:style w:type="paragraph" w:styleId="Indholdsfortegnelse6">
    <w:name w:val="toc 6"/>
    <w:basedOn w:val="Normal"/>
    <w:next w:val="Normal"/>
    <w:autoRedefine/>
    <w:semiHidden/>
    <w:pPr>
      <w:spacing w:after="0" w:line="240" w:lineRule="auto"/>
      <w:ind w:left="1200"/>
    </w:pPr>
    <w:rPr>
      <w:rFonts w:ascii="Times New Roman" w:hAnsi="Times New Roman"/>
      <w:sz w:val="24"/>
      <w:szCs w:val="24"/>
      <w:lang w:eastAsia="da-DK"/>
    </w:rPr>
  </w:style>
  <w:style w:type="paragraph" w:styleId="Indholdsfortegnelse7">
    <w:name w:val="toc 7"/>
    <w:basedOn w:val="Normal"/>
    <w:next w:val="Normal"/>
    <w:autoRedefine/>
    <w:semiHidden/>
    <w:pPr>
      <w:spacing w:after="0" w:line="240" w:lineRule="auto"/>
      <w:ind w:left="1440"/>
    </w:pPr>
    <w:rPr>
      <w:rFonts w:ascii="Times New Roman" w:hAnsi="Times New Roman"/>
      <w:sz w:val="24"/>
      <w:szCs w:val="24"/>
      <w:lang w:eastAsia="da-DK"/>
    </w:rPr>
  </w:style>
  <w:style w:type="paragraph" w:styleId="Indholdsfortegnelse8">
    <w:name w:val="toc 8"/>
    <w:basedOn w:val="Normal"/>
    <w:next w:val="Normal"/>
    <w:autoRedefine/>
    <w:semiHidden/>
    <w:pPr>
      <w:spacing w:after="0" w:line="240" w:lineRule="auto"/>
      <w:ind w:left="1680"/>
    </w:pPr>
    <w:rPr>
      <w:rFonts w:ascii="Times New Roman" w:hAnsi="Times New Roman"/>
      <w:sz w:val="24"/>
      <w:szCs w:val="24"/>
      <w:lang w:eastAsia="da-DK"/>
    </w:rPr>
  </w:style>
  <w:style w:type="paragraph" w:styleId="Indholdsfortegnelse9">
    <w:name w:val="toc 9"/>
    <w:basedOn w:val="Normal"/>
    <w:next w:val="Normal"/>
    <w:autoRedefine/>
    <w:semiHidden/>
    <w:pPr>
      <w:spacing w:after="0" w:line="240" w:lineRule="auto"/>
      <w:ind w:left="1920"/>
    </w:pPr>
    <w:rPr>
      <w:rFonts w:ascii="Times New Roman" w:hAnsi="Times New Roman"/>
      <w:sz w:val="24"/>
      <w:szCs w:val="24"/>
      <w:lang w:eastAsia="da-DK"/>
    </w:rPr>
  </w:style>
  <w:style w:type="character" w:customStyle="1" w:styleId="a">
    <w:name w:val="a"/>
    <w:basedOn w:val="Standardskrifttypeiafsnit"/>
  </w:style>
  <w:style w:type="table" w:styleId="Tabel-Gitter">
    <w:name w:val="Table Grid"/>
    <w:basedOn w:val="Tabel-Normal"/>
    <w:rsid w:val="0083557D"/>
    <w:pPr>
      <w:spacing w:after="20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blad">
    <w:name w:val="Datablad"/>
    <w:basedOn w:val="Normal"/>
    <w:rsid w:val="006E5475"/>
    <w:pPr>
      <w:tabs>
        <w:tab w:val="left" w:pos="2700"/>
      </w:tabs>
      <w:jc w:val="both"/>
    </w:pPr>
    <w:rPr>
      <w:caps/>
      <w:sz w:val="18"/>
      <w:szCs w:val="24"/>
      <w:lang w:eastAsia="da-DK"/>
    </w:rPr>
  </w:style>
  <w:style w:type="character" w:customStyle="1" w:styleId="Overskrift7Tegn">
    <w:name w:val="Overskrift 7 Tegn"/>
    <w:link w:val="Overskrift7"/>
    <w:locked/>
    <w:rsid w:val="00303964"/>
    <w:rPr>
      <w:rFonts w:ascii="Calibri" w:eastAsia="Calibri" w:hAnsi="Calibri" w:cs="Calibri"/>
      <w:bCs/>
      <w:i/>
      <w:caps/>
      <w:color w:val="0075A2"/>
      <w:spacing w:val="10"/>
      <w:sz w:val="22"/>
      <w:szCs w:val="22"/>
      <w:lang w:eastAsia="en-US"/>
    </w:rPr>
  </w:style>
  <w:style w:type="character" w:customStyle="1" w:styleId="FodnotetekstTegn">
    <w:name w:val="Fodnotetekst Tegn"/>
    <w:link w:val="Fodnotetekst"/>
    <w:semiHidden/>
    <w:locked/>
    <w:rsid w:val="00303964"/>
    <w:rPr>
      <w:szCs w:val="22"/>
      <w:lang w:val="da-DK" w:eastAsia="en-US" w:bidi="ar-SA"/>
    </w:rPr>
  </w:style>
  <w:style w:type="paragraph" w:customStyle="1" w:styleId="Vilkr">
    <w:name w:val="Vilkår"/>
    <w:basedOn w:val="Normal"/>
    <w:next w:val="Normal"/>
    <w:link w:val="VilkrTegn"/>
    <w:uiPriority w:val="99"/>
    <w:rsid w:val="00226AA4"/>
    <w:pPr>
      <w:tabs>
        <w:tab w:val="left" w:pos="567"/>
        <w:tab w:val="left" w:pos="1418"/>
      </w:tabs>
      <w:spacing w:after="0"/>
      <w:ind w:left="540" w:hanging="540"/>
    </w:pPr>
  </w:style>
  <w:style w:type="paragraph" w:customStyle="1" w:styleId="Tekstitabel">
    <w:name w:val="Tekst i tabel"/>
    <w:basedOn w:val="Normal"/>
    <w:next w:val="Normal"/>
    <w:rsid w:val="00DD0BFA"/>
    <w:pPr>
      <w:spacing w:before="120" w:after="120" w:line="180" w:lineRule="atLeast"/>
      <w:jc w:val="both"/>
    </w:pPr>
    <w:rPr>
      <w:rFonts w:ascii="Cambria" w:hAnsi="Cambria"/>
      <w:sz w:val="20"/>
      <w:szCs w:val="20"/>
    </w:rPr>
  </w:style>
  <w:style w:type="paragraph" w:customStyle="1" w:styleId="Tabeltekst">
    <w:name w:val="Tabel tekst"/>
    <w:basedOn w:val="Normal"/>
    <w:next w:val="Normal"/>
    <w:rsid w:val="00DD0BFA"/>
    <w:pPr>
      <w:spacing w:before="200" w:after="60" w:line="240" w:lineRule="auto"/>
      <w:jc w:val="both"/>
    </w:pPr>
    <w:rPr>
      <w:rFonts w:ascii="Cambria" w:hAnsi="Cambria"/>
      <w:sz w:val="20"/>
    </w:rPr>
  </w:style>
  <w:style w:type="character" w:styleId="Ulstomtale">
    <w:name w:val="Unresolved Mention"/>
    <w:uiPriority w:val="99"/>
    <w:semiHidden/>
    <w:unhideWhenUsed/>
    <w:rsid w:val="0082310E"/>
    <w:rPr>
      <w:color w:val="808080"/>
      <w:shd w:val="clear" w:color="auto" w:fill="E6E6E6"/>
    </w:rPr>
  </w:style>
  <w:style w:type="table" w:styleId="Tabel-Enkelt1">
    <w:name w:val="Table Simple 1"/>
    <w:basedOn w:val="Tabel-Normal"/>
    <w:rsid w:val="008E3126"/>
    <w:pPr>
      <w:spacing w:after="200" w:line="252"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el">
    <w:name w:val="tabel"/>
    <w:basedOn w:val="Billedtekst"/>
    <w:link w:val="tabelTegn"/>
    <w:qFormat/>
    <w:rsid w:val="000B0995"/>
    <w:pPr>
      <w:keepNext/>
      <w:spacing w:after="0"/>
    </w:pPr>
    <w:rPr>
      <w:rFonts w:ascii="Cambria" w:hAnsi="Cambria"/>
      <w:i/>
      <w:color w:val="2F5496"/>
      <w:sz w:val="18"/>
    </w:rPr>
  </w:style>
  <w:style w:type="paragraph" w:customStyle="1" w:styleId="liste1">
    <w:name w:val="liste1"/>
    <w:basedOn w:val="Normal"/>
    <w:rsid w:val="00D77AD6"/>
    <w:pPr>
      <w:spacing w:after="0" w:line="240" w:lineRule="auto"/>
      <w:ind w:left="280"/>
    </w:pPr>
    <w:rPr>
      <w:rFonts w:ascii="Tahoma" w:hAnsi="Tahoma" w:cs="Tahoma"/>
      <w:color w:val="000000"/>
      <w:sz w:val="24"/>
      <w:szCs w:val="24"/>
      <w:lang w:eastAsia="da-DK"/>
    </w:rPr>
  </w:style>
  <w:style w:type="character" w:customStyle="1" w:styleId="BilledtekstTegn">
    <w:name w:val="Billedtekst Tegn"/>
    <w:link w:val="Billedtekst"/>
    <w:uiPriority w:val="99"/>
    <w:rsid w:val="000B0995"/>
    <w:rPr>
      <w:spacing w:val="10"/>
      <w:szCs w:val="18"/>
      <w:lang w:eastAsia="en-US"/>
    </w:rPr>
  </w:style>
  <w:style w:type="character" w:customStyle="1" w:styleId="tabelTegn">
    <w:name w:val="tabel Tegn"/>
    <w:link w:val="tabel"/>
    <w:rsid w:val="000B0995"/>
    <w:rPr>
      <w:rFonts w:ascii="Cambria" w:hAnsi="Cambria"/>
      <w:i/>
      <w:color w:val="2F5496"/>
      <w:spacing w:val="10"/>
      <w:sz w:val="18"/>
      <w:szCs w:val="18"/>
      <w:lang w:eastAsia="en-US"/>
    </w:rPr>
  </w:style>
  <w:style w:type="character" w:customStyle="1" w:styleId="Overskrift1Tegn">
    <w:name w:val="Overskrift 1 Tegn"/>
    <w:link w:val="Overskrift1"/>
    <w:rsid w:val="00C350EB"/>
    <w:rPr>
      <w:rFonts w:ascii="Calibri" w:eastAsia="Calibri" w:hAnsi="Calibri" w:cs="Calibri"/>
      <w:bCs/>
      <w:iCs/>
      <w:caps/>
      <w:color w:val="004E6C"/>
      <w:spacing w:val="20"/>
      <w:sz w:val="28"/>
      <w:szCs w:val="28"/>
      <w:lang w:eastAsia="en-US"/>
    </w:rPr>
  </w:style>
  <w:style w:type="table" w:styleId="Almindeligtabel1">
    <w:name w:val="Plain Table 1"/>
    <w:basedOn w:val="Tabel-Normal"/>
    <w:uiPriority w:val="41"/>
    <w:rsid w:val="008514A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Overskrift3Tegn">
    <w:name w:val="Overskrift 3 Tegn"/>
    <w:link w:val="Overskrift3"/>
    <w:rsid w:val="007D2A3D"/>
    <w:rPr>
      <w:caps/>
      <w:color w:val="004D6C"/>
      <w:sz w:val="24"/>
      <w:szCs w:val="24"/>
      <w:lang w:eastAsia="en-US"/>
    </w:rPr>
  </w:style>
  <w:style w:type="table" w:customStyle="1" w:styleId="Slagtekalve">
    <w:name w:val="Slagtekalve"/>
    <w:basedOn w:val="Tabel-Normal"/>
    <w:rsid w:val="00A11C4E"/>
    <w:pPr>
      <w:jc w:val="right"/>
    </w:pPr>
    <w:rPr>
      <w:rFonts w:ascii="Verdana" w:hAnsi="Verdana"/>
    </w:rPr>
    <w:tblPr>
      <w:tblBorders>
        <w:top w:val="single" w:sz="4" w:space="0" w:color="DEC186"/>
        <w:left w:val="single" w:sz="4" w:space="0" w:color="DEC186"/>
        <w:bottom w:val="single" w:sz="4" w:space="0" w:color="DEC186"/>
        <w:right w:val="single" w:sz="4" w:space="0" w:color="DEC186"/>
        <w:insideH w:val="single" w:sz="4" w:space="0" w:color="DEC186"/>
        <w:insideV w:val="single" w:sz="4" w:space="0" w:color="DEC186"/>
      </w:tblBorders>
    </w:tblPr>
    <w:tcPr>
      <w:vAlign w:val="center"/>
    </w:tcPr>
    <w:tblStylePr w:type="firstRow">
      <w:rPr>
        <w:color w:val="FFFFFF"/>
      </w:rPr>
      <w:tblPr/>
      <w:tcPr>
        <w:tcBorders>
          <w:top w:val="single" w:sz="4" w:space="0" w:color="DEC186"/>
          <w:left w:val="single" w:sz="4" w:space="0" w:color="DEC186"/>
          <w:bottom w:val="single" w:sz="4" w:space="0" w:color="DEC186"/>
          <w:right w:val="single" w:sz="4" w:space="0" w:color="DEC186"/>
          <w:insideH w:val="single" w:sz="4" w:space="0" w:color="DEC186"/>
          <w:insideV w:val="single" w:sz="4" w:space="0" w:color="DEC186"/>
          <w:tl2br w:val="nil"/>
          <w:tr2bl w:val="nil"/>
        </w:tcBorders>
        <w:shd w:val="clear" w:color="auto" w:fill="7A4D00"/>
      </w:tcPr>
    </w:tblStylePr>
    <w:tblStylePr w:type="firstCol">
      <w:pPr>
        <w:jc w:val="left"/>
      </w:pPr>
    </w:tblStylePr>
  </w:style>
  <w:style w:type="table" w:customStyle="1" w:styleId="Slagtekalve1">
    <w:name w:val="Slagtekalve1"/>
    <w:basedOn w:val="Tabel-Normal"/>
    <w:rsid w:val="00BB6FD8"/>
    <w:pPr>
      <w:jc w:val="right"/>
    </w:pPr>
    <w:rPr>
      <w:rFonts w:ascii="Verdana" w:hAnsi="Verdana"/>
    </w:rPr>
    <w:tblPr>
      <w:tblBorders>
        <w:top w:val="single" w:sz="4" w:space="0" w:color="DEC186"/>
        <w:left w:val="single" w:sz="4" w:space="0" w:color="DEC186"/>
        <w:bottom w:val="single" w:sz="4" w:space="0" w:color="DEC186"/>
        <w:right w:val="single" w:sz="4" w:space="0" w:color="DEC186"/>
        <w:insideH w:val="single" w:sz="4" w:space="0" w:color="DEC186"/>
        <w:insideV w:val="single" w:sz="4" w:space="0" w:color="DEC186"/>
      </w:tblBorders>
    </w:tblPr>
    <w:tcPr>
      <w:vAlign w:val="center"/>
    </w:tcPr>
    <w:tblStylePr w:type="firstRow">
      <w:rPr>
        <w:color w:val="FFFFFF"/>
      </w:rPr>
      <w:tblPr/>
      <w:tcPr>
        <w:tcBorders>
          <w:top w:val="single" w:sz="4" w:space="0" w:color="DEC186"/>
          <w:left w:val="single" w:sz="4" w:space="0" w:color="DEC186"/>
          <w:bottom w:val="single" w:sz="4" w:space="0" w:color="DEC186"/>
          <w:right w:val="single" w:sz="4" w:space="0" w:color="DEC186"/>
          <w:insideH w:val="single" w:sz="4" w:space="0" w:color="DEC186"/>
          <w:insideV w:val="single" w:sz="4" w:space="0" w:color="DEC186"/>
          <w:tl2br w:val="nil"/>
          <w:tr2bl w:val="nil"/>
        </w:tcBorders>
        <w:shd w:val="clear" w:color="auto" w:fill="7A4D00"/>
      </w:tcPr>
    </w:tblStylePr>
    <w:tblStylePr w:type="firstCol">
      <w:pPr>
        <w:jc w:val="left"/>
      </w:pPr>
    </w:tblStylePr>
  </w:style>
  <w:style w:type="table" w:customStyle="1" w:styleId="Slagtekalve2">
    <w:name w:val="Slagtekalve2"/>
    <w:basedOn w:val="Tabel-Normal"/>
    <w:rsid w:val="00C430D8"/>
    <w:pPr>
      <w:jc w:val="right"/>
    </w:pPr>
    <w:rPr>
      <w:rFonts w:ascii="Verdana" w:hAnsi="Verdana"/>
    </w:rPr>
    <w:tblPr>
      <w:tblBorders>
        <w:top w:val="single" w:sz="4" w:space="0" w:color="DEC186"/>
        <w:left w:val="single" w:sz="4" w:space="0" w:color="DEC186"/>
        <w:bottom w:val="single" w:sz="4" w:space="0" w:color="DEC186"/>
        <w:right w:val="single" w:sz="4" w:space="0" w:color="DEC186"/>
        <w:insideH w:val="single" w:sz="4" w:space="0" w:color="DEC186"/>
        <w:insideV w:val="single" w:sz="4" w:space="0" w:color="DEC186"/>
      </w:tblBorders>
    </w:tblPr>
    <w:tcPr>
      <w:vAlign w:val="center"/>
    </w:tcPr>
    <w:tblStylePr w:type="firstRow">
      <w:rPr>
        <w:color w:val="FFFFFF"/>
      </w:rPr>
      <w:tblPr/>
      <w:tcPr>
        <w:tcBorders>
          <w:top w:val="single" w:sz="4" w:space="0" w:color="DEC186"/>
          <w:left w:val="single" w:sz="4" w:space="0" w:color="DEC186"/>
          <w:bottom w:val="single" w:sz="4" w:space="0" w:color="DEC186"/>
          <w:right w:val="single" w:sz="4" w:space="0" w:color="DEC186"/>
          <w:insideH w:val="single" w:sz="4" w:space="0" w:color="DEC186"/>
          <w:insideV w:val="single" w:sz="4" w:space="0" w:color="DEC186"/>
          <w:tl2br w:val="nil"/>
          <w:tr2bl w:val="nil"/>
        </w:tcBorders>
        <w:shd w:val="clear" w:color="auto" w:fill="7A4D00"/>
      </w:tcPr>
    </w:tblStylePr>
    <w:tblStylePr w:type="firstCol">
      <w:pPr>
        <w:jc w:val="left"/>
      </w:pPr>
    </w:tblStylePr>
  </w:style>
  <w:style w:type="paragraph" w:customStyle="1" w:styleId="Fodnote">
    <w:name w:val="Fodnote"/>
    <w:basedOn w:val="Fodnotetekst"/>
    <w:link w:val="FodnoteTegn"/>
    <w:qFormat/>
    <w:rsid w:val="009C784E"/>
    <w:rPr>
      <w:rFonts w:ascii="Calibri" w:hAnsi="Calibri"/>
      <w:sz w:val="18"/>
    </w:rPr>
  </w:style>
  <w:style w:type="character" w:customStyle="1" w:styleId="FodnoteTegn">
    <w:name w:val="Fodnote Tegn"/>
    <w:link w:val="Fodnote"/>
    <w:rsid w:val="009C784E"/>
    <w:rPr>
      <w:rFonts w:ascii="Calibri" w:hAnsi="Calibri" w:cs="Calibri"/>
      <w:iCs/>
      <w:sz w:val="18"/>
      <w:szCs w:val="22"/>
      <w:lang w:val="da-DK" w:eastAsia="en-US" w:bidi="ar-SA"/>
    </w:rPr>
  </w:style>
  <w:style w:type="paragraph" w:customStyle="1" w:styleId="fed">
    <w:name w:val="fed"/>
    <w:aliases w:val="normal"/>
    <w:basedOn w:val="Normal"/>
    <w:link w:val="fedTegn"/>
    <w:qFormat/>
    <w:rsid w:val="009149EF"/>
    <w:pPr>
      <w:spacing w:after="0"/>
    </w:pPr>
    <w:rPr>
      <w:b/>
      <w:bCs w:val="0"/>
    </w:rPr>
  </w:style>
  <w:style w:type="character" w:customStyle="1" w:styleId="fedTegn">
    <w:name w:val="fed Tegn"/>
    <w:aliases w:val="normal Tegn"/>
    <w:link w:val="fed"/>
    <w:rsid w:val="009149EF"/>
    <w:rPr>
      <w:rFonts w:ascii="Calibri" w:hAnsi="Calibri" w:cs="Calibri"/>
      <w:b/>
      <w:bCs/>
      <w:iCs/>
      <w:sz w:val="22"/>
      <w:szCs w:val="22"/>
      <w:lang w:eastAsia="en-US"/>
    </w:rPr>
  </w:style>
  <w:style w:type="paragraph" w:customStyle="1" w:styleId="Understreg">
    <w:name w:val="Understreg"/>
    <w:basedOn w:val="fed"/>
    <w:link w:val="UnderstregTegn"/>
    <w:qFormat/>
    <w:rsid w:val="00F063EA"/>
    <w:rPr>
      <w:b w:val="0"/>
      <w:bCs/>
      <w:u w:val="single"/>
    </w:rPr>
  </w:style>
  <w:style w:type="character" w:customStyle="1" w:styleId="UnderstregTegn">
    <w:name w:val="Understreg Tegn"/>
    <w:link w:val="Understreg"/>
    <w:rsid w:val="00F063EA"/>
    <w:rPr>
      <w:rFonts w:ascii="Calibri" w:hAnsi="Calibri" w:cs="Calibri"/>
      <w:b w:val="0"/>
      <w:bCs w:val="0"/>
      <w:iCs/>
      <w:sz w:val="22"/>
      <w:szCs w:val="22"/>
      <w:u w:val="single"/>
      <w:lang w:eastAsia="en-US"/>
    </w:rPr>
  </w:style>
  <w:style w:type="paragraph" w:customStyle="1" w:styleId="Tabel0">
    <w:name w:val="Tabel"/>
    <w:basedOn w:val="Normal"/>
    <w:link w:val="TabelTegn0"/>
    <w:qFormat/>
    <w:rsid w:val="009F69DD"/>
    <w:pPr>
      <w:spacing w:after="0"/>
    </w:pPr>
    <w:rPr>
      <w:sz w:val="20"/>
      <w:szCs w:val="20"/>
    </w:rPr>
  </w:style>
  <w:style w:type="character" w:customStyle="1" w:styleId="TabelTegn0">
    <w:name w:val="Tabel Tegn"/>
    <w:link w:val="Tabel0"/>
    <w:rsid w:val="009F69DD"/>
    <w:rPr>
      <w:rFonts w:ascii="Calibri" w:hAnsi="Calibri" w:cs="Calibri"/>
      <w:iCs/>
      <w:lang w:eastAsia="en-US"/>
    </w:rPr>
  </w:style>
  <w:style w:type="paragraph" w:customStyle="1" w:styleId="Tabeltekst0">
    <w:name w:val="Tabeltekst"/>
    <w:basedOn w:val="tabel"/>
    <w:link w:val="TabeltekstTegn"/>
    <w:qFormat/>
    <w:rsid w:val="009F69DD"/>
  </w:style>
  <w:style w:type="character" w:customStyle="1" w:styleId="TabeltekstTegn">
    <w:name w:val="Tabeltekst Tegn"/>
    <w:link w:val="Tabeltekst0"/>
    <w:rsid w:val="009F69DD"/>
    <w:rPr>
      <w:rFonts w:ascii="Cambria" w:hAnsi="Cambria" w:cs="Calibri"/>
      <w:i/>
      <w:iCs/>
      <w:color w:val="2F5496"/>
      <w:spacing w:val="10"/>
      <w:sz w:val="18"/>
      <w:szCs w:val="18"/>
      <w:lang w:eastAsia="en-US"/>
    </w:rPr>
  </w:style>
  <w:style w:type="paragraph" w:customStyle="1" w:styleId="bilagtekstliste">
    <w:name w:val="bilagtekstliste"/>
    <w:basedOn w:val="Normal"/>
    <w:rsid w:val="00D66660"/>
    <w:pPr>
      <w:spacing w:before="200" w:after="0" w:line="240" w:lineRule="auto"/>
    </w:pPr>
    <w:rPr>
      <w:rFonts w:ascii="Tahoma" w:hAnsi="Tahoma" w:cs="Tahoma"/>
      <w:iCs w:val="0"/>
      <w:color w:val="000000"/>
      <w:sz w:val="24"/>
      <w:szCs w:val="24"/>
      <w:lang w:eastAsia="da-DK"/>
    </w:rPr>
  </w:style>
  <w:style w:type="paragraph" w:customStyle="1" w:styleId="VilkrID">
    <w:name w:val="Vilkår ID"/>
    <w:basedOn w:val="Normal"/>
    <w:link w:val="VilkrIDTegn"/>
    <w:qFormat/>
    <w:rsid w:val="005548A2"/>
    <w:pPr>
      <w:numPr>
        <w:numId w:val="10"/>
      </w:numPr>
      <w:spacing w:after="0"/>
    </w:pPr>
    <w:rPr>
      <w:iCs w:val="0"/>
      <w:lang w:eastAsia="da-DK"/>
    </w:rPr>
  </w:style>
  <w:style w:type="character" w:customStyle="1" w:styleId="VilkrIDTegn">
    <w:name w:val="Vilkår ID Tegn"/>
    <w:link w:val="VilkrID"/>
    <w:rsid w:val="005548A2"/>
    <w:rPr>
      <w:rFonts w:ascii="Calibri" w:eastAsia="Calibri" w:hAnsi="Calibri" w:cs="Calibri"/>
      <w:bCs/>
      <w:sz w:val="22"/>
      <w:szCs w:val="22"/>
    </w:rPr>
  </w:style>
  <w:style w:type="paragraph" w:customStyle="1" w:styleId="Tabelidal">
    <w:name w:val="Tabel idal"/>
    <w:basedOn w:val="Tabel0"/>
    <w:link w:val="TabelidalTegn"/>
    <w:qFormat/>
    <w:rsid w:val="00433A00"/>
  </w:style>
  <w:style w:type="character" w:customStyle="1" w:styleId="TabelidalTegn">
    <w:name w:val="Tabel idal Tegn"/>
    <w:link w:val="Tabelidal"/>
    <w:rsid w:val="00433A00"/>
    <w:rPr>
      <w:rFonts w:ascii="Calibri" w:eastAsia="Calibri" w:hAnsi="Calibri" w:cs="Calibri"/>
      <w:bCs/>
      <w:iCs/>
      <w:lang w:eastAsia="en-US"/>
    </w:rPr>
  </w:style>
  <w:style w:type="table" w:styleId="Tabel-Gitter5">
    <w:name w:val="Table Grid 5"/>
    <w:basedOn w:val="Tabel-Normal"/>
    <w:rsid w:val="00433A00"/>
    <w:pPr>
      <w:spacing w:after="24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KursivTypografi1">
    <w:name w:val="KursivTypografi1"/>
    <w:basedOn w:val="Normal"/>
    <w:link w:val="KursivTypografi1Tegn"/>
    <w:qFormat/>
    <w:rsid w:val="00A815AC"/>
    <w:rPr>
      <w:i/>
      <w:iCs w:val="0"/>
    </w:rPr>
  </w:style>
  <w:style w:type="character" w:customStyle="1" w:styleId="KursivTypografi1Tegn">
    <w:name w:val="KursivTypografi1 Tegn"/>
    <w:link w:val="KursivTypografi1"/>
    <w:rsid w:val="00A815AC"/>
    <w:rPr>
      <w:rFonts w:ascii="Calibri" w:eastAsia="Calibri" w:hAnsi="Calibri" w:cs="Calibri"/>
      <w:bCs/>
      <w:i/>
      <w:sz w:val="22"/>
      <w:szCs w:val="22"/>
      <w:lang w:eastAsia="en-US"/>
    </w:rPr>
  </w:style>
  <w:style w:type="paragraph" w:customStyle="1" w:styleId="Vilkri">
    <w:name w:val="Vilkåri"/>
    <w:basedOn w:val="Vilkr"/>
    <w:link w:val="VilkriTegn"/>
    <w:rsid w:val="003F7292"/>
    <w:pPr>
      <w:spacing w:after="240"/>
    </w:pPr>
  </w:style>
  <w:style w:type="character" w:customStyle="1" w:styleId="VilkrTegn">
    <w:name w:val="Vilkår Tegn"/>
    <w:link w:val="Vilkr"/>
    <w:uiPriority w:val="99"/>
    <w:rsid w:val="003F7292"/>
    <w:rPr>
      <w:rFonts w:ascii="Calibri" w:eastAsia="Calibri" w:hAnsi="Calibri" w:cs="Calibri"/>
      <w:bCs/>
      <w:iCs/>
      <w:sz w:val="22"/>
      <w:szCs w:val="22"/>
      <w:lang w:eastAsia="en-US"/>
    </w:rPr>
  </w:style>
  <w:style w:type="character" w:customStyle="1" w:styleId="VilkriTegn">
    <w:name w:val="Vilkåri Tegn"/>
    <w:basedOn w:val="VilkrTegn"/>
    <w:link w:val="Vilkri"/>
    <w:rsid w:val="003F7292"/>
    <w:rPr>
      <w:rFonts w:ascii="Calibri" w:eastAsia="Calibri" w:hAnsi="Calibri" w:cs="Calibri"/>
      <w:bCs/>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8007">
      <w:bodyDiv w:val="1"/>
      <w:marLeft w:val="0"/>
      <w:marRight w:val="0"/>
      <w:marTop w:val="0"/>
      <w:marBottom w:val="0"/>
      <w:divBdr>
        <w:top w:val="none" w:sz="0" w:space="0" w:color="auto"/>
        <w:left w:val="none" w:sz="0" w:space="0" w:color="auto"/>
        <w:bottom w:val="none" w:sz="0" w:space="0" w:color="auto"/>
        <w:right w:val="none" w:sz="0" w:space="0" w:color="auto"/>
      </w:divBdr>
      <w:divsChild>
        <w:div w:id="1804813380">
          <w:marLeft w:val="0"/>
          <w:marRight w:val="0"/>
          <w:marTop w:val="0"/>
          <w:marBottom w:val="0"/>
          <w:divBdr>
            <w:top w:val="none" w:sz="0" w:space="0" w:color="auto"/>
            <w:left w:val="none" w:sz="0" w:space="0" w:color="auto"/>
            <w:bottom w:val="none" w:sz="0" w:space="0" w:color="auto"/>
            <w:right w:val="none" w:sz="0" w:space="0" w:color="auto"/>
          </w:divBdr>
          <w:divsChild>
            <w:div w:id="1663510583">
              <w:marLeft w:val="0"/>
              <w:marRight w:val="0"/>
              <w:marTop w:val="450"/>
              <w:marBottom w:val="0"/>
              <w:divBdr>
                <w:top w:val="none" w:sz="0" w:space="0" w:color="auto"/>
                <w:left w:val="none" w:sz="0" w:space="0" w:color="auto"/>
                <w:bottom w:val="none" w:sz="0" w:space="0" w:color="auto"/>
                <w:right w:val="none" w:sz="0" w:space="0" w:color="auto"/>
              </w:divBdr>
              <w:divsChild>
                <w:div w:id="1844273895">
                  <w:marLeft w:val="0"/>
                  <w:marRight w:val="0"/>
                  <w:marTop w:val="0"/>
                  <w:marBottom w:val="0"/>
                  <w:divBdr>
                    <w:top w:val="none" w:sz="0" w:space="0" w:color="auto"/>
                    <w:left w:val="none" w:sz="0" w:space="0" w:color="auto"/>
                    <w:bottom w:val="none" w:sz="0" w:space="0" w:color="auto"/>
                    <w:right w:val="none" w:sz="0" w:space="0" w:color="auto"/>
                  </w:divBdr>
                  <w:divsChild>
                    <w:div w:id="1675692692">
                      <w:marLeft w:val="0"/>
                      <w:marRight w:val="0"/>
                      <w:marTop w:val="0"/>
                      <w:marBottom w:val="0"/>
                      <w:divBdr>
                        <w:top w:val="none" w:sz="0" w:space="0" w:color="auto"/>
                        <w:left w:val="none" w:sz="0" w:space="0" w:color="auto"/>
                        <w:bottom w:val="none" w:sz="0" w:space="0" w:color="auto"/>
                        <w:right w:val="none" w:sz="0" w:space="0" w:color="auto"/>
                      </w:divBdr>
                      <w:divsChild>
                        <w:div w:id="534123787">
                          <w:marLeft w:val="-150"/>
                          <w:marRight w:val="-150"/>
                          <w:marTop w:val="0"/>
                          <w:marBottom w:val="0"/>
                          <w:divBdr>
                            <w:top w:val="none" w:sz="0" w:space="0" w:color="auto"/>
                            <w:left w:val="none" w:sz="0" w:space="0" w:color="auto"/>
                            <w:bottom w:val="none" w:sz="0" w:space="0" w:color="auto"/>
                            <w:right w:val="none" w:sz="0" w:space="0" w:color="auto"/>
                          </w:divBdr>
                          <w:divsChild>
                            <w:div w:id="54934112">
                              <w:marLeft w:val="0"/>
                              <w:marRight w:val="0"/>
                              <w:marTop w:val="0"/>
                              <w:marBottom w:val="0"/>
                              <w:divBdr>
                                <w:top w:val="none" w:sz="0" w:space="0" w:color="auto"/>
                                <w:left w:val="none" w:sz="0" w:space="0" w:color="auto"/>
                                <w:bottom w:val="none" w:sz="0" w:space="0" w:color="auto"/>
                                <w:right w:val="none" w:sz="0" w:space="0" w:color="auto"/>
                              </w:divBdr>
                              <w:divsChild>
                                <w:div w:id="1819955559">
                                  <w:marLeft w:val="0"/>
                                  <w:marRight w:val="0"/>
                                  <w:marTop w:val="0"/>
                                  <w:marBottom w:val="0"/>
                                  <w:divBdr>
                                    <w:top w:val="none" w:sz="0" w:space="0" w:color="auto"/>
                                    <w:left w:val="none" w:sz="0" w:space="0" w:color="auto"/>
                                    <w:bottom w:val="none" w:sz="0" w:space="0" w:color="auto"/>
                                    <w:right w:val="none" w:sz="0" w:space="0" w:color="auto"/>
                                  </w:divBdr>
                                  <w:divsChild>
                                    <w:div w:id="231432138">
                                      <w:marLeft w:val="0"/>
                                      <w:marRight w:val="0"/>
                                      <w:marTop w:val="375"/>
                                      <w:marBottom w:val="0"/>
                                      <w:divBdr>
                                        <w:top w:val="none" w:sz="0" w:space="0" w:color="auto"/>
                                        <w:left w:val="none" w:sz="0" w:space="0" w:color="auto"/>
                                        <w:bottom w:val="none" w:sz="0" w:space="0" w:color="auto"/>
                                        <w:right w:val="none" w:sz="0" w:space="0" w:color="auto"/>
                                      </w:divBdr>
                                      <w:divsChild>
                                        <w:div w:id="356545227">
                                          <w:marLeft w:val="0"/>
                                          <w:marRight w:val="0"/>
                                          <w:marTop w:val="0"/>
                                          <w:marBottom w:val="300"/>
                                          <w:divBdr>
                                            <w:top w:val="none" w:sz="0" w:space="0" w:color="auto"/>
                                            <w:left w:val="none" w:sz="0" w:space="0" w:color="auto"/>
                                            <w:bottom w:val="none" w:sz="0" w:space="0" w:color="auto"/>
                                            <w:right w:val="none" w:sz="0" w:space="0" w:color="auto"/>
                                          </w:divBdr>
                                          <w:divsChild>
                                            <w:div w:id="1771703331">
                                              <w:marLeft w:val="-150"/>
                                              <w:marRight w:val="-150"/>
                                              <w:marTop w:val="0"/>
                                              <w:marBottom w:val="0"/>
                                              <w:divBdr>
                                                <w:top w:val="none" w:sz="0" w:space="0" w:color="auto"/>
                                                <w:left w:val="none" w:sz="0" w:space="0" w:color="auto"/>
                                                <w:bottom w:val="none" w:sz="0" w:space="0" w:color="auto"/>
                                                <w:right w:val="none" w:sz="0" w:space="0" w:color="auto"/>
                                              </w:divBdr>
                                              <w:divsChild>
                                                <w:div w:id="1089040241">
                                                  <w:marLeft w:val="0"/>
                                                  <w:marRight w:val="0"/>
                                                  <w:marTop w:val="0"/>
                                                  <w:marBottom w:val="0"/>
                                                  <w:divBdr>
                                                    <w:top w:val="none" w:sz="0" w:space="0" w:color="auto"/>
                                                    <w:left w:val="none" w:sz="0" w:space="0" w:color="auto"/>
                                                    <w:bottom w:val="none" w:sz="0" w:space="0" w:color="auto"/>
                                                    <w:right w:val="none" w:sz="0" w:space="0" w:color="auto"/>
                                                  </w:divBdr>
                                                  <w:divsChild>
                                                    <w:div w:id="549000028">
                                                      <w:marLeft w:val="0"/>
                                                      <w:marRight w:val="0"/>
                                                      <w:marTop w:val="0"/>
                                                      <w:marBottom w:val="0"/>
                                                      <w:divBdr>
                                                        <w:top w:val="none" w:sz="0" w:space="0" w:color="auto"/>
                                                        <w:left w:val="none" w:sz="0" w:space="0" w:color="auto"/>
                                                        <w:bottom w:val="none" w:sz="0" w:space="0" w:color="auto"/>
                                                        <w:right w:val="none" w:sz="0" w:space="0" w:color="auto"/>
                                                      </w:divBdr>
                                                      <w:divsChild>
                                                        <w:div w:id="536352437">
                                                          <w:marLeft w:val="0"/>
                                                          <w:marRight w:val="0"/>
                                                          <w:marTop w:val="0"/>
                                                          <w:marBottom w:val="0"/>
                                                          <w:divBdr>
                                                            <w:top w:val="none" w:sz="0" w:space="0" w:color="auto"/>
                                                            <w:left w:val="none" w:sz="0" w:space="0" w:color="auto"/>
                                                            <w:bottom w:val="none" w:sz="0" w:space="0" w:color="auto"/>
                                                            <w:right w:val="none" w:sz="0" w:space="0" w:color="auto"/>
                                                          </w:divBdr>
                                                          <w:divsChild>
                                                            <w:div w:id="1711883770">
                                                              <w:marLeft w:val="0"/>
                                                              <w:marRight w:val="0"/>
                                                              <w:marTop w:val="0"/>
                                                              <w:marBottom w:val="0"/>
                                                              <w:divBdr>
                                                                <w:top w:val="none" w:sz="0" w:space="0" w:color="auto"/>
                                                                <w:left w:val="none" w:sz="0" w:space="0" w:color="auto"/>
                                                                <w:bottom w:val="none" w:sz="0" w:space="0" w:color="auto"/>
                                                                <w:right w:val="none" w:sz="0" w:space="0" w:color="auto"/>
                                                              </w:divBdr>
                                                              <w:divsChild>
                                                                <w:div w:id="1089352053">
                                                                  <w:marLeft w:val="0"/>
                                                                  <w:marRight w:val="0"/>
                                                                  <w:marTop w:val="0"/>
                                                                  <w:marBottom w:val="0"/>
                                                                  <w:divBdr>
                                                                    <w:top w:val="none" w:sz="0" w:space="0" w:color="auto"/>
                                                                    <w:left w:val="none" w:sz="0" w:space="0" w:color="auto"/>
                                                                    <w:bottom w:val="none" w:sz="0" w:space="0" w:color="auto"/>
                                                                    <w:right w:val="none" w:sz="0" w:space="0" w:color="auto"/>
                                                                  </w:divBdr>
                                                                  <w:divsChild>
                                                                    <w:div w:id="1497113814">
                                                                      <w:marLeft w:val="0"/>
                                                                      <w:marRight w:val="0"/>
                                                                      <w:marTop w:val="0"/>
                                                                      <w:marBottom w:val="0"/>
                                                                      <w:divBdr>
                                                                        <w:top w:val="none" w:sz="0" w:space="0" w:color="auto"/>
                                                                        <w:left w:val="none" w:sz="0" w:space="0" w:color="auto"/>
                                                                        <w:bottom w:val="none" w:sz="0" w:space="0" w:color="auto"/>
                                                                        <w:right w:val="none" w:sz="0" w:space="0" w:color="auto"/>
                                                                      </w:divBdr>
                                                                      <w:divsChild>
                                                                        <w:div w:id="460997038">
                                                                          <w:marLeft w:val="0"/>
                                                                          <w:marRight w:val="0"/>
                                                                          <w:marTop w:val="0"/>
                                                                          <w:marBottom w:val="0"/>
                                                                          <w:divBdr>
                                                                            <w:top w:val="none" w:sz="0" w:space="0" w:color="auto"/>
                                                                            <w:left w:val="none" w:sz="0" w:space="0" w:color="auto"/>
                                                                            <w:bottom w:val="none" w:sz="0" w:space="0" w:color="auto"/>
                                                                            <w:right w:val="none" w:sz="0" w:space="0" w:color="auto"/>
                                                                          </w:divBdr>
                                                                          <w:divsChild>
                                                                            <w:div w:id="1315833607">
                                                                              <w:marLeft w:val="0"/>
                                                                              <w:marRight w:val="0"/>
                                                                              <w:marTop w:val="0"/>
                                                                              <w:marBottom w:val="0"/>
                                                                              <w:divBdr>
                                                                                <w:top w:val="none" w:sz="0" w:space="0" w:color="auto"/>
                                                                                <w:left w:val="none" w:sz="0" w:space="0" w:color="auto"/>
                                                                                <w:bottom w:val="none" w:sz="0" w:space="0" w:color="auto"/>
                                                                                <w:right w:val="none" w:sz="0" w:space="0" w:color="auto"/>
                                                                              </w:divBdr>
                                                                              <w:divsChild>
                                                                                <w:div w:id="1687555972">
                                                                                  <w:marLeft w:val="0"/>
                                                                                  <w:marRight w:val="0"/>
                                                                                  <w:marTop w:val="0"/>
                                                                                  <w:marBottom w:val="0"/>
                                                                                  <w:divBdr>
                                                                                    <w:top w:val="none" w:sz="0" w:space="0" w:color="auto"/>
                                                                                    <w:left w:val="none" w:sz="0" w:space="0" w:color="auto"/>
                                                                                    <w:bottom w:val="none" w:sz="0" w:space="0" w:color="auto"/>
                                                                                    <w:right w:val="none" w:sz="0" w:space="0" w:color="auto"/>
                                                                                  </w:divBdr>
                                                                                  <w:divsChild>
                                                                                    <w:div w:id="966085880">
                                                                                      <w:marLeft w:val="0"/>
                                                                                      <w:marRight w:val="0"/>
                                                                                      <w:marTop w:val="0"/>
                                                                                      <w:marBottom w:val="0"/>
                                                                                      <w:divBdr>
                                                                                        <w:top w:val="none" w:sz="0" w:space="0" w:color="auto"/>
                                                                                        <w:left w:val="none" w:sz="0" w:space="0" w:color="auto"/>
                                                                                        <w:bottom w:val="none" w:sz="0" w:space="0" w:color="auto"/>
                                                                                        <w:right w:val="none" w:sz="0" w:space="0" w:color="auto"/>
                                                                                      </w:divBdr>
                                                                                      <w:divsChild>
                                                                                        <w:div w:id="1138376420">
                                                                                          <w:marLeft w:val="0"/>
                                                                                          <w:marRight w:val="0"/>
                                                                                          <w:marTop w:val="0"/>
                                                                                          <w:marBottom w:val="0"/>
                                                                                          <w:divBdr>
                                                                                            <w:top w:val="none" w:sz="0" w:space="0" w:color="auto"/>
                                                                                            <w:left w:val="none" w:sz="0" w:space="0" w:color="auto"/>
                                                                                            <w:bottom w:val="none" w:sz="0" w:space="0" w:color="auto"/>
                                                                                            <w:right w:val="none" w:sz="0" w:space="0" w:color="auto"/>
                                                                                          </w:divBdr>
                                                                                          <w:divsChild>
                                                                                            <w:div w:id="439765256">
                                                                                              <w:marLeft w:val="0"/>
                                                                                              <w:marRight w:val="0"/>
                                                                                              <w:marTop w:val="0"/>
                                                                                              <w:marBottom w:val="0"/>
                                                                                              <w:divBdr>
                                                                                                <w:top w:val="none" w:sz="0" w:space="0" w:color="auto"/>
                                                                                                <w:left w:val="none" w:sz="0" w:space="0" w:color="auto"/>
                                                                                                <w:bottom w:val="none" w:sz="0" w:space="0" w:color="auto"/>
                                                                                                <w:right w:val="none" w:sz="0" w:space="0" w:color="auto"/>
                                                                                              </w:divBdr>
                                                                                              <w:divsChild>
                                                                                                <w:div w:id="913315328">
                                                                                                  <w:marLeft w:val="0"/>
                                                                                                  <w:marRight w:val="0"/>
                                                                                                  <w:marTop w:val="0"/>
                                                                                                  <w:marBottom w:val="0"/>
                                                                                                  <w:divBdr>
                                                                                                    <w:top w:val="none" w:sz="0" w:space="0" w:color="auto"/>
                                                                                                    <w:left w:val="none" w:sz="0" w:space="0" w:color="auto"/>
                                                                                                    <w:bottom w:val="none" w:sz="0" w:space="0" w:color="auto"/>
                                                                                                    <w:right w:val="none" w:sz="0" w:space="0" w:color="auto"/>
                                                                                                  </w:divBdr>
                                                                                                  <w:divsChild>
                                                                                                    <w:div w:id="1647978280">
                                                                                                      <w:marLeft w:val="0"/>
                                                                                                      <w:marRight w:val="0"/>
                                                                                                      <w:marTop w:val="0"/>
                                                                                                      <w:marBottom w:val="0"/>
                                                                                                      <w:divBdr>
                                                                                                        <w:top w:val="none" w:sz="0" w:space="0" w:color="auto"/>
                                                                                                        <w:left w:val="none" w:sz="0" w:space="0" w:color="auto"/>
                                                                                                        <w:bottom w:val="none" w:sz="0" w:space="0" w:color="auto"/>
                                                                                                        <w:right w:val="none" w:sz="0" w:space="0" w:color="auto"/>
                                                                                                      </w:divBdr>
                                                                                                      <w:divsChild>
                                                                                                        <w:div w:id="1048191161">
                                                                                                          <w:marLeft w:val="0"/>
                                                                                                          <w:marRight w:val="0"/>
                                                                                                          <w:marTop w:val="0"/>
                                                                                                          <w:marBottom w:val="0"/>
                                                                                                          <w:divBdr>
                                                                                                            <w:top w:val="none" w:sz="0" w:space="0" w:color="auto"/>
                                                                                                            <w:left w:val="none" w:sz="0" w:space="0" w:color="auto"/>
                                                                                                            <w:bottom w:val="none" w:sz="0" w:space="0" w:color="auto"/>
                                                                                                            <w:right w:val="none" w:sz="0" w:space="0" w:color="auto"/>
                                                                                                          </w:divBdr>
                                                                                                          <w:divsChild>
                                                                                                            <w:div w:id="604001731">
                                                                                                              <w:marLeft w:val="0"/>
                                                                                                              <w:marRight w:val="0"/>
                                                                                                              <w:marTop w:val="0"/>
                                                                                                              <w:marBottom w:val="0"/>
                                                                                                              <w:divBdr>
                                                                                                                <w:top w:val="none" w:sz="0" w:space="0" w:color="auto"/>
                                                                                                                <w:left w:val="none" w:sz="0" w:space="0" w:color="auto"/>
                                                                                                                <w:bottom w:val="none" w:sz="0" w:space="0" w:color="auto"/>
                                                                                                                <w:right w:val="none" w:sz="0" w:space="0" w:color="auto"/>
                                                                                                              </w:divBdr>
                                                                                                              <w:divsChild>
                                                                                                                <w:div w:id="1438326960">
                                                                                                                  <w:marLeft w:val="0"/>
                                                                                                                  <w:marRight w:val="0"/>
                                                                                                                  <w:marTop w:val="0"/>
                                                                                                                  <w:marBottom w:val="0"/>
                                                                                                                  <w:divBdr>
                                                                                                                    <w:top w:val="none" w:sz="0" w:space="0" w:color="auto"/>
                                                                                                                    <w:left w:val="none" w:sz="0" w:space="0" w:color="auto"/>
                                                                                                                    <w:bottom w:val="none" w:sz="0" w:space="0" w:color="auto"/>
                                                                                                                    <w:right w:val="none" w:sz="0" w:space="0" w:color="auto"/>
                                                                                                                  </w:divBdr>
                                                                                                                  <w:divsChild>
                                                                                                                    <w:div w:id="1064446735">
                                                                                                                      <w:marLeft w:val="-150"/>
                                                                                                                      <w:marRight w:val="-150"/>
                                                                                                                      <w:marTop w:val="0"/>
                                                                                                                      <w:marBottom w:val="0"/>
                                                                                                                      <w:divBdr>
                                                                                                                        <w:top w:val="none" w:sz="0" w:space="0" w:color="auto"/>
                                                                                                                        <w:left w:val="none" w:sz="0" w:space="0" w:color="auto"/>
                                                                                                                        <w:bottom w:val="none" w:sz="0" w:space="0" w:color="auto"/>
                                                                                                                        <w:right w:val="none" w:sz="0" w:space="0" w:color="auto"/>
                                                                                                                      </w:divBdr>
                                                                                                                      <w:divsChild>
                                                                                                                        <w:div w:id="1220635424">
                                                                                                                          <w:marLeft w:val="0"/>
                                                                                                                          <w:marRight w:val="0"/>
                                                                                                                          <w:marTop w:val="0"/>
                                                                                                                          <w:marBottom w:val="0"/>
                                                                                                                          <w:divBdr>
                                                                                                                            <w:top w:val="none" w:sz="0" w:space="0" w:color="auto"/>
                                                                                                                            <w:left w:val="none" w:sz="0" w:space="0" w:color="auto"/>
                                                                                                                            <w:bottom w:val="none" w:sz="0" w:space="0" w:color="auto"/>
                                                                                                                            <w:right w:val="none" w:sz="0" w:space="0" w:color="auto"/>
                                                                                                                          </w:divBdr>
                                                                                                                          <w:divsChild>
                                                                                                                            <w:div w:id="6253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4697">
                                                                                                                      <w:marLeft w:val="-150"/>
                                                                                                                      <w:marRight w:val="-150"/>
                                                                                                                      <w:marTop w:val="0"/>
                                                                                                                      <w:marBottom w:val="0"/>
                                                                                                                      <w:divBdr>
                                                                                                                        <w:top w:val="none" w:sz="0" w:space="0" w:color="auto"/>
                                                                                                                        <w:left w:val="none" w:sz="0" w:space="0" w:color="auto"/>
                                                                                                                        <w:bottom w:val="none" w:sz="0" w:space="0" w:color="auto"/>
                                                                                                                        <w:right w:val="none" w:sz="0" w:space="0" w:color="auto"/>
                                                                                                                      </w:divBdr>
                                                                                                                      <w:divsChild>
                                                                                                                        <w:div w:id="19668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10661">
      <w:bodyDiv w:val="1"/>
      <w:marLeft w:val="0"/>
      <w:marRight w:val="0"/>
      <w:marTop w:val="0"/>
      <w:marBottom w:val="0"/>
      <w:divBdr>
        <w:top w:val="none" w:sz="0" w:space="0" w:color="auto"/>
        <w:left w:val="none" w:sz="0" w:space="0" w:color="auto"/>
        <w:bottom w:val="none" w:sz="0" w:space="0" w:color="auto"/>
        <w:right w:val="none" w:sz="0" w:space="0" w:color="auto"/>
      </w:divBdr>
    </w:div>
    <w:div w:id="184098573">
      <w:bodyDiv w:val="1"/>
      <w:marLeft w:val="0"/>
      <w:marRight w:val="0"/>
      <w:marTop w:val="0"/>
      <w:marBottom w:val="0"/>
      <w:divBdr>
        <w:top w:val="none" w:sz="0" w:space="0" w:color="auto"/>
        <w:left w:val="none" w:sz="0" w:space="0" w:color="auto"/>
        <w:bottom w:val="none" w:sz="0" w:space="0" w:color="auto"/>
        <w:right w:val="none" w:sz="0" w:space="0" w:color="auto"/>
      </w:divBdr>
    </w:div>
    <w:div w:id="252327661">
      <w:bodyDiv w:val="1"/>
      <w:marLeft w:val="0"/>
      <w:marRight w:val="0"/>
      <w:marTop w:val="0"/>
      <w:marBottom w:val="0"/>
      <w:divBdr>
        <w:top w:val="none" w:sz="0" w:space="0" w:color="auto"/>
        <w:left w:val="none" w:sz="0" w:space="0" w:color="auto"/>
        <w:bottom w:val="none" w:sz="0" w:space="0" w:color="auto"/>
        <w:right w:val="none" w:sz="0" w:space="0" w:color="auto"/>
      </w:divBdr>
      <w:divsChild>
        <w:div w:id="1179271927">
          <w:marLeft w:val="1700"/>
          <w:marRight w:val="0"/>
          <w:marTop w:val="0"/>
          <w:marBottom w:val="0"/>
          <w:divBdr>
            <w:top w:val="none" w:sz="0" w:space="0" w:color="auto"/>
            <w:left w:val="dashed" w:sz="4" w:space="5" w:color="A7C1E0"/>
            <w:bottom w:val="none" w:sz="0" w:space="0" w:color="auto"/>
            <w:right w:val="none" w:sz="0" w:space="0" w:color="auto"/>
          </w:divBdr>
          <w:divsChild>
            <w:div w:id="1141073785">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382603856">
      <w:bodyDiv w:val="1"/>
      <w:marLeft w:val="0"/>
      <w:marRight w:val="0"/>
      <w:marTop w:val="0"/>
      <w:marBottom w:val="0"/>
      <w:divBdr>
        <w:top w:val="none" w:sz="0" w:space="0" w:color="auto"/>
        <w:left w:val="none" w:sz="0" w:space="0" w:color="auto"/>
        <w:bottom w:val="none" w:sz="0" w:space="0" w:color="auto"/>
        <w:right w:val="none" w:sz="0" w:space="0" w:color="auto"/>
      </w:divBdr>
    </w:div>
    <w:div w:id="456221899">
      <w:bodyDiv w:val="1"/>
      <w:marLeft w:val="0"/>
      <w:marRight w:val="0"/>
      <w:marTop w:val="0"/>
      <w:marBottom w:val="0"/>
      <w:divBdr>
        <w:top w:val="none" w:sz="0" w:space="0" w:color="auto"/>
        <w:left w:val="none" w:sz="0" w:space="0" w:color="auto"/>
        <w:bottom w:val="none" w:sz="0" w:space="0" w:color="auto"/>
        <w:right w:val="none" w:sz="0" w:space="0" w:color="auto"/>
      </w:divBdr>
    </w:div>
    <w:div w:id="768551968">
      <w:bodyDiv w:val="1"/>
      <w:marLeft w:val="0"/>
      <w:marRight w:val="0"/>
      <w:marTop w:val="0"/>
      <w:marBottom w:val="0"/>
      <w:divBdr>
        <w:top w:val="none" w:sz="0" w:space="0" w:color="auto"/>
        <w:left w:val="none" w:sz="0" w:space="0" w:color="auto"/>
        <w:bottom w:val="none" w:sz="0" w:space="0" w:color="auto"/>
        <w:right w:val="none" w:sz="0" w:space="0" w:color="auto"/>
      </w:divBdr>
      <w:divsChild>
        <w:div w:id="106049884">
          <w:marLeft w:val="1700"/>
          <w:marRight w:val="0"/>
          <w:marTop w:val="0"/>
          <w:marBottom w:val="0"/>
          <w:divBdr>
            <w:top w:val="none" w:sz="0" w:space="0" w:color="auto"/>
            <w:left w:val="dashed" w:sz="4" w:space="5" w:color="A7C1E0"/>
            <w:bottom w:val="none" w:sz="0" w:space="0" w:color="auto"/>
            <w:right w:val="none" w:sz="0" w:space="0" w:color="auto"/>
          </w:divBdr>
          <w:divsChild>
            <w:div w:id="1226842104">
              <w:marLeft w:val="0"/>
              <w:marRight w:val="0"/>
              <w:marTop w:val="0"/>
              <w:marBottom w:val="0"/>
              <w:divBdr>
                <w:top w:val="none" w:sz="0" w:space="0" w:color="auto"/>
                <w:left w:val="none" w:sz="0" w:space="0" w:color="auto"/>
                <w:bottom w:val="none" w:sz="0" w:space="0" w:color="auto"/>
                <w:right w:val="none" w:sz="0" w:space="0" w:color="auto"/>
              </w:divBdr>
              <w:divsChild>
                <w:div w:id="1763212559">
                  <w:marLeft w:val="0"/>
                  <w:marRight w:val="0"/>
                  <w:marTop w:val="0"/>
                  <w:marBottom w:val="0"/>
                  <w:divBdr>
                    <w:top w:val="none" w:sz="0" w:space="0" w:color="auto"/>
                    <w:left w:val="none" w:sz="0" w:space="0" w:color="auto"/>
                    <w:bottom w:val="none" w:sz="0" w:space="0" w:color="auto"/>
                    <w:right w:val="none" w:sz="0" w:space="0" w:color="auto"/>
                  </w:divBdr>
                  <w:divsChild>
                    <w:div w:id="952399709">
                      <w:marLeft w:val="0"/>
                      <w:marRight w:val="0"/>
                      <w:marTop w:val="0"/>
                      <w:marBottom w:val="0"/>
                      <w:divBdr>
                        <w:top w:val="none" w:sz="0" w:space="0" w:color="auto"/>
                        <w:left w:val="none" w:sz="0" w:space="0" w:color="auto"/>
                        <w:bottom w:val="none" w:sz="0" w:space="0" w:color="auto"/>
                        <w:right w:val="none" w:sz="0" w:space="0" w:color="auto"/>
                      </w:divBdr>
                      <w:divsChild>
                        <w:div w:id="699746584">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920138976">
      <w:bodyDiv w:val="1"/>
      <w:marLeft w:val="0"/>
      <w:marRight w:val="0"/>
      <w:marTop w:val="0"/>
      <w:marBottom w:val="0"/>
      <w:divBdr>
        <w:top w:val="none" w:sz="0" w:space="0" w:color="auto"/>
        <w:left w:val="none" w:sz="0" w:space="0" w:color="auto"/>
        <w:bottom w:val="none" w:sz="0" w:space="0" w:color="auto"/>
        <w:right w:val="none" w:sz="0" w:space="0" w:color="auto"/>
      </w:divBdr>
    </w:div>
    <w:div w:id="968045864">
      <w:bodyDiv w:val="1"/>
      <w:marLeft w:val="0"/>
      <w:marRight w:val="0"/>
      <w:marTop w:val="0"/>
      <w:marBottom w:val="0"/>
      <w:divBdr>
        <w:top w:val="none" w:sz="0" w:space="0" w:color="auto"/>
        <w:left w:val="none" w:sz="0" w:space="0" w:color="auto"/>
        <w:bottom w:val="none" w:sz="0" w:space="0" w:color="auto"/>
        <w:right w:val="none" w:sz="0" w:space="0" w:color="auto"/>
      </w:divBdr>
      <w:divsChild>
        <w:div w:id="476529807">
          <w:marLeft w:val="0"/>
          <w:marRight w:val="0"/>
          <w:marTop w:val="0"/>
          <w:marBottom w:val="0"/>
          <w:divBdr>
            <w:top w:val="none" w:sz="0" w:space="0" w:color="auto"/>
            <w:left w:val="none" w:sz="0" w:space="0" w:color="auto"/>
            <w:bottom w:val="none" w:sz="0" w:space="0" w:color="auto"/>
            <w:right w:val="none" w:sz="0" w:space="0" w:color="auto"/>
          </w:divBdr>
          <w:divsChild>
            <w:div w:id="1290934935">
              <w:marLeft w:val="0"/>
              <w:marRight w:val="0"/>
              <w:marTop w:val="0"/>
              <w:marBottom w:val="0"/>
              <w:divBdr>
                <w:top w:val="none" w:sz="0" w:space="0" w:color="auto"/>
                <w:left w:val="none" w:sz="0" w:space="0" w:color="auto"/>
                <w:bottom w:val="none" w:sz="0" w:space="0" w:color="auto"/>
                <w:right w:val="none" w:sz="0" w:space="0" w:color="auto"/>
              </w:divBdr>
              <w:divsChild>
                <w:div w:id="670062977">
                  <w:marLeft w:val="0"/>
                  <w:marRight w:val="0"/>
                  <w:marTop w:val="0"/>
                  <w:marBottom w:val="0"/>
                  <w:divBdr>
                    <w:top w:val="none" w:sz="0" w:space="0" w:color="auto"/>
                    <w:left w:val="none" w:sz="0" w:space="0" w:color="auto"/>
                    <w:bottom w:val="none" w:sz="0" w:space="0" w:color="auto"/>
                    <w:right w:val="none" w:sz="0" w:space="0" w:color="auto"/>
                  </w:divBdr>
                  <w:divsChild>
                    <w:div w:id="830486973">
                      <w:marLeft w:val="0"/>
                      <w:marRight w:val="0"/>
                      <w:marTop w:val="0"/>
                      <w:marBottom w:val="0"/>
                      <w:divBdr>
                        <w:top w:val="none" w:sz="0" w:space="0" w:color="auto"/>
                        <w:left w:val="none" w:sz="0" w:space="0" w:color="auto"/>
                        <w:bottom w:val="none" w:sz="0" w:space="0" w:color="auto"/>
                        <w:right w:val="none" w:sz="0" w:space="0" w:color="auto"/>
                      </w:divBdr>
                      <w:divsChild>
                        <w:div w:id="1833252752">
                          <w:marLeft w:val="0"/>
                          <w:marRight w:val="0"/>
                          <w:marTop w:val="0"/>
                          <w:marBottom w:val="0"/>
                          <w:divBdr>
                            <w:top w:val="none" w:sz="0" w:space="0" w:color="auto"/>
                            <w:left w:val="none" w:sz="0" w:space="0" w:color="auto"/>
                            <w:bottom w:val="none" w:sz="0" w:space="0" w:color="auto"/>
                            <w:right w:val="none" w:sz="0" w:space="0" w:color="auto"/>
                          </w:divBdr>
                          <w:divsChild>
                            <w:div w:id="1332609981">
                              <w:marLeft w:val="0"/>
                              <w:marRight w:val="0"/>
                              <w:marTop w:val="0"/>
                              <w:marBottom w:val="0"/>
                              <w:divBdr>
                                <w:top w:val="none" w:sz="0" w:space="0" w:color="auto"/>
                                <w:left w:val="none" w:sz="0" w:space="0" w:color="auto"/>
                                <w:bottom w:val="none" w:sz="0" w:space="0" w:color="auto"/>
                                <w:right w:val="none" w:sz="0" w:space="0" w:color="auto"/>
                              </w:divBdr>
                              <w:divsChild>
                                <w:div w:id="1744063906">
                                  <w:marLeft w:val="0"/>
                                  <w:marRight w:val="0"/>
                                  <w:marTop w:val="0"/>
                                  <w:marBottom w:val="0"/>
                                  <w:divBdr>
                                    <w:top w:val="none" w:sz="0" w:space="0" w:color="auto"/>
                                    <w:left w:val="none" w:sz="0" w:space="0" w:color="auto"/>
                                    <w:bottom w:val="none" w:sz="0" w:space="0" w:color="auto"/>
                                    <w:right w:val="none" w:sz="0" w:space="0" w:color="auto"/>
                                  </w:divBdr>
                                  <w:divsChild>
                                    <w:div w:id="643855164">
                                      <w:marLeft w:val="0"/>
                                      <w:marRight w:val="0"/>
                                      <w:marTop w:val="0"/>
                                      <w:marBottom w:val="0"/>
                                      <w:divBdr>
                                        <w:top w:val="none" w:sz="0" w:space="0" w:color="auto"/>
                                        <w:left w:val="none" w:sz="0" w:space="0" w:color="auto"/>
                                        <w:bottom w:val="none" w:sz="0" w:space="0" w:color="auto"/>
                                        <w:right w:val="none" w:sz="0" w:space="0" w:color="auto"/>
                                      </w:divBdr>
                                      <w:divsChild>
                                        <w:div w:id="1400638155">
                                          <w:marLeft w:val="0"/>
                                          <w:marRight w:val="0"/>
                                          <w:marTop w:val="0"/>
                                          <w:marBottom w:val="0"/>
                                          <w:divBdr>
                                            <w:top w:val="none" w:sz="0" w:space="0" w:color="auto"/>
                                            <w:left w:val="none" w:sz="0" w:space="0" w:color="auto"/>
                                            <w:bottom w:val="none" w:sz="0" w:space="0" w:color="auto"/>
                                            <w:right w:val="none" w:sz="0" w:space="0" w:color="auto"/>
                                          </w:divBdr>
                                          <w:divsChild>
                                            <w:div w:id="81222224">
                                              <w:marLeft w:val="0"/>
                                              <w:marRight w:val="0"/>
                                              <w:marTop w:val="0"/>
                                              <w:marBottom w:val="0"/>
                                              <w:divBdr>
                                                <w:top w:val="none" w:sz="0" w:space="0" w:color="auto"/>
                                                <w:left w:val="none" w:sz="0" w:space="0" w:color="auto"/>
                                                <w:bottom w:val="none" w:sz="0" w:space="0" w:color="auto"/>
                                                <w:right w:val="none" w:sz="0" w:space="0" w:color="auto"/>
                                              </w:divBdr>
                                              <w:divsChild>
                                                <w:div w:id="17047554">
                                                  <w:marLeft w:val="0"/>
                                                  <w:marRight w:val="0"/>
                                                  <w:marTop w:val="0"/>
                                                  <w:marBottom w:val="0"/>
                                                  <w:divBdr>
                                                    <w:top w:val="none" w:sz="0" w:space="0" w:color="auto"/>
                                                    <w:left w:val="none" w:sz="0" w:space="0" w:color="auto"/>
                                                    <w:bottom w:val="none" w:sz="0" w:space="0" w:color="auto"/>
                                                    <w:right w:val="none" w:sz="0" w:space="0" w:color="auto"/>
                                                  </w:divBdr>
                                                  <w:divsChild>
                                                    <w:div w:id="1197811891">
                                                      <w:marLeft w:val="0"/>
                                                      <w:marRight w:val="0"/>
                                                      <w:marTop w:val="0"/>
                                                      <w:marBottom w:val="0"/>
                                                      <w:divBdr>
                                                        <w:top w:val="single" w:sz="6" w:space="15" w:color="CCCCCC"/>
                                                        <w:left w:val="single" w:sz="6" w:space="15" w:color="CCCCCC"/>
                                                        <w:bottom w:val="single" w:sz="6" w:space="15" w:color="CCCCCC"/>
                                                        <w:right w:val="single" w:sz="6" w:space="15" w:color="CCCCCC"/>
                                                      </w:divBdr>
                                                      <w:divsChild>
                                                        <w:div w:id="194001495">
                                                          <w:marLeft w:val="0"/>
                                                          <w:marRight w:val="0"/>
                                                          <w:marTop w:val="0"/>
                                                          <w:marBottom w:val="0"/>
                                                          <w:divBdr>
                                                            <w:top w:val="none" w:sz="0" w:space="0" w:color="auto"/>
                                                            <w:left w:val="none" w:sz="0" w:space="0" w:color="auto"/>
                                                            <w:bottom w:val="none" w:sz="0" w:space="0" w:color="auto"/>
                                                            <w:right w:val="none" w:sz="0" w:space="0" w:color="auto"/>
                                                          </w:divBdr>
                                                          <w:divsChild>
                                                            <w:div w:id="806703410">
                                                              <w:marLeft w:val="0"/>
                                                              <w:marRight w:val="0"/>
                                                              <w:marTop w:val="0"/>
                                                              <w:marBottom w:val="0"/>
                                                              <w:divBdr>
                                                                <w:top w:val="none" w:sz="0" w:space="0" w:color="auto"/>
                                                                <w:left w:val="none" w:sz="0" w:space="0" w:color="auto"/>
                                                                <w:bottom w:val="none" w:sz="0" w:space="0" w:color="auto"/>
                                                                <w:right w:val="none" w:sz="0" w:space="0" w:color="auto"/>
                                                              </w:divBdr>
                                                              <w:divsChild>
                                                                <w:div w:id="1349212554">
                                                                  <w:marLeft w:val="0"/>
                                                                  <w:marRight w:val="0"/>
                                                                  <w:marTop w:val="225"/>
                                                                  <w:marBottom w:val="0"/>
                                                                  <w:divBdr>
                                                                    <w:top w:val="none" w:sz="0" w:space="0" w:color="auto"/>
                                                                    <w:left w:val="none" w:sz="0" w:space="0" w:color="auto"/>
                                                                    <w:bottom w:val="single" w:sz="6" w:space="11" w:color="CCCCCC"/>
                                                                    <w:right w:val="none" w:sz="0" w:space="0" w:color="auto"/>
                                                                  </w:divBdr>
                                                                  <w:divsChild>
                                                                    <w:div w:id="90518834">
                                                                      <w:marLeft w:val="0"/>
                                                                      <w:marRight w:val="0"/>
                                                                      <w:marTop w:val="0"/>
                                                                      <w:marBottom w:val="0"/>
                                                                      <w:divBdr>
                                                                        <w:top w:val="none" w:sz="0" w:space="0" w:color="auto"/>
                                                                        <w:left w:val="none" w:sz="0" w:space="0" w:color="auto"/>
                                                                        <w:bottom w:val="none" w:sz="0" w:space="0" w:color="auto"/>
                                                                        <w:right w:val="none" w:sz="0" w:space="0" w:color="auto"/>
                                                                      </w:divBdr>
                                                                      <w:divsChild>
                                                                        <w:div w:id="1090394874">
                                                                          <w:marLeft w:val="0"/>
                                                                          <w:marRight w:val="0"/>
                                                                          <w:marTop w:val="0"/>
                                                                          <w:marBottom w:val="300"/>
                                                                          <w:divBdr>
                                                                            <w:top w:val="none" w:sz="0" w:space="0" w:color="auto"/>
                                                                            <w:left w:val="none" w:sz="0" w:space="0" w:color="auto"/>
                                                                            <w:bottom w:val="none" w:sz="0" w:space="0" w:color="auto"/>
                                                                            <w:right w:val="none" w:sz="0" w:space="0" w:color="auto"/>
                                                                          </w:divBdr>
                                                                          <w:divsChild>
                                                                            <w:div w:id="106537704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5468013">
      <w:bodyDiv w:val="1"/>
      <w:marLeft w:val="0"/>
      <w:marRight w:val="0"/>
      <w:marTop w:val="0"/>
      <w:marBottom w:val="0"/>
      <w:divBdr>
        <w:top w:val="none" w:sz="0" w:space="0" w:color="auto"/>
        <w:left w:val="none" w:sz="0" w:space="0" w:color="auto"/>
        <w:bottom w:val="none" w:sz="0" w:space="0" w:color="auto"/>
        <w:right w:val="none" w:sz="0" w:space="0" w:color="auto"/>
      </w:divBdr>
      <w:divsChild>
        <w:div w:id="1945306648">
          <w:marLeft w:val="0"/>
          <w:marRight w:val="0"/>
          <w:marTop w:val="0"/>
          <w:marBottom w:val="0"/>
          <w:divBdr>
            <w:top w:val="none" w:sz="0" w:space="0" w:color="auto"/>
            <w:left w:val="none" w:sz="0" w:space="0" w:color="auto"/>
            <w:bottom w:val="none" w:sz="0" w:space="0" w:color="auto"/>
            <w:right w:val="none" w:sz="0" w:space="0" w:color="auto"/>
          </w:divBdr>
          <w:divsChild>
            <w:div w:id="1505124302">
              <w:marLeft w:val="0"/>
              <w:marRight w:val="0"/>
              <w:marTop w:val="0"/>
              <w:marBottom w:val="0"/>
              <w:divBdr>
                <w:top w:val="none" w:sz="0" w:space="0" w:color="auto"/>
                <w:left w:val="none" w:sz="0" w:space="0" w:color="auto"/>
                <w:bottom w:val="none" w:sz="0" w:space="0" w:color="auto"/>
                <w:right w:val="none" w:sz="0" w:space="0" w:color="auto"/>
              </w:divBdr>
              <w:divsChild>
                <w:div w:id="223225024">
                  <w:marLeft w:val="0"/>
                  <w:marRight w:val="0"/>
                  <w:marTop w:val="0"/>
                  <w:marBottom w:val="0"/>
                  <w:divBdr>
                    <w:top w:val="none" w:sz="0" w:space="0" w:color="auto"/>
                    <w:left w:val="none" w:sz="0" w:space="0" w:color="auto"/>
                    <w:bottom w:val="none" w:sz="0" w:space="0" w:color="auto"/>
                    <w:right w:val="none" w:sz="0" w:space="0" w:color="auto"/>
                  </w:divBdr>
                  <w:divsChild>
                    <w:div w:id="1613319827">
                      <w:marLeft w:val="0"/>
                      <w:marRight w:val="0"/>
                      <w:marTop w:val="0"/>
                      <w:marBottom w:val="0"/>
                      <w:divBdr>
                        <w:top w:val="none" w:sz="0" w:space="0" w:color="auto"/>
                        <w:left w:val="none" w:sz="0" w:space="0" w:color="auto"/>
                        <w:bottom w:val="none" w:sz="0" w:space="0" w:color="auto"/>
                        <w:right w:val="none" w:sz="0" w:space="0" w:color="auto"/>
                      </w:divBdr>
                      <w:divsChild>
                        <w:div w:id="1909338008">
                          <w:marLeft w:val="0"/>
                          <w:marRight w:val="0"/>
                          <w:marTop w:val="0"/>
                          <w:marBottom w:val="0"/>
                          <w:divBdr>
                            <w:top w:val="none" w:sz="0" w:space="0" w:color="auto"/>
                            <w:left w:val="none" w:sz="0" w:space="0" w:color="auto"/>
                            <w:bottom w:val="none" w:sz="0" w:space="0" w:color="auto"/>
                            <w:right w:val="none" w:sz="0" w:space="0" w:color="auto"/>
                          </w:divBdr>
                          <w:divsChild>
                            <w:div w:id="723985530">
                              <w:marLeft w:val="0"/>
                              <w:marRight w:val="0"/>
                              <w:marTop w:val="0"/>
                              <w:marBottom w:val="0"/>
                              <w:divBdr>
                                <w:top w:val="none" w:sz="0" w:space="0" w:color="auto"/>
                                <w:left w:val="none" w:sz="0" w:space="0" w:color="auto"/>
                                <w:bottom w:val="none" w:sz="0" w:space="0" w:color="auto"/>
                                <w:right w:val="none" w:sz="0" w:space="0" w:color="auto"/>
                              </w:divBdr>
                              <w:divsChild>
                                <w:div w:id="1737585613">
                                  <w:marLeft w:val="0"/>
                                  <w:marRight w:val="0"/>
                                  <w:marTop w:val="0"/>
                                  <w:marBottom w:val="0"/>
                                  <w:divBdr>
                                    <w:top w:val="none" w:sz="0" w:space="0" w:color="auto"/>
                                    <w:left w:val="none" w:sz="0" w:space="0" w:color="auto"/>
                                    <w:bottom w:val="none" w:sz="0" w:space="0" w:color="auto"/>
                                    <w:right w:val="none" w:sz="0" w:space="0" w:color="auto"/>
                                  </w:divBdr>
                                  <w:divsChild>
                                    <w:div w:id="2052487790">
                                      <w:marLeft w:val="0"/>
                                      <w:marRight w:val="0"/>
                                      <w:marTop w:val="0"/>
                                      <w:marBottom w:val="0"/>
                                      <w:divBdr>
                                        <w:top w:val="none" w:sz="0" w:space="0" w:color="auto"/>
                                        <w:left w:val="none" w:sz="0" w:space="0" w:color="auto"/>
                                        <w:bottom w:val="none" w:sz="0" w:space="0" w:color="auto"/>
                                        <w:right w:val="none" w:sz="0" w:space="0" w:color="auto"/>
                                      </w:divBdr>
                                      <w:divsChild>
                                        <w:div w:id="236061502">
                                          <w:marLeft w:val="0"/>
                                          <w:marRight w:val="0"/>
                                          <w:marTop w:val="0"/>
                                          <w:marBottom w:val="0"/>
                                          <w:divBdr>
                                            <w:top w:val="none" w:sz="0" w:space="0" w:color="auto"/>
                                            <w:left w:val="none" w:sz="0" w:space="0" w:color="auto"/>
                                            <w:bottom w:val="none" w:sz="0" w:space="0" w:color="auto"/>
                                            <w:right w:val="none" w:sz="0" w:space="0" w:color="auto"/>
                                          </w:divBdr>
                                          <w:divsChild>
                                            <w:div w:id="1968320042">
                                              <w:marLeft w:val="0"/>
                                              <w:marRight w:val="0"/>
                                              <w:marTop w:val="0"/>
                                              <w:marBottom w:val="0"/>
                                              <w:divBdr>
                                                <w:top w:val="none" w:sz="0" w:space="0" w:color="auto"/>
                                                <w:left w:val="none" w:sz="0" w:space="0" w:color="auto"/>
                                                <w:bottom w:val="none" w:sz="0" w:space="0" w:color="auto"/>
                                                <w:right w:val="none" w:sz="0" w:space="0" w:color="auto"/>
                                              </w:divBdr>
                                              <w:divsChild>
                                                <w:div w:id="681706452">
                                                  <w:marLeft w:val="0"/>
                                                  <w:marRight w:val="0"/>
                                                  <w:marTop w:val="0"/>
                                                  <w:marBottom w:val="0"/>
                                                  <w:divBdr>
                                                    <w:top w:val="none" w:sz="0" w:space="0" w:color="auto"/>
                                                    <w:left w:val="none" w:sz="0" w:space="0" w:color="auto"/>
                                                    <w:bottom w:val="none" w:sz="0" w:space="0" w:color="auto"/>
                                                    <w:right w:val="none" w:sz="0" w:space="0" w:color="auto"/>
                                                  </w:divBdr>
                                                  <w:divsChild>
                                                    <w:div w:id="1825858284">
                                                      <w:marLeft w:val="0"/>
                                                      <w:marRight w:val="0"/>
                                                      <w:marTop w:val="0"/>
                                                      <w:marBottom w:val="0"/>
                                                      <w:divBdr>
                                                        <w:top w:val="single" w:sz="6" w:space="15" w:color="CCCCCC"/>
                                                        <w:left w:val="single" w:sz="6" w:space="15" w:color="CCCCCC"/>
                                                        <w:bottom w:val="single" w:sz="6" w:space="15" w:color="CCCCCC"/>
                                                        <w:right w:val="single" w:sz="6" w:space="15" w:color="CCCCCC"/>
                                                      </w:divBdr>
                                                      <w:divsChild>
                                                        <w:div w:id="248925582">
                                                          <w:marLeft w:val="0"/>
                                                          <w:marRight w:val="0"/>
                                                          <w:marTop w:val="0"/>
                                                          <w:marBottom w:val="0"/>
                                                          <w:divBdr>
                                                            <w:top w:val="none" w:sz="0" w:space="0" w:color="auto"/>
                                                            <w:left w:val="none" w:sz="0" w:space="0" w:color="auto"/>
                                                            <w:bottom w:val="none" w:sz="0" w:space="0" w:color="auto"/>
                                                            <w:right w:val="none" w:sz="0" w:space="0" w:color="auto"/>
                                                          </w:divBdr>
                                                          <w:divsChild>
                                                            <w:div w:id="1300182897">
                                                              <w:marLeft w:val="0"/>
                                                              <w:marRight w:val="0"/>
                                                              <w:marTop w:val="0"/>
                                                              <w:marBottom w:val="0"/>
                                                              <w:divBdr>
                                                                <w:top w:val="none" w:sz="0" w:space="0" w:color="auto"/>
                                                                <w:left w:val="none" w:sz="0" w:space="0" w:color="auto"/>
                                                                <w:bottom w:val="none" w:sz="0" w:space="0" w:color="auto"/>
                                                                <w:right w:val="none" w:sz="0" w:space="0" w:color="auto"/>
                                                              </w:divBdr>
                                                              <w:divsChild>
                                                                <w:div w:id="732972039">
                                                                  <w:marLeft w:val="0"/>
                                                                  <w:marRight w:val="0"/>
                                                                  <w:marTop w:val="225"/>
                                                                  <w:marBottom w:val="0"/>
                                                                  <w:divBdr>
                                                                    <w:top w:val="none" w:sz="0" w:space="0" w:color="auto"/>
                                                                    <w:left w:val="none" w:sz="0" w:space="0" w:color="auto"/>
                                                                    <w:bottom w:val="single" w:sz="6" w:space="11" w:color="CCCCCC"/>
                                                                    <w:right w:val="none" w:sz="0" w:space="0" w:color="auto"/>
                                                                  </w:divBdr>
                                                                  <w:divsChild>
                                                                    <w:div w:id="325329913">
                                                                      <w:marLeft w:val="0"/>
                                                                      <w:marRight w:val="0"/>
                                                                      <w:marTop w:val="0"/>
                                                                      <w:marBottom w:val="0"/>
                                                                      <w:divBdr>
                                                                        <w:top w:val="none" w:sz="0" w:space="0" w:color="auto"/>
                                                                        <w:left w:val="none" w:sz="0" w:space="0" w:color="auto"/>
                                                                        <w:bottom w:val="none" w:sz="0" w:space="0" w:color="auto"/>
                                                                        <w:right w:val="none" w:sz="0" w:space="0" w:color="auto"/>
                                                                      </w:divBdr>
                                                                      <w:divsChild>
                                                                        <w:div w:id="1196773579">
                                                                          <w:marLeft w:val="0"/>
                                                                          <w:marRight w:val="0"/>
                                                                          <w:marTop w:val="0"/>
                                                                          <w:marBottom w:val="300"/>
                                                                          <w:divBdr>
                                                                            <w:top w:val="none" w:sz="0" w:space="0" w:color="auto"/>
                                                                            <w:left w:val="none" w:sz="0" w:space="0" w:color="auto"/>
                                                                            <w:bottom w:val="none" w:sz="0" w:space="0" w:color="auto"/>
                                                                            <w:right w:val="none" w:sz="0" w:space="0" w:color="auto"/>
                                                                          </w:divBdr>
                                                                          <w:divsChild>
                                                                            <w:div w:id="1947887018">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369052">
      <w:bodyDiv w:val="1"/>
      <w:marLeft w:val="0"/>
      <w:marRight w:val="0"/>
      <w:marTop w:val="0"/>
      <w:marBottom w:val="0"/>
      <w:divBdr>
        <w:top w:val="none" w:sz="0" w:space="0" w:color="auto"/>
        <w:left w:val="none" w:sz="0" w:space="0" w:color="auto"/>
        <w:bottom w:val="none" w:sz="0" w:space="0" w:color="auto"/>
        <w:right w:val="none" w:sz="0" w:space="0" w:color="auto"/>
      </w:divBdr>
    </w:div>
    <w:div w:id="1342122777">
      <w:bodyDiv w:val="1"/>
      <w:marLeft w:val="0"/>
      <w:marRight w:val="0"/>
      <w:marTop w:val="0"/>
      <w:marBottom w:val="0"/>
      <w:divBdr>
        <w:top w:val="none" w:sz="0" w:space="0" w:color="auto"/>
        <w:left w:val="none" w:sz="0" w:space="0" w:color="auto"/>
        <w:bottom w:val="none" w:sz="0" w:space="0" w:color="auto"/>
        <w:right w:val="none" w:sz="0" w:space="0" w:color="auto"/>
      </w:divBdr>
    </w:div>
    <w:div w:id="1442602855">
      <w:bodyDiv w:val="1"/>
      <w:marLeft w:val="0"/>
      <w:marRight w:val="0"/>
      <w:marTop w:val="0"/>
      <w:marBottom w:val="0"/>
      <w:divBdr>
        <w:top w:val="none" w:sz="0" w:space="0" w:color="auto"/>
        <w:left w:val="none" w:sz="0" w:space="0" w:color="auto"/>
        <w:bottom w:val="none" w:sz="0" w:space="0" w:color="auto"/>
        <w:right w:val="none" w:sz="0" w:space="0" w:color="auto"/>
      </w:divBdr>
      <w:divsChild>
        <w:div w:id="1710758909">
          <w:marLeft w:val="0"/>
          <w:marRight w:val="0"/>
          <w:marTop w:val="0"/>
          <w:marBottom w:val="0"/>
          <w:divBdr>
            <w:top w:val="none" w:sz="0" w:space="0" w:color="auto"/>
            <w:left w:val="none" w:sz="0" w:space="0" w:color="auto"/>
            <w:bottom w:val="none" w:sz="0" w:space="0" w:color="auto"/>
            <w:right w:val="none" w:sz="0" w:space="0" w:color="auto"/>
          </w:divBdr>
          <w:divsChild>
            <w:div w:id="1212301065">
              <w:marLeft w:val="0"/>
              <w:marRight w:val="0"/>
              <w:marTop w:val="450"/>
              <w:marBottom w:val="0"/>
              <w:divBdr>
                <w:top w:val="none" w:sz="0" w:space="0" w:color="auto"/>
                <w:left w:val="none" w:sz="0" w:space="0" w:color="auto"/>
                <w:bottom w:val="none" w:sz="0" w:space="0" w:color="auto"/>
                <w:right w:val="none" w:sz="0" w:space="0" w:color="auto"/>
              </w:divBdr>
              <w:divsChild>
                <w:div w:id="760835208">
                  <w:marLeft w:val="0"/>
                  <w:marRight w:val="0"/>
                  <w:marTop w:val="0"/>
                  <w:marBottom w:val="0"/>
                  <w:divBdr>
                    <w:top w:val="none" w:sz="0" w:space="0" w:color="auto"/>
                    <w:left w:val="none" w:sz="0" w:space="0" w:color="auto"/>
                    <w:bottom w:val="none" w:sz="0" w:space="0" w:color="auto"/>
                    <w:right w:val="none" w:sz="0" w:space="0" w:color="auto"/>
                  </w:divBdr>
                  <w:divsChild>
                    <w:div w:id="1517038049">
                      <w:marLeft w:val="0"/>
                      <w:marRight w:val="0"/>
                      <w:marTop w:val="0"/>
                      <w:marBottom w:val="0"/>
                      <w:divBdr>
                        <w:top w:val="none" w:sz="0" w:space="0" w:color="auto"/>
                        <w:left w:val="none" w:sz="0" w:space="0" w:color="auto"/>
                        <w:bottom w:val="none" w:sz="0" w:space="0" w:color="auto"/>
                        <w:right w:val="none" w:sz="0" w:space="0" w:color="auto"/>
                      </w:divBdr>
                      <w:divsChild>
                        <w:div w:id="2056275004">
                          <w:marLeft w:val="-150"/>
                          <w:marRight w:val="-150"/>
                          <w:marTop w:val="0"/>
                          <w:marBottom w:val="0"/>
                          <w:divBdr>
                            <w:top w:val="none" w:sz="0" w:space="0" w:color="auto"/>
                            <w:left w:val="none" w:sz="0" w:space="0" w:color="auto"/>
                            <w:bottom w:val="none" w:sz="0" w:space="0" w:color="auto"/>
                            <w:right w:val="none" w:sz="0" w:space="0" w:color="auto"/>
                          </w:divBdr>
                          <w:divsChild>
                            <w:div w:id="1248423660">
                              <w:marLeft w:val="0"/>
                              <w:marRight w:val="0"/>
                              <w:marTop w:val="0"/>
                              <w:marBottom w:val="0"/>
                              <w:divBdr>
                                <w:top w:val="none" w:sz="0" w:space="0" w:color="auto"/>
                                <w:left w:val="none" w:sz="0" w:space="0" w:color="auto"/>
                                <w:bottom w:val="none" w:sz="0" w:space="0" w:color="auto"/>
                                <w:right w:val="none" w:sz="0" w:space="0" w:color="auto"/>
                              </w:divBdr>
                              <w:divsChild>
                                <w:div w:id="315719220">
                                  <w:marLeft w:val="0"/>
                                  <w:marRight w:val="0"/>
                                  <w:marTop w:val="0"/>
                                  <w:marBottom w:val="0"/>
                                  <w:divBdr>
                                    <w:top w:val="none" w:sz="0" w:space="0" w:color="auto"/>
                                    <w:left w:val="none" w:sz="0" w:space="0" w:color="auto"/>
                                    <w:bottom w:val="none" w:sz="0" w:space="0" w:color="auto"/>
                                    <w:right w:val="none" w:sz="0" w:space="0" w:color="auto"/>
                                  </w:divBdr>
                                  <w:divsChild>
                                    <w:div w:id="356859425">
                                      <w:marLeft w:val="0"/>
                                      <w:marRight w:val="0"/>
                                      <w:marTop w:val="375"/>
                                      <w:marBottom w:val="0"/>
                                      <w:divBdr>
                                        <w:top w:val="none" w:sz="0" w:space="0" w:color="auto"/>
                                        <w:left w:val="none" w:sz="0" w:space="0" w:color="auto"/>
                                        <w:bottom w:val="none" w:sz="0" w:space="0" w:color="auto"/>
                                        <w:right w:val="none" w:sz="0" w:space="0" w:color="auto"/>
                                      </w:divBdr>
                                      <w:divsChild>
                                        <w:div w:id="506867679">
                                          <w:marLeft w:val="0"/>
                                          <w:marRight w:val="0"/>
                                          <w:marTop w:val="0"/>
                                          <w:marBottom w:val="300"/>
                                          <w:divBdr>
                                            <w:top w:val="none" w:sz="0" w:space="0" w:color="auto"/>
                                            <w:left w:val="none" w:sz="0" w:space="0" w:color="auto"/>
                                            <w:bottom w:val="none" w:sz="0" w:space="0" w:color="auto"/>
                                            <w:right w:val="none" w:sz="0" w:space="0" w:color="auto"/>
                                          </w:divBdr>
                                          <w:divsChild>
                                            <w:div w:id="897522314">
                                              <w:marLeft w:val="-150"/>
                                              <w:marRight w:val="-150"/>
                                              <w:marTop w:val="0"/>
                                              <w:marBottom w:val="0"/>
                                              <w:divBdr>
                                                <w:top w:val="none" w:sz="0" w:space="0" w:color="auto"/>
                                                <w:left w:val="none" w:sz="0" w:space="0" w:color="auto"/>
                                                <w:bottom w:val="none" w:sz="0" w:space="0" w:color="auto"/>
                                                <w:right w:val="none" w:sz="0" w:space="0" w:color="auto"/>
                                              </w:divBdr>
                                              <w:divsChild>
                                                <w:div w:id="10424449">
                                                  <w:marLeft w:val="0"/>
                                                  <w:marRight w:val="0"/>
                                                  <w:marTop w:val="0"/>
                                                  <w:marBottom w:val="0"/>
                                                  <w:divBdr>
                                                    <w:top w:val="none" w:sz="0" w:space="0" w:color="auto"/>
                                                    <w:left w:val="none" w:sz="0" w:space="0" w:color="auto"/>
                                                    <w:bottom w:val="none" w:sz="0" w:space="0" w:color="auto"/>
                                                    <w:right w:val="none" w:sz="0" w:space="0" w:color="auto"/>
                                                  </w:divBdr>
                                                  <w:divsChild>
                                                    <w:div w:id="1071972749">
                                                      <w:marLeft w:val="0"/>
                                                      <w:marRight w:val="0"/>
                                                      <w:marTop w:val="0"/>
                                                      <w:marBottom w:val="0"/>
                                                      <w:divBdr>
                                                        <w:top w:val="none" w:sz="0" w:space="0" w:color="auto"/>
                                                        <w:left w:val="none" w:sz="0" w:space="0" w:color="auto"/>
                                                        <w:bottom w:val="none" w:sz="0" w:space="0" w:color="auto"/>
                                                        <w:right w:val="none" w:sz="0" w:space="0" w:color="auto"/>
                                                      </w:divBdr>
                                                      <w:divsChild>
                                                        <w:div w:id="237398675">
                                                          <w:marLeft w:val="0"/>
                                                          <w:marRight w:val="0"/>
                                                          <w:marTop w:val="0"/>
                                                          <w:marBottom w:val="0"/>
                                                          <w:divBdr>
                                                            <w:top w:val="none" w:sz="0" w:space="0" w:color="auto"/>
                                                            <w:left w:val="none" w:sz="0" w:space="0" w:color="auto"/>
                                                            <w:bottom w:val="none" w:sz="0" w:space="0" w:color="auto"/>
                                                            <w:right w:val="none" w:sz="0" w:space="0" w:color="auto"/>
                                                          </w:divBdr>
                                                          <w:divsChild>
                                                            <w:div w:id="335767006">
                                                              <w:marLeft w:val="0"/>
                                                              <w:marRight w:val="0"/>
                                                              <w:marTop w:val="0"/>
                                                              <w:marBottom w:val="0"/>
                                                              <w:divBdr>
                                                                <w:top w:val="none" w:sz="0" w:space="0" w:color="auto"/>
                                                                <w:left w:val="none" w:sz="0" w:space="0" w:color="auto"/>
                                                                <w:bottom w:val="none" w:sz="0" w:space="0" w:color="auto"/>
                                                                <w:right w:val="none" w:sz="0" w:space="0" w:color="auto"/>
                                                              </w:divBdr>
                                                              <w:divsChild>
                                                                <w:div w:id="547690708">
                                                                  <w:marLeft w:val="0"/>
                                                                  <w:marRight w:val="0"/>
                                                                  <w:marTop w:val="0"/>
                                                                  <w:marBottom w:val="0"/>
                                                                  <w:divBdr>
                                                                    <w:top w:val="none" w:sz="0" w:space="0" w:color="auto"/>
                                                                    <w:left w:val="none" w:sz="0" w:space="0" w:color="auto"/>
                                                                    <w:bottom w:val="none" w:sz="0" w:space="0" w:color="auto"/>
                                                                    <w:right w:val="none" w:sz="0" w:space="0" w:color="auto"/>
                                                                  </w:divBdr>
                                                                  <w:divsChild>
                                                                    <w:div w:id="1432895777">
                                                                      <w:marLeft w:val="0"/>
                                                                      <w:marRight w:val="0"/>
                                                                      <w:marTop w:val="0"/>
                                                                      <w:marBottom w:val="0"/>
                                                                      <w:divBdr>
                                                                        <w:top w:val="none" w:sz="0" w:space="0" w:color="auto"/>
                                                                        <w:left w:val="none" w:sz="0" w:space="0" w:color="auto"/>
                                                                        <w:bottom w:val="none" w:sz="0" w:space="0" w:color="auto"/>
                                                                        <w:right w:val="none" w:sz="0" w:space="0" w:color="auto"/>
                                                                      </w:divBdr>
                                                                      <w:divsChild>
                                                                        <w:div w:id="1365446379">
                                                                          <w:marLeft w:val="0"/>
                                                                          <w:marRight w:val="0"/>
                                                                          <w:marTop w:val="0"/>
                                                                          <w:marBottom w:val="0"/>
                                                                          <w:divBdr>
                                                                            <w:top w:val="none" w:sz="0" w:space="0" w:color="auto"/>
                                                                            <w:left w:val="none" w:sz="0" w:space="0" w:color="auto"/>
                                                                            <w:bottom w:val="none" w:sz="0" w:space="0" w:color="auto"/>
                                                                            <w:right w:val="none" w:sz="0" w:space="0" w:color="auto"/>
                                                                          </w:divBdr>
                                                                          <w:divsChild>
                                                                            <w:div w:id="674264124">
                                                                              <w:marLeft w:val="0"/>
                                                                              <w:marRight w:val="0"/>
                                                                              <w:marTop w:val="0"/>
                                                                              <w:marBottom w:val="0"/>
                                                                              <w:divBdr>
                                                                                <w:top w:val="none" w:sz="0" w:space="0" w:color="auto"/>
                                                                                <w:left w:val="none" w:sz="0" w:space="0" w:color="auto"/>
                                                                                <w:bottom w:val="none" w:sz="0" w:space="0" w:color="auto"/>
                                                                                <w:right w:val="none" w:sz="0" w:space="0" w:color="auto"/>
                                                                              </w:divBdr>
                                                                              <w:divsChild>
                                                                                <w:div w:id="565340732">
                                                                                  <w:marLeft w:val="0"/>
                                                                                  <w:marRight w:val="0"/>
                                                                                  <w:marTop w:val="0"/>
                                                                                  <w:marBottom w:val="0"/>
                                                                                  <w:divBdr>
                                                                                    <w:top w:val="none" w:sz="0" w:space="0" w:color="auto"/>
                                                                                    <w:left w:val="none" w:sz="0" w:space="0" w:color="auto"/>
                                                                                    <w:bottom w:val="none" w:sz="0" w:space="0" w:color="auto"/>
                                                                                    <w:right w:val="none" w:sz="0" w:space="0" w:color="auto"/>
                                                                                  </w:divBdr>
                                                                                  <w:divsChild>
                                                                                    <w:div w:id="1310524894">
                                                                                      <w:marLeft w:val="0"/>
                                                                                      <w:marRight w:val="0"/>
                                                                                      <w:marTop w:val="0"/>
                                                                                      <w:marBottom w:val="0"/>
                                                                                      <w:divBdr>
                                                                                        <w:top w:val="none" w:sz="0" w:space="0" w:color="auto"/>
                                                                                        <w:left w:val="none" w:sz="0" w:space="0" w:color="auto"/>
                                                                                        <w:bottom w:val="none" w:sz="0" w:space="0" w:color="auto"/>
                                                                                        <w:right w:val="none" w:sz="0" w:space="0" w:color="auto"/>
                                                                                      </w:divBdr>
                                                                                      <w:divsChild>
                                                                                        <w:div w:id="48841411">
                                                                                          <w:marLeft w:val="0"/>
                                                                                          <w:marRight w:val="0"/>
                                                                                          <w:marTop w:val="0"/>
                                                                                          <w:marBottom w:val="0"/>
                                                                                          <w:divBdr>
                                                                                            <w:top w:val="none" w:sz="0" w:space="0" w:color="auto"/>
                                                                                            <w:left w:val="none" w:sz="0" w:space="0" w:color="auto"/>
                                                                                            <w:bottom w:val="none" w:sz="0" w:space="0" w:color="auto"/>
                                                                                            <w:right w:val="none" w:sz="0" w:space="0" w:color="auto"/>
                                                                                          </w:divBdr>
                                                                                          <w:divsChild>
                                                                                            <w:div w:id="157116026">
                                                                                              <w:marLeft w:val="0"/>
                                                                                              <w:marRight w:val="0"/>
                                                                                              <w:marTop w:val="0"/>
                                                                                              <w:marBottom w:val="0"/>
                                                                                              <w:divBdr>
                                                                                                <w:top w:val="none" w:sz="0" w:space="0" w:color="auto"/>
                                                                                                <w:left w:val="none" w:sz="0" w:space="0" w:color="auto"/>
                                                                                                <w:bottom w:val="none" w:sz="0" w:space="0" w:color="auto"/>
                                                                                                <w:right w:val="none" w:sz="0" w:space="0" w:color="auto"/>
                                                                                              </w:divBdr>
                                                                                              <w:divsChild>
                                                                                                <w:div w:id="1975716858">
                                                                                                  <w:marLeft w:val="0"/>
                                                                                                  <w:marRight w:val="0"/>
                                                                                                  <w:marTop w:val="0"/>
                                                                                                  <w:marBottom w:val="0"/>
                                                                                                  <w:divBdr>
                                                                                                    <w:top w:val="none" w:sz="0" w:space="0" w:color="auto"/>
                                                                                                    <w:left w:val="none" w:sz="0" w:space="0" w:color="auto"/>
                                                                                                    <w:bottom w:val="none" w:sz="0" w:space="0" w:color="auto"/>
                                                                                                    <w:right w:val="none" w:sz="0" w:space="0" w:color="auto"/>
                                                                                                  </w:divBdr>
                                                                                                  <w:divsChild>
                                                                                                    <w:div w:id="308940307">
                                                                                                      <w:marLeft w:val="0"/>
                                                                                                      <w:marRight w:val="0"/>
                                                                                                      <w:marTop w:val="0"/>
                                                                                                      <w:marBottom w:val="0"/>
                                                                                                      <w:divBdr>
                                                                                                        <w:top w:val="none" w:sz="0" w:space="0" w:color="auto"/>
                                                                                                        <w:left w:val="none" w:sz="0" w:space="0" w:color="auto"/>
                                                                                                        <w:bottom w:val="none" w:sz="0" w:space="0" w:color="auto"/>
                                                                                                        <w:right w:val="none" w:sz="0" w:space="0" w:color="auto"/>
                                                                                                      </w:divBdr>
                                                                                                      <w:divsChild>
                                                                                                        <w:div w:id="1240015818">
                                                                                                          <w:marLeft w:val="-150"/>
                                                                                                          <w:marRight w:val="-150"/>
                                                                                                          <w:marTop w:val="0"/>
                                                                                                          <w:marBottom w:val="0"/>
                                                                                                          <w:divBdr>
                                                                                                            <w:top w:val="none" w:sz="0" w:space="0" w:color="auto"/>
                                                                                                            <w:left w:val="none" w:sz="0" w:space="0" w:color="auto"/>
                                                                                                            <w:bottom w:val="none" w:sz="0" w:space="0" w:color="auto"/>
                                                                                                            <w:right w:val="none" w:sz="0" w:space="0" w:color="auto"/>
                                                                                                          </w:divBdr>
                                                                                                          <w:divsChild>
                                                                                                            <w:div w:id="1856768039">
                                                                                                              <w:marLeft w:val="0"/>
                                                                                                              <w:marRight w:val="0"/>
                                                                                                              <w:marTop w:val="0"/>
                                                                                                              <w:marBottom w:val="0"/>
                                                                                                              <w:divBdr>
                                                                                                                <w:top w:val="none" w:sz="0" w:space="0" w:color="auto"/>
                                                                                                                <w:left w:val="none" w:sz="0" w:space="0" w:color="auto"/>
                                                                                                                <w:bottom w:val="none" w:sz="0" w:space="0" w:color="auto"/>
                                                                                                                <w:right w:val="none" w:sz="0" w:space="0" w:color="auto"/>
                                                                                                              </w:divBdr>
                                                                                                              <w:divsChild>
                                                                                                                <w:div w:id="1366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361479">
      <w:bodyDiv w:val="1"/>
      <w:marLeft w:val="0"/>
      <w:marRight w:val="0"/>
      <w:marTop w:val="0"/>
      <w:marBottom w:val="0"/>
      <w:divBdr>
        <w:top w:val="none" w:sz="0" w:space="0" w:color="auto"/>
        <w:left w:val="none" w:sz="0" w:space="0" w:color="auto"/>
        <w:bottom w:val="none" w:sz="0" w:space="0" w:color="auto"/>
        <w:right w:val="none" w:sz="0" w:space="0" w:color="auto"/>
      </w:divBdr>
      <w:divsChild>
        <w:div w:id="16272369">
          <w:marLeft w:val="0"/>
          <w:marRight w:val="0"/>
          <w:marTop w:val="0"/>
          <w:marBottom w:val="0"/>
          <w:divBdr>
            <w:top w:val="none" w:sz="0" w:space="0" w:color="auto"/>
            <w:left w:val="none" w:sz="0" w:space="0" w:color="auto"/>
            <w:bottom w:val="none" w:sz="0" w:space="0" w:color="auto"/>
            <w:right w:val="none" w:sz="0" w:space="0" w:color="auto"/>
          </w:divBdr>
        </w:div>
        <w:div w:id="24646603">
          <w:marLeft w:val="0"/>
          <w:marRight w:val="0"/>
          <w:marTop w:val="0"/>
          <w:marBottom w:val="0"/>
          <w:divBdr>
            <w:top w:val="none" w:sz="0" w:space="0" w:color="auto"/>
            <w:left w:val="none" w:sz="0" w:space="0" w:color="auto"/>
            <w:bottom w:val="none" w:sz="0" w:space="0" w:color="auto"/>
            <w:right w:val="none" w:sz="0" w:space="0" w:color="auto"/>
          </w:divBdr>
        </w:div>
        <w:div w:id="88350909">
          <w:marLeft w:val="0"/>
          <w:marRight w:val="0"/>
          <w:marTop w:val="0"/>
          <w:marBottom w:val="0"/>
          <w:divBdr>
            <w:top w:val="none" w:sz="0" w:space="0" w:color="auto"/>
            <w:left w:val="none" w:sz="0" w:space="0" w:color="auto"/>
            <w:bottom w:val="none" w:sz="0" w:space="0" w:color="auto"/>
            <w:right w:val="none" w:sz="0" w:space="0" w:color="auto"/>
          </w:divBdr>
        </w:div>
        <w:div w:id="91169252">
          <w:marLeft w:val="0"/>
          <w:marRight w:val="0"/>
          <w:marTop w:val="0"/>
          <w:marBottom w:val="0"/>
          <w:divBdr>
            <w:top w:val="none" w:sz="0" w:space="0" w:color="auto"/>
            <w:left w:val="none" w:sz="0" w:space="0" w:color="auto"/>
            <w:bottom w:val="none" w:sz="0" w:space="0" w:color="auto"/>
            <w:right w:val="none" w:sz="0" w:space="0" w:color="auto"/>
          </w:divBdr>
        </w:div>
        <w:div w:id="230238453">
          <w:marLeft w:val="0"/>
          <w:marRight w:val="0"/>
          <w:marTop w:val="0"/>
          <w:marBottom w:val="0"/>
          <w:divBdr>
            <w:top w:val="none" w:sz="0" w:space="0" w:color="auto"/>
            <w:left w:val="none" w:sz="0" w:space="0" w:color="auto"/>
            <w:bottom w:val="none" w:sz="0" w:space="0" w:color="auto"/>
            <w:right w:val="none" w:sz="0" w:space="0" w:color="auto"/>
          </w:divBdr>
        </w:div>
        <w:div w:id="424569925">
          <w:marLeft w:val="0"/>
          <w:marRight w:val="0"/>
          <w:marTop w:val="0"/>
          <w:marBottom w:val="0"/>
          <w:divBdr>
            <w:top w:val="none" w:sz="0" w:space="0" w:color="auto"/>
            <w:left w:val="none" w:sz="0" w:space="0" w:color="auto"/>
            <w:bottom w:val="none" w:sz="0" w:space="0" w:color="auto"/>
            <w:right w:val="none" w:sz="0" w:space="0" w:color="auto"/>
          </w:divBdr>
        </w:div>
        <w:div w:id="577330800">
          <w:marLeft w:val="0"/>
          <w:marRight w:val="0"/>
          <w:marTop w:val="0"/>
          <w:marBottom w:val="0"/>
          <w:divBdr>
            <w:top w:val="none" w:sz="0" w:space="0" w:color="auto"/>
            <w:left w:val="none" w:sz="0" w:space="0" w:color="auto"/>
            <w:bottom w:val="none" w:sz="0" w:space="0" w:color="auto"/>
            <w:right w:val="none" w:sz="0" w:space="0" w:color="auto"/>
          </w:divBdr>
        </w:div>
        <w:div w:id="636955180">
          <w:marLeft w:val="0"/>
          <w:marRight w:val="0"/>
          <w:marTop w:val="0"/>
          <w:marBottom w:val="0"/>
          <w:divBdr>
            <w:top w:val="none" w:sz="0" w:space="0" w:color="auto"/>
            <w:left w:val="none" w:sz="0" w:space="0" w:color="auto"/>
            <w:bottom w:val="none" w:sz="0" w:space="0" w:color="auto"/>
            <w:right w:val="none" w:sz="0" w:space="0" w:color="auto"/>
          </w:divBdr>
        </w:div>
        <w:div w:id="670377235">
          <w:marLeft w:val="0"/>
          <w:marRight w:val="0"/>
          <w:marTop w:val="0"/>
          <w:marBottom w:val="0"/>
          <w:divBdr>
            <w:top w:val="none" w:sz="0" w:space="0" w:color="auto"/>
            <w:left w:val="none" w:sz="0" w:space="0" w:color="auto"/>
            <w:bottom w:val="none" w:sz="0" w:space="0" w:color="auto"/>
            <w:right w:val="none" w:sz="0" w:space="0" w:color="auto"/>
          </w:divBdr>
        </w:div>
        <w:div w:id="695468144">
          <w:marLeft w:val="0"/>
          <w:marRight w:val="0"/>
          <w:marTop w:val="0"/>
          <w:marBottom w:val="0"/>
          <w:divBdr>
            <w:top w:val="none" w:sz="0" w:space="0" w:color="auto"/>
            <w:left w:val="none" w:sz="0" w:space="0" w:color="auto"/>
            <w:bottom w:val="none" w:sz="0" w:space="0" w:color="auto"/>
            <w:right w:val="none" w:sz="0" w:space="0" w:color="auto"/>
          </w:divBdr>
        </w:div>
        <w:div w:id="739254525">
          <w:marLeft w:val="0"/>
          <w:marRight w:val="0"/>
          <w:marTop w:val="0"/>
          <w:marBottom w:val="0"/>
          <w:divBdr>
            <w:top w:val="none" w:sz="0" w:space="0" w:color="auto"/>
            <w:left w:val="none" w:sz="0" w:space="0" w:color="auto"/>
            <w:bottom w:val="none" w:sz="0" w:space="0" w:color="auto"/>
            <w:right w:val="none" w:sz="0" w:space="0" w:color="auto"/>
          </w:divBdr>
        </w:div>
        <w:div w:id="765270301">
          <w:marLeft w:val="0"/>
          <w:marRight w:val="0"/>
          <w:marTop w:val="0"/>
          <w:marBottom w:val="0"/>
          <w:divBdr>
            <w:top w:val="none" w:sz="0" w:space="0" w:color="auto"/>
            <w:left w:val="none" w:sz="0" w:space="0" w:color="auto"/>
            <w:bottom w:val="none" w:sz="0" w:space="0" w:color="auto"/>
            <w:right w:val="none" w:sz="0" w:space="0" w:color="auto"/>
          </w:divBdr>
        </w:div>
        <w:div w:id="1002851685">
          <w:marLeft w:val="0"/>
          <w:marRight w:val="0"/>
          <w:marTop w:val="0"/>
          <w:marBottom w:val="0"/>
          <w:divBdr>
            <w:top w:val="none" w:sz="0" w:space="0" w:color="auto"/>
            <w:left w:val="none" w:sz="0" w:space="0" w:color="auto"/>
            <w:bottom w:val="none" w:sz="0" w:space="0" w:color="auto"/>
            <w:right w:val="none" w:sz="0" w:space="0" w:color="auto"/>
          </w:divBdr>
        </w:div>
        <w:div w:id="1028989080">
          <w:marLeft w:val="0"/>
          <w:marRight w:val="0"/>
          <w:marTop w:val="0"/>
          <w:marBottom w:val="0"/>
          <w:divBdr>
            <w:top w:val="none" w:sz="0" w:space="0" w:color="auto"/>
            <w:left w:val="none" w:sz="0" w:space="0" w:color="auto"/>
            <w:bottom w:val="none" w:sz="0" w:space="0" w:color="auto"/>
            <w:right w:val="none" w:sz="0" w:space="0" w:color="auto"/>
          </w:divBdr>
        </w:div>
        <w:div w:id="1467233858">
          <w:marLeft w:val="0"/>
          <w:marRight w:val="0"/>
          <w:marTop w:val="0"/>
          <w:marBottom w:val="0"/>
          <w:divBdr>
            <w:top w:val="none" w:sz="0" w:space="0" w:color="auto"/>
            <w:left w:val="none" w:sz="0" w:space="0" w:color="auto"/>
            <w:bottom w:val="none" w:sz="0" w:space="0" w:color="auto"/>
            <w:right w:val="none" w:sz="0" w:space="0" w:color="auto"/>
          </w:divBdr>
        </w:div>
        <w:div w:id="1492258513">
          <w:marLeft w:val="0"/>
          <w:marRight w:val="0"/>
          <w:marTop w:val="0"/>
          <w:marBottom w:val="0"/>
          <w:divBdr>
            <w:top w:val="none" w:sz="0" w:space="0" w:color="auto"/>
            <w:left w:val="none" w:sz="0" w:space="0" w:color="auto"/>
            <w:bottom w:val="none" w:sz="0" w:space="0" w:color="auto"/>
            <w:right w:val="none" w:sz="0" w:space="0" w:color="auto"/>
          </w:divBdr>
        </w:div>
        <w:div w:id="1690716442">
          <w:marLeft w:val="0"/>
          <w:marRight w:val="0"/>
          <w:marTop w:val="0"/>
          <w:marBottom w:val="0"/>
          <w:divBdr>
            <w:top w:val="none" w:sz="0" w:space="0" w:color="auto"/>
            <w:left w:val="none" w:sz="0" w:space="0" w:color="auto"/>
            <w:bottom w:val="none" w:sz="0" w:space="0" w:color="auto"/>
            <w:right w:val="none" w:sz="0" w:space="0" w:color="auto"/>
          </w:divBdr>
        </w:div>
        <w:div w:id="1982299132">
          <w:marLeft w:val="0"/>
          <w:marRight w:val="0"/>
          <w:marTop w:val="0"/>
          <w:marBottom w:val="0"/>
          <w:divBdr>
            <w:top w:val="none" w:sz="0" w:space="0" w:color="auto"/>
            <w:left w:val="none" w:sz="0" w:space="0" w:color="auto"/>
            <w:bottom w:val="none" w:sz="0" w:space="0" w:color="auto"/>
            <w:right w:val="none" w:sz="0" w:space="0" w:color="auto"/>
          </w:divBdr>
        </w:div>
        <w:div w:id="2002007685">
          <w:marLeft w:val="0"/>
          <w:marRight w:val="0"/>
          <w:marTop w:val="0"/>
          <w:marBottom w:val="0"/>
          <w:divBdr>
            <w:top w:val="none" w:sz="0" w:space="0" w:color="auto"/>
            <w:left w:val="none" w:sz="0" w:space="0" w:color="auto"/>
            <w:bottom w:val="none" w:sz="0" w:space="0" w:color="auto"/>
            <w:right w:val="none" w:sz="0" w:space="0" w:color="auto"/>
          </w:divBdr>
        </w:div>
        <w:div w:id="2024433242">
          <w:marLeft w:val="0"/>
          <w:marRight w:val="0"/>
          <w:marTop w:val="0"/>
          <w:marBottom w:val="0"/>
          <w:divBdr>
            <w:top w:val="none" w:sz="0" w:space="0" w:color="auto"/>
            <w:left w:val="none" w:sz="0" w:space="0" w:color="auto"/>
            <w:bottom w:val="none" w:sz="0" w:space="0" w:color="auto"/>
            <w:right w:val="none" w:sz="0" w:space="0" w:color="auto"/>
          </w:divBdr>
        </w:div>
        <w:div w:id="2076276714">
          <w:marLeft w:val="0"/>
          <w:marRight w:val="0"/>
          <w:marTop w:val="0"/>
          <w:marBottom w:val="0"/>
          <w:divBdr>
            <w:top w:val="none" w:sz="0" w:space="0" w:color="auto"/>
            <w:left w:val="none" w:sz="0" w:space="0" w:color="auto"/>
            <w:bottom w:val="none" w:sz="0" w:space="0" w:color="auto"/>
            <w:right w:val="none" w:sz="0" w:space="0" w:color="auto"/>
          </w:divBdr>
        </w:div>
        <w:div w:id="2124300826">
          <w:marLeft w:val="0"/>
          <w:marRight w:val="0"/>
          <w:marTop w:val="0"/>
          <w:marBottom w:val="0"/>
          <w:divBdr>
            <w:top w:val="none" w:sz="0" w:space="0" w:color="auto"/>
            <w:left w:val="none" w:sz="0" w:space="0" w:color="auto"/>
            <w:bottom w:val="none" w:sz="0" w:space="0" w:color="auto"/>
            <w:right w:val="none" w:sz="0" w:space="0" w:color="auto"/>
          </w:divBdr>
        </w:div>
      </w:divsChild>
    </w:div>
    <w:div w:id="1563515876">
      <w:bodyDiv w:val="1"/>
      <w:marLeft w:val="0"/>
      <w:marRight w:val="0"/>
      <w:marTop w:val="0"/>
      <w:marBottom w:val="0"/>
      <w:divBdr>
        <w:top w:val="none" w:sz="0" w:space="0" w:color="auto"/>
        <w:left w:val="none" w:sz="0" w:space="0" w:color="auto"/>
        <w:bottom w:val="none" w:sz="0" w:space="0" w:color="auto"/>
        <w:right w:val="none" w:sz="0" w:space="0" w:color="auto"/>
      </w:divBdr>
    </w:div>
    <w:div w:id="1722361573">
      <w:bodyDiv w:val="1"/>
      <w:marLeft w:val="0"/>
      <w:marRight w:val="0"/>
      <w:marTop w:val="0"/>
      <w:marBottom w:val="0"/>
      <w:divBdr>
        <w:top w:val="none" w:sz="0" w:space="0" w:color="auto"/>
        <w:left w:val="none" w:sz="0" w:space="0" w:color="auto"/>
        <w:bottom w:val="none" w:sz="0" w:space="0" w:color="auto"/>
        <w:right w:val="none" w:sz="0" w:space="0" w:color="auto"/>
      </w:divBdr>
    </w:div>
    <w:div w:id="1747071653">
      <w:bodyDiv w:val="1"/>
      <w:marLeft w:val="0"/>
      <w:marRight w:val="0"/>
      <w:marTop w:val="0"/>
      <w:marBottom w:val="0"/>
      <w:divBdr>
        <w:top w:val="none" w:sz="0" w:space="0" w:color="auto"/>
        <w:left w:val="none" w:sz="0" w:space="0" w:color="auto"/>
        <w:bottom w:val="none" w:sz="0" w:space="0" w:color="auto"/>
        <w:right w:val="none" w:sz="0" w:space="0" w:color="auto"/>
      </w:divBdr>
    </w:div>
    <w:div w:id="1917130033">
      <w:bodyDiv w:val="1"/>
      <w:marLeft w:val="0"/>
      <w:marRight w:val="0"/>
      <w:marTop w:val="0"/>
      <w:marBottom w:val="0"/>
      <w:divBdr>
        <w:top w:val="none" w:sz="0" w:space="0" w:color="auto"/>
        <w:left w:val="none" w:sz="0" w:space="0" w:color="auto"/>
        <w:bottom w:val="none" w:sz="0" w:space="0" w:color="auto"/>
        <w:right w:val="none" w:sz="0" w:space="0" w:color="auto"/>
      </w:divBdr>
      <w:divsChild>
        <w:div w:id="305013698">
          <w:marLeft w:val="0"/>
          <w:marRight w:val="0"/>
          <w:marTop w:val="0"/>
          <w:marBottom w:val="0"/>
          <w:divBdr>
            <w:top w:val="none" w:sz="0" w:space="0" w:color="auto"/>
            <w:left w:val="none" w:sz="0" w:space="0" w:color="auto"/>
            <w:bottom w:val="none" w:sz="0" w:space="0" w:color="auto"/>
            <w:right w:val="none" w:sz="0" w:space="0" w:color="auto"/>
          </w:divBdr>
        </w:div>
        <w:div w:id="741489767">
          <w:marLeft w:val="0"/>
          <w:marRight w:val="0"/>
          <w:marTop w:val="0"/>
          <w:marBottom w:val="0"/>
          <w:divBdr>
            <w:top w:val="none" w:sz="0" w:space="0" w:color="auto"/>
            <w:left w:val="none" w:sz="0" w:space="0" w:color="auto"/>
            <w:bottom w:val="none" w:sz="0" w:space="0" w:color="auto"/>
            <w:right w:val="none" w:sz="0" w:space="0" w:color="auto"/>
          </w:divBdr>
        </w:div>
        <w:div w:id="756485052">
          <w:marLeft w:val="0"/>
          <w:marRight w:val="0"/>
          <w:marTop w:val="0"/>
          <w:marBottom w:val="0"/>
          <w:divBdr>
            <w:top w:val="none" w:sz="0" w:space="0" w:color="auto"/>
            <w:left w:val="none" w:sz="0" w:space="0" w:color="auto"/>
            <w:bottom w:val="none" w:sz="0" w:space="0" w:color="auto"/>
            <w:right w:val="none" w:sz="0" w:space="0" w:color="auto"/>
          </w:divBdr>
        </w:div>
        <w:div w:id="801725465">
          <w:marLeft w:val="0"/>
          <w:marRight w:val="0"/>
          <w:marTop w:val="0"/>
          <w:marBottom w:val="0"/>
          <w:divBdr>
            <w:top w:val="none" w:sz="0" w:space="0" w:color="auto"/>
            <w:left w:val="none" w:sz="0" w:space="0" w:color="auto"/>
            <w:bottom w:val="none" w:sz="0" w:space="0" w:color="auto"/>
            <w:right w:val="none" w:sz="0" w:space="0" w:color="auto"/>
          </w:divBdr>
        </w:div>
        <w:div w:id="943150464">
          <w:marLeft w:val="0"/>
          <w:marRight w:val="0"/>
          <w:marTop w:val="0"/>
          <w:marBottom w:val="0"/>
          <w:divBdr>
            <w:top w:val="none" w:sz="0" w:space="0" w:color="auto"/>
            <w:left w:val="none" w:sz="0" w:space="0" w:color="auto"/>
            <w:bottom w:val="none" w:sz="0" w:space="0" w:color="auto"/>
            <w:right w:val="none" w:sz="0" w:space="0" w:color="auto"/>
          </w:divBdr>
        </w:div>
        <w:div w:id="1038703839">
          <w:marLeft w:val="0"/>
          <w:marRight w:val="0"/>
          <w:marTop w:val="0"/>
          <w:marBottom w:val="0"/>
          <w:divBdr>
            <w:top w:val="none" w:sz="0" w:space="0" w:color="auto"/>
            <w:left w:val="none" w:sz="0" w:space="0" w:color="auto"/>
            <w:bottom w:val="none" w:sz="0" w:space="0" w:color="auto"/>
            <w:right w:val="none" w:sz="0" w:space="0" w:color="auto"/>
          </w:divBdr>
        </w:div>
        <w:div w:id="1155293021">
          <w:marLeft w:val="0"/>
          <w:marRight w:val="0"/>
          <w:marTop w:val="0"/>
          <w:marBottom w:val="0"/>
          <w:divBdr>
            <w:top w:val="none" w:sz="0" w:space="0" w:color="auto"/>
            <w:left w:val="none" w:sz="0" w:space="0" w:color="auto"/>
            <w:bottom w:val="none" w:sz="0" w:space="0" w:color="auto"/>
            <w:right w:val="none" w:sz="0" w:space="0" w:color="auto"/>
          </w:divBdr>
        </w:div>
        <w:div w:id="1157644519">
          <w:marLeft w:val="0"/>
          <w:marRight w:val="0"/>
          <w:marTop w:val="0"/>
          <w:marBottom w:val="0"/>
          <w:divBdr>
            <w:top w:val="none" w:sz="0" w:space="0" w:color="auto"/>
            <w:left w:val="none" w:sz="0" w:space="0" w:color="auto"/>
            <w:bottom w:val="none" w:sz="0" w:space="0" w:color="auto"/>
            <w:right w:val="none" w:sz="0" w:space="0" w:color="auto"/>
          </w:divBdr>
        </w:div>
        <w:div w:id="1206527715">
          <w:marLeft w:val="0"/>
          <w:marRight w:val="0"/>
          <w:marTop w:val="0"/>
          <w:marBottom w:val="0"/>
          <w:divBdr>
            <w:top w:val="none" w:sz="0" w:space="0" w:color="auto"/>
            <w:left w:val="none" w:sz="0" w:space="0" w:color="auto"/>
            <w:bottom w:val="none" w:sz="0" w:space="0" w:color="auto"/>
            <w:right w:val="none" w:sz="0" w:space="0" w:color="auto"/>
          </w:divBdr>
        </w:div>
        <w:div w:id="1261332339">
          <w:marLeft w:val="0"/>
          <w:marRight w:val="0"/>
          <w:marTop w:val="0"/>
          <w:marBottom w:val="0"/>
          <w:divBdr>
            <w:top w:val="none" w:sz="0" w:space="0" w:color="auto"/>
            <w:left w:val="none" w:sz="0" w:space="0" w:color="auto"/>
            <w:bottom w:val="none" w:sz="0" w:space="0" w:color="auto"/>
            <w:right w:val="none" w:sz="0" w:space="0" w:color="auto"/>
          </w:divBdr>
        </w:div>
        <w:div w:id="1356925414">
          <w:marLeft w:val="0"/>
          <w:marRight w:val="0"/>
          <w:marTop w:val="0"/>
          <w:marBottom w:val="0"/>
          <w:divBdr>
            <w:top w:val="none" w:sz="0" w:space="0" w:color="auto"/>
            <w:left w:val="none" w:sz="0" w:space="0" w:color="auto"/>
            <w:bottom w:val="none" w:sz="0" w:space="0" w:color="auto"/>
            <w:right w:val="none" w:sz="0" w:space="0" w:color="auto"/>
          </w:divBdr>
        </w:div>
        <w:div w:id="1411846467">
          <w:marLeft w:val="0"/>
          <w:marRight w:val="0"/>
          <w:marTop w:val="0"/>
          <w:marBottom w:val="0"/>
          <w:divBdr>
            <w:top w:val="none" w:sz="0" w:space="0" w:color="auto"/>
            <w:left w:val="none" w:sz="0" w:space="0" w:color="auto"/>
            <w:bottom w:val="none" w:sz="0" w:space="0" w:color="auto"/>
            <w:right w:val="none" w:sz="0" w:space="0" w:color="auto"/>
          </w:divBdr>
        </w:div>
        <w:div w:id="1425688069">
          <w:marLeft w:val="0"/>
          <w:marRight w:val="0"/>
          <w:marTop w:val="0"/>
          <w:marBottom w:val="0"/>
          <w:divBdr>
            <w:top w:val="none" w:sz="0" w:space="0" w:color="auto"/>
            <w:left w:val="none" w:sz="0" w:space="0" w:color="auto"/>
            <w:bottom w:val="none" w:sz="0" w:space="0" w:color="auto"/>
            <w:right w:val="none" w:sz="0" w:space="0" w:color="auto"/>
          </w:divBdr>
        </w:div>
        <w:div w:id="1447308192">
          <w:marLeft w:val="0"/>
          <w:marRight w:val="0"/>
          <w:marTop w:val="0"/>
          <w:marBottom w:val="0"/>
          <w:divBdr>
            <w:top w:val="none" w:sz="0" w:space="0" w:color="auto"/>
            <w:left w:val="none" w:sz="0" w:space="0" w:color="auto"/>
            <w:bottom w:val="none" w:sz="0" w:space="0" w:color="auto"/>
            <w:right w:val="none" w:sz="0" w:space="0" w:color="auto"/>
          </w:divBdr>
        </w:div>
        <w:div w:id="1452625514">
          <w:marLeft w:val="0"/>
          <w:marRight w:val="0"/>
          <w:marTop w:val="0"/>
          <w:marBottom w:val="0"/>
          <w:divBdr>
            <w:top w:val="none" w:sz="0" w:space="0" w:color="auto"/>
            <w:left w:val="none" w:sz="0" w:space="0" w:color="auto"/>
            <w:bottom w:val="none" w:sz="0" w:space="0" w:color="auto"/>
            <w:right w:val="none" w:sz="0" w:space="0" w:color="auto"/>
          </w:divBdr>
        </w:div>
        <w:div w:id="1511798242">
          <w:marLeft w:val="0"/>
          <w:marRight w:val="0"/>
          <w:marTop w:val="0"/>
          <w:marBottom w:val="0"/>
          <w:divBdr>
            <w:top w:val="none" w:sz="0" w:space="0" w:color="auto"/>
            <w:left w:val="none" w:sz="0" w:space="0" w:color="auto"/>
            <w:bottom w:val="none" w:sz="0" w:space="0" w:color="auto"/>
            <w:right w:val="none" w:sz="0" w:space="0" w:color="auto"/>
          </w:divBdr>
        </w:div>
        <w:div w:id="1971592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mailto:viborg@friluftsraadet.dk"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stps@stps.d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TRvest@stps.d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mailto:viborg@dof.dk" TargetMode="External"/><Relationship Id="rId30"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F0FA56B2DDEE944B5BF5F6ED5FA94EB" ma:contentTypeVersion="17" ma:contentTypeDescription="Opret et nyt dokument." ma:contentTypeScope="" ma:versionID="8f7f36befb7cde144e61302554bb8b88">
  <xsd:schema xmlns:xsd="http://www.w3.org/2001/XMLSchema" xmlns:xs="http://www.w3.org/2001/XMLSchema" xmlns:p="http://schemas.microsoft.com/office/2006/metadata/properties" xmlns:ns2="87147329-0a56-4ba3-aa93-b4dd6d6e210a" xmlns:ns3="a6598005-6aee-4a45-89d9-743e1f3259a3" targetNamespace="http://schemas.microsoft.com/office/2006/metadata/properties" ma:root="true" ma:fieldsID="1ea79c3feb1a528f14bf8559800e09c4" ns2:_="" ns3:_="">
    <xsd:import namespace="87147329-0a56-4ba3-aa93-b4dd6d6e210a"/>
    <xsd:import namespace="a6598005-6aee-4a45-89d9-743e1f3259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Statu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47329-0a56-4ba3-aa93-b4dd6d6e2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default="I gang" ma:format="Dropdown" ma:internalName="Status">
      <xsd:simpleType>
        <xsd:restriction base="dms:Choice">
          <xsd:enumeration value="Journaliseret"/>
          <xsd:enumeration value="Endeligt"/>
          <xsd:enumeration value="I gang"/>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98005-6aee-4a45-89d9-743e1f3259a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4bd90edc-36f8-4bb1-90b8-d1a4f00c0742}" ma:internalName="TaxCatchAll" ma:showField="CatchAllData" ma:web="a6598005-6aee-4a45-89d9-743e1f325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598005-6aee-4a45-89d9-743e1f3259a3" xsi:nil="true"/>
    <lcf76f155ced4ddcb4097134ff3c332f xmlns="87147329-0a56-4ba3-aa93-b4dd6d6e210a">
      <Terms xmlns="http://schemas.microsoft.com/office/infopath/2007/PartnerControls"/>
    </lcf76f155ced4ddcb4097134ff3c332f>
    <Status xmlns="87147329-0a56-4ba3-aa93-b4dd6d6e210a">I gang</Status>
  </documentManagement>
</p:properties>
</file>

<file path=customXml/itemProps1.xml><?xml version="1.0" encoding="utf-8"?>
<ds:datastoreItem xmlns:ds="http://schemas.openxmlformats.org/officeDocument/2006/customXml" ds:itemID="{B48147EC-D566-4204-A940-48FA526DCCB9}">
  <ds:schemaRefs>
    <ds:schemaRef ds:uri="http://schemas.openxmlformats.org/officeDocument/2006/bibliography"/>
  </ds:schemaRefs>
</ds:datastoreItem>
</file>

<file path=customXml/itemProps2.xml><?xml version="1.0" encoding="utf-8"?>
<ds:datastoreItem xmlns:ds="http://schemas.openxmlformats.org/officeDocument/2006/customXml" ds:itemID="{584EAC2E-15CA-4C34-B798-222F9D484386}">
  <ds:schemaRefs>
    <ds:schemaRef ds:uri="http://schemas.microsoft.com/sharepoint/v3/contenttype/forms"/>
  </ds:schemaRefs>
</ds:datastoreItem>
</file>

<file path=customXml/itemProps3.xml><?xml version="1.0" encoding="utf-8"?>
<ds:datastoreItem xmlns:ds="http://schemas.openxmlformats.org/officeDocument/2006/customXml" ds:itemID="{6C846C0E-14E3-487B-AADA-4DD489103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47329-0a56-4ba3-aa93-b4dd6d6e210a"/>
    <ds:schemaRef ds:uri="a6598005-6aee-4a45-89d9-743e1f325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B01A9F-83B3-49DE-8A79-6B1BC3E244DA}">
  <ds:schemaRefs>
    <ds:schemaRef ds:uri="http://schemas.microsoft.com/office/2006/metadata/properties"/>
    <ds:schemaRef ds:uri="http://schemas.microsoft.com/office/infopath/2007/PartnerControls"/>
    <ds:schemaRef ds:uri="a6598005-6aee-4a45-89d9-743e1f3259a3"/>
    <ds:schemaRef ds:uri="87147329-0a56-4ba3-aa93-b4dd6d6e210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44</Pages>
  <Words>8868</Words>
  <Characters>53922</Characters>
  <Application>Microsoft Office Word</Application>
  <DocSecurity>0</DocSecurity>
  <Lines>1283</Lines>
  <Paragraphs>860</Paragraphs>
  <ScaleCrop>false</ScaleCrop>
  <HeadingPairs>
    <vt:vector size="2" baseType="variant">
      <vt:variant>
        <vt:lpstr>Titel</vt:lpstr>
      </vt:variant>
      <vt:variant>
        <vt:i4>1</vt:i4>
      </vt:variant>
    </vt:vector>
  </HeadingPairs>
  <TitlesOfParts>
    <vt:vector size="1" baseType="lpstr">
      <vt:lpstr>INDHOLDSFORTEGNELSE</vt:lpstr>
    </vt:vector>
  </TitlesOfParts>
  <Company> </Company>
  <LinksUpToDate>false</LinksUpToDate>
  <CharactersWithSpaces>61930</CharactersWithSpaces>
  <SharedDoc>false</SharedDoc>
  <HLinks>
    <vt:vector size="276" baseType="variant">
      <vt:variant>
        <vt:i4>7209037</vt:i4>
      </vt:variant>
      <vt:variant>
        <vt:i4>381</vt:i4>
      </vt:variant>
      <vt:variant>
        <vt:i4>0</vt:i4>
      </vt:variant>
      <vt:variant>
        <vt:i4>5</vt:i4>
      </vt:variant>
      <vt:variant>
        <vt:lpwstr>mailto:viborg@dof.dk</vt:lpwstr>
      </vt:variant>
      <vt:variant>
        <vt:lpwstr/>
      </vt:variant>
      <vt:variant>
        <vt:i4>5898365</vt:i4>
      </vt:variant>
      <vt:variant>
        <vt:i4>378</vt:i4>
      </vt:variant>
      <vt:variant>
        <vt:i4>0</vt:i4>
      </vt:variant>
      <vt:variant>
        <vt:i4>5</vt:i4>
      </vt:variant>
      <vt:variant>
        <vt:lpwstr>mailto:viborg@friluftsraadet.dk</vt:lpwstr>
      </vt:variant>
      <vt:variant>
        <vt:lpwstr/>
      </vt:variant>
      <vt:variant>
        <vt:i4>4325472</vt:i4>
      </vt:variant>
      <vt:variant>
        <vt:i4>375</vt:i4>
      </vt:variant>
      <vt:variant>
        <vt:i4>0</vt:i4>
      </vt:variant>
      <vt:variant>
        <vt:i4>5</vt:i4>
      </vt:variant>
      <vt:variant>
        <vt:lpwstr>mailto:stps@stps.dk</vt:lpwstr>
      </vt:variant>
      <vt:variant>
        <vt:lpwstr/>
      </vt:variant>
      <vt:variant>
        <vt:i4>3145732</vt:i4>
      </vt:variant>
      <vt:variant>
        <vt:i4>372</vt:i4>
      </vt:variant>
      <vt:variant>
        <vt:i4>0</vt:i4>
      </vt:variant>
      <vt:variant>
        <vt:i4>5</vt:i4>
      </vt:variant>
      <vt:variant>
        <vt:lpwstr>mailto:TRvest@stps.dk</vt:lpwstr>
      </vt:variant>
      <vt:variant>
        <vt:lpwstr/>
      </vt:variant>
      <vt:variant>
        <vt:i4>1245238</vt:i4>
      </vt:variant>
      <vt:variant>
        <vt:i4>248</vt:i4>
      </vt:variant>
      <vt:variant>
        <vt:i4>0</vt:i4>
      </vt:variant>
      <vt:variant>
        <vt:i4>5</vt:i4>
      </vt:variant>
      <vt:variant>
        <vt:lpwstr/>
      </vt:variant>
      <vt:variant>
        <vt:lpwstr>_Toc214362648</vt:lpwstr>
      </vt:variant>
      <vt:variant>
        <vt:i4>1245238</vt:i4>
      </vt:variant>
      <vt:variant>
        <vt:i4>242</vt:i4>
      </vt:variant>
      <vt:variant>
        <vt:i4>0</vt:i4>
      </vt:variant>
      <vt:variant>
        <vt:i4>5</vt:i4>
      </vt:variant>
      <vt:variant>
        <vt:lpwstr/>
      </vt:variant>
      <vt:variant>
        <vt:lpwstr>_Toc214362647</vt:lpwstr>
      </vt:variant>
      <vt:variant>
        <vt:i4>1245238</vt:i4>
      </vt:variant>
      <vt:variant>
        <vt:i4>236</vt:i4>
      </vt:variant>
      <vt:variant>
        <vt:i4>0</vt:i4>
      </vt:variant>
      <vt:variant>
        <vt:i4>5</vt:i4>
      </vt:variant>
      <vt:variant>
        <vt:lpwstr/>
      </vt:variant>
      <vt:variant>
        <vt:lpwstr>_Toc214362646</vt:lpwstr>
      </vt:variant>
      <vt:variant>
        <vt:i4>1245238</vt:i4>
      </vt:variant>
      <vt:variant>
        <vt:i4>230</vt:i4>
      </vt:variant>
      <vt:variant>
        <vt:i4>0</vt:i4>
      </vt:variant>
      <vt:variant>
        <vt:i4>5</vt:i4>
      </vt:variant>
      <vt:variant>
        <vt:lpwstr/>
      </vt:variant>
      <vt:variant>
        <vt:lpwstr>_Toc214362645</vt:lpwstr>
      </vt:variant>
      <vt:variant>
        <vt:i4>1245238</vt:i4>
      </vt:variant>
      <vt:variant>
        <vt:i4>224</vt:i4>
      </vt:variant>
      <vt:variant>
        <vt:i4>0</vt:i4>
      </vt:variant>
      <vt:variant>
        <vt:i4>5</vt:i4>
      </vt:variant>
      <vt:variant>
        <vt:lpwstr/>
      </vt:variant>
      <vt:variant>
        <vt:lpwstr>_Toc214362644</vt:lpwstr>
      </vt:variant>
      <vt:variant>
        <vt:i4>1245238</vt:i4>
      </vt:variant>
      <vt:variant>
        <vt:i4>218</vt:i4>
      </vt:variant>
      <vt:variant>
        <vt:i4>0</vt:i4>
      </vt:variant>
      <vt:variant>
        <vt:i4>5</vt:i4>
      </vt:variant>
      <vt:variant>
        <vt:lpwstr/>
      </vt:variant>
      <vt:variant>
        <vt:lpwstr>_Toc214362643</vt:lpwstr>
      </vt:variant>
      <vt:variant>
        <vt:i4>1245238</vt:i4>
      </vt:variant>
      <vt:variant>
        <vt:i4>212</vt:i4>
      </vt:variant>
      <vt:variant>
        <vt:i4>0</vt:i4>
      </vt:variant>
      <vt:variant>
        <vt:i4>5</vt:i4>
      </vt:variant>
      <vt:variant>
        <vt:lpwstr/>
      </vt:variant>
      <vt:variant>
        <vt:lpwstr>_Toc214362642</vt:lpwstr>
      </vt:variant>
      <vt:variant>
        <vt:i4>1245238</vt:i4>
      </vt:variant>
      <vt:variant>
        <vt:i4>206</vt:i4>
      </vt:variant>
      <vt:variant>
        <vt:i4>0</vt:i4>
      </vt:variant>
      <vt:variant>
        <vt:i4>5</vt:i4>
      </vt:variant>
      <vt:variant>
        <vt:lpwstr/>
      </vt:variant>
      <vt:variant>
        <vt:lpwstr>_Toc214362641</vt:lpwstr>
      </vt:variant>
      <vt:variant>
        <vt:i4>1245238</vt:i4>
      </vt:variant>
      <vt:variant>
        <vt:i4>200</vt:i4>
      </vt:variant>
      <vt:variant>
        <vt:i4>0</vt:i4>
      </vt:variant>
      <vt:variant>
        <vt:i4>5</vt:i4>
      </vt:variant>
      <vt:variant>
        <vt:lpwstr/>
      </vt:variant>
      <vt:variant>
        <vt:lpwstr>_Toc214362640</vt:lpwstr>
      </vt:variant>
      <vt:variant>
        <vt:i4>1310774</vt:i4>
      </vt:variant>
      <vt:variant>
        <vt:i4>194</vt:i4>
      </vt:variant>
      <vt:variant>
        <vt:i4>0</vt:i4>
      </vt:variant>
      <vt:variant>
        <vt:i4>5</vt:i4>
      </vt:variant>
      <vt:variant>
        <vt:lpwstr/>
      </vt:variant>
      <vt:variant>
        <vt:lpwstr>_Toc214362639</vt:lpwstr>
      </vt:variant>
      <vt:variant>
        <vt:i4>1310774</vt:i4>
      </vt:variant>
      <vt:variant>
        <vt:i4>188</vt:i4>
      </vt:variant>
      <vt:variant>
        <vt:i4>0</vt:i4>
      </vt:variant>
      <vt:variant>
        <vt:i4>5</vt:i4>
      </vt:variant>
      <vt:variant>
        <vt:lpwstr/>
      </vt:variant>
      <vt:variant>
        <vt:lpwstr>_Toc214362638</vt:lpwstr>
      </vt:variant>
      <vt:variant>
        <vt:i4>1310774</vt:i4>
      </vt:variant>
      <vt:variant>
        <vt:i4>182</vt:i4>
      </vt:variant>
      <vt:variant>
        <vt:i4>0</vt:i4>
      </vt:variant>
      <vt:variant>
        <vt:i4>5</vt:i4>
      </vt:variant>
      <vt:variant>
        <vt:lpwstr/>
      </vt:variant>
      <vt:variant>
        <vt:lpwstr>_Toc214362637</vt:lpwstr>
      </vt:variant>
      <vt:variant>
        <vt:i4>1310774</vt:i4>
      </vt:variant>
      <vt:variant>
        <vt:i4>176</vt:i4>
      </vt:variant>
      <vt:variant>
        <vt:i4>0</vt:i4>
      </vt:variant>
      <vt:variant>
        <vt:i4>5</vt:i4>
      </vt:variant>
      <vt:variant>
        <vt:lpwstr/>
      </vt:variant>
      <vt:variant>
        <vt:lpwstr>_Toc214362636</vt:lpwstr>
      </vt:variant>
      <vt:variant>
        <vt:i4>1310774</vt:i4>
      </vt:variant>
      <vt:variant>
        <vt:i4>170</vt:i4>
      </vt:variant>
      <vt:variant>
        <vt:i4>0</vt:i4>
      </vt:variant>
      <vt:variant>
        <vt:i4>5</vt:i4>
      </vt:variant>
      <vt:variant>
        <vt:lpwstr/>
      </vt:variant>
      <vt:variant>
        <vt:lpwstr>_Toc214362635</vt:lpwstr>
      </vt:variant>
      <vt:variant>
        <vt:i4>1310774</vt:i4>
      </vt:variant>
      <vt:variant>
        <vt:i4>164</vt:i4>
      </vt:variant>
      <vt:variant>
        <vt:i4>0</vt:i4>
      </vt:variant>
      <vt:variant>
        <vt:i4>5</vt:i4>
      </vt:variant>
      <vt:variant>
        <vt:lpwstr/>
      </vt:variant>
      <vt:variant>
        <vt:lpwstr>_Toc214362634</vt:lpwstr>
      </vt:variant>
      <vt:variant>
        <vt:i4>1310774</vt:i4>
      </vt:variant>
      <vt:variant>
        <vt:i4>158</vt:i4>
      </vt:variant>
      <vt:variant>
        <vt:i4>0</vt:i4>
      </vt:variant>
      <vt:variant>
        <vt:i4>5</vt:i4>
      </vt:variant>
      <vt:variant>
        <vt:lpwstr/>
      </vt:variant>
      <vt:variant>
        <vt:lpwstr>_Toc214362633</vt:lpwstr>
      </vt:variant>
      <vt:variant>
        <vt:i4>1310774</vt:i4>
      </vt:variant>
      <vt:variant>
        <vt:i4>152</vt:i4>
      </vt:variant>
      <vt:variant>
        <vt:i4>0</vt:i4>
      </vt:variant>
      <vt:variant>
        <vt:i4>5</vt:i4>
      </vt:variant>
      <vt:variant>
        <vt:lpwstr/>
      </vt:variant>
      <vt:variant>
        <vt:lpwstr>_Toc214362632</vt:lpwstr>
      </vt:variant>
      <vt:variant>
        <vt:i4>1310774</vt:i4>
      </vt:variant>
      <vt:variant>
        <vt:i4>146</vt:i4>
      </vt:variant>
      <vt:variant>
        <vt:i4>0</vt:i4>
      </vt:variant>
      <vt:variant>
        <vt:i4>5</vt:i4>
      </vt:variant>
      <vt:variant>
        <vt:lpwstr/>
      </vt:variant>
      <vt:variant>
        <vt:lpwstr>_Toc214362631</vt:lpwstr>
      </vt:variant>
      <vt:variant>
        <vt:i4>1310774</vt:i4>
      </vt:variant>
      <vt:variant>
        <vt:i4>140</vt:i4>
      </vt:variant>
      <vt:variant>
        <vt:i4>0</vt:i4>
      </vt:variant>
      <vt:variant>
        <vt:i4>5</vt:i4>
      </vt:variant>
      <vt:variant>
        <vt:lpwstr/>
      </vt:variant>
      <vt:variant>
        <vt:lpwstr>_Toc214362630</vt:lpwstr>
      </vt:variant>
      <vt:variant>
        <vt:i4>1376310</vt:i4>
      </vt:variant>
      <vt:variant>
        <vt:i4>134</vt:i4>
      </vt:variant>
      <vt:variant>
        <vt:i4>0</vt:i4>
      </vt:variant>
      <vt:variant>
        <vt:i4>5</vt:i4>
      </vt:variant>
      <vt:variant>
        <vt:lpwstr/>
      </vt:variant>
      <vt:variant>
        <vt:lpwstr>_Toc214362629</vt:lpwstr>
      </vt:variant>
      <vt:variant>
        <vt:i4>1376310</vt:i4>
      </vt:variant>
      <vt:variant>
        <vt:i4>128</vt:i4>
      </vt:variant>
      <vt:variant>
        <vt:i4>0</vt:i4>
      </vt:variant>
      <vt:variant>
        <vt:i4>5</vt:i4>
      </vt:variant>
      <vt:variant>
        <vt:lpwstr/>
      </vt:variant>
      <vt:variant>
        <vt:lpwstr>_Toc214362628</vt:lpwstr>
      </vt:variant>
      <vt:variant>
        <vt:i4>1376310</vt:i4>
      </vt:variant>
      <vt:variant>
        <vt:i4>122</vt:i4>
      </vt:variant>
      <vt:variant>
        <vt:i4>0</vt:i4>
      </vt:variant>
      <vt:variant>
        <vt:i4>5</vt:i4>
      </vt:variant>
      <vt:variant>
        <vt:lpwstr/>
      </vt:variant>
      <vt:variant>
        <vt:lpwstr>_Toc214362627</vt:lpwstr>
      </vt:variant>
      <vt:variant>
        <vt:i4>1376310</vt:i4>
      </vt:variant>
      <vt:variant>
        <vt:i4>116</vt:i4>
      </vt:variant>
      <vt:variant>
        <vt:i4>0</vt:i4>
      </vt:variant>
      <vt:variant>
        <vt:i4>5</vt:i4>
      </vt:variant>
      <vt:variant>
        <vt:lpwstr/>
      </vt:variant>
      <vt:variant>
        <vt:lpwstr>_Toc214362626</vt:lpwstr>
      </vt:variant>
      <vt:variant>
        <vt:i4>1376310</vt:i4>
      </vt:variant>
      <vt:variant>
        <vt:i4>110</vt:i4>
      </vt:variant>
      <vt:variant>
        <vt:i4>0</vt:i4>
      </vt:variant>
      <vt:variant>
        <vt:i4>5</vt:i4>
      </vt:variant>
      <vt:variant>
        <vt:lpwstr/>
      </vt:variant>
      <vt:variant>
        <vt:lpwstr>_Toc214362625</vt:lpwstr>
      </vt:variant>
      <vt:variant>
        <vt:i4>1376310</vt:i4>
      </vt:variant>
      <vt:variant>
        <vt:i4>104</vt:i4>
      </vt:variant>
      <vt:variant>
        <vt:i4>0</vt:i4>
      </vt:variant>
      <vt:variant>
        <vt:i4>5</vt:i4>
      </vt:variant>
      <vt:variant>
        <vt:lpwstr/>
      </vt:variant>
      <vt:variant>
        <vt:lpwstr>_Toc214362624</vt:lpwstr>
      </vt:variant>
      <vt:variant>
        <vt:i4>1376310</vt:i4>
      </vt:variant>
      <vt:variant>
        <vt:i4>98</vt:i4>
      </vt:variant>
      <vt:variant>
        <vt:i4>0</vt:i4>
      </vt:variant>
      <vt:variant>
        <vt:i4>5</vt:i4>
      </vt:variant>
      <vt:variant>
        <vt:lpwstr/>
      </vt:variant>
      <vt:variant>
        <vt:lpwstr>_Toc214362623</vt:lpwstr>
      </vt:variant>
      <vt:variant>
        <vt:i4>1376310</vt:i4>
      </vt:variant>
      <vt:variant>
        <vt:i4>92</vt:i4>
      </vt:variant>
      <vt:variant>
        <vt:i4>0</vt:i4>
      </vt:variant>
      <vt:variant>
        <vt:i4>5</vt:i4>
      </vt:variant>
      <vt:variant>
        <vt:lpwstr/>
      </vt:variant>
      <vt:variant>
        <vt:lpwstr>_Toc214362622</vt:lpwstr>
      </vt:variant>
      <vt:variant>
        <vt:i4>1376310</vt:i4>
      </vt:variant>
      <vt:variant>
        <vt:i4>86</vt:i4>
      </vt:variant>
      <vt:variant>
        <vt:i4>0</vt:i4>
      </vt:variant>
      <vt:variant>
        <vt:i4>5</vt:i4>
      </vt:variant>
      <vt:variant>
        <vt:lpwstr/>
      </vt:variant>
      <vt:variant>
        <vt:lpwstr>_Toc214362621</vt:lpwstr>
      </vt:variant>
      <vt:variant>
        <vt:i4>1376310</vt:i4>
      </vt:variant>
      <vt:variant>
        <vt:i4>80</vt:i4>
      </vt:variant>
      <vt:variant>
        <vt:i4>0</vt:i4>
      </vt:variant>
      <vt:variant>
        <vt:i4>5</vt:i4>
      </vt:variant>
      <vt:variant>
        <vt:lpwstr/>
      </vt:variant>
      <vt:variant>
        <vt:lpwstr>_Toc214362620</vt:lpwstr>
      </vt:variant>
      <vt:variant>
        <vt:i4>1441846</vt:i4>
      </vt:variant>
      <vt:variant>
        <vt:i4>74</vt:i4>
      </vt:variant>
      <vt:variant>
        <vt:i4>0</vt:i4>
      </vt:variant>
      <vt:variant>
        <vt:i4>5</vt:i4>
      </vt:variant>
      <vt:variant>
        <vt:lpwstr/>
      </vt:variant>
      <vt:variant>
        <vt:lpwstr>_Toc214362619</vt:lpwstr>
      </vt:variant>
      <vt:variant>
        <vt:i4>1441846</vt:i4>
      </vt:variant>
      <vt:variant>
        <vt:i4>68</vt:i4>
      </vt:variant>
      <vt:variant>
        <vt:i4>0</vt:i4>
      </vt:variant>
      <vt:variant>
        <vt:i4>5</vt:i4>
      </vt:variant>
      <vt:variant>
        <vt:lpwstr/>
      </vt:variant>
      <vt:variant>
        <vt:lpwstr>_Toc214362618</vt:lpwstr>
      </vt:variant>
      <vt:variant>
        <vt:i4>1441846</vt:i4>
      </vt:variant>
      <vt:variant>
        <vt:i4>62</vt:i4>
      </vt:variant>
      <vt:variant>
        <vt:i4>0</vt:i4>
      </vt:variant>
      <vt:variant>
        <vt:i4>5</vt:i4>
      </vt:variant>
      <vt:variant>
        <vt:lpwstr/>
      </vt:variant>
      <vt:variant>
        <vt:lpwstr>_Toc214362617</vt:lpwstr>
      </vt:variant>
      <vt:variant>
        <vt:i4>1441846</vt:i4>
      </vt:variant>
      <vt:variant>
        <vt:i4>56</vt:i4>
      </vt:variant>
      <vt:variant>
        <vt:i4>0</vt:i4>
      </vt:variant>
      <vt:variant>
        <vt:i4>5</vt:i4>
      </vt:variant>
      <vt:variant>
        <vt:lpwstr/>
      </vt:variant>
      <vt:variant>
        <vt:lpwstr>_Toc214362616</vt:lpwstr>
      </vt:variant>
      <vt:variant>
        <vt:i4>1441846</vt:i4>
      </vt:variant>
      <vt:variant>
        <vt:i4>50</vt:i4>
      </vt:variant>
      <vt:variant>
        <vt:i4>0</vt:i4>
      </vt:variant>
      <vt:variant>
        <vt:i4>5</vt:i4>
      </vt:variant>
      <vt:variant>
        <vt:lpwstr/>
      </vt:variant>
      <vt:variant>
        <vt:lpwstr>_Toc214362615</vt:lpwstr>
      </vt:variant>
      <vt:variant>
        <vt:i4>1441846</vt:i4>
      </vt:variant>
      <vt:variant>
        <vt:i4>44</vt:i4>
      </vt:variant>
      <vt:variant>
        <vt:i4>0</vt:i4>
      </vt:variant>
      <vt:variant>
        <vt:i4>5</vt:i4>
      </vt:variant>
      <vt:variant>
        <vt:lpwstr/>
      </vt:variant>
      <vt:variant>
        <vt:lpwstr>_Toc214362614</vt:lpwstr>
      </vt:variant>
      <vt:variant>
        <vt:i4>1441846</vt:i4>
      </vt:variant>
      <vt:variant>
        <vt:i4>38</vt:i4>
      </vt:variant>
      <vt:variant>
        <vt:i4>0</vt:i4>
      </vt:variant>
      <vt:variant>
        <vt:i4>5</vt:i4>
      </vt:variant>
      <vt:variant>
        <vt:lpwstr/>
      </vt:variant>
      <vt:variant>
        <vt:lpwstr>_Toc214362613</vt:lpwstr>
      </vt:variant>
      <vt:variant>
        <vt:i4>1441846</vt:i4>
      </vt:variant>
      <vt:variant>
        <vt:i4>32</vt:i4>
      </vt:variant>
      <vt:variant>
        <vt:i4>0</vt:i4>
      </vt:variant>
      <vt:variant>
        <vt:i4>5</vt:i4>
      </vt:variant>
      <vt:variant>
        <vt:lpwstr/>
      </vt:variant>
      <vt:variant>
        <vt:lpwstr>_Toc214362612</vt:lpwstr>
      </vt:variant>
      <vt:variant>
        <vt:i4>1441846</vt:i4>
      </vt:variant>
      <vt:variant>
        <vt:i4>26</vt:i4>
      </vt:variant>
      <vt:variant>
        <vt:i4>0</vt:i4>
      </vt:variant>
      <vt:variant>
        <vt:i4>5</vt:i4>
      </vt:variant>
      <vt:variant>
        <vt:lpwstr/>
      </vt:variant>
      <vt:variant>
        <vt:lpwstr>_Toc214362611</vt:lpwstr>
      </vt:variant>
      <vt:variant>
        <vt:i4>1441846</vt:i4>
      </vt:variant>
      <vt:variant>
        <vt:i4>20</vt:i4>
      </vt:variant>
      <vt:variant>
        <vt:i4>0</vt:i4>
      </vt:variant>
      <vt:variant>
        <vt:i4>5</vt:i4>
      </vt:variant>
      <vt:variant>
        <vt:lpwstr/>
      </vt:variant>
      <vt:variant>
        <vt:lpwstr>_Toc214362610</vt:lpwstr>
      </vt:variant>
      <vt:variant>
        <vt:i4>1507382</vt:i4>
      </vt:variant>
      <vt:variant>
        <vt:i4>14</vt:i4>
      </vt:variant>
      <vt:variant>
        <vt:i4>0</vt:i4>
      </vt:variant>
      <vt:variant>
        <vt:i4>5</vt:i4>
      </vt:variant>
      <vt:variant>
        <vt:lpwstr/>
      </vt:variant>
      <vt:variant>
        <vt:lpwstr>_Toc214362609</vt:lpwstr>
      </vt:variant>
      <vt:variant>
        <vt:i4>1507382</vt:i4>
      </vt:variant>
      <vt:variant>
        <vt:i4>8</vt:i4>
      </vt:variant>
      <vt:variant>
        <vt:i4>0</vt:i4>
      </vt:variant>
      <vt:variant>
        <vt:i4>5</vt:i4>
      </vt:variant>
      <vt:variant>
        <vt:lpwstr/>
      </vt:variant>
      <vt:variant>
        <vt:lpwstr>_Toc214362608</vt:lpwstr>
      </vt:variant>
      <vt:variant>
        <vt:i4>1507382</vt:i4>
      </vt:variant>
      <vt:variant>
        <vt:i4>2</vt:i4>
      </vt:variant>
      <vt:variant>
        <vt:i4>0</vt:i4>
      </vt:variant>
      <vt:variant>
        <vt:i4>5</vt:i4>
      </vt:variant>
      <vt:variant>
        <vt:lpwstr/>
      </vt:variant>
      <vt:variant>
        <vt:lpwstr>_Toc214362607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INDHOLDSFORTEGNELSE</dc:title>
  <dc:subject/>
  <dc:creator>Rune Hjortbak</dc:creator>
  <cp:keywords/>
  <dc:description/>
  <cp:lastModifiedBy>Inger Dalgaard</cp:lastModifiedBy>
  <cp:revision>4</cp:revision>
  <cp:lastPrinted>2025-11-21T08:47:00Z</cp:lastPrinted>
  <dcterms:created xsi:type="dcterms:W3CDTF">2025-11-21T08:47:00Z</dcterms:created>
  <dcterms:modified xsi:type="dcterms:W3CDTF">2025-11-21T09:28:00Z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ntityType">
    <vt:lpwstr>1</vt:lpwstr>
  </property>
  <property fmtid="{D5CDD505-2E9C-101B-9397-08002B2CF9AE}" pid="4" name="Documenttype">
    <vt:lpwstr>doc</vt:lpwstr>
  </property>
  <property fmtid="{D5CDD505-2E9C-101B-9397-08002B2CF9AE}" pid="5" name="EntityNumber">
    <vt:lpwstr>1</vt:lpwstr>
  </property>
  <property fmtid="{D5CDD505-2E9C-101B-9397-08002B2CF9AE}" pid="6" name="OfficeInstanceGUID">
    <vt:lpwstr>{29068F71-6C33-4D59-8B9B-584344800D45}</vt:lpwstr>
  </property>
  <property fmtid="{D5CDD505-2E9C-101B-9397-08002B2CF9AE}" pid="7" name="MediaServiceImageTags">
    <vt:lpwstr/>
  </property>
</Properties>
</file>