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820F1" w14:textId="77777777" w:rsidR="00C006A1" w:rsidRPr="006F52AC" w:rsidRDefault="00562E5C" w:rsidP="00597710">
      <w:bookmarkStart w:id="0" w:name="Navn1"/>
      <w:bookmarkEnd w:id="0"/>
      <w:proofErr w:type="spellStart"/>
      <w:r>
        <w:t>Varo</w:t>
      </w:r>
      <w:proofErr w:type="spellEnd"/>
      <w:r>
        <w:t xml:space="preserve"> Specialmaskiner ApS</w:t>
      </w:r>
    </w:p>
    <w:p w14:paraId="5DB49EA8" w14:textId="77777777" w:rsidR="00F7653E" w:rsidRDefault="00562E5C" w:rsidP="00597710">
      <w:bookmarkStart w:id="1" w:name="Navn2"/>
      <w:bookmarkEnd w:id="1"/>
      <w:r>
        <w:t>S</w:t>
      </w:r>
      <w:r w:rsidR="00372BD8">
        <w:t>letten</w:t>
      </w:r>
      <w:r>
        <w:t xml:space="preserve"> 8</w:t>
      </w:r>
    </w:p>
    <w:p w14:paraId="75377C74" w14:textId="77777777" w:rsidR="00F7653E" w:rsidRDefault="00562E5C" w:rsidP="00597710">
      <w:bookmarkStart w:id="2" w:name="Navn3"/>
      <w:bookmarkEnd w:id="2"/>
      <w:r>
        <w:t>8543 Hornslet</w:t>
      </w:r>
    </w:p>
    <w:p w14:paraId="6CAE5DC8" w14:textId="77777777" w:rsidR="00F7653E" w:rsidRDefault="00F7653E" w:rsidP="00597710">
      <w:bookmarkStart w:id="3" w:name="Navn4"/>
      <w:bookmarkEnd w:id="3"/>
    </w:p>
    <w:p w14:paraId="7850B45E" w14:textId="77777777" w:rsidR="00F7653E" w:rsidRDefault="00F7653E" w:rsidP="00597710">
      <w:bookmarkStart w:id="4" w:name="Navn5"/>
      <w:bookmarkEnd w:id="4"/>
    </w:p>
    <w:p w14:paraId="4B247DF2" w14:textId="77777777" w:rsidR="00FA0E02" w:rsidRDefault="00FA0E02" w:rsidP="00FA0E02">
      <w:pPr>
        <w:tabs>
          <w:tab w:val="right" w:pos="8789"/>
        </w:tabs>
        <w:rPr>
          <w:i/>
        </w:rPr>
      </w:pPr>
      <w:r w:rsidRPr="00D9412E">
        <w:rPr>
          <w:i/>
        </w:rPr>
        <w:t>Sendes kun pr. e-mail til</w:t>
      </w:r>
      <w:r>
        <w:rPr>
          <w:i/>
        </w:rPr>
        <w:t>:</w:t>
      </w:r>
    </w:p>
    <w:p w14:paraId="52009A3C" w14:textId="77777777" w:rsidR="00372BD8" w:rsidRPr="00D9412E" w:rsidRDefault="00372BD8" w:rsidP="00FA0E02">
      <w:pPr>
        <w:tabs>
          <w:tab w:val="right" w:pos="8789"/>
        </w:tabs>
        <w:rPr>
          <w:i/>
        </w:rPr>
      </w:pPr>
      <w:r>
        <w:rPr>
          <w:i/>
        </w:rPr>
        <w:t>Klaus V Hansen: kvh@varo.dk</w:t>
      </w:r>
    </w:p>
    <w:p w14:paraId="7C29CA28" w14:textId="77777777" w:rsidR="00F7653E" w:rsidRPr="00372BD8" w:rsidRDefault="006B2678" w:rsidP="00597710">
      <w:pPr>
        <w:rPr>
          <w:i/>
          <w:iCs/>
        </w:rPr>
      </w:pPr>
      <w:r>
        <w:rPr>
          <w:i/>
          <w:iCs/>
          <w:noProof/>
        </w:rPr>
        <w:t>Varo</w:t>
      </w:r>
      <w:r w:rsidR="00372BD8" w:rsidRPr="00372BD8">
        <w:rPr>
          <w:i/>
          <w:iCs/>
          <w:noProof/>
        </w:rPr>
        <w:t xml:space="preserve">: </w:t>
      </w:r>
      <w:r>
        <w:rPr>
          <w:i/>
          <w:iCs/>
          <w:noProof/>
        </w:rPr>
        <w:t>varo</w:t>
      </w:r>
      <w:r w:rsidR="00372BD8" w:rsidRPr="00372BD8">
        <w:rPr>
          <w:i/>
          <w:iCs/>
          <w:noProof/>
        </w:rPr>
        <w:t>@varo.dk</w:t>
      </w:r>
    </w:p>
    <w:p w14:paraId="6A3D62FB" w14:textId="2F278BCF" w:rsidR="00D92000" w:rsidRDefault="00D92000" w:rsidP="00597710"/>
    <w:p w14:paraId="1B2B61A3" w14:textId="77777777" w:rsidR="00281DFF" w:rsidRDefault="00281DFF" w:rsidP="00597710"/>
    <w:p w14:paraId="500B1A2A" w14:textId="4EABB9B0" w:rsidR="00FA0E02" w:rsidRDefault="00BC0525" w:rsidP="00AB4B21">
      <w:pPr>
        <w:pStyle w:val="Overskrift2"/>
        <w:spacing w:after="60"/>
      </w:pPr>
      <w:bookmarkStart w:id="5" w:name="Overskrift"/>
      <w:bookmarkStart w:id="6" w:name="Tekst"/>
      <w:bookmarkEnd w:id="5"/>
      <w:bookmarkEnd w:id="6"/>
      <w:r>
        <w:t>P</w:t>
      </w:r>
      <w:r w:rsidR="006A0474" w:rsidRPr="006A0474">
        <w:t xml:space="preserve">åbud </w:t>
      </w:r>
      <w:r w:rsidR="00F13963">
        <w:t>med vilkår</w:t>
      </w:r>
      <w:r w:rsidR="006A0474" w:rsidRPr="006A0474">
        <w:t xml:space="preserve"> til driften af </w:t>
      </w:r>
      <w:r w:rsidR="00BF2916">
        <w:rPr>
          <w:rFonts w:ascii="Times New Roman" w:hAnsi="Times New Roman"/>
          <w:noProof/>
          <w:szCs w:val="24"/>
        </w:rPr>
        <mc:AlternateContent>
          <mc:Choice Requires="wps">
            <w:drawing>
              <wp:anchor distT="0" distB="0" distL="114300" distR="114300" simplePos="0" relativeHeight="251659264" behindDoc="0" locked="1" layoutInCell="1" allowOverlap="1" wp14:anchorId="67845536" wp14:editId="5AC5D4B4">
                <wp:simplePos x="0" y="0"/>
                <wp:positionH relativeFrom="column">
                  <wp:posOffset>3571875</wp:posOffset>
                </wp:positionH>
                <wp:positionV relativeFrom="page">
                  <wp:posOffset>1609090</wp:posOffset>
                </wp:positionV>
                <wp:extent cx="2057400" cy="1113155"/>
                <wp:effectExtent l="0" t="0" r="0" b="6985"/>
                <wp:wrapSquare wrapText="bothSides"/>
                <wp:docPr id="4" name="Tekstfel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1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4B28D" w14:textId="4E8E7555" w:rsidR="00BF2916" w:rsidRPr="005D4513" w:rsidRDefault="00BF2916" w:rsidP="00BF2916">
                            <w:pPr>
                              <w:tabs>
                                <w:tab w:val="right" w:pos="2495"/>
                              </w:tabs>
                              <w:rPr>
                                <w:sz w:val="17"/>
                                <w:highlight w:val="yellow"/>
                              </w:rPr>
                            </w:pPr>
                            <w:r>
                              <w:rPr>
                                <w:sz w:val="17"/>
                              </w:rPr>
                              <w:tab/>
                            </w:r>
                            <w:r w:rsidR="00DF5EBF" w:rsidRPr="00CA6CD5">
                              <w:rPr>
                                <w:sz w:val="17"/>
                              </w:rPr>
                              <w:t>2.</w:t>
                            </w:r>
                            <w:r w:rsidR="00BC0525" w:rsidRPr="00CA6CD5">
                              <w:rPr>
                                <w:sz w:val="17"/>
                              </w:rPr>
                              <w:t xml:space="preserve"> december</w:t>
                            </w:r>
                            <w:r w:rsidRPr="00CA6CD5">
                              <w:rPr>
                                <w:sz w:val="17"/>
                              </w:rPr>
                              <w:t xml:space="preserve"> 2020</w:t>
                            </w:r>
                          </w:p>
                          <w:p w14:paraId="6C82B3AC" w14:textId="77777777" w:rsidR="00BF2916" w:rsidRDefault="00BF2916" w:rsidP="00BF2916">
                            <w:pPr>
                              <w:tabs>
                                <w:tab w:val="right" w:pos="2495"/>
                              </w:tabs>
                              <w:rPr>
                                <w:sz w:val="17"/>
                              </w:rPr>
                            </w:pPr>
                            <w:r w:rsidRPr="008D5E83">
                              <w:rPr>
                                <w:sz w:val="17"/>
                              </w:rPr>
                              <w:tab/>
                              <w:t>Sagsnr.: 20/</w:t>
                            </w:r>
                            <w:r w:rsidR="00C827F8" w:rsidRPr="008D5E83">
                              <w:rPr>
                                <w:sz w:val="17"/>
                              </w:rPr>
                              <w:t>10015</w:t>
                            </w:r>
                            <w:r w:rsidR="008D5E83" w:rsidRPr="008D5E83">
                              <w:rPr>
                                <w:sz w:val="17"/>
                              </w:rPr>
                              <w:t>6</w:t>
                            </w:r>
                          </w:p>
                          <w:p w14:paraId="6D33AF43" w14:textId="77777777" w:rsidR="00BF2916" w:rsidRDefault="00BF2916" w:rsidP="00BF2916">
                            <w:pPr>
                              <w:tabs>
                                <w:tab w:val="right" w:pos="2495"/>
                              </w:tabs>
                              <w:rPr>
                                <w:sz w:val="17"/>
                              </w:rPr>
                            </w:pPr>
                            <w:r>
                              <w:rPr>
                                <w:sz w:val="17"/>
                              </w:rPr>
                              <w:tab/>
                            </w:r>
                            <w:r>
                              <w:rPr>
                                <w:b/>
                                <w:sz w:val="17"/>
                              </w:rPr>
                              <w:t>Kontaktperson:</w:t>
                            </w:r>
                          </w:p>
                          <w:p w14:paraId="72D79F30" w14:textId="77777777" w:rsidR="00BF2916" w:rsidRDefault="00BF2916" w:rsidP="00BF2916">
                            <w:pPr>
                              <w:tabs>
                                <w:tab w:val="right" w:pos="2495"/>
                              </w:tabs>
                              <w:rPr>
                                <w:sz w:val="17"/>
                              </w:rPr>
                            </w:pPr>
                            <w:r>
                              <w:rPr>
                                <w:sz w:val="17"/>
                              </w:rPr>
                              <w:tab/>
                            </w:r>
                            <w:r w:rsidR="005D4513">
                              <w:rPr>
                                <w:sz w:val="17"/>
                              </w:rPr>
                              <w:t>Helle Kløcher</w:t>
                            </w:r>
                          </w:p>
                          <w:p w14:paraId="5502EC66" w14:textId="77777777" w:rsidR="00BF2916" w:rsidRDefault="00BF2916" w:rsidP="00BF2916">
                            <w:pPr>
                              <w:tabs>
                                <w:tab w:val="right" w:pos="2495"/>
                              </w:tabs>
                              <w:rPr>
                                <w:sz w:val="17"/>
                              </w:rPr>
                            </w:pPr>
                            <w:r>
                              <w:rPr>
                                <w:sz w:val="17"/>
                              </w:rPr>
                              <w:tab/>
                              <w:t xml:space="preserve">Tlf.: 87 53 </w:t>
                            </w:r>
                            <w:r w:rsidR="005D4513">
                              <w:rPr>
                                <w:sz w:val="17"/>
                              </w:rPr>
                              <w:t>52 65</w:t>
                            </w:r>
                          </w:p>
                          <w:p w14:paraId="6C33D78C" w14:textId="77777777" w:rsidR="00BF2916" w:rsidRDefault="00BF2916" w:rsidP="00BF2916">
                            <w:pPr>
                              <w:tabs>
                                <w:tab w:val="right" w:pos="2495"/>
                              </w:tabs>
                              <w:rPr>
                                <w:sz w:val="17"/>
                              </w:rPr>
                            </w:pPr>
                            <w:r>
                              <w:rPr>
                                <w:sz w:val="17"/>
                              </w:rPr>
                              <w:tab/>
                            </w:r>
                            <w:r w:rsidR="005D4513">
                              <w:rPr>
                                <w:sz w:val="17"/>
                              </w:rPr>
                              <w:t>hkl</w:t>
                            </w:r>
                            <w:r>
                              <w:rPr>
                                <w:sz w:val="17"/>
                              </w:rPr>
                              <w:t>@syddjurs.dk</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845536" id="_x0000_t202" coordsize="21600,21600" o:spt="202" path="m,l,21600r21600,l21600,xe">
                <v:stroke joinstyle="miter"/>
                <v:path gradientshapeok="t" o:connecttype="rect"/>
              </v:shapetype>
              <v:shape id="Tekstfelt 4" o:spid="_x0000_s1026" type="#_x0000_t202" style="position:absolute;margin-left:281.25pt;margin-top:126.7pt;width:162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" filled="f" stroked="f">
                <v:textbox style="mso-fit-shape-to-text:t">
                  <w:txbxContent>
                    <w:p w14:paraId="3E44B28D" w14:textId="4E8E7555" w:rsidR="00BF2916" w:rsidRPr="005D4513" w:rsidRDefault="00BF2916" w:rsidP="00BF2916">
                      <w:pPr>
                        <w:tabs>
                          <w:tab w:val="right" w:pos="2495"/>
                        </w:tabs>
                        <w:rPr>
                          <w:sz w:val="17"/>
                          <w:highlight w:val="yellow"/>
                        </w:rPr>
                      </w:pPr>
                      <w:r>
                        <w:rPr>
                          <w:sz w:val="17"/>
                        </w:rPr>
                        <w:tab/>
                      </w:r>
                      <w:r w:rsidR="00DF5EBF" w:rsidRPr="00CA6CD5">
                        <w:rPr>
                          <w:sz w:val="17"/>
                        </w:rPr>
                        <w:t>2.</w:t>
                      </w:r>
                      <w:r w:rsidR="00BC0525" w:rsidRPr="00CA6CD5">
                        <w:rPr>
                          <w:sz w:val="17"/>
                        </w:rPr>
                        <w:t xml:space="preserve"> december</w:t>
                      </w:r>
                      <w:r w:rsidRPr="00CA6CD5">
                        <w:rPr>
                          <w:sz w:val="17"/>
                        </w:rPr>
                        <w:t xml:space="preserve"> 2020</w:t>
                      </w:r>
                    </w:p>
                    <w:p w14:paraId="6C82B3AC" w14:textId="77777777" w:rsidR="00BF2916" w:rsidRDefault="00BF2916" w:rsidP="00BF2916">
                      <w:pPr>
                        <w:tabs>
                          <w:tab w:val="right" w:pos="2495"/>
                        </w:tabs>
                        <w:rPr>
                          <w:sz w:val="17"/>
                        </w:rPr>
                      </w:pPr>
                      <w:r w:rsidRPr="008D5E83">
                        <w:rPr>
                          <w:sz w:val="17"/>
                        </w:rPr>
                        <w:tab/>
                        <w:t>Sagsnr.: 20/</w:t>
                      </w:r>
                      <w:r w:rsidR="00C827F8" w:rsidRPr="008D5E83">
                        <w:rPr>
                          <w:sz w:val="17"/>
                        </w:rPr>
                        <w:t>10015</w:t>
                      </w:r>
                      <w:r w:rsidR="008D5E83" w:rsidRPr="008D5E83">
                        <w:rPr>
                          <w:sz w:val="17"/>
                        </w:rPr>
                        <w:t>6</w:t>
                      </w:r>
                    </w:p>
                    <w:p w14:paraId="6D33AF43" w14:textId="77777777" w:rsidR="00BF2916" w:rsidRDefault="00BF2916" w:rsidP="00BF2916">
                      <w:pPr>
                        <w:tabs>
                          <w:tab w:val="right" w:pos="2495"/>
                        </w:tabs>
                        <w:rPr>
                          <w:sz w:val="17"/>
                        </w:rPr>
                      </w:pPr>
                      <w:r>
                        <w:rPr>
                          <w:sz w:val="17"/>
                        </w:rPr>
                        <w:tab/>
                      </w:r>
                      <w:r>
                        <w:rPr>
                          <w:b/>
                          <w:sz w:val="17"/>
                        </w:rPr>
                        <w:t>Kontaktperson:</w:t>
                      </w:r>
                    </w:p>
                    <w:p w14:paraId="72D79F30" w14:textId="77777777" w:rsidR="00BF2916" w:rsidRDefault="00BF2916" w:rsidP="00BF2916">
                      <w:pPr>
                        <w:tabs>
                          <w:tab w:val="right" w:pos="2495"/>
                        </w:tabs>
                        <w:rPr>
                          <w:sz w:val="17"/>
                        </w:rPr>
                      </w:pPr>
                      <w:r>
                        <w:rPr>
                          <w:sz w:val="17"/>
                        </w:rPr>
                        <w:tab/>
                      </w:r>
                      <w:r w:rsidR="005D4513">
                        <w:rPr>
                          <w:sz w:val="17"/>
                        </w:rPr>
                        <w:t>Helle Kløcher</w:t>
                      </w:r>
                    </w:p>
                    <w:p w14:paraId="5502EC66" w14:textId="77777777" w:rsidR="00BF2916" w:rsidRDefault="00BF2916" w:rsidP="00BF2916">
                      <w:pPr>
                        <w:tabs>
                          <w:tab w:val="right" w:pos="2495"/>
                        </w:tabs>
                        <w:rPr>
                          <w:sz w:val="17"/>
                        </w:rPr>
                      </w:pPr>
                      <w:r>
                        <w:rPr>
                          <w:sz w:val="17"/>
                        </w:rPr>
                        <w:tab/>
                        <w:t xml:space="preserve">Tlf.: 87 53 </w:t>
                      </w:r>
                      <w:r w:rsidR="005D4513">
                        <w:rPr>
                          <w:sz w:val="17"/>
                        </w:rPr>
                        <w:t>52 65</w:t>
                      </w:r>
                    </w:p>
                    <w:p w14:paraId="6C33D78C" w14:textId="77777777" w:rsidR="00BF2916" w:rsidRDefault="00BF2916" w:rsidP="00BF2916">
                      <w:pPr>
                        <w:tabs>
                          <w:tab w:val="right" w:pos="2495"/>
                        </w:tabs>
                        <w:rPr>
                          <w:sz w:val="17"/>
                        </w:rPr>
                      </w:pPr>
                      <w:r>
                        <w:rPr>
                          <w:sz w:val="17"/>
                        </w:rPr>
                        <w:tab/>
                      </w:r>
                      <w:r w:rsidR="005D4513">
                        <w:rPr>
                          <w:sz w:val="17"/>
                        </w:rPr>
                        <w:t>hkl</w:t>
                      </w:r>
                      <w:r>
                        <w:rPr>
                          <w:sz w:val="17"/>
                        </w:rPr>
                        <w:t>@syddjurs.dk</w:t>
                      </w:r>
                    </w:p>
                  </w:txbxContent>
                </v:textbox>
                <w10:wrap type="square" anchory="page"/>
                <w10:anchorlock/>
              </v:shape>
            </w:pict>
          </mc:Fallback>
        </mc:AlternateContent>
      </w:r>
      <w:r w:rsidR="006A0474">
        <w:t>vådmaleanlægget</w:t>
      </w:r>
      <w:r w:rsidR="001F772C">
        <w:t xml:space="preserve"> på virksomhedens afdeling på </w:t>
      </w:r>
      <w:proofErr w:type="spellStart"/>
      <w:r w:rsidR="001F772C">
        <w:t>Sortevej</w:t>
      </w:r>
      <w:proofErr w:type="spellEnd"/>
      <w:r w:rsidR="001F772C">
        <w:t xml:space="preserve"> 8 i Hornslet</w:t>
      </w:r>
    </w:p>
    <w:p w14:paraId="54F79513" w14:textId="1361ADC9" w:rsidR="006A0474" w:rsidRDefault="006A0474" w:rsidP="001B6078">
      <w:pPr>
        <w:spacing w:line="276" w:lineRule="auto"/>
      </w:pPr>
      <w:r>
        <w:t>Virksomhedens aktiviteter er omfattet af kravene i Maskinværkstedsbekendtgørelsen</w:t>
      </w:r>
      <w:r>
        <w:rPr>
          <w:rStyle w:val="Slutnotehenvisning"/>
        </w:rPr>
        <w:endnoteReference w:id="1"/>
      </w:r>
      <w:r>
        <w:t xml:space="preserve"> undtagen vådmaleanlægget, da kapaciteten til forbrug af opløsningsmidler er mindre end 6 kg/time.</w:t>
      </w:r>
    </w:p>
    <w:p w14:paraId="391ECF3F" w14:textId="77777777" w:rsidR="006A0474" w:rsidRDefault="006A0474" w:rsidP="001B6078">
      <w:pPr>
        <w:spacing w:line="276" w:lineRule="auto"/>
      </w:pPr>
    </w:p>
    <w:p w14:paraId="6E017974" w14:textId="2B1C6BD6" w:rsidR="006A0474" w:rsidRDefault="006A0474" w:rsidP="001B6078">
      <w:pPr>
        <w:spacing w:line="276" w:lineRule="auto"/>
      </w:pPr>
      <w:r>
        <w:t>Syddjurs Kommune vurderer dog, at nogle af kravene i bekendtgørelsen også er relevante for driften af virksomhedens vådmaleanlæg for at sikre en effektiv forebyggelse og begrænsning af forurening.</w:t>
      </w:r>
      <w:r w:rsidR="00B22FB9">
        <w:t xml:space="preserve"> Virksomheden opfylder allerede nu de vilkår, der bliver stillet i påbuddet.</w:t>
      </w:r>
    </w:p>
    <w:p w14:paraId="7C61B0F4" w14:textId="6ECE5B8D" w:rsidR="00576C1F" w:rsidRDefault="00576C1F" w:rsidP="001B6078">
      <w:pPr>
        <w:spacing w:line="276" w:lineRule="auto"/>
      </w:pPr>
      <w:r>
        <w:t>Kommunen har ikke modtaget bemærkninger i forbindelse med forvarsling af påbuddet.</w:t>
      </w:r>
    </w:p>
    <w:p w14:paraId="499D419D" w14:textId="77777777" w:rsidR="006A0474" w:rsidRDefault="006A0474" w:rsidP="001B6078">
      <w:pPr>
        <w:spacing w:line="276" w:lineRule="auto"/>
      </w:pPr>
    </w:p>
    <w:p w14:paraId="01D83F69" w14:textId="3AC90DC2" w:rsidR="006A0474" w:rsidRPr="006A0474" w:rsidRDefault="00BC0525" w:rsidP="001B6078">
      <w:pPr>
        <w:spacing w:line="276" w:lineRule="auto"/>
        <w:rPr>
          <w:b/>
          <w:bCs/>
        </w:rPr>
      </w:pPr>
      <w:r>
        <w:rPr>
          <w:b/>
          <w:bCs/>
        </w:rPr>
        <w:t>P</w:t>
      </w:r>
      <w:r w:rsidR="006A0474" w:rsidRPr="006A0474">
        <w:rPr>
          <w:b/>
          <w:bCs/>
        </w:rPr>
        <w:t>åbud</w:t>
      </w:r>
    </w:p>
    <w:p w14:paraId="60055CBC" w14:textId="2365F32E" w:rsidR="006A0474" w:rsidRDefault="00BC0525" w:rsidP="001B6078">
      <w:pPr>
        <w:spacing w:after="120" w:line="276" w:lineRule="auto"/>
      </w:pPr>
      <w:r>
        <w:rPr>
          <w:rFonts w:cs="Arial"/>
          <w:szCs w:val="20"/>
        </w:rPr>
        <w:t>Syddjurs Kommune meddeler hermed påbud om følgende vilkår til driften af vådmaleanlægget:</w:t>
      </w:r>
    </w:p>
    <w:p w14:paraId="48C37DFA" w14:textId="77777777" w:rsidR="006A0474" w:rsidRDefault="006A0474" w:rsidP="001B6078">
      <w:pPr>
        <w:pStyle w:val="Listeafsnit"/>
        <w:numPr>
          <w:ilvl w:val="0"/>
          <w:numId w:val="18"/>
        </w:numPr>
        <w:spacing w:after="60" w:line="276" w:lineRule="auto"/>
        <w:ind w:left="425" w:hanging="357"/>
        <w:contextualSpacing w:val="0"/>
      </w:pPr>
      <w:r>
        <w:t>Under drift af vådmaleanlægget skal døre, vinduer og porte til produktionslokalet være lukkede og tætsluttende.</w:t>
      </w:r>
    </w:p>
    <w:p w14:paraId="0EC4BCF6" w14:textId="77777777" w:rsidR="006A0474" w:rsidRDefault="006A0474" w:rsidP="001B6078">
      <w:pPr>
        <w:pStyle w:val="Listeafsnit"/>
        <w:numPr>
          <w:ilvl w:val="0"/>
          <w:numId w:val="18"/>
        </w:numPr>
        <w:spacing w:after="60" w:line="276" w:lineRule="auto"/>
        <w:ind w:left="425" w:hanging="357"/>
        <w:contextualSpacing w:val="0"/>
      </w:pPr>
      <w:r>
        <w:t>Der skal etableres et filter i udsugningen, der kan tilbageholde mindst 90 % af malingsstøvet.</w:t>
      </w:r>
    </w:p>
    <w:p w14:paraId="2C91D461" w14:textId="77777777" w:rsidR="006A0474" w:rsidRDefault="006A0474" w:rsidP="001B6078">
      <w:pPr>
        <w:pStyle w:val="Listeafsnit"/>
        <w:numPr>
          <w:ilvl w:val="0"/>
          <w:numId w:val="18"/>
        </w:numPr>
        <w:spacing w:after="60" w:line="276" w:lineRule="auto"/>
        <w:ind w:left="425" w:hanging="357"/>
        <w:contextualSpacing w:val="0"/>
      </w:pPr>
      <w:r>
        <w:t>Partikelfiltre på afkast fra vådmaleanlægget skal drives, serviceres, vedligeholdes og udskiftes efter filterleverandørens anvisninger, så normal renseeffektivitet er opretholdt løbende.</w:t>
      </w:r>
    </w:p>
    <w:p w14:paraId="718D4AC0" w14:textId="77777777" w:rsidR="006A0474" w:rsidRDefault="006A0474" w:rsidP="001B6078">
      <w:pPr>
        <w:pStyle w:val="Listeafsnit"/>
        <w:numPr>
          <w:ilvl w:val="0"/>
          <w:numId w:val="18"/>
        </w:numPr>
        <w:spacing w:after="60" w:line="276" w:lineRule="auto"/>
        <w:ind w:left="425" w:hanging="357"/>
        <w:contextualSpacing w:val="0"/>
      </w:pPr>
      <w:r>
        <w:t>Afkastet skal efterses mindst 1 gang om måneden for kontrol af utætheder fra filteret.</w:t>
      </w:r>
    </w:p>
    <w:p w14:paraId="5479ACD2" w14:textId="77777777" w:rsidR="006A0474" w:rsidRDefault="006A0474" w:rsidP="001B6078">
      <w:pPr>
        <w:pStyle w:val="Listeafsnit"/>
        <w:numPr>
          <w:ilvl w:val="0"/>
          <w:numId w:val="18"/>
        </w:numPr>
        <w:spacing w:after="60" w:line="276" w:lineRule="auto"/>
        <w:ind w:left="426"/>
      </w:pPr>
      <w:r>
        <w:t>Der skal føres driftsjournal indeholdende følgende oplysninger:</w:t>
      </w:r>
    </w:p>
    <w:p w14:paraId="5AE7E4E8" w14:textId="77777777" w:rsidR="006A0474" w:rsidRDefault="006A0474" w:rsidP="001B6078">
      <w:pPr>
        <w:pStyle w:val="Listeafsnit"/>
        <w:numPr>
          <w:ilvl w:val="1"/>
          <w:numId w:val="18"/>
        </w:numPr>
        <w:spacing w:after="60" w:line="276" w:lineRule="auto"/>
        <w:ind w:left="851"/>
      </w:pPr>
      <w:r>
        <w:t>Dato for vedligeholdelse af filteret, herunder udskiftning af filtermateriale, og for opdagelse af fejl i filtre med angivelse af korrigerende handling.</w:t>
      </w:r>
    </w:p>
    <w:p w14:paraId="0D457259" w14:textId="77777777" w:rsidR="006A0474" w:rsidRDefault="006A0474" w:rsidP="001862CC">
      <w:pPr>
        <w:pStyle w:val="Listeafsnit"/>
        <w:numPr>
          <w:ilvl w:val="1"/>
          <w:numId w:val="18"/>
        </w:numPr>
        <w:spacing w:after="60" w:line="276" w:lineRule="auto"/>
        <w:ind w:left="851"/>
      </w:pPr>
      <w:r>
        <w:t>Resultat af den månedlige kontrol af filtret.</w:t>
      </w:r>
    </w:p>
    <w:p w14:paraId="3C40808C" w14:textId="77777777" w:rsidR="006A0474" w:rsidRDefault="006A0474" w:rsidP="001B6078">
      <w:pPr>
        <w:pStyle w:val="Listeafsnit"/>
        <w:numPr>
          <w:ilvl w:val="1"/>
          <w:numId w:val="18"/>
        </w:numPr>
        <w:spacing w:after="60" w:line="276" w:lineRule="auto"/>
        <w:ind w:left="851"/>
      </w:pPr>
      <w:r>
        <w:t>Det årlige forbrug af blandingsfortyndere og andre opløsningsmidler.</w:t>
      </w:r>
    </w:p>
    <w:p w14:paraId="119047E4" w14:textId="77777777" w:rsidR="006A0474" w:rsidRDefault="006A0474" w:rsidP="006A0474"/>
    <w:p w14:paraId="67229ED0" w14:textId="77777777" w:rsidR="006A0474" w:rsidRDefault="006A0474" w:rsidP="001B6078">
      <w:pPr>
        <w:spacing w:line="276" w:lineRule="auto"/>
      </w:pPr>
      <w:r>
        <w:t>Driftsjournalen skal opbevares på virksomheden i mindst 5 år og skal være tilgængelig for tilsynsmyndigheden.</w:t>
      </w:r>
    </w:p>
    <w:p w14:paraId="3633791D" w14:textId="77777777" w:rsidR="006A0474" w:rsidRDefault="006A0474" w:rsidP="001B6078">
      <w:pPr>
        <w:spacing w:line="276" w:lineRule="auto"/>
      </w:pPr>
    </w:p>
    <w:p w14:paraId="578FF27B" w14:textId="220106BF" w:rsidR="00BC0525" w:rsidRPr="002D708F" w:rsidRDefault="00BC0525">
      <w:pPr>
        <w:spacing w:line="240" w:lineRule="auto"/>
      </w:pPr>
    </w:p>
    <w:p w14:paraId="6FBA286C" w14:textId="69E028F3" w:rsidR="006A0474" w:rsidRPr="006A0474" w:rsidRDefault="006A0474" w:rsidP="001B6078">
      <w:pPr>
        <w:spacing w:line="276" w:lineRule="auto"/>
        <w:rPr>
          <w:b/>
          <w:bCs/>
        </w:rPr>
      </w:pPr>
      <w:r w:rsidRPr="006A0474">
        <w:rPr>
          <w:b/>
          <w:bCs/>
        </w:rPr>
        <w:t>Lovgrundlag</w:t>
      </w:r>
    </w:p>
    <w:p w14:paraId="53AD9DBC" w14:textId="784B354D" w:rsidR="006A0474" w:rsidRDefault="006A0474" w:rsidP="001B6078">
      <w:pPr>
        <w:spacing w:line="276" w:lineRule="auto"/>
      </w:pPr>
      <w:r>
        <w:t xml:space="preserve">Påbuddet meddeles efter § 42 stk. </w:t>
      </w:r>
      <w:r w:rsidR="00BC0525">
        <w:t>1</w:t>
      </w:r>
      <w:r>
        <w:t xml:space="preserve"> i Miljøbeskyttelsesloven</w:t>
      </w:r>
      <w:r w:rsidR="008A63B8">
        <w:t>, jf</w:t>
      </w:r>
      <w:r w:rsidR="00D81605">
        <w:t xml:space="preserve">. </w:t>
      </w:r>
      <w:r w:rsidR="00BC0525">
        <w:t>§ 39 i Maskinværkstedsbekendtgørelsen.</w:t>
      </w:r>
    </w:p>
    <w:p w14:paraId="468921B8" w14:textId="6A4D7118" w:rsidR="006A0474" w:rsidRDefault="006A0474" w:rsidP="001B6078">
      <w:pPr>
        <w:spacing w:line="276" w:lineRule="auto"/>
      </w:pPr>
    </w:p>
    <w:p w14:paraId="3BBF3D29" w14:textId="77777777" w:rsidR="00BC0525" w:rsidRPr="00BC0525" w:rsidRDefault="00BC0525" w:rsidP="00BC0525">
      <w:pPr>
        <w:spacing w:line="276" w:lineRule="auto"/>
        <w:rPr>
          <w:b/>
          <w:bCs/>
        </w:rPr>
      </w:pPr>
      <w:r w:rsidRPr="00BC0525">
        <w:rPr>
          <w:b/>
          <w:bCs/>
        </w:rPr>
        <w:t>Klagevejledning</w:t>
      </w:r>
    </w:p>
    <w:p w14:paraId="329A124E" w14:textId="77777777" w:rsidR="00BC0525" w:rsidRPr="00BC0525" w:rsidRDefault="00BC0525" w:rsidP="00BC0525">
      <w:pPr>
        <w:spacing w:line="276" w:lineRule="auto"/>
      </w:pPr>
      <w:r w:rsidRPr="00BC0525">
        <w:t xml:space="preserve">Afgørelsen kan, påklages til Miljø- og Fødevareklagenævnet af: </w:t>
      </w:r>
    </w:p>
    <w:p w14:paraId="5BBD0DF4" w14:textId="77777777" w:rsidR="00BC0525" w:rsidRPr="00BC0525" w:rsidRDefault="00BC0525" w:rsidP="00BC0525">
      <w:pPr>
        <w:numPr>
          <w:ilvl w:val="0"/>
          <w:numId w:val="19"/>
        </w:numPr>
        <w:spacing w:line="276" w:lineRule="auto"/>
      </w:pPr>
      <w:r w:rsidRPr="00BC0525">
        <w:t xml:space="preserve">påbudsadressaten </w:t>
      </w:r>
    </w:p>
    <w:p w14:paraId="7ECD3EC0" w14:textId="77777777" w:rsidR="00BC0525" w:rsidRPr="00BC0525" w:rsidRDefault="00BC0525" w:rsidP="00BC0525">
      <w:pPr>
        <w:numPr>
          <w:ilvl w:val="0"/>
          <w:numId w:val="19"/>
        </w:numPr>
        <w:spacing w:line="276" w:lineRule="auto"/>
      </w:pPr>
      <w:r w:rsidRPr="00BC0525">
        <w:t xml:space="preserve">enhver, der har en individuel, væsentlig interesse i sagens udfald </w:t>
      </w:r>
      <w:bookmarkStart w:id="7" w:name="_GoBack"/>
      <w:bookmarkEnd w:id="7"/>
    </w:p>
    <w:p w14:paraId="22ED4848" w14:textId="77777777" w:rsidR="00BC0525" w:rsidRPr="00BC0525" w:rsidRDefault="00BC0525" w:rsidP="00BC0525">
      <w:pPr>
        <w:numPr>
          <w:ilvl w:val="0"/>
          <w:numId w:val="19"/>
        </w:numPr>
        <w:spacing w:line="276" w:lineRule="auto"/>
      </w:pPr>
      <w:r w:rsidRPr="00BC0525">
        <w:t>Sundhedsstyrelsen</w:t>
      </w:r>
    </w:p>
    <w:p w14:paraId="03FAC7CE" w14:textId="77777777" w:rsidR="00BC0525" w:rsidRPr="00BC0525" w:rsidRDefault="00BC0525" w:rsidP="00BC0525">
      <w:pPr>
        <w:numPr>
          <w:ilvl w:val="0"/>
          <w:numId w:val="19"/>
        </w:numPr>
        <w:spacing w:line="276" w:lineRule="auto"/>
      </w:pPr>
      <w:r w:rsidRPr="00BC0525">
        <w:t>visse lokale og landsdækkende foreninger, der har natur og miljø som hovedformål.</w:t>
      </w:r>
    </w:p>
    <w:p w14:paraId="46CFCE8D" w14:textId="0835752E" w:rsidR="00BC0525" w:rsidRDefault="00BC0525" w:rsidP="00BC0525">
      <w:pPr>
        <w:spacing w:line="276" w:lineRule="auto"/>
      </w:pPr>
      <w:r w:rsidRPr="00BC0525">
        <w:t>Jf. §§ 98 – 100 i miljøbeskyttelsesloven.</w:t>
      </w:r>
    </w:p>
    <w:p w14:paraId="05DD2CAC" w14:textId="77777777" w:rsidR="00281DFF" w:rsidRPr="00BC0525" w:rsidRDefault="00281DFF" w:rsidP="00BC0525">
      <w:pPr>
        <w:spacing w:line="276" w:lineRule="auto"/>
      </w:pPr>
    </w:p>
    <w:p w14:paraId="2D33D137" w14:textId="77777777" w:rsidR="00BC0525" w:rsidRPr="00BC0525" w:rsidRDefault="00BC0525" w:rsidP="00BC0525">
      <w:pPr>
        <w:spacing w:line="276" w:lineRule="auto"/>
        <w:rPr>
          <w:b/>
          <w:bCs/>
        </w:rPr>
      </w:pPr>
      <w:r w:rsidRPr="00BC0525">
        <w:rPr>
          <w:b/>
          <w:bCs/>
        </w:rPr>
        <w:t>Skriftlig klage og klagefrist</w:t>
      </w:r>
    </w:p>
    <w:p w14:paraId="37EDE43A" w14:textId="77777777" w:rsidR="00BC0525" w:rsidRPr="00BC0525" w:rsidRDefault="00BC0525" w:rsidP="00BC0525">
      <w:pPr>
        <w:spacing w:line="276" w:lineRule="auto"/>
      </w:pPr>
      <w:r w:rsidRPr="00BC0525">
        <w:t xml:space="preserve">En eventuel klage skal indgives via Klageportalen, via </w:t>
      </w:r>
      <w:hyperlink r:id="rId8" w:history="1">
        <w:r w:rsidRPr="00BC0525">
          <w:rPr>
            <w:rStyle w:val="Hyperlink"/>
          </w:rPr>
          <w:t>www.kpo.naevneneshus.dk</w:t>
        </w:r>
      </w:hyperlink>
      <w:r w:rsidRPr="00BC0525">
        <w:t xml:space="preserve"> eller direkte på </w:t>
      </w:r>
      <w:hyperlink r:id="rId9" w:history="1">
        <w:r w:rsidRPr="00BC0525">
          <w:rPr>
            <w:rStyle w:val="Hyperlink"/>
          </w:rPr>
          <w:t>www.borger.dk</w:t>
        </w:r>
      </w:hyperlink>
      <w:r w:rsidRPr="00BC0525">
        <w:rPr>
          <w:u w:val="single"/>
        </w:rPr>
        <w:t xml:space="preserve"> </w:t>
      </w:r>
      <w:r w:rsidRPr="00BC0525">
        <w:t xml:space="preserve">eller </w:t>
      </w:r>
      <w:hyperlink r:id="rId10" w:history="1">
        <w:r w:rsidRPr="00BC0525">
          <w:rPr>
            <w:rStyle w:val="Hyperlink"/>
          </w:rPr>
          <w:t>www.virk.dk</w:t>
        </w:r>
      </w:hyperlink>
      <w:r w:rsidRPr="00BC0525">
        <w:rPr>
          <w:u w:val="single"/>
        </w:rPr>
        <w:t>.</w:t>
      </w:r>
      <w:r w:rsidRPr="00BC0525">
        <w:t xml:space="preserve"> På </w:t>
      </w:r>
      <w:hyperlink r:id="rId11" w:history="1">
        <w:r w:rsidRPr="00BC0525">
          <w:rPr>
            <w:rStyle w:val="Hyperlink"/>
          </w:rPr>
          <w:t>www.borger.dk</w:t>
        </w:r>
      </w:hyperlink>
      <w:r w:rsidRPr="00BC0525">
        <w:t xml:space="preserve"> eller </w:t>
      </w:r>
      <w:hyperlink r:id="rId12" w:history="1">
        <w:r w:rsidRPr="00BC0525">
          <w:rPr>
            <w:rStyle w:val="Hyperlink"/>
          </w:rPr>
          <w:t>www.virk.dk</w:t>
        </w:r>
      </w:hyperlink>
      <w:r w:rsidRPr="00BC0525">
        <w:t>, skal der logges på, typisk med NEM-ID. Klagen sendes gennem Klageportalen til Syddjurs Kommune. En klage er indgivet, når den er tilgængelig for kommunen i Klageportalen.</w:t>
      </w:r>
    </w:p>
    <w:p w14:paraId="3C595638" w14:textId="77777777" w:rsidR="00BC0525" w:rsidRPr="00BC0525" w:rsidRDefault="00BC0525" w:rsidP="00BC0525">
      <w:pPr>
        <w:spacing w:line="276" w:lineRule="auto"/>
      </w:pPr>
      <w:r w:rsidRPr="00BC0525">
        <w:t>Miljø- og Fødevareklagenævnet skal som udgangspunkt afvise en klage, der kommer uden om Klageportalen, hvis der ikke er særlige grunde til det. Hvis der ønskes fritagelse for at bruge Klageportalen, skal der indsendes en begrundet anmodning til Syddjurs Kommune. Kommunen videresender herefter anmodningen til klagenævnet, som træffer afgørelse om, hvorvidt din anmodning kan imødekommes.</w:t>
      </w:r>
    </w:p>
    <w:p w14:paraId="65FC1C2C" w14:textId="77777777" w:rsidR="009846E6" w:rsidRDefault="00B22FB9" w:rsidP="00BC0525">
      <w:pPr>
        <w:spacing w:line="276" w:lineRule="auto"/>
      </w:pPr>
      <w:r>
        <w:t xml:space="preserve">En eventuel klage skal indsendes senest </w:t>
      </w:r>
      <w:r w:rsidR="00BC0525" w:rsidRPr="00BC0525">
        <w:t>4 uger fra den dag afgørelsen er meddelt</w:t>
      </w:r>
      <w:r w:rsidR="00D81605">
        <w:t xml:space="preserve">. </w:t>
      </w:r>
    </w:p>
    <w:p w14:paraId="4A4D7151" w14:textId="11B37636" w:rsidR="00BC0525" w:rsidRPr="009846E6" w:rsidRDefault="00D81605" w:rsidP="00BC0525">
      <w:pPr>
        <w:spacing w:line="276" w:lineRule="auto"/>
        <w:rPr>
          <w:b/>
          <w:bCs/>
        </w:rPr>
      </w:pPr>
      <w:r w:rsidRPr="009846E6">
        <w:rPr>
          <w:b/>
          <w:bCs/>
        </w:rPr>
        <w:t>Klage</w:t>
      </w:r>
      <w:r w:rsidR="00B22FB9" w:rsidRPr="009846E6">
        <w:rPr>
          <w:b/>
          <w:bCs/>
        </w:rPr>
        <w:t>fristen er</w:t>
      </w:r>
      <w:r w:rsidRPr="009846E6">
        <w:rPr>
          <w:b/>
          <w:bCs/>
        </w:rPr>
        <w:t xml:space="preserve"> </w:t>
      </w:r>
      <w:r w:rsidRPr="00CA6CD5">
        <w:rPr>
          <w:b/>
          <w:bCs/>
        </w:rPr>
        <w:t>den</w:t>
      </w:r>
      <w:r w:rsidR="00BC0525" w:rsidRPr="00CA6CD5">
        <w:rPr>
          <w:b/>
          <w:bCs/>
        </w:rPr>
        <w:t xml:space="preserve"> </w:t>
      </w:r>
      <w:r w:rsidR="00DF5EBF" w:rsidRPr="00CA6CD5">
        <w:rPr>
          <w:b/>
          <w:bCs/>
        </w:rPr>
        <w:t>29. december</w:t>
      </w:r>
      <w:r w:rsidR="00BC0525" w:rsidRPr="00CA6CD5">
        <w:rPr>
          <w:b/>
          <w:bCs/>
        </w:rPr>
        <w:t xml:space="preserve"> 2020.</w:t>
      </w:r>
    </w:p>
    <w:p w14:paraId="66594F22" w14:textId="77777777" w:rsidR="00281DFF" w:rsidRPr="00BC0525" w:rsidRDefault="00281DFF" w:rsidP="00BC0525">
      <w:pPr>
        <w:spacing w:line="276" w:lineRule="auto"/>
      </w:pPr>
    </w:p>
    <w:p w14:paraId="18011B80" w14:textId="77777777" w:rsidR="00BC0525" w:rsidRPr="00BC0525" w:rsidRDefault="00BC0525" w:rsidP="00BC0525">
      <w:pPr>
        <w:spacing w:line="276" w:lineRule="auto"/>
        <w:rPr>
          <w:u w:val="single"/>
        </w:rPr>
      </w:pPr>
      <w:r w:rsidRPr="00BC0525">
        <w:rPr>
          <w:u w:val="single"/>
        </w:rPr>
        <w:t>Gebyr på klage</w:t>
      </w:r>
    </w:p>
    <w:p w14:paraId="7D88C6A0" w14:textId="77777777" w:rsidR="00BC0525" w:rsidRPr="00BC0525" w:rsidRDefault="00BC0525" w:rsidP="00BC0525">
      <w:pPr>
        <w:spacing w:line="276" w:lineRule="auto"/>
      </w:pPr>
      <w:r w:rsidRPr="00BC0525">
        <w:t xml:space="preserve">Ved klage, skal der indbetales et gebyr på 900 kr. for private og 1.800 kr. for virksomheder og organisationer. Gebyret betales med betalingskort via Klageportalen. </w:t>
      </w:r>
    </w:p>
    <w:p w14:paraId="0338F31F" w14:textId="77777777" w:rsidR="00BC0525" w:rsidRPr="00BC0525" w:rsidRDefault="00BC0525" w:rsidP="00BC0525">
      <w:pPr>
        <w:spacing w:line="276" w:lineRule="auto"/>
      </w:pPr>
      <w:r w:rsidRPr="00BC0525">
        <w:t>Gebyret tilbagebetales, hvis klager får helt eller delvis medhold i klagen.</w:t>
      </w:r>
    </w:p>
    <w:p w14:paraId="3AD39DA4" w14:textId="77777777" w:rsidR="00BC0525" w:rsidRPr="00BC0525" w:rsidRDefault="00BC0525" w:rsidP="00BC0525">
      <w:pPr>
        <w:spacing w:line="276" w:lineRule="auto"/>
        <w:rPr>
          <w:u w:val="single"/>
        </w:rPr>
      </w:pPr>
      <w:r w:rsidRPr="00BC0525">
        <w:t xml:space="preserve">Nærmere vejledning omkring brug af Klageportalen findes på Miljø- og Fødevareklagenævnets hjemmeside, </w:t>
      </w:r>
      <w:hyperlink r:id="rId13" w:history="1">
        <w:r w:rsidRPr="00BC0525">
          <w:rPr>
            <w:rStyle w:val="Hyperlink"/>
          </w:rPr>
          <w:t>www.kpo.naevneneshus.dk</w:t>
        </w:r>
      </w:hyperlink>
      <w:r w:rsidRPr="00BC0525">
        <w:t xml:space="preserve"> samt på </w:t>
      </w:r>
      <w:hyperlink r:id="rId14" w:history="1">
        <w:r w:rsidRPr="00BC0525">
          <w:rPr>
            <w:rStyle w:val="Hyperlink"/>
          </w:rPr>
          <w:t>www.borger.dk</w:t>
        </w:r>
      </w:hyperlink>
      <w:r w:rsidRPr="00BC0525">
        <w:rPr>
          <w:u w:val="single"/>
        </w:rPr>
        <w:t xml:space="preserve"> </w:t>
      </w:r>
      <w:r w:rsidRPr="00BC0525">
        <w:t xml:space="preserve">og </w:t>
      </w:r>
      <w:hyperlink r:id="rId15" w:history="1">
        <w:r w:rsidRPr="00BC0525">
          <w:rPr>
            <w:rStyle w:val="Hyperlink"/>
          </w:rPr>
          <w:t>www.virk.dk</w:t>
        </w:r>
      </w:hyperlink>
      <w:r w:rsidRPr="00BC0525">
        <w:rPr>
          <w:u w:val="single"/>
        </w:rPr>
        <w:t>.</w:t>
      </w:r>
    </w:p>
    <w:p w14:paraId="63536AF4" w14:textId="77777777" w:rsidR="00BC0525" w:rsidRPr="00BC0525" w:rsidRDefault="00BC0525" w:rsidP="00BC0525">
      <w:pPr>
        <w:spacing w:line="276" w:lineRule="auto"/>
      </w:pPr>
    </w:p>
    <w:p w14:paraId="123B0356" w14:textId="77777777" w:rsidR="00BC0525" w:rsidRPr="00BC0525" w:rsidRDefault="00BC0525" w:rsidP="00BC0525">
      <w:pPr>
        <w:spacing w:line="276" w:lineRule="auto"/>
        <w:rPr>
          <w:b/>
          <w:bCs/>
        </w:rPr>
      </w:pPr>
      <w:r w:rsidRPr="00BC0525">
        <w:rPr>
          <w:b/>
          <w:bCs/>
        </w:rPr>
        <w:t>Søgsmål</w:t>
      </w:r>
    </w:p>
    <w:p w14:paraId="7CFBB4E8" w14:textId="3C14A391" w:rsidR="00BC0525" w:rsidRPr="00BC0525" w:rsidRDefault="00BC0525" w:rsidP="00BC0525">
      <w:pPr>
        <w:spacing w:line="276" w:lineRule="auto"/>
      </w:pPr>
      <w:r w:rsidRPr="00BC0525">
        <w:t>Et eventuelt søgsmål i forhold til afgørelsen skal anlægges ved domstolene inden seks måneder fra afgørelsen er meddelt</w:t>
      </w:r>
      <w:r w:rsidR="009846E6">
        <w:t>, eller - hvis sagen påklages – inden 6 måneder efter, at endelig afgørelse foreligger, jf. § 101 Miljøbeskyttelsesloven.</w:t>
      </w:r>
      <w:r w:rsidRPr="00BC0525">
        <w:t xml:space="preserve"> </w:t>
      </w:r>
      <w:r w:rsidRPr="00BC0525">
        <w:rPr>
          <w:b/>
          <w:bCs/>
        </w:rPr>
        <w:t xml:space="preserve">Søgsmålsfristen </w:t>
      </w:r>
      <w:r w:rsidRPr="00CA6CD5">
        <w:rPr>
          <w:b/>
          <w:bCs/>
        </w:rPr>
        <w:t xml:space="preserve">er den </w:t>
      </w:r>
      <w:r w:rsidR="00DF5EBF" w:rsidRPr="00CA6CD5">
        <w:rPr>
          <w:b/>
          <w:bCs/>
        </w:rPr>
        <w:t>2. juni</w:t>
      </w:r>
      <w:r w:rsidRPr="00CA6CD5">
        <w:rPr>
          <w:b/>
          <w:bCs/>
        </w:rPr>
        <w:t xml:space="preserve"> 2021</w:t>
      </w:r>
      <w:r w:rsidRPr="00CA6CD5">
        <w:t>.</w:t>
      </w:r>
    </w:p>
    <w:p w14:paraId="5F583119" w14:textId="77777777" w:rsidR="00BC0525" w:rsidRPr="00BC0525" w:rsidRDefault="00BC0525" w:rsidP="00BC0525">
      <w:pPr>
        <w:spacing w:line="276" w:lineRule="auto"/>
        <w:rPr>
          <w:b/>
          <w:bCs/>
        </w:rPr>
      </w:pPr>
    </w:p>
    <w:p w14:paraId="3DC3EBAB" w14:textId="2034CD0C" w:rsidR="002D708F" w:rsidRDefault="002D708F">
      <w:pPr>
        <w:spacing w:line="240" w:lineRule="auto"/>
        <w:rPr>
          <w:b/>
          <w:bCs/>
        </w:rPr>
      </w:pPr>
    </w:p>
    <w:p w14:paraId="55607FFF" w14:textId="4CBB0537" w:rsidR="00BC0525" w:rsidRPr="00BC0525" w:rsidRDefault="00BC0525" w:rsidP="00BC0525">
      <w:pPr>
        <w:spacing w:line="276" w:lineRule="auto"/>
        <w:rPr>
          <w:b/>
          <w:bCs/>
        </w:rPr>
      </w:pPr>
      <w:r w:rsidRPr="00BC0525">
        <w:rPr>
          <w:b/>
          <w:bCs/>
        </w:rPr>
        <w:t>Aktindsigt</w:t>
      </w:r>
    </w:p>
    <w:p w14:paraId="050162C9" w14:textId="77777777" w:rsidR="006A0474" w:rsidRDefault="006A0474" w:rsidP="001B6078">
      <w:pPr>
        <w:spacing w:line="276" w:lineRule="auto"/>
      </w:pPr>
      <w:r>
        <w:t>Syddjurs Kommune skal desuden gøre jer opmærksom på, at I har ret til aktindsigt i sagen, jf. § 9 i Forvaltningsloven</w:t>
      </w:r>
      <w:r w:rsidR="005D4513">
        <w:rPr>
          <w:rStyle w:val="Slutnotehenvisning"/>
        </w:rPr>
        <w:endnoteReference w:id="2"/>
      </w:r>
      <w:r>
        <w:t xml:space="preserve">. </w:t>
      </w:r>
    </w:p>
    <w:p w14:paraId="21377D35" w14:textId="77777777" w:rsidR="006A0474" w:rsidRDefault="006A0474" w:rsidP="001B6078">
      <w:pPr>
        <w:spacing w:line="276" w:lineRule="auto"/>
      </w:pPr>
    </w:p>
    <w:p w14:paraId="534EBF68" w14:textId="77777777" w:rsidR="002D708F" w:rsidRDefault="002D708F">
      <w:pPr>
        <w:spacing w:line="240" w:lineRule="auto"/>
      </w:pPr>
      <w:r>
        <w:br w:type="page"/>
      </w:r>
    </w:p>
    <w:p w14:paraId="0B38AD95" w14:textId="65E0F7B9" w:rsidR="00D81605" w:rsidRDefault="00393CE3" w:rsidP="001B6078">
      <w:pPr>
        <w:spacing w:line="276" w:lineRule="auto"/>
      </w:pPr>
      <w:r>
        <w:lastRenderedPageBreak/>
        <w:t>Syddjurs K</w:t>
      </w:r>
      <w:r w:rsidR="00D81605">
        <w:t xml:space="preserve">ommune skal </w:t>
      </w:r>
      <w:proofErr w:type="gramStart"/>
      <w:r w:rsidR="00D81605">
        <w:t>endvidere</w:t>
      </w:r>
      <w:proofErr w:type="gramEnd"/>
      <w:r w:rsidR="00D81605">
        <w:t xml:space="preserve"> gør</w:t>
      </w:r>
      <w:r w:rsidR="00CA6CD5">
        <w:t>e</w:t>
      </w:r>
      <w:r w:rsidR="00D81605">
        <w:t xml:space="preserve"> opmærksom på, at afgørelsen bliver offentliggjort via DMA - en digital løsning, som Miljøstyrelsen stiller til rådighed.</w:t>
      </w:r>
    </w:p>
    <w:p w14:paraId="1539C459" w14:textId="77777777" w:rsidR="00D81605" w:rsidRDefault="00D81605" w:rsidP="001B6078">
      <w:pPr>
        <w:spacing w:line="276" w:lineRule="auto"/>
      </w:pPr>
    </w:p>
    <w:p w14:paraId="234A93EC" w14:textId="77777777" w:rsidR="00561FB9" w:rsidRDefault="006A0474" w:rsidP="001B6078">
      <w:pPr>
        <w:spacing w:line="276" w:lineRule="auto"/>
      </w:pPr>
      <w:r>
        <w:t xml:space="preserve">Har I spørgsmål til dette brev, er I velkomne til at kontakte mig på telefon 87 53 52 65 eller </w:t>
      </w:r>
    </w:p>
    <w:p w14:paraId="68CB18F7" w14:textId="36D1A242" w:rsidR="006A0474" w:rsidRPr="00561FB9" w:rsidRDefault="006A0474" w:rsidP="001B6078">
      <w:pPr>
        <w:spacing w:line="276" w:lineRule="auto"/>
        <w:rPr>
          <w:lang w:val="en-US"/>
        </w:rPr>
      </w:pPr>
      <w:r w:rsidRPr="00561FB9">
        <w:rPr>
          <w:lang w:val="en-US"/>
        </w:rPr>
        <w:t xml:space="preserve">e-mail hkl@syddjurs.dk. </w:t>
      </w:r>
    </w:p>
    <w:p w14:paraId="5289BD35" w14:textId="77777777" w:rsidR="006A0474" w:rsidRPr="00561FB9" w:rsidRDefault="006A0474" w:rsidP="001B6078">
      <w:pPr>
        <w:spacing w:line="276" w:lineRule="auto"/>
        <w:rPr>
          <w:lang w:val="en-US"/>
        </w:rPr>
      </w:pPr>
    </w:p>
    <w:p w14:paraId="092C6F4D" w14:textId="77777777" w:rsidR="006A0474" w:rsidRDefault="006A0474" w:rsidP="001B6078">
      <w:pPr>
        <w:spacing w:line="276" w:lineRule="auto"/>
      </w:pPr>
      <w:r>
        <w:t>Med venlig hilsen</w:t>
      </w:r>
    </w:p>
    <w:p w14:paraId="08B696AC" w14:textId="77777777" w:rsidR="006A0474" w:rsidRDefault="000426AF" w:rsidP="001B6078">
      <w:pPr>
        <w:spacing w:line="276" w:lineRule="auto"/>
      </w:pPr>
      <w:r>
        <w:rPr>
          <w:noProof/>
        </w:rPr>
        <w:drawing>
          <wp:anchor distT="0" distB="0" distL="114300" distR="114300" simplePos="0" relativeHeight="251661312" behindDoc="1" locked="0" layoutInCell="1" allowOverlap="1" wp14:anchorId="6AE44CD1" wp14:editId="5363EAC1">
            <wp:simplePos x="0" y="0"/>
            <wp:positionH relativeFrom="margin">
              <wp:align>left</wp:align>
            </wp:positionH>
            <wp:positionV relativeFrom="paragraph">
              <wp:posOffset>3738</wp:posOffset>
            </wp:positionV>
            <wp:extent cx="1095153" cy="406449"/>
            <wp:effectExtent l="0" t="0" r="0" b="0"/>
            <wp:wrapNone/>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6" cstate="print">
                      <a:extLst>
                        <a:ext uri="{28A0092B-C50C-407E-A947-70E740481C1C}">
                          <a14:useLocalDpi xmlns:a14="http://schemas.microsoft.com/office/drawing/2010/main" val="0"/>
                        </a:ext>
                      </a:extLst>
                    </a:blip>
                    <a:srcRect l="6854" t="19083" r="5287" b="19086"/>
                    <a:stretch>
                      <a:fillRect/>
                    </a:stretch>
                  </pic:blipFill>
                  <pic:spPr bwMode="auto">
                    <a:xfrm>
                      <a:off x="0" y="0"/>
                      <a:ext cx="1095153" cy="4064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BEF2B7" w14:textId="77777777" w:rsidR="005D4513" w:rsidRDefault="005D4513" w:rsidP="001B6078">
      <w:pPr>
        <w:spacing w:line="276" w:lineRule="auto"/>
      </w:pPr>
    </w:p>
    <w:p w14:paraId="3B723318" w14:textId="77777777" w:rsidR="006A0474" w:rsidRDefault="006A0474" w:rsidP="001B6078">
      <w:pPr>
        <w:spacing w:line="276" w:lineRule="auto"/>
      </w:pPr>
      <w:r>
        <w:t>Helle Kløcher</w:t>
      </w:r>
    </w:p>
    <w:p w14:paraId="271EE6AD" w14:textId="77777777" w:rsidR="006A0474" w:rsidRDefault="006A0474" w:rsidP="001B6078">
      <w:pPr>
        <w:spacing w:line="276" w:lineRule="auto"/>
      </w:pPr>
      <w:r>
        <w:t>Miljøsagsbehandler</w:t>
      </w:r>
    </w:p>
    <w:sectPr w:rsidR="006A0474" w:rsidSect="00BC0525">
      <w:footerReference w:type="default" r:id="rId17"/>
      <w:headerReference w:type="first" r:id="rId18"/>
      <w:footerReference w:type="first" r:id="rId19"/>
      <w:endnotePr>
        <w:numFmt w:val="decimal"/>
      </w:endnotePr>
      <w:type w:val="continuous"/>
      <w:pgSz w:w="11906" w:h="16838" w:code="9"/>
      <w:pgMar w:top="2438" w:right="1701" w:bottom="1814" w:left="1701" w:header="709" w:footer="11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6FFE3" w14:textId="77777777" w:rsidR="00FA0E02" w:rsidRDefault="00FA0E02" w:rsidP="00597710">
      <w:r>
        <w:separator/>
      </w:r>
    </w:p>
    <w:p w14:paraId="47136B20" w14:textId="77777777" w:rsidR="00FA0E02" w:rsidRDefault="00FA0E02" w:rsidP="00597710"/>
  </w:endnote>
  <w:endnote w:type="continuationSeparator" w:id="0">
    <w:p w14:paraId="0863397C" w14:textId="77777777" w:rsidR="00FA0E02" w:rsidRDefault="00FA0E02" w:rsidP="00597710">
      <w:r>
        <w:continuationSeparator/>
      </w:r>
    </w:p>
    <w:p w14:paraId="61A0F61A" w14:textId="77777777" w:rsidR="00FA0E02" w:rsidRDefault="00FA0E02" w:rsidP="00597710"/>
  </w:endnote>
  <w:endnote w:id="1">
    <w:p w14:paraId="5EE98CFC" w14:textId="77777777" w:rsidR="006A0474" w:rsidRPr="00FB1530" w:rsidRDefault="006A0474">
      <w:pPr>
        <w:pStyle w:val="Slutnotetekst"/>
        <w:rPr>
          <w:sz w:val="18"/>
          <w:szCs w:val="18"/>
        </w:rPr>
      </w:pPr>
      <w:r>
        <w:rPr>
          <w:rStyle w:val="Slutnotehenvisning"/>
        </w:rPr>
        <w:endnoteRef/>
      </w:r>
      <w:r>
        <w:t xml:space="preserve"> </w:t>
      </w:r>
      <w:r w:rsidRPr="00FB1530">
        <w:rPr>
          <w:sz w:val="18"/>
          <w:szCs w:val="18"/>
        </w:rPr>
        <w:t>Bekendtgørelse nr. 1477 af 12. december 2017 om virksomheder, der forarbejder emner af jern, stål eller andre metaller.</w:t>
      </w:r>
    </w:p>
  </w:endnote>
  <w:endnote w:id="2">
    <w:p w14:paraId="666AB26B" w14:textId="77777777" w:rsidR="005D4513" w:rsidRDefault="005D4513">
      <w:pPr>
        <w:pStyle w:val="Slutnotetekst"/>
      </w:pPr>
      <w:r w:rsidRPr="00FB1530">
        <w:rPr>
          <w:rStyle w:val="Slutnotehenvisning"/>
          <w:sz w:val="18"/>
          <w:szCs w:val="18"/>
        </w:rPr>
        <w:endnoteRef/>
      </w:r>
      <w:r w:rsidRPr="00FB1530">
        <w:rPr>
          <w:sz w:val="18"/>
          <w:szCs w:val="18"/>
        </w:rPr>
        <w:t xml:space="preserve"> Lovbekendtgørelse nr. 433 af 22. april 2014 af forvaltningsloven.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695E8" w14:textId="77777777" w:rsidR="00B36E1C" w:rsidRDefault="00B36E1C" w:rsidP="00597710">
    <w:pPr>
      <w:pStyle w:val="Sidefod"/>
    </w:pPr>
    <w:r>
      <w:t xml:space="preserve">Side </w:t>
    </w:r>
    <w:r>
      <w:fldChar w:fldCharType="begin"/>
    </w:r>
    <w:r>
      <w:instrText xml:space="preserve"> PAGE </w:instrText>
    </w:r>
    <w:r>
      <w:fldChar w:fldCharType="separate"/>
    </w:r>
    <w:r w:rsidR="00E039BE">
      <w:rPr>
        <w:noProof/>
      </w:rPr>
      <w:t>6</w:t>
    </w:r>
    <w:r>
      <w:fldChar w:fldCharType="end"/>
    </w:r>
    <w:r>
      <w:t xml:space="preserve"> af </w:t>
    </w:r>
    <w:fldSimple w:instr=" NUMPAGES ">
      <w:r w:rsidR="00E039BE">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24535" w14:textId="77777777" w:rsidR="00FD7C5F" w:rsidRDefault="00FA0E02" w:rsidP="00597710">
    <w:pPr>
      <w:pStyle w:val="Sidefod"/>
    </w:pPr>
    <w:r>
      <w:t>Miljø</w:t>
    </w:r>
    <w:r w:rsidR="0007463B">
      <w:t xml:space="preserve"> og Klima</w:t>
    </w:r>
  </w:p>
  <w:p w14:paraId="3B25DCD8" w14:textId="77777777" w:rsidR="00B36E1C" w:rsidRPr="00C16A76" w:rsidRDefault="008F1B5C" w:rsidP="004977B1">
    <w:pPr>
      <w:pStyle w:val="Sidefod"/>
      <w:tabs>
        <w:tab w:val="clear" w:pos="6124"/>
        <w:tab w:val="left" w:pos="2552"/>
      </w:tabs>
    </w:pPr>
    <w:proofErr w:type="spellStart"/>
    <w:r>
      <w:t>Lundbergsvej</w:t>
    </w:r>
    <w:proofErr w:type="spellEnd"/>
    <w:r>
      <w:t xml:space="preserve"> 2</w:t>
    </w:r>
    <w:r w:rsidR="00FD7C5F">
      <w:tab/>
    </w:r>
    <w:r w:rsidR="004977B1" w:rsidRPr="004977B1">
      <w:rPr>
        <w:b/>
        <w:bCs/>
      </w:rPr>
      <w:t>Postadresse</w:t>
    </w:r>
  </w:p>
  <w:p w14:paraId="36961519" w14:textId="77777777" w:rsidR="00B36E1C" w:rsidRPr="00C16A76" w:rsidRDefault="008F1B5C" w:rsidP="00597710">
    <w:pPr>
      <w:pStyle w:val="Sidefod"/>
    </w:pPr>
    <w:r>
      <w:t>8400 Ebeltoft</w:t>
    </w:r>
  </w:p>
  <w:p w14:paraId="36B436A0" w14:textId="77777777" w:rsidR="004977B1" w:rsidRDefault="004977B1" w:rsidP="004977B1">
    <w:pPr>
      <w:pStyle w:val="Sidefod"/>
      <w:tabs>
        <w:tab w:val="left" w:pos="2552"/>
      </w:tabs>
    </w:pPr>
    <w:r>
      <w:tab/>
    </w:r>
    <w:proofErr w:type="spellStart"/>
    <w:r>
      <w:t>Lundbergsvej</w:t>
    </w:r>
    <w:proofErr w:type="spellEnd"/>
    <w:r>
      <w:t xml:space="preserve"> 2</w:t>
    </w:r>
  </w:p>
  <w:p w14:paraId="3AA06A19" w14:textId="77777777" w:rsidR="00B36E1C" w:rsidRPr="00C16A76" w:rsidRDefault="00FA0E02" w:rsidP="004977B1">
    <w:pPr>
      <w:pStyle w:val="Sidefod"/>
      <w:tabs>
        <w:tab w:val="left" w:pos="2552"/>
      </w:tabs>
    </w:pPr>
    <w:proofErr w:type="spellStart"/>
    <w:proofErr w:type="gramStart"/>
    <w:r>
      <w:t>Tlf</w:t>
    </w:r>
    <w:proofErr w:type="spellEnd"/>
    <w:r>
      <w:t>,:</w:t>
    </w:r>
    <w:proofErr w:type="gramEnd"/>
    <w:r>
      <w:t xml:space="preserve"> 87 53 50 00</w:t>
    </w:r>
    <w:r w:rsidR="004977B1">
      <w:tab/>
      <w:t>8400 Ebeltoft</w:t>
    </w:r>
  </w:p>
  <w:p w14:paraId="37130FFB" w14:textId="77777777" w:rsidR="00B36E1C" w:rsidRPr="00C16A76" w:rsidRDefault="00FA0E02" w:rsidP="00597710">
    <w:pPr>
      <w:pStyle w:val="Sidefod"/>
    </w:pPr>
    <w:r>
      <w:t>syddjurs@syddjurs.dk</w:t>
    </w:r>
  </w:p>
  <w:p w14:paraId="7158F449" w14:textId="77777777" w:rsidR="00B36E1C" w:rsidRPr="00C16A76" w:rsidRDefault="00FA0E02" w:rsidP="00597710">
    <w:pPr>
      <w:pStyle w:val="Sidefod"/>
    </w:pPr>
    <w:r>
      <w:t>www.syddjurs.dk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1DFA1" w14:textId="77777777" w:rsidR="00FA0E02" w:rsidRDefault="00FA0E02" w:rsidP="00597710">
      <w:r>
        <w:separator/>
      </w:r>
    </w:p>
    <w:p w14:paraId="035D0473" w14:textId="77777777" w:rsidR="00FA0E02" w:rsidRDefault="00FA0E02" w:rsidP="00597710"/>
  </w:footnote>
  <w:footnote w:type="continuationSeparator" w:id="0">
    <w:p w14:paraId="32ABC371" w14:textId="77777777" w:rsidR="00FA0E02" w:rsidRDefault="00FA0E02" w:rsidP="00597710">
      <w:r>
        <w:continuationSeparator/>
      </w:r>
    </w:p>
    <w:p w14:paraId="02759182" w14:textId="77777777" w:rsidR="00FA0E02" w:rsidRDefault="00FA0E02" w:rsidP="005977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6A963" w14:textId="77777777" w:rsidR="00B36E1C" w:rsidRDefault="0092705D" w:rsidP="004830C3">
    <w:pPr>
      <w:pStyle w:val="Sidehoved"/>
      <w:tabs>
        <w:tab w:val="clear" w:pos="4819"/>
        <w:tab w:val="clear" w:pos="9638"/>
        <w:tab w:val="right" w:pos="8845"/>
      </w:tabs>
    </w:pPr>
    <w:r>
      <w:rPr>
        <w:noProof/>
      </w:rPr>
      <w:drawing>
        <wp:anchor distT="0" distB="0" distL="114300" distR="114300" simplePos="0" relativeHeight="251655680" behindDoc="1" locked="0" layoutInCell="1" allowOverlap="1" wp14:anchorId="728A4970" wp14:editId="3E3052E9">
          <wp:simplePos x="0" y="0"/>
          <wp:positionH relativeFrom="column">
            <wp:posOffset>0</wp:posOffset>
          </wp:positionH>
          <wp:positionV relativeFrom="paragraph">
            <wp:posOffset>-18415</wp:posOffset>
          </wp:positionV>
          <wp:extent cx="1929765" cy="549275"/>
          <wp:effectExtent l="0" t="0" r="0" b="3175"/>
          <wp:wrapTight wrapText="bothSides">
            <wp:wrapPolygon edited="0">
              <wp:start x="0" y="0"/>
              <wp:lineTo x="0" y="20976"/>
              <wp:lineTo x="21323" y="20976"/>
              <wp:lineTo x="21323" y="0"/>
              <wp:lineTo x="0" y="0"/>
            </wp:wrapPolygon>
          </wp:wrapTight>
          <wp:docPr id="10" name="Billede 10" descr="syddjurs _kommune_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ddjurs _kommune_g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7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746F8">
      <w:tab/>
    </w:r>
    <w:bookmarkStart w:id="8" w:name="Logo"/>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C876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3210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868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2E6B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FA40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78A3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947C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140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BA47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F4E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4112F2"/>
    <w:multiLevelType w:val="hybridMultilevel"/>
    <w:tmpl w:val="BA7E0CA8"/>
    <w:lvl w:ilvl="0" w:tplc="04060001">
      <w:start w:val="1"/>
      <w:numFmt w:val="bullet"/>
      <w:lvlText w:val=""/>
      <w:lvlJc w:val="left"/>
      <w:pPr>
        <w:ind w:left="408" w:hanging="360"/>
      </w:pPr>
      <w:rPr>
        <w:rFonts w:ascii="Symbol" w:hAnsi="Symbol" w:hint="default"/>
      </w:rPr>
    </w:lvl>
    <w:lvl w:ilvl="1" w:tplc="04060001">
      <w:start w:val="1"/>
      <w:numFmt w:val="bullet"/>
      <w:lvlText w:val=""/>
      <w:lvlJc w:val="left"/>
      <w:pPr>
        <w:ind w:left="1041" w:hanging="360"/>
      </w:pPr>
      <w:rPr>
        <w:rFonts w:ascii="Symbol" w:hAnsi="Symbol" w:hint="default"/>
      </w:rPr>
    </w:lvl>
    <w:lvl w:ilvl="2" w:tplc="04060005" w:tentative="1">
      <w:start w:val="1"/>
      <w:numFmt w:val="bullet"/>
      <w:lvlText w:val=""/>
      <w:lvlJc w:val="left"/>
      <w:pPr>
        <w:ind w:left="1848" w:hanging="360"/>
      </w:pPr>
      <w:rPr>
        <w:rFonts w:ascii="Wingdings" w:hAnsi="Wingdings" w:hint="default"/>
      </w:rPr>
    </w:lvl>
    <w:lvl w:ilvl="3" w:tplc="04060001" w:tentative="1">
      <w:start w:val="1"/>
      <w:numFmt w:val="bullet"/>
      <w:lvlText w:val=""/>
      <w:lvlJc w:val="left"/>
      <w:pPr>
        <w:ind w:left="2568" w:hanging="360"/>
      </w:pPr>
      <w:rPr>
        <w:rFonts w:ascii="Symbol" w:hAnsi="Symbol" w:hint="default"/>
      </w:rPr>
    </w:lvl>
    <w:lvl w:ilvl="4" w:tplc="04060003" w:tentative="1">
      <w:start w:val="1"/>
      <w:numFmt w:val="bullet"/>
      <w:lvlText w:val="o"/>
      <w:lvlJc w:val="left"/>
      <w:pPr>
        <w:ind w:left="3288" w:hanging="360"/>
      </w:pPr>
      <w:rPr>
        <w:rFonts w:ascii="Courier New" w:hAnsi="Courier New" w:cs="Courier New" w:hint="default"/>
      </w:rPr>
    </w:lvl>
    <w:lvl w:ilvl="5" w:tplc="04060005" w:tentative="1">
      <w:start w:val="1"/>
      <w:numFmt w:val="bullet"/>
      <w:lvlText w:val=""/>
      <w:lvlJc w:val="left"/>
      <w:pPr>
        <w:ind w:left="4008" w:hanging="360"/>
      </w:pPr>
      <w:rPr>
        <w:rFonts w:ascii="Wingdings" w:hAnsi="Wingdings" w:hint="default"/>
      </w:rPr>
    </w:lvl>
    <w:lvl w:ilvl="6" w:tplc="04060001" w:tentative="1">
      <w:start w:val="1"/>
      <w:numFmt w:val="bullet"/>
      <w:lvlText w:val=""/>
      <w:lvlJc w:val="left"/>
      <w:pPr>
        <w:ind w:left="4728" w:hanging="360"/>
      </w:pPr>
      <w:rPr>
        <w:rFonts w:ascii="Symbol" w:hAnsi="Symbol" w:hint="default"/>
      </w:rPr>
    </w:lvl>
    <w:lvl w:ilvl="7" w:tplc="04060003" w:tentative="1">
      <w:start w:val="1"/>
      <w:numFmt w:val="bullet"/>
      <w:lvlText w:val="o"/>
      <w:lvlJc w:val="left"/>
      <w:pPr>
        <w:ind w:left="5448" w:hanging="360"/>
      </w:pPr>
      <w:rPr>
        <w:rFonts w:ascii="Courier New" w:hAnsi="Courier New" w:cs="Courier New" w:hint="default"/>
      </w:rPr>
    </w:lvl>
    <w:lvl w:ilvl="8" w:tplc="04060005" w:tentative="1">
      <w:start w:val="1"/>
      <w:numFmt w:val="bullet"/>
      <w:lvlText w:val=""/>
      <w:lvlJc w:val="left"/>
      <w:pPr>
        <w:ind w:left="6168" w:hanging="360"/>
      </w:pPr>
      <w:rPr>
        <w:rFonts w:ascii="Wingdings" w:hAnsi="Wingdings" w:hint="default"/>
      </w:rPr>
    </w:lvl>
  </w:abstractNum>
  <w:abstractNum w:abstractNumId="11" w15:restartNumberingAfterBreak="0">
    <w:nsid w:val="4C470C43"/>
    <w:multiLevelType w:val="hybridMultilevel"/>
    <w:tmpl w:val="03EE1272"/>
    <w:lvl w:ilvl="0" w:tplc="6BFE78E2">
      <w:start w:val="1"/>
      <w:numFmt w:val="decimal"/>
      <w:pStyle w:val="PunktOpstilling"/>
      <w:lvlText w:val="%1."/>
      <w:lvlJc w:val="left"/>
      <w:pPr>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DC64CA"/>
    <w:multiLevelType w:val="hybridMultilevel"/>
    <w:tmpl w:val="E7761DA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1304"/>
  <w:autoHyphenation/>
  <w:hyphenationZone w:val="425"/>
  <w:characterSpacingControl w:val="doNotCompress"/>
  <w:hdrShapeDefaults>
    <o:shapedefaults v:ext="edit" spidmax="860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5E7EEC31-D79F-40B8-A712-9657DEB5CFFC}"/>
  </w:docVars>
  <w:rsids>
    <w:rsidRoot w:val="00FA0E02"/>
    <w:rsid w:val="00000429"/>
    <w:rsid w:val="00007A67"/>
    <w:rsid w:val="00011B13"/>
    <w:rsid w:val="00012A5E"/>
    <w:rsid w:val="0001595E"/>
    <w:rsid w:val="00017DEA"/>
    <w:rsid w:val="00021A57"/>
    <w:rsid w:val="00024E0B"/>
    <w:rsid w:val="000312B6"/>
    <w:rsid w:val="00033446"/>
    <w:rsid w:val="000426AF"/>
    <w:rsid w:val="00047551"/>
    <w:rsid w:val="0006181B"/>
    <w:rsid w:val="0007463B"/>
    <w:rsid w:val="00083951"/>
    <w:rsid w:val="00087B64"/>
    <w:rsid w:val="000954A4"/>
    <w:rsid w:val="000A0F71"/>
    <w:rsid w:val="000A4F98"/>
    <w:rsid w:val="000A623E"/>
    <w:rsid w:val="000B6776"/>
    <w:rsid w:val="000B7762"/>
    <w:rsid w:val="000C3DC5"/>
    <w:rsid w:val="000C6244"/>
    <w:rsid w:val="000C681F"/>
    <w:rsid w:val="000D3743"/>
    <w:rsid w:val="000E214B"/>
    <w:rsid w:val="000E63B8"/>
    <w:rsid w:val="001003B8"/>
    <w:rsid w:val="00141D28"/>
    <w:rsid w:val="00147A6E"/>
    <w:rsid w:val="00154E50"/>
    <w:rsid w:val="001557BE"/>
    <w:rsid w:val="001624A6"/>
    <w:rsid w:val="001636E0"/>
    <w:rsid w:val="001662B8"/>
    <w:rsid w:val="0019089D"/>
    <w:rsid w:val="001B251D"/>
    <w:rsid w:val="001B4CA2"/>
    <w:rsid w:val="001B6078"/>
    <w:rsid w:val="001C6417"/>
    <w:rsid w:val="001D1E82"/>
    <w:rsid w:val="001E2EA8"/>
    <w:rsid w:val="001E320B"/>
    <w:rsid w:val="001E60D2"/>
    <w:rsid w:val="001E624D"/>
    <w:rsid w:val="001F1653"/>
    <w:rsid w:val="001F772C"/>
    <w:rsid w:val="001F7895"/>
    <w:rsid w:val="002164B0"/>
    <w:rsid w:val="00221ADA"/>
    <w:rsid w:val="00224E83"/>
    <w:rsid w:val="00227651"/>
    <w:rsid w:val="00243C36"/>
    <w:rsid w:val="002619F1"/>
    <w:rsid w:val="00267F91"/>
    <w:rsid w:val="002737C5"/>
    <w:rsid w:val="00280F16"/>
    <w:rsid w:val="00281DFF"/>
    <w:rsid w:val="002823EE"/>
    <w:rsid w:val="00295EBA"/>
    <w:rsid w:val="00297DBC"/>
    <w:rsid w:val="002A50DE"/>
    <w:rsid w:val="002A65A3"/>
    <w:rsid w:val="002B434F"/>
    <w:rsid w:val="002B708F"/>
    <w:rsid w:val="002D708F"/>
    <w:rsid w:val="002F36A9"/>
    <w:rsid w:val="0030279E"/>
    <w:rsid w:val="00312D3F"/>
    <w:rsid w:val="00314196"/>
    <w:rsid w:val="003253FE"/>
    <w:rsid w:val="00332DC3"/>
    <w:rsid w:val="00353E35"/>
    <w:rsid w:val="003556E1"/>
    <w:rsid w:val="00365464"/>
    <w:rsid w:val="00366027"/>
    <w:rsid w:val="003660E8"/>
    <w:rsid w:val="00370F95"/>
    <w:rsid w:val="00372BD8"/>
    <w:rsid w:val="00393CE3"/>
    <w:rsid w:val="00394B55"/>
    <w:rsid w:val="0039600B"/>
    <w:rsid w:val="003B0778"/>
    <w:rsid w:val="003C5EA3"/>
    <w:rsid w:val="003E40A5"/>
    <w:rsid w:val="0041296D"/>
    <w:rsid w:val="004265A0"/>
    <w:rsid w:val="00427FC1"/>
    <w:rsid w:val="00431678"/>
    <w:rsid w:val="004359EC"/>
    <w:rsid w:val="00441666"/>
    <w:rsid w:val="004655CD"/>
    <w:rsid w:val="004733CF"/>
    <w:rsid w:val="0047584B"/>
    <w:rsid w:val="004825F2"/>
    <w:rsid w:val="004830C3"/>
    <w:rsid w:val="00484770"/>
    <w:rsid w:val="00484B7A"/>
    <w:rsid w:val="004861F3"/>
    <w:rsid w:val="004977B1"/>
    <w:rsid w:val="004A4F42"/>
    <w:rsid w:val="004B2DB2"/>
    <w:rsid w:val="004B3746"/>
    <w:rsid w:val="004C1179"/>
    <w:rsid w:val="004E74B1"/>
    <w:rsid w:val="00510446"/>
    <w:rsid w:val="00512430"/>
    <w:rsid w:val="00513412"/>
    <w:rsid w:val="00533064"/>
    <w:rsid w:val="005543FB"/>
    <w:rsid w:val="00561FB9"/>
    <w:rsid w:val="00562E5C"/>
    <w:rsid w:val="00572964"/>
    <w:rsid w:val="005763DA"/>
    <w:rsid w:val="00576C1F"/>
    <w:rsid w:val="005806AA"/>
    <w:rsid w:val="00597710"/>
    <w:rsid w:val="005B1C36"/>
    <w:rsid w:val="005B2BF8"/>
    <w:rsid w:val="005B3AC9"/>
    <w:rsid w:val="005D4513"/>
    <w:rsid w:val="005E3053"/>
    <w:rsid w:val="005E6255"/>
    <w:rsid w:val="005E788A"/>
    <w:rsid w:val="005F22B9"/>
    <w:rsid w:val="005F2AF1"/>
    <w:rsid w:val="00606329"/>
    <w:rsid w:val="0061755C"/>
    <w:rsid w:val="00621587"/>
    <w:rsid w:val="00640E93"/>
    <w:rsid w:val="0064372D"/>
    <w:rsid w:val="006514A6"/>
    <w:rsid w:val="00652181"/>
    <w:rsid w:val="00661904"/>
    <w:rsid w:val="006626BB"/>
    <w:rsid w:val="006633DD"/>
    <w:rsid w:val="00664443"/>
    <w:rsid w:val="00667C5B"/>
    <w:rsid w:val="006721B6"/>
    <w:rsid w:val="006753B1"/>
    <w:rsid w:val="0067710D"/>
    <w:rsid w:val="006931FF"/>
    <w:rsid w:val="00697B3D"/>
    <w:rsid w:val="006A0474"/>
    <w:rsid w:val="006B0B81"/>
    <w:rsid w:val="006B2678"/>
    <w:rsid w:val="006C2EFB"/>
    <w:rsid w:val="006C7D7C"/>
    <w:rsid w:val="006D17E2"/>
    <w:rsid w:val="006D49B2"/>
    <w:rsid w:val="006E19BA"/>
    <w:rsid w:val="006E7311"/>
    <w:rsid w:val="006F52AC"/>
    <w:rsid w:val="00703E7A"/>
    <w:rsid w:val="00704CF1"/>
    <w:rsid w:val="0071358B"/>
    <w:rsid w:val="00715724"/>
    <w:rsid w:val="0072571B"/>
    <w:rsid w:val="00744BE5"/>
    <w:rsid w:val="00754EB7"/>
    <w:rsid w:val="007746F8"/>
    <w:rsid w:val="00775F36"/>
    <w:rsid w:val="00787A2C"/>
    <w:rsid w:val="007916DF"/>
    <w:rsid w:val="00797F96"/>
    <w:rsid w:val="007A17FD"/>
    <w:rsid w:val="007A2D0E"/>
    <w:rsid w:val="007A72BB"/>
    <w:rsid w:val="007A7C8D"/>
    <w:rsid w:val="007B0D44"/>
    <w:rsid w:val="007B128F"/>
    <w:rsid w:val="007B20BC"/>
    <w:rsid w:val="007B2D1B"/>
    <w:rsid w:val="007B67CF"/>
    <w:rsid w:val="007E102C"/>
    <w:rsid w:val="007F4360"/>
    <w:rsid w:val="008157D8"/>
    <w:rsid w:val="00816927"/>
    <w:rsid w:val="00816C47"/>
    <w:rsid w:val="00826B5A"/>
    <w:rsid w:val="008319EF"/>
    <w:rsid w:val="00835389"/>
    <w:rsid w:val="00836F56"/>
    <w:rsid w:val="008412B3"/>
    <w:rsid w:val="00841D3B"/>
    <w:rsid w:val="00846EEA"/>
    <w:rsid w:val="0085485A"/>
    <w:rsid w:val="0086394E"/>
    <w:rsid w:val="008675C3"/>
    <w:rsid w:val="00874264"/>
    <w:rsid w:val="00893FC5"/>
    <w:rsid w:val="00896E35"/>
    <w:rsid w:val="008A5BEC"/>
    <w:rsid w:val="008A63B8"/>
    <w:rsid w:val="008A65DD"/>
    <w:rsid w:val="008B6A15"/>
    <w:rsid w:val="008B733E"/>
    <w:rsid w:val="008C7E43"/>
    <w:rsid w:val="008D55B1"/>
    <w:rsid w:val="008D5E83"/>
    <w:rsid w:val="008D717F"/>
    <w:rsid w:val="008E4400"/>
    <w:rsid w:val="008E4A52"/>
    <w:rsid w:val="008F1B5C"/>
    <w:rsid w:val="009014AD"/>
    <w:rsid w:val="00915388"/>
    <w:rsid w:val="00915703"/>
    <w:rsid w:val="0092421F"/>
    <w:rsid w:val="0092705D"/>
    <w:rsid w:val="00931B14"/>
    <w:rsid w:val="00932517"/>
    <w:rsid w:val="00932F2C"/>
    <w:rsid w:val="00933D6D"/>
    <w:rsid w:val="00937DD3"/>
    <w:rsid w:val="0094124C"/>
    <w:rsid w:val="00942523"/>
    <w:rsid w:val="00953BF9"/>
    <w:rsid w:val="00963FD4"/>
    <w:rsid w:val="00966D18"/>
    <w:rsid w:val="00971BB2"/>
    <w:rsid w:val="00982288"/>
    <w:rsid w:val="009846E6"/>
    <w:rsid w:val="00985EDF"/>
    <w:rsid w:val="009C1D9C"/>
    <w:rsid w:val="009D3828"/>
    <w:rsid w:val="009E2084"/>
    <w:rsid w:val="009F2E00"/>
    <w:rsid w:val="00A028EC"/>
    <w:rsid w:val="00A03021"/>
    <w:rsid w:val="00A12978"/>
    <w:rsid w:val="00A20C48"/>
    <w:rsid w:val="00A21C07"/>
    <w:rsid w:val="00A35E6D"/>
    <w:rsid w:val="00A57304"/>
    <w:rsid w:val="00A57AFF"/>
    <w:rsid w:val="00A6538D"/>
    <w:rsid w:val="00A87DF6"/>
    <w:rsid w:val="00A925B1"/>
    <w:rsid w:val="00A92A64"/>
    <w:rsid w:val="00A95536"/>
    <w:rsid w:val="00AA0F2E"/>
    <w:rsid w:val="00AB4B21"/>
    <w:rsid w:val="00AB7362"/>
    <w:rsid w:val="00AC6620"/>
    <w:rsid w:val="00AD0575"/>
    <w:rsid w:val="00AE2AA4"/>
    <w:rsid w:val="00AE7379"/>
    <w:rsid w:val="00AF387F"/>
    <w:rsid w:val="00AF5D07"/>
    <w:rsid w:val="00B01C3E"/>
    <w:rsid w:val="00B16BEF"/>
    <w:rsid w:val="00B17950"/>
    <w:rsid w:val="00B22FB9"/>
    <w:rsid w:val="00B26044"/>
    <w:rsid w:val="00B2721F"/>
    <w:rsid w:val="00B3537F"/>
    <w:rsid w:val="00B36DBA"/>
    <w:rsid w:val="00B36E1C"/>
    <w:rsid w:val="00B40A96"/>
    <w:rsid w:val="00B44BD1"/>
    <w:rsid w:val="00B507F7"/>
    <w:rsid w:val="00B60640"/>
    <w:rsid w:val="00B64808"/>
    <w:rsid w:val="00B75DCB"/>
    <w:rsid w:val="00BA19E7"/>
    <w:rsid w:val="00BA63F4"/>
    <w:rsid w:val="00BA7148"/>
    <w:rsid w:val="00BB1441"/>
    <w:rsid w:val="00BB52BB"/>
    <w:rsid w:val="00BB7B5A"/>
    <w:rsid w:val="00BC016A"/>
    <w:rsid w:val="00BC0525"/>
    <w:rsid w:val="00BC10A8"/>
    <w:rsid w:val="00BD2ABE"/>
    <w:rsid w:val="00BE4152"/>
    <w:rsid w:val="00BF2916"/>
    <w:rsid w:val="00BF6BBB"/>
    <w:rsid w:val="00C006A1"/>
    <w:rsid w:val="00C043A7"/>
    <w:rsid w:val="00C15D32"/>
    <w:rsid w:val="00C16A76"/>
    <w:rsid w:val="00C251EE"/>
    <w:rsid w:val="00C25608"/>
    <w:rsid w:val="00C32BD9"/>
    <w:rsid w:val="00C34C5C"/>
    <w:rsid w:val="00C34F54"/>
    <w:rsid w:val="00C362B4"/>
    <w:rsid w:val="00C51D3F"/>
    <w:rsid w:val="00C51DFB"/>
    <w:rsid w:val="00C54731"/>
    <w:rsid w:val="00C5672F"/>
    <w:rsid w:val="00C770C6"/>
    <w:rsid w:val="00C8134E"/>
    <w:rsid w:val="00C827F8"/>
    <w:rsid w:val="00C90319"/>
    <w:rsid w:val="00CA0599"/>
    <w:rsid w:val="00CA5F0E"/>
    <w:rsid w:val="00CA6171"/>
    <w:rsid w:val="00CA6CD5"/>
    <w:rsid w:val="00CB03DB"/>
    <w:rsid w:val="00CB191F"/>
    <w:rsid w:val="00CB52F1"/>
    <w:rsid w:val="00CB78AA"/>
    <w:rsid w:val="00CC442D"/>
    <w:rsid w:val="00CD44B0"/>
    <w:rsid w:val="00CF4EFE"/>
    <w:rsid w:val="00D00C0E"/>
    <w:rsid w:val="00D15682"/>
    <w:rsid w:val="00D162B0"/>
    <w:rsid w:val="00D2393C"/>
    <w:rsid w:val="00D26799"/>
    <w:rsid w:val="00D4298F"/>
    <w:rsid w:val="00D523D8"/>
    <w:rsid w:val="00D700D7"/>
    <w:rsid w:val="00D80B81"/>
    <w:rsid w:val="00D81605"/>
    <w:rsid w:val="00D836E4"/>
    <w:rsid w:val="00D87C3C"/>
    <w:rsid w:val="00D9111E"/>
    <w:rsid w:val="00D92000"/>
    <w:rsid w:val="00D951E1"/>
    <w:rsid w:val="00D96DD6"/>
    <w:rsid w:val="00DB0A97"/>
    <w:rsid w:val="00DB73DB"/>
    <w:rsid w:val="00DC40BF"/>
    <w:rsid w:val="00DC58BD"/>
    <w:rsid w:val="00DE26A2"/>
    <w:rsid w:val="00DF5EBF"/>
    <w:rsid w:val="00DF7AD5"/>
    <w:rsid w:val="00E039BE"/>
    <w:rsid w:val="00E03A3A"/>
    <w:rsid w:val="00E063B1"/>
    <w:rsid w:val="00E11D3D"/>
    <w:rsid w:val="00E15FAC"/>
    <w:rsid w:val="00E2459B"/>
    <w:rsid w:val="00E26ABA"/>
    <w:rsid w:val="00E31F24"/>
    <w:rsid w:val="00E406E6"/>
    <w:rsid w:val="00E5157A"/>
    <w:rsid w:val="00E60DD1"/>
    <w:rsid w:val="00E74A89"/>
    <w:rsid w:val="00E77A3D"/>
    <w:rsid w:val="00E81070"/>
    <w:rsid w:val="00E8354F"/>
    <w:rsid w:val="00E839D3"/>
    <w:rsid w:val="00E9652E"/>
    <w:rsid w:val="00EA4DBA"/>
    <w:rsid w:val="00EE1565"/>
    <w:rsid w:val="00EE35BD"/>
    <w:rsid w:val="00EF2E9E"/>
    <w:rsid w:val="00F01933"/>
    <w:rsid w:val="00F0631F"/>
    <w:rsid w:val="00F07114"/>
    <w:rsid w:val="00F07E32"/>
    <w:rsid w:val="00F13963"/>
    <w:rsid w:val="00F21AFC"/>
    <w:rsid w:val="00F22FAE"/>
    <w:rsid w:val="00F233CC"/>
    <w:rsid w:val="00F369E9"/>
    <w:rsid w:val="00F41F0E"/>
    <w:rsid w:val="00F42E97"/>
    <w:rsid w:val="00F46FC8"/>
    <w:rsid w:val="00F5009B"/>
    <w:rsid w:val="00F65119"/>
    <w:rsid w:val="00F7653E"/>
    <w:rsid w:val="00F85F13"/>
    <w:rsid w:val="00F874CA"/>
    <w:rsid w:val="00F962F1"/>
    <w:rsid w:val="00F96313"/>
    <w:rsid w:val="00FA0E02"/>
    <w:rsid w:val="00FA1A74"/>
    <w:rsid w:val="00FA6406"/>
    <w:rsid w:val="00FB1530"/>
    <w:rsid w:val="00FB1C49"/>
    <w:rsid w:val="00FB7E7F"/>
    <w:rsid w:val="00FC2AB9"/>
    <w:rsid w:val="00FD3E85"/>
    <w:rsid w:val="00FD7C5F"/>
    <w:rsid w:val="00FE0F49"/>
    <w:rsid w:val="00FE26AD"/>
    <w:rsid w:val="00FE3A69"/>
    <w:rsid w:val="00FE57B8"/>
    <w:rsid w:val="00FE5CB2"/>
    <w:rsid w:val="00FE7C35"/>
    <w:rsid w:val="00FF2C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12E8F87F"/>
  <w15:docId w15:val="{6FDED5BE-C5DF-427F-9E39-C6AF5FB9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1 Normal"/>
    <w:qFormat/>
    <w:rsid w:val="00BA63F4"/>
    <w:pPr>
      <w:spacing w:line="312" w:lineRule="auto"/>
    </w:pPr>
    <w:rPr>
      <w:rFonts w:ascii="Arial" w:hAnsi="Arial"/>
      <w:szCs w:val="17"/>
    </w:rPr>
  </w:style>
  <w:style w:type="paragraph" w:styleId="Overskrift1">
    <w:name w:val="heading 1"/>
    <w:basedOn w:val="Normal"/>
    <w:next w:val="Normal"/>
    <w:rsid w:val="00BA63F4"/>
    <w:pPr>
      <w:keepNext/>
      <w:spacing w:before="240"/>
      <w:outlineLvl w:val="0"/>
    </w:pPr>
    <w:rPr>
      <w:rFonts w:cs="Arial"/>
      <w:b/>
      <w:bCs/>
      <w:kern w:val="32"/>
      <w:sz w:val="32"/>
      <w:szCs w:val="32"/>
    </w:rPr>
  </w:style>
  <w:style w:type="paragraph" w:styleId="Overskrift2">
    <w:name w:val="heading 2"/>
    <w:aliases w:val="2 Overskrift"/>
    <w:basedOn w:val="Normal"/>
    <w:next w:val="Normal"/>
    <w:qFormat/>
    <w:rsid w:val="00BA63F4"/>
    <w:pPr>
      <w:keepNext/>
      <w:spacing w:after="300"/>
      <w:outlineLvl w:val="1"/>
    </w:pPr>
    <w:rPr>
      <w:rFonts w:cs="Arial"/>
      <w:b/>
      <w:bCs/>
      <w:iCs/>
      <w:sz w:val="24"/>
      <w:szCs w:val="28"/>
    </w:rPr>
  </w:style>
  <w:style w:type="paragraph" w:styleId="Overskrift3">
    <w:name w:val="heading 3"/>
    <w:aliases w:val="3 Mellemrubrik"/>
    <w:basedOn w:val="Normal"/>
    <w:next w:val="Normal"/>
    <w:link w:val="Overskrift3Tegn"/>
    <w:rsid w:val="00BA63F4"/>
    <w:pPr>
      <w:keepNex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rsid w:val="00BA63F4"/>
    <w:pPr>
      <w:tabs>
        <w:tab w:val="center" w:pos="4819"/>
        <w:tab w:val="right" w:pos="9638"/>
      </w:tabs>
    </w:pPr>
  </w:style>
  <w:style w:type="paragraph" w:styleId="Sidefod">
    <w:name w:val="footer"/>
    <w:basedOn w:val="Normal"/>
    <w:semiHidden/>
    <w:rsid w:val="00BA63F4"/>
    <w:pPr>
      <w:tabs>
        <w:tab w:val="right" w:pos="6124"/>
        <w:tab w:val="right" w:pos="8789"/>
      </w:tabs>
    </w:pPr>
    <w:rPr>
      <w:sz w:val="17"/>
    </w:rPr>
  </w:style>
  <w:style w:type="paragraph" w:customStyle="1" w:styleId="PunktOpstilling">
    <w:name w:val="PunktOpstilling"/>
    <w:aliases w:val="4 PunktOpstilling"/>
    <w:basedOn w:val="Normal"/>
    <w:qFormat/>
    <w:rsid w:val="00484B7A"/>
    <w:pPr>
      <w:numPr>
        <w:numId w:val="17"/>
      </w:numPr>
      <w:spacing w:after="120"/>
      <w:ind w:left="357" w:hanging="357"/>
    </w:pPr>
  </w:style>
  <w:style w:type="paragraph" w:styleId="Markeringsbobletekst">
    <w:name w:val="Balloon Text"/>
    <w:basedOn w:val="Normal"/>
    <w:link w:val="MarkeringsbobletekstTegn"/>
    <w:rsid w:val="00BA63F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BA63F4"/>
    <w:rPr>
      <w:rFonts w:ascii="Tahoma" w:hAnsi="Tahoma" w:cs="Tahoma"/>
      <w:sz w:val="16"/>
      <w:szCs w:val="16"/>
    </w:rPr>
  </w:style>
  <w:style w:type="paragraph" w:customStyle="1" w:styleId="5Normalmedindryk">
    <w:name w:val="5 Normal med indryk"/>
    <w:basedOn w:val="Normal"/>
    <w:link w:val="5NormalmedindrykTegn"/>
    <w:qFormat/>
    <w:rsid w:val="00D162B0"/>
    <w:pPr>
      <w:ind w:left="357"/>
    </w:pPr>
  </w:style>
  <w:style w:type="paragraph" w:styleId="Slutnotetekst">
    <w:name w:val="endnote text"/>
    <w:basedOn w:val="Normal"/>
    <w:link w:val="SlutnotetekstTegn"/>
    <w:rsid w:val="006D17E2"/>
    <w:pPr>
      <w:spacing w:line="240" w:lineRule="auto"/>
    </w:pPr>
    <w:rPr>
      <w:szCs w:val="20"/>
    </w:rPr>
  </w:style>
  <w:style w:type="character" w:customStyle="1" w:styleId="5NormalmedindrykTegn">
    <w:name w:val="5 Normal med indryk Tegn"/>
    <w:basedOn w:val="Standardskrifttypeiafsnit"/>
    <w:link w:val="5Normalmedindryk"/>
    <w:rsid w:val="00D162B0"/>
    <w:rPr>
      <w:rFonts w:ascii="Arial" w:hAnsi="Arial"/>
      <w:szCs w:val="17"/>
    </w:rPr>
  </w:style>
  <w:style w:type="character" w:customStyle="1" w:styleId="SlutnotetekstTegn">
    <w:name w:val="Slutnotetekst Tegn"/>
    <w:basedOn w:val="Standardskrifttypeiafsnit"/>
    <w:link w:val="Slutnotetekst"/>
    <w:rsid w:val="006D17E2"/>
    <w:rPr>
      <w:rFonts w:ascii="Arial" w:hAnsi="Arial"/>
    </w:rPr>
  </w:style>
  <w:style w:type="character" w:styleId="Slutnotehenvisning">
    <w:name w:val="endnote reference"/>
    <w:basedOn w:val="Standardskrifttypeiafsnit"/>
    <w:rsid w:val="006D17E2"/>
    <w:rPr>
      <w:vertAlign w:val="superscript"/>
    </w:rPr>
  </w:style>
  <w:style w:type="character" w:styleId="Kommentarhenvisning">
    <w:name w:val="annotation reference"/>
    <w:basedOn w:val="Standardskrifttypeiafsnit"/>
    <w:rsid w:val="00F07E32"/>
    <w:rPr>
      <w:sz w:val="16"/>
      <w:szCs w:val="16"/>
    </w:rPr>
  </w:style>
  <w:style w:type="paragraph" w:styleId="Kommentartekst">
    <w:name w:val="annotation text"/>
    <w:basedOn w:val="Normal"/>
    <w:link w:val="KommentartekstTegn"/>
    <w:rsid w:val="00F07E32"/>
    <w:pPr>
      <w:spacing w:line="240" w:lineRule="auto"/>
    </w:pPr>
    <w:rPr>
      <w:szCs w:val="20"/>
    </w:rPr>
  </w:style>
  <w:style w:type="character" w:customStyle="1" w:styleId="KommentartekstTegn">
    <w:name w:val="Kommentartekst Tegn"/>
    <w:basedOn w:val="Standardskrifttypeiafsnit"/>
    <w:link w:val="Kommentartekst"/>
    <w:rsid w:val="00F07E32"/>
    <w:rPr>
      <w:rFonts w:ascii="Arial" w:hAnsi="Arial"/>
    </w:rPr>
  </w:style>
  <w:style w:type="paragraph" w:styleId="Kommentaremne">
    <w:name w:val="annotation subject"/>
    <w:basedOn w:val="Kommentartekst"/>
    <w:next w:val="Kommentartekst"/>
    <w:link w:val="KommentaremneTegn"/>
    <w:rsid w:val="00F07E32"/>
    <w:rPr>
      <w:b/>
      <w:bCs/>
    </w:rPr>
  </w:style>
  <w:style w:type="character" w:customStyle="1" w:styleId="KommentaremneTegn">
    <w:name w:val="Kommentaremne Tegn"/>
    <w:basedOn w:val="KommentartekstTegn"/>
    <w:link w:val="Kommentaremne"/>
    <w:rsid w:val="00F07E32"/>
    <w:rPr>
      <w:rFonts w:ascii="Arial" w:hAnsi="Arial"/>
      <w:b/>
      <w:bCs/>
    </w:rPr>
  </w:style>
  <w:style w:type="table" w:styleId="Tabel-Gitter">
    <w:name w:val="Table Grid"/>
    <w:basedOn w:val="Tabel-Normal"/>
    <w:rsid w:val="00CB5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aliases w:val="3 Mellemrubrik Tegn"/>
    <w:basedOn w:val="Standardskrifttypeiafsnit"/>
    <w:link w:val="Overskrift3"/>
    <w:rsid w:val="00661904"/>
    <w:rPr>
      <w:rFonts w:ascii="Arial" w:hAnsi="Arial" w:cs="Arial"/>
      <w:b/>
      <w:bCs/>
      <w:szCs w:val="26"/>
    </w:rPr>
  </w:style>
  <w:style w:type="character" w:styleId="Hyperlink">
    <w:name w:val="Hyperlink"/>
    <w:rsid w:val="005543FB"/>
    <w:rPr>
      <w:color w:val="0000FF"/>
      <w:u w:val="single"/>
    </w:rPr>
  </w:style>
  <w:style w:type="paragraph" w:styleId="Listeafsnit">
    <w:name w:val="List Paragraph"/>
    <w:basedOn w:val="Normal"/>
    <w:uiPriority w:val="34"/>
    <w:rsid w:val="006A0474"/>
    <w:pPr>
      <w:ind w:left="720"/>
      <w:contextualSpacing/>
    </w:pPr>
  </w:style>
  <w:style w:type="character" w:styleId="Ulstomtale">
    <w:name w:val="Unresolved Mention"/>
    <w:basedOn w:val="Standardskrifttypeiafsnit"/>
    <w:uiPriority w:val="99"/>
    <w:semiHidden/>
    <w:unhideWhenUsed/>
    <w:rsid w:val="006A0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12982">
      <w:bodyDiv w:val="1"/>
      <w:marLeft w:val="0"/>
      <w:marRight w:val="0"/>
      <w:marTop w:val="0"/>
      <w:marBottom w:val="0"/>
      <w:divBdr>
        <w:top w:val="none" w:sz="0" w:space="0" w:color="auto"/>
        <w:left w:val="none" w:sz="0" w:space="0" w:color="auto"/>
        <w:bottom w:val="none" w:sz="0" w:space="0" w:color="auto"/>
        <w:right w:val="none" w:sz="0" w:space="0" w:color="auto"/>
      </w:divBdr>
      <w:divsChild>
        <w:div w:id="198052102">
          <w:marLeft w:val="0"/>
          <w:marRight w:val="0"/>
          <w:marTop w:val="0"/>
          <w:marBottom w:val="0"/>
          <w:divBdr>
            <w:top w:val="none" w:sz="0" w:space="0" w:color="auto"/>
            <w:left w:val="none" w:sz="0" w:space="0" w:color="auto"/>
            <w:bottom w:val="none" w:sz="0" w:space="0" w:color="auto"/>
            <w:right w:val="none" w:sz="0" w:space="0" w:color="auto"/>
          </w:divBdr>
        </w:div>
        <w:div w:id="1144204501">
          <w:marLeft w:val="0"/>
          <w:marRight w:val="0"/>
          <w:marTop w:val="0"/>
          <w:marBottom w:val="0"/>
          <w:divBdr>
            <w:top w:val="none" w:sz="0" w:space="0" w:color="auto"/>
            <w:left w:val="none" w:sz="0" w:space="0" w:color="auto"/>
            <w:bottom w:val="none" w:sz="0" w:space="0" w:color="auto"/>
            <w:right w:val="none" w:sz="0" w:space="0" w:color="auto"/>
          </w:divBdr>
        </w:div>
        <w:div w:id="1901550488">
          <w:marLeft w:val="0"/>
          <w:marRight w:val="0"/>
          <w:marTop w:val="0"/>
          <w:marBottom w:val="0"/>
          <w:divBdr>
            <w:top w:val="none" w:sz="0" w:space="0" w:color="auto"/>
            <w:left w:val="none" w:sz="0" w:space="0" w:color="auto"/>
            <w:bottom w:val="none" w:sz="0" w:space="0" w:color="auto"/>
            <w:right w:val="none" w:sz="0" w:space="0" w:color="auto"/>
          </w:divBdr>
        </w:div>
        <w:div w:id="206915205">
          <w:marLeft w:val="0"/>
          <w:marRight w:val="0"/>
          <w:marTop w:val="0"/>
          <w:marBottom w:val="0"/>
          <w:divBdr>
            <w:top w:val="none" w:sz="0" w:space="0" w:color="auto"/>
            <w:left w:val="none" w:sz="0" w:space="0" w:color="auto"/>
            <w:bottom w:val="none" w:sz="0" w:space="0" w:color="auto"/>
            <w:right w:val="none" w:sz="0" w:space="0" w:color="auto"/>
          </w:divBdr>
        </w:div>
        <w:div w:id="1732924552">
          <w:marLeft w:val="0"/>
          <w:marRight w:val="0"/>
          <w:marTop w:val="0"/>
          <w:marBottom w:val="0"/>
          <w:divBdr>
            <w:top w:val="none" w:sz="0" w:space="0" w:color="auto"/>
            <w:left w:val="none" w:sz="0" w:space="0" w:color="auto"/>
            <w:bottom w:val="none" w:sz="0" w:space="0" w:color="auto"/>
            <w:right w:val="none" w:sz="0" w:space="0" w:color="auto"/>
          </w:divBdr>
        </w:div>
        <w:div w:id="366874962">
          <w:marLeft w:val="0"/>
          <w:marRight w:val="0"/>
          <w:marTop w:val="0"/>
          <w:marBottom w:val="0"/>
          <w:divBdr>
            <w:top w:val="none" w:sz="0" w:space="0" w:color="auto"/>
            <w:left w:val="none" w:sz="0" w:space="0" w:color="auto"/>
            <w:bottom w:val="none" w:sz="0" w:space="0" w:color="auto"/>
            <w:right w:val="none" w:sz="0" w:space="0" w:color="auto"/>
          </w:divBdr>
        </w:div>
      </w:divsChild>
    </w:div>
    <w:div w:id="1298678148">
      <w:bodyDiv w:val="1"/>
      <w:marLeft w:val="0"/>
      <w:marRight w:val="0"/>
      <w:marTop w:val="0"/>
      <w:marBottom w:val="0"/>
      <w:divBdr>
        <w:top w:val="none" w:sz="0" w:space="0" w:color="auto"/>
        <w:left w:val="none" w:sz="0" w:space="0" w:color="auto"/>
        <w:bottom w:val="none" w:sz="0" w:space="0" w:color="auto"/>
        <w:right w:val="none" w:sz="0" w:space="0" w:color="auto"/>
      </w:divBdr>
      <w:divsChild>
        <w:div w:id="1855609378">
          <w:marLeft w:val="0"/>
          <w:marRight w:val="0"/>
          <w:marTop w:val="0"/>
          <w:marBottom w:val="0"/>
          <w:divBdr>
            <w:top w:val="none" w:sz="0" w:space="0" w:color="auto"/>
            <w:left w:val="none" w:sz="0" w:space="0" w:color="auto"/>
            <w:bottom w:val="none" w:sz="0" w:space="0" w:color="auto"/>
            <w:right w:val="none" w:sz="0" w:space="0" w:color="auto"/>
          </w:divBdr>
        </w:div>
        <w:div w:id="2001080488">
          <w:marLeft w:val="0"/>
          <w:marRight w:val="0"/>
          <w:marTop w:val="0"/>
          <w:marBottom w:val="0"/>
          <w:divBdr>
            <w:top w:val="none" w:sz="0" w:space="0" w:color="auto"/>
            <w:left w:val="none" w:sz="0" w:space="0" w:color="auto"/>
            <w:bottom w:val="none" w:sz="0" w:space="0" w:color="auto"/>
            <w:right w:val="none" w:sz="0" w:space="0" w:color="auto"/>
          </w:divBdr>
        </w:div>
        <w:div w:id="38478299">
          <w:marLeft w:val="0"/>
          <w:marRight w:val="0"/>
          <w:marTop w:val="0"/>
          <w:marBottom w:val="0"/>
          <w:divBdr>
            <w:top w:val="none" w:sz="0" w:space="0" w:color="auto"/>
            <w:left w:val="none" w:sz="0" w:space="0" w:color="auto"/>
            <w:bottom w:val="none" w:sz="0" w:space="0" w:color="auto"/>
            <w:right w:val="none" w:sz="0" w:space="0" w:color="auto"/>
          </w:divBdr>
        </w:div>
      </w:divsChild>
    </w:div>
    <w:div w:id="1486969737">
      <w:bodyDiv w:val="1"/>
      <w:marLeft w:val="0"/>
      <w:marRight w:val="0"/>
      <w:marTop w:val="0"/>
      <w:marBottom w:val="0"/>
      <w:divBdr>
        <w:top w:val="none" w:sz="0" w:space="0" w:color="auto"/>
        <w:left w:val="none" w:sz="0" w:space="0" w:color="auto"/>
        <w:bottom w:val="none" w:sz="0" w:space="0" w:color="auto"/>
        <w:right w:val="none" w:sz="0" w:space="0" w:color="auto"/>
      </w:divBdr>
      <w:divsChild>
        <w:div w:id="1120025536">
          <w:marLeft w:val="0"/>
          <w:marRight w:val="0"/>
          <w:marTop w:val="0"/>
          <w:marBottom w:val="0"/>
          <w:divBdr>
            <w:top w:val="none" w:sz="0" w:space="0" w:color="auto"/>
            <w:left w:val="none" w:sz="0" w:space="0" w:color="auto"/>
            <w:bottom w:val="none" w:sz="0" w:space="0" w:color="auto"/>
            <w:right w:val="none" w:sz="0" w:space="0" w:color="auto"/>
          </w:divBdr>
        </w:div>
        <w:div w:id="1632975848">
          <w:marLeft w:val="0"/>
          <w:marRight w:val="0"/>
          <w:marTop w:val="0"/>
          <w:marBottom w:val="0"/>
          <w:divBdr>
            <w:top w:val="none" w:sz="0" w:space="0" w:color="auto"/>
            <w:left w:val="none" w:sz="0" w:space="0" w:color="auto"/>
            <w:bottom w:val="none" w:sz="0" w:space="0" w:color="auto"/>
            <w:right w:val="none" w:sz="0" w:space="0" w:color="auto"/>
          </w:divBdr>
        </w:div>
        <w:div w:id="1454012780">
          <w:marLeft w:val="0"/>
          <w:marRight w:val="0"/>
          <w:marTop w:val="0"/>
          <w:marBottom w:val="0"/>
          <w:divBdr>
            <w:top w:val="none" w:sz="0" w:space="0" w:color="auto"/>
            <w:left w:val="none" w:sz="0" w:space="0" w:color="auto"/>
            <w:bottom w:val="none" w:sz="0" w:space="0" w:color="auto"/>
            <w:right w:val="none" w:sz="0" w:space="0" w:color="auto"/>
          </w:divBdr>
        </w:div>
        <w:div w:id="1513839513">
          <w:marLeft w:val="0"/>
          <w:marRight w:val="0"/>
          <w:marTop w:val="0"/>
          <w:marBottom w:val="0"/>
          <w:divBdr>
            <w:top w:val="none" w:sz="0" w:space="0" w:color="auto"/>
            <w:left w:val="none" w:sz="0" w:space="0" w:color="auto"/>
            <w:bottom w:val="none" w:sz="0" w:space="0" w:color="auto"/>
            <w:right w:val="none" w:sz="0" w:space="0" w:color="auto"/>
          </w:divBdr>
        </w:div>
        <w:div w:id="616915660">
          <w:marLeft w:val="0"/>
          <w:marRight w:val="0"/>
          <w:marTop w:val="0"/>
          <w:marBottom w:val="0"/>
          <w:divBdr>
            <w:top w:val="none" w:sz="0" w:space="0" w:color="auto"/>
            <w:left w:val="none" w:sz="0" w:space="0" w:color="auto"/>
            <w:bottom w:val="none" w:sz="0" w:space="0" w:color="auto"/>
            <w:right w:val="none" w:sz="0" w:space="0" w:color="auto"/>
          </w:divBdr>
        </w:div>
        <w:div w:id="1121728198">
          <w:marLeft w:val="0"/>
          <w:marRight w:val="0"/>
          <w:marTop w:val="0"/>
          <w:marBottom w:val="0"/>
          <w:divBdr>
            <w:top w:val="none" w:sz="0" w:space="0" w:color="auto"/>
            <w:left w:val="none" w:sz="0" w:space="0" w:color="auto"/>
            <w:bottom w:val="none" w:sz="0" w:space="0" w:color="auto"/>
            <w:right w:val="none" w:sz="0" w:space="0" w:color="auto"/>
          </w:divBdr>
        </w:div>
      </w:divsChild>
    </w:div>
    <w:div w:id="1613056273">
      <w:bodyDiv w:val="1"/>
      <w:marLeft w:val="0"/>
      <w:marRight w:val="0"/>
      <w:marTop w:val="0"/>
      <w:marBottom w:val="0"/>
      <w:divBdr>
        <w:top w:val="none" w:sz="0" w:space="0" w:color="auto"/>
        <w:left w:val="none" w:sz="0" w:space="0" w:color="auto"/>
        <w:bottom w:val="none" w:sz="0" w:space="0" w:color="auto"/>
        <w:right w:val="none" w:sz="0" w:space="0" w:color="auto"/>
      </w:divBdr>
      <w:divsChild>
        <w:div w:id="506213011">
          <w:marLeft w:val="0"/>
          <w:marRight w:val="0"/>
          <w:marTop w:val="0"/>
          <w:marBottom w:val="0"/>
          <w:divBdr>
            <w:top w:val="none" w:sz="0" w:space="0" w:color="auto"/>
            <w:left w:val="none" w:sz="0" w:space="0" w:color="auto"/>
            <w:bottom w:val="none" w:sz="0" w:space="0" w:color="auto"/>
            <w:right w:val="none" w:sz="0" w:space="0" w:color="auto"/>
          </w:divBdr>
        </w:div>
        <w:div w:id="1063673795">
          <w:marLeft w:val="0"/>
          <w:marRight w:val="0"/>
          <w:marTop w:val="0"/>
          <w:marBottom w:val="0"/>
          <w:divBdr>
            <w:top w:val="none" w:sz="0" w:space="0" w:color="auto"/>
            <w:left w:val="none" w:sz="0" w:space="0" w:color="auto"/>
            <w:bottom w:val="none" w:sz="0" w:space="0" w:color="auto"/>
            <w:right w:val="none" w:sz="0" w:space="0" w:color="auto"/>
          </w:divBdr>
        </w:div>
        <w:div w:id="1718312769">
          <w:marLeft w:val="0"/>
          <w:marRight w:val="0"/>
          <w:marTop w:val="0"/>
          <w:marBottom w:val="0"/>
          <w:divBdr>
            <w:top w:val="none" w:sz="0" w:space="0" w:color="auto"/>
            <w:left w:val="none" w:sz="0" w:space="0" w:color="auto"/>
            <w:bottom w:val="none" w:sz="0" w:space="0" w:color="auto"/>
            <w:right w:val="none" w:sz="0" w:space="0" w:color="auto"/>
          </w:divBdr>
        </w:div>
      </w:divsChild>
    </w:div>
    <w:div w:id="2028017522">
      <w:bodyDiv w:val="1"/>
      <w:marLeft w:val="0"/>
      <w:marRight w:val="0"/>
      <w:marTop w:val="0"/>
      <w:marBottom w:val="0"/>
      <w:divBdr>
        <w:top w:val="none" w:sz="0" w:space="0" w:color="auto"/>
        <w:left w:val="none" w:sz="0" w:space="0" w:color="auto"/>
        <w:bottom w:val="none" w:sz="0" w:space="0" w:color="auto"/>
        <w:right w:val="none" w:sz="0" w:space="0" w:color="auto"/>
      </w:divBdr>
      <w:divsChild>
        <w:div w:id="905798654">
          <w:marLeft w:val="0"/>
          <w:marRight w:val="0"/>
          <w:marTop w:val="0"/>
          <w:marBottom w:val="0"/>
          <w:divBdr>
            <w:top w:val="none" w:sz="0" w:space="0" w:color="auto"/>
            <w:left w:val="none" w:sz="0" w:space="0" w:color="auto"/>
            <w:bottom w:val="none" w:sz="0" w:space="0" w:color="auto"/>
            <w:right w:val="none" w:sz="0" w:space="0" w:color="auto"/>
          </w:divBdr>
        </w:div>
        <w:div w:id="440690538">
          <w:marLeft w:val="0"/>
          <w:marRight w:val="0"/>
          <w:marTop w:val="0"/>
          <w:marBottom w:val="0"/>
          <w:divBdr>
            <w:top w:val="none" w:sz="0" w:space="0" w:color="auto"/>
            <w:left w:val="none" w:sz="0" w:space="0" w:color="auto"/>
            <w:bottom w:val="none" w:sz="0" w:space="0" w:color="auto"/>
            <w:right w:val="none" w:sz="0" w:space="0" w:color="auto"/>
          </w:divBdr>
        </w:div>
        <w:div w:id="1652371352">
          <w:marLeft w:val="0"/>
          <w:marRight w:val="0"/>
          <w:marTop w:val="0"/>
          <w:marBottom w:val="0"/>
          <w:divBdr>
            <w:top w:val="none" w:sz="0" w:space="0" w:color="auto"/>
            <w:left w:val="none" w:sz="0" w:space="0" w:color="auto"/>
            <w:bottom w:val="none" w:sz="0" w:space="0" w:color="auto"/>
            <w:right w:val="none" w:sz="0" w:space="0" w:color="auto"/>
          </w:divBdr>
        </w:div>
      </w:divsChild>
    </w:div>
    <w:div w:id="2126462329">
      <w:bodyDiv w:val="1"/>
      <w:marLeft w:val="0"/>
      <w:marRight w:val="0"/>
      <w:marTop w:val="0"/>
      <w:marBottom w:val="0"/>
      <w:divBdr>
        <w:top w:val="none" w:sz="0" w:space="0" w:color="auto"/>
        <w:left w:val="none" w:sz="0" w:space="0" w:color="auto"/>
        <w:bottom w:val="none" w:sz="0" w:space="0" w:color="auto"/>
        <w:right w:val="none" w:sz="0" w:space="0" w:color="auto"/>
      </w:divBdr>
      <w:divsChild>
        <w:div w:id="349457603">
          <w:marLeft w:val="0"/>
          <w:marRight w:val="0"/>
          <w:marTop w:val="0"/>
          <w:marBottom w:val="0"/>
          <w:divBdr>
            <w:top w:val="none" w:sz="0" w:space="0" w:color="auto"/>
            <w:left w:val="none" w:sz="0" w:space="0" w:color="auto"/>
            <w:bottom w:val="none" w:sz="0" w:space="0" w:color="auto"/>
            <w:right w:val="none" w:sz="0" w:space="0" w:color="auto"/>
          </w:divBdr>
        </w:div>
        <w:div w:id="1895848119">
          <w:marLeft w:val="0"/>
          <w:marRight w:val="0"/>
          <w:marTop w:val="0"/>
          <w:marBottom w:val="0"/>
          <w:divBdr>
            <w:top w:val="none" w:sz="0" w:space="0" w:color="auto"/>
            <w:left w:val="none" w:sz="0" w:space="0" w:color="auto"/>
            <w:bottom w:val="none" w:sz="0" w:space="0" w:color="auto"/>
            <w:right w:val="none" w:sz="0" w:space="0" w:color="auto"/>
          </w:divBdr>
        </w:div>
        <w:div w:id="307974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po.naevneneshus.dk" TargetMode="External"/><Relationship Id="rId13" Type="http://schemas.openxmlformats.org/officeDocument/2006/relationships/hyperlink" Target="http://www.kpo.naevneneshus.d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irk.d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rger.dk" TargetMode="External"/><Relationship Id="rId5" Type="http://schemas.openxmlformats.org/officeDocument/2006/relationships/webSettings" Target="webSettings.xml"/><Relationship Id="rId15" Type="http://schemas.openxmlformats.org/officeDocument/2006/relationships/hyperlink" Target="http://www.virk.dk" TargetMode="External"/><Relationship Id="rId10" Type="http://schemas.openxmlformats.org/officeDocument/2006/relationships/hyperlink" Target="http://www.virk.d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orger.dk/" TargetMode="External"/><Relationship Id="rId14" Type="http://schemas.openxmlformats.org/officeDocument/2006/relationships/hyperlink" Target="http://www.borger.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syddjurs.dk\syddjurs\Office_Skabeloner\Word_2010\Generelt\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77812-0FC9-4F5D-9A51-41AEE600E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105</TotalTime>
  <Pages>3</Pages>
  <Words>596</Words>
  <Characters>3989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Syddjurs Kommune</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 Kløcher</dc:creator>
  <cp:lastModifiedBy>Helle Kløcher</cp:lastModifiedBy>
  <cp:revision>11</cp:revision>
  <cp:lastPrinted>2020-12-02T10:06:00Z</cp:lastPrinted>
  <dcterms:created xsi:type="dcterms:W3CDTF">2020-12-02T07:52:00Z</dcterms:created>
  <dcterms:modified xsi:type="dcterms:W3CDTF">2020-12-02T10:07:00Z</dcterms:modified>
</cp:coreProperties>
</file>