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DDF" w:rsidRDefault="00BF6DDF" w:rsidP="00BF6DDF">
      <w:pPr>
        <w:pBdr>
          <w:bottom w:val="single" w:sz="6" w:space="1" w:color="auto"/>
        </w:pBdr>
        <w:rPr>
          <w:sz w:val="28"/>
          <w:szCs w:val="28"/>
        </w:rPr>
      </w:pPr>
      <w:r w:rsidRPr="00140061">
        <w:rPr>
          <w:sz w:val="28"/>
          <w:szCs w:val="28"/>
        </w:rPr>
        <w:t>Bilag 1: Rapport – Til digital offentliggørelse</w:t>
      </w:r>
    </w:p>
    <w:p w:rsidR="00BF6DDF" w:rsidRDefault="00BF6DDF" w:rsidP="00BF6DDF"/>
    <w:p w:rsidR="00BF6DDF" w:rsidRPr="00140061" w:rsidRDefault="00BF6DDF" w:rsidP="00BF6DDF"/>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796"/>
      </w:tblGrid>
      <w:tr w:rsidR="00BF6DDF" w:rsidRPr="00140061" w:rsidTr="0092386F">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6DDF" w:rsidRPr="00140061" w:rsidRDefault="00BF6DDF" w:rsidP="0092386F">
            <w:pPr>
              <w:rPr>
                <w:b/>
              </w:rPr>
            </w:pPr>
            <w:r w:rsidRPr="00140061">
              <w:rPr>
                <w:b/>
              </w:rPr>
              <w:t>Virksomheden</w:t>
            </w:r>
          </w:p>
          <w:p w:rsidR="00BF6DDF" w:rsidRPr="00140061" w:rsidRDefault="00BF6DDF" w:rsidP="0092386F">
            <w:pPr>
              <w:rPr>
                <w:lang w:val="en-US"/>
              </w:rPr>
            </w:pPr>
          </w:p>
        </w:tc>
      </w:tr>
      <w:tr w:rsidR="00BF6DDF" w:rsidRPr="00140061" w:rsidTr="0092386F">
        <w:tc>
          <w:tcPr>
            <w:tcW w:w="1985" w:type="dxa"/>
            <w:tcBorders>
              <w:top w:val="single" w:sz="4" w:space="0" w:color="auto"/>
              <w:left w:val="single" w:sz="4" w:space="0" w:color="auto"/>
              <w:bottom w:val="single" w:sz="4" w:space="0" w:color="auto"/>
              <w:right w:val="single" w:sz="4" w:space="0" w:color="auto"/>
            </w:tcBorders>
            <w:hideMark/>
          </w:tcPr>
          <w:p w:rsidR="00BF6DDF" w:rsidRPr="00140061" w:rsidRDefault="00BF6DDF" w:rsidP="0092386F">
            <w:pPr>
              <w:rPr>
                <w:b/>
              </w:rPr>
            </w:pPr>
            <w:r w:rsidRPr="00140061">
              <w:rPr>
                <w:b/>
              </w:rPr>
              <w:t>Navn</w:t>
            </w:r>
          </w:p>
        </w:tc>
        <w:tc>
          <w:tcPr>
            <w:tcW w:w="7796" w:type="dxa"/>
            <w:tcBorders>
              <w:top w:val="single" w:sz="4" w:space="0" w:color="auto"/>
              <w:left w:val="single" w:sz="4" w:space="0" w:color="auto"/>
              <w:bottom w:val="single" w:sz="4" w:space="0" w:color="auto"/>
              <w:right w:val="single" w:sz="4" w:space="0" w:color="auto"/>
            </w:tcBorders>
          </w:tcPr>
          <w:p w:rsidR="00BF6DDF" w:rsidRDefault="00BF6DDF" w:rsidP="0092386F">
            <w:pPr>
              <w:rPr>
                <w:lang w:val="en-US"/>
              </w:rPr>
            </w:pPr>
            <w:r>
              <w:t>MARMORLINE &amp; CO. A/S</w:t>
            </w:r>
          </w:p>
          <w:p w:rsidR="00BF6DDF" w:rsidRPr="00140061" w:rsidRDefault="00BF6DDF" w:rsidP="0092386F">
            <w:pPr>
              <w:rPr>
                <w:lang w:val="en-US"/>
              </w:rPr>
            </w:pPr>
          </w:p>
        </w:tc>
      </w:tr>
      <w:tr w:rsidR="00BF6DDF" w:rsidRPr="00140061" w:rsidTr="0092386F">
        <w:tc>
          <w:tcPr>
            <w:tcW w:w="1985" w:type="dxa"/>
            <w:tcBorders>
              <w:top w:val="single" w:sz="4" w:space="0" w:color="auto"/>
              <w:left w:val="single" w:sz="4" w:space="0" w:color="auto"/>
              <w:bottom w:val="single" w:sz="4" w:space="0" w:color="auto"/>
              <w:right w:val="single" w:sz="4" w:space="0" w:color="auto"/>
            </w:tcBorders>
            <w:hideMark/>
          </w:tcPr>
          <w:p w:rsidR="00BF6DDF" w:rsidRPr="00140061" w:rsidRDefault="00BF6DDF" w:rsidP="0092386F">
            <w:pPr>
              <w:rPr>
                <w:b/>
              </w:rPr>
            </w:pPr>
            <w:r w:rsidRPr="00140061">
              <w:rPr>
                <w:b/>
              </w:rPr>
              <w:t>Adresse - kontor</w:t>
            </w:r>
          </w:p>
        </w:tc>
        <w:tc>
          <w:tcPr>
            <w:tcW w:w="7796" w:type="dxa"/>
            <w:tcBorders>
              <w:top w:val="single" w:sz="4" w:space="0" w:color="auto"/>
              <w:left w:val="single" w:sz="4" w:space="0" w:color="auto"/>
              <w:bottom w:val="single" w:sz="4" w:space="0" w:color="auto"/>
              <w:right w:val="single" w:sz="4" w:space="0" w:color="auto"/>
            </w:tcBorders>
          </w:tcPr>
          <w:p w:rsidR="00BF6DDF" w:rsidRPr="00140061" w:rsidRDefault="00BF6DDF" w:rsidP="0092386F">
            <w:r>
              <w:t>Odinsvej 25, 7200</w:t>
            </w:r>
            <w:r w:rsidRPr="00140061">
              <w:t xml:space="preserve"> </w:t>
            </w:r>
            <w:r>
              <w:t>Grindsted</w:t>
            </w:r>
          </w:p>
          <w:p w:rsidR="00BF6DDF" w:rsidRPr="00140061" w:rsidRDefault="00BF6DDF" w:rsidP="0092386F"/>
        </w:tc>
      </w:tr>
      <w:tr w:rsidR="00BF6DDF" w:rsidRPr="00140061" w:rsidTr="0092386F">
        <w:tc>
          <w:tcPr>
            <w:tcW w:w="1985" w:type="dxa"/>
            <w:tcBorders>
              <w:top w:val="single" w:sz="4" w:space="0" w:color="auto"/>
              <w:left w:val="single" w:sz="4" w:space="0" w:color="auto"/>
              <w:bottom w:val="single" w:sz="4" w:space="0" w:color="auto"/>
              <w:right w:val="single" w:sz="4" w:space="0" w:color="auto"/>
            </w:tcBorders>
            <w:hideMark/>
          </w:tcPr>
          <w:p w:rsidR="00BF6DDF" w:rsidRPr="00140061" w:rsidRDefault="00BF6DDF" w:rsidP="0092386F">
            <w:pPr>
              <w:rPr>
                <w:b/>
              </w:rPr>
            </w:pPr>
            <w:r w:rsidRPr="00140061">
              <w:rPr>
                <w:b/>
              </w:rPr>
              <w:t>CVR</w:t>
            </w:r>
          </w:p>
        </w:tc>
        <w:tc>
          <w:tcPr>
            <w:tcW w:w="7796" w:type="dxa"/>
            <w:tcBorders>
              <w:top w:val="single" w:sz="4" w:space="0" w:color="auto"/>
              <w:left w:val="single" w:sz="4" w:space="0" w:color="auto"/>
              <w:bottom w:val="single" w:sz="4" w:space="0" w:color="auto"/>
              <w:right w:val="single" w:sz="4" w:space="0" w:color="auto"/>
            </w:tcBorders>
          </w:tcPr>
          <w:p w:rsidR="00BF6DDF" w:rsidRPr="00151FB3" w:rsidRDefault="00BF6DDF" w:rsidP="0092386F">
            <w:pPr>
              <w:pStyle w:val="NormalWeb"/>
              <w:rPr>
                <w:rFonts w:ascii="Arial" w:hAnsi="Arial" w:cs="Arial"/>
                <w:sz w:val="20"/>
                <w:szCs w:val="20"/>
              </w:rPr>
            </w:pPr>
            <w:r>
              <w:rPr>
                <w:rFonts w:ascii="Arial" w:hAnsi="Arial" w:cs="Arial"/>
                <w:sz w:val="20"/>
                <w:szCs w:val="20"/>
              </w:rPr>
              <w:t>CVR: 2180 6633</w:t>
            </w:r>
          </w:p>
        </w:tc>
      </w:tr>
      <w:tr w:rsidR="00BF6DDF" w:rsidRPr="00140061" w:rsidTr="0092386F">
        <w:tc>
          <w:tcPr>
            <w:tcW w:w="1985" w:type="dxa"/>
            <w:tcBorders>
              <w:top w:val="single" w:sz="4" w:space="0" w:color="auto"/>
              <w:left w:val="single" w:sz="4" w:space="0" w:color="auto"/>
              <w:bottom w:val="single" w:sz="4" w:space="0" w:color="auto"/>
              <w:right w:val="single" w:sz="4" w:space="0" w:color="auto"/>
            </w:tcBorders>
            <w:hideMark/>
          </w:tcPr>
          <w:p w:rsidR="00BF6DDF" w:rsidRPr="00140061" w:rsidRDefault="00BF6DDF" w:rsidP="0092386F">
            <w:pPr>
              <w:rPr>
                <w:b/>
              </w:rPr>
            </w:pPr>
            <w:r w:rsidRPr="00140061">
              <w:rPr>
                <w:b/>
              </w:rPr>
              <w:t>P-nr.</w:t>
            </w:r>
          </w:p>
        </w:tc>
        <w:tc>
          <w:tcPr>
            <w:tcW w:w="7796" w:type="dxa"/>
            <w:tcBorders>
              <w:top w:val="single" w:sz="4" w:space="0" w:color="auto"/>
              <w:left w:val="single" w:sz="4" w:space="0" w:color="auto"/>
              <w:bottom w:val="single" w:sz="4" w:space="0" w:color="auto"/>
              <w:right w:val="single" w:sz="4" w:space="0" w:color="auto"/>
            </w:tcBorders>
          </w:tcPr>
          <w:p w:rsidR="00BF6DDF" w:rsidRPr="00140061" w:rsidRDefault="00BF6DDF" w:rsidP="0092386F">
            <w:r>
              <w:t>10052117311</w:t>
            </w:r>
          </w:p>
        </w:tc>
      </w:tr>
      <w:tr w:rsidR="00BF6DDF" w:rsidRPr="00140061" w:rsidTr="0092386F">
        <w:tc>
          <w:tcPr>
            <w:tcW w:w="1985" w:type="dxa"/>
            <w:tcBorders>
              <w:top w:val="single" w:sz="4" w:space="0" w:color="auto"/>
              <w:left w:val="single" w:sz="4" w:space="0" w:color="auto"/>
              <w:bottom w:val="single" w:sz="4" w:space="0" w:color="auto"/>
              <w:right w:val="single" w:sz="4" w:space="0" w:color="auto"/>
            </w:tcBorders>
            <w:hideMark/>
          </w:tcPr>
          <w:p w:rsidR="00BF6DDF" w:rsidRPr="00140061" w:rsidRDefault="00BF6DDF" w:rsidP="0092386F">
            <w:pPr>
              <w:rPr>
                <w:b/>
              </w:rPr>
            </w:pPr>
            <w:r w:rsidRPr="00140061">
              <w:rPr>
                <w:b/>
              </w:rPr>
              <w:t>Listepunkt</w:t>
            </w:r>
          </w:p>
        </w:tc>
        <w:tc>
          <w:tcPr>
            <w:tcW w:w="7796" w:type="dxa"/>
            <w:tcBorders>
              <w:top w:val="single" w:sz="4" w:space="0" w:color="auto"/>
              <w:left w:val="single" w:sz="4" w:space="0" w:color="auto"/>
              <w:bottom w:val="single" w:sz="4" w:space="0" w:color="auto"/>
              <w:right w:val="single" w:sz="4" w:space="0" w:color="auto"/>
            </w:tcBorders>
          </w:tcPr>
          <w:p w:rsidR="00BF6DDF" w:rsidRDefault="00BF6DDF" w:rsidP="0092386F">
            <w:pPr>
              <w:rPr>
                <w:rFonts w:cs="Arial"/>
                <w:lang w:val="en"/>
              </w:rPr>
            </w:pPr>
            <w:r>
              <w:rPr>
                <w:rFonts w:cs="Arial"/>
                <w:lang w:val="en"/>
              </w:rPr>
              <w:t>D 57. Virksomheder, der fremstiller produkter ved sintring af fluorplast, pressestøbning eller fiberarmering af hærdeplast med et forbrug af plastmateriale på mindre end eller lig med 100 kg pr. dag. Virksomhed for belægning med plast.</w:t>
            </w:r>
          </w:p>
          <w:p w:rsidR="00BF6DDF" w:rsidRDefault="00BF6DDF" w:rsidP="0092386F">
            <w:pPr>
              <w:rPr>
                <w:rFonts w:cs="Arial"/>
                <w:lang w:val="en"/>
              </w:rPr>
            </w:pPr>
          </w:p>
          <w:p w:rsidR="00BF6DDF" w:rsidRPr="00140061" w:rsidRDefault="00BF6DDF" w:rsidP="0092386F"/>
        </w:tc>
      </w:tr>
      <w:tr w:rsidR="00BF6DDF" w:rsidRPr="00140061" w:rsidTr="0092386F">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6DDF" w:rsidRPr="00140061" w:rsidRDefault="00BF6DDF" w:rsidP="0092386F">
            <w:pPr>
              <w:rPr>
                <w:b/>
              </w:rPr>
            </w:pPr>
            <w:r w:rsidRPr="00140061">
              <w:rPr>
                <w:b/>
              </w:rPr>
              <w:t>Tilsynet - resumé</w:t>
            </w:r>
          </w:p>
          <w:p w:rsidR="00BF6DDF" w:rsidRPr="00140061" w:rsidRDefault="00BF6DDF" w:rsidP="0092386F">
            <w:pPr>
              <w:rPr>
                <w:rFonts w:cs="Arial"/>
                <w:sz w:val="22"/>
                <w:szCs w:val="22"/>
              </w:rPr>
            </w:pPr>
          </w:p>
        </w:tc>
      </w:tr>
      <w:tr w:rsidR="00BF6DDF" w:rsidRPr="00140061" w:rsidTr="0092386F">
        <w:tc>
          <w:tcPr>
            <w:tcW w:w="1985" w:type="dxa"/>
            <w:tcBorders>
              <w:top w:val="single" w:sz="4" w:space="0" w:color="auto"/>
              <w:left w:val="single" w:sz="4" w:space="0" w:color="auto"/>
              <w:bottom w:val="single" w:sz="4" w:space="0" w:color="auto"/>
              <w:right w:val="single" w:sz="4" w:space="0" w:color="auto"/>
            </w:tcBorders>
            <w:hideMark/>
          </w:tcPr>
          <w:p w:rsidR="00BF6DDF" w:rsidRPr="00140061" w:rsidRDefault="00BF6DDF" w:rsidP="0092386F">
            <w:pPr>
              <w:rPr>
                <w:b/>
              </w:rPr>
            </w:pPr>
            <w:r w:rsidRPr="00140061">
              <w:rPr>
                <w:b/>
              </w:rPr>
              <w:t xml:space="preserve">Type </w:t>
            </w:r>
          </w:p>
        </w:tc>
        <w:tc>
          <w:tcPr>
            <w:tcW w:w="7796" w:type="dxa"/>
            <w:tcBorders>
              <w:top w:val="single" w:sz="4" w:space="0" w:color="auto"/>
              <w:left w:val="single" w:sz="4" w:space="0" w:color="auto"/>
              <w:bottom w:val="single" w:sz="4" w:space="0" w:color="auto"/>
              <w:right w:val="single" w:sz="4" w:space="0" w:color="auto"/>
            </w:tcBorders>
          </w:tcPr>
          <w:p w:rsidR="00BF6DDF" w:rsidRPr="00140061" w:rsidRDefault="00BF6DDF" w:rsidP="0092386F">
            <w:pPr>
              <w:rPr>
                <w:rFonts w:cs="Arial"/>
              </w:rPr>
            </w:pPr>
            <w:r>
              <w:rPr>
                <w:rFonts w:cs="Arial"/>
              </w:rPr>
              <w:t>Basistilsyn</w:t>
            </w:r>
          </w:p>
          <w:p w:rsidR="00BF6DDF" w:rsidRPr="00140061" w:rsidRDefault="00BF6DDF" w:rsidP="0092386F">
            <w:pPr>
              <w:rPr>
                <w:rFonts w:cs="Arial"/>
              </w:rPr>
            </w:pPr>
          </w:p>
        </w:tc>
      </w:tr>
      <w:tr w:rsidR="00BF6DDF" w:rsidRPr="00140061" w:rsidTr="0092386F">
        <w:tc>
          <w:tcPr>
            <w:tcW w:w="1985" w:type="dxa"/>
            <w:tcBorders>
              <w:top w:val="single" w:sz="4" w:space="0" w:color="auto"/>
              <w:left w:val="single" w:sz="4" w:space="0" w:color="auto"/>
              <w:bottom w:val="single" w:sz="4" w:space="0" w:color="auto"/>
              <w:right w:val="single" w:sz="4" w:space="0" w:color="auto"/>
            </w:tcBorders>
          </w:tcPr>
          <w:p w:rsidR="00BF6DDF" w:rsidRPr="00140061" w:rsidRDefault="00BF6DDF" w:rsidP="0092386F">
            <w:pPr>
              <w:rPr>
                <w:b/>
              </w:rPr>
            </w:pPr>
            <w:r w:rsidRPr="00140061">
              <w:rPr>
                <w:b/>
              </w:rPr>
              <w:t>Dato og tidspunkt</w:t>
            </w:r>
          </w:p>
          <w:p w:rsidR="00BF6DDF" w:rsidRPr="00140061" w:rsidRDefault="00BF6DDF" w:rsidP="0092386F">
            <w:pPr>
              <w:rPr>
                <w:b/>
              </w:rPr>
            </w:pPr>
          </w:p>
        </w:tc>
        <w:tc>
          <w:tcPr>
            <w:tcW w:w="7796" w:type="dxa"/>
            <w:tcBorders>
              <w:top w:val="single" w:sz="4" w:space="0" w:color="auto"/>
              <w:left w:val="single" w:sz="4" w:space="0" w:color="auto"/>
              <w:bottom w:val="single" w:sz="4" w:space="0" w:color="auto"/>
              <w:right w:val="single" w:sz="4" w:space="0" w:color="auto"/>
            </w:tcBorders>
          </w:tcPr>
          <w:p w:rsidR="00BF6DDF" w:rsidRPr="00140061" w:rsidRDefault="00BF6DDF" w:rsidP="0092386F">
            <w:pPr>
              <w:rPr>
                <w:rFonts w:cs="Arial"/>
              </w:rPr>
            </w:pPr>
            <w:r w:rsidRPr="00650D1C">
              <w:rPr>
                <w:rFonts w:cs="Arial"/>
              </w:rPr>
              <w:t>Torsdag d. 8. december 2016 kl. 13:00 – 14:00</w:t>
            </w:r>
          </w:p>
          <w:p w:rsidR="00BF6DDF" w:rsidRPr="00140061" w:rsidRDefault="00BF6DDF" w:rsidP="0092386F">
            <w:pPr>
              <w:rPr>
                <w:rFonts w:cs="Arial"/>
              </w:rPr>
            </w:pPr>
          </w:p>
        </w:tc>
      </w:tr>
      <w:tr w:rsidR="00BF6DDF" w:rsidRPr="00140061" w:rsidTr="0092386F">
        <w:tc>
          <w:tcPr>
            <w:tcW w:w="1985" w:type="dxa"/>
            <w:tcBorders>
              <w:top w:val="single" w:sz="4" w:space="0" w:color="auto"/>
              <w:left w:val="single" w:sz="4" w:space="0" w:color="auto"/>
              <w:bottom w:val="single" w:sz="4" w:space="0" w:color="auto"/>
              <w:right w:val="single" w:sz="4" w:space="0" w:color="auto"/>
            </w:tcBorders>
            <w:hideMark/>
          </w:tcPr>
          <w:p w:rsidR="00BF6DDF" w:rsidRPr="00140061" w:rsidRDefault="00BF6DDF" w:rsidP="0092386F">
            <w:pPr>
              <w:rPr>
                <w:b/>
              </w:rPr>
            </w:pPr>
            <w:r w:rsidRPr="00140061">
              <w:rPr>
                <w:b/>
              </w:rPr>
              <w:t>Baggrund</w:t>
            </w:r>
          </w:p>
        </w:tc>
        <w:tc>
          <w:tcPr>
            <w:tcW w:w="7796" w:type="dxa"/>
            <w:tcBorders>
              <w:top w:val="single" w:sz="4" w:space="0" w:color="auto"/>
              <w:left w:val="single" w:sz="4" w:space="0" w:color="auto"/>
              <w:bottom w:val="single" w:sz="4" w:space="0" w:color="auto"/>
              <w:right w:val="single" w:sz="4" w:space="0" w:color="auto"/>
            </w:tcBorders>
          </w:tcPr>
          <w:p w:rsidR="00BF6DDF" w:rsidRPr="00140061" w:rsidRDefault="00BF6DDF" w:rsidP="0092386F">
            <w:pPr>
              <w:rPr>
                <w:rFonts w:cs="Arial"/>
              </w:rPr>
            </w:pPr>
            <w:r w:rsidRPr="00140061">
              <w:rPr>
                <w:rFonts w:cs="Arial"/>
              </w:rPr>
              <w:t>BEK</w:t>
            </w:r>
            <w:r>
              <w:t>518</w:t>
            </w:r>
            <w:r w:rsidRPr="00140061">
              <w:t>:201</w:t>
            </w:r>
            <w:r>
              <w:t>6 - Miljøtilsynsbekendtgørelsen</w:t>
            </w:r>
          </w:p>
          <w:p w:rsidR="00BF6DDF" w:rsidRPr="00140061" w:rsidRDefault="00BF6DDF" w:rsidP="0092386F">
            <w:pPr>
              <w:rPr>
                <w:rFonts w:cs="Arial"/>
              </w:rPr>
            </w:pPr>
          </w:p>
        </w:tc>
      </w:tr>
      <w:tr w:rsidR="00BF6DDF" w:rsidRPr="00140061" w:rsidTr="0092386F">
        <w:tc>
          <w:tcPr>
            <w:tcW w:w="1985" w:type="dxa"/>
            <w:tcBorders>
              <w:top w:val="single" w:sz="4" w:space="0" w:color="auto"/>
              <w:left w:val="single" w:sz="4" w:space="0" w:color="auto"/>
              <w:bottom w:val="single" w:sz="4" w:space="0" w:color="auto"/>
              <w:right w:val="single" w:sz="4" w:space="0" w:color="auto"/>
            </w:tcBorders>
            <w:hideMark/>
          </w:tcPr>
          <w:p w:rsidR="00BF6DDF" w:rsidRPr="00140061" w:rsidRDefault="00BF6DDF" w:rsidP="0092386F">
            <w:pPr>
              <w:rPr>
                <w:b/>
              </w:rPr>
            </w:pPr>
            <w:r w:rsidRPr="00140061">
              <w:rPr>
                <w:b/>
              </w:rPr>
              <w:t>Formål</w:t>
            </w:r>
          </w:p>
        </w:tc>
        <w:tc>
          <w:tcPr>
            <w:tcW w:w="7796" w:type="dxa"/>
            <w:tcBorders>
              <w:top w:val="single" w:sz="4" w:space="0" w:color="auto"/>
              <w:left w:val="single" w:sz="4" w:space="0" w:color="auto"/>
              <w:bottom w:val="single" w:sz="4" w:space="0" w:color="auto"/>
              <w:right w:val="single" w:sz="4" w:space="0" w:color="auto"/>
            </w:tcBorders>
          </w:tcPr>
          <w:p w:rsidR="00BF6DDF" w:rsidRPr="00650D1C" w:rsidRDefault="00BF6DDF" w:rsidP="0092386F">
            <w:pPr>
              <w:rPr>
                <w:rFonts w:cs="Arial"/>
              </w:rPr>
            </w:pPr>
            <w:r w:rsidRPr="00650D1C">
              <w:rPr>
                <w:rFonts w:cs="Arial"/>
              </w:rPr>
              <w:t xml:space="preserve">Bedømmelse af overholdelse af lovmæssige krav </w:t>
            </w:r>
          </w:p>
          <w:p w:rsidR="00BF6DDF" w:rsidRPr="008B7071" w:rsidRDefault="00BF6DDF" w:rsidP="0092386F">
            <w:pPr>
              <w:rPr>
                <w:rFonts w:cs="Arial"/>
                <w:highlight w:val="yellow"/>
              </w:rPr>
            </w:pPr>
          </w:p>
        </w:tc>
      </w:tr>
      <w:tr w:rsidR="00BF6DDF" w:rsidRPr="00140061" w:rsidTr="0092386F">
        <w:tc>
          <w:tcPr>
            <w:tcW w:w="1985" w:type="dxa"/>
            <w:tcBorders>
              <w:top w:val="single" w:sz="4" w:space="0" w:color="auto"/>
              <w:left w:val="single" w:sz="4" w:space="0" w:color="auto"/>
              <w:bottom w:val="single" w:sz="4" w:space="0" w:color="auto"/>
              <w:right w:val="single" w:sz="4" w:space="0" w:color="auto"/>
            </w:tcBorders>
            <w:hideMark/>
          </w:tcPr>
          <w:p w:rsidR="00BF6DDF" w:rsidRPr="00140061" w:rsidRDefault="00BF6DDF" w:rsidP="0092386F">
            <w:pPr>
              <w:rPr>
                <w:b/>
              </w:rPr>
            </w:pPr>
            <w:r w:rsidRPr="00140061">
              <w:rPr>
                <w:b/>
              </w:rPr>
              <w:t>Omfang</w:t>
            </w:r>
          </w:p>
        </w:tc>
        <w:tc>
          <w:tcPr>
            <w:tcW w:w="7796" w:type="dxa"/>
            <w:tcBorders>
              <w:top w:val="single" w:sz="4" w:space="0" w:color="auto"/>
              <w:left w:val="single" w:sz="4" w:space="0" w:color="auto"/>
              <w:bottom w:val="single" w:sz="4" w:space="0" w:color="auto"/>
              <w:right w:val="single" w:sz="4" w:space="0" w:color="auto"/>
            </w:tcBorders>
          </w:tcPr>
          <w:p w:rsidR="00BF6DDF" w:rsidRPr="00650D1C" w:rsidRDefault="00BF6DDF" w:rsidP="0092386F">
            <w:r w:rsidRPr="00650D1C">
              <w:t>Gennemgang af anlæg og processer på virksomheden</w:t>
            </w:r>
          </w:p>
          <w:p w:rsidR="00BF6DDF" w:rsidRPr="008B7071" w:rsidRDefault="00BF6DDF" w:rsidP="0092386F">
            <w:pPr>
              <w:rPr>
                <w:highlight w:val="yellow"/>
              </w:rPr>
            </w:pPr>
          </w:p>
        </w:tc>
      </w:tr>
      <w:tr w:rsidR="00BF6DDF" w:rsidRPr="00140061" w:rsidTr="0092386F">
        <w:tc>
          <w:tcPr>
            <w:tcW w:w="1985" w:type="dxa"/>
            <w:tcBorders>
              <w:top w:val="single" w:sz="4" w:space="0" w:color="auto"/>
              <w:left w:val="single" w:sz="4" w:space="0" w:color="auto"/>
              <w:bottom w:val="single" w:sz="4" w:space="0" w:color="auto"/>
              <w:right w:val="single" w:sz="4" w:space="0" w:color="auto"/>
            </w:tcBorders>
          </w:tcPr>
          <w:p w:rsidR="00BF6DDF" w:rsidRPr="00140061" w:rsidRDefault="00BF6DDF" w:rsidP="0092386F">
            <w:pPr>
              <w:rPr>
                <w:b/>
              </w:rPr>
            </w:pPr>
            <w:r w:rsidRPr="00140061">
              <w:rPr>
                <w:b/>
              </w:rPr>
              <w:t>Jordforurening</w:t>
            </w:r>
          </w:p>
          <w:p w:rsidR="00BF6DDF" w:rsidRPr="00140061" w:rsidRDefault="00BF6DDF" w:rsidP="0092386F">
            <w:pPr>
              <w:rPr>
                <w:b/>
              </w:rPr>
            </w:pPr>
          </w:p>
        </w:tc>
        <w:tc>
          <w:tcPr>
            <w:tcW w:w="7796" w:type="dxa"/>
            <w:tcBorders>
              <w:top w:val="single" w:sz="4" w:space="0" w:color="auto"/>
              <w:left w:val="single" w:sz="4" w:space="0" w:color="auto"/>
              <w:bottom w:val="single" w:sz="4" w:space="0" w:color="auto"/>
              <w:right w:val="single" w:sz="4" w:space="0" w:color="auto"/>
            </w:tcBorders>
          </w:tcPr>
          <w:p w:rsidR="00BF6DDF" w:rsidRPr="008B7071" w:rsidRDefault="00BF6DDF" w:rsidP="0092386F">
            <w:pPr>
              <w:rPr>
                <w:highlight w:val="yellow"/>
              </w:rPr>
            </w:pPr>
            <w:r w:rsidRPr="00650D1C">
              <w:t>Der er ikke konstateret jordforurening</w:t>
            </w:r>
          </w:p>
        </w:tc>
      </w:tr>
      <w:tr w:rsidR="00BF6DDF" w:rsidRPr="00140061" w:rsidTr="0092386F">
        <w:tc>
          <w:tcPr>
            <w:tcW w:w="1985" w:type="dxa"/>
            <w:tcBorders>
              <w:top w:val="single" w:sz="4" w:space="0" w:color="auto"/>
              <w:left w:val="single" w:sz="4" w:space="0" w:color="auto"/>
              <w:bottom w:val="single" w:sz="4" w:space="0" w:color="auto"/>
              <w:right w:val="single" w:sz="4" w:space="0" w:color="auto"/>
            </w:tcBorders>
          </w:tcPr>
          <w:p w:rsidR="00BF6DDF" w:rsidRPr="00140061" w:rsidRDefault="00BF6DDF" w:rsidP="0092386F">
            <w:pPr>
              <w:rPr>
                <w:b/>
              </w:rPr>
            </w:pPr>
            <w:r w:rsidRPr="00140061">
              <w:rPr>
                <w:b/>
              </w:rPr>
              <w:t>Påbud, forbud eller indskærpelser</w:t>
            </w:r>
          </w:p>
          <w:p w:rsidR="00BF6DDF" w:rsidRPr="00140061" w:rsidRDefault="00BF6DDF" w:rsidP="0092386F">
            <w:pPr>
              <w:rPr>
                <w:b/>
              </w:rPr>
            </w:pPr>
          </w:p>
        </w:tc>
        <w:tc>
          <w:tcPr>
            <w:tcW w:w="7796" w:type="dxa"/>
            <w:tcBorders>
              <w:top w:val="single" w:sz="4" w:space="0" w:color="auto"/>
              <w:left w:val="single" w:sz="4" w:space="0" w:color="auto"/>
              <w:bottom w:val="single" w:sz="4" w:space="0" w:color="auto"/>
              <w:right w:val="single" w:sz="4" w:space="0" w:color="auto"/>
            </w:tcBorders>
          </w:tcPr>
          <w:p w:rsidR="00BF6DDF" w:rsidRPr="008B7071" w:rsidRDefault="00BF6DDF" w:rsidP="0092386F">
            <w:pPr>
              <w:rPr>
                <w:highlight w:val="yellow"/>
              </w:rPr>
            </w:pPr>
            <w:r w:rsidRPr="00650D1C">
              <w:t>Tilsynet gav ikke anledning til forbud eller indskærpelser</w:t>
            </w:r>
          </w:p>
        </w:tc>
      </w:tr>
      <w:tr w:rsidR="00BF6DDF" w:rsidRPr="00140061" w:rsidTr="0092386F">
        <w:tc>
          <w:tcPr>
            <w:tcW w:w="1985" w:type="dxa"/>
            <w:tcBorders>
              <w:top w:val="single" w:sz="4" w:space="0" w:color="auto"/>
              <w:left w:val="single" w:sz="4" w:space="0" w:color="auto"/>
              <w:bottom w:val="single" w:sz="4" w:space="0" w:color="auto"/>
              <w:right w:val="single" w:sz="4" w:space="0" w:color="auto"/>
            </w:tcBorders>
          </w:tcPr>
          <w:p w:rsidR="00BF6DDF" w:rsidRPr="00140061" w:rsidRDefault="00BF6DDF" w:rsidP="0092386F">
            <w:pPr>
              <w:rPr>
                <w:b/>
              </w:rPr>
            </w:pPr>
            <w:r w:rsidRPr="00140061">
              <w:rPr>
                <w:b/>
              </w:rPr>
              <w:t>Egenkontrol</w:t>
            </w:r>
          </w:p>
          <w:p w:rsidR="00BF6DDF" w:rsidRPr="00140061" w:rsidRDefault="00BF6DDF" w:rsidP="0092386F">
            <w:pPr>
              <w:rPr>
                <w:b/>
              </w:rPr>
            </w:pPr>
          </w:p>
        </w:tc>
        <w:tc>
          <w:tcPr>
            <w:tcW w:w="7796" w:type="dxa"/>
            <w:tcBorders>
              <w:top w:val="single" w:sz="4" w:space="0" w:color="auto"/>
              <w:left w:val="single" w:sz="4" w:space="0" w:color="auto"/>
              <w:bottom w:val="single" w:sz="4" w:space="0" w:color="auto"/>
              <w:right w:val="single" w:sz="4" w:space="0" w:color="auto"/>
            </w:tcBorders>
          </w:tcPr>
          <w:p w:rsidR="00BF6DDF" w:rsidRPr="008B7071" w:rsidRDefault="00BF6DDF" w:rsidP="0092386F">
            <w:pPr>
              <w:rPr>
                <w:highlight w:val="yellow"/>
              </w:rPr>
            </w:pPr>
            <w:r w:rsidRPr="00650D1C">
              <w:t>Der var ikke bemærkninger til Virksomhedens egen kontrol.</w:t>
            </w:r>
            <w:r w:rsidRPr="008B7071">
              <w:rPr>
                <w:highlight w:val="yellow"/>
              </w:rPr>
              <w:t xml:space="preserve"> </w:t>
            </w:r>
          </w:p>
          <w:p w:rsidR="00BF6DDF" w:rsidRPr="00140061" w:rsidRDefault="00BF6DDF" w:rsidP="0092386F"/>
        </w:tc>
      </w:tr>
    </w:tbl>
    <w:p w:rsidR="00BF6DDF" w:rsidRPr="00140061" w:rsidRDefault="00BF6DDF" w:rsidP="00BF6DDF"/>
    <w:p w:rsidR="00275D4B" w:rsidRDefault="00275D4B">
      <w:bookmarkStart w:id="0" w:name="_GoBack"/>
      <w:bookmarkEnd w:id="0"/>
    </w:p>
    <w:sectPr w:rsidR="00275D4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DF"/>
    <w:rsid w:val="00275D4B"/>
    <w:rsid w:val="00BF6D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9D318-8C29-45A4-9628-6F41CB72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DDF"/>
    <w:pPr>
      <w:spacing w:after="0" w:line="280" w:lineRule="atLeast"/>
    </w:pPr>
    <w:rPr>
      <w:rFonts w:ascii="Arial" w:eastAsia="Times New Roman" w:hAnsi="Arial" w:cs="Times New Roman"/>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BF6DDF"/>
    <w:pPr>
      <w:spacing w:before="100" w:beforeAutospacing="1" w:after="100" w:afterAutospacing="1" w:line="240" w:lineRule="auto"/>
    </w:pPr>
    <w:rPr>
      <w:rFonts w:ascii="Times New Roman" w:hAnsi="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800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Billund Kommune</Company>
  <LinksUpToDate>false</LinksUpToDate>
  <CharactersWithSpaces>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Skovlund</dc:creator>
  <cp:keywords/>
  <dc:description/>
  <cp:lastModifiedBy>Gitte Skovlund</cp:lastModifiedBy>
  <cp:revision>1</cp:revision>
  <dcterms:created xsi:type="dcterms:W3CDTF">2017-01-31T13:05:00Z</dcterms:created>
  <dcterms:modified xsi:type="dcterms:W3CDTF">2017-01-31T13:05:00Z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{E925BCC8-CB1C-49B5-B993-FD430C9F020B}</vt:lpwstr>
  </property>
</Properties>
</file>