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80B51" w14:paraId="5B49F34C" w14:textId="77777777" w:rsidTr="00380B51">
        <w:trPr>
          <w:trHeight w:val="1984"/>
        </w:trPr>
        <w:tc>
          <w:tcPr>
            <w:tcW w:w="9781" w:type="dxa"/>
            <w:vAlign w:val="bottom"/>
          </w:tcPr>
          <w:p w14:paraId="2296053F" w14:textId="77777777" w:rsidR="00742076" w:rsidRPr="00380B51" w:rsidRDefault="00742076" w:rsidP="00380B51">
            <w:pPr>
              <w:pStyle w:val="ForsideIntro"/>
            </w:pPr>
          </w:p>
          <w:p w14:paraId="7053FB5B" w14:textId="2665B9AE" w:rsidR="002B029E" w:rsidRPr="00352DB3" w:rsidRDefault="00CB70FE"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MILJØGODKENDELSE</w:t>
            </w:r>
          </w:p>
        </w:tc>
        <w:tc>
          <w:tcPr>
            <w:tcW w:w="142" w:type="dxa"/>
          </w:tcPr>
          <w:p w14:paraId="60DEB81C" w14:textId="77777777" w:rsidR="00742076" w:rsidRPr="00380B51"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380B51" w14:paraId="1D882BED" w14:textId="77777777" w:rsidTr="00E6010E">
        <w:trPr>
          <w:cantSplit/>
          <w:trHeight w:val="1134"/>
        </w:trPr>
        <w:tc>
          <w:tcPr>
            <w:tcW w:w="680" w:type="dxa"/>
            <w:textDirection w:val="tbRl"/>
            <w:vAlign w:val="center"/>
          </w:tcPr>
          <w:p w14:paraId="3F077E61" w14:textId="77777777" w:rsidR="005B20C1" w:rsidRPr="007060C6" w:rsidRDefault="005B20C1" w:rsidP="005B20C1">
            <w:pPr>
              <w:ind w:left="113" w:right="113"/>
              <w:jc w:val="right"/>
            </w:pPr>
          </w:p>
        </w:tc>
      </w:tr>
      <w:tr w:rsidR="005B20C1" w:rsidRPr="00380B51" w14:paraId="7470496B" w14:textId="77777777" w:rsidTr="00E6010E">
        <w:trPr>
          <w:cantSplit/>
          <w:trHeight w:val="8222"/>
        </w:trPr>
        <w:tc>
          <w:tcPr>
            <w:tcW w:w="680" w:type="dxa"/>
            <w:textDirection w:val="tbRl"/>
            <w:vAlign w:val="center"/>
          </w:tcPr>
          <w:p w14:paraId="0C09F107" w14:textId="77777777" w:rsidR="005B20C1" w:rsidRPr="007060C6" w:rsidRDefault="005B20C1" w:rsidP="00397DFA">
            <w:pPr>
              <w:pStyle w:val="ForsideSidepanel"/>
              <w:framePr w:wrap="auto" w:vAnchor="margin" w:hAnchor="text" w:xAlign="left" w:yAlign="inline"/>
              <w:suppressOverlap w:val="0"/>
            </w:pPr>
            <w:r w:rsidRPr="007060C6">
              <w:t>af</w:t>
            </w:r>
            <w:r w:rsidR="004270CE">
              <w:t>DELING FOR bYG, lAND OG mILJØ</w:t>
            </w:r>
          </w:p>
        </w:tc>
      </w:tr>
      <w:tr w:rsidR="005B20C1" w:rsidRPr="00380B51" w14:paraId="0D64DC33" w14:textId="77777777" w:rsidTr="008C42B4">
        <w:trPr>
          <w:cantSplit/>
          <w:trHeight w:val="4306"/>
        </w:trPr>
        <w:tc>
          <w:tcPr>
            <w:tcW w:w="680" w:type="dxa"/>
            <w:textDirection w:val="tbRl"/>
            <w:vAlign w:val="center"/>
          </w:tcPr>
          <w:p w14:paraId="12BD90B3" w14:textId="77777777" w:rsidR="005B20C1" w:rsidRPr="00380B51" w:rsidRDefault="005B20C1" w:rsidP="005B20C1">
            <w:pPr>
              <w:pStyle w:val="ForsideWebadresse"/>
              <w:framePr w:wrap="auto" w:vAnchor="margin" w:hAnchor="text" w:xAlign="left" w:yAlign="inline"/>
              <w:suppressOverlap w:val="0"/>
            </w:pPr>
            <w:r w:rsidRPr="00380B51">
              <w:t>vordingborg.dk</w:t>
            </w:r>
          </w:p>
        </w:tc>
      </w:tr>
    </w:tbl>
    <w:p w14:paraId="71605AB4" w14:textId="77777777" w:rsidR="005A1400" w:rsidRPr="00380B51" w:rsidRDefault="005A1400" w:rsidP="00E25F00"/>
    <w:p w14:paraId="1884A4DA" w14:textId="77777777" w:rsidR="008B0965" w:rsidRPr="00380B51" w:rsidRDefault="008B0965" w:rsidP="008B0965"/>
    <w:p w14:paraId="33B5039B" w14:textId="77777777" w:rsidR="00380B51" w:rsidRDefault="00380B51" w:rsidP="008B0965"/>
    <w:p w14:paraId="425824EE" w14:textId="77777777" w:rsidR="00380B51" w:rsidRPr="00380B51" w:rsidRDefault="00380B51" w:rsidP="00380B51"/>
    <w:p w14:paraId="4A8D8D36" w14:textId="77777777" w:rsidR="00380B51" w:rsidRPr="00380B51" w:rsidRDefault="00380B51" w:rsidP="00380B51"/>
    <w:p w14:paraId="336F26C9" w14:textId="77777777" w:rsidR="00380B51" w:rsidRPr="00380B51" w:rsidRDefault="00380B51" w:rsidP="00380B51"/>
    <w:p w14:paraId="4A2FC283" w14:textId="77777777" w:rsidR="00380B51" w:rsidRPr="00380B51" w:rsidRDefault="00380B51" w:rsidP="00380B51"/>
    <w:p w14:paraId="2545FF19" w14:textId="77777777" w:rsidR="00380B51" w:rsidRPr="00380B51" w:rsidRDefault="00380B51" w:rsidP="00380B51"/>
    <w:p w14:paraId="09581DF4" w14:textId="77777777" w:rsidR="00380B51" w:rsidRPr="00380B51" w:rsidRDefault="00380B51" w:rsidP="00380B51"/>
    <w:p w14:paraId="1481D224" w14:textId="26E9F31C" w:rsidR="002B029E" w:rsidRPr="00515924" w:rsidRDefault="009634B8" w:rsidP="002B029E">
      <w:pPr>
        <w:rPr>
          <w:rFonts w:cs="Arial"/>
          <w:b/>
          <w:sz w:val="44"/>
          <w:szCs w:val="44"/>
        </w:rPr>
      </w:pPr>
      <w:r>
        <w:rPr>
          <w:rFonts w:cs="Arial"/>
          <w:b/>
          <w:sz w:val="44"/>
          <w:szCs w:val="44"/>
        </w:rPr>
        <w:t xml:space="preserve">Nyttiggørelse af ren og lettere forurenet jord til </w:t>
      </w:r>
      <w:r w:rsidR="00DB13C7">
        <w:rPr>
          <w:rFonts w:cs="Arial"/>
          <w:b/>
          <w:sz w:val="44"/>
          <w:szCs w:val="44"/>
        </w:rPr>
        <w:t xml:space="preserve">etablering af </w:t>
      </w:r>
      <w:r>
        <w:rPr>
          <w:rFonts w:cs="Arial"/>
          <w:b/>
          <w:sz w:val="44"/>
          <w:szCs w:val="44"/>
        </w:rPr>
        <w:t>s</w:t>
      </w:r>
      <w:r w:rsidR="00FC6238">
        <w:rPr>
          <w:rFonts w:cs="Arial"/>
          <w:b/>
          <w:sz w:val="44"/>
          <w:szCs w:val="44"/>
        </w:rPr>
        <w:t xml:space="preserve">ikkerhedsvold ved </w:t>
      </w:r>
      <w:bookmarkStart w:id="0" w:name="_Hlk74291666"/>
      <w:proofErr w:type="spellStart"/>
      <w:r w:rsidR="00C90D07">
        <w:rPr>
          <w:rFonts w:cs="Arial"/>
          <w:b/>
          <w:sz w:val="44"/>
          <w:szCs w:val="44"/>
        </w:rPr>
        <w:t>a</w:t>
      </w:r>
      <w:r w:rsidR="00FC6238">
        <w:rPr>
          <w:rFonts w:cs="Arial"/>
          <w:b/>
          <w:sz w:val="44"/>
          <w:szCs w:val="44"/>
        </w:rPr>
        <w:t>irsoft</w:t>
      </w:r>
      <w:proofErr w:type="spellEnd"/>
      <w:r w:rsidR="00FC6238">
        <w:rPr>
          <w:rFonts w:cs="Arial"/>
          <w:b/>
          <w:sz w:val="44"/>
          <w:szCs w:val="44"/>
        </w:rPr>
        <w:t>-bane</w:t>
      </w:r>
      <w:r w:rsidR="0094639B">
        <w:rPr>
          <w:rFonts w:cs="Arial"/>
          <w:b/>
          <w:sz w:val="44"/>
          <w:szCs w:val="44"/>
        </w:rPr>
        <w:t xml:space="preserve">n i </w:t>
      </w:r>
      <w:r w:rsidR="00E134BB">
        <w:rPr>
          <w:rFonts w:cs="Arial"/>
          <w:b/>
          <w:sz w:val="44"/>
          <w:szCs w:val="44"/>
        </w:rPr>
        <w:t xml:space="preserve">Barmosen </w:t>
      </w:r>
      <w:r w:rsidR="00C90D07">
        <w:rPr>
          <w:rFonts w:cs="Arial"/>
          <w:b/>
          <w:sz w:val="44"/>
          <w:szCs w:val="44"/>
        </w:rPr>
        <w:t>f</w:t>
      </w:r>
      <w:r w:rsidR="0094639B">
        <w:rPr>
          <w:rFonts w:cs="Arial"/>
          <w:b/>
          <w:sz w:val="44"/>
          <w:szCs w:val="44"/>
        </w:rPr>
        <w:t xml:space="preserve">ritidsområde </w:t>
      </w:r>
    </w:p>
    <w:bookmarkEnd w:id="0"/>
    <w:p w14:paraId="536760E8" w14:textId="77777777" w:rsidR="002B029E" w:rsidRPr="00991332" w:rsidRDefault="002B029E" w:rsidP="002B029E">
      <w:pPr>
        <w:rPr>
          <w:rFonts w:asciiTheme="minorHAnsi" w:hAnsiTheme="minorHAnsi"/>
          <w:b/>
          <w:sz w:val="44"/>
          <w:szCs w:val="44"/>
        </w:rPr>
      </w:pPr>
    </w:p>
    <w:p w14:paraId="3FFD761A" w14:textId="77777777" w:rsidR="002B029E" w:rsidRDefault="002B029E" w:rsidP="002B029E">
      <w:pPr>
        <w:rPr>
          <w:rFonts w:asciiTheme="minorHAnsi" w:hAnsiTheme="minorHAnsi" w:cs="Arial"/>
          <w:b/>
          <w:bCs/>
          <w:sz w:val="36"/>
          <w:szCs w:val="36"/>
        </w:rPr>
      </w:pPr>
    </w:p>
    <w:p w14:paraId="79A8AAC5" w14:textId="512BA6CF" w:rsidR="002B029E" w:rsidRPr="00635E92" w:rsidRDefault="00FC6238" w:rsidP="002B029E">
      <w:pPr>
        <w:rPr>
          <w:rFonts w:asciiTheme="minorHAnsi" w:hAnsiTheme="minorHAnsi" w:cs="Arial"/>
          <w:bCs/>
          <w:sz w:val="36"/>
          <w:szCs w:val="36"/>
        </w:rPr>
      </w:pPr>
      <w:r>
        <w:rPr>
          <w:rFonts w:asciiTheme="minorHAnsi" w:hAnsiTheme="minorHAnsi" w:cs="Arial"/>
          <w:bCs/>
          <w:sz w:val="36"/>
          <w:szCs w:val="36"/>
        </w:rPr>
        <w:t>Mosegårdsvej 20</w:t>
      </w:r>
      <w:r w:rsidR="0094639B">
        <w:rPr>
          <w:rFonts w:asciiTheme="minorHAnsi" w:hAnsiTheme="minorHAnsi" w:cs="Arial"/>
          <w:bCs/>
          <w:sz w:val="36"/>
          <w:szCs w:val="36"/>
        </w:rPr>
        <w:t>E</w:t>
      </w:r>
      <w:r>
        <w:rPr>
          <w:rFonts w:asciiTheme="minorHAnsi" w:hAnsiTheme="minorHAnsi" w:cs="Arial"/>
          <w:bCs/>
          <w:sz w:val="36"/>
          <w:szCs w:val="36"/>
        </w:rPr>
        <w:t>, 4760 Vordingborg</w:t>
      </w:r>
    </w:p>
    <w:p w14:paraId="56AC33E9" w14:textId="77777777" w:rsidR="002B029E" w:rsidRDefault="002B029E" w:rsidP="002B029E">
      <w:pPr>
        <w:rPr>
          <w:rFonts w:asciiTheme="minorHAnsi" w:hAnsiTheme="minorHAnsi" w:cs="Arial"/>
          <w:bCs/>
          <w:sz w:val="36"/>
          <w:szCs w:val="36"/>
        </w:rPr>
      </w:pPr>
    </w:p>
    <w:p w14:paraId="275064A9" w14:textId="1F542352" w:rsidR="002B029E" w:rsidRPr="00635E92" w:rsidRDefault="002B029E" w:rsidP="002B029E">
      <w:pPr>
        <w:rPr>
          <w:rFonts w:asciiTheme="minorHAnsi" w:hAnsiTheme="minorHAnsi" w:cs="Arial"/>
          <w:bCs/>
          <w:sz w:val="36"/>
          <w:szCs w:val="36"/>
        </w:rPr>
      </w:pPr>
      <w:r w:rsidRPr="00635E92">
        <w:rPr>
          <w:rFonts w:asciiTheme="minorHAnsi" w:hAnsiTheme="minorHAnsi" w:cs="Arial"/>
          <w:bCs/>
          <w:sz w:val="36"/>
          <w:szCs w:val="36"/>
        </w:rPr>
        <w:t xml:space="preserve">Matr.nr. </w:t>
      </w:r>
      <w:r w:rsidR="00FC6238">
        <w:rPr>
          <w:rFonts w:asciiTheme="minorHAnsi" w:hAnsiTheme="minorHAnsi" w:cs="Arial"/>
          <w:bCs/>
          <w:sz w:val="36"/>
          <w:szCs w:val="36"/>
        </w:rPr>
        <w:t>3</w:t>
      </w:r>
      <w:r w:rsidR="0094639B">
        <w:rPr>
          <w:rFonts w:asciiTheme="minorHAnsi" w:hAnsiTheme="minorHAnsi" w:cs="Arial"/>
          <w:bCs/>
          <w:sz w:val="36"/>
          <w:szCs w:val="36"/>
        </w:rPr>
        <w:t>b</w:t>
      </w:r>
      <w:r w:rsidR="00FC6238">
        <w:rPr>
          <w:rFonts w:asciiTheme="minorHAnsi" w:hAnsiTheme="minorHAnsi" w:cs="Arial"/>
          <w:bCs/>
          <w:sz w:val="36"/>
          <w:szCs w:val="36"/>
        </w:rPr>
        <w:t>, B</w:t>
      </w:r>
      <w:r w:rsidR="0094639B">
        <w:rPr>
          <w:rFonts w:asciiTheme="minorHAnsi" w:hAnsiTheme="minorHAnsi" w:cs="Arial"/>
          <w:bCs/>
          <w:sz w:val="36"/>
          <w:szCs w:val="36"/>
        </w:rPr>
        <w:t>armose</w:t>
      </w:r>
      <w:r w:rsidR="00FC6238">
        <w:rPr>
          <w:rFonts w:asciiTheme="minorHAnsi" w:hAnsiTheme="minorHAnsi" w:cs="Arial"/>
          <w:bCs/>
          <w:sz w:val="36"/>
          <w:szCs w:val="36"/>
        </w:rPr>
        <w:t>, K</w:t>
      </w:r>
      <w:r w:rsidR="0094639B">
        <w:rPr>
          <w:rFonts w:asciiTheme="minorHAnsi" w:hAnsiTheme="minorHAnsi" w:cs="Arial"/>
          <w:bCs/>
          <w:sz w:val="36"/>
          <w:szCs w:val="36"/>
        </w:rPr>
        <w:t>astrup</w:t>
      </w:r>
    </w:p>
    <w:p w14:paraId="52327A44" w14:textId="77777777" w:rsidR="002B029E" w:rsidRDefault="002B029E" w:rsidP="002B029E">
      <w:pPr>
        <w:rPr>
          <w:rFonts w:asciiTheme="minorHAnsi" w:hAnsiTheme="minorHAnsi" w:cs="Arial"/>
          <w:b/>
          <w:bCs/>
          <w:sz w:val="36"/>
          <w:szCs w:val="36"/>
        </w:rPr>
      </w:pPr>
    </w:p>
    <w:p w14:paraId="7589587E" w14:textId="77777777" w:rsidR="00380B51" w:rsidRPr="00380B51" w:rsidRDefault="00380B51" w:rsidP="00380B51"/>
    <w:p w14:paraId="3114D927" w14:textId="54DAB57D" w:rsidR="00380B51" w:rsidRPr="00380B51" w:rsidRDefault="0072216A" w:rsidP="00380B51">
      <w:r>
        <w:t>D</w:t>
      </w:r>
      <w:r w:rsidR="00195076" w:rsidRPr="00D07B4D">
        <w:t xml:space="preserve">en </w:t>
      </w:r>
      <w:r>
        <w:t>1</w:t>
      </w:r>
      <w:r w:rsidR="00846051">
        <w:t>5</w:t>
      </w:r>
      <w:r w:rsidR="00D07B4D" w:rsidRPr="00D07B4D">
        <w:t xml:space="preserve">. juni </w:t>
      </w:r>
      <w:r w:rsidR="00FC6238" w:rsidRPr="00D07B4D">
        <w:t>2021</w:t>
      </w:r>
    </w:p>
    <w:p w14:paraId="07DB7EEB" w14:textId="77777777" w:rsidR="00380B51" w:rsidRPr="00380B51" w:rsidRDefault="00380B51" w:rsidP="00380B51"/>
    <w:p w14:paraId="796498BD" w14:textId="77777777" w:rsidR="00380B51" w:rsidRPr="00380B51" w:rsidRDefault="00380B51" w:rsidP="00380B51">
      <w:pPr>
        <w:tabs>
          <w:tab w:val="left" w:pos="3195"/>
        </w:tabs>
      </w:pPr>
      <w:r>
        <w:tab/>
      </w:r>
    </w:p>
    <w:p w14:paraId="2344797B" w14:textId="77777777" w:rsidR="00380B51" w:rsidRPr="00380B51" w:rsidRDefault="00380B51" w:rsidP="00380B51"/>
    <w:p w14:paraId="544554C4" w14:textId="77777777" w:rsidR="00380B51" w:rsidRPr="00380B51" w:rsidRDefault="00380B51" w:rsidP="00380B51"/>
    <w:p w14:paraId="02D1BAB9" w14:textId="77777777" w:rsidR="00380B51" w:rsidRDefault="00380B51" w:rsidP="00380B51"/>
    <w:p w14:paraId="42F504AD" w14:textId="77777777" w:rsidR="001416BC" w:rsidRDefault="001416BC" w:rsidP="00380B51"/>
    <w:p w14:paraId="4CC146E7" w14:textId="77777777" w:rsidR="001416BC" w:rsidRPr="00380B51" w:rsidRDefault="001416BC" w:rsidP="00380B51"/>
    <w:p w14:paraId="2DC9E589" w14:textId="77777777" w:rsidR="00B0651A" w:rsidRDefault="003D51CC" w:rsidP="003D51CC">
      <w:pPr>
        <w:tabs>
          <w:tab w:val="left" w:pos="6521"/>
        </w:tabs>
      </w:pPr>
      <w:r>
        <w:tab/>
      </w:r>
    </w:p>
    <w:p w14:paraId="3577758A" w14:textId="77777777" w:rsidR="003D51CC" w:rsidRPr="0094639B" w:rsidRDefault="00B0651A" w:rsidP="0072216A">
      <w:pPr>
        <w:tabs>
          <w:tab w:val="left" w:pos="6237"/>
        </w:tabs>
      </w:pPr>
      <w:r>
        <w:tab/>
      </w:r>
      <w:r w:rsidR="003D51CC" w:rsidRPr="0094639B">
        <w:t xml:space="preserve">Sags nr.  </w:t>
      </w:r>
      <w:r w:rsidR="00FC6238" w:rsidRPr="0094639B">
        <w:t>21/6643</w:t>
      </w:r>
    </w:p>
    <w:p w14:paraId="5A99303D" w14:textId="22C75EE5" w:rsidR="00477D08" w:rsidRPr="0094639B" w:rsidRDefault="003D51CC" w:rsidP="0072216A">
      <w:pPr>
        <w:tabs>
          <w:tab w:val="left" w:pos="6237"/>
        </w:tabs>
      </w:pPr>
      <w:r w:rsidRPr="0094639B">
        <w:tab/>
      </w:r>
      <w:r w:rsidR="00477D08" w:rsidRPr="0094639B">
        <w:t>Søren Vincents</w:t>
      </w:r>
      <w:r w:rsidR="0072216A">
        <w:t>/Benja Johansen</w:t>
      </w:r>
    </w:p>
    <w:p w14:paraId="42E4EE86" w14:textId="50D83088" w:rsidR="003D51CC" w:rsidRPr="0094639B" w:rsidRDefault="003D51CC" w:rsidP="0072216A">
      <w:pPr>
        <w:tabs>
          <w:tab w:val="left" w:pos="6237"/>
        </w:tabs>
        <w:ind w:left="6237"/>
      </w:pPr>
      <w:r w:rsidRPr="0094639B">
        <w:t xml:space="preserve">Telefon: </w:t>
      </w:r>
      <w:r w:rsidR="00477D08" w:rsidRPr="0094639B">
        <w:t xml:space="preserve">55 36 24 </w:t>
      </w:r>
      <w:r w:rsidR="0072216A">
        <w:t>8</w:t>
      </w:r>
      <w:r w:rsidR="008D1717">
        <w:t>0</w:t>
      </w:r>
      <w:r w:rsidR="00477D08" w:rsidRPr="0094639B">
        <w:t xml:space="preserve"> </w:t>
      </w:r>
      <w:r w:rsidR="0072216A">
        <w:t>jordforurening</w:t>
      </w:r>
      <w:r w:rsidR="00477D08" w:rsidRPr="0094639B">
        <w:t>@vordingborg.dk</w:t>
      </w:r>
    </w:p>
    <w:p w14:paraId="5398A5E2" w14:textId="77777777" w:rsidR="00477D08" w:rsidRPr="0094639B" w:rsidRDefault="00477D08" w:rsidP="003D51CC">
      <w:pPr>
        <w:tabs>
          <w:tab w:val="left" w:pos="6521"/>
        </w:tabs>
      </w:pPr>
    </w:p>
    <w:p w14:paraId="639F57C7" w14:textId="77777777" w:rsidR="00E22F78" w:rsidRDefault="00E22F78" w:rsidP="003D51CC">
      <w:pPr>
        <w:tabs>
          <w:tab w:val="left" w:pos="6521"/>
        </w:tabs>
      </w:pPr>
    </w:p>
    <w:p w14:paraId="72F769F9" w14:textId="77777777" w:rsidR="00E22F78" w:rsidRPr="00380B51" w:rsidRDefault="00E22F78" w:rsidP="003D51CC">
      <w:pPr>
        <w:tabs>
          <w:tab w:val="left" w:pos="6521"/>
        </w:tabs>
        <w:sectPr w:rsidR="00E22F78" w:rsidRPr="00380B51"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p w14:paraId="2451CFAC" w14:textId="77777777" w:rsidR="0006034B" w:rsidRPr="00014516" w:rsidRDefault="00E22F78" w:rsidP="0006034B">
      <w:pPr>
        <w:rPr>
          <w:rFonts w:ascii="Verdana" w:hAnsi="Verdana" w:cs="Arial"/>
          <w:b/>
          <w:sz w:val="44"/>
          <w:szCs w:val="44"/>
        </w:rPr>
      </w:pPr>
      <w:r>
        <w:rPr>
          <w:rFonts w:eastAsia="Times New Roman" w:cs="Times New Roman"/>
          <w:szCs w:val="20"/>
          <w:lang w:eastAsia="da-DK"/>
        </w:rPr>
        <w:lastRenderedPageBreak/>
        <w:t xml:space="preserve"> </w:t>
      </w:r>
      <w:r w:rsidR="0006034B" w:rsidRPr="00014516">
        <w:rPr>
          <w:rFonts w:ascii="Verdana" w:hAnsi="Verdana" w:cs="Arial"/>
          <w:b/>
          <w:sz w:val="44"/>
          <w:szCs w:val="44"/>
        </w:rPr>
        <w:t>INDHOLDSFORTEGNELSE</w:t>
      </w:r>
    </w:p>
    <w:p w14:paraId="68860A17" w14:textId="54C43B88" w:rsidR="00F36474" w:rsidRDefault="0006034B">
      <w:pPr>
        <w:pStyle w:val="Indholdsfortegnelse1"/>
        <w:rPr>
          <w:rFonts w:asciiTheme="minorHAnsi" w:eastAsiaTheme="minorEastAsia" w:hAnsiTheme="minorHAnsi"/>
          <w:b w:val="0"/>
          <w:caps w:val="0"/>
          <w:noProof/>
          <w:lang w:eastAsia="da-DK"/>
        </w:rPr>
      </w:pPr>
      <w:r w:rsidRPr="009434BA">
        <w:rPr>
          <w:b w:val="0"/>
        </w:rPr>
        <w:fldChar w:fldCharType="begin"/>
      </w:r>
      <w:r w:rsidRPr="009434BA">
        <w:instrText xml:space="preserve"> TOC \o "1-2" \h \z \u </w:instrText>
      </w:r>
      <w:r w:rsidRPr="009434BA">
        <w:rPr>
          <w:b w:val="0"/>
        </w:rPr>
        <w:fldChar w:fldCharType="separate"/>
      </w:r>
      <w:hyperlink w:anchor="_Toc71030660" w:history="1">
        <w:r w:rsidR="00F36474" w:rsidRPr="005A6027">
          <w:rPr>
            <w:rStyle w:val="Hyperlink"/>
            <w:rFonts w:eastAsiaTheme="majorEastAsia"/>
            <w:noProof/>
          </w:rPr>
          <w:t>1.</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Stamdata</w:t>
        </w:r>
        <w:r w:rsidR="00F36474">
          <w:rPr>
            <w:noProof/>
            <w:webHidden/>
          </w:rPr>
          <w:tab/>
        </w:r>
        <w:r w:rsidR="00F36474">
          <w:rPr>
            <w:noProof/>
            <w:webHidden/>
          </w:rPr>
          <w:fldChar w:fldCharType="begin"/>
        </w:r>
        <w:r w:rsidR="00F36474">
          <w:rPr>
            <w:noProof/>
            <w:webHidden/>
          </w:rPr>
          <w:instrText xml:space="preserve"> PAGEREF _Toc71030660 \h </w:instrText>
        </w:r>
        <w:r w:rsidR="00F36474">
          <w:rPr>
            <w:noProof/>
            <w:webHidden/>
          </w:rPr>
        </w:r>
        <w:r w:rsidR="00F36474">
          <w:rPr>
            <w:noProof/>
            <w:webHidden/>
          </w:rPr>
          <w:fldChar w:fldCharType="separate"/>
        </w:r>
        <w:r w:rsidR="00F36474">
          <w:rPr>
            <w:noProof/>
            <w:webHidden/>
          </w:rPr>
          <w:t>3</w:t>
        </w:r>
        <w:r w:rsidR="00F36474">
          <w:rPr>
            <w:noProof/>
            <w:webHidden/>
          </w:rPr>
          <w:fldChar w:fldCharType="end"/>
        </w:r>
      </w:hyperlink>
    </w:p>
    <w:p w14:paraId="793E0006" w14:textId="04C4A1A4" w:rsidR="00F36474" w:rsidRDefault="00DA66D4">
      <w:pPr>
        <w:pStyle w:val="Indholdsfortegnelse1"/>
        <w:rPr>
          <w:rFonts w:asciiTheme="minorHAnsi" w:eastAsiaTheme="minorEastAsia" w:hAnsiTheme="minorHAnsi"/>
          <w:b w:val="0"/>
          <w:caps w:val="0"/>
          <w:noProof/>
          <w:lang w:eastAsia="da-DK"/>
        </w:rPr>
      </w:pPr>
      <w:hyperlink w:anchor="_Toc71030661" w:history="1">
        <w:r w:rsidR="00F36474" w:rsidRPr="005A6027">
          <w:rPr>
            <w:rStyle w:val="Hyperlink"/>
            <w:rFonts w:eastAsiaTheme="majorEastAsia"/>
            <w:noProof/>
          </w:rPr>
          <w:t>2.</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Indledning</w:t>
        </w:r>
        <w:r w:rsidR="00F36474">
          <w:rPr>
            <w:noProof/>
            <w:webHidden/>
          </w:rPr>
          <w:tab/>
        </w:r>
        <w:r w:rsidR="00F36474">
          <w:rPr>
            <w:noProof/>
            <w:webHidden/>
          </w:rPr>
          <w:fldChar w:fldCharType="begin"/>
        </w:r>
        <w:r w:rsidR="00F36474">
          <w:rPr>
            <w:noProof/>
            <w:webHidden/>
          </w:rPr>
          <w:instrText xml:space="preserve"> PAGEREF _Toc71030661 \h </w:instrText>
        </w:r>
        <w:r w:rsidR="00F36474">
          <w:rPr>
            <w:noProof/>
            <w:webHidden/>
          </w:rPr>
        </w:r>
        <w:r w:rsidR="00F36474">
          <w:rPr>
            <w:noProof/>
            <w:webHidden/>
          </w:rPr>
          <w:fldChar w:fldCharType="separate"/>
        </w:r>
        <w:r w:rsidR="00F36474">
          <w:rPr>
            <w:noProof/>
            <w:webHidden/>
          </w:rPr>
          <w:t>4</w:t>
        </w:r>
        <w:r w:rsidR="00F36474">
          <w:rPr>
            <w:noProof/>
            <w:webHidden/>
          </w:rPr>
          <w:fldChar w:fldCharType="end"/>
        </w:r>
      </w:hyperlink>
    </w:p>
    <w:p w14:paraId="5A93E70E" w14:textId="2E9152B8" w:rsidR="00F36474" w:rsidRDefault="00DA66D4">
      <w:pPr>
        <w:pStyle w:val="Indholdsfortegnelse1"/>
        <w:rPr>
          <w:rFonts w:asciiTheme="minorHAnsi" w:eastAsiaTheme="minorEastAsia" w:hAnsiTheme="minorHAnsi"/>
          <w:b w:val="0"/>
          <w:caps w:val="0"/>
          <w:noProof/>
          <w:lang w:eastAsia="da-DK"/>
        </w:rPr>
      </w:pPr>
      <w:hyperlink w:anchor="_Toc71030662" w:history="1">
        <w:r w:rsidR="00F36474" w:rsidRPr="005A6027">
          <w:rPr>
            <w:rStyle w:val="Hyperlink"/>
            <w:rFonts w:eastAsiaTheme="majorEastAsia"/>
            <w:noProof/>
          </w:rPr>
          <w:t>3.</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Afgørelse OG vilkår</w:t>
        </w:r>
        <w:r w:rsidR="00F36474">
          <w:rPr>
            <w:noProof/>
            <w:webHidden/>
          </w:rPr>
          <w:tab/>
        </w:r>
        <w:r w:rsidR="00F36474">
          <w:rPr>
            <w:noProof/>
            <w:webHidden/>
          </w:rPr>
          <w:fldChar w:fldCharType="begin"/>
        </w:r>
        <w:r w:rsidR="00F36474">
          <w:rPr>
            <w:noProof/>
            <w:webHidden/>
          </w:rPr>
          <w:instrText xml:space="preserve"> PAGEREF _Toc71030662 \h </w:instrText>
        </w:r>
        <w:r w:rsidR="00F36474">
          <w:rPr>
            <w:noProof/>
            <w:webHidden/>
          </w:rPr>
        </w:r>
        <w:r w:rsidR="00F36474">
          <w:rPr>
            <w:noProof/>
            <w:webHidden/>
          </w:rPr>
          <w:fldChar w:fldCharType="separate"/>
        </w:r>
        <w:r w:rsidR="00F36474">
          <w:rPr>
            <w:noProof/>
            <w:webHidden/>
          </w:rPr>
          <w:t>4</w:t>
        </w:r>
        <w:r w:rsidR="00F36474">
          <w:rPr>
            <w:noProof/>
            <w:webHidden/>
          </w:rPr>
          <w:fldChar w:fldCharType="end"/>
        </w:r>
      </w:hyperlink>
    </w:p>
    <w:p w14:paraId="7713EE1B" w14:textId="0B442FBC" w:rsidR="00F36474" w:rsidRDefault="00DA66D4">
      <w:pPr>
        <w:pStyle w:val="Indholdsfortegnelse1"/>
        <w:rPr>
          <w:rFonts w:asciiTheme="minorHAnsi" w:eastAsiaTheme="minorEastAsia" w:hAnsiTheme="minorHAnsi"/>
          <w:b w:val="0"/>
          <w:caps w:val="0"/>
          <w:noProof/>
          <w:lang w:eastAsia="da-DK"/>
        </w:rPr>
      </w:pPr>
      <w:hyperlink w:anchor="_Toc71030663" w:history="1">
        <w:r w:rsidR="00F36474" w:rsidRPr="005A6027">
          <w:rPr>
            <w:rStyle w:val="Hyperlink"/>
            <w:rFonts w:eastAsiaTheme="majorEastAsia"/>
            <w:noProof/>
          </w:rPr>
          <w:t>4.</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UDTALELSER</w:t>
        </w:r>
        <w:r w:rsidR="00F36474">
          <w:rPr>
            <w:noProof/>
            <w:webHidden/>
          </w:rPr>
          <w:tab/>
        </w:r>
        <w:r w:rsidR="00F36474">
          <w:rPr>
            <w:noProof/>
            <w:webHidden/>
          </w:rPr>
          <w:fldChar w:fldCharType="begin"/>
        </w:r>
        <w:r w:rsidR="00F36474">
          <w:rPr>
            <w:noProof/>
            <w:webHidden/>
          </w:rPr>
          <w:instrText xml:space="preserve"> PAGEREF _Toc71030663 \h </w:instrText>
        </w:r>
        <w:r w:rsidR="00F36474">
          <w:rPr>
            <w:noProof/>
            <w:webHidden/>
          </w:rPr>
        </w:r>
        <w:r w:rsidR="00F36474">
          <w:rPr>
            <w:noProof/>
            <w:webHidden/>
          </w:rPr>
          <w:fldChar w:fldCharType="separate"/>
        </w:r>
        <w:r w:rsidR="00F36474">
          <w:rPr>
            <w:noProof/>
            <w:webHidden/>
          </w:rPr>
          <w:t>8</w:t>
        </w:r>
        <w:r w:rsidR="00F36474">
          <w:rPr>
            <w:noProof/>
            <w:webHidden/>
          </w:rPr>
          <w:fldChar w:fldCharType="end"/>
        </w:r>
      </w:hyperlink>
    </w:p>
    <w:p w14:paraId="52A282D6" w14:textId="4F584186" w:rsidR="00F36474" w:rsidRDefault="00DA66D4">
      <w:pPr>
        <w:pStyle w:val="Indholdsfortegnelse1"/>
        <w:rPr>
          <w:rFonts w:asciiTheme="minorHAnsi" w:eastAsiaTheme="minorEastAsia" w:hAnsiTheme="minorHAnsi"/>
          <w:b w:val="0"/>
          <w:caps w:val="0"/>
          <w:noProof/>
          <w:lang w:eastAsia="da-DK"/>
        </w:rPr>
      </w:pPr>
      <w:hyperlink w:anchor="_Toc71030664" w:history="1">
        <w:r w:rsidR="00F36474" w:rsidRPr="005A6027">
          <w:rPr>
            <w:rStyle w:val="Hyperlink"/>
            <w:rFonts w:eastAsiaTheme="majorEastAsia"/>
            <w:noProof/>
          </w:rPr>
          <w:t>5.</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DET ANSØGTE PROJEKT</w:t>
        </w:r>
        <w:r w:rsidR="00F36474">
          <w:rPr>
            <w:noProof/>
            <w:webHidden/>
          </w:rPr>
          <w:tab/>
        </w:r>
        <w:r w:rsidR="00F36474">
          <w:rPr>
            <w:noProof/>
            <w:webHidden/>
          </w:rPr>
          <w:fldChar w:fldCharType="begin"/>
        </w:r>
        <w:r w:rsidR="00F36474">
          <w:rPr>
            <w:noProof/>
            <w:webHidden/>
          </w:rPr>
          <w:instrText xml:space="preserve"> PAGEREF _Toc71030664 \h </w:instrText>
        </w:r>
        <w:r w:rsidR="00F36474">
          <w:rPr>
            <w:noProof/>
            <w:webHidden/>
          </w:rPr>
        </w:r>
        <w:r w:rsidR="00F36474">
          <w:rPr>
            <w:noProof/>
            <w:webHidden/>
          </w:rPr>
          <w:fldChar w:fldCharType="separate"/>
        </w:r>
        <w:r w:rsidR="00F36474">
          <w:rPr>
            <w:noProof/>
            <w:webHidden/>
          </w:rPr>
          <w:t>8</w:t>
        </w:r>
        <w:r w:rsidR="00F36474">
          <w:rPr>
            <w:noProof/>
            <w:webHidden/>
          </w:rPr>
          <w:fldChar w:fldCharType="end"/>
        </w:r>
      </w:hyperlink>
    </w:p>
    <w:p w14:paraId="3F821D7D" w14:textId="4E6B27F2" w:rsidR="00F36474" w:rsidRDefault="00DA66D4">
      <w:pPr>
        <w:pStyle w:val="Indholdsfortegnelse1"/>
        <w:rPr>
          <w:rFonts w:asciiTheme="minorHAnsi" w:eastAsiaTheme="minorEastAsia" w:hAnsiTheme="minorHAnsi"/>
          <w:b w:val="0"/>
          <w:caps w:val="0"/>
          <w:noProof/>
          <w:lang w:eastAsia="da-DK"/>
        </w:rPr>
      </w:pPr>
      <w:hyperlink w:anchor="_Toc71030665" w:history="1">
        <w:r w:rsidR="00F36474" w:rsidRPr="005A6027">
          <w:rPr>
            <w:rStyle w:val="Hyperlink"/>
            <w:rFonts w:eastAsiaTheme="majorEastAsia"/>
            <w:noProof/>
          </w:rPr>
          <w:t>6.</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Natura 2000</w:t>
        </w:r>
        <w:r w:rsidR="00F36474">
          <w:rPr>
            <w:noProof/>
            <w:webHidden/>
          </w:rPr>
          <w:tab/>
        </w:r>
        <w:r w:rsidR="00F36474">
          <w:rPr>
            <w:noProof/>
            <w:webHidden/>
          </w:rPr>
          <w:fldChar w:fldCharType="begin"/>
        </w:r>
        <w:r w:rsidR="00F36474">
          <w:rPr>
            <w:noProof/>
            <w:webHidden/>
          </w:rPr>
          <w:instrText xml:space="preserve"> PAGEREF _Toc71030665 \h </w:instrText>
        </w:r>
        <w:r w:rsidR="00F36474">
          <w:rPr>
            <w:noProof/>
            <w:webHidden/>
          </w:rPr>
        </w:r>
        <w:r w:rsidR="00F36474">
          <w:rPr>
            <w:noProof/>
            <w:webHidden/>
          </w:rPr>
          <w:fldChar w:fldCharType="separate"/>
        </w:r>
        <w:r w:rsidR="00F36474">
          <w:rPr>
            <w:noProof/>
            <w:webHidden/>
          </w:rPr>
          <w:t>9</w:t>
        </w:r>
        <w:r w:rsidR="00F36474">
          <w:rPr>
            <w:noProof/>
            <w:webHidden/>
          </w:rPr>
          <w:fldChar w:fldCharType="end"/>
        </w:r>
      </w:hyperlink>
    </w:p>
    <w:p w14:paraId="7DB224C4" w14:textId="17A006AA" w:rsidR="00F36474" w:rsidRDefault="00DA66D4">
      <w:pPr>
        <w:pStyle w:val="Indholdsfortegnelse1"/>
        <w:rPr>
          <w:rFonts w:asciiTheme="minorHAnsi" w:eastAsiaTheme="minorEastAsia" w:hAnsiTheme="minorHAnsi"/>
          <w:b w:val="0"/>
          <w:caps w:val="0"/>
          <w:noProof/>
          <w:lang w:eastAsia="da-DK"/>
        </w:rPr>
      </w:pPr>
      <w:hyperlink w:anchor="_Toc71030666" w:history="1">
        <w:r w:rsidR="00F36474" w:rsidRPr="005A6027">
          <w:rPr>
            <w:rStyle w:val="Hyperlink"/>
            <w:rFonts w:eastAsiaTheme="majorEastAsia"/>
            <w:noProof/>
          </w:rPr>
          <w:t>7.</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Beliggenhed og Planforhold</w:t>
        </w:r>
        <w:r w:rsidR="00F36474">
          <w:rPr>
            <w:noProof/>
            <w:webHidden/>
          </w:rPr>
          <w:tab/>
        </w:r>
        <w:r w:rsidR="00F36474">
          <w:rPr>
            <w:noProof/>
            <w:webHidden/>
          </w:rPr>
          <w:fldChar w:fldCharType="begin"/>
        </w:r>
        <w:r w:rsidR="00F36474">
          <w:rPr>
            <w:noProof/>
            <w:webHidden/>
          </w:rPr>
          <w:instrText xml:space="preserve"> PAGEREF _Toc71030666 \h </w:instrText>
        </w:r>
        <w:r w:rsidR="00F36474">
          <w:rPr>
            <w:noProof/>
            <w:webHidden/>
          </w:rPr>
        </w:r>
        <w:r w:rsidR="00F36474">
          <w:rPr>
            <w:noProof/>
            <w:webHidden/>
          </w:rPr>
          <w:fldChar w:fldCharType="separate"/>
        </w:r>
        <w:r w:rsidR="00F36474">
          <w:rPr>
            <w:noProof/>
            <w:webHidden/>
          </w:rPr>
          <w:t>10</w:t>
        </w:r>
        <w:r w:rsidR="00F36474">
          <w:rPr>
            <w:noProof/>
            <w:webHidden/>
          </w:rPr>
          <w:fldChar w:fldCharType="end"/>
        </w:r>
      </w:hyperlink>
    </w:p>
    <w:p w14:paraId="363963AC" w14:textId="33205514" w:rsidR="00F36474" w:rsidRDefault="00DA66D4">
      <w:pPr>
        <w:pStyle w:val="Indholdsfortegnelse1"/>
        <w:rPr>
          <w:rFonts w:asciiTheme="minorHAnsi" w:eastAsiaTheme="minorEastAsia" w:hAnsiTheme="minorHAnsi"/>
          <w:b w:val="0"/>
          <w:caps w:val="0"/>
          <w:noProof/>
          <w:lang w:eastAsia="da-DK"/>
        </w:rPr>
      </w:pPr>
      <w:hyperlink w:anchor="_Toc71030667" w:history="1">
        <w:r w:rsidR="00F36474" w:rsidRPr="005A6027">
          <w:rPr>
            <w:rStyle w:val="Hyperlink"/>
            <w:rFonts w:eastAsiaTheme="majorEastAsia"/>
            <w:noProof/>
          </w:rPr>
          <w:t>8.</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Indretning og drift</w:t>
        </w:r>
        <w:r w:rsidR="00F36474">
          <w:rPr>
            <w:noProof/>
            <w:webHidden/>
          </w:rPr>
          <w:tab/>
        </w:r>
        <w:r w:rsidR="00F36474">
          <w:rPr>
            <w:noProof/>
            <w:webHidden/>
          </w:rPr>
          <w:fldChar w:fldCharType="begin"/>
        </w:r>
        <w:r w:rsidR="00F36474">
          <w:rPr>
            <w:noProof/>
            <w:webHidden/>
          </w:rPr>
          <w:instrText xml:space="preserve"> PAGEREF _Toc71030667 \h </w:instrText>
        </w:r>
        <w:r w:rsidR="00F36474">
          <w:rPr>
            <w:noProof/>
            <w:webHidden/>
          </w:rPr>
        </w:r>
        <w:r w:rsidR="00F36474">
          <w:rPr>
            <w:noProof/>
            <w:webHidden/>
          </w:rPr>
          <w:fldChar w:fldCharType="separate"/>
        </w:r>
        <w:r w:rsidR="00F36474">
          <w:rPr>
            <w:noProof/>
            <w:webHidden/>
          </w:rPr>
          <w:t>11</w:t>
        </w:r>
        <w:r w:rsidR="00F36474">
          <w:rPr>
            <w:noProof/>
            <w:webHidden/>
          </w:rPr>
          <w:fldChar w:fldCharType="end"/>
        </w:r>
      </w:hyperlink>
    </w:p>
    <w:p w14:paraId="52B189B0" w14:textId="045B68BA" w:rsidR="00F36474" w:rsidRDefault="00DA66D4">
      <w:pPr>
        <w:pStyle w:val="Indholdsfortegnelse1"/>
        <w:rPr>
          <w:rFonts w:asciiTheme="minorHAnsi" w:eastAsiaTheme="minorEastAsia" w:hAnsiTheme="minorHAnsi"/>
          <w:b w:val="0"/>
          <w:caps w:val="0"/>
          <w:noProof/>
          <w:lang w:eastAsia="da-DK"/>
        </w:rPr>
      </w:pPr>
      <w:hyperlink w:anchor="_Toc71030668" w:history="1">
        <w:r w:rsidR="00F36474" w:rsidRPr="005A6027">
          <w:rPr>
            <w:rStyle w:val="Hyperlink"/>
            <w:rFonts w:eastAsiaTheme="majorEastAsia"/>
            <w:noProof/>
          </w:rPr>
          <w:t>9.</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Miljøforhold</w:t>
        </w:r>
        <w:r w:rsidR="00F36474">
          <w:rPr>
            <w:noProof/>
            <w:webHidden/>
          </w:rPr>
          <w:tab/>
        </w:r>
        <w:r w:rsidR="00F36474">
          <w:rPr>
            <w:noProof/>
            <w:webHidden/>
          </w:rPr>
          <w:fldChar w:fldCharType="begin"/>
        </w:r>
        <w:r w:rsidR="00F36474">
          <w:rPr>
            <w:noProof/>
            <w:webHidden/>
          </w:rPr>
          <w:instrText xml:space="preserve"> PAGEREF _Toc71030668 \h </w:instrText>
        </w:r>
        <w:r w:rsidR="00F36474">
          <w:rPr>
            <w:noProof/>
            <w:webHidden/>
          </w:rPr>
        </w:r>
        <w:r w:rsidR="00F36474">
          <w:rPr>
            <w:noProof/>
            <w:webHidden/>
          </w:rPr>
          <w:fldChar w:fldCharType="separate"/>
        </w:r>
        <w:r w:rsidR="00F36474">
          <w:rPr>
            <w:noProof/>
            <w:webHidden/>
          </w:rPr>
          <w:t>11</w:t>
        </w:r>
        <w:r w:rsidR="00F36474">
          <w:rPr>
            <w:noProof/>
            <w:webHidden/>
          </w:rPr>
          <w:fldChar w:fldCharType="end"/>
        </w:r>
      </w:hyperlink>
    </w:p>
    <w:p w14:paraId="7FFBF45C" w14:textId="3A079BF3" w:rsidR="00F36474" w:rsidRDefault="00DA66D4">
      <w:pPr>
        <w:pStyle w:val="Indholdsfortegnelse2"/>
        <w:tabs>
          <w:tab w:val="left" w:pos="660"/>
        </w:tabs>
        <w:rPr>
          <w:rFonts w:asciiTheme="minorHAnsi" w:eastAsiaTheme="minorEastAsia" w:hAnsiTheme="minorHAnsi"/>
          <w:noProof/>
          <w:lang w:eastAsia="da-DK"/>
        </w:rPr>
      </w:pPr>
      <w:hyperlink w:anchor="_Toc71030669" w:history="1">
        <w:r w:rsidR="00F36474" w:rsidRPr="005A6027">
          <w:rPr>
            <w:rStyle w:val="Hyperlink"/>
            <w:rFonts w:eastAsiaTheme="majorEastAsia"/>
            <w:noProof/>
          </w:rPr>
          <w:t>9.1</w:t>
        </w:r>
        <w:r w:rsidR="00F36474">
          <w:rPr>
            <w:rFonts w:asciiTheme="minorHAnsi" w:eastAsiaTheme="minorEastAsia" w:hAnsiTheme="minorHAnsi"/>
            <w:noProof/>
            <w:lang w:eastAsia="da-DK"/>
          </w:rPr>
          <w:tab/>
        </w:r>
        <w:r w:rsidR="00F36474" w:rsidRPr="005A6027">
          <w:rPr>
            <w:rStyle w:val="Hyperlink"/>
            <w:rFonts w:eastAsiaTheme="majorEastAsia"/>
            <w:noProof/>
          </w:rPr>
          <w:t>MENNESKERS SUNDHED</w:t>
        </w:r>
        <w:r w:rsidR="00F36474">
          <w:rPr>
            <w:noProof/>
            <w:webHidden/>
          </w:rPr>
          <w:tab/>
        </w:r>
        <w:r w:rsidR="00F36474">
          <w:rPr>
            <w:noProof/>
            <w:webHidden/>
          </w:rPr>
          <w:fldChar w:fldCharType="begin"/>
        </w:r>
        <w:r w:rsidR="00F36474">
          <w:rPr>
            <w:noProof/>
            <w:webHidden/>
          </w:rPr>
          <w:instrText xml:space="preserve"> PAGEREF _Toc71030669 \h </w:instrText>
        </w:r>
        <w:r w:rsidR="00F36474">
          <w:rPr>
            <w:noProof/>
            <w:webHidden/>
          </w:rPr>
        </w:r>
        <w:r w:rsidR="00F36474">
          <w:rPr>
            <w:noProof/>
            <w:webHidden/>
          </w:rPr>
          <w:fldChar w:fldCharType="separate"/>
        </w:r>
        <w:r w:rsidR="00F36474">
          <w:rPr>
            <w:noProof/>
            <w:webHidden/>
          </w:rPr>
          <w:t>11</w:t>
        </w:r>
        <w:r w:rsidR="00F36474">
          <w:rPr>
            <w:noProof/>
            <w:webHidden/>
          </w:rPr>
          <w:fldChar w:fldCharType="end"/>
        </w:r>
      </w:hyperlink>
    </w:p>
    <w:p w14:paraId="7FDA5BF0" w14:textId="0092F567" w:rsidR="00F36474" w:rsidRDefault="00DA66D4">
      <w:pPr>
        <w:pStyle w:val="Indholdsfortegnelse2"/>
        <w:tabs>
          <w:tab w:val="left" w:pos="660"/>
        </w:tabs>
        <w:rPr>
          <w:rFonts w:asciiTheme="minorHAnsi" w:eastAsiaTheme="minorEastAsia" w:hAnsiTheme="minorHAnsi"/>
          <w:noProof/>
          <w:lang w:eastAsia="da-DK"/>
        </w:rPr>
      </w:pPr>
      <w:hyperlink w:anchor="_Toc71030670" w:history="1">
        <w:r w:rsidR="00F36474" w:rsidRPr="005A6027">
          <w:rPr>
            <w:rStyle w:val="Hyperlink"/>
            <w:rFonts w:eastAsiaTheme="majorEastAsia"/>
            <w:noProof/>
          </w:rPr>
          <w:t>9.2</w:t>
        </w:r>
        <w:r w:rsidR="00F36474">
          <w:rPr>
            <w:rFonts w:asciiTheme="minorHAnsi" w:eastAsiaTheme="minorEastAsia" w:hAnsiTheme="minorHAnsi"/>
            <w:noProof/>
            <w:lang w:eastAsia="da-DK"/>
          </w:rPr>
          <w:tab/>
        </w:r>
        <w:r w:rsidR="00F36474" w:rsidRPr="005A6027">
          <w:rPr>
            <w:rStyle w:val="Hyperlink"/>
            <w:rFonts w:eastAsiaTheme="majorEastAsia"/>
            <w:noProof/>
          </w:rPr>
          <w:t>S</w:t>
        </w:r>
        <w:r w:rsidR="0072216A">
          <w:rPr>
            <w:rStyle w:val="Hyperlink"/>
            <w:rFonts w:eastAsiaTheme="majorEastAsia"/>
            <w:noProof/>
          </w:rPr>
          <w:t>TØV</w:t>
        </w:r>
        <w:r w:rsidR="00F36474" w:rsidRPr="005A6027">
          <w:rPr>
            <w:rStyle w:val="Hyperlink"/>
            <w:rFonts w:eastAsiaTheme="majorEastAsia"/>
            <w:noProof/>
          </w:rPr>
          <w:t xml:space="preserve"> OG JORD</w:t>
        </w:r>
        <w:r w:rsidR="00F36474">
          <w:rPr>
            <w:noProof/>
            <w:webHidden/>
          </w:rPr>
          <w:tab/>
        </w:r>
        <w:r w:rsidR="00F36474">
          <w:rPr>
            <w:noProof/>
            <w:webHidden/>
          </w:rPr>
          <w:fldChar w:fldCharType="begin"/>
        </w:r>
        <w:r w:rsidR="00F36474">
          <w:rPr>
            <w:noProof/>
            <w:webHidden/>
          </w:rPr>
          <w:instrText xml:space="preserve"> PAGEREF _Toc71030670 \h </w:instrText>
        </w:r>
        <w:r w:rsidR="00F36474">
          <w:rPr>
            <w:noProof/>
            <w:webHidden/>
          </w:rPr>
        </w:r>
        <w:r w:rsidR="00F36474">
          <w:rPr>
            <w:noProof/>
            <w:webHidden/>
          </w:rPr>
          <w:fldChar w:fldCharType="separate"/>
        </w:r>
        <w:r w:rsidR="00F36474">
          <w:rPr>
            <w:noProof/>
            <w:webHidden/>
          </w:rPr>
          <w:t>12</w:t>
        </w:r>
        <w:r w:rsidR="00F36474">
          <w:rPr>
            <w:noProof/>
            <w:webHidden/>
          </w:rPr>
          <w:fldChar w:fldCharType="end"/>
        </w:r>
      </w:hyperlink>
    </w:p>
    <w:p w14:paraId="77060364" w14:textId="1870A507" w:rsidR="00F36474" w:rsidRDefault="00DA66D4">
      <w:pPr>
        <w:pStyle w:val="Indholdsfortegnelse2"/>
        <w:tabs>
          <w:tab w:val="left" w:pos="660"/>
        </w:tabs>
        <w:rPr>
          <w:rFonts w:asciiTheme="minorHAnsi" w:eastAsiaTheme="minorEastAsia" w:hAnsiTheme="minorHAnsi"/>
          <w:noProof/>
          <w:lang w:eastAsia="da-DK"/>
        </w:rPr>
      </w:pPr>
      <w:hyperlink w:anchor="_Toc71030671" w:history="1">
        <w:r w:rsidR="00F36474" w:rsidRPr="005A6027">
          <w:rPr>
            <w:rStyle w:val="Hyperlink"/>
            <w:rFonts w:eastAsiaTheme="majorEastAsia"/>
            <w:noProof/>
          </w:rPr>
          <w:t>9.3</w:t>
        </w:r>
        <w:r w:rsidR="00F36474">
          <w:rPr>
            <w:rFonts w:asciiTheme="minorHAnsi" w:eastAsiaTheme="minorEastAsia" w:hAnsiTheme="minorHAnsi"/>
            <w:noProof/>
            <w:lang w:eastAsia="da-DK"/>
          </w:rPr>
          <w:tab/>
        </w:r>
        <w:r w:rsidR="00F36474" w:rsidRPr="005A6027">
          <w:rPr>
            <w:rStyle w:val="Hyperlink"/>
            <w:rFonts w:eastAsiaTheme="majorEastAsia"/>
            <w:noProof/>
          </w:rPr>
          <w:t>S</w:t>
        </w:r>
        <w:r w:rsidR="0072216A">
          <w:rPr>
            <w:rStyle w:val="Hyperlink"/>
            <w:rFonts w:eastAsiaTheme="majorEastAsia"/>
            <w:noProof/>
          </w:rPr>
          <w:t>TØJ OG VIBRATIONER</w:t>
        </w:r>
        <w:r w:rsidR="00F36474">
          <w:rPr>
            <w:noProof/>
            <w:webHidden/>
          </w:rPr>
          <w:tab/>
        </w:r>
        <w:r w:rsidR="00F36474">
          <w:rPr>
            <w:noProof/>
            <w:webHidden/>
          </w:rPr>
          <w:fldChar w:fldCharType="begin"/>
        </w:r>
        <w:r w:rsidR="00F36474">
          <w:rPr>
            <w:noProof/>
            <w:webHidden/>
          </w:rPr>
          <w:instrText xml:space="preserve"> PAGEREF _Toc71030671 \h </w:instrText>
        </w:r>
        <w:r w:rsidR="00F36474">
          <w:rPr>
            <w:noProof/>
            <w:webHidden/>
          </w:rPr>
        </w:r>
        <w:r w:rsidR="00F36474">
          <w:rPr>
            <w:noProof/>
            <w:webHidden/>
          </w:rPr>
          <w:fldChar w:fldCharType="separate"/>
        </w:r>
        <w:r w:rsidR="00F36474">
          <w:rPr>
            <w:noProof/>
            <w:webHidden/>
          </w:rPr>
          <w:t>12</w:t>
        </w:r>
        <w:r w:rsidR="00F36474">
          <w:rPr>
            <w:noProof/>
            <w:webHidden/>
          </w:rPr>
          <w:fldChar w:fldCharType="end"/>
        </w:r>
      </w:hyperlink>
    </w:p>
    <w:p w14:paraId="3CBD0140" w14:textId="2A32CE7A" w:rsidR="00F36474" w:rsidRDefault="00DA66D4">
      <w:pPr>
        <w:pStyle w:val="Indholdsfortegnelse2"/>
        <w:tabs>
          <w:tab w:val="left" w:pos="660"/>
        </w:tabs>
        <w:rPr>
          <w:rFonts w:asciiTheme="minorHAnsi" w:eastAsiaTheme="minorEastAsia" w:hAnsiTheme="minorHAnsi"/>
          <w:noProof/>
          <w:lang w:eastAsia="da-DK"/>
        </w:rPr>
      </w:pPr>
      <w:hyperlink w:anchor="_Toc71030672" w:history="1">
        <w:r w:rsidR="00F36474" w:rsidRPr="005A6027">
          <w:rPr>
            <w:rStyle w:val="Hyperlink"/>
            <w:rFonts w:eastAsiaTheme="majorEastAsia"/>
            <w:noProof/>
          </w:rPr>
          <w:t>9.4</w:t>
        </w:r>
        <w:r w:rsidR="00F36474">
          <w:rPr>
            <w:rFonts w:asciiTheme="minorHAnsi" w:eastAsiaTheme="minorEastAsia" w:hAnsiTheme="minorHAnsi"/>
            <w:noProof/>
            <w:lang w:eastAsia="da-DK"/>
          </w:rPr>
          <w:tab/>
        </w:r>
        <w:r w:rsidR="00F36474" w:rsidRPr="005A6027">
          <w:rPr>
            <w:rStyle w:val="Hyperlink"/>
            <w:rFonts w:eastAsiaTheme="majorEastAsia"/>
            <w:noProof/>
          </w:rPr>
          <w:t>A</w:t>
        </w:r>
        <w:r w:rsidR="0072216A">
          <w:rPr>
            <w:rStyle w:val="Hyperlink"/>
            <w:rFonts w:eastAsiaTheme="majorEastAsia"/>
            <w:noProof/>
          </w:rPr>
          <w:t>FFALD</w:t>
        </w:r>
        <w:r w:rsidR="00F36474">
          <w:rPr>
            <w:noProof/>
            <w:webHidden/>
          </w:rPr>
          <w:tab/>
        </w:r>
        <w:r w:rsidR="00F36474">
          <w:rPr>
            <w:noProof/>
            <w:webHidden/>
          </w:rPr>
          <w:fldChar w:fldCharType="begin"/>
        </w:r>
        <w:r w:rsidR="00F36474">
          <w:rPr>
            <w:noProof/>
            <w:webHidden/>
          </w:rPr>
          <w:instrText xml:space="preserve"> PAGEREF _Toc71030672 \h </w:instrText>
        </w:r>
        <w:r w:rsidR="00F36474">
          <w:rPr>
            <w:noProof/>
            <w:webHidden/>
          </w:rPr>
        </w:r>
        <w:r w:rsidR="00F36474">
          <w:rPr>
            <w:noProof/>
            <w:webHidden/>
          </w:rPr>
          <w:fldChar w:fldCharType="separate"/>
        </w:r>
        <w:r w:rsidR="00F36474">
          <w:rPr>
            <w:noProof/>
            <w:webHidden/>
          </w:rPr>
          <w:t>12</w:t>
        </w:r>
        <w:r w:rsidR="00F36474">
          <w:rPr>
            <w:noProof/>
            <w:webHidden/>
          </w:rPr>
          <w:fldChar w:fldCharType="end"/>
        </w:r>
      </w:hyperlink>
    </w:p>
    <w:p w14:paraId="39E5B9B6" w14:textId="290E6C57" w:rsidR="00F36474" w:rsidRDefault="00DA66D4">
      <w:pPr>
        <w:pStyle w:val="Indholdsfortegnelse2"/>
        <w:tabs>
          <w:tab w:val="left" w:pos="660"/>
        </w:tabs>
        <w:rPr>
          <w:rFonts w:asciiTheme="minorHAnsi" w:eastAsiaTheme="minorEastAsia" w:hAnsiTheme="minorHAnsi"/>
          <w:noProof/>
          <w:lang w:eastAsia="da-DK"/>
        </w:rPr>
      </w:pPr>
      <w:hyperlink w:anchor="_Toc71030673" w:history="1">
        <w:r w:rsidR="00F36474" w:rsidRPr="005A6027">
          <w:rPr>
            <w:rStyle w:val="Hyperlink"/>
            <w:rFonts w:eastAsiaTheme="majorEastAsia"/>
            <w:noProof/>
          </w:rPr>
          <w:t>9.5</w:t>
        </w:r>
        <w:r w:rsidR="00F36474">
          <w:rPr>
            <w:rFonts w:asciiTheme="minorHAnsi" w:eastAsiaTheme="minorEastAsia" w:hAnsiTheme="minorHAnsi"/>
            <w:noProof/>
            <w:lang w:eastAsia="da-DK"/>
          </w:rPr>
          <w:tab/>
        </w:r>
        <w:r w:rsidR="00F36474" w:rsidRPr="005A6027">
          <w:rPr>
            <w:rStyle w:val="Hyperlink"/>
            <w:rFonts w:eastAsiaTheme="majorEastAsia"/>
            <w:noProof/>
          </w:rPr>
          <w:t>J</w:t>
        </w:r>
        <w:r w:rsidR="0072216A">
          <w:rPr>
            <w:rStyle w:val="Hyperlink"/>
            <w:rFonts w:eastAsiaTheme="majorEastAsia"/>
            <w:noProof/>
          </w:rPr>
          <w:t>ORD</w:t>
        </w:r>
        <w:r w:rsidR="00F36474" w:rsidRPr="005A6027">
          <w:rPr>
            <w:rStyle w:val="Hyperlink"/>
            <w:rFonts w:eastAsiaTheme="majorEastAsia"/>
            <w:noProof/>
          </w:rPr>
          <w:t xml:space="preserve">, </w:t>
        </w:r>
        <w:r w:rsidR="0072216A">
          <w:rPr>
            <w:rStyle w:val="Hyperlink"/>
            <w:rFonts w:eastAsiaTheme="majorEastAsia"/>
            <w:noProof/>
          </w:rPr>
          <w:t>GRUNDVAND OG</w:t>
        </w:r>
        <w:r w:rsidR="00F36474" w:rsidRPr="005A6027">
          <w:rPr>
            <w:rStyle w:val="Hyperlink"/>
            <w:rFonts w:eastAsiaTheme="majorEastAsia"/>
            <w:noProof/>
          </w:rPr>
          <w:t xml:space="preserve"> OVERFLADEVAND</w:t>
        </w:r>
        <w:r w:rsidR="00F36474">
          <w:rPr>
            <w:noProof/>
            <w:webHidden/>
          </w:rPr>
          <w:tab/>
        </w:r>
        <w:r w:rsidR="00F36474">
          <w:rPr>
            <w:noProof/>
            <w:webHidden/>
          </w:rPr>
          <w:fldChar w:fldCharType="begin"/>
        </w:r>
        <w:r w:rsidR="00F36474">
          <w:rPr>
            <w:noProof/>
            <w:webHidden/>
          </w:rPr>
          <w:instrText xml:space="preserve"> PAGEREF _Toc71030673 \h </w:instrText>
        </w:r>
        <w:r w:rsidR="00F36474">
          <w:rPr>
            <w:noProof/>
            <w:webHidden/>
          </w:rPr>
        </w:r>
        <w:r w:rsidR="00F36474">
          <w:rPr>
            <w:noProof/>
            <w:webHidden/>
          </w:rPr>
          <w:fldChar w:fldCharType="separate"/>
        </w:r>
        <w:r w:rsidR="00F36474">
          <w:rPr>
            <w:noProof/>
            <w:webHidden/>
          </w:rPr>
          <w:t>12</w:t>
        </w:r>
        <w:r w:rsidR="00F36474">
          <w:rPr>
            <w:noProof/>
            <w:webHidden/>
          </w:rPr>
          <w:fldChar w:fldCharType="end"/>
        </w:r>
      </w:hyperlink>
    </w:p>
    <w:p w14:paraId="3D123D34" w14:textId="2F607190" w:rsidR="00F36474" w:rsidRDefault="00DA66D4">
      <w:pPr>
        <w:pStyle w:val="Indholdsfortegnelse2"/>
        <w:tabs>
          <w:tab w:val="left" w:pos="660"/>
        </w:tabs>
        <w:rPr>
          <w:rFonts w:asciiTheme="minorHAnsi" w:eastAsiaTheme="minorEastAsia" w:hAnsiTheme="minorHAnsi"/>
          <w:noProof/>
          <w:lang w:eastAsia="da-DK"/>
        </w:rPr>
      </w:pPr>
      <w:hyperlink w:anchor="_Toc71030674" w:history="1">
        <w:r w:rsidR="00F36474" w:rsidRPr="005A6027">
          <w:rPr>
            <w:rStyle w:val="Hyperlink"/>
            <w:rFonts w:eastAsiaTheme="majorEastAsia"/>
            <w:noProof/>
          </w:rPr>
          <w:t>9.6</w:t>
        </w:r>
        <w:r w:rsidR="00F36474">
          <w:rPr>
            <w:rFonts w:asciiTheme="minorHAnsi" w:eastAsiaTheme="minorEastAsia" w:hAnsiTheme="minorHAnsi"/>
            <w:noProof/>
            <w:lang w:eastAsia="da-DK"/>
          </w:rPr>
          <w:tab/>
        </w:r>
        <w:r w:rsidR="00F36474" w:rsidRPr="005A6027">
          <w:rPr>
            <w:rStyle w:val="Hyperlink"/>
            <w:rFonts w:eastAsiaTheme="majorEastAsia"/>
            <w:noProof/>
          </w:rPr>
          <w:t>T</w:t>
        </w:r>
        <w:r w:rsidR="0072216A">
          <w:rPr>
            <w:rStyle w:val="Hyperlink"/>
            <w:rFonts w:eastAsiaTheme="majorEastAsia"/>
            <w:noProof/>
          </w:rPr>
          <w:t>IL OG FRAKØRSEL</w:t>
        </w:r>
        <w:r w:rsidR="00F36474">
          <w:rPr>
            <w:noProof/>
            <w:webHidden/>
          </w:rPr>
          <w:tab/>
        </w:r>
        <w:r w:rsidR="00F36474">
          <w:rPr>
            <w:noProof/>
            <w:webHidden/>
          </w:rPr>
          <w:fldChar w:fldCharType="begin"/>
        </w:r>
        <w:r w:rsidR="00F36474">
          <w:rPr>
            <w:noProof/>
            <w:webHidden/>
          </w:rPr>
          <w:instrText xml:space="preserve"> PAGEREF _Toc71030674 \h </w:instrText>
        </w:r>
        <w:r w:rsidR="00F36474">
          <w:rPr>
            <w:noProof/>
            <w:webHidden/>
          </w:rPr>
        </w:r>
        <w:r w:rsidR="00F36474">
          <w:rPr>
            <w:noProof/>
            <w:webHidden/>
          </w:rPr>
          <w:fldChar w:fldCharType="separate"/>
        </w:r>
        <w:r w:rsidR="00F36474">
          <w:rPr>
            <w:noProof/>
            <w:webHidden/>
          </w:rPr>
          <w:t>15</w:t>
        </w:r>
        <w:r w:rsidR="00F36474">
          <w:rPr>
            <w:noProof/>
            <w:webHidden/>
          </w:rPr>
          <w:fldChar w:fldCharType="end"/>
        </w:r>
      </w:hyperlink>
    </w:p>
    <w:p w14:paraId="7FC2D5AB" w14:textId="34A90064" w:rsidR="00F36474" w:rsidRDefault="00DA66D4">
      <w:pPr>
        <w:pStyle w:val="Indholdsfortegnelse2"/>
        <w:tabs>
          <w:tab w:val="left" w:pos="660"/>
        </w:tabs>
        <w:rPr>
          <w:rFonts w:asciiTheme="minorHAnsi" w:eastAsiaTheme="minorEastAsia" w:hAnsiTheme="minorHAnsi"/>
          <w:noProof/>
          <w:lang w:eastAsia="da-DK"/>
        </w:rPr>
      </w:pPr>
      <w:hyperlink w:anchor="_Toc71030675" w:history="1">
        <w:r w:rsidR="00F36474" w:rsidRPr="005A6027">
          <w:rPr>
            <w:rStyle w:val="Hyperlink"/>
            <w:rFonts w:eastAsiaTheme="majorEastAsia"/>
            <w:noProof/>
          </w:rPr>
          <w:t>9.7</w:t>
        </w:r>
        <w:r w:rsidR="00F36474">
          <w:rPr>
            <w:rFonts w:asciiTheme="minorHAnsi" w:eastAsiaTheme="minorEastAsia" w:hAnsiTheme="minorHAnsi"/>
            <w:noProof/>
            <w:lang w:eastAsia="da-DK"/>
          </w:rPr>
          <w:tab/>
        </w:r>
        <w:r w:rsidR="00F36474" w:rsidRPr="005A6027">
          <w:rPr>
            <w:rStyle w:val="Hyperlink"/>
            <w:rFonts w:eastAsiaTheme="majorEastAsia"/>
            <w:noProof/>
          </w:rPr>
          <w:t>O</w:t>
        </w:r>
        <w:r w:rsidR="0072216A">
          <w:rPr>
            <w:rStyle w:val="Hyperlink"/>
            <w:rFonts w:eastAsiaTheme="majorEastAsia"/>
            <w:noProof/>
          </w:rPr>
          <w:t>PHØR</w:t>
        </w:r>
        <w:r w:rsidR="00F36474">
          <w:rPr>
            <w:noProof/>
            <w:webHidden/>
          </w:rPr>
          <w:tab/>
        </w:r>
        <w:r w:rsidR="00F36474">
          <w:rPr>
            <w:noProof/>
            <w:webHidden/>
          </w:rPr>
          <w:fldChar w:fldCharType="begin"/>
        </w:r>
        <w:r w:rsidR="00F36474">
          <w:rPr>
            <w:noProof/>
            <w:webHidden/>
          </w:rPr>
          <w:instrText xml:space="preserve"> PAGEREF _Toc71030675 \h </w:instrText>
        </w:r>
        <w:r w:rsidR="00F36474">
          <w:rPr>
            <w:noProof/>
            <w:webHidden/>
          </w:rPr>
        </w:r>
        <w:r w:rsidR="00F36474">
          <w:rPr>
            <w:noProof/>
            <w:webHidden/>
          </w:rPr>
          <w:fldChar w:fldCharType="separate"/>
        </w:r>
        <w:r w:rsidR="00F36474">
          <w:rPr>
            <w:noProof/>
            <w:webHidden/>
          </w:rPr>
          <w:t>15</w:t>
        </w:r>
        <w:r w:rsidR="00F36474">
          <w:rPr>
            <w:noProof/>
            <w:webHidden/>
          </w:rPr>
          <w:fldChar w:fldCharType="end"/>
        </w:r>
      </w:hyperlink>
    </w:p>
    <w:p w14:paraId="708C02E5" w14:textId="4C9256A2" w:rsidR="00F36474" w:rsidRDefault="00DA66D4">
      <w:pPr>
        <w:pStyle w:val="Indholdsfortegnelse1"/>
        <w:rPr>
          <w:rFonts w:asciiTheme="minorHAnsi" w:eastAsiaTheme="minorEastAsia" w:hAnsiTheme="minorHAnsi"/>
          <w:b w:val="0"/>
          <w:caps w:val="0"/>
          <w:noProof/>
          <w:lang w:eastAsia="da-DK"/>
        </w:rPr>
      </w:pPr>
      <w:hyperlink w:anchor="_Toc71030676" w:history="1">
        <w:r w:rsidR="00F36474" w:rsidRPr="005A6027">
          <w:rPr>
            <w:rStyle w:val="Hyperlink"/>
            <w:rFonts w:eastAsiaTheme="majorEastAsia" w:cs="Arial"/>
            <w:noProof/>
          </w:rPr>
          <w:t>10.</w:t>
        </w:r>
        <w:r w:rsidR="00F36474">
          <w:rPr>
            <w:rFonts w:asciiTheme="minorHAnsi" w:eastAsiaTheme="minorEastAsia" w:hAnsiTheme="minorHAnsi"/>
            <w:b w:val="0"/>
            <w:caps w:val="0"/>
            <w:noProof/>
            <w:lang w:eastAsia="da-DK"/>
          </w:rPr>
          <w:tab/>
        </w:r>
        <w:r w:rsidR="00F36474" w:rsidRPr="005A6027">
          <w:rPr>
            <w:rStyle w:val="Hyperlink"/>
            <w:rFonts w:eastAsiaTheme="majorEastAsia" w:cs="Arial"/>
            <w:noProof/>
          </w:rPr>
          <w:t>Klagevejledning</w:t>
        </w:r>
        <w:r w:rsidR="00F36474">
          <w:rPr>
            <w:noProof/>
            <w:webHidden/>
          </w:rPr>
          <w:tab/>
        </w:r>
        <w:r w:rsidR="00F36474">
          <w:rPr>
            <w:noProof/>
            <w:webHidden/>
          </w:rPr>
          <w:fldChar w:fldCharType="begin"/>
        </w:r>
        <w:r w:rsidR="00F36474">
          <w:rPr>
            <w:noProof/>
            <w:webHidden/>
          </w:rPr>
          <w:instrText xml:space="preserve"> PAGEREF _Toc71030676 \h </w:instrText>
        </w:r>
        <w:r w:rsidR="00F36474">
          <w:rPr>
            <w:noProof/>
            <w:webHidden/>
          </w:rPr>
        </w:r>
        <w:r w:rsidR="00F36474">
          <w:rPr>
            <w:noProof/>
            <w:webHidden/>
          </w:rPr>
          <w:fldChar w:fldCharType="separate"/>
        </w:r>
        <w:r w:rsidR="00F36474">
          <w:rPr>
            <w:noProof/>
            <w:webHidden/>
          </w:rPr>
          <w:t>15</w:t>
        </w:r>
        <w:r w:rsidR="00F36474">
          <w:rPr>
            <w:noProof/>
            <w:webHidden/>
          </w:rPr>
          <w:fldChar w:fldCharType="end"/>
        </w:r>
      </w:hyperlink>
    </w:p>
    <w:p w14:paraId="4657FC1C" w14:textId="4E87981E" w:rsidR="00F36474" w:rsidRDefault="00DA66D4">
      <w:pPr>
        <w:pStyle w:val="Indholdsfortegnelse1"/>
        <w:rPr>
          <w:rFonts w:asciiTheme="minorHAnsi" w:eastAsiaTheme="minorEastAsia" w:hAnsiTheme="minorHAnsi"/>
          <w:b w:val="0"/>
          <w:caps w:val="0"/>
          <w:noProof/>
          <w:lang w:eastAsia="da-DK"/>
        </w:rPr>
      </w:pPr>
      <w:hyperlink w:anchor="_Toc71030677" w:history="1">
        <w:r w:rsidR="00F36474" w:rsidRPr="005A6027">
          <w:rPr>
            <w:rStyle w:val="Hyperlink"/>
            <w:rFonts w:eastAsiaTheme="majorEastAsia"/>
            <w:noProof/>
          </w:rPr>
          <w:t>11.</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Underretning om afgørelse</w:t>
        </w:r>
        <w:r w:rsidR="00F36474">
          <w:rPr>
            <w:noProof/>
            <w:webHidden/>
          </w:rPr>
          <w:tab/>
        </w:r>
        <w:r w:rsidR="00F36474">
          <w:rPr>
            <w:noProof/>
            <w:webHidden/>
          </w:rPr>
          <w:fldChar w:fldCharType="begin"/>
        </w:r>
        <w:r w:rsidR="00F36474">
          <w:rPr>
            <w:noProof/>
            <w:webHidden/>
          </w:rPr>
          <w:instrText xml:space="preserve"> PAGEREF _Toc71030677 \h </w:instrText>
        </w:r>
        <w:r w:rsidR="00F36474">
          <w:rPr>
            <w:noProof/>
            <w:webHidden/>
          </w:rPr>
        </w:r>
        <w:r w:rsidR="00F36474">
          <w:rPr>
            <w:noProof/>
            <w:webHidden/>
          </w:rPr>
          <w:fldChar w:fldCharType="separate"/>
        </w:r>
        <w:r w:rsidR="00F36474">
          <w:rPr>
            <w:noProof/>
            <w:webHidden/>
          </w:rPr>
          <w:t>16</w:t>
        </w:r>
        <w:r w:rsidR="00F36474">
          <w:rPr>
            <w:noProof/>
            <w:webHidden/>
          </w:rPr>
          <w:fldChar w:fldCharType="end"/>
        </w:r>
      </w:hyperlink>
    </w:p>
    <w:p w14:paraId="386F8DD2" w14:textId="4845FAA4" w:rsidR="00F36474" w:rsidRDefault="00DA66D4">
      <w:pPr>
        <w:pStyle w:val="Indholdsfortegnelse1"/>
        <w:rPr>
          <w:rFonts w:asciiTheme="minorHAnsi" w:eastAsiaTheme="minorEastAsia" w:hAnsiTheme="minorHAnsi"/>
          <w:b w:val="0"/>
          <w:caps w:val="0"/>
          <w:noProof/>
          <w:lang w:eastAsia="da-DK"/>
        </w:rPr>
      </w:pPr>
      <w:hyperlink w:anchor="_Toc71030678" w:history="1">
        <w:r w:rsidR="00F36474" w:rsidRPr="005A6027">
          <w:rPr>
            <w:rStyle w:val="Hyperlink"/>
            <w:rFonts w:eastAsiaTheme="majorEastAsia"/>
            <w:noProof/>
          </w:rPr>
          <w:t>12.</w:t>
        </w:r>
        <w:r w:rsidR="00F36474">
          <w:rPr>
            <w:rFonts w:asciiTheme="minorHAnsi" w:eastAsiaTheme="minorEastAsia" w:hAnsiTheme="minorHAnsi"/>
            <w:b w:val="0"/>
            <w:caps w:val="0"/>
            <w:noProof/>
            <w:lang w:eastAsia="da-DK"/>
          </w:rPr>
          <w:tab/>
        </w:r>
        <w:r w:rsidR="00F36474" w:rsidRPr="005A6027">
          <w:rPr>
            <w:rStyle w:val="Hyperlink"/>
            <w:rFonts w:eastAsiaTheme="majorEastAsia"/>
            <w:noProof/>
          </w:rPr>
          <w:t>Sagens dokumenter</w:t>
        </w:r>
        <w:r w:rsidR="00F36474">
          <w:rPr>
            <w:noProof/>
            <w:webHidden/>
          </w:rPr>
          <w:tab/>
        </w:r>
        <w:r w:rsidR="00F36474">
          <w:rPr>
            <w:noProof/>
            <w:webHidden/>
          </w:rPr>
          <w:fldChar w:fldCharType="begin"/>
        </w:r>
        <w:r w:rsidR="00F36474">
          <w:rPr>
            <w:noProof/>
            <w:webHidden/>
          </w:rPr>
          <w:instrText xml:space="preserve"> PAGEREF _Toc71030678 \h </w:instrText>
        </w:r>
        <w:r w:rsidR="00F36474">
          <w:rPr>
            <w:noProof/>
            <w:webHidden/>
          </w:rPr>
        </w:r>
        <w:r w:rsidR="00F36474">
          <w:rPr>
            <w:noProof/>
            <w:webHidden/>
          </w:rPr>
          <w:fldChar w:fldCharType="separate"/>
        </w:r>
        <w:r w:rsidR="00F36474">
          <w:rPr>
            <w:noProof/>
            <w:webHidden/>
          </w:rPr>
          <w:t>16</w:t>
        </w:r>
        <w:r w:rsidR="00F36474">
          <w:rPr>
            <w:noProof/>
            <w:webHidden/>
          </w:rPr>
          <w:fldChar w:fldCharType="end"/>
        </w:r>
      </w:hyperlink>
    </w:p>
    <w:p w14:paraId="09D155C0" w14:textId="2AA08E5A" w:rsidR="0006034B" w:rsidRPr="009434BA" w:rsidRDefault="0006034B" w:rsidP="0006034B">
      <w:r w:rsidRPr="009434BA">
        <w:rPr>
          <w:b/>
          <w:bCs/>
          <w:noProof/>
        </w:rPr>
        <w:fldChar w:fldCharType="end"/>
      </w:r>
    </w:p>
    <w:p w14:paraId="3ED36FCE" w14:textId="69A85DCB" w:rsidR="0006034B" w:rsidRPr="009434BA" w:rsidRDefault="0006034B" w:rsidP="0006034B">
      <w:pPr>
        <w:spacing w:after="200"/>
      </w:pPr>
      <w:r w:rsidRPr="009434BA">
        <w:br w:type="page"/>
      </w:r>
    </w:p>
    <w:p w14:paraId="77CF2A55" w14:textId="77777777" w:rsidR="002103ED" w:rsidRDefault="002103ED" w:rsidP="002103ED">
      <w:pPr>
        <w:pStyle w:val="Overskrift1"/>
        <w:rPr>
          <w:noProof/>
        </w:rPr>
      </w:pPr>
      <w:bookmarkStart w:id="1" w:name="_Toc67998884"/>
      <w:bookmarkStart w:id="2" w:name="_Toc71030660"/>
      <w:r>
        <w:rPr>
          <w:noProof/>
        </w:rPr>
        <w:lastRenderedPageBreak/>
        <w:t>Stamdata</w:t>
      </w:r>
      <w:bookmarkEnd w:id="1"/>
      <w:bookmarkEnd w:id="2"/>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798"/>
      </w:tblGrid>
      <w:tr w:rsidR="002103ED" w14:paraId="3364C483" w14:textId="77777777" w:rsidTr="002103ED">
        <w:tc>
          <w:tcPr>
            <w:tcW w:w="2830" w:type="dxa"/>
            <w:tcMar>
              <w:top w:w="198" w:type="dxa"/>
              <w:left w:w="108" w:type="dxa"/>
              <w:bottom w:w="0" w:type="dxa"/>
              <w:right w:w="108" w:type="dxa"/>
            </w:tcMar>
            <w:hideMark/>
          </w:tcPr>
          <w:p w14:paraId="6197FF3B" w14:textId="77777777" w:rsidR="002103ED" w:rsidRDefault="002103ED">
            <w:r>
              <w:t>Virksomhedens navn og adresse</w:t>
            </w:r>
          </w:p>
        </w:tc>
        <w:tc>
          <w:tcPr>
            <w:tcW w:w="6798" w:type="dxa"/>
            <w:tcMar>
              <w:top w:w="198" w:type="dxa"/>
              <w:left w:w="108" w:type="dxa"/>
              <w:bottom w:w="0" w:type="dxa"/>
              <w:right w:w="108" w:type="dxa"/>
            </w:tcMar>
            <w:hideMark/>
          </w:tcPr>
          <w:p w14:paraId="1F275A1F" w14:textId="569A67EF" w:rsidR="002103ED" w:rsidRDefault="002103ED">
            <w:r>
              <w:t xml:space="preserve">Sikkerhedsvold ved </w:t>
            </w:r>
            <w:proofErr w:type="spellStart"/>
            <w:r w:rsidR="00344E41">
              <w:t>a</w:t>
            </w:r>
            <w:r>
              <w:t>irsoft</w:t>
            </w:r>
            <w:proofErr w:type="spellEnd"/>
            <w:r>
              <w:t>-banen</w:t>
            </w:r>
          </w:p>
          <w:p w14:paraId="43B90904" w14:textId="77777777" w:rsidR="002103ED" w:rsidRDefault="002103ED">
            <w:r>
              <w:t>Mosegårdsvej 20E</w:t>
            </w:r>
          </w:p>
          <w:p w14:paraId="2C9BA94F" w14:textId="77777777" w:rsidR="002103ED" w:rsidRDefault="002103ED">
            <w:r>
              <w:t>4760 Vordingborg</w:t>
            </w:r>
          </w:p>
          <w:p w14:paraId="6ABB00C8" w14:textId="77777777" w:rsidR="002103ED" w:rsidRDefault="002103ED">
            <w:r>
              <w:t>Tlf. 55363636</w:t>
            </w:r>
          </w:p>
          <w:p w14:paraId="2319E4A1" w14:textId="77777777" w:rsidR="002103ED" w:rsidRDefault="002103ED">
            <w:pPr>
              <w:rPr>
                <w:lang w:val="en-US"/>
              </w:rPr>
            </w:pPr>
            <w:r>
              <w:rPr>
                <w:lang w:val="en-US"/>
              </w:rPr>
              <w:t xml:space="preserve">Mail: cyjn@vordingborg.dk </w:t>
            </w:r>
          </w:p>
        </w:tc>
      </w:tr>
      <w:tr w:rsidR="002103ED" w14:paraId="6785D8AD" w14:textId="77777777" w:rsidTr="002103ED">
        <w:tc>
          <w:tcPr>
            <w:tcW w:w="2830" w:type="dxa"/>
            <w:tcMar>
              <w:top w:w="198" w:type="dxa"/>
              <w:left w:w="108" w:type="dxa"/>
              <w:bottom w:w="0" w:type="dxa"/>
              <w:right w:w="108" w:type="dxa"/>
            </w:tcMar>
            <w:hideMark/>
          </w:tcPr>
          <w:p w14:paraId="3BD3AF21" w14:textId="77777777" w:rsidR="002103ED" w:rsidRDefault="002103ED">
            <w:r>
              <w:t>Matrikel nummer</w:t>
            </w:r>
          </w:p>
        </w:tc>
        <w:tc>
          <w:tcPr>
            <w:tcW w:w="6798" w:type="dxa"/>
            <w:tcMar>
              <w:top w:w="198" w:type="dxa"/>
              <w:left w:w="108" w:type="dxa"/>
              <w:bottom w:w="0" w:type="dxa"/>
              <w:right w:w="108" w:type="dxa"/>
            </w:tcMar>
            <w:hideMark/>
          </w:tcPr>
          <w:p w14:paraId="42F26126" w14:textId="77777777" w:rsidR="002103ED" w:rsidRDefault="002103ED">
            <w:r>
              <w:t>3b Barmose, Kastrup</w:t>
            </w:r>
          </w:p>
        </w:tc>
      </w:tr>
      <w:tr w:rsidR="002103ED" w14:paraId="3E551A37" w14:textId="77777777" w:rsidTr="002103ED">
        <w:tc>
          <w:tcPr>
            <w:tcW w:w="2830" w:type="dxa"/>
            <w:tcMar>
              <w:top w:w="198" w:type="dxa"/>
              <w:left w:w="108" w:type="dxa"/>
              <w:bottom w:w="0" w:type="dxa"/>
              <w:right w:w="108" w:type="dxa"/>
            </w:tcMar>
            <w:hideMark/>
          </w:tcPr>
          <w:p w14:paraId="14D657F1" w14:textId="77777777" w:rsidR="002103ED" w:rsidRDefault="002103ED">
            <w:r>
              <w:t>CVR nummer</w:t>
            </w:r>
          </w:p>
        </w:tc>
        <w:tc>
          <w:tcPr>
            <w:tcW w:w="6798" w:type="dxa"/>
            <w:tcMar>
              <w:top w:w="198" w:type="dxa"/>
              <w:left w:w="108" w:type="dxa"/>
              <w:bottom w:w="0" w:type="dxa"/>
              <w:right w:w="108" w:type="dxa"/>
            </w:tcMar>
            <w:hideMark/>
          </w:tcPr>
          <w:p w14:paraId="7DF86C06" w14:textId="77777777" w:rsidR="002103ED" w:rsidRDefault="002103ED">
            <w:r>
              <w:t>29189676</w:t>
            </w:r>
          </w:p>
        </w:tc>
      </w:tr>
      <w:tr w:rsidR="002103ED" w14:paraId="74882531" w14:textId="77777777" w:rsidTr="002103ED">
        <w:tc>
          <w:tcPr>
            <w:tcW w:w="2830" w:type="dxa"/>
            <w:tcMar>
              <w:top w:w="198" w:type="dxa"/>
              <w:left w:w="108" w:type="dxa"/>
              <w:bottom w:w="0" w:type="dxa"/>
              <w:right w:w="108" w:type="dxa"/>
            </w:tcMar>
            <w:hideMark/>
          </w:tcPr>
          <w:p w14:paraId="61DB8985" w14:textId="77777777" w:rsidR="002103ED" w:rsidRDefault="002103ED">
            <w:r>
              <w:t>CVR-P nummer</w:t>
            </w:r>
          </w:p>
        </w:tc>
        <w:tc>
          <w:tcPr>
            <w:tcW w:w="6798" w:type="dxa"/>
            <w:tcMar>
              <w:top w:w="198" w:type="dxa"/>
              <w:left w:w="108" w:type="dxa"/>
              <w:bottom w:w="0" w:type="dxa"/>
              <w:right w:w="108" w:type="dxa"/>
            </w:tcMar>
            <w:hideMark/>
          </w:tcPr>
          <w:p w14:paraId="3E378F7B" w14:textId="77777777" w:rsidR="002103ED" w:rsidRDefault="002103ED">
            <w:r>
              <w:t>1016450363</w:t>
            </w:r>
          </w:p>
        </w:tc>
      </w:tr>
      <w:tr w:rsidR="002103ED" w14:paraId="4C3C1E63" w14:textId="77777777" w:rsidTr="002103ED">
        <w:tc>
          <w:tcPr>
            <w:tcW w:w="2830" w:type="dxa"/>
            <w:tcMar>
              <w:top w:w="198" w:type="dxa"/>
              <w:left w:w="108" w:type="dxa"/>
              <w:bottom w:w="0" w:type="dxa"/>
              <w:right w:w="108" w:type="dxa"/>
            </w:tcMar>
            <w:hideMark/>
          </w:tcPr>
          <w:p w14:paraId="2607BBE4" w14:textId="77777777" w:rsidR="002103ED" w:rsidRDefault="002103ED">
            <w:r>
              <w:t>Grundejer og ansøger</w:t>
            </w:r>
          </w:p>
        </w:tc>
        <w:tc>
          <w:tcPr>
            <w:tcW w:w="6798" w:type="dxa"/>
            <w:tcMar>
              <w:top w:w="198" w:type="dxa"/>
              <w:left w:w="108" w:type="dxa"/>
              <w:bottom w:w="0" w:type="dxa"/>
              <w:right w:w="108" w:type="dxa"/>
            </w:tcMar>
            <w:hideMark/>
          </w:tcPr>
          <w:p w14:paraId="11BFF3AC" w14:textId="77777777" w:rsidR="002103ED" w:rsidRDefault="002103ED">
            <w:r>
              <w:t>Vordingborg Kommune</w:t>
            </w:r>
          </w:p>
          <w:p w14:paraId="0BF3B8CC" w14:textId="77777777" w:rsidR="002103ED" w:rsidRDefault="002103ED">
            <w:r>
              <w:t xml:space="preserve">Kultur og Fritid </w:t>
            </w:r>
          </w:p>
          <w:p w14:paraId="20051D23" w14:textId="77777777" w:rsidR="002103ED" w:rsidRDefault="002103ED">
            <w:r>
              <w:t>Valdemarsgade 43, 4760 Vordingborg</w:t>
            </w:r>
          </w:p>
          <w:p w14:paraId="7F3B95F0" w14:textId="0EF94288" w:rsidR="002103ED" w:rsidRDefault="002103ED">
            <w:pPr>
              <w:rPr>
                <w:lang w:val="en-US"/>
              </w:rPr>
            </w:pPr>
            <w:r>
              <w:rPr>
                <w:lang w:val="en-US"/>
              </w:rPr>
              <w:t>Tlf.</w:t>
            </w:r>
            <w:r w:rsidR="00344E41">
              <w:rPr>
                <w:lang w:val="en-US"/>
              </w:rPr>
              <w:t>nr</w:t>
            </w:r>
            <w:r>
              <w:rPr>
                <w:lang w:val="en-US"/>
              </w:rPr>
              <w:t>: 55 36 20 22</w:t>
            </w:r>
          </w:p>
          <w:p w14:paraId="2BF40A4E" w14:textId="77777777" w:rsidR="002103ED" w:rsidRDefault="002103ED">
            <w:pPr>
              <w:rPr>
                <w:lang w:val="en-US"/>
              </w:rPr>
            </w:pPr>
            <w:r>
              <w:rPr>
                <w:lang w:val="en-US"/>
              </w:rPr>
              <w:t>Mail: cyjn</w:t>
            </w:r>
            <w:r>
              <w:rPr>
                <w:rFonts w:cs="Times New Roman"/>
                <w:szCs w:val="20"/>
                <w:lang w:val="en-US" w:eastAsia="da-DK"/>
              </w:rPr>
              <w:t>@vordingborg.dk</w:t>
            </w:r>
          </w:p>
        </w:tc>
      </w:tr>
      <w:tr w:rsidR="002103ED" w14:paraId="7454AA20" w14:textId="77777777" w:rsidTr="002103ED">
        <w:tc>
          <w:tcPr>
            <w:tcW w:w="2830" w:type="dxa"/>
            <w:tcMar>
              <w:top w:w="198" w:type="dxa"/>
              <w:left w:w="108" w:type="dxa"/>
              <w:bottom w:w="0" w:type="dxa"/>
              <w:right w:w="108" w:type="dxa"/>
            </w:tcMar>
            <w:hideMark/>
          </w:tcPr>
          <w:p w14:paraId="23BFAE8B" w14:textId="77777777" w:rsidR="002103ED" w:rsidRDefault="002103ED">
            <w:r>
              <w:t>Virksomhedens kontaktperson</w:t>
            </w:r>
          </w:p>
        </w:tc>
        <w:tc>
          <w:tcPr>
            <w:tcW w:w="6798" w:type="dxa"/>
            <w:tcMar>
              <w:top w:w="198" w:type="dxa"/>
              <w:left w:w="108" w:type="dxa"/>
              <w:bottom w:w="0" w:type="dxa"/>
              <w:right w:w="108" w:type="dxa"/>
            </w:tcMar>
            <w:hideMark/>
          </w:tcPr>
          <w:p w14:paraId="0B97CFF5" w14:textId="77777777" w:rsidR="002103ED" w:rsidRDefault="002103ED">
            <w:r>
              <w:t>Charlotte Voldby Jørgensen</w:t>
            </w:r>
          </w:p>
          <w:p w14:paraId="5A11AC17" w14:textId="77777777" w:rsidR="002103ED" w:rsidRDefault="002103ED">
            <w:r>
              <w:t>Tlf. 55 36 20 22</w:t>
            </w:r>
          </w:p>
          <w:p w14:paraId="7303D022" w14:textId="77777777" w:rsidR="002103ED" w:rsidRDefault="002103ED">
            <w:r>
              <w:t xml:space="preserve">Mail: </w:t>
            </w:r>
            <w:r>
              <w:rPr>
                <w:lang w:val="en-US"/>
              </w:rPr>
              <w:t>cyjn</w:t>
            </w:r>
            <w:r>
              <w:rPr>
                <w:rFonts w:cs="Times New Roman"/>
                <w:szCs w:val="20"/>
                <w:lang w:val="en-US" w:eastAsia="da-DK"/>
              </w:rPr>
              <w:t>@vordingborg.dk</w:t>
            </w:r>
          </w:p>
        </w:tc>
      </w:tr>
      <w:tr w:rsidR="002103ED" w14:paraId="19D2EA94" w14:textId="77777777" w:rsidTr="002103ED">
        <w:tc>
          <w:tcPr>
            <w:tcW w:w="2830" w:type="dxa"/>
            <w:tcMar>
              <w:top w:w="198" w:type="dxa"/>
              <w:left w:w="108" w:type="dxa"/>
              <w:bottom w:w="0" w:type="dxa"/>
              <w:right w:w="108" w:type="dxa"/>
            </w:tcMar>
            <w:hideMark/>
          </w:tcPr>
          <w:p w14:paraId="6F0F7E8A" w14:textId="77777777" w:rsidR="002103ED" w:rsidRDefault="002103ED">
            <w:r>
              <w:t>Listepunkt</w:t>
            </w:r>
          </w:p>
        </w:tc>
        <w:tc>
          <w:tcPr>
            <w:tcW w:w="6798" w:type="dxa"/>
            <w:tcMar>
              <w:top w:w="198" w:type="dxa"/>
              <w:left w:w="108" w:type="dxa"/>
              <w:bottom w:w="0" w:type="dxa"/>
              <w:right w:w="108" w:type="dxa"/>
            </w:tcMar>
            <w:hideMark/>
          </w:tcPr>
          <w:p w14:paraId="40766A25" w14:textId="77777777" w:rsidR="002103ED" w:rsidRDefault="002103ED">
            <w:r>
              <w:t>K 206. Anlæg der nyttiggør ikke farligt affald, bortset fra anlæg under listepunkt 5.3 i bilag 1, autoophugning, skibsophugning, biogasfremstilling, kompostering og forbrænding. Der er standard-vilkår for visse aktiviteter under listepunktet, men de er ikke relevante for nyttiggørelse af jord.</w:t>
            </w:r>
          </w:p>
        </w:tc>
      </w:tr>
      <w:tr w:rsidR="002103ED" w14:paraId="3D4F2513" w14:textId="77777777" w:rsidTr="002103ED">
        <w:tc>
          <w:tcPr>
            <w:tcW w:w="2830" w:type="dxa"/>
            <w:tcMar>
              <w:top w:w="198" w:type="dxa"/>
              <w:left w:w="108" w:type="dxa"/>
              <w:bottom w:w="0" w:type="dxa"/>
              <w:right w:w="108" w:type="dxa"/>
            </w:tcMar>
          </w:tcPr>
          <w:p w14:paraId="4B7E0123" w14:textId="77777777" w:rsidR="002103ED" w:rsidRDefault="002103ED">
            <w:r>
              <w:t>Godkendelses- og tilsynsmyndighed</w:t>
            </w:r>
          </w:p>
          <w:p w14:paraId="3BFE7F98" w14:textId="77777777" w:rsidR="002103ED" w:rsidRDefault="002103ED"/>
        </w:tc>
        <w:tc>
          <w:tcPr>
            <w:tcW w:w="6798" w:type="dxa"/>
            <w:tcMar>
              <w:top w:w="198" w:type="dxa"/>
              <w:left w:w="108" w:type="dxa"/>
              <w:bottom w:w="0" w:type="dxa"/>
              <w:right w:w="108" w:type="dxa"/>
            </w:tcMar>
            <w:hideMark/>
          </w:tcPr>
          <w:p w14:paraId="2D71C8EE" w14:textId="77777777" w:rsidR="002103ED" w:rsidRDefault="002103ED">
            <w:r>
              <w:t>Vordingborg Kommune</w:t>
            </w:r>
          </w:p>
          <w:p w14:paraId="01361CB8" w14:textId="77777777" w:rsidR="002103ED" w:rsidRDefault="002103ED">
            <w:r>
              <w:t>Byg, Land og Miljø</w:t>
            </w:r>
          </w:p>
          <w:p w14:paraId="13F8728C" w14:textId="77777777" w:rsidR="002103ED" w:rsidRDefault="002103ED">
            <w:r>
              <w:t>Mail: jordforurening@vordingborg.dk</w:t>
            </w:r>
          </w:p>
        </w:tc>
      </w:tr>
    </w:tbl>
    <w:p w14:paraId="204E226F" w14:textId="77777777" w:rsidR="002103ED" w:rsidRDefault="002103ED" w:rsidP="002103ED"/>
    <w:p w14:paraId="708BB3EB" w14:textId="77777777" w:rsidR="002103ED" w:rsidRDefault="002103ED" w:rsidP="002103ED">
      <w:pPr>
        <w:spacing w:after="200"/>
      </w:pPr>
      <w:r>
        <w:br w:type="page"/>
      </w:r>
    </w:p>
    <w:p w14:paraId="5522C01F" w14:textId="425793F9" w:rsidR="00534064" w:rsidRDefault="002103ED" w:rsidP="002103ED">
      <w:pPr>
        <w:pStyle w:val="Overskrift1"/>
      </w:pPr>
      <w:bookmarkStart w:id="3" w:name="_Toc67998885"/>
      <w:bookmarkStart w:id="4" w:name="_Toc71030661"/>
      <w:r>
        <w:lastRenderedPageBreak/>
        <w:t>Indledning</w:t>
      </w:r>
      <w:bookmarkEnd w:id="3"/>
      <w:bookmarkEnd w:id="4"/>
    </w:p>
    <w:p w14:paraId="305FADE5" w14:textId="34D47F04" w:rsidR="002103ED" w:rsidRDefault="002103ED" w:rsidP="002103ED">
      <w:r>
        <w:t>Vordingborg Kommune, Kultur og Fritid</w:t>
      </w:r>
      <w:r w:rsidR="006F1350">
        <w:t>,</w:t>
      </w:r>
      <w:r>
        <w:t xml:space="preserve"> ønsker at etablere en sikkerhedsvold af jord omkring Vordingborg </w:t>
      </w:r>
      <w:proofErr w:type="spellStart"/>
      <w:r>
        <w:t>Airsoft</w:t>
      </w:r>
      <w:proofErr w:type="spellEnd"/>
      <w:r>
        <w:t xml:space="preserve"> Forenings (VAF) bane i fritidsområdet Barmosen.</w:t>
      </w:r>
    </w:p>
    <w:p w14:paraId="619EEDA0" w14:textId="77777777" w:rsidR="002103ED" w:rsidRDefault="002103ED" w:rsidP="002103ED"/>
    <w:p w14:paraId="162C53CC" w14:textId="2D4FACCD" w:rsidR="00534064" w:rsidRPr="00534064" w:rsidRDefault="002103ED" w:rsidP="00534064">
      <w:r>
        <w:t xml:space="preserve">Der ansøges om at færdigetablere den sikkerhedsvold af jord, som er påbegyndt rundt om </w:t>
      </w:r>
      <w:proofErr w:type="spellStart"/>
      <w:r>
        <w:t>Airsofts</w:t>
      </w:r>
      <w:proofErr w:type="spellEnd"/>
      <w:r>
        <w:t xml:space="preserve"> aktivitetsplads.</w:t>
      </w:r>
      <w:r w:rsidR="00534064">
        <w:t xml:space="preserve"> </w:t>
      </w:r>
    </w:p>
    <w:p w14:paraId="3F62F1D9" w14:textId="77777777" w:rsidR="002103ED" w:rsidRDefault="002103ED" w:rsidP="002103ED"/>
    <w:p w14:paraId="51E4E321" w14:textId="4562A2A9" w:rsidR="002103ED" w:rsidRDefault="002103ED" w:rsidP="002103ED">
      <w:r>
        <w:t>Politiet stiller krav til, at jordvolden etableres af sikkerhedsmæssige årsager</w:t>
      </w:r>
      <w:r w:rsidR="00E6192A">
        <w:t>,</w:t>
      </w:r>
      <w:r>
        <w:t xml:space="preserve"> </w:t>
      </w:r>
      <w:proofErr w:type="gramStart"/>
      <w:r>
        <w:t>således at</w:t>
      </w:r>
      <w:proofErr w:type="gramEnd"/>
      <w:r>
        <w:t xml:space="preserve"> kugler fra aktiviteter på banen forbliver på banen.</w:t>
      </w:r>
    </w:p>
    <w:p w14:paraId="0A545509" w14:textId="77777777" w:rsidR="00776EED" w:rsidRDefault="00776EED" w:rsidP="002103ED"/>
    <w:p w14:paraId="3A886B63" w14:textId="7233AAEE" w:rsidR="002103ED" w:rsidRDefault="002103ED" w:rsidP="002103ED">
      <w:r w:rsidRPr="00C02A62">
        <w:t>Der nyttiggøres ren og lettere forurenet overskudsjord</w:t>
      </w:r>
      <w:r w:rsidR="00776EED" w:rsidRPr="00C02A62">
        <w:t xml:space="preserve"> til etablering af sikkerhedsvolden. Jorden </w:t>
      </w:r>
      <w:r w:rsidRPr="00C02A62">
        <w:t>er midlertidigt oplagt i Barmosen Jordbank</w:t>
      </w:r>
      <w:r w:rsidR="00776EED" w:rsidRPr="00C02A62">
        <w:t>,</w:t>
      </w:r>
      <w:r w:rsidR="00534064" w:rsidRPr="00C02A62">
        <w:t xml:space="preserve"> som også </w:t>
      </w:r>
      <w:r w:rsidR="006F1350">
        <w:t>ligger</w:t>
      </w:r>
      <w:r w:rsidR="00534064" w:rsidRPr="00C02A62">
        <w:t xml:space="preserve"> i fritidsområdet Barmosen. Barmosen Jordbank er et kommunalt </w:t>
      </w:r>
      <w:r w:rsidR="00776EED" w:rsidRPr="00C02A62">
        <w:t xml:space="preserve">drevet </w:t>
      </w:r>
      <w:r w:rsidR="00534064" w:rsidRPr="00C02A62">
        <w:t>modtageanlæg for jord under Vordingborg Kommunes Strategi for jordhåndtering</w:t>
      </w:r>
      <w:r w:rsidRPr="00C02A62">
        <w:t>. Der</w:t>
      </w:r>
      <w:r>
        <w:t xml:space="preserve"> ansøges også om muligheden for at </w:t>
      </w:r>
      <w:r w:rsidR="00E6192A">
        <w:t xml:space="preserve">anvende </w:t>
      </w:r>
      <w:r>
        <w:t>jord</w:t>
      </w:r>
      <w:r w:rsidR="003D3F58">
        <w:t>,</w:t>
      </w:r>
      <w:r>
        <w:t xml:space="preserve"> </w:t>
      </w:r>
      <w:r w:rsidR="003D3F58">
        <w:t xml:space="preserve">der </w:t>
      </w:r>
      <w:r w:rsidR="00E6192A">
        <w:t xml:space="preserve">kommer </w:t>
      </w:r>
      <w:r w:rsidR="003D3F58">
        <w:t xml:space="preserve">direkte </w:t>
      </w:r>
      <w:r>
        <w:t xml:space="preserve">fra bygge- og anlægsprojekter, hvis der </w:t>
      </w:r>
      <w:r w:rsidR="00E6192A">
        <w:t>i forbindelse med anlæggelsen af sikkerhedsvolden er projekter, der ønsker at køre jord til Barmosen Jordbank, og jorden dermed mere hensigtsmæssigt kan køres direkte i sikkerhedsvolden.</w:t>
      </w:r>
      <w:r>
        <w:t xml:space="preserve"> </w:t>
      </w:r>
    </w:p>
    <w:p w14:paraId="087B20F2" w14:textId="77777777" w:rsidR="00776EED" w:rsidRDefault="00776EED" w:rsidP="002103ED"/>
    <w:p w14:paraId="2B118ADE" w14:textId="0B7A1614" w:rsidR="00776EED" w:rsidRDefault="00776EED" w:rsidP="00776EED">
      <w:r w:rsidRPr="00534064">
        <w:t xml:space="preserve">Jordvolden </w:t>
      </w:r>
      <w:r>
        <w:t xml:space="preserve">skal være </w:t>
      </w:r>
      <w:r w:rsidRPr="00534064">
        <w:t xml:space="preserve">ca. 260 m lang </w:t>
      </w:r>
      <w:r>
        <w:t xml:space="preserve">med en højde på </w:t>
      </w:r>
      <w:r w:rsidRPr="00534064">
        <w:t>op til 5 m</w:t>
      </w:r>
      <w:r>
        <w:t xml:space="preserve">. </w:t>
      </w:r>
      <w:r w:rsidRPr="00534064">
        <w:t>Der skal i alt nyttiggøres ca. 11.700 m</w:t>
      </w:r>
      <w:r w:rsidRPr="00534064">
        <w:rPr>
          <w:vertAlign w:val="superscript"/>
        </w:rPr>
        <w:t>3</w:t>
      </w:r>
      <w:r w:rsidRPr="00534064">
        <w:t xml:space="preserve"> jord svarende til ca. 21.000 ton jord. </w:t>
      </w:r>
    </w:p>
    <w:p w14:paraId="5A7EB59B" w14:textId="77777777" w:rsidR="00D91544" w:rsidRDefault="00D91544" w:rsidP="002103ED"/>
    <w:p w14:paraId="040BC30A" w14:textId="77777777" w:rsidR="002103ED" w:rsidRDefault="002103ED" w:rsidP="002103ED">
      <w:pPr>
        <w:pStyle w:val="Overskrift1"/>
      </w:pPr>
      <w:bookmarkStart w:id="5" w:name="_Toc4582514"/>
      <w:bookmarkStart w:id="6" w:name="_Toc67998886"/>
      <w:bookmarkStart w:id="7" w:name="_Toc71030662"/>
      <w:r>
        <w:t>Afgørelse OG vilkår</w:t>
      </w:r>
      <w:bookmarkEnd w:id="5"/>
      <w:bookmarkEnd w:id="6"/>
      <w:bookmarkEnd w:id="7"/>
    </w:p>
    <w:p w14:paraId="52461965" w14:textId="05454C20" w:rsidR="002103ED" w:rsidRDefault="002103ED" w:rsidP="002103ED">
      <w:r>
        <w:t>Vordingborg Kommune meddeler hermed miljøgodkendelse til nyttiggørelse af ca. 11.700 m</w:t>
      </w:r>
      <w:r>
        <w:rPr>
          <w:vertAlign w:val="superscript"/>
        </w:rPr>
        <w:t>3</w:t>
      </w:r>
      <w:r>
        <w:t xml:space="preserve"> sva</w:t>
      </w:r>
      <w:r>
        <w:softHyphen/>
        <w:t xml:space="preserve">rende til ca. 21.000 ton ren </w:t>
      </w:r>
      <w:r w:rsidR="00344E41">
        <w:t>og</w:t>
      </w:r>
      <w:r>
        <w:t xml:space="preserve"> lettere forurenet overskudsjord til etablering af</w:t>
      </w:r>
      <w:r w:rsidR="00344E41">
        <w:t xml:space="preserve"> en</w:t>
      </w:r>
      <w:r>
        <w:t xml:space="preserve"> sikkerhedsvold efter § 33 i Lov om miljøbeskyttelse </w:t>
      </w:r>
      <w:r>
        <w:rPr>
          <w:rStyle w:val="Fodnotehenvisning"/>
        </w:rPr>
        <w:t xml:space="preserve"> </w:t>
      </w:r>
      <w:r>
        <w:t>(L</w:t>
      </w:r>
      <w:r>
        <w:rPr>
          <w:rFonts w:cs="Arial"/>
          <w:color w:val="000000"/>
          <w:shd w:val="clear" w:color="auto" w:fill="FFFFFF"/>
        </w:rPr>
        <w:t>ovbekendtgørelse nr. 1218 af 25. november 2019</w:t>
      </w:r>
      <w:r>
        <w:t xml:space="preserve">). </w:t>
      </w:r>
    </w:p>
    <w:p w14:paraId="66490B76" w14:textId="77777777" w:rsidR="002103ED" w:rsidRDefault="002103ED" w:rsidP="002103ED">
      <w:pPr>
        <w:pStyle w:val="VilkrHovedafsnit"/>
      </w:pPr>
      <w:r>
        <w:t>Almene vilkår</w:t>
      </w:r>
    </w:p>
    <w:p w14:paraId="16F9B9AF" w14:textId="4FBB0F8C" w:rsidR="00D05236" w:rsidRPr="00C17BA8" w:rsidRDefault="00D05236" w:rsidP="002103ED">
      <w:pPr>
        <w:pStyle w:val="Vilkr"/>
        <w:numPr>
          <w:ilvl w:val="0"/>
          <w:numId w:val="11"/>
        </w:numPr>
        <w:tabs>
          <w:tab w:val="left" w:pos="1304"/>
        </w:tabs>
        <w:ind w:left="1701" w:hanging="567"/>
      </w:pPr>
      <w:r w:rsidRPr="00C17BA8">
        <w:t>Sikkerhedsvolden</w:t>
      </w:r>
      <w:r w:rsidR="005A69EC" w:rsidRPr="00C17BA8">
        <w:t>s dimensioner skal overholde det</w:t>
      </w:r>
      <w:r w:rsidRPr="00C17BA8">
        <w:t>, der er oplyst i ansøgningen</w:t>
      </w:r>
      <w:r w:rsidR="00350495" w:rsidRPr="00C17BA8">
        <w:t>, og dokumentation skal indsendes til Vordingborg Kommune senest tre måneder efter færdiggørelsen</w:t>
      </w:r>
    </w:p>
    <w:p w14:paraId="242531EB" w14:textId="130C4928" w:rsidR="002103ED" w:rsidRDefault="002103ED" w:rsidP="00BF7B7D">
      <w:pPr>
        <w:pStyle w:val="Vilkr"/>
        <w:numPr>
          <w:ilvl w:val="0"/>
          <w:numId w:val="11"/>
        </w:numPr>
        <w:tabs>
          <w:tab w:val="left" w:pos="1304"/>
        </w:tabs>
        <w:ind w:left="1701" w:hanging="567"/>
      </w:pPr>
      <w:r>
        <w:t xml:space="preserve">Til etablering af sikkerhedsvolden må anvendes ren </w:t>
      </w:r>
      <w:r w:rsidR="000844EA">
        <w:t xml:space="preserve">og </w:t>
      </w:r>
      <w:r>
        <w:t>let</w:t>
      </w:r>
      <w:r>
        <w:softHyphen/>
        <w:t>tere forurenet jord</w:t>
      </w:r>
      <w:r w:rsidR="00361F52">
        <w:t>,</w:t>
      </w:r>
      <w:r w:rsidR="00776EED">
        <w:t xml:space="preserve"> </w:t>
      </w:r>
      <w:r w:rsidR="00776EED" w:rsidRPr="00BF7B7D">
        <w:t>der overholder kriterierne i</w:t>
      </w:r>
      <w:r w:rsidR="000844EA" w:rsidRPr="00BF7B7D">
        <w:t xml:space="preserve"> bilag 1</w:t>
      </w:r>
      <w:r w:rsidR="00344E41">
        <w:t xml:space="preserve">: </w:t>
      </w:r>
      <w:r w:rsidR="00344E41" w:rsidRPr="00344E41">
        <w:rPr>
          <w:i/>
        </w:rPr>
        <w:t xml:space="preserve">Modtagekriterier for modtagelse af jord til opbygningen af sikkerhedsvolden omkring </w:t>
      </w:r>
      <w:proofErr w:type="spellStart"/>
      <w:r w:rsidR="00344E41" w:rsidRPr="00344E41">
        <w:rPr>
          <w:i/>
        </w:rPr>
        <w:t>Airsofts</w:t>
      </w:r>
      <w:proofErr w:type="spellEnd"/>
      <w:r w:rsidR="00344E41" w:rsidRPr="00344E41">
        <w:rPr>
          <w:i/>
        </w:rPr>
        <w:t xml:space="preserve"> aktivitetsplads</w:t>
      </w:r>
      <w:r w:rsidR="00344E41" w:rsidRPr="00436A76">
        <w:t>”</w:t>
      </w:r>
      <w:r w:rsidR="00344E41">
        <w:t>.</w:t>
      </w:r>
    </w:p>
    <w:p w14:paraId="41F8C45C" w14:textId="74E64EEC" w:rsidR="002103ED" w:rsidRPr="00C64CE3" w:rsidRDefault="00D05236" w:rsidP="002103ED">
      <w:pPr>
        <w:pStyle w:val="Vilkr"/>
        <w:numPr>
          <w:ilvl w:val="0"/>
          <w:numId w:val="11"/>
        </w:numPr>
        <w:tabs>
          <w:tab w:val="left" w:pos="1304"/>
        </w:tabs>
        <w:ind w:left="1701" w:hanging="567"/>
      </w:pPr>
      <w:r>
        <w:t xml:space="preserve">Hvis </w:t>
      </w:r>
      <w:r w:rsidRPr="00C64CE3">
        <w:t>der s</w:t>
      </w:r>
      <w:r w:rsidR="002103ED" w:rsidRPr="00C64CE3">
        <w:t>kal der suppleres med jord, som ikke er oplagt i Barmosen Jordbank</w:t>
      </w:r>
      <w:r w:rsidR="00361F52">
        <w:t xml:space="preserve"> gælder følgende</w:t>
      </w:r>
      <w:r w:rsidR="002103ED" w:rsidRPr="00C64CE3">
        <w:t>:</w:t>
      </w:r>
    </w:p>
    <w:p w14:paraId="05FC658A" w14:textId="0A4BE04D" w:rsidR="00C17BA8" w:rsidRDefault="00344E41" w:rsidP="00131D7B">
      <w:pPr>
        <w:pStyle w:val="Vilkr"/>
        <w:numPr>
          <w:ilvl w:val="1"/>
          <w:numId w:val="11"/>
        </w:numPr>
        <w:tabs>
          <w:tab w:val="left" w:pos="1304"/>
        </w:tabs>
      </w:pPr>
      <w:r>
        <w:t>D</w:t>
      </w:r>
      <w:r w:rsidR="00BF7B7D" w:rsidRPr="00C64CE3">
        <w:t>er</w:t>
      </w:r>
      <w:r w:rsidR="00361F52">
        <w:t xml:space="preserve"> må</w:t>
      </w:r>
      <w:r w:rsidR="00BF7B7D" w:rsidRPr="00C64CE3">
        <w:t xml:space="preserve"> anvendes åbenlyst </w:t>
      </w:r>
      <w:proofErr w:type="spellStart"/>
      <w:r w:rsidR="00BF7B7D" w:rsidRPr="00C64CE3">
        <w:t>uforurenet</w:t>
      </w:r>
      <w:proofErr w:type="spellEnd"/>
      <w:r w:rsidR="00BF7B7D" w:rsidRPr="00C64CE3">
        <w:t xml:space="preserve"> jord, hvis jordens forureningsgrad er dokumenteret med historik fra opgravningslokaliteten, og Vordingborg Kommune har godkendt de</w:t>
      </w:r>
      <w:r w:rsidR="00361F52">
        <w:t>t</w:t>
      </w:r>
    </w:p>
    <w:p w14:paraId="7F91DBE7" w14:textId="59E01E6F" w:rsidR="002103ED" w:rsidRPr="00C64CE3" w:rsidRDefault="00361F52" w:rsidP="00C17BA8">
      <w:pPr>
        <w:pStyle w:val="Vilkr"/>
        <w:numPr>
          <w:ilvl w:val="0"/>
          <w:numId w:val="0"/>
        </w:numPr>
        <w:tabs>
          <w:tab w:val="left" w:pos="1304"/>
        </w:tabs>
        <w:ind w:left="2574"/>
      </w:pPr>
      <w:r>
        <w:t>eller</w:t>
      </w:r>
    </w:p>
    <w:p w14:paraId="19AE2EFF" w14:textId="50E21ECB" w:rsidR="002103ED" w:rsidRPr="00436A76" w:rsidRDefault="00344E41" w:rsidP="002103ED">
      <w:pPr>
        <w:pStyle w:val="Vilkr"/>
        <w:numPr>
          <w:ilvl w:val="1"/>
          <w:numId w:val="11"/>
        </w:numPr>
        <w:tabs>
          <w:tab w:val="left" w:pos="1304"/>
        </w:tabs>
      </w:pPr>
      <w:r>
        <w:t>P</w:t>
      </w:r>
      <w:r w:rsidR="00D05236">
        <w:t xml:space="preserve">røvetagning </w:t>
      </w:r>
      <w:r w:rsidR="00361F52">
        <w:t xml:space="preserve">og analyser af jorden </w:t>
      </w:r>
      <w:r w:rsidR="00361F52" w:rsidRPr="00C64CE3">
        <w:t>skal</w:t>
      </w:r>
      <w:r w:rsidR="00361F52">
        <w:t xml:space="preserve"> </w:t>
      </w:r>
      <w:r w:rsidR="002103ED">
        <w:t>være udført som beskrevet i jordflytningsbekendtgørelsen (</w:t>
      </w:r>
      <w:proofErr w:type="spellStart"/>
      <w:r w:rsidR="002103ED">
        <w:t>bek</w:t>
      </w:r>
      <w:proofErr w:type="spellEnd"/>
      <w:r w:rsidR="00D05236">
        <w:t>. nr.</w:t>
      </w:r>
      <w:r w:rsidR="002103ED">
        <w:t xml:space="preserve"> 1452,</w:t>
      </w:r>
      <w:r w:rsidR="00D05236">
        <w:t xml:space="preserve"> af d. 7. december</w:t>
      </w:r>
      <w:r w:rsidR="002103ED">
        <w:t xml:space="preserve"> 2015), og </w:t>
      </w:r>
      <w:r w:rsidR="002103ED">
        <w:lastRenderedPageBreak/>
        <w:t>jorden skal være karakterisere</w:t>
      </w:r>
      <w:r w:rsidR="00D05236">
        <w:t>t</w:t>
      </w:r>
      <w:r w:rsidR="002103ED">
        <w:t xml:space="preserve"> som ren eller let</w:t>
      </w:r>
      <w:r w:rsidR="002103ED">
        <w:softHyphen/>
        <w:t xml:space="preserve">tere forurenet efter </w:t>
      </w:r>
      <w:r w:rsidR="002103ED" w:rsidRPr="00436A76">
        <w:t>kri</w:t>
      </w:r>
      <w:r w:rsidR="002103ED" w:rsidRPr="00436A76">
        <w:softHyphen/>
        <w:t>terierne i bilag 1: ”</w:t>
      </w:r>
      <w:r w:rsidRPr="00344E41">
        <w:rPr>
          <w:i/>
        </w:rPr>
        <w:t xml:space="preserve"> Modtagekriterier for modtagelse af jord til opbygningen af sikkerhedsvolden omkring </w:t>
      </w:r>
      <w:proofErr w:type="spellStart"/>
      <w:r w:rsidRPr="00344E41">
        <w:rPr>
          <w:i/>
        </w:rPr>
        <w:t>Airsofts</w:t>
      </w:r>
      <w:proofErr w:type="spellEnd"/>
      <w:r w:rsidRPr="00344E41">
        <w:rPr>
          <w:i/>
        </w:rPr>
        <w:t xml:space="preserve"> aktivitetsplads</w:t>
      </w:r>
      <w:r w:rsidR="002103ED" w:rsidRPr="00436A76">
        <w:t>”</w:t>
      </w:r>
      <w:r w:rsidR="00E6192A">
        <w:t>.</w:t>
      </w:r>
    </w:p>
    <w:p w14:paraId="60D52A46" w14:textId="475E3BAA" w:rsidR="002103ED" w:rsidRDefault="00406A99" w:rsidP="00E6192A">
      <w:pPr>
        <w:pStyle w:val="Vilkr"/>
        <w:numPr>
          <w:ilvl w:val="0"/>
          <w:numId w:val="11"/>
        </w:numPr>
        <w:tabs>
          <w:tab w:val="left" w:pos="1304"/>
        </w:tabs>
        <w:ind w:left="1701" w:hanging="567"/>
      </w:pPr>
      <w:r w:rsidRPr="00436A76">
        <w:t>Det skal sikres</w:t>
      </w:r>
      <w:r w:rsidR="00361F52">
        <w:t>,</w:t>
      </w:r>
      <w:r w:rsidRPr="00436A76">
        <w:t xml:space="preserve"> at uvedkommende ikke opholder sig eller leger i området</w:t>
      </w:r>
      <w:r w:rsidR="00EA0B50" w:rsidRPr="00436A76">
        <w:t xml:space="preserve">, hvor sikkerhedsvolden etableres, </w:t>
      </w:r>
      <w:r w:rsidRPr="00436A76">
        <w:t>så længe lettere forurenet jord ikke er overdækket med ren jord. Dette kan sikres ved ugentlige besig</w:t>
      </w:r>
      <w:r w:rsidR="00EA0B50" w:rsidRPr="00436A76">
        <w:t>t</w:t>
      </w:r>
      <w:r w:rsidRPr="00436A76">
        <w:t>igelse eller ve</w:t>
      </w:r>
      <w:r w:rsidR="00EA0B50" w:rsidRPr="00436A76">
        <w:t>d</w:t>
      </w:r>
      <w:r w:rsidRPr="00436A76">
        <w:t xml:space="preserve"> afskærmning af området med markeringsbånd eller skilte</w:t>
      </w:r>
      <w:r w:rsidR="00EA0B50" w:rsidRPr="00436A76">
        <w:t>,</w:t>
      </w:r>
      <w:r w:rsidRPr="00436A76">
        <w:t xml:space="preserve"> der viser</w:t>
      </w:r>
      <w:r w:rsidR="00EA0B50" w:rsidRPr="00436A76">
        <w:t>,</w:t>
      </w:r>
      <w:r w:rsidRPr="00436A76">
        <w:t xml:space="preserve"> at uvedkommende ikke </w:t>
      </w:r>
      <w:r w:rsidR="00EE6D39" w:rsidRPr="00436A76">
        <w:t xml:space="preserve">skal opholde sig der. </w:t>
      </w:r>
      <w:r w:rsidRPr="00436A76">
        <w:t xml:space="preserve">Hvis det alligevel </w:t>
      </w:r>
      <w:r w:rsidR="00EA0B50" w:rsidRPr="00436A76">
        <w:t xml:space="preserve">sker, </w:t>
      </w:r>
      <w:r w:rsidRPr="00436A76">
        <w:t>at uvedkommende opholder sig, leger eller på anden vis anvender arealet, skal det afspærres med hegn eller lignende, der forhindre</w:t>
      </w:r>
      <w:r w:rsidR="00436A76" w:rsidRPr="00436A76">
        <w:t>r</w:t>
      </w:r>
      <w:r w:rsidRPr="00436A76">
        <w:t xml:space="preserve"> adgang til arealet for offentligheden.</w:t>
      </w:r>
    </w:p>
    <w:p w14:paraId="6CC3A63B" w14:textId="77777777" w:rsidR="002103ED" w:rsidRDefault="002103ED" w:rsidP="002103ED">
      <w:pPr>
        <w:pStyle w:val="VilkrHovedafsnit"/>
      </w:pPr>
      <w:r>
        <w:t>Jordhåndtering</w:t>
      </w:r>
    </w:p>
    <w:p w14:paraId="28CD075E" w14:textId="64AA492D" w:rsidR="002103ED" w:rsidRDefault="002103ED" w:rsidP="002103ED">
      <w:pPr>
        <w:pStyle w:val="Vilkr"/>
        <w:numPr>
          <w:ilvl w:val="0"/>
          <w:numId w:val="11"/>
        </w:numPr>
        <w:tabs>
          <w:tab w:val="num" w:pos="360"/>
        </w:tabs>
        <w:ind w:left="1701" w:hanging="567"/>
      </w:pPr>
      <w:r>
        <w:t xml:space="preserve">Lettere forurenet jord skal </w:t>
      </w:r>
      <w:proofErr w:type="spellStart"/>
      <w:r>
        <w:t>aftippes</w:t>
      </w:r>
      <w:proofErr w:type="spellEnd"/>
      <w:r>
        <w:t xml:space="preserve"> inden for det areal, hvor sikkerhedsvolden skal opbyg</w:t>
      </w:r>
      <w:r>
        <w:softHyphen/>
        <w:t xml:space="preserve">ges. Hvis det ikke er muligt, skal den forurenede jord </w:t>
      </w:r>
      <w:proofErr w:type="spellStart"/>
      <w:r>
        <w:t>aftippes</w:t>
      </w:r>
      <w:proofErr w:type="spellEnd"/>
      <w:r>
        <w:t xml:space="preserve"> på vendepladsen, hvor det er muligt at adskille den forurenede jord fra den underliggende jord.</w:t>
      </w:r>
      <w:r w:rsidR="00615F76">
        <w:t xml:space="preserve"> </w:t>
      </w:r>
    </w:p>
    <w:p w14:paraId="5CA06435" w14:textId="4A6ED720" w:rsidR="002103ED" w:rsidRPr="006F1350" w:rsidRDefault="00C64CE3" w:rsidP="002103ED">
      <w:pPr>
        <w:pStyle w:val="Vilkr"/>
        <w:numPr>
          <w:ilvl w:val="0"/>
          <w:numId w:val="11"/>
        </w:numPr>
        <w:tabs>
          <w:tab w:val="num" w:pos="360"/>
        </w:tabs>
        <w:ind w:left="1701" w:hanging="567"/>
      </w:pPr>
      <w:r>
        <w:t>L</w:t>
      </w:r>
      <w:r w:rsidR="002103ED">
        <w:t>ettere forurenet jord</w:t>
      </w:r>
      <w:r w:rsidR="00EE6D39">
        <w:t>,</w:t>
      </w:r>
      <w:r w:rsidR="002103ED">
        <w:t xml:space="preserve"> som tilkøres udefra til indbygning i sikkerhedsvolden</w:t>
      </w:r>
      <w:r w:rsidR="00EE6D39">
        <w:t>,</w:t>
      </w:r>
      <w:r w:rsidR="002103ED">
        <w:t xml:space="preserve"> skal holdes adskilt </w:t>
      </w:r>
      <w:r w:rsidR="002103ED" w:rsidRPr="006F1350">
        <w:t xml:space="preserve">fra ren jord til overdækning af sikkerhedsvolden. Det skal tydeligt markeres med skilte, hvor </w:t>
      </w:r>
      <w:r w:rsidRPr="006F1350">
        <w:t>l</w:t>
      </w:r>
      <w:r w:rsidR="002103ED" w:rsidRPr="006F1350">
        <w:t xml:space="preserve">ettere forurenet jord til indbygning og </w:t>
      </w:r>
      <w:r w:rsidR="005A69EC" w:rsidRPr="006F1350">
        <w:t xml:space="preserve">ren </w:t>
      </w:r>
      <w:r w:rsidR="002103ED" w:rsidRPr="006F1350">
        <w:t xml:space="preserve">jord til overdækning skal </w:t>
      </w:r>
      <w:proofErr w:type="spellStart"/>
      <w:r w:rsidR="002103ED" w:rsidRPr="006F1350">
        <w:t>aftippes</w:t>
      </w:r>
      <w:proofErr w:type="spellEnd"/>
      <w:r w:rsidR="002103ED" w:rsidRPr="006F1350">
        <w:t>.</w:t>
      </w:r>
    </w:p>
    <w:p w14:paraId="667CC43D" w14:textId="08CF2000" w:rsidR="006F1350" w:rsidRDefault="002103ED" w:rsidP="0017536C">
      <w:pPr>
        <w:pStyle w:val="Vilkr"/>
        <w:numPr>
          <w:ilvl w:val="0"/>
          <w:numId w:val="11"/>
        </w:numPr>
        <w:tabs>
          <w:tab w:val="num" w:pos="360"/>
        </w:tabs>
        <w:ind w:left="1701" w:hanging="567"/>
      </w:pPr>
      <w:r w:rsidRPr="006F1350">
        <w:t>Hvis der ikke kan være personale til stede, for modtagelse af et givet jordparti, skal transportøren være informeret om, hvor jordpartiet skal aflæsses.</w:t>
      </w:r>
    </w:p>
    <w:p w14:paraId="103134E6" w14:textId="43065F24" w:rsidR="002103ED" w:rsidRPr="006F1350" w:rsidRDefault="006F1350" w:rsidP="0017536C">
      <w:pPr>
        <w:pStyle w:val="Vilkr"/>
        <w:numPr>
          <w:ilvl w:val="0"/>
          <w:numId w:val="11"/>
        </w:numPr>
        <w:tabs>
          <w:tab w:val="num" w:pos="360"/>
        </w:tabs>
        <w:ind w:left="1701" w:hanging="567"/>
      </w:pPr>
      <w:r w:rsidRPr="006F1350">
        <w:t>Der skal udlægges markeringsnet mellem lettere forurenet jord og ren overdæk</w:t>
      </w:r>
      <w:r w:rsidRPr="006F1350">
        <w:softHyphen/>
        <w:t>nings</w:t>
      </w:r>
      <w:r w:rsidRPr="006F1350">
        <w:softHyphen/>
        <w:t>jord. Udlægning af mar</w:t>
      </w:r>
      <w:r w:rsidRPr="006F1350">
        <w:softHyphen/>
        <w:t>keringsnet skal dokumenteres med foto, som straks sendes til Vordingborg Kommune.</w:t>
      </w:r>
    </w:p>
    <w:p w14:paraId="554D0CE6" w14:textId="6D6D5423" w:rsidR="002103ED" w:rsidRDefault="002103ED" w:rsidP="002103ED">
      <w:pPr>
        <w:pStyle w:val="Vilkr"/>
        <w:numPr>
          <w:ilvl w:val="0"/>
          <w:numId w:val="11"/>
        </w:numPr>
        <w:tabs>
          <w:tab w:val="num" w:pos="360"/>
        </w:tabs>
        <w:ind w:left="1701" w:hanging="567"/>
      </w:pPr>
      <w:r>
        <w:t>Der skal udlægges ren overdækningsjord i en tykkelse på 0,5 meter over marke</w:t>
      </w:r>
      <w:r>
        <w:softHyphen/>
        <w:t xml:space="preserve">ringsnettet. Tykkelsen af overdækningsjorden skal dokumenteres </w:t>
      </w:r>
      <w:r w:rsidR="00F117AB">
        <w:t xml:space="preserve">f.eks. </w:t>
      </w:r>
      <w:r>
        <w:t>ved GPS-må</w:t>
      </w:r>
      <w:r>
        <w:softHyphen/>
        <w:t>linger eller lignende</w:t>
      </w:r>
      <w:r w:rsidR="00F117AB">
        <w:t>, og dokumentationen indsendes umiddelbart efter til Vordingborg Kommune</w:t>
      </w:r>
      <w:r>
        <w:t>.</w:t>
      </w:r>
    </w:p>
    <w:p w14:paraId="5B1941F8" w14:textId="2D1369D2" w:rsidR="006E1BB6" w:rsidRDefault="002103ED" w:rsidP="00E6192A">
      <w:pPr>
        <w:pStyle w:val="Vilkr"/>
        <w:numPr>
          <w:ilvl w:val="0"/>
          <w:numId w:val="11"/>
        </w:numPr>
        <w:tabs>
          <w:tab w:val="num" w:pos="360"/>
        </w:tabs>
        <w:ind w:left="1701" w:hanging="567"/>
      </w:pPr>
      <w:r>
        <w:t>Sikkerhedsvolden skal tilsås</w:t>
      </w:r>
      <w:r w:rsidR="00C17BA8">
        <w:t xml:space="preserve"> og holdes bevokset</w:t>
      </w:r>
      <w:r w:rsidR="007461C1">
        <w:t xml:space="preserve">, </w:t>
      </w:r>
      <w:proofErr w:type="gramStart"/>
      <w:r>
        <w:t>således</w:t>
      </w:r>
      <w:r w:rsidR="005A69EC">
        <w:t xml:space="preserve"> </w:t>
      </w:r>
      <w:r>
        <w:t>at</w:t>
      </w:r>
      <w:proofErr w:type="gramEnd"/>
      <w:r>
        <w:t xml:space="preserve"> ero</w:t>
      </w:r>
      <w:r>
        <w:softHyphen/>
        <w:t>sion af den rene overdækningsjord mindskes.</w:t>
      </w:r>
      <w:r w:rsidR="006E1BB6">
        <w:t xml:space="preserve"> </w:t>
      </w:r>
    </w:p>
    <w:p w14:paraId="53C629AB" w14:textId="77777777" w:rsidR="002103ED" w:rsidRDefault="002103ED" w:rsidP="002103ED">
      <w:pPr>
        <w:pStyle w:val="VilkrHovedafsnit"/>
      </w:pPr>
      <w:r>
        <w:t>Støv og jord</w:t>
      </w:r>
    </w:p>
    <w:p w14:paraId="74396BFF" w14:textId="77777777" w:rsidR="002103ED" w:rsidRDefault="002103ED" w:rsidP="002103ED">
      <w:pPr>
        <w:pStyle w:val="Vilkr"/>
        <w:numPr>
          <w:ilvl w:val="0"/>
          <w:numId w:val="11"/>
        </w:numPr>
        <w:tabs>
          <w:tab w:val="num" w:pos="360"/>
        </w:tabs>
        <w:ind w:left="1701" w:hanging="567"/>
      </w:pPr>
      <w:r>
        <w:t>Etablering af sikkerhedsvolden, adgangsvejen og vendepladsen må ikke give anledning til væsentlig støvflugt. Tilsynsmyndigheden kan efter kon</w:t>
      </w:r>
      <w:r>
        <w:softHyphen/>
        <w:t>kret vurdering beslutte om en even</w:t>
      </w:r>
      <w:r>
        <w:softHyphen/>
      </w:r>
      <w:r>
        <w:softHyphen/>
        <w:t xml:space="preserve">tuel støvgene er væsentlig. </w:t>
      </w:r>
    </w:p>
    <w:p w14:paraId="59F0FE89" w14:textId="77777777" w:rsidR="002103ED" w:rsidRDefault="002103ED" w:rsidP="002103ED">
      <w:pPr>
        <w:pStyle w:val="Vilkr"/>
        <w:numPr>
          <w:ilvl w:val="0"/>
          <w:numId w:val="0"/>
        </w:numPr>
        <w:tabs>
          <w:tab w:val="left" w:pos="1304"/>
        </w:tabs>
        <w:ind w:left="1701"/>
      </w:pPr>
      <w:r>
        <w:t>Virksomheden skal begrænse væsentlige støvgener ved overdækning, sprinkling eller lignen</w:t>
      </w:r>
      <w:r>
        <w:softHyphen/>
        <w:t xml:space="preserve">de foranstaltninger. </w:t>
      </w:r>
    </w:p>
    <w:p w14:paraId="0D61B300" w14:textId="77777777" w:rsidR="002103ED" w:rsidRPr="000B21E8" w:rsidRDefault="002103ED" w:rsidP="002103ED">
      <w:pPr>
        <w:pStyle w:val="Vilkr"/>
        <w:numPr>
          <w:ilvl w:val="0"/>
          <w:numId w:val="0"/>
        </w:numPr>
        <w:tabs>
          <w:tab w:val="left" w:pos="1304"/>
        </w:tabs>
        <w:ind w:left="1701"/>
      </w:pPr>
      <w:r>
        <w:t xml:space="preserve">Effektiv støvdæmpning </w:t>
      </w:r>
      <w:r w:rsidRPr="000B21E8">
        <w:t>skal kunne iværksættes med dags var</w:t>
      </w:r>
      <w:r w:rsidRPr="000B21E8">
        <w:softHyphen/>
        <w:t xml:space="preserve">sel. </w:t>
      </w:r>
    </w:p>
    <w:p w14:paraId="781CC9AF" w14:textId="7CCCA402" w:rsidR="002103ED" w:rsidRDefault="002103ED" w:rsidP="002103ED">
      <w:pPr>
        <w:pStyle w:val="Vilkr"/>
        <w:numPr>
          <w:ilvl w:val="0"/>
          <w:numId w:val="11"/>
        </w:numPr>
        <w:tabs>
          <w:tab w:val="num" w:pos="360"/>
        </w:tabs>
        <w:spacing w:after="200"/>
        <w:ind w:left="1701" w:hanging="567"/>
        <w:rPr>
          <w:b/>
          <w:i/>
        </w:rPr>
      </w:pPr>
      <w:r w:rsidRPr="000B21E8">
        <w:t xml:space="preserve">Der må ikke ske </w:t>
      </w:r>
      <w:r w:rsidR="00A012CF" w:rsidRPr="000B21E8">
        <w:t xml:space="preserve">overfladeafstrømning </w:t>
      </w:r>
      <w:r w:rsidR="00EE6D39" w:rsidRPr="000B21E8">
        <w:t xml:space="preserve">eller </w:t>
      </w:r>
      <w:proofErr w:type="spellStart"/>
      <w:r w:rsidR="00EE6D39" w:rsidRPr="000B21E8">
        <w:t>nedskridning</w:t>
      </w:r>
      <w:proofErr w:type="spellEnd"/>
      <w:r w:rsidR="00EE6D39" w:rsidRPr="000B21E8">
        <w:t xml:space="preserve"> </w:t>
      </w:r>
      <w:r w:rsidRPr="000B21E8">
        <w:t>af</w:t>
      </w:r>
      <w:r>
        <w:t xml:space="preserve"> jord eller andre materialer </w:t>
      </w:r>
      <w:r w:rsidR="008D1717">
        <w:t xml:space="preserve">i </w:t>
      </w:r>
      <w:r>
        <w:t xml:space="preserve">Næs Å. </w:t>
      </w:r>
    </w:p>
    <w:p w14:paraId="037231BE" w14:textId="77777777" w:rsidR="002103ED" w:rsidRDefault="002103ED" w:rsidP="002103ED">
      <w:pPr>
        <w:pStyle w:val="VilkrHovedafsnit"/>
      </w:pPr>
      <w:r>
        <w:t>Støj</w:t>
      </w:r>
    </w:p>
    <w:p w14:paraId="2880A904" w14:textId="1717BFDE" w:rsidR="002103ED" w:rsidRDefault="002103ED" w:rsidP="00EE6D39">
      <w:pPr>
        <w:pStyle w:val="Vilkr"/>
        <w:numPr>
          <w:ilvl w:val="0"/>
          <w:numId w:val="11"/>
        </w:numPr>
        <w:tabs>
          <w:tab w:val="num" w:pos="360"/>
        </w:tabs>
        <w:ind w:left="1701" w:hanging="567"/>
      </w:pPr>
      <w:r>
        <w:t xml:space="preserve">Virksomhedens bidrag til det samlede ækvivalente korrigerede støjniveau i dB(A) udendørs i 1½ meters højde ved de omkringliggende boligområder 15.01 og </w:t>
      </w:r>
      <w:r>
        <w:lastRenderedPageBreak/>
        <w:t>15.04, svarende til område</w:t>
      </w:r>
      <w:r>
        <w:softHyphen/>
        <w:t xml:space="preserve">type 5 i Miljøstyrelsens vejledning nr. 5/1984 </w:t>
      </w:r>
      <w:r>
        <w:rPr>
          <w:i/>
        </w:rPr>
        <w:t>om ek</w:t>
      </w:r>
      <w:r>
        <w:rPr>
          <w:i/>
        </w:rPr>
        <w:softHyphen/>
        <w:t>stern støj fra virksomheder</w:t>
      </w:r>
      <w:r>
        <w:t>, må i de viste tidsrum ikke over</w:t>
      </w:r>
      <w:r>
        <w:softHyphen/>
        <w:t>stige følgende værdier:</w:t>
      </w:r>
    </w:p>
    <w:p w14:paraId="05286ED6" w14:textId="77777777" w:rsidR="00EE6D39" w:rsidRDefault="00EE6D39" w:rsidP="00EE6D39">
      <w:pPr>
        <w:pStyle w:val="Vilkr"/>
        <w:numPr>
          <w:ilvl w:val="0"/>
          <w:numId w:val="0"/>
        </w:numPr>
        <w:ind w:left="1701"/>
      </w:pPr>
    </w:p>
    <w:tbl>
      <w:tblPr>
        <w:tblW w:w="7230" w:type="dxa"/>
        <w:tblInd w:w="1691" w:type="dxa"/>
        <w:tblLayout w:type="fixed"/>
        <w:tblCellMar>
          <w:left w:w="0" w:type="dxa"/>
          <w:right w:w="0" w:type="dxa"/>
        </w:tblCellMar>
        <w:tblLook w:val="04A0" w:firstRow="1" w:lastRow="0" w:firstColumn="1" w:lastColumn="0" w:noHBand="0" w:noVBand="1"/>
      </w:tblPr>
      <w:tblGrid>
        <w:gridCol w:w="1985"/>
        <w:gridCol w:w="1843"/>
        <w:gridCol w:w="1842"/>
        <w:gridCol w:w="1560"/>
      </w:tblGrid>
      <w:tr w:rsidR="002103ED" w14:paraId="6BC09196" w14:textId="77777777" w:rsidTr="002103ED">
        <w:tc>
          <w:tcPr>
            <w:tcW w:w="1985"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6AE0D418" w14:textId="77777777" w:rsidR="002103ED" w:rsidRDefault="002103ED">
            <w:pPr>
              <w:rPr>
                <w:sz w:val="20"/>
                <w:szCs w:val="20"/>
              </w:rPr>
            </w:pPr>
            <w:r>
              <w:rPr>
                <w:sz w:val="20"/>
                <w:szCs w:val="20"/>
              </w:rPr>
              <w:t>Dag</w:t>
            </w:r>
          </w:p>
        </w:tc>
        <w:tc>
          <w:tcPr>
            <w:tcW w:w="184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4E358E29" w14:textId="77777777" w:rsidR="002103ED" w:rsidRDefault="002103ED">
            <w:pPr>
              <w:jc w:val="center"/>
              <w:rPr>
                <w:sz w:val="20"/>
                <w:szCs w:val="20"/>
              </w:rPr>
            </w:pPr>
            <w:r>
              <w:rPr>
                <w:sz w:val="20"/>
                <w:szCs w:val="20"/>
              </w:rPr>
              <w:t>Tidsrum</w:t>
            </w:r>
          </w:p>
        </w:tc>
        <w:tc>
          <w:tcPr>
            <w:tcW w:w="184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779B9508" w14:textId="77777777" w:rsidR="002103ED" w:rsidRDefault="002103ED">
            <w:pPr>
              <w:jc w:val="center"/>
              <w:rPr>
                <w:sz w:val="20"/>
                <w:szCs w:val="20"/>
              </w:rPr>
            </w:pPr>
            <w:r>
              <w:rPr>
                <w:sz w:val="20"/>
                <w:szCs w:val="20"/>
              </w:rPr>
              <w:t xml:space="preserve">Ref. tidsrum </w:t>
            </w:r>
          </w:p>
          <w:p w14:paraId="26B14174" w14:textId="77777777" w:rsidR="002103ED" w:rsidRDefault="002103ED">
            <w:pPr>
              <w:jc w:val="center"/>
              <w:rPr>
                <w:sz w:val="20"/>
                <w:szCs w:val="20"/>
              </w:rPr>
            </w:pPr>
            <w:r>
              <w:rPr>
                <w:sz w:val="20"/>
                <w:szCs w:val="20"/>
              </w:rPr>
              <w:t>(timer)</w:t>
            </w:r>
          </w:p>
        </w:tc>
        <w:tc>
          <w:tcPr>
            <w:tcW w:w="1560" w:type="dxa"/>
            <w:tcBorders>
              <w:top w:val="single" w:sz="8" w:space="0" w:color="auto"/>
              <w:left w:val="nil"/>
              <w:bottom w:val="single" w:sz="8" w:space="0" w:color="auto"/>
              <w:right w:val="single" w:sz="8" w:space="0" w:color="auto"/>
            </w:tcBorders>
            <w:shd w:val="clear" w:color="auto" w:fill="E7E6E6"/>
            <w:hideMark/>
          </w:tcPr>
          <w:p w14:paraId="2C9503D3" w14:textId="7DBFEAD5" w:rsidR="002103ED" w:rsidRDefault="00A115B3">
            <w:pPr>
              <w:jc w:val="center"/>
              <w:rPr>
                <w:sz w:val="20"/>
                <w:szCs w:val="20"/>
              </w:rPr>
            </w:pPr>
            <w:r>
              <w:rPr>
                <w:sz w:val="20"/>
                <w:szCs w:val="20"/>
              </w:rPr>
              <w:t>Landzone (områdetype 3)</w:t>
            </w:r>
          </w:p>
        </w:tc>
      </w:tr>
      <w:tr w:rsidR="002103ED" w14:paraId="1E341E9E" w14:textId="77777777" w:rsidTr="002103ED">
        <w:trPr>
          <w:trHeight w:val="34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9E22D3" w14:textId="77777777" w:rsidR="002103ED" w:rsidRDefault="002103ED">
            <w:pPr>
              <w:rPr>
                <w:sz w:val="20"/>
                <w:szCs w:val="20"/>
              </w:rPr>
            </w:pPr>
            <w:r>
              <w:rPr>
                <w:sz w:val="20"/>
                <w:szCs w:val="20"/>
              </w:rPr>
              <w:t xml:space="preserve">Man. - fredag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EAAD1E5" w14:textId="77777777" w:rsidR="002103ED" w:rsidRDefault="002103ED">
            <w:pPr>
              <w:jc w:val="center"/>
              <w:rPr>
                <w:sz w:val="20"/>
                <w:szCs w:val="20"/>
              </w:rPr>
            </w:pPr>
            <w:r>
              <w:rPr>
                <w:sz w:val="20"/>
                <w:szCs w:val="20"/>
              </w:rPr>
              <w:t>7.00 - 18.00</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42FE7A" w14:textId="77777777" w:rsidR="002103ED" w:rsidRDefault="002103ED">
            <w:pPr>
              <w:jc w:val="center"/>
              <w:rPr>
                <w:sz w:val="20"/>
                <w:szCs w:val="20"/>
              </w:rPr>
            </w:pPr>
            <w:r>
              <w:rPr>
                <w:sz w:val="20"/>
                <w:szCs w:val="20"/>
              </w:rPr>
              <w:t>8</w:t>
            </w:r>
          </w:p>
        </w:tc>
        <w:tc>
          <w:tcPr>
            <w:tcW w:w="1560" w:type="dxa"/>
            <w:vMerge w:val="restart"/>
            <w:tcBorders>
              <w:top w:val="nil"/>
              <w:left w:val="nil"/>
              <w:bottom w:val="single" w:sz="8" w:space="0" w:color="auto"/>
              <w:right w:val="single" w:sz="8" w:space="0" w:color="auto"/>
            </w:tcBorders>
          </w:tcPr>
          <w:p w14:paraId="272988AE" w14:textId="77777777" w:rsidR="002103ED" w:rsidRDefault="002103ED">
            <w:pPr>
              <w:jc w:val="center"/>
              <w:rPr>
                <w:sz w:val="20"/>
                <w:szCs w:val="20"/>
              </w:rPr>
            </w:pPr>
          </w:p>
          <w:p w14:paraId="7F6D466F" w14:textId="44358AC4" w:rsidR="002103ED" w:rsidRDefault="00F75157">
            <w:pPr>
              <w:jc w:val="center"/>
              <w:rPr>
                <w:sz w:val="20"/>
                <w:szCs w:val="20"/>
              </w:rPr>
            </w:pPr>
            <w:r>
              <w:rPr>
                <w:sz w:val="20"/>
                <w:szCs w:val="20"/>
              </w:rPr>
              <w:t>5</w:t>
            </w:r>
            <w:r w:rsidR="002103ED">
              <w:rPr>
                <w:sz w:val="20"/>
                <w:szCs w:val="20"/>
              </w:rPr>
              <w:t>5 dB(A)</w:t>
            </w:r>
          </w:p>
        </w:tc>
      </w:tr>
      <w:tr w:rsidR="002103ED" w14:paraId="44313FA3" w14:textId="77777777" w:rsidTr="002103ED">
        <w:trPr>
          <w:trHeight w:hRule="exact" w:val="34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7447A" w14:textId="77777777" w:rsidR="002103ED" w:rsidRDefault="002103ED">
            <w:pPr>
              <w:rPr>
                <w:sz w:val="20"/>
                <w:szCs w:val="20"/>
              </w:rPr>
            </w:pPr>
            <w:r>
              <w:rPr>
                <w:sz w:val="20"/>
                <w:szCs w:val="20"/>
              </w:rPr>
              <w:t>Lørdage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05AD52F" w14:textId="77777777" w:rsidR="002103ED" w:rsidRDefault="002103ED">
            <w:pPr>
              <w:jc w:val="center"/>
              <w:rPr>
                <w:sz w:val="20"/>
                <w:szCs w:val="20"/>
              </w:rPr>
            </w:pPr>
            <w:r>
              <w:rPr>
                <w:sz w:val="20"/>
                <w:szCs w:val="20"/>
              </w:rPr>
              <w:t>7.00 - 14.00</w:t>
            </w:r>
          </w:p>
        </w:tc>
        <w:tc>
          <w:tcPr>
            <w:tcW w:w="1842" w:type="dxa"/>
            <w:tcBorders>
              <w:top w:val="nil"/>
              <w:left w:val="nil"/>
              <w:bottom w:val="single" w:sz="8" w:space="0" w:color="auto"/>
              <w:right w:val="single" w:sz="8" w:space="0" w:color="auto"/>
            </w:tcBorders>
            <w:vAlign w:val="center"/>
            <w:hideMark/>
          </w:tcPr>
          <w:p w14:paraId="67B1563F" w14:textId="77777777" w:rsidR="002103ED" w:rsidRDefault="002103ED">
            <w:pPr>
              <w:jc w:val="center"/>
              <w:rPr>
                <w:rFonts w:cs="Arial"/>
                <w:sz w:val="20"/>
                <w:szCs w:val="20"/>
              </w:rPr>
            </w:pPr>
            <w:r>
              <w:rPr>
                <w:rFonts w:cs="Arial"/>
                <w:sz w:val="20"/>
                <w:szCs w:val="20"/>
              </w:rPr>
              <w:t>7</w:t>
            </w:r>
          </w:p>
        </w:tc>
        <w:tc>
          <w:tcPr>
            <w:tcW w:w="1560" w:type="dxa"/>
            <w:vMerge/>
            <w:tcBorders>
              <w:top w:val="nil"/>
              <w:left w:val="nil"/>
              <w:bottom w:val="single" w:sz="8" w:space="0" w:color="auto"/>
              <w:right w:val="single" w:sz="8" w:space="0" w:color="auto"/>
            </w:tcBorders>
            <w:vAlign w:val="center"/>
            <w:hideMark/>
          </w:tcPr>
          <w:p w14:paraId="19469790" w14:textId="77777777" w:rsidR="002103ED" w:rsidRDefault="002103ED">
            <w:pPr>
              <w:rPr>
                <w:sz w:val="20"/>
                <w:szCs w:val="20"/>
              </w:rPr>
            </w:pPr>
          </w:p>
        </w:tc>
      </w:tr>
      <w:tr w:rsidR="002103ED" w14:paraId="660A8970" w14:textId="77777777" w:rsidTr="002103ED">
        <w:trPr>
          <w:trHeight w:val="34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631F44" w14:textId="77777777" w:rsidR="002103ED" w:rsidRDefault="002103ED">
            <w:pPr>
              <w:rPr>
                <w:sz w:val="20"/>
                <w:szCs w:val="20"/>
              </w:rPr>
            </w:pPr>
            <w:r>
              <w:rPr>
                <w:sz w:val="20"/>
                <w:szCs w:val="20"/>
              </w:rPr>
              <w:t>Lørdage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5B33F61" w14:textId="77777777" w:rsidR="002103ED" w:rsidRDefault="002103ED">
            <w:pPr>
              <w:jc w:val="center"/>
              <w:rPr>
                <w:sz w:val="20"/>
                <w:szCs w:val="20"/>
              </w:rPr>
            </w:pPr>
            <w:r>
              <w:rPr>
                <w:sz w:val="20"/>
                <w:szCs w:val="20"/>
              </w:rPr>
              <w:t>14.00 - 18.00</w:t>
            </w:r>
          </w:p>
        </w:tc>
        <w:tc>
          <w:tcPr>
            <w:tcW w:w="184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893579D" w14:textId="77777777" w:rsidR="002103ED" w:rsidRDefault="002103ED">
            <w:pPr>
              <w:jc w:val="center"/>
              <w:rPr>
                <w:sz w:val="20"/>
                <w:szCs w:val="20"/>
              </w:rPr>
            </w:pPr>
            <w:r>
              <w:rPr>
                <w:sz w:val="20"/>
                <w:szCs w:val="20"/>
              </w:rPr>
              <w:t>4</w:t>
            </w:r>
          </w:p>
        </w:tc>
        <w:tc>
          <w:tcPr>
            <w:tcW w:w="1560" w:type="dxa"/>
            <w:vMerge w:val="restart"/>
            <w:tcBorders>
              <w:top w:val="nil"/>
              <w:left w:val="nil"/>
              <w:bottom w:val="single" w:sz="4" w:space="0" w:color="auto"/>
              <w:right w:val="single" w:sz="8" w:space="0" w:color="auto"/>
            </w:tcBorders>
          </w:tcPr>
          <w:p w14:paraId="3794E0AD" w14:textId="77777777" w:rsidR="002103ED" w:rsidRDefault="002103ED">
            <w:pPr>
              <w:jc w:val="center"/>
              <w:rPr>
                <w:sz w:val="20"/>
                <w:szCs w:val="20"/>
              </w:rPr>
            </w:pPr>
          </w:p>
          <w:p w14:paraId="657C20FD" w14:textId="476216B4" w:rsidR="002103ED" w:rsidRDefault="002103ED">
            <w:pPr>
              <w:jc w:val="center"/>
              <w:rPr>
                <w:sz w:val="20"/>
                <w:szCs w:val="20"/>
              </w:rPr>
            </w:pPr>
            <w:r>
              <w:rPr>
                <w:sz w:val="20"/>
                <w:szCs w:val="20"/>
              </w:rPr>
              <w:t>4</w:t>
            </w:r>
            <w:r w:rsidR="00F75157">
              <w:rPr>
                <w:sz w:val="20"/>
                <w:szCs w:val="20"/>
              </w:rPr>
              <w:t>5</w:t>
            </w:r>
            <w:r>
              <w:rPr>
                <w:sz w:val="20"/>
                <w:szCs w:val="20"/>
              </w:rPr>
              <w:t xml:space="preserve"> dB(A)</w:t>
            </w:r>
          </w:p>
        </w:tc>
      </w:tr>
      <w:tr w:rsidR="002103ED" w14:paraId="43ABA391" w14:textId="77777777" w:rsidTr="002103ED">
        <w:trPr>
          <w:trHeight w:hRule="exact" w:val="34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76D5F" w14:textId="77777777" w:rsidR="002103ED" w:rsidRDefault="002103ED">
            <w:pPr>
              <w:rPr>
                <w:sz w:val="20"/>
                <w:szCs w:val="20"/>
              </w:rPr>
            </w:pPr>
            <w:r>
              <w:rPr>
                <w:sz w:val="20"/>
                <w:szCs w:val="20"/>
              </w:rPr>
              <w:t>Søn- og Helligdage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83BADA0" w14:textId="77777777" w:rsidR="002103ED" w:rsidRDefault="002103ED">
            <w:pPr>
              <w:jc w:val="center"/>
              <w:rPr>
                <w:sz w:val="20"/>
                <w:szCs w:val="20"/>
              </w:rPr>
            </w:pPr>
            <w:r>
              <w:rPr>
                <w:sz w:val="20"/>
                <w:szCs w:val="20"/>
              </w:rPr>
              <w:t>7.00 - 18.00</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0C458" w14:textId="77777777" w:rsidR="002103ED" w:rsidRDefault="002103ED">
            <w:pPr>
              <w:jc w:val="center"/>
              <w:rPr>
                <w:sz w:val="20"/>
                <w:szCs w:val="20"/>
              </w:rPr>
            </w:pPr>
            <w:r>
              <w:rPr>
                <w:sz w:val="20"/>
                <w:szCs w:val="20"/>
              </w:rPr>
              <w:t>8</w:t>
            </w:r>
          </w:p>
        </w:tc>
        <w:tc>
          <w:tcPr>
            <w:tcW w:w="1560" w:type="dxa"/>
            <w:vMerge/>
            <w:tcBorders>
              <w:top w:val="nil"/>
              <w:left w:val="nil"/>
              <w:bottom w:val="single" w:sz="4" w:space="0" w:color="auto"/>
              <w:right w:val="single" w:sz="8" w:space="0" w:color="auto"/>
            </w:tcBorders>
            <w:vAlign w:val="center"/>
            <w:hideMark/>
          </w:tcPr>
          <w:p w14:paraId="7AF92920" w14:textId="77777777" w:rsidR="002103ED" w:rsidRDefault="002103ED">
            <w:pPr>
              <w:rPr>
                <w:sz w:val="20"/>
                <w:szCs w:val="20"/>
              </w:rPr>
            </w:pPr>
          </w:p>
        </w:tc>
      </w:tr>
      <w:tr w:rsidR="002103ED" w14:paraId="0CDB376D" w14:textId="77777777" w:rsidTr="002103ED">
        <w:trPr>
          <w:trHeight w:hRule="exact" w:val="34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EBDBB" w14:textId="77777777" w:rsidR="002103ED" w:rsidRDefault="002103ED">
            <w:pPr>
              <w:rPr>
                <w:sz w:val="20"/>
                <w:szCs w:val="20"/>
              </w:rPr>
            </w:pPr>
            <w:r>
              <w:rPr>
                <w:sz w:val="20"/>
                <w:szCs w:val="20"/>
              </w:rPr>
              <w:t>Alle dage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CB1706D" w14:textId="77777777" w:rsidR="002103ED" w:rsidRDefault="002103ED">
            <w:pPr>
              <w:jc w:val="center"/>
              <w:rPr>
                <w:sz w:val="20"/>
                <w:szCs w:val="20"/>
              </w:rPr>
            </w:pPr>
            <w:r>
              <w:rPr>
                <w:sz w:val="20"/>
                <w:szCs w:val="20"/>
              </w:rPr>
              <w:t>18.00 - 22.00</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E32AFA3" w14:textId="77777777" w:rsidR="002103ED" w:rsidRDefault="002103ED">
            <w:pPr>
              <w:jc w:val="center"/>
              <w:rPr>
                <w:sz w:val="20"/>
                <w:szCs w:val="20"/>
              </w:rPr>
            </w:pPr>
            <w:r>
              <w:rPr>
                <w:sz w:val="20"/>
                <w:szCs w:val="20"/>
              </w:rPr>
              <w:t>1</w:t>
            </w:r>
          </w:p>
          <w:p w14:paraId="4988AFDE" w14:textId="77777777" w:rsidR="002103ED" w:rsidRDefault="002103ED">
            <w:pPr>
              <w:jc w:val="center"/>
              <w:rPr>
                <w:sz w:val="20"/>
                <w:szCs w:val="20"/>
              </w:rPr>
            </w:pPr>
          </w:p>
        </w:tc>
        <w:tc>
          <w:tcPr>
            <w:tcW w:w="1560" w:type="dxa"/>
            <w:tcBorders>
              <w:top w:val="single" w:sz="4" w:space="0" w:color="auto"/>
              <w:left w:val="nil"/>
              <w:bottom w:val="single" w:sz="4" w:space="0" w:color="auto"/>
              <w:right w:val="single" w:sz="8" w:space="0" w:color="auto"/>
            </w:tcBorders>
            <w:hideMark/>
          </w:tcPr>
          <w:p w14:paraId="1BCFC592" w14:textId="43E6C1AC" w:rsidR="002103ED" w:rsidRDefault="002103ED">
            <w:pPr>
              <w:jc w:val="center"/>
              <w:rPr>
                <w:sz w:val="20"/>
                <w:szCs w:val="20"/>
              </w:rPr>
            </w:pPr>
            <w:r>
              <w:rPr>
                <w:sz w:val="20"/>
                <w:szCs w:val="20"/>
              </w:rPr>
              <w:t>4</w:t>
            </w:r>
            <w:r w:rsidR="00F75157">
              <w:rPr>
                <w:sz w:val="20"/>
                <w:szCs w:val="20"/>
              </w:rPr>
              <w:t>5</w:t>
            </w:r>
            <w:r>
              <w:rPr>
                <w:sz w:val="20"/>
                <w:szCs w:val="20"/>
              </w:rPr>
              <w:t xml:space="preserve"> dB(A)</w:t>
            </w:r>
          </w:p>
        </w:tc>
      </w:tr>
      <w:tr w:rsidR="002103ED" w14:paraId="4EFB16FF" w14:textId="77777777" w:rsidTr="002103ED">
        <w:trPr>
          <w:trHeight w:hRule="exact" w:val="34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EA0BB7" w14:textId="77777777" w:rsidR="002103ED" w:rsidRDefault="002103ED">
            <w:pPr>
              <w:rPr>
                <w:sz w:val="20"/>
                <w:szCs w:val="20"/>
              </w:rPr>
            </w:pPr>
            <w:r>
              <w:rPr>
                <w:sz w:val="20"/>
                <w:szCs w:val="20"/>
              </w:rPr>
              <w:t xml:space="preserve">Alle dage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DD05162" w14:textId="77777777" w:rsidR="002103ED" w:rsidRDefault="002103ED">
            <w:pPr>
              <w:jc w:val="center"/>
              <w:rPr>
                <w:sz w:val="20"/>
                <w:szCs w:val="20"/>
              </w:rPr>
            </w:pPr>
            <w:r>
              <w:rPr>
                <w:sz w:val="20"/>
                <w:szCs w:val="20"/>
              </w:rPr>
              <w:t>22.00 - 07.00</w:t>
            </w:r>
          </w:p>
        </w:tc>
        <w:tc>
          <w:tcPr>
            <w:tcW w:w="1842" w:type="dxa"/>
            <w:tcBorders>
              <w:top w:val="nil"/>
              <w:left w:val="nil"/>
              <w:bottom w:val="single" w:sz="8" w:space="0" w:color="auto"/>
              <w:right w:val="single" w:sz="8" w:space="0" w:color="auto"/>
            </w:tcBorders>
            <w:vAlign w:val="center"/>
            <w:hideMark/>
          </w:tcPr>
          <w:p w14:paraId="7BCEF7A3" w14:textId="77777777" w:rsidR="002103ED" w:rsidRDefault="002103ED">
            <w:pPr>
              <w:jc w:val="center"/>
              <w:rPr>
                <w:rFonts w:cs="Arial"/>
                <w:sz w:val="20"/>
                <w:szCs w:val="20"/>
              </w:rPr>
            </w:pPr>
            <w:r>
              <w:rPr>
                <w:rFonts w:cs="Arial"/>
                <w:sz w:val="20"/>
                <w:szCs w:val="20"/>
              </w:rPr>
              <w:t>0,5</w:t>
            </w:r>
          </w:p>
        </w:tc>
        <w:tc>
          <w:tcPr>
            <w:tcW w:w="1560" w:type="dxa"/>
            <w:tcBorders>
              <w:top w:val="single" w:sz="4" w:space="0" w:color="auto"/>
              <w:left w:val="nil"/>
              <w:bottom w:val="single" w:sz="4" w:space="0" w:color="auto"/>
              <w:right w:val="single" w:sz="8" w:space="0" w:color="auto"/>
            </w:tcBorders>
            <w:hideMark/>
          </w:tcPr>
          <w:p w14:paraId="4DFF1CA7" w14:textId="150547D9" w:rsidR="002103ED" w:rsidRDefault="00F75157">
            <w:pPr>
              <w:jc w:val="center"/>
              <w:rPr>
                <w:sz w:val="20"/>
                <w:szCs w:val="20"/>
              </w:rPr>
            </w:pPr>
            <w:r>
              <w:rPr>
                <w:sz w:val="20"/>
                <w:szCs w:val="20"/>
              </w:rPr>
              <w:t>40</w:t>
            </w:r>
            <w:r w:rsidR="002103ED">
              <w:rPr>
                <w:sz w:val="20"/>
                <w:szCs w:val="20"/>
              </w:rPr>
              <w:t xml:space="preserve"> dB(A)</w:t>
            </w:r>
          </w:p>
        </w:tc>
      </w:tr>
      <w:tr w:rsidR="002103ED" w14:paraId="733E9841" w14:textId="77777777" w:rsidTr="002103ED">
        <w:trPr>
          <w:trHeight w:hRule="exact" w:val="34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E16CC" w14:textId="77777777" w:rsidR="002103ED" w:rsidRDefault="002103ED">
            <w:pPr>
              <w:rPr>
                <w:sz w:val="20"/>
                <w:szCs w:val="20"/>
              </w:rPr>
            </w:pPr>
            <w:r>
              <w:rPr>
                <w:sz w:val="20"/>
                <w:szCs w:val="20"/>
              </w:rPr>
              <w:t>Alle dage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EAD41A3" w14:textId="77777777" w:rsidR="002103ED" w:rsidRDefault="002103ED">
            <w:pPr>
              <w:jc w:val="center"/>
              <w:rPr>
                <w:sz w:val="20"/>
                <w:szCs w:val="20"/>
              </w:rPr>
            </w:pPr>
            <w:r>
              <w:rPr>
                <w:sz w:val="20"/>
                <w:szCs w:val="20"/>
              </w:rPr>
              <w:t>22.00 - 07.00</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BE687" w14:textId="77777777" w:rsidR="002103ED" w:rsidRDefault="002103ED">
            <w:pPr>
              <w:jc w:val="center"/>
              <w:rPr>
                <w:sz w:val="20"/>
                <w:szCs w:val="20"/>
              </w:rPr>
            </w:pPr>
            <w:r>
              <w:rPr>
                <w:sz w:val="20"/>
                <w:szCs w:val="20"/>
              </w:rPr>
              <w:t>Maksværdi</w:t>
            </w:r>
          </w:p>
        </w:tc>
        <w:tc>
          <w:tcPr>
            <w:tcW w:w="1560" w:type="dxa"/>
            <w:tcBorders>
              <w:top w:val="single" w:sz="4" w:space="0" w:color="auto"/>
              <w:left w:val="nil"/>
              <w:bottom w:val="single" w:sz="8" w:space="0" w:color="auto"/>
              <w:right w:val="single" w:sz="8" w:space="0" w:color="auto"/>
            </w:tcBorders>
            <w:hideMark/>
          </w:tcPr>
          <w:p w14:paraId="3E879A7E" w14:textId="0FD04619" w:rsidR="002103ED" w:rsidRDefault="002103ED">
            <w:pPr>
              <w:jc w:val="center"/>
              <w:rPr>
                <w:sz w:val="20"/>
                <w:szCs w:val="20"/>
              </w:rPr>
            </w:pPr>
            <w:r>
              <w:rPr>
                <w:sz w:val="20"/>
                <w:szCs w:val="20"/>
              </w:rPr>
              <w:t>5</w:t>
            </w:r>
            <w:r w:rsidR="00F75157">
              <w:rPr>
                <w:sz w:val="20"/>
                <w:szCs w:val="20"/>
              </w:rPr>
              <w:t>5</w:t>
            </w:r>
            <w:r>
              <w:rPr>
                <w:sz w:val="20"/>
                <w:szCs w:val="20"/>
              </w:rPr>
              <w:t xml:space="preserve"> dB(A)</w:t>
            </w:r>
          </w:p>
        </w:tc>
      </w:tr>
    </w:tbl>
    <w:p w14:paraId="4363F691" w14:textId="77777777" w:rsidR="002103ED" w:rsidRDefault="002103ED" w:rsidP="002103ED">
      <w:pPr>
        <w:pStyle w:val="Vilkr"/>
        <w:numPr>
          <w:ilvl w:val="0"/>
          <w:numId w:val="0"/>
        </w:numPr>
        <w:tabs>
          <w:tab w:val="left" w:pos="1304"/>
        </w:tabs>
        <w:ind w:left="1701" w:hanging="567"/>
      </w:pPr>
    </w:p>
    <w:p w14:paraId="6CF6E360" w14:textId="493A10A5" w:rsidR="002103ED" w:rsidRPr="00C17BA8" w:rsidRDefault="002103ED" w:rsidP="002103ED">
      <w:pPr>
        <w:pStyle w:val="Vilkr"/>
        <w:numPr>
          <w:ilvl w:val="0"/>
          <w:numId w:val="11"/>
        </w:numPr>
        <w:tabs>
          <w:tab w:val="num" w:pos="360"/>
        </w:tabs>
        <w:ind w:left="1701" w:hanging="567"/>
      </w:pPr>
      <w:bookmarkStart w:id="8" w:name="_Hlk72313976"/>
      <w:r w:rsidRPr="00C17BA8">
        <w:t>Virksomheden skal på tilsynsmyndighedens forlangende dokumentere, at ovennævnte støjgrænser er overholdt</w:t>
      </w:r>
      <w:r w:rsidR="000D149F" w:rsidRPr="00C17BA8">
        <w:t xml:space="preserve"> under opførelse af sikkerhedsvolden</w:t>
      </w:r>
      <w:r w:rsidRPr="00C17BA8">
        <w:t>. Dokumentationen skal være ved en ”Miljømåling – Ekstern støj” udført af et akkrediteret firma eller en certificeret person.</w:t>
      </w:r>
    </w:p>
    <w:p w14:paraId="567DDDBF" w14:textId="77777777" w:rsidR="002103ED" w:rsidRPr="00C17BA8" w:rsidRDefault="002103ED" w:rsidP="002103ED">
      <w:pPr>
        <w:pStyle w:val="Vilkr"/>
        <w:numPr>
          <w:ilvl w:val="0"/>
          <w:numId w:val="0"/>
        </w:numPr>
        <w:tabs>
          <w:tab w:val="left" w:pos="1304"/>
        </w:tabs>
        <w:ind w:left="1701"/>
      </w:pPr>
      <w:r w:rsidRPr="00C17BA8">
        <w:t>Et eksemplar af rapporten med dokumentation af beregnings- /måleresultaterne skal sendes til tilsynsmyndigheden senest 6 uger efter målingerne er udført.</w:t>
      </w:r>
    </w:p>
    <w:p w14:paraId="35B0DC9A" w14:textId="77777777" w:rsidR="002103ED" w:rsidRPr="00C17BA8" w:rsidRDefault="002103ED" w:rsidP="002103ED">
      <w:pPr>
        <w:pStyle w:val="Vilkr"/>
        <w:numPr>
          <w:ilvl w:val="0"/>
          <w:numId w:val="0"/>
        </w:numPr>
        <w:tabs>
          <w:tab w:val="left" w:pos="1304"/>
        </w:tabs>
        <w:ind w:left="1701"/>
      </w:pPr>
      <w:r w:rsidRPr="00C17BA8">
        <w:t xml:space="preserve">Rapporten skal fremsendes med forslag til eventuelle afhjælpende tiltag og eventuelle omkostninger derved. </w:t>
      </w:r>
    </w:p>
    <w:p w14:paraId="5D0BCF38" w14:textId="77777777" w:rsidR="002103ED" w:rsidRPr="00C17BA8" w:rsidRDefault="002103ED" w:rsidP="002103ED">
      <w:pPr>
        <w:pStyle w:val="Vilkr"/>
        <w:numPr>
          <w:ilvl w:val="0"/>
          <w:numId w:val="11"/>
        </w:numPr>
        <w:tabs>
          <w:tab w:val="num" w:pos="360"/>
        </w:tabs>
        <w:ind w:left="1701" w:hanging="567"/>
      </w:pPr>
      <w:r w:rsidRPr="00C17BA8">
        <w:t>Tilsynsmyndigheden kan kræve målingerne udført én gang pr. år.</w:t>
      </w:r>
    </w:p>
    <w:bookmarkEnd w:id="8"/>
    <w:p w14:paraId="291977EE" w14:textId="77777777" w:rsidR="002103ED" w:rsidRPr="007E190E" w:rsidRDefault="002103ED" w:rsidP="002103ED">
      <w:pPr>
        <w:pStyle w:val="VilkrHovedafsnit"/>
      </w:pPr>
      <w:r w:rsidRPr="007E190E">
        <w:t>Vibrationer</w:t>
      </w:r>
    </w:p>
    <w:p w14:paraId="053057F1" w14:textId="5F59ABEC" w:rsidR="002103ED" w:rsidRPr="002103ED" w:rsidRDefault="002103ED" w:rsidP="00475C04">
      <w:pPr>
        <w:pStyle w:val="Vilkr"/>
        <w:numPr>
          <w:ilvl w:val="0"/>
          <w:numId w:val="0"/>
        </w:numPr>
        <w:tabs>
          <w:tab w:val="left" w:pos="1304"/>
        </w:tabs>
        <w:spacing w:after="200"/>
        <w:ind w:left="1701"/>
        <w:rPr>
          <w:b/>
          <w:i/>
        </w:rPr>
      </w:pPr>
      <w:r w:rsidRPr="007E190E">
        <w:t>Ingen vilkår.</w:t>
      </w:r>
    </w:p>
    <w:p w14:paraId="2AAA5BC5" w14:textId="77777777" w:rsidR="002103ED" w:rsidRDefault="002103ED" w:rsidP="002103ED">
      <w:pPr>
        <w:pStyle w:val="VilkrHovedafsnit"/>
      </w:pPr>
      <w:r>
        <w:t>Affald</w:t>
      </w:r>
    </w:p>
    <w:p w14:paraId="648F5647" w14:textId="77777777" w:rsidR="002103ED" w:rsidRDefault="002103ED" w:rsidP="002103ED">
      <w:pPr>
        <w:pStyle w:val="Vilkr"/>
        <w:numPr>
          <w:ilvl w:val="0"/>
          <w:numId w:val="11"/>
        </w:numPr>
        <w:tabs>
          <w:tab w:val="left" w:pos="1304"/>
        </w:tabs>
        <w:ind w:left="1701" w:hanging="567"/>
      </w:pPr>
      <w:r>
        <w:t>Affald, der fremkommer i forbindelse med anlægsarbejdet, skal opbevares i con</w:t>
      </w:r>
      <w:r>
        <w:softHyphen/>
        <w:t>tainer eller på anden vis sikret mod vejr og vind.</w:t>
      </w:r>
    </w:p>
    <w:p w14:paraId="69EDC718" w14:textId="77777777" w:rsidR="002103ED" w:rsidRDefault="002103ED" w:rsidP="002103ED">
      <w:pPr>
        <w:pStyle w:val="Vilkr"/>
        <w:numPr>
          <w:ilvl w:val="0"/>
          <w:numId w:val="11"/>
        </w:numPr>
        <w:tabs>
          <w:tab w:val="left" w:pos="1304"/>
        </w:tabs>
        <w:ind w:left="1701" w:hanging="567"/>
      </w:pPr>
      <w:r>
        <w:t>Affald skal bortskaffes i overensstemmelse med Vordingborg Kommunes regula</w:t>
      </w:r>
      <w:r>
        <w:softHyphen/>
        <w:t>tiv for erhvervsaffald.</w:t>
      </w:r>
    </w:p>
    <w:p w14:paraId="61FBD3BC" w14:textId="77777777" w:rsidR="002103ED" w:rsidRDefault="002103ED" w:rsidP="002103ED">
      <w:pPr>
        <w:pStyle w:val="VilkrHovedafsnit"/>
      </w:pPr>
      <w:r>
        <w:t>Egenkontrol</w:t>
      </w:r>
    </w:p>
    <w:p w14:paraId="14F6C258" w14:textId="29EC3AD1" w:rsidR="002103ED" w:rsidRDefault="002103ED" w:rsidP="002103ED">
      <w:pPr>
        <w:pStyle w:val="Vilkr"/>
        <w:numPr>
          <w:ilvl w:val="0"/>
          <w:numId w:val="11"/>
        </w:numPr>
        <w:tabs>
          <w:tab w:val="num" w:pos="360"/>
        </w:tabs>
        <w:ind w:left="1701" w:hanging="567"/>
      </w:pPr>
      <w:r>
        <w:t xml:space="preserve">Det skal </w:t>
      </w:r>
      <w:r w:rsidR="00131D7B">
        <w:t xml:space="preserve">ved målinger </w:t>
      </w:r>
      <w:r>
        <w:t xml:space="preserve">registreres og indberettes til Vordingborg Kommune i hvilke </w:t>
      </w:r>
      <w:r w:rsidR="00475C04">
        <w:t xml:space="preserve">områder </w:t>
      </w:r>
      <w:r>
        <w:t>af sikkerhedsvolden</w:t>
      </w:r>
      <w:r w:rsidR="00475C04" w:rsidRPr="00475C04">
        <w:t xml:space="preserve"> </w:t>
      </w:r>
      <w:r w:rsidR="00475C04" w:rsidRPr="00131D7B">
        <w:t xml:space="preserve">og </w:t>
      </w:r>
      <w:r w:rsidR="00EE6D39" w:rsidRPr="00131D7B">
        <w:t>i</w:t>
      </w:r>
      <w:r w:rsidR="00475C04" w:rsidRPr="00131D7B">
        <w:t xml:space="preserve"> hvilke dimensioner</w:t>
      </w:r>
      <w:r w:rsidRPr="00131D7B">
        <w:t>, der</w:t>
      </w:r>
      <w:r>
        <w:t xml:space="preserve"> er anvendt lettere forurenet jord, og i hvor store mængder. Senest tre måneder efter sikkerhedsvolden er færdigetableret, skal registreringen indsendes til tilsynsmyndig</w:t>
      </w:r>
      <w:r>
        <w:softHyphen/>
        <w:t>he</w:t>
      </w:r>
      <w:r>
        <w:softHyphen/>
        <w:t>den.</w:t>
      </w:r>
    </w:p>
    <w:p w14:paraId="598A64C9" w14:textId="77777777" w:rsidR="002103ED" w:rsidRDefault="002103ED" w:rsidP="002103ED">
      <w:pPr>
        <w:pStyle w:val="Vilkr"/>
        <w:numPr>
          <w:ilvl w:val="0"/>
          <w:numId w:val="11"/>
        </w:numPr>
        <w:tabs>
          <w:tab w:val="num" w:pos="360"/>
        </w:tabs>
        <w:ind w:left="1701" w:hanging="567"/>
      </w:pPr>
      <w:r>
        <w:t>Efter færdigetablering af sikkerhedsvolden med lettere forurenet jord, skal det løbende og mindst en gang om året kontrolleres, at laget af ren overdækningsjord er intakt. Eventuelt eroderede områder og områder med slitage skal hurtigst mu</w:t>
      </w:r>
      <w:r>
        <w:softHyphen/>
        <w:t>ligt retab</w:t>
      </w:r>
      <w:r>
        <w:softHyphen/>
        <w:t xml:space="preserve">leres.   </w:t>
      </w:r>
    </w:p>
    <w:p w14:paraId="2D49636A" w14:textId="5C2ECF11" w:rsidR="002103ED" w:rsidRDefault="002103ED" w:rsidP="002103ED">
      <w:pPr>
        <w:pStyle w:val="VilkrHovedafsnit"/>
      </w:pPr>
      <w:r>
        <w:lastRenderedPageBreak/>
        <w:t>Driftsforstyrrelser og uheld</w:t>
      </w:r>
    </w:p>
    <w:p w14:paraId="0ACAB916" w14:textId="1D3372E5" w:rsidR="00C073D4" w:rsidRDefault="00C073D4" w:rsidP="00C073D4">
      <w:pPr>
        <w:pStyle w:val="Vilkr"/>
      </w:pPr>
      <w:r w:rsidRPr="00C073D4">
        <w:t xml:space="preserve">I tilfælde af spild eller anden forurening </w:t>
      </w:r>
      <w:r w:rsidR="00350993">
        <w:t xml:space="preserve">i forbindelse med anlægsarbejdet </w:t>
      </w:r>
      <w:r w:rsidRPr="00C073D4">
        <w:t>skal udbredelse af forurening standses, utætheder udbedres, og forurenet jord bortgraves og oplægges på tæt overflade som presenning eller container.</w:t>
      </w:r>
      <w:r w:rsidR="00350993">
        <w:t xml:space="preserve"> Vordingborg kommune skal straks kontaktes.</w:t>
      </w:r>
    </w:p>
    <w:p w14:paraId="1B1EC15D" w14:textId="3D3EE385" w:rsidR="00C073D4" w:rsidRDefault="00C073D4" w:rsidP="00C073D4">
      <w:pPr>
        <w:pStyle w:val="Vilkr"/>
      </w:pPr>
      <w:r w:rsidRPr="00C073D4">
        <w:t xml:space="preserve">Hvis </w:t>
      </w:r>
      <w:r w:rsidR="000D392D">
        <w:t xml:space="preserve">den </w:t>
      </w:r>
      <w:r w:rsidRPr="00C073D4">
        <w:t>plads</w:t>
      </w:r>
      <w:r w:rsidR="000D392D">
        <w:t xml:space="preserve">ansvarlige </w:t>
      </w:r>
      <w:r w:rsidRPr="00C073D4">
        <w:t>vurderer</w:t>
      </w:r>
      <w:r w:rsidR="00350993">
        <w:t>,</w:t>
      </w:r>
      <w:r w:rsidRPr="00C073D4">
        <w:t xml:space="preserve"> at </w:t>
      </w:r>
      <w:r w:rsidR="00350993">
        <w:t xml:space="preserve">et </w:t>
      </w:r>
      <w:r w:rsidRPr="00C073D4">
        <w:t xml:space="preserve">spild er til fare for miljøet og forureningen ikke umiddelbart kan standses, skal </w:t>
      </w:r>
      <w:r w:rsidR="000D392D">
        <w:t xml:space="preserve">vedkommende </w:t>
      </w:r>
      <w:r w:rsidRPr="00C073D4">
        <w:t>kontakte beredskabet.</w:t>
      </w:r>
    </w:p>
    <w:p w14:paraId="3F2727CE" w14:textId="492C4C73" w:rsidR="00C073D4" w:rsidRDefault="00C073D4" w:rsidP="00350993">
      <w:pPr>
        <w:pStyle w:val="Vilkr"/>
        <w:numPr>
          <w:ilvl w:val="0"/>
          <w:numId w:val="0"/>
        </w:numPr>
        <w:ind w:left="1701"/>
      </w:pPr>
      <w:r w:rsidRPr="00C073D4">
        <w:t>Hurtigst muligt herefter skal Vordingborg Kommune kontaktes</w:t>
      </w:r>
      <w:r w:rsidR="00350993">
        <w:t>.</w:t>
      </w:r>
    </w:p>
    <w:p w14:paraId="06B5E915" w14:textId="77777777" w:rsidR="002103ED" w:rsidRDefault="002103ED" w:rsidP="002103ED">
      <w:pPr>
        <w:pStyle w:val="VilkrHovedafsnit"/>
      </w:pPr>
      <w:r>
        <w:t>Lukkevilkår</w:t>
      </w:r>
    </w:p>
    <w:p w14:paraId="0BBB8C1F" w14:textId="26C6974C" w:rsidR="002103ED" w:rsidRDefault="002103ED" w:rsidP="002103ED">
      <w:pPr>
        <w:pStyle w:val="Vilkr"/>
        <w:numPr>
          <w:ilvl w:val="0"/>
          <w:numId w:val="11"/>
        </w:numPr>
        <w:tabs>
          <w:tab w:val="left" w:pos="1304"/>
        </w:tabs>
        <w:ind w:left="1701" w:hanging="567"/>
      </w:pPr>
      <w:r>
        <w:t>Ved en eventuel fjernelse af sikkerhedsvolden skal ejer efterlade stedet i en tilfreds</w:t>
      </w:r>
      <w:r>
        <w:softHyphen/>
        <w:t xml:space="preserve">stillende tilstand. En redegørelse herfor skal forud fremsendes til accept ved den myndighed, der på det givne tidspunkt er tilsynsmyndighed. </w:t>
      </w:r>
    </w:p>
    <w:p w14:paraId="2BA71228" w14:textId="77777777" w:rsidR="0096733C" w:rsidRDefault="0096733C" w:rsidP="0096733C">
      <w:pPr>
        <w:pStyle w:val="Vilkr"/>
        <w:numPr>
          <w:ilvl w:val="0"/>
          <w:numId w:val="0"/>
        </w:numPr>
        <w:tabs>
          <w:tab w:val="left" w:pos="1304"/>
        </w:tabs>
        <w:spacing w:before="0" w:after="0"/>
        <w:ind w:left="1701"/>
      </w:pPr>
    </w:p>
    <w:p w14:paraId="22B8D8A1" w14:textId="22537521" w:rsidR="002103ED" w:rsidRDefault="002103ED" w:rsidP="002103ED">
      <w:pPr>
        <w:pStyle w:val="VilkrHovedafsnit"/>
      </w:pPr>
      <w:r>
        <w:t>Øvrige oplysninger</w:t>
      </w:r>
    </w:p>
    <w:p w14:paraId="285B600C" w14:textId="77777777" w:rsidR="002103ED" w:rsidRDefault="002103ED" w:rsidP="002103ED">
      <w:r>
        <w:t>Før iværksættelse af miljømæssigt betydende ændringer af sikkerhedsvolden skal planerne for ænd</w:t>
      </w:r>
      <w:r>
        <w:softHyphen/>
        <w:t>rin</w:t>
      </w:r>
      <w:r>
        <w:softHyphen/>
        <w:t>gerne forelægges tilsynsmyndigheden med henblik på at afklare, om ændringerne skal miljøgod</w:t>
      </w:r>
      <w:r>
        <w:softHyphen/>
        <w:t>kendes.</w:t>
      </w:r>
    </w:p>
    <w:p w14:paraId="548071BE" w14:textId="77777777" w:rsidR="002103ED" w:rsidRDefault="002103ED" w:rsidP="002103ED"/>
    <w:p w14:paraId="5E986781" w14:textId="77777777" w:rsidR="002103ED" w:rsidRDefault="002103ED" w:rsidP="002103ED">
      <w:r>
        <w:t>Godkendel</w:t>
      </w:r>
      <w:r w:rsidRPr="00B93C27">
        <w:t>sen bortfalder, hvis den ikke er udnyttet inden to år fra datoen for offentliggørelsen af godkendelsen, jf. § 32 i godkendelsesbekendtgørelsen</w:t>
      </w:r>
      <w:r w:rsidRPr="00B93C27">
        <w:rPr>
          <w:rStyle w:val="Fodnotehenvisning"/>
        </w:rPr>
        <w:footnoteReference w:id="1"/>
      </w:r>
      <w:r w:rsidRPr="00B93C27">
        <w:t>.</w:t>
      </w:r>
      <w:r>
        <w:t xml:space="preserve"> </w:t>
      </w:r>
    </w:p>
    <w:p w14:paraId="17C7A5C5" w14:textId="77777777" w:rsidR="002103ED" w:rsidRDefault="002103ED" w:rsidP="002103ED"/>
    <w:p w14:paraId="612F2B3D" w14:textId="77777777" w:rsidR="002103ED" w:rsidRDefault="002103ED" w:rsidP="002103ED">
      <w:r>
        <w:t>Miljøgodkendelsen træder i kraft ved datoen for meddelelsen. Det bemærkes, at udnyttelse af godkendelsen inden klagefristens udløb sker for egen regning og risiko i forhold til klagemyn</w:t>
      </w:r>
      <w:r>
        <w:softHyphen/>
        <w:t>dig</w:t>
      </w:r>
      <w:r>
        <w:softHyphen/>
        <w:t xml:space="preserve">hedens afgørelse. </w:t>
      </w:r>
    </w:p>
    <w:p w14:paraId="699AB799" w14:textId="77777777" w:rsidR="002103ED" w:rsidRDefault="002103ED" w:rsidP="002103ED"/>
    <w:p w14:paraId="6F824CC2" w14:textId="21FAADCD" w:rsidR="002103ED" w:rsidRDefault="002103ED" w:rsidP="002103ED">
      <w:r>
        <w:t>Virksomheden har retsbeskyttelse for godkendelsens vilkår otte år fra godkendelsens dato. Efter otte år kan godkendelsesmyndigheden tage godkendelsen op til revurdering jf. miljøbe</w:t>
      </w:r>
      <w:r>
        <w:softHyphen/>
        <w:t>skyttelses</w:t>
      </w:r>
      <w:r>
        <w:softHyphen/>
        <w:t>lovens § 41a, stk. 1. Det betyder, at i de første otte år efter meddelelsen kan godkendelsesmyn</w:t>
      </w:r>
      <w:r>
        <w:softHyphen/>
        <w:t xml:space="preserve">digheden kun påbyde ændringer i miljøgodkendelsen, </w:t>
      </w:r>
      <w:proofErr w:type="gramStart"/>
      <w:r>
        <w:t>såfremt</w:t>
      </w:r>
      <w:proofErr w:type="gramEnd"/>
      <w:r>
        <w:t xml:space="preserve"> kriterierne i miljøbeskyttelseslovens § 41a, stk. 2 er opfyldt. Ifølge miljøbeskyttelseslovens § 41b kan tilsynsmyndigheden, når der er forløbet otte år efter meddelelse af godkendelsen, ændre vilkårene ved påbud eller nedlægge forbud mod fortsat drift.</w:t>
      </w:r>
    </w:p>
    <w:p w14:paraId="28EA55CF" w14:textId="40EAB2DA" w:rsidR="00E30448" w:rsidRDefault="00E30448" w:rsidP="002103ED"/>
    <w:p w14:paraId="76F48040" w14:textId="2AFB116F" w:rsidR="00DD59B2" w:rsidRDefault="00E30448" w:rsidP="002103ED">
      <w:pPr>
        <w:rPr>
          <w:highlight w:val="green"/>
        </w:rPr>
      </w:pPr>
      <w:r>
        <w:t>Vi skal gøre opmærksom på</w:t>
      </w:r>
      <w:r w:rsidR="009F509C">
        <w:t>,</w:t>
      </w:r>
      <w:r>
        <w:t xml:space="preserve"> at der </w:t>
      </w:r>
      <w:r w:rsidR="009F509C">
        <w:t xml:space="preserve">jf. vilkår i afgørelsen vedr. dispensation fra lokalplanen og landzonetilladelse af den 20. januar 2021 </w:t>
      </w:r>
      <w:r w:rsidR="009F509C" w:rsidRPr="001909D7">
        <w:t>skal være et arbejdsbælte på 10 meter</w:t>
      </w:r>
      <w:r w:rsidR="009F509C">
        <w:t xml:space="preserve"> </w:t>
      </w:r>
      <w:r>
        <w:t>v</w:t>
      </w:r>
      <w:r w:rsidRPr="001909D7">
        <w:t>ed det offentlige vandløb Næs Å</w:t>
      </w:r>
      <w:r w:rsidR="009F509C">
        <w:t>,</w:t>
      </w:r>
      <w:r>
        <w:t xml:space="preserve"> som ligger </w:t>
      </w:r>
      <w:r w:rsidR="00E6192A">
        <w:t xml:space="preserve">umiddelbart nord </w:t>
      </w:r>
      <w:r>
        <w:t>for sikkerhedsvolden</w:t>
      </w:r>
      <w:r w:rsidR="009F509C">
        <w:t xml:space="preserve">. </w:t>
      </w:r>
      <w:r w:rsidRPr="001909D7">
        <w:t xml:space="preserve">Ud fra opmåling i </w:t>
      </w:r>
      <w:proofErr w:type="spellStart"/>
      <w:r w:rsidRPr="001909D7">
        <w:t>NetGis</w:t>
      </w:r>
      <w:proofErr w:type="spellEnd"/>
      <w:r w:rsidRPr="001909D7">
        <w:t xml:space="preserve"> ser det ud til</w:t>
      </w:r>
      <w:r w:rsidR="006D2DFE">
        <w:t>,</w:t>
      </w:r>
      <w:r>
        <w:t xml:space="preserve"> at den eksisterende del af sikkerhedsvolden</w:t>
      </w:r>
      <w:r w:rsidRPr="001909D7">
        <w:t xml:space="preserve"> </w:t>
      </w:r>
      <w:r>
        <w:t>er tæt på denne grænse</w:t>
      </w:r>
      <w:r w:rsidRPr="001909D7">
        <w:t>. Ansøger skal derfor være opmærksom ved videreførelse af volden.</w:t>
      </w:r>
    </w:p>
    <w:p w14:paraId="187801FC" w14:textId="4D64B21D" w:rsidR="00DD59B2" w:rsidRPr="00DD59B2" w:rsidRDefault="00DD59B2" w:rsidP="00DD59B2">
      <w:pPr>
        <w:pStyle w:val="Overskrift1"/>
      </w:pPr>
      <w:bookmarkStart w:id="9" w:name="_Toc71030663"/>
      <w:r w:rsidRPr="00DD59B2">
        <w:lastRenderedPageBreak/>
        <w:t>UDTALELSER</w:t>
      </w:r>
      <w:bookmarkEnd w:id="9"/>
    </w:p>
    <w:p w14:paraId="09FF84F7" w14:textId="3DCB7CED" w:rsidR="00DD59B2" w:rsidRPr="00DD59B2" w:rsidRDefault="00361F52" w:rsidP="002103ED">
      <w:r w:rsidRPr="007461C1">
        <w:t xml:space="preserve">Vordingborg Kommunes </w:t>
      </w:r>
      <w:r w:rsidR="00350993">
        <w:t xml:space="preserve">Team </w:t>
      </w:r>
      <w:r w:rsidRPr="007461C1">
        <w:t>Land har udtalt</w:t>
      </w:r>
      <w:r w:rsidR="007461C1" w:rsidRPr="007461C1">
        <w:t>,</w:t>
      </w:r>
      <w:r w:rsidRPr="007461C1">
        <w:t xml:space="preserve"> at det </w:t>
      </w:r>
      <w:r w:rsidR="007461C1" w:rsidRPr="007461C1">
        <w:t>af hensyn til diversitet</w:t>
      </w:r>
      <w:r w:rsidR="007461C1">
        <w:t>en</w:t>
      </w:r>
      <w:r w:rsidR="007461C1" w:rsidRPr="007461C1">
        <w:t xml:space="preserve"> af planter og dyr </w:t>
      </w:r>
      <w:r w:rsidRPr="007461C1">
        <w:t>ville være en fordel</w:t>
      </w:r>
      <w:r w:rsidR="007461C1">
        <w:t>,</w:t>
      </w:r>
      <w:r w:rsidRPr="007461C1">
        <w:t xml:space="preserve"> </w:t>
      </w:r>
      <w:r w:rsidR="007461C1" w:rsidRPr="007461C1">
        <w:t>at voldene sås til med hjemmehørende overdrevsarter</w:t>
      </w:r>
      <w:r w:rsidR="007461C1">
        <w:t xml:space="preserve"> i stedet for græs</w:t>
      </w:r>
      <w:r w:rsidR="007461C1" w:rsidRPr="007461C1">
        <w:t xml:space="preserve">. Hvis </w:t>
      </w:r>
      <w:r w:rsidR="007461C1">
        <w:t>sådanne fr</w:t>
      </w:r>
      <w:r w:rsidR="0031591A">
        <w:t>ø</w:t>
      </w:r>
      <w:r w:rsidR="007461C1">
        <w:t xml:space="preserve">blandinger </w:t>
      </w:r>
      <w:r w:rsidR="007461C1" w:rsidRPr="007461C1">
        <w:t>sås i muld, bliver det ret hurtigt overtaget af høje stauder som tidsler, brændenælder og græs og de anbefaler derfor</w:t>
      </w:r>
      <w:r w:rsidR="007461C1">
        <w:t>,</w:t>
      </w:r>
      <w:r w:rsidR="007461C1" w:rsidRPr="007461C1">
        <w:t xml:space="preserve"> at </w:t>
      </w:r>
      <w:r w:rsidRPr="007461C1">
        <w:t>det øverste lag bliver grus/sand eller andet næringsfattigt materiale. Det kan give lidt erosionsudfordringer ved større regnskyl, men der kan man vælge grus med lidt ler i.</w:t>
      </w:r>
    </w:p>
    <w:p w14:paraId="208DA8BE" w14:textId="77777777" w:rsidR="00361F52" w:rsidRPr="007817A4" w:rsidRDefault="00361F52" w:rsidP="002103ED"/>
    <w:p w14:paraId="5DC423C4" w14:textId="574AD6B9" w:rsidR="002103ED" w:rsidRDefault="007817A4" w:rsidP="002103ED">
      <w:r w:rsidRPr="007817A4">
        <w:t xml:space="preserve">Vordingborg Kommunes afdeling for Kultur og </w:t>
      </w:r>
      <w:r>
        <w:t>F</w:t>
      </w:r>
      <w:r w:rsidRPr="007817A4">
        <w:t xml:space="preserve">ritid </w:t>
      </w:r>
      <w:r>
        <w:t xml:space="preserve">fik som ansøger den 9. juni 2021 tilsendt </w:t>
      </w:r>
      <w:r w:rsidRPr="007817A4">
        <w:t>et udkast af nærværende miljøgodkendel</w:t>
      </w:r>
      <w:r>
        <w:t>s</w:t>
      </w:r>
      <w:r w:rsidRPr="007817A4">
        <w:t>e til kommentering. Ansøger ha</w:t>
      </w:r>
      <w:r>
        <w:t xml:space="preserve">vde </w:t>
      </w:r>
      <w:r w:rsidRPr="007817A4">
        <w:t>ingen bemærkni</w:t>
      </w:r>
      <w:r>
        <w:t>n</w:t>
      </w:r>
      <w:r w:rsidRPr="007817A4">
        <w:t>ger til udkastet</w:t>
      </w:r>
      <w:r>
        <w:t xml:space="preserve">. Denne </w:t>
      </w:r>
      <w:r w:rsidRPr="007817A4">
        <w:t>endelige meddelte miljøgodkendelse</w:t>
      </w:r>
      <w:r>
        <w:t xml:space="preserve"> er enslydende med det fremsendte udkast.</w:t>
      </w:r>
    </w:p>
    <w:p w14:paraId="65E45031" w14:textId="77777777" w:rsidR="00DD59B2" w:rsidRPr="00DD59B2" w:rsidRDefault="00DD59B2" w:rsidP="002103ED"/>
    <w:p w14:paraId="35BFA0F1" w14:textId="6FDFAA2C" w:rsidR="00DD59B2" w:rsidRPr="00DD59B2" w:rsidRDefault="00DD59B2" w:rsidP="00DD59B2">
      <w:pPr>
        <w:pStyle w:val="Overskrift1"/>
      </w:pPr>
      <w:bookmarkStart w:id="10" w:name="_Toc71030664"/>
      <w:r w:rsidRPr="00DD59B2">
        <w:t>DET ANSØGTE PROJEKT</w:t>
      </w:r>
      <w:bookmarkEnd w:id="10"/>
    </w:p>
    <w:p w14:paraId="09E50C3F" w14:textId="0DC43AB9" w:rsidR="00B84C28" w:rsidRDefault="00B84C28" w:rsidP="00B84C28">
      <w:r>
        <w:t xml:space="preserve">Der ansøges om at færdigetablere den sikkerhedsvold af jord, som er påbegyndt rundt om </w:t>
      </w:r>
      <w:proofErr w:type="spellStart"/>
      <w:r>
        <w:t>Airsofts</w:t>
      </w:r>
      <w:proofErr w:type="spellEnd"/>
      <w:r>
        <w:t xml:space="preserve"> aktivitetsplads i fritidsområdet Barmosen ved at nyttiggøre jord</w:t>
      </w:r>
      <w:r w:rsidR="00E33E0D">
        <w:t>,</w:t>
      </w:r>
      <w:r>
        <w:t xml:space="preserve"> som er o</w:t>
      </w:r>
      <w:r w:rsidR="00E33E0D">
        <w:t>p</w:t>
      </w:r>
      <w:r>
        <w:t>lagt i Barmosen Jordbank, som ligeledes er beliggende i fritidsområdet.</w:t>
      </w:r>
      <w:r w:rsidR="00207E41">
        <w:t xml:space="preserve"> </w:t>
      </w:r>
      <w:proofErr w:type="gramStart"/>
      <w:r w:rsidR="00E6192A">
        <w:t>Såfremt</w:t>
      </w:r>
      <w:proofErr w:type="gramEnd"/>
      <w:r w:rsidR="00E6192A">
        <w:t xml:space="preserve"> der under anlæggelse af sikker</w:t>
      </w:r>
      <w:r w:rsidR="00F07CDA">
        <w:t xml:space="preserve">hedsvolden er igangværende bygge- anlægsprojekter, hvor det ønskes at tilkøre overskudsjord til Barmosen Jordbank, ansøges om at </w:t>
      </w:r>
      <w:r w:rsidR="007C66E0">
        <w:t>denne jord</w:t>
      </w:r>
      <w:r w:rsidR="00F07CDA">
        <w:t xml:space="preserve"> køres direkte til indbygning i volden. </w:t>
      </w:r>
    </w:p>
    <w:p w14:paraId="104F03D2" w14:textId="425258B8" w:rsidR="00E33E0D" w:rsidRDefault="00E33E0D" w:rsidP="00B84C28"/>
    <w:p w14:paraId="030F6325" w14:textId="75E6F846" w:rsidR="00E33E0D" w:rsidRDefault="00E33E0D" w:rsidP="00E33E0D">
      <w:r w:rsidRPr="00057091">
        <w:t xml:space="preserve">Jordvolden </w:t>
      </w:r>
      <w:r>
        <w:t xml:space="preserve">vil blive </w:t>
      </w:r>
      <w:r w:rsidRPr="00057091">
        <w:t xml:space="preserve">ca. 260 m lang, </w:t>
      </w:r>
      <w:r>
        <w:t xml:space="preserve">med en </w:t>
      </w:r>
      <w:r w:rsidRPr="00057091">
        <w:t xml:space="preserve">højde </w:t>
      </w:r>
      <w:r>
        <w:t xml:space="preserve">på </w:t>
      </w:r>
      <w:r w:rsidRPr="00057091">
        <w:t>op til 5 m</w:t>
      </w:r>
      <w:r>
        <w:t>. V</w:t>
      </w:r>
      <w:r w:rsidRPr="00057091">
        <w:t>oldens fodaftryk er ca. 15 m i bredden og kronebredden er ca. 3 m. Der skal i alt nyttiggøres ca. 11.700 m</w:t>
      </w:r>
      <w:r w:rsidRPr="00057091">
        <w:rPr>
          <w:vertAlign w:val="superscript"/>
        </w:rPr>
        <w:t>3</w:t>
      </w:r>
      <w:r w:rsidRPr="00057091">
        <w:t xml:space="preserve"> jord svarende til ca. 21.000 ton jord. Volden opbygges af en kerne af lettere forurenet jord, som overdækkes med 0,5 m ren jord. Der udlægges markeringsnet mellem lettere forurenet jord og ren jord.</w:t>
      </w:r>
    </w:p>
    <w:p w14:paraId="38CF93D6" w14:textId="0E673CB5" w:rsidR="00207E41" w:rsidRDefault="00207E41" w:rsidP="00E33E0D"/>
    <w:p w14:paraId="2AC69CCA" w14:textId="3AF92F71" w:rsidR="00207E41" w:rsidRDefault="00207E41" w:rsidP="00207E41">
      <w:r w:rsidRPr="00057091">
        <w:t>Jordvoldens placering kan ses på figur 1</w:t>
      </w:r>
      <w:r w:rsidR="007817A4">
        <w:t xml:space="preserve"> næste side.</w:t>
      </w:r>
    </w:p>
    <w:p w14:paraId="5836B78C" w14:textId="462C619B" w:rsidR="007817A4" w:rsidRDefault="007817A4" w:rsidP="00207E41"/>
    <w:p w14:paraId="0EC0234A" w14:textId="77777777" w:rsidR="007817A4" w:rsidRDefault="007817A4" w:rsidP="007817A4">
      <w:pPr>
        <w:rPr>
          <w:u w:val="single"/>
        </w:rPr>
      </w:pPr>
      <w:r w:rsidRPr="00387E01">
        <w:rPr>
          <w:u w:val="single"/>
        </w:rPr>
        <w:t>Nyttiggørelse</w:t>
      </w:r>
      <w:r>
        <w:rPr>
          <w:u w:val="single"/>
        </w:rPr>
        <w:t xml:space="preserve"> af ren og lettere forurenet overskudsjord</w:t>
      </w:r>
    </w:p>
    <w:p w14:paraId="7C16828E" w14:textId="77777777" w:rsidR="007817A4" w:rsidRDefault="007817A4" w:rsidP="007817A4">
      <w:r w:rsidRPr="00B84C28">
        <w:t xml:space="preserve">Politiet stiller krav til etablering af jordvolden af sikkerhedsmæssige årsager, </w:t>
      </w:r>
      <w:proofErr w:type="gramStart"/>
      <w:r w:rsidRPr="00B84C28">
        <w:t>således at</w:t>
      </w:r>
      <w:proofErr w:type="gramEnd"/>
      <w:r w:rsidRPr="00B84C28">
        <w:t xml:space="preserve"> kugler fra aktiviteter på banen forbliver på banen. </w:t>
      </w:r>
      <w:r>
        <w:t xml:space="preserve">Sydsjællands og Lolland-Falsters politi har fastsat, at sikkerhedsvoldens effektive højde skal være mindst 2,5 m, og når der etableres </w:t>
      </w:r>
      <w:proofErr w:type="gramStart"/>
      <w:r>
        <w:t>standpladser</w:t>
      </w:r>
      <w:proofErr w:type="gramEnd"/>
      <w:r>
        <w:t xml:space="preserve"> skal sikkerhedsvoldens højde forøges tilsvarende. Dette medfører, at sikkerhedsvoldens højde skal være 4,5 til 5 m, hvilket der ansøges om. </w:t>
      </w:r>
    </w:p>
    <w:p w14:paraId="069B7607" w14:textId="77777777" w:rsidR="007817A4" w:rsidRDefault="007817A4" w:rsidP="007817A4"/>
    <w:p w14:paraId="150BA883" w14:textId="77777777" w:rsidR="007817A4" w:rsidRDefault="007817A4" w:rsidP="007817A4">
      <w:r>
        <w:t xml:space="preserve">Etablering af sikkerhedsvolden med de ansøgte dimensioner er således nødvendig for </w:t>
      </w:r>
      <w:proofErr w:type="spellStart"/>
      <w:r>
        <w:t>airsoftbanens</w:t>
      </w:r>
      <w:proofErr w:type="spellEnd"/>
      <w:r>
        <w:t xml:space="preserve"> aktiviteter.</w:t>
      </w:r>
    </w:p>
    <w:p w14:paraId="2FA958CB" w14:textId="77777777" w:rsidR="007817A4" w:rsidRPr="00057091" w:rsidRDefault="007817A4" w:rsidP="00207E41"/>
    <w:p w14:paraId="065C4C78" w14:textId="64C73C61" w:rsidR="00207E41" w:rsidRDefault="00207E41" w:rsidP="00E33E0D"/>
    <w:p w14:paraId="4A643AD7" w14:textId="756AB5E1" w:rsidR="00207E41" w:rsidRDefault="00207E41" w:rsidP="00E33E0D">
      <w:r>
        <w:rPr>
          <w:noProof/>
        </w:rPr>
        <w:lastRenderedPageBreak/>
        <w:drawing>
          <wp:inline distT="0" distB="0" distL="0" distR="0" wp14:anchorId="5A5A3869" wp14:editId="58DD851D">
            <wp:extent cx="3848100" cy="2866424"/>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6846" cy="2910184"/>
                    </a:xfrm>
                    <a:prstGeom prst="rect">
                      <a:avLst/>
                    </a:prstGeom>
                    <a:noFill/>
                    <a:ln>
                      <a:noFill/>
                    </a:ln>
                  </pic:spPr>
                </pic:pic>
              </a:graphicData>
            </a:graphic>
          </wp:inline>
        </w:drawing>
      </w:r>
    </w:p>
    <w:p w14:paraId="6D28C609" w14:textId="25E8CC51" w:rsidR="007817A4" w:rsidRPr="007817A4" w:rsidRDefault="00207E41" w:rsidP="007817A4">
      <w:pPr>
        <w:pStyle w:val="Billedtekst"/>
      </w:pPr>
      <w:r>
        <w:t xml:space="preserve">Figur </w:t>
      </w:r>
      <w:fldSimple w:instr=" SEQ Figur \* ARABIC ">
        <w:r>
          <w:rPr>
            <w:noProof/>
          </w:rPr>
          <w:t>1</w:t>
        </w:r>
      </w:fldSimple>
      <w:r>
        <w:t xml:space="preserve"> Placering af sikkerhedsvolden (rød linje), adgangsvejen (blå linje) og vendepladsen (pink linje)</w:t>
      </w:r>
    </w:p>
    <w:p w14:paraId="1A202717" w14:textId="77777777" w:rsidR="00E33E0D" w:rsidRPr="00387E01" w:rsidRDefault="00E33E0D" w:rsidP="007817A4">
      <w:pPr>
        <w:spacing w:before="240"/>
        <w:rPr>
          <w:u w:val="single"/>
        </w:rPr>
      </w:pPr>
      <w:r w:rsidRPr="00387E01">
        <w:rPr>
          <w:u w:val="single"/>
        </w:rPr>
        <w:t>Jordens forureningsgrad</w:t>
      </w:r>
    </w:p>
    <w:p w14:paraId="3A330814" w14:textId="594C5937" w:rsidR="00387E01" w:rsidRDefault="00057091" w:rsidP="00057091">
      <w:r w:rsidRPr="00057091">
        <w:t>Jordens forureningsgrad er kendt inden indbygning i sikkerhedsvolden. Barmosen Jordbank</w:t>
      </w:r>
      <w:r w:rsidR="007C66E0">
        <w:t xml:space="preserve"> </w:t>
      </w:r>
      <w:r w:rsidRPr="00057091">
        <w:t xml:space="preserve">er miljøgodkendt til </w:t>
      </w:r>
      <w:r w:rsidR="007C66E0">
        <w:t xml:space="preserve">at </w:t>
      </w:r>
      <w:r w:rsidRPr="00057091">
        <w:t>modtage ren og lettere forurenet jord. Forureningsgraden af den jord, der allerede er oplagt i jordbanken, er kendt, enten fordi jorden er analyseret efter reglerne i jordflytningsbekendtgørelsen, eller fordi der er viden om, hvor jorden stammer fra, og hvilke aktiviteter der har været gennem tiden.</w:t>
      </w:r>
      <w:r w:rsidR="00387E01">
        <w:t xml:space="preserve"> Oplysninger om og analyser af den jord der er modtaget i </w:t>
      </w:r>
      <w:proofErr w:type="spellStart"/>
      <w:r w:rsidR="00387E01">
        <w:t>jordbanken</w:t>
      </w:r>
      <w:proofErr w:type="spellEnd"/>
      <w:r w:rsidR="00387E01">
        <w:t>, findes i kommunens journalsystem.</w:t>
      </w:r>
    </w:p>
    <w:p w14:paraId="1D92620E" w14:textId="77777777" w:rsidR="00387E01" w:rsidRDefault="00387E01" w:rsidP="00057091"/>
    <w:p w14:paraId="270BC0D7" w14:textId="45B38394" w:rsidR="00057091" w:rsidRPr="00057091" w:rsidRDefault="00207E41" w:rsidP="00057091">
      <w:proofErr w:type="gramStart"/>
      <w:r>
        <w:t>Såfremt</w:t>
      </w:r>
      <w:proofErr w:type="gramEnd"/>
      <w:r>
        <w:t xml:space="preserve"> der s</w:t>
      </w:r>
      <w:r w:rsidR="00057091" w:rsidRPr="00057091">
        <w:t>upplere</w:t>
      </w:r>
      <w:r w:rsidR="007C66E0">
        <w:t>s</w:t>
      </w:r>
      <w:r w:rsidR="00057091" w:rsidRPr="00057091">
        <w:t xml:space="preserve"> med overskudsjord, der køres direkte fra andre bygge- og anlægsprojekter til indbygning i sikkerhedsvolden</w:t>
      </w:r>
      <w:r>
        <w:t>, vil</w:t>
      </w:r>
      <w:r w:rsidR="00057091" w:rsidRPr="00057091">
        <w:t xml:space="preserve"> </w:t>
      </w:r>
      <w:r>
        <w:t>f</w:t>
      </w:r>
      <w:r w:rsidR="00057091" w:rsidRPr="00057091">
        <w:t xml:space="preserve">orureningsgraden af </w:t>
      </w:r>
      <w:r>
        <w:t xml:space="preserve">denne også </w:t>
      </w:r>
      <w:r w:rsidR="00057091" w:rsidRPr="00057091">
        <w:t xml:space="preserve">være kendt </w:t>
      </w:r>
      <w:r w:rsidR="00387E01">
        <w:t xml:space="preserve">af kommunen og tilførslen af jorden vil være godkendt </w:t>
      </w:r>
      <w:r w:rsidR="00057091" w:rsidRPr="00057091">
        <w:t>inden indbygning</w:t>
      </w:r>
      <w:r>
        <w:t>.</w:t>
      </w:r>
    </w:p>
    <w:p w14:paraId="08F1C942" w14:textId="77777777" w:rsidR="00057091" w:rsidRPr="00057091" w:rsidRDefault="00057091" w:rsidP="00057091"/>
    <w:p w14:paraId="3EC29197" w14:textId="77777777" w:rsidR="00057091" w:rsidRPr="00057091" w:rsidRDefault="00057091" w:rsidP="00057091">
      <w:r w:rsidRPr="00057091">
        <w:t>Jorden stammer fra uforurenede områder og diffust forurenede områder, som byområder og vejarealer. Den del af jorden, der er lettere forurenet, er forurenet med immobile forureningskomponenter.</w:t>
      </w:r>
    </w:p>
    <w:p w14:paraId="49581291" w14:textId="77777777" w:rsidR="00057091" w:rsidRPr="00057091" w:rsidRDefault="00057091" w:rsidP="00057091"/>
    <w:p w14:paraId="118EB8E6" w14:textId="12CBA906" w:rsidR="00057091" w:rsidRPr="00057091" w:rsidRDefault="001628E9" w:rsidP="00057091">
      <w:r w:rsidRPr="00C54661">
        <w:t xml:space="preserve">I volden </w:t>
      </w:r>
      <w:r w:rsidR="00057091" w:rsidRPr="00C54661">
        <w:t>ansøges om</w:t>
      </w:r>
      <w:r w:rsidR="00057091" w:rsidRPr="00057091">
        <w:t xml:space="preserve"> at nyttiggøre ren jord og lettere forurenet jord, som defineret i Bilag 1 til ansøgningen </w:t>
      </w:r>
      <w:r w:rsidR="00C54661">
        <w:t>–</w:t>
      </w:r>
      <w:r w:rsidR="00057091" w:rsidRPr="00057091">
        <w:t xml:space="preserve"> </w:t>
      </w:r>
      <w:r w:rsidR="00C54661">
        <w:t>’</w:t>
      </w:r>
      <w:r w:rsidR="00057091" w:rsidRPr="00057091">
        <w:t xml:space="preserve">Modtagekriterier for nyttiggørelse af jord i sikkerhedsvolde omkring </w:t>
      </w:r>
      <w:proofErr w:type="spellStart"/>
      <w:r w:rsidR="00057091" w:rsidRPr="00057091">
        <w:t>Airsofts</w:t>
      </w:r>
      <w:proofErr w:type="spellEnd"/>
      <w:r w:rsidR="00057091" w:rsidRPr="00057091">
        <w:t xml:space="preserve"> aktivitetsplads</w:t>
      </w:r>
      <w:r w:rsidR="00C54661">
        <w:t>’</w:t>
      </w:r>
      <w:r w:rsidR="00057091" w:rsidRPr="00057091">
        <w:t>, som også er bilag 1 i denne godkendelse</w:t>
      </w:r>
      <w:r w:rsidR="007C66E0">
        <w:t>,</w:t>
      </w:r>
      <w:r w:rsidR="00387E01">
        <w:t xml:space="preserve"> og som svarer til modtagekriterierne for Barmosen Jordbank.</w:t>
      </w:r>
    </w:p>
    <w:p w14:paraId="2B5816F7" w14:textId="77777777" w:rsidR="00057091" w:rsidRPr="00057091" w:rsidRDefault="00057091" w:rsidP="00057091"/>
    <w:p w14:paraId="6D75B92D" w14:textId="0DAF2725" w:rsidR="00057091" w:rsidRDefault="00C54661" w:rsidP="00057091">
      <w:r w:rsidRPr="00641173">
        <w:t>J</w:t>
      </w:r>
      <w:r w:rsidR="00057091" w:rsidRPr="00641173">
        <w:t>ord</w:t>
      </w:r>
      <w:r w:rsidRPr="00641173">
        <w:t>ens forureningsgrad</w:t>
      </w:r>
      <w:r w:rsidR="00057091" w:rsidRPr="00641173">
        <w:t xml:space="preserve"> svare</w:t>
      </w:r>
      <w:r w:rsidRPr="00641173">
        <w:t>r</w:t>
      </w:r>
      <w:r w:rsidR="00057091" w:rsidRPr="00641173">
        <w:t xml:space="preserve"> til klasse 0 og 1 jf. Sjællandsvejledningen, </w:t>
      </w:r>
      <w:r w:rsidRPr="00641173">
        <w:t xml:space="preserve">og </w:t>
      </w:r>
      <w:r w:rsidR="00057091" w:rsidRPr="00641173">
        <w:t>for visse forureningskomponenter til klasse 2 og 3 jf. Sjællandsvejledningen</w:t>
      </w:r>
      <w:r w:rsidRPr="00641173">
        <w:t xml:space="preserve">. Dette svarer til </w:t>
      </w:r>
      <w:r w:rsidR="00057091" w:rsidRPr="00641173">
        <w:t xml:space="preserve">kategori </w:t>
      </w:r>
      <w:r w:rsidRPr="00641173">
        <w:t xml:space="preserve">1 </w:t>
      </w:r>
      <w:r w:rsidR="00057091" w:rsidRPr="00641173">
        <w:t>og 2 for visse forureningskomponenter jf. jordflytningsbekendtgørelsen samt</w:t>
      </w:r>
      <w:r w:rsidRPr="00641173">
        <w:t xml:space="preserve"> til</w:t>
      </w:r>
      <w:r w:rsidR="00057091" w:rsidRPr="00641173">
        <w:t xml:space="preserve"> lettere forurenet jord (ikke for alle forureningskomponenter) jf. bekendtgørelsen om definitionen af lettere forurenet jord.</w:t>
      </w:r>
      <w:r w:rsidR="00057091" w:rsidRPr="00057091">
        <w:t xml:space="preserve"> </w:t>
      </w:r>
    </w:p>
    <w:p w14:paraId="137D6E31" w14:textId="4DF906AC" w:rsidR="00641173" w:rsidRDefault="00641173" w:rsidP="00057091"/>
    <w:p w14:paraId="0345414E" w14:textId="77777777" w:rsidR="00207E41" w:rsidRDefault="00207E41" w:rsidP="00207E41">
      <w:r w:rsidRPr="00A61CEE">
        <w:t>Derudover</w:t>
      </w:r>
      <w:r w:rsidRPr="00057091">
        <w:t xml:space="preserve"> nyttiggøres ren overskudsjord til etablering af skydeskjul inde på </w:t>
      </w:r>
      <w:proofErr w:type="spellStart"/>
      <w:r>
        <w:t>airsoftbanen</w:t>
      </w:r>
      <w:proofErr w:type="spellEnd"/>
      <w:r>
        <w:t>.</w:t>
      </w:r>
    </w:p>
    <w:p w14:paraId="62B2215C" w14:textId="0B0A9D3B" w:rsidR="00B84C28" w:rsidRPr="00B84C28" w:rsidRDefault="00B84C28" w:rsidP="00057091">
      <w:pPr>
        <w:rPr>
          <w:u w:val="single"/>
        </w:rPr>
      </w:pPr>
      <w:r w:rsidRPr="00B84C28">
        <w:rPr>
          <w:u w:val="single"/>
        </w:rPr>
        <w:lastRenderedPageBreak/>
        <w:t>Kørevej</w:t>
      </w:r>
    </w:p>
    <w:p w14:paraId="72B65B97" w14:textId="7993960C" w:rsidR="00D91544" w:rsidRDefault="00057091" w:rsidP="002103ED">
      <w:r w:rsidRPr="00057091">
        <w:t xml:space="preserve">I forbindelse med transport af jord til volden etableres der en kørevej og en vendeplads på ydersiden af jordvolden – se figur 1 for placering. Vejen bliver ca. 4 m bred og ca. 400 m lang. Pladsen er ca. 20 m bred og 20 m lang. Vejen og pladsen opbygges af </w:t>
      </w:r>
      <w:r w:rsidR="00207E41" w:rsidRPr="00387E01">
        <w:t>rene</w:t>
      </w:r>
      <w:r w:rsidR="00207E41" w:rsidRPr="00387E01">
        <w:rPr>
          <w:rFonts w:eastAsia="Times New Roman"/>
        </w:rPr>
        <w:t xml:space="preserve"> brokker bestående af mursten, beton, natur sten, tegl af ler</w:t>
      </w:r>
      <w:r w:rsidR="00207E41" w:rsidRPr="00387E01">
        <w:t>, med et mindre indhold af asfaltstykker</w:t>
      </w:r>
      <w:r w:rsidRPr="00057091">
        <w:t xml:space="preserve">. </w:t>
      </w:r>
      <w:r w:rsidR="00207E41" w:rsidRPr="00387E01">
        <w:t>Brokkerne er sorteret fra jord</w:t>
      </w:r>
      <w:r w:rsidR="00207E41">
        <w:t>, som er</w:t>
      </w:r>
      <w:r w:rsidR="00207E41" w:rsidRPr="00387E01">
        <w:t xml:space="preserve"> modtaget i Barmosen</w:t>
      </w:r>
      <w:r w:rsidR="00207E41">
        <w:t xml:space="preserve"> Jordbank. </w:t>
      </w:r>
      <w:r w:rsidRPr="00057091">
        <w:t>Oven på brokkerne udlægges ca. 30 cm granitstabil eller knust beton.</w:t>
      </w:r>
    </w:p>
    <w:p w14:paraId="2DF04578" w14:textId="77777777" w:rsidR="007817A4" w:rsidRDefault="007817A4" w:rsidP="002103ED"/>
    <w:p w14:paraId="48893DF8" w14:textId="77777777" w:rsidR="002103ED" w:rsidRDefault="002103ED" w:rsidP="002103ED">
      <w:pPr>
        <w:pStyle w:val="Overskrift1"/>
      </w:pPr>
      <w:bookmarkStart w:id="11" w:name="_Toc67998888"/>
      <w:bookmarkStart w:id="12" w:name="_Toc71030665"/>
      <w:r>
        <w:t>Natura 2000</w:t>
      </w:r>
      <w:bookmarkEnd w:id="11"/>
      <w:bookmarkEnd w:id="12"/>
    </w:p>
    <w:p w14:paraId="541B2A4F" w14:textId="77777777" w:rsidR="002103ED" w:rsidRDefault="002103ED" w:rsidP="002103ED">
      <w:r>
        <w:t>Jævnfør §§ 6 og 7 i ”Bekendtgørelse om udpegning og administration af internationale naturbe</w:t>
      </w:r>
      <w:r>
        <w:softHyphen/>
        <w:t>skyt</w:t>
      </w:r>
      <w:r>
        <w:softHyphen/>
        <w:t>telsesområder samt beskyttelse af visse arter”</w:t>
      </w:r>
      <w:r>
        <w:rPr>
          <w:rStyle w:val="Fodnotehenvisning"/>
        </w:rPr>
        <w:footnoteReference w:id="2"/>
      </w:r>
      <w:r>
        <w:t xml:space="preserve"> skal det, før der træffes afgørelse om miljøgod</w:t>
      </w:r>
      <w:r>
        <w:softHyphen/>
        <w:t>kendelse, vurderes, hvorvidt etableringen af det godkendelsespligtige anlæg kan påvirke Natura 2000-områder væsentligt.</w:t>
      </w:r>
    </w:p>
    <w:p w14:paraId="31330306" w14:textId="77777777" w:rsidR="002103ED" w:rsidRDefault="002103ED" w:rsidP="002103ED"/>
    <w:p w14:paraId="0D07CD5B" w14:textId="0BA44F7D" w:rsidR="002103ED" w:rsidRDefault="002103ED" w:rsidP="002103ED">
      <w:r>
        <w:t xml:space="preserve">Afstanden til det nærmeste Natura 2000-område, som er nr. 148 Havet og kysten mellem Karrebæk Fjord og Knudshoved Odde, er </w:t>
      </w:r>
      <w:r w:rsidR="00F62420">
        <w:t>mere end</w:t>
      </w:r>
      <w:r>
        <w:t xml:space="preserve"> 4,5 km.</w:t>
      </w:r>
    </w:p>
    <w:p w14:paraId="7F5DDD2B" w14:textId="77777777" w:rsidR="002103ED" w:rsidRDefault="002103ED" w:rsidP="002103ED"/>
    <w:p w14:paraId="4EFAB4E7" w14:textId="77777777" w:rsidR="002103ED" w:rsidRDefault="002103ED" w:rsidP="002103ED">
      <w:r>
        <w:t>Vordingborg Kommune vurderer, at sikkerhedsvolden hverken alene eller sammen med andre projekter kan påvirke omkringliggende Natura 2000-områder væsentligt.</w:t>
      </w:r>
    </w:p>
    <w:p w14:paraId="02FAEC8C" w14:textId="77777777" w:rsidR="002103ED" w:rsidRDefault="002103ED" w:rsidP="002103ED"/>
    <w:p w14:paraId="6F51562D" w14:textId="65EBF9D0" w:rsidR="002103ED" w:rsidRDefault="002103ED" w:rsidP="002103ED">
      <w:pPr>
        <w:keepNext/>
      </w:pPr>
      <w:r>
        <w:rPr>
          <w:noProof/>
          <w:lang w:eastAsia="da-DK"/>
        </w:rPr>
        <w:drawing>
          <wp:inline distT="0" distB="0" distL="0" distR="0" wp14:anchorId="3143242A" wp14:editId="335F0736">
            <wp:extent cx="3514725" cy="2606786"/>
            <wp:effectExtent l="0" t="0" r="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2194" cy="2619743"/>
                    </a:xfrm>
                    <a:prstGeom prst="rect">
                      <a:avLst/>
                    </a:prstGeom>
                    <a:noFill/>
                    <a:ln>
                      <a:noFill/>
                    </a:ln>
                  </pic:spPr>
                </pic:pic>
              </a:graphicData>
            </a:graphic>
          </wp:inline>
        </w:drawing>
      </w:r>
    </w:p>
    <w:p w14:paraId="1E63F9B5" w14:textId="5EF9876E" w:rsidR="002103ED" w:rsidRDefault="002103ED" w:rsidP="002103ED">
      <w:pPr>
        <w:pStyle w:val="Billedtekst"/>
      </w:pPr>
      <w:r>
        <w:t xml:space="preserve">Figur </w:t>
      </w:r>
      <w:fldSimple w:instr=" SEQ Figur \* ARABIC ">
        <w:r w:rsidR="00253505">
          <w:rPr>
            <w:noProof/>
          </w:rPr>
          <w:t>2</w:t>
        </w:r>
      </w:fldSimple>
      <w:r>
        <w:t xml:space="preserve"> </w:t>
      </w:r>
      <w:r w:rsidRPr="00C54661">
        <w:t>Barmosen</w:t>
      </w:r>
      <w:r w:rsidR="008B0A9F" w:rsidRPr="00C54661">
        <w:t xml:space="preserve"> vist med </w:t>
      </w:r>
      <w:proofErr w:type="spellStart"/>
      <w:r w:rsidR="008B0A9F" w:rsidRPr="00C54661">
        <w:t>jordbankens</w:t>
      </w:r>
      <w:proofErr w:type="spellEnd"/>
      <w:r w:rsidR="008B0A9F" w:rsidRPr="00C54661">
        <w:t xml:space="preserve"> </w:t>
      </w:r>
      <w:r w:rsidRPr="00C54661">
        <w:t>beliggenhed</w:t>
      </w:r>
      <w:r>
        <w:t xml:space="preserve"> i forhold til den nærmeste beskyttede natur</w:t>
      </w:r>
    </w:p>
    <w:p w14:paraId="7C6F5ACF" w14:textId="77777777" w:rsidR="002103ED" w:rsidRDefault="002103ED" w:rsidP="002103ED"/>
    <w:p w14:paraId="56FBB108" w14:textId="77777777" w:rsidR="002103ED" w:rsidRDefault="002103ED" w:rsidP="002103ED">
      <w:pPr>
        <w:pStyle w:val="Overskrift1"/>
      </w:pPr>
      <w:bookmarkStart w:id="13" w:name="_Toc67998889"/>
      <w:bookmarkStart w:id="14" w:name="_Toc71030666"/>
      <w:r>
        <w:t>Beliggenhed og Planforhold</w:t>
      </w:r>
      <w:bookmarkEnd w:id="13"/>
      <w:bookmarkEnd w:id="14"/>
    </w:p>
    <w:p w14:paraId="10C3673C" w14:textId="77777777" w:rsidR="002103ED" w:rsidRDefault="002103ED" w:rsidP="002103ED">
      <w:r>
        <w:t>Virksomheden ligger inden for det lokalplanlagte fritidsområde: ”O-502.2 Gokartbane, Moto</w:t>
      </w:r>
      <w:r>
        <w:softHyphen/>
        <w:t>cross, Skydebane mm. ved Mosegården”, som er er udlagt til fri</w:t>
      </w:r>
      <w:r>
        <w:softHyphen/>
        <w:t>tids</w:t>
      </w:r>
      <w:r>
        <w:softHyphen/>
        <w:t xml:space="preserve">formål, herunder støjende </w:t>
      </w:r>
      <w:r>
        <w:lastRenderedPageBreak/>
        <w:t>fritidsaktiviteter. Lokalplanen giver ikke umiddelbar mulighed for etablering af vold, anlæg og bebyggelse på det ansøgte areal. Der er derfor givet dispensation dateret 20. januar 2021 i henhold til planlovens § 19, stk. 1.</w:t>
      </w:r>
    </w:p>
    <w:p w14:paraId="335C2EC8" w14:textId="77777777" w:rsidR="002103ED" w:rsidRDefault="002103ED" w:rsidP="002103ED"/>
    <w:p w14:paraId="727B7B28" w14:textId="77777777" w:rsidR="002103ED" w:rsidRDefault="002103ED" w:rsidP="002103ED">
      <w:r>
        <w:t>Der er desuden givet landzonetilladelse dateret 20. januar 2021 i henhold til planlovens § 35, stk. 1.</w:t>
      </w:r>
    </w:p>
    <w:p w14:paraId="063098D5" w14:textId="77777777" w:rsidR="002103ED" w:rsidRDefault="002103ED" w:rsidP="002103ED"/>
    <w:p w14:paraId="1163DB0E" w14:textId="035A06C2" w:rsidR="002103ED" w:rsidRDefault="002103ED" w:rsidP="002103ED">
      <w:r>
        <w:t>Sikkerhedsvolden er blevet screenet for VVM-pligt (Vordingborg Kommunes sag: 21</w:t>
      </w:r>
      <w:r w:rsidR="00DA66D4">
        <w:t>/2953</w:t>
      </w:r>
      <w:r>
        <w:t>)</w:t>
      </w:r>
      <w:r w:rsidR="00DA66D4">
        <w:t xml:space="preserve">. Der blev den 23. marts 2021 truffet afgørelse om, </w:t>
      </w:r>
      <w:r>
        <w:t>at sikkerhedsvolden ikke er VVM-pligtig.</w:t>
      </w:r>
    </w:p>
    <w:p w14:paraId="3ED759FD" w14:textId="77777777" w:rsidR="002103ED" w:rsidRDefault="002103ED" w:rsidP="002103ED"/>
    <w:p w14:paraId="66A417B3" w14:textId="77777777" w:rsidR="002103ED" w:rsidRDefault="002103ED" w:rsidP="002103ED">
      <w:r>
        <w:t xml:space="preserve">Den 21. januar 2021 gav Vordingborg Kommune dispensation til etablering af sikkerhedsvolden i forhold til </w:t>
      </w:r>
      <w:proofErr w:type="spellStart"/>
      <w:r>
        <w:t>åbeskyttelseslinjen</w:t>
      </w:r>
      <w:proofErr w:type="spellEnd"/>
      <w:r>
        <w:t xml:space="preserve"> til Næs Å.</w:t>
      </w:r>
    </w:p>
    <w:p w14:paraId="402E113C" w14:textId="77777777" w:rsidR="002103ED" w:rsidRDefault="002103ED" w:rsidP="002103ED"/>
    <w:p w14:paraId="4257F128" w14:textId="77777777" w:rsidR="002103ED" w:rsidRDefault="002103ED" w:rsidP="002103ED">
      <w:pPr>
        <w:pStyle w:val="Overskrift1"/>
      </w:pPr>
      <w:bookmarkStart w:id="15" w:name="_Toc67998890"/>
      <w:bookmarkStart w:id="16" w:name="_Toc71030667"/>
      <w:r>
        <w:t>Indretning og drift</w:t>
      </w:r>
      <w:bookmarkEnd w:id="15"/>
      <w:bookmarkEnd w:id="16"/>
    </w:p>
    <w:p w14:paraId="42CB5483" w14:textId="568224CA" w:rsidR="002103ED" w:rsidRDefault="002103ED" w:rsidP="002103ED">
      <w:r>
        <w:t xml:space="preserve">Der ønskes mulighed for at </w:t>
      </w:r>
      <w:r w:rsidR="00A012CF">
        <w:t xml:space="preserve">etablere en sikkerhedsvold med </w:t>
      </w:r>
      <w:r>
        <w:t xml:space="preserve">ren jord og lettere forurenet jord i som defineret i bilag 1. Der ønskes ikke mulighed for at </w:t>
      </w:r>
      <w:r w:rsidR="00A012CF">
        <w:t xml:space="preserve">anvende </w:t>
      </w:r>
      <w:r>
        <w:t xml:space="preserve">kraftigere forurenet jord. </w:t>
      </w:r>
    </w:p>
    <w:p w14:paraId="0D75FC49" w14:textId="77777777" w:rsidR="002103ED" w:rsidRDefault="002103ED" w:rsidP="002103ED"/>
    <w:p w14:paraId="025C3612" w14:textId="77777777" w:rsidR="002103ED" w:rsidRDefault="002103ED" w:rsidP="002103ED">
      <w:r>
        <w:t>Der vil være tilkørsel af jord på hverdage mellem kl. 07.00 og 17.00, og derudover ønskes mulig</w:t>
      </w:r>
      <w:r>
        <w:softHyphen/>
        <w:t>hed for, at der kan være aktivitet ved volden mellem kl. 07.00 og 16.00 i weekender. Anlægsfasen vurderes at være 4 til 5 uger.</w:t>
      </w:r>
    </w:p>
    <w:p w14:paraId="2692F0D6" w14:textId="77777777" w:rsidR="002103ED" w:rsidRDefault="002103ED" w:rsidP="002103ED"/>
    <w:p w14:paraId="6E2E003B" w14:textId="26E0B8E0" w:rsidR="002103ED" w:rsidRDefault="002103ED" w:rsidP="002103ED">
      <w:r>
        <w:t>Der vil ikke være mobilt tankanlæg til diesel ved sikkerhedsvolden, og tankning af entreprenørmaskiner vil ikke ske på området. Den entreprenør, som skal udføre projektet vil være informeret om, hvordan evt. spild under anlægsarbejdet skal håndteres. Da der ikke forefindes mobile tankanlæg ved jordvolden, vil evt. spild af olie fra mobile tanke ikke finde sted.</w:t>
      </w:r>
    </w:p>
    <w:p w14:paraId="75CBDB01" w14:textId="77777777" w:rsidR="002103ED" w:rsidRDefault="002103ED" w:rsidP="002103ED"/>
    <w:p w14:paraId="4511D002" w14:textId="35B753A0" w:rsidR="002103ED" w:rsidRDefault="002103ED" w:rsidP="002103ED">
      <w:r>
        <w:t xml:space="preserve">Anlægsarbejdet vil finde sted på et tidspunkt, hvor der ikke er </w:t>
      </w:r>
      <w:r w:rsidR="00E753AE">
        <w:t xml:space="preserve">meget </w:t>
      </w:r>
      <w:r>
        <w:t>aktivitet i Barmosen</w:t>
      </w:r>
      <w:r w:rsidR="00E753AE">
        <w:t xml:space="preserve"> fritidsområde</w:t>
      </w:r>
      <w:r>
        <w:t xml:space="preserve">. Yderligere er selve </w:t>
      </w:r>
      <w:proofErr w:type="spellStart"/>
      <w:r w:rsidR="00183531">
        <w:t>a</w:t>
      </w:r>
      <w:r>
        <w:t>irsoft</w:t>
      </w:r>
      <w:proofErr w:type="spellEnd"/>
      <w:r w:rsidR="00183531">
        <w:t>-</w:t>
      </w:r>
      <w:r>
        <w:t>aktivitets</w:t>
      </w:r>
      <w:r w:rsidR="00183531">
        <w:t>banen</w:t>
      </w:r>
      <w:r>
        <w:t xml:space="preserve"> under ombygning, så aktiviteterne på banen vil være yderst begrænset.  </w:t>
      </w:r>
    </w:p>
    <w:p w14:paraId="5765C2C7" w14:textId="77777777" w:rsidR="002103ED" w:rsidRDefault="002103ED" w:rsidP="002103ED"/>
    <w:p w14:paraId="75EE3544" w14:textId="6047E399" w:rsidR="002103ED" w:rsidRDefault="002103ED" w:rsidP="002103ED">
      <w:pPr>
        <w:pStyle w:val="Overskrift1"/>
      </w:pPr>
      <w:bookmarkStart w:id="17" w:name="_Toc71030668"/>
      <w:r>
        <w:t>Miljøforhold</w:t>
      </w:r>
      <w:bookmarkEnd w:id="17"/>
      <w:r w:rsidR="002579B7">
        <w:t xml:space="preserve"> </w:t>
      </w:r>
    </w:p>
    <w:p w14:paraId="029EBCCD" w14:textId="61333757" w:rsidR="001927CD" w:rsidRDefault="001927CD" w:rsidP="001927CD">
      <w:pPr>
        <w:pStyle w:val="Overskrift2"/>
        <w:spacing w:before="240" w:after="120"/>
        <w:ind w:left="578" w:hanging="578"/>
      </w:pPr>
      <w:bookmarkStart w:id="18" w:name="_Toc71030669"/>
      <w:r>
        <w:t>MENNESKERS SUNDHED</w:t>
      </w:r>
      <w:bookmarkEnd w:id="18"/>
    </w:p>
    <w:p w14:paraId="70683D4E" w14:textId="754A273D" w:rsidR="001927CD" w:rsidRDefault="001927CD" w:rsidP="001927CD">
      <w:r>
        <w:t xml:space="preserve">Under etableringen af </w:t>
      </w:r>
      <w:r w:rsidR="00641173">
        <w:t xml:space="preserve">sikkerhedsvolden </w:t>
      </w:r>
      <w:r>
        <w:t>kan der være risiko for, at personer kommer i kontakt med den</w:t>
      </w:r>
      <w:r w:rsidR="007817A4">
        <w:t xml:space="preserve"> </w:t>
      </w:r>
      <w:r>
        <w:t>lettere forurenede jord.</w:t>
      </w:r>
    </w:p>
    <w:p w14:paraId="43A1E540" w14:textId="77777777" w:rsidR="00323D14" w:rsidRDefault="00323D14" w:rsidP="00323D14"/>
    <w:p w14:paraId="6A04D557" w14:textId="4CF9534A" w:rsidR="001927CD" w:rsidRDefault="00183531" w:rsidP="001927CD">
      <w:r>
        <w:t>L</w:t>
      </w:r>
      <w:r w:rsidR="001927CD">
        <w:t>ettere forurenet jord</w:t>
      </w:r>
      <w:r>
        <w:t xml:space="preserve"> findes</w:t>
      </w:r>
      <w:r w:rsidR="001927CD">
        <w:t xml:space="preserve"> typisk i gamle byområder og dermed</w:t>
      </w:r>
      <w:r>
        <w:t xml:space="preserve"> også </w:t>
      </w:r>
      <w:r w:rsidR="001927CD">
        <w:t>i haver</w:t>
      </w:r>
      <w:r>
        <w:t xml:space="preserve"> til boliger</w:t>
      </w:r>
    </w:p>
    <w:p w14:paraId="56795C1F" w14:textId="77777777" w:rsidR="001927CD" w:rsidRDefault="001927CD" w:rsidP="001927CD">
      <w:r>
        <w:t>samt langs veje. Sundhedsrisikoen ved lettere forurenet jord er beskeden sammenlignet med</w:t>
      </w:r>
    </w:p>
    <w:p w14:paraId="08CFF239" w14:textId="167E04D0" w:rsidR="001927CD" w:rsidRDefault="001927CD" w:rsidP="001927CD">
      <w:r>
        <w:t>mange andre risikofaktorer, og er f.eks. væsentlig lavere end den risiko, der er ved</w:t>
      </w:r>
    </w:p>
    <w:p w14:paraId="2C8C29D5" w14:textId="4118E8A5" w:rsidR="001927CD" w:rsidRDefault="001927CD" w:rsidP="001927CD">
      <w:r>
        <w:t>luftforurening i større byer.</w:t>
      </w:r>
    </w:p>
    <w:p w14:paraId="73A1DF99" w14:textId="73CF2699" w:rsidR="00061996" w:rsidRDefault="00061996" w:rsidP="001927CD"/>
    <w:p w14:paraId="796BDD67" w14:textId="71980C71" w:rsidR="00061996" w:rsidRDefault="00061996" w:rsidP="00061996">
      <w:r>
        <w:lastRenderedPageBreak/>
        <w:t xml:space="preserve">Under anlægsfasen </w:t>
      </w:r>
      <w:r w:rsidRPr="00061996">
        <w:t>skal</w:t>
      </w:r>
      <w:r>
        <w:t xml:space="preserve"> det</w:t>
      </w:r>
      <w:r w:rsidRPr="00061996">
        <w:t xml:space="preserve"> sikres, at uvedkommende ikke opholder sig eller leger i området, hvor sikkerhedsvolden etableres, så længe lettere forurenet jord ikke er overdækket med ren jord. De</w:t>
      </w:r>
      <w:r>
        <w:t xml:space="preserve">rfor stilles der vilkår om hyppige </w:t>
      </w:r>
      <w:r w:rsidRPr="00061996">
        <w:t>besigtigelse</w:t>
      </w:r>
      <w:r w:rsidR="00D4147C">
        <w:t>,</w:t>
      </w:r>
      <w:r w:rsidRPr="00061996">
        <w:t xml:space="preserve"> eller </w:t>
      </w:r>
      <w:r w:rsidR="00D4147C">
        <w:t xml:space="preserve">alternativt </w:t>
      </w:r>
      <w:r>
        <w:t>at området</w:t>
      </w:r>
      <w:r w:rsidRPr="00061996">
        <w:t xml:space="preserve"> afskærm</w:t>
      </w:r>
      <w:r>
        <w:t xml:space="preserve">es </w:t>
      </w:r>
      <w:r w:rsidRPr="00061996">
        <w:t>med markeringsbånd eller skilte</w:t>
      </w:r>
      <w:r>
        <w:t xml:space="preserve"> og h</w:t>
      </w:r>
      <w:r w:rsidRPr="00061996">
        <w:t xml:space="preserve">vis </w:t>
      </w:r>
      <w:r>
        <w:t xml:space="preserve">nødvendigt </w:t>
      </w:r>
      <w:r w:rsidRPr="00061996">
        <w:t>med hegn eller lignende, der forhindrer adgang til arealet for offentligheden.</w:t>
      </w:r>
    </w:p>
    <w:p w14:paraId="53540313" w14:textId="77777777" w:rsidR="001927CD" w:rsidRDefault="001927CD" w:rsidP="001927CD"/>
    <w:p w14:paraId="756A7FEB" w14:textId="706FDA01" w:rsidR="001927CD" w:rsidRDefault="001927CD" w:rsidP="001927CD">
      <w:r>
        <w:t xml:space="preserve">Der stilles </w:t>
      </w:r>
      <w:r w:rsidR="00061996">
        <w:t xml:space="preserve">desuden </w:t>
      </w:r>
      <w:r>
        <w:t xml:space="preserve">vilkår om, at der </w:t>
      </w:r>
      <w:r w:rsidR="00061996">
        <w:t xml:space="preserve">på de dele af volden, hvor der anvendes </w:t>
      </w:r>
      <w:r>
        <w:t xml:space="preserve">lettere forurenet </w:t>
      </w:r>
      <w:proofErr w:type="gramStart"/>
      <w:r>
        <w:t>jord</w:t>
      </w:r>
      <w:proofErr w:type="gramEnd"/>
      <w:r>
        <w:t xml:space="preserve"> udlægges minimum 50</w:t>
      </w:r>
      <w:r w:rsidR="00DD709C">
        <w:t xml:space="preserve"> </w:t>
      </w:r>
      <w:r>
        <w:t>cm ren jord, samt markeringsnet mellem den lettere forurenede jord og det afsluttende lag rene</w:t>
      </w:r>
      <w:r w:rsidR="00061996">
        <w:t xml:space="preserve"> </w:t>
      </w:r>
      <w:r>
        <w:t>jord. Dette sker for at sikre, at mennesker ikke i fremtiden kommer i kontakt med forurenet jord. For</w:t>
      </w:r>
      <w:r w:rsidR="00061996">
        <w:t xml:space="preserve"> </w:t>
      </w:r>
      <w:r>
        <w:t xml:space="preserve">at forebygge erosion af det øverste lag </w:t>
      </w:r>
      <w:r w:rsidR="00D4147C">
        <w:t xml:space="preserve">af </w:t>
      </w:r>
      <w:r>
        <w:t xml:space="preserve">ren jord stilles vilkår om vedvarende plantedække på </w:t>
      </w:r>
      <w:r w:rsidR="00061996">
        <w:t>volden</w:t>
      </w:r>
      <w:r>
        <w:t>.</w:t>
      </w:r>
      <w:r w:rsidR="00061996">
        <w:t xml:space="preserve"> </w:t>
      </w:r>
      <w:r>
        <w:t>Der skal vedblivende føres kontrol med at det øverste rene jordlag forbliver intakt, så mennesker</w:t>
      </w:r>
      <w:r w:rsidR="00061996">
        <w:t xml:space="preserve"> </w:t>
      </w:r>
      <w:r>
        <w:t>ikke udsættes for kontakt med underliggende forurenet jord.</w:t>
      </w:r>
    </w:p>
    <w:p w14:paraId="2B28965E" w14:textId="77777777" w:rsidR="001927CD" w:rsidRDefault="001927CD" w:rsidP="001927CD"/>
    <w:p w14:paraId="62245D91" w14:textId="44E1973F" w:rsidR="001927CD" w:rsidRDefault="001927CD" w:rsidP="001927CD">
      <w:pPr>
        <w:rPr>
          <w:highlight w:val="lightGray"/>
        </w:rPr>
      </w:pPr>
      <w:r>
        <w:t>Disse foranstaltninger vil</w:t>
      </w:r>
      <w:r w:rsidR="00B10751">
        <w:t>,</w:t>
      </w:r>
      <w:r>
        <w:t xml:space="preserve"> sammen med vilkår om at forurenet jord ikke må spredes til de omkringliggende områder, sikre at mennesker ikke kommer i kontakt med forurenet jord.</w:t>
      </w:r>
    </w:p>
    <w:p w14:paraId="4E7E5DE6" w14:textId="5D3988EF" w:rsidR="002103ED" w:rsidRDefault="00342858" w:rsidP="002103ED">
      <w:pPr>
        <w:pStyle w:val="Overskrift2"/>
        <w:spacing w:before="240" w:after="120"/>
        <w:ind w:left="578" w:hanging="578"/>
      </w:pPr>
      <w:bookmarkStart w:id="19" w:name="_Toc67998892"/>
      <w:bookmarkStart w:id="20" w:name="_Toc71030670"/>
      <w:r>
        <w:t>S</w:t>
      </w:r>
      <w:r w:rsidR="002103ED">
        <w:t>tøv</w:t>
      </w:r>
      <w:bookmarkEnd w:id="19"/>
      <w:r w:rsidR="00FC3673">
        <w:t xml:space="preserve"> OG JORD</w:t>
      </w:r>
      <w:bookmarkEnd w:id="20"/>
      <w:r w:rsidR="00F016CD">
        <w:t>flugt</w:t>
      </w:r>
    </w:p>
    <w:p w14:paraId="25335DF0" w14:textId="40D53098" w:rsidR="00DD709C" w:rsidRDefault="00FC3673" w:rsidP="002103ED">
      <w:r>
        <w:t>Der kan forekomme støvflugt fra arbejde med jorden</w:t>
      </w:r>
      <w:r w:rsidR="00061996">
        <w:t>,</w:t>
      </w:r>
      <w:r>
        <w:t xml:space="preserve"> eller hvis der ligger bar, tør jord. Støvflugt skal forhindres for at undgå støvgener og spredning af forurenende stoffer til omgivende jorder.</w:t>
      </w:r>
    </w:p>
    <w:p w14:paraId="3DDB5B14" w14:textId="77777777" w:rsidR="00DD709C" w:rsidRDefault="00DD709C" w:rsidP="002103ED"/>
    <w:p w14:paraId="34DEFD11" w14:textId="3EA793BC" w:rsidR="00FC3673" w:rsidRDefault="00FC3673" w:rsidP="002103ED">
      <w:r>
        <w:t>Om nødvendigt vil bar jord blive oversprinklet med vand, eller der vil blive foretaget lignende foranstaltninger for at forhindre støvgener.</w:t>
      </w:r>
    </w:p>
    <w:p w14:paraId="51DBD339" w14:textId="58A6C669" w:rsidR="002103ED" w:rsidRDefault="002103ED" w:rsidP="002103ED">
      <w:pPr>
        <w:pStyle w:val="Overskrift2"/>
        <w:spacing w:before="240" w:after="120"/>
        <w:ind w:left="578" w:hanging="578"/>
      </w:pPr>
      <w:bookmarkStart w:id="21" w:name="_Toc67998893"/>
      <w:bookmarkStart w:id="22" w:name="_Toc71030671"/>
      <w:r>
        <w:t>Støj og vibrationer</w:t>
      </w:r>
      <w:bookmarkEnd w:id="21"/>
      <w:bookmarkEnd w:id="22"/>
    </w:p>
    <w:p w14:paraId="79430EFD" w14:textId="77777777" w:rsidR="002103ED" w:rsidRDefault="002103ED" w:rsidP="002103ED">
      <w:r>
        <w:t xml:space="preserve">Der er ikke lavet støjberegninger for virksomhedens aktiviteter, som primært omfatter tilkørsel af jord med dumpere, og arbejde med entreprenørmaskiner ved sikkerhedsvolden. </w:t>
      </w:r>
    </w:p>
    <w:p w14:paraId="1CA30596" w14:textId="77777777" w:rsidR="002103ED" w:rsidRDefault="002103ED" w:rsidP="002103ED"/>
    <w:p w14:paraId="351A00C4" w14:textId="27D6359F" w:rsidR="002103ED" w:rsidRDefault="002103ED" w:rsidP="002103ED">
      <w:r w:rsidRPr="001909D7">
        <w:t>Der fastsættes støjgrænser for omkringliggende boliger, som defineret for områdetype 3 i støjvej</w:t>
      </w:r>
      <w:r w:rsidRPr="001909D7">
        <w:softHyphen/>
        <w:t>ledningen. Vi vurderer, at støjgrænserne ikke giver mulighed for aktivitet på pladsen i tidsrummet 22.00 – 07.00.</w:t>
      </w:r>
    </w:p>
    <w:p w14:paraId="419C3EA9" w14:textId="77777777" w:rsidR="002103ED" w:rsidRDefault="002103ED" w:rsidP="002103ED"/>
    <w:p w14:paraId="221CC2F8" w14:textId="77777777" w:rsidR="002103ED" w:rsidRDefault="002103ED" w:rsidP="002103ED">
      <w:r>
        <w:t>Etablering af sikkerhedsvolden vurderes ikke at medføre væsentlige vibrationsgener.</w:t>
      </w:r>
    </w:p>
    <w:p w14:paraId="44707B4F" w14:textId="77777777" w:rsidR="002103ED" w:rsidRDefault="002103ED" w:rsidP="002103ED">
      <w:pPr>
        <w:pStyle w:val="Overskrift2"/>
        <w:spacing w:before="240" w:after="120"/>
        <w:ind w:left="578" w:hanging="578"/>
      </w:pPr>
      <w:bookmarkStart w:id="23" w:name="_Toc67998894"/>
      <w:bookmarkStart w:id="24" w:name="_Toc71030672"/>
      <w:r>
        <w:t>Affald</w:t>
      </w:r>
      <w:bookmarkEnd w:id="23"/>
      <w:bookmarkEnd w:id="24"/>
    </w:p>
    <w:p w14:paraId="55BAD494" w14:textId="77777777" w:rsidR="00F016CD" w:rsidRDefault="00F016CD" w:rsidP="00F016CD">
      <w:pPr>
        <w:autoSpaceDE w:val="0"/>
        <w:autoSpaceDN w:val="0"/>
        <w:adjustRightInd w:val="0"/>
        <w:spacing w:line="240" w:lineRule="auto"/>
        <w:rPr>
          <w:rFonts w:ascii="ArialMT" w:hAnsi="ArialMT" w:cs="ArialMT"/>
        </w:rPr>
      </w:pPr>
      <w:r>
        <w:rPr>
          <w:rFonts w:ascii="ArialMT" w:hAnsi="ArialMT" w:cs="ArialMT"/>
        </w:rPr>
        <w:t>Der forventes ikke at fremkomme særligt meget affald fra arbejdet, og der vil være tale om inerte</w:t>
      </w:r>
    </w:p>
    <w:p w14:paraId="7B7A10EC" w14:textId="23E16610" w:rsidR="00F016CD" w:rsidRDefault="00F016CD" w:rsidP="00F016CD">
      <w:pPr>
        <w:autoSpaceDE w:val="0"/>
        <w:autoSpaceDN w:val="0"/>
        <w:adjustRightInd w:val="0"/>
        <w:spacing w:line="240" w:lineRule="auto"/>
        <w:rPr>
          <w:rFonts w:ascii="ArialMT" w:hAnsi="ArialMT" w:cs="ArialMT"/>
        </w:rPr>
      </w:pPr>
      <w:r>
        <w:rPr>
          <w:rFonts w:ascii="ArialMT" w:hAnsi="ArialMT" w:cs="ArialMT"/>
        </w:rPr>
        <w:t xml:space="preserve">materialer som ikke i sig selv medfører risiko for forurening af jord og grundvand. </w:t>
      </w:r>
    </w:p>
    <w:p w14:paraId="19153CB8" w14:textId="77777777" w:rsidR="00F016CD" w:rsidRDefault="00F016CD" w:rsidP="00F016CD">
      <w:pPr>
        <w:autoSpaceDE w:val="0"/>
        <w:autoSpaceDN w:val="0"/>
        <w:adjustRightInd w:val="0"/>
        <w:spacing w:line="240" w:lineRule="auto"/>
        <w:rPr>
          <w:rFonts w:ascii="ArialMT" w:hAnsi="ArialMT" w:cs="ArialMT"/>
        </w:rPr>
      </w:pPr>
    </w:p>
    <w:p w14:paraId="73F130B8" w14:textId="6FB90D78" w:rsidR="00F016CD" w:rsidRDefault="00F016CD" w:rsidP="00F016CD">
      <w:r>
        <w:rPr>
          <w:rFonts w:ascii="ArialMT" w:hAnsi="ArialMT" w:cs="ArialMT"/>
        </w:rPr>
        <w:t xml:space="preserve">Affald </w:t>
      </w:r>
      <w:r>
        <w:t xml:space="preserve">der fremkommer i forbindelse med anlægsarbejdet, skal opbevares i container eller på anden vis, så det er sikret mod vejr og vind. </w:t>
      </w:r>
    </w:p>
    <w:p w14:paraId="21C095CB" w14:textId="77777777" w:rsidR="00F016CD" w:rsidRDefault="00F016CD" w:rsidP="00F016CD"/>
    <w:p w14:paraId="1121ACE4" w14:textId="38D04CAA" w:rsidR="009B0A13" w:rsidRDefault="00F016CD" w:rsidP="002103ED">
      <w:r>
        <w:t>Affald skal bortskaffes i overensstemmelse med Vordingborg Kommunes regulativ for erhvervsaffald.</w:t>
      </w:r>
    </w:p>
    <w:p w14:paraId="7838D5E7" w14:textId="36D9BBE3" w:rsidR="002103ED" w:rsidRDefault="002103ED" w:rsidP="002103ED">
      <w:pPr>
        <w:pStyle w:val="Overskrift2"/>
        <w:spacing w:before="240" w:after="120"/>
        <w:ind w:left="578" w:hanging="578"/>
      </w:pPr>
      <w:bookmarkStart w:id="25" w:name="_Toc67998896"/>
      <w:bookmarkStart w:id="26" w:name="_Toc71030673"/>
      <w:r>
        <w:lastRenderedPageBreak/>
        <w:t xml:space="preserve">Jord, grundvand og </w:t>
      </w:r>
      <w:bookmarkEnd w:id="25"/>
      <w:r w:rsidR="009D1DBD">
        <w:t>OVERFLADEVAND</w:t>
      </w:r>
      <w:bookmarkEnd w:id="26"/>
    </w:p>
    <w:p w14:paraId="43DCA91B" w14:textId="77777777" w:rsidR="009120E4" w:rsidRPr="00BA29D6" w:rsidRDefault="009120E4" w:rsidP="009120E4">
      <w:pPr>
        <w:pStyle w:val="Overskrift3"/>
      </w:pPr>
      <w:r w:rsidRPr="00BA29D6">
        <w:t>Nedsivning af forurening fra sikkerhedsvolden</w:t>
      </w:r>
    </w:p>
    <w:p w14:paraId="03503F0A" w14:textId="77777777" w:rsidR="009120E4" w:rsidRDefault="009120E4" w:rsidP="009120E4">
      <w:r>
        <w:t xml:space="preserve">Jordens forureningsgrad vil være kendt inden det enkelte jordparti placeres i sikkerhedsvolden, enten fordi jorden er analyseret efter reglerne i jordflytningsbekendtgørelsen, eller fordi der er viden om, hvor jorden stammer fra, og at de aktiviteter, der har været på den lokalitet gennem tiden, ikke mistænkes for at medføre jordforurening. </w:t>
      </w:r>
    </w:p>
    <w:p w14:paraId="388F0806" w14:textId="77777777" w:rsidR="009120E4" w:rsidRDefault="009120E4" w:rsidP="009120E4"/>
    <w:p w14:paraId="62339A28" w14:textId="77777777" w:rsidR="009120E4" w:rsidRDefault="009120E4" w:rsidP="009120E4">
      <w:pPr>
        <w:rPr>
          <w:strike/>
        </w:rPr>
      </w:pPr>
      <w:r>
        <w:t>Ansøgerens forslag til modtagekriterier for jord forurenet med kulbrinter, PAH og tungmetaller fin</w:t>
      </w:r>
      <w:r>
        <w:softHyphen/>
        <w:t>des i ansøg</w:t>
      </w:r>
      <w:r>
        <w:softHyphen/>
        <w:t>ningens bilag 1: ”</w:t>
      </w:r>
      <w:r>
        <w:rPr>
          <w:rFonts w:eastAsia="Times New Roman" w:cs="Arial"/>
          <w:lang w:eastAsia="da-DK"/>
        </w:rPr>
        <w:t xml:space="preserve">Modtagekriterier for modtagelse af jord til opbygningen af jordvolden omkring </w:t>
      </w:r>
      <w:proofErr w:type="spellStart"/>
      <w:r>
        <w:rPr>
          <w:rFonts w:eastAsia="Times New Roman" w:cs="Arial"/>
          <w:lang w:eastAsia="da-DK"/>
        </w:rPr>
        <w:t>Airsofts</w:t>
      </w:r>
      <w:proofErr w:type="spellEnd"/>
      <w:r>
        <w:rPr>
          <w:rFonts w:eastAsia="Times New Roman" w:cs="Arial"/>
          <w:lang w:eastAsia="da-DK"/>
        </w:rPr>
        <w:t xml:space="preserve"> aktivitetsplads”</w:t>
      </w:r>
      <w:r>
        <w:t>. Kri</w:t>
      </w:r>
      <w:r>
        <w:softHyphen/>
        <w:t>terierne er sat efter Sjællandsvejledningen, jordflytningsbekendtgørelsen og bekendtgørelsen om definitionen af lettere forurenet jord. Ansøgers modtagekriterier er medtaget som bilag 1 til miljø</w:t>
      </w:r>
      <w:r>
        <w:softHyphen/>
        <w:t>god</w:t>
      </w:r>
      <w:r>
        <w:softHyphen/>
        <w:t>kendelsen.</w:t>
      </w:r>
    </w:p>
    <w:p w14:paraId="70ADE86A" w14:textId="77777777" w:rsidR="009120E4" w:rsidRDefault="009120E4" w:rsidP="009120E4"/>
    <w:p w14:paraId="5ABA1C53" w14:textId="0E5BBD64" w:rsidR="009120E4" w:rsidRDefault="009120E4" w:rsidP="009120E4">
      <w:r>
        <w:t xml:space="preserve">Der ønskes </w:t>
      </w:r>
      <w:r w:rsidR="00D4147C">
        <w:t xml:space="preserve">anvendt både </w:t>
      </w:r>
      <w:r>
        <w:t>ren jord</w:t>
      </w:r>
      <w:r w:rsidR="00D4147C">
        <w:t xml:space="preserve"> og </w:t>
      </w:r>
      <w:r>
        <w:t>lettere forurenet jord til sikkerhedsvolden. For mobile stoffer er kriterierne sat til kl. 0/1 (jf. Sjællandsvejledningen)</w:t>
      </w:r>
      <w:r w:rsidR="00D4147C">
        <w:t>,</w:t>
      </w:r>
      <w:r>
        <w:t xml:space="preserve"> og for de immobile stoffer er de fastsat til kl. 2 (jf. Sjællandsvejledningen) eller værdierne, som definerer lettere forurenet jord i bekendt</w:t>
      </w:r>
      <w:r>
        <w:softHyphen/>
        <w:t>gørelsen om lettere forurenet jord.</w:t>
      </w:r>
    </w:p>
    <w:p w14:paraId="707D623E" w14:textId="152ED837" w:rsidR="00C97372" w:rsidRDefault="00C97372" w:rsidP="009120E4"/>
    <w:p w14:paraId="41297AD7" w14:textId="5064CE76" w:rsidR="00C97372" w:rsidRDefault="00C97372" w:rsidP="009120E4">
      <w:r w:rsidRPr="00D4147C">
        <w:t xml:space="preserve">Ud over jord skal der anvendes rene brokker bestående af mursten, beton, natur sten, tegl af ler som </w:t>
      </w:r>
      <w:proofErr w:type="spellStart"/>
      <w:r w:rsidRPr="00D4147C">
        <w:t>bundfyld</w:t>
      </w:r>
      <w:proofErr w:type="spellEnd"/>
      <w:r w:rsidRPr="00D4147C">
        <w:t xml:space="preserve"> under kørevejen og vendepladsen. Der kan forefindes en mindre mængde asfaltstykker i materialet. I asfalt</w:t>
      </w:r>
      <w:r>
        <w:t>stykkerne</w:t>
      </w:r>
      <w:r w:rsidRPr="00D4147C">
        <w:t xml:space="preserve"> vil der være tjærestoffer og tunge kulbrinter</w:t>
      </w:r>
      <w:r>
        <w:t>, som er meget immobile</w:t>
      </w:r>
      <w:r w:rsidR="00DC3C20">
        <w:t>. J</w:t>
      </w:r>
      <w:r w:rsidR="00641173">
        <w:t xml:space="preserve">f. cirkulæreskrivelse </w:t>
      </w:r>
      <w:r w:rsidR="00DC3C20">
        <w:t>af d. 15. juli 1985 kræver det ikke tilladelse eller miljøgodkendelse at anvende opbrudt asfalt til bundsikring og befæstelse af veje og pladser.</w:t>
      </w:r>
      <w:r w:rsidR="00AF7A6B">
        <w:t xml:space="preserve"> </w:t>
      </w:r>
    </w:p>
    <w:p w14:paraId="30DD72B2" w14:textId="77777777" w:rsidR="009120E4" w:rsidRDefault="009120E4" w:rsidP="009120E4"/>
    <w:p w14:paraId="3A85E8A3" w14:textId="77777777" w:rsidR="009120E4" w:rsidRDefault="009120E4" w:rsidP="009120E4">
      <w:r>
        <w:t>Ansøgningens bilag 3 indeholder et notat fra Dansk Miljørådgivning: ”Risikovurdering ift. oplag/</w:t>
      </w:r>
      <w:r>
        <w:softHyphen/>
        <w:t>gen</w:t>
      </w:r>
      <w:r>
        <w:softHyphen/>
        <w:t>an</w:t>
      </w:r>
      <w:r>
        <w:softHyphen/>
        <w:t>vendelse af lettere forurenet jord”, som indeholder en modelberegning af nedsivningshastig</w:t>
      </w:r>
      <w:r>
        <w:softHyphen/>
        <w:t xml:space="preserve">heder af forurenende stoffer. Den anvendte model er JAGG 2.0. </w:t>
      </w:r>
    </w:p>
    <w:p w14:paraId="3E3A841D" w14:textId="77777777" w:rsidR="009120E4" w:rsidRDefault="009120E4" w:rsidP="009120E4"/>
    <w:p w14:paraId="65EB30A3" w14:textId="77777777" w:rsidR="009120E4" w:rsidRDefault="009120E4" w:rsidP="009120E4">
      <w:r>
        <w:t xml:space="preserve">Modelberegningerne tager udgangspunkt i de forureningsparametre, man oftest ser i diffust lettere forurenet </w:t>
      </w:r>
      <w:proofErr w:type="spellStart"/>
      <w:r>
        <w:t>byjord</w:t>
      </w:r>
      <w:proofErr w:type="spellEnd"/>
      <w:r>
        <w:t xml:space="preserve"> og vejjord. De parametre, der indgår i modelberegningerne, er to typer af PAH, forskellige fraktioner af oliekulbrinter samt tungmetallerne bly, cadmium og zink. </w:t>
      </w:r>
    </w:p>
    <w:p w14:paraId="0AB5D0D5" w14:textId="77777777" w:rsidR="009120E4" w:rsidRDefault="009120E4" w:rsidP="009120E4"/>
    <w:p w14:paraId="7C193944" w14:textId="77777777" w:rsidR="009120E4" w:rsidRDefault="009120E4" w:rsidP="009120E4">
      <w:r>
        <w:t xml:space="preserve">Risikovurderingen viser, at det for den mest flygtige PAH, </w:t>
      </w:r>
      <w:proofErr w:type="spellStart"/>
      <w:r>
        <w:t>fluoranthen</w:t>
      </w:r>
      <w:proofErr w:type="spellEnd"/>
      <w:r>
        <w:t xml:space="preserve">, vil tage omkring 190 år at nedsive til 1 meters dybde, mens det for den mindre flygtige </w:t>
      </w:r>
      <w:proofErr w:type="spellStart"/>
      <w:r>
        <w:t>benz</w:t>
      </w:r>
      <w:proofErr w:type="spellEnd"/>
      <w:r>
        <w:t>(a)</w:t>
      </w:r>
      <w:proofErr w:type="spellStart"/>
      <w:r>
        <w:t>pyren</w:t>
      </w:r>
      <w:proofErr w:type="spellEnd"/>
      <w:r>
        <w:t xml:space="preserve"> vil tage 1.900 år. Tids</w:t>
      </w:r>
      <w:r>
        <w:softHyphen/>
        <w:t>punk</w:t>
      </w:r>
      <w:r>
        <w:softHyphen/>
        <w:t>tet er angivet som det antal år, hvor koncentrationen i 1 meters dybde er 50% af den koncen</w:t>
      </w:r>
      <w:r>
        <w:softHyphen/>
        <w:t>tration, der siver ud af den oplagte jord.</w:t>
      </w:r>
    </w:p>
    <w:p w14:paraId="6EB6E740" w14:textId="77777777" w:rsidR="009120E4" w:rsidRDefault="009120E4" w:rsidP="009120E4"/>
    <w:p w14:paraId="79D284B2" w14:textId="77777777" w:rsidR="009120E4" w:rsidRDefault="009120E4" w:rsidP="009120E4">
      <w:r>
        <w:t>Den mest flygtige kulbrintefraktion (C6 – C10) nedsiver forholdsvist hurtigt i jorden, og i modelbe</w:t>
      </w:r>
      <w:r>
        <w:softHyphen/>
        <w:t>regningen nås 1 me</w:t>
      </w:r>
      <w:r>
        <w:softHyphen/>
        <w:t>ters dybde efter tre år. Modtage</w:t>
      </w:r>
      <w:r>
        <w:softHyphen/>
        <w:t>kriteriet herfor er på baggrund heraf sat til 25 mg/kg TS, hvilket svarer til Sjællandsvej</w:t>
      </w:r>
      <w:r>
        <w:softHyphen/>
        <w:t>lednin</w:t>
      </w:r>
      <w:r>
        <w:softHyphen/>
        <w:t xml:space="preserve">gens klasse 0 og 1. </w:t>
      </w:r>
    </w:p>
    <w:p w14:paraId="6B3BE69D" w14:textId="77777777" w:rsidR="009120E4" w:rsidRDefault="009120E4" w:rsidP="009120E4">
      <w:r>
        <w:t>De øvrige kulbrintefraktioner nedsiver noget langsommere. F.eks. er de tunge kulbrinter (C20-C35) 1.600 år om at nedsive til 1 meter. Modtagekriteriet for disse kulbrintefraktioner er sat efter Sjællandsvejled</w:t>
      </w:r>
      <w:r>
        <w:softHyphen/>
        <w:t xml:space="preserve">ningens klasse 2 og bekendtgørelsen om definitionen af lettere forurenet jord. </w:t>
      </w:r>
    </w:p>
    <w:p w14:paraId="740B17B5" w14:textId="77777777" w:rsidR="009120E4" w:rsidRDefault="009120E4" w:rsidP="009120E4"/>
    <w:p w14:paraId="68997290" w14:textId="77777777" w:rsidR="009120E4" w:rsidRDefault="009120E4" w:rsidP="009120E4">
      <w:r>
        <w:lastRenderedPageBreak/>
        <w:t>Tungmetallernes mobilitet i jord er afhængig af pH. Modelberegningerne er derfor foretaget for 2 pH-værdier – en konservativ sur pH på 4,6 og en mere almindelig pH-værdi i jord på 6,3. Ved lav pH når Zink 1 meters dybde efter 49 år, og for cadmium og bly sker det efter henholdsvis 140 og 860 år. I jord med normal pH vil den tilsvarende spredning for de førnævnte tre metaller tage mel</w:t>
      </w:r>
      <w:r>
        <w:softHyphen/>
        <w:t>lem 2.000 og 4.000 år.</w:t>
      </w:r>
    </w:p>
    <w:p w14:paraId="61CCE93C" w14:textId="77777777" w:rsidR="009120E4" w:rsidRDefault="009120E4" w:rsidP="009120E4"/>
    <w:p w14:paraId="5A09C523" w14:textId="6B9CCD03" w:rsidR="009120E4" w:rsidRPr="009120E4" w:rsidRDefault="009120E4" w:rsidP="009120E4">
      <w:r>
        <w:t>For tungmetaller er de foreslåede modtagekriterier afpasset efter for</w:t>
      </w:r>
      <w:r>
        <w:softHyphen/>
        <w:t>vent</w:t>
      </w:r>
      <w:r>
        <w:softHyphen/>
        <w:t>ninger til tungmetalind</w:t>
      </w:r>
      <w:r>
        <w:softHyphen/>
        <w:t>holdet i diffust forurenet jord dvs. fra kl. 0 op til grænseværdierne for lettere forurenet jord.</w:t>
      </w:r>
    </w:p>
    <w:p w14:paraId="270C0666" w14:textId="19AA87DA" w:rsidR="009D1DBD" w:rsidRDefault="005C4A74" w:rsidP="005C4A74">
      <w:pPr>
        <w:pStyle w:val="Overskrift3"/>
      </w:pPr>
      <w:r>
        <w:t>Grundvand</w:t>
      </w:r>
    </w:p>
    <w:p w14:paraId="2A2483FD" w14:textId="77777777" w:rsidR="00925345" w:rsidRPr="00BD1B4B" w:rsidRDefault="00925345" w:rsidP="00925345">
      <w:r w:rsidRPr="00BD1B4B">
        <w:t>I området er der almindelige drikkevandsinteresser, og det primære grundvandsmagasin i området</w:t>
      </w:r>
    </w:p>
    <w:p w14:paraId="07E241E2" w14:textId="77777777" w:rsidR="00DC3C20" w:rsidRDefault="00925345" w:rsidP="00925345">
      <w:r w:rsidRPr="00BD1B4B">
        <w:t xml:space="preserve">er dækket af et </w:t>
      </w:r>
      <w:r w:rsidR="00BD1B4B" w:rsidRPr="00BD1B4B">
        <w:t>20</w:t>
      </w:r>
      <w:r w:rsidRPr="00BD1B4B">
        <w:t xml:space="preserve"> til </w:t>
      </w:r>
      <w:r w:rsidR="00BD1B4B" w:rsidRPr="00BD1B4B">
        <w:t>2</w:t>
      </w:r>
      <w:r w:rsidRPr="00BD1B4B">
        <w:t>5 meter tykt lerlag.</w:t>
      </w:r>
      <w:r w:rsidR="00DC3C20">
        <w:t xml:space="preserve"> </w:t>
      </w:r>
      <w:r w:rsidRPr="00766ECB">
        <w:t xml:space="preserve">Nærmeste boring </w:t>
      </w:r>
      <w:r w:rsidR="00766ECB" w:rsidRPr="00766ECB">
        <w:t xml:space="preserve">til drikkevandsindvinding </w:t>
      </w:r>
      <w:r w:rsidRPr="00766ECB">
        <w:t xml:space="preserve">er DGU </w:t>
      </w:r>
      <w:r w:rsidR="00BD1B4B" w:rsidRPr="00766ECB">
        <w:t>226</w:t>
      </w:r>
      <w:r w:rsidRPr="00766ECB">
        <w:t>.</w:t>
      </w:r>
      <w:r w:rsidR="00BD1B4B" w:rsidRPr="00766ECB">
        <w:t>539</w:t>
      </w:r>
      <w:r w:rsidRPr="00766ECB">
        <w:t xml:space="preserve">, der ligger </w:t>
      </w:r>
      <w:r w:rsidR="00BD1B4B" w:rsidRPr="00766ECB">
        <w:t>ca</w:t>
      </w:r>
      <w:r w:rsidR="00DC3C20">
        <w:t>.</w:t>
      </w:r>
      <w:r w:rsidR="00BD1B4B" w:rsidRPr="00766ECB">
        <w:t xml:space="preserve"> 1,4 km øst </w:t>
      </w:r>
      <w:r w:rsidRPr="00766ECB">
        <w:t xml:space="preserve">for projektarealet. </w:t>
      </w:r>
      <w:r w:rsidRPr="001909D7">
        <w:t>Afstanden</w:t>
      </w:r>
      <w:r w:rsidRPr="00D0166C">
        <w:t xml:space="preserve"> til det boringsnære beskyttelsesområde (BNBO) omkring boringen er </w:t>
      </w:r>
      <w:r w:rsidR="00BD1B4B" w:rsidRPr="00D0166C">
        <w:t xml:space="preserve">ca. </w:t>
      </w:r>
      <w:r w:rsidR="00BD1B4B" w:rsidRPr="001909D7">
        <w:t>1,2 km</w:t>
      </w:r>
      <w:r w:rsidR="001909D7" w:rsidRPr="001909D7">
        <w:t>.</w:t>
      </w:r>
    </w:p>
    <w:p w14:paraId="1F6F0758" w14:textId="77777777" w:rsidR="00DC3C20" w:rsidRDefault="00DC3C20" w:rsidP="00925345"/>
    <w:p w14:paraId="736C4C52" w14:textId="77777777" w:rsidR="00DC3C20" w:rsidRDefault="00925345" w:rsidP="00925345">
      <w:r w:rsidRPr="001909D7">
        <w:t>Modelberegningerne viser, at nedsivning af forurenede stoffer i den underliggende jord er ringe for tungmetaller, PAH’er og de tunge kulbringefraktioners vedkommende. Det vurderes, at disse immobile stoffer ikke udgør en risiko for grundvandet, heller ikke selv om jorden placeres i et BNBO. Da nedsivningen af flygtige kulbrinter er forholdsvist hurtigt, må der kun modtages jord svarende til kl. 0 jord med indhold af denne kulbrintefraktion.</w:t>
      </w:r>
    </w:p>
    <w:p w14:paraId="7BB83A77" w14:textId="77777777" w:rsidR="00DC3C20" w:rsidRDefault="00DC3C20" w:rsidP="00925345"/>
    <w:p w14:paraId="6C9F298B" w14:textId="04892294" w:rsidR="005C4A74" w:rsidRDefault="00DC3C20" w:rsidP="00925345">
      <w:r>
        <w:t xml:space="preserve">Vi vurderer, at der med de fastsatte </w:t>
      </w:r>
      <w:r w:rsidR="00394149">
        <w:t>kriterier for jordens indholdsstoffer og f</w:t>
      </w:r>
      <w:r>
        <w:t xml:space="preserve">orureningsgrad, er sikret, at der ikke er risiko for forurening af grundvandet. </w:t>
      </w:r>
    </w:p>
    <w:p w14:paraId="20E8712F" w14:textId="7C3150A6" w:rsidR="009D1DBD" w:rsidRDefault="009D1DBD" w:rsidP="000C55AA">
      <w:pPr>
        <w:pStyle w:val="Overskrift3"/>
      </w:pPr>
      <w:r>
        <w:t>Overfladevand</w:t>
      </w:r>
    </w:p>
    <w:p w14:paraId="4CB6622A" w14:textId="1ECFC74A" w:rsidR="00E30448" w:rsidRDefault="00C97372" w:rsidP="000D392D">
      <w:r w:rsidRPr="00C97372">
        <w:t xml:space="preserve">Sikkerhedsvolden etableres ca. 12 meter fra Næs Å, som er en udgravet lige afvandingskanal. </w:t>
      </w:r>
    </w:p>
    <w:p w14:paraId="241D1B0E" w14:textId="77777777" w:rsidR="00E30448" w:rsidRDefault="00E30448" w:rsidP="000D392D"/>
    <w:p w14:paraId="561CC09C" w14:textId="7971D6B6" w:rsidR="00E30448" w:rsidRPr="00C97372" w:rsidRDefault="00E30448" w:rsidP="00E30448">
      <w:r>
        <w:t>Det skal sikres</w:t>
      </w:r>
      <w:r w:rsidR="000F184F">
        <w:t>,</w:t>
      </w:r>
      <w:r>
        <w:t xml:space="preserve"> at der </w:t>
      </w:r>
      <w:r w:rsidRPr="00C97372">
        <w:t>ikke under anlægsfasen ske</w:t>
      </w:r>
      <w:r>
        <w:t>r</w:t>
      </w:r>
      <w:r w:rsidRPr="00C97372">
        <w:t xml:space="preserve"> afstrømning </w:t>
      </w:r>
      <w:r>
        <w:t xml:space="preserve">eller </w:t>
      </w:r>
      <w:proofErr w:type="spellStart"/>
      <w:r>
        <w:t>nedskridning</w:t>
      </w:r>
      <w:proofErr w:type="spellEnd"/>
      <w:r>
        <w:t xml:space="preserve"> af </w:t>
      </w:r>
      <w:r w:rsidRPr="00C97372">
        <w:t xml:space="preserve">jord </w:t>
      </w:r>
      <w:r w:rsidRPr="007C094D">
        <w:t>eller andre materialer ned i Næs Å.</w:t>
      </w:r>
    </w:p>
    <w:p w14:paraId="28160D52" w14:textId="77777777" w:rsidR="00E30448" w:rsidRDefault="00E30448" w:rsidP="00E30448"/>
    <w:p w14:paraId="7109C4CC" w14:textId="37798DC4" w:rsidR="00E30448" w:rsidRDefault="00E30448" w:rsidP="00E30448">
      <w:r>
        <w:t xml:space="preserve">Når sikkerhedsvolden er </w:t>
      </w:r>
      <w:r w:rsidR="00DC3C20">
        <w:t>færdigetableret,</w:t>
      </w:r>
      <w:r>
        <w:t xml:space="preserve"> vil toplagget består af ren jord</w:t>
      </w:r>
      <w:r w:rsidR="000F184F">
        <w:t xml:space="preserve"> og den vil være tilsået</w:t>
      </w:r>
      <w:r>
        <w:t xml:space="preserve">, så der spredes ikke forurening fra </w:t>
      </w:r>
      <w:r w:rsidR="00641173">
        <w:t xml:space="preserve">sikkerhedsvolden </w:t>
      </w:r>
      <w:r>
        <w:t>til de omliggende arealer med overfladisk afstrømning.</w:t>
      </w:r>
    </w:p>
    <w:p w14:paraId="47F8F4CA" w14:textId="77777777" w:rsidR="00E30448" w:rsidRDefault="00E30448" w:rsidP="000D392D"/>
    <w:p w14:paraId="344175EE" w14:textId="312DABF0" w:rsidR="000D392D" w:rsidRDefault="000F184F" w:rsidP="000D392D">
      <w:r>
        <w:t>I forhold til udvaskning af forurenende stoffer fra lettere forurenet jord i sikkerhedsvolden til Næs Å viser m</w:t>
      </w:r>
      <w:r w:rsidR="000D392D" w:rsidRPr="001909D7">
        <w:t xml:space="preserve">odelberegningerne, at nedsivning af forurenede stoffer i den underliggende jord er ringe for tungmetaller, PAH’er og de tunge kulbringefraktioners vedkommende. Det vurderes, at disse immobile stoffer ikke udgør en risiko for </w:t>
      </w:r>
      <w:r w:rsidR="000D392D">
        <w:t xml:space="preserve">Næs Å. </w:t>
      </w:r>
      <w:r w:rsidR="000D392D" w:rsidRPr="001909D7">
        <w:t xml:space="preserve">Da nedsivningen af flygtige kulbrinter er forholdsvist hurtigt, må der kun </w:t>
      </w:r>
      <w:r w:rsidR="00DC3C20">
        <w:t xml:space="preserve">anvendes </w:t>
      </w:r>
      <w:r w:rsidR="000D392D" w:rsidRPr="001909D7">
        <w:t>jord svarende til kl. 0 jord med indhold af denne kulbrintefraktion.</w:t>
      </w:r>
    </w:p>
    <w:p w14:paraId="4029D7C0" w14:textId="2046B81E" w:rsidR="00394149" w:rsidRDefault="00394149" w:rsidP="000D392D"/>
    <w:p w14:paraId="1A8EEF75" w14:textId="2A19F930" w:rsidR="00DC3C20" w:rsidRDefault="00394149" w:rsidP="00DC3C20">
      <w:r>
        <w:t>Vi vurderer, at der med de fastsatte kriterier for jorden indholdsstoffer og forureningsgrad, er sikret, at der ikke er risiko for forurening af Næs Å.</w:t>
      </w:r>
      <w:r w:rsidR="00DC3C20">
        <w:t xml:space="preserve"> </w:t>
      </w:r>
    </w:p>
    <w:p w14:paraId="1A9441C5" w14:textId="4DDD4601" w:rsidR="002103ED" w:rsidRDefault="00394149" w:rsidP="009A1CE1">
      <w:pPr>
        <w:pStyle w:val="Overskrift3"/>
      </w:pPr>
      <w:r>
        <w:lastRenderedPageBreak/>
        <w:t>Sammenfattende v</w:t>
      </w:r>
      <w:r w:rsidR="002103ED">
        <w:t>urdering</w:t>
      </w:r>
      <w:r w:rsidR="002370F7">
        <w:t xml:space="preserve"> vedrørende jord, grundvand og overfladevand</w:t>
      </w:r>
    </w:p>
    <w:p w14:paraId="0ED7BA54" w14:textId="77777777" w:rsidR="002103ED" w:rsidRDefault="002103ED" w:rsidP="002103ED">
      <w:r>
        <w:t xml:space="preserve">Ansøger ønsker, at sikkerhedsvolden primært opbygges af jord fra Barmosen Jordbank. Jorden vil enten være åbenlys </w:t>
      </w:r>
      <w:proofErr w:type="spellStart"/>
      <w:r>
        <w:t>uforurenet</w:t>
      </w:r>
      <w:proofErr w:type="spellEnd"/>
      <w:r>
        <w:t xml:space="preserve"> eller være analyseret, og analyserne vil vise, at jorden er ren eller forurenet i lettere grad med immobile komponenter. Hvis der skal tilføres yderligere jord i forhold til det, som er oplagt i Barmosen Jordbank, så skal jorden håndteres efter gældende regler i jordflytningsbekendtgørelsen og overholde modtagekriterierne i bilag 1 til denne afgørelse.  </w:t>
      </w:r>
    </w:p>
    <w:p w14:paraId="0513D673" w14:textId="77777777" w:rsidR="002103ED" w:rsidRDefault="002103ED" w:rsidP="002103ED"/>
    <w:p w14:paraId="6516BA83" w14:textId="49D428ED" w:rsidR="002103ED" w:rsidRDefault="002103ED" w:rsidP="002103ED">
      <w:r>
        <w:t>Jorden i sikkerhedsvolden forventes at stamme fra uforurenede og diffust forurenede områder. Dette stemmer over</w:t>
      </w:r>
      <w:r>
        <w:softHyphen/>
        <w:t xml:space="preserve">ens med ansøgningens modtagekriterier, for så vidt angår </w:t>
      </w:r>
      <w:r w:rsidR="00394149">
        <w:t>f</w:t>
      </w:r>
      <w:r>
        <w:t>orureningskomponenter og koncentra</w:t>
      </w:r>
      <w:r>
        <w:softHyphen/>
        <w:t>tioner. Diffust forurenet jord fra områder som veje og byer er karakteriseret ved stort set aldrig at indeholde mobile stoffer, da forureningen er opstået gennem adskillige års spredning eller opblan</w:t>
      </w:r>
      <w:r>
        <w:softHyphen/>
        <w:t xml:space="preserve">ding af forureningsbidrag fra forskellige kilder, f.eks. bilers udstødning og industriens udledninger af røg og støv. De mere mobile stoffer vil ikke ophobes i jorden, da de fordamper, nedbrydes eller nedsiver forholdsvist hurtigt. </w:t>
      </w:r>
    </w:p>
    <w:p w14:paraId="33FE3165" w14:textId="77777777" w:rsidR="002103ED" w:rsidRDefault="002103ED" w:rsidP="002103ED"/>
    <w:p w14:paraId="39B9C88F" w14:textId="7EB9AF26" w:rsidR="002103ED" w:rsidRDefault="002103ED" w:rsidP="002103ED">
      <w:r>
        <w:t xml:space="preserve">Modtagekriterierne for de mobile komponenter er sat til kl. 0 og 1 efter Sjællandsvejledningen og for de immobile til kl. 2, kategori 2 efter jordflytningsbekendtgørelsen eller efter bekendtgørelsen om lettere forurenet jord. </w:t>
      </w:r>
      <w:r w:rsidR="00323D14">
        <w:t>J</w:t>
      </w:r>
      <w:r>
        <w:t>ord</w:t>
      </w:r>
      <w:r w:rsidR="00323D14">
        <w:t>en</w:t>
      </w:r>
      <w:r>
        <w:t xml:space="preserve"> </w:t>
      </w:r>
      <w:r w:rsidR="00323D14">
        <w:t>kan have</w:t>
      </w:r>
      <w:r>
        <w:t xml:space="preserve"> et mindre indhold af asfaltstykker, men sådan jord vil uanset, at jorden ud fra analyser og historik klassificeres som ren jord, betragtes som lettere forurenet. Asfalt indeholder immobile komponenter som PAH og/eller tunge kulbrinter.</w:t>
      </w:r>
    </w:p>
    <w:p w14:paraId="274FD9C3" w14:textId="77777777" w:rsidR="002103ED" w:rsidRDefault="002103ED" w:rsidP="002103ED"/>
    <w:p w14:paraId="3D61D014" w14:textId="68CFB41A" w:rsidR="002103ED" w:rsidRDefault="002103ED" w:rsidP="002103ED">
      <w:r>
        <w:t>Vordingborg Kommune vurderer, at jord, der overholder ansøgningens modtagekriterier, ikke vil udgøre en risiko for forure</w:t>
      </w:r>
      <w:r>
        <w:softHyphen/>
        <w:t xml:space="preserve">ning af jord, grundvand eller Næs Å, som er den nærmeste recipient. Indholdet af mobile stoffer vil, hvis de overhovedet forekommer, være lavt svarende til kl. 0/1 og indholdet af de immobile stoffer vil nedsive så langsomt, at de reelt ikke udgør en risiko for forurening af jorden under sikkerhedsvolden, grundvandet eller Næs Å. </w:t>
      </w:r>
    </w:p>
    <w:p w14:paraId="6C78589E" w14:textId="77777777" w:rsidR="002103ED" w:rsidRDefault="002103ED" w:rsidP="002103ED"/>
    <w:p w14:paraId="041FB959" w14:textId="533370B7" w:rsidR="002103ED" w:rsidRDefault="002103ED" w:rsidP="002103ED">
      <w:r>
        <w:t xml:space="preserve">Vilkår om, at der ikke må ske overfladeafstrømning af jord eller andre materialer ned i Næs Å sikrer, at åen ikke tilføres hverken rene eller forurenede materialer. </w:t>
      </w:r>
    </w:p>
    <w:p w14:paraId="77780DD8" w14:textId="77777777" w:rsidR="0096733C" w:rsidRDefault="0096733C" w:rsidP="002103ED"/>
    <w:p w14:paraId="501637FD" w14:textId="77777777" w:rsidR="002103ED" w:rsidRDefault="002103ED" w:rsidP="0096733C">
      <w:pPr>
        <w:pStyle w:val="Overskrift2"/>
        <w:ind w:left="578" w:hanging="578"/>
      </w:pPr>
      <w:bookmarkStart w:id="27" w:name="_Toc67998897"/>
      <w:bookmarkStart w:id="28" w:name="_Toc71030674"/>
      <w:r>
        <w:t>Til- og frakørsel</w:t>
      </w:r>
      <w:bookmarkEnd w:id="27"/>
      <w:bookmarkEnd w:id="28"/>
    </w:p>
    <w:p w14:paraId="7F6EC8A3" w14:textId="77777777" w:rsidR="002103ED" w:rsidRDefault="002103ED" w:rsidP="002103ED">
      <w:r>
        <w:t xml:space="preserve">Der etableres en adgangsvej hele vejen rundt om </w:t>
      </w:r>
      <w:proofErr w:type="spellStart"/>
      <w:r>
        <w:t>Airsoft</w:t>
      </w:r>
      <w:proofErr w:type="spellEnd"/>
      <w:r>
        <w:t xml:space="preserve"> banen og en vendeplads i den sydvestlige enden af banen. Jorden flyttes fra Barmosen Jordbank til sikkerhedsvolden på dumpere. Afstanden mellem jordbanken og den første del af sikkerhedsvolden er ca. 300 meter. </w:t>
      </w:r>
    </w:p>
    <w:p w14:paraId="58140C5A" w14:textId="77777777" w:rsidR="002103ED" w:rsidRDefault="002103ED" w:rsidP="002103ED"/>
    <w:p w14:paraId="43FC0FDB" w14:textId="5FA46860" w:rsidR="002103ED" w:rsidRPr="0096733C" w:rsidRDefault="002103ED" w:rsidP="002103ED">
      <w:r>
        <w:t>Hvis det bliver nødvendigt at modtage jord, som ikke har været oplagt midlertidigt i jordbanken, vil jorden blive transporteret på lastbiler. For at sikre</w:t>
      </w:r>
      <w:r w:rsidR="005B3DCC">
        <w:t>,</w:t>
      </w:r>
      <w:r>
        <w:t xml:space="preserve"> at lastbilerne ikke skal bakke enten til eller fra </w:t>
      </w:r>
      <w:proofErr w:type="spellStart"/>
      <w:r>
        <w:t>aftipningsområdet</w:t>
      </w:r>
      <w:proofErr w:type="spellEnd"/>
      <w:r>
        <w:t xml:space="preserve">, etableres der en vendeplads.  </w:t>
      </w:r>
    </w:p>
    <w:p w14:paraId="37F929F0" w14:textId="77777777" w:rsidR="002103ED" w:rsidRDefault="002103ED" w:rsidP="002103ED"/>
    <w:p w14:paraId="6CCAACCF" w14:textId="77777777" w:rsidR="002103ED" w:rsidRDefault="002103ED" w:rsidP="002103ED">
      <w:pPr>
        <w:pStyle w:val="Overskrift2"/>
      </w:pPr>
      <w:bookmarkStart w:id="29" w:name="_Toc67998898"/>
      <w:bookmarkStart w:id="30" w:name="_Toc71030675"/>
      <w:r>
        <w:t>Ophør</w:t>
      </w:r>
      <w:bookmarkEnd w:id="29"/>
      <w:bookmarkEnd w:id="30"/>
    </w:p>
    <w:p w14:paraId="36546C1F" w14:textId="3562A0D6" w:rsidR="002103ED" w:rsidRDefault="006704C0" w:rsidP="006704C0">
      <w:pPr>
        <w:autoSpaceDE w:val="0"/>
        <w:autoSpaceDN w:val="0"/>
        <w:adjustRightInd w:val="0"/>
        <w:spacing w:line="240" w:lineRule="auto"/>
      </w:pPr>
      <w:proofErr w:type="gramStart"/>
      <w:r>
        <w:rPr>
          <w:rFonts w:ascii="ArialMT" w:hAnsi="ArialMT" w:cs="ArialMT"/>
        </w:rPr>
        <w:t>Såfremt</w:t>
      </w:r>
      <w:proofErr w:type="gramEnd"/>
      <w:r>
        <w:rPr>
          <w:rFonts w:ascii="ArialMT" w:hAnsi="ArialMT" w:cs="ArialMT"/>
        </w:rPr>
        <w:t xml:space="preserve"> sikkerhedsvolden på et tidspunkt skal fjernes</w:t>
      </w:r>
      <w:r w:rsidR="000900D2">
        <w:rPr>
          <w:rFonts w:ascii="ArialMT" w:hAnsi="ArialMT" w:cs="ArialMT"/>
        </w:rPr>
        <w:t>,</w:t>
      </w:r>
      <w:r>
        <w:rPr>
          <w:rFonts w:ascii="ArialMT" w:hAnsi="ArialMT" w:cs="ArialMT"/>
        </w:rPr>
        <w:t xml:space="preserve"> skal det til den tid sikres, at den lettere forurenede jord håndteres uden risiko for miljø og menneskers sundhed</w:t>
      </w:r>
      <w:r w:rsidR="000900D2">
        <w:rPr>
          <w:rFonts w:ascii="ArialMT" w:hAnsi="ArialMT" w:cs="ArialMT"/>
        </w:rPr>
        <w:t xml:space="preserve"> og at stedet </w:t>
      </w:r>
      <w:r w:rsidR="000900D2">
        <w:t>efterlades i en tilfreds</w:t>
      </w:r>
      <w:r w:rsidR="000900D2">
        <w:softHyphen/>
        <w:t>stillende tilstand.</w:t>
      </w:r>
    </w:p>
    <w:p w14:paraId="5FC4C2E4" w14:textId="77777777" w:rsidR="002103ED" w:rsidRDefault="002103ED" w:rsidP="002103ED"/>
    <w:p w14:paraId="1A7598AB" w14:textId="77777777" w:rsidR="002103ED" w:rsidRDefault="002103ED" w:rsidP="002103ED">
      <w:pPr>
        <w:pStyle w:val="Overskrift1"/>
        <w:rPr>
          <w:rFonts w:cs="Arial"/>
        </w:rPr>
      </w:pPr>
      <w:bookmarkStart w:id="31" w:name="_Toc67998899"/>
      <w:bookmarkStart w:id="32" w:name="_Toc71030676"/>
      <w:r>
        <w:rPr>
          <w:rFonts w:cs="Arial"/>
        </w:rPr>
        <w:lastRenderedPageBreak/>
        <w:t>Klagevejledning</w:t>
      </w:r>
      <w:bookmarkEnd w:id="31"/>
      <w:bookmarkEnd w:id="32"/>
    </w:p>
    <w:p w14:paraId="5605E69D" w14:textId="77777777" w:rsidR="00253505" w:rsidRDefault="00253505" w:rsidP="00131D7B">
      <w:pPr>
        <w:ind w:right="28"/>
        <w:rPr>
          <w:rFonts w:cs="Arial"/>
        </w:rPr>
      </w:pPr>
      <w:r>
        <w:rPr>
          <w:rFonts w:cs="Arial"/>
        </w:rPr>
        <w:t>I og andre med væsentlig interesse i sagen kan klage over denne afgørelse.</w:t>
      </w:r>
    </w:p>
    <w:p w14:paraId="746A9F42" w14:textId="77777777" w:rsidR="0096733C" w:rsidRDefault="00253505" w:rsidP="00131D7B">
      <w:pPr>
        <w:pStyle w:val="NormalWeb"/>
        <w:shd w:val="clear" w:color="auto" w:fill="FFFFFF"/>
        <w:spacing w:before="0" w:after="0"/>
        <w:rPr>
          <w:rFonts w:ascii="Arial" w:hAnsi="Arial" w:cs="Arial"/>
          <w:sz w:val="22"/>
          <w:szCs w:val="22"/>
        </w:rPr>
      </w:pPr>
      <w:r w:rsidRPr="00F3677C">
        <w:rPr>
          <w:rFonts w:ascii="Arial" w:hAnsi="Arial" w:cs="Arial"/>
          <w:sz w:val="22"/>
          <w:szCs w:val="22"/>
        </w:rPr>
        <w:t>Hvis I ønsker at klage over denne afgørelse, kan I klage til Miljø- og Fødevareklagenævnet. </w:t>
      </w:r>
      <w:r w:rsidRPr="00F3677C">
        <w:rPr>
          <w:rFonts w:ascii="Arial" w:hAnsi="Arial" w:cs="Arial"/>
          <w:sz w:val="22"/>
          <w:szCs w:val="22"/>
        </w:rPr>
        <w:br/>
      </w:r>
    </w:p>
    <w:p w14:paraId="3B6D0A99" w14:textId="369042EC" w:rsidR="00253505" w:rsidRPr="00F3677C" w:rsidRDefault="0096733C" w:rsidP="00131D7B">
      <w:pPr>
        <w:pStyle w:val="NormalWeb"/>
        <w:shd w:val="clear" w:color="auto" w:fill="FFFFFF"/>
        <w:spacing w:before="0" w:after="0"/>
        <w:rPr>
          <w:rFonts w:ascii="Arial" w:hAnsi="Arial" w:cs="Arial"/>
          <w:sz w:val="22"/>
          <w:szCs w:val="22"/>
        </w:rPr>
      </w:pPr>
      <w:r>
        <w:rPr>
          <w:rFonts w:ascii="Arial" w:hAnsi="Arial" w:cs="Arial"/>
          <w:sz w:val="22"/>
          <w:szCs w:val="22"/>
        </w:rPr>
        <w:t>Afgørelsen offentliggøres på Vordingborg Kommunes hjemm</w:t>
      </w:r>
      <w:r w:rsidR="00543CB3">
        <w:rPr>
          <w:rFonts w:ascii="Arial" w:hAnsi="Arial" w:cs="Arial"/>
          <w:sz w:val="22"/>
          <w:szCs w:val="22"/>
        </w:rPr>
        <w:t>e</w:t>
      </w:r>
      <w:r>
        <w:rPr>
          <w:rFonts w:ascii="Arial" w:hAnsi="Arial" w:cs="Arial"/>
          <w:sz w:val="22"/>
          <w:szCs w:val="22"/>
        </w:rPr>
        <w:t>side den 1</w:t>
      </w:r>
      <w:r w:rsidR="00846051">
        <w:rPr>
          <w:rFonts w:ascii="Arial" w:hAnsi="Arial" w:cs="Arial"/>
          <w:sz w:val="22"/>
          <w:szCs w:val="22"/>
        </w:rPr>
        <w:t>5</w:t>
      </w:r>
      <w:r>
        <w:rPr>
          <w:rFonts w:ascii="Arial" w:hAnsi="Arial" w:cs="Arial"/>
          <w:sz w:val="22"/>
          <w:szCs w:val="22"/>
        </w:rPr>
        <w:t xml:space="preserve">. juni 2021. </w:t>
      </w:r>
      <w:r w:rsidR="00543CB3">
        <w:rPr>
          <w:rFonts w:ascii="Arial" w:hAnsi="Arial" w:cs="Arial"/>
          <w:sz w:val="22"/>
          <w:szCs w:val="22"/>
        </w:rPr>
        <w:t xml:space="preserve">klagefristen er 4 uger efter offentliggørelsen af afgørelsen. Det vil sige, at klagen skal være indgivet </w:t>
      </w:r>
      <w:r w:rsidR="00253505" w:rsidRPr="00F3677C">
        <w:rPr>
          <w:rFonts w:ascii="Arial" w:hAnsi="Arial" w:cs="Arial"/>
          <w:sz w:val="22"/>
          <w:szCs w:val="22"/>
        </w:rPr>
        <w:t xml:space="preserve">senest den </w:t>
      </w:r>
      <w:r w:rsidR="00846051">
        <w:rPr>
          <w:rFonts w:ascii="Arial" w:hAnsi="Arial" w:cs="Arial"/>
          <w:sz w:val="22"/>
          <w:szCs w:val="22"/>
        </w:rPr>
        <w:t>13</w:t>
      </w:r>
      <w:r w:rsidR="00543CB3">
        <w:rPr>
          <w:rFonts w:ascii="Arial" w:hAnsi="Arial" w:cs="Arial"/>
          <w:sz w:val="22"/>
          <w:szCs w:val="22"/>
        </w:rPr>
        <w:t>. juli 2021.</w:t>
      </w:r>
    </w:p>
    <w:p w14:paraId="613C6932" w14:textId="22377550" w:rsidR="00253505" w:rsidRPr="00F3677C" w:rsidRDefault="00253505" w:rsidP="00131D7B">
      <w:pPr>
        <w:pStyle w:val="NormalWeb"/>
        <w:shd w:val="clear" w:color="auto" w:fill="FFFFFF"/>
        <w:spacing w:before="225" w:after="0"/>
        <w:rPr>
          <w:rFonts w:ascii="Arial" w:hAnsi="Arial" w:cs="Arial"/>
          <w:sz w:val="22"/>
          <w:szCs w:val="22"/>
        </w:rPr>
      </w:pPr>
      <w:r w:rsidRPr="00F3677C">
        <w:rPr>
          <w:rFonts w:ascii="Arial" w:hAnsi="Arial" w:cs="Arial"/>
          <w:sz w:val="22"/>
          <w:szCs w:val="22"/>
        </w:rPr>
        <w:t xml:space="preserve">I klager via klageportalen, som I finder </w:t>
      </w:r>
      <w:r w:rsidRPr="003248CB">
        <w:rPr>
          <w:rFonts w:ascii="Arial" w:hAnsi="Arial" w:cs="Arial"/>
          <w:sz w:val="22"/>
          <w:szCs w:val="22"/>
        </w:rPr>
        <w:t xml:space="preserve">via </w:t>
      </w:r>
      <w:hyperlink r:id="rId16" w:tgtFrame="_blank" w:history="1">
        <w:r w:rsidRPr="003248CB">
          <w:rPr>
            <w:rStyle w:val="Hyperlink"/>
            <w:rFonts w:ascii="Arial" w:eastAsiaTheme="minorHAnsi" w:hAnsi="Arial" w:cs="Arial"/>
            <w:color w:val="0563C1"/>
            <w:sz w:val="22"/>
            <w:szCs w:val="22"/>
            <w:lang w:eastAsia="en-US"/>
          </w:rPr>
          <w:t>borger.dk</w:t>
        </w:r>
      </w:hyperlink>
      <w:r w:rsidRPr="003248CB">
        <w:rPr>
          <w:rFonts w:ascii="Arial" w:hAnsi="Arial" w:cs="Arial"/>
          <w:sz w:val="22"/>
          <w:szCs w:val="22"/>
        </w:rPr>
        <w:t> eller </w:t>
      </w:r>
      <w:hyperlink r:id="rId17" w:tgtFrame="_blank" w:history="1">
        <w:r w:rsidRPr="003248CB">
          <w:rPr>
            <w:rStyle w:val="Hyperlink"/>
            <w:rFonts w:ascii="Arial" w:eastAsiaTheme="minorHAnsi" w:hAnsi="Arial" w:cs="Arial"/>
            <w:color w:val="0563C1"/>
            <w:sz w:val="22"/>
            <w:szCs w:val="22"/>
            <w:lang w:eastAsia="en-US"/>
          </w:rPr>
          <w:t>virk.dk</w:t>
        </w:r>
      </w:hyperlink>
      <w:r w:rsidRPr="003248CB">
        <w:rPr>
          <w:rStyle w:val="Hyperlink"/>
          <w:rFonts w:ascii="Arial" w:eastAsiaTheme="minorHAnsi" w:hAnsi="Arial" w:cs="Arial"/>
          <w:sz w:val="22"/>
          <w:szCs w:val="22"/>
          <w:lang w:eastAsia="en-US"/>
        </w:rPr>
        <w:t>.</w:t>
      </w:r>
      <w:r w:rsidRPr="003248CB">
        <w:rPr>
          <w:rFonts w:ascii="Arial" w:hAnsi="Arial" w:cs="Arial"/>
          <w:sz w:val="22"/>
          <w:szCs w:val="22"/>
        </w:rPr>
        <w:t xml:space="preserve"> I logger</w:t>
      </w:r>
      <w:r w:rsidRPr="00F3677C">
        <w:rPr>
          <w:rFonts w:ascii="Arial" w:hAnsi="Arial" w:cs="Arial"/>
          <w:sz w:val="22"/>
          <w:szCs w:val="22"/>
        </w:rPr>
        <w:t xml:space="preserve"> på klageportalen med </w:t>
      </w:r>
      <w:proofErr w:type="spellStart"/>
      <w:r w:rsidRPr="00F3677C">
        <w:rPr>
          <w:rFonts w:ascii="Arial" w:hAnsi="Arial" w:cs="Arial"/>
          <w:sz w:val="22"/>
          <w:szCs w:val="22"/>
        </w:rPr>
        <w:t>Nem-ID</w:t>
      </w:r>
      <w:proofErr w:type="spellEnd"/>
      <w:r w:rsidRPr="00F3677C">
        <w:rPr>
          <w:rFonts w:ascii="Arial" w:hAnsi="Arial" w:cs="Arial"/>
          <w:sz w:val="22"/>
          <w:szCs w:val="22"/>
        </w:rPr>
        <w:t>. En klage er indgivet, når den er tilgængelig for Vordingborg Kommune via klageportalen. Når I klager, skal I betale et gebyr på 900 kr. for borgere og 1.800 kr. for virksomheder, organisationer og offentlige myndigheder.</w:t>
      </w:r>
    </w:p>
    <w:p w14:paraId="659C864B" w14:textId="77777777" w:rsidR="00253505" w:rsidRPr="00F3677C" w:rsidRDefault="00253505" w:rsidP="00131D7B">
      <w:pPr>
        <w:pStyle w:val="NormalWeb"/>
        <w:shd w:val="clear" w:color="auto" w:fill="FFFFFF"/>
        <w:spacing w:before="225" w:after="0"/>
        <w:rPr>
          <w:rFonts w:ascii="Arial" w:hAnsi="Arial" w:cs="Arial"/>
          <w:sz w:val="22"/>
          <w:szCs w:val="22"/>
        </w:rPr>
      </w:pPr>
      <w:r w:rsidRPr="00F3677C">
        <w:rPr>
          <w:rFonts w:ascii="Arial" w:hAnsi="Arial" w:cs="Arial"/>
          <w:sz w:val="22"/>
          <w:szCs w:val="22"/>
        </w:rPr>
        <w:t>I klageportalen sendes jeres klage automatisk først til kommunen. Hvis kommunen fastholder afgørelsen, sender kommunen klagen videre til behandling i nævnet via klageportalen. I får besked om videresendelsen.</w:t>
      </w:r>
    </w:p>
    <w:p w14:paraId="40D8D100" w14:textId="449C50DC" w:rsidR="00253505" w:rsidRPr="00F3677C" w:rsidRDefault="00253505" w:rsidP="00131D7B">
      <w:pPr>
        <w:pStyle w:val="NormalWeb"/>
        <w:shd w:val="clear" w:color="auto" w:fill="FFFFFF"/>
        <w:spacing w:before="225" w:after="0"/>
        <w:rPr>
          <w:rFonts w:ascii="Arial" w:hAnsi="Arial" w:cs="Arial"/>
          <w:sz w:val="22"/>
          <w:szCs w:val="22"/>
        </w:rPr>
      </w:pPr>
      <w:r w:rsidRPr="00F3677C">
        <w:rPr>
          <w:rFonts w:ascii="Arial" w:hAnsi="Arial" w:cs="Arial"/>
          <w:sz w:val="22"/>
          <w:szCs w:val="22"/>
        </w:rPr>
        <w:t xml:space="preserve">Miljø- og Fødevareklagenævnet afviser jeres klage, hvis I sender den uden om klageportalen, medmindre I er blevet fritaget for brug af klageportalen. Hvis I ønsker at blive fritaget for at bruge klageportalen, skal I sende en begrundet anmodning til kommunen. Kommunen videresender jeres anmodning til nævnet, som herefter beslutter om, I kan fritages. Se betingelserne for at blive fritaget </w:t>
      </w:r>
      <w:r w:rsidRPr="002E7AE8">
        <w:rPr>
          <w:rFonts w:ascii="Arial" w:hAnsi="Arial" w:cs="Arial"/>
          <w:sz w:val="22"/>
          <w:szCs w:val="22"/>
        </w:rPr>
        <w:t xml:space="preserve">på </w:t>
      </w:r>
      <w:hyperlink r:id="rId18" w:history="1">
        <w:r w:rsidRPr="002E7AE8">
          <w:rPr>
            <w:rStyle w:val="Hyperlink"/>
            <w:rFonts w:ascii="Arial" w:eastAsiaTheme="minorHAnsi" w:hAnsi="Arial" w:cs="Arial"/>
            <w:color w:val="0563C1"/>
            <w:sz w:val="22"/>
            <w:szCs w:val="22"/>
            <w:lang w:eastAsia="en-US"/>
          </w:rPr>
          <w:t>naevneneshus.dk</w:t>
        </w:r>
      </w:hyperlink>
      <w:r w:rsidRPr="002E7AE8">
        <w:rPr>
          <w:rFonts w:ascii="Arial" w:hAnsi="Arial" w:cs="Arial"/>
          <w:sz w:val="22"/>
          <w:szCs w:val="22"/>
        </w:rPr>
        <w:t>.</w:t>
      </w:r>
    </w:p>
    <w:p w14:paraId="568592AA" w14:textId="77777777" w:rsidR="00253505" w:rsidRDefault="00253505" w:rsidP="002103ED">
      <w:pPr>
        <w:ind w:right="31"/>
        <w:rPr>
          <w:rFonts w:cs="Arial"/>
          <w:color w:val="000000"/>
        </w:rPr>
      </w:pPr>
    </w:p>
    <w:p w14:paraId="7C39DF23" w14:textId="77777777" w:rsidR="002103ED" w:rsidRDefault="002103ED" w:rsidP="002103ED">
      <w:pPr>
        <w:ind w:right="31"/>
        <w:rPr>
          <w:rFonts w:cs="Arial"/>
          <w:color w:val="000000"/>
        </w:rPr>
      </w:pPr>
      <w:r>
        <w:rPr>
          <w:rFonts w:cs="Arial"/>
          <w:b/>
          <w:color w:val="000000"/>
        </w:rPr>
        <w:t>Sagsanlæg</w:t>
      </w:r>
    </w:p>
    <w:p w14:paraId="5332352E" w14:textId="5957A672" w:rsidR="002103ED" w:rsidRDefault="002103ED" w:rsidP="002103ED">
      <w:pPr>
        <w:ind w:right="31"/>
        <w:rPr>
          <w:rFonts w:cs="Arial"/>
          <w:color w:val="000000"/>
        </w:rPr>
      </w:pPr>
      <w:r>
        <w:rPr>
          <w:rFonts w:cs="Arial"/>
        </w:rPr>
        <w:t xml:space="preserve">I </w:t>
      </w:r>
      <w:r>
        <w:rPr>
          <w:rFonts w:cs="Arial"/>
          <w:color w:val="000000"/>
        </w:rPr>
        <w:t xml:space="preserve">har også mulighed for at prøve sagen ved en domstol, jf. Lov om Miljøbeskyttelse, § 101. Sagen skal i så fald være anlagt senest 6 måneder efter, at I har modtaget vores afgørelse. Det vil sige, at sagen skal være indbragt for domstolen senest den </w:t>
      </w:r>
      <w:r w:rsidR="00846051">
        <w:rPr>
          <w:rFonts w:cs="Arial"/>
          <w:color w:val="000000"/>
        </w:rPr>
        <w:t>15</w:t>
      </w:r>
      <w:r>
        <w:rPr>
          <w:rFonts w:cs="Arial"/>
          <w:color w:val="000000"/>
        </w:rPr>
        <w:t xml:space="preserve">. </w:t>
      </w:r>
      <w:r w:rsidR="00846051">
        <w:rPr>
          <w:rFonts w:cs="Arial"/>
          <w:color w:val="000000"/>
        </w:rPr>
        <w:t xml:space="preserve">december </w:t>
      </w:r>
      <w:r>
        <w:rPr>
          <w:rFonts w:cs="Arial"/>
        </w:rPr>
        <w:t>20</w:t>
      </w:r>
      <w:r w:rsidR="00846051">
        <w:rPr>
          <w:rFonts w:cs="Arial"/>
        </w:rPr>
        <w:t>21</w:t>
      </w:r>
      <w:r>
        <w:rPr>
          <w:rFonts w:cs="Arial"/>
        </w:rPr>
        <w:t>.</w:t>
      </w:r>
    </w:p>
    <w:p w14:paraId="482EFC1A" w14:textId="77777777" w:rsidR="002103ED" w:rsidRDefault="002103ED" w:rsidP="002103ED">
      <w:pPr>
        <w:spacing w:line="280" w:lineRule="exact"/>
        <w:rPr>
          <w:rFonts w:cs="Arial"/>
          <w:b/>
        </w:rPr>
      </w:pPr>
    </w:p>
    <w:p w14:paraId="4D8A5BD8" w14:textId="77777777" w:rsidR="002103ED" w:rsidRDefault="002103ED" w:rsidP="002103ED">
      <w:pPr>
        <w:spacing w:line="280" w:lineRule="exact"/>
        <w:rPr>
          <w:rFonts w:cs="Arial"/>
          <w:b/>
        </w:rPr>
      </w:pPr>
      <w:r>
        <w:rPr>
          <w:rFonts w:cs="Arial"/>
          <w:b/>
        </w:rPr>
        <w:t>Hvad skal der videre ske</w:t>
      </w:r>
    </w:p>
    <w:p w14:paraId="4FF2449C" w14:textId="77777777" w:rsidR="002103ED" w:rsidRDefault="002103ED" w:rsidP="002103ED">
      <w:r>
        <w:rPr>
          <w:rFonts w:cs="Arial"/>
        </w:rPr>
        <w:t>Hvis der indkommer klager inden for klagefristen, vil I</w:t>
      </w:r>
      <w:r>
        <w:rPr>
          <w:rFonts w:cs="Arial"/>
          <w:color w:val="000000"/>
        </w:rPr>
        <w:t xml:space="preserve"> </w:t>
      </w:r>
      <w:r>
        <w:rPr>
          <w:rFonts w:cs="Arial"/>
        </w:rPr>
        <w:t xml:space="preserve">og sagens interessenter blive orienteret om det. </w:t>
      </w:r>
    </w:p>
    <w:p w14:paraId="1C3EF808" w14:textId="77777777" w:rsidR="002103ED" w:rsidRDefault="002103ED" w:rsidP="002103ED"/>
    <w:p w14:paraId="36BDF8D7" w14:textId="77777777" w:rsidR="002103ED" w:rsidRDefault="002103ED" w:rsidP="002103ED">
      <w:pPr>
        <w:pStyle w:val="Overskrift1"/>
      </w:pPr>
      <w:bookmarkStart w:id="33" w:name="_Toc67998900"/>
      <w:bookmarkStart w:id="34" w:name="_Toc71030677"/>
      <w:r>
        <w:t>Underretning om afgørelse</w:t>
      </w:r>
      <w:bookmarkEnd w:id="33"/>
      <w:bookmarkEnd w:id="34"/>
    </w:p>
    <w:p w14:paraId="310010D8" w14:textId="77777777" w:rsidR="002103ED" w:rsidRDefault="002103ED" w:rsidP="002103ED">
      <w:r>
        <w:t>Vordingborg Kommune har underrettet følgende organisationer og myndigheder om afgørelsen:</w:t>
      </w:r>
    </w:p>
    <w:p w14:paraId="6A9305E8" w14:textId="1A41FBC0" w:rsidR="002103ED" w:rsidRDefault="001132D6" w:rsidP="002103ED">
      <w:pPr>
        <w:numPr>
          <w:ilvl w:val="0"/>
          <w:numId w:val="12"/>
        </w:numPr>
        <w:spacing w:line="260" w:lineRule="atLeast"/>
      </w:pPr>
      <w:r>
        <w:t>Styrelsen for Patientsikkerhed, Tilsyn og rådgivning Øst, trost</w:t>
      </w:r>
      <w:r w:rsidR="002103ED">
        <w:t>@</w:t>
      </w:r>
      <w:r>
        <w:t>stps</w:t>
      </w:r>
      <w:r w:rsidR="002103ED">
        <w:t>.dk</w:t>
      </w:r>
    </w:p>
    <w:p w14:paraId="25569483" w14:textId="77777777" w:rsidR="002103ED" w:rsidRDefault="002103ED" w:rsidP="002103ED">
      <w:pPr>
        <w:numPr>
          <w:ilvl w:val="0"/>
          <w:numId w:val="12"/>
        </w:numPr>
        <w:spacing w:line="260" w:lineRule="atLeast"/>
      </w:pPr>
      <w:r>
        <w:t>Danmarks Naturfredningsforening, Masnedøgade 20, 2100 København Ø, dn@dn.dk</w:t>
      </w:r>
    </w:p>
    <w:p w14:paraId="058C2967" w14:textId="2438D601" w:rsidR="002103ED" w:rsidRPr="009C43E8" w:rsidRDefault="002103ED" w:rsidP="002103ED">
      <w:pPr>
        <w:numPr>
          <w:ilvl w:val="0"/>
          <w:numId w:val="12"/>
        </w:numPr>
        <w:spacing w:line="260" w:lineRule="atLeast"/>
      </w:pPr>
      <w:r>
        <w:t>D</w:t>
      </w:r>
      <w:r w:rsidR="00543CB3">
        <w:t xml:space="preserve">anmarks Naturfredningsforening – Lokaladdelig i </w:t>
      </w:r>
      <w:r w:rsidRPr="009C43E8">
        <w:t xml:space="preserve">Vordingborg, </w:t>
      </w:r>
      <w:hyperlink r:id="rId19" w:history="1">
        <w:r w:rsidR="002F7BD3" w:rsidRPr="009C43E8">
          <w:rPr>
            <w:rStyle w:val="Hyperlink"/>
            <w:rFonts w:eastAsiaTheme="minorHAnsi" w:cstheme="minorBidi"/>
            <w:szCs w:val="22"/>
            <w:u w:val="none"/>
            <w:lang w:eastAsia="en-US"/>
          </w:rPr>
          <w:t>dnvordingborg-sager@dn.dk</w:t>
        </w:r>
      </w:hyperlink>
    </w:p>
    <w:p w14:paraId="5ABB6097" w14:textId="237293B8" w:rsidR="009C43E8" w:rsidRDefault="002103ED" w:rsidP="009C43E8">
      <w:pPr>
        <w:numPr>
          <w:ilvl w:val="0"/>
          <w:numId w:val="12"/>
        </w:numPr>
        <w:spacing w:line="260" w:lineRule="atLeast"/>
      </w:pPr>
      <w:r w:rsidRPr="002579B7">
        <w:t xml:space="preserve">Friluftsrådet, </w:t>
      </w:r>
      <w:proofErr w:type="spellStart"/>
      <w:r w:rsidRPr="002579B7">
        <w:t>Scaniagade</w:t>
      </w:r>
      <w:proofErr w:type="spellEnd"/>
      <w:r w:rsidRPr="002579B7">
        <w:t xml:space="preserve"> 13, 2450 København SV</w:t>
      </w:r>
      <w:r w:rsidRPr="009C43E8">
        <w:t xml:space="preserve">, </w:t>
      </w:r>
      <w:hyperlink r:id="rId20" w:history="1">
        <w:r w:rsidR="00543CB3" w:rsidRPr="009C43E8">
          <w:rPr>
            <w:rStyle w:val="Hyperlink"/>
            <w:rFonts w:eastAsiaTheme="minorHAnsi" w:cstheme="minorBidi"/>
            <w:szCs w:val="22"/>
            <w:u w:val="none"/>
            <w:lang w:eastAsia="en-US"/>
          </w:rPr>
          <w:t>fr@friluftsraadet.dk</w:t>
        </w:r>
      </w:hyperlink>
    </w:p>
    <w:p w14:paraId="19CB2B6F" w14:textId="4DEF236B" w:rsidR="009C43E8" w:rsidRDefault="009C43E8" w:rsidP="00344E41">
      <w:pPr>
        <w:pStyle w:val="Default"/>
        <w:numPr>
          <w:ilvl w:val="0"/>
          <w:numId w:val="12"/>
        </w:numPr>
        <w:spacing w:line="260" w:lineRule="atLeast"/>
      </w:pPr>
      <w:r w:rsidRPr="009C43E8">
        <w:rPr>
          <w:sz w:val="22"/>
          <w:szCs w:val="22"/>
        </w:rPr>
        <w:t xml:space="preserve">Danmarks Sportsfiskerforbund, </w:t>
      </w:r>
      <w:hyperlink r:id="rId21" w:history="1">
        <w:r w:rsidRPr="009C43E8">
          <w:rPr>
            <w:rStyle w:val="Hyperlink"/>
            <w:rFonts w:eastAsiaTheme="minorHAnsi" w:cs="Arial"/>
            <w:sz w:val="22"/>
            <w:szCs w:val="22"/>
            <w:lang w:eastAsia="en-US"/>
          </w:rPr>
          <w:t>post@sportsfiskerforbundet.dk</w:t>
        </w:r>
      </w:hyperlink>
      <w:r w:rsidRPr="009C43E8">
        <w:rPr>
          <w:sz w:val="22"/>
          <w:szCs w:val="22"/>
        </w:rPr>
        <w:t>, sydsjaelland@sportsfiskerforbundet.dk</w:t>
      </w:r>
    </w:p>
    <w:p w14:paraId="1CDF2AEB" w14:textId="17C31E8E" w:rsidR="00543CB3" w:rsidRPr="002579B7" w:rsidRDefault="009C43E8" w:rsidP="002103ED">
      <w:pPr>
        <w:numPr>
          <w:ilvl w:val="0"/>
          <w:numId w:val="12"/>
        </w:numPr>
        <w:spacing w:line="260" w:lineRule="atLeast"/>
      </w:pPr>
      <w:r>
        <w:t xml:space="preserve">Vordingborg </w:t>
      </w:r>
      <w:r w:rsidR="00543CB3">
        <w:t>Kommunens Strategi for jordhåndtering,</w:t>
      </w:r>
      <w:r>
        <w:t xml:space="preserve"> Barmosen Jordbank,</w:t>
      </w:r>
      <w:r w:rsidR="00543CB3">
        <w:t xml:space="preserve"> Att. Jeanet Severin, jese@vordingborg.dk</w:t>
      </w:r>
    </w:p>
    <w:p w14:paraId="6D64E2E3" w14:textId="77777777" w:rsidR="002103ED" w:rsidRDefault="002103ED" w:rsidP="002103ED">
      <w:pPr>
        <w:spacing w:line="260" w:lineRule="atLeast"/>
        <w:ind w:left="720"/>
      </w:pPr>
    </w:p>
    <w:p w14:paraId="5261093D" w14:textId="77777777" w:rsidR="002103ED" w:rsidRDefault="002103ED" w:rsidP="002103ED">
      <w:pPr>
        <w:pStyle w:val="Overskrift1"/>
      </w:pPr>
      <w:bookmarkStart w:id="35" w:name="_Toc67998901"/>
      <w:bookmarkStart w:id="36" w:name="_Toc71030678"/>
      <w:r>
        <w:lastRenderedPageBreak/>
        <w:t>Sagens dokumenter</w:t>
      </w:r>
      <w:bookmarkEnd w:id="35"/>
      <w:bookmarkEnd w:id="36"/>
    </w:p>
    <w:p w14:paraId="6FAC3CDA" w14:textId="3DD7116A" w:rsidR="002103ED" w:rsidRDefault="002103ED" w:rsidP="00A64B85">
      <w:pPr>
        <w:pStyle w:val="Listeafsnit"/>
        <w:numPr>
          <w:ilvl w:val="0"/>
          <w:numId w:val="16"/>
        </w:numPr>
      </w:pPr>
      <w:r>
        <w:t xml:space="preserve">”Ansøgning </w:t>
      </w:r>
      <w:r w:rsidR="00A64B85">
        <w:t xml:space="preserve">af den 3/3 2021 </w:t>
      </w:r>
      <w:r>
        <w:t xml:space="preserve">om etablering af sikkerhedsjordvolde af ren og lettere forurenet jord ved </w:t>
      </w:r>
      <w:proofErr w:type="spellStart"/>
      <w:r>
        <w:t>Airsofts</w:t>
      </w:r>
      <w:proofErr w:type="spellEnd"/>
      <w:r>
        <w:t xml:space="preserve"> aktivitetsplads i Barmosen” med bilag:</w:t>
      </w:r>
    </w:p>
    <w:p w14:paraId="3DA77347" w14:textId="77777777" w:rsidR="002103ED" w:rsidRDefault="002103ED" w:rsidP="002103ED">
      <w:pPr>
        <w:ind w:left="1304"/>
      </w:pPr>
      <w:r>
        <w:t>Bilag 1: Anlæggets indretning</w:t>
      </w:r>
    </w:p>
    <w:p w14:paraId="5BFE3CD7" w14:textId="77777777" w:rsidR="002103ED" w:rsidRDefault="002103ED" w:rsidP="002103ED">
      <w:pPr>
        <w:ind w:left="1304"/>
      </w:pPr>
      <w:r>
        <w:t>Bilag 2: Kort over sikkerhedsvold, adgangsvej og vendeplads</w:t>
      </w:r>
    </w:p>
    <w:p w14:paraId="4370D9F9" w14:textId="53B810DA" w:rsidR="002103ED" w:rsidRDefault="002103ED" w:rsidP="002103ED">
      <w:pPr>
        <w:ind w:left="1304"/>
      </w:pPr>
      <w:r>
        <w:t>Bilag 3: Notat oplag af lettere forurenet jord</w:t>
      </w:r>
    </w:p>
    <w:p w14:paraId="576B5EEC" w14:textId="77777777" w:rsidR="0096733C" w:rsidRDefault="0096733C" w:rsidP="002103ED">
      <w:pPr>
        <w:ind w:left="1304"/>
      </w:pPr>
    </w:p>
    <w:p w14:paraId="465372D3" w14:textId="7C7E2687" w:rsidR="00A64B85" w:rsidRDefault="00A64B85" w:rsidP="00A64B85">
      <w:pPr>
        <w:pStyle w:val="Listeafsnit"/>
        <w:numPr>
          <w:ilvl w:val="0"/>
          <w:numId w:val="16"/>
        </w:numPr>
      </w:pPr>
      <w:r>
        <w:t xml:space="preserve">Præcisering vedr. indhold af asfaltstykker i brokker til vejbygning af d. 29/4 </w:t>
      </w:r>
      <w:r w:rsidR="0096733C">
        <w:t>2021.</w:t>
      </w:r>
    </w:p>
    <w:p w14:paraId="0E9905A7" w14:textId="77777777" w:rsidR="0096733C" w:rsidRDefault="0096733C" w:rsidP="0096733C">
      <w:pPr>
        <w:pStyle w:val="Listeafsnit"/>
      </w:pPr>
    </w:p>
    <w:p w14:paraId="51859D51" w14:textId="4DA8136A" w:rsidR="00A64B85" w:rsidRDefault="00A64B85" w:rsidP="00A64B85">
      <w:pPr>
        <w:pStyle w:val="Listeafsnit"/>
        <w:numPr>
          <w:ilvl w:val="0"/>
          <w:numId w:val="16"/>
        </w:numPr>
      </w:pPr>
      <w:r>
        <w:t>Ændringer i forhold til hvor meget jord</w:t>
      </w:r>
      <w:r w:rsidR="0096733C">
        <w:t>,</w:t>
      </w:r>
      <w:r>
        <w:t xml:space="preserve"> der kommer fra Barmsoen Jordbank</w:t>
      </w:r>
      <w:r w:rsidR="0096733C">
        <w:t>,</w:t>
      </w:r>
      <w:r>
        <w:t xml:space="preserve"> og hvor meget</w:t>
      </w:r>
      <w:r w:rsidR="0096733C">
        <w:t xml:space="preserve"> </w:t>
      </w:r>
      <w:r>
        <w:t>der kommer direkte fra bygge- og anlægsprojekter, af d. 6/5 2021.</w:t>
      </w:r>
    </w:p>
    <w:p w14:paraId="5B670570" w14:textId="77777777" w:rsidR="002103ED" w:rsidRDefault="002103ED" w:rsidP="002103ED">
      <w:pPr>
        <w:spacing w:after="200"/>
        <w:rPr>
          <w:rFonts w:eastAsia="Times New Roman" w:cs="Times New Roman"/>
          <w:szCs w:val="20"/>
          <w:lang w:eastAsia="da-DK"/>
        </w:rPr>
      </w:pPr>
      <w:r>
        <w:rPr>
          <w:rFonts w:eastAsia="Times New Roman" w:cs="Times New Roman"/>
          <w:szCs w:val="20"/>
          <w:lang w:eastAsia="da-DK"/>
        </w:rPr>
        <w:br w:type="page"/>
      </w:r>
    </w:p>
    <w:p w14:paraId="1A488DAE" w14:textId="77777777" w:rsidR="002103ED" w:rsidRDefault="002103ED" w:rsidP="002103ED">
      <w:pPr>
        <w:rPr>
          <w:b/>
        </w:rPr>
      </w:pPr>
      <w:r>
        <w:rPr>
          <w:b/>
        </w:rPr>
        <w:lastRenderedPageBreak/>
        <w:t>BILAG 1</w:t>
      </w:r>
    </w:p>
    <w:p w14:paraId="6C700694" w14:textId="77777777" w:rsidR="002103ED" w:rsidRDefault="002103ED" w:rsidP="002103ED"/>
    <w:p w14:paraId="20B948B7" w14:textId="364AA5FC" w:rsidR="002103ED" w:rsidRDefault="002103ED" w:rsidP="002103ED">
      <w:pPr>
        <w:rPr>
          <w:strike/>
        </w:rPr>
      </w:pPr>
      <w:r>
        <w:rPr>
          <w:rFonts w:eastAsia="Times New Roman" w:cs="Arial"/>
          <w:lang w:eastAsia="da-DK"/>
        </w:rPr>
        <w:t xml:space="preserve">Modtagekriterier for modtagelse af jord til opbygningen af sikkerhedsvolden omkring </w:t>
      </w:r>
      <w:proofErr w:type="spellStart"/>
      <w:r>
        <w:rPr>
          <w:rFonts w:eastAsia="Times New Roman" w:cs="Arial"/>
          <w:lang w:eastAsia="da-DK"/>
        </w:rPr>
        <w:t>Airsoft</w:t>
      </w:r>
      <w:r w:rsidR="00344E41">
        <w:rPr>
          <w:rFonts w:eastAsia="Times New Roman" w:cs="Arial"/>
          <w:lang w:eastAsia="da-DK"/>
        </w:rPr>
        <w:t>s</w:t>
      </w:r>
      <w:proofErr w:type="spellEnd"/>
      <w:r>
        <w:rPr>
          <w:rFonts w:eastAsia="Times New Roman" w:cs="Arial"/>
          <w:lang w:eastAsia="da-DK"/>
        </w:rPr>
        <w:t xml:space="preserve"> aktivitetsplads</w:t>
      </w:r>
      <w:r w:rsidR="00344E41">
        <w:t>.</w:t>
      </w:r>
    </w:p>
    <w:tbl>
      <w:tblPr>
        <w:tblStyle w:val="Tabel-Gitter"/>
        <w:tblW w:w="0" w:type="auto"/>
        <w:tblLook w:val="04A0" w:firstRow="1" w:lastRow="0" w:firstColumn="1" w:lastColumn="0" w:noHBand="0" w:noVBand="1"/>
      </w:tblPr>
      <w:tblGrid>
        <w:gridCol w:w="3197"/>
        <w:gridCol w:w="2198"/>
        <w:gridCol w:w="4233"/>
      </w:tblGrid>
      <w:tr w:rsidR="002103ED" w14:paraId="05CF567C"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7F274C26" w14:textId="77777777" w:rsidR="002103ED" w:rsidRDefault="002103ED">
            <w:pPr>
              <w:rPr>
                <w:b/>
                <w:sz w:val="20"/>
                <w:szCs w:val="20"/>
              </w:rPr>
            </w:pPr>
            <w:r>
              <w:rPr>
                <w:b/>
                <w:sz w:val="20"/>
                <w:szCs w:val="20"/>
              </w:rPr>
              <w:t>Metaller</w:t>
            </w:r>
          </w:p>
        </w:tc>
        <w:tc>
          <w:tcPr>
            <w:tcW w:w="2268" w:type="dxa"/>
            <w:tcBorders>
              <w:top w:val="single" w:sz="4" w:space="0" w:color="auto"/>
              <w:left w:val="single" w:sz="4" w:space="0" w:color="auto"/>
              <w:bottom w:val="single" w:sz="4" w:space="0" w:color="auto"/>
              <w:right w:val="single" w:sz="4" w:space="0" w:color="auto"/>
            </w:tcBorders>
            <w:hideMark/>
          </w:tcPr>
          <w:p w14:paraId="21A14C70" w14:textId="77777777" w:rsidR="002103ED" w:rsidRDefault="002103ED">
            <w:pPr>
              <w:jc w:val="center"/>
              <w:rPr>
                <w:b/>
                <w:sz w:val="20"/>
                <w:szCs w:val="20"/>
              </w:rPr>
            </w:pPr>
            <w:r>
              <w:rPr>
                <w:b/>
                <w:sz w:val="20"/>
                <w:szCs w:val="20"/>
              </w:rPr>
              <w:t>mg/kg tørstof</w:t>
            </w:r>
          </w:p>
        </w:tc>
        <w:tc>
          <w:tcPr>
            <w:tcW w:w="4394" w:type="dxa"/>
            <w:tcBorders>
              <w:top w:val="single" w:sz="4" w:space="0" w:color="auto"/>
              <w:left w:val="single" w:sz="4" w:space="0" w:color="auto"/>
              <w:bottom w:val="single" w:sz="4" w:space="0" w:color="auto"/>
              <w:right w:val="single" w:sz="4" w:space="0" w:color="auto"/>
            </w:tcBorders>
            <w:hideMark/>
          </w:tcPr>
          <w:p w14:paraId="43FE1744" w14:textId="77777777" w:rsidR="002103ED" w:rsidRDefault="002103ED">
            <w:pPr>
              <w:rPr>
                <w:b/>
                <w:sz w:val="20"/>
                <w:szCs w:val="20"/>
              </w:rPr>
            </w:pPr>
            <w:r>
              <w:rPr>
                <w:b/>
                <w:sz w:val="20"/>
                <w:szCs w:val="20"/>
              </w:rPr>
              <w:t xml:space="preserve">Svarende </w:t>
            </w:r>
            <w:proofErr w:type="gramStart"/>
            <w:r>
              <w:rPr>
                <w:b/>
                <w:sz w:val="20"/>
                <w:szCs w:val="20"/>
              </w:rPr>
              <w:t>til….</w:t>
            </w:r>
            <w:proofErr w:type="gramEnd"/>
          </w:p>
        </w:tc>
      </w:tr>
      <w:tr w:rsidR="002103ED" w14:paraId="1B180903"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7E359129" w14:textId="77777777" w:rsidR="002103ED" w:rsidRDefault="002103ED">
            <w:pPr>
              <w:rPr>
                <w:sz w:val="20"/>
                <w:szCs w:val="20"/>
              </w:rPr>
            </w:pPr>
            <w:r>
              <w:rPr>
                <w:sz w:val="20"/>
                <w:szCs w:val="20"/>
              </w:rPr>
              <w:t>Arsen</w:t>
            </w:r>
          </w:p>
        </w:tc>
        <w:tc>
          <w:tcPr>
            <w:tcW w:w="2268" w:type="dxa"/>
            <w:tcBorders>
              <w:top w:val="single" w:sz="4" w:space="0" w:color="auto"/>
              <w:left w:val="single" w:sz="4" w:space="0" w:color="auto"/>
              <w:bottom w:val="single" w:sz="4" w:space="0" w:color="auto"/>
              <w:right w:val="single" w:sz="4" w:space="0" w:color="auto"/>
            </w:tcBorders>
            <w:hideMark/>
          </w:tcPr>
          <w:p w14:paraId="680EC1FC" w14:textId="77777777" w:rsidR="002103ED" w:rsidRDefault="002103ED">
            <w:pPr>
              <w:jc w:val="center"/>
              <w:rPr>
                <w:sz w:val="20"/>
                <w:szCs w:val="20"/>
              </w:rPr>
            </w:pPr>
            <w:r>
              <w:rPr>
                <w:sz w:val="20"/>
                <w:szCs w:val="20"/>
              </w:rPr>
              <w:t>20</w:t>
            </w:r>
          </w:p>
        </w:tc>
        <w:tc>
          <w:tcPr>
            <w:tcW w:w="4394" w:type="dxa"/>
            <w:tcBorders>
              <w:top w:val="single" w:sz="4" w:space="0" w:color="auto"/>
              <w:left w:val="single" w:sz="4" w:space="0" w:color="auto"/>
              <w:bottom w:val="single" w:sz="4" w:space="0" w:color="auto"/>
              <w:right w:val="single" w:sz="4" w:space="0" w:color="auto"/>
            </w:tcBorders>
            <w:hideMark/>
          </w:tcPr>
          <w:p w14:paraId="1934D690" w14:textId="77777777" w:rsidR="002103ED" w:rsidRDefault="002103ED">
            <w:pPr>
              <w:rPr>
                <w:sz w:val="20"/>
                <w:szCs w:val="20"/>
              </w:rPr>
            </w:pPr>
            <w:r>
              <w:rPr>
                <w:sz w:val="20"/>
                <w:szCs w:val="20"/>
              </w:rPr>
              <w:t>Klasse 1 og 2/Kategori 2</w:t>
            </w:r>
          </w:p>
        </w:tc>
      </w:tr>
      <w:tr w:rsidR="002103ED" w14:paraId="14897B7B"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041E827F" w14:textId="77777777" w:rsidR="002103ED" w:rsidRDefault="002103ED">
            <w:pPr>
              <w:rPr>
                <w:sz w:val="20"/>
                <w:szCs w:val="20"/>
              </w:rPr>
            </w:pPr>
            <w:r>
              <w:rPr>
                <w:sz w:val="20"/>
                <w:szCs w:val="20"/>
              </w:rPr>
              <w:t>Cadmium</w:t>
            </w:r>
          </w:p>
        </w:tc>
        <w:tc>
          <w:tcPr>
            <w:tcW w:w="2268" w:type="dxa"/>
            <w:tcBorders>
              <w:top w:val="single" w:sz="4" w:space="0" w:color="auto"/>
              <w:left w:val="single" w:sz="4" w:space="0" w:color="auto"/>
              <w:bottom w:val="single" w:sz="4" w:space="0" w:color="auto"/>
              <w:right w:val="single" w:sz="4" w:space="0" w:color="auto"/>
            </w:tcBorders>
            <w:hideMark/>
          </w:tcPr>
          <w:p w14:paraId="218103C7" w14:textId="77777777" w:rsidR="002103ED" w:rsidRDefault="002103ED">
            <w:pPr>
              <w:jc w:val="center"/>
              <w:rPr>
                <w:sz w:val="20"/>
                <w:szCs w:val="20"/>
              </w:rPr>
            </w:pPr>
            <w:r>
              <w:rPr>
                <w:sz w:val="20"/>
                <w:szCs w:val="20"/>
              </w:rPr>
              <w:t>5</w:t>
            </w:r>
          </w:p>
        </w:tc>
        <w:tc>
          <w:tcPr>
            <w:tcW w:w="4394" w:type="dxa"/>
            <w:tcBorders>
              <w:top w:val="single" w:sz="4" w:space="0" w:color="auto"/>
              <w:left w:val="single" w:sz="4" w:space="0" w:color="auto"/>
              <w:bottom w:val="single" w:sz="4" w:space="0" w:color="auto"/>
              <w:right w:val="single" w:sz="4" w:space="0" w:color="auto"/>
            </w:tcBorders>
            <w:hideMark/>
          </w:tcPr>
          <w:p w14:paraId="6D7AA143" w14:textId="77777777" w:rsidR="002103ED" w:rsidRDefault="002103ED">
            <w:pPr>
              <w:rPr>
                <w:sz w:val="20"/>
                <w:szCs w:val="20"/>
              </w:rPr>
            </w:pPr>
            <w:r>
              <w:rPr>
                <w:sz w:val="20"/>
                <w:szCs w:val="20"/>
              </w:rPr>
              <w:t>Klasse 3/Kategori 2/Lettere forurenet jord</w:t>
            </w:r>
          </w:p>
        </w:tc>
      </w:tr>
      <w:tr w:rsidR="002103ED" w14:paraId="547BD1FE"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7952E623" w14:textId="77777777" w:rsidR="002103ED" w:rsidRDefault="002103ED">
            <w:pPr>
              <w:rPr>
                <w:sz w:val="20"/>
                <w:szCs w:val="20"/>
              </w:rPr>
            </w:pPr>
            <w:r>
              <w:rPr>
                <w:sz w:val="20"/>
                <w:szCs w:val="20"/>
              </w:rPr>
              <w:t>Krom</w:t>
            </w:r>
          </w:p>
        </w:tc>
        <w:tc>
          <w:tcPr>
            <w:tcW w:w="2268" w:type="dxa"/>
            <w:tcBorders>
              <w:top w:val="single" w:sz="4" w:space="0" w:color="auto"/>
              <w:left w:val="single" w:sz="4" w:space="0" w:color="auto"/>
              <w:bottom w:val="single" w:sz="4" w:space="0" w:color="auto"/>
              <w:right w:val="single" w:sz="4" w:space="0" w:color="auto"/>
            </w:tcBorders>
            <w:hideMark/>
          </w:tcPr>
          <w:p w14:paraId="7C53BF5A" w14:textId="77777777" w:rsidR="002103ED" w:rsidRDefault="002103ED">
            <w:pPr>
              <w:jc w:val="center"/>
              <w:rPr>
                <w:sz w:val="20"/>
                <w:szCs w:val="20"/>
              </w:rPr>
            </w:pPr>
            <w:r>
              <w:rPr>
                <w:sz w:val="20"/>
                <w:szCs w:val="20"/>
              </w:rPr>
              <w:t>500</w:t>
            </w:r>
          </w:p>
        </w:tc>
        <w:tc>
          <w:tcPr>
            <w:tcW w:w="4394" w:type="dxa"/>
            <w:tcBorders>
              <w:top w:val="single" w:sz="4" w:space="0" w:color="auto"/>
              <w:left w:val="single" w:sz="4" w:space="0" w:color="auto"/>
              <w:bottom w:val="single" w:sz="4" w:space="0" w:color="auto"/>
              <w:right w:val="single" w:sz="4" w:space="0" w:color="auto"/>
            </w:tcBorders>
            <w:hideMark/>
          </w:tcPr>
          <w:p w14:paraId="33E0DC9A" w14:textId="77777777" w:rsidR="002103ED" w:rsidRDefault="002103ED">
            <w:pPr>
              <w:rPr>
                <w:sz w:val="20"/>
                <w:szCs w:val="20"/>
              </w:rPr>
            </w:pPr>
            <w:r>
              <w:rPr>
                <w:sz w:val="20"/>
                <w:szCs w:val="20"/>
              </w:rPr>
              <w:t>Klasse 2/Kategori 1</w:t>
            </w:r>
          </w:p>
        </w:tc>
      </w:tr>
      <w:tr w:rsidR="002103ED" w14:paraId="32597C6C"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2D33D325" w14:textId="77777777" w:rsidR="002103ED" w:rsidRDefault="002103ED">
            <w:pPr>
              <w:rPr>
                <w:sz w:val="20"/>
                <w:szCs w:val="20"/>
              </w:rPr>
            </w:pPr>
            <w:r>
              <w:rPr>
                <w:sz w:val="20"/>
                <w:szCs w:val="20"/>
              </w:rPr>
              <w:t>Kobber</w:t>
            </w:r>
          </w:p>
        </w:tc>
        <w:tc>
          <w:tcPr>
            <w:tcW w:w="2268" w:type="dxa"/>
            <w:tcBorders>
              <w:top w:val="single" w:sz="4" w:space="0" w:color="auto"/>
              <w:left w:val="single" w:sz="4" w:space="0" w:color="auto"/>
              <w:bottom w:val="single" w:sz="4" w:space="0" w:color="auto"/>
              <w:right w:val="single" w:sz="4" w:space="0" w:color="auto"/>
            </w:tcBorders>
            <w:hideMark/>
          </w:tcPr>
          <w:p w14:paraId="3837EC10" w14:textId="77777777" w:rsidR="002103ED" w:rsidRDefault="002103ED">
            <w:pPr>
              <w:jc w:val="center"/>
              <w:rPr>
                <w:sz w:val="20"/>
                <w:szCs w:val="20"/>
              </w:rPr>
            </w:pPr>
            <w:r>
              <w:rPr>
                <w:sz w:val="20"/>
                <w:szCs w:val="20"/>
              </w:rPr>
              <w:t>500</w:t>
            </w:r>
          </w:p>
        </w:tc>
        <w:tc>
          <w:tcPr>
            <w:tcW w:w="4394" w:type="dxa"/>
            <w:tcBorders>
              <w:top w:val="single" w:sz="4" w:space="0" w:color="auto"/>
              <w:left w:val="single" w:sz="4" w:space="0" w:color="auto"/>
              <w:bottom w:val="single" w:sz="4" w:space="0" w:color="auto"/>
              <w:right w:val="single" w:sz="4" w:space="0" w:color="auto"/>
            </w:tcBorders>
            <w:hideMark/>
          </w:tcPr>
          <w:p w14:paraId="5467EF70" w14:textId="77777777" w:rsidR="002103ED" w:rsidRDefault="002103ED">
            <w:pPr>
              <w:rPr>
                <w:sz w:val="20"/>
                <w:szCs w:val="20"/>
              </w:rPr>
            </w:pPr>
            <w:r>
              <w:rPr>
                <w:sz w:val="20"/>
                <w:szCs w:val="20"/>
              </w:rPr>
              <w:t>Klasse 2/Kategori 1</w:t>
            </w:r>
          </w:p>
        </w:tc>
      </w:tr>
      <w:tr w:rsidR="002103ED" w14:paraId="37D3F8DC"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2E0701D1" w14:textId="77777777" w:rsidR="002103ED" w:rsidRDefault="002103ED">
            <w:pPr>
              <w:rPr>
                <w:sz w:val="20"/>
                <w:szCs w:val="20"/>
              </w:rPr>
            </w:pPr>
            <w:r>
              <w:rPr>
                <w:sz w:val="20"/>
                <w:szCs w:val="20"/>
              </w:rPr>
              <w:t>Kviksølv</w:t>
            </w:r>
          </w:p>
        </w:tc>
        <w:tc>
          <w:tcPr>
            <w:tcW w:w="2268" w:type="dxa"/>
            <w:tcBorders>
              <w:top w:val="single" w:sz="4" w:space="0" w:color="auto"/>
              <w:left w:val="single" w:sz="4" w:space="0" w:color="auto"/>
              <w:bottom w:val="single" w:sz="4" w:space="0" w:color="auto"/>
              <w:right w:val="single" w:sz="4" w:space="0" w:color="auto"/>
            </w:tcBorders>
            <w:hideMark/>
          </w:tcPr>
          <w:p w14:paraId="5DDD8CCF" w14:textId="77777777" w:rsidR="002103ED" w:rsidRDefault="002103ED">
            <w:pPr>
              <w:jc w:val="center"/>
              <w:rPr>
                <w:sz w:val="20"/>
                <w:szCs w:val="20"/>
              </w:rPr>
            </w:pPr>
            <w:r>
              <w:rPr>
                <w:sz w:val="20"/>
                <w:szCs w:val="20"/>
              </w:rPr>
              <w:t>1</w:t>
            </w:r>
          </w:p>
        </w:tc>
        <w:tc>
          <w:tcPr>
            <w:tcW w:w="4394" w:type="dxa"/>
            <w:tcBorders>
              <w:top w:val="single" w:sz="4" w:space="0" w:color="auto"/>
              <w:left w:val="single" w:sz="4" w:space="0" w:color="auto"/>
              <w:bottom w:val="single" w:sz="4" w:space="0" w:color="auto"/>
              <w:right w:val="single" w:sz="4" w:space="0" w:color="auto"/>
            </w:tcBorders>
            <w:hideMark/>
          </w:tcPr>
          <w:p w14:paraId="176FD1E5" w14:textId="77777777" w:rsidR="002103ED" w:rsidRDefault="002103ED">
            <w:pPr>
              <w:rPr>
                <w:sz w:val="20"/>
                <w:szCs w:val="20"/>
              </w:rPr>
            </w:pPr>
            <w:r>
              <w:rPr>
                <w:sz w:val="20"/>
                <w:szCs w:val="20"/>
              </w:rPr>
              <w:t>Klasse 1 og 2/Kategori 1</w:t>
            </w:r>
          </w:p>
        </w:tc>
      </w:tr>
      <w:tr w:rsidR="002103ED" w14:paraId="09C92BBB"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59FEF260" w14:textId="77777777" w:rsidR="002103ED" w:rsidRDefault="002103ED">
            <w:pPr>
              <w:rPr>
                <w:sz w:val="20"/>
                <w:szCs w:val="20"/>
              </w:rPr>
            </w:pPr>
            <w:r>
              <w:rPr>
                <w:sz w:val="20"/>
                <w:szCs w:val="20"/>
              </w:rPr>
              <w:t>Nikkel</w:t>
            </w:r>
          </w:p>
        </w:tc>
        <w:tc>
          <w:tcPr>
            <w:tcW w:w="2268" w:type="dxa"/>
            <w:tcBorders>
              <w:top w:val="single" w:sz="4" w:space="0" w:color="auto"/>
              <w:left w:val="single" w:sz="4" w:space="0" w:color="auto"/>
              <w:bottom w:val="single" w:sz="4" w:space="0" w:color="auto"/>
              <w:right w:val="single" w:sz="4" w:space="0" w:color="auto"/>
            </w:tcBorders>
            <w:hideMark/>
          </w:tcPr>
          <w:p w14:paraId="24A540A4" w14:textId="77777777" w:rsidR="002103ED" w:rsidRDefault="002103ED">
            <w:pPr>
              <w:jc w:val="center"/>
              <w:rPr>
                <w:sz w:val="20"/>
                <w:szCs w:val="20"/>
              </w:rPr>
            </w:pPr>
            <w:r>
              <w:rPr>
                <w:sz w:val="20"/>
                <w:szCs w:val="20"/>
              </w:rPr>
              <w:t>40</w:t>
            </w:r>
          </w:p>
        </w:tc>
        <w:tc>
          <w:tcPr>
            <w:tcW w:w="4394" w:type="dxa"/>
            <w:tcBorders>
              <w:top w:val="single" w:sz="4" w:space="0" w:color="auto"/>
              <w:left w:val="single" w:sz="4" w:space="0" w:color="auto"/>
              <w:bottom w:val="single" w:sz="4" w:space="0" w:color="auto"/>
              <w:right w:val="single" w:sz="4" w:space="0" w:color="auto"/>
            </w:tcBorders>
            <w:hideMark/>
          </w:tcPr>
          <w:p w14:paraId="72AD9F67" w14:textId="77777777" w:rsidR="002103ED" w:rsidRDefault="002103ED">
            <w:pPr>
              <w:rPr>
                <w:sz w:val="20"/>
                <w:szCs w:val="20"/>
              </w:rPr>
            </w:pPr>
            <w:r>
              <w:rPr>
                <w:sz w:val="20"/>
                <w:szCs w:val="20"/>
              </w:rPr>
              <w:t>Klasse 2</w:t>
            </w:r>
          </w:p>
        </w:tc>
      </w:tr>
      <w:tr w:rsidR="002103ED" w14:paraId="3DD385C3"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059F5B69" w14:textId="77777777" w:rsidR="002103ED" w:rsidRDefault="002103ED">
            <w:pPr>
              <w:rPr>
                <w:sz w:val="20"/>
                <w:szCs w:val="20"/>
              </w:rPr>
            </w:pPr>
            <w:r>
              <w:rPr>
                <w:sz w:val="20"/>
                <w:szCs w:val="20"/>
              </w:rPr>
              <w:t>Bly</w:t>
            </w:r>
          </w:p>
        </w:tc>
        <w:tc>
          <w:tcPr>
            <w:tcW w:w="2268" w:type="dxa"/>
            <w:tcBorders>
              <w:top w:val="single" w:sz="4" w:space="0" w:color="auto"/>
              <w:left w:val="single" w:sz="4" w:space="0" w:color="auto"/>
              <w:bottom w:val="single" w:sz="4" w:space="0" w:color="auto"/>
              <w:right w:val="single" w:sz="4" w:space="0" w:color="auto"/>
            </w:tcBorders>
            <w:hideMark/>
          </w:tcPr>
          <w:p w14:paraId="4D8280A5" w14:textId="77777777" w:rsidR="002103ED" w:rsidRDefault="002103ED">
            <w:pPr>
              <w:jc w:val="center"/>
              <w:rPr>
                <w:sz w:val="20"/>
                <w:szCs w:val="20"/>
              </w:rPr>
            </w:pPr>
            <w:r>
              <w:rPr>
                <w:sz w:val="20"/>
                <w:szCs w:val="20"/>
              </w:rPr>
              <w:t>400</w:t>
            </w:r>
          </w:p>
        </w:tc>
        <w:tc>
          <w:tcPr>
            <w:tcW w:w="4394" w:type="dxa"/>
            <w:tcBorders>
              <w:top w:val="single" w:sz="4" w:space="0" w:color="auto"/>
              <w:left w:val="single" w:sz="4" w:space="0" w:color="auto"/>
              <w:bottom w:val="single" w:sz="4" w:space="0" w:color="auto"/>
              <w:right w:val="single" w:sz="4" w:space="0" w:color="auto"/>
            </w:tcBorders>
            <w:hideMark/>
          </w:tcPr>
          <w:p w14:paraId="228E07F2" w14:textId="77777777" w:rsidR="002103ED" w:rsidRDefault="002103ED">
            <w:pPr>
              <w:rPr>
                <w:sz w:val="20"/>
                <w:szCs w:val="20"/>
              </w:rPr>
            </w:pPr>
            <w:r>
              <w:rPr>
                <w:sz w:val="20"/>
                <w:szCs w:val="20"/>
              </w:rPr>
              <w:t>Klasse 3/Kategori 2/Lettere forurenet jord</w:t>
            </w:r>
          </w:p>
        </w:tc>
      </w:tr>
      <w:tr w:rsidR="002103ED" w14:paraId="3C4399AF"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76BF622D" w14:textId="77777777" w:rsidR="002103ED" w:rsidRDefault="002103ED">
            <w:pPr>
              <w:rPr>
                <w:sz w:val="20"/>
                <w:szCs w:val="20"/>
              </w:rPr>
            </w:pPr>
            <w:r>
              <w:rPr>
                <w:sz w:val="20"/>
                <w:szCs w:val="20"/>
              </w:rPr>
              <w:t>Tin</w:t>
            </w:r>
          </w:p>
        </w:tc>
        <w:tc>
          <w:tcPr>
            <w:tcW w:w="2268" w:type="dxa"/>
            <w:tcBorders>
              <w:top w:val="single" w:sz="4" w:space="0" w:color="auto"/>
              <w:left w:val="single" w:sz="4" w:space="0" w:color="auto"/>
              <w:bottom w:val="single" w:sz="4" w:space="0" w:color="auto"/>
              <w:right w:val="single" w:sz="4" w:space="0" w:color="auto"/>
            </w:tcBorders>
            <w:hideMark/>
          </w:tcPr>
          <w:p w14:paraId="27265E79" w14:textId="77777777" w:rsidR="002103ED" w:rsidRDefault="002103ED">
            <w:pPr>
              <w:jc w:val="center"/>
              <w:rPr>
                <w:sz w:val="20"/>
                <w:szCs w:val="20"/>
              </w:rPr>
            </w:pPr>
            <w:r>
              <w:rPr>
                <w:sz w:val="20"/>
                <w:szCs w:val="20"/>
              </w:rPr>
              <w:t>20</w:t>
            </w:r>
          </w:p>
        </w:tc>
        <w:tc>
          <w:tcPr>
            <w:tcW w:w="4394" w:type="dxa"/>
            <w:tcBorders>
              <w:top w:val="single" w:sz="4" w:space="0" w:color="auto"/>
              <w:left w:val="single" w:sz="4" w:space="0" w:color="auto"/>
              <w:bottom w:val="single" w:sz="4" w:space="0" w:color="auto"/>
              <w:right w:val="single" w:sz="4" w:space="0" w:color="auto"/>
            </w:tcBorders>
            <w:hideMark/>
          </w:tcPr>
          <w:p w14:paraId="060300D5" w14:textId="77777777" w:rsidR="002103ED" w:rsidRDefault="002103ED">
            <w:pPr>
              <w:rPr>
                <w:sz w:val="20"/>
                <w:szCs w:val="20"/>
              </w:rPr>
            </w:pPr>
            <w:r>
              <w:rPr>
                <w:sz w:val="20"/>
                <w:szCs w:val="20"/>
              </w:rPr>
              <w:t>Klasse 0 og 1</w:t>
            </w:r>
          </w:p>
        </w:tc>
      </w:tr>
      <w:tr w:rsidR="002103ED" w14:paraId="0FF91009"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086BB228" w14:textId="77777777" w:rsidR="002103ED" w:rsidRDefault="002103ED">
            <w:pPr>
              <w:rPr>
                <w:sz w:val="20"/>
                <w:szCs w:val="20"/>
              </w:rPr>
            </w:pPr>
            <w:r>
              <w:rPr>
                <w:sz w:val="20"/>
                <w:szCs w:val="20"/>
              </w:rPr>
              <w:t>Zink</w:t>
            </w:r>
          </w:p>
        </w:tc>
        <w:tc>
          <w:tcPr>
            <w:tcW w:w="2268" w:type="dxa"/>
            <w:tcBorders>
              <w:top w:val="single" w:sz="4" w:space="0" w:color="auto"/>
              <w:left w:val="single" w:sz="4" w:space="0" w:color="auto"/>
              <w:bottom w:val="single" w:sz="4" w:space="0" w:color="auto"/>
              <w:right w:val="single" w:sz="4" w:space="0" w:color="auto"/>
            </w:tcBorders>
            <w:hideMark/>
          </w:tcPr>
          <w:p w14:paraId="269E6B5F" w14:textId="77777777" w:rsidR="002103ED" w:rsidRDefault="002103ED">
            <w:pPr>
              <w:jc w:val="center"/>
              <w:rPr>
                <w:sz w:val="20"/>
                <w:szCs w:val="20"/>
              </w:rPr>
            </w:pPr>
            <w:r>
              <w:rPr>
                <w:sz w:val="20"/>
                <w:szCs w:val="20"/>
              </w:rPr>
              <w:t>500</w:t>
            </w:r>
          </w:p>
        </w:tc>
        <w:tc>
          <w:tcPr>
            <w:tcW w:w="4394" w:type="dxa"/>
            <w:tcBorders>
              <w:top w:val="single" w:sz="4" w:space="0" w:color="auto"/>
              <w:left w:val="single" w:sz="4" w:space="0" w:color="auto"/>
              <w:bottom w:val="single" w:sz="4" w:space="0" w:color="auto"/>
              <w:right w:val="single" w:sz="4" w:space="0" w:color="auto"/>
            </w:tcBorders>
            <w:hideMark/>
          </w:tcPr>
          <w:p w14:paraId="2689CFE3" w14:textId="77777777" w:rsidR="002103ED" w:rsidRDefault="002103ED">
            <w:pPr>
              <w:rPr>
                <w:sz w:val="20"/>
                <w:szCs w:val="20"/>
              </w:rPr>
            </w:pPr>
            <w:r>
              <w:rPr>
                <w:sz w:val="20"/>
                <w:szCs w:val="20"/>
              </w:rPr>
              <w:t>Klasse 1 og 2/Kategori 1</w:t>
            </w:r>
          </w:p>
        </w:tc>
      </w:tr>
      <w:tr w:rsidR="002103ED" w14:paraId="10B3841C" w14:textId="77777777" w:rsidTr="002103ED">
        <w:tc>
          <w:tcPr>
            <w:tcW w:w="3256" w:type="dxa"/>
            <w:tcBorders>
              <w:top w:val="single" w:sz="4" w:space="0" w:color="auto"/>
              <w:left w:val="single" w:sz="4" w:space="0" w:color="auto"/>
              <w:bottom w:val="single" w:sz="4" w:space="0" w:color="auto"/>
              <w:right w:val="single" w:sz="4" w:space="0" w:color="auto"/>
            </w:tcBorders>
          </w:tcPr>
          <w:p w14:paraId="60E8D134" w14:textId="77777777" w:rsidR="002103ED" w:rsidRDefault="002103ED">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EAEB0F9" w14:textId="77777777" w:rsidR="002103ED" w:rsidRDefault="002103ED">
            <w:pPr>
              <w:jc w:val="cente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6EC82EAD" w14:textId="77777777" w:rsidR="002103ED" w:rsidRDefault="002103ED">
            <w:pPr>
              <w:rPr>
                <w:sz w:val="20"/>
                <w:szCs w:val="20"/>
              </w:rPr>
            </w:pPr>
          </w:p>
        </w:tc>
      </w:tr>
      <w:tr w:rsidR="002103ED" w14:paraId="7ED3D451"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51DFD0F5" w14:textId="77777777" w:rsidR="002103ED" w:rsidRDefault="002103ED">
            <w:pPr>
              <w:rPr>
                <w:b/>
                <w:sz w:val="20"/>
                <w:szCs w:val="20"/>
              </w:rPr>
            </w:pPr>
            <w:r>
              <w:rPr>
                <w:b/>
                <w:sz w:val="20"/>
                <w:szCs w:val="20"/>
              </w:rPr>
              <w:t>PAH’erne</w:t>
            </w:r>
          </w:p>
        </w:tc>
        <w:tc>
          <w:tcPr>
            <w:tcW w:w="2268" w:type="dxa"/>
            <w:tcBorders>
              <w:top w:val="single" w:sz="4" w:space="0" w:color="auto"/>
              <w:left w:val="single" w:sz="4" w:space="0" w:color="auto"/>
              <w:bottom w:val="single" w:sz="4" w:space="0" w:color="auto"/>
              <w:right w:val="single" w:sz="4" w:space="0" w:color="auto"/>
            </w:tcBorders>
          </w:tcPr>
          <w:p w14:paraId="126015FB" w14:textId="77777777" w:rsidR="002103ED" w:rsidRDefault="002103ED">
            <w:pPr>
              <w:jc w:val="cente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0B3802E5" w14:textId="77777777" w:rsidR="002103ED" w:rsidRDefault="002103ED">
            <w:pPr>
              <w:rPr>
                <w:sz w:val="20"/>
                <w:szCs w:val="20"/>
              </w:rPr>
            </w:pPr>
          </w:p>
        </w:tc>
      </w:tr>
      <w:tr w:rsidR="002103ED" w14:paraId="79A350D5"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1F85326C" w14:textId="77777777" w:rsidR="002103ED" w:rsidRDefault="002103ED">
            <w:pPr>
              <w:rPr>
                <w:sz w:val="20"/>
                <w:szCs w:val="20"/>
              </w:rPr>
            </w:pPr>
            <w:r>
              <w:rPr>
                <w:sz w:val="20"/>
                <w:szCs w:val="20"/>
              </w:rPr>
              <w:t>PAH total</w:t>
            </w:r>
          </w:p>
        </w:tc>
        <w:tc>
          <w:tcPr>
            <w:tcW w:w="2268" w:type="dxa"/>
            <w:tcBorders>
              <w:top w:val="single" w:sz="4" w:space="0" w:color="auto"/>
              <w:left w:val="single" w:sz="4" w:space="0" w:color="auto"/>
              <w:bottom w:val="single" w:sz="4" w:space="0" w:color="auto"/>
              <w:right w:val="single" w:sz="4" w:space="0" w:color="auto"/>
            </w:tcBorders>
            <w:hideMark/>
          </w:tcPr>
          <w:p w14:paraId="53EC0A9C" w14:textId="77777777" w:rsidR="002103ED" w:rsidRDefault="002103ED">
            <w:pPr>
              <w:jc w:val="center"/>
              <w:rPr>
                <w:sz w:val="20"/>
                <w:szCs w:val="20"/>
              </w:rPr>
            </w:pPr>
            <w:r>
              <w:rPr>
                <w:sz w:val="20"/>
                <w:szCs w:val="20"/>
              </w:rPr>
              <w:t>40</w:t>
            </w:r>
          </w:p>
        </w:tc>
        <w:tc>
          <w:tcPr>
            <w:tcW w:w="4394" w:type="dxa"/>
            <w:tcBorders>
              <w:top w:val="single" w:sz="4" w:space="0" w:color="auto"/>
              <w:left w:val="single" w:sz="4" w:space="0" w:color="auto"/>
              <w:bottom w:val="single" w:sz="4" w:space="0" w:color="auto"/>
              <w:right w:val="single" w:sz="4" w:space="0" w:color="auto"/>
            </w:tcBorders>
            <w:hideMark/>
          </w:tcPr>
          <w:p w14:paraId="215FF76A" w14:textId="77777777" w:rsidR="002103ED" w:rsidRDefault="002103ED">
            <w:pPr>
              <w:rPr>
                <w:sz w:val="20"/>
                <w:szCs w:val="20"/>
              </w:rPr>
            </w:pPr>
            <w:r>
              <w:rPr>
                <w:sz w:val="20"/>
                <w:szCs w:val="20"/>
              </w:rPr>
              <w:t>Kategori 2/ Lettere forurenet jord</w:t>
            </w:r>
          </w:p>
        </w:tc>
      </w:tr>
      <w:tr w:rsidR="002103ED" w14:paraId="547D21B1"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0960E57B" w14:textId="77777777" w:rsidR="002103ED" w:rsidRDefault="002103ED">
            <w:pPr>
              <w:rPr>
                <w:sz w:val="20"/>
                <w:szCs w:val="20"/>
              </w:rPr>
            </w:pPr>
            <w:r>
              <w:rPr>
                <w:sz w:val="20"/>
                <w:szCs w:val="20"/>
              </w:rPr>
              <w:t>Benz(a)</w:t>
            </w:r>
            <w:proofErr w:type="spellStart"/>
            <w:r>
              <w:rPr>
                <w:sz w:val="20"/>
                <w:szCs w:val="20"/>
              </w:rPr>
              <w:t>pyren</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65505AF3" w14:textId="77777777" w:rsidR="002103ED" w:rsidRDefault="002103ED">
            <w:pPr>
              <w:jc w:val="center"/>
              <w:rPr>
                <w:sz w:val="20"/>
                <w:szCs w:val="20"/>
              </w:rPr>
            </w:pPr>
            <w:r>
              <w:rPr>
                <w:sz w:val="20"/>
                <w:szCs w:val="20"/>
              </w:rPr>
              <w:t>3</w:t>
            </w:r>
          </w:p>
        </w:tc>
        <w:tc>
          <w:tcPr>
            <w:tcW w:w="4394" w:type="dxa"/>
            <w:tcBorders>
              <w:top w:val="single" w:sz="4" w:space="0" w:color="auto"/>
              <w:left w:val="single" w:sz="4" w:space="0" w:color="auto"/>
              <w:bottom w:val="single" w:sz="4" w:space="0" w:color="auto"/>
              <w:right w:val="single" w:sz="4" w:space="0" w:color="auto"/>
            </w:tcBorders>
            <w:hideMark/>
          </w:tcPr>
          <w:p w14:paraId="56BE101E" w14:textId="77777777" w:rsidR="002103ED" w:rsidRDefault="002103ED">
            <w:pPr>
              <w:rPr>
                <w:sz w:val="20"/>
                <w:szCs w:val="20"/>
              </w:rPr>
            </w:pPr>
            <w:r>
              <w:rPr>
                <w:sz w:val="20"/>
                <w:szCs w:val="20"/>
              </w:rPr>
              <w:t>Kategori 2/ Lettere forurenet jord</w:t>
            </w:r>
          </w:p>
        </w:tc>
      </w:tr>
      <w:tr w:rsidR="002103ED" w14:paraId="34F78750"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5F82787D" w14:textId="77777777" w:rsidR="002103ED" w:rsidRDefault="002103ED">
            <w:pPr>
              <w:rPr>
                <w:sz w:val="20"/>
                <w:szCs w:val="20"/>
              </w:rPr>
            </w:pPr>
            <w:proofErr w:type="spellStart"/>
            <w:r>
              <w:rPr>
                <w:sz w:val="20"/>
                <w:szCs w:val="20"/>
              </w:rPr>
              <w:t>Dibenz</w:t>
            </w:r>
            <w:proofErr w:type="spellEnd"/>
            <w:r>
              <w:rPr>
                <w:sz w:val="20"/>
                <w:szCs w:val="20"/>
              </w:rPr>
              <w:t>(</w:t>
            </w:r>
            <w:proofErr w:type="spellStart"/>
            <w:proofErr w:type="gramStart"/>
            <w:r>
              <w:rPr>
                <w:sz w:val="20"/>
                <w:szCs w:val="20"/>
              </w:rPr>
              <w:t>a,H</w:t>
            </w:r>
            <w:proofErr w:type="spellEnd"/>
            <w:proofErr w:type="gramEnd"/>
            <w:r>
              <w:rPr>
                <w:sz w:val="20"/>
                <w:szCs w:val="20"/>
              </w:rPr>
              <w:t>)</w:t>
            </w:r>
            <w:proofErr w:type="spellStart"/>
            <w:r>
              <w:rPr>
                <w:sz w:val="20"/>
                <w:szCs w:val="20"/>
              </w:rPr>
              <w:t>antracen</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B55308C" w14:textId="77777777" w:rsidR="002103ED" w:rsidRDefault="002103ED">
            <w:pPr>
              <w:jc w:val="center"/>
              <w:rPr>
                <w:sz w:val="20"/>
                <w:szCs w:val="20"/>
              </w:rPr>
            </w:pPr>
            <w:r>
              <w:rPr>
                <w:sz w:val="20"/>
                <w:szCs w:val="20"/>
              </w:rPr>
              <w:t>3</w:t>
            </w:r>
          </w:p>
        </w:tc>
        <w:tc>
          <w:tcPr>
            <w:tcW w:w="4394" w:type="dxa"/>
            <w:tcBorders>
              <w:top w:val="single" w:sz="4" w:space="0" w:color="auto"/>
              <w:left w:val="single" w:sz="4" w:space="0" w:color="auto"/>
              <w:bottom w:val="single" w:sz="4" w:space="0" w:color="auto"/>
              <w:right w:val="single" w:sz="4" w:space="0" w:color="auto"/>
            </w:tcBorders>
            <w:hideMark/>
          </w:tcPr>
          <w:p w14:paraId="7E343C3A" w14:textId="77777777" w:rsidR="002103ED" w:rsidRDefault="002103ED">
            <w:pPr>
              <w:rPr>
                <w:sz w:val="20"/>
                <w:szCs w:val="20"/>
              </w:rPr>
            </w:pPr>
            <w:r>
              <w:rPr>
                <w:sz w:val="20"/>
                <w:szCs w:val="20"/>
              </w:rPr>
              <w:t>Kategori 2/ Lettere forurenet jord</w:t>
            </w:r>
          </w:p>
        </w:tc>
      </w:tr>
      <w:tr w:rsidR="002103ED" w14:paraId="4905CA7F" w14:textId="77777777" w:rsidTr="002103ED">
        <w:tc>
          <w:tcPr>
            <w:tcW w:w="3256" w:type="dxa"/>
            <w:tcBorders>
              <w:top w:val="single" w:sz="4" w:space="0" w:color="auto"/>
              <w:left w:val="single" w:sz="4" w:space="0" w:color="auto"/>
              <w:bottom w:val="single" w:sz="4" w:space="0" w:color="auto"/>
              <w:right w:val="single" w:sz="4" w:space="0" w:color="auto"/>
            </w:tcBorders>
          </w:tcPr>
          <w:p w14:paraId="170EE6DA" w14:textId="77777777" w:rsidR="002103ED" w:rsidRDefault="002103ED">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1BAE40E" w14:textId="77777777" w:rsidR="002103ED" w:rsidRDefault="002103ED">
            <w:pPr>
              <w:jc w:val="cente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69CBC307" w14:textId="77777777" w:rsidR="002103ED" w:rsidRDefault="002103ED">
            <w:pPr>
              <w:rPr>
                <w:sz w:val="20"/>
                <w:szCs w:val="20"/>
              </w:rPr>
            </w:pPr>
          </w:p>
        </w:tc>
      </w:tr>
      <w:tr w:rsidR="002103ED" w14:paraId="22699349"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7E3633A3" w14:textId="77777777" w:rsidR="002103ED" w:rsidRDefault="002103ED">
            <w:pPr>
              <w:rPr>
                <w:b/>
                <w:sz w:val="20"/>
                <w:szCs w:val="20"/>
              </w:rPr>
            </w:pPr>
            <w:r>
              <w:rPr>
                <w:b/>
                <w:sz w:val="20"/>
                <w:szCs w:val="20"/>
              </w:rPr>
              <w:t>Kulbrinter</w:t>
            </w:r>
          </w:p>
        </w:tc>
        <w:tc>
          <w:tcPr>
            <w:tcW w:w="2268" w:type="dxa"/>
            <w:tcBorders>
              <w:top w:val="single" w:sz="4" w:space="0" w:color="auto"/>
              <w:left w:val="single" w:sz="4" w:space="0" w:color="auto"/>
              <w:bottom w:val="single" w:sz="4" w:space="0" w:color="auto"/>
              <w:right w:val="single" w:sz="4" w:space="0" w:color="auto"/>
            </w:tcBorders>
          </w:tcPr>
          <w:p w14:paraId="0067FBB0" w14:textId="77777777" w:rsidR="002103ED" w:rsidRDefault="002103ED">
            <w:pPr>
              <w:jc w:val="cente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302F5200" w14:textId="77777777" w:rsidR="002103ED" w:rsidRDefault="002103ED">
            <w:pPr>
              <w:rPr>
                <w:sz w:val="20"/>
                <w:szCs w:val="20"/>
              </w:rPr>
            </w:pPr>
          </w:p>
        </w:tc>
      </w:tr>
      <w:tr w:rsidR="002103ED" w14:paraId="0840CC9D"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47440BBF" w14:textId="77777777" w:rsidR="002103ED" w:rsidRDefault="002103ED">
            <w:pPr>
              <w:rPr>
                <w:sz w:val="20"/>
                <w:szCs w:val="20"/>
              </w:rPr>
            </w:pPr>
            <w:proofErr w:type="spellStart"/>
            <w:r>
              <w:rPr>
                <w:sz w:val="20"/>
                <w:szCs w:val="20"/>
              </w:rPr>
              <w:t>Reflab</w:t>
            </w:r>
            <w:proofErr w:type="spellEnd"/>
            <w:r>
              <w:rPr>
                <w:sz w:val="20"/>
                <w:szCs w:val="20"/>
              </w:rPr>
              <w:t xml:space="preserve"> 1</w:t>
            </w:r>
          </w:p>
        </w:tc>
        <w:tc>
          <w:tcPr>
            <w:tcW w:w="2268" w:type="dxa"/>
            <w:tcBorders>
              <w:top w:val="single" w:sz="4" w:space="0" w:color="auto"/>
              <w:left w:val="single" w:sz="4" w:space="0" w:color="auto"/>
              <w:bottom w:val="single" w:sz="4" w:space="0" w:color="auto"/>
              <w:right w:val="single" w:sz="4" w:space="0" w:color="auto"/>
            </w:tcBorders>
          </w:tcPr>
          <w:p w14:paraId="18836905" w14:textId="77777777" w:rsidR="002103ED" w:rsidRDefault="002103ED">
            <w:pPr>
              <w:jc w:val="cente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04609500" w14:textId="77777777" w:rsidR="002103ED" w:rsidRDefault="002103ED">
            <w:pPr>
              <w:rPr>
                <w:sz w:val="20"/>
                <w:szCs w:val="20"/>
              </w:rPr>
            </w:pPr>
          </w:p>
        </w:tc>
      </w:tr>
      <w:tr w:rsidR="002103ED" w14:paraId="7706868D"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38F64B92" w14:textId="77777777" w:rsidR="002103ED" w:rsidRDefault="002103ED">
            <w:pPr>
              <w:rPr>
                <w:sz w:val="20"/>
                <w:szCs w:val="20"/>
              </w:rPr>
            </w:pPr>
            <w:r>
              <w:rPr>
                <w:sz w:val="20"/>
                <w:szCs w:val="20"/>
              </w:rPr>
              <w:t>Total olie C6 –C35</w:t>
            </w:r>
          </w:p>
        </w:tc>
        <w:tc>
          <w:tcPr>
            <w:tcW w:w="2268" w:type="dxa"/>
            <w:tcBorders>
              <w:top w:val="single" w:sz="4" w:space="0" w:color="auto"/>
              <w:left w:val="single" w:sz="4" w:space="0" w:color="auto"/>
              <w:bottom w:val="single" w:sz="4" w:space="0" w:color="auto"/>
              <w:right w:val="single" w:sz="4" w:space="0" w:color="auto"/>
            </w:tcBorders>
            <w:hideMark/>
          </w:tcPr>
          <w:p w14:paraId="5BBE0424" w14:textId="77777777" w:rsidR="002103ED" w:rsidRDefault="002103ED">
            <w:pPr>
              <w:jc w:val="center"/>
              <w:rPr>
                <w:sz w:val="20"/>
                <w:szCs w:val="20"/>
              </w:rPr>
            </w:pPr>
            <w:r>
              <w:rPr>
                <w:sz w:val="20"/>
                <w:szCs w:val="20"/>
              </w:rPr>
              <w:t>200</w:t>
            </w:r>
          </w:p>
        </w:tc>
        <w:tc>
          <w:tcPr>
            <w:tcW w:w="4394" w:type="dxa"/>
            <w:tcBorders>
              <w:top w:val="single" w:sz="4" w:space="0" w:color="auto"/>
              <w:left w:val="single" w:sz="4" w:space="0" w:color="auto"/>
              <w:bottom w:val="single" w:sz="4" w:space="0" w:color="auto"/>
              <w:right w:val="single" w:sz="4" w:space="0" w:color="auto"/>
            </w:tcBorders>
            <w:hideMark/>
          </w:tcPr>
          <w:p w14:paraId="23B1CCB2" w14:textId="77777777" w:rsidR="002103ED" w:rsidRDefault="002103ED">
            <w:pPr>
              <w:rPr>
                <w:sz w:val="20"/>
                <w:szCs w:val="20"/>
              </w:rPr>
            </w:pPr>
            <w:r>
              <w:rPr>
                <w:sz w:val="20"/>
                <w:szCs w:val="20"/>
              </w:rPr>
              <w:t>Klasse 2</w:t>
            </w:r>
          </w:p>
        </w:tc>
      </w:tr>
      <w:tr w:rsidR="002103ED" w14:paraId="66AD7E44"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5064D0C6" w14:textId="77777777" w:rsidR="002103ED" w:rsidRDefault="002103ED">
            <w:pPr>
              <w:rPr>
                <w:sz w:val="20"/>
                <w:szCs w:val="20"/>
              </w:rPr>
            </w:pPr>
            <w:r>
              <w:rPr>
                <w:sz w:val="20"/>
                <w:szCs w:val="20"/>
              </w:rPr>
              <w:t>Flygtig Benzin C6 – C10</w:t>
            </w:r>
          </w:p>
        </w:tc>
        <w:tc>
          <w:tcPr>
            <w:tcW w:w="2268" w:type="dxa"/>
            <w:tcBorders>
              <w:top w:val="single" w:sz="4" w:space="0" w:color="auto"/>
              <w:left w:val="single" w:sz="4" w:space="0" w:color="auto"/>
              <w:bottom w:val="single" w:sz="4" w:space="0" w:color="auto"/>
              <w:right w:val="single" w:sz="4" w:space="0" w:color="auto"/>
            </w:tcBorders>
            <w:hideMark/>
          </w:tcPr>
          <w:p w14:paraId="46AA1804" w14:textId="77777777" w:rsidR="002103ED" w:rsidRDefault="002103ED">
            <w:pPr>
              <w:jc w:val="center"/>
              <w:rPr>
                <w:sz w:val="20"/>
                <w:szCs w:val="20"/>
              </w:rPr>
            </w:pPr>
            <w:r>
              <w:rPr>
                <w:sz w:val="20"/>
                <w:szCs w:val="20"/>
              </w:rPr>
              <w:t>25</w:t>
            </w:r>
          </w:p>
        </w:tc>
        <w:tc>
          <w:tcPr>
            <w:tcW w:w="4394" w:type="dxa"/>
            <w:tcBorders>
              <w:top w:val="single" w:sz="4" w:space="0" w:color="auto"/>
              <w:left w:val="single" w:sz="4" w:space="0" w:color="auto"/>
              <w:bottom w:val="single" w:sz="4" w:space="0" w:color="auto"/>
              <w:right w:val="single" w:sz="4" w:space="0" w:color="auto"/>
            </w:tcBorders>
            <w:hideMark/>
          </w:tcPr>
          <w:p w14:paraId="0668345D" w14:textId="77777777" w:rsidR="002103ED" w:rsidRDefault="002103ED">
            <w:pPr>
              <w:rPr>
                <w:sz w:val="20"/>
                <w:szCs w:val="20"/>
              </w:rPr>
            </w:pPr>
            <w:r>
              <w:rPr>
                <w:sz w:val="20"/>
                <w:szCs w:val="20"/>
              </w:rPr>
              <w:t>Klasse 0 og 1</w:t>
            </w:r>
          </w:p>
        </w:tc>
      </w:tr>
      <w:tr w:rsidR="002103ED" w14:paraId="7BE6BD1D"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28D1F688" w14:textId="77777777" w:rsidR="002103ED" w:rsidRDefault="002103ED">
            <w:pPr>
              <w:rPr>
                <w:sz w:val="20"/>
                <w:szCs w:val="20"/>
              </w:rPr>
            </w:pPr>
            <w:r>
              <w:rPr>
                <w:sz w:val="20"/>
                <w:szCs w:val="20"/>
              </w:rPr>
              <w:t>Let olie C10 –C20, heraf</w:t>
            </w:r>
          </w:p>
        </w:tc>
        <w:tc>
          <w:tcPr>
            <w:tcW w:w="2268" w:type="dxa"/>
            <w:tcBorders>
              <w:top w:val="single" w:sz="4" w:space="0" w:color="auto"/>
              <w:left w:val="single" w:sz="4" w:space="0" w:color="auto"/>
              <w:bottom w:val="single" w:sz="4" w:space="0" w:color="auto"/>
              <w:right w:val="single" w:sz="4" w:space="0" w:color="auto"/>
            </w:tcBorders>
            <w:hideMark/>
          </w:tcPr>
          <w:p w14:paraId="19EB949A" w14:textId="77777777" w:rsidR="002103ED" w:rsidRDefault="002103ED">
            <w:pPr>
              <w:jc w:val="center"/>
              <w:rPr>
                <w:sz w:val="20"/>
                <w:szCs w:val="20"/>
              </w:rPr>
            </w:pPr>
            <w:r>
              <w:rPr>
                <w:sz w:val="20"/>
                <w:szCs w:val="20"/>
              </w:rPr>
              <w:t>83</w:t>
            </w:r>
          </w:p>
        </w:tc>
        <w:tc>
          <w:tcPr>
            <w:tcW w:w="4394" w:type="dxa"/>
            <w:tcBorders>
              <w:top w:val="single" w:sz="4" w:space="0" w:color="auto"/>
              <w:left w:val="single" w:sz="4" w:space="0" w:color="auto"/>
              <w:bottom w:val="single" w:sz="4" w:space="0" w:color="auto"/>
              <w:right w:val="single" w:sz="4" w:space="0" w:color="auto"/>
            </w:tcBorders>
            <w:hideMark/>
          </w:tcPr>
          <w:p w14:paraId="7DB09F93" w14:textId="77777777" w:rsidR="002103ED" w:rsidRDefault="002103ED">
            <w:pPr>
              <w:rPr>
                <w:sz w:val="20"/>
                <w:szCs w:val="20"/>
              </w:rPr>
            </w:pPr>
            <w:r>
              <w:rPr>
                <w:sz w:val="20"/>
                <w:szCs w:val="20"/>
              </w:rPr>
              <w:t>Klasse 2</w:t>
            </w:r>
          </w:p>
        </w:tc>
      </w:tr>
      <w:tr w:rsidR="002103ED" w14:paraId="149F5FEB"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5DF20555" w14:textId="77777777" w:rsidR="002103ED" w:rsidRDefault="002103ED">
            <w:pPr>
              <w:rPr>
                <w:sz w:val="20"/>
                <w:szCs w:val="20"/>
              </w:rPr>
            </w:pPr>
            <w:r>
              <w:rPr>
                <w:sz w:val="20"/>
                <w:szCs w:val="20"/>
              </w:rPr>
              <w:t>Let olie C10 – C15</w:t>
            </w:r>
          </w:p>
        </w:tc>
        <w:tc>
          <w:tcPr>
            <w:tcW w:w="2268" w:type="dxa"/>
            <w:tcBorders>
              <w:top w:val="single" w:sz="4" w:space="0" w:color="auto"/>
              <w:left w:val="single" w:sz="4" w:space="0" w:color="auto"/>
              <w:bottom w:val="single" w:sz="4" w:space="0" w:color="auto"/>
              <w:right w:val="single" w:sz="4" w:space="0" w:color="auto"/>
            </w:tcBorders>
            <w:hideMark/>
          </w:tcPr>
          <w:p w14:paraId="28C37B33" w14:textId="77777777" w:rsidR="002103ED" w:rsidRDefault="002103ED">
            <w:pPr>
              <w:jc w:val="center"/>
              <w:rPr>
                <w:sz w:val="20"/>
                <w:szCs w:val="20"/>
              </w:rPr>
            </w:pPr>
            <w:r>
              <w:rPr>
                <w:sz w:val="20"/>
                <w:szCs w:val="20"/>
              </w:rPr>
              <w:t>60</w:t>
            </w:r>
          </w:p>
        </w:tc>
        <w:tc>
          <w:tcPr>
            <w:tcW w:w="4394" w:type="dxa"/>
            <w:tcBorders>
              <w:top w:val="single" w:sz="4" w:space="0" w:color="auto"/>
              <w:left w:val="single" w:sz="4" w:space="0" w:color="auto"/>
              <w:bottom w:val="single" w:sz="4" w:space="0" w:color="auto"/>
              <w:right w:val="single" w:sz="4" w:space="0" w:color="auto"/>
            </w:tcBorders>
            <w:hideMark/>
          </w:tcPr>
          <w:p w14:paraId="6E5A2DE3" w14:textId="77777777" w:rsidR="002103ED" w:rsidRDefault="002103ED">
            <w:pPr>
              <w:rPr>
                <w:sz w:val="20"/>
                <w:szCs w:val="20"/>
              </w:rPr>
            </w:pPr>
            <w:r>
              <w:rPr>
                <w:sz w:val="20"/>
                <w:szCs w:val="20"/>
              </w:rPr>
              <w:t>Klasse 2</w:t>
            </w:r>
          </w:p>
        </w:tc>
      </w:tr>
      <w:tr w:rsidR="002103ED" w14:paraId="72252193"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412F76FD" w14:textId="77777777" w:rsidR="002103ED" w:rsidRDefault="002103ED">
            <w:pPr>
              <w:rPr>
                <w:sz w:val="20"/>
                <w:szCs w:val="20"/>
              </w:rPr>
            </w:pPr>
            <w:r>
              <w:rPr>
                <w:sz w:val="20"/>
                <w:szCs w:val="20"/>
              </w:rPr>
              <w:t>Let olie C15 – C20</w:t>
            </w:r>
          </w:p>
        </w:tc>
        <w:tc>
          <w:tcPr>
            <w:tcW w:w="2268" w:type="dxa"/>
            <w:tcBorders>
              <w:top w:val="single" w:sz="4" w:space="0" w:color="auto"/>
              <w:left w:val="single" w:sz="4" w:space="0" w:color="auto"/>
              <w:bottom w:val="single" w:sz="4" w:space="0" w:color="auto"/>
              <w:right w:val="single" w:sz="4" w:space="0" w:color="auto"/>
            </w:tcBorders>
            <w:hideMark/>
          </w:tcPr>
          <w:p w14:paraId="54F49FBA" w14:textId="77777777" w:rsidR="002103ED" w:rsidRDefault="002103ED">
            <w:pPr>
              <w:jc w:val="center"/>
              <w:rPr>
                <w:sz w:val="20"/>
                <w:szCs w:val="20"/>
              </w:rPr>
            </w:pPr>
            <w:r>
              <w:rPr>
                <w:sz w:val="20"/>
                <w:szCs w:val="20"/>
              </w:rPr>
              <w:t>83</w:t>
            </w:r>
          </w:p>
        </w:tc>
        <w:tc>
          <w:tcPr>
            <w:tcW w:w="4394" w:type="dxa"/>
            <w:tcBorders>
              <w:top w:val="single" w:sz="4" w:space="0" w:color="auto"/>
              <w:left w:val="single" w:sz="4" w:space="0" w:color="auto"/>
              <w:bottom w:val="single" w:sz="4" w:space="0" w:color="auto"/>
              <w:right w:val="single" w:sz="4" w:space="0" w:color="auto"/>
            </w:tcBorders>
            <w:hideMark/>
          </w:tcPr>
          <w:p w14:paraId="47A077EA" w14:textId="77777777" w:rsidR="002103ED" w:rsidRDefault="002103ED">
            <w:pPr>
              <w:rPr>
                <w:sz w:val="20"/>
                <w:szCs w:val="20"/>
              </w:rPr>
            </w:pPr>
            <w:r>
              <w:rPr>
                <w:sz w:val="20"/>
                <w:szCs w:val="20"/>
              </w:rPr>
              <w:t>Klasse 2</w:t>
            </w:r>
          </w:p>
        </w:tc>
      </w:tr>
      <w:tr w:rsidR="002103ED" w14:paraId="36F8F9B7"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1585EEE1" w14:textId="77777777" w:rsidR="002103ED" w:rsidRDefault="002103ED">
            <w:pPr>
              <w:rPr>
                <w:sz w:val="20"/>
                <w:szCs w:val="20"/>
              </w:rPr>
            </w:pPr>
            <w:r>
              <w:rPr>
                <w:sz w:val="20"/>
                <w:szCs w:val="20"/>
              </w:rPr>
              <w:t>Tung olie C20 – C35</w:t>
            </w:r>
          </w:p>
        </w:tc>
        <w:tc>
          <w:tcPr>
            <w:tcW w:w="2268" w:type="dxa"/>
            <w:tcBorders>
              <w:top w:val="single" w:sz="4" w:space="0" w:color="auto"/>
              <w:left w:val="single" w:sz="4" w:space="0" w:color="auto"/>
              <w:bottom w:val="single" w:sz="4" w:space="0" w:color="auto"/>
              <w:right w:val="single" w:sz="4" w:space="0" w:color="auto"/>
            </w:tcBorders>
            <w:hideMark/>
          </w:tcPr>
          <w:p w14:paraId="4E29E58F" w14:textId="77777777" w:rsidR="002103ED" w:rsidRDefault="002103ED">
            <w:pPr>
              <w:jc w:val="center"/>
              <w:rPr>
                <w:sz w:val="20"/>
                <w:szCs w:val="20"/>
              </w:rPr>
            </w:pPr>
            <w:r>
              <w:rPr>
                <w:sz w:val="20"/>
                <w:szCs w:val="20"/>
              </w:rPr>
              <w:t>200</w:t>
            </w:r>
          </w:p>
        </w:tc>
        <w:tc>
          <w:tcPr>
            <w:tcW w:w="4394" w:type="dxa"/>
            <w:tcBorders>
              <w:top w:val="single" w:sz="4" w:space="0" w:color="auto"/>
              <w:left w:val="single" w:sz="4" w:space="0" w:color="auto"/>
              <w:bottom w:val="single" w:sz="4" w:space="0" w:color="auto"/>
              <w:right w:val="single" w:sz="4" w:space="0" w:color="auto"/>
            </w:tcBorders>
            <w:hideMark/>
          </w:tcPr>
          <w:p w14:paraId="38588527" w14:textId="77777777" w:rsidR="002103ED" w:rsidRDefault="002103ED">
            <w:pPr>
              <w:rPr>
                <w:sz w:val="20"/>
                <w:szCs w:val="20"/>
              </w:rPr>
            </w:pPr>
            <w:r>
              <w:rPr>
                <w:sz w:val="20"/>
                <w:szCs w:val="20"/>
              </w:rPr>
              <w:t>Klasse 2</w:t>
            </w:r>
          </w:p>
        </w:tc>
      </w:tr>
      <w:tr w:rsidR="002103ED" w14:paraId="0D2D3F94" w14:textId="77777777" w:rsidTr="002103ED">
        <w:tc>
          <w:tcPr>
            <w:tcW w:w="3256" w:type="dxa"/>
            <w:tcBorders>
              <w:top w:val="single" w:sz="4" w:space="0" w:color="auto"/>
              <w:left w:val="single" w:sz="4" w:space="0" w:color="auto"/>
              <w:bottom w:val="single" w:sz="4" w:space="0" w:color="auto"/>
              <w:right w:val="single" w:sz="4" w:space="0" w:color="auto"/>
            </w:tcBorders>
          </w:tcPr>
          <w:p w14:paraId="0890C570" w14:textId="77777777" w:rsidR="002103ED" w:rsidRDefault="002103ED">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4F31901" w14:textId="77777777" w:rsidR="002103ED" w:rsidRDefault="002103ED">
            <w:pPr>
              <w:jc w:val="cente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6D13017E" w14:textId="77777777" w:rsidR="002103ED" w:rsidRDefault="002103ED">
            <w:pPr>
              <w:rPr>
                <w:sz w:val="20"/>
                <w:szCs w:val="20"/>
              </w:rPr>
            </w:pPr>
          </w:p>
        </w:tc>
      </w:tr>
      <w:tr w:rsidR="002103ED" w14:paraId="1B2E59F5"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1BECCD89" w14:textId="77777777" w:rsidR="002103ED" w:rsidRDefault="002103ED">
            <w:pPr>
              <w:rPr>
                <w:sz w:val="20"/>
                <w:szCs w:val="20"/>
              </w:rPr>
            </w:pPr>
            <w:proofErr w:type="spellStart"/>
            <w:r>
              <w:rPr>
                <w:sz w:val="20"/>
                <w:szCs w:val="20"/>
              </w:rPr>
              <w:t>Reflab</w:t>
            </w:r>
            <w:proofErr w:type="spellEnd"/>
            <w:r>
              <w:rPr>
                <w:sz w:val="20"/>
                <w:szCs w:val="20"/>
              </w:rPr>
              <w:t xml:space="preserve"> 4</w:t>
            </w:r>
          </w:p>
        </w:tc>
        <w:tc>
          <w:tcPr>
            <w:tcW w:w="2268" w:type="dxa"/>
            <w:tcBorders>
              <w:top w:val="single" w:sz="4" w:space="0" w:color="auto"/>
              <w:left w:val="single" w:sz="4" w:space="0" w:color="auto"/>
              <w:bottom w:val="single" w:sz="4" w:space="0" w:color="auto"/>
              <w:right w:val="single" w:sz="4" w:space="0" w:color="auto"/>
            </w:tcBorders>
          </w:tcPr>
          <w:p w14:paraId="6695C028" w14:textId="77777777" w:rsidR="002103ED" w:rsidRDefault="002103ED">
            <w:pPr>
              <w:jc w:val="cente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19F9B200" w14:textId="77777777" w:rsidR="002103ED" w:rsidRDefault="002103ED">
            <w:pPr>
              <w:rPr>
                <w:sz w:val="20"/>
                <w:szCs w:val="20"/>
              </w:rPr>
            </w:pPr>
          </w:p>
        </w:tc>
      </w:tr>
      <w:tr w:rsidR="002103ED" w14:paraId="1D832AF6"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5C3DC912" w14:textId="77777777" w:rsidR="002103ED" w:rsidRDefault="002103ED">
            <w:pPr>
              <w:rPr>
                <w:sz w:val="20"/>
                <w:szCs w:val="20"/>
              </w:rPr>
            </w:pPr>
            <w:r>
              <w:rPr>
                <w:sz w:val="20"/>
                <w:szCs w:val="20"/>
              </w:rPr>
              <w:t>Total olie C6 – C40</w:t>
            </w:r>
          </w:p>
        </w:tc>
        <w:tc>
          <w:tcPr>
            <w:tcW w:w="2268" w:type="dxa"/>
            <w:tcBorders>
              <w:top w:val="single" w:sz="4" w:space="0" w:color="auto"/>
              <w:left w:val="single" w:sz="4" w:space="0" w:color="auto"/>
              <w:bottom w:val="single" w:sz="4" w:space="0" w:color="auto"/>
              <w:right w:val="single" w:sz="4" w:space="0" w:color="auto"/>
            </w:tcBorders>
            <w:hideMark/>
          </w:tcPr>
          <w:p w14:paraId="495792CD" w14:textId="77777777" w:rsidR="002103ED" w:rsidRDefault="002103ED">
            <w:pPr>
              <w:jc w:val="center"/>
              <w:rPr>
                <w:sz w:val="20"/>
                <w:szCs w:val="20"/>
              </w:rPr>
            </w:pPr>
            <w:r>
              <w:rPr>
                <w:sz w:val="20"/>
                <w:szCs w:val="20"/>
              </w:rPr>
              <w:t>300</w:t>
            </w:r>
          </w:p>
        </w:tc>
        <w:tc>
          <w:tcPr>
            <w:tcW w:w="4394" w:type="dxa"/>
            <w:tcBorders>
              <w:top w:val="single" w:sz="4" w:space="0" w:color="auto"/>
              <w:left w:val="single" w:sz="4" w:space="0" w:color="auto"/>
              <w:bottom w:val="single" w:sz="4" w:space="0" w:color="auto"/>
              <w:right w:val="single" w:sz="4" w:space="0" w:color="auto"/>
            </w:tcBorders>
            <w:hideMark/>
          </w:tcPr>
          <w:p w14:paraId="3FA7A574" w14:textId="77777777" w:rsidR="002103ED" w:rsidRDefault="002103ED">
            <w:pPr>
              <w:rPr>
                <w:sz w:val="20"/>
                <w:szCs w:val="20"/>
              </w:rPr>
            </w:pPr>
            <w:r>
              <w:rPr>
                <w:sz w:val="20"/>
                <w:szCs w:val="20"/>
              </w:rPr>
              <w:t xml:space="preserve">Klasse 2 </w:t>
            </w:r>
          </w:p>
        </w:tc>
      </w:tr>
      <w:tr w:rsidR="002103ED" w14:paraId="716E4DA6"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4C13CE59" w14:textId="77777777" w:rsidR="002103ED" w:rsidRDefault="002103ED">
            <w:pPr>
              <w:rPr>
                <w:sz w:val="20"/>
                <w:szCs w:val="20"/>
              </w:rPr>
            </w:pPr>
            <w:r>
              <w:rPr>
                <w:sz w:val="20"/>
                <w:szCs w:val="20"/>
              </w:rPr>
              <w:t>Flygtig Benzin C6 – C10</w:t>
            </w:r>
          </w:p>
        </w:tc>
        <w:tc>
          <w:tcPr>
            <w:tcW w:w="2268" w:type="dxa"/>
            <w:tcBorders>
              <w:top w:val="single" w:sz="4" w:space="0" w:color="auto"/>
              <w:left w:val="single" w:sz="4" w:space="0" w:color="auto"/>
              <w:bottom w:val="single" w:sz="4" w:space="0" w:color="auto"/>
              <w:right w:val="single" w:sz="4" w:space="0" w:color="auto"/>
            </w:tcBorders>
            <w:hideMark/>
          </w:tcPr>
          <w:p w14:paraId="2EE001E7" w14:textId="77777777" w:rsidR="002103ED" w:rsidRDefault="002103ED">
            <w:pPr>
              <w:jc w:val="center"/>
              <w:rPr>
                <w:sz w:val="20"/>
                <w:szCs w:val="20"/>
              </w:rPr>
            </w:pPr>
            <w:r>
              <w:rPr>
                <w:sz w:val="20"/>
                <w:szCs w:val="20"/>
              </w:rPr>
              <w:t>25</w:t>
            </w:r>
          </w:p>
        </w:tc>
        <w:tc>
          <w:tcPr>
            <w:tcW w:w="4394" w:type="dxa"/>
            <w:tcBorders>
              <w:top w:val="single" w:sz="4" w:space="0" w:color="auto"/>
              <w:left w:val="single" w:sz="4" w:space="0" w:color="auto"/>
              <w:bottom w:val="single" w:sz="4" w:space="0" w:color="auto"/>
              <w:right w:val="single" w:sz="4" w:space="0" w:color="auto"/>
            </w:tcBorders>
            <w:hideMark/>
          </w:tcPr>
          <w:p w14:paraId="62B5BF07" w14:textId="77777777" w:rsidR="002103ED" w:rsidRDefault="002103ED">
            <w:pPr>
              <w:rPr>
                <w:sz w:val="20"/>
                <w:szCs w:val="20"/>
              </w:rPr>
            </w:pPr>
            <w:r>
              <w:rPr>
                <w:sz w:val="20"/>
                <w:szCs w:val="20"/>
              </w:rPr>
              <w:t>Klasse 0 og 1</w:t>
            </w:r>
          </w:p>
        </w:tc>
      </w:tr>
      <w:tr w:rsidR="002103ED" w14:paraId="103B03A2"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2FA5DEE7" w14:textId="77777777" w:rsidR="002103ED" w:rsidRDefault="002103ED">
            <w:pPr>
              <w:rPr>
                <w:sz w:val="20"/>
                <w:szCs w:val="20"/>
                <w:lang w:val="en-US"/>
              </w:rPr>
            </w:pPr>
            <w:r>
              <w:rPr>
                <w:sz w:val="20"/>
                <w:szCs w:val="20"/>
                <w:lang w:val="en-US"/>
              </w:rPr>
              <w:t xml:space="preserve">Let </w:t>
            </w:r>
            <w:proofErr w:type="spellStart"/>
            <w:r>
              <w:rPr>
                <w:sz w:val="20"/>
                <w:szCs w:val="20"/>
                <w:lang w:val="en-US"/>
              </w:rPr>
              <w:t>olie</w:t>
            </w:r>
            <w:proofErr w:type="spellEnd"/>
            <w:r>
              <w:rPr>
                <w:sz w:val="20"/>
                <w:szCs w:val="20"/>
                <w:lang w:val="en-US"/>
              </w:rPr>
              <w:t xml:space="preserve"> total C10 – C20</w:t>
            </w:r>
          </w:p>
        </w:tc>
        <w:tc>
          <w:tcPr>
            <w:tcW w:w="2268" w:type="dxa"/>
            <w:tcBorders>
              <w:top w:val="single" w:sz="4" w:space="0" w:color="auto"/>
              <w:left w:val="single" w:sz="4" w:space="0" w:color="auto"/>
              <w:bottom w:val="single" w:sz="4" w:space="0" w:color="auto"/>
              <w:right w:val="single" w:sz="4" w:space="0" w:color="auto"/>
            </w:tcBorders>
            <w:hideMark/>
          </w:tcPr>
          <w:p w14:paraId="096518AA" w14:textId="77777777" w:rsidR="002103ED" w:rsidRDefault="002103ED">
            <w:pPr>
              <w:jc w:val="center"/>
              <w:rPr>
                <w:sz w:val="20"/>
                <w:szCs w:val="20"/>
              </w:rPr>
            </w:pPr>
            <w:r>
              <w:rPr>
                <w:sz w:val="20"/>
                <w:szCs w:val="20"/>
              </w:rPr>
              <w:t>71</w:t>
            </w:r>
          </w:p>
        </w:tc>
        <w:tc>
          <w:tcPr>
            <w:tcW w:w="4394" w:type="dxa"/>
            <w:tcBorders>
              <w:top w:val="single" w:sz="4" w:space="0" w:color="auto"/>
              <w:left w:val="single" w:sz="4" w:space="0" w:color="auto"/>
              <w:bottom w:val="single" w:sz="4" w:space="0" w:color="auto"/>
              <w:right w:val="single" w:sz="4" w:space="0" w:color="auto"/>
            </w:tcBorders>
            <w:hideMark/>
          </w:tcPr>
          <w:p w14:paraId="066FF5F2" w14:textId="77777777" w:rsidR="002103ED" w:rsidRDefault="002103ED">
            <w:pPr>
              <w:rPr>
                <w:sz w:val="20"/>
                <w:szCs w:val="20"/>
              </w:rPr>
            </w:pPr>
            <w:r>
              <w:rPr>
                <w:sz w:val="20"/>
                <w:szCs w:val="20"/>
              </w:rPr>
              <w:t>Klasse 2</w:t>
            </w:r>
          </w:p>
        </w:tc>
      </w:tr>
      <w:tr w:rsidR="002103ED" w14:paraId="1B2785B1"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4307129A" w14:textId="77777777" w:rsidR="002103ED" w:rsidRDefault="002103ED">
            <w:pPr>
              <w:rPr>
                <w:sz w:val="20"/>
                <w:szCs w:val="20"/>
              </w:rPr>
            </w:pPr>
            <w:r>
              <w:rPr>
                <w:sz w:val="20"/>
                <w:szCs w:val="20"/>
              </w:rPr>
              <w:t>Flygtig Benzin C6 – C10</w:t>
            </w:r>
          </w:p>
        </w:tc>
        <w:tc>
          <w:tcPr>
            <w:tcW w:w="2268" w:type="dxa"/>
            <w:tcBorders>
              <w:top w:val="single" w:sz="4" w:space="0" w:color="auto"/>
              <w:left w:val="single" w:sz="4" w:space="0" w:color="auto"/>
              <w:bottom w:val="single" w:sz="4" w:space="0" w:color="auto"/>
              <w:right w:val="single" w:sz="4" w:space="0" w:color="auto"/>
            </w:tcBorders>
            <w:hideMark/>
          </w:tcPr>
          <w:p w14:paraId="016172FE" w14:textId="77777777" w:rsidR="002103ED" w:rsidRDefault="002103ED">
            <w:pPr>
              <w:jc w:val="center"/>
              <w:rPr>
                <w:sz w:val="20"/>
                <w:szCs w:val="20"/>
              </w:rPr>
            </w:pPr>
            <w:r>
              <w:rPr>
                <w:sz w:val="20"/>
                <w:szCs w:val="20"/>
              </w:rPr>
              <w:t>30</w:t>
            </w:r>
          </w:p>
        </w:tc>
        <w:tc>
          <w:tcPr>
            <w:tcW w:w="4394" w:type="dxa"/>
            <w:tcBorders>
              <w:top w:val="single" w:sz="4" w:space="0" w:color="auto"/>
              <w:left w:val="single" w:sz="4" w:space="0" w:color="auto"/>
              <w:bottom w:val="single" w:sz="4" w:space="0" w:color="auto"/>
              <w:right w:val="single" w:sz="4" w:space="0" w:color="auto"/>
            </w:tcBorders>
            <w:hideMark/>
          </w:tcPr>
          <w:p w14:paraId="128533F9" w14:textId="77777777" w:rsidR="002103ED" w:rsidRDefault="002103ED">
            <w:pPr>
              <w:rPr>
                <w:sz w:val="20"/>
                <w:szCs w:val="20"/>
              </w:rPr>
            </w:pPr>
            <w:r>
              <w:rPr>
                <w:sz w:val="20"/>
                <w:szCs w:val="20"/>
              </w:rPr>
              <w:t>Klasse 2</w:t>
            </w:r>
          </w:p>
        </w:tc>
      </w:tr>
      <w:tr w:rsidR="002103ED" w14:paraId="5C2B880C"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5640990D" w14:textId="77777777" w:rsidR="002103ED" w:rsidRDefault="002103ED">
            <w:pPr>
              <w:rPr>
                <w:sz w:val="20"/>
                <w:szCs w:val="20"/>
              </w:rPr>
            </w:pPr>
            <w:r>
              <w:rPr>
                <w:sz w:val="20"/>
                <w:szCs w:val="20"/>
              </w:rPr>
              <w:t>Let olie C15 – C20</w:t>
            </w:r>
          </w:p>
        </w:tc>
        <w:tc>
          <w:tcPr>
            <w:tcW w:w="2268" w:type="dxa"/>
            <w:tcBorders>
              <w:top w:val="single" w:sz="4" w:space="0" w:color="auto"/>
              <w:left w:val="single" w:sz="4" w:space="0" w:color="auto"/>
              <w:bottom w:val="single" w:sz="4" w:space="0" w:color="auto"/>
              <w:right w:val="single" w:sz="4" w:space="0" w:color="auto"/>
            </w:tcBorders>
            <w:hideMark/>
          </w:tcPr>
          <w:p w14:paraId="073C5D55" w14:textId="77777777" w:rsidR="002103ED" w:rsidRDefault="002103ED">
            <w:pPr>
              <w:jc w:val="center"/>
              <w:rPr>
                <w:sz w:val="20"/>
                <w:szCs w:val="20"/>
              </w:rPr>
            </w:pPr>
            <w:r>
              <w:rPr>
                <w:sz w:val="20"/>
                <w:szCs w:val="20"/>
              </w:rPr>
              <w:t>71</w:t>
            </w:r>
          </w:p>
        </w:tc>
        <w:tc>
          <w:tcPr>
            <w:tcW w:w="4394" w:type="dxa"/>
            <w:tcBorders>
              <w:top w:val="single" w:sz="4" w:space="0" w:color="auto"/>
              <w:left w:val="single" w:sz="4" w:space="0" w:color="auto"/>
              <w:bottom w:val="single" w:sz="4" w:space="0" w:color="auto"/>
              <w:right w:val="single" w:sz="4" w:space="0" w:color="auto"/>
            </w:tcBorders>
            <w:hideMark/>
          </w:tcPr>
          <w:p w14:paraId="31D53A54" w14:textId="77777777" w:rsidR="002103ED" w:rsidRDefault="002103ED">
            <w:pPr>
              <w:rPr>
                <w:sz w:val="20"/>
                <w:szCs w:val="20"/>
              </w:rPr>
            </w:pPr>
            <w:r>
              <w:rPr>
                <w:sz w:val="20"/>
                <w:szCs w:val="20"/>
              </w:rPr>
              <w:t>Klasse 2</w:t>
            </w:r>
          </w:p>
        </w:tc>
      </w:tr>
      <w:tr w:rsidR="002103ED" w14:paraId="59EC4808"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0D0F24E8" w14:textId="77777777" w:rsidR="002103ED" w:rsidRDefault="002103ED">
            <w:pPr>
              <w:rPr>
                <w:sz w:val="20"/>
                <w:szCs w:val="20"/>
              </w:rPr>
            </w:pPr>
            <w:r>
              <w:rPr>
                <w:sz w:val="20"/>
                <w:szCs w:val="20"/>
              </w:rPr>
              <w:t>Tung olie C20 – C40</w:t>
            </w:r>
          </w:p>
        </w:tc>
        <w:tc>
          <w:tcPr>
            <w:tcW w:w="2268" w:type="dxa"/>
            <w:tcBorders>
              <w:top w:val="single" w:sz="4" w:space="0" w:color="auto"/>
              <w:left w:val="single" w:sz="4" w:space="0" w:color="auto"/>
              <w:bottom w:val="single" w:sz="4" w:space="0" w:color="auto"/>
              <w:right w:val="single" w:sz="4" w:space="0" w:color="auto"/>
            </w:tcBorders>
            <w:hideMark/>
          </w:tcPr>
          <w:p w14:paraId="19078504" w14:textId="77777777" w:rsidR="002103ED" w:rsidRDefault="002103ED">
            <w:pPr>
              <w:jc w:val="center"/>
              <w:rPr>
                <w:sz w:val="20"/>
                <w:szCs w:val="20"/>
              </w:rPr>
            </w:pPr>
            <w:r>
              <w:rPr>
                <w:sz w:val="20"/>
                <w:szCs w:val="20"/>
              </w:rPr>
              <w:t>300</w:t>
            </w:r>
          </w:p>
        </w:tc>
        <w:tc>
          <w:tcPr>
            <w:tcW w:w="4394" w:type="dxa"/>
            <w:tcBorders>
              <w:top w:val="single" w:sz="4" w:space="0" w:color="auto"/>
              <w:left w:val="single" w:sz="4" w:space="0" w:color="auto"/>
              <w:bottom w:val="single" w:sz="4" w:space="0" w:color="auto"/>
              <w:right w:val="single" w:sz="4" w:space="0" w:color="auto"/>
            </w:tcBorders>
            <w:hideMark/>
          </w:tcPr>
          <w:p w14:paraId="5086AEC9" w14:textId="77777777" w:rsidR="002103ED" w:rsidRDefault="002103ED">
            <w:pPr>
              <w:rPr>
                <w:sz w:val="20"/>
                <w:szCs w:val="20"/>
              </w:rPr>
            </w:pPr>
            <w:r>
              <w:rPr>
                <w:sz w:val="20"/>
                <w:szCs w:val="20"/>
              </w:rPr>
              <w:t>Klasse 2</w:t>
            </w:r>
          </w:p>
        </w:tc>
      </w:tr>
      <w:tr w:rsidR="002103ED" w14:paraId="2D9BC04B" w14:textId="77777777" w:rsidTr="002103ED">
        <w:tc>
          <w:tcPr>
            <w:tcW w:w="3256" w:type="dxa"/>
            <w:tcBorders>
              <w:top w:val="single" w:sz="4" w:space="0" w:color="auto"/>
              <w:left w:val="single" w:sz="4" w:space="0" w:color="auto"/>
              <w:bottom w:val="single" w:sz="4" w:space="0" w:color="auto"/>
              <w:right w:val="single" w:sz="4" w:space="0" w:color="auto"/>
            </w:tcBorders>
          </w:tcPr>
          <w:p w14:paraId="58945424" w14:textId="77777777" w:rsidR="002103ED" w:rsidRDefault="002103ED">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D6CBEDF" w14:textId="77777777" w:rsidR="002103ED" w:rsidRDefault="002103ED">
            <w:pPr>
              <w:jc w:val="cente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5FE34A06" w14:textId="77777777" w:rsidR="002103ED" w:rsidRDefault="002103ED">
            <w:pPr>
              <w:rPr>
                <w:sz w:val="20"/>
                <w:szCs w:val="20"/>
              </w:rPr>
            </w:pPr>
          </w:p>
        </w:tc>
      </w:tr>
      <w:tr w:rsidR="002103ED" w14:paraId="2B8778DB"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4B2CB73E" w14:textId="77777777" w:rsidR="002103ED" w:rsidRDefault="002103ED">
            <w:pPr>
              <w:rPr>
                <w:sz w:val="20"/>
                <w:szCs w:val="20"/>
              </w:rPr>
            </w:pPr>
            <w:r>
              <w:rPr>
                <w:sz w:val="20"/>
                <w:szCs w:val="20"/>
              </w:rPr>
              <w:t>Gammel VKI metode</w:t>
            </w:r>
          </w:p>
        </w:tc>
        <w:tc>
          <w:tcPr>
            <w:tcW w:w="2268" w:type="dxa"/>
            <w:tcBorders>
              <w:top w:val="single" w:sz="4" w:space="0" w:color="auto"/>
              <w:left w:val="single" w:sz="4" w:space="0" w:color="auto"/>
              <w:bottom w:val="single" w:sz="4" w:space="0" w:color="auto"/>
              <w:right w:val="single" w:sz="4" w:space="0" w:color="auto"/>
            </w:tcBorders>
          </w:tcPr>
          <w:p w14:paraId="0D7E8FA2" w14:textId="77777777" w:rsidR="002103ED" w:rsidRDefault="002103ED">
            <w:pPr>
              <w:jc w:val="center"/>
              <w:rPr>
                <w:sz w:val="20"/>
                <w:szCs w:val="20"/>
              </w:rPr>
            </w:pPr>
          </w:p>
        </w:tc>
        <w:tc>
          <w:tcPr>
            <w:tcW w:w="4394" w:type="dxa"/>
            <w:tcBorders>
              <w:top w:val="single" w:sz="4" w:space="0" w:color="auto"/>
              <w:left w:val="single" w:sz="4" w:space="0" w:color="auto"/>
              <w:bottom w:val="single" w:sz="4" w:space="0" w:color="auto"/>
              <w:right w:val="single" w:sz="4" w:space="0" w:color="auto"/>
            </w:tcBorders>
          </w:tcPr>
          <w:p w14:paraId="4B58DF9D" w14:textId="77777777" w:rsidR="002103ED" w:rsidRDefault="002103ED">
            <w:pPr>
              <w:rPr>
                <w:sz w:val="20"/>
                <w:szCs w:val="20"/>
              </w:rPr>
            </w:pPr>
          </w:p>
        </w:tc>
      </w:tr>
      <w:tr w:rsidR="002103ED" w14:paraId="4EF787E4"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073435D7" w14:textId="77777777" w:rsidR="002103ED" w:rsidRDefault="002103ED">
            <w:pPr>
              <w:rPr>
                <w:sz w:val="20"/>
                <w:szCs w:val="20"/>
              </w:rPr>
            </w:pPr>
            <w:r>
              <w:rPr>
                <w:sz w:val="20"/>
                <w:szCs w:val="20"/>
              </w:rPr>
              <w:t>Total olie C6 – C35</w:t>
            </w:r>
          </w:p>
        </w:tc>
        <w:tc>
          <w:tcPr>
            <w:tcW w:w="2268" w:type="dxa"/>
            <w:tcBorders>
              <w:top w:val="single" w:sz="4" w:space="0" w:color="auto"/>
              <w:left w:val="single" w:sz="4" w:space="0" w:color="auto"/>
              <w:bottom w:val="single" w:sz="4" w:space="0" w:color="auto"/>
              <w:right w:val="single" w:sz="4" w:space="0" w:color="auto"/>
            </w:tcBorders>
            <w:hideMark/>
          </w:tcPr>
          <w:p w14:paraId="79022922" w14:textId="77777777" w:rsidR="002103ED" w:rsidRDefault="002103ED">
            <w:pPr>
              <w:jc w:val="center"/>
              <w:rPr>
                <w:sz w:val="20"/>
                <w:szCs w:val="20"/>
              </w:rPr>
            </w:pPr>
            <w:r>
              <w:rPr>
                <w:sz w:val="20"/>
                <w:szCs w:val="20"/>
              </w:rPr>
              <w:t>200</w:t>
            </w:r>
          </w:p>
        </w:tc>
        <w:tc>
          <w:tcPr>
            <w:tcW w:w="4394" w:type="dxa"/>
            <w:tcBorders>
              <w:top w:val="single" w:sz="4" w:space="0" w:color="auto"/>
              <w:left w:val="single" w:sz="4" w:space="0" w:color="auto"/>
              <w:bottom w:val="single" w:sz="4" w:space="0" w:color="auto"/>
              <w:right w:val="single" w:sz="4" w:space="0" w:color="auto"/>
            </w:tcBorders>
            <w:hideMark/>
          </w:tcPr>
          <w:p w14:paraId="62F0E7BF" w14:textId="77777777" w:rsidR="002103ED" w:rsidRDefault="002103ED">
            <w:pPr>
              <w:rPr>
                <w:sz w:val="20"/>
                <w:szCs w:val="20"/>
              </w:rPr>
            </w:pPr>
            <w:r>
              <w:rPr>
                <w:sz w:val="20"/>
                <w:szCs w:val="20"/>
              </w:rPr>
              <w:t>Klasse 2</w:t>
            </w:r>
          </w:p>
        </w:tc>
      </w:tr>
      <w:tr w:rsidR="002103ED" w14:paraId="08F0EBB2"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09251930" w14:textId="77777777" w:rsidR="002103ED" w:rsidRDefault="002103ED">
            <w:pPr>
              <w:rPr>
                <w:sz w:val="20"/>
                <w:szCs w:val="20"/>
              </w:rPr>
            </w:pPr>
            <w:r>
              <w:rPr>
                <w:sz w:val="20"/>
                <w:szCs w:val="20"/>
              </w:rPr>
              <w:t>Flygtig Benzin C6 – C10</w:t>
            </w:r>
          </w:p>
        </w:tc>
        <w:tc>
          <w:tcPr>
            <w:tcW w:w="2268" w:type="dxa"/>
            <w:tcBorders>
              <w:top w:val="single" w:sz="4" w:space="0" w:color="auto"/>
              <w:left w:val="single" w:sz="4" w:space="0" w:color="auto"/>
              <w:bottom w:val="single" w:sz="4" w:space="0" w:color="auto"/>
              <w:right w:val="single" w:sz="4" w:space="0" w:color="auto"/>
            </w:tcBorders>
            <w:hideMark/>
          </w:tcPr>
          <w:p w14:paraId="6F43F45E" w14:textId="77777777" w:rsidR="002103ED" w:rsidRDefault="002103ED">
            <w:pPr>
              <w:jc w:val="center"/>
              <w:rPr>
                <w:sz w:val="20"/>
                <w:szCs w:val="20"/>
              </w:rPr>
            </w:pPr>
            <w:r>
              <w:rPr>
                <w:sz w:val="20"/>
                <w:szCs w:val="20"/>
              </w:rPr>
              <w:t>25</w:t>
            </w:r>
          </w:p>
        </w:tc>
        <w:tc>
          <w:tcPr>
            <w:tcW w:w="4394" w:type="dxa"/>
            <w:tcBorders>
              <w:top w:val="single" w:sz="4" w:space="0" w:color="auto"/>
              <w:left w:val="single" w:sz="4" w:space="0" w:color="auto"/>
              <w:bottom w:val="single" w:sz="4" w:space="0" w:color="auto"/>
              <w:right w:val="single" w:sz="4" w:space="0" w:color="auto"/>
            </w:tcBorders>
            <w:hideMark/>
          </w:tcPr>
          <w:p w14:paraId="1D02A141" w14:textId="77777777" w:rsidR="002103ED" w:rsidRDefault="002103ED">
            <w:pPr>
              <w:rPr>
                <w:sz w:val="20"/>
                <w:szCs w:val="20"/>
              </w:rPr>
            </w:pPr>
            <w:r>
              <w:rPr>
                <w:sz w:val="20"/>
                <w:szCs w:val="20"/>
              </w:rPr>
              <w:t>Klasse 0 og 1</w:t>
            </w:r>
          </w:p>
        </w:tc>
      </w:tr>
      <w:tr w:rsidR="002103ED" w14:paraId="7F1704AA"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1D8EBE2B" w14:textId="77777777" w:rsidR="002103ED" w:rsidRDefault="002103ED">
            <w:pPr>
              <w:rPr>
                <w:sz w:val="20"/>
                <w:szCs w:val="20"/>
              </w:rPr>
            </w:pPr>
            <w:r>
              <w:rPr>
                <w:sz w:val="20"/>
                <w:szCs w:val="20"/>
              </w:rPr>
              <w:t>Flygtig Benzin C10 – C25</w:t>
            </w:r>
          </w:p>
        </w:tc>
        <w:tc>
          <w:tcPr>
            <w:tcW w:w="2268" w:type="dxa"/>
            <w:tcBorders>
              <w:top w:val="single" w:sz="4" w:space="0" w:color="auto"/>
              <w:left w:val="single" w:sz="4" w:space="0" w:color="auto"/>
              <w:bottom w:val="single" w:sz="4" w:space="0" w:color="auto"/>
              <w:right w:val="single" w:sz="4" w:space="0" w:color="auto"/>
            </w:tcBorders>
            <w:hideMark/>
          </w:tcPr>
          <w:p w14:paraId="08223B6F" w14:textId="77777777" w:rsidR="002103ED" w:rsidRDefault="002103ED">
            <w:pPr>
              <w:jc w:val="center"/>
              <w:rPr>
                <w:sz w:val="20"/>
                <w:szCs w:val="20"/>
              </w:rPr>
            </w:pPr>
            <w:r>
              <w:rPr>
                <w:sz w:val="20"/>
                <w:szCs w:val="20"/>
              </w:rPr>
              <w:t>75</w:t>
            </w:r>
          </w:p>
        </w:tc>
        <w:tc>
          <w:tcPr>
            <w:tcW w:w="4394" w:type="dxa"/>
            <w:tcBorders>
              <w:top w:val="single" w:sz="4" w:space="0" w:color="auto"/>
              <w:left w:val="single" w:sz="4" w:space="0" w:color="auto"/>
              <w:bottom w:val="single" w:sz="4" w:space="0" w:color="auto"/>
              <w:right w:val="single" w:sz="4" w:space="0" w:color="auto"/>
            </w:tcBorders>
            <w:hideMark/>
          </w:tcPr>
          <w:p w14:paraId="244ED390" w14:textId="77777777" w:rsidR="002103ED" w:rsidRDefault="002103ED">
            <w:pPr>
              <w:rPr>
                <w:sz w:val="20"/>
                <w:szCs w:val="20"/>
              </w:rPr>
            </w:pPr>
            <w:r>
              <w:rPr>
                <w:sz w:val="20"/>
                <w:szCs w:val="20"/>
              </w:rPr>
              <w:t>Klasse 2</w:t>
            </w:r>
          </w:p>
        </w:tc>
      </w:tr>
      <w:tr w:rsidR="002103ED" w14:paraId="3663034A" w14:textId="77777777" w:rsidTr="002103ED">
        <w:tc>
          <w:tcPr>
            <w:tcW w:w="3256" w:type="dxa"/>
            <w:tcBorders>
              <w:top w:val="single" w:sz="4" w:space="0" w:color="auto"/>
              <w:left w:val="single" w:sz="4" w:space="0" w:color="auto"/>
              <w:bottom w:val="single" w:sz="4" w:space="0" w:color="auto"/>
              <w:right w:val="single" w:sz="4" w:space="0" w:color="auto"/>
            </w:tcBorders>
            <w:hideMark/>
          </w:tcPr>
          <w:p w14:paraId="311AE74B" w14:textId="77777777" w:rsidR="002103ED" w:rsidRDefault="002103ED">
            <w:pPr>
              <w:rPr>
                <w:sz w:val="20"/>
                <w:szCs w:val="20"/>
              </w:rPr>
            </w:pPr>
            <w:r>
              <w:rPr>
                <w:sz w:val="20"/>
                <w:szCs w:val="20"/>
              </w:rPr>
              <w:t>Tung olie C25 – C35</w:t>
            </w:r>
          </w:p>
        </w:tc>
        <w:tc>
          <w:tcPr>
            <w:tcW w:w="2268" w:type="dxa"/>
            <w:tcBorders>
              <w:top w:val="single" w:sz="4" w:space="0" w:color="auto"/>
              <w:left w:val="single" w:sz="4" w:space="0" w:color="auto"/>
              <w:bottom w:val="single" w:sz="4" w:space="0" w:color="auto"/>
              <w:right w:val="single" w:sz="4" w:space="0" w:color="auto"/>
            </w:tcBorders>
            <w:hideMark/>
          </w:tcPr>
          <w:p w14:paraId="7027F3B2" w14:textId="77777777" w:rsidR="002103ED" w:rsidRDefault="002103ED">
            <w:pPr>
              <w:jc w:val="center"/>
              <w:rPr>
                <w:sz w:val="20"/>
                <w:szCs w:val="20"/>
              </w:rPr>
            </w:pPr>
            <w:r>
              <w:rPr>
                <w:sz w:val="20"/>
                <w:szCs w:val="20"/>
              </w:rPr>
              <w:t>200</w:t>
            </w:r>
          </w:p>
        </w:tc>
        <w:tc>
          <w:tcPr>
            <w:tcW w:w="4394" w:type="dxa"/>
            <w:tcBorders>
              <w:top w:val="single" w:sz="4" w:space="0" w:color="auto"/>
              <w:left w:val="single" w:sz="4" w:space="0" w:color="auto"/>
              <w:bottom w:val="single" w:sz="4" w:space="0" w:color="auto"/>
              <w:right w:val="single" w:sz="4" w:space="0" w:color="auto"/>
            </w:tcBorders>
            <w:hideMark/>
          </w:tcPr>
          <w:p w14:paraId="47BCF07F" w14:textId="77777777" w:rsidR="002103ED" w:rsidRDefault="002103ED">
            <w:pPr>
              <w:rPr>
                <w:sz w:val="20"/>
                <w:szCs w:val="20"/>
              </w:rPr>
            </w:pPr>
            <w:r>
              <w:rPr>
                <w:sz w:val="20"/>
                <w:szCs w:val="20"/>
              </w:rPr>
              <w:t>Klasse 2</w:t>
            </w:r>
          </w:p>
        </w:tc>
      </w:tr>
    </w:tbl>
    <w:p w14:paraId="0F820ED8" w14:textId="77777777" w:rsidR="002103ED" w:rsidRDefault="002103ED" w:rsidP="002103ED">
      <w:pPr>
        <w:rPr>
          <w:sz w:val="18"/>
          <w:szCs w:val="18"/>
        </w:rPr>
      </w:pPr>
      <w:r>
        <w:rPr>
          <w:sz w:val="18"/>
          <w:szCs w:val="18"/>
        </w:rPr>
        <w:t xml:space="preserve">I kolonnen ”Svarende </w:t>
      </w:r>
      <w:proofErr w:type="gramStart"/>
      <w:r>
        <w:rPr>
          <w:sz w:val="18"/>
          <w:szCs w:val="18"/>
        </w:rPr>
        <w:t>til …”</w:t>
      </w:r>
      <w:proofErr w:type="gramEnd"/>
      <w:r>
        <w:rPr>
          <w:sz w:val="18"/>
          <w:szCs w:val="18"/>
        </w:rPr>
        <w:t xml:space="preserve"> svarer: </w:t>
      </w:r>
    </w:p>
    <w:p w14:paraId="0B802999" w14:textId="77777777" w:rsidR="002103ED" w:rsidRDefault="002103ED" w:rsidP="002103ED">
      <w:pPr>
        <w:spacing w:line="240" w:lineRule="auto"/>
        <w:rPr>
          <w:sz w:val="18"/>
          <w:szCs w:val="18"/>
        </w:rPr>
      </w:pPr>
      <w:r>
        <w:rPr>
          <w:sz w:val="18"/>
          <w:szCs w:val="18"/>
        </w:rPr>
        <w:t xml:space="preserve">- klasse til klasseinddelingen for jord jf. Vejledning i Håndtering af forurenet jord på Sjælland fra den 25. oktober 2010. </w:t>
      </w:r>
    </w:p>
    <w:p w14:paraId="4EC87DBD" w14:textId="77777777" w:rsidR="002103ED" w:rsidRDefault="002103ED" w:rsidP="002103ED">
      <w:pPr>
        <w:spacing w:line="240" w:lineRule="auto"/>
        <w:rPr>
          <w:sz w:val="18"/>
          <w:szCs w:val="18"/>
        </w:rPr>
      </w:pPr>
      <w:r>
        <w:rPr>
          <w:sz w:val="18"/>
          <w:szCs w:val="18"/>
        </w:rPr>
        <w:t>- kategori til inddelingen i kategorier jf. Jordflytningsbekendtgørelsen - Bek.nr 1452 af 7/12-15</w:t>
      </w:r>
    </w:p>
    <w:p w14:paraId="7C8CAD79" w14:textId="77777777" w:rsidR="002103ED" w:rsidRDefault="002103ED" w:rsidP="002103ED">
      <w:pPr>
        <w:spacing w:line="240" w:lineRule="auto"/>
        <w:rPr>
          <w:sz w:val="18"/>
          <w:szCs w:val="18"/>
        </w:rPr>
      </w:pPr>
      <w:r>
        <w:rPr>
          <w:sz w:val="18"/>
          <w:szCs w:val="18"/>
        </w:rPr>
        <w:t xml:space="preserve">- lettere forurenet jord til definitionen af jord jf. Bek. om definitionen af lettere forurenet jord – Bek.nr. 554 af 19/5-10.   </w:t>
      </w:r>
    </w:p>
    <w:p w14:paraId="3BE7F7CA" w14:textId="77777777" w:rsidR="002103ED" w:rsidRDefault="002103ED" w:rsidP="002103ED">
      <w:pPr>
        <w:pStyle w:val="Listeafsnit"/>
        <w:rPr>
          <w:sz w:val="18"/>
          <w:szCs w:val="18"/>
        </w:rPr>
      </w:pPr>
    </w:p>
    <w:p w14:paraId="4D19CB89" w14:textId="77777777" w:rsidR="002103ED" w:rsidRDefault="002103ED" w:rsidP="002103ED">
      <w:pPr>
        <w:rPr>
          <w:sz w:val="18"/>
          <w:szCs w:val="18"/>
        </w:rPr>
      </w:pPr>
    </w:p>
    <w:tbl>
      <w:tblPr>
        <w:tblStyle w:val="Tabel-Gitter"/>
        <w:tblW w:w="0" w:type="auto"/>
        <w:jc w:val="center"/>
        <w:tblLook w:val="04A0" w:firstRow="1" w:lastRow="0" w:firstColumn="1" w:lastColumn="0" w:noHBand="0" w:noVBand="1"/>
      </w:tblPr>
      <w:tblGrid>
        <w:gridCol w:w="9628"/>
      </w:tblGrid>
      <w:tr w:rsidR="002103ED" w14:paraId="74DAE60E" w14:textId="77777777" w:rsidTr="002103ED">
        <w:trPr>
          <w:trHeight w:val="768"/>
          <w:jc w:val="center"/>
        </w:trPr>
        <w:tc>
          <w:tcPr>
            <w:tcW w:w="10456" w:type="dxa"/>
            <w:tcBorders>
              <w:top w:val="single" w:sz="4" w:space="0" w:color="auto"/>
              <w:left w:val="single" w:sz="4" w:space="0" w:color="auto"/>
              <w:bottom w:val="single" w:sz="4" w:space="0" w:color="auto"/>
              <w:right w:val="single" w:sz="4" w:space="0" w:color="auto"/>
            </w:tcBorders>
            <w:vAlign w:val="center"/>
            <w:hideMark/>
          </w:tcPr>
          <w:p w14:paraId="71A227B9" w14:textId="77777777" w:rsidR="002103ED" w:rsidRDefault="002103ED">
            <w:pPr>
              <w:rPr>
                <w:sz w:val="20"/>
                <w:szCs w:val="20"/>
              </w:rPr>
            </w:pPr>
            <w:r>
              <w:rPr>
                <w:sz w:val="20"/>
                <w:szCs w:val="20"/>
              </w:rPr>
              <w:t xml:space="preserve">Der kan modtages jord med et mindre indhold af asfaltstykker. Uanset, at jorden ud fra analyser og historik klassificeres som ren jord, betragtes den som lettere forurenet. </w:t>
            </w:r>
          </w:p>
        </w:tc>
      </w:tr>
    </w:tbl>
    <w:p w14:paraId="18A958E4" w14:textId="72F49C38" w:rsidR="00083B83" w:rsidRDefault="00083B83" w:rsidP="005821AF">
      <w:pPr>
        <w:spacing w:after="200"/>
        <w:rPr>
          <w:rFonts w:eastAsia="Times New Roman" w:cs="Times New Roman"/>
          <w:szCs w:val="20"/>
          <w:lang w:eastAsia="da-DK"/>
        </w:rPr>
      </w:pPr>
    </w:p>
    <w:sectPr w:rsidR="00083B83" w:rsidSect="00C01D48">
      <w:headerReference w:type="even" r:id="rId22"/>
      <w:headerReference w:type="default" r:id="rId23"/>
      <w:footerReference w:type="default" r:id="rId24"/>
      <w:headerReference w:type="first" r:id="rId25"/>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3A93A" w14:textId="77777777" w:rsidR="00344E41" w:rsidRPr="00380B51" w:rsidRDefault="00344E41" w:rsidP="00091062">
      <w:pPr>
        <w:spacing w:line="240" w:lineRule="auto"/>
      </w:pPr>
      <w:r w:rsidRPr="00380B51">
        <w:separator/>
      </w:r>
    </w:p>
  </w:endnote>
  <w:endnote w:type="continuationSeparator" w:id="0">
    <w:p w14:paraId="4A12FC62" w14:textId="77777777" w:rsidR="00344E41" w:rsidRPr="00380B51" w:rsidRDefault="00344E41"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A22C1" w14:textId="77777777" w:rsidR="00344E41" w:rsidRDefault="00344E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5167F" w14:textId="77777777" w:rsidR="00344E41" w:rsidRDefault="00344E41">
    <w:pPr>
      <w:pStyle w:val="Sidefod"/>
    </w:pPr>
    <w:r>
      <w:rPr>
        <w:noProof/>
        <w:lang w:eastAsia="da-DK"/>
      </w:rPr>
      <w:drawing>
        <wp:anchor distT="0" distB="0" distL="114300" distR="114300" simplePos="0" relativeHeight="251657728" behindDoc="1" locked="0" layoutInCell="1" allowOverlap="1" wp14:anchorId="4EE09D22" wp14:editId="19F906A8">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32FEA" w14:textId="77777777" w:rsidR="00344E41" w:rsidRDefault="00344E41">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924713"/>
      <w:docPartObj>
        <w:docPartGallery w:val="Page Numbers (Bottom of Page)"/>
        <w:docPartUnique/>
      </w:docPartObj>
    </w:sdtPr>
    <w:sdtEndPr>
      <w:rPr>
        <w:sz w:val="17"/>
        <w:szCs w:val="17"/>
      </w:rPr>
    </w:sdtEndPr>
    <w:sdtContent>
      <w:p w14:paraId="152A1CD5" w14:textId="77777777" w:rsidR="00344E41" w:rsidRPr="00741A24" w:rsidRDefault="00344E41">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0BA0CAC9" w14:textId="77777777" w:rsidR="00344E41" w:rsidRPr="00A03672" w:rsidRDefault="00344E41" w:rsidP="00A03672">
    <w:pPr>
      <w:pStyle w:val="Sidefod"/>
    </w:pPr>
  </w:p>
  <w:p w14:paraId="48BF056D" w14:textId="77777777" w:rsidR="00344E41" w:rsidRDefault="00344E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1ABEF" w14:textId="77777777" w:rsidR="00344E41" w:rsidRPr="00380B51" w:rsidRDefault="00344E41" w:rsidP="00091062">
      <w:pPr>
        <w:spacing w:line="240" w:lineRule="auto"/>
      </w:pPr>
      <w:r w:rsidRPr="00380B51">
        <w:separator/>
      </w:r>
    </w:p>
  </w:footnote>
  <w:footnote w:type="continuationSeparator" w:id="0">
    <w:p w14:paraId="73C359A0" w14:textId="77777777" w:rsidR="00344E41" w:rsidRPr="00380B51" w:rsidRDefault="00344E41" w:rsidP="00091062">
      <w:pPr>
        <w:spacing w:line="240" w:lineRule="auto"/>
      </w:pPr>
      <w:r w:rsidRPr="00380B51">
        <w:continuationSeparator/>
      </w:r>
    </w:p>
  </w:footnote>
  <w:footnote w:id="1">
    <w:p w14:paraId="0CB89F0D" w14:textId="6221F4FC" w:rsidR="00344E41" w:rsidRDefault="00344E41" w:rsidP="002103ED">
      <w:pPr>
        <w:pStyle w:val="Fodnotetekst"/>
      </w:pPr>
      <w:r w:rsidRPr="00B93C27">
        <w:rPr>
          <w:rStyle w:val="Fodnotehenvisning"/>
        </w:rPr>
        <w:footnoteRef/>
      </w:r>
      <w:r w:rsidRPr="00B93C27">
        <w:t xml:space="preserve"> BEK 1534, 9. december</w:t>
      </w:r>
      <w:r>
        <w:t xml:space="preserve"> 2019</w:t>
      </w:r>
    </w:p>
  </w:footnote>
  <w:footnote w:id="2">
    <w:p w14:paraId="21BA61DC" w14:textId="44929987" w:rsidR="00344E41" w:rsidRDefault="00344E41" w:rsidP="002103ED">
      <w:pPr>
        <w:pStyle w:val="Fodnotetekst"/>
      </w:pPr>
      <w:r>
        <w:rPr>
          <w:rStyle w:val="Fodnotehenvisning"/>
        </w:rPr>
        <w:footnoteRef/>
      </w:r>
      <w:r>
        <w:t xml:space="preserve"> BEK 1595, 6. december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DB2A2" w14:textId="77777777" w:rsidR="00344E41" w:rsidRDefault="00344E4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28707" w14:textId="6077595E" w:rsidR="00344E41" w:rsidRPr="00380B51" w:rsidRDefault="00344E41">
    <w:pPr>
      <w:pStyle w:val="Sidehoved"/>
    </w:pPr>
    <w:r>
      <w:rPr>
        <w:noProof/>
        <w:lang w:eastAsia="da-DK"/>
      </w:rPr>
      <w:drawing>
        <wp:anchor distT="0" distB="0" distL="114300" distR="114300" simplePos="0" relativeHeight="251658752" behindDoc="1" locked="0" layoutInCell="1" allowOverlap="1" wp14:anchorId="2200F9AD" wp14:editId="1A773120">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56704" behindDoc="1" locked="0" layoutInCell="1" allowOverlap="1" wp14:anchorId="69A452D8" wp14:editId="600B077A">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3DA19"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5680" behindDoc="1" locked="0" layoutInCell="1" allowOverlap="1" wp14:anchorId="222AB973" wp14:editId="5C193A5B">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CA2D4"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A3FA4" w14:textId="77777777" w:rsidR="00344E41" w:rsidRDefault="00344E41">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AA0F5" w14:textId="77777777" w:rsidR="00344E41" w:rsidRDefault="00344E41">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11374" w14:textId="77777777" w:rsidR="00344E41" w:rsidRPr="005B20C1" w:rsidRDefault="00344E41" w:rsidP="005B20C1">
    <w:pPr>
      <w:pStyle w:val="Sidehoved"/>
    </w:pPr>
    <w:r>
      <w:tab/>
    </w:r>
  </w:p>
  <w:p w14:paraId="32B141E6" w14:textId="77777777" w:rsidR="00344E41" w:rsidRDefault="00344E4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C98BE" w14:textId="77777777" w:rsidR="00344E41" w:rsidRDefault="00344E4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35442"/>
    <w:multiLevelType w:val="hybridMultilevel"/>
    <w:tmpl w:val="7510775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 w15:restartNumberingAfterBreak="0">
    <w:nsid w:val="2C073560"/>
    <w:multiLevelType w:val="multilevel"/>
    <w:tmpl w:val="7D3E256E"/>
    <w:lvl w:ilvl="0">
      <w:start w:val="1"/>
      <w:numFmt w:val="decimal"/>
      <w:pStyle w:val="Vilkrstekst"/>
      <w:lvlText w:val="%1."/>
      <w:lvlJc w:val="left"/>
      <w:pPr>
        <w:tabs>
          <w:tab w:val="num" w:pos="851"/>
        </w:tabs>
        <w:ind w:left="851" w:hanging="681"/>
      </w:pPr>
      <w:rPr>
        <w:rFonts w:ascii="Times New Roman" w:hAnsi="Times New Roman" w:hint="default"/>
        <w:b w:val="0"/>
        <w:i w:val="0"/>
        <w:sz w:val="24"/>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366D39C1"/>
    <w:multiLevelType w:val="hybridMultilevel"/>
    <w:tmpl w:val="68C0F11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3BDE7A23"/>
    <w:multiLevelType w:val="multilevel"/>
    <w:tmpl w:val="E60C1D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1B130D0"/>
    <w:multiLevelType w:val="hybridMultilevel"/>
    <w:tmpl w:val="0024DA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2D16507"/>
    <w:multiLevelType w:val="hybridMultilevel"/>
    <w:tmpl w:val="8AD825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62F6472"/>
    <w:multiLevelType w:val="hybridMultilevel"/>
    <w:tmpl w:val="CF22F6E8"/>
    <w:lvl w:ilvl="0" w:tplc="C316DD56">
      <w:start w:val="1"/>
      <w:numFmt w:val="decimal"/>
      <w:pStyle w:val="Vilkr"/>
      <w:lvlText w:val="%1."/>
      <w:lvlJc w:val="left"/>
      <w:pPr>
        <w:ind w:left="2204" w:hanging="360"/>
      </w:pPr>
      <w:rPr>
        <w:b w:val="0"/>
        <w:bCs/>
        <w:i w:val="0"/>
        <w:iCs/>
        <w:strike w:val="0"/>
      </w:rPr>
    </w:lvl>
    <w:lvl w:ilvl="1" w:tplc="04060019">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9" w15:restartNumberingAfterBreak="0">
    <w:nsid w:val="77D15E84"/>
    <w:multiLevelType w:val="hybridMultilevel"/>
    <w:tmpl w:val="54663E76"/>
    <w:lvl w:ilvl="0" w:tplc="E94ED84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90C00D1"/>
    <w:multiLevelType w:val="hybridMultilevel"/>
    <w:tmpl w:val="75107754"/>
    <w:lvl w:ilvl="0" w:tplc="04060001">
      <w:numFmt w:val="decimal"/>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8"/>
    <w:lvlOverride w:ilvl="0">
      <w:startOverride w:val="1"/>
    </w:lvlOverride>
  </w:num>
  <w:num w:numId="8">
    <w:abstractNumId w:val="9"/>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7"/>
  </w:num>
  <w:num w:numId="14">
    <w:abstractNumId w:val="5"/>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DocHeader" w:val="59l7KkDCWYzcSb/yKA5gHg=="/>
    <w:docVar w:name="Encrypted_IntegrationType" w:val="kIz36vQw+PAvltDzmtCWmw=="/>
    <w:docVar w:name="LatestPhrase" w:val="Q:\dynamictemplate\Fraser\07 Byg Land og Miljø\1 Fælles Byg Land og Miljø\Klagevejledning Miljø I-version.docx"/>
    <w:docVar w:name="SaveInTemplateCenterEnabled" w:val="False"/>
  </w:docVars>
  <w:rsids>
    <w:rsidRoot w:val="00FC6238"/>
    <w:rsid w:val="00012D4A"/>
    <w:rsid w:val="00026269"/>
    <w:rsid w:val="0004549B"/>
    <w:rsid w:val="00047CD8"/>
    <w:rsid w:val="00053717"/>
    <w:rsid w:val="0005421D"/>
    <w:rsid w:val="00056C39"/>
    <w:rsid w:val="00057091"/>
    <w:rsid w:val="0006034B"/>
    <w:rsid w:val="000615EA"/>
    <w:rsid w:val="00061996"/>
    <w:rsid w:val="00074A75"/>
    <w:rsid w:val="00083B83"/>
    <w:rsid w:val="000844EA"/>
    <w:rsid w:val="000900D2"/>
    <w:rsid w:val="00091062"/>
    <w:rsid w:val="000B21E8"/>
    <w:rsid w:val="000B3970"/>
    <w:rsid w:val="000C55AA"/>
    <w:rsid w:val="000D0EC6"/>
    <w:rsid w:val="000D149F"/>
    <w:rsid w:val="000D392D"/>
    <w:rsid w:val="000E6579"/>
    <w:rsid w:val="000F184F"/>
    <w:rsid w:val="000F68F0"/>
    <w:rsid w:val="001132D6"/>
    <w:rsid w:val="0012078B"/>
    <w:rsid w:val="00131D7B"/>
    <w:rsid w:val="001339EF"/>
    <w:rsid w:val="001343AA"/>
    <w:rsid w:val="001412BF"/>
    <w:rsid w:val="001416BC"/>
    <w:rsid w:val="0014345E"/>
    <w:rsid w:val="00146175"/>
    <w:rsid w:val="001628E9"/>
    <w:rsid w:val="0017536C"/>
    <w:rsid w:val="00175928"/>
    <w:rsid w:val="00183531"/>
    <w:rsid w:val="001867B1"/>
    <w:rsid w:val="001909D7"/>
    <w:rsid w:val="001927CD"/>
    <w:rsid w:val="00195076"/>
    <w:rsid w:val="00203C7B"/>
    <w:rsid w:val="00207E41"/>
    <w:rsid w:val="002103ED"/>
    <w:rsid w:val="00212957"/>
    <w:rsid w:val="0023155E"/>
    <w:rsid w:val="002370F7"/>
    <w:rsid w:val="00253505"/>
    <w:rsid w:val="00253F08"/>
    <w:rsid w:val="002579B7"/>
    <w:rsid w:val="00263DD3"/>
    <w:rsid w:val="00270363"/>
    <w:rsid w:val="00273142"/>
    <w:rsid w:val="0027635D"/>
    <w:rsid w:val="002763FB"/>
    <w:rsid w:val="00281FCF"/>
    <w:rsid w:val="00284EA2"/>
    <w:rsid w:val="00285CCD"/>
    <w:rsid w:val="002866FE"/>
    <w:rsid w:val="002941F5"/>
    <w:rsid w:val="002B029E"/>
    <w:rsid w:val="002C17AB"/>
    <w:rsid w:val="002C6F96"/>
    <w:rsid w:val="002E0896"/>
    <w:rsid w:val="002E7AE8"/>
    <w:rsid w:val="002F7BD3"/>
    <w:rsid w:val="00300EB6"/>
    <w:rsid w:val="0031591A"/>
    <w:rsid w:val="00316BF6"/>
    <w:rsid w:val="00323D14"/>
    <w:rsid w:val="003248CB"/>
    <w:rsid w:val="003265A2"/>
    <w:rsid w:val="00342858"/>
    <w:rsid w:val="0034330B"/>
    <w:rsid w:val="00344E41"/>
    <w:rsid w:val="00350495"/>
    <w:rsid w:val="00350993"/>
    <w:rsid w:val="00352DB3"/>
    <w:rsid w:val="003612B6"/>
    <w:rsid w:val="00361F52"/>
    <w:rsid w:val="00366A16"/>
    <w:rsid w:val="00374654"/>
    <w:rsid w:val="00380B51"/>
    <w:rsid w:val="003841C4"/>
    <w:rsid w:val="00387E01"/>
    <w:rsid w:val="00393B84"/>
    <w:rsid w:val="00394149"/>
    <w:rsid w:val="00397DFA"/>
    <w:rsid w:val="003B0CB7"/>
    <w:rsid w:val="003B11A2"/>
    <w:rsid w:val="003B316A"/>
    <w:rsid w:val="003C66D9"/>
    <w:rsid w:val="003D3F58"/>
    <w:rsid w:val="003D51CC"/>
    <w:rsid w:val="003D5570"/>
    <w:rsid w:val="003F0303"/>
    <w:rsid w:val="00406A99"/>
    <w:rsid w:val="004270CE"/>
    <w:rsid w:val="0043227E"/>
    <w:rsid w:val="00436A76"/>
    <w:rsid w:val="00445147"/>
    <w:rsid w:val="00475C04"/>
    <w:rsid w:val="00477D08"/>
    <w:rsid w:val="00487082"/>
    <w:rsid w:val="00490720"/>
    <w:rsid w:val="004B5339"/>
    <w:rsid w:val="004B5466"/>
    <w:rsid w:val="004D5A1B"/>
    <w:rsid w:val="005074C9"/>
    <w:rsid w:val="005163BC"/>
    <w:rsid w:val="00534064"/>
    <w:rsid w:val="00543CB3"/>
    <w:rsid w:val="00561C58"/>
    <w:rsid w:val="0056364B"/>
    <w:rsid w:val="00564C6E"/>
    <w:rsid w:val="005712E5"/>
    <w:rsid w:val="00572061"/>
    <w:rsid w:val="005821AF"/>
    <w:rsid w:val="005A1400"/>
    <w:rsid w:val="005A69EC"/>
    <w:rsid w:val="005B20C1"/>
    <w:rsid w:val="005B3DCC"/>
    <w:rsid w:val="005B6B2B"/>
    <w:rsid w:val="005C101E"/>
    <w:rsid w:val="005C4A74"/>
    <w:rsid w:val="005D5434"/>
    <w:rsid w:val="005E3B02"/>
    <w:rsid w:val="005E5F11"/>
    <w:rsid w:val="005E7BBB"/>
    <w:rsid w:val="00615F76"/>
    <w:rsid w:val="006331B5"/>
    <w:rsid w:val="006333C9"/>
    <w:rsid w:val="00641173"/>
    <w:rsid w:val="00650334"/>
    <w:rsid w:val="00655A7D"/>
    <w:rsid w:val="00666BA2"/>
    <w:rsid w:val="006704C0"/>
    <w:rsid w:val="00670F10"/>
    <w:rsid w:val="006715FC"/>
    <w:rsid w:val="00674811"/>
    <w:rsid w:val="00676636"/>
    <w:rsid w:val="00683589"/>
    <w:rsid w:val="00687E46"/>
    <w:rsid w:val="006C122F"/>
    <w:rsid w:val="006D2DFE"/>
    <w:rsid w:val="006E1BB6"/>
    <w:rsid w:val="006F1350"/>
    <w:rsid w:val="00713787"/>
    <w:rsid w:val="0072216A"/>
    <w:rsid w:val="00735AFA"/>
    <w:rsid w:val="00741A24"/>
    <w:rsid w:val="00742076"/>
    <w:rsid w:val="00744FA6"/>
    <w:rsid w:val="007461C1"/>
    <w:rsid w:val="00754232"/>
    <w:rsid w:val="00760FBB"/>
    <w:rsid w:val="00766ECB"/>
    <w:rsid w:val="007740C2"/>
    <w:rsid w:val="0077641C"/>
    <w:rsid w:val="00776EED"/>
    <w:rsid w:val="007817A4"/>
    <w:rsid w:val="00786775"/>
    <w:rsid w:val="00796A68"/>
    <w:rsid w:val="007977E8"/>
    <w:rsid w:val="007A4B81"/>
    <w:rsid w:val="007C094D"/>
    <w:rsid w:val="007C1964"/>
    <w:rsid w:val="007C66E0"/>
    <w:rsid w:val="007E190E"/>
    <w:rsid w:val="007E7974"/>
    <w:rsid w:val="007F3DF9"/>
    <w:rsid w:val="00817836"/>
    <w:rsid w:val="00836D39"/>
    <w:rsid w:val="00841134"/>
    <w:rsid w:val="00841F5F"/>
    <w:rsid w:val="00846051"/>
    <w:rsid w:val="00855E65"/>
    <w:rsid w:val="008B0965"/>
    <w:rsid w:val="008B0A9F"/>
    <w:rsid w:val="008B33B4"/>
    <w:rsid w:val="008C42B4"/>
    <w:rsid w:val="008D1717"/>
    <w:rsid w:val="008D3817"/>
    <w:rsid w:val="008E6F21"/>
    <w:rsid w:val="00900519"/>
    <w:rsid w:val="00906C46"/>
    <w:rsid w:val="009120E4"/>
    <w:rsid w:val="00925345"/>
    <w:rsid w:val="009359F2"/>
    <w:rsid w:val="0094639B"/>
    <w:rsid w:val="00951B0B"/>
    <w:rsid w:val="009634B8"/>
    <w:rsid w:val="0096733C"/>
    <w:rsid w:val="00981775"/>
    <w:rsid w:val="009A1CE1"/>
    <w:rsid w:val="009A4353"/>
    <w:rsid w:val="009B0A13"/>
    <w:rsid w:val="009B700A"/>
    <w:rsid w:val="009C3080"/>
    <w:rsid w:val="009C43E8"/>
    <w:rsid w:val="009C4AF3"/>
    <w:rsid w:val="009C6077"/>
    <w:rsid w:val="009C6909"/>
    <w:rsid w:val="009D1DBD"/>
    <w:rsid w:val="009E3D43"/>
    <w:rsid w:val="009F509C"/>
    <w:rsid w:val="00A012CF"/>
    <w:rsid w:val="00A03672"/>
    <w:rsid w:val="00A0557D"/>
    <w:rsid w:val="00A115B3"/>
    <w:rsid w:val="00A15EFF"/>
    <w:rsid w:val="00A24819"/>
    <w:rsid w:val="00A36FA8"/>
    <w:rsid w:val="00A61CEE"/>
    <w:rsid w:val="00A64B85"/>
    <w:rsid w:val="00A76043"/>
    <w:rsid w:val="00A82BE2"/>
    <w:rsid w:val="00A943A1"/>
    <w:rsid w:val="00A952EA"/>
    <w:rsid w:val="00A96D88"/>
    <w:rsid w:val="00AA1375"/>
    <w:rsid w:val="00AA2860"/>
    <w:rsid w:val="00AA44E4"/>
    <w:rsid w:val="00AB3B29"/>
    <w:rsid w:val="00AE1681"/>
    <w:rsid w:val="00AF7A6B"/>
    <w:rsid w:val="00B024E4"/>
    <w:rsid w:val="00B0651A"/>
    <w:rsid w:val="00B10751"/>
    <w:rsid w:val="00B130B6"/>
    <w:rsid w:val="00B16ACE"/>
    <w:rsid w:val="00B3133D"/>
    <w:rsid w:val="00B84C28"/>
    <w:rsid w:val="00B93C27"/>
    <w:rsid w:val="00BA29D6"/>
    <w:rsid w:val="00BB2E0F"/>
    <w:rsid w:val="00BD1B4B"/>
    <w:rsid w:val="00BD39F6"/>
    <w:rsid w:val="00BE0FE6"/>
    <w:rsid w:val="00BF4CD9"/>
    <w:rsid w:val="00BF7B7D"/>
    <w:rsid w:val="00C01D48"/>
    <w:rsid w:val="00C02A62"/>
    <w:rsid w:val="00C073D4"/>
    <w:rsid w:val="00C10F3A"/>
    <w:rsid w:val="00C17BA8"/>
    <w:rsid w:val="00C54661"/>
    <w:rsid w:val="00C64CE3"/>
    <w:rsid w:val="00C65181"/>
    <w:rsid w:val="00C663E6"/>
    <w:rsid w:val="00C7100A"/>
    <w:rsid w:val="00C82A64"/>
    <w:rsid w:val="00C90D07"/>
    <w:rsid w:val="00C95C53"/>
    <w:rsid w:val="00C97372"/>
    <w:rsid w:val="00CA627F"/>
    <w:rsid w:val="00CA68FC"/>
    <w:rsid w:val="00CB70FE"/>
    <w:rsid w:val="00D0166C"/>
    <w:rsid w:val="00D05236"/>
    <w:rsid w:val="00D07B4D"/>
    <w:rsid w:val="00D114D2"/>
    <w:rsid w:val="00D17403"/>
    <w:rsid w:val="00D22956"/>
    <w:rsid w:val="00D25309"/>
    <w:rsid w:val="00D27D0B"/>
    <w:rsid w:val="00D4147C"/>
    <w:rsid w:val="00D536EC"/>
    <w:rsid w:val="00D66147"/>
    <w:rsid w:val="00D86589"/>
    <w:rsid w:val="00D91544"/>
    <w:rsid w:val="00D93E8C"/>
    <w:rsid w:val="00DA66D4"/>
    <w:rsid w:val="00DB13C7"/>
    <w:rsid w:val="00DB4FFB"/>
    <w:rsid w:val="00DC3C20"/>
    <w:rsid w:val="00DD395E"/>
    <w:rsid w:val="00DD59B2"/>
    <w:rsid w:val="00DD6FF4"/>
    <w:rsid w:val="00DD709C"/>
    <w:rsid w:val="00DE648D"/>
    <w:rsid w:val="00E134BB"/>
    <w:rsid w:val="00E14E3E"/>
    <w:rsid w:val="00E15238"/>
    <w:rsid w:val="00E20367"/>
    <w:rsid w:val="00E22F78"/>
    <w:rsid w:val="00E24C94"/>
    <w:rsid w:val="00E25F00"/>
    <w:rsid w:val="00E30448"/>
    <w:rsid w:val="00E31438"/>
    <w:rsid w:val="00E33E0D"/>
    <w:rsid w:val="00E6010E"/>
    <w:rsid w:val="00E6192A"/>
    <w:rsid w:val="00E6519B"/>
    <w:rsid w:val="00E753AE"/>
    <w:rsid w:val="00E80792"/>
    <w:rsid w:val="00E96189"/>
    <w:rsid w:val="00E97B31"/>
    <w:rsid w:val="00EA0B50"/>
    <w:rsid w:val="00ED1E42"/>
    <w:rsid w:val="00ED2CA2"/>
    <w:rsid w:val="00EE6D39"/>
    <w:rsid w:val="00EF083C"/>
    <w:rsid w:val="00F00BE0"/>
    <w:rsid w:val="00F016CD"/>
    <w:rsid w:val="00F06D3F"/>
    <w:rsid w:val="00F0736C"/>
    <w:rsid w:val="00F07CDA"/>
    <w:rsid w:val="00F117AB"/>
    <w:rsid w:val="00F141A5"/>
    <w:rsid w:val="00F1443E"/>
    <w:rsid w:val="00F160BC"/>
    <w:rsid w:val="00F2100E"/>
    <w:rsid w:val="00F21E2F"/>
    <w:rsid w:val="00F33676"/>
    <w:rsid w:val="00F36474"/>
    <w:rsid w:val="00F47E0E"/>
    <w:rsid w:val="00F62420"/>
    <w:rsid w:val="00F706DD"/>
    <w:rsid w:val="00F75157"/>
    <w:rsid w:val="00F835E4"/>
    <w:rsid w:val="00F9135E"/>
    <w:rsid w:val="00FA1BE3"/>
    <w:rsid w:val="00FA24FC"/>
    <w:rsid w:val="00FA3C42"/>
    <w:rsid w:val="00FB388E"/>
    <w:rsid w:val="00FC3673"/>
    <w:rsid w:val="00FC6238"/>
    <w:rsid w:val="00FE09CF"/>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2693C9E"/>
  <w15:docId w15:val="{ECF12738-76F6-4FA4-B314-9DD086325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customStyle="1" w:styleId="VilkrHovedafsnit">
    <w:name w:val="VilkårHovedafsnit"/>
    <w:basedOn w:val="Normal"/>
    <w:next w:val="Vilkr"/>
    <w:uiPriority w:val="99"/>
    <w:qFormat/>
    <w:rsid w:val="0006034B"/>
    <w:pPr>
      <w:spacing w:before="240" w:after="120"/>
    </w:pPr>
    <w:rPr>
      <w:b/>
      <w:i/>
    </w:rPr>
  </w:style>
  <w:style w:type="paragraph" w:customStyle="1" w:styleId="Vilkr">
    <w:name w:val="Vilkår"/>
    <w:basedOn w:val="Listeafsnit"/>
    <w:uiPriority w:val="99"/>
    <w:qFormat/>
    <w:rsid w:val="0006034B"/>
    <w:pPr>
      <w:numPr>
        <w:numId w:val="3"/>
      </w:numPr>
      <w:tabs>
        <w:tab w:val="num" w:pos="360"/>
      </w:tabs>
      <w:spacing w:before="120" w:after="120" w:line="240" w:lineRule="auto"/>
      <w:ind w:left="1701" w:hanging="567"/>
      <w:contextualSpacing w:val="0"/>
    </w:pPr>
  </w:style>
  <w:style w:type="paragraph" w:styleId="Billedtekst">
    <w:name w:val="caption"/>
    <w:basedOn w:val="Normal"/>
    <w:next w:val="Normal"/>
    <w:uiPriority w:val="35"/>
    <w:unhideWhenUsed/>
    <w:qFormat/>
    <w:rsid w:val="0006034B"/>
    <w:pPr>
      <w:spacing w:after="200" w:line="240" w:lineRule="auto"/>
    </w:pPr>
    <w:rPr>
      <w:i/>
      <w:iCs/>
      <w:color w:val="1F497D" w:themeColor="text2"/>
      <w:sz w:val="18"/>
      <w:szCs w:val="18"/>
    </w:rPr>
  </w:style>
  <w:style w:type="paragraph" w:styleId="Fodnotetekst">
    <w:name w:val="footnote text"/>
    <w:basedOn w:val="Normal"/>
    <w:link w:val="FodnotetekstTegn"/>
    <w:uiPriority w:val="99"/>
    <w:semiHidden/>
    <w:unhideWhenUsed/>
    <w:rsid w:val="0006034B"/>
    <w:pPr>
      <w:spacing w:line="240" w:lineRule="auto"/>
    </w:pPr>
    <w:rPr>
      <w:sz w:val="20"/>
      <w:szCs w:val="20"/>
    </w:rPr>
  </w:style>
  <w:style w:type="character" w:customStyle="1" w:styleId="FodnotetekstTegn">
    <w:name w:val="Fodnotetekst Tegn"/>
    <w:basedOn w:val="Standardskrifttypeiafsnit"/>
    <w:link w:val="Fodnotetekst"/>
    <w:uiPriority w:val="99"/>
    <w:semiHidden/>
    <w:rsid w:val="0006034B"/>
    <w:rPr>
      <w:rFonts w:ascii="Arial" w:hAnsi="Arial"/>
      <w:sz w:val="20"/>
      <w:szCs w:val="20"/>
    </w:rPr>
  </w:style>
  <w:style w:type="character" w:styleId="Fodnotehenvisning">
    <w:name w:val="footnote reference"/>
    <w:basedOn w:val="Standardskrifttypeiafsnit"/>
    <w:uiPriority w:val="99"/>
    <w:semiHidden/>
    <w:unhideWhenUsed/>
    <w:rsid w:val="0006034B"/>
    <w:rPr>
      <w:vertAlign w:val="superscript"/>
    </w:rPr>
  </w:style>
  <w:style w:type="paragraph" w:styleId="Listeafsnit">
    <w:name w:val="List Paragraph"/>
    <w:basedOn w:val="Normal"/>
    <w:uiPriority w:val="34"/>
    <w:qFormat/>
    <w:rsid w:val="0006034B"/>
    <w:pPr>
      <w:ind w:left="720"/>
      <w:contextualSpacing/>
    </w:pPr>
  </w:style>
  <w:style w:type="paragraph" w:styleId="NormalWeb">
    <w:name w:val="Normal (Web)"/>
    <w:basedOn w:val="Normal"/>
    <w:uiPriority w:val="99"/>
    <w:semiHidden/>
    <w:unhideWhenUsed/>
    <w:rsid w:val="0006034B"/>
    <w:pPr>
      <w:spacing w:before="150" w:after="150" w:line="240" w:lineRule="auto"/>
    </w:pPr>
    <w:rPr>
      <w:rFonts w:ascii="Times New Roman" w:eastAsia="Times New Roman" w:hAnsi="Times New Roman" w:cs="Times New Roman"/>
      <w:sz w:val="24"/>
      <w:szCs w:val="24"/>
      <w:lang w:eastAsia="da-DK"/>
    </w:rPr>
  </w:style>
  <w:style w:type="paragraph" w:customStyle="1" w:styleId="Tabeltttekst">
    <w:name w:val="Tabel tæt tekst"/>
    <w:basedOn w:val="Normal"/>
    <w:rsid w:val="0006034B"/>
    <w:pPr>
      <w:widowControl w:val="0"/>
      <w:spacing w:before="60" w:line="240" w:lineRule="exact"/>
    </w:pPr>
    <w:rPr>
      <w:rFonts w:ascii="Times New Roman" w:eastAsia="Times New Roman" w:hAnsi="Times New Roman" w:cs="Times New Roman"/>
      <w:sz w:val="20"/>
      <w:szCs w:val="20"/>
      <w:lang w:val="en-US" w:eastAsia="da-DK"/>
    </w:rPr>
  </w:style>
  <w:style w:type="paragraph" w:customStyle="1" w:styleId="Vilkrstekst">
    <w:name w:val="Vilkårstekst"/>
    <w:basedOn w:val="Normal"/>
    <w:rsid w:val="0006034B"/>
    <w:pPr>
      <w:numPr>
        <w:numId w:val="9"/>
      </w:numPr>
      <w:spacing w:before="120" w:line="240" w:lineRule="auto"/>
    </w:pPr>
    <w:rPr>
      <w:rFonts w:ascii="Times New Roman" w:eastAsia="Times New Roman" w:hAnsi="Times New Roman" w:cs="Times New Roman"/>
      <w:bCs/>
      <w:sz w:val="24"/>
      <w:szCs w:val="20"/>
      <w:lang w:eastAsia="da-DK"/>
    </w:rPr>
  </w:style>
  <w:style w:type="paragraph" w:customStyle="1" w:styleId="VilkrstekstUnderafsnit">
    <w:name w:val="Vilkårstekst Underafsnit"/>
    <w:basedOn w:val="Vilkrstekst"/>
    <w:next w:val="Vilkrstekst"/>
    <w:rsid w:val="0006034B"/>
    <w:pPr>
      <w:numPr>
        <w:numId w:val="0"/>
      </w:numPr>
      <w:ind w:left="851"/>
    </w:pPr>
  </w:style>
  <w:style w:type="character" w:styleId="Ulstomtale">
    <w:name w:val="Unresolved Mention"/>
    <w:basedOn w:val="Standardskrifttypeiafsnit"/>
    <w:uiPriority w:val="99"/>
    <w:semiHidden/>
    <w:unhideWhenUsed/>
    <w:rsid w:val="0006034B"/>
    <w:rPr>
      <w:color w:val="605E5C"/>
      <w:shd w:val="clear" w:color="auto" w:fill="E1DFDD"/>
    </w:rPr>
  </w:style>
  <w:style w:type="character" w:styleId="Kommentarhenvisning">
    <w:name w:val="annotation reference"/>
    <w:basedOn w:val="Standardskrifttypeiafsnit"/>
    <w:uiPriority w:val="99"/>
    <w:semiHidden/>
    <w:unhideWhenUsed/>
    <w:rsid w:val="0006034B"/>
    <w:rPr>
      <w:sz w:val="16"/>
      <w:szCs w:val="16"/>
    </w:rPr>
  </w:style>
  <w:style w:type="paragraph" w:styleId="Kommentartekst">
    <w:name w:val="annotation text"/>
    <w:basedOn w:val="Normal"/>
    <w:link w:val="KommentartekstTegn"/>
    <w:uiPriority w:val="99"/>
    <w:semiHidden/>
    <w:unhideWhenUsed/>
    <w:rsid w:val="0006034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6034B"/>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06034B"/>
    <w:rPr>
      <w:b/>
      <w:bCs/>
    </w:rPr>
  </w:style>
  <w:style w:type="character" w:customStyle="1" w:styleId="KommentaremneTegn">
    <w:name w:val="Kommentaremne Tegn"/>
    <w:basedOn w:val="KommentartekstTegn"/>
    <w:link w:val="Kommentaremne"/>
    <w:uiPriority w:val="99"/>
    <w:semiHidden/>
    <w:rsid w:val="0006034B"/>
    <w:rPr>
      <w:rFonts w:ascii="Arial" w:hAnsi="Arial"/>
      <w:b/>
      <w:bCs/>
      <w:sz w:val="20"/>
      <w:szCs w:val="20"/>
    </w:rPr>
  </w:style>
  <w:style w:type="paragraph" w:customStyle="1" w:styleId="Default">
    <w:name w:val="Default"/>
    <w:rsid w:val="009C43E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314703">
      <w:bodyDiv w:val="1"/>
      <w:marLeft w:val="0"/>
      <w:marRight w:val="0"/>
      <w:marTop w:val="0"/>
      <w:marBottom w:val="0"/>
      <w:divBdr>
        <w:top w:val="none" w:sz="0" w:space="0" w:color="auto"/>
        <w:left w:val="none" w:sz="0" w:space="0" w:color="auto"/>
        <w:bottom w:val="none" w:sz="0" w:space="0" w:color="auto"/>
        <w:right w:val="none" w:sz="0" w:space="0" w:color="auto"/>
      </w:divBdr>
    </w:div>
    <w:div w:id="1260069424">
      <w:bodyDiv w:val="1"/>
      <w:marLeft w:val="0"/>
      <w:marRight w:val="0"/>
      <w:marTop w:val="0"/>
      <w:marBottom w:val="0"/>
      <w:divBdr>
        <w:top w:val="none" w:sz="0" w:space="0" w:color="auto"/>
        <w:left w:val="none" w:sz="0" w:space="0" w:color="auto"/>
        <w:bottom w:val="none" w:sz="0" w:space="0" w:color="auto"/>
        <w:right w:val="none" w:sz="0" w:space="0" w:color="auto"/>
      </w:divBdr>
    </w:div>
    <w:div w:id="151410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naevneneshus.dk/start-din-klage/miljoe-og-foedevareklagenaevnet/til-foersteinstanser/fritagelse-fra-klageporta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ost@sportsfiskerforbundet.d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virk.dk/"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borger.dk/" TargetMode="External"/><Relationship Id="rId20" Type="http://schemas.openxmlformats.org/officeDocument/2006/relationships/hyperlink" Target="mailto:fr@friluftsraadet.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mailto:dnvordingborg-sager@dn.d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D2384-C3E3-4FCA-9B56-BA8FEA6A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5326</Words>
  <Characters>31161</Characters>
  <Application>Microsoft Office Word</Application>
  <DocSecurity>0</DocSecurity>
  <Lines>820</Lines>
  <Paragraphs>439</Paragraphs>
  <ScaleCrop>false</ScaleCrop>
  <HeadingPairs>
    <vt:vector size="2" baseType="variant">
      <vt:variant>
        <vt:lpstr>Titel</vt:lpstr>
      </vt:variant>
      <vt:variant>
        <vt:i4>1</vt:i4>
      </vt:variant>
    </vt:vector>
  </HeadingPairs>
  <TitlesOfParts>
    <vt:vector size="1" baseType="lpstr">
      <vt:lpstr>STAMDATA</vt:lpstr>
    </vt:vector>
  </TitlesOfParts>
  <Company/>
  <LinksUpToDate>false</LinksUpToDate>
  <CharactersWithSpaces>36048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STAMDATA</dc:title>
  <dc:creator>Benja Johansen</dc:creator>
  <cp:lastModifiedBy>Benja Johansen</cp:lastModifiedBy>
  <cp:revision>2</cp:revision>
  <cp:lastPrinted>2015-11-12T07:24:00Z</cp:lastPrinted>
  <dcterms:created xsi:type="dcterms:W3CDTF">2021-06-14T13:46:00Z</dcterms:created>
  <dcterms:modified xsi:type="dcterms:W3CDTF">2021-06-14T13:46:00Z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{340EBE82-B73E-4D35-B70C-8A372E983E42}</vt:lpwstr>
  </property>
</Properties>
</file>