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Gitter"/>
        <w:tblW w:w="5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5"/>
      </w:tblGrid>
      <w:tr w:rsidR="00FF3A04" w:rsidRPr="00566C21" w:rsidTr="00FF3A04">
        <w:trPr>
          <w:trHeight w:hRule="exact" w:val="1985"/>
        </w:trPr>
        <w:tc>
          <w:tcPr>
            <w:tcW w:w="5205" w:type="dxa"/>
          </w:tcPr>
          <w:sdt>
            <w:sdtPr>
              <w:alias w:val="Modtager"/>
              <w:tag w:val="Modtager"/>
              <w:id w:val="1146918442"/>
              <w:lock w:val="sdtLocked"/>
              <w:placeholder>
                <w:docPart w:val="0791CBEE0AD744D8803B6BF7A24857B4"/>
              </w:placeholder>
            </w:sdtPr>
            <w:sdtEndPr/>
            <w:sdtContent>
              <w:bookmarkStart w:id="0" w:name="navn" w:displacedByCustomXml="prev"/>
              <w:bookmarkEnd w:id="0" w:displacedByCustomXml="prev"/>
              <w:p w:rsidR="00F20DC3" w:rsidRDefault="00F20DC3" w:rsidP="00F068F6">
                <w:pPr>
                  <w:pStyle w:val="Modtagere"/>
                </w:pPr>
                <w:r>
                  <w:t xml:space="preserve">Aalborg Lufthavn </w:t>
                </w:r>
                <w:proofErr w:type="spellStart"/>
                <w:r>
                  <w:t>amba</w:t>
                </w:r>
                <w:proofErr w:type="spellEnd"/>
              </w:p>
              <w:p w:rsidR="00F068F6" w:rsidRDefault="00F20DC3" w:rsidP="00F068F6">
                <w:pPr>
                  <w:pStyle w:val="Modtagere"/>
                </w:pPr>
                <w:r>
                  <w:t>Ny Lufthavnsvej 100</w:t>
                </w:r>
              </w:p>
              <w:p w:rsidR="00F20DC3" w:rsidRDefault="00F20DC3" w:rsidP="003F6236">
                <w:pPr>
                  <w:pStyle w:val="Modtagere"/>
                </w:pPr>
                <w:r>
                  <w:t>9400 Nørresundby</w:t>
                </w:r>
              </w:p>
              <w:p w:rsidR="00F068F6" w:rsidRDefault="00F068F6" w:rsidP="003F6236">
                <w:pPr>
                  <w:pStyle w:val="Modtagere"/>
                </w:pPr>
                <w:r>
                  <w:t>Sendt til:</w:t>
                </w:r>
              </w:p>
              <w:p w:rsidR="003F6236" w:rsidRPr="00566C21" w:rsidRDefault="00B24856" w:rsidP="00F20DC3">
                <w:hyperlink r:id="rId8" w:history="1">
                  <w:r w:rsidR="00F20DC3" w:rsidRPr="005D70AD">
                    <w:rPr>
                      <w:rStyle w:val="Hyperlink"/>
                    </w:rPr>
                    <w:t>info@aal.dk</w:t>
                  </w:r>
                </w:hyperlink>
                <w:r w:rsidR="00F20DC3">
                  <w:br/>
                </w:r>
                <w:hyperlink r:id="rId9" w:history="1">
                  <w:r w:rsidR="00F20DC3" w:rsidRPr="007B712C">
                    <w:rPr>
                      <w:rStyle w:val="Hyperlink"/>
                    </w:rPr>
                    <w:t>kim.bermann@aal.dk</w:t>
                  </w:r>
                </w:hyperlink>
              </w:p>
            </w:sdtContent>
          </w:sdt>
          <w:p w:rsidR="008130B9" w:rsidRDefault="008130B9" w:rsidP="003F6236">
            <w:pPr>
              <w:pStyle w:val="Modtagere"/>
              <w:rPr>
                <w:color w:val="FF0000"/>
              </w:rPr>
            </w:pPr>
          </w:p>
          <w:p w:rsidR="008130B9" w:rsidRPr="00566C21" w:rsidRDefault="008130B9" w:rsidP="00F068F6">
            <w:pPr>
              <w:pStyle w:val="Modtagere"/>
            </w:pPr>
          </w:p>
        </w:tc>
      </w:tr>
    </w:tbl>
    <w:sdt>
      <w:sdtPr>
        <w:tag w:val="Brevdato"/>
        <w:id w:val="611608306"/>
        <w:placeholder>
          <w:docPart w:val="44721008ABD3422BA041106E47C8CC74"/>
        </w:placeholder>
      </w:sdtPr>
      <w:sdtEndPr/>
      <w:sdtContent>
        <w:p w:rsidR="00841FAB" w:rsidRPr="008D7544" w:rsidRDefault="008D7544" w:rsidP="009455BB">
          <w:pPr>
            <w:spacing w:before="120"/>
            <w:rPr>
              <w:lang w:val="en-US"/>
            </w:rPr>
          </w:pPr>
          <w:r w:rsidRPr="008D7544">
            <w:t>28</w:t>
          </w:r>
          <w:r w:rsidR="00235F7B" w:rsidRPr="008D7544">
            <w:t xml:space="preserve">. </w:t>
          </w:r>
          <w:r w:rsidR="007126DE" w:rsidRPr="008D7544">
            <w:t xml:space="preserve">september </w:t>
          </w:r>
          <w:r w:rsidR="00235F7B" w:rsidRPr="008D7544">
            <w:t>2018</w:t>
          </w:r>
          <w:r w:rsidR="00157570" w:rsidRPr="008D7544">
            <w:rPr>
              <w:b/>
              <w:noProof/>
              <w:sz w:val="16"/>
              <w:lang w:eastAsia="da-DK" w:bidi="ar-SA"/>
            </w:rPr>
            <mc:AlternateContent>
              <mc:Choice Requires="wps">
                <w:drawing>
                  <wp:anchor distT="0" distB="0" distL="114300" distR="114300" simplePos="0" relativeHeight="251658240" behindDoc="0" locked="0" layoutInCell="1" allowOverlap="1">
                    <wp:simplePos x="0" y="0"/>
                    <wp:positionH relativeFrom="page">
                      <wp:posOffset>5760720</wp:posOffset>
                    </wp:positionH>
                    <wp:positionV relativeFrom="page">
                      <wp:posOffset>2772410</wp:posOffset>
                    </wp:positionV>
                    <wp:extent cx="1497330" cy="6206490"/>
                    <wp:effectExtent l="0" t="635" r="0" b="3175"/>
                    <wp:wrapNone/>
                    <wp:docPr id="9" name="Text Box 2" descr="HqjreSi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330" cy="620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DA8" w:rsidRPr="005B56A0" w:rsidRDefault="00B24856" w:rsidP="009455BB">
                                <w:pPr>
                                  <w:spacing w:after="0"/>
                                  <w:rPr>
                                    <w:rFonts w:ascii="Arial" w:hAnsi="Arial" w:cs="Arial"/>
                                    <w:sz w:val="16"/>
                                  </w:rPr>
                                </w:pPr>
                                <w:sdt>
                                  <w:sdtPr>
                                    <w:rPr>
                                      <w:rFonts w:ascii="Arial" w:hAnsi="Arial" w:cs="Arial"/>
                                      <w:sz w:val="16"/>
                                    </w:rPr>
                                    <w:tag w:val="afdeling"/>
                                    <w:id w:val="611608304"/>
                                    <w:lock w:val="sdtLocked"/>
                                    <w:placeholder>
                                      <w:docPart w:val="D4FBFE79063348D6B6FF173F3030B297"/>
                                    </w:placeholder>
                                  </w:sdtPr>
                                  <w:sdtEndPr/>
                                  <w:sdtContent>
                                    <w:r w:rsidR="000E3DA8" w:rsidRPr="0036689C">
                                      <w:rPr>
                                        <w:rFonts w:ascii="Arial" w:hAnsi="Arial" w:cs="Arial"/>
                                        <w:b/>
                                        <w:sz w:val="16"/>
                                      </w:rPr>
                                      <w:t>Miljø</w:t>
                                    </w:r>
                                    <w:r w:rsidR="000E3DA8" w:rsidRPr="00C17A2A">
                                      <w:rPr>
                                        <w:rFonts w:ascii="Arial" w:hAnsi="Arial" w:cs="Arial"/>
                                        <w:b/>
                                        <w:sz w:val="16"/>
                                      </w:rPr>
                                      <w:t>, MEF</w:t>
                                    </w:r>
                                    <w:r w:rsidR="000E3DA8" w:rsidRPr="009455BB">
                                      <w:rPr>
                                        <w:rFonts w:ascii="Arial" w:hAnsi="Arial" w:cs="Arial"/>
                                        <w:sz w:val="16"/>
                                      </w:rPr>
                                      <w:br/>
                                    </w:r>
                                    <w:r w:rsidR="000E3DA8" w:rsidRPr="009455BB">
                                      <w:rPr>
                                        <w:rFonts w:ascii="Arial" w:hAnsi="Arial" w:cs="Arial"/>
                                        <w:sz w:val="16"/>
                                      </w:rPr>
                                      <w:br/>
                                      <w:t>Miljø- og Energiforvaltningen</w:t>
                                    </w:r>
                                    <w:r w:rsidR="000E3DA8" w:rsidRPr="009455BB">
                                      <w:rPr>
                                        <w:rFonts w:ascii="Arial" w:hAnsi="Arial" w:cs="Arial"/>
                                        <w:sz w:val="16"/>
                                      </w:rPr>
                                      <w:br/>
                                      <w:t>Stigsborg Brygge 5</w:t>
                                    </w:r>
                                    <w:r w:rsidR="000E3DA8" w:rsidRPr="009455BB">
                                      <w:rPr>
                                        <w:rFonts w:ascii="Arial" w:hAnsi="Arial" w:cs="Arial"/>
                                        <w:sz w:val="16"/>
                                      </w:rPr>
                                      <w:br/>
                                      <w:t>9400 Nørresundby</w:t>
                                    </w:r>
                                    <w:r w:rsidR="000E3DA8" w:rsidRPr="009455BB">
                                      <w:rPr>
                                        <w:rFonts w:ascii="Arial" w:hAnsi="Arial" w:cs="Arial"/>
                                        <w:sz w:val="16"/>
                                      </w:rPr>
                                      <w:br/>
                                      <w:t>miljoe@aalborg.dk</w:t>
                                    </w:r>
                                    <w:r w:rsidR="000E3DA8" w:rsidRPr="009455BB">
                                      <w:rPr>
                                        <w:rFonts w:ascii="Arial" w:hAnsi="Arial" w:cs="Arial"/>
                                        <w:sz w:val="16"/>
                                      </w:rPr>
                                      <w:br/>
                                      <w:t>www.aalborg.dk</w:t>
                                    </w:r>
                                    <w:r w:rsidR="000E3DA8" w:rsidRPr="009455BB">
                                      <w:rPr>
                                        <w:rFonts w:ascii="Arial" w:hAnsi="Arial" w:cs="Arial"/>
                                        <w:sz w:val="16"/>
                                      </w:rPr>
                                      <w:br/>
                                    </w:r>
                                  </w:sdtContent>
                                </w:sdt>
                                <w:r w:rsidR="000E3DA8" w:rsidRPr="003561BB">
                                  <w:rPr>
                                    <w:rFonts w:ascii="Arial" w:hAnsi="Arial" w:cs="Arial"/>
                                    <w:sz w:val="16"/>
                                  </w:rPr>
                                  <w:br/>
                                </w:r>
                                <w:sdt>
                                  <w:sdtPr>
                                    <w:rPr>
                                      <w:rFonts w:ascii="Arial" w:hAnsi="Arial" w:cs="Arial"/>
                                      <w:sz w:val="16"/>
                                    </w:rPr>
                                    <w:tag w:val="Sagsnr"/>
                                    <w:id w:val="4612334"/>
                                    <w:lock w:val="sdtLocked"/>
                                    <w:placeholder>
                                      <w:docPart w:val="642F54D89AB64CE1BDD24F4412433187"/>
                                    </w:placeholder>
                                  </w:sdtPr>
                                  <w:sdtEndPr/>
                                  <w:sdtContent>
                                    <w:r w:rsidR="000E3DA8" w:rsidRPr="009455BB">
                                      <w:rPr>
                                        <w:rFonts w:ascii="Arial" w:hAnsi="Arial" w:cs="Arial"/>
                                        <w:sz w:val="16"/>
                                      </w:rPr>
                                      <w:t>Sagsnr.:</w:t>
                                    </w:r>
                                  </w:sdtContent>
                                </w:sdt>
                                <w:r w:rsidR="000E3DA8" w:rsidRPr="009455BB">
                                  <w:rPr>
                                    <w:rFonts w:ascii="Arial" w:hAnsi="Arial" w:cs="Arial"/>
                                    <w:sz w:val="16"/>
                                  </w:rPr>
                                  <w:br/>
                                </w:r>
                                <w:r w:rsidR="000E3DA8" w:rsidRPr="001D2713">
                                  <w:rPr>
                                    <w:rFonts w:ascii="Arial" w:hAnsi="Arial" w:cs="Arial"/>
                                    <w:sz w:val="16"/>
                                  </w:rPr>
                                  <w:t>2018-056851</w:t>
                                </w:r>
                                <w:r w:rsidR="000E3DA8">
                                  <w:rPr>
                                    <w:rFonts w:ascii="Arial" w:hAnsi="Arial" w:cs="Arial"/>
                                    <w:sz w:val="16"/>
                                  </w:rPr>
                                  <w:t xml:space="preserve"> / </w:t>
                                </w:r>
                                <w:r w:rsidR="000E3DA8" w:rsidRPr="00204F93">
                                  <w:rPr>
                                    <w:rFonts w:ascii="Arial" w:hAnsi="Arial" w:cs="Arial"/>
                                    <w:sz w:val="16"/>
                                  </w:rPr>
                                  <w:t>2018-063893</w:t>
                                </w:r>
                                <w:r w:rsidR="000E3DA8" w:rsidRPr="009455BB">
                                  <w:rPr>
                                    <w:rFonts w:ascii="Arial" w:hAnsi="Arial" w:cs="Arial"/>
                                    <w:sz w:val="16"/>
                                  </w:rPr>
                                  <w:br/>
                                </w:r>
                                <w:sdt>
                                  <w:sdtPr>
                                    <w:rPr>
                                      <w:rFonts w:ascii="Arial" w:hAnsi="Arial" w:cs="Arial"/>
                                      <w:sz w:val="16"/>
                                    </w:rPr>
                                    <w:tag w:val="Doknr"/>
                                    <w:id w:val="4612335"/>
                                    <w:lock w:val="sdtLocked"/>
                                    <w:placeholder>
                                      <w:docPart w:val="7804AA2139654274890D3F1E50330854"/>
                                    </w:placeholder>
                                    <w:showingPlcHdr/>
                                  </w:sdtPr>
                                  <w:sdtEndPr/>
                                  <w:sdtContent/>
                                </w:sdt>
                              </w:p>
                              <w:sdt>
                                <w:sdtPr>
                                  <w:rPr>
                                    <w:rFonts w:ascii="Arial" w:hAnsi="Arial" w:cs="Arial"/>
                                    <w:sz w:val="16"/>
                                  </w:rPr>
                                  <w:tag w:val="qvrigthqjreside"/>
                                  <w:id w:val="4612336"/>
                                  <w:lock w:val="sdtLocked"/>
                                  <w:placeholder>
                                    <w:docPart w:val="7D807BF54F4143A5A13B769D33B7D131"/>
                                  </w:placeholder>
                                </w:sdtPr>
                                <w:sdtEndPr/>
                                <w:sdtContent>
                                  <w:p w:rsidR="000E3DA8" w:rsidRPr="009455BB" w:rsidRDefault="000E3DA8" w:rsidP="009455BB">
                                    <w:pPr>
                                      <w:spacing w:after="0"/>
                                      <w:rPr>
                                        <w:rFonts w:ascii="Arial" w:hAnsi="Arial" w:cs="Arial"/>
                                        <w:sz w:val="16"/>
                                      </w:rPr>
                                    </w:pPr>
                                    <w:proofErr w:type="spellStart"/>
                                    <w:proofErr w:type="gramStart"/>
                                    <w:r>
                                      <w:rPr>
                                        <w:rFonts w:ascii="Arial" w:hAnsi="Arial" w:cs="Arial"/>
                                        <w:sz w:val="16"/>
                                      </w:rPr>
                                      <w:t>Init</w:t>
                                    </w:r>
                                    <w:proofErr w:type="spellEnd"/>
                                    <w:r>
                                      <w:rPr>
                                        <w:rFonts w:ascii="Arial" w:hAnsi="Arial" w:cs="Arial"/>
                                        <w:sz w:val="16"/>
                                      </w:rPr>
                                      <w:t>.:</w:t>
                                    </w:r>
                                    <w:proofErr w:type="gramEnd"/>
                                    <w:r>
                                      <w:rPr>
                                        <w:rFonts w:ascii="Arial" w:hAnsi="Arial" w:cs="Arial"/>
                                        <w:sz w:val="16"/>
                                      </w:rPr>
                                      <w:t xml:space="preserve"> ADH/LP/TFK</w:t>
                                    </w:r>
                                    <w:r w:rsidRPr="009455BB">
                                      <w:rPr>
                                        <w:rFonts w:ascii="Arial" w:hAnsi="Arial" w:cs="Arial"/>
                                        <w:sz w:val="16"/>
                                      </w:rPr>
                                      <w:br/>
                                      <w:t xml:space="preserve">EAN nr.: </w:t>
                                    </w:r>
                                    <w:r>
                                      <w:rPr>
                                        <w:rFonts w:ascii="Arial" w:hAnsi="Arial" w:cs="Arial"/>
                                        <w:sz w:val="16"/>
                                      </w:rPr>
                                      <w:t>5798003752150</w:t>
                                    </w:r>
                                    <w:r w:rsidRPr="009455BB">
                                      <w:rPr>
                                        <w:rFonts w:ascii="Arial" w:hAnsi="Arial" w:cs="Arial"/>
                                        <w:sz w:val="16"/>
                                      </w:rPr>
                                      <w:br/>
                                    </w:r>
                                    <w:r w:rsidRPr="009455BB">
                                      <w:rPr>
                                        <w:rFonts w:ascii="Arial" w:hAnsi="Arial" w:cs="Arial"/>
                                        <w:sz w:val="16"/>
                                      </w:rPr>
                                      <w:br/>
                                      <w:t xml:space="preserve">Åbningstider: </w:t>
                                    </w:r>
                                    <w:r w:rsidRPr="009455BB">
                                      <w:rPr>
                                        <w:rFonts w:ascii="Arial" w:hAnsi="Arial" w:cs="Arial"/>
                                        <w:sz w:val="16"/>
                                      </w:rPr>
                                      <w:br/>
                                      <w:t xml:space="preserve">Mandag - onsdag </w:t>
                                    </w:r>
                                  </w:p>
                                  <w:p w:rsidR="000E3DA8" w:rsidRPr="009455BB" w:rsidRDefault="000E3DA8" w:rsidP="009455BB">
                                    <w:pPr>
                                      <w:spacing w:after="0"/>
                                      <w:rPr>
                                        <w:rFonts w:ascii="Arial" w:hAnsi="Arial" w:cs="Arial"/>
                                        <w:sz w:val="16"/>
                                      </w:rPr>
                                    </w:pPr>
                                    <w:r w:rsidRPr="009455BB">
                                      <w:rPr>
                                        <w:rFonts w:ascii="Arial" w:hAnsi="Arial" w:cs="Arial"/>
                                        <w:sz w:val="16"/>
                                      </w:rPr>
                                      <w:t>09.00 - 15.00</w:t>
                                    </w:r>
                                  </w:p>
                                  <w:p w:rsidR="000E3DA8" w:rsidRPr="009455BB" w:rsidRDefault="000E3DA8" w:rsidP="009455BB">
                                    <w:pPr>
                                      <w:spacing w:after="0"/>
                                      <w:rPr>
                                        <w:rFonts w:ascii="Arial" w:hAnsi="Arial" w:cs="Arial"/>
                                        <w:sz w:val="16"/>
                                      </w:rPr>
                                    </w:pPr>
                                    <w:r w:rsidRPr="009455BB">
                                      <w:rPr>
                                        <w:rFonts w:ascii="Arial" w:hAnsi="Arial" w:cs="Arial"/>
                                        <w:sz w:val="16"/>
                                      </w:rPr>
                                      <w:t>Torsdag</w:t>
                                    </w:r>
                                  </w:p>
                                  <w:p w:rsidR="000E3DA8" w:rsidRPr="009455BB" w:rsidRDefault="000E3DA8" w:rsidP="009455BB">
                                    <w:pPr>
                                      <w:spacing w:after="0"/>
                                      <w:rPr>
                                        <w:rFonts w:ascii="Arial" w:hAnsi="Arial" w:cs="Arial"/>
                                        <w:sz w:val="16"/>
                                      </w:rPr>
                                    </w:pPr>
                                    <w:r w:rsidRPr="009455BB">
                                      <w:rPr>
                                        <w:rFonts w:ascii="Arial" w:hAnsi="Arial" w:cs="Arial"/>
                                        <w:sz w:val="16"/>
                                      </w:rPr>
                                      <w:t>09.00 - 17.00</w:t>
                                    </w:r>
                                  </w:p>
                                  <w:p w:rsidR="000E3DA8" w:rsidRPr="009455BB" w:rsidRDefault="000E3DA8" w:rsidP="009455BB">
                                    <w:pPr>
                                      <w:spacing w:after="0"/>
                                      <w:rPr>
                                        <w:rFonts w:ascii="Arial" w:hAnsi="Arial" w:cs="Arial"/>
                                        <w:sz w:val="16"/>
                                      </w:rPr>
                                    </w:pPr>
                                    <w:r w:rsidRPr="009455BB">
                                      <w:rPr>
                                        <w:rFonts w:ascii="Arial" w:hAnsi="Arial" w:cs="Arial"/>
                                        <w:sz w:val="16"/>
                                      </w:rPr>
                                      <w:t>Fredag</w:t>
                                    </w:r>
                                  </w:p>
                                  <w:p w:rsidR="000E3DA8" w:rsidRPr="009455BB" w:rsidRDefault="000E3DA8" w:rsidP="009455BB">
                                    <w:pPr>
                                      <w:spacing w:after="0"/>
                                      <w:rPr>
                                        <w:rFonts w:ascii="Arial" w:hAnsi="Arial" w:cs="Arial"/>
                                        <w:sz w:val="16"/>
                                      </w:rPr>
                                    </w:pPr>
                                    <w:r w:rsidRPr="009455BB">
                                      <w:rPr>
                                        <w:rFonts w:ascii="Arial" w:hAnsi="Arial" w:cs="Arial"/>
                                        <w:sz w:val="16"/>
                                      </w:rPr>
                                      <w:t>09.00 - 14.00</w:t>
                                    </w:r>
                                    <w:r w:rsidRPr="009455BB">
                                      <w:rPr>
                                        <w:rFonts w:ascii="Arial" w:hAnsi="Arial" w:cs="Arial"/>
                                        <w:sz w:val="16"/>
                                      </w:rPr>
                                      <w:br/>
                                    </w:r>
                                    <w:r w:rsidRPr="009455BB">
                                      <w:rPr>
                                        <w:rFonts w:ascii="Arial" w:hAnsi="Arial" w:cs="Arial"/>
                                        <w:sz w:val="16"/>
                                      </w:rPr>
                                      <w:br/>
                                      <w:t>Send så vidt muligt elektronisk post til Aalborg Kommune</w:t>
                                    </w:r>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HqjreSide" style="position:absolute;margin-left:453.6pt;margin-top:218.3pt;width:117.9pt;height:488.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" filled="f" stroked="f">
                    <v:textbox inset="0,0,0,0">
                      <w:txbxContent>
                        <w:p w:rsidR="000E3DA8" w:rsidRPr="005B56A0" w:rsidRDefault="00B24856" w:rsidP="009455BB">
                          <w:pPr>
                            <w:spacing w:after="0"/>
                            <w:rPr>
                              <w:rFonts w:ascii="Arial" w:hAnsi="Arial" w:cs="Arial"/>
                              <w:sz w:val="16"/>
                            </w:rPr>
                          </w:pPr>
                          <w:sdt>
                            <w:sdtPr>
                              <w:rPr>
                                <w:rFonts w:ascii="Arial" w:hAnsi="Arial" w:cs="Arial"/>
                                <w:sz w:val="16"/>
                              </w:rPr>
                              <w:tag w:val="afdeling"/>
                              <w:id w:val="611608304"/>
                              <w:lock w:val="sdtLocked"/>
                              <w:placeholder>
                                <w:docPart w:val="D4FBFE79063348D6B6FF173F3030B297"/>
                              </w:placeholder>
                            </w:sdtPr>
                            <w:sdtEndPr/>
                            <w:sdtContent>
                              <w:r w:rsidR="000E3DA8" w:rsidRPr="0036689C">
                                <w:rPr>
                                  <w:rFonts w:ascii="Arial" w:hAnsi="Arial" w:cs="Arial"/>
                                  <w:b/>
                                  <w:sz w:val="16"/>
                                </w:rPr>
                                <w:t>Miljø</w:t>
                              </w:r>
                              <w:r w:rsidR="000E3DA8" w:rsidRPr="00C17A2A">
                                <w:rPr>
                                  <w:rFonts w:ascii="Arial" w:hAnsi="Arial" w:cs="Arial"/>
                                  <w:b/>
                                  <w:sz w:val="16"/>
                                </w:rPr>
                                <w:t>, MEF</w:t>
                              </w:r>
                              <w:r w:rsidR="000E3DA8" w:rsidRPr="009455BB">
                                <w:rPr>
                                  <w:rFonts w:ascii="Arial" w:hAnsi="Arial" w:cs="Arial"/>
                                  <w:sz w:val="16"/>
                                </w:rPr>
                                <w:br/>
                              </w:r>
                              <w:r w:rsidR="000E3DA8" w:rsidRPr="009455BB">
                                <w:rPr>
                                  <w:rFonts w:ascii="Arial" w:hAnsi="Arial" w:cs="Arial"/>
                                  <w:sz w:val="16"/>
                                </w:rPr>
                                <w:br/>
                                <w:t>Miljø- og Energiforvaltningen</w:t>
                              </w:r>
                              <w:r w:rsidR="000E3DA8" w:rsidRPr="009455BB">
                                <w:rPr>
                                  <w:rFonts w:ascii="Arial" w:hAnsi="Arial" w:cs="Arial"/>
                                  <w:sz w:val="16"/>
                                </w:rPr>
                                <w:br/>
                                <w:t>Stigsborg Brygge 5</w:t>
                              </w:r>
                              <w:r w:rsidR="000E3DA8" w:rsidRPr="009455BB">
                                <w:rPr>
                                  <w:rFonts w:ascii="Arial" w:hAnsi="Arial" w:cs="Arial"/>
                                  <w:sz w:val="16"/>
                                </w:rPr>
                                <w:br/>
                                <w:t>9400 Nørresundby</w:t>
                              </w:r>
                              <w:r w:rsidR="000E3DA8" w:rsidRPr="009455BB">
                                <w:rPr>
                                  <w:rFonts w:ascii="Arial" w:hAnsi="Arial" w:cs="Arial"/>
                                  <w:sz w:val="16"/>
                                </w:rPr>
                                <w:br/>
                                <w:t>miljoe@aalborg.dk</w:t>
                              </w:r>
                              <w:r w:rsidR="000E3DA8" w:rsidRPr="009455BB">
                                <w:rPr>
                                  <w:rFonts w:ascii="Arial" w:hAnsi="Arial" w:cs="Arial"/>
                                  <w:sz w:val="16"/>
                                </w:rPr>
                                <w:br/>
                                <w:t>www.aalborg.dk</w:t>
                              </w:r>
                              <w:r w:rsidR="000E3DA8" w:rsidRPr="009455BB">
                                <w:rPr>
                                  <w:rFonts w:ascii="Arial" w:hAnsi="Arial" w:cs="Arial"/>
                                  <w:sz w:val="16"/>
                                </w:rPr>
                                <w:br/>
                              </w:r>
                            </w:sdtContent>
                          </w:sdt>
                          <w:r w:rsidR="000E3DA8" w:rsidRPr="003561BB">
                            <w:rPr>
                              <w:rFonts w:ascii="Arial" w:hAnsi="Arial" w:cs="Arial"/>
                              <w:sz w:val="16"/>
                            </w:rPr>
                            <w:br/>
                          </w:r>
                          <w:sdt>
                            <w:sdtPr>
                              <w:rPr>
                                <w:rFonts w:ascii="Arial" w:hAnsi="Arial" w:cs="Arial"/>
                                <w:sz w:val="16"/>
                              </w:rPr>
                              <w:tag w:val="Sagsnr"/>
                              <w:id w:val="4612334"/>
                              <w:lock w:val="sdtLocked"/>
                              <w:placeholder>
                                <w:docPart w:val="642F54D89AB64CE1BDD24F4412433187"/>
                              </w:placeholder>
                            </w:sdtPr>
                            <w:sdtEndPr/>
                            <w:sdtContent>
                              <w:r w:rsidR="000E3DA8" w:rsidRPr="009455BB">
                                <w:rPr>
                                  <w:rFonts w:ascii="Arial" w:hAnsi="Arial" w:cs="Arial"/>
                                  <w:sz w:val="16"/>
                                </w:rPr>
                                <w:t>Sagsnr.:</w:t>
                              </w:r>
                            </w:sdtContent>
                          </w:sdt>
                          <w:r w:rsidR="000E3DA8" w:rsidRPr="009455BB">
                            <w:rPr>
                              <w:rFonts w:ascii="Arial" w:hAnsi="Arial" w:cs="Arial"/>
                              <w:sz w:val="16"/>
                            </w:rPr>
                            <w:br/>
                          </w:r>
                          <w:r w:rsidR="000E3DA8" w:rsidRPr="001D2713">
                            <w:rPr>
                              <w:rFonts w:ascii="Arial" w:hAnsi="Arial" w:cs="Arial"/>
                              <w:sz w:val="16"/>
                            </w:rPr>
                            <w:t>2018-056851</w:t>
                          </w:r>
                          <w:r w:rsidR="000E3DA8">
                            <w:rPr>
                              <w:rFonts w:ascii="Arial" w:hAnsi="Arial" w:cs="Arial"/>
                              <w:sz w:val="16"/>
                            </w:rPr>
                            <w:t xml:space="preserve"> / </w:t>
                          </w:r>
                          <w:r w:rsidR="000E3DA8" w:rsidRPr="00204F93">
                            <w:rPr>
                              <w:rFonts w:ascii="Arial" w:hAnsi="Arial" w:cs="Arial"/>
                              <w:sz w:val="16"/>
                            </w:rPr>
                            <w:t>2018-063893</w:t>
                          </w:r>
                          <w:r w:rsidR="000E3DA8" w:rsidRPr="009455BB">
                            <w:rPr>
                              <w:rFonts w:ascii="Arial" w:hAnsi="Arial" w:cs="Arial"/>
                              <w:sz w:val="16"/>
                            </w:rPr>
                            <w:br/>
                          </w:r>
                          <w:sdt>
                            <w:sdtPr>
                              <w:rPr>
                                <w:rFonts w:ascii="Arial" w:hAnsi="Arial" w:cs="Arial"/>
                                <w:sz w:val="16"/>
                              </w:rPr>
                              <w:tag w:val="Doknr"/>
                              <w:id w:val="4612335"/>
                              <w:lock w:val="sdtLocked"/>
                              <w:placeholder>
                                <w:docPart w:val="7804AA2139654274890D3F1E50330854"/>
                              </w:placeholder>
                              <w:showingPlcHdr/>
                            </w:sdtPr>
                            <w:sdtEndPr/>
                            <w:sdtContent/>
                          </w:sdt>
                        </w:p>
                        <w:sdt>
                          <w:sdtPr>
                            <w:rPr>
                              <w:rFonts w:ascii="Arial" w:hAnsi="Arial" w:cs="Arial"/>
                              <w:sz w:val="16"/>
                            </w:rPr>
                            <w:tag w:val="qvrigthqjreside"/>
                            <w:id w:val="4612336"/>
                            <w:lock w:val="sdtLocked"/>
                            <w:placeholder>
                              <w:docPart w:val="7D807BF54F4143A5A13B769D33B7D131"/>
                            </w:placeholder>
                          </w:sdtPr>
                          <w:sdtEndPr/>
                          <w:sdtContent>
                            <w:p w:rsidR="000E3DA8" w:rsidRPr="009455BB" w:rsidRDefault="000E3DA8" w:rsidP="009455BB">
                              <w:pPr>
                                <w:spacing w:after="0"/>
                                <w:rPr>
                                  <w:rFonts w:ascii="Arial" w:hAnsi="Arial" w:cs="Arial"/>
                                  <w:sz w:val="16"/>
                                </w:rPr>
                              </w:pPr>
                              <w:proofErr w:type="spellStart"/>
                              <w:proofErr w:type="gramStart"/>
                              <w:r>
                                <w:rPr>
                                  <w:rFonts w:ascii="Arial" w:hAnsi="Arial" w:cs="Arial"/>
                                  <w:sz w:val="16"/>
                                </w:rPr>
                                <w:t>Init</w:t>
                              </w:r>
                              <w:proofErr w:type="spellEnd"/>
                              <w:r>
                                <w:rPr>
                                  <w:rFonts w:ascii="Arial" w:hAnsi="Arial" w:cs="Arial"/>
                                  <w:sz w:val="16"/>
                                </w:rPr>
                                <w:t>.:</w:t>
                              </w:r>
                              <w:proofErr w:type="gramEnd"/>
                              <w:r>
                                <w:rPr>
                                  <w:rFonts w:ascii="Arial" w:hAnsi="Arial" w:cs="Arial"/>
                                  <w:sz w:val="16"/>
                                </w:rPr>
                                <w:t xml:space="preserve"> ADH/LP/TFK</w:t>
                              </w:r>
                              <w:r w:rsidRPr="009455BB">
                                <w:rPr>
                                  <w:rFonts w:ascii="Arial" w:hAnsi="Arial" w:cs="Arial"/>
                                  <w:sz w:val="16"/>
                                </w:rPr>
                                <w:br/>
                                <w:t xml:space="preserve">EAN nr.: </w:t>
                              </w:r>
                              <w:r>
                                <w:rPr>
                                  <w:rFonts w:ascii="Arial" w:hAnsi="Arial" w:cs="Arial"/>
                                  <w:sz w:val="16"/>
                                </w:rPr>
                                <w:t>5798003752150</w:t>
                              </w:r>
                              <w:r w:rsidRPr="009455BB">
                                <w:rPr>
                                  <w:rFonts w:ascii="Arial" w:hAnsi="Arial" w:cs="Arial"/>
                                  <w:sz w:val="16"/>
                                </w:rPr>
                                <w:br/>
                              </w:r>
                              <w:r w:rsidRPr="009455BB">
                                <w:rPr>
                                  <w:rFonts w:ascii="Arial" w:hAnsi="Arial" w:cs="Arial"/>
                                  <w:sz w:val="16"/>
                                </w:rPr>
                                <w:br/>
                                <w:t xml:space="preserve">Åbningstider: </w:t>
                              </w:r>
                              <w:r w:rsidRPr="009455BB">
                                <w:rPr>
                                  <w:rFonts w:ascii="Arial" w:hAnsi="Arial" w:cs="Arial"/>
                                  <w:sz w:val="16"/>
                                </w:rPr>
                                <w:br/>
                                <w:t xml:space="preserve">Mandag - onsdag </w:t>
                              </w:r>
                            </w:p>
                            <w:p w:rsidR="000E3DA8" w:rsidRPr="009455BB" w:rsidRDefault="000E3DA8" w:rsidP="009455BB">
                              <w:pPr>
                                <w:spacing w:after="0"/>
                                <w:rPr>
                                  <w:rFonts w:ascii="Arial" w:hAnsi="Arial" w:cs="Arial"/>
                                  <w:sz w:val="16"/>
                                </w:rPr>
                              </w:pPr>
                              <w:r w:rsidRPr="009455BB">
                                <w:rPr>
                                  <w:rFonts w:ascii="Arial" w:hAnsi="Arial" w:cs="Arial"/>
                                  <w:sz w:val="16"/>
                                </w:rPr>
                                <w:t>09.00 - 15.00</w:t>
                              </w:r>
                            </w:p>
                            <w:p w:rsidR="000E3DA8" w:rsidRPr="009455BB" w:rsidRDefault="000E3DA8" w:rsidP="009455BB">
                              <w:pPr>
                                <w:spacing w:after="0"/>
                                <w:rPr>
                                  <w:rFonts w:ascii="Arial" w:hAnsi="Arial" w:cs="Arial"/>
                                  <w:sz w:val="16"/>
                                </w:rPr>
                              </w:pPr>
                              <w:r w:rsidRPr="009455BB">
                                <w:rPr>
                                  <w:rFonts w:ascii="Arial" w:hAnsi="Arial" w:cs="Arial"/>
                                  <w:sz w:val="16"/>
                                </w:rPr>
                                <w:t>Torsdag</w:t>
                              </w:r>
                            </w:p>
                            <w:p w:rsidR="000E3DA8" w:rsidRPr="009455BB" w:rsidRDefault="000E3DA8" w:rsidP="009455BB">
                              <w:pPr>
                                <w:spacing w:after="0"/>
                                <w:rPr>
                                  <w:rFonts w:ascii="Arial" w:hAnsi="Arial" w:cs="Arial"/>
                                  <w:sz w:val="16"/>
                                </w:rPr>
                              </w:pPr>
                              <w:r w:rsidRPr="009455BB">
                                <w:rPr>
                                  <w:rFonts w:ascii="Arial" w:hAnsi="Arial" w:cs="Arial"/>
                                  <w:sz w:val="16"/>
                                </w:rPr>
                                <w:t>09.00 - 17.00</w:t>
                              </w:r>
                            </w:p>
                            <w:p w:rsidR="000E3DA8" w:rsidRPr="009455BB" w:rsidRDefault="000E3DA8" w:rsidP="009455BB">
                              <w:pPr>
                                <w:spacing w:after="0"/>
                                <w:rPr>
                                  <w:rFonts w:ascii="Arial" w:hAnsi="Arial" w:cs="Arial"/>
                                  <w:sz w:val="16"/>
                                </w:rPr>
                              </w:pPr>
                              <w:r w:rsidRPr="009455BB">
                                <w:rPr>
                                  <w:rFonts w:ascii="Arial" w:hAnsi="Arial" w:cs="Arial"/>
                                  <w:sz w:val="16"/>
                                </w:rPr>
                                <w:t>Fredag</w:t>
                              </w:r>
                            </w:p>
                            <w:p w:rsidR="000E3DA8" w:rsidRPr="009455BB" w:rsidRDefault="000E3DA8" w:rsidP="009455BB">
                              <w:pPr>
                                <w:spacing w:after="0"/>
                                <w:rPr>
                                  <w:rFonts w:ascii="Arial" w:hAnsi="Arial" w:cs="Arial"/>
                                  <w:sz w:val="16"/>
                                </w:rPr>
                              </w:pPr>
                              <w:r w:rsidRPr="009455BB">
                                <w:rPr>
                                  <w:rFonts w:ascii="Arial" w:hAnsi="Arial" w:cs="Arial"/>
                                  <w:sz w:val="16"/>
                                </w:rPr>
                                <w:t>09.00 - 14.00</w:t>
                              </w:r>
                              <w:r w:rsidRPr="009455BB">
                                <w:rPr>
                                  <w:rFonts w:ascii="Arial" w:hAnsi="Arial" w:cs="Arial"/>
                                  <w:sz w:val="16"/>
                                </w:rPr>
                                <w:br/>
                              </w:r>
                              <w:r w:rsidRPr="009455BB">
                                <w:rPr>
                                  <w:rFonts w:ascii="Arial" w:hAnsi="Arial" w:cs="Arial"/>
                                  <w:sz w:val="16"/>
                                </w:rPr>
                                <w:br/>
                                <w:t>Send så vidt muligt elektronisk post til Aalborg Kommune</w:t>
                              </w:r>
                            </w:p>
                          </w:sdtContent>
                        </w:sdt>
                      </w:txbxContent>
                    </v:textbox>
                    <w10:wrap anchorx="page" anchory="page"/>
                  </v:shape>
                </w:pict>
              </mc:Fallback>
            </mc:AlternateContent>
          </w:r>
        </w:p>
        <w:bookmarkStart w:id="1" w:name="regdato" w:displacedByCustomXml="next"/>
        <w:bookmarkEnd w:id="1" w:displacedByCustomXml="next"/>
      </w:sdtContent>
    </w:sdt>
    <w:sdt>
      <w:sdtPr>
        <w:alias w:val="Overskrift"/>
        <w:tag w:val="Overskrift"/>
        <w:id w:val="1207236719"/>
        <w:lock w:val="sdtLocked"/>
        <w:placeholder>
          <w:docPart w:val="3C7112443DEB43008804ACA0A91B7AB5"/>
        </w:placeholder>
      </w:sdtPr>
      <w:sdtEndPr/>
      <w:sdtContent>
        <w:p w:rsidR="005F1826" w:rsidRPr="0098563E" w:rsidRDefault="00F20DC3" w:rsidP="0098563E">
          <w:pPr>
            <w:pStyle w:val="Overskrift1"/>
          </w:pPr>
          <w:r>
            <w:t>Tillæg til m</w:t>
          </w:r>
          <w:r w:rsidR="007353C9">
            <w:t>iljø</w:t>
          </w:r>
          <w:r w:rsidR="001D2713" w:rsidRPr="0098563E">
            <w:t>g</w:t>
          </w:r>
          <w:r w:rsidR="00842496" w:rsidRPr="0098563E">
            <w:t xml:space="preserve">odkendelse i henhold til miljøbeskyttelsesloven af </w:t>
          </w:r>
          <w:bookmarkStart w:id="2" w:name="loknavn_2"/>
          <w:bookmarkEnd w:id="2"/>
          <w:r>
            <w:t xml:space="preserve">Aalborg Lufthavn </w:t>
          </w:r>
          <w:proofErr w:type="spellStart"/>
          <w:r>
            <w:t>amba</w:t>
          </w:r>
          <w:proofErr w:type="spellEnd"/>
          <w:r>
            <w:t>.</w:t>
          </w:r>
        </w:p>
      </w:sdtContent>
    </w:sdt>
    <w:p w:rsidR="00204F93" w:rsidRPr="001D2713" w:rsidRDefault="00204F93" w:rsidP="00204F93">
      <w:pPr>
        <w:rPr>
          <w:i/>
          <w:sz w:val="24"/>
          <w:szCs w:val="24"/>
        </w:rPr>
      </w:pPr>
      <w:r>
        <w:rPr>
          <w:i/>
          <w:sz w:val="24"/>
          <w:szCs w:val="24"/>
        </w:rPr>
        <w:t>(Inkl. tilladelse til samletanke og udledning af ubelastet overfladevand)</w:t>
      </w:r>
    </w:p>
    <w:p w:rsidR="00A7686E" w:rsidRDefault="001D2713" w:rsidP="00A7686E">
      <w:pPr>
        <w:rPr>
          <w:i/>
          <w:sz w:val="24"/>
          <w:szCs w:val="24"/>
        </w:rPr>
      </w:pPr>
      <w:r w:rsidRPr="001D2713">
        <w:rPr>
          <w:i/>
          <w:sz w:val="24"/>
          <w:szCs w:val="24"/>
        </w:rPr>
        <w:t>Midlertidig base for Den landsdækkende akutlægehelikopterordning</w:t>
      </w:r>
    </w:p>
    <w:p w:rsidR="00A7686E" w:rsidRPr="001A46A7" w:rsidRDefault="001D2713" w:rsidP="00A7686E">
      <w:pPr>
        <w:rPr>
          <w:color w:val="0000FF"/>
        </w:rPr>
      </w:pPr>
      <w:r>
        <w:rPr>
          <w:noProof/>
          <w:lang w:eastAsia="da-DK" w:bidi="ar-SA"/>
        </w:rPr>
        <w:drawing>
          <wp:inline distT="0" distB="0" distL="0" distR="0" wp14:anchorId="6691824F" wp14:editId="790B0446">
            <wp:extent cx="4186106" cy="2009775"/>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91495" cy="2012362"/>
                    </a:xfrm>
                    <a:prstGeom prst="rect">
                      <a:avLst/>
                    </a:prstGeom>
                  </pic:spPr>
                </pic:pic>
              </a:graphicData>
            </a:graphic>
          </wp:inline>
        </w:drawing>
      </w:r>
    </w:p>
    <w:p w:rsidR="00A7686E" w:rsidRPr="00F7032F" w:rsidRDefault="00A7686E" w:rsidP="00FE6A49">
      <w:pPr>
        <w:pStyle w:val="Modtagere"/>
        <w:tabs>
          <w:tab w:val="left" w:pos="2127"/>
        </w:tabs>
        <w:ind w:left="2127" w:hanging="2127"/>
      </w:pPr>
      <w:r w:rsidRPr="00F7032F">
        <w:t>Virksomhedens navn:</w:t>
      </w:r>
      <w:r w:rsidRPr="00F7032F">
        <w:tab/>
      </w:r>
      <w:r w:rsidR="00CF495A" w:rsidRPr="00F7032F">
        <w:t>Den landsdækkende akutlægehelikopterordning</w:t>
      </w:r>
    </w:p>
    <w:p w:rsidR="00235036" w:rsidRDefault="00A7686E" w:rsidP="00FE6A49">
      <w:pPr>
        <w:tabs>
          <w:tab w:val="left" w:pos="2127"/>
          <w:tab w:val="left" w:pos="4536"/>
        </w:tabs>
        <w:spacing w:after="0"/>
      </w:pPr>
      <w:r w:rsidRPr="00F7032F">
        <w:t>CVR-nummer:</w:t>
      </w:r>
      <w:r w:rsidRPr="00F7032F">
        <w:tab/>
      </w:r>
      <w:bookmarkStart w:id="3" w:name="cvrnr"/>
      <w:bookmarkEnd w:id="3"/>
      <w:r w:rsidR="00235F7B" w:rsidRPr="00F7032F">
        <w:t>2</w:t>
      </w:r>
      <w:r w:rsidR="00235036">
        <w:t>9190925 (Region Midtjylland)</w:t>
      </w:r>
    </w:p>
    <w:p w:rsidR="008C44D5" w:rsidRDefault="00A7686E" w:rsidP="008C44D5">
      <w:pPr>
        <w:tabs>
          <w:tab w:val="left" w:pos="2127"/>
          <w:tab w:val="left" w:pos="4536"/>
        </w:tabs>
        <w:spacing w:after="0"/>
        <w:ind w:left="2127" w:hanging="2127"/>
      </w:pPr>
      <w:r w:rsidRPr="00F7032F">
        <w:t>Listepunkt</w:t>
      </w:r>
      <w:r w:rsidRPr="00F7032F">
        <w:tab/>
      </w:r>
      <w:r w:rsidR="00022A73" w:rsidRPr="00F7032F">
        <w:t>H202</w:t>
      </w:r>
    </w:p>
    <w:p w:rsidR="008C44D5" w:rsidRDefault="00A7686E" w:rsidP="008C44D5">
      <w:pPr>
        <w:tabs>
          <w:tab w:val="left" w:pos="2127"/>
          <w:tab w:val="left" w:pos="4536"/>
        </w:tabs>
        <w:spacing w:after="0"/>
        <w:ind w:left="2127" w:hanging="2127"/>
      </w:pPr>
      <w:r w:rsidRPr="00F7032F">
        <w:t>Matr. Nr.:</w:t>
      </w:r>
      <w:r w:rsidRPr="00F7032F">
        <w:tab/>
      </w:r>
      <w:r w:rsidR="00CF495A" w:rsidRPr="00F7032F">
        <w:t>96a</w:t>
      </w:r>
    </w:p>
    <w:p w:rsidR="008C44D5" w:rsidRDefault="00A7686E" w:rsidP="008C44D5">
      <w:pPr>
        <w:tabs>
          <w:tab w:val="left" w:pos="2127"/>
          <w:tab w:val="left" w:pos="4536"/>
        </w:tabs>
        <w:spacing w:after="0"/>
        <w:ind w:left="2127" w:hanging="2127"/>
      </w:pPr>
      <w:r w:rsidRPr="00F7032F">
        <w:t>Ejerlav:</w:t>
      </w:r>
      <w:r w:rsidRPr="00F7032F">
        <w:tab/>
      </w:r>
      <w:r w:rsidR="00F853D5" w:rsidRPr="00F7032F">
        <w:t>L</w:t>
      </w:r>
      <w:r w:rsidR="00CF495A" w:rsidRPr="00F7032F">
        <w:t>indholm By, Lindholm</w:t>
      </w:r>
    </w:p>
    <w:p w:rsidR="008C44D5" w:rsidRDefault="00A7686E" w:rsidP="008C44D5">
      <w:pPr>
        <w:tabs>
          <w:tab w:val="left" w:pos="2127"/>
          <w:tab w:val="left" w:pos="4536"/>
        </w:tabs>
        <w:spacing w:after="0"/>
        <w:ind w:left="2127" w:hanging="2127"/>
      </w:pPr>
      <w:r w:rsidRPr="00F7032F">
        <w:t>Adresse:</w:t>
      </w:r>
      <w:r w:rsidRPr="00F7032F">
        <w:tab/>
      </w:r>
      <w:r w:rsidR="00CF495A" w:rsidRPr="00F7032F">
        <w:t>Ny Lufthavnsvej 1</w:t>
      </w:r>
      <w:r w:rsidR="00FE6A49" w:rsidRPr="00F7032F">
        <w:t>3</w:t>
      </w:r>
      <w:r w:rsidR="00CF495A" w:rsidRPr="00F7032F">
        <w:t>0, 9400 Nørresundby</w:t>
      </w:r>
    </w:p>
    <w:p w:rsidR="00FE6A49" w:rsidRPr="00F7032F" w:rsidRDefault="00A7686E" w:rsidP="008C44D5">
      <w:pPr>
        <w:tabs>
          <w:tab w:val="left" w:pos="2127"/>
          <w:tab w:val="left" w:pos="4536"/>
        </w:tabs>
        <w:spacing w:after="0"/>
        <w:ind w:left="2127" w:hanging="2127"/>
      </w:pPr>
      <w:r w:rsidRPr="00F7032F">
        <w:t>Virksomhedens ejer:</w:t>
      </w:r>
      <w:r w:rsidRPr="00F7032F">
        <w:tab/>
      </w:r>
      <w:bookmarkStart w:id="4" w:name="loknavn_3"/>
      <w:bookmarkEnd w:id="4"/>
      <w:r w:rsidR="008C44D5">
        <w:t xml:space="preserve">Region Midtjylland, Præhospitalet, </w:t>
      </w:r>
      <w:r w:rsidR="008130B9" w:rsidRPr="00F7032F">
        <w:t>Den Landsdæ</w:t>
      </w:r>
      <w:r w:rsidR="00FE6A49" w:rsidRPr="00F7032F">
        <w:t>kkende Akutlægehelikopterordning</w:t>
      </w:r>
    </w:p>
    <w:p w:rsidR="00035F28" w:rsidRDefault="00FE6A49" w:rsidP="00035F28">
      <w:pPr>
        <w:tabs>
          <w:tab w:val="left" w:pos="2127"/>
          <w:tab w:val="left" w:pos="4536"/>
        </w:tabs>
        <w:spacing w:after="0"/>
        <w:ind w:left="2126" w:hanging="2126"/>
      </w:pPr>
      <w:r w:rsidRPr="00F7032F">
        <w:t>Ansøger:</w:t>
      </w:r>
      <w:r w:rsidRPr="00F7032F">
        <w:tab/>
      </w:r>
      <w:r w:rsidR="00022A73" w:rsidRPr="00F7032F">
        <w:t>Ingeniørfirmaet Viggo Madsen A/S på vegne af Den Landsdæ</w:t>
      </w:r>
      <w:r w:rsidR="00C25B2D">
        <w:t>kkende Akutlægehelikopterordning</w:t>
      </w:r>
    </w:p>
    <w:p w:rsidR="00C25B2D" w:rsidRPr="00CF495A" w:rsidRDefault="00C25B2D" w:rsidP="00C25B2D">
      <w:pPr>
        <w:tabs>
          <w:tab w:val="left" w:pos="2127"/>
          <w:tab w:val="left" w:pos="4536"/>
        </w:tabs>
        <w:ind w:left="2127" w:hanging="2127"/>
      </w:pPr>
      <w:r w:rsidRPr="001A46A7">
        <w:t>Ejendommens ejer:</w:t>
      </w:r>
      <w:r>
        <w:tab/>
      </w:r>
      <w:r w:rsidRPr="00CF495A">
        <w:t xml:space="preserve">Aalborg Lufthavn </w:t>
      </w:r>
      <w:proofErr w:type="spellStart"/>
      <w:r w:rsidRPr="00CF495A">
        <w:t>amba</w:t>
      </w:r>
      <w:proofErr w:type="spellEnd"/>
    </w:p>
    <w:p w:rsidR="00FE6A49" w:rsidRPr="00FE6A49" w:rsidRDefault="00FE6A49" w:rsidP="00FE6A49">
      <w:pPr>
        <w:tabs>
          <w:tab w:val="left" w:pos="2694"/>
          <w:tab w:val="left" w:pos="4536"/>
        </w:tabs>
        <w:ind w:left="2694" w:hanging="2694"/>
        <w:rPr>
          <w:i/>
          <w:u w:val="single"/>
        </w:rPr>
      </w:pPr>
      <w:r w:rsidRPr="00FE6A49">
        <w:rPr>
          <w:i/>
          <w:u w:val="single"/>
        </w:rPr>
        <w:t>Beliggende hos:</w:t>
      </w:r>
    </w:p>
    <w:p w:rsidR="00FE6A49" w:rsidRDefault="00FE6A49" w:rsidP="00FE6A49">
      <w:pPr>
        <w:tabs>
          <w:tab w:val="left" w:pos="2694"/>
          <w:tab w:val="left" w:pos="4536"/>
        </w:tabs>
      </w:pPr>
      <w:r>
        <w:t xml:space="preserve">Aalborg Lufthavn </w:t>
      </w:r>
      <w:proofErr w:type="spellStart"/>
      <w:r>
        <w:t>amba</w:t>
      </w:r>
      <w:proofErr w:type="spellEnd"/>
      <w:r>
        <w:br/>
      </w:r>
      <w:r w:rsidRPr="001A46A7">
        <w:t>CVR-nummer:</w:t>
      </w:r>
      <w:r>
        <w:t xml:space="preserve"> 20121483</w:t>
      </w:r>
      <w:r>
        <w:br/>
      </w:r>
      <w:r w:rsidRPr="001A46A7">
        <w:t>P-nummer:</w:t>
      </w:r>
      <w:r>
        <w:t xml:space="preserve"> 1004141924</w:t>
      </w:r>
      <w:r>
        <w:br/>
      </w:r>
      <w:r w:rsidRPr="001A46A7">
        <w:t>Listepunkt</w:t>
      </w:r>
      <w:r>
        <w:t xml:space="preserve"> H202</w:t>
      </w:r>
      <w:r>
        <w:br/>
      </w:r>
      <w:r w:rsidRPr="001A46A7">
        <w:t>Adresse:</w:t>
      </w:r>
      <w:r>
        <w:t xml:space="preserve"> Ny Lufthavnsvej 100, 9400 Nørresundby</w:t>
      </w:r>
      <w:r>
        <w:br/>
      </w:r>
    </w:p>
    <w:p w:rsidR="00204F93" w:rsidRDefault="00204F93" w:rsidP="00FE6A49">
      <w:pPr>
        <w:tabs>
          <w:tab w:val="left" w:pos="2694"/>
          <w:tab w:val="left" w:pos="4536"/>
        </w:tabs>
      </w:pPr>
    </w:p>
    <w:p w:rsidR="00204F93" w:rsidRPr="00CF495A" w:rsidRDefault="00204F93" w:rsidP="00FE6A49">
      <w:pPr>
        <w:tabs>
          <w:tab w:val="left" w:pos="2694"/>
          <w:tab w:val="left" w:pos="4536"/>
        </w:tabs>
      </w:pPr>
    </w:p>
    <w:p w:rsidR="008D7544" w:rsidRPr="001A46A7" w:rsidRDefault="008D7544" w:rsidP="008D7544">
      <w:pPr>
        <w:tabs>
          <w:tab w:val="left" w:pos="6237"/>
        </w:tabs>
        <w:rPr>
          <w:u w:val="single"/>
        </w:rPr>
      </w:pPr>
      <w:r w:rsidRPr="001A46A7">
        <w:rPr>
          <w:u w:val="single"/>
        </w:rPr>
        <w:lastRenderedPageBreak/>
        <w:t>INDHOLDSFORTEGNELSE</w:t>
      </w:r>
      <w:r w:rsidRPr="001A46A7">
        <w:tab/>
      </w:r>
      <w:r w:rsidRPr="001A46A7">
        <w:rPr>
          <w:u w:val="single"/>
        </w:rPr>
        <w:t>side</w:t>
      </w:r>
    </w:p>
    <w:p w:rsidR="008D7544" w:rsidRPr="00D835C7" w:rsidRDefault="008D7544" w:rsidP="008D7544">
      <w:pPr>
        <w:tabs>
          <w:tab w:val="left" w:pos="6213"/>
        </w:tabs>
      </w:pPr>
    </w:p>
    <w:p w:rsidR="008D7544" w:rsidRPr="00D835C7" w:rsidRDefault="008D7544" w:rsidP="008D7544">
      <w:pPr>
        <w:tabs>
          <w:tab w:val="left" w:pos="6213"/>
        </w:tabs>
        <w:rPr>
          <w:u w:val="single"/>
        </w:rPr>
      </w:pPr>
      <w:r w:rsidRPr="00D835C7">
        <w:rPr>
          <w:u w:val="single"/>
        </w:rPr>
        <w:t>1. Aalborg Kommunes afgørelse</w:t>
      </w:r>
      <w:r w:rsidRPr="00D835C7">
        <w:tab/>
      </w:r>
    </w:p>
    <w:p w:rsidR="008D7544" w:rsidRPr="00D835C7" w:rsidRDefault="008D7544" w:rsidP="008D7544">
      <w:pPr>
        <w:numPr>
          <w:ilvl w:val="1"/>
          <w:numId w:val="3"/>
        </w:numPr>
        <w:tabs>
          <w:tab w:val="left" w:pos="6213"/>
        </w:tabs>
      </w:pPr>
      <w:r w:rsidRPr="00D835C7">
        <w:t>Godkendelse med vilkår</w:t>
      </w:r>
      <w:r w:rsidRPr="00D835C7">
        <w:tab/>
        <w:t>3</w:t>
      </w:r>
    </w:p>
    <w:p w:rsidR="008D7544" w:rsidRPr="00D835C7" w:rsidRDefault="008D7544" w:rsidP="008D7544">
      <w:pPr>
        <w:numPr>
          <w:ilvl w:val="1"/>
          <w:numId w:val="3"/>
        </w:numPr>
        <w:tabs>
          <w:tab w:val="left" w:pos="6213"/>
        </w:tabs>
      </w:pPr>
      <w:r w:rsidRPr="00D835C7">
        <w:t>VVM-screening</w:t>
      </w:r>
      <w:r w:rsidRPr="00D835C7">
        <w:tab/>
        <w:t>9</w:t>
      </w:r>
    </w:p>
    <w:p w:rsidR="008D7544" w:rsidRPr="00D835C7" w:rsidRDefault="008D7544" w:rsidP="008D7544">
      <w:pPr>
        <w:numPr>
          <w:ilvl w:val="1"/>
          <w:numId w:val="3"/>
        </w:numPr>
        <w:tabs>
          <w:tab w:val="left" w:pos="6213"/>
        </w:tabs>
      </w:pPr>
      <w:r w:rsidRPr="00D835C7">
        <w:t>Offentliggørelse og klagevejledning</w:t>
      </w:r>
      <w:r w:rsidRPr="00D835C7">
        <w:tab/>
        <w:t>10</w:t>
      </w:r>
    </w:p>
    <w:p w:rsidR="008D7544" w:rsidRPr="00D835C7" w:rsidRDefault="008D7544" w:rsidP="008D7544">
      <w:pPr>
        <w:numPr>
          <w:ilvl w:val="1"/>
          <w:numId w:val="3"/>
        </w:numPr>
        <w:tabs>
          <w:tab w:val="left" w:pos="6213"/>
        </w:tabs>
      </w:pPr>
      <w:r w:rsidRPr="00D835C7">
        <w:t>Vejledning om evt. ændring af miljøgodkendelse</w:t>
      </w:r>
      <w:r w:rsidRPr="00D835C7">
        <w:tab/>
        <w:t>10</w:t>
      </w:r>
    </w:p>
    <w:p w:rsidR="008D7544" w:rsidRPr="00D835C7" w:rsidRDefault="008D7544" w:rsidP="008D7544">
      <w:pPr>
        <w:tabs>
          <w:tab w:val="left" w:pos="6213"/>
        </w:tabs>
        <w:rPr>
          <w:u w:val="single"/>
        </w:rPr>
      </w:pPr>
    </w:p>
    <w:p w:rsidR="008D7544" w:rsidRPr="00D835C7" w:rsidRDefault="008D7544" w:rsidP="008D7544">
      <w:pPr>
        <w:tabs>
          <w:tab w:val="left" w:pos="6213"/>
        </w:tabs>
        <w:rPr>
          <w:u w:val="single"/>
        </w:rPr>
      </w:pPr>
      <w:r w:rsidRPr="00D835C7">
        <w:rPr>
          <w:u w:val="single"/>
        </w:rPr>
        <w:t>2. Afgørelsens forudsætninger</w:t>
      </w:r>
    </w:p>
    <w:p w:rsidR="008D7544" w:rsidRPr="00D835C7" w:rsidRDefault="008D7544" w:rsidP="008D7544">
      <w:pPr>
        <w:tabs>
          <w:tab w:val="left" w:pos="6213"/>
        </w:tabs>
      </w:pPr>
      <w:r w:rsidRPr="00D835C7">
        <w:t>2.1 Lovgrundlag</w:t>
      </w:r>
      <w:r w:rsidRPr="00D835C7">
        <w:tab/>
        <w:t>11</w:t>
      </w:r>
    </w:p>
    <w:p w:rsidR="008D7544" w:rsidRPr="00D835C7" w:rsidRDefault="008D7544" w:rsidP="008D7544">
      <w:pPr>
        <w:tabs>
          <w:tab w:val="left" w:pos="6213"/>
        </w:tabs>
      </w:pPr>
      <w:r w:rsidRPr="00D835C7">
        <w:t>2.2 Bilag til sagen</w:t>
      </w:r>
      <w:r w:rsidRPr="00D835C7">
        <w:tab/>
        <w:t>11</w:t>
      </w:r>
    </w:p>
    <w:p w:rsidR="008D7544" w:rsidRPr="00D835C7" w:rsidRDefault="008D7544" w:rsidP="008D7544">
      <w:pPr>
        <w:tabs>
          <w:tab w:val="left" w:pos="6213"/>
        </w:tabs>
      </w:pPr>
      <w:r w:rsidRPr="00D835C7">
        <w:t>2.3 Virksomhedens etablering mv.</w:t>
      </w:r>
      <w:r w:rsidRPr="00D835C7">
        <w:tab/>
        <w:t>12</w:t>
      </w:r>
    </w:p>
    <w:p w:rsidR="008D7544" w:rsidRPr="00D835C7" w:rsidRDefault="008D7544" w:rsidP="008D7544">
      <w:pPr>
        <w:tabs>
          <w:tab w:val="left" w:pos="6213"/>
        </w:tabs>
      </w:pPr>
      <w:r w:rsidRPr="00D835C7">
        <w:t>2.4 Beliggenhed og kommuneplan mv.</w:t>
      </w:r>
      <w:r w:rsidRPr="00D835C7">
        <w:tab/>
        <w:t>12</w:t>
      </w:r>
    </w:p>
    <w:p w:rsidR="008D7544" w:rsidRPr="00D835C7" w:rsidRDefault="008D7544" w:rsidP="008D7544">
      <w:pPr>
        <w:tabs>
          <w:tab w:val="left" w:pos="6213"/>
        </w:tabs>
      </w:pPr>
      <w:r w:rsidRPr="00D835C7">
        <w:t>2.5 Produktion</w:t>
      </w:r>
      <w:r w:rsidRPr="00D835C7">
        <w:tab/>
        <w:t>13</w:t>
      </w:r>
    </w:p>
    <w:p w:rsidR="008D7544" w:rsidRPr="00D835C7" w:rsidRDefault="008D7544" w:rsidP="008D7544">
      <w:pPr>
        <w:tabs>
          <w:tab w:val="left" w:pos="6213"/>
        </w:tabs>
      </w:pPr>
      <w:r w:rsidRPr="00D835C7">
        <w:t>2.6 Forureningsforhold</w:t>
      </w:r>
      <w:r w:rsidRPr="00D835C7">
        <w:tab/>
        <w:t>15</w:t>
      </w:r>
    </w:p>
    <w:p w:rsidR="008D7544" w:rsidRPr="00D835C7" w:rsidRDefault="008D7544" w:rsidP="008D7544">
      <w:pPr>
        <w:tabs>
          <w:tab w:val="left" w:pos="6213"/>
        </w:tabs>
      </w:pPr>
      <w:r w:rsidRPr="00D835C7">
        <w:t>2.7 Partshøring</w:t>
      </w:r>
      <w:r w:rsidRPr="00D835C7">
        <w:tab/>
        <w:t>18</w:t>
      </w:r>
    </w:p>
    <w:p w:rsidR="008D7544" w:rsidRPr="00D835C7" w:rsidRDefault="008D7544" w:rsidP="008D7544">
      <w:pPr>
        <w:tabs>
          <w:tab w:val="left" w:pos="6213"/>
        </w:tabs>
      </w:pPr>
      <w:r w:rsidRPr="00D835C7">
        <w:t>2.8 Aalborg Kommune, Virksomhedsmiljøs bemærkninger</w:t>
      </w:r>
      <w:r w:rsidRPr="00D835C7">
        <w:tab/>
        <w:t>1</w:t>
      </w:r>
      <w:r>
        <w:t>9</w:t>
      </w:r>
    </w:p>
    <w:p w:rsidR="008D7544" w:rsidRPr="00D1427B" w:rsidRDefault="008D7544" w:rsidP="008D7544">
      <w:pPr>
        <w:tabs>
          <w:tab w:val="left" w:pos="6213"/>
        </w:tabs>
        <w:rPr>
          <w:u w:val="single"/>
        </w:rPr>
      </w:pPr>
    </w:p>
    <w:p w:rsidR="008D7544" w:rsidRPr="00D1427B" w:rsidRDefault="008D7544" w:rsidP="008D7544">
      <w:pPr>
        <w:tabs>
          <w:tab w:val="left" w:pos="6213"/>
        </w:tabs>
        <w:rPr>
          <w:u w:val="single"/>
        </w:rPr>
      </w:pPr>
      <w:r w:rsidRPr="00D1427B">
        <w:rPr>
          <w:u w:val="single"/>
        </w:rPr>
        <w:t>Vedlagte bilag</w:t>
      </w:r>
    </w:p>
    <w:p w:rsidR="008D7544" w:rsidRPr="00235036" w:rsidRDefault="008D7544" w:rsidP="008D7544">
      <w:pPr>
        <w:tabs>
          <w:tab w:val="left" w:pos="426"/>
          <w:tab w:val="left" w:pos="6213"/>
        </w:tabs>
        <w:ind w:left="426" w:hanging="426"/>
      </w:pPr>
      <w:r w:rsidRPr="00783313">
        <w:t>3.1</w:t>
      </w:r>
      <w:r w:rsidRPr="00783313">
        <w:tab/>
        <w:t>Situationsplan inkl. hindringsg</w:t>
      </w:r>
      <w:r w:rsidRPr="00235036">
        <w:t>rænseplan for flyvning, tegn. nr. AALB-D-HE-4000, rev. 0, dateret 5/7 2018, Rambøll</w:t>
      </w:r>
    </w:p>
    <w:p w:rsidR="008D7544" w:rsidRPr="00A5661C" w:rsidRDefault="008D7544" w:rsidP="008D7544">
      <w:pPr>
        <w:tabs>
          <w:tab w:val="left" w:pos="426"/>
          <w:tab w:val="left" w:pos="6213"/>
        </w:tabs>
        <w:ind w:left="426" w:hanging="426"/>
      </w:pPr>
      <w:r w:rsidRPr="00A5661C">
        <w:t>3.2</w:t>
      </w:r>
      <w:r w:rsidRPr="00A5661C">
        <w:tab/>
        <w:t>Beliggenhedsplan, tegn. nr. (99) 1.01, vers. 10, dateret 25/9 2018, Jytas A/S</w:t>
      </w:r>
    </w:p>
    <w:p w:rsidR="008D7544" w:rsidRPr="00783313" w:rsidRDefault="008D7544" w:rsidP="008D7544">
      <w:pPr>
        <w:tabs>
          <w:tab w:val="left" w:pos="426"/>
          <w:tab w:val="left" w:pos="6213"/>
        </w:tabs>
        <w:ind w:left="426" w:hanging="426"/>
      </w:pPr>
      <w:r w:rsidRPr="00783313">
        <w:t>3.3</w:t>
      </w:r>
      <w:r w:rsidRPr="00783313">
        <w:tab/>
        <w:t>Oversigtsplan med rammer</w:t>
      </w:r>
    </w:p>
    <w:p w:rsidR="008D7544" w:rsidRPr="00235036" w:rsidRDefault="008D7544" w:rsidP="008D7544">
      <w:pPr>
        <w:tabs>
          <w:tab w:val="left" w:pos="426"/>
          <w:tab w:val="left" w:pos="6213"/>
        </w:tabs>
        <w:ind w:left="426" w:hanging="426"/>
      </w:pPr>
      <w:r w:rsidRPr="00235036">
        <w:t>3.4</w:t>
      </w:r>
      <w:r w:rsidRPr="00235036">
        <w:tab/>
        <w:t>Indretningsplan, tegn. nr. (99) 3.01, vers. 3, dateret 22/8 2018, Jytas A/S</w:t>
      </w:r>
    </w:p>
    <w:p w:rsidR="008D7544" w:rsidRPr="00C13840" w:rsidRDefault="008D7544" w:rsidP="008D7544">
      <w:pPr>
        <w:tabs>
          <w:tab w:val="left" w:pos="426"/>
          <w:tab w:val="left" w:pos="6213"/>
        </w:tabs>
        <w:ind w:left="426" w:hanging="426"/>
      </w:pPr>
      <w:r w:rsidRPr="00C13840">
        <w:t>3.5</w:t>
      </w:r>
      <w:r w:rsidRPr="00C13840">
        <w:tab/>
        <w:t>Ansøgning om miljøgodkendelse, revision C af den 6. september 2018</w:t>
      </w:r>
    </w:p>
    <w:p w:rsidR="008D7544" w:rsidRDefault="008D7544" w:rsidP="008D7544">
      <w:pPr>
        <w:tabs>
          <w:tab w:val="left" w:pos="426"/>
          <w:tab w:val="left" w:pos="6213"/>
        </w:tabs>
        <w:ind w:left="426" w:hanging="426"/>
      </w:pPr>
      <w:r w:rsidRPr="00783313">
        <w:t>3.6</w:t>
      </w:r>
      <w:r>
        <w:tab/>
      </w:r>
      <w:r w:rsidRPr="00783313">
        <w:t>Støjnotat ”Heliport og hems-base i Aalborg Lufthavn, støjberegninger”, dateret 20/6 2018, Rambøll</w:t>
      </w:r>
    </w:p>
    <w:p w:rsidR="008D7544" w:rsidRPr="001A46A7" w:rsidRDefault="008D7544" w:rsidP="008D7544">
      <w:pPr>
        <w:tabs>
          <w:tab w:val="left" w:pos="426"/>
          <w:tab w:val="left" w:pos="6213"/>
        </w:tabs>
        <w:ind w:left="426" w:hanging="426"/>
        <w:rPr>
          <w:b/>
        </w:rPr>
      </w:pPr>
      <w:r w:rsidRPr="00783313">
        <w:br w:type="page"/>
      </w:r>
      <w:r w:rsidRPr="001A46A7">
        <w:rPr>
          <w:b/>
        </w:rPr>
        <w:lastRenderedPageBreak/>
        <w:t>1. Aalborg Kommunes afgørelse:</w:t>
      </w:r>
    </w:p>
    <w:p w:rsidR="008D7544" w:rsidRPr="001A46A7" w:rsidRDefault="008D7544" w:rsidP="008D7544">
      <w:pPr>
        <w:numPr>
          <w:ilvl w:val="1"/>
          <w:numId w:val="4"/>
        </w:numPr>
        <w:spacing w:after="0"/>
        <w:rPr>
          <w:b/>
        </w:rPr>
      </w:pPr>
      <w:r w:rsidRPr="001A46A7">
        <w:rPr>
          <w:b/>
        </w:rPr>
        <w:t>Godkendelse med vilkår:</w:t>
      </w:r>
    </w:p>
    <w:p w:rsidR="008D7544" w:rsidRPr="00E00321" w:rsidRDefault="008D7544" w:rsidP="008D7544">
      <w:r w:rsidRPr="001A46A7">
        <w:t>Aalborg Kommune meddeler i medfør af § 33</w:t>
      </w:r>
      <w:r>
        <w:t xml:space="preserve"> </w:t>
      </w:r>
      <w:r w:rsidRPr="001A46A7">
        <w:rPr>
          <w:bCs/>
        </w:rPr>
        <w:t>i miljøbeskyttelsesloven</w:t>
      </w:r>
      <w:r>
        <w:rPr>
          <w:bCs/>
        </w:rPr>
        <w:t>, lovbekendtgørelse</w:t>
      </w:r>
      <w:r w:rsidRPr="001A46A7">
        <w:rPr>
          <w:bCs/>
        </w:rPr>
        <w:t xml:space="preserve"> nr. </w:t>
      </w:r>
      <w:r>
        <w:rPr>
          <w:bCs/>
        </w:rPr>
        <w:t>1121</w:t>
      </w:r>
      <w:r>
        <w:rPr>
          <w:rFonts w:ascii="Arial" w:hAnsi="Arial" w:cs="Arial"/>
          <w:lang w:val="en"/>
        </w:rPr>
        <w:t xml:space="preserve"> </w:t>
      </w:r>
      <w:proofErr w:type="spellStart"/>
      <w:r>
        <w:rPr>
          <w:rFonts w:ascii="Arial" w:hAnsi="Arial" w:cs="Arial"/>
          <w:lang w:val="en"/>
        </w:rPr>
        <w:t>af</w:t>
      </w:r>
      <w:proofErr w:type="spellEnd"/>
      <w:r>
        <w:rPr>
          <w:rFonts w:ascii="Arial" w:hAnsi="Arial" w:cs="Arial"/>
          <w:lang w:val="en"/>
        </w:rPr>
        <w:t xml:space="preserve"> 3. </w:t>
      </w:r>
      <w:proofErr w:type="spellStart"/>
      <w:r>
        <w:rPr>
          <w:rFonts w:ascii="Arial" w:hAnsi="Arial" w:cs="Arial"/>
          <w:lang w:val="en"/>
        </w:rPr>
        <w:t>september</w:t>
      </w:r>
      <w:proofErr w:type="spellEnd"/>
      <w:r>
        <w:rPr>
          <w:rFonts w:ascii="Arial" w:hAnsi="Arial" w:cs="Arial"/>
          <w:lang w:val="en"/>
        </w:rPr>
        <w:t xml:space="preserve"> 2018,</w:t>
      </w:r>
      <w:r w:rsidRPr="00CF495A">
        <w:rPr>
          <w:rFonts w:ascii="Arial" w:hAnsi="Arial" w:cs="Arial"/>
          <w:lang w:val="en"/>
        </w:rPr>
        <w:t xml:space="preserve"> </w:t>
      </w:r>
      <w:r w:rsidRPr="00CF495A">
        <w:t>tillæg til g</w:t>
      </w:r>
      <w:r w:rsidRPr="001A46A7">
        <w:t xml:space="preserve">odkendelse af </w:t>
      </w:r>
      <w:r>
        <w:t xml:space="preserve">Aalborg Lufthavn </w:t>
      </w:r>
      <w:proofErr w:type="spellStart"/>
      <w:r>
        <w:t>amba</w:t>
      </w:r>
      <w:proofErr w:type="spellEnd"/>
      <w:r>
        <w:t xml:space="preserve"> samt miljøgodkendelse til Den Landsdækkende Akutlægehelikopterordning under Region Midtjylland</w:t>
      </w:r>
      <w:r w:rsidRPr="001A46A7">
        <w:t xml:space="preserve">, listepunkt </w:t>
      </w:r>
      <w:r>
        <w:t>H202</w:t>
      </w:r>
      <w:r w:rsidRPr="001A46A7">
        <w:rPr>
          <w:color w:val="0000FF"/>
        </w:rPr>
        <w:t>.</w:t>
      </w:r>
    </w:p>
    <w:p w:rsidR="008D7544" w:rsidRPr="00204F93" w:rsidRDefault="008D7544" w:rsidP="008D7544">
      <w:pPr>
        <w:tabs>
          <w:tab w:val="left" w:pos="567"/>
          <w:tab w:val="left" w:pos="7655"/>
        </w:tabs>
        <w:rPr>
          <w:rFonts w:ascii="Arial" w:hAnsi="Arial" w:cs="Arial"/>
        </w:rPr>
      </w:pPr>
      <w:r w:rsidRPr="00204F93">
        <w:rPr>
          <w:rFonts w:ascii="Arial" w:hAnsi="Arial" w:cs="Arial"/>
        </w:rPr>
        <w:t xml:space="preserve">Aalborg Kommune meddeler endvidere </w:t>
      </w:r>
      <w:r w:rsidRPr="00204F93">
        <w:t>i henhold til §§ 47 og 53 i spildevandsbekendtgørelsen, bekendtgørelse nr. 1469 af den 12. december 2017</w:t>
      </w:r>
      <w:r w:rsidRPr="00204F93">
        <w:rPr>
          <w:lang w:val="en"/>
        </w:rPr>
        <w:t xml:space="preserve"> </w:t>
      </w:r>
      <w:r w:rsidRPr="00204F93">
        <w:rPr>
          <w:rFonts w:ascii="Arial" w:hAnsi="Arial" w:cs="Arial"/>
        </w:rPr>
        <w:t>tilladelse til at etablere samletanke til opsamling af sanitært spildevand, spildevand fra vask af helikopter samt belastet overfladevand fra stand- og tankplads (under tankning) med henblik på bortskaffelse til kommunalt renseanlæg.</w:t>
      </w:r>
    </w:p>
    <w:p w:rsidR="008D7544" w:rsidRPr="00204F93" w:rsidRDefault="008D7544" w:rsidP="008D7544">
      <w:pPr>
        <w:tabs>
          <w:tab w:val="left" w:pos="567"/>
          <w:tab w:val="left" w:pos="7655"/>
        </w:tabs>
        <w:rPr>
          <w:rFonts w:ascii="Arial" w:hAnsi="Arial" w:cs="Arial"/>
        </w:rPr>
      </w:pPr>
      <w:r w:rsidRPr="00204F93">
        <w:rPr>
          <w:rFonts w:ascii="Arial" w:hAnsi="Arial" w:cs="Arial"/>
        </w:rPr>
        <w:t xml:space="preserve">Aalborg Kommune meddeler endvidere </w:t>
      </w:r>
      <w:r w:rsidRPr="00204F93">
        <w:t xml:space="preserve">i henhold til § 28, stk. 1 i lov om miljøbeskyttelse, jf. lovbekendtgørelse nr. </w:t>
      </w:r>
      <w:r>
        <w:t>1121</w:t>
      </w:r>
      <w:r w:rsidRPr="00204F93">
        <w:rPr>
          <w:lang w:val="en"/>
        </w:rPr>
        <w:t xml:space="preserve"> </w:t>
      </w:r>
      <w:proofErr w:type="spellStart"/>
      <w:r w:rsidRPr="00204F93">
        <w:rPr>
          <w:lang w:val="en"/>
        </w:rPr>
        <w:t>af</w:t>
      </w:r>
      <w:proofErr w:type="spellEnd"/>
      <w:r w:rsidRPr="00204F93">
        <w:rPr>
          <w:lang w:val="en"/>
        </w:rPr>
        <w:t xml:space="preserve"> 3.</w:t>
      </w:r>
      <w:r>
        <w:rPr>
          <w:lang w:val="en"/>
        </w:rPr>
        <w:t xml:space="preserve"> </w:t>
      </w:r>
      <w:proofErr w:type="spellStart"/>
      <w:r>
        <w:rPr>
          <w:lang w:val="en"/>
        </w:rPr>
        <w:t>september</w:t>
      </w:r>
      <w:proofErr w:type="spellEnd"/>
      <w:r w:rsidRPr="00204F93">
        <w:rPr>
          <w:lang w:val="en"/>
        </w:rPr>
        <w:t xml:space="preserve"> 201</w:t>
      </w:r>
      <w:r>
        <w:rPr>
          <w:lang w:val="en"/>
        </w:rPr>
        <w:t>8</w:t>
      </w:r>
      <w:r w:rsidRPr="00204F93">
        <w:rPr>
          <w:lang w:val="en"/>
        </w:rPr>
        <w:t xml:space="preserve"> </w:t>
      </w:r>
      <w:r w:rsidRPr="00204F93">
        <w:rPr>
          <w:rFonts w:ascii="Arial" w:hAnsi="Arial" w:cs="Arial"/>
        </w:rPr>
        <w:t>tilladelse til at udlede ubelastet overfladevand samt tagvand via eksisterende regnvandsledning til Limfjorden.</w:t>
      </w:r>
    </w:p>
    <w:p w:rsidR="008D7544" w:rsidRDefault="008D7544" w:rsidP="008D7544">
      <w:pPr>
        <w:rPr>
          <w:rFonts w:ascii="Arial" w:hAnsi="Arial" w:cs="Arial"/>
        </w:rPr>
      </w:pPr>
      <w:r w:rsidRPr="00751843">
        <w:t>Miljøbeskyttelsesloven har bl.a. til formål at værne om natur og miljø, så samfundsudviklingen kan ske på et bæredygtigt grundlag</w:t>
      </w:r>
      <w:r w:rsidRPr="00751843">
        <w:rPr>
          <w:rFonts w:ascii="Arial" w:hAnsi="Arial" w:cs="Arial"/>
        </w:rPr>
        <w:t xml:space="preserve"> i respekt for menneskers livsvilkår og for bevarelse af dyre- og plantelivet.</w:t>
      </w:r>
    </w:p>
    <w:p w:rsidR="008D7544" w:rsidRDefault="008D7544" w:rsidP="008D7544">
      <w:pPr>
        <w:rPr>
          <w:rFonts w:ascii="Arial" w:hAnsi="Arial" w:cs="Arial"/>
        </w:rPr>
      </w:pPr>
      <w:r>
        <w:rPr>
          <w:rFonts w:ascii="Arial" w:hAnsi="Arial" w:cs="Arial"/>
        </w:rPr>
        <w:t>Den Landsdækkende Akutlægehelikopterordning etablerer en midlertidig base for akutlægehelikopter på Aalborg Lufthavn.</w:t>
      </w:r>
    </w:p>
    <w:p w:rsidR="008D7544" w:rsidRDefault="008D7544" w:rsidP="008D7544">
      <w:pPr>
        <w:rPr>
          <w:rFonts w:ascii="Arial" w:hAnsi="Arial" w:cs="Arial"/>
        </w:rPr>
      </w:pPr>
      <w:r>
        <w:rPr>
          <w:rFonts w:ascii="Arial" w:hAnsi="Arial" w:cs="Arial"/>
        </w:rPr>
        <w:t>I overensstemmelse med Miljøstyrelsens vejledning om støj fra flyvepladser, vejledning nr. 5/1994, har Aalborg Kommune vurderet, at denne aktivitet er nært forbundet med lufthavnens drift, herunder at basen er teknisk forbundet med lufthavnen (kloak), og at støj og luftforurening fra akutlægehelikopterflyvningen bidrager til den samlede forurening fra lufthavnen – bl.a. på baggrund af, at der forventes 1000 flyvninger årligt (i alt 2000 operationer årligt). Etableringen behandles som en udvidelse af den samlede virksomhed på lufthavnen. Der meddeles derfor – ligeledes i overensstemmelse med flystøjvejledningen – miljøgodkendelse til både lufthavnen (meddeles som et tillæg til eksisterende miljøgodkendelse af den 12. juni 2013, som fortsat er gældende) og til Den Landsdækkende Akutlægehelikopterordning (som en ny godkendelse). Afgørelserne er identiske på nær modtager / kopimodtager.</w:t>
      </w:r>
    </w:p>
    <w:p w:rsidR="008D7544" w:rsidRPr="000E3DA8" w:rsidRDefault="008D7544" w:rsidP="008D7544">
      <w:pPr>
        <w:rPr>
          <w:color w:val="FF0000"/>
        </w:rPr>
      </w:pPr>
      <w:r>
        <w:t xml:space="preserve">Afgørelserne </w:t>
      </w:r>
      <w:r w:rsidRPr="00982843">
        <w:t>omfatter etablering og drift af en midlertidig base for den landsdækkende akutlægehelikopterordning på en del af matrikel nr. 96a, Lindholm By, Lindholm.</w:t>
      </w:r>
    </w:p>
    <w:p w:rsidR="008D7544" w:rsidRPr="00982843" w:rsidRDefault="008D7544" w:rsidP="008D7544">
      <w:r w:rsidRPr="00982843">
        <w:t xml:space="preserve">Projektet omfatter etablering af en helikopterbase til lægehelikoptere (HEMS-base, </w:t>
      </w:r>
      <w:proofErr w:type="spellStart"/>
      <w:r w:rsidRPr="00982843">
        <w:t>Helicopter</w:t>
      </w:r>
      <w:proofErr w:type="spellEnd"/>
      <w:r w:rsidRPr="00982843">
        <w:t xml:space="preserve"> Emergency Medical Service) i Aalborg Lufthavn med tilhørende helikopterlandingsplads (heliport</w:t>
      </w:r>
      <w:r>
        <w:t>/</w:t>
      </w:r>
      <w:proofErr w:type="spellStart"/>
      <w:r>
        <w:t>helipad</w:t>
      </w:r>
      <w:proofErr w:type="spellEnd"/>
      <w:r w:rsidRPr="00982843">
        <w:t>). HEMS-basen består af en telthangar på ca. 400 m² og ca. 250 m³ mandskabsfaciliteter i pavillonbyggeri.</w:t>
      </w:r>
    </w:p>
    <w:p w:rsidR="008D7544" w:rsidRDefault="008D7544" w:rsidP="008D7544">
      <w:r w:rsidRPr="00982843">
        <w:t xml:space="preserve">Der etableres endvidere </w:t>
      </w:r>
      <w:r>
        <w:t>en standplads samt en tankplads til placering af mobilt tankanlæg (= tankbil med kapacitet til 7500 liter</w:t>
      </w:r>
      <w:r w:rsidRPr="00982843">
        <w:t xml:space="preserve"> brændstof</w:t>
      </w:r>
      <w:r>
        <w:t>) ved tankning af</w:t>
      </w:r>
      <w:r w:rsidRPr="00982843">
        <w:t xml:space="preserve"> helikopteren.</w:t>
      </w:r>
    </w:p>
    <w:p w:rsidR="008D7544" w:rsidRDefault="008D7544" w:rsidP="008D7544">
      <w:r>
        <w:t>Der forventes op til 1000 starter og 1000 landinger pr. år på heliporten.</w:t>
      </w:r>
    </w:p>
    <w:p w:rsidR="008D7544" w:rsidRPr="00982843" w:rsidRDefault="008D7544" w:rsidP="008D7544">
      <w:r>
        <w:t>Helikopterbasen forventes taget i brug januar 2019 – og forventes at være i drift fra 1. januar 2019 til ca. medio 2020, hvorefter den flyttes til permanent placering.</w:t>
      </w:r>
    </w:p>
    <w:p w:rsidR="008D7544" w:rsidRPr="001B2891" w:rsidRDefault="008D7544" w:rsidP="008D7544">
      <w:r w:rsidRPr="001B2891">
        <w:t>Energikilden til helikopterbasen er 2 stk. luft/vand-varmepumper, som placeres i en 10 fods container bag telthangaren – i alt 40-50 kW.</w:t>
      </w:r>
      <w:r>
        <w:t xml:space="preserve"> Eventuelt etableres fjernvarme.</w:t>
      </w:r>
    </w:p>
    <w:p w:rsidR="008D7544" w:rsidRDefault="008D7544" w:rsidP="008D7544">
      <w:r w:rsidRPr="00982843">
        <w:t>Helikopterbasen kan være i drift hele døgnet alle ugens dage.</w:t>
      </w:r>
    </w:p>
    <w:p w:rsidR="008D7544" w:rsidRPr="003440E4" w:rsidRDefault="008D7544" w:rsidP="008D7544">
      <w:r w:rsidRPr="003440E4">
        <w:lastRenderedPageBreak/>
        <w:t>Denne afgørelse fastsætter vilkår for driftsjournal, beskyttelse af jord og grundvand, luft og affald. Endvidere fastsættes der i denne afgørelse vilkår i henhold til Miljøbeskyttelseslovens § 28 vedrørende udledning af ubelastet overfladevand og tagvand samt i henhold til spildevandsbekendtgørelsens §§ 47 og 53 til etablering af samletanke til opsamling af belastet overfladevand, vaskevand og sanitært spildevand med henblik på tømning til renseanlæg.</w:t>
      </w:r>
    </w:p>
    <w:p w:rsidR="008D7544" w:rsidRDefault="008D7544" w:rsidP="008D7544">
      <w:r>
        <w:t>Støj fra ambulanceflyvning er ikke omfattet af Miljøbeskyttelseslovens støjregulering, jf. Miljøstyrelsens vejledning nr. 5/1995 om støj fra flyvepladser (flystøjvejledningen), og der fastsættes derfor ikke vilkår om støj i afgørelsen.</w:t>
      </w:r>
    </w:p>
    <w:p w:rsidR="008D7544" w:rsidRDefault="008D7544" w:rsidP="008D7544"/>
    <w:p w:rsidR="008D7544" w:rsidRPr="001A46A7" w:rsidRDefault="008D7544" w:rsidP="008D7544">
      <w:pPr>
        <w:tabs>
          <w:tab w:val="left" w:pos="0"/>
          <w:tab w:val="left" w:pos="1701"/>
          <w:tab w:val="left" w:pos="3969"/>
          <w:tab w:val="left" w:pos="5556"/>
        </w:tabs>
        <w:rPr>
          <w:b/>
        </w:rPr>
      </w:pPr>
      <w:r w:rsidRPr="001A46A7">
        <w:rPr>
          <w:b/>
        </w:rPr>
        <w:t>Oversigt over tidsfrister</w:t>
      </w:r>
    </w:p>
    <w:p w:rsidR="008D7544" w:rsidRPr="00783313" w:rsidRDefault="008D7544" w:rsidP="008D7544">
      <w:pPr>
        <w:numPr>
          <w:ilvl w:val="0"/>
          <w:numId w:val="6"/>
        </w:numPr>
        <w:tabs>
          <w:tab w:val="clear" w:pos="720"/>
          <w:tab w:val="num" w:pos="360"/>
        </w:tabs>
        <w:overflowPunct w:val="0"/>
        <w:autoSpaceDE w:val="0"/>
        <w:autoSpaceDN w:val="0"/>
        <w:adjustRightInd w:val="0"/>
        <w:spacing w:after="0"/>
        <w:ind w:left="360"/>
        <w:textAlignment w:val="baseline"/>
      </w:pPr>
      <w:r w:rsidRPr="00783313">
        <w:t>Tidsfrister vedrørende udnyttelse af miljøgodkendelsen, ophør af virksomheden samt fristen for udnyttelse af planlagte udvidelser af virksomheden mv. er fastsat i vilkår 4 og 5.</w:t>
      </w:r>
      <w:r w:rsidRPr="00783313">
        <w:br/>
      </w:r>
    </w:p>
    <w:p w:rsidR="008D7544" w:rsidRPr="00F91706" w:rsidRDefault="008D7544" w:rsidP="008D7544">
      <w:pPr>
        <w:numPr>
          <w:ilvl w:val="0"/>
          <w:numId w:val="6"/>
        </w:numPr>
        <w:tabs>
          <w:tab w:val="clear" w:pos="720"/>
          <w:tab w:val="num" w:pos="360"/>
        </w:tabs>
        <w:overflowPunct w:val="0"/>
        <w:autoSpaceDE w:val="0"/>
        <w:autoSpaceDN w:val="0"/>
        <w:adjustRightInd w:val="0"/>
        <w:spacing w:after="0"/>
        <w:ind w:left="360"/>
        <w:textAlignment w:val="baseline"/>
      </w:pPr>
      <w:r w:rsidRPr="00F91706">
        <w:t>Mindst 1 gang ugentligt skal virksomheden tilse samletankene, jf. vilkår 20.</w:t>
      </w:r>
    </w:p>
    <w:p w:rsidR="008D7544" w:rsidRPr="00F91706" w:rsidRDefault="008D7544" w:rsidP="008D7544">
      <w:pPr>
        <w:overflowPunct w:val="0"/>
        <w:autoSpaceDE w:val="0"/>
        <w:autoSpaceDN w:val="0"/>
        <w:adjustRightInd w:val="0"/>
        <w:spacing w:after="0"/>
        <w:ind w:left="360"/>
        <w:textAlignment w:val="baseline"/>
      </w:pPr>
    </w:p>
    <w:p w:rsidR="008D7544" w:rsidRPr="00F91706" w:rsidRDefault="008D7544" w:rsidP="008D7544">
      <w:pPr>
        <w:numPr>
          <w:ilvl w:val="0"/>
          <w:numId w:val="6"/>
        </w:numPr>
        <w:tabs>
          <w:tab w:val="clear" w:pos="720"/>
          <w:tab w:val="num" w:pos="360"/>
        </w:tabs>
        <w:overflowPunct w:val="0"/>
        <w:autoSpaceDE w:val="0"/>
        <w:autoSpaceDN w:val="0"/>
        <w:adjustRightInd w:val="0"/>
        <w:spacing w:after="0"/>
        <w:ind w:left="360"/>
        <w:textAlignment w:val="baseline"/>
      </w:pPr>
      <w:r w:rsidRPr="00F91706">
        <w:t>Mindst 1 gang årligt skal olieudskilleren tilses, jf. vilkår 21 og farligt affald skal bortskaffes, jf. vilkår 29.</w:t>
      </w:r>
    </w:p>
    <w:p w:rsidR="008D7544" w:rsidRPr="00F91706" w:rsidRDefault="008D7544" w:rsidP="008D7544">
      <w:pPr>
        <w:overflowPunct w:val="0"/>
        <w:autoSpaceDE w:val="0"/>
        <w:autoSpaceDN w:val="0"/>
        <w:adjustRightInd w:val="0"/>
        <w:spacing w:after="0"/>
        <w:ind w:left="360"/>
        <w:textAlignment w:val="baseline"/>
      </w:pPr>
    </w:p>
    <w:p w:rsidR="008D7544" w:rsidRPr="00F91706" w:rsidRDefault="008D7544" w:rsidP="008D7544">
      <w:pPr>
        <w:numPr>
          <w:ilvl w:val="0"/>
          <w:numId w:val="6"/>
        </w:numPr>
        <w:tabs>
          <w:tab w:val="clear" w:pos="720"/>
          <w:tab w:val="num" w:pos="360"/>
        </w:tabs>
        <w:overflowPunct w:val="0"/>
        <w:autoSpaceDE w:val="0"/>
        <w:autoSpaceDN w:val="0"/>
        <w:adjustRightInd w:val="0"/>
        <w:spacing w:after="0"/>
        <w:ind w:left="360"/>
        <w:textAlignment w:val="baseline"/>
      </w:pPr>
      <w:r w:rsidRPr="00F91706">
        <w:t>Årligt skal virksomheden:</w:t>
      </w:r>
    </w:p>
    <w:p w:rsidR="008D7544" w:rsidRPr="00F91706" w:rsidRDefault="008D7544" w:rsidP="008D7544">
      <w:pPr>
        <w:numPr>
          <w:ilvl w:val="1"/>
          <w:numId w:val="6"/>
        </w:numPr>
        <w:tabs>
          <w:tab w:val="clear" w:pos="1440"/>
          <w:tab w:val="num" w:pos="709"/>
        </w:tabs>
        <w:overflowPunct w:val="0"/>
        <w:autoSpaceDE w:val="0"/>
        <w:autoSpaceDN w:val="0"/>
        <w:adjustRightInd w:val="0"/>
        <w:spacing w:after="0"/>
        <w:ind w:left="709" w:hanging="283"/>
        <w:textAlignment w:val="baseline"/>
      </w:pPr>
      <w:r w:rsidRPr="00F91706">
        <w:t>Senest 1. februar indsende journal for afvigelse af flyveveje, jf. vilkår 3.</w:t>
      </w:r>
    </w:p>
    <w:p w:rsidR="008D7544" w:rsidRPr="00F91706" w:rsidRDefault="008D7544" w:rsidP="008D7544">
      <w:pPr>
        <w:numPr>
          <w:ilvl w:val="1"/>
          <w:numId w:val="6"/>
        </w:numPr>
        <w:tabs>
          <w:tab w:val="clear" w:pos="1440"/>
          <w:tab w:val="num" w:pos="709"/>
        </w:tabs>
        <w:overflowPunct w:val="0"/>
        <w:autoSpaceDE w:val="0"/>
        <w:autoSpaceDN w:val="0"/>
        <w:adjustRightInd w:val="0"/>
        <w:spacing w:after="0"/>
        <w:ind w:left="709" w:hanging="283"/>
        <w:textAlignment w:val="baseline"/>
      </w:pPr>
      <w:r w:rsidRPr="00F91706">
        <w:t>Foretage funktionsprøvning af fyldningsalarmer på samletanke, jf. vilkår 19.</w:t>
      </w:r>
    </w:p>
    <w:p w:rsidR="008D7544" w:rsidRPr="00F91706" w:rsidRDefault="008D7544" w:rsidP="008D7544">
      <w:pPr>
        <w:numPr>
          <w:ilvl w:val="1"/>
          <w:numId w:val="6"/>
        </w:numPr>
        <w:tabs>
          <w:tab w:val="clear" w:pos="1440"/>
          <w:tab w:val="num" w:pos="709"/>
        </w:tabs>
        <w:overflowPunct w:val="0"/>
        <w:autoSpaceDE w:val="0"/>
        <w:autoSpaceDN w:val="0"/>
        <w:adjustRightInd w:val="0"/>
        <w:spacing w:after="0"/>
        <w:ind w:left="709" w:hanging="283"/>
        <w:textAlignment w:val="baseline"/>
      </w:pPr>
      <w:r w:rsidRPr="00F91706">
        <w:t>Foretage funktionsprøvning af automatisk flydelukke og alarm i udskiller, jf. vilkår 22.</w:t>
      </w:r>
    </w:p>
    <w:p w:rsidR="008D7544" w:rsidRPr="00F91706" w:rsidRDefault="008D7544" w:rsidP="008D7544">
      <w:pPr>
        <w:overflowPunct w:val="0"/>
        <w:autoSpaceDE w:val="0"/>
        <w:autoSpaceDN w:val="0"/>
        <w:adjustRightInd w:val="0"/>
        <w:spacing w:after="0"/>
        <w:textAlignment w:val="baseline"/>
      </w:pPr>
    </w:p>
    <w:p w:rsidR="008D7544" w:rsidRPr="00F91706" w:rsidRDefault="008D7544" w:rsidP="008D7544">
      <w:pPr>
        <w:overflowPunct w:val="0"/>
        <w:autoSpaceDE w:val="0"/>
        <w:autoSpaceDN w:val="0"/>
        <w:adjustRightInd w:val="0"/>
        <w:spacing w:after="0"/>
        <w:textAlignment w:val="baseline"/>
      </w:pPr>
    </w:p>
    <w:p w:rsidR="008D7544" w:rsidRPr="00E30394" w:rsidRDefault="008D7544" w:rsidP="008D7544">
      <w:pPr>
        <w:overflowPunct w:val="0"/>
        <w:autoSpaceDE w:val="0"/>
        <w:autoSpaceDN w:val="0"/>
        <w:adjustRightInd w:val="0"/>
        <w:spacing w:after="0"/>
        <w:textAlignment w:val="baseline"/>
      </w:pPr>
    </w:p>
    <w:p w:rsidR="008D7544" w:rsidRPr="0021278E" w:rsidRDefault="008D7544" w:rsidP="008D7544">
      <w:pPr>
        <w:rPr>
          <w:b/>
        </w:rPr>
      </w:pPr>
      <w:r w:rsidRPr="0021278E">
        <w:rPr>
          <w:b/>
        </w:rPr>
        <w:t>Miljøgodkendelsen meddeles på nedenstående vilkår:</w:t>
      </w:r>
    </w:p>
    <w:p w:rsidR="008D7544" w:rsidRPr="0021278E" w:rsidRDefault="008D7544" w:rsidP="008D7544">
      <w:pPr>
        <w:rPr>
          <w:i/>
        </w:rPr>
      </w:pPr>
      <w:r w:rsidRPr="0021278E">
        <w:rPr>
          <w:i/>
        </w:rPr>
        <w:t>Driftsjournal for egenkontrol</w:t>
      </w:r>
    </w:p>
    <w:p w:rsidR="008D7544" w:rsidRPr="001A46A7" w:rsidRDefault="008D7544" w:rsidP="008D7544">
      <w:pPr>
        <w:numPr>
          <w:ilvl w:val="0"/>
          <w:numId w:val="5"/>
        </w:numPr>
        <w:overflowPunct w:val="0"/>
        <w:autoSpaceDE w:val="0"/>
        <w:autoSpaceDN w:val="0"/>
        <w:adjustRightInd w:val="0"/>
        <w:spacing w:after="120"/>
        <w:textAlignment w:val="baseline"/>
        <w:rPr>
          <w:spacing w:val="-3"/>
        </w:rPr>
      </w:pPr>
      <w:r>
        <w:rPr>
          <w:spacing w:val="-3"/>
        </w:rPr>
        <w:t xml:space="preserve">Virksomheden </w:t>
      </w:r>
      <w:r w:rsidRPr="001A46A7">
        <w:rPr>
          <w:spacing w:val="-3"/>
        </w:rPr>
        <w:t xml:space="preserve">skal føre driftsjournal, som ved tilsyn eller på forlangende skal forevises tilsynsmyndigheden. Oplysningerne skal opbevares i mindst 5 år. </w:t>
      </w:r>
      <w:r w:rsidRPr="001A46A7">
        <w:rPr>
          <w:spacing w:val="-3"/>
        </w:rPr>
        <w:br/>
      </w:r>
      <w:r w:rsidRPr="001A46A7">
        <w:rPr>
          <w:spacing w:val="-3"/>
        </w:rPr>
        <w:br/>
        <w:t xml:space="preserve">I driftsjournalen skal kopi af følgende opbevares: </w:t>
      </w:r>
    </w:p>
    <w:p w:rsidR="008D7544" w:rsidRPr="00866957" w:rsidRDefault="008D7544" w:rsidP="008D7544">
      <w:pPr>
        <w:numPr>
          <w:ilvl w:val="0"/>
          <w:numId w:val="9"/>
        </w:numPr>
        <w:overflowPunct w:val="0"/>
        <w:autoSpaceDE w:val="0"/>
        <w:autoSpaceDN w:val="0"/>
        <w:adjustRightInd w:val="0"/>
        <w:spacing w:after="120"/>
        <w:textAlignment w:val="baseline"/>
      </w:pPr>
      <w:r w:rsidRPr="00866957">
        <w:t>Kommunens notater efter miljøtilsyn, miljøansøgninger, miljøgodkendelser, påbud, forbud, afledningstilladelse, spildevandsanalyser, EMAS- eller ISO 14.001 auditrapporter samt spildevands-, luft-, lugt- og støjrapporter.</w:t>
      </w:r>
    </w:p>
    <w:p w:rsidR="008D7544" w:rsidRPr="00866957" w:rsidRDefault="008D7544" w:rsidP="008D7544">
      <w:pPr>
        <w:numPr>
          <w:ilvl w:val="0"/>
          <w:numId w:val="9"/>
        </w:numPr>
        <w:overflowPunct w:val="0"/>
        <w:autoSpaceDE w:val="0"/>
        <w:autoSpaceDN w:val="0"/>
        <w:adjustRightInd w:val="0"/>
        <w:spacing w:after="120"/>
        <w:textAlignment w:val="baseline"/>
      </w:pPr>
      <w:r w:rsidRPr="00866957">
        <w:t xml:space="preserve">Komplet, opdateret samling af sikkerhedsdatablade for produkter og kemikalier, der anvendes og oplagres på virksomheden, </w:t>
      </w:r>
    </w:p>
    <w:p w:rsidR="008D7544" w:rsidRPr="00866957" w:rsidRDefault="008D7544" w:rsidP="008D7544">
      <w:pPr>
        <w:numPr>
          <w:ilvl w:val="0"/>
          <w:numId w:val="9"/>
        </w:numPr>
        <w:overflowPunct w:val="0"/>
        <w:autoSpaceDE w:val="0"/>
        <w:autoSpaceDN w:val="0"/>
        <w:adjustRightInd w:val="0"/>
        <w:spacing w:after="120"/>
        <w:textAlignment w:val="baseline"/>
      </w:pPr>
      <w:r w:rsidRPr="00866957">
        <w:t xml:space="preserve">Registrering og kopi af indberetning af eventuelle </w:t>
      </w:r>
      <w:r>
        <w:t>miljø</w:t>
      </w:r>
      <w:r w:rsidRPr="00866957">
        <w:t>uheld.</w:t>
      </w:r>
    </w:p>
    <w:p w:rsidR="008D7544" w:rsidRPr="00E30394" w:rsidRDefault="008D7544" w:rsidP="008D7544">
      <w:pPr>
        <w:numPr>
          <w:ilvl w:val="0"/>
          <w:numId w:val="9"/>
        </w:numPr>
        <w:overflowPunct w:val="0"/>
        <w:autoSpaceDE w:val="0"/>
        <w:autoSpaceDN w:val="0"/>
        <w:adjustRightInd w:val="0"/>
        <w:spacing w:after="120"/>
        <w:textAlignment w:val="baseline"/>
      </w:pPr>
      <w:r w:rsidRPr="00E30394">
        <w:t>Afvigelser fra flyveveje, jf. vilkår 3.</w:t>
      </w:r>
    </w:p>
    <w:p w:rsidR="008D7544" w:rsidRPr="00063A3C" w:rsidRDefault="008D7544" w:rsidP="008D7544">
      <w:pPr>
        <w:numPr>
          <w:ilvl w:val="0"/>
          <w:numId w:val="9"/>
        </w:numPr>
        <w:overflowPunct w:val="0"/>
        <w:autoSpaceDE w:val="0"/>
        <w:autoSpaceDN w:val="0"/>
        <w:adjustRightInd w:val="0"/>
        <w:spacing w:after="120"/>
        <w:textAlignment w:val="baseline"/>
      </w:pPr>
      <w:r w:rsidRPr="00063A3C">
        <w:t>Funktionsprøvning af alarmer i samletanke og olieudskiller, jf. vilkår 19 og 22.</w:t>
      </w:r>
    </w:p>
    <w:p w:rsidR="008D7544" w:rsidRPr="00063A3C" w:rsidRDefault="008D7544" w:rsidP="008D7544">
      <w:pPr>
        <w:numPr>
          <w:ilvl w:val="0"/>
          <w:numId w:val="9"/>
        </w:numPr>
        <w:overflowPunct w:val="0"/>
        <w:autoSpaceDE w:val="0"/>
        <w:autoSpaceDN w:val="0"/>
        <w:adjustRightInd w:val="0"/>
        <w:spacing w:after="120"/>
        <w:textAlignment w:val="baseline"/>
      </w:pPr>
      <w:r w:rsidRPr="00063A3C">
        <w:t>Afgivne alarmer fra samletanke og olieudskiller, jf. vilkår 19 og 22.</w:t>
      </w:r>
    </w:p>
    <w:p w:rsidR="008D7544" w:rsidRPr="00063A3C" w:rsidRDefault="008D7544" w:rsidP="008D7544">
      <w:pPr>
        <w:numPr>
          <w:ilvl w:val="0"/>
          <w:numId w:val="9"/>
        </w:numPr>
        <w:overflowPunct w:val="0"/>
        <w:autoSpaceDE w:val="0"/>
        <w:autoSpaceDN w:val="0"/>
        <w:adjustRightInd w:val="0"/>
        <w:spacing w:after="120"/>
        <w:textAlignment w:val="baseline"/>
      </w:pPr>
      <w:r w:rsidRPr="00063A3C">
        <w:t>Tømning af og tilsyn med samletanke, jf. vilkår 20.</w:t>
      </w:r>
    </w:p>
    <w:p w:rsidR="008D7544" w:rsidRPr="00063A3C" w:rsidRDefault="008D7544" w:rsidP="008D7544">
      <w:pPr>
        <w:numPr>
          <w:ilvl w:val="0"/>
          <w:numId w:val="9"/>
        </w:numPr>
        <w:overflowPunct w:val="0"/>
        <w:autoSpaceDE w:val="0"/>
        <w:autoSpaceDN w:val="0"/>
        <w:adjustRightInd w:val="0"/>
        <w:spacing w:after="120"/>
        <w:textAlignment w:val="baseline"/>
      </w:pPr>
      <w:r w:rsidRPr="00063A3C">
        <w:t>Tømning af olieudskiller, jf. vilkår 21.</w:t>
      </w:r>
    </w:p>
    <w:p w:rsidR="008D7544" w:rsidRPr="0021278E" w:rsidRDefault="008D7544" w:rsidP="008D7544">
      <w:pPr>
        <w:rPr>
          <w:i/>
        </w:rPr>
      </w:pPr>
      <w:r w:rsidRPr="0021278E">
        <w:rPr>
          <w:i/>
        </w:rPr>
        <w:lastRenderedPageBreak/>
        <w:t>Indretning og drift</w:t>
      </w:r>
    </w:p>
    <w:p w:rsidR="008D7544" w:rsidRPr="00754CBD" w:rsidRDefault="008D7544" w:rsidP="008D7544">
      <w:pPr>
        <w:numPr>
          <w:ilvl w:val="0"/>
          <w:numId w:val="5"/>
        </w:numPr>
        <w:tabs>
          <w:tab w:val="left" w:pos="1530"/>
          <w:tab w:val="left" w:pos="9072"/>
        </w:tabs>
        <w:overflowPunct w:val="0"/>
        <w:autoSpaceDE w:val="0"/>
        <w:autoSpaceDN w:val="0"/>
        <w:adjustRightInd w:val="0"/>
        <w:spacing w:after="120"/>
        <w:textAlignment w:val="baseline"/>
      </w:pPr>
      <w:r>
        <w:t>Virksomheden</w:t>
      </w:r>
      <w:r w:rsidRPr="00754CBD">
        <w:t xml:space="preserve"> skal placeres, indrettes og drives i overensstemmelse med beskrivelsen i afsnit 2, Afgørelsens forudsætninger. </w:t>
      </w:r>
    </w:p>
    <w:p w:rsidR="008D7544" w:rsidRDefault="008D7544" w:rsidP="008D7544">
      <w:pPr>
        <w:numPr>
          <w:ilvl w:val="0"/>
          <w:numId w:val="5"/>
        </w:numPr>
        <w:tabs>
          <w:tab w:val="left" w:pos="1530"/>
          <w:tab w:val="left" w:pos="9072"/>
        </w:tabs>
        <w:overflowPunct w:val="0"/>
        <w:autoSpaceDE w:val="0"/>
        <w:autoSpaceDN w:val="0"/>
        <w:adjustRightInd w:val="0"/>
        <w:spacing w:after="120"/>
        <w:textAlignment w:val="baseline"/>
        <w:rPr>
          <w:spacing w:val="-3"/>
        </w:rPr>
      </w:pPr>
      <w:r>
        <w:rPr>
          <w:spacing w:val="-3"/>
        </w:rPr>
        <w:t>Ud- og indflyvning skal finde sted inden for en vestvendt sektor med centerlinjebegrænsningerne i retning 188,5° syd til 30° nord.</w:t>
      </w:r>
    </w:p>
    <w:p w:rsidR="008D7544" w:rsidRDefault="008D7544" w:rsidP="008D7544">
      <w:pPr>
        <w:tabs>
          <w:tab w:val="left" w:pos="1530"/>
          <w:tab w:val="left" w:pos="9072"/>
        </w:tabs>
        <w:overflowPunct w:val="0"/>
        <w:autoSpaceDE w:val="0"/>
        <w:autoSpaceDN w:val="0"/>
        <w:adjustRightInd w:val="0"/>
        <w:spacing w:after="120"/>
        <w:ind w:left="1021"/>
        <w:textAlignment w:val="baseline"/>
        <w:rPr>
          <w:spacing w:val="-3"/>
        </w:rPr>
      </w:pPr>
      <w:r>
        <w:rPr>
          <w:spacing w:val="-3"/>
        </w:rPr>
        <w:t xml:space="preserve">Fuglebeskyttelsesområdet Ulvedybet og Nibe Bredning skal overflyves i 450 meters højde, fra afstande fra heliporten, hvorfra 450 meters højde kan opnås, med mindre vejrforhold og flyvesikkerhedsmæssige forhold tilsiger en lavere flyvehøjde. </w:t>
      </w:r>
    </w:p>
    <w:p w:rsidR="008D7544" w:rsidRDefault="008D7544" w:rsidP="008D7544">
      <w:pPr>
        <w:tabs>
          <w:tab w:val="left" w:pos="1530"/>
          <w:tab w:val="left" w:pos="9072"/>
        </w:tabs>
        <w:overflowPunct w:val="0"/>
        <w:autoSpaceDE w:val="0"/>
        <w:autoSpaceDN w:val="0"/>
        <w:adjustRightInd w:val="0"/>
        <w:spacing w:after="120"/>
        <w:ind w:left="1021"/>
        <w:textAlignment w:val="baseline"/>
        <w:rPr>
          <w:spacing w:val="-3"/>
        </w:rPr>
      </w:pPr>
      <w:r>
        <w:rPr>
          <w:spacing w:val="-3"/>
        </w:rPr>
        <w:t>Afvigelser fra ovenstående flyveveje og flyvehøjder, der måtte være begrundet i flyvesikkerhedsmæssige hensyn, skal føres til journal. Journalen for det foregående kalenderår skal indsendes til tilsynsmyndigheden senest 1. februar hvert år.</w:t>
      </w:r>
    </w:p>
    <w:p w:rsidR="008D7544" w:rsidRPr="00017AA8" w:rsidRDefault="008D7544" w:rsidP="008D7544">
      <w:pPr>
        <w:numPr>
          <w:ilvl w:val="0"/>
          <w:numId w:val="5"/>
        </w:numPr>
        <w:tabs>
          <w:tab w:val="left" w:pos="1530"/>
          <w:tab w:val="left" w:pos="9072"/>
        </w:tabs>
        <w:overflowPunct w:val="0"/>
        <w:autoSpaceDE w:val="0"/>
        <w:autoSpaceDN w:val="0"/>
        <w:adjustRightInd w:val="0"/>
        <w:spacing w:after="120"/>
        <w:textAlignment w:val="baseline"/>
        <w:rPr>
          <w:spacing w:val="-3"/>
        </w:rPr>
      </w:pPr>
      <w:r w:rsidRPr="00017AA8">
        <w:rPr>
          <w:spacing w:val="-3"/>
        </w:rPr>
        <w:t>Ved ophør af driften af helikopterbasen skal der træffes de nødvendige foranstaltninger for at undgå forureningsfare og for at bringe stedet tilbage i den oprindelige tilstand. Således skal alt oplag af affald fjernes, ligesom jordvolden skal fjernes ved at jorden spredes ud på matriklen, hvor den kom fra som overskudsjord ved byggeriet af basen.</w:t>
      </w:r>
      <w:r>
        <w:rPr>
          <w:spacing w:val="-3"/>
        </w:rPr>
        <w:t xml:space="preserve"> Ligeledes skal samletankene sløjfes.</w:t>
      </w:r>
    </w:p>
    <w:p w:rsidR="008D7544" w:rsidRPr="00017AA8" w:rsidRDefault="008D7544" w:rsidP="008D7544">
      <w:pPr>
        <w:tabs>
          <w:tab w:val="left" w:pos="1530"/>
          <w:tab w:val="left" w:pos="9072"/>
        </w:tabs>
        <w:overflowPunct w:val="0"/>
        <w:autoSpaceDE w:val="0"/>
        <w:autoSpaceDN w:val="0"/>
        <w:adjustRightInd w:val="0"/>
        <w:spacing w:after="120"/>
        <w:ind w:left="1021"/>
        <w:textAlignment w:val="baseline"/>
        <w:rPr>
          <w:spacing w:val="-3"/>
        </w:rPr>
      </w:pPr>
      <w:r w:rsidRPr="00017AA8">
        <w:rPr>
          <w:spacing w:val="-3"/>
        </w:rPr>
        <w:t xml:space="preserve">Reetableringen af området skal være sket senest </w:t>
      </w:r>
      <w:r>
        <w:rPr>
          <w:spacing w:val="-3"/>
        </w:rPr>
        <w:t>6</w:t>
      </w:r>
      <w:r w:rsidRPr="00017AA8">
        <w:rPr>
          <w:spacing w:val="-3"/>
        </w:rPr>
        <w:t xml:space="preserve"> måneder efter ophør af basen. Når basen er rømmet, skal tilsynsmyndigheden orienteres skriftligt.</w:t>
      </w:r>
      <w:r w:rsidRPr="00017AA8">
        <w:t xml:space="preserve"> </w:t>
      </w:r>
      <w:r w:rsidRPr="00017AA8">
        <w:br/>
      </w:r>
    </w:p>
    <w:p w:rsidR="008D7544" w:rsidRPr="00C55F2C" w:rsidRDefault="008D7544" w:rsidP="008D7544">
      <w:pPr>
        <w:numPr>
          <w:ilvl w:val="0"/>
          <w:numId w:val="5"/>
        </w:numPr>
        <w:spacing w:after="0"/>
      </w:pPr>
      <w:r w:rsidRPr="00C55F2C">
        <w:t xml:space="preserve">Denne godkendelse er kun gyldig til 31. december 2020. </w:t>
      </w:r>
    </w:p>
    <w:p w:rsidR="008D7544" w:rsidRPr="001A46A7" w:rsidRDefault="008D7544" w:rsidP="008D7544">
      <w:pPr>
        <w:spacing w:after="0"/>
        <w:ind w:left="1021"/>
      </w:pPr>
    </w:p>
    <w:p w:rsidR="008D7544" w:rsidRPr="0021278E" w:rsidRDefault="008D7544" w:rsidP="008D7544">
      <w:pPr>
        <w:rPr>
          <w:i/>
        </w:rPr>
      </w:pPr>
      <w:r w:rsidRPr="0021278E">
        <w:rPr>
          <w:i/>
        </w:rPr>
        <w:t>Beskyttelse af jord og grundvand</w:t>
      </w:r>
    </w:p>
    <w:p w:rsidR="008D7544" w:rsidRPr="00D24F41" w:rsidRDefault="008D7544" w:rsidP="008D7544">
      <w:pPr>
        <w:numPr>
          <w:ilvl w:val="0"/>
          <w:numId w:val="5"/>
        </w:numPr>
        <w:spacing w:after="0"/>
      </w:pPr>
      <w:r w:rsidRPr="00D24F41">
        <w:t xml:space="preserve">Ved tankning af helikopteren skal helikopteren være placeret på standpladsen, og tankbilen med brændstof skal være placeret på tankpladsen. </w:t>
      </w:r>
    </w:p>
    <w:p w:rsidR="008D7544" w:rsidRPr="00D24F41" w:rsidRDefault="008D7544" w:rsidP="008D7544">
      <w:pPr>
        <w:spacing w:after="0"/>
        <w:ind w:left="1021"/>
      </w:pPr>
    </w:p>
    <w:p w:rsidR="008D7544" w:rsidRPr="00D24F41" w:rsidRDefault="008D7544" w:rsidP="008D7544">
      <w:pPr>
        <w:spacing w:after="0"/>
        <w:ind w:left="1021"/>
      </w:pPr>
      <w:r w:rsidRPr="00D24F41">
        <w:t xml:space="preserve">Både stand- og tankplads </w:t>
      </w:r>
      <w:r>
        <w:t xml:space="preserve">samt pladsen mellem disse </w:t>
      </w:r>
      <w:r w:rsidRPr="00D24F41">
        <w:t xml:space="preserve">skal være etableret med tæt belægning og med fald mod kontrolleret afledning af </w:t>
      </w:r>
      <w:r>
        <w:t>overflade</w:t>
      </w:r>
      <w:r w:rsidRPr="00D24F41">
        <w:t xml:space="preserve">vandet til en samletank </w:t>
      </w:r>
      <w:r>
        <w:t>med minimum 1000 liters opsamlingskapacitet</w:t>
      </w:r>
      <w:r w:rsidRPr="00D24F41">
        <w:t>.</w:t>
      </w:r>
    </w:p>
    <w:p w:rsidR="008D7544" w:rsidRPr="00D24F41" w:rsidRDefault="008D7544" w:rsidP="008D7544">
      <w:pPr>
        <w:spacing w:after="0"/>
        <w:ind w:left="1021"/>
      </w:pPr>
    </w:p>
    <w:p w:rsidR="008D7544" w:rsidRDefault="008D7544" w:rsidP="008D7544">
      <w:pPr>
        <w:spacing w:after="0"/>
        <w:ind w:left="1021"/>
      </w:pPr>
      <w:r w:rsidRPr="00D24F41">
        <w:t xml:space="preserve">Påfyldningsstuds og aftapningsanordning i tilknytning til tankanlægget skal være placeret inden for konturen af en tæt belægning indrettet med kontrolleret afledning af </w:t>
      </w:r>
      <w:r>
        <w:t>overfladev</w:t>
      </w:r>
      <w:r w:rsidRPr="00D24F41">
        <w:t>andet (=arealet mellem stand- og tankplads).</w:t>
      </w:r>
    </w:p>
    <w:p w:rsidR="008D7544" w:rsidRDefault="008D7544" w:rsidP="008D7544">
      <w:pPr>
        <w:autoSpaceDE w:val="0"/>
        <w:autoSpaceDN w:val="0"/>
        <w:adjustRightInd w:val="0"/>
        <w:spacing w:after="0"/>
        <w:rPr>
          <w:rFonts w:ascii="Times New Roman" w:hAnsi="Times New Roman" w:cs="Times New Roman"/>
          <w:color w:val="000000"/>
          <w:sz w:val="22"/>
          <w:szCs w:val="22"/>
          <w:lang w:bidi="ar-SA"/>
        </w:rPr>
      </w:pPr>
    </w:p>
    <w:p w:rsidR="008D7544" w:rsidRPr="007C73E1" w:rsidRDefault="008D7544" w:rsidP="008D7544">
      <w:pPr>
        <w:spacing w:after="0"/>
        <w:ind w:left="1021"/>
      </w:pPr>
      <w:r w:rsidRPr="007C73E1">
        <w:t>(</w:t>
      </w:r>
      <w:r>
        <w:t>M</w:t>
      </w:r>
      <w:r w:rsidRPr="007C73E1">
        <w:t>ed tæt belægning menes en fast belægning, der i løbet af påvirkningstiden er uigennemtrængelig for de forurenende stoffer, der håndteres på arealet)</w:t>
      </w:r>
      <w:r>
        <w:t>.</w:t>
      </w:r>
      <w:r w:rsidRPr="007C73E1">
        <w:t xml:space="preserve"> </w:t>
      </w:r>
    </w:p>
    <w:p w:rsidR="008D7544" w:rsidRPr="00D24F41" w:rsidRDefault="008D7544" w:rsidP="008D7544">
      <w:pPr>
        <w:spacing w:after="0"/>
        <w:ind w:left="1021"/>
      </w:pPr>
    </w:p>
    <w:p w:rsidR="008D7544" w:rsidRPr="000E62DC" w:rsidRDefault="008D7544" w:rsidP="008D7544">
      <w:pPr>
        <w:numPr>
          <w:ilvl w:val="0"/>
          <w:numId w:val="5"/>
        </w:numPr>
        <w:spacing w:after="0"/>
      </w:pPr>
      <w:r w:rsidRPr="000E62DC">
        <w:t>Flydende råvarer og hjælpestoffer, der ved spild kan medføre risiko for forurening af jord og grundvand, skal opbevares på samme måde som farligt affald, jf. vilk</w:t>
      </w:r>
      <w:r w:rsidRPr="00063A3C">
        <w:t>år 28.</w:t>
      </w:r>
      <w:r w:rsidRPr="00063A3C">
        <w:br/>
      </w:r>
    </w:p>
    <w:p w:rsidR="008D7544" w:rsidRDefault="008D7544" w:rsidP="008D7544">
      <w:pPr>
        <w:numPr>
          <w:ilvl w:val="0"/>
          <w:numId w:val="5"/>
        </w:numPr>
        <w:spacing w:after="0"/>
      </w:pPr>
      <w:r w:rsidRPr="000E62DC">
        <w:t>Tætte belægninger, gruber og bassiner samt opsamlingskar skal være i god vedligeholdelsesstand. Utætheder skal udbedres så hurtigt som muligt, efter at de er konstateret.</w:t>
      </w:r>
    </w:p>
    <w:p w:rsidR="008D7544" w:rsidRDefault="008D7544" w:rsidP="008D7544">
      <w:pPr>
        <w:spacing w:after="0"/>
        <w:ind w:left="1021"/>
      </w:pPr>
    </w:p>
    <w:p w:rsidR="008D7544" w:rsidRDefault="008D7544" w:rsidP="008D7544">
      <w:pPr>
        <w:spacing w:after="0"/>
        <w:ind w:left="1021"/>
      </w:pPr>
    </w:p>
    <w:p w:rsidR="008D7544" w:rsidRDefault="008D7544" w:rsidP="008D7544">
      <w:pPr>
        <w:spacing w:after="0"/>
        <w:ind w:left="1021"/>
      </w:pPr>
    </w:p>
    <w:p w:rsidR="008D7544" w:rsidRDefault="008D7544" w:rsidP="008D7544">
      <w:pPr>
        <w:spacing w:after="0"/>
        <w:ind w:left="1021"/>
      </w:pPr>
    </w:p>
    <w:p w:rsidR="008D7544" w:rsidRPr="00063A3C" w:rsidRDefault="008D7544" w:rsidP="008D7544">
      <w:pPr>
        <w:rPr>
          <w:i/>
        </w:rPr>
      </w:pPr>
      <w:r w:rsidRPr="00063A3C">
        <w:rPr>
          <w:i/>
        </w:rPr>
        <w:lastRenderedPageBreak/>
        <w:t>Overfladevand / Spildevand</w:t>
      </w:r>
    </w:p>
    <w:p w:rsidR="008D7544" w:rsidRPr="00063A3C" w:rsidRDefault="008D7544" w:rsidP="008D7544">
      <w:pPr>
        <w:numPr>
          <w:ilvl w:val="0"/>
          <w:numId w:val="5"/>
        </w:numPr>
        <w:spacing w:after="0"/>
      </w:pPr>
      <w:r w:rsidRPr="00063A3C">
        <w:t>Vask af helikopter må kun finde sted inde i hangaren, hvor der etableres afløb til samletank (3</w:t>
      </w:r>
      <w:r>
        <w:t>3</w:t>
      </w:r>
      <w:r w:rsidRPr="00063A3C">
        <w:t xml:space="preserve">00 liter). </w:t>
      </w:r>
    </w:p>
    <w:p w:rsidR="008D7544" w:rsidRPr="00063A3C" w:rsidRDefault="008D7544" w:rsidP="008D7544">
      <w:pPr>
        <w:spacing w:after="0"/>
        <w:ind w:left="1021"/>
      </w:pPr>
    </w:p>
    <w:p w:rsidR="008D7544" w:rsidRPr="00063A3C" w:rsidRDefault="008D7544" w:rsidP="008D7544">
      <w:pPr>
        <w:spacing w:after="0"/>
        <w:ind w:left="1021"/>
      </w:pPr>
      <w:r w:rsidRPr="00063A3C">
        <w:t>Vaskekemikalier, affedtningsmidler og andre hjælpestoffer, der indeholder A- og/eller B-stoffer, jf. Miljøstyrelsens vejledning nr. 2, 2006, ”Tilslutning af industrispildevand til offentlige spildevandsanlæg”, må ikke anvendes på vaskepladsen uden forudgående accept fra tilsynsmyndigheden.</w:t>
      </w:r>
    </w:p>
    <w:p w:rsidR="008D7544" w:rsidRPr="00063A3C" w:rsidRDefault="008D7544" w:rsidP="008D7544">
      <w:pPr>
        <w:spacing w:after="0"/>
        <w:ind w:left="1021"/>
      </w:pPr>
    </w:p>
    <w:p w:rsidR="008D7544" w:rsidRPr="00063A3C" w:rsidRDefault="008D7544" w:rsidP="008D7544">
      <w:pPr>
        <w:numPr>
          <w:ilvl w:val="0"/>
          <w:numId w:val="5"/>
        </w:numPr>
        <w:spacing w:after="0"/>
      </w:pPr>
      <w:r w:rsidRPr="00063A3C">
        <w:t>Kørearealer og P-pladser skal etableres med diffus nedsivning.</w:t>
      </w:r>
    </w:p>
    <w:p w:rsidR="008D7544" w:rsidRPr="00063A3C" w:rsidRDefault="008D7544" w:rsidP="008D7544">
      <w:pPr>
        <w:spacing w:after="0"/>
        <w:ind w:left="1021"/>
      </w:pPr>
    </w:p>
    <w:p w:rsidR="008D7544" w:rsidRPr="00063A3C" w:rsidRDefault="008D7544" w:rsidP="008D7544">
      <w:pPr>
        <w:numPr>
          <w:ilvl w:val="0"/>
          <w:numId w:val="5"/>
        </w:numPr>
        <w:spacing w:after="0"/>
      </w:pPr>
      <w:r w:rsidRPr="00063A3C">
        <w:t>Overfladevand fra tankplads og standplads må ikke nedsives.</w:t>
      </w:r>
    </w:p>
    <w:p w:rsidR="008D7544" w:rsidRPr="00063A3C" w:rsidRDefault="008D7544" w:rsidP="008D7544">
      <w:pPr>
        <w:spacing w:after="0"/>
        <w:ind w:left="1021"/>
      </w:pPr>
    </w:p>
    <w:p w:rsidR="008D7544" w:rsidRPr="00063A3C" w:rsidRDefault="008D7544" w:rsidP="008D7544">
      <w:pPr>
        <w:numPr>
          <w:ilvl w:val="0"/>
          <w:numId w:val="5"/>
        </w:numPr>
        <w:spacing w:after="0"/>
      </w:pPr>
      <w:r w:rsidRPr="00063A3C">
        <w:t>Tagvand fra mandskabsbygningen må udledes til Limfjorden uden rensning via eksisterende regnvandsledning.</w:t>
      </w:r>
    </w:p>
    <w:p w:rsidR="008D7544" w:rsidRPr="00063A3C" w:rsidRDefault="008D7544" w:rsidP="008D7544">
      <w:pPr>
        <w:spacing w:after="0"/>
        <w:ind w:left="1021"/>
      </w:pPr>
    </w:p>
    <w:p w:rsidR="008D7544" w:rsidRPr="00063A3C" w:rsidRDefault="008D7544" w:rsidP="008D7544">
      <w:pPr>
        <w:numPr>
          <w:ilvl w:val="0"/>
          <w:numId w:val="5"/>
        </w:numPr>
        <w:spacing w:after="0"/>
      </w:pPr>
      <w:r w:rsidRPr="00063A3C">
        <w:t xml:space="preserve">Afløb fra stand- og tankplads skal være forsynet med et spjældsystem med </w:t>
      </w:r>
      <w:proofErr w:type="spellStart"/>
      <w:r w:rsidRPr="00063A3C">
        <w:t>omkoblingsfunktion</w:t>
      </w:r>
      <w:proofErr w:type="spellEnd"/>
      <w:r w:rsidRPr="00063A3C">
        <w:t xml:space="preserve"> (separatorbrønd).</w:t>
      </w:r>
    </w:p>
    <w:p w:rsidR="008D7544" w:rsidRPr="00063A3C" w:rsidRDefault="008D7544" w:rsidP="008D7544">
      <w:pPr>
        <w:spacing w:after="0"/>
        <w:ind w:left="1021"/>
      </w:pPr>
    </w:p>
    <w:p w:rsidR="008D7544" w:rsidRPr="00063A3C" w:rsidRDefault="008D7544" w:rsidP="008D7544">
      <w:pPr>
        <w:spacing w:after="0"/>
        <w:ind w:left="1021"/>
      </w:pPr>
      <w:r w:rsidRPr="00063A3C">
        <w:t xml:space="preserve">Afløb fra stand- og tankplads </w:t>
      </w:r>
      <w:r>
        <w:t xml:space="preserve">samt pladsen imellem disse </w:t>
      </w:r>
      <w:r w:rsidRPr="00063A3C">
        <w:t xml:space="preserve">skal passere en effektiv olieudskiller, som skal være forsynet med automatisk flydelukke og alarm. Olieudskilleren skal anbringes </w:t>
      </w:r>
      <w:r w:rsidRPr="000E3DA8">
        <w:rPr>
          <w:u w:val="single"/>
        </w:rPr>
        <w:t>efter</w:t>
      </w:r>
      <w:r w:rsidRPr="00063A3C">
        <w:t xml:space="preserve"> separatorbrønden.</w:t>
      </w:r>
    </w:p>
    <w:p w:rsidR="008D7544" w:rsidRPr="00063A3C" w:rsidRDefault="008D7544" w:rsidP="008D7544">
      <w:pPr>
        <w:spacing w:after="0"/>
        <w:ind w:left="1021"/>
      </w:pPr>
    </w:p>
    <w:p w:rsidR="008D7544" w:rsidRPr="00063A3C" w:rsidRDefault="008D7544" w:rsidP="008D7544">
      <w:pPr>
        <w:spacing w:after="0"/>
        <w:ind w:left="1021"/>
      </w:pPr>
      <w:r w:rsidRPr="00063A3C">
        <w:t xml:space="preserve">I normalsituation, når der </w:t>
      </w:r>
      <w:r w:rsidRPr="00063A3C">
        <w:rPr>
          <w:i/>
        </w:rPr>
        <w:t>ikke</w:t>
      </w:r>
      <w:r w:rsidRPr="00063A3C">
        <w:t xml:space="preserve"> tankes, skal pladserne afvandes til eksisterende regnvandsledning</w:t>
      </w:r>
      <w:r>
        <w:t xml:space="preserve"> via olieudskilleren.</w:t>
      </w:r>
    </w:p>
    <w:p w:rsidR="008D7544" w:rsidRDefault="008D7544" w:rsidP="008D7544">
      <w:pPr>
        <w:spacing w:after="0"/>
        <w:ind w:left="1021"/>
      </w:pPr>
    </w:p>
    <w:p w:rsidR="008D7544" w:rsidRPr="00063A3C" w:rsidRDefault="008D7544" w:rsidP="008D7544">
      <w:pPr>
        <w:spacing w:after="0"/>
        <w:ind w:left="1021"/>
      </w:pPr>
      <w:r w:rsidRPr="00063A3C">
        <w:t>Når helikopteren tankes, skal stand- og tankplads samt pladsen imellem disse afvandes via separatorbrønden til samletank (minimum 1000 liter).</w:t>
      </w:r>
    </w:p>
    <w:p w:rsidR="008D7544" w:rsidRPr="00063A3C" w:rsidRDefault="008D7544" w:rsidP="008D7544">
      <w:pPr>
        <w:spacing w:after="0"/>
        <w:ind w:left="1021"/>
      </w:pPr>
    </w:p>
    <w:p w:rsidR="008D7544" w:rsidRPr="00063A3C" w:rsidRDefault="008D7544" w:rsidP="008D7544">
      <w:pPr>
        <w:spacing w:after="0"/>
        <w:ind w:left="1021"/>
      </w:pPr>
      <w:r w:rsidRPr="00063A3C">
        <w:t>Spjældsystemet i separatorbrønden må kun betjenes af personale, der er instrueret i brugen heraf.</w:t>
      </w:r>
    </w:p>
    <w:p w:rsidR="008D7544" w:rsidRPr="00063A3C" w:rsidRDefault="008D7544" w:rsidP="008D7544">
      <w:pPr>
        <w:spacing w:after="0"/>
        <w:ind w:left="1021"/>
      </w:pPr>
    </w:p>
    <w:p w:rsidR="008D7544" w:rsidRDefault="008D7544" w:rsidP="008D7544">
      <w:pPr>
        <w:spacing w:after="0"/>
        <w:ind w:left="1021"/>
      </w:pPr>
      <w:r w:rsidRPr="00063A3C">
        <w:t xml:space="preserve">Efter tankning skal eventuelt spild af brændstof på stand-/tankplads opsamles med egnet opsugningsmateriale, inden afløbsspjældet </w:t>
      </w:r>
      <w:proofErr w:type="spellStart"/>
      <w:r w:rsidRPr="00063A3C">
        <w:t>omkobles</w:t>
      </w:r>
      <w:proofErr w:type="spellEnd"/>
      <w:r w:rsidRPr="00063A3C">
        <w:t xml:space="preserve"> til normalsituation til regnvandsledning.</w:t>
      </w:r>
    </w:p>
    <w:p w:rsidR="008D7544" w:rsidRDefault="008D7544" w:rsidP="008D7544">
      <w:pPr>
        <w:spacing w:after="0"/>
        <w:ind w:left="1021"/>
      </w:pPr>
    </w:p>
    <w:p w:rsidR="008D7544" w:rsidRPr="00063A3C" w:rsidRDefault="008D7544" w:rsidP="008D7544">
      <w:pPr>
        <w:spacing w:after="0"/>
        <w:ind w:left="1021"/>
      </w:pPr>
      <w:r>
        <w:t xml:space="preserve">Eventuelt spild må ikke afleveres til Aalborg Renseanlæg Øst, men skal bortskaffes som farligt affald til godkendt modtager. </w:t>
      </w:r>
    </w:p>
    <w:p w:rsidR="008D7544" w:rsidRPr="00063A3C" w:rsidRDefault="008D7544" w:rsidP="008D7544">
      <w:pPr>
        <w:spacing w:after="0"/>
        <w:ind w:left="1021"/>
      </w:pPr>
    </w:p>
    <w:p w:rsidR="008D7544" w:rsidRPr="00063A3C" w:rsidRDefault="008D7544" w:rsidP="008D7544">
      <w:pPr>
        <w:rPr>
          <w:i/>
        </w:rPr>
      </w:pPr>
      <w:r w:rsidRPr="00063A3C">
        <w:rPr>
          <w:i/>
        </w:rPr>
        <w:t>Samletanke</w:t>
      </w:r>
    </w:p>
    <w:p w:rsidR="008D7544" w:rsidRPr="00063A3C" w:rsidRDefault="008D7544" w:rsidP="008D7544">
      <w:pPr>
        <w:numPr>
          <w:ilvl w:val="0"/>
          <w:numId w:val="5"/>
        </w:numPr>
        <w:spacing w:after="0"/>
      </w:pPr>
      <w:r w:rsidRPr="00063A3C">
        <w:t>Samletankene skal være typegodkendt, og tankattester skal foreligge.</w:t>
      </w:r>
    </w:p>
    <w:p w:rsidR="008D7544" w:rsidRPr="00063A3C" w:rsidRDefault="008D7544" w:rsidP="008D7544">
      <w:pPr>
        <w:spacing w:after="0"/>
        <w:ind w:left="1021"/>
      </w:pPr>
    </w:p>
    <w:p w:rsidR="008D7544" w:rsidRPr="00063A3C" w:rsidRDefault="008D7544" w:rsidP="008D7544">
      <w:pPr>
        <w:spacing w:after="0"/>
        <w:ind w:left="1021"/>
      </w:pPr>
      <w:r w:rsidRPr="00063A3C">
        <w:t>Alternativt skal de opfylde de krav til styrke og holdbarhed, der stilles til typegodkendte tanke til opbevaring af mineralolieprodukter, jf. reglerne i Miljøministeriets bekendtgørelse nr. 1611 af den 10. december 2015 om indretning, etablering og drift af olietanke, rørsystemer og pipelines (olietankbekendtgørelsen).</w:t>
      </w:r>
    </w:p>
    <w:p w:rsidR="008D7544" w:rsidRPr="00063A3C" w:rsidRDefault="008D7544" w:rsidP="008D7544">
      <w:pPr>
        <w:spacing w:after="0"/>
      </w:pPr>
    </w:p>
    <w:p w:rsidR="008D7544" w:rsidRPr="00063A3C" w:rsidRDefault="008D7544" w:rsidP="008D7544">
      <w:pPr>
        <w:numPr>
          <w:ilvl w:val="0"/>
          <w:numId w:val="5"/>
        </w:numPr>
        <w:spacing w:after="0"/>
      </w:pPr>
      <w:r w:rsidRPr="00063A3C">
        <w:t>Der må ikke ledes andet vand til de to samletanke end hhv. belastet overfladevand fra tank- og standplads og pladsen imellem disse samt sanitært spildevand og spildevand fra vask af helikopter i hangar som beskrevet i ansøgningsmaterialet.</w:t>
      </w:r>
    </w:p>
    <w:p w:rsidR="008D7544" w:rsidRPr="00063A3C" w:rsidRDefault="008D7544" w:rsidP="008D7544">
      <w:pPr>
        <w:spacing w:after="0"/>
        <w:ind w:left="1021"/>
      </w:pPr>
    </w:p>
    <w:p w:rsidR="008D7544" w:rsidRPr="00063A3C" w:rsidRDefault="008D7544" w:rsidP="008D7544">
      <w:pPr>
        <w:numPr>
          <w:ilvl w:val="0"/>
          <w:numId w:val="5"/>
        </w:numPr>
        <w:spacing w:after="0"/>
      </w:pPr>
      <w:r w:rsidRPr="00063A3C">
        <w:lastRenderedPageBreak/>
        <w:t>Samletankene skal anbringes og indrettes således, at der er uhindret adgang til tømning. Det skal være muligt for én mand at løfte dækslerne af (max. 30 kg).</w:t>
      </w:r>
    </w:p>
    <w:p w:rsidR="008D7544" w:rsidRPr="00063A3C" w:rsidRDefault="008D7544" w:rsidP="008D7544">
      <w:pPr>
        <w:spacing w:after="0"/>
        <w:ind w:left="1021"/>
      </w:pPr>
    </w:p>
    <w:p w:rsidR="008D7544" w:rsidRPr="00063A3C" w:rsidRDefault="008D7544" w:rsidP="008D7544">
      <w:pPr>
        <w:numPr>
          <w:ilvl w:val="0"/>
          <w:numId w:val="5"/>
        </w:numPr>
        <w:spacing w:after="0"/>
      </w:pPr>
      <w:r w:rsidRPr="00063A3C">
        <w:t>Afstanden fra samletankene til veje og skel skal være mindst 2 meter.</w:t>
      </w:r>
    </w:p>
    <w:p w:rsidR="008D7544" w:rsidRDefault="008D7544" w:rsidP="008D7544">
      <w:pPr>
        <w:spacing w:after="0"/>
        <w:ind w:left="1021"/>
      </w:pPr>
    </w:p>
    <w:p w:rsidR="008D7544" w:rsidRPr="00063A3C" w:rsidRDefault="008D7544" w:rsidP="008D7544">
      <w:pPr>
        <w:numPr>
          <w:ilvl w:val="0"/>
          <w:numId w:val="5"/>
        </w:numPr>
        <w:spacing w:after="0"/>
      </w:pPr>
      <w:r w:rsidRPr="00063A3C">
        <w:t>Samletankene skal placeres mindst 15 meter fra et vandindvindingsanlæg.</w:t>
      </w:r>
    </w:p>
    <w:p w:rsidR="008D7544" w:rsidRPr="00063A3C" w:rsidRDefault="008D7544" w:rsidP="008D7544">
      <w:pPr>
        <w:spacing w:after="0"/>
        <w:ind w:left="1021"/>
      </w:pPr>
    </w:p>
    <w:p w:rsidR="008D7544" w:rsidRPr="00063A3C" w:rsidRDefault="008D7544" w:rsidP="008D7544">
      <w:pPr>
        <w:numPr>
          <w:ilvl w:val="0"/>
          <w:numId w:val="5"/>
        </w:numPr>
        <w:spacing w:after="0"/>
      </w:pPr>
      <w:r w:rsidRPr="00063A3C">
        <w:t>Samletankene skal etableres med fyldningsalarmer, som skal funktionsprøves mindst 1 gang årligt. Der skal føres journal over afgivne alarmer og funktionsprøvning.</w:t>
      </w:r>
    </w:p>
    <w:p w:rsidR="008D7544" w:rsidRPr="00063A3C" w:rsidRDefault="008D7544" w:rsidP="008D7544">
      <w:pPr>
        <w:spacing w:after="0"/>
        <w:ind w:left="1021"/>
      </w:pPr>
    </w:p>
    <w:p w:rsidR="008D7544" w:rsidRPr="00063A3C" w:rsidRDefault="008D7544" w:rsidP="008D7544">
      <w:pPr>
        <w:numPr>
          <w:ilvl w:val="0"/>
          <w:numId w:val="5"/>
        </w:numPr>
        <w:spacing w:after="0"/>
      </w:pPr>
      <w:r w:rsidRPr="00063A3C">
        <w:t>Samletankene skal tilses mindst 1 gang ugentligt og tømmes efter behov af godkendt tømningsentreprenør, og processpildevandet skal bortskaffes til kommunalt rensningsanlæg. Der skal føres journal over den ugentlige besigtigelse samt tømning af samletankene, herunder dokumentation for tømningsentreprenør samt modtagested (</w:t>
      </w:r>
      <w:r>
        <w:t>Aalborg R</w:t>
      </w:r>
      <w:r w:rsidRPr="00063A3C">
        <w:t>enseanlæg</w:t>
      </w:r>
      <w:r>
        <w:t xml:space="preserve"> Øst</w:t>
      </w:r>
      <w:r w:rsidRPr="00063A3C">
        <w:t>).</w:t>
      </w:r>
    </w:p>
    <w:p w:rsidR="008D7544" w:rsidRPr="00063A3C" w:rsidRDefault="008D7544" w:rsidP="008D7544">
      <w:pPr>
        <w:spacing w:after="0"/>
        <w:ind w:left="1021"/>
      </w:pPr>
    </w:p>
    <w:p w:rsidR="008D7544" w:rsidRPr="00063A3C" w:rsidRDefault="008D7544" w:rsidP="008D7544">
      <w:pPr>
        <w:rPr>
          <w:i/>
        </w:rPr>
      </w:pPr>
      <w:r w:rsidRPr="00063A3C">
        <w:rPr>
          <w:i/>
        </w:rPr>
        <w:t>Olieudskiller</w:t>
      </w:r>
    </w:p>
    <w:p w:rsidR="008D7544" w:rsidRPr="00063A3C" w:rsidRDefault="008D7544" w:rsidP="008D7544">
      <w:pPr>
        <w:numPr>
          <w:ilvl w:val="0"/>
          <w:numId w:val="5"/>
        </w:numPr>
        <w:spacing w:after="0"/>
      </w:pPr>
      <w:r w:rsidRPr="00063A3C">
        <w:t>Olieudskilleren skal tømmes efter behov og tilses mindst 1 gang årligt. Efter tømning skal olieudskilleren fyldes med vand i overensstemmelse med leverandørens anvisninger. Der skal føres journal over tømning af olieudskilleren.</w:t>
      </w:r>
    </w:p>
    <w:p w:rsidR="008D7544" w:rsidRPr="00063A3C" w:rsidRDefault="008D7544" w:rsidP="008D7544">
      <w:pPr>
        <w:pStyle w:val="Listeafsnit"/>
        <w:tabs>
          <w:tab w:val="left" w:pos="567"/>
          <w:tab w:val="left" w:pos="1679"/>
          <w:tab w:val="left" w:pos="2280"/>
          <w:tab w:val="left" w:pos="2530"/>
          <w:tab w:val="left" w:pos="3380"/>
          <w:tab w:val="left" w:pos="4231"/>
          <w:tab w:val="left" w:pos="5082"/>
          <w:tab w:val="left" w:pos="5933"/>
          <w:tab w:val="left" w:pos="6784"/>
          <w:tab w:val="left" w:pos="7634"/>
          <w:tab w:val="left" w:pos="8485"/>
          <w:tab w:val="left" w:pos="9336"/>
          <w:tab w:val="left" w:pos="10187"/>
          <w:tab w:val="left" w:pos="11038"/>
          <w:tab w:val="left" w:pos="11888"/>
          <w:tab w:val="left" w:pos="12739"/>
          <w:tab w:val="left" w:pos="13590"/>
          <w:tab w:val="left" w:pos="14441"/>
          <w:tab w:val="left" w:pos="15292"/>
        </w:tabs>
        <w:ind w:left="1021"/>
      </w:pPr>
    </w:p>
    <w:p w:rsidR="008D7544" w:rsidRDefault="008D7544" w:rsidP="008D7544">
      <w:pPr>
        <w:pStyle w:val="Listeafsnit"/>
        <w:tabs>
          <w:tab w:val="left" w:pos="567"/>
          <w:tab w:val="left" w:pos="1679"/>
          <w:tab w:val="left" w:pos="2280"/>
          <w:tab w:val="left" w:pos="2530"/>
          <w:tab w:val="left" w:pos="3380"/>
          <w:tab w:val="left" w:pos="4231"/>
          <w:tab w:val="left" w:pos="5082"/>
          <w:tab w:val="left" w:pos="5933"/>
          <w:tab w:val="left" w:pos="6784"/>
          <w:tab w:val="left" w:pos="7634"/>
          <w:tab w:val="left" w:pos="8485"/>
          <w:tab w:val="left" w:pos="9336"/>
          <w:tab w:val="left" w:pos="10187"/>
          <w:tab w:val="left" w:pos="11038"/>
          <w:tab w:val="left" w:pos="11888"/>
          <w:tab w:val="left" w:pos="12739"/>
          <w:tab w:val="left" w:pos="13590"/>
          <w:tab w:val="left" w:pos="14441"/>
          <w:tab w:val="left" w:pos="15292"/>
        </w:tabs>
        <w:ind w:left="1021"/>
      </w:pPr>
      <w:r w:rsidRPr="00063A3C">
        <w:t xml:space="preserve">Aftale om tømningen skal træffes med en transportør eller indsamler, som er registreret i Det digitale Affaldsregister: </w:t>
      </w:r>
      <w:hyperlink r:id="rId11" w:history="1">
        <w:r w:rsidRPr="003F3DF4">
          <w:rPr>
            <w:rStyle w:val="Hyperlink"/>
          </w:rPr>
          <w:t>https://www.affaldsregister.mst.dk/</w:t>
        </w:r>
      </w:hyperlink>
    </w:p>
    <w:p w:rsidR="008D7544" w:rsidRPr="00063A3C" w:rsidRDefault="008D7544" w:rsidP="008D7544">
      <w:pPr>
        <w:spacing w:after="0"/>
        <w:ind w:left="1021"/>
      </w:pPr>
      <w:r w:rsidRPr="00063A3C">
        <w:t xml:space="preserve">I forbindelse med tømning skal </w:t>
      </w:r>
      <w:proofErr w:type="spellStart"/>
      <w:r w:rsidRPr="00063A3C">
        <w:t>koalescensfilteret</w:t>
      </w:r>
      <w:proofErr w:type="spellEnd"/>
      <w:r w:rsidRPr="00063A3C">
        <w:t xml:space="preserve"> rengøres eller skiftes i overensstemmelse med leverandøranvisningen. Arealet omkring olie- og benzinudskilleren skal være befæstet med en tæt belægning, således at eventuelt spild i forbindelse med tømning og rengøring eller udskiftning af </w:t>
      </w:r>
      <w:proofErr w:type="spellStart"/>
      <w:r w:rsidRPr="00063A3C">
        <w:t>koalescensfilter</w:t>
      </w:r>
      <w:proofErr w:type="spellEnd"/>
      <w:r w:rsidRPr="00063A3C">
        <w:t xml:space="preserve"> kan spules retur til udskilleren.</w:t>
      </w:r>
    </w:p>
    <w:p w:rsidR="008D7544" w:rsidRPr="00063A3C" w:rsidRDefault="008D7544" w:rsidP="008D7544">
      <w:pPr>
        <w:spacing w:after="0"/>
        <w:ind w:left="1021"/>
      </w:pPr>
    </w:p>
    <w:p w:rsidR="008D7544" w:rsidRPr="00063A3C" w:rsidRDefault="008D7544" w:rsidP="008D7544">
      <w:pPr>
        <w:numPr>
          <w:ilvl w:val="0"/>
          <w:numId w:val="5"/>
        </w:numPr>
        <w:spacing w:after="0"/>
      </w:pPr>
      <w:r w:rsidRPr="00063A3C">
        <w:t xml:space="preserve">Automatisk flydelukke og alarm på olieudskilleren skal funktionsprøves mindst 1 gang årligt. Der føres journal over funktionsprøvningen </w:t>
      </w:r>
      <w:r>
        <w:t>samt</w:t>
      </w:r>
      <w:r w:rsidRPr="00063A3C">
        <w:t xml:space="preserve"> afgivne alarmer.</w:t>
      </w:r>
    </w:p>
    <w:p w:rsidR="008D7544" w:rsidRPr="00063A3C" w:rsidRDefault="008D7544" w:rsidP="008D7544">
      <w:pPr>
        <w:spacing w:after="0"/>
      </w:pPr>
    </w:p>
    <w:p w:rsidR="008D7544" w:rsidRPr="00063A3C" w:rsidRDefault="008D7544" w:rsidP="008D7544">
      <w:pPr>
        <w:rPr>
          <w:i/>
        </w:rPr>
      </w:pPr>
      <w:r w:rsidRPr="00063A3C">
        <w:rPr>
          <w:i/>
        </w:rPr>
        <w:t>Prøvetagningsbrønde</w:t>
      </w:r>
    </w:p>
    <w:p w:rsidR="008D7544" w:rsidRPr="00F36F35" w:rsidRDefault="008D7544" w:rsidP="008D7544">
      <w:pPr>
        <w:numPr>
          <w:ilvl w:val="0"/>
          <w:numId w:val="5"/>
        </w:numPr>
        <w:spacing w:after="0"/>
      </w:pPr>
      <w:r w:rsidRPr="00F36F35">
        <w:t>Der skal etableres prøvetagningsbrønde – dels på afledningen fra stand-/tankplads og dels på afledningen fra vask af helikopter i hangaren. Prøvetagningsbrøndene skal udføres således, at det er muligt at udtage en vandprøve i frit faldende vandstråle.</w:t>
      </w:r>
    </w:p>
    <w:p w:rsidR="008D7544" w:rsidRPr="00F36F35" w:rsidRDefault="008D7544" w:rsidP="008D7544">
      <w:pPr>
        <w:spacing w:after="0"/>
        <w:ind w:left="1021"/>
      </w:pPr>
    </w:p>
    <w:p w:rsidR="008D7544" w:rsidRPr="00063A3C" w:rsidRDefault="008D7544" w:rsidP="008D7544">
      <w:pPr>
        <w:spacing w:after="0"/>
        <w:ind w:left="1021"/>
      </w:pPr>
      <w:r w:rsidRPr="00F36F35">
        <w:t xml:space="preserve">Prøvetagningsbrønden på afløb fra tankpladsen </w:t>
      </w:r>
      <w:r w:rsidRPr="00063A3C">
        <w:t xml:space="preserve">skal anbringes </w:t>
      </w:r>
      <w:r w:rsidRPr="00311E2F">
        <w:rPr>
          <w:u w:val="single"/>
        </w:rPr>
        <w:t>efter</w:t>
      </w:r>
      <w:r w:rsidRPr="00063A3C">
        <w:t xml:space="preserve"> afløb fra olieudskiller.</w:t>
      </w:r>
    </w:p>
    <w:p w:rsidR="008D7544" w:rsidRPr="00063A3C" w:rsidRDefault="008D7544" w:rsidP="008D7544">
      <w:pPr>
        <w:spacing w:after="0"/>
        <w:ind w:left="1021"/>
      </w:pPr>
    </w:p>
    <w:p w:rsidR="008D7544" w:rsidRPr="00063A3C" w:rsidRDefault="008D7544" w:rsidP="008D7544">
      <w:pPr>
        <w:spacing w:after="0"/>
        <w:ind w:left="1021"/>
      </w:pPr>
      <w:r w:rsidRPr="00063A3C">
        <w:t>Prøvetagningsbrønden på afløb fra vaskeplads i hangar skal anbringes inden sammenblanding med sanitært spildevand og inden tilslutning til samletanken (3</w:t>
      </w:r>
      <w:r>
        <w:t>3</w:t>
      </w:r>
      <w:r w:rsidRPr="00063A3C">
        <w:t>00 liter).</w:t>
      </w:r>
    </w:p>
    <w:p w:rsidR="008D7544" w:rsidRDefault="008D7544" w:rsidP="008D7544">
      <w:pPr>
        <w:spacing w:after="0"/>
        <w:ind w:left="1021"/>
      </w:pPr>
    </w:p>
    <w:p w:rsidR="008D7544" w:rsidRDefault="008D7544" w:rsidP="008D7544">
      <w:pPr>
        <w:spacing w:after="0"/>
        <w:ind w:left="1021"/>
      </w:pPr>
    </w:p>
    <w:p w:rsidR="008D7544" w:rsidRDefault="008D7544" w:rsidP="008D7544">
      <w:pPr>
        <w:spacing w:after="0"/>
        <w:ind w:left="1021"/>
      </w:pPr>
    </w:p>
    <w:p w:rsidR="008D7544" w:rsidRPr="00063A3C" w:rsidRDefault="008D7544" w:rsidP="008D7544">
      <w:pPr>
        <w:spacing w:after="0"/>
        <w:ind w:left="1021"/>
      </w:pPr>
    </w:p>
    <w:p w:rsidR="008D7544" w:rsidRPr="00063A3C" w:rsidRDefault="008D7544" w:rsidP="008D7544">
      <w:pPr>
        <w:rPr>
          <w:i/>
        </w:rPr>
      </w:pPr>
      <w:r w:rsidRPr="00063A3C">
        <w:rPr>
          <w:i/>
        </w:rPr>
        <w:lastRenderedPageBreak/>
        <w:t>Krav til spildevandets indhold af forurenende stoffer</w:t>
      </w:r>
    </w:p>
    <w:p w:rsidR="008D7544" w:rsidRPr="00063A3C" w:rsidRDefault="008D7544" w:rsidP="008D7544">
      <w:pPr>
        <w:numPr>
          <w:ilvl w:val="0"/>
          <w:numId w:val="5"/>
        </w:numPr>
        <w:spacing w:after="0"/>
        <w:rPr>
          <w:bCs/>
        </w:rPr>
      </w:pPr>
      <w:r w:rsidRPr="00063A3C">
        <w:t>Spildevandet, der ledes til samletankene fra hhv. tankpladsen og vaskepladsen, skal overholde de i skemaet angivne kravværdier med tilhørende kontrolformer.</w:t>
      </w:r>
    </w:p>
    <w:p w:rsidR="008D7544" w:rsidRPr="00063A3C" w:rsidRDefault="008D7544" w:rsidP="008D7544">
      <w:pPr>
        <w:spacing w:after="0"/>
        <w:ind w:left="1021"/>
        <w:rPr>
          <w:bCs/>
        </w:rPr>
      </w:pPr>
      <w:r w:rsidRPr="00063A3C">
        <w:t xml:space="preserve"> </w:t>
      </w:r>
      <w:r w:rsidRPr="00063A3C">
        <w:rPr>
          <w:rFonts w:ascii="Arial" w:hAnsi="Arial" w:cs="Arial"/>
        </w:rPr>
        <w:br/>
      </w:r>
    </w:p>
    <w:tbl>
      <w:tblPr>
        <w:tblW w:w="6941" w:type="dxa"/>
        <w:tblInd w:w="111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72"/>
        <w:gridCol w:w="2410"/>
        <w:gridCol w:w="1559"/>
      </w:tblGrid>
      <w:tr w:rsidR="008D7544" w:rsidRPr="00063A3C" w:rsidTr="0020025D">
        <w:trPr>
          <w:trHeight w:val="559"/>
        </w:trPr>
        <w:tc>
          <w:tcPr>
            <w:tcW w:w="2972" w:type="dxa"/>
            <w:tcBorders>
              <w:top w:val="single" w:sz="12" w:space="0" w:color="auto"/>
              <w:bottom w:val="single" w:sz="12" w:space="0" w:color="auto"/>
            </w:tcBorders>
            <w:shd w:val="clear" w:color="auto" w:fill="CCCCCC"/>
            <w:vAlign w:val="center"/>
          </w:tcPr>
          <w:p w:rsidR="008D7544" w:rsidRPr="00063A3C" w:rsidRDefault="008D7544" w:rsidP="0020025D">
            <w:pPr>
              <w:tabs>
                <w:tab w:val="left" w:pos="-23"/>
                <w:tab w:val="left" w:pos="828"/>
                <w:tab w:val="left" w:pos="1679"/>
                <w:tab w:val="left" w:pos="2530"/>
                <w:tab w:val="left" w:pos="3380"/>
                <w:tab w:val="left" w:pos="4231"/>
                <w:tab w:val="left" w:pos="5082"/>
                <w:tab w:val="left" w:pos="5933"/>
                <w:tab w:val="left" w:pos="6784"/>
                <w:tab w:val="left" w:pos="7634"/>
                <w:tab w:val="left" w:pos="8485"/>
                <w:tab w:val="left" w:pos="9336"/>
                <w:tab w:val="left" w:pos="10187"/>
                <w:tab w:val="left" w:pos="11038"/>
                <w:tab w:val="left" w:pos="11888"/>
                <w:tab w:val="left" w:pos="12739"/>
                <w:tab w:val="left" w:pos="13590"/>
                <w:tab w:val="left" w:pos="14441"/>
                <w:tab w:val="left" w:pos="15292"/>
              </w:tabs>
              <w:suppressAutoHyphens/>
              <w:spacing w:before="90" w:after="54"/>
              <w:jc w:val="center"/>
            </w:pPr>
            <w:r w:rsidRPr="00063A3C">
              <w:rPr>
                <w:bCs/>
              </w:rPr>
              <w:br w:type="page"/>
            </w:r>
            <w:r w:rsidRPr="00063A3C">
              <w:rPr>
                <w:bCs/>
              </w:rPr>
              <w:br w:type="page"/>
            </w:r>
            <w:r w:rsidRPr="00063A3C">
              <w:t>Parameter</w:t>
            </w:r>
          </w:p>
        </w:tc>
        <w:tc>
          <w:tcPr>
            <w:tcW w:w="2410" w:type="dxa"/>
            <w:tcBorders>
              <w:top w:val="single" w:sz="12" w:space="0" w:color="auto"/>
              <w:bottom w:val="single" w:sz="12" w:space="0" w:color="auto"/>
            </w:tcBorders>
            <w:shd w:val="clear" w:color="auto" w:fill="CCCCCC"/>
            <w:vAlign w:val="center"/>
          </w:tcPr>
          <w:p w:rsidR="008D7544" w:rsidRPr="00063A3C" w:rsidRDefault="008D7544" w:rsidP="0020025D">
            <w:pPr>
              <w:tabs>
                <w:tab w:val="left" w:pos="-23"/>
                <w:tab w:val="left" w:pos="828"/>
                <w:tab w:val="left" w:pos="1679"/>
                <w:tab w:val="left" w:pos="2530"/>
                <w:tab w:val="left" w:pos="3380"/>
                <w:tab w:val="left" w:pos="4231"/>
                <w:tab w:val="left" w:pos="5082"/>
                <w:tab w:val="left" w:pos="5933"/>
                <w:tab w:val="left" w:pos="6784"/>
                <w:tab w:val="left" w:pos="7634"/>
                <w:tab w:val="left" w:pos="8485"/>
                <w:tab w:val="left" w:pos="9336"/>
                <w:tab w:val="left" w:pos="10187"/>
                <w:tab w:val="left" w:pos="11038"/>
                <w:tab w:val="left" w:pos="11888"/>
                <w:tab w:val="left" w:pos="12739"/>
                <w:tab w:val="left" w:pos="13590"/>
                <w:tab w:val="left" w:pos="14441"/>
                <w:tab w:val="left" w:pos="15292"/>
              </w:tabs>
              <w:suppressAutoHyphens/>
              <w:spacing w:before="90" w:after="54"/>
              <w:jc w:val="center"/>
            </w:pPr>
            <w:r w:rsidRPr="00063A3C">
              <w:t>Grænseværdi</w:t>
            </w:r>
          </w:p>
        </w:tc>
        <w:tc>
          <w:tcPr>
            <w:tcW w:w="1559" w:type="dxa"/>
            <w:tcBorders>
              <w:top w:val="single" w:sz="12" w:space="0" w:color="auto"/>
              <w:bottom w:val="single" w:sz="12" w:space="0" w:color="auto"/>
            </w:tcBorders>
            <w:shd w:val="clear" w:color="auto" w:fill="CCCCCC"/>
            <w:vAlign w:val="center"/>
          </w:tcPr>
          <w:p w:rsidR="008D7544" w:rsidRPr="00063A3C" w:rsidRDefault="008D7544" w:rsidP="0020025D">
            <w:pPr>
              <w:tabs>
                <w:tab w:val="left" w:pos="-23"/>
                <w:tab w:val="left" w:pos="828"/>
                <w:tab w:val="left" w:pos="1679"/>
                <w:tab w:val="left" w:pos="2530"/>
                <w:tab w:val="left" w:pos="3380"/>
                <w:tab w:val="left" w:pos="4231"/>
                <w:tab w:val="left" w:pos="5082"/>
                <w:tab w:val="left" w:pos="5933"/>
                <w:tab w:val="left" w:pos="6784"/>
                <w:tab w:val="left" w:pos="7634"/>
                <w:tab w:val="left" w:pos="8485"/>
                <w:tab w:val="left" w:pos="9336"/>
                <w:tab w:val="left" w:pos="10187"/>
                <w:tab w:val="left" w:pos="11038"/>
                <w:tab w:val="left" w:pos="11888"/>
                <w:tab w:val="left" w:pos="12739"/>
                <w:tab w:val="left" w:pos="13590"/>
                <w:tab w:val="left" w:pos="14441"/>
                <w:tab w:val="left" w:pos="15292"/>
              </w:tabs>
              <w:suppressAutoHyphens/>
              <w:spacing w:before="90" w:after="54"/>
              <w:jc w:val="center"/>
            </w:pPr>
            <w:r w:rsidRPr="00063A3C">
              <w:t>Kontrolform</w:t>
            </w:r>
          </w:p>
        </w:tc>
      </w:tr>
      <w:tr w:rsidR="008D7544" w:rsidRPr="00063A3C" w:rsidTr="0020025D">
        <w:tc>
          <w:tcPr>
            <w:tcW w:w="2972" w:type="dxa"/>
            <w:vAlign w:val="center"/>
          </w:tcPr>
          <w:p w:rsidR="008D7544" w:rsidRPr="00063A3C" w:rsidRDefault="008D7544" w:rsidP="0020025D">
            <w:pPr>
              <w:tabs>
                <w:tab w:val="left" w:pos="-23"/>
                <w:tab w:val="left" w:pos="828"/>
                <w:tab w:val="left" w:pos="1679"/>
                <w:tab w:val="left" w:pos="2530"/>
                <w:tab w:val="left" w:pos="3380"/>
                <w:tab w:val="left" w:pos="4231"/>
                <w:tab w:val="left" w:pos="5082"/>
                <w:tab w:val="left" w:pos="5933"/>
                <w:tab w:val="left" w:pos="6784"/>
                <w:tab w:val="left" w:pos="7634"/>
                <w:tab w:val="left" w:pos="8485"/>
                <w:tab w:val="left" w:pos="9336"/>
                <w:tab w:val="left" w:pos="10187"/>
                <w:tab w:val="left" w:pos="11038"/>
                <w:tab w:val="left" w:pos="11888"/>
                <w:tab w:val="left" w:pos="12739"/>
                <w:tab w:val="left" w:pos="13590"/>
                <w:tab w:val="left" w:pos="14441"/>
                <w:tab w:val="left" w:pos="15292"/>
              </w:tabs>
              <w:suppressAutoHyphens/>
              <w:spacing w:after="54"/>
            </w:pPr>
            <w:hyperlink r:id="rId12" w:history="1">
              <w:proofErr w:type="gramStart"/>
              <w:r w:rsidRPr="00063A3C">
                <w:t>pH</w:t>
              </w:r>
              <w:proofErr w:type="gramEnd"/>
            </w:hyperlink>
            <w:r w:rsidRPr="00063A3C">
              <w:t>, minimum</w:t>
            </w:r>
          </w:p>
          <w:p w:rsidR="008D7544" w:rsidRPr="00063A3C" w:rsidRDefault="008D7544" w:rsidP="0020025D">
            <w:pPr>
              <w:tabs>
                <w:tab w:val="left" w:pos="-23"/>
                <w:tab w:val="left" w:pos="828"/>
                <w:tab w:val="left" w:pos="1679"/>
                <w:tab w:val="left" w:pos="2530"/>
                <w:tab w:val="left" w:pos="3380"/>
                <w:tab w:val="left" w:pos="4231"/>
                <w:tab w:val="left" w:pos="5082"/>
                <w:tab w:val="left" w:pos="5933"/>
                <w:tab w:val="left" w:pos="6784"/>
                <w:tab w:val="left" w:pos="7634"/>
                <w:tab w:val="left" w:pos="8485"/>
                <w:tab w:val="left" w:pos="9336"/>
                <w:tab w:val="left" w:pos="10187"/>
                <w:tab w:val="left" w:pos="11038"/>
                <w:tab w:val="left" w:pos="11888"/>
                <w:tab w:val="left" w:pos="12739"/>
                <w:tab w:val="left" w:pos="13590"/>
                <w:tab w:val="left" w:pos="14441"/>
                <w:tab w:val="left" w:pos="15292"/>
              </w:tabs>
              <w:suppressAutoHyphens/>
              <w:spacing w:after="54"/>
            </w:pPr>
            <w:proofErr w:type="gramStart"/>
            <w:r w:rsidRPr="00063A3C">
              <w:t>pH</w:t>
            </w:r>
            <w:proofErr w:type="gramEnd"/>
            <w:r w:rsidRPr="00063A3C">
              <w:t>, maksimum</w:t>
            </w:r>
          </w:p>
        </w:tc>
        <w:tc>
          <w:tcPr>
            <w:tcW w:w="2410" w:type="dxa"/>
            <w:vAlign w:val="center"/>
          </w:tcPr>
          <w:p w:rsidR="008D7544" w:rsidRPr="00063A3C" w:rsidRDefault="008D7544" w:rsidP="0020025D">
            <w:pPr>
              <w:tabs>
                <w:tab w:val="left" w:pos="-23"/>
                <w:tab w:val="left" w:pos="828"/>
                <w:tab w:val="left" w:pos="1679"/>
                <w:tab w:val="left" w:pos="2530"/>
                <w:tab w:val="left" w:pos="3380"/>
                <w:tab w:val="left" w:pos="4231"/>
                <w:tab w:val="left" w:pos="5082"/>
                <w:tab w:val="left" w:pos="5933"/>
                <w:tab w:val="left" w:pos="6784"/>
                <w:tab w:val="left" w:pos="7634"/>
                <w:tab w:val="left" w:pos="8485"/>
                <w:tab w:val="left" w:pos="9336"/>
                <w:tab w:val="left" w:pos="10187"/>
                <w:tab w:val="left" w:pos="11038"/>
                <w:tab w:val="left" w:pos="11888"/>
                <w:tab w:val="left" w:pos="12739"/>
                <w:tab w:val="left" w:pos="13590"/>
                <w:tab w:val="left" w:pos="14441"/>
                <w:tab w:val="left" w:pos="15292"/>
              </w:tabs>
              <w:suppressAutoHyphens/>
              <w:spacing w:after="54"/>
              <w:jc w:val="center"/>
            </w:pPr>
            <w:r w:rsidRPr="00063A3C">
              <w:t>6,5</w:t>
            </w:r>
          </w:p>
          <w:p w:rsidR="008D7544" w:rsidRPr="00063A3C" w:rsidRDefault="008D7544" w:rsidP="0020025D">
            <w:pPr>
              <w:tabs>
                <w:tab w:val="left" w:pos="-23"/>
                <w:tab w:val="left" w:pos="828"/>
                <w:tab w:val="left" w:pos="1679"/>
                <w:tab w:val="left" w:pos="2530"/>
                <w:tab w:val="left" w:pos="3380"/>
                <w:tab w:val="left" w:pos="4231"/>
                <w:tab w:val="left" w:pos="5082"/>
                <w:tab w:val="left" w:pos="5933"/>
                <w:tab w:val="left" w:pos="6784"/>
                <w:tab w:val="left" w:pos="7634"/>
                <w:tab w:val="left" w:pos="8485"/>
                <w:tab w:val="left" w:pos="9336"/>
                <w:tab w:val="left" w:pos="10187"/>
                <w:tab w:val="left" w:pos="11038"/>
                <w:tab w:val="left" w:pos="11888"/>
                <w:tab w:val="left" w:pos="12739"/>
                <w:tab w:val="left" w:pos="13590"/>
                <w:tab w:val="left" w:pos="14441"/>
                <w:tab w:val="left" w:pos="15292"/>
              </w:tabs>
              <w:suppressAutoHyphens/>
              <w:spacing w:after="54"/>
              <w:jc w:val="center"/>
            </w:pPr>
            <w:r w:rsidRPr="00063A3C">
              <w:t>9,0</w:t>
            </w:r>
          </w:p>
        </w:tc>
        <w:tc>
          <w:tcPr>
            <w:tcW w:w="1559" w:type="dxa"/>
            <w:vAlign w:val="center"/>
          </w:tcPr>
          <w:p w:rsidR="008D7544" w:rsidRPr="00063A3C" w:rsidRDefault="008D7544" w:rsidP="0020025D">
            <w:pPr>
              <w:jc w:val="center"/>
            </w:pPr>
            <w:r w:rsidRPr="00063A3C">
              <w:t>Udtryk 03</w:t>
            </w:r>
          </w:p>
        </w:tc>
      </w:tr>
      <w:tr w:rsidR="008D7544" w:rsidRPr="00063A3C" w:rsidTr="0020025D">
        <w:tc>
          <w:tcPr>
            <w:tcW w:w="2972" w:type="dxa"/>
            <w:vAlign w:val="center"/>
          </w:tcPr>
          <w:p w:rsidR="008D7544" w:rsidRPr="00063A3C" w:rsidRDefault="008D7544" w:rsidP="0020025D">
            <w:pPr>
              <w:tabs>
                <w:tab w:val="left" w:pos="-23"/>
                <w:tab w:val="left" w:pos="828"/>
                <w:tab w:val="left" w:pos="1679"/>
                <w:tab w:val="left" w:pos="2530"/>
                <w:tab w:val="left" w:pos="3380"/>
                <w:tab w:val="left" w:pos="4231"/>
                <w:tab w:val="left" w:pos="5082"/>
                <w:tab w:val="left" w:pos="5933"/>
                <w:tab w:val="left" w:pos="6784"/>
                <w:tab w:val="left" w:pos="7634"/>
                <w:tab w:val="left" w:pos="8485"/>
                <w:tab w:val="left" w:pos="9336"/>
                <w:tab w:val="left" w:pos="10187"/>
                <w:tab w:val="left" w:pos="11038"/>
                <w:tab w:val="left" w:pos="11888"/>
                <w:tab w:val="left" w:pos="12739"/>
                <w:tab w:val="left" w:pos="13590"/>
                <w:tab w:val="left" w:pos="14441"/>
                <w:tab w:val="left" w:pos="15292"/>
              </w:tabs>
              <w:suppressAutoHyphens/>
              <w:spacing w:after="54"/>
            </w:pPr>
            <w:hyperlink r:id="rId13" w:history="1">
              <w:r w:rsidRPr="00063A3C">
                <w:t>Temperatur</w:t>
              </w:r>
            </w:hyperlink>
          </w:p>
        </w:tc>
        <w:tc>
          <w:tcPr>
            <w:tcW w:w="2410" w:type="dxa"/>
            <w:vAlign w:val="center"/>
          </w:tcPr>
          <w:p w:rsidR="008D7544" w:rsidRPr="00063A3C" w:rsidRDefault="008D7544" w:rsidP="0020025D">
            <w:pPr>
              <w:tabs>
                <w:tab w:val="left" w:pos="-23"/>
                <w:tab w:val="left" w:pos="828"/>
                <w:tab w:val="left" w:pos="1679"/>
                <w:tab w:val="left" w:pos="2530"/>
                <w:tab w:val="left" w:pos="3380"/>
                <w:tab w:val="left" w:pos="4231"/>
                <w:tab w:val="left" w:pos="5082"/>
                <w:tab w:val="left" w:pos="5933"/>
                <w:tab w:val="left" w:pos="6784"/>
                <w:tab w:val="left" w:pos="7634"/>
                <w:tab w:val="left" w:pos="8485"/>
                <w:tab w:val="left" w:pos="9336"/>
                <w:tab w:val="left" w:pos="10187"/>
                <w:tab w:val="left" w:pos="11038"/>
                <w:tab w:val="left" w:pos="11888"/>
                <w:tab w:val="left" w:pos="12739"/>
                <w:tab w:val="left" w:pos="13590"/>
                <w:tab w:val="left" w:pos="14441"/>
                <w:tab w:val="left" w:pos="15292"/>
              </w:tabs>
              <w:suppressAutoHyphens/>
              <w:spacing w:after="54"/>
              <w:jc w:val="center"/>
            </w:pPr>
            <w:r w:rsidRPr="00063A3C">
              <w:t>50 ˚C</w:t>
            </w:r>
          </w:p>
        </w:tc>
        <w:tc>
          <w:tcPr>
            <w:tcW w:w="1559" w:type="dxa"/>
            <w:vAlign w:val="center"/>
          </w:tcPr>
          <w:p w:rsidR="008D7544" w:rsidRPr="00063A3C" w:rsidRDefault="008D7544" w:rsidP="0020025D">
            <w:pPr>
              <w:jc w:val="center"/>
            </w:pPr>
            <w:r w:rsidRPr="00063A3C">
              <w:t>Udtryk 03</w:t>
            </w:r>
          </w:p>
        </w:tc>
      </w:tr>
      <w:tr w:rsidR="008D7544" w:rsidRPr="00063A3C" w:rsidTr="0020025D">
        <w:tc>
          <w:tcPr>
            <w:tcW w:w="2972" w:type="dxa"/>
            <w:vAlign w:val="center"/>
          </w:tcPr>
          <w:p w:rsidR="008D7544" w:rsidRPr="00063A3C" w:rsidRDefault="008D7544" w:rsidP="0020025D">
            <w:pPr>
              <w:tabs>
                <w:tab w:val="left" w:pos="-23"/>
                <w:tab w:val="left" w:pos="828"/>
                <w:tab w:val="left" w:pos="1679"/>
                <w:tab w:val="left" w:pos="2530"/>
                <w:tab w:val="left" w:pos="3380"/>
                <w:tab w:val="left" w:pos="4231"/>
                <w:tab w:val="left" w:pos="5082"/>
                <w:tab w:val="left" w:pos="5933"/>
                <w:tab w:val="left" w:pos="6784"/>
                <w:tab w:val="left" w:pos="7634"/>
                <w:tab w:val="left" w:pos="8485"/>
                <w:tab w:val="left" w:pos="9336"/>
                <w:tab w:val="left" w:pos="10187"/>
                <w:tab w:val="left" w:pos="11038"/>
                <w:tab w:val="left" w:pos="11888"/>
                <w:tab w:val="left" w:pos="12739"/>
                <w:tab w:val="left" w:pos="13590"/>
                <w:tab w:val="left" w:pos="14441"/>
                <w:tab w:val="left" w:pos="15292"/>
              </w:tabs>
              <w:suppressAutoHyphens/>
              <w:spacing w:after="54"/>
            </w:pPr>
            <w:hyperlink r:id="rId14" w:history="1">
              <w:proofErr w:type="spellStart"/>
              <w:r w:rsidRPr="00063A3C">
                <w:t>Nitrifikationshæmning</w:t>
              </w:r>
              <w:proofErr w:type="spellEnd"/>
              <w:r w:rsidRPr="00063A3C">
                <w:t xml:space="preserve"> ved 200 ml/l</w:t>
              </w:r>
            </w:hyperlink>
          </w:p>
        </w:tc>
        <w:tc>
          <w:tcPr>
            <w:tcW w:w="2410" w:type="dxa"/>
            <w:vAlign w:val="center"/>
          </w:tcPr>
          <w:p w:rsidR="008D7544" w:rsidRPr="00063A3C" w:rsidRDefault="008D7544" w:rsidP="0020025D">
            <w:pPr>
              <w:tabs>
                <w:tab w:val="left" w:pos="-23"/>
                <w:tab w:val="left" w:pos="828"/>
                <w:tab w:val="left" w:pos="1679"/>
                <w:tab w:val="left" w:pos="2530"/>
                <w:tab w:val="left" w:pos="3380"/>
                <w:tab w:val="left" w:pos="4231"/>
                <w:tab w:val="left" w:pos="5082"/>
                <w:tab w:val="left" w:pos="5933"/>
                <w:tab w:val="left" w:pos="6784"/>
                <w:tab w:val="left" w:pos="7634"/>
                <w:tab w:val="left" w:pos="8485"/>
                <w:tab w:val="left" w:pos="9336"/>
                <w:tab w:val="left" w:pos="10187"/>
                <w:tab w:val="left" w:pos="11038"/>
                <w:tab w:val="left" w:pos="11888"/>
                <w:tab w:val="left" w:pos="12739"/>
                <w:tab w:val="left" w:pos="13590"/>
                <w:tab w:val="left" w:pos="14441"/>
                <w:tab w:val="left" w:pos="15292"/>
              </w:tabs>
              <w:suppressAutoHyphens/>
              <w:spacing w:after="54"/>
              <w:jc w:val="center"/>
            </w:pPr>
            <w:r w:rsidRPr="00063A3C">
              <w:t>50 %</w:t>
            </w:r>
          </w:p>
        </w:tc>
        <w:tc>
          <w:tcPr>
            <w:tcW w:w="1559" w:type="dxa"/>
            <w:vAlign w:val="center"/>
          </w:tcPr>
          <w:p w:rsidR="008D7544" w:rsidRPr="00063A3C" w:rsidRDefault="008D7544" w:rsidP="0020025D">
            <w:pPr>
              <w:jc w:val="center"/>
            </w:pPr>
            <w:r w:rsidRPr="00063A3C">
              <w:t>Udtryk 02</w:t>
            </w:r>
          </w:p>
        </w:tc>
      </w:tr>
      <w:tr w:rsidR="008D7544" w:rsidRPr="00063A3C" w:rsidTr="0020025D">
        <w:tc>
          <w:tcPr>
            <w:tcW w:w="2972" w:type="dxa"/>
            <w:vAlign w:val="center"/>
          </w:tcPr>
          <w:p w:rsidR="008D7544" w:rsidRPr="00063A3C" w:rsidRDefault="008D7544" w:rsidP="0020025D">
            <w:pPr>
              <w:tabs>
                <w:tab w:val="left" w:pos="-23"/>
                <w:tab w:val="left" w:pos="828"/>
                <w:tab w:val="left" w:pos="1679"/>
                <w:tab w:val="left" w:pos="2530"/>
                <w:tab w:val="left" w:pos="3380"/>
                <w:tab w:val="left" w:pos="4231"/>
                <w:tab w:val="left" w:pos="5082"/>
                <w:tab w:val="left" w:pos="5933"/>
                <w:tab w:val="left" w:pos="6784"/>
                <w:tab w:val="left" w:pos="7634"/>
                <w:tab w:val="left" w:pos="8485"/>
                <w:tab w:val="left" w:pos="9336"/>
                <w:tab w:val="left" w:pos="10187"/>
                <w:tab w:val="left" w:pos="11038"/>
                <w:tab w:val="left" w:pos="11888"/>
                <w:tab w:val="left" w:pos="12739"/>
                <w:tab w:val="left" w:pos="13590"/>
                <w:tab w:val="left" w:pos="14441"/>
                <w:tab w:val="left" w:pos="15292"/>
              </w:tabs>
              <w:suppressAutoHyphens/>
              <w:spacing w:after="54"/>
            </w:pPr>
            <w:r w:rsidRPr="00063A3C">
              <w:t xml:space="preserve">Olie og fedt (Total </w:t>
            </w:r>
            <w:proofErr w:type="spellStart"/>
            <w:r w:rsidRPr="00063A3C">
              <w:t>Ekstraherbare</w:t>
            </w:r>
            <w:proofErr w:type="spellEnd"/>
            <w:r w:rsidRPr="00063A3C">
              <w:t xml:space="preserve"> Stoffer)</w:t>
            </w:r>
          </w:p>
        </w:tc>
        <w:tc>
          <w:tcPr>
            <w:tcW w:w="2410" w:type="dxa"/>
            <w:vAlign w:val="center"/>
          </w:tcPr>
          <w:p w:rsidR="008D7544" w:rsidRPr="00063A3C" w:rsidRDefault="008D7544" w:rsidP="0020025D">
            <w:pPr>
              <w:tabs>
                <w:tab w:val="left" w:pos="-23"/>
                <w:tab w:val="left" w:pos="828"/>
                <w:tab w:val="left" w:pos="1679"/>
                <w:tab w:val="left" w:pos="2530"/>
                <w:tab w:val="left" w:pos="3380"/>
                <w:tab w:val="left" w:pos="4231"/>
                <w:tab w:val="left" w:pos="5082"/>
                <w:tab w:val="left" w:pos="5933"/>
                <w:tab w:val="left" w:pos="6784"/>
                <w:tab w:val="left" w:pos="7634"/>
                <w:tab w:val="left" w:pos="8485"/>
                <w:tab w:val="left" w:pos="9336"/>
                <w:tab w:val="left" w:pos="10187"/>
                <w:tab w:val="left" w:pos="11038"/>
                <w:tab w:val="left" w:pos="11888"/>
                <w:tab w:val="left" w:pos="12739"/>
                <w:tab w:val="left" w:pos="13590"/>
                <w:tab w:val="left" w:pos="14441"/>
                <w:tab w:val="left" w:pos="15292"/>
              </w:tabs>
              <w:suppressAutoHyphens/>
              <w:spacing w:after="54"/>
              <w:jc w:val="center"/>
            </w:pPr>
            <w:r w:rsidRPr="00063A3C">
              <w:t>50 mg/l</w:t>
            </w:r>
          </w:p>
        </w:tc>
        <w:tc>
          <w:tcPr>
            <w:tcW w:w="1559" w:type="dxa"/>
            <w:vAlign w:val="center"/>
          </w:tcPr>
          <w:p w:rsidR="008D7544" w:rsidRPr="00063A3C" w:rsidRDefault="008D7544" w:rsidP="0020025D">
            <w:pPr>
              <w:jc w:val="center"/>
            </w:pPr>
            <w:r w:rsidRPr="00063A3C">
              <w:t>Udtryk 01</w:t>
            </w:r>
          </w:p>
        </w:tc>
      </w:tr>
      <w:tr w:rsidR="008D7544" w:rsidRPr="00063A3C" w:rsidTr="0020025D">
        <w:tc>
          <w:tcPr>
            <w:tcW w:w="2972" w:type="dxa"/>
            <w:vAlign w:val="center"/>
          </w:tcPr>
          <w:p w:rsidR="008D7544" w:rsidRPr="00063A3C" w:rsidRDefault="008D7544" w:rsidP="0020025D">
            <w:pPr>
              <w:tabs>
                <w:tab w:val="left" w:pos="-23"/>
                <w:tab w:val="left" w:pos="828"/>
                <w:tab w:val="left" w:pos="1679"/>
                <w:tab w:val="left" w:pos="2530"/>
                <w:tab w:val="left" w:pos="3380"/>
                <w:tab w:val="left" w:pos="4231"/>
                <w:tab w:val="left" w:pos="5082"/>
                <w:tab w:val="left" w:pos="5933"/>
                <w:tab w:val="left" w:pos="6784"/>
                <w:tab w:val="left" w:pos="7634"/>
                <w:tab w:val="left" w:pos="8485"/>
                <w:tab w:val="left" w:pos="9336"/>
                <w:tab w:val="left" w:pos="10187"/>
                <w:tab w:val="left" w:pos="11038"/>
                <w:tab w:val="left" w:pos="11888"/>
                <w:tab w:val="left" w:pos="12739"/>
                <w:tab w:val="left" w:pos="13590"/>
                <w:tab w:val="left" w:pos="14441"/>
                <w:tab w:val="left" w:pos="15292"/>
              </w:tabs>
              <w:suppressAutoHyphens/>
              <w:spacing w:after="54"/>
            </w:pPr>
            <w:hyperlink r:id="rId15" w:history="1">
              <w:r w:rsidRPr="00063A3C">
                <w:t>Suspenderet stof</w:t>
              </w:r>
            </w:hyperlink>
          </w:p>
        </w:tc>
        <w:tc>
          <w:tcPr>
            <w:tcW w:w="2410" w:type="dxa"/>
            <w:vAlign w:val="center"/>
          </w:tcPr>
          <w:p w:rsidR="008D7544" w:rsidRPr="00063A3C" w:rsidRDefault="008D7544" w:rsidP="0020025D">
            <w:pPr>
              <w:tabs>
                <w:tab w:val="left" w:pos="-23"/>
                <w:tab w:val="left" w:pos="828"/>
                <w:tab w:val="left" w:pos="1679"/>
                <w:tab w:val="left" w:pos="2530"/>
                <w:tab w:val="left" w:pos="3380"/>
                <w:tab w:val="left" w:pos="4231"/>
                <w:tab w:val="left" w:pos="5082"/>
                <w:tab w:val="left" w:pos="5933"/>
                <w:tab w:val="left" w:pos="6784"/>
                <w:tab w:val="left" w:pos="7634"/>
                <w:tab w:val="left" w:pos="8485"/>
                <w:tab w:val="left" w:pos="9336"/>
                <w:tab w:val="left" w:pos="10187"/>
                <w:tab w:val="left" w:pos="11038"/>
                <w:tab w:val="left" w:pos="11888"/>
                <w:tab w:val="left" w:pos="12739"/>
                <w:tab w:val="left" w:pos="13590"/>
                <w:tab w:val="left" w:pos="14441"/>
                <w:tab w:val="left" w:pos="15292"/>
              </w:tabs>
              <w:suppressAutoHyphens/>
              <w:spacing w:after="54"/>
              <w:jc w:val="center"/>
            </w:pPr>
            <w:r w:rsidRPr="00063A3C">
              <w:t>500 mg/l</w:t>
            </w:r>
          </w:p>
        </w:tc>
        <w:tc>
          <w:tcPr>
            <w:tcW w:w="1559" w:type="dxa"/>
            <w:vAlign w:val="center"/>
          </w:tcPr>
          <w:p w:rsidR="008D7544" w:rsidRPr="00063A3C" w:rsidRDefault="008D7544" w:rsidP="0020025D">
            <w:pPr>
              <w:jc w:val="center"/>
            </w:pPr>
            <w:r w:rsidRPr="00063A3C">
              <w:t>Udtryk 01</w:t>
            </w:r>
          </w:p>
        </w:tc>
      </w:tr>
    </w:tbl>
    <w:p w:rsidR="008D7544" w:rsidRPr="00063A3C" w:rsidRDefault="008D7544" w:rsidP="008D7544">
      <w:pPr>
        <w:pStyle w:val="Listeafsnit"/>
        <w:numPr>
          <w:ilvl w:val="0"/>
          <w:numId w:val="24"/>
        </w:numPr>
        <w:tabs>
          <w:tab w:val="left" w:pos="1560"/>
          <w:tab w:val="left" w:pos="7655"/>
        </w:tabs>
        <w:ind w:left="1418" w:hanging="425"/>
        <w:rPr>
          <w:bCs/>
          <w:sz w:val="16"/>
          <w:szCs w:val="16"/>
        </w:rPr>
      </w:pPr>
      <w:r w:rsidRPr="00063A3C">
        <w:rPr>
          <w:bCs/>
          <w:sz w:val="16"/>
          <w:szCs w:val="16"/>
        </w:rPr>
        <w:t>Gennemsnitsværdien af prøverne må ikke overskride kravværdien og hver enkelt prøve skal overholde 3 gange kravværdien.</w:t>
      </w:r>
    </w:p>
    <w:p w:rsidR="008D7544" w:rsidRPr="00063A3C" w:rsidRDefault="008D7544" w:rsidP="008D7544">
      <w:pPr>
        <w:pStyle w:val="Listeafsnit"/>
        <w:numPr>
          <w:ilvl w:val="0"/>
          <w:numId w:val="24"/>
        </w:numPr>
        <w:tabs>
          <w:tab w:val="left" w:pos="1560"/>
          <w:tab w:val="left" w:pos="7655"/>
        </w:tabs>
        <w:ind w:left="1418" w:hanging="425"/>
        <w:rPr>
          <w:bCs/>
          <w:sz w:val="16"/>
          <w:szCs w:val="16"/>
        </w:rPr>
      </w:pPr>
      <w:r w:rsidRPr="00063A3C">
        <w:rPr>
          <w:bCs/>
          <w:sz w:val="16"/>
          <w:szCs w:val="16"/>
        </w:rPr>
        <w:t>Kravværdien må ikke overskrides for hver enkelt prøve</w:t>
      </w:r>
    </w:p>
    <w:p w:rsidR="008D7544" w:rsidRPr="00063A3C" w:rsidRDefault="008D7544" w:rsidP="008D7544">
      <w:pPr>
        <w:pStyle w:val="Listeafsnit"/>
        <w:numPr>
          <w:ilvl w:val="0"/>
          <w:numId w:val="24"/>
        </w:numPr>
        <w:tabs>
          <w:tab w:val="left" w:pos="1560"/>
          <w:tab w:val="left" w:pos="7655"/>
        </w:tabs>
        <w:ind w:left="1418" w:hanging="425"/>
        <w:rPr>
          <w:bCs/>
          <w:sz w:val="16"/>
          <w:szCs w:val="16"/>
        </w:rPr>
      </w:pPr>
      <w:r w:rsidRPr="00063A3C">
        <w:rPr>
          <w:bCs/>
          <w:sz w:val="16"/>
          <w:szCs w:val="16"/>
        </w:rPr>
        <w:t>Kravværdien må ikke overskrides.</w:t>
      </w:r>
    </w:p>
    <w:p w:rsidR="008D7544" w:rsidRPr="00063A3C" w:rsidRDefault="008D7544" w:rsidP="008D7544">
      <w:pPr>
        <w:pStyle w:val="Listeafsnit"/>
      </w:pPr>
    </w:p>
    <w:p w:rsidR="008D7544" w:rsidRPr="00063A3C" w:rsidRDefault="008D7544" w:rsidP="008D7544">
      <w:pPr>
        <w:rPr>
          <w:i/>
        </w:rPr>
      </w:pPr>
      <w:r w:rsidRPr="00063A3C">
        <w:rPr>
          <w:i/>
        </w:rPr>
        <w:t>Kontrol af grænseværdier for spildevand</w:t>
      </w:r>
    </w:p>
    <w:p w:rsidR="008D7544" w:rsidRDefault="008D7544" w:rsidP="008D7544">
      <w:pPr>
        <w:numPr>
          <w:ilvl w:val="0"/>
          <w:numId w:val="5"/>
        </w:numPr>
        <w:spacing w:after="0"/>
      </w:pPr>
      <w:r>
        <w:t>Aalborg Kommune, Virksomhedsmiljø kan forlange, at v</w:t>
      </w:r>
      <w:r w:rsidRPr="00063A3C">
        <w:t xml:space="preserve">irksomheden </w:t>
      </w:r>
      <w:r>
        <w:t>lader udtage</w:t>
      </w:r>
      <w:r w:rsidRPr="00063A3C">
        <w:t xml:space="preserve"> prøver af processpildevandet </w:t>
      </w:r>
      <w:r>
        <w:t xml:space="preserve">– dog højst 4 gange årligt - </w:t>
      </w:r>
      <w:r w:rsidRPr="00063A3C">
        <w:t>fra målebrønd</w:t>
      </w:r>
      <w:r>
        <w:t xml:space="preserve"> efter vaskeplads og fra samletank ved tankplads</w:t>
      </w:r>
      <w:r w:rsidRPr="00063A3C">
        <w:t xml:space="preserve"> til dokumentation af, at de fastsatte kravværdier </w:t>
      </w:r>
      <w:r>
        <w:t xml:space="preserve">i vilkår 24 </w:t>
      </w:r>
      <w:r w:rsidRPr="00063A3C">
        <w:t>overholdes.</w:t>
      </w:r>
    </w:p>
    <w:p w:rsidR="008D7544" w:rsidRPr="00F36F35" w:rsidRDefault="008D7544" w:rsidP="008D7544">
      <w:pPr>
        <w:spacing w:after="0"/>
        <w:ind w:left="1021"/>
      </w:pPr>
    </w:p>
    <w:p w:rsidR="008D7544" w:rsidRPr="00F36F35" w:rsidRDefault="008D7544" w:rsidP="008D7544">
      <w:pPr>
        <w:spacing w:after="0"/>
        <w:ind w:left="1021"/>
      </w:pPr>
      <w:r w:rsidRPr="00F36F35">
        <w:t>Endvidere kan tilsynsmyndigheden</w:t>
      </w:r>
      <w:r>
        <w:t>,</w:t>
      </w:r>
      <w:r w:rsidRPr="00F36F35">
        <w:t xml:space="preserve"> </w:t>
      </w:r>
      <w:r>
        <w:t xml:space="preserve">såfremt det skønnes nødvendigt, </w:t>
      </w:r>
      <w:r w:rsidRPr="00F36F35">
        <w:t>forlange, at der udtages prøver af spildevandet, der ledes til regnvandsledning</w:t>
      </w:r>
      <w:r>
        <w:t>en</w:t>
      </w:r>
      <w:r w:rsidRPr="00F36F35">
        <w:t>, fra målebrønden efter udskilleren.</w:t>
      </w:r>
    </w:p>
    <w:p w:rsidR="008D7544" w:rsidRPr="00F36F35" w:rsidRDefault="008D7544" w:rsidP="008D7544">
      <w:pPr>
        <w:spacing w:after="0"/>
        <w:ind w:left="1021"/>
      </w:pPr>
    </w:p>
    <w:p w:rsidR="008D7544" w:rsidRPr="00063A3C" w:rsidRDefault="008D7544" w:rsidP="008D7544">
      <w:pPr>
        <w:spacing w:after="0"/>
        <w:ind w:left="1021"/>
      </w:pPr>
      <w:r w:rsidRPr="00063A3C">
        <w:t>Prøverne skal udtages som stikprøver af akkrediteret firma.</w:t>
      </w:r>
    </w:p>
    <w:p w:rsidR="008D7544" w:rsidRPr="00063A3C" w:rsidRDefault="008D7544" w:rsidP="008D7544">
      <w:pPr>
        <w:spacing w:after="0"/>
        <w:ind w:left="1021"/>
      </w:pPr>
      <w:r w:rsidRPr="00063A3C">
        <w:t>Prøvetagning og håndtering af prøver skal ske i overensstemmelse med anvisningerne i Dansk Standard DS/ISO 5667-10:2004 ”Vandundersøgelse – Prøvetagning _ Del 10: Vejledning om prøvetagning af spildevand. ”</w:t>
      </w:r>
    </w:p>
    <w:p w:rsidR="008D7544" w:rsidRPr="00063A3C" w:rsidRDefault="008D7544" w:rsidP="008D7544">
      <w:pPr>
        <w:spacing w:after="0"/>
        <w:ind w:left="1021"/>
      </w:pPr>
      <w:r w:rsidRPr="00063A3C">
        <w:t>Prøvetagning og analyser skal desuden opfylde Bekendtgørelse om kvalitetskrav til miljømålinger, pt. bekendtgørelse nr. 974 af 27. juni 2018.</w:t>
      </w:r>
    </w:p>
    <w:p w:rsidR="008D7544" w:rsidRPr="00063A3C" w:rsidRDefault="008D7544" w:rsidP="008D7544">
      <w:pPr>
        <w:spacing w:after="0"/>
        <w:ind w:left="1021"/>
      </w:pPr>
    </w:p>
    <w:p w:rsidR="008D7544" w:rsidRPr="00063A3C" w:rsidRDefault="008D7544" w:rsidP="008D7544">
      <w:pPr>
        <w:spacing w:after="0"/>
        <w:ind w:left="1021"/>
      </w:pPr>
      <w:r w:rsidRPr="00063A3C">
        <w:t xml:space="preserve">I forbindelse med hver prøveudtagning skal pH/temperatur måles. </w:t>
      </w:r>
      <w:r w:rsidRPr="00063A3C">
        <w:br/>
      </w:r>
    </w:p>
    <w:p w:rsidR="008D7544" w:rsidRPr="00063A3C" w:rsidRDefault="008D7544" w:rsidP="008D7544">
      <w:pPr>
        <w:numPr>
          <w:ilvl w:val="0"/>
          <w:numId w:val="5"/>
        </w:numPr>
        <w:spacing w:after="0"/>
      </w:pPr>
      <w:r w:rsidRPr="00063A3C">
        <w:t>De udtagne prøver skal analyseres for:</w:t>
      </w:r>
    </w:p>
    <w:p w:rsidR="008D7544" w:rsidRPr="00063A3C" w:rsidRDefault="008D7544" w:rsidP="008D7544">
      <w:pPr>
        <w:spacing w:after="0"/>
        <w:ind w:left="1021"/>
      </w:pPr>
    </w:p>
    <w:tbl>
      <w:tblPr>
        <w:tblW w:w="7186" w:type="dxa"/>
        <w:tblInd w:w="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58"/>
        <w:gridCol w:w="2702"/>
        <w:gridCol w:w="2026"/>
      </w:tblGrid>
      <w:tr w:rsidR="008D7544" w:rsidRPr="00063A3C" w:rsidTr="0020025D">
        <w:trPr>
          <w:trHeight w:val="394"/>
        </w:trPr>
        <w:tc>
          <w:tcPr>
            <w:tcW w:w="2458" w:type="dxa"/>
            <w:shd w:val="clear" w:color="auto" w:fill="CCCCCC"/>
          </w:tcPr>
          <w:p w:rsidR="008D7544" w:rsidRPr="00063A3C" w:rsidRDefault="008D7544" w:rsidP="0020025D">
            <w:pPr>
              <w:tabs>
                <w:tab w:val="left" w:pos="828"/>
                <w:tab w:val="left" w:pos="1679"/>
                <w:tab w:val="left" w:pos="2530"/>
                <w:tab w:val="left" w:pos="3380"/>
                <w:tab w:val="left" w:pos="4231"/>
                <w:tab w:val="left" w:pos="4680"/>
                <w:tab w:val="left" w:pos="5082"/>
                <w:tab w:val="left" w:pos="5933"/>
                <w:tab w:val="left" w:pos="6784"/>
                <w:tab w:val="left" w:pos="7634"/>
                <w:tab w:val="left" w:pos="8485"/>
                <w:tab w:val="left" w:pos="9336"/>
                <w:tab w:val="left" w:pos="10187"/>
                <w:tab w:val="left" w:pos="11038"/>
                <w:tab w:val="left" w:pos="11888"/>
                <w:tab w:val="left" w:pos="12739"/>
                <w:tab w:val="left" w:pos="13590"/>
                <w:tab w:val="left" w:pos="14441"/>
                <w:tab w:val="left" w:pos="15292"/>
              </w:tabs>
              <w:suppressAutoHyphens/>
              <w:rPr>
                <w:b/>
                <w:bCs/>
              </w:rPr>
            </w:pPr>
            <w:r w:rsidRPr="00063A3C">
              <w:rPr>
                <w:b/>
                <w:bCs/>
              </w:rPr>
              <w:t>Parameter</w:t>
            </w:r>
          </w:p>
        </w:tc>
        <w:tc>
          <w:tcPr>
            <w:tcW w:w="2702" w:type="dxa"/>
            <w:shd w:val="clear" w:color="auto" w:fill="CCCCCC"/>
          </w:tcPr>
          <w:p w:rsidR="008D7544" w:rsidRPr="00063A3C" w:rsidRDefault="008D7544" w:rsidP="0020025D">
            <w:pPr>
              <w:tabs>
                <w:tab w:val="left" w:pos="828"/>
                <w:tab w:val="left" w:pos="1679"/>
                <w:tab w:val="left" w:pos="2530"/>
                <w:tab w:val="left" w:pos="3380"/>
                <w:tab w:val="left" w:pos="4231"/>
                <w:tab w:val="left" w:pos="4680"/>
                <w:tab w:val="left" w:pos="5082"/>
                <w:tab w:val="left" w:pos="5933"/>
                <w:tab w:val="left" w:pos="6784"/>
                <w:tab w:val="left" w:pos="7634"/>
                <w:tab w:val="left" w:pos="8485"/>
                <w:tab w:val="left" w:pos="9336"/>
                <w:tab w:val="left" w:pos="10187"/>
                <w:tab w:val="left" w:pos="11038"/>
                <w:tab w:val="left" w:pos="11888"/>
                <w:tab w:val="left" w:pos="12739"/>
                <w:tab w:val="left" w:pos="13590"/>
                <w:tab w:val="left" w:pos="14441"/>
                <w:tab w:val="left" w:pos="15292"/>
              </w:tabs>
              <w:suppressAutoHyphens/>
              <w:jc w:val="center"/>
              <w:rPr>
                <w:b/>
                <w:bCs/>
              </w:rPr>
            </w:pPr>
            <w:r w:rsidRPr="00063A3C">
              <w:rPr>
                <w:b/>
                <w:bCs/>
              </w:rPr>
              <w:t>Analysemetode</w:t>
            </w:r>
          </w:p>
        </w:tc>
        <w:tc>
          <w:tcPr>
            <w:tcW w:w="2026" w:type="dxa"/>
            <w:shd w:val="clear" w:color="auto" w:fill="CCCCCC"/>
          </w:tcPr>
          <w:p w:rsidR="008D7544" w:rsidRPr="00063A3C" w:rsidRDefault="008D7544" w:rsidP="0020025D">
            <w:pPr>
              <w:tabs>
                <w:tab w:val="left" w:pos="828"/>
                <w:tab w:val="left" w:pos="1679"/>
                <w:tab w:val="left" w:pos="2530"/>
                <w:tab w:val="left" w:pos="3380"/>
                <w:tab w:val="left" w:pos="4231"/>
                <w:tab w:val="left" w:pos="4680"/>
                <w:tab w:val="left" w:pos="5082"/>
                <w:tab w:val="left" w:pos="5933"/>
                <w:tab w:val="left" w:pos="6784"/>
                <w:tab w:val="left" w:pos="7634"/>
                <w:tab w:val="left" w:pos="8485"/>
                <w:tab w:val="left" w:pos="9336"/>
                <w:tab w:val="left" w:pos="10187"/>
                <w:tab w:val="left" w:pos="11038"/>
                <w:tab w:val="left" w:pos="11888"/>
                <w:tab w:val="left" w:pos="12739"/>
                <w:tab w:val="left" w:pos="13590"/>
                <w:tab w:val="left" w:pos="14441"/>
                <w:tab w:val="left" w:pos="15292"/>
              </w:tabs>
              <w:suppressAutoHyphens/>
              <w:jc w:val="center"/>
              <w:rPr>
                <w:b/>
                <w:bCs/>
              </w:rPr>
            </w:pPr>
            <w:r w:rsidRPr="00063A3C">
              <w:rPr>
                <w:b/>
                <w:bCs/>
              </w:rPr>
              <w:t>Prøvetagning</w:t>
            </w:r>
          </w:p>
        </w:tc>
      </w:tr>
      <w:tr w:rsidR="008D7544" w:rsidRPr="00063A3C" w:rsidTr="0020025D">
        <w:trPr>
          <w:trHeight w:val="408"/>
        </w:trPr>
        <w:tc>
          <w:tcPr>
            <w:tcW w:w="2458" w:type="dxa"/>
          </w:tcPr>
          <w:p w:rsidR="008D7544" w:rsidRPr="00063A3C" w:rsidRDefault="008D7544" w:rsidP="0020025D">
            <w:pPr>
              <w:tabs>
                <w:tab w:val="left" w:pos="828"/>
                <w:tab w:val="left" w:pos="1679"/>
                <w:tab w:val="left" w:pos="2530"/>
                <w:tab w:val="left" w:pos="3380"/>
                <w:tab w:val="left" w:pos="4231"/>
                <w:tab w:val="left" w:pos="4680"/>
                <w:tab w:val="left" w:pos="5082"/>
                <w:tab w:val="left" w:pos="5933"/>
                <w:tab w:val="left" w:pos="6784"/>
                <w:tab w:val="left" w:pos="7634"/>
                <w:tab w:val="left" w:pos="8485"/>
                <w:tab w:val="left" w:pos="9336"/>
                <w:tab w:val="left" w:pos="10187"/>
                <w:tab w:val="left" w:pos="11038"/>
                <w:tab w:val="left" w:pos="11888"/>
                <w:tab w:val="left" w:pos="12739"/>
                <w:tab w:val="left" w:pos="13590"/>
                <w:tab w:val="left" w:pos="14441"/>
                <w:tab w:val="left" w:pos="15292"/>
              </w:tabs>
              <w:suppressAutoHyphens/>
            </w:pPr>
            <w:proofErr w:type="spellStart"/>
            <w:r w:rsidRPr="00063A3C">
              <w:t>Nitrifikationshæmning</w:t>
            </w:r>
            <w:proofErr w:type="spellEnd"/>
          </w:p>
        </w:tc>
        <w:tc>
          <w:tcPr>
            <w:tcW w:w="2702" w:type="dxa"/>
          </w:tcPr>
          <w:p w:rsidR="008D7544" w:rsidRPr="00063A3C" w:rsidRDefault="008D7544" w:rsidP="0020025D">
            <w:pPr>
              <w:tabs>
                <w:tab w:val="left" w:pos="828"/>
                <w:tab w:val="left" w:pos="1679"/>
                <w:tab w:val="left" w:pos="2530"/>
                <w:tab w:val="left" w:pos="3380"/>
                <w:tab w:val="left" w:pos="4231"/>
                <w:tab w:val="left" w:pos="4680"/>
                <w:tab w:val="left" w:pos="5082"/>
                <w:tab w:val="left" w:pos="5933"/>
                <w:tab w:val="left" w:pos="6784"/>
                <w:tab w:val="left" w:pos="7634"/>
                <w:tab w:val="left" w:pos="8485"/>
                <w:tab w:val="left" w:pos="9336"/>
                <w:tab w:val="left" w:pos="10187"/>
                <w:tab w:val="left" w:pos="11038"/>
                <w:tab w:val="left" w:pos="11888"/>
                <w:tab w:val="left" w:pos="12739"/>
                <w:tab w:val="left" w:pos="13590"/>
                <w:tab w:val="left" w:pos="14441"/>
                <w:tab w:val="left" w:pos="15292"/>
              </w:tabs>
              <w:suppressAutoHyphens/>
            </w:pPr>
            <w:r w:rsidRPr="00063A3C">
              <w:t xml:space="preserve">DS/EN ISO 9509 </w:t>
            </w:r>
            <w:r w:rsidRPr="00063A3C">
              <w:rPr>
                <w:vertAlign w:val="superscript"/>
              </w:rPr>
              <w:t>1)</w:t>
            </w:r>
          </w:p>
        </w:tc>
        <w:tc>
          <w:tcPr>
            <w:tcW w:w="2026" w:type="dxa"/>
          </w:tcPr>
          <w:p w:rsidR="008D7544" w:rsidRPr="00063A3C" w:rsidRDefault="008D7544" w:rsidP="0020025D">
            <w:pPr>
              <w:tabs>
                <w:tab w:val="left" w:pos="828"/>
                <w:tab w:val="left" w:pos="1679"/>
                <w:tab w:val="left" w:pos="2530"/>
                <w:tab w:val="left" w:pos="3380"/>
                <w:tab w:val="left" w:pos="4231"/>
                <w:tab w:val="left" w:pos="4680"/>
                <w:tab w:val="left" w:pos="5082"/>
                <w:tab w:val="left" w:pos="5933"/>
                <w:tab w:val="left" w:pos="6784"/>
                <w:tab w:val="left" w:pos="7634"/>
                <w:tab w:val="left" w:pos="8485"/>
                <w:tab w:val="left" w:pos="9336"/>
                <w:tab w:val="left" w:pos="10187"/>
                <w:tab w:val="left" w:pos="11038"/>
                <w:tab w:val="left" w:pos="11888"/>
                <w:tab w:val="left" w:pos="12739"/>
                <w:tab w:val="left" w:pos="13590"/>
                <w:tab w:val="left" w:pos="14441"/>
                <w:tab w:val="left" w:pos="15292"/>
              </w:tabs>
              <w:suppressAutoHyphens/>
              <w:jc w:val="center"/>
            </w:pPr>
            <w:r w:rsidRPr="00063A3C">
              <w:t>Stikprøve</w:t>
            </w:r>
          </w:p>
        </w:tc>
      </w:tr>
      <w:tr w:rsidR="008D7544" w:rsidRPr="00063A3C" w:rsidTr="0020025D">
        <w:trPr>
          <w:trHeight w:val="394"/>
        </w:trPr>
        <w:tc>
          <w:tcPr>
            <w:tcW w:w="2458" w:type="dxa"/>
          </w:tcPr>
          <w:p w:rsidR="008D7544" w:rsidRPr="00063A3C" w:rsidRDefault="008D7544" w:rsidP="0020025D">
            <w:pPr>
              <w:tabs>
                <w:tab w:val="left" w:pos="828"/>
                <w:tab w:val="left" w:pos="1679"/>
                <w:tab w:val="left" w:pos="2530"/>
                <w:tab w:val="left" w:pos="3380"/>
                <w:tab w:val="left" w:pos="4231"/>
                <w:tab w:val="left" w:pos="4680"/>
                <w:tab w:val="left" w:pos="5082"/>
                <w:tab w:val="left" w:pos="5933"/>
                <w:tab w:val="left" w:pos="6784"/>
                <w:tab w:val="left" w:pos="7634"/>
                <w:tab w:val="left" w:pos="8485"/>
                <w:tab w:val="left" w:pos="9336"/>
                <w:tab w:val="left" w:pos="10187"/>
                <w:tab w:val="left" w:pos="11038"/>
                <w:tab w:val="left" w:pos="11888"/>
                <w:tab w:val="left" w:pos="12739"/>
                <w:tab w:val="left" w:pos="13590"/>
                <w:tab w:val="left" w:pos="14441"/>
                <w:tab w:val="left" w:pos="15292"/>
              </w:tabs>
              <w:suppressAutoHyphens/>
            </w:pPr>
            <w:r w:rsidRPr="00063A3C">
              <w:t>Suspenderet stof</w:t>
            </w:r>
          </w:p>
        </w:tc>
        <w:tc>
          <w:tcPr>
            <w:tcW w:w="2702" w:type="dxa"/>
          </w:tcPr>
          <w:p w:rsidR="008D7544" w:rsidRPr="00063A3C" w:rsidRDefault="008D7544" w:rsidP="0020025D">
            <w:pPr>
              <w:tabs>
                <w:tab w:val="left" w:pos="828"/>
                <w:tab w:val="left" w:pos="1679"/>
                <w:tab w:val="left" w:pos="2530"/>
                <w:tab w:val="left" w:pos="3380"/>
                <w:tab w:val="left" w:pos="4231"/>
                <w:tab w:val="left" w:pos="4680"/>
                <w:tab w:val="left" w:pos="5082"/>
                <w:tab w:val="left" w:pos="5933"/>
                <w:tab w:val="left" w:pos="6784"/>
                <w:tab w:val="left" w:pos="7634"/>
                <w:tab w:val="left" w:pos="8485"/>
                <w:tab w:val="left" w:pos="9336"/>
                <w:tab w:val="left" w:pos="10187"/>
                <w:tab w:val="left" w:pos="11038"/>
                <w:tab w:val="left" w:pos="11888"/>
                <w:tab w:val="left" w:pos="12739"/>
                <w:tab w:val="left" w:pos="13590"/>
                <w:tab w:val="left" w:pos="14441"/>
                <w:tab w:val="left" w:pos="15292"/>
              </w:tabs>
              <w:suppressAutoHyphens/>
            </w:pPr>
            <w:r w:rsidRPr="00063A3C">
              <w:t>Metodedatablad M041</w:t>
            </w:r>
            <w:r w:rsidRPr="00063A3C">
              <w:rPr>
                <w:vertAlign w:val="superscript"/>
              </w:rPr>
              <w:t>2)</w:t>
            </w:r>
          </w:p>
        </w:tc>
        <w:tc>
          <w:tcPr>
            <w:tcW w:w="2026" w:type="dxa"/>
          </w:tcPr>
          <w:p w:rsidR="008D7544" w:rsidRPr="00063A3C" w:rsidRDefault="008D7544" w:rsidP="0020025D">
            <w:pPr>
              <w:tabs>
                <w:tab w:val="left" w:pos="828"/>
                <w:tab w:val="left" w:pos="1679"/>
                <w:tab w:val="left" w:pos="2530"/>
                <w:tab w:val="left" w:pos="3380"/>
                <w:tab w:val="left" w:pos="4231"/>
                <w:tab w:val="left" w:pos="4680"/>
                <w:tab w:val="left" w:pos="5082"/>
                <w:tab w:val="left" w:pos="5933"/>
                <w:tab w:val="left" w:pos="6784"/>
                <w:tab w:val="left" w:pos="7634"/>
                <w:tab w:val="left" w:pos="8485"/>
                <w:tab w:val="left" w:pos="9336"/>
                <w:tab w:val="left" w:pos="10187"/>
                <w:tab w:val="left" w:pos="11038"/>
                <w:tab w:val="left" w:pos="11888"/>
                <w:tab w:val="left" w:pos="12739"/>
                <w:tab w:val="left" w:pos="13590"/>
                <w:tab w:val="left" w:pos="14441"/>
                <w:tab w:val="left" w:pos="15292"/>
              </w:tabs>
              <w:suppressAutoHyphens/>
              <w:jc w:val="center"/>
            </w:pPr>
            <w:r w:rsidRPr="00063A3C">
              <w:t>Stikprøve</w:t>
            </w:r>
          </w:p>
        </w:tc>
      </w:tr>
      <w:tr w:rsidR="008D7544" w:rsidRPr="00063A3C" w:rsidTr="0020025D">
        <w:trPr>
          <w:trHeight w:val="394"/>
        </w:trPr>
        <w:tc>
          <w:tcPr>
            <w:tcW w:w="2458" w:type="dxa"/>
          </w:tcPr>
          <w:p w:rsidR="008D7544" w:rsidRPr="00063A3C" w:rsidRDefault="008D7544" w:rsidP="0020025D">
            <w:pPr>
              <w:tabs>
                <w:tab w:val="left" w:pos="828"/>
                <w:tab w:val="left" w:pos="1679"/>
                <w:tab w:val="left" w:pos="2530"/>
                <w:tab w:val="left" w:pos="3380"/>
                <w:tab w:val="left" w:pos="4231"/>
                <w:tab w:val="left" w:pos="4680"/>
                <w:tab w:val="left" w:pos="5082"/>
                <w:tab w:val="left" w:pos="5933"/>
                <w:tab w:val="left" w:pos="6784"/>
                <w:tab w:val="left" w:pos="7634"/>
                <w:tab w:val="left" w:pos="8485"/>
                <w:tab w:val="left" w:pos="9336"/>
                <w:tab w:val="left" w:pos="10187"/>
                <w:tab w:val="left" w:pos="11038"/>
                <w:tab w:val="left" w:pos="11888"/>
                <w:tab w:val="left" w:pos="12739"/>
                <w:tab w:val="left" w:pos="13590"/>
                <w:tab w:val="left" w:pos="14441"/>
                <w:tab w:val="left" w:pos="15292"/>
              </w:tabs>
              <w:suppressAutoHyphens/>
            </w:pPr>
            <w:r w:rsidRPr="00063A3C">
              <w:t>Olie/fedt</w:t>
            </w:r>
          </w:p>
        </w:tc>
        <w:tc>
          <w:tcPr>
            <w:tcW w:w="2702" w:type="dxa"/>
          </w:tcPr>
          <w:p w:rsidR="008D7544" w:rsidRPr="00063A3C" w:rsidRDefault="008D7544" w:rsidP="0020025D">
            <w:pPr>
              <w:tabs>
                <w:tab w:val="left" w:pos="828"/>
                <w:tab w:val="left" w:pos="1679"/>
                <w:tab w:val="left" w:pos="2530"/>
                <w:tab w:val="left" w:pos="3380"/>
                <w:tab w:val="left" w:pos="4231"/>
                <w:tab w:val="left" w:pos="4680"/>
                <w:tab w:val="left" w:pos="5082"/>
                <w:tab w:val="left" w:pos="5933"/>
                <w:tab w:val="left" w:pos="6784"/>
                <w:tab w:val="left" w:pos="7634"/>
                <w:tab w:val="left" w:pos="8485"/>
                <w:tab w:val="left" w:pos="9336"/>
                <w:tab w:val="left" w:pos="10187"/>
                <w:tab w:val="left" w:pos="11038"/>
                <w:tab w:val="left" w:pos="11888"/>
                <w:tab w:val="left" w:pos="12739"/>
                <w:tab w:val="left" w:pos="13590"/>
                <w:tab w:val="left" w:pos="14441"/>
                <w:tab w:val="left" w:pos="15292"/>
              </w:tabs>
              <w:suppressAutoHyphens/>
            </w:pPr>
            <w:proofErr w:type="spellStart"/>
            <w:r w:rsidRPr="00063A3C">
              <w:rPr>
                <w:bCs/>
              </w:rPr>
              <w:t>Reflab</w:t>
            </w:r>
            <w:proofErr w:type="spellEnd"/>
            <w:r w:rsidRPr="00063A3C">
              <w:rPr>
                <w:bCs/>
              </w:rPr>
              <w:t xml:space="preserve"> metode 5:2014</w:t>
            </w:r>
          </w:p>
        </w:tc>
        <w:tc>
          <w:tcPr>
            <w:tcW w:w="2026" w:type="dxa"/>
          </w:tcPr>
          <w:p w:rsidR="008D7544" w:rsidRPr="00063A3C" w:rsidRDefault="008D7544" w:rsidP="0020025D">
            <w:pPr>
              <w:tabs>
                <w:tab w:val="left" w:pos="828"/>
                <w:tab w:val="left" w:pos="1679"/>
                <w:tab w:val="left" w:pos="2530"/>
                <w:tab w:val="left" w:pos="3380"/>
                <w:tab w:val="left" w:pos="4231"/>
                <w:tab w:val="left" w:pos="4680"/>
                <w:tab w:val="left" w:pos="5082"/>
                <w:tab w:val="left" w:pos="5933"/>
                <w:tab w:val="left" w:pos="6784"/>
                <w:tab w:val="left" w:pos="7634"/>
                <w:tab w:val="left" w:pos="8485"/>
                <w:tab w:val="left" w:pos="9336"/>
                <w:tab w:val="left" w:pos="10187"/>
                <w:tab w:val="left" w:pos="11038"/>
                <w:tab w:val="left" w:pos="11888"/>
                <w:tab w:val="left" w:pos="12739"/>
                <w:tab w:val="left" w:pos="13590"/>
                <w:tab w:val="left" w:pos="14441"/>
                <w:tab w:val="left" w:pos="15292"/>
              </w:tabs>
              <w:suppressAutoHyphens/>
              <w:jc w:val="center"/>
            </w:pPr>
            <w:r w:rsidRPr="00063A3C">
              <w:t>Stikprøve</w:t>
            </w:r>
          </w:p>
        </w:tc>
      </w:tr>
    </w:tbl>
    <w:p w:rsidR="008D7544" w:rsidRPr="00063A3C" w:rsidRDefault="008D7544" w:rsidP="008D7544">
      <w:pPr>
        <w:pStyle w:val="Listeafsnit"/>
        <w:tabs>
          <w:tab w:val="left" w:pos="426"/>
          <w:tab w:val="left" w:pos="1276"/>
          <w:tab w:val="left" w:pos="1679"/>
          <w:tab w:val="left" w:pos="2530"/>
          <w:tab w:val="left" w:pos="3380"/>
          <w:tab w:val="left" w:pos="4231"/>
          <w:tab w:val="left" w:pos="5082"/>
          <w:tab w:val="left" w:pos="5933"/>
          <w:tab w:val="left" w:pos="6784"/>
          <w:tab w:val="left" w:pos="7655"/>
          <w:tab w:val="left" w:pos="8485"/>
          <w:tab w:val="left" w:pos="9336"/>
          <w:tab w:val="left" w:pos="10187"/>
          <w:tab w:val="left" w:pos="11038"/>
          <w:tab w:val="left" w:pos="11888"/>
          <w:tab w:val="left" w:pos="12739"/>
          <w:tab w:val="left" w:pos="13590"/>
          <w:tab w:val="left" w:pos="14441"/>
          <w:tab w:val="left" w:pos="15292"/>
        </w:tabs>
        <w:suppressAutoHyphens/>
        <w:spacing w:after="54"/>
        <w:ind w:left="1276" w:hanging="283"/>
        <w:rPr>
          <w:i/>
          <w:sz w:val="16"/>
          <w:szCs w:val="16"/>
        </w:rPr>
      </w:pPr>
      <w:r w:rsidRPr="00063A3C">
        <w:rPr>
          <w:i/>
          <w:sz w:val="16"/>
          <w:szCs w:val="16"/>
        </w:rPr>
        <w:lastRenderedPageBreak/>
        <w:t>1)</w:t>
      </w:r>
      <w:r w:rsidRPr="00063A3C">
        <w:rPr>
          <w:i/>
          <w:sz w:val="16"/>
          <w:szCs w:val="16"/>
        </w:rPr>
        <w:tab/>
        <w:t xml:space="preserve">Ved analyse for </w:t>
      </w:r>
      <w:proofErr w:type="spellStart"/>
      <w:r w:rsidRPr="00063A3C">
        <w:rPr>
          <w:i/>
          <w:sz w:val="16"/>
          <w:szCs w:val="16"/>
        </w:rPr>
        <w:t>nitrifikationshæmning</w:t>
      </w:r>
      <w:proofErr w:type="spellEnd"/>
      <w:r w:rsidRPr="00063A3C">
        <w:rPr>
          <w:i/>
          <w:sz w:val="16"/>
          <w:szCs w:val="16"/>
        </w:rPr>
        <w:t xml:space="preserve"> skal anvendes DS/EN ISO 9509 modificeret således, at den udføres ved en fast fortynding på 200 ml/l. Der skal under hele analyseprocessen være et iltindhold i prøven på mindst 6 mg/l.</w:t>
      </w:r>
    </w:p>
    <w:p w:rsidR="008D7544" w:rsidRPr="00063A3C" w:rsidRDefault="008D7544" w:rsidP="008D7544">
      <w:pPr>
        <w:pStyle w:val="Listeafsnit"/>
        <w:tabs>
          <w:tab w:val="left" w:pos="426"/>
          <w:tab w:val="left" w:pos="1276"/>
          <w:tab w:val="left" w:pos="1679"/>
          <w:tab w:val="left" w:pos="2530"/>
          <w:tab w:val="left" w:pos="3380"/>
          <w:tab w:val="left" w:pos="4231"/>
          <w:tab w:val="left" w:pos="5082"/>
          <w:tab w:val="left" w:pos="5933"/>
          <w:tab w:val="left" w:pos="6784"/>
          <w:tab w:val="left" w:pos="7655"/>
          <w:tab w:val="left" w:pos="8485"/>
          <w:tab w:val="left" w:pos="9336"/>
          <w:tab w:val="left" w:pos="10187"/>
          <w:tab w:val="left" w:pos="11038"/>
          <w:tab w:val="left" w:pos="11888"/>
          <w:tab w:val="left" w:pos="12739"/>
          <w:tab w:val="left" w:pos="13590"/>
          <w:tab w:val="left" w:pos="14441"/>
          <w:tab w:val="left" w:pos="15292"/>
        </w:tabs>
        <w:suppressAutoHyphens/>
        <w:spacing w:after="54"/>
        <w:ind w:left="1276" w:hanging="283"/>
        <w:rPr>
          <w:bCs/>
          <w:sz w:val="16"/>
          <w:szCs w:val="16"/>
        </w:rPr>
      </w:pPr>
      <w:r w:rsidRPr="00063A3C">
        <w:rPr>
          <w:i/>
          <w:sz w:val="16"/>
          <w:szCs w:val="16"/>
        </w:rPr>
        <w:t>2)</w:t>
      </w:r>
      <w:r w:rsidRPr="00063A3C">
        <w:rPr>
          <w:i/>
          <w:sz w:val="16"/>
          <w:szCs w:val="16"/>
        </w:rPr>
        <w:tab/>
        <w:t xml:space="preserve">Metodeforskrifter/datablade findes på </w:t>
      </w:r>
      <w:hyperlink r:id="rId16" w:history="1">
        <w:r w:rsidRPr="00063A3C">
          <w:rPr>
            <w:i/>
            <w:sz w:val="16"/>
            <w:szCs w:val="16"/>
            <w:u w:val="single"/>
          </w:rPr>
          <w:t>www.reference-lab.dk</w:t>
        </w:r>
      </w:hyperlink>
    </w:p>
    <w:p w:rsidR="008D7544" w:rsidRPr="00063A3C" w:rsidRDefault="008D7544" w:rsidP="008D7544">
      <w:pPr>
        <w:pStyle w:val="Listeafsnit"/>
        <w:tabs>
          <w:tab w:val="left" w:pos="426"/>
          <w:tab w:val="left" w:pos="828"/>
          <w:tab w:val="left" w:pos="1679"/>
          <w:tab w:val="left" w:pos="2530"/>
          <w:tab w:val="left" w:pos="3380"/>
          <w:tab w:val="left" w:pos="4231"/>
          <w:tab w:val="left" w:pos="5082"/>
          <w:tab w:val="left" w:pos="5933"/>
          <w:tab w:val="left" w:pos="6784"/>
          <w:tab w:val="left" w:pos="7655"/>
          <w:tab w:val="left" w:pos="8485"/>
          <w:tab w:val="left" w:pos="9336"/>
          <w:tab w:val="left" w:pos="10187"/>
          <w:tab w:val="left" w:pos="11038"/>
          <w:tab w:val="left" w:pos="11888"/>
          <w:tab w:val="left" w:pos="12739"/>
          <w:tab w:val="left" w:pos="13590"/>
          <w:tab w:val="left" w:pos="14441"/>
          <w:tab w:val="left" w:pos="15292"/>
        </w:tabs>
        <w:suppressAutoHyphens/>
        <w:spacing w:after="54"/>
        <w:ind w:left="786"/>
        <w:rPr>
          <w:bCs/>
        </w:rPr>
      </w:pPr>
    </w:p>
    <w:p w:rsidR="008D7544" w:rsidRPr="00063A3C" w:rsidRDefault="008D7544" w:rsidP="008D7544">
      <w:pPr>
        <w:spacing w:after="0"/>
        <w:ind w:left="1021"/>
      </w:pPr>
      <w:r w:rsidRPr="00063A3C">
        <w:t xml:space="preserve">Den til enhver tid gældende version af forskrift/metodedatablad skal anvendes. </w:t>
      </w:r>
    </w:p>
    <w:p w:rsidR="008D7544" w:rsidRPr="00063A3C" w:rsidRDefault="008D7544" w:rsidP="008D7544">
      <w:pPr>
        <w:tabs>
          <w:tab w:val="left" w:pos="426"/>
          <w:tab w:val="left" w:pos="828"/>
          <w:tab w:val="left" w:pos="1679"/>
          <w:tab w:val="left" w:pos="2530"/>
          <w:tab w:val="left" w:pos="3380"/>
          <w:tab w:val="left" w:pos="4231"/>
          <w:tab w:val="left" w:pos="5082"/>
          <w:tab w:val="left" w:pos="5933"/>
          <w:tab w:val="left" w:pos="6784"/>
          <w:tab w:val="left" w:pos="7655"/>
          <w:tab w:val="left" w:pos="8485"/>
          <w:tab w:val="left" w:pos="9336"/>
          <w:tab w:val="left" w:pos="10187"/>
          <w:tab w:val="left" w:pos="11038"/>
          <w:tab w:val="left" w:pos="11888"/>
          <w:tab w:val="left" w:pos="12739"/>
          <w:tab w:val="left" w:pos="13590"/>
          <w:tab w:val="left" w:pos="14441"/>
          <w:tab w:val="left" w:pos="15292"/>
        </w:tabs>
        <w:suppressAutoHyphens/>
        <w:spacing w:after="54"/>
        <w:ind w:left="993"/>
      </w:pPr>
    </w:p>
    <w:p w:rsidR="008D7544" w:rsidRPr="00063A3C" w:rsidRDefault="008D7544" w:rsidP="008D7544">
      <w:pPr>
        <w:tabs>
          <w:tab w:val="left" w:pos="426"/>
          <w:tab w:val="left" w:pos="828"/>
          <w:tab w:val="left" w:pos="1679"/>
          <w:tab w:val="left" w:pos="2530"/>
          <w:tab w:val="left" w:pos="3380"/>
          <w:tab w:val="left" w:pos="4231"/>
          <w:tab w:val="left" w:pos="5082"/>
          <w:tab w:val="left" w:pos="5933"/>
          <w:tab w:val="left" w:pos="6784"/>
          <w:tab w:val="left" w:pos="7655"/>
          <w:tab w:val="left" w:pos="8485"/>
          <w:tab w:val="left" w:pos="9336"/>
          <w:tab w:val="left" w:pos="10187"/>
          <w:tab w:val="left" w:pos="11038"/>
          <w:tab w:val="left" w:pos="11888"/>
          <w:tab w:val="left" w:pos="12739"/>
          <w:tab w:val="left" w:pos="13590"/>
          <w:tab w:val="left" w:pos="14441"/>
          <w:tab w:val="left" w:pos="15292"/>
        </w:tabs>
        <w:suppressAutoHyphens/>
        <w:spacing w:after="54"/>
        <w:ind w:left="993"/>
      </w:pPr>
      <w:r w:rsidRPr="00063A3C">
        <w:t>Prøverne skal analyseres på et laboratorium akkrediteret af DANAK, eller anerkendt af tilsynsmyndigheden. Virksomheden afholder selv alle udgifter til prøveudtagning og analysering.</w:t>
      </w:r>
      <w:r w:rsidRPr="00063A3C">
        <w:br/>
      </w:r>
    </w:p>
    <w:p w:rsidR="008D7544" w:rsidRPr="00A12342" w:rsidRDefault="008D7544" w:rsidP="008D7544">
      <w:pPr>
        <w:tabs>
          <w:tab w:val="left" w:pos="426"/>
          <w:tab w:val="left" w:pos="828"/>
          <w:tab w:val="left" w:pos="1679"/>
          <w:tab w:val="left" w:pos="2530"/>
          <w:tab w:val="left" w:pos="3380"/>
          <w:tab w:val="left" w:pos="4231"/>
          <w:tab w:val="left" w:pos="5082"/>
          <w:tab w:val="left" w:pos="5933"/>
          <w:tab w:val="left" w:pos="6784"/>
          <w:tab w:val="left" w:pos="7655"/>
          <w:tab w:val="left" w:pos="8485"/>
          <w:tab w:val="left" w:pos="9336"/>
          <w:tab w:val="left" w:pos="10187"/>
          <w:tab w:val="left" w:pos="11038"/>
          <w:tab w:val="left" w:pos="11888"/>
          <w:tab w:val="left" w:pos="12739"/>
          <w:tab w:val="left" w:pos="13590"/>
          <w:tab w:val="left" w:pos="14441"/>
          <w:tab w:val="left" w:pos="15292"/>
        </w:tabs>
        <w:suppressAutoHyphens/>
        <w:spacing w:after="54"/>
        <w:ind w:left="993"/>
        <w:rPr>
          <w:bCs/>
        </w:rPr>
      </w:pPr>
      <w:r w:rsidRPr="00A12342">
        <w:t>Resultaterne af analyserne og registreringen af de bortskaffede vandmængder sendes til tilsynsmyndigheden efter hver prøveudtagning.</w:t>
      </w:r>
      <w:r w:rsidRPr="00A12342">
        <w:br/>
      </w:r>
      <w:r w:rsidRPr="00A12342">
        <w:br/>
        <w:t>Alle analyseresultater skal ledsages af følgende oplysninger:</w:t>
      </w:r>
    </w:p>
    <w:p w:rsidR="008D7544" w:rsidRPr="00A12342" w:rsidRDefault="008D7544" w:rsidP="008D7544">
      <w:pPr>
        <w:pStyle w:val="Listeafsnit"/>
        <w:numPr>
          <w:ilvl w:val="0"/>
          <w:numId w:val="30"/>
        </w:numPr>
        <w:tabs>
          <w:tab w:val="left" w:pos="426"/>
          <w:tab w:val="left" w:pos="828"/>
          <w:tab w:val="left" w:pos="2530"/>
          <w:tab w:val="left" w:pos="3380"/>
          <w:tab w:val="left" w:pos="4231"/>
          <w:tab w:val="left" w:pos="5082"/>
          <w:tab w:val="left" w:pos="5933"/>
          <w:tab w:val="left" w:pos="6784"/>
          <w:tab w:val="left" w:pos="7655"/>
          <w:tab w:val="left" w:pos="8485"/>
          <w:tab w:val="left" w:pos="9336"/>
          <w:tab w:val="left" w:pos="10187"/>
          <w:tab w:val="left" w:pos="11038"/>
          <w:tab w:val="left" w:pos="11888"/>
          <w:tab w:val="left" w:pos="12739"/>
          <w:tab w:val="left" w:pos="13590"/>
          <w:tab w:val="left" w:pos="14441"/>
          <w:tab w:val="left" w:pos="15292"/>
        </w:tabs>
        <w:suppressAutoHyphens/>
        <w:spacing w:after="54"/>
        <w:ind w:left="1276" w:hanging="283"/>
      </w:pPr>
      <w:r w:rsidRPr="00A12342">
        <w:t>Prøvetagningstidsrum (start og sluttidspunkt)</w:t>
      </w:r>
    </w:p>
    <w:p w:rsidR="008D7544" w:rsidRPr="00A12342" w:rsidRDefault="008D7544" w:rsidP="008D7544">
      <w:pPr>
        <w:pStyle w:val="Listeafsnit"/>
        <w:numPr>
          <w:ilvl w:val="0"/>
          <w:numId w:val="30"/>
        </w:numPr>
        <w:tabs>
          <w:tab w:val="left" w:pos="426"/>
          <w:tab w:val="left" w:pos="828"/>
          <w:tab w:val="left" w:pos="2530"/>
          <w:tab w:val="left" w:pos="3380"/>
          <w:tab w:val="left" w:pos="4231"/>
          <w:tab w:val="left" w:pos="5082"/>
          <w:tab w:val="left" w:pos="5933"/>
          <w:tab w:val="left" w:pos="6784"/>
          <w:tab w:val="left" w:pos="7655"/>
          <w:tab w:val="left" w:pos="8485"/>
          <w:tab w:val="left" w:pos="9336"/>
          <w:tab w:val="left" w:pos="10187"/>
          <w:tab w:val="left" w:pos="11038"/>
          <w:tab w:val="left" w:pos="11888"/>
          <w:tab w:val="left" w:pos="12739"/>
          <w:tab w:val="left" w:pos="13590"/>
          <w:tab w:val="left" w:pos="14441"/>
          <w:tab w:val="left" w:pos="15292"/>
        </w:tabs>
        <w:suppressAutoHyphens/>
        <w:spacing w:after="54"/>
        <w:ind w:left="1276" w:hanging="283"/>
      </w:pPr>
      <w:r w:rsidRPr="00A12342">
        <w:t>Nedbørsmængde</w:t>
      </w:r>
    </w:p>
    <w:p w:rsidR="008D7544" w:rsidRPr="00A12342" w:rsidRDefault="008D7544" w:rsidP="008D7544">
      <w:pPr>
        <w:pStyle w:val="Listeafsnit"/>
        <w:numPr>
          <w:ilvl w:val="0"/>
          <w:numId w:val="30"/>
        </w:numPr>
        <w:tabs>
          <w:tab w:val="left" w:pos="426"/>
          <w:tab w:val="left" w:pos="828"/>
          <w:tab w:val="left" w:pos="2530"/>
          <w:tab w:val="left" w:pos="3380"/>
          <w:tab w:val="left" w:pos="4231"/>
          <w:tab w:val="left" w:pos="5082"/>
          <w:tab w:val="left" w:pos="5933"/>
          <w:tab w:val="left" w:pos="6784"/>
          <w:tab w:val="left" w:pos="7655"/>
          <w:tab w:val="left" w:pos="8485"/>
          <w:tab w:val="left" w:pos="9336"/>
          <w:tab w:val="left" w:pos="10187"/>
          <w:tab w:val="left" w:pos="11038"/>
          <w:tab w:val="left" w:pos="11888"/>
          <w:tab w:val="left" w:pos="12739"/>
          <w:tab w:val="left" w:pos="13590"/>
          <w:tab w:val="left" w:pos="14441"/>
          <w:tab w:val="left" w:pos="15292"/>
        </w:tabs>
        <w:suppressAutoHyphens/>
        <w:spacing w:after="54"/>
        <w:ind w:left="1276" w:hanging="283"/>
        <w:rPr>
          <w:bCs/>
        </w:rPr>
      </w:pPr>
      <w:r w:rsidRPr="00A12342">
        <w:t xml:space="preserve">Resultater af in </w:t>
      </w:r>
      <w:proofErr w:type="spellStart"/>
      <w:r w:rsidRPr="00A12342">
        <w:t>situ</w:t>
      </w:r>
      <w:proofErr w:type="spellEnd"/>
      <w:r w:rsidRPr="00A12342">
        <w:t xml:space="preserve"> målinger af pH og temperatur</w:t>
      </w:r>
    </w:p>
    <w:p w:rsidR="008D7544" w:rsidRPr="00A12342" w:rsidRDefault="008D7544" w:rsidP="008D7544">
      <w:pPr>
        <w:pStyle w:val="Listeafsnit"/>
        <w:numPr>
          <w:ilvl w:val="0"/>
          <w:numId w:val="30"/>
        </w:numPr>
        <w:tabs>
          <w:tab w:val="left" w:pos="426"/>
          <w:tab w:val="left" w:pos="828"/>
          <w:tab w:val="left" w:pos="2530"/>
          <w:tab w:val="left" w:pos="3380"/>
          <w:tab w:val="left" w:pos="4231"/>
          <w:tab w:val="left" w:pos="5082"/>
          <w:tab w:val="left" w:pos="5933"/>
          <w:tab w:val="left" w:pos="6784"/>
          <w:tab w:val="left" w:pos="7655"/>
          <w:tab w:val="left" w:pos="8485"/>
          <w:tab w:val="left" w:pos="9336"/>
          <w:tab w:val="left" w:pos="10187"/>
          <w:tab w:val="left" w:pos="11038"/>
          <w:tab w:val="left" w:pos="11888"/>
          <w:tab w:val="left" w:pos="12739"/>
          <w:tab w:val="left" w:pos="13590"/>
          <w:tab w:val="left" w:pos="14441"/>
          <w:tab w:val="left" w:pos="15292"/>
        </w:tabs>
        <w:suppressAutoHyphens/>
        <w:spacing w:after="54"/>
        <w:ind w:left="1276" w:hanging="283"/>
        <w:rPr>
          <w:bCs/>
        </w:rPr>
      </w:pPr>
      <w:r w:rsidRPr="00A12342">
        <w:t>Oplysninger om forhold under prøvetagningen, der kan have indflydelse på resultater, herunder en vurdering af prøvedøgnets produktionsforhold i forhold til “normal” produktion og en beskrivelse af mængde- og sammensætningen af eventuelle momentane afledninger.</w:t>
      </w:r>
      <w:r w:rsidRPr="00A12342">
        <w:br/>
      </w:r>
    </w:p>
    <w:p w:rsidR="008D7544" w:rsidRPr="00A12342" w:rsidRDefault="008D7544" w:rsidP="008D7544">
      <w:pPr>
        <w:ind w:left="993"/>
        <w:rPr>
          <w:i/>
        </w:rPr>
      </w:pPr>
      <w:r w:rsidRPr="00A12342">
        <w:t>Der henvises i øvrigt til Dansk Standard DS/ISO 5667-10:2004. Tilsynsmyndighedens kontrolberegning og vurdering af måle- og analyseresultaterne vil blive foretaget efter de kontrolformer, der er angivet i vilkår 24.</w:t>
      </w:r>
    </w:p>
    <w:p w:rsidR="008D7544" w:rsidRPr="001A46A7" w:rsidRDefault="008D7544" w:rsidP="008D7544">
      <w:pPr>
        <w:rPr>
          <w:b/>
        </w:rPr>
      </w:pPr>
      <w:r w:rsidRPr="0021278E">
        <w:rPr>
          <w:i/>
        </w:rPr>
        <w:t>Luft</w:t>
      </w:r>
      <w:r w:rsidRPr="0021278E">
        <w:rPr>
          <w:i/>
        </w:rPr>
        <w:br/>
      </w:r>
    </w:p>
    <w:p w:rsidR="008D7544" w:rsidRPr="00BA60D0" w:rsidRDefault="008D7544" w:rsidP="008D7544">
      <w:pPr>
        <w:numPr>
          <w:ilvl w:val="0"/>
          <w:numId w:val="5"/>
        </w:numPr>
        <w:spacing w:after="0"/>
      </w:pPr>
      <w:r>
        <w:t xml:space="preserve">De med helikoptertrafikken afledte emissioner af CO, CH, </w:t>
      </w:r>
      <w:proofErr w:type="spellStart"/>
      <w:r>
        <w:t>NO</w:t>
      </w:r>
      <w:r w:rsidRPr="00BA60D0">
        <w:rPr>
          <w:vertAlign w:val="subscript"/>
        </w:rPr>
        <w:t>x</w:t>
      </w:r>
      <w:proofErr w:type="spellEnd"/>
      <w:r>
        <w:t xml:space="preserve"> og SO</w:t>
      </w:r>
      <w:r w:rsidRPr="00BA60D0">
        <w:rPr>
          <w:vertAlign w:val="subscript"/>
        </w:rPr>
        <w:t>2</w:t>
      </w:r>
      <w:r>
        <w:rPr>
          <w:vertAlign w:val="subscript"/>
        </w:rPr>
        <w:t xml:space="preserve"> </w:t>
      </w:r>
      <w:r>
        <w:t>skal indgå i lufthavnens opgørelse over emissionerne fra flytrafikken, jf. vilkår 32 i miljøgodkendelsen af den 12. juni 2013.</w:t>
      </w:r>
    </w:p>
    <w:p w:rsidR="008D7544" w:rsidRPr="00BA60D0" w:rsidRDefault="008D7544" w:rsidP="008D7544">
      <w:pPr>
        <w:spacing w:after="0"/>
        <w:ind w:left="1021"/>
      </w:pPr>
    </w:p>
    <w:p w:rsidR="008D7544" w:rsidRPr="0021278E" w:rsidRDefault="008D7544" w:rsidP="008D7544">
      <w:pPr>
        <w:rPr>
          <w:i/>
        </w:rPr>
      </w:pPr>
      <w:r w:rsidRPr="0021278E">
        <w:rPr>
          <w:i/>
        </w:rPr>
        <w:t>Affald</w:t>
      </w:r>
    </w:p>
    <w:p w:rsidR="008D7544" w:rsidRPr="00AD43F8" w:rsidRDefault="008D7544" w:rsidP="008D7544">
      <w:pPr>
        <w:numPr>
          <w:ilvl w:val="0"/>
          <w:numId w:val="5"/>
        </w:numPr>
        <w:spacing w:after="0"/>
      </w:pPr>
      <w:r w:rsidRPr="00AD43F8">
        <w:t xml:space="preserve">Farligt affald skal opbevares i egnede tromler, beholdere eller anden emballage på tæt bund med </w:t>
      </w:r>
      <w:proofErr w:type="spellStart"/>
      <w:r w:rsidRPr="00AD43F8">
        <w:t>opkant</w:t>
      </w:r>
      <w:proofErr w:type="spellEnd"/>
      <w:r w:rsidRPr="00AD43F8">
        <w:t xml:space="preserve"> og uden afløb til kloak. Oplagspladsen skal være under tag, og indrettet således, at et spild svarende til indholdet af den største beholder, dog mindst </w:t>
      </w:r>
      <w:smartTag w:uri="urn:schemas-microsoft-com:office:smarttags" w:element="metricconverter">
        <w:smartTagPr>
          <w:attr w:name="ProductID" w:val="200 l"/>
        </w:smartTagPr>
        <w:r w:rsidRPr="00AD43F8">
          <w:t>200 l</w:t>
        </w:r>
      </w:smartTag>
      <w:r w:rsidRPr="00AD43F8">
        <w:t xml:space="preserve">, vil kunne tilbageholdes. </w:t>
      </w:r>
    </w:p>
    <w:p w:rsidR="008D7544" w:rsidRPr="00996E0F" w:rsidRDefault="008D7544" w:rsidP="008D7544">
      <w:pPr>
        <w:spacing w:after="0"/>
        <w:ind w:left="1021"/>
        <w:rPr>
          <w:b/>
          <w:color w:val="FF0000"/>
        </w:rPr>
      </w:pPr>
    </w:p>
    <w:p w:rsidR="008D7544" w:rsidRPr="00996E0F" w:rsidRDefault="008D7544" w:rsidP="008D7544">
      <w:pPr>
        <w:numPr>
          <w:ilvl w:val="0"/>
          <w:numId w:val="5"/>
        </w:numPr>
        <w:spacing w:after="0"/>
      </w:pPr>
      <w:r w:rsidRPr="00996E0F">
        <w:t xml:space="preserve">Bortskaffelsen af affald skal ske efter behov, dog skal farligt affald bortskaffes mindst 1 gang om året. </w:t>
      </w:r>
      <w:r w:rsidRPr="00996E0F">
        <w:br/>
      </w:r>
      <w:r w:rsidRPr="00996E0F">
        <w:br/>
        <w:t>Bortskaffelsen af affald skal i øvrigt ske i overensstemmelse med de til enhver tid gældende affaldsregulativer.</w:t>
      </w:r>
      <w:r w:rsidRPr="00996E0F">
        <w:br/>
      </w:r>
      <w:r w:rsidRPr="00996E0F">
        <w:br/>
      </w:r>
    </w:p>
    <w:p w:rsidR="008D7544" w:rsidRPr="00C35952" w:rsidRDefault="008D7544" w:rsidP="008D7544">
      <w:pPr>
        <w:spacing w:after="120"/>
        <w:rPr>
          <w:b/>
        </w:rPr>
      </w:pPr>
      <w:r w:rsidRPr="00C35952">
        <w:rPr>
          <w:b/>
        </w:rPr>
        <w:t>1.2 VVM - screening</w:t>
      </w:r>
    </w:p>
    <w:p w:rsidR="008D7544" w:rsidRPr="00C35952" w:rsidRDefault="008D7544" w:rsidP="008D7544">
      <w:r w:rsidRPr="00C35952">
        <w:t>Aalborg Kommune har vurderet det ansøgte i forhold til Miljøministeriets bekendtgørelse om miljøvurdering af planer og programmer og af konkrete projekter (VVM) i medfør af lovbekendtgørelse nr. 448 af 10. maj 2017.</w:t>
      </w:r>
    </w:p>
    <w:p w:rsidR="008D7544" w:rsidRDefault="008D7544" w:rsidP="008D7544">
      <w:r w:rsidRPr="00C35952">
        <w:t>Aalborg Kommune meddelte den 4. juli 2018 afgørelse om, at der ikke skal udarbejdes en miljøkonsekvensrapport.</w:t>
      </w:r>
      <w:r>
        <w:t xml:space="preserve"> Afgørelsen er ikke blevet påklaget.</w:t>
      </w:r>
    </w:p>
    <w:p w:rsidR="008D7544" w:rsidRPr="00816216" w:rsidRDefault="008D7544" w:rsidP="008D7544">
      <w:pPr>
        <w:rPr>
          <w:b/>
          <w:u w:val="single"/>
        </w:rPr>
      </w:pPr>
      <w:r w:rsidRPr="00816216">
        <w:rPr>
          <w:b/>
        </w:rPr>
        <w:lastRenderedPageBreak/>
        <w:t>1.3 Offentliggørelse og klagevejledning</w:t>
      </w:r>
    </w:p>
    <w:p w:rsidR="008D7544" w:rsidRDefault="008D7544" w:rsidP="008D7544">
      <w:r w:rsidRPr="00FD0CFE">
        <w:t>Miljøgodkendelsen vil blive annonceret og offentliggjort på</w:t>
      </w:r>
      <w:r>
        <w:t xml:space="preserve"> Miljøstyrelsens hjemmeside for </w:t>
      </w:r>
      <w:hyperlink r:id="rId17" w:tgtFrame="_blank" w:tooltip="Digityal MiljøAdministration (DMA)" w:history="1">
        <w:r w:rsidRPr="00FD0CFE">
          <w:rPr>
            <w:u w:val="single"/>
          </w:rPr>
          <w:t>Digital MiljøAdministration (DMA)</w:t>
        </w:r>
      </w:hyperlink>
      <w:r>
        <w:rPr>
          <w:u w:val="single"/>
        </w:rPr>
        <w:t xml:space="preserve"> på: </w:t>
      </w:r>
      <w:hyperlink r:id="rId18" w:history="1">
        <w:r w:rsidRPr="00517C9C">
          <w:rPr>
            <w:rStyle w:val="Hyperlink"/>
          </w:rPr>
          <w:t>https://dma.mst.dk/</w:t>
        </w:r>
        <w:proofErr w:type="gramStart"/>
      </w:hyperlink>
      <w:r>
        <w:rPr>
          <w:u w:val="single"/>
        </w:rPr>
        <w:t xml:space="preserve"> </w:t>
      </w:r>
      <w:r w:rsidRPr="00FD0CFE">
        <w:t>.</w:t>
      </w:r>
      <w:proofErr w:type="gramEnd"/>
    </w:p>
    <w:p w:rsidR="008D7544" w:rsidRPr="00B9728B" w:rsidRDefault="008D7544" w:rsidP="008D7544">
      <w:r w:rsidRPr="00B9728B">
        <w:t>Annoncering af godkendelsen kan ses fra 28. september 2018 til 26. oktober 2018.</w:t>
      </w:r>
    </w:p>
    <w:p w:rsidR="008D7544" w:rsidRPr="00D6290C" w:rsidRDefault="008D7544" w:rsidP="008D7544">
      <w:pPr>
        <w:rPr>
          <w:rFonts w:ascii="Arial" w:hAnsi="Arial" w:cs="Arial"/>
        </w:rPr>
      </w:pPr>
      <w:r w:rsidRPr="006F0974">
        <w:rPr>
          <w:rFonts w:ascii="Arial" w:hAnsi="Arial" w:cs="Arial"/>
        </w:rPr>
        <w:t xml:space="preserve">Godkendelsen kan påklages til Miljø- og Fødevareklagenævnet af ansøgerne og </w:t>
      </w:r>
      <w:r w:rsidRPr="00D6290C">
        <w:rPr>
          <w:rFonts w:ascii="Arial" w:hAnsi="Arial" w:cs="Arial"/>
        </w:rPr>
        <w:t>enhver, der har individuel væsentlig interesse i sagens udfald, en række foreninger samt organisationer jf. miljøbeskyttelseslovens § 99 og 100.</w:t>
      </w:r>
    </w:p>
    <w:p w:rsidR="008D7544" w:rsidRPr="00CD7E49" w:rsidRDefault="008D7544" w:rsidP="008D7544">
      <w:pPr>
        <w:rPr>
          <w:rFonts w:cstheme="minorHAnsi"/>
        </w:rPr>
      </w:pPr>
      <w:r w:rsidRPr="00CD7E49">
        <w:rPr>
          <w:rFonts w:cstheme="minorHAnsi"/>
          <w:iCs/>
        </w:rPr>
        <w:t>Eventuel klage skal indgives via Klageportalen</w:t>
      </w:r>
      <w:r w:rsidRPr="00CD7E49">
        <w:rPr>
          <w:rFonts w:cstheme="minorHAnsi"/>
        </w:rPr>
        <w:t>, som du finder et link til på forsiden af</w:t>
      </w:r>
      <w:r w:rsidRPr="00CD7E49">
        <w:rPr>
          <w:rFonts w:cstheme="minorHAnsi"/>
          <w:color w:val="FF0000"/>
        </w:rPr>
        <w:t xml:space="preserve"> </w:t>
      </w:r>
      <w:r w:rsidRPr="00145FE2">
        <w:rPr>
          <w:rFonts w:cstheme="minorHAnsi"/>
        </w:rPr>
        <w:t xml:space="preserve">Nævnenes Hus, </w:t>
      </w:r>
      <w:r w:rsidRPr="00145FE2">
        <w:rPr>
          <w:rStyle w:val="Hyperlink"/>
          <w:rFonts w:cstheme="minorHAnsi"/>
        </w:rPr>
        <w:t>www.n</w:t>
      </w:r>
      <w:r>
        <w:rPr>
          <w:rStyle w:val="Hyperlink"/>
          <w:rFonts w:cstheme="minorHAnsi"/>
        </w:rPr>
        <w:t>aevneneshus.dk</w:t>
      </w:r>
      <w:r w:rsidRPr="00CD7E49">
        <w:rPr>
          <w:rFonts w:cstheme="minorHAnsi"/>
        </w:rPr>
        <w:t xml:space="preserve">. </w:t>
      </w:r>
    </w:p>
    <w:p w:rsidR="008D7544" w:rsidRPr="00CD7E49" w:rsidRDefault="008D7544" w:rsidP="008D7544">
      <w:pPr>
        <w:rPr>
          <w:rFonts w:cstheme="minorHAnsi"/>
        </w:rPr>
      </w:pPr>
      <w:r w:rsidRPr="00CD7E49">
        <w:rPr>
          <w:rFonts w:cstheme="minorHAnsi"/>
        </w:rPr>
        <w:t>Klageportalen ligger på</w:t>
      </w:r>
      <w:r w:rsidRPr="00BA7F23">
        <w:rPr>
          <w:rFonts w:cstheme="minorHAnsi"/>
        </w:rPr>
        <w:t xml:space="preserve"> </w:t>
      </w:r>
      <w:hyperlink r:id="rId19" w:history="1">
        <w:r w:rsidRPr="00CD7E49">
          <w:rPr>
            <w:rStyle w:val="Hyperlink"/>
            <w:rFonts w:cstheme="minorHAnsi"/>
          </w:rPr>
          <w:t>www.borger.dk</w:t>
        </w:r>
      </w:hyperlink>
      <w:r w:rsidRPr="00BA7F23">
        <w:rPr>
          <w:rFonts w:cstheme="minorHAnsi"/>
        </w:rPr>
        <w:t xml:space="preserve"> og </w:t>
      </w:r>
      <w:hyperlink r:id="rId20" w:history="1">
        <w:r w:rsidRPr="00CD7E49">
          <w:rPr>
            <w:rStyle w:val="Hyperlink"/>
            <w:rFonts w:cstheme="minorHAnsi"/>
          </w:rPr>
          <w:t>www.virk.dk</w:t>
        </w:r>
      </w:hyperlink>
      <w:r>
        <w:rPr>
          <w:rFonts w:cstheme="minorHAnsi"/>
        </w:rPr>
        <w:t>, h</w:t>
      </w:r>
      <w:r w:rsidRPr="00CD7E49">
        <w:rPr>
          <w:rFonts w:cstheme="minorHAnsi"/>
        </w:rPr>
        <w:t>vor du også kan finde vejledning.</w:t>
      </w:r>
    </w:p>
    <w:p w:rsidR="008D7544" w:rsidRPr="00CD7E49" w:rsidRDefault="008D7544" w:rsidP="008D7544">
      <w:pPr>
        <w:rPr>
          <w:rFonts w:cstheme="minorHAnsi"/>
          <w:iCs/>
        </w:rPr>
      </w:pPr>
      <w:r w:rsidRPr="00CD7E49">
        <w:rPr>
          <w:rFonts w:cstheme="minorHAnsi"/>
        </w:rPr>
        <w:t>Klagen sendes gennem Klageportalen til den myndighed, der har truffet afgørelsen.</w:t>
      </w:r>
    </w:p>
    <w:p w:rsidR="008D7544" w:rsidRDefault="008D7544" w:rsidP="008D7544">
      <w:pPr>
        <w:autoSpaceDE w:val="0"/>
        <w:autoSpaceDN w:val="0"/>
        <w:adjustRightInd w:val="0"/>
        <w:spacing w:after="0"/>
        <w:rPr>
          <w:rFonts w:cstheme="minorHAnsi"/>
        </w:rPr>
      </w:pPr>
      <w:r w:rsidRPr="00D514F5">
        <w:rPr>
          <w:rFonts w:ascii="Arial" w:hAnsi="Arial" w:cs="Arial"/>
        </w:rPr>
        <w:t>Miljø</w:t>
      </w:r>
      <w:r>
        <w:rPr>
          <w:rFonts w:ascii="Arial" w:hAnsi="Arial" w:cs="Arial"/>
        </w:rPr>
        <w:t>- og Fødevare</w:t>
      </w:r>
      <w:r w:rsidRPr="00D514F5">
        <w:rPr>
          <w:rFonts w:ascii="Arial" w:hAnsi="Arial" w:cs="Arial"/>
        </w:rPr>
        <w:t>klagenævnet</w:t>
      </w:r>
      <w:r w:rsidRPr="00CD7E49">
        <w:rPr>
          <w:rFonts w:cstheme="minorHAnsi"/>
        </w:rPr>
        <w:t xml:space="preserve"> skal som udgangspunkt afvise en klage, der kommer uden om Klageportalen, hvis der ikke er særlige grunde til det. Hvis du ønsker at blive fritaget for at bruge Klageportalen, skal du sende en begrundet anmodning til den myndighed, der har truffet afgørelse i sagen. Myndigheden videresender herefter anmodningen til </w:t>
      </w:r>
      <w:r w:rsidRPr="00D514F5">
        <w:rPr>
          <w:rFonts w:ascii="Arial" w:hAnsi="Arial" w:cs="Arial"/>
        </w:rPr>
        <w:t>Miljø</w:t>
      </w:r>
      <w:r>
        <w:rPr>
          <w:rFonts w:ascii="Arial" w:hAnsi="Arial" w:cs="Arial"/>
        </w:rPr>
        <w:t>- og Fødevare</w:t>
      </w:r>
      <w:r w:rsidRPr="00D514F5">
        <w:rPr>
          <w:rFonts w:ascii="Arial" w:hAnsi="Arial" w:cs="Arial"/>
        </w:rPr>
        <w:t>klagenævnet</w:t>
      </w:r>
      <w:r w:rsidRPr="00CD7E49">
        <w:rPr>
          <w:rFonts w:cstheme="minorHAnsi"/>
        </w:rPr>
        <w:t>, som træffer afgørelse om, hvorvidt din anmodning kan imødekommes.</w:t>
      </w:r>
    </w:p>
    <w:p w:rsidR="008D7544" w:rsidRPr="00CD7E49" w:rsidRDefault="008D7544" w:rsidP="008D7544">
      <w:pPr>
        <w:autoSpaceDE w:val="0"/>
        <w:autoSpaceDN w:val="0"/>
        <w:adjustRightInd w:val="0"/>
        <w:spacing w:after="0"/>
        <w:rPr>
          <w:rFonts w:cstheme="minorHAnsi"/>
        </w:rPr>
      </w:pPr>
    </w:p>
    <w:p w:rsidR="008D7544" w:rsidRPr="00B9728B" w:rsidRDefault="008D7544" w:rsidP="008D7544">
      <w:pPr>
        <w:autoSpaceDE w:val="0"/>
        <w:autoSpaceDN w:val="0"/>
        <w:adjustRightInd w:val="0"/>
        <w:spacing w:after="0"/>
        <w:rPr>
          <w:rFonts w:cstheme="minorHAnsi"/>
          <w:iCs/>
        </w:rPr>
      </w:pPr>
      <w:r w:rsidRPr="00CD7E49">
        <w:rPr>
          <w:rFonts w:cstheme="minorHAnsi"/>
          <w:iCs/>
        </w:rPr>
        <w:t xml:space="preserve">Klagefristen er 4 uger fra den dag afgørelsen er meddelt. Klagefristen udløber den </w:t>
      </w:r>
      <w:r w:rsidRPr="00B9728B">
        <w:rPr>
          <w:rFonts w:cstheme="minorHAnsi"/>
          <w:iCs/>
        </w:rPr>
        <w:t>26. oktober 2018.</w:t>
      </w:r>
    </w:p>
    <w:p w:rsidR="008D7544" w:rsidRDefault="008D7544" w:rsidP="008D7544">
      <w:pPr>
        <w:autoSpaceDE w:val="0"/>
        <w:autoSpaceDN w:val="0"/>
        <w:adjustRightInd w:val="0"/>
        <w:spacing w:after="0"/>
        <w:rPr>
          <w:rFonts w:cstheme="minorHAnsi"/>
          <w:iCs/>
          <w:color w:val="FF0000"/>
        </w:rPr>
      </w:pPr>
    </w:p>
    <w:p w:rsidR="008D7544" w:rsidRPr="00145FE2" w:rsidRDefault="008D7544" w:rsidP="008D7544">
      <w:pPr>
        <w:autoSpaceDE w:val="0"/>
        <w:autoSpaceDN w:val="0"/>
        <w:adjustRightInd w:val="0"/>
        <w:spacing w:after="0"/>
      </w:pPr>
      <w:r w:rsidRPr="00145FE2">
        <w:t>En eventuel klage har ikke opsættende virkning. Udnyttelsen af godkendelsen sker dog på ansøgerens eget ansvar og indebærer ingen indskrænkning i klagemyndighedens ret til at ændre eller ophæve godkendelsen.</w:t>
      </w:r>
    </w:p>
    <w:p w:rsidR="008D7544" w:rsidRPr="00145FE2" w:rsidRDefault="008D7544" w:rsidP="008D7544">
      <w:pPr>
        <w:autoSpaceDE w:val="0"/>
        <w:autoSpaceDN w:val="0"/>
        <w:adjustRightInd w:val="0"/>
        <w:spacing w:after="0"/>
      </w:pPr>
    </w:p>
    <w:p w:rsidR="008D7544" w:rsidRPr="001A46A7" w:rsidRDefault="008D7544" w:rsidP="008D7544">
      <w:r w:rsidRPr="001A46A7">
        <w:t>Eventuelt søgsmål (domstolsprøvelse) skal være anlagt inden 6 måneder efter, at afgørelsen er meddelt, eller - hvis sagen påklages - inden 6 måneder efter, at endelig afgørelse foreligger, jf. miljøbeskyttelseslovens § 101, stk. 1.</w:t>
      </w:r>
    </w:p>
    <w:p w:rsidR="008D7544" w:rsidRPr="001A46A7" w:rsidRDefault="008D7544" w:rsidP="008D7544">
      <w:pPr>
        <w:rPr>
          <w:b/>
        </w:rPr>
      </w:pPr>
      <w:r w:rsidRPr="00816216">
        <w:rPr>
          <w:b/>
        </w:rPr>
        <w:t>1.4 Vejledning</w:t>
      </w:r>
      <w:r w:rsidRPr="001A46A7">
        <w:rPr>
          <w:b/>
        </w:rPr>
        <w:t xml:space="preserve"> om evt. ændringer i miljøgodkendelsen mv.</w:t>
      </w:r>
    </w:p>
    <w:p w:rsidR="008D7544" w:rsidRPr="002A2F15" w:rsidRDefault="008D7544" w:rsidP="008D7544">
      <w:r w:rsidRPr="001A46A7">
        <w:t xml:space="preserve">Første gang en virksomhed eller aktivitet får miljøgodkendelse, er miljøgodkendelsen </w:t>
      </w:r>
      <w:proofErr w:type="spellStart"/>
      <w:r w:rsidRPr="001A46A7">
        <w:t>retsbeskyttet</w:t>
      </w:r>
      <w:proofErr w:type="spellEnd"/>
      <w:r w:rsidRPr="001A46A7">
        <w:t xml:space="preserve"> i 8 år fra dato for meddelelse af miljøgodkendelse, dvs. at der er 8 års retsbeskyttelse for nye krav fra miljømyndigheden i denne </w:t>
      </w:r>
      <w:r w:rsidRPr="002A2F15">
        <w:t>periode. Da godkendelsen er tidsbegrænset til mindre end 8 år, udløber retsbeskyttelsen dog samtidig med godkendelsen.</w:t>
      </w:r>
    </w:p>
    <w:p w:rsidR="008D7544" w:rsidRPr="001A46A7" w:rsidRDefault="008D7544" w:rsidP="008D7544">
      <w:pPr>
        <w:pStyle w:val="Normal2"/>
        <w:widowControl/>
        <w:spacing w:after="120"/>
        <w:rPr>
          <w:rFonts w:ascii="Arial" w:hAnsi="Arial" w:cs="Arial"/>
          <w:sz w:val="20"/>
        </w:rPr>
      </w:pPr>
      <w:r w:rsidRPr="001A46A7">
        <w:rPr>
          <w:rFonts w:ascii="Arial" w:hAnsi="Arial" w:cs="Arial"/>
          <w:sz w:val="20"/>
        </w:rPr>
        <w:t>Miljømyndigheden kan dog gribe ind over</w:t>
      </w:r>
      <w:r>
        <w:rPr>
          <w:rFonts w:ascii="Arial" w:hAnsi="Arial" w:cs="Arial"/>
          <w:sz w:val="20"/>
        </w:rPr>
        <w:t xml:space="preserve"> </w:t>
      </w:r>
      <w:r w:rsidRPr="001A46A7">
        <w:rPr>
          <w:rFonts w:ascii="Arial" w:hAnsi="Arial" w:cs="Arial"/>
          <w:sz w:val="20"/>
        </w:rPr>
        <w:t>for en miljøgodkendt virksomhed inden for retsbeskyttelsesperioden under visse forudsætninger. For nærmere oplysninger henvises til miljøbeskyttelseslovens § 41 og §§ 41a-41d.</w:t>
      </w:r>
    </w:p>
    <w:p w:rsidR="008D7544" w:rsidRPr="001A46A7" w:rsidRDefault="008D7544" w:rsidP="008D7544">
      <w:r w:rsidRPr="001A46A7">
        <w:t>Tilsynsmyndigheden kan revidere vilkårene i en miljøgodkendelse for at forbedre virksomhedens kontrol med egen forurening eller for at opnå et mere hensigtsmæssigt tilsyn. (Miljøbeskyttelseslovens § 72, stk. 3).</w:t>
      </w:r>
    </w:p>
    <w:p w:rsidR="008D7544" w:rsidRPr="001A46A7" w:rsidRDefault="008D7544" w:rsidP="008D7544">
      <w:r w:rsidRPr="001A46A7">
        <w:t xml:space="preserve">Aalborg Kommune, </w:t>
      </w:r>
      <w:r>
        <w:t>Virksomhedsm</w:t>
      </w:r>
      <w:r w:rsidRPr="001A46A7">
        <w:t xml:space="preserve">iljø kan for den eksisterende virksomhed/aktivitet vælge at meddele en ny miljøgodkendelse, som er sammenskrevet af nye og gamle vilkår. Godkendelsen meddeles i givet fald med i hjemmel i § 41. Dette udløser ikke en ny retsbeskyttelse. Men hvis der i denne forbindelse medtages nogle godkendelsespligtige ændringer i medfør af § 33 er der dog retsbeskyttelse på vilkår, der vedrører disse ændringer. </w:t>
      </w:r>
    </w:p>
    <w:p w:rsidR="008D7544" w:rsidRDefault="008D7544" w:rsidP="008D7544">
      <w:r w:rsidRPr="001A46A7">
        <w:lastRenderedPageBreak/>
        <w:t>Såfremt virksomheden ønsker ændringer i miljøgodkendelsen, kan denne altid ansøge herom. Der skal altid indgives en ny ansøgning om miljøgodkendelse ved udvidelser eller ændringer, som ikke er omfattet af miljøgodkendelsen.</w:t>
      </w:r>
    </w:p>
    <w:p w:rsidR="008D7544" w:rsidRDefault="008D7544" w:rsidP="008D7544"/>
    <w:p w:rsidR="008D7544" w:rsidRDefault="008D7544" w:rsidP="008D7544">
      <w:pPr>
        <w:spacing w:after="0"/>
        <w:rPr>
          <w:b/>
        </w:rPr>
      </w:pPr>
      <w:r w:rsidRPr="001A46A7">
        <w:rPr>
          <w:b/>
        </w:rPr>
        <w:t>2. Afgørelsens forudsætninger</w:t>
      </w:r>
    </w:p>
    <w:p w:rsidR="008D7544" w:rsidRDefault="008D7544" w:rsidP="008D7544">
      <w:pPr>
        <w:spacing w:after="0"/>
        <w:rPr>
          <w:b/>
        </w:rPr>
      </w:pPr>
    </w:p>
    <w:p w:rsidR="008D7544" w:rsidRPr="001A46A7" w:rsidRDefault="008D7544" w:rsidP="008D7544">
      <w:pPr>
        <w:rPr>
          <w:b/>
        </w:rPr>
      </w:pPr>
      <w:r w:rsidRPr="001A46A7">
        <w:rPr>
          <w:b/>
        </w:rPr>
        <w:t>2.1 Lovgrundlag</w:t>
      </w:r>
    </w:p>
    <w:p w:rsidR="008D7544" w:rsidRDefault="008D7544" w:rsidP="008D7544">
      <w:r>
        <w:t xml:space="preserve">Aalborg Lufthavn </w:t>
      </w:r>
      <w:proofErr w:type="spellStart"/>
      <w:r>
        <w:t>amba</w:t>
      </w:r>
      <w:proofErr w:type="spellEnd"/>
      <w:r w:rsidRPr="001A46A7">
        <w:t xml:space="preserve"> må ifølge § </w:t>
      </w:r>
      <w:r>
        <w:t>33 i miljøbeskyttelsesloven 1121</w:t>
      </w:r>
      <w:r>
        <w:rPr>
          <w:rFonts w:ascii="Arial" w:hAnsi="Arial" w:cs="Arial"/>
          <w:lang w:val="en"/>
        </w:rPr>
        <w:t xml:space="preserve"> </w:t>
      </w:r>
      <w:proofErr w:type="spellStart"/>
      <w:r>
        <w:rPr>
          <w:rFonts w:ascii="Arial" w:hAnsi="Arial" w:cs="Arial"/>
          <w:lang w:val="en"/>
        </w:rPr>
        <w:t>af</w:t>
      </w:r>
      <w:proofErr w:type="spellEnd"/>
      <w:r>
        <w:rPr>
          <w:rFonts w:ascii="Arial" w:hAnsi="Arial" w:cs="Arial"/>
          <w:lang w:val="en"/>
        </w:rPr>
        <w:t xml:space="preserve"> 3. </w:t>
      </w:r>
      <w:proofErr w:type="spellStart"/>
      <w:r>
        <w:rPr>
          <w:rFonts w:ascii="Arial" w:hAnsi="Arial" w:cs="Arial"/>
          <w:lang w:val="en"/>
        </w:rPr>
        <w:t>september</w:t>
      </w:r>
      <w:proofErr w:type="spellEnd"/>
      <w:r>
        <w:rPr>
          <w:rFonts w:ascii="Arial" w:hAnsi="Arial" w:cs="Arial"/>
          <w:lang w:val="en"/>
        </w:rPr>
        <w:t xml:space="preserve"> 2018</w:t>
      </w:r>
      <w:r>
        <w:t xml:space="preserve"> </w:t>
      </w:r>
      <w:r w:rsidRPr="001A46A7">
        <w:t>ikke etableres, udvides eller ændres, før Aalborg Kommune har meddelt godkendelse hertil, jf. også Miljømini</w:t>
      </w:r>
      <w:r>
        <w:t xml:space="preserve">steriets bekendtgørelse nr. </w:t>
      </w:r>
      <w:r w:rsidRPr="00025CF1">
        <w:t>1458 af 12. december 2017</w:t>
      </w:r>
      <w:r w:rsidRPr="001A46A7">
        <w:t xml:space="preserve">, Godkendelsesbekendtgørelsen, bilag </w:t>
      </w:r>
      <w:r>
        <w:t>2</w:t>
      </w:r>
      <w:r w:rsidRPr="001A46A7">
        <w:t xml:space="preserve">, listepunkt </w:t>
      </w:r>
      <w:r>
        <w:t>H202</w:t>
      </w:r>
      <w:r w:rsidRPr="001A46A7">
        <w:t>.</w:t>
      </w:r>
    </w:p>
    <w:p w:rsidR="008D7544" w:rsidRPr="00B5056C" w:rsidRDefault="008D7544" w:rsidP="008D7544">
      <w:pPr>
        <w:rPr>
          <w:rFonts w:ascii="Arial" w:hAnsi="Arial" w:cs="Arial"/>
        </w:rPr>
      </w:pPr>
      <w:r>
        <w:rPr>
          <w:rFonts w:ascii="Arial" w:hAnsi="Arial" w:cs="Arial"/>
        </w:rPr>
        <w:t xml:space="preserve">I overensstemmelse med Miljøstyrelsens vejledning om støj fra flyvepladser, vejledning nr. 5/1994, har Aalborg Kommune vurderet, at etablering af en base for akutlægehelikopteren er en aktivitet, der er nært forbundet med lufthavnens drift, herunder at basen er teknisk forbundet med lufthavnen (spildevandsforhold) og at støj og luftforurening fra akutlægehelikopterflyvningen bidrager til den samlede forurening fra lufthavnen – bl.a. på baggrund af, at der forventes 1000 flyvninger årligt (i alt 2000 operationer). Etableringen behandles som en udvidelse af den samlede virksomhed på lufthavnen. Der meddeles derfor – ligeledes i overensstemmelse med flystøjvejledningen – miljøgodkendelse til både lufthavnen (meddeles som et tillæg til eksisterende miljøgodkendelse af den 12. juni 2013, som fortsat er gældende) og til Den Landsdækkende Akutlægehelikopterordning (som en ny godkendelse). Afgørelserne </w:t>
      </w:r>
      <w:r w:rsidRPr="00B5056C">
        <w:rPr>
          <w:rFonts w:ascii="Arial" w:hAnsi="Arial" w:cs="Arial"/>
        </w:rPr>
        <w:t>er identiske på nær modtager / kopimodtager.</w:t>
      </w:r>
    </w:p>
    <w:p w:rsidR="008D7544" w:rsidRPr="00B5056C" w:rsidRDefault="008D7544" w:rsidP="008D7544">
      <w:pPr>
        <w:tabs>
          <w:tab w:val="left" w:pos="567"/>
          <w:tab w:val="left" w:pos="7655"/>
        </w:tabs>
      </w:pPr>
      <w:r w:rsidRPr="00B5056C">
        <w:rPr>
          <w:rFonts w:ascii="Arial" w:hAnsi="Arial" w:cs="Arial"/>
        </w:rPr>
        <w:t xml:space="preserve">Vilkår vedr. tilladelse til etablering af samletanke for opsamling af sanitært spildevand, belastet overfladevand fra stand- og tankplads samt spildevand fra vask af helikopter er fastsat i medfør af </w:t>
      </w:r>
      <w:r w:rsidRPr="00B5056C">
        <w:t>§§ 47 og 53 i spildevandsbekendtgørelsen, bekendtgørelse nr. 1469 af den 12. december 2017.</w:t>
      </w:r>
    </w:p>
    <w:p w:rsidR="008D7544" w:rsidRPr="00B5056C" w:rsidRDefault="008D7544" w:rsidP="008D7544">
      <w:pPr>
        <w:tabs>
          <w:tab w:val="left" w:pos="567"/>
          <w:tab w:val="left" w:pos="7655"/>
        </w:tabs>
        <w:rPr>
          <w:rFonts w:ascii="Arial" w:hAnsi="Arial" w:cs="Arial"/>
        </w:rPr>
      </w:pPr>
      <w:r w:rsidRPr="00B5056C">
        <w:t xml:space="preserve">Vilkår vedr. tilladelse til udledning af ubelastet overfladevand samt tagvand via eksisterende regnvandsledning til Limfjorden er fastsat i medfør af § 28, stk. 1 i lov om miljøbeskyttelse, jf. lovbekendtgørelse nr. </w:t>
      </w:r>
      <w:r>
        <w:t xml:space="preserve">1121 </w:t>
      </w:r>
      <w:proofErr w:type="spellStart"/>
      <w:r w:rsidRPr="00B5056C">
        <w:rPr>
          <w:lang w:val="en"/>
        </w:rPr>
        <w:t>af</w:t>
      </w:r>
      <w:proofErr w:type="spellEnd"/>
      <w:r w:rsidRPr="00B5056C">
        <w:rPr>
          <w:lang w:val="en"/>
        </w:rPr>
        <w:t xml:space="preserve"> 3. </w:t>
      </w:r>
      <w:proofErr w:type="spellStart"/>
      <w:r>
        <w:rPr>
          <w:lang w:val="en"/>
        </w:rPr>
        <w:t>september</w:t>
      </w:r>
      <w:proofErr w:type="spellEnd"/>
      <w:r w:rsidRPr="00B5056C">
        <w:rPr>
          <w:lang w:val="en"/>
        </w:rPr>
        <w:t xml:space="preserve"> 201</w:t>
      </w:r>
      <w:r>
        <w:rPr>
          <w:lang w:val="en"/>
        </w:rPr>
        <w:t>8</w:t>
      </w:r>
      <w:r w:rsidRPr="00B5056C">
        <w:rPr>
          <w:lang w:val="en"/>
        </w:rPr>
        <w:t>.</w:t>
      </w:r>
    </w:p>
    <w:p w:rsidR="008D7544" w:rsidRPr="001A46A7" w:rsidRDefault="008D7544" w:rsidP="008D7544">
      <w:pPr>
        <w:rPr>
          <w:b/>
        </w:rPr>
      </w:pPr>
      <w:r w:rsidRPr="001A46A7">
        <w:rPr>
          <w:b/>
        </w:rPr>
        <w:t>2.2 Bilag til sagen</w:t>
      </w:r>
    </w:p>
    <w:p w:rsidR="008D7544" w:rsidRDefault="008D7544" w:rsidP="008D7544">
      <w:pPr>
        <w:numPr>
          <w:ilvl w:val="0"/>
          <w:numId w:val="8"/>
        </w:numPr>
        <w:overflowPunct w:val="0"/>
        <w:autoSpaceDE w:val="0"/>
        <w:autoSpaceDN w:val="0"/>
        <w:adjustRightInd w:val="0"/>
        <w:spacing w:after="0"/>
        <w:textAlignment w:val="baseline"/>
      </w:pPr>
      <w:r>
        <w:t>Henvendelse vedr. etablering af midlertidig base for akutlægehelikopter, Region Midtjylland, den 20. april 2018.</w:t>
      </w:r>
    </w:p>
    <w:p w:rsidR="008D7544" w:rsidRDefault="008D7544" w:rsidP="008D7544">
      <w:pPr>
        <w:numPr>
          <w:ilvl w:val="0"/>
          <w:numId w:val="8"/>
        </w:numPr>
        <w:overflowPunct w:val="0"/>
        <w:autoSpaceDE w:val="0"/>
        <w:autoSpaceDN w:val="0"/>
        <w:adjustRightInd w:val="0"/>
        <w:spacing w:after="0"/>
        <w:textAlignment w:val="baseline"/>
      </w:pPr>
      <w:r>
        <w:t>Aalborg Lufthavns accept af Akutlægehelikopterbasens midlertidige placering i Aalborg Lufthavn i maksimalt 2 år, dateret den 26. april 2018.</w:t>
      </w:r>
    </w:p>
    <w:p w:rsidR="008D7544" w:rsidRDefault="008D7544" w:rsidP="008D7544">
      <w:pPr>
        <w:numPr>
          <w:ilvl w:val="0"/>
          <w:numId w:val="8"/>
        </w:numPr>
        <w:overflowPunct w:val="0"/>
        <w:autoSpaceDE w:val="0"/>
        <w:autoSpaceDN w:val="0"/>
        <w:adjustRightInd w:val="0"/>
        <w:spacing w:after="0"/>
        <w:textAlignment w:val="baseline"/>
      </w:pPr>
      <w:r>
        <w:t>Referat fra forhåndsdialog d. 28. maj 2018, Aalborg Kommune, Virksomhedsmiljø, dateret den 5. juni 2018.</w:t>
      </w:r>
    </w:p>
    <w:p w:rsidR="008D7544" w:rsidRDefault="008D7544" w:rsidP="008D7544">
      <w:pPr>
        <w:numPr>
          <w:ilvl w:val="0"/>
          <w:numId w:val="8"/>
        </w:numPr>
        <w:overflowPunct w:val="0"/>
        <w:autoSpaceDE w:val="0"/>
        <w:autoSpaceDN w:val="0"/>
        <w:adjustRightInd w:val="0"/>
        <w:spacing w:after="0"/>
        <w:textAlignment w:val="baseline"/>
      </w:pPr>
      <w:r>
        <w:t>Ansøgning om dispensation iht. Miljøbeskyttelseslovens § 33, stk. 2, Ingeniørfirmaet Viggo Madsen A/S, dateret den 7. juni 2018.</w:t>
      </w:r>
    </w:p>
    <w:p w:rsidR="008D7544" w:rsidRDefault="008D7544" w:rsidP="008D7544">
      <w:pPr>
        <w:numPr>
          <w:ilvl w:val="0"/>
          <w:numId w:val="8"/>
        </w:numPr>
        <w:overflowPunct w:val="0"/>
        <w:autoSpaceDE w:val="0"/>
        <w:autoSpaceDN w:val="0"/>
        <w:adjustRightInd w:val="0"/>
        <w:spacing w:after="0"/>
        <w:textAlignment w:val="baseline"/>
      </w:pPr>
      <w:r>
        <w:t xml:space="preserve">Forsvarets accept af tilkobling til eksisterende regnvandsledning, Forsvarets Ejendomsstyrelse, dateret den 26. juni 2018. </w:t>
      </w:r>
    </w:p>
    <w:p w:rsidR="008D7544" w:rsidRPr="001A46A7" w:rsidRDefault="008D7544" w:rsidP="008D7544">
      <w:pPr>
        <w:numPr>
          <w:ilvl w:val="0"/>
          <w:numId w:val="8"/>
        </w:numPr>
        <w:overflowPunct w:val="0"/>
        <w:autoSpaceDE w:val="0"/>
        <w:autoSpaceDN w:val="0"/>
        <w:adjustRightInd w:val="0"/>
        <w:spacing w:after="0"/>
        <w:textAlignment w:val="baseline"/>
      </w:pPr>
      <w:r>
        <w:t>Dispensation jf. Miljøbeskyttelseslovens § 33, stk. 2, til at påbegynde Bygge-/anlægsarbejde, Aalborg Kommune, Virksomhedsmiljø, dateret den 28. juni 2018.</w:t>
      </w:r>
    </w:p>
    <w:p w:rsidR="008D7544" w:rsidRDefault="008D7544" w:rsidP="008D7544">
      <w:pPr>
        <w:numPr>
          <w:ilvl w:val="0"/>
          <w:numId w:val="8"/>
        </w:numPr>
        <w:overflowPunct w:val="0"/>
        <w:autoSpaceDE w:val="0"/>
        <w:autoSpaceDN w:val="0"/>
        <w:adjustRightInd w:val="0"/>
        <w:spacing w:after="0"/>
        <w:textAlignment w:val="baseline"/>
      </w:pPr>
      <w:r>
        <w:rPr>
          <w:spacing w:val="-3"/>
        </w:rPr>
        <w:t>Supplerende støjnotat til VVM-ansøgning vedr. flyvehøjde, Rambøll dateret den 29. juni 2018</w:t>
      </w:r>
    </w:p>
    <w:p w:rsidR="008D7544" w:rsidRDefault="008D7544" w:rsidP="008D7544">
      <w:pPr>
        <w:numPr>
          <w:ilvl w:val="0"/>
          <w:numId w:val="8"/>
        </w:numPr>
        <w:overflowPunct w:val="0"/>
        <w:autoSpaceDE w:val="0"/>
        <w:autoSpaceDN w:val="0"/>
        <w:adjustRightInd w:val="0"/>
        <w:spacing w:after="0"/>
        <w:textAlignment w:val="baseline"/>
      </w:pPr>
      <w:r>
        <w:t>Afgørelse om, at der ikke skal udarbejdes en miljøkonsekvensrapport, Aalborg Kommune, dateret den 4. juli 2018.</w:t>
      </w:r>
    </w:p>
    <w:p w:rsidR="008D7544" w:rsidRDefault="008D7544" w:rsidP="008D7544">
      <w:pPr>
        <w:numPr>
          <w:ilvl w:val="0"/>
          <w:numId w:val="8"/>
        </w:numPr>
        <w:overflowPunct w:val="0"/>
        <w:autoSpaceDE w:val="0"/>
        <w:autoSpaceDN w:val="0"/>
        <w:adjustRightInd w:val="0"/>
        <w:spacing w:after="0"/>
        <w:textAlignment w:val="baseline"/>
      </w:pPr>
      <w:r>
        <w:t>Ansøgning om miljøgodkendelse, Ingeniørfirmaet Viggo Madsen A/S, dateret den 12. juli 2018.</w:t>
      </w:r>
    </w:p>
    <w:p w:rsidR="008D7544" w:rsidRDefault="008D7544" w:rsidP="008D7544">
      <w:pPr>
        <w:numPr>
          <w:ilvl w:val="0"/>
          <w:numId w:val="8"/>
        </w:numPr>
        <w:overflowPunct w:val="0"/>
        <w:autoSpaceDE w:val="0"/>
        <w:autoSpaceDN w:val="0"/>
        <w:adjustRightInd w:val="0"/>
        <w:spacing w:after="0"/>
        <w:textAlignment w:val="baseline"/>
      </w:pPr>
      <w:r>
        <w:lastRenderedPageBreak/>
        <w:t>Kvittering for modtagelse af ansøgning om miljøgodkendelse samt anmodning om supplerende oplysninger, Aalborg Kommune, dateret den 27. juli 2018.</w:t>
      </w:r>
    </w:p>
    <w:p w:rsidR="008D7544" w:rsidRDefault="008D7544" w:rsidP="008D7544">
      <w:pPr>
        <w:numPr>
          <w:ilvl w:val="0"/>
          <w:numId w:val="8"/>
        </w:numPr>
        <w:overflowPunct w:val="0"/>
        <w:autoSpaceDE w:val="0"/>
        <w:autoSpaceDN w:val="0"/>
        <w:adjustRightInd w:val="0"/>
        <w:spacing w:after="0"/>
        <w:textAlignment w:val="baseline"/>
      </w:pPr>
      <w:r>
        <w:t>Revideret ansøgning om miljøgodkendelse, Ingeniørfirmaet Viggo Madsen A/S, dateret den 22. august 2018.</w:t>
      </w:r>
    </w:p>
    <w:p w:rsidR="008D7544" w:rsidRDefault="008D7544" w:rsidP="008D7544">
      <w:pPr>
        <w:numPr>
          <w:ilvl w:val="0"/>
          <w:numId w:val="8"/>
        </w:numPr>
        <w:overflowPunct w:val="0"/>
        <w:autoSpaceDE w:val="0"/>
        <w:autoSpaceDN w:val="0"/>
        <w:adjustRightInd w:val="0"/>
        <w:spacing w:after="0"/>
        <w:textAlignment w:val="baseline"/>
      </w:pPr>
      <w:r>
        <w:t>Bemærkninger og anmodning om oplysninger, Aalborg Kommune, Virksomhedsmiljø, dateret den 29. august 2018.</w:t>
      </w:r>
    </w:p>
    <w:p w:rsidR="008D7544" w:rsidRDefault="008D7544" w:rsidP="008D7544">
      <w:pPr>
        <w:numPr>
          <w:ilvl w:val="0"/>
          <w:numId w:val="8"/>
        </w:numPr>
        <w:overflowPunct w:val="0"/>
        <w:autoSpaceDE w:val="0"/>
        <w:autoSpaceDN w:val="0"/>
        <w:adjustRightInd w:val="0"/>
        <w:spacing w:after="0"/>
        <w:textAlignment w:val="baseline"/>
      </w:pPr>
      <w:r>
        <w:t>Revideret ansøgning om miljøgodkendelse, Ingeniørfirmaet Viggo Madsen A/S, dateret den 3. september 2018.</w:t>
      </w:r>
    </w:p>
    <w:p w:rsidR="008D7544" w:rsidRDefault="008D7544" w:rsidP="008D7544">
      <w:pPr>
        <w:numPr>
          <w:ilvl w:val="0"/>
          <w:numId w:val="8"/>
        </w:numPr>
        <w:overflowPunct w:val="0"/>
        <w:autoSpaceDE w:val="0"/>
        <w:autoSpaceDN w:val="0"/>
        <w:adjustRightInd w:val="0"/>
        <w:spacing w:after="0"/>
        <w:textAlignment w:val="baseline"/>
      </w:pPr>
      <w:r>
        <w:t>Oversigtsplan, Ingeniørfirmaet Viggo Madsen A/S, dateret den 3. september 2018.</w:t>
      </w:r>
    </w:p>
    <w:p w:rsidR="008D7544" w:rsidRDefault="008D7544" w:rsidP="008D7544">
      <w:pPr>
        <w:numPr>
          <w:ilvl w:val="0"/>
          <w:numId w:val="8"/>
        </w:numPr>
        <w:overflowPunct w:val="0"/>
        <w:autoSpaceDE w:val="0"/>
        <w:autoSpaceDN w:val="0"/>
        <w:adjustRightInd w:val="0"/>
        <w:spacing w:after="0"/>
        <w:textAlignment w:val="baseline"/>
      </w:pPr>
      <w:r>
        <w:t xml:space="preserve">Udkast til tillæg til miljøgodkendelse til Aalborg Lufthavn </w:t>
      </w:r>
      <w:proofErr w:type="spellStart"/>
      <w:r>
        <w:t>amba</w:t>
      </w:r>
      <w:proofErr w:type="spellEnd"/>
      <w:r>
        <w:t>, dateret den 7. september 2018.</w:t>
      </w:r>
    </w:p>
    <w:p w:rsidR="008D7544" w:rsidRDefault="008D7544" w:rsidP="008D7544">
      <w:pPr>
        <w:numPr>
          <w:ilvl w:val="0"/>
          <w:numId w:val="8"/>
        </w:numPr>
        <w:overflowPunct w:val="0"/>
        <w:autoSpaceDE w:val="0"/>
        <w:autoSpaceDN w:val="0"/>
        <w:adjustRightInd w:val="0"/>
        <w:spacing w:after="0"/>
        <w:textAlignment w:val="baseline"/>
      </w:pPr>
      <w:r>
        <w:t>Udkast til miljøgodkendelse til Den Landsdækkende Akutlægehelikopterordning, dateret en 7. september 2018.</w:t>
      </w:r>
    </w:p>
    <w:p w:rsidR="008D7544" w:rsidRDefault="008D7544" w:rsidP="008D7544">
      <w:pPr>
        <w:numPr>
          <w:ilvl w:val="0"/>
          <w:numId w:val="8"/>
        </w:numPr>
        <w:overflowPunct w:val="0"/>
        <w:autoSpaceDE w:val="0"/>
        <w:autoSpaceDN w:val="0"/>
        <w:adjustRightInd w:val="0"/>
        <w:spacing w:after="0"/>
        <w:textAlignment w:val="baseline"/>
      </w:pPr>
      <w:r>
        <w:t>Partshøringsbrev, dateret den 7. september 2018.</w:t>
      </w:r>
    </w:p>
    <w:p w:rsidR="008D7544" w:rsidRPr="00397F58" w:rsidRDefault="008D7544" w:rsidP="008D7544">
      <w:pPr>
        <w:numPr>
          <w:ilvl w:val="0"/>
          <w:numId w:val="8"/>
        </w:numPr>
        <w:overflowPunct w:val="0"/>
        <w:autoSpaceDE w:val="0"/>
        <w:autoSpaceDN w:val="0"/>
        <w:adjustRightInd w:val="0"/>
        <w:spacing w:after="0"/>
        <w:textAlignment w:val="baseline"/>
      </w:pPr>
      <w:r w:rsidRPr="00397F58">
        <w:t>Høring af Aalborg Forsyning Kloak A/S, dateret den 14. september 2018.</w:t>
      </w:r>
    </w:p>
    <w:p w:rsidR="008D7544" w:rsidRPr="00397F58" w:rsidRDefault="008D7544" w:rsidP="008D7544">
      <w:pPr>
        <w:numPr>
          <w:ilvl w:val="0"/>
          <w:numId w:val="8"/>
        </w:numPr>
        <w:overflowPunct w:val="0"/>
        <w:autoSpaceDE w:val="0"/>
        <w:autoSpaceDN w:val="0"/>
        <w:adjustRightInd w:val="0"/>
        <w:spacing w:after="0"/>
        <w:textAlignment w:val="baseline"/>
      </w:pPr>
      <w:r w:rsidRPr="00397F58">
        <w:t>Tilbagemelding fra Forsvarsministeriets Ejendomsstyrelse, dateret den 21. september 2018.</w:t>
      </w:r>
    </w:p>
    <w:p w:rsidR="008D7544" w:rsidRDefault="008D7544" w:rsidP="008D7544">
      <w:pPr>
        <w:numPr>
          <w:ilvl w:val="0"/>
          <w:numId w:val="8"/>
        </w:numPr>
        <w:overflowPunct w:val="0"/>
        <w:autoSpaceDE w:val="0"/>
        <w:autoSpaceDN w:val="0"/>
        <w:adjustRightInd w:val="0"/>
        <w:spacing w:after="0"/>
        <w:textAlignment w:val="baseline"/>
      </w:pPr>
      <w:r>
        <w:t>Revideret tegning – beliggenhedsplan, Ingeniørfirmaet Viggo Madsen A/S, dateret den 25. september 2018.</w:t>
      </w:r>
    </w:p>
    <w:p w:rsidR="008D7544" w:rsidRDefault="008D7544" w:rsidP="008D7544">
      <w:pPr>
        <w:numPr>
          <w:ilvl w:val="0"/>
          <w:numId w:val="8"/>
        </w:numPr>
        <w:overflowPunct w:val="0"/>
        <w:autoSpaceDE w:val="0"/>
        <w:autoSpaceDN w:val="0"/>
        <w:adjustRightInd w:val="0"/>
        <w:spacing w:after="0"/>
        <w:textAlignment w:val="baseline"/>
      </w:pPr>
      <w:r>
        <w:t>Høringssvar fra Aalborg Forsyning Kloak, dateret den 27. september 2018</w:t>
      </w:r>
    </w:p>
    <w:p w:rsidR="008D7544" w:rsidRDefault="008D7544" w:rsidP="008D7544">
      <w:pPr>
        <w:numPr>
          <w:ilvl w:val="0"/>
          <w:numId w:val="8"/>
        </w:numPr>
        <w:overflowPunct w:val="0"/>
        <w:autoSpaceDE w:val="0"/>
        <w:autoSpaceDN w:val="0"/>
        <w:adjustRightInd w:val="0"/>
        <w:spacing w:after="0"/>
        <w:textAlignment w:val="baseline"/>
      </w:pPr>
      <w:r>
        <w:t>Svar på partshøring, Ingeniørfirmaet Viggo Madsen A/S, dateret den 27. september 2018.</w:t>
      </w:r>
    </w:p>
    <w:p w:rsidR="008D7544" w:rsidRPr="00397F58" w:rsidRDefault="008D7544" w:rsidP="008D7544">
      <w:pPr>
        <w:overflowPunct w:val="0"/>
        <w:autoSpaceDE w:val="0"/>
        <w:autoSpaceDN w:val="0"/>
        <w:adjustRightInd w:val="0"/>
        <w:spacing w:after="0"/>
        <w:textAlignment w:val="baseline"/>
      </w:pPr>
    </w:p>
    <w:p w:rsidR="008D7544" w:rsidRPr="001A46A7" w:rsidRDefault="008D7544" w:rsidP="008D7544">
      <w:r w:rsidRPr="001A46A7">
        <w:rPr>
          <w:b/>
        </w:rPr>
        <w:t>2.3 Virksomhedens etablering mv.</w:t>
      </w:r>
    </w:p>
    <w:p w:rsidR="008D7544" w:rsidRDefault="008D7544" w:rsidP="008D7544">
      <w:r>
        <w:t>Den landsdækkende akutlægehelikopterordning vil etablere en midlertidig base for akutlægehelikopter på Aalborg Lufthavns arealer. Basen forventes at være i drift i perioden 1. januar 2019 – ca. medio 2020, hvorefter den flyttes til den endelige placering i Nordjylland. Den permanente placering af Danmarks fjerde akutlægehelikopterbase besluttes politisk.</w:t>
      </w:r>
    </w:p>
    <w:p w:rsidR="008D7544" w:rsidRDefault="008D7544" w:rsidP="008D7544">
      <w:r>
        <w:t xml:space="preserve">Der er tale om et midlertidigt </w:t>
      </w:r>
      <w:proofErr w:type="spellStart"/>
      <w:r>
        <w:t>nyanlæg</w:t>
      </w:r>
      <w:proofErr w:type="spellEnd"/>
      <w:r>
        <w:t>, som efter ophør fjernes igen.</w:t>
      </w:r>
    </w:p>
    <w:p w:rsidR="008D7544" w:rsidRDefault="008D7544" w:rsidP="008D7544">
      <w:r>
        <w:t>Basen vil bestå af:</w:t>
      </w:r>
    </w:p>
    <w:p w:rsidR="008D7544" w:rsidRDefault="008D7544" w:rsidP="008D7544">
      <w:pPr>
        <w:pStyle w:val="Listeafsnit"/>
        <w:numPr>
          <w:ilvl w:val="0"/>
          <w:numId w:val="18"/>
        </w:numPr>
      </w:pPr>
      <w:r>
        <w:t>En helikopterlandingsplads (heliport/</w:t>
      </w:r>
      <w:proofErr w:type="spellStart"/>
      <w:r>
        <w:t>helipad</w:t>
      </w:r>
      <w:proofErr w:type="spellEnd"/>
      <w:r>
        <w:t>) (</w:t>
      </w:r>
      <w:proofErr w:type="spellStart"/>
      <w:r>
        <w:t>Coloc</w:t>
      </w:r>
      <w:proofErr w:type="spellEnd"/>
      <w:r>
        <w:t xml:space="preserve"> sten belægning)</w:t>
      </w:r>
    </w:p>
    <w:p w:rsidR="008D7544" w:rsidRDefault="008D7544" w:rsidP="008D7544">
      <w:pPr>
        <w:pStyle w:val="Listeafsnit"/>
        <w:numPr>
          <w:ilvl w:val="0"/>
          <w:numId w:val="18"/>
        </w:numPr>
      </w:pPr>
      <w:proofErr w:type="gramStart"/>
      <w:r>
        <w:t>isoleret</w:t>
      </w:r>
      <w:proofErr w:type="gramEnd"/>
      <w:r>
        <w:t xml:space="preserve"> telthangar til helikopteren</w:t>
      </w:r>
    </w:p>
    <w:p w:rsidR="008D7544" w:rsidRPr="00262520" w:rsidRDefault="008D7544" w:rsidP="008D7544">
      <w:pPr>
        <w:pStyle w:val="Listeafsnit"/>
        <w:numPr>
          <w:ilvl w:val="0"/>
          <w:numId w:val="18"/>
        </w:numPr>
      </w:pPr>
      <w:proofErr w:type="gramStart"/>
      <w:r w:rsidRPr="00262520">
        <w:t>flytbare</w:t>
      </w:r>
      <w:proofErr w:type="gramEnd"/>
      <w:r w:rsidRPr="00262520">
        <w:t xml:space="preserve"> moduler/pavillonbyggeri til mandskab</w:t>
      </w:r>
    </w:p>
    <w:p w:rsidR="008D7544" w:rsidRPr="00262520" w:rsidRDefault="008D7544" w:rsidP="008D7544">
      <w:pPr>
        <w:pStyle w:val="Listeafsnit"/>
        <w:numPr>
          <w:ilvl w:val="0"/>
          <w:numId w:val="18"/>
        </w:numPr>
      </w:pPr>
      <w:r w:rsidRPr="00262520">
        <w:t xml:space="preserve">Standplads (68 m² </w:t>
      </w:r>
      <w:proofErr w:type="spellStart"/>
      <w:r w:rsidRPr="00262520">
        <w:t>Coloc</w:t>
      </w:r>
      <w:proofErr w:type="spellEnd"/>
      <w:r w:rsidRPr="00262520">
        <w:t xml:space="preserve"> sten belægning m. membran under)</w:t>
      </w:r>
    </w:p>
    <w:p w:rsidR="008D7544" w:rsidRPr="00262520" w:rsidRDefault="008D7544" w:rsidP="008D7544">
      <w:pPr>
        <w:pStyle w:val="Listeafsnit"/>
        <w:numPr>
          <w:ilvl w:val="0"/>
          <w:numId w:val="18"/>
        </w:numPr>
      </w:pPr>
      <w:r w:rsidRPr="00262520">
        <w:t>Tankplads (32 m² betonbelægning)</w:t>
      </w:r>
    </w:p>
    <w:p w:rsidR="008D7544" w:rsidRPr="00262520" w:rsidRDefault="008D7544" w:rsidP="008D7544">
      <w:pPr>
        <w:pStyle w:val="Listeafsnit"/>
        <w:numPr>
          <w:ilvl w:val="0"/>
          <w:numId w:val="18"/>
        </w:numPr>
      </w:pPr>
      <w:r w:rsidRPr="00262520">
        <w:t xml:space="preserve">Befæstet plads mellem stand- og tankplads (22 m² </w:t>
      </w:r>
      <w:proofErr w:type="spellStart"/>
      <w:r w:rsidRPr="00262520">
        <w:t>Coloc</w:t>
      </w:r>
      <w:proofErr w:type="spellEnd"/>
      <w:r w:rsidRPr="00262520">
        <w:t xml:space="preserve"> sten belægning m. membran under)</w:t>
      </w:r>
    </w:p>
    <w:p w:rsidR="008D7544" w:rsidRPr="00262520" w:rsidRDefault="008D7544" w:rsidP="008D7544">
      <w:pPr>
        <w:pStyle w:val="Listeafsnit"/>
        <w:numPr>
          <w:ilvl w:val="0"/>
          <w:numId w:val="18"/>
        </w:numPr>
      </w:pPr>
      <w:r w:rsidRPr="00262520">
        <w:t>P-pladser (120 m² stabilgrus)</w:t>
      </w:r>
    </w:p>
    <w:p w:rsidR="008D7544" w:rsidRDefault="008D7544" w:rsidP="008D7544">
      <w:pPr>
        <w:pStyle w:val="Listeafsnit"/>
        <w:numPr>
          <w:ilvl w:val="0"/>
          <w:numId w:val="18"/>
        </w:numPr>
      </w:pPr>
      <w:r>
        <w:t>For håndtering af belastet overfladevand og spildevand etableres samletanke, ligesom der kobles på eksisterende regnvandsledning for afledning af ubelastet overfladevand og tagvand fra mandskabsbygning</w:t>
      </w:r>
    </w:p>
    <w:p w:rsidR="008D7544" w:rsidRDefault="008D7544" w:rsidP="008D7544">
      <w:pPr>
        <w:pStyle w:val="Listeafsnit"/>
        <w:numPr>
          <w:ilvl w:val="0"/>
          <w:numId w:val="18"/>
        </w:numPr>
      </w:pPr>
      <w:r>
        <w:t>Med henblik på støjdæmpning for mandskabspavillonen etableres en jordvold af overskudsjorden fra byggeriet. Efter ophør af basen reetableres området.</w:t>
      </w:r>
    </w:p>
    <w:p w:rsidR="008D7544" w:rsidRDefault="008D7544" w:rsidP="008D7544">
      <w:pPr>
        <w:pStyle w:val="Listeafsnit"/>
      </w:pPr>
    </w:p>
    <w:p w:rsidR="008D7544" w:rsidRPr="001A46A7" w:rsidRDefault="008D7544" w:rsidP="008D7544">
      <w:pPr>
        <w:rPr>
          <w:b/>
        </w:rPr>
      </w:pPr>
      <w:r w:rsidRPr="001A46A7">
        <w:rPr>
          <w:b/>
        </w:rPr>
        <w:t>2.4 Beliggenhed og kommuneplan mv.</w:t>
      </w:r>
    </w:p>
    <w:p w:rsidR="008D7544" w:rsidRDefault="008D7544" w:rsidP="008D7544">
      <w:pPr>
        <w:autoSpaceDE w:val="0"/>
        <w:autoSpaceDN w:val="0"/>
        <w:adjustRightInd w:val="0"/>
        <w:spacing w:after="0"/>
      </w:pPr>
      <w:r>
        <w:rPr>
          <w:rFonts w:ascii="Arial" w:hAnsi="Arial" w:cs="Arial"/>
          <w:color w:val="000000"/>
          <w:lang w:bidi="ar-SA"/>
        </w:rPr>
        <w:t>Akutlægehe</w:t>
      </w:r>
      <w:r w:rsidRPr="00E866B3">
        <w:rPr>
          <w:rFonts w:ascii="Arial" w:hAnsi="Arial" w:cs="Arial"/>
          <w:color w:val="000000"/>
          <w:lang w:bidi="ar-SA"/>
        </w:rPr>
        <w:t xml:space="preserve">likopterbasen placeres på Aalborg Lufthavns arealer, der er beliggende i kommuneplanområde 2.4.H2 ”Hangarområdet”. </w:t>
      </w:r>
      <w:r>
        <w:rPr>
          <w:rFonts w:ascii="Arial" w:hAnsi="Arial" w:cs="Arial"/>
          <w:color w:val="000000"/>
          <w:lang w:bidi="ar-SA"/>
        </w:rPr>
        <w:t xml:space="preserve">Området er </w:t>
      </w:r>
      <w:r w:rsidRPr="00E866B3">
        <w:rPr>
          <w:rFonts w:ascii="Arial" w:hAnsi="Arial" w:cs="Arial"/>
          <w:color w:val="000000"/>
          <w:lang w:bidi="ar-SA"/>
        </w:rPr>
        <w:t>omfattet af lokalplan 2-4-</w:t>
      </w:r>
      <w:r w:rsidRPr="00E866B3">
        <w:rPr>
          <w:rFonts w:ascii="Arial" w:hAnsi="Arial" w:cs="Arial"/>
          <w:color w:val="000000"/>
          <w:lang w:bidi="ar-SA"/>
        </w:rPr>
        <w:lastRenderedPageBreak/>
        <w:t xml:space="preserve">104, ”Aalborg Lufthavn Lindholm”. </w:t>
      </w:r>
      <w:r>
        <w:rPr>
          <w:rFonts w:ascii="Arial" w:hAnsi="Arial" w:cs="Arial"/>
          <w:color w:val="000000"/>
          <w:lang w:bidi="ar-SA"/>
        </w:rPr>
        <w:t>B</w:t>
      </w:r>
      <w:r w:rsidRPr="001A1D38">
        <w:t>asen</w:t>
      </w:r>
      <w:r>
        <w:t xml:space="preserve"> og landingsplads</w:t>
      </w:r>
      <w:r w:rsidRPr="001A1D38">
        <w:t xml:space="preserve"> etableres inden for lokalplanens område C</w:t>
      </w:r>
      <w:r>
        <w:t>, på matrikel nr. 96a, Lindholm By, Lindholm.</w:t>
      </w:r>
    </w:p>
    <w:p w:rsidR="008D7544" w:rsidRDefault="008D7544" w:rsidP="008D7544">
      <w:pPr>
        <w:autoSpaceDE w:val="0"/>
        <w:autoSpaceDN w:val="0"/>
        <w:adjustRightInd w:val="0"/>
        <w:spacing w:after="0"/>
        <w:rPr>
          <w:rFonts w:ascii="Arial" w:hAnsi="Arial" w:cs="Arial"/>
          <w:color w:val="000000"/>
          <w:lang w:bidi="ar-SA"/>
        </w:rPr>
      </w:pPr>
    </w:p>
    <w:p w:rsidR="008D7544" w:rsidRPr="00262520" w:rsidRDefault="008D7544" w:rsidP="008D7544">
      <w:pPr>
        <w:autoSpaceDE w:val="0"/>
        <w:autoSpaceDN w:val="0"/>
        <w:adjustRightInd w:val="0"/>
        <w:spacing w:after="0"/>
        <w:rPr>
          <w:rFonts w:ascii="Arial" w:hAnsi="Arial" w:cs="Arial"/>
          <w:lang w:bidi="ar-SA"/>
        </w:rPr>
      </w:pPr>
      <w:r w:rsidRPr="00262520">
        <w:rPr>
          <w:rFonts w:ascii="Arial" w:hAnsi="Arial" w:cs="Arial"/>
          <w:lang w:bidi="ar-SA"/>
        </w:rPr>
        <w:t>Spildevand fra Aalborg Lufthavn afledes pt. til Limfjorden via et fællesprivat spildevandsanlæg, Forsvarets renseanlæg (mekanisk-biologisk renseanlæg). Der er etableret kommunal spildevandsledning ud til Aalborg Lufthavn, hvor lufthavnen skal tilkobles, når ledningsforløb og –fordeling er aftalt med Forsvaret. Overfladevand fra lufthavnens arealer afledes til Limfjorden.</w:t>
      </w:r>
    </w:p>
    <w:p w:rsidR="008D7544" w:rsidRPr="00262520" w:rsidRDefault="008D7544" w:rsidP="008D7544">
      <w:pPr>
        <w:autoSpaceDE w:val="0"/>
        <w:autoSpaceDN w:val="0"/>
        <w:adjustRightInd w:val="0"/>
        <w:spacing w:after="0"/>
        <w:rPr>
          <w:rFonts w:ascii="Arial" w:hAnsi="Arial" w:cs="Arial"/>
          <w:lang w:bidi="ar-SA"/>
        </w:rPr>
      </w:pPr>
    </w:p>
    <w:p w:rsidR="008D7544" w:rsidRDefault="008D7544" w:rsidP="008D7544">
      <w:pPr>
        <w:autoSpaceDE w:val="0"/>
        <w:autoSpaceDN w:val="0"/>
        <w:adjustRightInd w:val="0"/>
        <w:spacing w:after="0"/>
        <w:rPr>
          <w:rFonts w:ascii="Arial" w:hAnsi="Arial" w:cs="Arial"/>
          <w:lang w:bidi="ar-SA"/>
        </w:rPr>
      </w:pPr>
      <w:r w:rsidRPr="00341FF0">
        <w:rPr>
          <w:rFonts w:ascii="Arial" w:hAnsi="Arial" w:cs="Arial"/>
          <w:lang w:bidi="ar-SA"/>
        </w:rPr>
        <w:t xml:space="preserve">Der er ikke drikkevandsinteresser i området. </w:t>
      </w:r>
      <w:r>
        <w:rPr>
          <w:rFonts w:ascii="Arial" w:hAnsi="Arial" w:cs="Arial"/>
          <w:lang w:bidi="ar-SA"/>
        </w:rPr>
        <w:t>Der er heller ingen drikkevandsboringer inden for en afstand på 300 meter.</w:t>
      </w:r>
    </w:p>
    <w:p w:rsidR="008D7544" w:rsidRPr="00341FF0" w:rsidRDefault="008D7544" w:rsidP="008D7544">
      <w:pPr>
        <w:autoSpaceDE w:val="0"/>
        <w:autoSpaceDN w:val="0"/>
        <w:adjustRightInd w:val="0"/>
        <w:spacing w:after="0"/>
        <w:rPr>
          <w:rFonts w:ascii="Arial" w:hAnsi="Arial" w:cs="Arial"/>
          <w:lang w:bidi="ar-SA"/>
        </w:rPr>
      </w:pPr>
    </w:p>
    <w:p w:rsidR="008D7544" w:rsidRPr="00341FF0" w:rsidRDefault="008D7544" w:rsidP="008D7544">
      <w:pPr>
        <w:autoSpaceDE w:val="0"/>
        <w:autoSpaceDN w:val="0"/>
        <w:adjustRightInd w:val="0"/>
        <w:spacing w:after="0"/>
        <w:rPr>
          <w:rFonts w:ascii="Arial" w:hAnsi="Arial" w:cs="Arial"/>
          <w:lang w:bidi="ar-SA"/>
        </w:rPr>
      </w:pPr>
    </w:p>
    <w:p w:rsidR="008D7544" w:rsidRPr="009F24CA" w:rsidRDefault="008D7544" w:rsidP="008D7544">
      <w:pPr>
        <w:autoSpaceDE w:val="0"/>
        <w:autoSpaceDN w:val="0"/>
        <w:adjustRightInd w:val="0"/>
        <w:spacing w:after="0"/>
        <w:rPr>
          <w:rFonts w:ascii="Arial" w:hAnsi="Arial" w:cs="Arial"/>
          <w:i/>
          <w:color w:val="000000"/>
          <w:lang w:bidi="ar-SA"/>
        </w:rPr>
      </w:pPr>
      <w:r w:rsidRPr="009F24CA">
        <w:rPr>
          <w:rFonts w:ascii="Arial" w:hAnsi="Arial" w:cs="Arial"/>
          <w:i/>
          <w:color w:val="000000"/>
          <w:lang w:bidi="ar-SA"/>
        </w:rPr>
        <w:t xml:space="preserve">Internationale </w:t>
      </w:r>
      <w:r>
        <w:rPr>
          <w:rFonts w:ascii="Arial" w:hAnsi="Arial" w:cs="Arial"/>
          <w:i/>
          <w:color w:val="000000"/>
          <w:lang w:bidi="ar-SA"/>
        </w:rPr>
        <w:t>natur</w:t>
      </w:r>
      <w:r w:rsidRPr="009F24CA">
        <w:rPr>
          <w:rFonts w:ascii="Arial" w:hAnsi="Arial" w:cs="Arial"/>
          <w:i/>
          <w:color w:val="000000"/>
          <w:lang w:bidi="ar-SA"/>
        </w:rPr>
        <w:t>beskyttelsesområder</w:t>
      </w:r>
    </w:p>
    <w:p w:rsidR="008D7544" w:rsidRDefault="008D7544" w:rsidP="008D7544">
      <w:pPr>
        <w:autoSpaceDE w:val="0"/>
        <w:autoSpaceDN w:val="0"/>
        <w:adjustRightInd w:val="0"/>
        <w:spacing w:after="0"/>
        <w:rPr>
          <w:rFonts w:ascii="Arial" w:hAnsi="Arial" w:cs="Arial"/>
          <w:color w:val="000000"/>
          <w:lang w:bidi="ar-SA"/>
        </w:rPr>
      </w:pPr>
      <w:r w:rsidRPr="00E866B3">
        <w:rPr>
          <w:rFonts w:ascii="Arial" w:hAnsi="Arial" w:cs="Arial"/>
          <w:color w:val="000000"/>
          <w:lang w:bidi="ar-SA"/>
        </w:rPr>
        <w:t xml:space="preserve">Nærmeste </w:t>
      </w:r>
      <w:proofErr w:type="spellStart"/>
      <w:r w:rsidRPr="00E866B3">
        <w:rPr>
          <w:rFonts w:ascii="Arial" w:hAnsi="Arial" w:cs="Arial"/>
          <w:color w:val="000000"/>
          <w:lang w:bidi="ar-SA"/>
        </w:rPr>
        <w:t>Natua</w:t>
      </w:r>
      <w:proofErr w:type="spellEnd"/>
      <w:r w:rsidRPr="00E866B3">
        <w:rPr>
          <w:rFonts w:ascii="Arial" w:hAnsi="Arial" w:cs="Arial"/>
          <w:color w:val="000000"/>
          <w:lang w:bidi="ar-SA"/>
        </w:rPr>
        <w:t xml:space="preserve"> 2000-område er nr. 15 (Nibe Bredning, Halkær Ådal og Sønderup Ådal), der er beliggende grænsende til lufthavnens område – ca. 1 km vest for akutlægehelikopterbasen. Natura 2000-området omfatter habitatområde nr. H15 (Nibe Bredning, Halkær Ådal og Sønderup Ådal) og fuglebeskyttelsesområde nr. F1 (Ulvedybet og Nibe Bredning). Natura 2000-området udgøres af både marine og</w:t>
      </w:r>
    </w:p>
    <w:p w:rsidR="008D7544" w:rsidRPr="00E866B3" w:rsidRDefault="008D7544" w:rsidP="008D7544">
      <w:pPr>
        <w:autoSpaceDE w:val="0"/>
        <w:autoSpaceDN w:val="0"/>
        <w:adjustRightInd w:val="0"/>
        <w:spacing w:after="0"/>
        <w:rPr>
          <w:rFonts w:ascii="Arial" w:hAnsi="Arial" w:cs="Arial"/>
          <w:lang w:bidi="ar-SA"/>
        </w:rPr>
      </w:pPr>
      <w:proofErr w:type="gramStart"/>
      <w:r w:rsidRPr="00E866B3">
        <w:rPr>
          <w:rFonts w:ascii="Arial" w:hAnsi="Arial" w:cs="Arial"/>
          <w:lang w:bidi="ar-SA"/>
        </w:rPr>
        <w:t>terrestriske</w:t>
      </w:r>
      <w:proofErr w:type="gramEnd"/>
      <w:r w:rsidRPr="00E866B3">
        <w:rPr>
          <w:rFonts w:ascii="Arial" w:hAnsi="Arial" w:cs="Arial"/>
          <w:lang w:bidi="ar-SA"/>
        </w:rPr>
        <w:t xml:space="preserve"> områder. De marine områder består af centrale dele af Limfjorden og rummer store forekomster af flere af de marine naturtyper. Området er også på internationalt plan vigtigt for en række ynglende og rastende fuglearter, herunder især flere andefugle. </w:t>
      </w:r>
    </w:p>
    <w:p w:rsidR="008D7544" w:rsidRDefault="008D7544" w:rsidP="008D7544">
      <w:pPr>
        <w:autoSpaceDE w:val="0"/>
        <w:autoSpaceDN w:val="0"/>
        <w:adjustRightInd w:val="0"/>
        <w:spacing w:after="0"/>
        <w:rPr>
          <w:rFonts w:ascii="Arial" w:hAnsi="Arial" w:cs="Arial"/>
          <w:lang w:bidi="ar-SA"/>
        </w:rPr>
      </w:pPr>
    </w:p>
    <w:p w:rsidR="008D7544" w:rsidRPr="00E866B3" w:rsidRDefault="008D7544" w:rsidP="008D7544">
      <w:pPr>
        <w:autoSpaceDE w:val="0"/>
        <w:autoSpaceDN w:val="0"/>
        <w:adjustRightInd w:val="0"/>
        <w:spacing w:after="0"/>
        <w:rPr>
          <w:rFonts w:ascii="Arial" w:hAnsi="Arial" w:cs="Arial"/>
          <w:lang w:bidi="ar-SA"/>
        </w:rPr>
      </w:pPr>
      <w:r w:rsidRPr="00E866B3">
        <w:rPr>
          <w:rFonts w:ascii="Arial" w:hAnsi="Arial" w:cs="Arial"/>
          <w:lang w:bidi="ar-SA"/>
        </w:rPr>
        <w:t>Følgende arter på habitatdirektivets bilag IV vurderes jævnfør faglig rapport fra Danmarks Miljøundersøgelser potentielt at kunne forekomme i området og derfor potentielt være følsomme over</w:t>
      </w:r>
      <w:r>
        <w:rPr>
          <w:rFonts w:ascii="Arial" w:hAnsi="Arial" w:cs="Arial"/>
          <w:lang w:bidi="ar-SA"/>
        </w:rPr>
        <w:t xml:space="preserve"> </w:t>
      </w:r>
      <w:r w:rsidRPr="00E866B3">
        <w:rPr>
          <w:rFonts w:ascii="Arial" w:hAnsi="Arial" w:cs="Arial"/>
          <w:lang w:bidi="ar-SA"/>
        </w:rPr>
        <w:t xml:space="preserve">for påvirkninger fra aktiviteterne: </w:t>
      </w:r>
    </w:p>
    <w:p w:rsidR="008D7544" w:rsidRPr="00E866B3" w:rsidRDefault="008D7544" w:rsidP="008D7544">
      <w:pPr>
        <w:autoSpaceDE w:val="0"/>
        <w:autoSpaceDN w:val="0"/>
        <w:adjustRightInd w:val="0"/>
        <w:spacing w:after="13"/>
        <w:rPr>
          <w:rFonts w:ascii="Arial" w:hAnsi="Arial" w:cs="Arial"/>
          <w:lang w:bidi="ar-SA"/>
        </w:rPr>
      </w:pPr>
      <w:r w:rsidRPr="00E866B3">
        <w:rPr>
          <w:rFonts w:ascii="Arial" w:hAnsi="Arial" w:cs="Arial"/>
          <w:lang w:bidi="ar-SA"/>
        </w:rPr>
        <w:t xml:space="preserve">- Damflagermus </w:t>
      </w:r>
    </w:p>
    <w:p w:rsidR="008D7544" w:rsidRPr="00E866B3" w:rsidRDefault="008D7544" w:rsidP="008D7544">
      <w:pPr>
        <w:autoSpaceDE w:val="0"/>
        <w:autoSpaceDN w:val="0"/>
        <w:adjustRightInd w:val="0"/>
        <w:spacing w:after="13"/>
        <w:rPr>
          <w:rFonts w:ascii="Arial" w:hAnsi="Arial" w:cs="Arial"/>
          <w:lang w:bidi="ar-SA"/>
        </w:rPr>
      </w:pPr>
      <w:r w:rsidRPr="00E866B3">
        <w:rPr>
          <w:rFonts w:ascii="Arial" w:hAnsi="Arial" w:cs="Arial"/>
          <w:lang w:bidi="ar-SA"/>
        </w:rPr>
        <w:t xml:space="preserve">- Vandflagermus </w:t>
      </w:r>
    </w:p>
    <w:p w:rsidR="008D7544" w:rsidRPr="00E866B3" w:rsidRDefault="008D7544" w:rsidP="008D7544">
      <w:pPr>
        <w:autoSpaceDE w:val="0"/>
        <w:autoSpaceDN w:val="0"/>
        <w:adjustRightInd w:val="0"/>
        <w:spacing w:after="13"/>
        <w:rPr>
          <w:rFonts w:ascii="Arial" w:hAnsi="Arial" w:cs="Arial"/>
          <w:lang w:bidi="ar-SA"/>
        </w:rPr>
      </w:pPr>
      <w:r w:rsidRPr="00E866B3">
        <w:rPr>
          <w:rFonts w:ascii="Arial" w:hAnsi="Arial" w:cs="Arial"/>
          <w:lang w:bidi="ar-SA"/>
        </w:rPr>
        <w:t xml:space="preserve">- Dværgflagermus </w:t>
      </w:r>
    </w:p>
    <w:p w:rsidR="008D7544" w:rsidRPr="00E866B3" w:rsidRDefault="008D7544" w:rsidP="008D7544">
      <w:pPr>
        <w:autoSpaceDE w:val="0"/>
        <w:autoSpaceDN w:val="0"/>
        <w:adjustRightInd w:val="0"/>
        <w:spacing w:after="13"/>
        <w:rPr>
          <w:rFonts w:ascii="Arial" w:hAnsi="Arial" w:cs="Arial"/>
          <w:lang w:bidi="ar-SA"/>
        </w:rPr>
      </w:pPr>
      <w:r w:rsidRPr="00E866B3">
        <w:rPr>
          <w:rFonts w:ascii="Arial" w:hAnsi="Arial" w:cs="Arial"/>
          <w:lang w:bidi="ar-SA"/>
        </w:rPr>
        <w:t xml:space="preserve">- </w:t>
      </w:r>
      <w:proofErr w:type="spellStart"/>
      <w:r w:rsidRPr="00E866B3">
        <w:rPr>
          <w:rFonts w:ascii="Arial" w:hAnsi="Arial" w:cs="Arial"/>
          <w:lang w:bidi="ar-SA"/>
        </w:rPr>
        <w:t>Sydflagermus</w:t>
      </w:r>
      <w:proofErr w:type="spellEnd"/>
      <w:r w:rsidRPr="00E866B3">
        <w:rPr>
          <w:rFonts w:ascii="Arial" w:hAnsi="Arial" w:cs="Arial"/>
          <w:lang w:bidi="ar-SA"/>
        </w:rPr>
        <w:t xml:space="preserve"> </w:t>
      </w:r>
    </w:p>
    <w:p w:rsidR="008D7544" w:rsidRPr="00E866B3" w:rsidRDefault="008D7544" w:rsidP="008D7544">
      <w:pPr>
        <w:autoSpaceDE w:val="0"/>
        <w:autoSpaceDN w:val="0"/>
        <w:adjustRightInd w:val="0"/>
        <w:spacing w:after="13"/>
        <w:rPr>
          <w:rFonts w:ascii="Arial" w:hAnsi="Arial" w:cs="Arial"/>
          <w:lang w:bidi="ar-SA"/>
        </w:rPr>
      </w:pPr>
      <w:r w:rsidRPr="00E866B3">
        <w:rPr>
          <w:rFonts w:ascii="Arial" w:hAnsi="Arial" w:cs="Arial"/>
          <w:lang w:bidi="ar-SA"/>
        </w:rPr>
        <w:t xml:space="preserve">- Odder </w:t>
      </w:r>
    </w:p>
    <w:p w:rsidR="008D7544" w:rsidRPr="00E866B3" w:rsidRDefault="008D7544" w:rsidP="008D7544">
      <w:pPr>
        <w:autoSpaceDE w:val="0"/>
        <w:autoSpaceDN w:val="0"/>
        <w:adjustRightInd w:val="0"/>
        <w:spacing w:after="13"/>
        <w:rPr>
          <w:rFonts w:ascii="Arial" w:hAnsi="Arial" w:cs="Arial"/>
          <w:lang w:bidi="ar-SA"/>
        </w:rPr>
      </w:pPr>
      <w:r w:rsidRPr="00E866B3">
        <w:rPr>
          <w:rFonts w:ascii="Arial" w:hAnsi="Arial" w:cs="Arial"/>
          <w:lang w:bidi="ar-SA"/>
        </w:rPr>
        <w:t xml:space="preserve">- Spidssnudet frø </w:t>
      </w:r>
    </w:p>
    <w:p w:rsidR="008D7544" w:rsidRPr="00E866B3" w:rsidRDefault="008D7544" w:rsidP="008D7544">
      <w:pPr>
        <w:autoSpaceDE w:val="0"/>
        <w:autoSpaceDN w:val="0"/>
        <w:adjustRightInd w:val="0"/>
        <w:spacing w:after="13"/>
        <w:rPr>
          <w:rFonts w:ascii="Arial" w:hAnsi="Arial" w:cs="Arial"/>
          <w:lang w:bidi="ar-SA"/>
        </w:rPr>
      </w:pPr>
      <w:r w:rsidRPr="00E866B3">
        <w:rPr>
          <w:rFonts w:ascii="Arial" w:hAnsi="Arial" w:cs="Arial"/>
          <w:lang w:bidi="ar-SA"/>
        </w:rPr>
        <w:t xml:space="preserve">- Strandtudse </w:t>
      </w:r>
    </w:p>
    <w:p w:rsidR="008D7544" w:rsidRPr="00E866B3" w:rsidRDefault="008D7544" w:rsidP="008D7544">
      <w:pPr>
        <w:autoSpaceDE w:val="0"/>
        <w:autoSpaceDN w:val="0"/>
        <w:adjustRightInd w:val="0"/>
        <w:spacing w:after="13"/>
        <w:rPr>
          <w:rFonts w:ascii="Arial" w:hAnsi="Arial" w:cs="Arial"/>
          <w:lang w:bidi="ar-SA"/>
        </w:rPr>
      </w:pPr>
      <w:r w:rsidRPr="00E866B3">
        <w:rPr>
          <w:rFonts w:ascii="Arial" w:hAnsi="Arial" w:cs="Arial"/>
          <w:lang w:bidi="ar-SA"/>
        </w:rPr>
        <w:t xml:space="preserve">- Markfirben </w:t>
      </w:r>
    </w:p>
    <w:p w:rsidR="008D7544" w:rsidRPr="00E866B3" w:rsidRDefault="008D7544" w:rsidP="008D7544">
      <w:pPr>
        <w:autoSpaceDE w:val="0"/>
        <w:autoSpaceDN w:val="0"/>
        <w:adjustRightInd w:val="0"/>
        <w:spacing w:after="0"/>
        <w:rPr>
          <w:rFonts w:ascii="Arial" w:hAnsi="Arial" w:cs="Arial"/>
          <w:lang w:bidi="ar-SA"/>
        </w:rPr>
      </w:pPr>
      <w:r w:rsidRPr="00E866B3">
        <w:rPr>
          <w:rFonts w:ascii="Arial" w:hAnsi="Arial" w:cs="Arial"/>
          <w:lang w:bidi="ar-SA"/>
        </w:rPr>
        <w:t xml:space="preserve">- Marsvin </w:t>
      </w:r>
    </w:p>
    <w:p w:rsidR="008D7544" w:rsidRDefault="008D7544" w:rsidP="008D7544">
      <w:pPr>
        <w:rPr>
          <w:color w:val="FF0000"/>
        </w:rPr>
      </w:pPr>
    </w:p>
    <w:p w:rsidR="008D7544" w:rsidRPr="001A46A7" w:rsidRDefault="008D7544" w:rsidP="008D7544">
      <w:r w:rsidRPr="001A46A7">
        <w:rPr>
          <w:b/>
        </w:rPr>
        <w:t>2.5 Produktion</w:t>
      </w:r>
    </w:p>
    <w:p w:rsidR="008D7544" w:rsidRPr="00982843" w:rsidRDefault="008D7544" w:rsidP="008D7544">
      <w:r w:rsidRPr="00982843">
        <w:t xml:space="preserve">Projektet omfatter etablering af en helikopterbase til lægehelikoptere (HEMS-base, </w:t>
      </w:r>
      <w:proofErr w:type="spellStart"/>
      <w:r w:rsidRPr="00982843">
        <w:t>Helicopter</w:t>
      </w:r>
      <w:proofErr w:type="spellEnd"/>
      <w:r w:rsidRPr="00982843">
        <w:t xml:space="preserve"> Emergency Medical Service) i Aalborg Lufthavn med tilhørende helikopterlandingsplads (heliport</w:t>
      </w:r>
      <w:r>
        <w:t>/</w:t>
      </w:r>
      <w:proofErr w:type="spellStart"/>
      <w:r>
        <w:t>helipad</w:t>
      </w:r>
      <w:proofErr w:type="spellEnd"/>
      <w:r w:rsidRPr="00982843">
        <w:t>). HEMS-basen består af en telthangar på ca. 400 m² og ca. 250 m³ mandskabsfaciliteter i pavillonbyggeri.</w:t>
      </w:r>
    </w:p>
    <w:p w:rsidR="008D7544" w:rsidRDefault="008D7544" w:rsidP="008D7544">
      <w:r w:rsidRPr="001B2891">
        <w:t>Energikilden til helikopterbasen er 2 stk. luft/vand-varmepumper, som placeres i en 10 fods container bag telthangaren – i alt 40-50 kW.</w:t>
      </w:r>
      <w:r>
        <w:t xml:space="preserve"> Eventuelt etableres fjernvarme.</w:t>
      </w:r>
    </w:p>
    <w:p w:rsidR="008D7544" w:rsidRDefault="008D7544" w:rsidP="008D7544">
      <w:r>
        <w:t>Der etableres ventilationsanlæg i hangar og mandskabsfaciliteter.</w:t>
      </w:r>
    </w:p>
    <w:p w:rsidR="008D7544" w:rsidRPr="001B2891" w:rsidRDefault="008D7544" w:rsidP="008D7544">
      <w:r>
        <w:t xml:space="preserve">Der etableres en jordvold med overskudsjord fra byggeriet, som skal minimere støjgener fra lufthavnen for det ansatte personale på helikopterbasen. Det oplyses, at holdet på akutlægehelikopteren arbejder flere dage ad gangen, og vil derfor kunne være i en situation, hvor de har fløjet om natten samtidig med, at de er i beredskab næste dag. Derfor er det vigtigt, at de kan få hvilet, og dermed at der skabes mest muligt ro. Efter nedlæggelse af basen reetableres området, og jorden for jordvolden spredes ud på matriklen, hvor den kommer fra. </w:t>
      </w:r>
    </w:p>
    <w:p w:rsidR="008D7544" w:rsidRPr="003C3B3C" w:rsidRDefault="008D7544" w:rsidP="008D7544">
      <w:pPr>
        <w:rPr>
          <w:i/>
        </w:rPr>
      </w:pPr>
      <w:r w:rsidRPr="003C3B3C">
        <w:rPr>
          <w:i/>
        </w:rPr>
        <w:lastRenderedPageBreak/>
        <w:t>Driftstid</w:t>
      </w:r>
    </w:p>
    <w:p w:rsidR="008D7544" w:rsidRPr="00341FF0" w:rsidRDefault="008D7544" w:rsidP="008D7544">
      <w:r w:rsidRPr="00341FF0">
        <w:t>Basen for akutlægehelikopteren forventes at være i drift fra 1. januar 2019 og indtil ca. medio 2020.</w:t>
      </w:r>
    </w:p>
    <w:p w:rsidR="008D7544" w:rsidRDefault="008D7544" w:rsidP="008D7544">
      <w:r w:rsidRPr="00341FF0">
        <w:t>Basen vil være i drift døgnet rundt. Der vil i normal driftssituation opholde sig ca. 5 ansatte på basen.</w:t>
      </w:r>
    </w:p>
    <w:p w:rsidR="008D7544" w:rsidRPr="002E5390" w:rsidRDefault="008D7544" w:rsidP="008D7544">
      <w:pPr>
        <w:rPr>
          <w:i/>
        </w:rPr>
      </w:pPr>
      <w:r w:rsidRPr="002E5390">
        <w:rPr>
          <w:i/>
        </w:rPr>
        <w:t>Transportveje</w:t>
      </w:r>
    </w:p>
    <w:p w:rsidR="008D7544" w:rsidRDefault="008D7544" w:rsidP="008D7544">
      <w:r>
        <w:t>Indkørsel til basen vil ske ved indgangen ved hotellet på Ny Lufthavnsvej.</w:t>
      </w:r>
    </w:p>
    <w:p w:rsidR="008D7544" w:rsidRPr="003C3B3C" w:rsidRDefault="008D7544" w:rsidP="008D7544">
      <w:pPr>
        <w:rPr>
          <w:i/>
        </w:rPr>
      </w:pPr>
      <w:r w:rsidRPr="003C3B3C">
        <w:rPr>
          <w:i/>
        </w:rPr>
        <w:t>Flyveaktivitet</w:t>
      </w:r>
    </w:p>
    <w:p w:rsidR="008D7544" w:rsidRDefault="008D7544" w:rsidP="008D7544">
      <w:r>
        <w:t>Flyveaktiviteten på heliporten udføres af en lægehelikopter af typen EC135, som oplyses at være en meget støjsvag helikopter.</w:t>
      </w:r>
    </w:p>
    <w:p w:rsidR="008D7544" w:rsidRDefault="008D7544" w:rsidP="008D7544">
      <w:r>
        <w:t>Der forventes op til 1000 starter og 1000 landinger pr. år (svarende til i alt 2000 operationer fra basen). Heliporten beflyves 24 timer i døgnet. Landingerne forventes fordelt med ca. 63 % om dagen (kl. 07-18), 19 % om aftenen (kl. 18-22) og 18 % om natten (kl. 22-07).</w:t>
      </w:r>
    </w:p>
    <w:p w:rsidR="008D7544" w:rsidRPr="003C3B3C" w:rsidRDefault="008D7544" w:rsidP="008D7544">
      <w:pPr>
        <w:rPr>
          <w:i/>
        </w:rPr>
      </w:pPr>
      <w:r w:rsidRPr="003C3B3C">
        <w:rPr>
          <w:i/>
        </w:rPr>
        <w:t>Tankanlæg</w:t>
      </w:r>
    </w:p>
    <w:p w:rsidR="008D7544" w:rsidRDefault="008D7544" w:rsidP="008D7544">
      <w:r>
        <w:t>Mobilt tankanlæg (= tankbil beregnet til transport af brændstof) opstilles på tankpladsen med henblik på tankning af helikopteren. Tankanlægget kan indeholde op til 7.500 liter Jet A1 helikopterbrændstof. Opfyldningsslangen føres hen til standpladsen, hvor helikopteren står parkeret. Tankbilen henstår på tankpladsen, når der ikke tankes.</w:t>
      </w:r>
    </w:p>
    <w:p w:rsidR="008D7544" w:rsidRDefault="008D7544" w:rsidP="008D7544">
      <w:r>
        <w:t>Når tankbilen skal fyldes, sker det på en egnet lokalitet i lufthavnen.</w:t>
      </w:r>
    </w:p>
    <w:p w:rsidR="008D7544" w:rsidRDefault="008D7544" w:rsidP="008D7544">
      <w:r>
        <w:t>Når der tankes aktiveres en separatorbrønd via en kontakt, således at området afvandes til en samletank (1200 liter).</w:t>
      </w:r>
    </w:p>
    <w:p w:rsidR="008D7544" w:rsidRPr="003C3B3C" w:rsidRDefault="008D7544" w:rsidP="008D7544">
      <w:pPr>
        <w:rPr>
          <w:i/>
        </w:rPr>
      </w:pPr>
      <w:r w:rsidRPr="003C3B3C">
        <w:rPr>
          <w:i/>
        </w:rPr>
        <w:t>Overfladevand/spildevand</w:t>
      </w:r>
    </w:p>
    <w:p w:rsidR="008D7544" w:rsidRPr="00262520" w:rsidRDefault="008D7544" w:rsidP="008D7544">
      <w:r w:rsidRPr="00EB3B23">
        <w:t>Helikopteren vaskes med sæbe én gang ugentligt. Helikoptervask foretages inde i hangaren, hvor der er afløb til en samletank (3</w:t>
      </w:r>
      <w:r>
        <w:t>3</w:t>
      </w:r>
      <w:r w:rsidRPr="00EB3B23">
        <w:t>00 liter). Det totale vandforbrug</w:t>
      </w:r>
      <w:r>
        <w:t xml:space="preserve"> for </w:t>
      </w:r>
      <w:r w:rsidRPr="00262520">
        <w:t>hele basen (inkl. sanitære formål) oplyses at være ca. 200 m³ pr. år.</w:t>
      </w:r>
    </w:p>
    <w:p w:rsidR="008D7544" w:rsidRPr="00262520" w:rsidRDefault="008D7544" w:rsidP="008D7544">
      <w:r w:rsidRPr="00262520">
        <w:t xml:space="preserve">Det er oplyst, at der foretages motorvask på helikopteren i form af skylning med vand ca. hver 14. dag, og vask med et sæbemiddel </w:t>
      </w:r>
      <w:r>
        <w:t xml:space="preserve">(”R-MC G-21” fra Tech-Trade AS) </w:t>
      </w:r>
      <w:r w:rsidRPr="00262520">
        <w:t xml:space="preserve">ca. hver 2. måned. Motorvask foretages ved at vandet sprøjtes ind i luftindtaget – ca. 2-3 liter pr. gang, i alt ca. 20-25 liter pr. år. </w:t>
      </w:r>
    </w:p>
    <w:p w:rsidR="008D7544" w:rsidRPr="002E5390" w:rsidRDefault="008D7544" w:rsidP="008D7544">
      <w:r w:rsidRPr="002E5390">
        <w:t>På helikopterbasen vil der forekomme overfladevand fra</w:t>
      </w:r>
      <w:r>
        <w:t xml:space="preserve"> t</w:t>
      </w:r>
      <w:r w:rsidRPr="002E5390">
        <w:t>ankplads</w:t>
      </w:r>
      <w:r>
        <w:t>, s</w:t>
      </w:r>
      <w:r w:rsidRPr="002E5390">
        <w:t>tandplads</w:t>
      </w:r>
      <w:r>
        <w:t>, h</w:t>
      </w:r>
      <w:r w:rsidRPr="002E5390">
        <w:t>eliport</w:t>
      </w:r>
      <w:r>
        <w:t>, k</w:t>
      </w:r>
      <w:r w:rsidRPr="002E5390">
        <w:t>ørearealer og P-arealer</w:t>
      </w:r>
      <w:r>
        <w:t>, og der vil komme t</w:t>
      </w:r>
      <w:r w:rsidRPr="002E5390">
        <w:t>agvand fra hangar</w:t>
      </w:r>
      <w:r>
        <w:t xml:space="preserve"> og mandskabsbygning. I normalsituationen, når der </w:t>
      </w:r>
      <w:r w:rsidRPr="00731B97">
        <w:rPr>
          <w:i/>
        </w:rPr>
        <w:t>ikke</w:t>
      </w:r>
      <w:r>
        <w:t xml:space="preserve"> tankes på tank-/standplads, indstilles separatorbrønden således at overfladevand fra tank-/standplads ledes via en olieudskiller </w:t>
      </w:r>
      <w:r w:rsidRPr="001E2B51">
        <w:t>(</w:t>
      </w:r>
      <w:proofErr w:type="spellStart"/>
      <w:r>
        <w:t>Wavin</w:t>
      </w:r>
      <w:proofErr w:type="spellEnd"/>
      <w:r>
        <w:t xml:space="preserve"> </w:t>
      </w:r>
      <w:proofErr w:type="spellStart"/>
      <w:r>
        <w:t>Certaro</w:t>
      </w:r>
      <w:proofErr w:type="spellEnd"/>
      <w:r>
        <w:t xml:space="preserve"> </w:t>
      </w:r>
      <w:r w:rsidRPr="001E2B51">
        <w:t>NS-10, kapacitet 10 l/s, opsamlingsvolumen 1046 liter)</w:t>
      </w:r>
      <w:r>
        <w:t xml:space="preserve"> </w:t>
      </w:r>
      <w:r w:rsidRPr="001E2B51">
        <w:t>t</w:t>
      </w:r>
      <w:r>
        <w:t>il regnvandsledning, der har udledning i Limfjorden.</w:t>
      </w:r>
    </w:p>
    <w:p w:rsidR="008D7544" w:rsidRDefault="008D7544" w:rsidP="008D7544">
      <w:r w:rsidRPr="002E5390">
        <w:t>Dertil kommer sanitært spildevand fra mandskabsfaciliteter.</w:t>
      </w:r>
    </w:p>
    <w:p w:rsidR="008D7544" w:rsidRDefault="008D7544" w:rsidP="008D7544"/>
    <w:p w:rsidR="008D7544" w:rsidRDefault="008D7544" w:rsidP="008D7544"/>
    <w:p w:rsidR="008D7544" w:rsidRPr="002E5390" w:rsidRDefault="008D7544" w:rsidP="008D7544">
      <w:pPr>
        <w:rPr>
          <w:i/>
        </w:rPr>
      </w:pPr>
      <w:r w:rsidRPr="002E5390">
        <w:rPr>
          <w:i/>
        </w:rPr>
        <w:lastRenderedPageBreak/>
        <w:t>Oplag</w:t>
      </w:r>
    </w:p>
    <w:p w:rsidR="008D7544" w:rsidRDefault="008D7544" w:rsidP="008D7544">
      <w:r>
        <w:t>Der etableres et medicinrum for opbevaring af medicin. Diverse hjælpestoffer, fx aerosoler, motorolie, gearolie, opbevares i kemidepot (særskilt 20 fods container) i hangaren.</w:t>
      </w:r>
    </w:p>
    <w:p w:rsidR="008D7544" w:rsidRPr="001A46A7" w:rsidRDefault="008D7544" w:rsidP="008D7544">
      <w:pPr>
        <w:rPr>
          <w:b/>
        </w:rPr>
      </w:pPr>
      <w:r w:rsidRPr="001A46A7">
        <w:rPr>
          <w:b/>
        </w:rPr>
        <w:t>2.6 Forureningsforhold</w:t>
      </w:r>
    </w:p>
    <w:p w:rsidR="008D7544" w:rsidRPr="001A46A7" w:rsidRDefault="008D7544" w:rsidP="008D7544">
      <w:pPr>
        <w:rPr>
          <w:b/>
        </w:rPr>
      </w:pPr>
      <w:r w:rsidRPr="001A46A7">
        <w:rPr>
          <w:b/>
        </w:rPr>
        <w:t>Bedste tilgængelige teknik</w:t>
      </w:r>
    </w:p>
    <w:p w:rsidR="008D7544" w:rsidRPr="000D19F7" w:rsidRDefault="008D7544" w:rsidP="008D7544">
      <w:r w:rsidRPr="000D19F7">
        <w:t>Der er ikke i ansøgningen oplyst om bedst tilgængelig teknik – med henvisning til, at der ikke findes BAT-referencedokumenter, som er relevante for lufthavne, flyvestationer og flyvepladser.</w:t>
      </w:r>
    </w:p>
    <w:p w:rsidR="008D7544" w:rsidRPr="001A46A7" w:rsidRDefault="008D7544" w:rsidP="008D7544">
      <w:r w:rsidRPr="001A46A7">
        <w:rPr>
          <w:b/>
        </w:rPr>
        <w:t>Beskyttelse af jord</w:t>
      </w:r>
      <w:r>
        <w:rPr>
          <w:b/>
        </w:rPr>
        <w:t xml:space="preserve"> og </w:t>
      </w:r>
      <w:r w:rsidRPr="001A46A7">
        <w:rPr>
          <w:b/>
        </w:rPr>
        <w:t>grundvand</w:t>
      </w:r>
    </w:p>
    <w:p w:rsidR="008D7544" w:rsidRDefault="008D7544" w:rsidP="008D7544">
      <w:pPr>
        <w:rPr>
          <w:bCs/>
        </w:rPr>
      </w:pPr>
      <w:r w:rsidRPr="00AF6ABE">
        <w:rPr>
          <w:bCs/>
        </w:rPr>
        <w:t>Kilder til mulig forurening af jord, grundvand og Limfjorden i det ansøgte samt de begrænsende foranstaltninger:</w:t>
      </w:r>
    </w:p>
    <w:p w:rsidR="008D7544" w:rsidRPr="00AF6ABE" w:rsidRDefault="008D7544" w:rsidP="008D7544">
      <w:pPr>
        <w:spacing w:after="0"/>
        <w:rPr>
          <w:bCs/>
          <w:i/>
        </w:rPr>
      </w:pPr>
      <w:r w:rsidRPr="00AF6ABE">
        <w:rPr>
          <w:bCs/>
          <w:i/>
        </w:rPr>
        <w:t>Tankning af helikopter med helikopterbrændstof</w:t>
      </w:r>
    </w:p>
    <w:p w:rsidR="008D7544" w:rsidRPr="00AF6ABE" w:rsidRDefault="008D7544" w:rsidP="008D7544">
      <w:pPr>
        <w:rPr>
          <w:bCs/>
        </w:rPr>
      </w:pPr>
      <w:r w:rsidRPr="00AF6ABE">
        <w:rPr>
          <w:bCs/>
        </w:rPr>
        <w:t>Det mobile tankanlæg</w:t>
      </w:r>
      <w:r>
        <w:rPr>
          <w:bCs/>
        </w:rPr>
        <w:t xml:space="preserve"> (tankbil med kapacitet til 7.500 liter helikopterbrændstof) </w:t>
      </w:r>
      <w:r w:rsidRPr="00AF6ABE">
        <w:rPr>
          <w:bCs/>
        </w:rPr>
        <w:t>placeres på tankplads med betonbelægning ved tankning af helikopteren.</w:t>
      </w:r>
    </w:p>
    <w:p w:rsidR="008D7544" w:rsidRPr="00AF6ABE" w:rsidRDefault="008D7544" w:rsidP="008D7544">
      <w:pPr>
        <w:rPr>
          <w:bCs/>
          <w:color w:val="FF0000"/>
        </w:rPr>
      </w:pPr>
      <w:r w:rsidRPr="00AF6ABE">
        <w:rPr>
          <w:bCs/>
        </w:rPr>
        <w:t xml:space="preserve">Helikopteren står ved tankning på standplads med </w:t>
      </w:r>
      <w:proofErr w:type="spellStart"/>
      <w:r>
        <w:rPr>
          <w:bCs/>
        </w:rPr>
        <w:t>coloc</w:t>
      </w:r>
      <w:proofErr w:type="spellEnd"/>
      <w:r>
        <w:rPr>
          <w:bCs/>
        </w:rPr>
        <w:t xml:space="preserve"> stenbelægning med 0,5 mm membran nedenunder. Datablad for membran foreligger.</w:t>
      </w:r>
    </w:p>
    <w:p w:rsidR="008D7544" w:rsidRDefault="008D7544" w:rsidP="008D7544">
      <w:pPr>
        <w:rPr>
          <w:bCs/>
          <w:color w:val="FF0000"/>
        </w:rPr>
      </w:pPr>
      <w:r>
        <w:rPr>
          <w:bCs/>
        </w:rPr>
        <w:t xml:space="preserve">Pladsen mellem tankplads og standplads har ligeledes </w:t>
      </w:r>
      <w:proofErr w:type="spellStart"/>
      <w:r>
        <w:rPr>
          <w:bCs/>
        </w:rPr>
        <w:t>coloc</w:t>
      </w:r>
      <w:proofErr w:type="spellEnd"/>
      <w:r>
        <w:rPr>
          <w:bCs/>
        </w:rPr>
        <w:t xml:space="preserve"> stenbelægning med samme 0,5 mm membran nedenunder.</w:t>
      </w:r>
      <w:r w:rsidRPr="00AF6ABE">
        <w:rPr>
          <w:bCs/>
          <w:color w:val="FF0000"/>
        </w:rPr>
        <w:t xml:space="preserve"> </w:t>
      </w:r>
    </w:p>
    <w:p w:rsidR="008D7544" w:rsidRDefault="008D7544" w:rsidP="008D7544">
      <w:pPr>
        <w:rPr>
          <w:bCs/>
        </w:rPr>
      </w:pPr>
      <w:r>
        <w:rPr>
          <w:bCs/>
        </w:rPr>
        <w:t xml:space="preserve">Pladserne etableres med fald mod kontrolleret afledning mod separatorbrønd, hvor overfladevandet enten opsamles i samletank eller afledes via olieudskiller til regnvandsledning der afleder til Limfjorden – se nedenstående afsnit. Samletanken har et volumen på 1200 liter, og separatorbrønden vurderes at kunne rumme yderligere 2000 liter i tilfælde af et stort spild fra det mobile tankanlæg. </w:t>
      </w:r>
    </w:p>
    <w:p w:rsidR="008D7544" w:rsidRPr="001E0D12" w:rsidRDefault="008D7544" w:rsidP="008D7544">
      <w:pPr>
        <w:spacing w:after="0"/>
        <w:rPr>
          <w:bCs/>
          <w:i/>
        </w:rPr>
      </w:pPr>
      <w:r w:rsidRPr="001E0D12">
        <w:rPr>
          <w:bCs/>
          <w:i/>
        </w:rPr>
        <w:t>Opbevaring af farligt affald og hjælpestoffer</w:t>
      </w:r>
    </w:p>
    <w:p w:rsidR="008D7544" w:rsidRPr="00EB6DB6" w:rsidRDefault="008D7544" w:rsidP="008D7544">
      <w:pPr>
        <w:rPr>
          <w:bCs/>
        </w:rPr>
      </w:pPr>
      <w:r>
        <w:rPr>
          <w:bCs/>
        </w:rPr>
        <w:t xml:space="preserve">Farligt affald opbevares indendørs i egnet emballage. Flydende farligt affald såsom </w:t>
      </w:r>
      <w:proofErr w:type="spellStart"/>
      <w:r w:rsidRPr="00EB6DB6">
        <w:rPr>
          <w:bCs/>
        </w:rPr>
        <w:t>spildfuel</w:t>
      </w:r>
      <w:proofErr w:type="spellEnd"/>
      <w:r w:rsidRPr="00EB6DB6">
        <w:rPr>
          <w:bCs/>
        </w:rPr>
        <w:t xml:space="preserve"> og spildolie opbevares i spildbakker, så eventuelt spild kan opsamles.</w:t>
      </w:r>
    </w:p>
    <w:p w:rsidR="008D7544" w:rsidRPr="00EB6DB6" w:rsidRDefault="008D7544" w:rsidP="008D7544">
      <w:pPr>
        <w:rPr>
          <w:bCs/>
        </w:rPr>
      </w:pPr>
      <w:r w:rsidRPr="00EB6DB6">
        <w:rPr>
          <w:bCs/>
        </w:rPr>
        <w:t>Flydende råvarer, såsom motorolie og gearolie, opbevares indendørs i egnet emballage i metalskabe i hangaren.</w:t>
      </w:r>
    </w:p>
    <w:p w:rsidR="008D7544" w:rsidRPr="000D19F7" w:rsidRDefault="008D7544" w:rsidP="008D7544">
      <w:pPr>
        <w:spacing w:after="0"/>
        <w:rPr>
          <w:bCs/>
          <w:i/>
        </w:rPr>
      </w:pPr>
      <w:r w:rsidRPr="000D19F7">
        <w:rPr>
          <w:bCs/>
          <w:i/>
        </w:rPr>
        <w:t>P-pladser / kørearealer</w:t>
      </w:r>
    </w:p>
    <w:p w:rsidR="008D7544" w:rsidRPr="00262520" w:rsidRDefault="008D7544" w:rsidP="008D7544">
      <w:pPr>
        <w:rPr>
          <w:bCs/>
        </w:rPr>
      </w:pPr>
      <w:r w:rsidRPr="000D19F7">
        <w:rPr>
          <w:bCs/>
        </w:rPr>
        <w:t>P-area</w:t>
      </w:r>
      <w:r w:rsidRPr="00262520">
        <w:rPr>
          <w:bCs/>
        </w:rPr>
        <w:t>l og kørearealer etableres med diffus nedsivning, hhv. stabilgrus og græsarmering.</w:t>
      </w:r>
    </w:p>
    <w:p w:rsidR="008D7544" w:rsidRPr="000D19F7" w:rsidRDefault="008D7544" w:rsidP="008D7544">
      <w:pPr>
        <w:spacing w:after="0"/>
        <w:rPr>
          <w:bCs/>
          <w:i/>
        </w:rPr>
      </w:pPr>
      <w:r w:rsidRPr="000D19F7">
        <w:rPr>
          <w:bCs/>
          <w:i/>
        </w:rPr>
        <w:t>Helikopter-parkering mv.</w:t>
      </w:r>
    </w:p>
    <w:p w:rsidR="008D7544" w:rsidRDefault="008D7544" w:rsidP="008D7544">
      <w:pPr>
        <w:rPr>
          <w:bCs/>
        </w:rPr>
      </w:pPr>
      <w:r w:rsidRPr="000D19F7">
        <w:rPr>
          <w:bCs/>
        </w:rPr>
        <w:t>Det oplyses, at en helikopter ikke drypper olie som fx en gammel bil, idet den i givet fald ikke ville være klar til flyvning.</w:t>
      </w:r>
    </w:p>
    <w:p w:rsidR="008D7544" w:rsidRPr="00823E1B" w:rsidRDefault="008D7544" w:rsidP="008D7544">
      <w:pPr>
        <w:rPr>
          <w:b/>
          <w:bCs/>
        </w:rPr>
      </w:pPr>
      <w:r w:rsidRPr="00823E1B">
        <w:rPr>
          <w:b/>
          <w:bCs/>
        </w:rPr>
        <w:t>Overfladevand og spildevand</w:t>
      </w:r>
    </w:p>
    <w:p w:rsidR="008D7544" w:rsidRDefault="008D7544" w:rsidP="008D7544">
      <w:pPr>
        <w:rPr>
          <w:bCs/>
        </w:rPr>
      </w:pPr>
      <w:r>
        <w:rPr>
          <w:bCs/>
        </w:rPr>
        <w:t>Overfladevand og spildevand fra basen omfatter:</w:t>
      </w:r>
    </w:p>
    <w:p w:rsidR="008D7544" w:rsidRPr="00727107" w:rsidRDefault="008D7544" w:rsidP="008D7544">
      <w:pPr>
        <w:pStyle w:val="Listeafsnit"/>
        <w:numPr>
          <w:ilvl w:val="0"/>
          <w:numId w:val="21"/>
        </w:numPr>
        <w:rPr>
          <w:bCs/>
          <w:i/>
        </w:rPr>
      </w:pPr>
      <w:r w:rsidRPr="00727107">
        <w:rPr>
          <w:bCs/>
          <w:i/>
        </w:rPr>
        <w:t>Overfladevand fra heliport, kørearealer, P-pladser og tagvand fra hangar.</w:t>
      </w:r>
    </w:p>
    <w:p w:rsidR="008D7544" w:rsidRDefault="008D7544" w:rsidP="008D7544">
      <w:pPr>
        <w:pStyle w:val="Listeafsnit"/>
        <w:rPr>
          <w:bCs/>
        </w:rPr>
      </w:pPr>
    </w:p>
    <w:p w:rsidR="008D7544" w:rsidRPr="00262520" w:rsidRDefault="008D7544" w:rsidP="008D7544">
      <w:pPr>
        <w:pStyle w:val="Listeafsnit"/>
        <w:rPr>
          <w:bCs/>
        </w:rPr>
      </w:pPr>
      <w:r>
        <w:rPr>
          <w:bCs/>
        </w:rPr>
        <w:t>Overfladevandet fra ovenstående afvander til terræn (diffus nedsivning). Kø</w:t>
      </w:r>
      <w:r w:rsidRPr="00262520">
        <w:rPr>
          <w:bCs/>
        </w:rPr>
        <w:t>rearealer etableres med belægning af græsarmeringssten, og P-pladser etableres med</w:t>
      </w:r>
      <w:r>
        <w:rPr>
          <w:bCs/>
        </w:rPr>
        <w:t xml:space="preserve"> </w:t>
      </w:r>
      <w:r w:rsidRPr="00262520">
        <w:rPr>
          <w:bCs/>
        </w:rPr>
        <w:t>stabilgrus.</w:t>
      </w:r>
    </w:p>
    <w:p w:rsidR="008D7544" w:rsidRPr="00AE429D" w:rsidRDefault="008D7544" w:rsidP="008D7544">
      <w:pPr>
        <w:pStyle w:val="Listeafsnit"/>
        <w:rPr>
          <w:bCs/>
        </w:rPr>
      </w:pPr>
      <w:r w:rsidRPr="00AE429D">
        <w:rPr>
          <w:bCs/>
        </w:rPr>
        <w:lastRenderedPageBreak/>
        <w:t>Den del af standpladsen, der ikke har tæt belægning, afvander til terræn via græsarmeringen.</w:t>
      </w:r>
    </w:p>
    <w:p w:rsidR="008D7544" w:rsidRPr="00AE429D" w:rsidRDefault="008D7544" w:rsidP="008D7544">
      <w:pPr>
        <w:pStyle w:val="Listeafsnit"/>
        <w:rPr>
          <w:bCs/>
        </w:rPr>
      </w:pPr>
    </w:p>
    <w:p w:rsidR="008D7544" w:rsidRPr="00727107" w:rsidRDefault="008D7544" w:rsidP="008D7544">
      <w:pPr>
        <w:pStyle w:val="Listeafsnit"/>
        <w:numPr>
          <w:ilvl w:val="0"/>
          <w:numId w:val="21"/>
        </w:numPr>
        <w:rPr>
          <w:bCs/>
          <w:i/>
        </w:rPr>
      </w:pPr>
      <w:r w:rsidRPr="00727107">
        <w:rPr>
          <w:bCs/>
          <w:i/>
        </w:rPr>
        <w:t>Overfladevand fra tank- og standplads.</w:t>
      </w:r>
    </w:p>
    <w:p w:rsidR="008D7544" w:rsidRDefault="008D7544" w:rsidP="008D7544">
      <w:pPr>
        <w:pStyle w:val="Listeafsnit"/>
        <w:rPr>
          <w:bCs/>
        </w:rPr>
      </w:pPr>
      <w:r>
        <w:rPr>
          <w:bCs/>
        </w:rPr>
        <w:t xml:space="preserve">Stand- og tankpladsens belægninger afvander via en separatorbrønd, hvor der kan </w:t>
      </w:r>
      <w:proofErr w:type="spellStart"/>
      <w:r>
        <w:rPr>
          <w:bCs/>
        </w:rPr>
        <w:t>omkobles</w:t>
      </w:r>
      <w:proofErr w:type="spellEnd"/>
      <w:r>
        <w:rPr>
          <w:bCs/>
        </w:rPr>
        <w:t>.</w:t>
      </w:r>
    </w:p>
    <w:p w:rsidR="008D7544" w:rsidRDefault="008D7544" w:rsidP="008D7544">
      <w:pPr>
        <w:pStyle w:val="Listeafsnit"/>
        <w:rPr>
          <w:bCs/>
        </w:rPr>
      </w:pPr>
    </w:p>
    <w:p w:rsidR="008D7544" w:rsidRDefault="008D7544" w:rsidP="008D7544">
      <w:pPr>
        <w:pStyle w:val="Listeafsnit"/>
        <w:rPr>
          <w:bCs/>
        </w:rPr>
      </w:pPr>
      <w:r>
        <w:rPr>
          <w:bCs/>
        </w:rPr>
        <w:t>Når helikopteren tankes ledes overfladevandet fra separatorbrønden til en samletank (1200 liter). Samletanken etableres med alarm for fyldningsgrad.</w:t>
      </w:r>
    </w:p>
    <w:p w:rsidR="008D7544" w:rsidRDefault="008D7544" w:rsidP="008D7544">
      <w:pPr>
        <w:ind w:left="709" w:firstLine="11"/>
        <w:rPr>
          <w:bCs/>
        </w:rPr>
      </w:pPr>
      <w:r>
        <w:rPr>
          <w:bCs/>
        </w:rPr>
        <w:t>I normalsituation, dvs. hvor der ikke tankes, afledes overfladevandet via separatorbrønden til sandfang/olieudskiller og videre til Forsvarets eksisterende regnvandsledning, der afleder til Limfjorden. Forsvarets Ejendomsstyrelse har i mail af den 26. juni 2018 givet projektet accept til tilslutning til regnvandsledning.</w:t>
      </w:r>
    </w:p>
    <w:p w:rsidR="008D7544" w:rsidRDefault="008D7544" w:rsidP="008D7544">
      <w:pPr>
        <w:pStyle w:val="Listeafsnit"/>
        <w:rPr>
          <w:bCs/>
        </w:rPr>
      </w:pPr>
      <w:r>
        <w:rPr>
          <w:bCs/>
        </w:rPr>
        <w:t xml:space="preserve">Olieudskilleren er en traditionel </w:t>
      </w:r>
      <w:proofErr w:type="spellStart"/>
      <w:r>
        <w:rPr>
          <w:bCs/>
        </w:rPr>
        <w:t>gravimetrisk</w:t>
      </w:r>
      <w:proofErr w:type="spellEnd"/>
      <w:r>
        <w:rPr>
          <w:bCs/>
        </w:rPr>
        <w:t xml:space="preserve"> udskiller med et </w:t>
      </w:r>
      <w:proofErr w:type="spellStart"/>
      <w:r>
        <w:rPr>
          <w:bCs/>
        </w:rPr>
        <w:t>koalescenselement</w:t>
      </w:r>
      <w:proofErr w:type="spellEnd"/>
      <w:r>
        <w:rPr>
          <w:bCs/>
        </w:rPr>
        <w:t xml:space="preserve">, og med flydelukke og alarmovervågning for olieindhold, type </w:t>
      </w:r>
      <w:proofErr w:type="spellStart"/>
      <w:r>
        <w:rPr>
          <w:bCs/>
        </w:rPr>
        <w:t>Wavin</w:t>
      </w:r>
      <w:proofErr w:type="spellEnd"/>
      <w:r>
        <w:rPr>
          <w:bCs/>
        </w:rPr>
        <w:t xml:space="preserve"> </w:t>
      </w:r>
      <w:proofErr w:type="spellStart"/>
      <w:r>
        <w:rPr>
          <w:bCs/>
        </w:rPr>
        <w:t>Certaro</w:t>
      </w:r>
      <w:proofErr w:type="spellEnd"/>
      <w:r>
        <w:rPr>
          <w:bCs/>
        </w:rPr>
        <w:t xml:space="preserve"> NS-10, med kapacitet 10 l/s og opsamlingskapacitet 1046 liter. Sandfanget (1000 liter) er integreret i udskilleren. </w:t>
      </w:r>
    </w:p>
    <w:p w:rsidR="008D7544" w:rsidRDefault="008D7544" w:rsidP="008D7544">
      <w:pPr>
        <w:pStyle w:val="Listeafsnit"/>
        <w:rPr>
          <w:bCs/>
        </w:rPr>
      </w:pPr>
    </w:p>
    <w:p w:rsidR="008D7544" w:rsidRDefault="008D7544" w:rsidP="008D7544">
      <w:pPr>
        <w:pStyle w:val="Listeafsnit"/>
        <w:numPr>
          <w:ilvl w:val="0"/>
          <w:numId w:val="21"/>
        </w:numPr>
        <w:rPr>
          <w:bCs/>
          <w:i/>
        </w:rPr>
      </w:pPr>
      <w:r w:rsidRPr="00651512">
        <w:rPr>
          <w:bCs/>
          <w:i/>
        </w:rPr>
        <w:t>Vaskevand fra helikoptervask</w:t>
      </w:r>
    </w:p>
    <w:p w:rsidR="008D7544" w:rsidRDefault="008D7544" w:rsidP="008D7544">
      <w:pPr>
        <w:pStyle w:val="Listeafsnit"/>
        <w:rPr>
          <w:bCs/>
        </w:rPr>
      </w:pPr>
      <w:r>
        <w:rPr>
          <w:bCs/>
        </w:rPr>
        <w:t>Helikopteren vaskes med sæbe en gang om ugen. Vask foretages inde i hangaren. Vaskevandet ledes til en samletank (3300 liter) sammen med sanitært spildevand fra mandskabsbygningen. Der etableres en målebrønd før sammenblanding med det sanitære spildevand.</w:t>
      </w:r>
    </w:p>
    <w:p w:rsidR="008D7544" w:rsidRDefault="008D7544" w:rsidP="008D7544">
      <w:pPr>
        <w:pStyle w:val="Listeafsnit"/>
        <w:rPr>
          <w:bCs/>
        </w:rPr>
      </w:pPr>
      <w:r>
        <w:rPr>
          <w:bCs/>
        </w:rPr>
        <w:t>Det forventede sæbeforbrug af ”Mac A-25 Allrent” er 60 liter pr. år. Det samlede vandforbrug fra basen, inkl. sanitært spildevand, forventes at være 200 m³ pr. år.</w:t>
      </w:r>
    </w:p>
    <w:p w:rsidR="008D7544" w:rsidRDefault="008D7544" w:rsidP="008D7544">
      <w:pPr>
        <w:pStyle w:val="Listeafsnit"/>
        <w:rPr>
          <w:bCs/>
        </w:rPr>
      </w:pPr>
      <w:r>
        <w:rPr>
          <w:bCs/>
        </w:rPr>
        <w:t>Ved motorvask med sæbe benyttes produktet ”R-MC G-21” fra Tech-Trade AS. Der foreligger datablade for de to sæbemidler.</w:t>
      </w:r>
    </w:p>
    <w:p w:rsidR="008D7544" w:rsidRDefault="008D7544" w:rsidP="008D7544">
      <w:pPr>
        <w:pStyle w:val="Listeafsnit"/>
        <w:rPr>
          <w:bCs/>
        </w:rPr>
      </w:pPr>
    </w:p>
    <w:p w:rsidR="008D7544" w:rsidRPr="002036DE" w:rsidRDefault="008D7544" w:rsidP="008D7544">
      <w:pPr>
        <w:pStyle w:val="Listeafsnit"/>
        <w:numPr>
          <w:ilvl w:val="0"/>
          <w:numId w:val="21"/>
        </w:numPr>
        <w:rPr>
          <w:bCs/>
          <w:i/>
        </w:rPr>
      </w:pPr>
      <w:r w:rsidRPr="002036DE">
        <w:rPr>
          <w:bCs/>
          <w:i/>
        </w:rPr>
        <w:t>Sanitært spildevand</w:t>
      </w:r>
    </w:p>
    <w:p w:rsidR="008D7544" w:rsidRDefault="008D7544" w:rsidP="008D7544">
      <w:pPr>
        <w:pStyle w:val="Listeafsnit"/>
        <w:rPr>
          <w:bCs/>
        </w:rPr>
      </w:pPr>
      <w:r w:rsidRPr="002036DE">
        <w:rPr>
          <w:bCs/>
        </w:rPr>
        <w:t xml:space="preserve">Sanitært spildevand ledes til </w:t>
      </w:r>
      <w:r>
        <w:rPr>
          <w:bCs/>
        </w:rPr>
        <w:t xml:space="preserve">samme </w:t>
      </w:r>
      <w:r w:rsidRPr="002036DE">
        <w:rPr>
          <w:bCs/>
        </w:rPr>
        <w:t>samletank</w:t>
      </w:r>
      <w:r>
        <w:rPr>
          <w:bCs/>
        </w:rPr>
        <w:t xml:space="preserve"> som vaskevand</w:t>
      </w:r>
      <w:r w:rsidRPr="002036DE">
        <w:rPr>
          <w:bCs/>
        </w:rPr>
        <w:t xml:space="preserve"> (3</w:t>
      </w:r>
      <w:r>
        <w:rPr>
          <w:bCs/>
        </w:rPr>
        <w:t>3</w:t>
      </w:r>
      <w:r w:rsidRPr="002036DE">
        <w:rPr>
          <w:bCs/>
        </w:rPr>
        <w:t>00 liter).</w:t>
      </w:r>
    </w:p>
    <w:p w:rsidR="008D7544" w:rsidRDefault="008D7544" w:rsidP="008D7544">
      <w:pPr>
        <w:pStyle w:val="Listeafsnit"/>
        <w:rPr>
          <w:bCs/>
        </w:rPr>
      </w:pPr>
    </w:p>
    <w:p w:rsidR="008D7544" w:rsidRPr="002036DE" w:rsidRDefault="008D7544" w:rsidP="008D7544">
      <w:pPr>
        <w:pStyle w:val="Listeafsnit"/>
        <w:numPr>
          <w:ilvl w:val="0"/>
          <w:numId w:val="21"/>
        </w:numPr>
        <w:rPr>
          <w:bCs/>
          <w:i/>
        </w:rPr>
      </w:pPr>
      <w:r>
        <w:rPr>
          <w:bCs/>
          <w:i/>
        </w:rPr>
        <w:t>Tagvand</w:t>
      </w:r>
    </w:p>
    <w:p w:rsidR="008D7544" w:rsidRDefault="008D7544" w:rsidP="008D7544">
      <w:pPr>
        <w:pStyle w:val="Listeafsnit"/>
        <w:rPr>
          <w:bCs/>
        </w:rPr>
      </w:pPr>
      <w:r>
        <w:rPr>
          <w:bCs/>
        </w:rPr>
        <w:t xml:space="preserve">Tagvand fra mandskabsbygningen ledes via regnvandsledning til Limfjorden. </w:t>
      </w:r>
    </w:p>
    <w:p w:rsidR="008D7544" w:rsidRPr="00F63342" w:rsidRDefault="008D7544" w:rsidP="008D7544">
      <w:pPr>
        <w:rPr>
          <w:bCs/>
        </w:rPr>
      </w:pPr>
      <w:r>
        <w:rPr>
          <w:bCs/>
        </w:rPr>
        <w:t>Der foreligger vurdering fra Teknologisk Institut iht. EN 12566-1 af samletankene (dateret 30. juni 2016).</w:t>
      </w:r>
    </w:p>
    <w:p w:rsidR="008D7544" w:rsidRPr="001A46A7" w:rsidRDefault="008D7544" w:rsidP="008D7544">
      <w:r w:rsidRPr="001A46A7">
        <w:rPr>
          <w:b/>
        </w:rPr>
        <w:t>Luft</w:t>
      </w:r>
    </w:p>
    <w:p w:rsidR="008D7544" w:rsidRPr="00DA61CE" w:rsidRDefault="008D7544" w:rsidP="008D7544">
      <w:r w:rsidRPr="00DA61CE">
        <w:t>Af ansøgningen fremgår, at der vil være følgende afkast:</w:t>
      </w:r>
    </w:p>
    <w:p w:rsidR="008D7544" w:rsidRPr="00DA61CE" w:rsidRDefault="008D7544" w:rsidP="008D7544">
      <w:pPr>
        <w:pStyle w:val="Listeafsnit"/>
        <w:numPr>
          <w:ilvl w:val="0"/>
          <w:numId w:val="19"/>
        </w:numPr>
      </w:pPr>
      <w:r w:rsidRPr="00DA61CE">
        <w:t>Afkast fra decentrale ventilationsanlæg (max. luftmængde fra hvert anlæg ca. 600 m³/time, temperatur 22-28 °C, afkasthøjde ca. 2,5 m over terræn</w:t>
      </w:r>
      <w:r>
        <w:t xml:space="preserve"> (over vinduespartier i facader)</w:t>
      </w:r>
      <w:r w:rsidRPr="00DA61CE">
        <w:t>).</w:t>
      </w:r>
    </w:p>
    <w:p w:rsidR="008D7544" w:rsidRPr="00DA61CE" w:rsidRDefault="008D7544" w:rsidP="008D7544">
      <w:pPr>
        <w:pStyle w:val="Listeafsnit"/>
      </w:pPr>
    </w:p>
    <w:p w:rsidR="008D7544" w:rsidRDefault="008D7544" w:rsidP="008D7544">
      <w:pPr>
        <w:pStyle w:val="Listeafsnit"/>
        <w:numPr>
          <w:ilvl w:val="0"/>
          <w:numId w:val="19"/>
        </w:numPr>
      </w:pPr>
      <w:r w:rsidRPr="00DA61CE">
        <w:t>Afkast fra varmecentral (luft/vand-varmepumper) (ca. 200 m²/time, temperatur 25-40 °C, afkasthøjde ca. 3 m over terræn).</w:t>
      </w:r>
    </w:p>
    <w:p w:rsidR="008D7544" w:rsidRDefault="008D7544" w:rsidP="008D7544">
      <w:r>
        <w:t xml:space="preserve">Endvidere vil der være emissioner til luften i forbindelse med helikopterstarter og –landinger (emissioner fra helikoptermotor). </w:t>
      </w:r>
    </w:p>
    <w:p w:rsidR="008D7544" w:rsidRPr="00F55C44" w:rsidRDefault="008D7544" w:rsidP="008D7544">
      <w:r w:rsidRPr="00F55C44">
        <w:rPr>
          <w:b/>
        </w:rPr>
        <w:t>Lugt</w:t>
      </w:r>
    </w:p>
    <w:p w:rsidR="008D7544" w:rsidRPr="00F55C44" w:rsidRDefault="008D7544" w:rsidP="008D7544">
      <w:r w:rsidRPr="00F55C44">
        <w:t>Der vil ikke forekomme lugtgener fra helikopterbasen.</w:t>
      </w:r>
    </w:p>
    <w:p w:rsidR="008D7544" w:rsidRPr="001A46A7" w:rsidRDefault="008D7544" w:rsidP="008D7544">
      <w:r w:rsidRPr="001A46A7">
        <w:rPr>
          <w:b/>
        </w:rPr>
        <w:lastRenderedPageBreak/>
        <w:t>Støj</w:t>
      </w:r>
    </w:p>
    <w:p w:rsidR="008D7544" w:rsidRDefault="008D7544" w:rsidP="008D7544">
      <w:pPr>
        <w:rPr>
          <w:spacing w:val="-3"/>
        </w:rPr>
      </w:pPr>
      <w:r w:rsidRPr="007D557E">
        <w:t>Støj fra flyveaktiviteten er beskrevet i støjnotatet ”Heliport og hems-base i Aalborg Lufthavn, støjberegninger”, Rambøll dateret den 20. juni 2018 samt i s</w:t>
      </w:r>
      <w:r w:rsidRPr="007D557E">
        <w:rPr>
          <w:spacing w:val="-3"/>
        </w:rPr>
        <w:t>upplerende støjnotat til VVM-ansøgning vedr. flyvehøjde, Rambøll dateret den 29. juni 2018</w:t>
      </w:r>
      <w:r>
        <w:rPr>
          <w:spacing w:val="-3"/>
        </w:rPr>
        <w:t>.</w:t>
      </w:r>
    </w:p>
    <w:p w:rsidR="008D7544" w:rsidRDefault="008D7544" w:rsidP="008D7544">
      <w:pPr>
        <w:rPr>
          <w:spacing w:val="-3"/>
        </w:rPr>
      </w:pPr>
      <w:r>
        <w:rPr>
          <w:spacing w:val="-3"/>
        </w:rPr>
        <w:t>Det fremgår, at flyvningen til/fra pladsen vil finde sted inden for et vestvendt område mellem 188,5 ° syd til 30 ° nord.</w:t>
      </w:r>
    </w:p>
    <w:p w:rsidR="008D7544" w:rsidRDefault="008D7544" w:rsidP="008D7544">
      <w:pPr>
        <w:tabs>
          <w:tab w:val="left" w:pos="1530"/>
          <w:tab w:val="left" w:pos="9072"/>
        </w:tabs>
        <w:overflowPunct w:val="0"/>
        <w:autoSpaceDE w:val="0"/>
        <w:autoSpaceDN w:val="0"/>
        <w:adjustRightInd w:val="0"/>
        <w:spacing w:after="120"/>
        <w:textAlignment w:val="baseline"/>
        <w:rPr>
          <w:spacing w:val="-3"/>
        </w:rPr>
      </w:pPr>
      <w:r>
        <w:rPr>
          <w:spacing w:val="-3"/>
        </w:rPr>
        <w:t>Det oplyses, at fuglebeskyttelsesområdet Ulvedybet og Nibe Bredning overflyves i 450 meters højde, fra afstande fra heliporten, hvorfra 450 meters højde kan opnås, med mindre vejrforhold og flyvesikkerhedsmæssige forhold tilsiger en lavere flyvehøjde. Det oplyses, at denne højde nås inden for de yderste 487 meter af fuglebeskyttelsesområdet, dvs. inden for 1565 meter fra heliporten.</w:t>
      </w:r>
    </w:p>
    <w:p w:rsidR="008D7544" w:rsidRDefault="008D7544" w:rsidP="008D7544">
      <w:pPr>
        <w:tabs>
          <w:tab w:val="left" w:pos="1530"/>
          <w:tab w:val="left" w:pos="9072"/>
        </w:tabs>
        <w:overflowPunct w:val="0"/>
        <w:autoSpaceDE w:val="0"/>
        <w:autoSpaceDN w:val="0"/>
        <w:adjustRightInd w:val="0"/>
        <w:spacing w:after="120"/>
        <w:textAlignment w:val="baseline"/>
        <w:rPr>
          <w:spacing w:val="-3"/>
        </w:rPr>
      </w:pPr>
      <w:r>
        <w:rPr>
          <w:spacing w:val="-3"/>
        </w:rPr>
        <w:t>Støjnotatet viser, at støjens vægtede døgnmiddelværdi, L</w:t>
      </w:r>
      <w:r w:rsidRPr="0098563E">
        <w:rPr>
          <w:spacing w:val="-3"/>
          <w:vertAlign w:val="subscript"/>
        </w:rPr>
        <w:t>DEN</w:t>
      </w:r>
      <w:r>
        <w:rPr>
          <w:spacing w:val="-3"/>
        </w:rPr>
        <w:t>, ikke overstiger Miljøstyrelsens vejledende grænseværdier uden for lufthavnens område.</w:t>
      </w:r>
    </w:p>
    <w:p w:rsidR="008D7544" w:rsidRDefault="008D7544" w:rsidP="008D7544">
      <w:pPr>
        <w:tabs>
          <w:tab w:val="left" w:pos="1530"/>
          <w:tab w:val="left" w:pos="9072"/>
        </w:tabs>
        <w:overflowPunct w:val="0"/>
        <w:autoSpaceDE w:val="0"/>
        <w:autoSpaceDN w:val="0"/>
        <w:adjustRightInd w:val="0"/>
        <w:spacing w:after="120"/>
        <w:textAlignment w:val="baseline"/>
        <w:rPr>
          <w:spacing w:val="-3"/>
        </w:rPr>
      </w:pPr>
      <w:r>
        <w:rPr>
          <w:spacing w:val="-3"/>
        </w:rPr>
        <w:t xml:space="preserve">Ligeledes viser støjnotatet, at de maksimale støjniveauer for starter og landinger om natten, </w:t>
      </w:r>
      <w:proofErr w:type="spellStart"/>
      <w:r>
        <w:rPr>
          <w:spacing w:val="-3"/>
        </w:rPr>
        <w:t>L</w:t>
      </w:r>
      <w:r w:rsidRPr="0098563E">
        <w:rPr>
          <w:spacing w:val="-3"/>
          <w:vertAlign w:val="subscript"/>
        </w:rPr>
        <w:t>Amax</w:t>
      </w:r>
      <w:proofErr w:type="spellEnd"/>
      <w:r>
        <w:rPr>
          <w:spacing w:val="-3"/>
        </w:rPr>
        <w:t>, ikke overstiger den vejledende grænseværdi på 80 dB uden for lufthavnens områder.</w:t>
      </w:r>
    </w:p>
    <w:p w:rsidR="008D7544" w:rsidRDefault="008D7544" w:rsidP="008D7544">
      <w:pPr>
        <w:tabs>
          <w:tab w:val="left" w:pos="1530"/>
          <w:tab w:val="left" w:pos="9072"/>
        </w:tabs>
        <w:overflowPunct w:val="0"/>
        <w:autoSpaceDE w:val="0"/>
        <w:autoSpaceDN w:val="0"/>
        <w:adjustRightInd w:val="0"/>
        <w:spacing w:after="0"/>
        <w:textAlignment w:val="baseline"/>
        <w:rPr>
          <w:spacing w:val="-3"/>
        </w:rPr>
      </w:pPr>
    </w:p>
    <w:p w:rsidR="008D7544" w:rsidRPr="001A46A7" w:rsidRDefault="008D7544" w:rsidP="008D7544">
      <w:r>
        <w:rPr>
          <w:b/>
        </w:rPr>
        <w:t>Vibrationer</w:t>
      </w:r>
    </w:p>
    <w:p w:rsidR="008D7544" w:rsidRDefault="008D7544" w:rsidP="008D7544">
      <w:r w:rsidRPr="001E0D12">
        <w:t>Af ansøgningen fremgår, at der vil kunne forekomme vibrationer i forbindelse med helikopterens transport på en trolley mellem heliport og standplads foran hangaren.</w:t>
      </w:r>
    </w:p>
    <w:p w:rsidR="008D7544" w:rsidRPr="00DB0D38" w:rsidRDefault="008D7544" w:rsidP="008D7544">
      <w:r w:rsidRPr="00DB0D38">
        <w:rPr>
          <w:b/>
        </w:rPr>
        <w:t>Affald</w:t>
      </w:r>
    </w:p>
    <w:p w:rsidR="008D7544" w:rsidRPr="00DB0D38" w:rsidRDefault="008D7544" w:rsidP="008D7544">
      <w:r w:rsidRPr="00DB0D38">
        <w:t>Der fremkommer og oplagres de nedenfor nævnte affaldstyper på helikopterbasen:</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8"/>
        <w:gridCol w:w="2410"/>
        <w:gridCol w:w="4536"/>
      </w:tblGrid>
      <w:tr w:rsidR="008D7544" w:rsidRPr="00DB0D38" w:rsidTr="0020025D">
        <w:trPr>
          <w:trHeight w:val="563"/>
          <w:tblHeader/>
        </w:trPr>
        <w:tc>
          <w:tcPr>
            <w:tcW w:w="1838" w:type="dxa"/>
            <w:shd w:val="clear" w:color="auto" w:fill="D9D9D9" w:themeFill="background1" w:themeFillShade="D9"/>
          </w:tcPr>
          <w:p w:rsidR="008D7544" w:rsidRPr="00DB0D38" w:rsidRDefault="008D7544" w:rsidP="0020025D">
            <w:pPr>
              <w:tabs>
                <w:tab w:val="left" w:pos="567"/>
                <w:tab w:val="left" w:pos="850"/>
                <w:tab w:val="left" w:pos="1530"/>
                <w:tab w:val="left" w:pos="9072"/>
              </w:tabs>
              <w:suppressAutoHyphens/>
              <w:spacing w:after="0"/>
            </w:pPr>
            <w:r w:rsidRPr="00DB0D38">
              <w:t>Affaldstype</w:t>
            </w:r>
          </w:p>
        </w:tc>
        <w:tc>
          <w:tcPr>
            <w:tcW w:w="2410" w:type="dxa"/>
            <w:shd w:val="clear" w:color="auto" w:fill="D9D9D9" w:themeFill="background1" w:themeFillShade="D9"/>
          </w:tcPr>
          <w:p w:rsidR="008D7544" w:rsidRPr="00DB0D38" w:rsidRDefault="008D7544" w:rsidP="0020025D">
            <w:pPr>
              <w:tabs>
                <w:tab w:val="left" w:pos="567"/>
                <w:tab w:val="left" w:pos="850"/>
                <w:tab w:val="left" w:pos="1530"/>
                <w:tab w:val="left" w:pos="9072"/>
              </w:tabs>
              <w:suppressAutoHyphens/>
              <w:spacing w:after="0"/>
              <w:jc w:val="center"/>
            </w:pPr>
            <w:r w:rsidRPr="00DB0D38">
              <w:t>Årlig affaldsmængde</w:t>
            </w:r>
          </w:p>
        </w:tc>
        <w:tc>
          <w:tcPr>
            <w:tcW w:w="4536" w:type="dxa"/>
            <w:shd w:val="clear" w:color="auto" w:fill="D9D9D9" w:themeFill="background1" w:themeFillShade="D9"/>
          </w:tcPr>
          <w:p w:rsidR="008D7544" w:rsidRPr="00DB0D38" w:rsidRDefault="008D7544" w:rsidP="0020025D">
            <w:pPr>
              <w:tabs>
                <w:tab w:val="left" w:pos="567"/>
                <w:tab w:val="left" w:pos="850"/>
                <w:tab w:val="left" w:pos="1530"/>
                <w:tab w:val="left" w:pos="9072"/>
              </w:tabs>
              <w:suppressAutoHyphens/>
              <w:spacing w:after="0"/>
              <w:jc w:val="center"/>
            </w:pPr>
            <w:r>
              <w:t>Opbevaringssted og beholdertype</w:t>
            </w:r>
          </w:p>
        </w:tc>
      </w:tr>
      <w:tr w:rsidR="008D7544" w:rsidRPr="00DB0D38" w:rsidTr="0020025D">
        <w:trPr>
          <w:trHeight w:val="441"/>
        </w:trPr>
        <w:tc>
          <w:tcPr>
            <w:tcW w:w="1838" w:type="dxa"/>
          </w:tcPr>
          <w:p w:rsidR="008D7544" w:rsidRPr="00DB0D38" w:rsidRDefault="008D7544" w:rsidP="0020025D">
            <w:pPr>
              <w:tabs>
                <w:tab w:val="left" w:pos="567"/>
                <w:tab w:val="left" w:pos="850"/>
                <w:tab w:val="left" w:pos="1530"/>
                <w:tab w:val="left" w:pos="9072"/>
              </w:tabs>
              <w:suppressAutoHyphens/>
              <w:spacing w:after="0"/>
            </w:pPr>
            <w:r w:rsidRPr="00DB0D38">
              <w:t>Pap</w:t>
            </w:r>
          </w:p>
        </w:tc>
        <w:tc>
          <w:tcPr>
            <w:tcW w:w="2410" w:type="dxa"/>
          </w:tcPr>
          <w:p w:rsidR="008D7544" w:rsidRPr="00DB0D38" w:rsidRDefault="008D7544" w:rsidP="0020025D">
            <w:pPr>
              <w:tabs>
                <w:tab w:val="left" w:pos="567"/>
                <w:tab w:val="left" w:pos="850"/>
                <w:tab w:val="left" w:pos="1530"/>
                <w:tab w:val="left" w:pos="9072"/>
              </w:tabs>
              <w:suppressAutoHyphens/>
              <w:spacing w:after="0"/>
              <w:jc w:val="center"/>
            </w:pPr>
            <w:r>
              <w:t>200-300 kg</w:t>
            </w:r>
          </w:p>
        </w:tc>
        <w:tc>
          <w:tcPr>
            <w:tcW w:w="4536" w:type="dxa"/>
          </w:tcPr>
          <w:p w:rsidR="008D7544" w:rsidRPr="00DB0D38" w:rsidRDefault="008D7544" w:rsidP="0020025D">
            <w:pPr>
              <w:tabs>
                <w:tab w:val="left" w:pos="567"/>
                <w:tab w:val="left" w:pos="850"/>
                <w:tab w:val="left" w:pos="1530"/>
                <w:tab w:val="left" w:pos="9072"/>
              </w:tabs>
              <w:suppressAutoHyphens/>
              <w:spacing w:after="0"/>
              <w:jc w:val="center"/>
            </w:pPr>
            <w:r>
              <w:t>Container udendørs</w:t>
            </w:r>
          </w:p>
        </w:tc>
      </w:tr>
      <w:tr w:rsidR="008D7544" w:rsidRPr="00DB0D38" w:rsidTr="0020025D">
        <w:trPr>
          <w:trHeight w:val="441"/>
        </w:trPr>
        <w:tc>
          <w:tcPr>
            <w:tcW w:w="1838" w:type="dxa"/>
          </w:tcPr>
          <w:p w:rsidR="008D7544" w:rsidRPr="00DB0D38" w:rsidRDefault="008D7544" w:rsidP="0020025D">
            <w:pPr>
              <w:tabs>
                <w:tab w:val="left" w:pos="567"/>
                <w:tab w:val="left" w:pos="850"/>
                <w:tab w:val="left" w:pos="1530"/>
                <w:tab w:val="left" w:pos="9072"/>
              </w:tabs>
              <w:suppressAutoHyphens/>
              <w:spacing w:after="0"/>
            </w:pPr>
            <w:r w:rsidRPr="00DB0D38">
              <w:t>Papir</w:t>
            </w:r>
          </w:p>
        </w:tc>
        <w:tc>
          <w:tcPr>
            <w:tcW w:w="2410" w:type="dxa"/>
          </w:tcPr>
          <w:p w:rsidR="008D7544" w:rsidRPr="00DB0D38" w:rsidRDefault="008D7544" w:rsidP="0020025D">
            <w:pPr>
              <w:tabs>
                <w:tab w:val="left" w:pos="567"/>
                <w:tab w:val="left" w:pos="850"/>
                <w:tab w:val="left" w:pos="1530"/>
                <w:tab w:val="left" w:pos="9072"/>
              </w:tabs>
              <w:suppressAutoHyphens/>
              <w:spacing w:after="0"/>
              <w:jc w:val="center"/>
            </w:pPr>
            <w:r>
              <w:t>80-100 kg</w:t>
            </w:r>
          </w:p>
        </w:tc>
        <w:tc>
          <w:tcPr>
            <w:tcW w:w="4536" w:type="dxa"/>
          </w:tcPr>
          <w:p w:rsidR="008D7544" w:rsidRPr="00DB0D38" w:rsidRDefault="008D7544" w:rsidP="0020025D">
            <w:pPr>
              <w:tabs>
                <w:tab w:val="left" w:pos="567"/>
                <w:tab w:val="left" w:pos="850"/>
                <w:tab w:val="left" w:pos="1530"/>
                <w:tab w:val="left" w:pos="9072"/>
              </w:tabs>
              <w:suppressAutoHyphens/>
              <w:spacing w:after="0"/>
              <w:jc w:val="center"/>
            </w:pPr>
            <w:r>
              <w:t>Container udendørs</w:t>
            </w:r>
          </w:p>
        </w:tc>
      </w:tr>
      <w:tr w:rsidR="008D7544" w:rsidRPr="00DB0D38" w:rsidTr="0020025D">
        <w:trPr>
          <w:trHeight w:val="441"/>
        </w:trPr>
        <w:tc>
          <w:tcPr>
            <w:tcW w:w="1838" w:type="dxa"/>
          </w:tcPr>
          <w:p w:rsidR="008D7544" w:rsidRPr="00DB0D38" w:rsidRDefault="008D7544" w:rsidP="0020025D">
            <w:pPr>
              <w:tabs>
                <w:tab w:val="left" w:pos="567"/>
                <w:tab w:val="left" w:pos="850"/>
                <w:tab w:val="left" w:pos="1530"/>
                <w:tab w:val="left" w:pos="9072"/>
              </w:tabs>
              <w:suppressAutoHyphens/>
              <w:spacing w:after="0"/>
            </w:pPr>
            <w:r>
              <w:t>Jern og metal</w:t>
            </w:r>
          </w:p>
        </w:tc>
        <w:tc>
          <w:tcPr>
            <w:tcW w:w="2410" w:type="dxa"/>
          </w:tcPr>
          <w:p w:rsidR="008D7544" w:rsidRPr="00DB0D38" w:rsidRDefault="008D7544" w:rsidP="0020025D">
            <w:pPr>
              <w:tabs>
                <w:tab w:val="left" w:pos="567"/>
                <w:tab w:val="left" w:pos="850"/>
                <w:tab w:val="left" w:pos="1530"/>
                <w:tab w:val="left" w:pos="9072"/>
              </w:tabs>
              <w:suppressAutoHyphens/>
              <w:spacing w:after="0"/>
              <w:jc w:val="center"/>
            </w:pPr>
            <w:r>
              <w:t>10-50 kg</w:t>
            </w:r>
          </w:p>
        </w:tc>
        <w:tc>
          <w:tcPr>
            <w:tcW w:w="4536" w:type="dxa"/>
          </w:tcPr>
          <w:p w:rsidR="008D7544" w:rsidRPr="00DB0D38" w:rsidRDefault="008D7544" w:rsidP="0020025D">
            <w:pPr>
              <w:tabs>
                <w:tab w:val="left" w:pos="567"/>
                <w:tab w:val="left" w:pos="850"/>
                <w:tab w:val="left" w:pos="1530"/>
                <w:tab w:val="left" w:pos="9072"/>
              </w:tabs>
              <w:suppressAutoHyphens/>
              <w:spacing w:after="0"/>
              <w:jc w:val="center"/>
            </w:pPr>
            <w:r>
              <w:t>Container</w:t>
            </w:r>
          </w:p>
        </w:tc>
      </w:tr>
      <w:tr w:rsidR="008D7544" w:rsidRPr="00DB0D38" w:rsidTr="0020025D">
        <w:trPr>
          <w:trHeight w:val="441"/>
        </w:trPr>
        <w:tc>
          <w:tcPr>
            <w:tcW w:w="1838" w:type="dxa"/>
          </w:tcPr>
          <w:p w:rsidR="008D7544" w:rsidRPr="00DB0D38" w:rsidRDefault="008D7544" w:rsidP="0020025D">
            <w:pPr>
              <w:tabs>
                <w:tab w:val="left" w:pos="567"/>
                <w:tab w:val="left" w:pos="850"/>
                <w:tab w:val="left" w:pos="1530"/>
                <w:tab w:val="left" w:pos="9072"/>
              </w:tabs>
              <w:suppressAutoHyphens/>
              <w:spacing w:after="0"/>
            </w:pPr>
            <w:r>
              <w:t>Batterier</w:t>
            </w:r>
          </w:p>
        </w:tc>
        <w:tc>
          <w:tcPr>
            <w:tcW w:w="2410" w:type="dxa"/>
          </w:tcPr>
          <w:p w:rsidR="008D7544" w:rsidRPr="00DB0D38" w:rsidRDefault="008D7544" w:rsidP="0020025D">
            <w:pPr>
              <w:tabs>
                <w:tab w:val="left" w:pos="567"/>
                <w:tab w:val="left" w:pos="850"/>
                <w:tab w:val="left" w:pos="1530"/>
                <w:tab w:val="left" w:pos="9072"/>
              </w:tabs>
              <w:suppressAutoHyphens/>
              <w:spacing w:after="0"/>
              <w:jc w:val="center"/>
            </w:pPr>
            <w:r>
              <w:t>&lt;30 kg</w:t>
            </w:r>
          </w:p>
        </w:tc>
        <w:tc>
          <w:tcPr>
            <w:tcW w:w="4536" w:type="dxa"/>
          </w:tcPr>
          <w:p w:rsidR="008D7544" w:rsidRPr="00DB0D38" w:rsidRDefault="008D7544" w:rsidP="0020025D">
            <w:pPr>
              <w:tabs>
                <w:tab w:val="left" w:pos="567"/>
                <w:tab w:val="left" w:pos="850"/>
                <w:tab w:val="left" w:pos="1530"/>
                <w:tab w:val="left" w:pos="9072"/>
              </w:tabs>
              <w:suppressAutoHyphens/>
              <w:spacing w:after="0"/>
              <w:jc w:val="center"/>
            </w:pPr>
            <w:r>
              <w:t>Spændelågsfad indendørs</w:t>
            </w:r>
          </w:p>
        </w:tc>
      </w:tr>
      <w:tr w:rsidR="008D7544" w:rsidRPr="00DB0D38" w:rsidTr="0020025D">
        <w:trPr>
          <w:trHeight w:val="441"/>
        </w:trPr>
        <w:tc>
          <w:tcPr>
            <w:tcW w:w="1838" w:type="dxa"/>
          </w:tcPr>
          <w:p w:rsidR="008D7544" w:rsidRPr="00DB0D38" w:rsidRDefault="008D7544" w:rsidP="0020025D">
            <w:pPr>
              <w:tabs>
                <w:tab w:val="left" w:pos="567"/>
                <w:tab w:val="left" w:pos="850"/>
                <w:tab w:val="left" w:pos="1530"/>
                <w:tab w:val="left" w:pos="9072"/>
              </w:tabs>
              <w:suppressAutoHyphens/>
              <w:spacing w:after="0"/>
            </w:pPr>
            <w:r>
              <w:t>Spraydåser</w:t>
            </w:r>
          </w:p>
        </w:tc>
        <w:tc>
          <w:tcPr>
            <w:tcW w:w="2410" w:type="dxa"/>
          </w:tcPr>
          <w:p w:rsidR="008D7544" w:rsidRPr="00DB0D38" w:rsidRDefault="008D7544" w:rsidP="0020025D">
            <w:pPr>
              <w:tabs>
                <w:tab w:val="left" w:pos="567"/>
                <w:tab w:val="left" w:pos="850"/>
                <w:tab w:val="left" w:pos="1530"/>
                <w:tab w:val="left" w:pos="9072"/>
              </w:tabs>
              <w:suppressAutoHyphens/>
              <w:spacing w:after="0"/>
              <w:jc w:val="center"/>
            </w:pPr>
            <w:r>
              <w:t>&lt;30 kg</w:t>
            </w:r>
          </w:p>
        </w:tc>
        <w:tc>
          <w:tcPr>
            <w:tcW w:w="4536" w:type="dxa"/>
          </w:tcPr>
          <w:p w:rsidR="008D7544" w:rsidRPr="00DB0D38" w:rsidRDefault="008D7544" w:rsidP="0020025D">
            <w:pPr>
              <w:tabs>
                <w:tab w:val="left" w:pos="567"/>
                <w:tab w:val="left" w:pos="850"/>
                <w:tab w:val="left" w:pos="1530"/>
                <w:tab w:val="left" w:pos="9072"/>
              </w:tabs>
              <w:suppressAutoHyphens/>
              <w:spacing w:after="0"/>
              <w:jc w:val="center"/>
            </w:pPr>
            <w:r>
              <w:t>Spændelågsfad indendørs</w:t>
            </w:r>
          </w:p>
        </w:tc>
      </w:tr>
      <w:tr w:rsidR="008D7544" w:rsidRPr="00DB0D38" w:rsidTr="0020025D">
        <w:tc>
          <w:tcPr>
            <w:tcW w:w="1838" w:type="dxa"/>
          </w:tcPr>
          <w:p w:rsidR="008D7544" w:rsidRPr="00DB0D38" w:rsidRDefault="008D7544" w:rsidP="0020025D">
            <w:pPr>
              <w:tabs>
                <w:tab w:val="left" w:pos="567"/>
                <w:tab w:val="left" w:pos="850"/>
                <w:tab w:val="left" w:pos="1530"/>
                <w:tab w:val="left" w:pos="9072"/>
              </w:tabs>
              <w:suppressAutoHyphens/>
              <w:spacing w:after="0"/>
            </w:pPr>
            <w:r>
              <w:t>Defekte lyskilder</w:t>
            </w:r>
          </w:p>
        </w:tc>
        <w:tc>
          <w:tcPr>
            <w:tcW w:w="2410" w:type="dxa"/>
          </w:tcPr>
          <w:p w:rsidR="008D7544" w:rsidRPr="00DB0D38" w:rsidRDefault="008D7544" w:rsidP="0020025D">
            <w:pPr>
              <w:tabs>
                <w:tab w:val="left" w:pos="567"/>
                <w:tab w:val="left" w:pos="850"/>
                <w:tab w:val="left" w:pos="1530"/>
                <w:tab w:val="left" w:pos="9072"/>
              </w:tabs>
              <w:suppressAutoHyphens/>
              <w:spacing w:after="0"/>
              <w:jc w:val="center"/>
            </w:pPr>
            <w:r>
              <w:t>&lt;10 kg</w:t>
            </w:r>
          </w:p>
        </w:tc>
        <w:tc>
          <w:tcPr>
            <w:tcW w:w="4536" w:type="dxa"/>
          </w:tcPr>
          <w:p w:rsidR="008D7544" w:rsidRPr="00DB0D38" w:rsidRDefault="008D7544" w:rsidP="0020025D">
            <w:pPr>
              <w:tabs>
                <w:tab w:val="left" w:pos="567"/>
                <w:tab w:val="left" w:pos="850"/>
                <w:tab w:val="left" w:pos="1530"/>
                <w:tab w:val="left" w:pos="9072"/>
              </w:tabs>
              <w:suppressAutoHyphens/>
              <w:spacing w:after="0"/>
              <w:jc w:val="center"/>
            </w:pPr>
            <w:r>
              <w:t>Spændelågsfad indendørs</w:t>
            </w:r>
          </w:p>
        </w:tc>
      </w:tr>
      <w:tr w:rsidR="008D7544" w:rsidRPr="00DB0D38" w:rsidTr="0020025D">
        <w:tc>
          <w:tcPr>
            <w:tcW w:w="1838" w:type="dxa"/>
          </w:tcPr>
          <w:p w:rsidR="008D7544" w:rsidRDefault="008D7544" w:rsidP="0020025D">
            <w:pPr>
              <w:tabs>
                <w:tab w:val="left" w:pos="567"/>
                <w:tab w:val="left" w:pos="850"/>
                <w:tab w:val="left" w:pos="1530"/>
                <w:tab w:val="left" w:pos="9072"/>
              </w:tabs>
              <w:suppressAutoHyphens/>
              <w:spacing w:after="0"/>
            </w:pPr>
            <w:r>
              <w:t>Flasker og glas</w:t>
            </w:r>
          </w:p>
        </w:tc>
        <w:tc>
          <w:tcPr>
            <w:tcW w:w="2410" w:type="dxa"/>
          </w:tcPr>
          <w:p w:rsidR="008D7544" w:rsidRPr="00DB0D38" w:rsidRDefault="008D7544" w:rsidP="0020025D">
            <w:pPr>
              <w:tabs>
                <w:tab w:val="left" w:pos="567"/>
                <w:tab w:val="left" w:pos="850"/>
                <w:tab w:val="left" w:pos="1530"/>
                <w:tab w:val="left" w:pos="9072"/>
              </w:tabs>
              <w:suppressAutoHyphens/>
              <w:spacing w:after="0"/>
              <w:jc w:val="center"/>
            </w:pPr>
            <w:r>
              <w:t>70-100 kg</w:t>
            </w:r>
          </w:p>
        </w:tc>
        <w:tc>
          <w:tcPr>
            <w:tcW w:w="4536" w:type="dxa"/>
          </w:tcPr>
          <w:p w:rsidR="008D7544" w:rsidRPr="00DB0D38" w:rsidRDefault="008D7544" w:rsidP="0020025D">
            <w:pPr>
              <w:tabs>
                <w:tab w:val="left" w:pos="567"/>
                <w:tab w:val="left" w:pos="850"/>
                <w:tab w:val="left" w:pos="1530"/>
                <w:tab w:val="left" w:pos="9072"/>
              </w:tabs>
              <w:suppressAutoHyphens/>
              <w:spacing w:after="0"/>
              <w:jc w:val="center"/>
            </w:pPr>
            <w:r>
              <w:t>Container udendørs</w:t>
            </w:r>
          </w:p>
        </w:tc>
      </w:tr>
      <w:tr w:rsidR="008D7544" w:rsidRPr="00DB0D38" w:rsidTr="0020025D">
        <w:tc>
          <w:tcPr>
            <w:tcW w:w="1838" w:type="dxa"/>
          </w:tcPr>
          <w:p w:rsidR="008D7544" w:rsidRDefault="008D7544" w:rsidP="0020025D">
            <w:pPr>
              <w:tabs>
                <w:tab w:val="left" w:pos="567"/>
                <w:tab w:val="left" w:pos="850"/>
                <w:tab w:val="left" w:pos="1530"/>
                <w:tab w:val="left" w:pos="9072"/>
              </w:tabs>
              <w:suppressAutoHyphens/>
              <w:spacing w:after="0"/>
            </w:pPr>
            <w:r>
              <w:t>Dagrenovation</w:t>
            </w:r>
          </w:p>
        </w:tc>
        <w:tc>
          <w:tcPr>
            <w:tcW w:w="2410" w:type="dxa"/>
          </w:tcPr>
          <w:p w:rsidR="008D7544" w:rsidRPr="00DB0D38" w:rsidRDefault="008D7544" w:rsidP="0020025D">
            <w:pPr>
              <w:tabs>
                <w:tab w:val="left" w:pos="567"/>
                <w:tab w:val="left" w:pos="850"/>
                <w:tab w:val="left" w:pos="1530"/>
                <w:tab w:val="left" w:pos="9072"/>
              </w:tabs>
              <w:suppressAutoHyphens/>
              <w:spacing w:after="0"/>
              <w:jc w:val="center"/>
            </w:pPr>
            <w:r>
              <w:t>1500-2000 kg</w:t>
            </w:r>
          </w:p>
        </w:tc>
        <w:tc>
          <w:tcPr>
            <w:tcW w:w="4536" w:type="dxa"/>
          </w:tcPr>
          <w:p w:rsidR="008D7544" w:rsidRPr="00DB0D38" w:rsidRDefault="008D7544" w:rsidP="0020025D">
            <w:pPr>
              <w:tabs>
                <w:tab w:val="left" w:pos="567"/>
                <w:tab w:val="left" w:pos="850"/>
                <w:tab w:val="left" w:pos="1530"/>
                <w:tab w:val="left" w:pos="9072"/>
              </w:tabs>
              <w:suppressAutoHyphens/>
              <w:spacing w:after="0"/>
              <w:jc w:val="center"/>
            </w:pPr>
            <w:r>
              <w:t>Container udendørs</w:t>
            </w:r>
          </w:p>
        </w:tc>
      </w:tr>
      <w:tr w:rsidR="008D7544" w:rsidRPr="00DB0D38" w:rsidTr="0020025D">
        <w:tc>
          <w:tcPr>
            <w:tcW w:w="1838" w:type="dxa"/>
          </w:tcPr>
          <w:p w:rsidR="008D7544" w:rsidRDefault="008D7544" w:rsidP="0020025D">
            <w:pPr>
              <w:tabs>
                <w:tab w:val="left" w:pos="567"/>
                <w:tab w:val="left" w:pos="850"/>
                <w:tab w:val="left" w:pos="1530"/>
                <w:tab w:val="left" w:pos="9072"/>
              </w:tabs>
              <w:suppressAutoHyphens/>
              <w:spacing w:after="0"/>
            </w:pPr>
            <w:r>
              <w:t>Faste olieprodukter</w:t>
            </w:r>
          </w:p>
        </w:tc>
        <w:tc>
          <w:tcPr>
            <w:tcW w:w="2410" w:type="dxa"/>
          </w:tcPr>
          <w:p w:rsidR="008D7544" w:rsidRPr="00DB0D38" w:rsidRDefault="008D7544" w:rsidP="0020025D">
            <w:pPr>
              <w:tabs>
                <w:tab w:val="left" w:pos="567"/>
                <w:tab w:val="left" w:pos="850"/>
                <w:tab w:val="left" w:pos="1530"/>
                <w:tab w:val="left" w:pos="9072"/>
              </w:tabs>
              <w:suppressAutoHyphens/>
              <w:spacing w:after="0"/>
              <w:jc w:val="center"/>
            </w:pPr>
            <w:r>
              <w:t>10-50 kg</w:t>
            </w:r>
          </w:p>
        </w:tc>
        <w:tc>
          <w:tcPr>
            <w:tcW w:w="4536" w:type="dxa"/>
          </w:tcPr>
          <w:p w:rsidR="008D7544" w:rsidRPr="00DB0D38" w:rsidRDefault="008D7544" w:rsidP="0020025D">
            <w:pPr>
              <w:tabs>
                <w:tab w:val="left" w:pos="567"/>
                <w:tab w:val="left" w:pos="850"/>
                <w:tab w:val="left" w:pos="1530"/>
                <w:tab w:val="left" w:pos="9072"/>
              </w:tabs>
              <w:suppressAutoHyphens/>
              <w:spacing w:after="0"/>
              <w:jc w:val="center"/>
            </w:pPr>
            <w:r>
              <w:t>Container indendørs</w:t>
            </w:r>
          </w:p>
        </w:tc>
      </w:tr>
      <w:tr w:rsidR="008D7544" w:rsidRPr="00DB0D38" w:rsidTr="0020025D">
        <w:tc>
          <w:tcPr>
            <w:tcW w:w="1838" w:type="dxa"/>
          </w:tcPr>
          <w:p w:rsidR="008D7544" w:rsidRDefault="008D7544" w:rsidP="0020025D">
            <w:pPr>
              <w:tabs>
                <w:tab w:val="left" w:pos="567"/>
                <w:tab w:val="left" w:pos="850"/>
                <w:tab w:val="left" w:pos="1530"/>
                <w:tab w:val="left" w:pos="9072"/>
              </w:tabs>
              <w:suppressAutoHyphens/>
              <w:spacing w:after="0"/>
            </w:pPr>
            <w:proofErr w:type="spellStart"/>
            <w:r>
              <w:t>Spildfuel</w:t>
            </w:r>
            <w:proofErr w:type="spellEnd"/>
          </w:p>
        </w:tc>
        <w:tc>
          <w:tcPr>
            <w:tcW w:w="2410" w:type="dxa"/>
          </w:tcPr>
          <w:p w:rsidR="008D7544" w:rsidRPr="00DB0D38" w:rsidRDefault="008D7544" w:rsidP="0020025D">
            <w:pPr>
              <w:tabs>
                <w:tab w:val="left" w:pos="567"/>
                <w:tab w:val="left" w:pos="850"/>
                <w:tab w:val="left" w:pos="1530"/>
                <w:tab w:val="left" w:pos="9072"/>
              </w:tabs>
              <w:suppressAutoHyphens/>
              <w:spacing w:after="0"/>
              <w:jc w:val="center"/>
            </w:pPr>
            <w:r>
              <w:t>&lt;200 liter</w:t>
            </w:r>
          </w:p>
        </w:tc>
        <w:tc>
          <w:tcPr>
            <w:tcW w:w="4536" w:type="dxa"/>
          </w:tcPr>
          <w:p w:rsidR="008D7544" w:rsidRPr="00DB0D38" w:rsidRDefault="008D7544" w:rsidP="0020025D">
            <w:pPr>
              <w:tabs>
                <w:tab w:val="left" w:pos="567"/>
                <w:tab w:val="left" w:pos="850"/>
                <w:tab w:val="left" w:pos="1530"/>
                <w:tab w:val="left" w:pos="9072"/>
              </w:tabs>
              <w:suppressAutoHyphens/>
              <w:spacing w:after="0"/>
              <w:jc w:val="center"/>
            </w:pPr>
            <w:r>
              <w:t>200 liters tromler indendørs – med mulighed for opsamling af spild</w:t>
            </w:r>
          </w:p>
        </w:tc>
      </w:tr>
      <w:tr w:rsidR="008D7544" w:rsidRPr="00DB0D38" w:rsidTr="0020025D">
        <w:tc>
          <w:tcPr>
            <w:tcW w:w="1838" w:type="dxa"/>
          </w:tcPr>
          <w:p w:rsidR="008D7544" w:rsidRDefault="008D7544" w:rsidP="0020025D">
            <w:pPr>
              <w:tabs>
                <w:tab w:val="left" w:pos="567"/>
                <w:tab w:val="left" w:pos="850"/>
                <w:tab w:val="left" w:pos="1530"/>
                <w:tab w:val="left" w:pos="9072"/>
              </w:tabs>
              <w:suppressAutoHyphens/>
              <w:spacing w:after="0"/>
            </w:pPr>
            <w:r>
              <w:t>Spildolie</w:t>
            </w:r>
          </w:p>
        </w:tc>
        <w:tc>
          <w:tcPr>
            <w:tcW w:w="2410" w:type="dxa"/>
          </w:tcPr>
          <w:p w:rsidR="008D7544" w:rsidRPr="00DB0D38" w:rsidRDefault="008D7544" w:rsidP="0020025D">
            <w:pPr>
              <w:tabs>
                <w:tab w:val="left" w:pos="567"/>
                <w:tab w:val="left" w:pos="850"/>
                <w:tab w:val="left" w:pos="1530"/>
                <w:tab w:val="left" w:pos="9072"/>
              </w:tabs>
              <w:suppressAutoHyphens/>
              <w:spacing w:after="0"/>
              <w:jc w:val="center"/>
            </w:pPr>
            <w:r>
              <w:t>&lt;200 liter</w:t>
            </w:r>
          </w:p>
        </w:tc>
        <w:tc>
          <w:tcPr>
            <w:tcW w:w="4536" w:type="dxa"/>
          </w:tcPr>
          <w:p w:rsidR="008D7544" w:rsidRPr="00DB0D38" w:rsidRDefault="008D7544" w:rsidP="0020025D">
            <w:pPr>
              <w:tabs>
                <w:tab w:val="left" w:pos="567"/>
                <w:tab w:val="left" w:pos="850"/>
                <w:tab w:val="left" w:pos="1530"/>
                <w:tab w:val="left" w:pos="9072"/>
              </w:tabs>
              <w:suppressAutoHyphens/>
              <w:spacing w:after="0"/>
              <w:jc w:val="center"/>
            </w:pPr>
            <w:r>
              <w:t>200 liters tromler indendørs – med mulighed for opsamling af spild</w:t>
            </w:r>
          </w:p>
        </w:tc>
      </w:tr>
    </w:tbl>
    <w:p w:rsidR="008D7544" w:rsidRDefault="008D7544" w:rsidP="008D7544"/>
    <w:p w:rsidR="008D7544" w:rsidRDefault="008D7544" w:rsidP="008D7544">
      <w:r>
        <w:t>Det er oplyst, at Marius Pedersen A/S afhenter alle ovenstående affaldsfraktioner, ligesom der laves tømningsaftaler med Marius Pedersen A/S om tømning af olieudskiller og samletanke. Sidstnævnte skal bortskaffes til Aalborg Renseanlæg Øst.</w:t>
      </w:r>
    </w:p>
    <w:p w:rsidR="008D7544" w:rsidRPr="001A46A7" w:rsidRDefault="008D7544" w:rsidP="008D7544">
      <w:r w:rsidRPr="001A46A7">
        <w:rPr>
          <w:b/>
        </w:rPr>
        <w:lastRenderedPageBreak/>
        <w:t>Unormale drift</w:t>
      </w:r>
      <w:r>
        <w:rPr>
          <w:b/>
        </w:rPr>
        <w:t>s</w:t>
      </w:r>
      <w:r w:rsidRPr="001A46A7">
        <w:rPr>
          <w:b/>
        </w:rPr>
        <w:t>situationer</w:t>
      </w:r>
    </w:p>
    <w:p w:rsidR="008D7544" w:rsidRDefault="008D7544" w:rsidP="008D7544">
      <w:r>
        <w:t>Som driftsforstyrrelse eller uheld oplyses hændelsen, hvor samletanken ikke er aktiveret under tankning af helikopteren som den skal, dvs. at eventuelt spild fra pladsen under tankning ikke opsamles i samletanken, men ledes via olieudskiller til regnvandsledning til Limfjorden. Olieudskilleren er forsynet med automatisk flydelukke og alarm, som vil blive aktiveret, hvis udskilleren bliver fyldt.</w:t>
      </w:r>
    </w:p>
    <w:p w:rsidR="008D7544" w:rsidRPr="006C0D8B" w:rsidRDefault="008D7544" w:rsidP="008D7544">
      <w:r w:rsidRPr="001A46A7">
        <w:rPr>
          <w:b/>
          <w:bCs/>
        </w:rPr>
        <w:t>2.7 Partshøring</w:t>
      </w:r>
    </w:p>
    <w:p w:rsidR="008D7544" w:rsidRDefault="008D7544" w:rsidP="008D7544">
      <w:r w:rsidRPr="00311600">
        <w:t xml:space="preserve">Der </w:t>
      </w:r>
      <w:r>
        <w:t>er b</w:t>
      </w:r>
      <w:r w:rsidRPr="00311600">
        <w:t>lev</w:t>
      </w:r>
      <w:r>
        <w:t>et</w:t>
      </w:r>
      <w:r w:rsidRPr="00311600">
        <w:t xml:space="preserve"> foretaget partshøring vedrørende udkast til miljøgodkendelse hos </w:t>
      </w:r>
      <w:r>
        <w:t xml:space="preserve">Den Landsdækkende Akutlægehelikopterordning (Region Midtjylland), </w:t>
      </w:r>
      <w:r w:rsidRPr="00311600">
        <w:t xml:space="preserve">Aalborg Lufthavn </w:t>
      </w:r>
      <w:proofErr w:type="spellStart"/>
      <w:r w:rsidRPr="00311600">
        <w:t>amba</w:t>
      </w:r>
      <w:proofErr w:type="spellEnd"/>
      <w:r w:rsidRPr="00311600">
        <w:t xml:space="preserve">, </w:t>
      </w:r>
      <w:r>
        <w:t xml:space="preserve">og Forsvarets </w:t>
      </w:r>
      <w:r w:rsidRPr="006C0D8B">
        <w:t>Ejendomsstyrelse den 7. september 2018.</w:t>
      </w:r>
    </w:p>
    <w:p w:rsidR="008D7544" w:rsidRDefault="008D7544" w:rsidP="008D7544">
      <w:r>
        <w:t xml:space="preserve">Aalborg Lufthavn </w:t>
      </w:r>
      <w:proofErr w:type="spellStart"/>
      <w:r>
        <w:t>amba</w:t>
      </w:r>
      <w:proofErr w:type="spellEnd"/>
      <w:r>
        <w:t xml:space="preserve"> og Forsvarets Ejendomsstyrelse har ikke haft bemærkninger.</w:t>
      </w:r>
    </w:p>
    <w:p w:rsidR="008D7544" w:rsidRDefault="008D7544" w:rsidP="008D7544">
      <w:pPr>
        <w:rPr>
          <w:color w:val="FF0000"/>
        </w:rPr>
      </w:pPr>
      <w:r>
        <w:t>Ingeniørfirmaet Viggo Madsen A/S har på vegne af Den Landsdækkende Akutlægehelikopterordning fremsendt følgende bemærkninger den 27. september 2018:</w:t>
      </w:r>
    </w:p>
    <w:p w:rsidR="008D7544" w:rsidRPr="00220983" w:rsidRDefault="008D7544" w:rsidP="008D7544">
      <w:pPr>
        <w:numPr>
          <w:ilvl w:val="0"/>
          <w:numId w:val="37"/>
        </w:numPr>
        <w:tabs>
          <w:tab w:val="clear" w:pos="720"/>
          <w:tab w:val="num" w:pos="284"/>
        </w:tabs>
        <w:spacing w:after="0"/>
        <w:ind w:left="284" w:hanging="284"/>
        <w:rPr>
          <w:rFonts w:ascii="Calibri" w:eastAsia="Times New Roman" w:hAnsi="Calibri" w:cs="Calibri"/>
          <w:i/>
          <w:color w:val="000000"/>
          <w:sz w:val="18"/>
          <w:szCs w:val="18"/>
        </w:rPr>
      </w:pPr>
      <w:r w:rsidRPr="00220983">
        <w:rPr>
          <w:rFonts w:ascii="Calibri" w:eastAsia="Times New Roman" w:hAnsi="Calibri" w:cs="Calibri"/>
          <w:i/>
          <w:color w:val="000000"/>
          <w:sz w:val="18"/>
          <w:szCs w:val="18"/>
        </w:rPr>
        <w:t>Regionerne er ved at undersøge muligheden for at tilkoble basen til fjernvarme. Effektbehovet vurderes at være 100 KW. Såfremt det tidsmæssigt kan nås at etablere fjernvarme inden driftsstart 1. januar 2019, vil dette være den foretrukne varmekilde.</w:t>
      </w:r>
    </w:p>
    <w:p w:rsidR="008D7544" w:rsidRPr="00220983" w:rsidRDefault="008D7544" w:rsidP="008D7544">
      <w:pPr>
        <w:tabs>
          <w:tab w:val="num" w:pos="284"/>
        </w:tabs>
        <w:spacing w:after="0"/>
        <w:ind w:left="284"/>
        <w:rPr>
          <w:rFonts w:ascii="Calibri" w:eastAsia="Times New Roman" w:hAnsi="Calibri" w:cs="Calibri"/>
          <w:i/>
          <w:color w:val="000000"/>
          <w:sz w:val="18"/>
          <w:szCs w:val="18"/>
        </w:rPr>
      </w:pPr>
    </w:p>
    <w:p w:rsidR="008D7544" w:rsidRPr="00220983" w:rsidRDefault="008D7544" w:rsidP="008D7544">
      <w:pPr>
        <w:numPr>
          <w:ilvl w:val="0"/>
          <w:numId w:val="37"/>
        </w:numPr>
        <w:tabs>
          <w:tab w:val="clear" w:pos="720"/>
          <w:tab w:val="num" w:pos="284"/>
        </w:tabs>
        <w:spacing w:after="0"/>
        <w:ind w:left="284" w:hanging="284"/>
        <w:rPr>
          <w:rFonts w:ascii="Calibri" w:eastAsia="Times New Roman" w:hAnsi="Calibri" w:cs="Calibri"/>
          <w:i/>
          <w:color w:val="000000"/>
          <w:sz w:val="18"/>
          <w:szCs w:val="18"/>
        </w:rPr>
      </w:pPr>
      <w:r w:rsidRPr="00220983">
        <w:rPr>
          <w:rFonts w:ascii="Calibri" w:eastAsia="Times New Roman" w:hAnsi="Calibri" w:cs="Calibri"/>
          <w:i/>
          <w:color w:val="000000"/>
          <w:sz w:val="18"/>
          <w:szCs w:val="18"/>
        </w:rPr>
        <w:t>Regionerne forventer, at helkopterbasen skal være i drift i ca. 1½ år, hvorefter ordningen flytter til en kommende base nær Saltum. Grundet usikkerhed omkring etableringsprocessen ved den ny base (lokaliseringsanalyse, lokalplan, byggeproces), kan basen i Saltum blive forsinket, og det anbefales derfor, at godkendelsen for den midlertidige base i Aalborg Lufthavn har en varighed, således at den kan rumme en evt. forsinkelse i etableringen af basen i Saltum. Det foreslås på den baggrund, at godkendelsens gyldighed skal gælde frem til den 31 december 2020.</w:t>
      </w:r>
    </w:p>
    <w:p w:rsidR="008D7544" w:rsidRPr="00220983" w:rsidRDefault="008D7544" w:rsidP="008D7544">
      <w:pPr>
        <w:spacing w:after="0"/>
        <w:ind w:left="284"/>
        <w:rPr>
          <w:rFonts w:ascii="Calibri" w:eastAsia="Times New Roman" w:hAnsi="Calibri" w:cs="Calibri"/>
          <w:i/>
          <w:color w:val="000000"/>
          <w:sz w:val="18"/>
          <w:szCs w:val="18"/>
        </w:rPr>
      </w:pPr>
      <w:r w:rsidRPr="00220983">
        <w:rPr>
          <w:rFonts w:ascii="Calibri" w:eastAsia="Times New Roman" w:hAnsi="Calibri" w:cs="Calibri"/>
          <w:i/>
          <w:color w:val="000000"/>
          <w:sz w:val="18"/>
          <w:szCs w:val="18"/>
        </w:rPr>
        <w:t> </w:t>
      </w:r>
    </w:p>
    <w:p w:rsidR="008D7544" w:rsidRPr="00220983" w:rsidRDefault="008D7544" w:rsidP="008D7544">
      <w:pPr>
        <w:numPr>
          <w:ilvl w:val="0"/>
          <w:numId w:val="37"/>
        </w:numPr>
        <w:tabs>
          <w:tab w:val="clear" w:pos="720"/>
          <w:tab w:val="num" w:pos="284"/>
        </w:tabs>
        <w:spacing w:after="0"/>
        <w:ind w:left="284" w:hanging="284"/>
        <w:rPr>
          <w:rFonts w:ascii="Calibri" w:eastAsia="Times New Roman" w:hAnsi="Calibri" w:cs="Calibri"/>
          <w:i/>
          <w:color w:val="000000"/>
          <w:sz w:val="18"/>
          <w:szCs w:val="18"/>
        </w:rPr>
      </w:pPr>
      <w:r w:rsidRPr="00220983">
        <w:rPr>
          <w:rFonts w:ascii="Calibri" w:eastAsia="Times New Roman" w:hAnsi="Calibri" w:cs="Calibri"/>
          <w:i/>
          <w:color w:val="000000"/>
          <w:sz w:val="18"/>
          <w:szCs w:val="18"/>
        </w:rPr>
        <w:t>Det bemærkes, at Aalborg Lufthavn muligvis ønsker at overtage dele af helikopterbasens elementer til fremtidig brug, herunder f.eks. forsyningsledninger.</w:t>
      </w:r>
    </w:p>
    <w:p w:rsidR="008D7544" w:rsidRPr="00220983" w:rsidRDefault="008D7544" w:rsidP="008D7544">
      <w:pPr>
        <w:spacing w:after="0"/>
        <w:ind w:left="284"/>
        <w:rPr>
          <w:rFonts w:ascii="Calibri" w:eastAsia="Times New Roman" w:hAnsi="Calibri" w:cs="Calibri"/>
          <w:i/>
          <w:color w:val="000000"/>
          <w:sz w:val="18"/>
          <w:szCs w:val="18"/>
        </w:rPr>
      </w:pPr>
      <w:r w:rsidRPr="00220983">
        <w:rPr>
          <w:rFonts w:ascii="Calibri" w:eastAsia="Times New Roman" w:hAnsi="Calibri" w:cs="Calibri"/>
          <w:i/>
          <w:color w:val="000000"/>
          <w:sz w:val="18"/>
          <w:szCs w:val="18"/>
        </w:rPr>
        <w:t> </w:t>
      </w:r>
    </w:p>
    <w:p w:rsidR="008D7544" w:rsidRPr="00220983" w:rsidRDefault="008D7544" w:rsidP="008D7544">
      <w:pPr>
        <w:numPr>
          <w:ilvl w:val="0"/>
          <w:numId w:val="37"/>
        </w:numPr>
        <w:tabs>
          <w:tab w:val="clear" w:pos="720"/>
          <w:tab w:val="num" w:pos="284"/>
        </w:tabs>
        <w:spacing w:after="0"/>
        <w:ind w:left="284" w:hanging="284"/>
        <w:rPr>
          <w:rFonts w:ascii="Calibri" w:eastAsia="Times New Roman" w:hAnsi="Calibri" w:cs="Calibri"/>
          <w:i/>
          <w:color w:val="000000"/>
          <w:sz w:val="18"/>
          <w:szCs w:val="18"/>
        </w:rPr>
      </w:pPr>
      <w:r w:rsidRPr="00220983">
        <w:rPr>
          <w:rFonts w:ascii="Calibri" w:eastAsia="Times New Roman" w:hAnsi="Calibri" w:cs="Calibri"/>
          <w:i/>
          <w:color w:val="000000"/>
          <w:sz w:val="18"/>
          <w:szCs w:val="18"/>
        </w:rPr>
        <w:t>Der er krav om at basen skal være fjernet 3 måneder efter tilladelsen udløber, hvilket betyder næste base skal være klar inden for denne tidsramme.</w:t>
      </w:r>
    </w:p>
    <w:p w:rsidR="008D7544" w:rsidRPr="00220983" w:rsidRDefault="008D7544" w:rsidP="008D7544">
      <w:pPr>
        <w:spacing w:after="0"/>
        <w:ind w:left="284"/>
        <w:rPr>
          <w:rFonts w:ascii="Calibri" w:eastAsia="Times New Roman" w:hAnsi="Calibri" w:cs="Calibri"/>
          <w:i/>
          <w:color w:val="000000"/>
          <w:sz w:val="18"/>
          <w:szCs w:val="18"/>
        </w:rPr>
      </w:pPr>
      <w:r w:rsidRPr="00220983">
        <w:rPr>
          <w:rFonts w:ascii="Calibri" w:eastAsia="Times New Roman" w:hAnsi="Calibri" w:cs="Calibri"/>
          <w:i/>
          <w:color w:val="000000"/>
          <w:sz w:val="18"/>
          <w:szCs w:val="18"/>
        </w:rPr>
        <w:t>Det foreslås på den baggrund, at kravet udvides til 6 måneder.</w:t>
      </w:r>
    </w:p>
    <w:p w:rsidR="008D7544" w:rsidRPr="00220983" w:rsidRDefault="008D7544" w:rsidP="008D7544">
      <w:pPr>
        <w:spacing w:after="0"/>
        <w:ind w:left="284"/>
        <w:rPr>
          <w:rFonts w:ascii="Calibri" w:eastAsia="Times New Roman" w:hAnsi="Calibri" w:cs="Calibri"/>
          <w:i/>
          <w:color w:val="000000"/>
          <w:sz w:val="18"/>
          <w:szCs w:val="18"/>
        </w:rPr>
      </w:pPr>
      <w:r w:rsidRPr="00220983">
        <w:rPr>
          <w:rFonts w:ascii="Calibri" w:eastAsia="Times New Roman" w:hAnsi="Calibri" w:cs="Calibri"/>
          <w:i/>
          <w:color w:val="000000"/>
          <w:sz w:val="18"/>
          <w:szCs w:val="18"/>
        </w:rPr>
        <w:t> </w:t>
      </w:r>
    </w:p>
    <w:p w:rsidR="008D7544" w:rsidRPr="00220983" w:rsidRDefault="008D7544" w:rsidP="008D7544">
      <w:pPr>
        <w:numPr>
          <w:ilvl w:val="0"/>
          <w:numId w:val="37"/>
        </w:numPr>
        <w:tabs>
          <w:tab w:val="clear" w:pos="720"/>
          <w:tab w:val="num" w:pos="284"/>
        </w:tabs>
        <w:spacing w:after="0"/>
        <w:ind w:left="284" w:hanging="284"/>
        <w:rPr>
          <w:rFonts w:ascii="Calibri" w:eastAsia="Times New Roman" w:hAnsi="Calibri" w:cs="Calibri"/>
          <w:i/>
          <w:color w:val="000000"/>
          <w:sz w:val="18"/>
          <w:szCs w:val="18"/>
        </w:rPr>
      </w:pPr>
      <w:r w:rsidRPr="00220983">
        <w:rPr>
          <w:rFonts w:ascii="Calibri" w:eastAsia="Times New Roman" w:hAnsi="Calibri" w:cs="Calibri"/>
          <w:i/>
          <w:color w:val="000000"/>
          <w:sz w:val="18"/>
          <w:szCs w:val="18"/>
        </w:rPr>
        <w:t>Tæt belægning omkring olieudskiller – dette er ikke planlagt, olieudskilleren står i et græsareal, dog meget tæt på den eksisterende vej, hvorfra tømmebilen vil holde.</w:t>
      </w:r>
    </w:p>
    <w:p w:rsidR="008D7544" w:rsidRPr="00220983" w:rsidRDefault="008D7544" w:rsidP="008D7544">
      <w:pPr>
        <w:spacing w:after="0"/>
        <w:ind w:left="284"/>
        <w:rPr>
          <w:rFonts w:ascii="Calibri" w:eastAsia="Times New Roman" w:hAnsi="Calibri" w:cs="Calibri"/>
          <w:i/>
          <w:color w:val="000000"/>
          <w:sz w:val="18"/>
          <w:szCs w:val="18"/>
        </w:rPr>
      </w:pPr>
      <w:r w:rsidRPr="00220983">
        <w:rPr>
          <w:rFonts w:ascii="Calibri" w:eastAsia="Times New Roman" w:hAnsi="Calibri" w:cs="Calibri"/>
          <w:i/>
          <w:color w:val="000000"/>
          <w:sz w:val="18"/>
          <w:szCs w:val="18"/>
        </w:rPr>
        <w:t> </w:t>
      </w:r>
    </w:p>
    <w:p w:rsidR="008D7544" w:rsidRPr="00220983" w:rsidRDefault="008D7544" w:rsidP="008D7544">
      <w:pPr>
        <w:numPr>
          <w:ilvl w:val="0"/>
          <w:numId w:val="37"/>
        </w:numPr>
        <w:tabs>
          <w:tab w:val="clear" w:pos="720"/>
          <w:tab w:val="num" w:pos="284"/>
        </w:tabs>
        <w:spacing w:after="0"/>
        <w:ind w:left="284" w:hanging="284"/>
        <w:rPr>
          <w:rFonts w:ascii="Calibri" w:eastAsia="Times New Roman" w:hAnsi="Calibri" w:cs="Calibri"/>
          <w:i/>
          <w:color w:val="000000"/>
          <w:sz w:val="18"/>
          <w:szCs w:val="18"/>
        </w:rPr>
      </w:pPr>
      <w:r w:rsidRPr="00220983">
        <w:rPr>
          <w:rFonts w:ascii="Calibri" w:eastAsia="Times New Roman" w:hAnsi="Calibri" w:cs="Calibri"/>
          <w:i/>
          <w:color w:val="000000"/>
          <w:sz w:val="18"/>
          <w:szCs w:val="18"/>
        </w:rPr>
        <w:t>Samletanke skal tilses 1 gang ugentligt: Dette ønskes ændret til efter behov.</w:t>
      </w:r>
    </w:p>
    <w:p w:rsidR="008D7544" w:rsidRPr="00220983" w:rsidRDefault="008D7544" w:rsidP="008D7544">
      <w:pPr>
        <w:spacing w:after="0"/>
        <w:ind w:left="284"/>
        <w:rPr>
          <w:rFonts w:ascii="Calibri" w:eastAsia="Times New Roman" w:hAnsi="Calibri" w:cs="Calibri"/>
          <w:i/>
          <w:color w:val="000000"/>
          <w:sz w:val="18"/>
          <w:szCs w:val="18"/>
        </w:rPr>
      </w:pPr>
      <w:r w:rsidRPr="00220983">
        <w:rPr>
          <w:rFonts w:ascii="Calibri" w:eastAsia="Times New Roman" w:hAnsi="Calibri" w:cs="Calibri"/>
          <w:i/>
          <w:color w:val="000000"/>
          <w:sz w:val="18"/>
          <w:szCs w:val="18"/>
        </w:rPr>
        <w:t> </w:t>
      </w:r>
    </w:p>
    <w:p w:rsidR="008D7544" w:rsidRDefault="008D7544" w:rsidP="008D7544">
      <w:pPr>
        <w:numPr>
          <w:ilvl w:val="0"/>
          <w:numId w:val="37"/>
        </w:numPr>
        <w:tabs>
          <w:tab w:val="clear" w:pos="720"/>
          <w:tab w:val="num" w:pos="284"/>
        </w:tabs>
        <w:spacing w:after="0"/>
        <w:ind w:left="284" w:hanging="284"/>
        <w:rPr>
          <w:rFonts w:ascii="Calibri" w:eastAsia="Times New Roman" w:hAnsi="Calibri" w:cs="Calibri"/>
          <w:i/>
          <w:color w:val="000000"/>
          <w:sz w:val="18"/>
          <w:szCs w:val="18"/>
        </w:rPr>
      </w:pPr>
      <w:r w:rsidRPr="00220983">
        <w:rPr>
          <w:rFonts w:ascii="Calibri" w:eastAsia="Times New Roman" w:hAnsi="Calibri" w:cs="Calibri"/>
          <w:i/>
          <w:color w:val="000000"/>
          <w:sz w:val="18"/>
          <w:szCs w:val="18"/>
        </w:rPr>
        <w:t>Det anføres, at ventilation i hangaren tilvejebringes via naturlig ventilation via åbninger.</w:t>
      </w:r>
    </w:p>
    <w:p w:rsidR="008D7544" w:rsidRPr="00220983" w:rsidRDefault="008D7544" w:rsidP="008D7544">
      <w:pPr>
        <w:spacing w:after="0"/>
        <w:ind w:left="284"/>
        <w:rPr>
          <w:rFonts w:ascii="Calibri" w:eastAsia="Times New Roman" w:hAnsi="Calibri" w:cs="Calibri"/>
          <w:i/>
          <w:color w:val="000000"/>
          <w:sz w:val="18"/>
          <w:szCs w:val="18"/>
        </w:rPr>
      </w:pPr>
    </w:p>
    <w:p w:rsidR="008D7544" w:rsidRPr="00220983" w:rsidRDefault="008D7544" w:rsidP="008D7544">
      <w:pPr>
        <w:numPr>
          <w:ilvl w:val="0"/>
          <w:numId w:val="37"/>
        </w:numPr>
        <w:tabs>
          <w:tab w:val="clear" w:pos="720"/>
          <w:tab w:val="num" w:pos="284"/>
        </w:tabs>
        <w:spacing w:after="0"/>
        <w:ind w:left="284" w:hanging="284"/>
        <w:rPr>
          <w:rFonts w:ascii="Calibri" w:eastAsia="Times New Roman" w:hAnsi="Calibri" w:cs="Calibri"/>
          <w:i/>
          <w:color w:val="000000"/>
          <w:sz w:val="18"/>
          <w:szCs w:val="18"/>
        </w:rPr>
      </w:pPr>
      <w:r w:rsidRPr="00220983">
        <w:rPr>
          <w:rFonts w:ascii="Calibri" w:eastAsia="Times New Roman" w:hAnsi="Calibri" w:cs="Calibri"/>
          <w:i/>
          <w:color w:val="000000"/>
          <w:sz w:val="18"/>
          <w:szCs w:val="18"/>
        </w:rPr>
        <w:t>I forbindelse med kommende byggeri på tilstødende byggefelt etableres en pumpebrønd for bortledning af spildevand. Denne pumpebrønd etableres med overkapacitet.</w:t>
      </w:r>
    </w:p>
    <w:p w:rsidR="008D7544" w:rsidRPr="00220983" w:rsidRDefault="008D7544" w:rsidP="008D7544">
      <w:pPr>
        <w:spacing w:after="0"/>
        <w:ind w:left="284"/>
        <w:rPr>
          <w:rFonts w:ascii="Calibri" w:eastAsia="Times New Roman" w:hAnsi="Calibri" w:cs="Calibri"/>
          <w:i/>
          <w:color w:val="000000"/>
          <w:sz w:val="18"/>
          <w:szCs w:val="18"/>
        </w:rPr>
      </w:pPr>
      <w:r w:rsidRPr="00220983">
        <w:rPr>
          <w:rFonts w:ascii="Calibri" w:eastAsia="Times New Roman" w:hAnsi="Calibri" w:cs="Calibri"/>
          <w:i/>
          <w:color w:val="000000"/>
          <w:sz w:val="18"/>
          <w:szCs w:val="18"/>
        </w:rPr>
        <w:t>Regionerne er ved at undersøge muligheden for at tilkoble basen til ovennævnte pumpebrønd, som et senere alternativ til opsamlingstanken. </w:t>
      </w:r>
    </w:p>
    <w:p w:rsidR="008D7544" w:rsidRPr="00220983" w:rsidRDefault="008D7544" w:rsidP="008D7544">
      <w:pPr>
        <w:spacing w:after="0"/>
        <w:ind w:left="284"/>
        <w:rPr>
          <w:rFonts w:ascii="Calibri" w:eastAsia="Times New Roman" w:hAnsi="Calibri" w:cs="Calibri"/>
          <w:i/>
          <w:color w:val="000000"/>
          <w:sz w:val="18"/>
          <w:szCs w:val="18"/>
        </w:rPr>
      </w:pPr>
      <w:r w:rsidRPr="00220983">
        <w:rPr>
          <w:rFonts w:ascii="Calibri" w:eastAsia="Times New Roman" w:hAnsi="Calibri" w:cs="Calibri"/>
          <w:i/>
          <w:color w:val="000000"/>
          <w:sz w:val="18"/>
          <w:szCs w:val="18"/>
        </w:rPr>
        <w:t>Såfremt det tidsmæssigt kan nås at tilslutte til pumpebrønden inden</w:t>
      </w:r>
      <w:r>
        <w:rPr>
          <w:rFonts w:ascii="Calibri" w:eastAsia="Times New Roman" w:hAnsi="Calibri" w:cs="Calibri"/>
          <w:i/>
          <w:color w:val="000000"/>
          <w:sz w:val="18"/>
          <w:szCs w:val="18"/>
        </w:rPr>
        <w:t xml:space="preserve"> </w:t>
      </w:r>
      <w:r w:rsidRPr="00220983">
        <w:rPr>
          <w:rFonts w:ascii="Calibri" w:eastAsia="Times New Roman" w:hAnsi="Calibri" w:cs="Calibri"/>
          <w:i/>
          <w:color w:val="000000"/>
          <w:sz w:val="18"/>
          <w:szCs w:val="18"/>
        </w:rPr>
        <w:t>for driftsperioden, og totaløkonomien i øvrigt fordrer dette, vil dette være den foretrukne løsning for afledning af spildevand fra pavillonbygningen etc.</w:t>
      </w:r>
    </w:p>
    <w:p w:rsidR="008D7544" w:rsidRDefault="008D7544" w:rsidP="008D7544">
      <w:pPr>
        <w:rPr>
          <w:i/>
          <w:color w:val="FF0000"/>
          <w:sz w:val="18"/>
          <w:szCs w:val="18"/>
        </w:rPr>
      </w:pPr>
    </w:p>
    <w:p w:rsidR="008D7544" w:rsidRPr="00D11911" w:rsidRDefault="008D7544" w:rsidP="008D7544">
      <w:pPr>
        <w:rPr>
          <w:rFonts w:ascii="Arial" w:hAnsi="Arial" w:cs="Arial"/>
          <w:u w:val="single"/>
          <w:lang w:bidi="ar-SA"/>
        </w:rPr>
      </w:pPr>
      <w:r w:rsidRPr="00D11911">
        <w:rPr>
          <w:rFonts w:ascii="Arial" w:hAnsi="Arial" w:cs="Arial"/>
          <w:u w:val="single"/>
          <w:lang w:bidi="ar-SA"/>
        </w:rPr>
        <w:t>Aalborg Kommune, Virksomhedsmiljø bemærkninger til partshøringssvar:</w:t>
      </w:r>
    </w:p>
    <w:p w:rsidR="008D7544" w:rsidRPr="00D11911" w:rsidRDefault="008D7544" w:rsidP="008D7544">
      <w:pPr>
        <w:rPr>
          <w:rFonts w:ascii="Arial" w:hAnsi="Arial" w:cs="Arial"/>
          <w:lang w:bidi="ar-SA"/>
        </w:rPr>
      </w:pPr>
      <w:r w:rsidRPr="00D11911">
        <w:rPr>
          <w:rFonts w:ascii="Arial" w:hAnsi="Arial" w:cs="Arial"/>
          <w:lang w:bidi="ar-SA"/>
        </w:rPr>
        <w:t>Ad 1. Tages til efterretning. Har ingen betydning for miljøgodkendelsens vilkår.</w:t>
      </w:r>
    </w:p>
    <w:p w:rsidR="008D7544" w:rsidRPr="00D11911" w:rsidRDefault="008D7544" w:rsidP="008D7544">
      <w:pPr>
        <w:rPr>
          <w:rFonts w:ascii="Arial" w:hAnsi="Arial" w:cs="Arial"/>
          <w:lang w:bidi="ar-SA"/>
        </w:rPr>
      </w:pPr>
      <w:r w:rsidRPr="00D11911">
        <w:rPr>
          <w:rFonts w:ascii="Arial" w:hAnsi="Arial" w:cs="Arial"/>
          <w:lang w:bidi="ar-SA"/>
        </w:rPr>
        <w:t>Ad 2. Anmodningen om forlængelse af godkendelsens gyldighed efterkommes. Godkendelsen</w:t>
      </w:r>
      <w:r>
        <w:rPr>
          <w:rFonts w:ascii="Arial" w:hAnsi="Arial" w:cs="Arial"/>
          <w:lang w:bidi="ar-SA"/>
        </w:rPr>
        <w:t>s vilkår 5</w:t>
      </w:r>
      <w:r w:rsidRPr="00D11911">
        <w:rPr>
          <w:rFonts w:ascii="Arial" w:hAnsi="Arial" w:cs="Arial"/>
          <w:lang w:bidi="ar-SA"/>
        </w:rPr>
        <w:t xml:space="preserve"> </w:t>
      </w:r>
      <w:r>
        <w:rPr>
          <w:rFonts w:ascii="Arial" w:hAnsi="Arial" w:cs="Arial"/>
          <w:lang w:bidi="ar-SA"/>
        </w:rPr>
        <w:t xml:space="preserve">er </w:t>
      </w:r>
      <w:r w:rsidRPr="00D11911">
        <w:rPr>
          <w:rFonts w:ascii="Arial" w:hAnsi="Arial" w:cs="Arial"/>
          <w:lang w:bidi="ar-SA"/>
        </w:rPr>
        <w:t>tilrette</w:t>
      </w:r>
      <w:r>
        <w:rPr>
          <w:rFonts w:ascii="Arial" w:hAnsi="Arial" w:cs="Arial"/>
          <w:lang w:bidi="ar-SA"/>
        </w:rPr>
        <w:t>t</w:t>
      </w:r>
      <w:r w:rsidRPr="00D11911">
        <w:rPr>
          <w:rFonts w:ascii="Arial" w:hAnsi="Arial" w:cs="Arial"/>
          <w:lang w:bidi="ar-SA"/>
        </w:rPr>
        <w:t>.</w:t>
      </w:r>
    </w:p>
    <w:p w:rsidR="008D7544" w:rsidRPr="00D11911" w:rsidRDefault="008D7544" w:rsidP="008D7544">
      <w:pPr>
        <w:rPr>
          <w:rFonts w:ascii="Arial" w:hAnsi="Arial" w:cs="Arial"/>
          <w:lang w:bidi="ar-SA"/>
        </w:rPr>
      </w:pPr>
      <w:r w:rsidRPr="00D11911">
        <w:rPr>
          <w:rFonts w:ascii="Arial" w:hAnsi="Arial" w:cs="Arial"/>
          <w:lang w:bidi="ar-SA"/>
        </w:rPr>
        <w:lastRenderedPageBreak/>
        <w:t>Ad 3. Tages til efterretning.</w:t>
      </w:r>
    </w:p>
    <w:p w:rsidR="008D7544" w:rsidRPr="00D11911" w:rsidRDefault="008D7544" w:rsidP="008D7544">
      <w:pPr>
        <w:rPr>
          <w:rFonts w:ascii="Arial" w:hAnsi="Arial" w:cs="Arial"/>
          <w:lang w:bidi="ar-SA"/>
        </w:rPr>
      </w:pPr>
      <w:r w:rsidRPr="00D11911">
        <w:rPr>
          <w:rFonts w:ascii="Arial" w:hAnsi="Arial" w:cs="Arial"/>
          <w:lang w:bidi="ar-SA"/>
        </w:rPr>
        <w:t>Ad 4. Anmodningen om fristforlængelse for oprydning efter ophør af basen efterkommes</w:t>
      </w:r>
      <w:r>
        <w:rPr>
          <w:rFonts w:ascii="Arial" w:hAnsi="Arial" w:cs="Arial"/>
          <w:lang w:bidi="ar-SA"/>
        </w:rPr>
        <w:t xml:space="preserve"> – primært på grund af årstiden for oprydningen, hvor vejrlig kan være en forhindring</w:t>
      </w:r>
      <w:r w:rsidRPr="00D11911">
        <w:rPr>
          <w:rFonts w:ascii="Arial" w:hAnsi="Arial" w:cs="Arial"/>
          <w:lang w:bidi="ar-SA"/>
        </w:rPr>
        <w:t>. Godkendelsen</w:t>
      </w:r>
      <w:r>
        <w:rPr>
          <w:rFonts w:ascii="Arial" w:hAnsi="Arial" w:cs="Arial"/>
          <w:lang w:bidi="ar-SA"/>
        </w:rPr>
        <w:t xml:space="preserve">s vilkår 4 er </w:t>
      </w:r>
      <w:r w:rsidRPr="00D11911">
        <w:rPr>
          <w:rFonts w:ascii="Arial" w:hAnsi="Arial" w:cs="Arial"/>
          <w:lang w:bidi="ar-SA"/>
        </w:rPr>
        <w:t>tilrette</w:t>
      </w:r>
      <w:r>
        <w:rPr>
          <w:rFonts w:ascii="Arial" w:hAnsi="Arial" w:cs="Arial"/>
          <w:lang w:bidi="ar-SA"/>
        </w:rPr>
        <w:t>t</w:t>
      </w:r>
      <w:r w:rsidRPr="00D11911">
        <w:rPr>
          <w:rFonts w:ascii="Arial" w:hAnsi="Arial" w:cs="Arial"/>
          <w:lang w:bidi="ar-SA"/>
        </w:rPr>
        <w:t>.</w:t>
      </w:r>
    </w:p>
    <w:p w:rsidR="008D7544" w:rsidRPr="00D11911" w:rsidRDefault="008D7544" w:rsidP="008D7544">
      <w:pPr>
        <w:rPr>
          <w:rFonts w:ascii="Arial" w:hAnsi="Arial" w:cs="Arial"/>
          <w:lang w:bidi="ar-SA"/>
        </w:rPr>
      </w:pPr>
      <w:r w:rsidRPr="00D11911">
        <w:rPr>
          <w:rFonts w:ascii="Arial" w:hAnsi="Arial" w:cs="Arial"/>
          <w:lang w:bidi="ar-SA"/>
        </w:rPr>
        <w:t>Ad 5. Vilkår</w:t>
      </w:r>
      <w:r>
        <w:rPr>
          <w:rFonts w:ascii="Arial" w:hAnsi="Arial" w:cs="Arial"/>
          <w:lang w:bidi="ar-SA"/>
        </w:rPr>
        <w:t xml:space="preserve"> 21</w:t>
      </w:r>
      <w:r w:rsidRPr="00D11911">
        <w:rPr>
          <w:rFonts w:ascii="Arial" w:hAnsi="Arial" w:cs="Arial"/>
          <w:lang w:bidi="ar-SA"/>
        </w:rPr>
        <w:t xml:space="preserve"> om, at der skal være tæt belægning omkring olieudskilleren, fastholdes</w:t>
      </w:r>
      <w:r>
        <w:rPr>
          <w:rFonts w:ascii="Arial" w:hAnsi="Arial" w:cs="Arial"/>
          <w:lang w:bidi="ar-SA"/>
        </w:rPr>
        <w:t xml:space="preserve"> uændret</w:t>
      </w:r>
      <w:r w:rsidRPr="00D11911">
        <w:rPr>
          <w:rFonts w:ascii="Arial" w:hAnsi="Arial" w:cs="Arial"/>
          <w:lang w:bidi="ar-SA"/>
        </w:rPr>
        <w:t xml:space="preserve">. Et eventuelt spild fra rengøring og udskiftning af </w:t>
      </w:r>
      <w:proofErr w:type="spellStart"/>
      <w:r w:rsidRPr="00D11911">
        <w:rPr>
          <w:rFonts w:ascii="Arial" w:hAnsi="Arial" w:cs="Arial"/>
          <w:lang w:bidi="ar-SA"/>
        </w:rPr>
        <w:t>koalescensfilter</w:t>
      </w:r>
      <w:proofErr w:type="spellEnd"/>
      <w:r w:rsidRPr="00D11911">
        <w:rPr>
          <w:rFonts w:ascii="Arial" w:hAnsi="Arial" w:cs="Arial"/>
          <w:lang w:bidi="ar-SA"/>
        </w:rPr>
        <w:t xml:space="preserve"> på</w:t>
      </w:r>
      <w:r>
        <w:rPr>
          <w:rFonts w:ascii="Arial" w:hAnsi="Arial" w:cs="Arial"/>
          <w:lang w:bidi="ar-SA"/>
        </w:rPr>
        <w:t xml:space="preserve"> et</w:t>
      </w:r>
      <w:r w:rsidRPr="00D11911">
        <w:rPr>
          <w:rFonts w:ascii="Arial" w:hAnsi="Arial" w:cs="Arial"/>
          <w:lang w:bidi="ar-SA"/>
        </w:rPr>
        <w:t xml:space="preserve"> græsareal vil forårsage forurening, og vil ikke kunne spules retur til udskilleren.</w:t>
      </w:r>
    </w:p>
    <w:p w:rsidR="008D7544" w:rsidRPr="00D11911" w:rsidRDefault="008D7544" w:rsidP="008D7544">
      <w:pPr>
        <w:rPr>
          <w:rFonts w:ascii="Arial" w:hAnsi="Arial" w:cs="Arial"/>
          <w:lang w:bidi="ar-SA"/>
        </w:rPr>
      </w:pPr>
      <w:r w:rsidRPr="00D11911">
        <w:rPr>
          <w:rFonts w:ascii="Arial" w:hAnsi="Arial" w:cs="Arial"/>
          <w:lang w:bidi="ar-SA"/>
        </w:rPr>
        <w:t>Ad 6. Vilkår</w:t>
      </w:r>
      <w:r>
        <w:rPr>
          <w:rFonts w:ascii="Arial" w:hAnsi="Arial" w:cs="Arial"/>
          <w:lang w:bidi="ar-SA"/>
        </w:rPr>
        <w:t xml:space="preserve"> 20</w:t>
      </w:r>
      <w:r w:rsidRPr="00D11911">
        <w:rPr>
          <w:rFonts w:ascii="Arial" w:hAnsi="Arial" w:cs="Arial"/>
          <w:lang w:bidi="ar-SA"/>
        </w:rPr>
        <w:t xml:space="preserve"> om tilsyn med samletankene mindst 1 gang ugentligt fastholdes</w:t>
      </w:r>
      <w:r>
        <w:rPr>
          <w:rFonts w:ascii="Arial" w:hAnsi="Arial" w:cs="Arial"/>
          <w:lang w:bidi="ar-SA"/>
        </w:rPr>
        <w:t xml:space="preserve"> uændret</w:t>
      </w:r>
      <w:r w:rsidRPr="00D11911">
        <w:rPr>
          <w:rFonts w:ascii="Arial" w:hAnsi="Arial" w:cs="Arial"/>
          <w:lang w:bidi="ar-SA"/>
        </w:rPr>
        <w:t>. Samletanken, der modtager sanitært spildevand og vaskevand, vil skulle tømmes ca. ugentligt, og det vurderes, at det er vigtigt, at der føres regelmæssig egenkontrol med tankene som en ekstra sikkerhed mod overfyldning.</w:t>
      </w:r>
    </w:p>
    <w:p w:rsidR="008D7544" w:rsidRPr="00D11911" w:rsidRDefault="008D7544" w:rsidP="008D7544">
      <w:pPr>
        <w:rPr>
          <w:rFonts w:ascii="Arial" w:hAnsi="Arial" w:cs="Arial"/>
          <w:lang w:bidi="ar-SA"/>
        </w:rPr>
      </w:pPr>
      <w:r w:rsidRPr="00D11911">
        <w:rPr>
          <w:rFonts w:ascii="Arial" w:hAnsi="Arial" w:cs="Arial"/>
          <w:lang w:bidi="ar-SA"/>
        </w:rPr>
        <w:t>Ad 7. Tages til efterretning.</w:t>
      </w:r>
    </w:p>
    <w:p w:rsidR="008D7544" w:rsidRPr="00D11911" w:rsidRDefault="008D7544" w:rsidP="008D7544">
      <w:pPr>
        <w:rPr>
          <w:rFonts w:ascii="Arial" w:hAnsi="Arial" w:cs="Arial"/>
          <w:lang w:bidi="ar-SA"/>
        </w:rPr>
      </w:pPr>
      <w:r w:rsidRPr="00D11911">
        <w:rPr>
          <w:rFonts w:ascii="Arial" w:hAnsi="Arial" w:cs="Arial"/>
          <w:lang w:bidi="ar-SA"/>
        </w:rPr>
        <w:t>Ad 8. Såfremt der etableres spildevandsledning til offentlig kloak, som Akutlægehelikopterordningen vil koble sig til, skal der ansøges om tilslutningstilladelse forud for tilkoblingen. Tilkoblingen af spildevand fra Akutlægehelikopteren til lufthavnens spildevandsledning kan tidligst ske, når Aalborg Lufthavns spildevandsledninger er koblet på den offentlige ledning.</w:t>
      </w:r>
    </w:p>
    <w:p w:rsidR="008D7544" w:rsidRPr="001A46A7" w:rsidRDefault="008D7544" w:rsidP="008D7544">
      <w:pPr>
        <w:rPr>
          <w:b/>
        </w:rPr>
      </w:pPr>
      <w:r w:rsidRPr="001A46A7">
        <w:rPr>
          <w:b/>
        </w:rPr>
        <w:t xml:space="preserve">2.8 Aalborg Kommune, </w:t>
      </w:r>
      <w:r>
        <w:rPr>
          <w:b/>
        </w:rPr>
        <w:t>Virksomhedsm</w:t>
      </w:r>
      <w:r w:rsidRPr="001A46A7">
        <w:rPr>
          <w:b/>
        </w:rPr>
        <w:t>iljøs bemærkninger</w:t>
      </w:r>
    </w:p>
    <w:p w:rsidR="008D7544" w:rsidRPr="001A46A7" w:rsidRDefault="008D7544" w:rsidP="008D7544">
      <w:pPr>
        <w:tabs>
          <w:tab w:val="left" w:pos="567"/>
          <w:tab w:val="left" w:pos="850"/>
          <w:tab w:val="left" w:pos="1530"/>
          <w:tab w:val="left" w:pos="9072"/>
        </w:tabs>
        <w:rPr>
          <w:u w:val="single"/>
        </w:rPr>
      </w:pPr>
      <w:r w:rsidRPr="001A46A7">
        <w:rPr>
          <w:u w:val="single"/>
        </w:rPr>
        <w:t>Lokalisering</w:t>
      </w:r>
    </w:p>
    <w:p w:rsidR="008D7544" w:rsidRDefault="008D7544" w:rsidP="008D7544">
      <w:pPr>
        <w:autoSpaceDE w:val="0"/>
        <w:autoSpaceDN w:val="0"/>
        <w:adjustRightInd w:val="0"/>
        <w:spacing w:after="0"/>
      </w:pPr>
      <w:r>
        <w:rPr>
          <w:rFonts w:ascii="Arial" w:hAnsi="Arial" w:cs="Arial"/>
          <w:color w:val="000000"/>
          <w:lang w:bidi="ar-SA"/>
        </w:rPr>
        <w:t>Akutlægehe</w:t>
      </w:r>
      <w:r w:rsidRPr="00E866B3">
        <w:rPr>
          <w:rFonts w:ascii="Arial" w:hAnsi="Arial" w:cs="Arial"/>
          <w:color w:val="000000"/>
          <w:lang w:bidi="ar-SA"/>
        </w:rPr>
        <w:t xml:space="preserve">likopterbasen placeres på Aalborg Lufthavns arealer, der er beliggende i kommuneplanområde 2.4.H2 ”Hangarområdet”. </w:t>
      </w:r>
      <w:r>
        <w:rPr>
          <w:rFonts w:ascii="Arial" w:hAnsi="Arial" w:cs="Arial"/>
          <w:color w:val="000000"/>
          <w:lang w:bidi="ar-SA"/>
        </w:rPr>
        <w:t xml:space="preserve">Området er </w:t>
      </w:r>
      <w:r w:rsidRPr="00E866B3">
        <w:rPr>
          <w:rFonts w:ascii="Arial" w:hAnsi="Arial" w:cs="Arial"/>
          <w:color w:val="000000"/>
          <w:lang w:bidi="ar-SA"/>
        </w:rPr>
        <w:t xml:space="preserve">omfattet af lokalplan 2-4-104, ”Aalborg Lufthavn Lindholm”. </w:t>
      </w:r>
      <w:r>
        <w:rPr>
          <w:rFonts w:ascii="Arial" w:hAnsi="Arial" w:cs="Arial"/>
          <w:color w:val="000000"/>
          <w:lang w:bidi="ar-SA"/>
        </w:rPr>
        <w:t>B</w:t>
      </w:r>
      <w:r w:rsidRPr="001A1D38">
        <w:t>asen</w:t>
      </w:r>
      <w:r>
        <w:t xml:space="preserve"> og landingsplads</w:t>
      </w:r>
      <w:r w:rsidRPr="001A1D38">
        <w:t xml:space="preserve"> etableres inden for lokalplanens område C.</w:t>
      </w:r>
    </w:p>
    <w:p w:rsidR="008D7544" w:rsidRDefault="008D7544" w:rsidP="008D7544">
      <w:pPr>
        <w:autoSpaceDE w:val="0"/>
        <w:autoSpaceDN w:val="0"/>
        <w:adjustRightInd w:val="0"/>
        <w:spacing w:after="0"/>
      </w:pPr>
    </w:p>
    <w:p w:rsidR="008D7544" w:rsidRPr="001A1D38" w:rsidRDefault="008D7544" w:rsidP="008D7544">
      <w:pPr>
        <w:tabs>
          <w:tab w:val="left" w:pos="567"/>
          <w:tab w:val="left" w:pos="850"/>
          <w:tab w:val="left" w:pos="1530"/>
          <w:tab w:val="left" w:pos="9072"/>
        </w:tabs>
      </w:pPr>
      <w:r w:rsidRPr="001A1D38">
        <w:t>Etablering af helikopterbasen er i overensstemmelse med formålsbestemmelserne i lokalplanen. I det pågældende område kan lokaliseres virksomheder, der er relevante i forhold til betjening og servicering af Aalborg Lufthavn og kunderne eller virksomheder, som kan drage fordel af en placering nær lufthavnen.</w:t>
      </w:r>
    </w:p>
    <w:p w:rsidR="008D7544" w:rsidRDefault="008D7544" w:rsidP="008D7544">
      <w:pPr>
        <w:tabs>
          <w:tab w:val="left" w:pos="567"/>
          <w:tab w:val="left" w:pos="850"/>
          <w:tab w:val="left" w:pos="1530"/>
          <w:tab w:val="left" w:pos="9072"/>
        </w:tabs>
        <w:rPr>
          <w:color w:val="FF0000"/>
          <w:u w:val="single"/>
        </w:rPr>
      </w:pPr>
      <w:r w:rsidRPr="001A1D38">
        <w:t>Aalborg Kommune, Virksomhedsmiljø, vurderer, at helikopterbasen kan drives på den pågældende lokalitet uden at påføre omgivelserne forurening, som er uforeneligt med hensynet til omgivelsernes sårbarhed og kvalitet, herunder at til- og frakørsel til virksomheden kan ske uden væsentlige miljømæssige</w:t>
      </w:r>
      <w:r w:rsidRPr="001A46A7">
        <w:rPr>
          <w:color w:val="000000"/>
        </w:rPr>
        <w:t xml:space="preserve"> gener for omgivelserne.</w:t>
      </w:r>
    </w:p>
    <w:p w:rsidR="008D7544" w:rsidRPr="00867DD1" w:rsidRDefault="008D7544" w:rsidP="008D7544">
      <w:pPr>
        <w:tabs>
          <w:tab w:val="left" w:pos="567"/>
          <w:tab w:val="left" w:pos="850"/>
          <w:tab w:val="left" w:pos="1530"/>
          <w:tab w:val="left" w:pos="9072"/>
        </w:tabs>
      </w:pPr>
      <w:r>
        <w:rPr>
          <w:u w:val="single"/>
        </w:rPr>
        <w:t xml:space="preserve">Internationale naturbeskyttelsesområder / </w:t>
      </w:r>
      <w:r w:rsidRPr="00867DD1">
        <w:rPr>
          <w:u w:val="single"/>
        </w:rPr>
        <w:t>Natura 2000</w:t>
      </w:r>
    </w:p>
    <w:p w:rsidR="008D7544" w:rsidRDefault="008D7544" w:rsidP="008D7544">
      <w:pPr>
        <w:autoSpaceDE w:val="0"/>
        <w:autoSpaceDN w:val="0"/>
        <w:adjustRightInd w:val="0"/>
        <w:spacing w:after="0"/>
        <w:rPr>
          <w:rFonts w:ascii="Arial" w:hAnsi="Arial" w:cs="Arial"/>
          <w:color w:val="000000"/>
          <w:lang w:bidi="ar-SA"/>
        </w:rPr>
      </w:pPr>
      <w:r w:rsidRPr="00E866B3">
        <w:rPr>
          <w:rFonts w:ascii="Arial" w:hAnsi="Arial" w:cs="Arial"/>
          <w:color w:val="000000"/>
          <w:lang w:bidi="ar-SA"/>
        </w:rPr>
        <w:t>Aalborg Kommune har udarbejdet en habitatscreening</w:t>
      </w:r>
      <w:r>
        <w:rPr>
          <w:rFonts w:ascii="Arial" w:hAnsi="Arial" w:cs="Arial"/>
          <w:color w:val="000000"/>
          <w:lang w:bidi="ar-SA"/>
        </w:rPr>
        <w:t xml:space="preserve"> efter Habitatbekendtgørelsens §6</w:t>
      </w:r>
      <w:r w:rsidRPr="00E866B3">
        <w:rPr>
          <w:rFonts w:ascii="Arial" w:hAnsi="Arial" w:cs="Arial"/>
          <w:color w:val="000000"/>
          <w:lang w:bidi="ar-SA"/>
        </w:rPr>
        <w:t xml:space="preserve">. </w:t>
      </w:r>
      <w:r>
        <w:rPr>
          <w:rFonts w:ascii="Arial" w:hAnsi="Arial" w:cs="Arial"/>
          <w:color w:val="000000"/>
          <w:lang w:bidi="ar-SA"/>
        </w:rPr>
        <w:t>På baggrund af s</w:t>
      </w:r>
      <w:r w:rsidRPr="00E866B3">
        <w:rPr>
          <w:rFonts w:ascii="Arial" w:hAnsi="Arial" w:cs="Arial"/>
          <w:color w:val="000000"/>
          <w:lang w:bidi="ar-SA"/>
        </w:rPr>
        <w:t>creeningen vurderer</w:t>
      </w:r>
      <w:r>
        <w:rPr>
          <w:rFonts w:ascii="Arial" w:hAnsi="Arial" w:cs="Arial"/>
          <w:color w:val="000000"/>
          <w:lang w:bidi="ar-SA"/>
        </w:rPr>
        <w:t xml:space="preserve"> Aalborg Kommune,</w:t>
      </w:r>
      <w:r w:rsidRPr="00E866B3">
        <w:rPr>
          <w:rFonts w:ascii="Arial" w:hAnsi="Arial" w:cs="Arial"/>
          <w:color w:val="000000"/>
          <w:lang w:bidi="ar-SA"/>
        </w:rPr>
        <w:t xml:space="preserve"> at der ikke vil være væsentlige negative påvirkninger på de arter og levesteder der indgår i Natura 2000-området. Habitatscreeningen giver derfor ikke anledning til en nærmere konsekvensvurdering. </w:t>
      </w:r>
    </w:p>
    <w:p w:rsidR="008D7544" w:rsidRPr="00E866B3" w:rsidRDefault="008D7544" w:rsidP="008D7544">
      <w:pPr>
        <w:autoSpaceDE w:val="0"/>
        <w:autoSpaceDN w:val="0"/>
        <w:adjustRightInd w:val="0"/>
        <w:spacing w:after="0"/>
        <w:rPr>
          <w:rFonts w:ascii="Arial" w:hAnsi="Arial" w:cs="Arial"/>
          <w:color w:val="000000"/>
          <w:lang w:bidi="ar-SA"/>
        </w:rPr>
      </w:pPr>
    </w:p>
    <w:p w:rsidR="008D7544" w:rsidRDefault="008D7544" w:rsidP="008D7544">
      <w:pPr>
        <w:spacing w:after="0"/>
        <w:rPr>
          <w:rFonts w:ascii="Arial" w:hAnsi="Arial" w:cs="Arial"/>
          <w:color w:val="000000"/>
          <w:lang w:bidi="ar-SA"/>
        </w:rPr>
      </w:pPr>
      <w:r w:rsidRPr="00E866B3">
        <w:rPr>
          <w:rFonts w:ascii="Arial" w:hAnsi="Arial" w:cs="Arial"/>
          <w:color w:val="000000"/>
          <w:lang w:bidi="ar-SA"/>
        </w:rPr>
        <w:t>Aalborg Kommune har vurderet</w:t>
      </w:r>
      <w:r>
        <w:rPr>
          <w:rFonts w:ascii="Arial" w:hAnsi="Arial" w:cs="Arial"/>
          <w:color w:val="000000"/>
          <w:lang w:bidi="ar-SA"/>
        </w:rPr>
        <w:t>,</w:t>
      </w:r>
      <w:r w:rsidRPr="00E866B3">
        <w:rPr>
          <w:rFonts w:ascii="Arial" w:hAnsi="Arial" w:cs="Arial"/>
          <w:color w:val="000000"/>
          <w:lang w:bidi="ar-SA"/>
        </w:rPr>
        <w:t xml:space="preserve"> om projektet vil medføre påvirkninger af levesteder for EF-habitatdirektivets bilag IV-arter. Samlet set vurderes projektet ikke at forringe levevilkårene for dyre- og plantearter omfattet af EF-habitatdirektivets bilag IV.</w:t>
      </w:r>
    </w:p>
    <w:p w:rsidR="008D7544" w:rsidRDefault="008D7544" w:rsidP="008D7544">
      <w:pPr>
        <w:spacing w:after="0"/>
        <w:rPr>
          <w:rFonts w:ascii="Arial" w:hAnsi="Arial" w:cs="Arial"/>
          <w:color w:val="000000"/>
          <w:lang w:bidi="ar-SA"/>
        </w:rPr>
      </w:pPr>
    </w:p>
    <w:p w:rsidR="008D7544" w:rsidRDefault="008D7544" w:rsidP="008D7544">
      <w:pPr>
        <w:spacing w:after="0"/>
        <w:rPr>
          <w:u w:val="single"/>
        </w:rPr>
      </w:pPr>
      <w:r>
        <w:rPr>
          <w:rFonts w:ascii="Arial" w:hAnsi="Arial" w:cs="Arial"/>
          <w:lang w:bidi="ar-SA"/>
        </w:rPr>
        <w:t xml:space="preserve">Screeningen har omfattet tre forhold, hhv. udledning af forurenende stoffer; vand- og </w:t>
      </w:r>
      <w:proofErr w:type="spellStart"/>
      <w:r>
        <w:rPr>
          <w:rFonts w:ascii="Arial" w:hAnsi="Arial" w:cs="Arial"/>
          <w:lang w:bidi="ar-SA"/>
        </w:rPr>
        <w:t>luftbårent</w:t>
      </w:r>
      <w:proofErr w:type="spellEnd"/>
      <w:r>
        <w:rPr>
          <w:rFonts w:ascii="Arial" w:hAnsi="Arial" w:cs="Arial"/>
          <w:lang w:bidi="ar-SA"/>
        </w:rPr>
        <w:t xml:space="preserve"> samt forstyrrelse, som alle vurderes at være relevante, men ikke til at have en væsentlig negativ påvirkning på arter eller naturtyper på udpegningsgrundlaget for Natura 2000-området, eller på arter opført på Habitatdirektivets Bilag IV. Derudover </w:t>
      </w:r>
      <w:r>
        <w:rPr>
          <w:rFonts w:ascii="Arial" w:hAnsi="Arial" w:cs="Arial"/>
          <w:lang w:bidi="ar-SA"/>
        </w:rPr>
        <w:lastRenderedPageBreak/>
        <w:t>har Aalborg Kommune vurderet de kumulative effekter af projektet, som ikke vurderes at kunne medføre en væsentlig negativ påvirkning. Habitatscreeningen giver derfor ikke anledning til en nærmere konsekvensvurdering.</w:t>
      </w:r>
    </w:p>
    <w:p w:rsidR="008D7544" w:rsidRDefault="008D7544" w:rsidP="008D7544">
      <w:pPr>
        <w:spacing w:after="0"/>
        <w:rPr>
          <w:u w:val="single"/>
        </w:rPr>
      </w:pPr>
    </w:p>
    <w:p w:rsidR="008D7544" w:rsidRDefault="008D7544" w:rsidP="008D7544">
      <w:pPr>
        <w:autoSpaceDE w:val="0"/>
        <w:autoSpaceDN w:val="0"/>
        <w:adjustRightInd w:val="0"/>
        <w:spacing w:after="0"/>
        <w:rPr>
          <w:rFonts w:ascii="Arial" w:hAnsi="Arial" w:cs="Arial"/>
          <w:lang w:bidi="ar-SA"/>
        </w:rPr>
      </w:pPr>
      <w:r>
        <w:rPr>
          <w:rFonts w:ascii="Arial" w:hAnsi="Arial" w:cs="Arial"/>
          <w:lang w:bidi="ar-SA"/>
        </w:rPr>
        <w:t>Fly og helikoptere vides at kunne forstyrre ynglende og rastende fugle samt sæler og marsvin på grund af effekterne fra støj samt den visuelle forstyrrelse fra et fremmedobjekt i luften. Aalborg Lufthavns start og landingsbane ligger lige ud til fuglebeskyttelsesområdet og 80% af takeoffs flyver ud over områder hvor der i dag er ynglende og rastende fugle, hvilket tyder på at fuglene i høj grad vænner sig til flytrafikken. Dette understøttes af videnskabelige studier som viser en vis tilvænning til lufthavne og regelmæssig flytrafik.</w:t>
      </w:r>
    </w:p>
    <w:p w:rsidR="008D7544" w:rsidRDefault="008D7544" w:rsidP="008D7544">
      <w:pPr>
        <w:autoSpaceDE w:val="0"/>
        <w:autoSpaceDN w:val="0"/>
        <w:adjustRightInd w:val="0"/>
        <w:spacing w:after="0"/>
        <w:rPr>
          <w:rFonts w:ascii="Arial" w:hAnsi="Arial" w:cs="Arial"/>
          <w:lang w:bidi="ar-SA"/>
        </w:rPr>
      </w:pPr>
    </w:p>
    <w:p w:rsidR="008D7544" w:rsidRDefault="008D7544" w:rsidP="008D7544">
      <w:pPr>
        <w:autoSpaceDE w:val="0"/>
        <w:autoSpaceDN w:val="0"/>
        <w:adjustRightInd w:val="0"/>
        <w:spacing w:after="0"/>
        <w:rPr>
          <w:rFonts w:ascii="Arial" w:hAnsi="Arial" w:cs="Arial"/>
          <w:lang w:bidi="ar-SA"/>
        </w:rPr>
      </w:pPr>
      <w:r>
        <w:rPr>
          <w:rFonts w:ascii="Arial" w:hAnsi="Arial" w:cs="Arial"/>
          <w:lang w:bidi="ar-SA"/>
        </w:rPr>
        <w:t>I nærværende sag forventes ca. 40% af de 1000 årlige forventede takeoffs med akutlægehelikopteren og 30% af de 1000 årlige forventede landinger at foregå hhv. ud og ind over fuglebeskyttelsesområdet da helikopteren skal lette og lande i modvind. Et videnskabelig studie har påvist en tolerancegrænse for fly på 300 meter og 450 meter for helikoptere, hvorunder fugle påvirkes.</w:t>
      </w:r>
    </w:p>
    <w:p w:rsidR="008D7544" w:rsidRDefault="008D7544" w:rsidP="008D7544">
      <w:pPr>
        <w:autoSpaceDE w:val="0"/>
        <w:autoSpaceDN w:val="0"/>
        <w:adjustRightInd w:val="0"/>
        <w:spacing w:after="0"/>
        <w:rPr>
          <w:rFonts w:ascii="Arial" w:hAnsi="Arial" w:cs="Arial"/>
          <w:lang w:bidi="ar-SA"/>
        </w:rPr>
      </w:pPr>
    </w:p>
    <w:p w:rsidR="008D7544" w:rsidRDefault="008D7544" w:rsidP="008D7544">
      <w:pPr>
        <w:autoSpaceDE w:val="0"/>
        <w:autoSpaceDN w:val="0"/>
        <w:adjustRightInd w:val="0"/>
        <w:spacing w:after="0"/>
        <w:rPr>
          <w:rFonts w:ascii="Arial" w:hAnsi="Arial" w:cs="Arial"/>
          <w:lang w:bidi="ar-SA"/>
        </w:rPr>
      </w:pPr>
      <w:r>
        <w:rPr>
          <w:rFonts w:ascii="Arial" w:hAnsi="Arial" w:cs="Arial"/>
          <w:lang w:bidi="ar-SA"/>
        </w:rPr>
        <w:t>Da akutlægehelikopteren flyver i 450 meters højde inde over Natura 2000-området, med mindre at vejrlig udgør en sikkerhedsrisiko for flyvning i denne højde, forventes fuglene på udpegningsgrundlaget for Natura 2000-området ikke at blive påvirket af overflyvninger med akutlægehelikopteren, bortset fra i de yderste 487 meter af Natura 2000-området ind mod lufthavnen, hvor flyvehøjden på de 450 meter endnu ikke er nået</w:t>
      </w:r>
      <w:r>
        <w:rPr>
          <w:spacing w:val="-3"/>
        </w:rPr>
        <w:t>, jf. supplerende støjnotat til VVM-ansøgning, Rambøll dateret den 29. juni 2018.</w:t>
      </w:r>
    </w:p>
    <w:p w:rsidR="008D7544" w:rsidRDefault="008D7544" w:rsidP="008D7544">
      <w:pPr>
        <w:autoSpaceDE w:val="0"/>
        <w:autoSpaceDN w:val="0"/>
        <w:adjustRightInd w:val="0"/>
        <w:spacing w:after="0"/>
        <w:rPr>
          <w:rFonts w:ascii="Arial" w:hAnsi="Arial" w:cs="Arial"/>
          <w:lang w:bidi="ar-SA"/>
        </w:rPr>
      </w:pPr>
    </w:p>
    <w:p w:rsidR="008D7544" w:rsidRDefault="008D7544" w:rsidP="008D7544">
      <w:pPr>
        <w:spacing w:after="0"/>
        <w:rPr>
          <w:u w:val="single"/>
        </w:rPr>
      </w:pPr>
      <w:r>
        <w:rPr>
          <w:rFonts w:ascii="Arial" w:hAnsi="Arial" w:cs="Arial"/>
          <w:lang w:bidi="ar-SA"/>
        </w:rPr>
        <w:t>Denne del af fuglebeskyttelsesområdet tættest på lufthavnen er i forvejen massivt påvirket af støj og forstyrrelser fra de lettende fly, som først når de 300 meters højde, som anses for at være tolerancetærsklen for fly indenfor 3 km af lufthavnen. Det vil sige betydeligt længere inde i fuglebeskyttelsesområdet end de 487 meter af fuglebeskyttelsesområdet som helikopteren når at overflyve før den er i 450 meters højde. På den baggrund vurderer Aalborg Kommune at de 2000 årlige flyvninger med akutlægehelikopteren ikke vil medføre en væsentlig påvirkning af fuglene på udpegningsgrundlaget for Natura 2000-området.</w:t>
      </w:r>
    </w:p>
    <w:p w:rsidR="008D7544" w:rsidRDefault="008D7544" w:rsidP="008D7544">
      <w:pPr>
        <w:spacing w:after="0"/>
        <w:rPr>
          <w:u w:val="single"/>
        </w:rPr>
      </w:pPr>
    </w:p>
    <w:p w:rsidR="008D7544" w:rsidRDefault="008D7544" w:rsidP="008D7544">
      <w:pPr>
        <w:spacing w:after="0"/>
        <w:rPr>
          <w:u w:val="single"/>
        </w:rPr>
      </w:pPr>
      <w:r>
        <w:rPr>
          <w:rFonts w:ascii="Arial" w:hAnsi="Arial" w:cs="Arial"/>
          <w:lang w:bidi="ar-SA"/>
        </w:rPr>
        <w:t>For plettet sæl kendes tolerancetærsklen for helikoptere ikke, men studier har vist at de påvirkes af lavtgående fly. Plettet sæl ses sporadisk fouragerende i nærheden af Aalborg og Aalborg Lufthavn, men ses primært i afstande af 20-25 km af lufthavnen. I denne afstand til Lufthavnen forventes hyppigheden af overflyvningen med akutlægehelikopteren at være så lav, at Aalborg Kommune vurderer at den ikke vil påvirke artens bevaringsmålsætning.</w:t>
      </w:r>
    </w:p>
    <w:p w:rsidR="008D7544" w:rsidRDefault="008D7544" w:rsidP="008D7544">
      <w:pPr>
        <w:spacing w:after="0"/>
        <w:rPr>
          <w:u w:val="single"/>
        </w:rPr>
      </w:pPr>
    </w:p>
    <w:p w:rsidR="008D7544" w:rsidRPr="006B0047" w:rsidRDefault="008D7544" w:rsidP="008D7544">
      <w:pPr>
        <w:spacing w:after="0"/>
      </w:pPr>
      <w:r w:rsidRPr="006B0047">
        <w:rPr>
          <w:u w:val="single"/>
        </w:rPr>
        <w:t>Bæredygtighed</w:t>
      </w:r>
    </w:p>
    <w:p w:rsidR="008D7544" w:rsidRPr="006B0047" w:rsidRDefault="008D7544" w:rsidP="008D7544">
      <w:pPr>
        <w:spacing w:after="0"/>
      </w:pPr>
    </w:p>
    <w:p w:rsidR="008D7544" w:rsidRPr="006B0047" w:rsidRDefault="008D7544" w:rsidP="008D7544">
      <w:r w:rsidRPr="006B0047">
        <w:t xml:space="preserve">Aalborg Kommune, </w:t>
      </w:r>
      <w:r>
        <w:t>Virksomhedsm</w:t>
      </w:r>
      <w:r w:rsidRPr="006B0047">
        <w:t xml:space="preserve">iljø opfordrer virksomheden til at vælge bæredygtige løsninger. </w:t>
      </w:r>
    </w:p>
    <w:p w:rsidR="008D7544" w:rsidRDefault="008D7544" w:rsidP="008D7544">
      <w:r w:rsidRPr="006B0047">
        <w:t xml:space="preserve">Affald er en ressource, som skal udnyttes. I stedet for deponering eller forbrænding kan affald fx bruges til erstatning for en råvare. Derfor er det vigtigt, at basens affald sorteres, så det kan genanvendes. Pap/papir, metal og plast kan fx genanvendes direkte. Det kan også være, at der er en affaldsart på virksomheden, som anses for en ressource for en anden virksomhed. </w:t>
      </w:r>
    </w:p>
    <w:p w:rsidR="008D7544" w:rsidRPr="00192EAA" w:rsidRDefault="008D7544" w:rsidP="008D7544">
      <w:pPr>
        <w:tabs>
          <w:tab w:val="left" w:pos="567"/>
          <w:tab w:val="left" w:pos="850"/>
          <w:tab w:val="left" w:pos="1530"/>
          <w:tab w:val="left" w:pos="9072"/>
        </w:tabs>
        <w:rPr>
          <w:rFonts w:cstheme="minorHAnsi"/>
          <w:u w:val="single"/>
        </w:rPr>
      </w:pPr>
      <w:r w:rsidRPr="00192EAA">
        <w:rPr>
          <w:rFonts w:cstheme="minorHAnsi"/>
          <w:u w:val="single"/>
        </w:rPr>
        <w:t>VVM</w:t>
      </w:r>
    </w:p>
    <w:p w:rsidR="008D7544" w:rsidRDefault="008D7544" w:rsidP="008D7544">
      <w:pPr>
        <w:autoSpaceDE w:val="0"/>
        <w:autoSpaceDN w:val="0"/>
        <w:adjustRightInd w:val="0"/>
        <w:spacing w:after="0"/>
        <w:rPr>
          <w:rFonts w:ascii="Arial" w:hAnsi="Arial" w:cs="Arial"/>
          <w:color w:val="000000"/>
          <w:lang w:bidi="ar-SA"/>
        </w:rPr>
      </w:pPr>
      <w:r>
        <w:rPr>
          <w:rFonts w:ascii="Arial" w:hAnsi="Arial" w:cs="Arial"/>
          <w:color w:val="000000"/>
          <w:lang w:bidi="ar-SA"/>
        </w:rPr>
        <w:t xml:space="preserve">Lufthavne med en start- og landingsbane på mindst 2.100 meter (hvilket er gældende for Aalborg Lufthavn) er omfattet af bilag 1, pkt. 7a) i </w:t>
      </w:r>
      <w:r w:rsidRPr="00E866B3">
        <w:rPr>
          <w:rFonts w:ascii="Arial" w:hAnsi="Arial" w:cs="Arial"/>
          <w:color w:val="000000"/>
          <w:lang w:bidi="ar-SA"/>
        </w:rPr>
        <w:t>Lov om miljøvurdering af planer og programmer og af konkrete projekter (VVM) nr. 448 af 10. maj 2017</w:t>
      </w:r>
      <w:r>
        <w:rPr>
          <w:rFonts w:ascii="Arial" w:hAnsi="Arial" w:cs="Arial"/>
          <w:color w:val="000000"/>
          <w:lang w:bidi="ar-SA"/>
        </w:rPr>
        <w:t>.</w:t>
      </w:r>
    </w:p>
    <w:p w:rsidR="008D7544" w:rsidRDefault="008D7544" w:rsidP="008D7544">
      <w:pPr>
        <w:autoSpaceDE w:val="0"/>
        <w:autoSpaceDN w:val="0"/>
        <w:adjustRightInd w:val="0"/>
        <w:spacing w:after="0"/>
        <w:rPr>
          <w:rFonts w:ascii="Arial" w:hAnsi="Arial" w:cs="Arial"/>
          <w:color w:val="000000"/>
          <w:lang w:bidi="ar-SA"/>
        </w:rPr>
      </w:pPr>
      <w:r>
        <w:rPr>
          <w:rFonts w:ascii="Arial" w:hAnsi="Arial" w:cs="Arial"/>
          <w:color w:val="000000"/>
          <w:lang w:bidi="ar-SA"/>
        </w:rPr>
        <w:lastRenderedPageBreak/>
        <w:t>Lovens bilag 2, punkt 13 a) omfatter æ</w:t>
      </w:r>
      <w:r w:rsidRPr="00E866B3">
        <w:rPr>
          <w:rFonts w:ascii="Arial" w:hAnsi="Arial" w:cs="Arial"/>
          <w:color w:val="000000"/>
          <w:lang w:bidi="ar-SA"/>
        </w:rPr>
        <w:t xml:space="preserve">ndringer eller udvidelser af projekter i bilag 1 eller nærværende bilag, som allerede er godkendt, er udført eller er ved at blive udført, når de kan have væsentlige skadelige indvirkninger på miljøet (ændring eller udvidelse, som ikke er omfattet af bilag </w:t>
      </w:r>
      <w:proofErr w:type="gramStart"/>
      <w:r w:rsidRPr="00E866B3">
        <w:rPr>
          <w:rFonts w:ascii="Arial" w:hAnsi="Arial" w:cs="Arial"/>
          <w:color w:val="000000"/>
          <w:lang w:bidi="ar-SA"/>
        </w:rPr>
        <w:t>1)”</w:t>
      </w:r>
      <w:proofErr w:type="gramEnd"/>
      <w:r w:rsidRPr="00E866B3">
        <w:rPr>
          <w:rFonts w:ascii="Arial" w:hAnsi="Arial" w:cs="Arial"/>
          <w:color w:val="000000"/>
          <w:lang w:bidi="ar-SA"/>
        </w:rPr>
        <w:t>.</w:t>
      </w:r>
      <w:r>
        <w:rPr>
          <w:rFonts w:ascii="Arial" w:hAnsi="Arial" w:cs="Arial"/>
          <w:color w:val="000000"/>
          <w:lang w:bidi="ar-SA"/>
        </w:rPr>
        <w:t xml:space="preserve"> Etablering af base for akutlægehelikopteren er således omfattet af dette punkt.</w:t>
      </w:r>
    </w:p>
    <w:p w:rsidR="008D7544" w:rsidRDefault="008D7544" w:rsidP="008D7544">
      <w:pPr>
        <w:autoSpaceDE w:val="0"/>
        <w:autoSpaceDN w:val="0"/>
        <w:adjustRightInd w:val="0"/>
        <w:spacing w:after="0"/>
        <w:rPr>
          <w:rFonts w:ascii="Arial" w:hAnsi="Arial" w:cs="Arial"/>
          <w:color w:val="000000"/>
          <w:lang w:bidi="ar-SA"/>
        </w:rPr>
      </w:pPr>
    </w:p>
    <w:p w:rsidR="008D7544" w:rsidRDefault="008D7544" w:rsidP="008D7544">
      <w:pPr>
        <w:pStyle w:val="Default"/>
        <w:rPr>
          <w:rFonts w:asciiTheme="minorHAnsi" w:hAnsiTheme="minorHAnsi" w:cstheme="minorHAnsi"/>
          <w:color w:val="auto"/>
          <w:sz w:val="20"/>
          <w:szCs w:val="20"/>
        </w:rPr>
      </w:pPr>
      <w:r w:rsidRPr="008F67F7">
        <w:rPr>
          <w:rFonts w:asciiTheme="minorHAnsi" w:hAnsiTheme="minorHAnsi" w:cstheme="minorHAnsi"/>
          <w:color w:val="auto"/>
          <w:sz w:val="20"/>
          <w:szCs w:val="20"/>
        </w:rPr>
        <w:t>Aalborg Kommune har på baggrund af projektets VVM-ansøgning og en screening vurderet, at projektet ikke må antages at kunne få en væsentlig indvirkning på miljøet, og har den 4. juli 2018 truffet afgørelse om, at der ikke skal udarbejdes en miljøkonsekvensrapport.</w:t>
      </w:r>
    </w:p>
    <w:p w:rsidR="008D7544" w:rsidRPr="00E47C2A" w:rsidRDefault="008D7544" w:rsidP="008D7544">
      <w:pPr>
        <w:pStyle w:val="Default"/>
        <w:rPr>
          <w:rFonts w:cstheme="minorHAnsi"/>
        </w:rPr>
      </w:pPr>
    </w:p>
    <w:p w:rsidR="008D7544" w:rsidRPr="001A46A7" w:rsidRDefault="008D7544" w:rsidP="008D7544">
      <w:r w:rsidRPr="001A46A7">
        <w:rPr>
          <w:u w:val="single"/>
        </w:rPr>
        <w:t>Bedste tilgængelige teknik og forebyggelse af uheld</w:t>
      </w:r>
    </w:p>
    <w:p w:rsidR="008D7544" w:rsidRDefault="008D7544" w:rsidP="008D7544">
      <w:r w:rsidRPr="001A46A7">
        <w:t xml:space="preserve">Aalborg Kommune, </w:t>
      </w:r>
      <w:r>
        <w:t>Virksomhedsm</w:t>
      </w:r>
      <w:r w:rsidRPr="001A46A7">
        <w:t xml:space="preserve">iljø vurderer, at </w:t>
      </w:r>
      <w:r>
        <w:t>helikopterbasen</w:t>
      </w:r>
      <w:r w:rsidRPr="001A46A7">
        <w:t xml:space="preserve"> har truffet de nødvendige foranstaltninger til at forebygge og begrænse forureningen ved anvendelse af den bedst tilgængelige teknik</w:t>
      </w:r>
      <w:r>
        <w:t>, jf. kriterierne i bilag 5 til godkendelsesbekendtgørelsen.</w:t>
      </w:r>
    </w:p>
    <w:p w:rsidR="008D7544" w:rsidRPr="006B0047" w:rsidRDefault="008D7544" w:rsidP="008D7544">
      <w:pPr>
        <w:spacing w:after="0"/>
        <w:rPr>
          <w:rFonts w:cstheme="minorHAnsi"/>
        </w:rPr>
      </w:pPr>
      <w:r w:rsidRPr="006B0047">
        <w:rPr>
          <w:rFonts w:cstheme="minorHAnsi"/>
        </w:rPr>
        <w:t>Aalborg Kommune, Virksomhedsmiljø vurderer, at virksomheden er indrettet og drives så det sikres:</w:t>
      </w:r>
    </w:p>
    <w:p w:rsidR="008D7544" w:rsidRPr="006B0047" w:rsidRDefault="008D7544" w:rsidP="008D7544">
      <w:pPr>
        <w:spacing w:after="0"/>
        <w:rPr>
          <w:rFonts w:eastAsia="Times New Roman" w:cstheme="minorHAnsi"/>
          <w:lang w:eastAsia="da-DK" w:bidi="ar-SA"/>
        </w:rPr>
      </w:pPr>
      <w:r w:rsidRPr="006B0047">
        <w:rPr>
          <w:rFonts w:eastAsia="Times New Roman" w:cstheme="minorHAnsi"/>
          <w:lang w:eastAsia="da-DK" w:bidi="ar-SA"/>
        </w:rPr>
        <w:t>1) at energi- og råvareforbruget udnyttes mest effektivt,</w:t>
      </w:r>
    </w:p>
    <w:p w:rsidR="008D7544" w:rsidRPr="006B0047" w:rsidRDefault="008D7544" w:rsidP="008D7544">
      <w:pPr>
        <w:spacing w:after="0"/>
        <w:rPr>
          <w:rFonts w:eastAsia="Times New Roman" w:cstheme="minorHAnsi"/>
          <w:lang w:eastAsia="da-DK" w:bidi="ar-SA"/>
        </w:rPr>
      </w:pPr>
      <w:r w:rsidRPr="006B0047">
        <w:rPr>
          <w:rFonts w:eastAsia="Times New Roman" w:cstheme="minorHAnsi"/>
          <w:lang w:eastAsia="da-DK" w:bidi="ar-SA"/>
        </w:rPr>
        <w:t>2) at mulighederne for at substituere særligt skadelige eller betænkelige stoffer med mindre skadelige eller betænkelige stoffer er udnyttet i det omfang, det er muligt,</w:t>
      </w:r>
    </w:p>
    <w:p w:rsidR="008D7544" w:rsidRPr="006B0047" w:rsidRDefault="008D7544" w:rsidP="008D7544">
      <w:pPr>
        <w:spacing w:after="0"/>
        <w:rPr>
          <w:rFonts w:eastAsia="Times New Roman" w:cstheme="minorHAnsi"/>
          <w:lang w:eastAsia="da-DK" w:bidi="ar-SA"/>
        </w:rPr>
      </w:pPr>
      <w:r w:rsidRPr="006B0047">
        <w:rPr>
          <w:rFonts w:eastAsia="Times New Roman" w:cstheme="minorHAnsi"/>
          <w:lang w:eastAsia="da-DK" w:bidi="ar-SA"/>
        </w:rPr>
        <w:t>3) at produktionsprocesserne er optimeret i det omfang, det er muligt,</w:t>
      </w:r>
    </w:p>
    <w:p w:rsidR="008D7544" w:rsidRPr="006B0047" w:rsidRDefault="008D7544" w:rsidP="008D7544">
      <w:pPr>
        <w:spacing w:after="0"/>
        <w:rPr>
          <w:rFonts w:eastAsia="Times New Roman" w:cstheme="minorHAnsi"/>
          <w:lang w:eastAsia="da-DK" w:bidi="ar-SA"/>
        </w:rPr>
      </w:pPr>
      <w:r w:rsidRPr="006B0047">
        <w:rPr>
          <w:rFonts w:eastAsia="Times New Roman" w:cstheme="minorHAnsi"/>
          <w:lang w:eastAsia="da-DK" w:bidi="ar-SA"/>
        </w:rPr>
        <w:t>4) at affaldshierarkiet, jf. § 6 b i miljøbeskyttelsesloven, iagttages,</w:t>
      </w:r>
    </w:p>
    <w:p w:rsidR="008D7544" w:rsidRPr="006B0047" w:rsidRDefault="008D7544" w:rsidP="008D7544">
      <w:pPr>
        <w:spacing w:after="0"/>
        <w:rPr>
          <w:rFonts w:eastAsia="Times New Roman" w:cstheme="minorHAnsi"/>
          <w:lang w:eastAsia="da-DK" w:bidi="ar-SA"/>
        </w:rPr>
      </w:pPr>
      <w:r w:rsidRPr="006B0047">
        <w:rPr>
          <w:rFonts w:eastAsia="Times New Roman" w:cstheme="minorHAnsi"/>
          <w:lang w:eastAsia="da-DK" w:bidi="ar-SA"/>
        </w:rPr>
        <w:t>5) at der, i det omfang forureningen ikke kan undgås, er anvendt bedste tilgængelige rensningsteknik, og</w:t>
      </w:r>
    </w:p>
    <w:p w:rsidR="008D7544" w:rsidRDefault="008D7544" w:rsidP="008D7544">
      <w:pPr>
        <w:rPr>
          <w:rFonts w:eastAsia="Times New Roman" w:cstheme="minorHAnsi"/>
          <w:lang w:eastAsia="da-DK" w:bidi="ar-SA"/>
        </w:rPr>
      </w:pPr>
      <w:r w:rsidRPr="006B0047">
        <w:rPr>
          <w:rFonts w:eastAsia="Times New Roman" w:cstheme="minorHAnsi"/>
          <w:lang w:eastAsia="da-DK" w:bidi="ar-SA"/>
        </w:rPr>
        <w:t>6) at der er truffet de nødvendige foranstaltninger med henblik på at forebygge uheld og begrænse konsekvenserne heraf.</w:t>
      </w:r>
    </w:p>
    <w:p w:rsidR="008D7544" w:rsidRPr="001A46A7" w:rsidRDefault="008D7544" w:rsidP="008D7544">
      <w:pPr>
        <w:tabs>
          <w:tab w:val="left" w:pos="567"/>
          <w:tab w:val="left" w:pos="850"/>
          <w:tab w:val="left" w:pos="1530"/>
          <w:tab w:val="left" w:pos="9072"/>
        </w:tabs>
      </w:pPr>
      <w:r w:rsidRPr="001A46A7">
        <w:rPr>
          <w:u w:val="single"/>
        </w:rPr>
        <w:t>Bemærkninger i øvrigt til vilkårene</w:t>
      </w:r>
    </w:p>
    <w:p w:rsidR="008D7544" w:rsidRPr="001A46A7" w:rsidRDefault="008D7544" w:rsidP="008D7544">
      <w:pPr>
        <w:rPr>
          <w:u w:val="single"/>
        </w:rPr>
      </w:pPr>
      <w:r w:rsidRPr="001A46A7">
        <w:rPr>
          <w:u w:val="single"/>
        </w:rPr>
        <w:t>Driftsjournal for egenkontrol</w:t>
      </w:r>
    </w:p>
    <w:p w:rsidR="008D7544" w:rsidRPr="00E04583" w:rsidRDefault="008D7544" w:rsidP="008D7544">
      <w:pPr>
        <w:pStyle w:val="Sidefod"/>
        <w:tabs>
          <w:tab w:val="clear" w:pos="4819"/>
          <w:tab w:val="clear" w:pos="9638"/>
          <w:tab w:val="left" w:pos="567"/>
          <w:tab w:val="left" w:pos="850"/>
          <w:tab w:val="left" w:pos="1530"/>
          <w:tab w:val="left" w:pos="9072"/>
        </w:tabs>
      </w:pPr>
      <w:r w:rsidRPr="00E04583">
        <w:t xml:space="preserve">Vilkår 1 omfatter krav om registrering af grundlaget for egenkontrol, dvs. kopi </w:t>
      </w:r>
      <w:r w:rsidRPr="00E04583">
        <w:rPr>
          <w:u w:val="single"/>
        </w:rPr>
        <w:t>af gældende godkendelse, tilladelser og tilsynsnotater, samt en registrering</w:t>
      </w:r>
      <w:r w:rsidRPr="00E04583">
        <w:t xml:space="preserve"> </w:t>
      </w:r>
      <w:r>
        <w:t xml:space="preserve">af </w:t>
      </w:r>
      <w:r w:rsidRPr="00E04583">
        <w:t>resultatet af den løbende egenkontrol</w:t>
      </w:r>
      <w:r>
        <w:t>, h</w:t>
      </w:r>
      <w:r w:rsidRPr="00E04583">
        <w:t xml:space="preserve">erunder kopi af dokumentationsmålinger. </w:t>
      </w:r>
    </w:p>
    <w:p w:rsidR="008D7544" w:rsidRDefault="008D7544" w:rsidP="008D7544">
      <w:pPr>
        <w:pStyle w:val="Sidefod"/>
        <w:tabs>
          <w:tab w:val="clear" w:pos="4819"/>
          <w:tab w:val="clear" w:pos="9638"/>
          <w:tab w:val="left" w:pos="567"/>
          <w:tab w:val="left" w:pos="850"/>
          <w:tab w:val="left" w:pos="1530"/>
          <w:tab w:val="left" w:pos="9072"/>
        </w:tabs>
      </w:pPr>
      <w:r w:rsidRPr="00E04583">
        <w:t>Egenkontrollen skal sikre, at der er fornøden dokumentation for overholdelse af miljøgodkendelsen.</w:t>
      </w:r>
    </w:p>
    <w:p w:rsidR="008D7544" w:rsidRPr="00E04583" w:rsidRDefault="008D7544" w:rsidP="008D7544">
      <w:pPr>
        <w:pStyle w:val="Sidefod"/>
        <w:tabs>
          <w:tab w:val="clear" w:pos="4819"/>
          <w:tab w:val="clear" w:pos="9638"/>
          <w:tab w:val="left" w:pos="567"/>
          <w:tab w:val="left" w:pos="850"/>
          <w:tab w:val="left" w:pos="1530"/>
          <w:tab w:val="left" w:pos="9072"/>
        </w:tabs>
      </w:pPr>
    </w:p>
    <w:p w:rsidR="008D7544" w:rsidRPr="00B716DC" w:rsidRDefault="008D7544" w:rsidP="008D7544">
      <w:pPr>
        <w:tabs>
          <w:tab w:val="left" w:pos="567"/>
          <w:tab w:val="left" w:pos="850"/>
          <w:tab w:val="left" w:pos="1530"/>
          <w:tab w:val="left" w:pos="9072"/>
        </w:tabs>
        <w:rPr>
          <w:u w:val="single"/>
        </w:rPr>
      </w:pPr>
      <w:r w:rsidRPr="00B716DC">
        <w:rPr>
          <w:u w:val="single"/>
        </w:rPr>
        <w:t>Indretning og drift</w:t>
      </w:r>
    </w:p>
    <w:p w:rsidR="008D7544" w:rsidRPr="00E04583" w:rsidRDefault="008D7544" w:rsidP="008D7544">
      <w:pPr>
        <w:pStyle w:val="liste1"/>
        <w:ind w:left="0"/>
        <w:rPr>
          <w:rFonts w:asciiTheme="minorHAnsi" w:eastAsiaTheme="minorEastAsia" w:hAnsiTheme="minorHAnsi" w:cstheme="minorBidi"/>
          <w:color w:val="auto"/>
          <w:sz w:val="20"/>
          <w:szCs w:val="20"/>
          <w:lang w:eastAsia="en-US" w:bidi="en-US"/>
        </w:rPr>
      </w:pPr>
      <w:r w:rsidRPr="00A64EBC">
        <w:rPr>
          <w:rFonts w:asciiTheme="minorHAnsi" w:eastAsiaTheme="minorEastAsia" w:hAnsiTheme="minorHAnsi" w:cstheme="minorBidi"/>
          <w:color w:val="auto"/>
          <w:sz w:val="20"/>
          <w:szCs w:val="20"/>
          <w:lang w:eastAsia="en-US" w:bidi="en-US"/>
        </w:rPr>
        <w:t>Vilkår 3 er fastsat</w:t>
      </w:r>
      <w:r w:rsidRPr="00E04583">
        <w:rPr>
          <w:rFonts w:asciiTheme="minorHAnsi" w:eastAsiaTheme="minorEastAsia" w:hAnsiTheme="minorHAnsi" w:cstheme="minorBidi"/>
          <w:color w:val="auto"/>
          <w:sz w:val="20"/>
          <w:szCs w:val="20"/>
          <w:lang w:eastAsia="en-US" w:bidi="en-US"/>
        </w:rPr>
        <w:t xml:space="preserve"> i medfør af godkendelsesbekendtgørelsen § 21 stk. 1, pkt. 1</w:t>
      </w:r>
      <w:r>
        <w:rPr>
          <w:rFonts w:asciiTheme="minorHAnsi" w:eastAsiaTheme="minorEastAsia" w:hAnsiTheme="minorHAnsi" w:cstheme="minorBidi"/>
          <w:color w:val="auto"/>
          <w:sz w:val="20"/>
          <w:szCs w:val="20"/>
          <w:lang w:eastAsia="en-US" w:bidi="en-US"/>
        </w:rPr>
        <w:t>1</w:t>
      </w:r>
      <w:r w:rsidRPr="00E04583">
        <w:rPr>
          <w:rFonts w:asciiTheme="minorHAnsi" w:eastAsiaTheme="minorEastAsia" w:hAnsiTheme="minorHAnsi" w:cstheme="minorBidi"/>
          <w:color w:val="auto"/>
          <w:sz w:val="20"/>
          <w:szCs w:val="20"/>
          <w:lang w:eastAsia="en-US" w:bidi="en-US"/>
        </w:rPr>
        <w:t xml:space="preserve">. </w:t>
      </w:r>
    </w:p>
    <w:p w:rsidR="008D7544" w:rsidRDefault="008D7544" w:rsidP="008D7544">
      <w:pPr>
        <w:pStyle w:val="liste1"/>
        <w:ind w:left="0"/>
        <w:rPr>
          <w:rFonts w:asciiTheme="minorHAnsi" w:eastAsiaTheme="minorEastAsia" w:hAnsiTheme="minorHAnsi" w:cstheme="minorBidi"/>
          <w:color w:val="auto"/>
          <w:sz w:val="20"/>
          <w:szCs w:val="20"/>
          <w:lang w:eastAsia="en-US" w:bidi="en-US"/>
        </w:rPr>
      </w:pPr>
    </w:p>
    <w:p w:rsidR="008D7544" w:rsidRPr="00E04583" w:rsidRDefault="008D7544" w:rsidP="008D7544">
      <w:pPr>
        <w:pStyle w:val="liste1"/>
        <w:ind w:left="0"/>
        <w:rPr>
          <w:rFonts w:asciiTheme="minorHAnsi" w:eastAsiaTheme="minorEastAsia" w:hAnsiTheme="minorHAnsi" w:cstheme="minorBidi"/>
          <w:color w:val="auto"/>
          <w:sz w:val="20"/>
          <w:szCs w:val="20"/>
          <w:lang w:eastAsia="en-US" w:bidi="en-US"/>
        </w:rPr>
      </w:pPr>
      <w:r w:rsidRPr="00E04583">
        <w:rPr>
          <w:rFonts w:asciiTheme="minorHAnsi" w:eastAsiaTheme="minorEastAsia" w:hAnsiTheme="minorHAnsi" w:cstheme="minorBidi"/>
          <w:color w:val="auto"/>
          <w:sz w:val="20"/>
          <w:szCs w:val="20"/>
          <w:lang w:eastAsia="en-US" w:bidi="en-US"/>
        </w:rPr>
        <w:t xml:space="preserve">Vilkår 4 er fastsat i medfør af godkendelsesbekendtgørelsen § 21 stk. 1, pkt. 12. </w:t>
      </w:r>
    </w:p>
    <w:p w:rsidR="008D7544" w:rsidRPr="00A64EBC" w:rsidRDefault="008D7544" w:rsidP="008D7544">
      <w:pPr>
        <w:pStyle w:val="liste1"/>
        <w:ind w:left="0"/>
        <w:rPr>
          <w:rFonts w:asciiTheme="minorHAnsi" w:eastAsiaTheme="minorEastAsia" w:hAnsiTheme="minorHAnsi" w:cstheme="minorBidi"/>
          <w:color w:val="auto"/>
          <w:sz w:val="20"/>
          <w:szCs w:val="20"/>
          <w:lang w:eastAsia="en-US" w:bidi="en-US"/>
        </w:rPr>
      </w:pPr>
    </w:p>
    <w:p w:rsidR="008D7544" w:rsidRPr="00A64EBC" w:rsidRDefault="008D7544" w:rsidP="008D7544">
      <w:pPr>
        <w:tabs>
          <w:tab w:val="left" w:pos="567"/>
          <w:tab w:val="left" w:pos="850"/>
          <w:tab w:val="left" w:pos="1530"/>
          <w:tab w:val="left" w:pos="9072"/>
        </w:tabs>
        <w:spacing w:after="0"/>
      </w:pPr>
      <w:r w:rsidRPr="00A64EBC">
        <w:t xml:space="preserve">Vilkår </w:t>
      </w:r>
      <w:r>
        <w:t xml:space="preserve">5 </w:t>
      </w:r>
      <w:r w:rsidRPr="00A64EBC">
        <w:t xml:space="preserve">er fastsat i medfør af godkendelsesbekendtgørelsen § 33. </w:t>
      </w:r>
    </w:p>
    <w:p w:rsidR="008D7544" w:rsidRDefault="008D7544" w:rsidP="008D7544">
      <w:pPr>
        <w:tabs>
          <w:tab w:val="left" w:pos="567"/>
          <w:tab w:val="left" w:pos="850"/>
          <w:tab w:val="left" w:pos="1530"/>
          <w:tab w:val="left" w:pos="9072"/>
        </w:tabs>
      </w:pPr>
      <w:r w:rsidRPr="00A64EBC">
        <w:t xml:space="preserve">Godkendelsen tidsbegrænses, da der er ansøgt om en midlertidig base, indtil den permanente placering af den fjerde akutlægehelikopter i Danmark er fundet. Aalborg Lufthavn har oplyst, at de ikke kan godkende den nuværende placering mere end 2 år, og at pladsen skal reetableres i forbindelse med nedlæggelse af basen. </w:t>
      </w:r>
    </w:p>
    <w:p w:rsidR="008D7544" w:rsidRPr="005A340A" w:rsidRDefault="008D7544" w:rsidP="008D7544">
      <w:pPr>
        <w:rPr>
          <w:bCs/>
          <w:u w:val="single"/>
        </w:rPr>
      </w:pPr>
      <w:r w:rsidRPr="005A340A">
        <w:rPr>
          <w:bCs/>
          <w:u w:val="single"/>
        </w:rPr>
        <w:t>Beskyttelse af jord og grundvand</w:t>
      </w:r>
    </w:p>
    <w:p w:rsidR="008D7544" w:rsidRPr="00A8535D" w:rsidRDefault="008D7544" w:rsidP="008D7544">
      <w:pPr>
        <w:rPr>
          <w:bCs/>
        </w:rPr>
      </w:pPr>
      <w:r w:rsidRPr="00A8535D">
        <w:rPr>
          <w:bCs/>
        </w:rPr>
        <w:t xml:space="preserve">Ejendommen Ny Lufthavnsvej 100, 9400 Nørresundby er på Region Nordjyllands liste over muligt forurenede grunde (”uafklaret status”). Selve projektområdet ligger ikke i et område, hvor der er grundvandsinteresser. Desuden viser luftfotos (fra 1979 til 2017), at området har været anvendt til landbrugsjord og grønt areal. Derudover er </w:t>
      </w:r>
      <w:r w:rsidRPr="00A8535D">
        <w:rPr>
          <w:bCs/>
        </w:rPr>
        <w:lastRenderedPageBreak/>
        <w:t>den planlagte helikopterbase med overnatningspavillon midlertidig i op til 2 år. Aalborg Kommune, Team Jord har drøftet sagen med Region Nordjylland, og har på den baggrund vurderet, at der ikke vil skulle meddeles en § 8-tilladelse efter jordforureningsloven til etablering af den midlertidige base med overnatningspavillon.</w:t>
      </w:r>
    </w:p>
    <w:p w:rsidR="008D7544" w:rsidRPr="005A340A" w:rsidRDefault="008D7544" w:rsidP="008D7544">
      <w:pPr>
        <w:tabs>
          <w:tab w:val="left" w:pos="567"/>
          <w:tab w:val="left" w:pos="850"/>
          <w:tab w:val="left" w:pos="1530"/>
          <w:tab w:val="left" w:pos="9072"/>
        </w:tabs>
      </w:pPr>
      <w:r>
        <w:t>Der etableres en midlertidig jordvold af overskudsjorden fra byggeriet for at minimere støjgener fra lufthavnen for de ansatte. Der fjernes ikke jord fra matriklen, og efter nedlæggelse af basen spredes jorden igen ud, hvor den kommer fra.</w:t>
      </w:r>
    </w:p>
    <w:p w:rsidR="008D7544" w:rsidRDefault="008D7544" w:rsidP="008D7544">
      <w:pPr>
        <w:tabs>
          <w:tab w:val="left" w:pos="567"/>
          <w:tab w:val="left" w:pos="850"/>
          <w:tab w:val="left" w:pos="1530"/>
          <w:tab w:val="left" w:pos="9072"/>
        </w:tabs>
      </w:pPr>
      <w:r w:rsidRPr="00347696">
        <w:t xml:space="preserve">Vilkår </w:t>
      </w:r>
      <w:r>
        <w:t>6-8 vedrørende beskyttelse af jord og grundvand er fastsat i medfør af godkendelsesbekendtgørelsen § 21, stk. 1, pkt. 7.</w:t>
      </w:r>
    </w:p>
    <w:p w:rsidR="008D7544" w:rsidRPr="00B21C10" w:rsidRDefault="008D7544" w:rsidP="008D7544">
      <w:pPr>
        <w:tabs>
          <w:tab w:val="left" w:pos="567"/>
          <w:tab w:val="left" w:pos="850"/>
          <w:tab w:val="left" w:pos="1530"/>
          <w:tab w:val="left" w:pos="9072"/>
        </w:tabs>
      </w:pPr>
      <w:r>
        <w:t xml:space="preserve">Vilkårene skal sikre, at forureningen af jord og grundvand forebygges – dels med krav om at tankning af helikopter foregår på en egnet plads, der er indrettet, så eventuelt spild ikke kan forårsage forurening, dels med krav om vedligeholdelse af pladserne, og dels med krav til opbevaring af flydende råvarer, hjælpestoffer og farligt </w:t>
      </w:r>
      <w:r w:rsidRPr="00B21C10">
        <w:t xml:space="preserve">affald. </w:t>
      </w:r>
    </w:p>
    <w:p w:rsidR="008D7544" w:rsidRPr="00B21C10" w:rsidRDefault="008D7544" w:rsidP="008D7544">
      <w:pPr>
        <w:rPr>
          <w:bCs/>
        </w:rPr>
      </w:pPr>
      <w:r w:rsidRPr="00B21C10">
        <w:rPr>
          <w:bCs/>
        </w:rPr>
        <w:t xml:space="preserve">Både tankplads, standplads og arealet der imellem etableres med tæt belægning med kontrolleret afledning af overfladevandet – hhv. betonbelægning og </w:t>
      </w:r>
      <w:proofErr w:type="spellStart"/>
      <w:r w:rsidRPr="00B21C10">
        <w:rPr>
          <w:bCs/>
        </w:rPr>
        <w:t>coloc</w:t>
      </w:r>
      <w:proofErr w:type="spellEnd"/>
      <w:r w:rsidRPr="00B21C10">
        <w:rPr>
          <w:bCs/>
        </w:rPr>
        <w:t xml:space="preserve"> stenbelægning med membran under.</w:t>
      </w:r>
    </w:p>
    <w:p w:rsidR="008D7544" w:rsidRPr="00B21C10" w:rsidRDefault="008D7544" w:rsidP="008D7544">
      <w:pPr>
        <w:rPr>
          <w:bCs/>
        </w:rPr>
      </w:pPr>
      <w:r w:rsidRPr="00B21C10">
        <w:rPr>
          <w:bCs/>
        </w:rPr>
        <w:t>Det oplyses, at ventil i separatorbrønden aktiveres ved tankning, så afløbet fra pladserne kobles om, så eventuelt spild og overfladevand under tankning ledes til en samletank – og ikke til regnvandsledningen. Samletanken har et volumen på 1200 liter, og separatorbrønden vurderes at kunne rumme yderligere 2000 liter i tilfælde af et stort spild ved tankningen.</w:t>
      </w:r>
    </w:p>
    <w:p w:rsidR="008D7544" w:rsidRPr="00B21C10" w:rsidRDefault="008D7544" w:rsidP="008D7544">
      <w:pPr>
        <w:rPr>
          <w:bCs/>
        </w:rPr>
      </w:pPr>
      <w:r w:rsidRPr="00B21C10">
        <w:rPr>
          <w:bCs/>
        </w:rPr>
        <w:t>Aalborg Kommune, Virksomhedsmiljø vurderer, at opsamlingskapaciteten er tilstrækkelig. Brændstoffet til helikopteren leveres til tankpladsen i en tankbil beregnet til transport af brændstof. På benzintankstationer er der krav om, at der ved påfyldningspladsen skal være et opsamlingsvolumen i kloaksystemet på mindst 1000 liter. Indretningen ved helikopterbasen opfylder til fulde dette.</w:t>
      </w:r>
    </w:p>
    <w:p w:rsidR="008D7544" w:rsidRPr="00A6131B" w:rsidRDefault="008D7544" w:rsidP="008D7544">
      <w:pPr>
        <w:rPr>
          <w:bCs/>
        </w:rPr>
      </w:pPr>
      <w:r w:rsidRPr="00A6131B">
        <w:rPr>
          <w:bCs/>
        </w:rPr>
        <w:t>Det er oplyst, at farligt affald og flydende råvarer opbevares i egnede beholdere, indendørs og med mulighed for opsamling af eventuelt spild.</w:t>
      </w:r>
      <w:r>
        <w:rPr>
          <w:bCs/>
        </w:rPr>
        <w:t xml:space="preserve"> Ligeledes opbevares medicin indendørs.</w:t>
      </w:r>
    </w:p>
    <w:p w:rsidR="008D7544" w:rsidRPr="002279DE" w:rsidRDefault="008D7544" w:rsidP="008D7544">
      <w:pPr>
        <w:rPr>
          <w:bCs/>
        </w:rPr>
      </w:pPr>
      <w:r w:rsidRPr="002279DE">
        <w:rPr>
          <w:bCs/>
        </w:rPr>
        <w:t xml:space="preserve">Det vurderes, at </w:t>
      </w:r>
      <w:r>
        <w:rPr>
          <w:bCs/>
        </w:rPr>
        <w:t xml:space="preserve">indretning og drift af basen tilgodeser sikring mod forurening af jord og grundvand, samt at </w:t>
      </w:r>
      <w:r w:rsidRPr="002279DE">
        <w:rPr>
          <w:bCs/>
        </w:rPr>
        <w:t>de stillede vilkår kan overholdes.</w:t>
      </w:r>
    </w:p>
    <w:p w:rsidR="008D7544" w:rsidRDefault="008D7544" w:rsidP="008D7544">
      <w:pPr>
        <w:tabs>
          <w:tab w:val="left" w:pos="567"/>
          <w:tab w:val="left" w:pos="850"/>
          <w:tab w:val="left" w:pos="1530"/>
          <w:tab w:val="left" w:pos="9072"/>
        </w:tabs>
        <w:rPr>
          <w:u w:val="single"/>
        </w:rPr>
      </w:pPr>
      <w:r>
        <w:rPr>
          <w:u w:val="single"/>
        </w:rPr>
        <w:t>Overfladevand/spildevand</w:t>
      </w:r>
    </w:p>
    <w:p w:rsidR="008D7544" w:rsidRDefault="008D7544" w:rsidP="008D7544">
      <w:pPr>
        <w:rPr>
          <w:bCs/>
        </w:rPr>
      </w:pPr>
      <w:r>
        <w:rPr>
          <w:bCs/>
        </w:rPr>
        <w:t>Der er ikke etableret spildevandsledning i området ved helikopterbasen – kun en eksisterende regnvandsledning (pt. Forsvarets), der afleder til Limfjorden.</w:t>
      </w:r>
    </w:p>
    <w:p w:rsidR="008D7544" w:rsidRDefault="008D7544" w:rsidP="008D7544">
      <w:pPr>
        <w:rPr>
          <w:bCs/>
        </w:rPr>
      </w:pPr>
      <w:r>
        <w:rPr>
          <w:bCs/>
        </w:rPr>
        <w:t>Da der er tale om en midlertidig base, etableres der ikke spildevandsledning men samletanke med henblik på tømning og bortskaffelse til renseanlæg.</w:t>
      </w:r>
    </w:p>
    <w:p w:rsidR="008D7544" w:rsidRDefault="008D7544" w:rsidP="008D7544">
      <w:pPr>
        <w:rPr>
          <w:bCs/>
        </w:rPr>
      </w:pPr>
      <w:r>
        <w:rPr>
          <w:bCs/>
        </w:rPr>
        <w:t xml:space="preserve">Der etableres en separatorbrønd med en </w:t>
      </w:r>
      <w:proofErr w:type="spellStart"/>
      <w:r>
        <w:rPr>
          <w:bCs/>
        </w:rPr>
        <w:t>omkoblingsfunktion</w:t>
      </w:r>
      <w:proofErr w:type="spellEnd"/>
      <w:r>
        <w:rPr>
          <w:bCs/>
        </w:rPr>
        <w:t>, så overfladevand fra tank- og standplads ledes til eksisterende regnvandsledning og videre til Limfjorden, når der ikke foretages tankning – og til samletank ved tankning.</w:t>
      </w:r>
    </w:p>
    <w:p w:rsidR="008D7544" w:rsidRDefault="008D7544" w:rsidP="008D7544">
      <w:pPr>
        <w:rPr>
          <w:bCs/>
        </w:rPr>
      </w:pPr>
      <w:r>
        <w:rPr>
          <w:bCs/>
        </w:rPr>
        <w:t xml:space="preserve">Der stilles vilkår om, at overfladevand fra stand- og tankpladser </w:t>
      </w:r>
      <w:r w:rsidRPr="00A271CF">
        <w:rPr>
          <w:bCs/>
          <w:u w:val="single"/>
        </w:rPr>
        <w:t>under tankning</w:t>
      </w:r>
      <w:r>
        <w:rPr>
          <w:bCs/>
        </w:rPr>
        <w:t xml:space="preserve"> - skal opsamles i samletanken.</w:t>
      </w:r>
    </w:p>
    <w:p w:rsidR="008D7544" w:rsidRDefault="008D7544" w:rsidP="008D7544">
      <w:pPr>
        <w:rPr>
          <w:bCs/>
        </w:rPr>
      </w:pPr>
      <w:r>
        <w:rPr>
          <w:bCs/>
        </w:rPr>
        <w:t>Der stilles vilkår om, at overfladevand fra tank- og standpladser i normalsituation (dvs., hvor der ikke tankes) skal passere en olie</w:t>
      </w:r>
      <w:r w:rsidRPr="00E61BCC">
        <w:rPr>
          <w:bCs/>
        </w:rPr>
        <w:t>udskiller</w:t>
      </w:r>
      <w:r>
        <w:rPr>
          <w:bCs/>
        </w:rPr>
        <w:t xml:space="preserve"> og målebrønd</w:t>
      </w:r>
      <w:r w:rsidRPr="00E61BCC">
        <w:rPr>
          <w:bCs/>
        </w:rPr>
        <w:t>, inden udledning til regnvandsledning til Limfjorden.</w:t>
      </w:r>
    </w:p>
    <w:p w:rsidR="008D7544" w:rsidRDefault="008D7544" w:rsidP="008D7544">
      <w:pPr>
        <w:rPr>
          <w:bCs/>
        </w:rPr>
      </w:pPr>
      <w:r>
        <w:rPr>
          <w:bCs/>
        </w:rPr>
        <w:lastRenderedPageBreak/>
        <w:t>For at mindske risikoen for fejlkobling i separatorbrønden er der stillet vilkår om, at spjældsystemet kun må betjenes af personale, der er instrueret i brugen heraf.</w:t>
      </w:r>
    </w:p>
    <w:p w:rsidR="008D7544" w:rsidRPr="00E61BCC" w:rsidRDefault="008D7544" w:rsidP="008D7544">
      <w:pPr>
        <w:rPr>
          <w:bCs/>
        </w:rPr>
      </w:pPr>
      <w:r>
        <w:rPr>
          <w:bCs/>
        </w:rPr>
        <w:t xml:space="preserve">Hvis der i forbindelse med tankning ved en fejl ikke </w:t>
      </w:r>
      <w:proofErr w:type="spellStart"/>
      <w:r>
        <w:rPr>
          <w:bCs/>
        </w:rPr>
        <w:t>omkobles</w:t>
      </w:r>
      <w:proofErr w:type="spellEnd"/>
      <w:r>
        <w:rPr>
          <w:bCs/>
        </w:rPr>
        <w:t xml:space="preserve"> til samletanken, vil der fortsat være mindst 1000 liters opsamlingskapacitet i afløbssystemet (separatorbrønd, sandfang og olieudskiller). Det vurderes, at indretningen sikrer, at der ikke kan ske forurening af Limfjorden, herunder i normalsituationen, når tankbilen henstår på tankpladsen.</w:t>
      </w:r>
    </w:p>
    <w:p w:rsidR="008D7544" w:rsidRDefault="008D7544" w:rsidP="008D7544">
      <w:pPr>
        <w:rPr>
          <w:rFonts w:ascii="Arial" w:hAnsi="Arial" w:cs="Arial"/>
        </w:rPr>
      </w:pPr>
      <w:r w:rsidRPr="00E61BCC">
        <w:rPr>
          <w:rFonts w:ascii="Arial" w:hAnsi="Arial" w:cs="Arial"/>
        </w:rPr>
        <w:t>Der stille</w:t>
      </w:r>
      <w:r>
        <w:rPr>
          <w:rFonts w:ascii="Arial" w:hAnsi="Arial" w:cs="Arial"/>
        </w:rPr>
        <w:t>s</w:t>
      </w:r>
      <w:r w:rsidRPr="00E61BCC">
        <w:rPr>
          <w:rFonts w:ascii="Arial" w:hAnsi="Arial" w:cs="Arial"/>
        </w:rPr>
        <w:t xml:space="preserve"> vilkår om, at P-pladser og kørearealer etableres med </w:t>
      </w:r>
      <w:r>
        <w:rPr>
          <w:rFonts w:ascii="Arial" w:hAnsi="Arial" w:cs="Arial"/>
        </w:rPr>
        <w:t xml:space="preserve">diffus nedsivning, fx </w:t>
      </w:r>
      <w:r w:rsidRPr="00E61BCC">
        <w:rPr>
          <w:rFonts w:ascii="Arial" w:hAnsi="Arial" w:cs="Arial"/>
        </w:rPr>
        <w:t>belægning af græsarmeringssten, der er fyldt med filterjord</w:t>
      </w:r>
      <w:r>
        <w:rPr>
          <w:rFonts w:ascii="Arial" w:hAnsi="Arial" w:cs="Arial"/>
        </w:rPr>
        <w:t xml:space="preserve"> eller stabilgrus</w:t>
      </w:r>
      <w:r w:rsidRPr="00E61BCC">
        <w:rPr>
          <w:rFonts w:ascii="Arial" w:hAnsi="Arial" w:cs="Arial"/>
        </w:rPr>
        <w:t>. Hvis en p-plads etableres med græsarmeringssten og filterjord i hullerne med en kapacitet til at håndtere en 5 års regn eller mere, skal der ikke etableres yderligere nedsivning af overfladevand. Vandet samles ikke og betragtes dermed som diffus nedsivning. Dette kræver ikke tilladelse.</w:t>
      </w:r>
    </w:p>
    <w:p w:rsidR="008D7544" w:rsidRDefault="008D7544" w:rsidP="008D7544">
      <w:pPr>
        <w:rPr>
          <w:rFonts w:ascii="Arial" w:hAnsi="Arial" w:cs="Arial"/>
        </w:rPr>
      </w:pPr>
      <w:r>
        <w:rPr>
          <w:rFonts w:ascii="Arial" w:hAnsi="Arial" w:cs="Arial"/>
        </w:rPr>
        <w:t>Der stilles vilkår om, at vask af helikopter, herunder ”motorvask”, kun må foregå i hangaren, hvor der er afløb til samletank. Aalborg Kommune, Virksomhedsmiljø har vurderet, at de ansøgte sæber til hhv. vask og ”motorvask” kan benyttes i de oplyste mængder uden at medføre påvirkninger for renseanlægget, idet de ikke indeholder miljøfarlige stoffer.</w:t>
      </w:r>
    </w:p>
    <w:p w:rsidR="008D7544" w:rsidRDefault="008D7544" w:rsidP="008D7544">
      <w:pPr>
        <w:rPr>
          <w:rFonts w:ascii="Arial" w:hAnsi="Arial" w:cs="Arial"/>
        </w:rPr>
      </w:pPr>
      <w:r>
        <w:rPr>
          <w:rFonts w:ascii="Arial" w:hAnsi="Arial" w:cs="Arial"/>
        </w:rPr>
        <w:t>Overfladevand fra heliport samt tagvand fra hangar afvander som diffus nedsivning.</w:t>
      </w:r>
    </w:p>
    <w:p w:rsidR="008D7544" w:rsidRPr="000C4C26" w:rsidRDefault="008D7544" w:rsidP="008D7544">
      <w:pPr>
        <w:rPr>
          <w:bCs/>
        </w:rPr>
      </w:pPr>
      <w:r w:rsidRPr="000C4C26">
        <w:rPr>
          <w:bCs/>
        </w:rPr>
        <w:t xml:space="preserve">Tagvand fra mandskabsbygningen betragtes som </w:t>
      </w:r>
      <w:proofErr w:type="spellStart"/>
      <w:r w:rsidRPr="000C4C26">
        <w:rPr>
          <w:bCs/>
        </w:rPr>
        <w:t>uforurenet</w:t>
      </w:r>
      <w:proofErr w:type="spellEnd"/>
      <w:r w:rsidRPr="000C4C26">
        <w:rPr>
          <w:bCs/>
        </w:rPr>
        <w:t xml:space="preserve"> og må udledes uden rensning til Limfjorden via eksisterende regnvandsledning.</w:t>
      </w:r>
    </w:p>
    <w:p w:rsidR="008D7544" w:rsidRDefault="008D7544" w:rsidP="008D7544">
      <w:pPr>
        <w:rPr>
          <w:bCs/>
        </w:rPr>
      </w:pPr>
      <w:r>
        <w:rPr>
          <w:bCs/>
        </w:rPr>
        <w:t>Vilkårene vedr. indretning og drift for håndtering af overfladevand er fastsat i medfør af godkendelsesbekendtgørelsen § 21, stk. 1, pkt. 11.</w:t>
      </w:r>
    </w:p>
    <w:p w:rsidR="008D7544" w:rsidRPr="007A583B" w:rsidRDefault="008D7544" w:rsidP="008D7544">
      <w:pPr>
        <w:tabs>
          <w:tab w:val="left" w:pos="567"/>
          <w:tab w:val="left" w:pos="850"/>
          <w:tab w:val="left" w:pos="1530"/>
          <w:tab w:val="left" w:pos="9072"/>
        </w:tabs>
      </w:pPr>
      <w:r>
        <w:t>Vilkår vedr. samletanke, vilkår 14-20, er fastsat i overensstemmelse med spildevandsbekendtgørelsens §§47 og 53.</w:t>
      </w:r>
    </w:p>
    <w:p w:rsidR="008D7544" w:rsidRPr="001A46A7" w:rsidRDefault="008D7544" w:rsidP="008D7544">
      <w:pPr>
        <w:tabs>
          <w:tab w:val="left" w:pos="567"/>
          <w:tab w:val="left" w:pos="850"/>
          <w:tab w:val="left" w:pos="1530"/>
          <w:tab w:val="left" w:pos="9072"/>
        </w:tabs>
        <w:rPr>
          <w:u w:val="single"/>
        </w:rPr>
      </w:pPr>
      <w:r w:rsidRPr="001A46A7">
        <w:rPr>
          <w:u w:val="single"/>
        </w:rPr>
        <w:t>Luft</w:t>
      </w:r>
    </w:p>
    <w:p w:rsidR="008D7544" w:rsidRPr="00B716DC" w:rsidRDefault="008D7544" w:rsidP="008D7544">
      <w:pPr>
        <w:tabs>
          <w:tab w:val="left" w:pos="567"/>
          <w:tab w:val="left" w:pos="850"/>
          <w:tab w:val="left" w:pos="1530"/>
          <w:tab w:val="left" w:pos="9072"/>
        </w:tabs>
      </w:pPr>
      <w:r w:rsidRPr="00B716DC">
        <w:t xml:space="preserve">Vilkår </w:t>
      </w:r>
      <w:r>
        <w:t>27</w:t>
      </w:r>
      <w:r w:rsidRPr="00B716DC">
        <w:t xml:space="preserve"> er fastsat i medfør af godkendelsesbekendtgørelsens § 21, stk. 1, pkt. 4. Vilkåret skal sikre myndigheden hjemmel til at kræve, at luftemissioner til omgivelserne hidrørende fra helikopterflyvningen fra basen dokumenteres ved beregning.</w:t>
      </w:r>
    </w:p>
    <w:p w:rsidR="008D7544" w:rsidRPr="001A46A7" w:rsidRDefault="008D7544" w:rsidP="008D7544">
      <w:pPr>
        <w:rPr>
          <w:u w:val="single"/>
        </w:rPr>
      </w:pPr>
      <w:r w:rsidRPr="001A46A7">
        <w:rPr>
          <w:u w:val="single"/>
        </w:rPr>
        <w:t>Støj</w:t>
      </w:r>
    </w:p>
    <w:p w:rsidR="008D7544" w:rsidRPr="00982843" w:rsidRDefault="008D7544" w:rsidP="008D7544">
      <w:r>
        <w:t>Støj fra ambulanceflyvning er ikke omfattet af Miljøbeskyttelseslovens støjregulering, jf. Miljøstyrelsens vejledning nr. 5/1995 om støj fra flyvepladser (flystøjvejledningen), og der er fastsættes derfor ikke vilkår om støj i afgørelsen.</w:t>
      </w:r>
    </w:p>
    <w:p w:rsidR="008D7544" w:rsidRPr="005C766B" w:rsidRDefault="008D7544" w:rsidP="008D7544">
      <w:r w:rsidRPr="005C766B">
        <w:t>Jf. Miljøstyrelsens tillæg til flystøjvejledningen fra oktober 2013 skal der foretages en støjmæssig vurdering efter planlovens bestemmelser i forbindelse med etablering af permanente helikopterlandingspladser til ambulanceflyvning.</w:t>
      </w:r>
    </w:p>
    <w:p w:rsidR="008D7544" w:rsidRPr="005C766B" w:rsidRDefault="008D7544" w:rsidP="008D7544">
      <w:r w:rsidRPr="005C766B">
        <w:t xml:space="preserve">De vejledende støjgrænser for helikopterlandingspladser til ambulanceflyvning er til planlægningsbrug, da der ikke må udlægges støjbelastede områder til følsom anvendelse. Den vejledende grænseværdi for boligområder er fastsat til 50 dB, svarende til den vejledende grænseværdi for lufthavne. </w:t>
      </w:r>
    </w:p>
    <w:p w:rsidR="008D7544" w:rsidRPr="005C766B" w:rsidRDefault="008D7544" w:rsidP="008D7544">
      <w:r w:rsidRPr="005C766B">
        <w:t>For den maksimale støjbelastning om natten er der fastsat en vejledende grænseværdi på 80 dB i boligområde og rekreative områder – ligeledes til planlægningsbrug.</w:t>
      </w:r>
    </w:p>
    <w:p w:rsidR="008D7544" w:rsidRPr="005C766B" w:rsidRDefault="008D7544" w:rsidP="008D7544">
      <w:r w:rsidRPr="005C766B">
        <w:t>Det fremgår af Rambølls støjnotat af den 20. juni 2018, at støjens vægtede døgnmiddelværdi (LDEN) fra akut</w:t>
      </w:r>
      <w:r>
        <w:t>læge</w:t>
      </w:r>
      <w:r w:rsidRPr="005C766B">
        <w:t xml:space="preserve">helikopterflyvningen ikke overstiger de vejledende </w:t>
      </w:r>
      <w:r w:rsidRPr="005C766B">
        <w:lastRenderedPageBreak/>
        <w:t>grænseværdier uden for lufthavnens område. Det samme gælder for støjens maksimalværdier.</w:t>
      </w:r>
    </w:p>
    <w:p w:rsidR="008D7544" w:rsidRPr="005C766B" w:rsidRDefault="008D7544" w:rsidP="008D7544">
      <w:r w:rsidRPr="005C766B">
        <w:t>Det ses af støjnotatet, at støjbelastningen L</w:t>
      </w:r>
      <w:r w:rsidRPr="005C766B">
        <w:rPr>
          <w:vertAlign w:val="subscript"/>
        </w:rPr>
        <w:t>DEN</w:t>
      </w:r>
      <w:r w:rsidRPr="005C766B">
        <w:t xml:space="preserve"> for akut</w:t>
      </w:r>
      <w:r>
        <w:t>læge</w:t>
      </w:r>
      <w:r w:rsidRPr="005C766B">
        <w:t>helikopterflyvningen er væsentligt mindre end støjbelastningen fra lufthavnens trafik, jf. godkendelsen af den 12. juni 2013. Det vurderes på den baggrund, at akut</w:t>
      </w:r>
      <w:r>
        <w:t>læge</w:t>
      </w:r>
      <w:r w:rsidRPr="005C766B">
        <w:t>helikopteren hverken i sig selv eller i kumulation med den øvrige trafik på lufthavnen vil være forbundet med overskridelser af de vejledende grænseværdier, jf. Miljøstyrelsens vejledning nr. 5/1994 om støj fra flyvepladser, med senere meddelte tillæg.</w:t>
      </w:r>
    </w:p>
    <w:p w:rsidR="008D7544" w:rsidRPr="001145C2" w:rsidRDefault="008D7544" w:rsidP="008D7544">
      <w:r w:rsidRPr="001145C2">
        <w:t>Det er oplyst, at der foretages motorafprøvninger på basen efter motorvask eller reparationer. Motorerne testes på 100 % i 5-15 minutter.</w:t>
      </w:r>
    </w:p>
    <w:p w:rsidR="008D7544" w:rsidRPr="005C766B" w:rsidRDefault="008D7544" w:rsidP="008D7544">
      <w:r w:rsidRPr="005C766B">
        <w:t xml:space="preserve">De udendørs aktiviteter på basen, herunder bl.a. </w:t>
      </w:r>
      <w:r>
        <w:t>motorafprøvning</w:t>
      </w:r>
      <w:r w:rsidRPr="005C766B">
        <w:t>, vurderes at kunne finde sted under overholdelse af gældende støjgrænser for terminalaktiviteter på lufthavnen.</w:t>
      </w:r>
    </w:p>
    <w:p w:rsidR="008D7544" w:rsidRPr="001A46A7" w:rsidRDefault="008D7544" w:rsidP="008D7544">
      <w:pPr>
        <w:rPr>
          <w:u w:val="single"/>
        </w:rPr>
      </w:pPr>
      <w:r w:rsidRPr="001A46A7">
        <w:rPr>
          <w:u w:val="single"/>
        </w:rPr>
        <w:t>Affald</w:t>
      </w:r>
    </w:p>
    <w:p w:rsidR="008D7544" w:rsidRPr="00B716DC" w:rsidRDefault="008D7544" w:rsidP="008D7544">
      <w:pPr>
        <w:pStyle w:val="Sidefod"/>
        <w:tabs>
          <w:tab w:val="clear" w:pos="4819"/>
          <w:tab w:val="clear" w:pos="9638"/>
          <w:tab w:val="left" w:pos="567"/>
          <w:tab w:val="left" w:pos="850"/>
          <w:tab w:val="left" w:pos="1530"/>
          <w:tab w:val="left" w:pos="9072"/>
        </w:tabs>
        <w:rPr>
          <w:u w:val="single"/>
        </w:rPr>
      </w:pPr>
      <w:r w:rsidRPr="00B716DC">
        <w:t xml:space="preserve">Vilkår </w:t>
      </w:r>
      <w:r>
        <w:t>28</w:t>
      </w:r>
      <w:r w:rsidRPr="00B716DC">
        <w:t>-</w:t>
      </w:r>
      <w:r>
        <w:t>29</w:t>
      </w:r>
      <w:r w:rsidRPr="00B716DC">
        <w:t xml:space="preserve"> skal sikre, at affaldet opbevares forsvarligt, og at det bortskaffes regelmæssigt.</w:t>
      </w:r>
      <w:r>
        <w:t xml:space="preserve"> Vilkårene er fastsat i medfør af godkendelsesbekendtgørelsen § 21, stk. 1, pkt. 8.</w:t>
      </w:r>
      <w:r w:rsidRPr="00B716DC">
        <w:rPr>
          <w:u w:val="single"/>
        </w:rPr>
        <w:br/>
      </w:r>
    </w:p>
    <w:p w:rsidR="008D7544" w:rsidRPr="001A46A7" w:rsidRDefault="008D7544" w:rsidP="008D7544">
      <w:pPr>
        <w:pStyle w:val="Sidefod"/>
        <w:tabs>
          <w:tab w:val="clear" w:pos="4819"/>
          <w:tab w:val="clear" w:pos="9638"/>
          <w:tab w:val="left" w:pos="567"/>
          <w:tab w:val="left" w:pos="850"/>
          <w:tab w:val="left" w:pos="1530"/>
          <w:tab w:val="left" w:pos="9072"/>
        </w:tabs>
        <w:rPr>
          <w:u w:val="single"/>
        </w:rPr>
      </w:pPr>
      <w:r w:rsidRPr="001A46A7">
        <w:rPr>
          <w:u w:val="single"/>
        </w:rPr>
        <w:t>Unormale driftssituationer</w:t>
      </w:r>
    </w:p>
    <w:p w:rsidR="008D7544" w:rsidRPr="001A46A7" w:rsidRDefault="008D7544" w:rsidP="008D7544">
      <w:pPr>
        <w:pStyle w:val="Sidefod"/>
        <w:tabs>
          <w:tab w:val="clear" w:pos="4819"/>
          <w:tab w:val="clear" w:pos="9638"/>
          <w:tab w:val="left" w:pos="567"/>
          <w:tab w:val="left" w:pos="850"/>
          <w:tab w:val="left" w:pos="1530"/>
          <w:tab w:val="left" w:pos="9072"/>
        </w:tabs>
        <w:rPr>
          <w:u w:val="single"/>
        </w:rPr>
      </w:pPr>
    </w:p>
    <w:p w:rsidR="008D7544" w:rsidRPr="001A46A7" w:rsidRDefault="008D7544" w:rsidP="008D7544">
      <w:pPr>
        <w:pStyle w:val="Sidefod"/>
        <w:tabs>
          <w:tab w:val="clear" w:pos="4819"/>
          <w:tab w:val="clear" w:pos="9638"/>
          <w:tab w:val="left" w:pos="567"/>
          <w:tab w:val="left" w:pos="850"/>
          <w:tab w:val="left" w:pos="1530"/>
          <w:tab w:val="left" w:pos="9072"/>
        </w:tabs>
      </w:pPr>
      <w:r w:rsidRPr="001A46A7">
        <w:t>I tilfælde af uheld eller driftsforstyrrelser, der medfører udslip til omgivelserne (luft, jord, vand eller kloak), skal virksomheden straks ringe 112.</w:t>
      </w:r>
    </w:p>
    <w:p w:rsidR="008D7544" w:rsidRPr="001A46A7" w:rsidRDefault="008D7544" w:rsidP="008D7544">
      <w:pPr>
        <w:pStyle w:val="Sidefod"/>
        <w:tabs>
          <w:tab w:val="clear" w:pos="4819"/>
          <w:tab w:val="clear" w:pos="9638"/>
          <w:tab w:val="left" w:pos="567"/>
          <w:tab w:val="left" w:pos="850"/>
          <w:tab w:val="left" w:pos="1530"/>
          <w:tab w:val="left" w:pos="9072"/>
        </w:tabs>
      </w:pPr>
    </w:p>
    <w:p w:rsidR="008D7544" w:rsidRPr="001A46A7" w:rsidRDefault="008D7544" w:rsidP="008D7544">
      <w:pPr>
        <w:pStyle w:val="Sidefod"/>
        <w:tabs>
          <w:tab w:val="clear" w:pos="4819"/>
          <w:tab w:val="clear" w:pos="9638"/>
          <w:tab w:val="left" w:pos="567"/>
          <w:tab w:val="left" w:pos="850"/>
          <w:tab w:val="left" w:pos="1530"/>
          <w:tab w:val="left" w:pos="9072"/>
        </w:tabs>
      </w:pPr>
      <w:r w:rsidRPr="001A46A7">
        <w:t>Såfremt der sker driftsforstyrrelser eller uheld, som kan medføre væsentlig forurening eller fare herfor, skal virksomheden, jf. miljøbeskyttelsesloven § 71 straks underrette tilsynsmyndigheden om alle relevante aspekter af situationen. Underretningen bevirker ingen indskrænkning i pligten til at søge følgerne af driftsforstyrrelsen eller uheld effektivt afværget eller forebygget, ligesom det ikke fritager for forpligtigelsen til at genoprette den hidtidige tilstand.</w:t>
      </w:r>
    </w:p>
    <w:p w:rsidR="008D7544" w:rsidRPr="001A46A7" w:rsidRDefault="008D7544" w:rsidP="008D7544">
      <w:pPr>
        <w:pStyle w:val="Sidefod"/>
        <w:tabs>
          <w:tab w:val="clear" w:pos="4819"/>
          <w:tab w:val="clear" w:pos="9638"/>
          <w:tab w:val="left" w:pos="567"/>
          <w:tab w:val="left" w:pos="850"/>
          <w:tab w:val="left" w:pos="1530"/>
          <w:tab w:val="left" w:pos="9072"/>
        </w:tabs>
      </w:pPr>
    </w:p>
    <w:p w:rsidR="008D7544" w:rsidRDefault="008D7544" w:rsidP="008D7544">
      <w:r w:rsidRPr="001A46A7">
        <w:t>Ovennævnte er lovbundne krav, hvorfor det ikke er medtaget som vilkår i miljøgodkendelsen.</w:t>
      </w:r>
    </w:p>
    <w:p w:rsidR="00A7686E" w:rsidRPr="001A46A7" w:rsidRDefault="008D7544" w:rsidP="00A7686E">
      <w:r w:rsidRPr="001A46A7">
        <w:t xml:space="preserve"> </w:t>
      </w:r>
      <w:r w:rsidR="00A7686E" w:rsidRPr="001A46A7">
        <w:t xml:space="preserve"> </w:t>
      </w:r>
    </w:p>
    <w:sdt>
      <w:sdtPr>
        <w:tag w:val="VenligHilsenParent"/>
        <w:id w:val="1205127375"/>
        <w:lock w:val="sdtLocked"/>
        <w:placeholder>
          <w:docPart w:val="44721008ABD3422BA041106E47C8CC74"/>
        </w:placeholder>
      </w:sdtPr>
      <w:sdtEndPr>
        <w:rPr>
          <w:rFonts w:ascii="Times New Roman" w:hAnsi="Times New Roman" w:cs="Times New Roman"/>
          <w:color w:val="808080"/>
        </w:rPr>
      </w:sdtEndPr>
      <w:sdtContent>
        <w:tbl>
          <w:tblPr>
            <w:tblStyle w:val="Tabel-Gitter"/>
            <w:tblW w:w="0" w:type="auto"/>
            <w:tblLook w:val="04A0" w:firstRow="1" w:lastRow="0" w:firstColumn="1" w:lastColumn="0" w:noHBand="0" w:noVBand="1"/>
          </w:tblPr>
          <w:tblGrid>
            <w:gridCol w:w="3649"/>
            <w:gridCol w:w="3891"/>
          </w:tblGrid>
          <w:tr w:rsidR="00855B33" w:rsidRPr="001A46A7" w:rsidTr="00855B33">
            <w:tc>
              <w:tcPr>
                <w:tcW w:w="3840" w:type="dxa"/>
                <w:tcBorders>
                  <w:top w:val="nil"/>
                  <w:left w:val="nil"/>
                  <w:bottom w:val="nil"/>
                  <w:right w:val="nil"/>
                </w:tcBorders>
              </w:tcPr>
              <w:p w:rsidR="00855B33" w:rsidRPr="001A46A7" w:rsidRDefault="00855B33">
                <w:pPr>
                  <w:rPr>
                    <w:lang w:val="en-US"/>
                  </w:rPr>
                </w:pPr>
                <w:r w:rsidRPr="001A46A7">
                  <w:t>Venlig hilsen</w:t>
                </w:r>
              </w:p>
            </w:tc>
            <w:tc>
              <w:tcPr>
                <w:tcW w:w="3840" w:type="dxa"/>
                <w:tcBorders>
                  <w:top w:val="nil"/>
                  <w:left w:val="nil"/>
                  <w:bottom w:val="nil"/>
                  <w:right w:val="nil"/>
                </w:tcBorders>
              </w:tcPr>
              <w:p w:rsidR="00855B33" w:rsidRPr="001A46A7" w:rsidRDefault="00855B33">
                <w:pPr>
                  <w:rPr>
                    <w:lang w:val="en-US"/>
                  </w:rPr>
                </w:pPr>
              </w:p>
            </w:tc>
          </w:tr>
          <w:tr w:rsidR="00855B33" w:rsidRPr="001A46A7" w:rsidTr="00855B33">
            <w:tc>
              <w:tcPr>
                <w:tcW w:w="3840" w:type="dxa"/>
                <w:tcBorders>
                  <w:top w:val="nil"/>
                  <w:left w:val="nil"/>
                  <w:bottom w:val="nil"/>
                  <w:right w:val="nil"/>
                </w:tcBorders>
              </w:tcPr>
              <w:p w:rsidR="00855B33" w:rsidRPr="001A46A7" w:rsidRDefault="00855B33">
                <w:pPr>
                  <w:rPr>
                    <w:lang w:val="en-US"/>
                  </w:rPr>
                </w:pPr>
              </w:p>
            </w:tc>
            <w:tc>
              <w:tcPr>
                <w:tcW w:w="3840" w:type="dxa"/>
                <w:tcBorders>
                  <w:top w:val="nil"/>
                  <w:left w:val="nil"/>
                  <w:bottom w:val="nil"/>
                  <w:right w:val="nil"/>
                </w:tcBorders>
              </w:tcPr>
              <w:p w:rsidR="00855B33" w:rsidRPr="001A46A7" w:rsidRDefault="00855B33">
                <w:pPr>
                  <w:rPr>
                    <w:lang w:val="en-US"/>
                  </w:rPr>
                </w:pPr>
              </w:p>
            </w:tc>
          </w:tr>
          <w:tr w:rsidR="00855B33" w:rsidRPr="001A46A7" w:rsidTr="00855B33">
            <w:tc>
              <w:tcPr>
                <w:tcW w:w="3840" w:type="dxa"/>
                <w:tcBorders>
                  <w:top w:val="nil"/>
                  <w:left w:val="nil"/>
                  <w:bottom w:val="nil"/>
                  <w:right w:val="nil"/>
                </w:tcBorders>
              </w:tcPr>
              <w:p w:rsidR="00855B33" w:rsidRPr="001A46A7" w:rsidRDefault="00235F7B">
                <w:pPr>
                  <w:rPr>
                    <w:lang w:val="en-US"/>
                  </w:rPr>
                </w:pPr>
                <w:bookmarkStart w:id="5" w:name="sagsbeh_navn"/>
                <w:bookmarkEnd w:id="5"/>
                <w:r>
                  <w:rPr>
                    <w:lang w:val="en-US"/>
                  </w:rPr>
                  <w:t>Annegrete Dalsgaard Holland</w:t>
                </w:r>
              </w:p>
            </w:tc>
            <w:tc>
              <w:tcPr>
                <w:tcW w:w="3840" w:type="dxa"/>
                <w:tcBorders>
                  <w:top w:val="nil"/>
                  <w:left w:val="nil"/>
                  <w:bottom w:val="nil"/>
                  <w:right w:val="nil"/>
                </w:tcBorders>
              </w:tcPr>
              <w:p w:rsidR="00855B33" w:rsidRPr="001A46A7" w:rsidRDefault="00855B33">
                <w:pPr>
                  <w:rPr>
                    <w:lang w:val="en-US"/>
                  </w:rPr>
                </w:pPr>
              </w:p>
            </w:tc>
          </w:tr>
          <w:tr w:rsidR="00855B33" w:rsidRPr="001A46A7" w:rsidTr="00855B33">
            <w:tc>
              <w:tcPr>
                <w:tcW w:w="3840" w:type="dxa"/>
                <w:tcBorders>
                  <w:top w:val="nil"/>
                  <w:left w:val="nil"/>
                  <w:bottom w:val="nil"/>
                  <w:right w:val="nil"/>
                </w:tcBorders>
              </w:tcPr>
              <w:p w:rsidR="00855B33" w:rsidRPr="001A46A7" w:rsidRDefault="00235F7B">
                <w:pPr>
                  <w:rPr>
                    <w:lang w:val="en-US"/>
                  </w:rPr>
                </w:pPr>
                <w:bookmarkStart w:id="6" w:name="titel"/>
                <w:bookmarkEnd w:id="6"/>
                <w:proofErr w:type="spellStart"/>
                <w:r>
                  <w:rPr>
                    <w:lang w:val="en-US"/>
                  </w:rPr>
                  <w:t>miljøsagsbehandler</w:t>
                </w:r>
                <w:proofErr w:type="spellEnd"/>
              </w:p>
            </w:tc>
            <w:tc>
              <w:tcPr>
                <w:tcW w:w="3840" w:type="dxa"/>
                <w:tcBorders>
                  <w:top w:val="nil"/>
                  <w:left w:val="nil"/>
                  <w:bottom w:val="nil"/>
                  <w:right w:val="nil"/>
                </w:tcBorders>
              </w:tcPr>
              <w:p w:rsidR="00855B33" w:rsidRPr="001A46A7" w:rsidRDefault="00855B33">
                <w:pPr>
                  <w:rPr>
                    <w:lang w:val="en-US"/>
                  </w:rPr>
                </w:pPr>
              </w:p>
            </w:tc>
          </w:tr>
          <w:tr w:rsidR="00855B33" w:rsidRPr="001A46A7" w:rsidTr="00855B33">
            <w:tc>
              <w:tcPr>
                <w:tcW w:w="3840" w:type="dxa"/>
                <w:tcBorders>
                  <w:top w:val="nil"/>
                  <w:left w:val="nil"/>
                  <w:bottom w:val="nil"/>
                  <w:right w:val="nil"/>
                </w:tcBorders>
              </w:tcPr>
              <w:p w:rsidR="00855B33" w:rsidRPr="001A46A7" w:rsidRDefault="00855B33">
                <w:pPr>
                  <w:rPr>
                    <w:lang w:val="en-US"/>
                  </w:rPr>
                </w:pPr>
              </w:p>
            </w:tc>
            <w:tc>
              <w:tcPr>
                <w:tcW w:w="3840" w:type="dxa"/>
                <w:tcBorders>
                  <w:top w:val="nil"/>
                  <w:left w:val="nil"/>
                  <w:bottom w:val="nil"/>
                  <w:right w:val="nil"/>
                </w:tcBorders>
              </w:tcPr>
              <w:p w:rsidR="00855B33" w:rsidRPr="001A46A7" w:rsidRDefault="00855B33">
                <w:pPr>
                  <w:rPr>
                    <w:lang w:val="en-US"/>
                  </w:rPr>
                </w:pPr>
              </w:p>
            </w:tc>
          </w:tr>
          <w:tr w:rsidR="00855B33" w:rsidRPr="001A46A7" w:rsidTr="00855B33">
            <w:tc>
              <w:tcPr>
                <w:tcW w:w="3840" w:type="dxa"/>
                <w:tcBorders>
                  <w:top w:val="nil"/>
                  <w:left w:val="nil"/>
                  <w:bottom w:val="nil"/>
                  <w:right w:val="nil"/>
                </w:tcBorders>
              </w:tcPr>
              <w:p w:rsidR="00855B33" w:rsidRPr="001A46A7" w:rsidRDefault="001F22A0">
                <w:pPr>
                  <w:rPr>
                    <w:lang w:val="en-US"/>
                  </w:rPr>
                </w:pPr>
                <w:r w:rsidRPr="001A46A7">
                  <w:rPr>
                    <w:lang w:val="en-US"/>
                  </w:rPr>
                  <w:t>9931</w:t>
                </w:r>
                <w:r w:rsidR="00D878EC" w:rsidRPr="001A46A7">
                  <w:rPr>
                    <w:lang w:val="en-US"/>
                  </w:rPr>
                  <w:t xml:space="preserve"> </w:t>
                </w:r>
                <w:bookmarkStart w:id="7" w:name="tlf"/>
                <w:bookmarkEnd w:id="7"/>
                <w:r w:rsidR="00235F7B">
                  <w:rPr>
                    <w:lang w:val="en-US"/>
                  </w:rPr>
                  <w:t>2414</w:t>
                </w:r>
                <w:r w:rsidR="00D878EC" w:rsidRPr="001A46A7">
                  <w:rPr>
                    <w:lang w:val="en-US"/>
                  </w:rPr>
                  <w:t xml:space="preserve"> </w:t>
                </w:r>
              </w:p>
            </w:tc>
            <w:tc>
              <w:tcPr>
                <w:tcW w:w="3840" w:type="dxa"/>
                <w:tcBorders>
                  <w:top w:val="nil"/>
                  <w:left w:val="nil"/>
                  <w:bottom w:val="nil"/>
                  <w:right w:val="nil"/>
                </w:tcBorders>
              </w:tcPr>
              <w:p w:rsidR="00855B33" w:rsidRPr="001A46A7" w:rsidRDefault="00855B33">
                <w:pPr>
                  <w:rPr>
                    <w:lang w:val="en-US"/>
                  </w:rPr>
                </w:pPr>
              </w:p>
            </w:tc>
          </w:tr>
          <w:bookmarkStart w:id="8" w:name="email"/>
          <w:bookmarkEnd w:id="8"/>
          <w:tr w:rsidR="00497B1A" w:rsidRPr="001A46A7" w:rsidTr="00855B33">
            <w:tc>
              <w:tcPr>
                <w:tcW w:w="3840" w:type="dxa"/>
                <w:tcBorders>
                  <w:top w:val="nil"/>
                  <w:left w:val="nil"/>
                  <w:bottom w:val="nil"/>
                  <w:right w:val="nil"/>
                </w:tcBorders>
              </w:tcPr>
              <w:p w:rsidR="00497B1A" w:rsidRDefault="00A6131B">
                <w:pPr>
                  <w:rPr>
                    <w:lang w:val="en-US"/>
                  </w:rPr>
                </w:pPr>
                <w:r>
                  <w:rPr>
                    <w:lang w:val="en-US"/>
                  </w:rPr>
                  <w:fldChar w:fldCharType="begin"/>
                </w:r>
                <w:r>
                  <w:rPr>
                    <w:lang w:val="en-US"/>
                  </w:rPr>
                  <w:instrText xml:space="preserve"> HYPERLINK "mailto:annegrete.holland@aalborg.dk" </w:instrText>
                </w:r>
                <w:r>
                  <w:rPr>
                    <w:lang w:val="en-US"/>
                  </w:rPr>
                  <w:fldChar w:fldCharType="separate"/>
                </w:r>
                <w:r w:rsidRPr="00E71BE0">
                  <w:rPr>
                    <w:rStyle w:val="Hyperlink"/>
                    <w:lang w:val="en-US"/>
                  </w:rPr>
                  <w:t>annegrete.holland@aalborg.dk</w:t>
                </w:r>
                <w:r>
                  <w:rPr>
                    <w:lang w:val="en-US"/>
                  </w:rPr>
                  <w:fldChar w:fldCharType="end"/>
                </w:r>
              </w:p>
              <w:p w:rsidR="00A6131B" w:rsidRPr="001A46A7" w:rsidRDefault="00A6131B">
                <w:pPr>
                  <w:rPr>
                    <w:lang w:val="en-US"/>
                  </w:rPr>
                </w:pPr>
              </w:p>
            </w:tc>
            <w:tc>
              <w:tcPr>
                <w:tcW w:w="3840" w:type="dxa"/>
                <w:tcBorders>
                  <w:top w:val="nil"/>
                  <w:left w:val="nil"/>
                  <w:bottom w:val="nil"/>
                  <w:right w:val="nil"/>
                </w:tcBorders>
              </w:tcPr>
              <w:p w:rsidR="00497B1A" w:rsidRPr="001A46A7" w:rsidRDefault="00497B1A">
                <w:pPr>
                  <w:rPr>
                    <w:lang w:val="en-US"/>
                  </w:rPr>
                </w:pPr>
              </w:p>
            </w:tc>
          </w:tr>
          <w:tr w:rsidR="00FF3A04" w:rsidRPr="001A46A7" w:rsidTr="00855B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10" w:type="dxa"/>
              </w:tcPr>
              <w:sdt>
                <w:sdtPr>
                  <w:tag w:val="VenligHilsen"/>
                  <w:id w:val="200955269"/>
                  <w:lock w:val="sdtLocked"/>
                  <w:placeholder>
                    <w:docPart w:val="B67DC9900D99475CB7CA385B6E08C744"/>
                  </w:placeholder>
                  <w:showingPlcHdr/>
                </w:sdtPr>
                <w:sdtEndPr/>
                <w:sdtContent>
                  <w:p w:rsidR="00FF3A04" w:rsidRPr="001A46A7" w:rsidRDefault="00B24856" w:rsidP="009455BB"/>
                </w:sdtContent>
              </w:sdt>
            </w:tc>
            <w:tc>
              <w:tcPr>
                <w:tcW w:w="4170" w:type="dxa"/>
              </w:tcPr>
              <w:p w:rsidR="00FF3A04" w:rsidRPr="001A46A7" w:rsidRDefault="00FF3A04" w:rsidP="009455BB">
                <w:pPr>
                  <w:rPr>
                    <w:rFonts w:ascii="Times New Roman" w:hAnsi="Times New Roman" w:cs="Times New Roman"/>
                  </w:rPr>
                </w:pPr>
              </w:p>
            </w:tc>
          </w:tr>
          <w:tr w:rsidR="00FF3A04" w:rsidRPr="001A46A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10" w:type="dxa"/>
              </w:tcPr>
              <w:p w:rsidR="00CB133F" w:rsidRPr="001A46A7" w:rsidRDefault="00CB133F" w:rsidP="009455BB"/>
            </w:tc>
            <w:tc>
              <w:tcPr>
                <w:tcW w:w="4170" w:type="dxa"/>
              </w:tcPr>
              <w:p w:rsidR="00FF3A04" w:rsidRPr="001A46A7" w:rsidRDefault="00FF3A04" w:rsidP="009455BB">
                <w:pPr>
                  <w:rPr>
                    <w:rFonts w:ascii="Times New Roman" w:hAnsi="Times New Roman" w:cs="Times New Roman"/>
                  </w:rPr>
                </w:pPr>
              </w:p>
            </w:tc>
          </w:tr>
          <w:tr w:rsidR="00FF3A04" w:rsidRPr="001A46A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Navn"/>
                <w:id w:val="200955272"/>
                <w:lock w:val="sdtLocked"/>
                <w:placeholder>
                  <w:docPart w:val="801F68B2255E41F2A3E35618EE1C420E"/>
                </w:placeholder>
                <w:showingPlcHdr/>
              </w:sdtPr>
              <w:sdtEndPr/>
              <w:sdtContent>
                <w:tc>
                  <w:tcPr>
                    <w:tcW w:w="3510" w:type="dxa"/>
                  </w:tcPr>
                  <w:p w:rsidR="00FF3A04" w:rsidRPr="001A46A7" w:rsidRDefault="00FF3A04" w:rsidP="009455BB"/>
                </w:tc>
              </w:sdtContent>
            </w:sdt>
            <w:sdt>
              <w:sdtPr>
                <w:tag w:val="Afsender2Navn"/>
                <w:id w:val="201928955"/>
                <w:lock w:val="sdtLocked"/>
                <w:placeholder>
                  <w:docPart w:val="23230AFEFFF14FE69CAA0FE2B5B3C208"/>
                </w:placeholder>
                <w:showingPlcHdr/>
              </w:sdtPr>
              <w:sdtEndPr/>
              <w:sdtContent>
                <w:tc>
                  <w:tcPr>
                    <w:tcW w:w="4170" w:type="dxa"/>
                  </w:tcPr>
                  <w:p w:rsidR="00FF3A04" w:rsidRPr="001A46A7" w:rsidRDefault="00FF3A04" w:rsidP="009455BB"/>
                </w:tc>
              </w:sdtContent>
            </w:sdt>
          </w:tr>
          <w:tr w:rsidR="00FF3A04" w:rsidRPr="001A46A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Sub1"/>
                <w:id w:val="200955276"/>
                <w:lock w:val="sdtLocked"/>
                <w:placeholder>
                  <w:docPart w:val="0EF40F26965C46E3B0D25DDA32D4F053"/>
                </w:placeholder>
                <w:showingPlcHdr/>
              </w:sdtPr>
              <w:sdtEndPr/>
              <w:sdtContent>
                <w:tc>
                  <w:tcPr>
                    <w:tcW w:w="3510" w:type="dxa"/>
                  </w:tcPr>
                  <w:p w:rsidR="00FF3A04" w:rsidRPr="001A46A7" w:rsidRDefault="00FF3A04" w:rsidP="009455BB"/>
                </w:tc>
              </w:sdtContent>
            </w:sdt>
            <w:sdt>
              <w:sdtPr>
                <w:tag w:val="Afsender2Sub1"/>
                <w:id w:val="201928970"/>
                <w:lock w:val="sdtLocked"/>
                <w:placeholder>
                  <w:docPart w:val="13203BB2D7D548A09C07EC545E7E13C7"/>
                </w:placeholder>
                <w:showingPlcHdr/>
              </w:sdtPr>
              <w:sdtEndPr/>
              <w:sdtContent>
                <w:tc>
                  <w:tcPr>
                    <w:tcW w:w="4170" w:type="dxa"/>
                  </w:tcPr>
                  <w:p w:rsidR="00FF3A04" w:rsidRPr="001A46A7" w:rsidRDefault="00FF3A04" w:rsidP="009455BB"/>
                </w:tc>
              </w:sdtContent>
            </w:sdt>
          </w:tr>
          <w:tr w:rsidR="00FF3A04" w:rsidRPr="001A46A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10" w:type="dxa"/>
              </w:tcPr>
              <w:p w:rsidR="00FF3A04" w:rsidRPr="001A46A7" w:rsidRDefault="00FF3A04" w:rsidP="009455BB"/>
            </w:tc>
            <w:tc>
              <w:tcPr>
                <w:tcW w:w="4170" w:type="dxa"/>
              </w:tcPr>
              <w:p w:rsidR="00FF3A04" w:rsidRPr="001A46A7" w:rsidRDefault="00FF3A04" w:rsidP="009455BB">
                <w:pPr>
                  <w:rPr>
                    <w:rFonts w:ascii="Times New Roman" w:hAnsi="Times New Roman" w:cs="Times New Roman"/>
                    <w:lang w:val="en-US"/>
                  </w:rPr>
                </w:pPr>
              </w:p>
            </w:tc>
          </w:tr>
          <w:tr w:rsidR="00FF3A04" w:rsidRPr="001A46A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Sub3"/>
                <w:id w:val="200955281"/>
                <w:lock w:val="sdtLocked"/>
                <w:placeholder>
                  <w:docPart w:val="D2574B0824AF4A91A3EF882CBCAB178F"/>
                </w:placeholder>
                <w:showingPlcHdr/>
              </w:sdtPr>
              <w:sdtEndPr/>
              <w:sdtContent>
                <w:tc>
                  <w:tcPr>
                    <w:tcW w:w="3510" w:type="dxa"/>
                  </w:tcPr>
                  <w:p w:rsidR="00FF3A04" w:rsidRPr="001A46A7" w:rsidRDefault="00FF3A04" w:rsidP="009455BB"/>
                </w:tc>
              </w:sdtContent>
            </w:sdt>
            <w:sdt>
              <w:sdtPr>
                <w:tag w:val="Afsender2Sub3"/>
                <w:id w:val="201928987"/>
                <w:lock w:val="sdtLocked"/>
                <w:placeholder>
                  <w:docPart w:val="3A07B539FD6342518D3856CE32B53EC0"/>
                </w:placeholder>
                <w:showingPlcHdr/>
              </w:sdtPr>
              <w:sdtEndPr/>
              <w:sdtContent>
                <w:tc>
                  <w:tcPr>
                    <w:tcW w:w="4170" w:type="dxa"/>
                  </w:tcPr>
                  <w:p w:rsidR="00FF3A04" w:rsidRPr="001A46A7" w:rsidRDefault="00FF3A04" w:rsidP="009455BB"/>
                </w:tc>
              </w:sdtContent>
            </w:sdt>
          </w:tr>
          <w:tr w:rsidR="00FF3A04" w:rsidRPr="001A46A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Sub4"/>
                <w:id w:val="200955287"/>
                <w:lock w:val="sdtLocked"/>
                <w:placeholder>
                  <w:docPart w:val="27366A59DFBF4D4E8E95128634D32B58"/>
                </w:placeholder>
                <w:showingPlcHdr/>
              </w:sdtPr>
              <w:sdtEndPr/>
              <w:sdtContent>
                <w:tc>
                  <w:tcPr>
                    <w:tcW w:w="3510" w:type="dxa"/>
                  </w:tcPr>
                  <w:p w:rsidR="00FF3A04" w:rsidRPr="001A46A7" w:rsidRDefault="00FF3A04" w:rsidP="009455BB"/>
                </w:tc>
              </w:sdtContent>
            </w:sdt>
            <w:sdt>
              <w:sdtPr>
                <w:tag w:val="Afsender2Sub4"/>
                <w:id w:val="201929006"/>
                <w:lock w:val="sdtLocked"/>
                <w:placeholder>
                  <w:docPart w:val="1EC3096001314FE6B8AD8943F44C0543"/>
                </w:placeholder>
                <w:showingPlcHdr/>
              </w:sdtPr>
              <w:sdtEndPr/>
              <w:sdtContent>
                <w:tc>
                  <w:tcPr>
                    <w:tcW w:w="4170" w:type="dxa"/>
                  </w:tcPr>
                  <w:p w:rsidR="00FF3A04" w:rsidRPr="001A46A7" w:rsidRDefault="00B24856" w:rsidP="009455BB"/>
                </w:tc>
              </w:sdtContent>
            </w:sdt>
          </w:tr>
        </w:tbl>
      </w:sdtContent>
    </w:sdt>
    <w:p w:rsidR="00C46277" w:rsidRDefault="00C46277" w:rsidP="00CA2538">
      <w:pPr>
        <w:spacing w:after="0"/>
      </w:pPr>
    </w:p>
    <w:p w:rsidR="00EB31D4" w:rsidRDefault="00EB31D4" w:rsidP="00CA2538">
      <w:pPr>
        <w:spacing w:after="0"/>
      </w:pPr>
    </w:p>
    <w:p w:rsidR="00EB31D4" w:rsidRDefault="00EB31D4" w:rsidP="00CA2538">
      <w:pPr>
        <w:spacing w:after="0"/>
      </w:pPr>
      <w:bookmarkStart w:id="9" w:name="_GoBack"/>
      <w:bookmarkEnd w:id="9"/>
    </w:p>
    <w:p w:rsidR="00EB31D4" w:rsidRDefault="00EB31D4" w:rsidP="00CA2538">
      <w:pPr>
        <w:spacing w:after="0"/>
      </w:pPr>
    </w:p>
    <w:p w:rsidR="00EB31D4" w:rsidRDefault="00EB31D4" w:rsidP="00CA2538">
      <w:pPr>
        <w:spacing w:after="0"/>
      </w:pPr>
    </w:p>
    <w:p w:rsidR="00FF3A04" w:rsidRPr="001A46A7" w:rsidRDefault="00CA2538" w:rsidP="00CA2538">
      <w:pPr>
        <w:spacing w:after="0"/>
      </w:pPr>
      <w:r w:rsidRPr="001A46A7">
        <w:t>Kopi til:</w:t>
      </w:r>
    </w:p>
    <w:p w:rsidR="000E1B65" w:rsidRDefault="000E1B65" w:rsidP="000E1B65">
      <w:pPr>
        <w:tabs>
          <w:tab w:val="left" w:pos="4536"/>
        </w:tabs>
        <w:spacing w:after="0"/>
      </w:pPr>
      <w:r w:rsidRPr="001A46A7">
        <w:t>Sundhedsstyrelsen, Embedslægeinstitutionen Nordjylland</w:t>
      </w:r>
    </w:p>
    <w:p w:rsidR="000E1B65" w:rsidRDefault="00B24856" w:rsidP="008E5067">
      <w:pPr>
        <w:tabs>
          <w:tab w:val="left" w:pos="4536"/>
        </w:tabs>
        <w:spacing w:after="0"/>
      </w:pPr>
      <w:hyperlink r:id="rId21" w:history="1">
        <w:r w:rsidR="008E5067" w:rsidRPr="00634205">
          <w:rPr>
            <w:rStyle w:val="Hyperlink"/>
          </w:rPr>
          <w:t>senord@sst.dk</w:t>
        </w:r>
      </w:hyperlink>
      <w:r w:rsidR="008E5067">
        <w:t xml:space="preserve"> </w:t>
      </w:r>
    </w:p>
    <w:p w:rsidR="008E5067" w:rsidRPr="008E5067" w:rsidRDefault="008E5067" w:rsidP="008E5067">
      <w:pPr>
        <w:tabs>
          <w:tab w:val="left" w:pos="4536"/>
        </w:tabs>
        <w:spacing w:after="0"/>
      </w:pPr>
    </w:p>
    <w:p w:rsidR="000E1B65" w:rsidRPr="001A46A7" w:rsidRDefault="000E1B65" w:rsidP="000E1B65">
      <w:pPr>
        <w:tabs>
          <w:tab w:val="left" w:pos="4536"/>
        </w:tabs>
        <w:spacing w:after="0"/>
      </w:pPr>
      <w:r w:rsidRPr="001A46A7">
        <w:t>Danmarks Naturfredningsforening</w:t>
      </w:r>
    </w:p>
    <w:p w:rsidR="000E1B65" w:rsidRPr="001A46A7" w:rsidRDefault="00B24856" w:rsidP="000E1B65">
      <w:pPr>
        <w:tabs>
          <w:tab w:val="left" w:pos="4536"/>
        </w:tabs>
        <w:rPr>
          <w:u w:val="single"/>
        </w:rPr>
      </w:pPr>
      <w:hyperlink r:id="rId22" w:history="1">
        <w:r w:rsidR="000E1B65" w:rsidRPr="001A46A7">
          <w:rPr>
            <w:rStyle w:val="Hyperlink"/>
          </w:rPr>
          <w:t>dn@dn.dk</w:t>
        </w:r>
      </w:hyperlink>
      <w:r w:rsidR="000E1B65" w:rsidRPr="001A46A7">
        <w:tab/>
      </w:r>
    </w:p>
    <w:p w:rsidR="000E1B65" w:rsidRPr="001A46A7" w:rsidRDefault="000E1B65" w:rsidP="000E1B65">
      <w:pPr>
        <w:tabs>
          <w:tab w:val="left" w:pos="4536"/>
        </w:tabs>
        <w:spacing w:after="0"/>
      </w:pPr>
      <w:r w:rsidRPr="001A46A7">
        <w:t>Danmarks Naturfredningsforening</w:t>
      </w:r>
    </w:p>
    <w:p w:rsidR="000E1B65" w:rsidRPr="001A46A7" w:rsidRDefault="000E1B65" w:rsidP="00F258D1">
      <w:pPr>
        <w:spacing w:after="0"/>
      </w:pPr>
      <w:r w:rsidRPr="001A46A7">
        <w:t>Lokalafdeling Aalborg:</w:t>
      </w:r>
    </w:p>
    <w:p w:rsidR="000E1B65" w:rsidRPr="001A46A7" w:rsidRDefault="00B24856" w:rsidP="000E1B65">
      <w:pPr>
        <w:tabs>
          <w:tab w:val="left" w:pos="4536"/>
        </w:tabs>
        <w:rPr>
          <w:color w:val="0070C0"/>
          <w:u w:val="single"/>
        </w:rPr>
      </w:pPr>
      <w:hyperlink r:id="rId23" w:history="1">
        <w:r w:rsidR="000E1B65" w:rsidRPr="001A46A7">
          <w:rPr>
            <w:rStyle w:val="Hyperlink"/>
          </w:rPr>
          <w:t>dnaalborg-sager@dn.dk</w:t>
        </w:r>
      </w:hyperlink>
      <w:r w:rsidR="000E1B65" w:rsidRPr="001A46A7">
        <w:rPr>
          <w:color w:val="0070C0"/>
        </w:rPr>
        <w:tab/>
      </w:r>
    </w:p>
    <w:p w:rsidR="00F258D1" w:rsidRPr="00D7630E" w:rsidRDefault="00F258D1" w:rsidP="00F258D1">
      <w:pPr>
        <w:spacing w:after="0"/>
        <w:rPr>
          <w:lang w:val="en-US"/>
        </w:rPr>
      </w:pPr>
      <w:r w:rsidRPr="00D7630E">
        <w:rPr>
          <w:lang w:val="en-US"/>
        </w:rPr>
        <w:t xml:space="preserve">DOF </w:t>
      </w:r>
      <w:proofErr w:type="spellStart"/>
      <w:r w:rsidRPr="00D7630E">
        <w:rPr>
          <w:lang w:val="en-US"/>
        </w:rPr>
        <w:t>centralt</w:t>
      </w:r>
      <w:proofErr w:type="spellEnd"/>
    </w:p>
    <w:p w:rsidR="00F258D1" w:rsidRPr="00D7630E" w:rsidRDefault="00B24856" w:rsidP="000E1B65">
      <w:pPr>
        <w:rPr>
          <w:lang w:val="en-US"/>
        </w:rPr>
      </w:pPr>
      <w:hyperlink r:id="rId24" w:history="1">
        <w:r w:rsidR="00F258D1" w:rsidRPr="00D7630E">
          <w:rPr>
            <w:rStyle w:val="Hyperlink"/>
            <w:lang w:val="en-US"/>
          </w:rPr>
          <w:t>natur@dof.dk</w:t>
        </w:r>
      </w:hyperlink>
      <w:r w:rsidR="00F258D1" w:rsidRPr="00D7630E">
        <w:rPr>
          <w:lang w:val="en-US"/>
        </w:rPr>
        <w:t xml:space="preserve"> </w:t>
      </w:r>
    </w:p>
    <w:p w:rsidR="00F258D1" w:rsidRPr="00D7630E" w:rsidRDefault="00F258D1" w:rsidP="00F258D1">
      <w:pPr>
        <w:spacing w:after="0"/>
        <w:rPr>
          <w:lang w:val="en-US"/>
        </w:rPr>
      </w:pPr>
      <w:r w:rsidRPr="00D7630E">
        <w:rPr>
          <w:lang w:val="en-US"/>
        </w:rPr>
        <w:t>DOF Aalborg</w:t>
      </w:r>
    </w:p>
    <w:p w:rsidR="000E1B65" w:rsidRPr="00D7630E" w:rsidRDefault="00B24856" w:rsidP="000E1B65">
      <w:pPr>
        <w:rPr>
          <w:lang w:val="en-US"/>
        </w:rPr>
      </w:pPr>
      <w:hyperlink r:id="rId25" w:history="1">
        <w:r w:rsidR="000E1B65" w:rsidRPr="00D7630E">
          <w:rPr>
            <w:rStyle w:val="Hyperlink"/>
            <w:lang w:val="en-US"/>
          </w:rPr>
          <w:t>aalborg@dof.dk</w:t>
        </w:r>
      </w:hyperlink>
    </w:p>
    <w:p w:rsidR="000E1B65" w:rsidRPr="00D7630E" w:rsidRDefault="000E1B65" w:rsidP="000E1B65">
      <w:pPr>
        <w:spacing w:after="0"/>
        <w:rPr>
          <w:lang w:val="en-US"/>
        </w:rPr>
      </w:pPr>
      <w:r w:rsidRPr="00D7630E">
        <w:rPr>
          <w:lang w:val="en-US"/>
        </w:rPr>
        <w:t>NOAH</w:t>
      </w:r>
    </w:p>
    <w:p w:rsidR="000E1B65" w:rsidRPr="00D7630E" w:rsidRDefault="00B24856" w:rsidP="000E1B65">
      <w:pPr>
        <w:rPr>
          <w:lang w:val="en-US"/>
        </w:rPr>
      </w:pPr>
      <w:hyperlink r:id="rId26" w:history="1">
        <w:r w:rsidR="000E1B65" w:rsidRPr="00D7630E">
          <w:rPr>
            <w:rStyle w:val="Hyperlink"/>
            <w:lang w:val="en-US"/>
          </w:rPr>
          <w:t>noah@noah.dk</w:t>
        </w:r>
      </w:hyperlink>
    </w:p>
    <w:p w:rsidR="000E1B65" w:rsidRPr="00D7630E" w:rsidRDefault="000E1B65" w:rsidP="000E1B65">
      <w:pPr>
        <w:spacing w:after="0"/>
        <w:rPr>
          <w:lang w:val="en-US"/>
        </w:rPr>
      </w:pPr>
      <w:r w:rsidRPr="00D7630E">
        <w:rPr>
          <w:lang w:val="en-US"/>
        </w:rPr>
        <w:t>Greenpeace:</w:t>
      </w:r>
    </w:p>
    <w:p w:rsidR="000E1B65" w:rsidRDefault="00B24856" w:rsidP="000E1B65">
      <w:hyperlink r:id="rId27" w:history="1">
        <w:r w:rsidR="000E1B65" w:rsidRPr="001A46A7">
          <w:rPr>
            <w:rStyle w:val="Hyperlink"/>
          </w:rPr>
          <w:t>info.dk@greenpeace.org</w:t>
        </w:r>
      </w:hyperlink>
    </w:p>
    <w:p w:rsidR="00213CD6" w:rsidRDefault="00213CD6" w:rsidP="00F258D1">
      <w:pPr>
        <w:spacing w:after="0"/>
      </w:pPr>
      <w:r>
        <w:t xml:space="preserve">Danmarks Sportsfiskerforbund </w:t>
      </w:r>
    </w:p>
    <w:p w:rsidR="00213CD6" w:rsidRDefault="00B24856" w:rsidP="00213CD6">
      <w:hyperlink r:id="rId28" w:history="1">
        <w:r w:rsidR="00213CD6">
          <w:rPr>
            <w:rStyle w:val="Hyperlink"/>
          </w:rPr>
          <w:t>post@sportsfiskerforbundet.dk</w:t>
        </w:r>
      </w:hyperlink>
      <w:r w:rsidR="00213CD6">
        <w:t xml:space="preserve"> </w:t>
      </w:r>
    </w:p>
    <w:p w:rsidR="00213CD6" w:rsidRDefault="00B24856" w:rsidP="00213CD6">
      <w:hyperlink r:id="rId29" w:history="1">
        <w:r w:rsidR="00213CD6" w:rsidRPr="000F45DA">
          <w:rPr>
            <w:rStyle w:val="Hyperlink"/>
          </w:rPr>
          <w:t>lbt@sportsfiskeriforbundet.dk</w:t>
        </w:r>
      </w:hyperlink>
    </w:p>
    <w:p w:rsidR="00213CD6" w:rsidRPr="001A46A7" w:rsidRDefault="00B24856" w:rsidP="000E1B65">
      <w:hyperlink r:id="rId30" w:history="1">
        <w:r w:rsidR="00213CD6" w:rsidRPr="000F45DA">
          <w:rPr>
            <w:rStyle w:val="Hyperlink"/>
          </w:rPr>
          <w:t>jkm@sportsfiskeriforbundet.dk</w:t>
        </w:r>
      </w:hyperlink>
    </w:p>
    <w:p w:rsidR="00362D7F" w:rsidRDefault="00362D7F" w:rsidP="000E1B65">
      <w:pPr>
        <w:rPr>
          <w:color w:val="FF0000"/>
        </w:rPr>
      </w:pPr>
      <w:r w:rsidRPr="00E04583">
        <w:t xml:space="preserve">Byggeri, Aalborg Kommune, Pia Winther Klindt, </w:t>
      </w:r>
      <w:hyperlink r:id="rId31" w:history="1">
        <w:r w:rsidRPr="00AA5924">
          <w:rPr>
            <w:rStyle w:val="Hyperlink"/>
          </w:rPr>
          <w:t>pia.klindt@aalborg.dk</w:t>
        </w:r>
      </w:hyperlink>
    </w:p>
    <w:p w:rsidR="000E1B65" w:rsidRDefault="00362D7F" w:rsidP="000E1B65">
      <w:pPr>
        <w:rPr>
          <w:color w:val="FF0000"/>
        </w:rPr>
      </w:pPr>
      <w:r w:rsidRPr="00E04583">
        <w:t xml:space="preserve">Team </w:t>
      </w:r>
      <w:r w:rsidR="000E1B65" w:rsidRPr="00E04583">
        <w:t>Spildevand</w:t>
      </w:r>
      <w:r w:rsidRPr="00E04583">
        <w:t xml:space="preserve">, </w:t>
      </w:r>
      <w:r w:rsidR="00E04583" w:rsidRPr="00E04583">
        <w:t xml:space="preserve">Aalborg Kommune, </w:t>
      </w:r>
      <w:r w:rsidRPr="00E04583">
        <w:t xml:space="preserve">Tina Kitchen, </w:t>
      </w:r>
      <w:hyperlink r:id="rId32" w:history="1">
        <w:r w:rsidRPr="00AA5924">
          <w:rPr>
            <w:rStyle w:val="Hyperlink"/>
          </w:rPr>
          <w:t>tina.kitchen@aalborg.dk</w:t>
        </w:r>
      </w:hyperlink>
    </w:p>
    <w:p w:rsidR="00362D7F" w:rsidRDefault="00362D7F" w:rsidP="000E1B65">
      <w:pPr>
        <w:rPr>
          <w:color w:val="FF0000"/>
        </w:rPr>
      </w:pPr>
      <w:r w:rsidRPr="00E04583">
        <w:t xml:space="preserve">Park og Natur, Aalborg Kommune, Pauline Skorski, </w:t>
      </w:r>
      <w:hyperlink r:id="rId33" w:history="1">
        <w:r w:rsidRPr="00AA5924">
          <w:rPr>
            <w:rStyle w:val="Hyperlink"/>
          </w:rPr>
          <w:t>pauline.skorski@aalborg.dk</w:t>
        </w:r>
      </w:hyperlink>
    </w:p>
    <w:p w:rsidR="000A2EE5" w:rsidRPr="000C4C26" w:rsidRDefault="000A2EE5" w:rsidP="00362D7F">
      <w:pPr>
        <w:pStyle w:val="Almindeligtekst"/>
        <w:rPr>
          <w:rFonts w:asciiTheme="majorHAnsi" w:hAnsiTheme="majorHAnsi" w:cstheme="majorHAnsi"/>
          <w:sz w:val="20"/>
          <w:szCs w:val="20"/>
          <w:lang w:eastAsia="da-DK"/>
        </w:rPr>
      </w:pPr>
      <w:r w:rsidRPr="000C4C26">
        <w:rPr>
          <w:rFonts w:asciiTheme="majorHAnsi" w:hAnsiTheme="majorHAnsi" w:cstheme="majorHAnsi"/>
          <w:sz w:val="20"/>
          <w:szCs w:val="20"/>
          <w:lang w:eastAsia="da-DK"/>
        </w:rPr>
        <w:t>Aalborg Forsyning, Kloak</w:t>
      </w:r>
    </w:p>
    <w:p w:rsidR="000A2EE5" w:rsidRDefault="00362D7F" w:rsidP="00362D7F">
      <w:pPr>
        <w:pStyle w:val="Almindeligtekst"/>
        <w:rPr>
          <w:rStyle w:val="Hyperlink"/>
          <w:rFonts w:asciiTheme="majorHAnsi" w:hAnsiTheme="majorHAnsi" w:cstheme="majorHAnsi"/>
          <w:color w:val="FF0000"/>
          <w:sz w:val="20"/>
          <w:szCs w:val="20"/>
          <w:lang w:eastAsia="da-DK"/>
        </w:rPr>
      </w:pPr>
      <w:r w:rsidRPr="000C4C26">
        <w:rPr>
          <w:rFonts w:asciiTheme="majorHAnsi" w:hAnsiTheme="majorHAnsi" w:cstheme="majorHAnsi"/>
          <w:sz w:val="20"/>
          <w:szCs w:val="20"/>
          <w:lang w:eastAsia="da-DK"/>
        </w:rPr>
        <w:t>Anne Holm Jensen</w:t>
      </w:r>
      <w:r w:rsidR="000A2EE5" w:rsidRPr="000C4C26">
        <w:rPr>
          <w:rFonts w:asciiTheme="majorHAnsi" w:hAnsiTheme="majorHAnsi" w:cstheme="majorHAnsi"/>
          <w:sz w:val="20"/>
          <w:szCs w:val="20"/>
          <w:lang w:eastAsia="da-DK"/>
        </w:rPr>
        <w:t xml:space="preserve">, </w:t>
      </w:r>
      <w:hyperlink r:id="rId34" w:history="1">
        <w:r w:rsidR="000A2EE5" w:rsidRPr="007B712C">
          <w:rPr>
            <w:rStyle w:val="Hyperlink"/>
            <w:rFonts w:asciiTheme="majorHAnsi" w:hAnsiTheme="majorHAnsi" w:cstheme="majorHAnsi"/>
            <w:sz w:val="20"/>
            <w:szCs w:val="20"/>
            <w:lang w:eastAsia="da-DK"/>
          </w:rPr>
          <w:t>anne.holm@aalborg.dk</w:t>
        </w:r>
      </w:hyperlink>
    </w:p>
    <w:p w:rsidR="000A2EE5" w:rsidRDefault="000A2EE5" w:rsidP="00362D7F">
      <w:pPr>
        <w:pStyle w:val="Almindeligtekst"/>
        <w:rPr>
          <w:rFonts w:asciiTheme="majorHAnsi" w:hAnsiTheme="majorHAnsi" w:cstheme="majorHAnsi"/>
          <w:color w:val="FF0000"/>
          <w:sz w:val="20"/>
          <w:szCs w:val="20"/>
        </w:rPr>
      </w:pPr>
      <w:r w:rsidRPr="000C4C26">
        <w:rPr>
          <w:rFonts w:asciiTheme="majorHAnsi" w:hAnsiTheme="majorHAnsi" w:cstheme="majorHAnsi"/>
          <w:sz w:val="20"/>
          <w:szCs w:val="20"/>
        </w:rPr>
        <w:t xml:space="preserve">Fællespostkasse, </w:t>
      </w:r>
      <w:hyperlink r:id="rId35" w:history="1">
        <w:r w:rsidRPr="007B712C">
          <w:rPr>
            <w:rStyle w:val="Hyperlink"/>
            <w:rFonts w:asciiTheme="majorHAnsi" w:hAnsiTheme="majorHAnsi" w:cstheme="majorHAnsi"/>
            <w:sz w:val="20"/>
            <w:szCs w:val="20"/>
          </w:rPr>
          <w:t>MBX5AFKTILSLUT@aalborg.dk</w:t>
        </w:r>
      </w:hyperlink>
    </w:p>
    <w:p w:rsidR="000A2EE5" w:rsidRDefault="000A2EE5" w:rsidP="00022A73">
      <w:pPr>
        <w:pStyle w:val="Modtagere"/>
      </w:pPr>
    </w:p>
    <w:p w:rsidR="00F20DC3" w:rsidRDefault="00F20DC3" w:rsidP="00F20DC3">
      <w:pPr>
        <w:pStyle w:val="Modtagere"/>
      </w:pPr>
      <w:r>
        <w:t>Region Midtjylland, Præhospitalet, Den Landsdækkende Akutlægehelikopterordning</w:t>
      </w:r>
    </w:p>
    <w:p w:rsidR="00F20DC3" w:rsidRDefault="00F20DC3" w:rsidP="00F20DC3">
      <w:pPr>
        <w:pStyle w:val="Modtagere"/>
      </w:pPr>
      <w:r>
        <w:t xml:space="preserve">Hovedpostkasse, </w:t>
      </w:r>
      <w:hyperlink r:id="rId36" w:history="1">
        <w:r w:rsidRPr="00D2076D">
          <w:rPr>
            <w:rStyle w:val="Hyperlink"/>
          </w:rPr>
          <w:t>ALH@rm.dk</w:t>
        </w:r>
      </w:hyperlink>
      <w:r w:rsidRPr="00F068F6">
        <w:t>;</w:t>
      </w:r>
    </w:p>
    <w:p w:rsidR="00F20DC3" w:rsidRPr="00566C21" w:rsidRDefault="00F20DC3" w:rsidP="00F20DC3">
      <w:pPr>
        <w:pStyle w:val="Modtagere"/>
      </w:pPr>
      <w:r w:rsidRPr="00F068F6">
        <w:t>Johannes Traberg,</w:t>
      </w:r>
      <w:r>
        <w:rPr>
          <w:color w:val="FF0000"/>
        </w:rPr>
        <w:t xml:space="preserve"> </w:t>
      </w:r>
      <w:hyperlink r:id="rId37" w:history="1">
        <w:r w:rsidRPr="00D2076D">
          <w:rPr>
            <w:rStyle w:val="Hyperlink"/>
          </w:rPr>
          <w:t>johannes.traberg@ph.rm.dk</w:t>
        </w:r>
      </w:hyperlink>
      <w:r>
        <w:t xml:space="preserve"> </w:t>
      </w:r>
    </w:p>
    <w:p w:rsidR="00F20DC3" w:rsidRDefault="00F20DC3" w:rsidP="00022A73">
      <w:pPr>
        <w:pStyle w:val="Modtagere"/>
      </w:pPr>
    </w:p>
    <w:p w:rsidR="00362D7F" w:rsidRDefault="00362D7F" w:rsidP="00362D7F">
      <w:pPr>
        <w:rPr>
          <w:color w:val="FF0000"/>
        </w:rPr>
      </w:pPr>
      <w:r w:rsidRPr="00E04583">
        <w:t>Rambøll Danmark, Albert</w:t>
      </w:r>
      <w:r w:rsidR="00E04583" w:rsidRPr="00E04583">
        <w:t xml:space="preserve"> </w:t>
      </w:r>
      <w:proofErr w:type="spellStart"/>
      <w:r w:rsidR="00E04583" w:rsidRPr="00E04583">
        <w:t>Coutant</w:t>
      </w:r>
      <w:proofErr w:type="spellEnd"/>
      <w:r w:rsidR="00E04583" w:rsidRPr="00E04583">
        <w:t xml:space="preserve">, </w:t>
      </w:r>
      <w:hyperlink r:id="rId38" w:history="1">
        <w:r w:rsidR="00E04583" w:rsidRPr="00AA5924">
          <w:rPr>
            <w:rStyle w:val="Hyperlink"/>
          </w:rPr>
          <w:t>albc@ramboll.dk</w:t>
        </w:r>
      </w:hyperlink>
    </w:p>
    <w:p w:rsidR="00362D7F" w:rsidRDefault="00362D7F" w:rsidP="00362D7F">
      <w:pPr>
        <w:rPr>
          <w:color w:val="FF0000"/>
        </w:rPr>
      </w:pPr>
      <w:r w:rsidRPr="00E04583">
        <w:t xml:space="preserve">Ingeniørfirmaet Viggo Madsen A/S, Sten Jespersen, </w:t>
      </w:r>
      <w:hyperlink r:id="rId39" w:history="1">
        <w:r w:rsidR="00E04583" w:rsidRPr="00AA5924">
          <w:rPr>
            <w:rStyle w:val="Hyperlink"/>
          </w:rPr>
          <w:t>sdj@vming.dk</w:t>
        </w:r>
      </w:hyperlink>
    </w:p>
    <w:p w:rsidR="00022A73" w:rsidRDefault="00FC1649" w:rsidP="00022A73">
      <w:pPr>
        <w:pStyle w:val="Modtagere"/>
      </w:pPr>
      <w:r w:rsidRPr="000C4C26">
        <w:t xml:space="preserve">Forsvarets Ejendomsstyrelse, </w:t>
      </w:r>
      <w:hyperlink r:id="rId40" w:history="1">
        <w:r w:rsidRPr="008A676C">
          <w:rPr>
            <w:rStyle w:val="Hyperlink"/>
          </w:rPr>
          <w:t>FES@MIL.dk</w:t>
        </w:r>
      </w:hyperlink>
    </w:p>
    <w:p w:rsidR="00F5438E" w:rsidRDefault="00F5438E"/>
    <w:sectPr w:rsidR="00F5438E" w:rsidSect="00627FE5">
      <w:headerReference w:type="even" r:id="rId41"/>
      <w:headerReference w:type="default" r:id="rId42"/>
      <w:footerReference w:type="default" r:id="rId43"/>
      <w:headerReference w:type="first" r:id="rId44"/>
      <w:footerReference w:type="first" r:id="rId45"/>
      <w:pgSz w:w="11906" w:h="16838" w:code="9"/>
      <w:pgMar w:top="2240" w:right="2948" w:bottom="964" w:left="1418" w:header="567" w:footer="102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DA8" w:rsidRDefault="000E3DA8" w:rsidP="00EB6F10">
      <w:pPr>
        <w:spacing w:after="0"/>
      </w:pPr>
      <w:r>
        <w:separator/>
      </w:r>
    </w:p>
  </w:endnote>
  <w:endnote w:type="continuationSeparator" w:id="0">
    <w:p w:rsidR="000E3DA8" w:rsidRDefault="000E3DA8" w:rsidP="00EB6F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DA8" w:rsidRDefault="000E3DA8" w:rsidP="002759BD">
    <w:pPr>
      <w:pStyle w:val="Sidefod"/>
      <w:spacing w:before="120"/>
    </w:pPr>
    <w:r>
      <w:rPr>
        <w:noProof/>
        <w:lang w:eastAsia="da-DK" w:bidi="ar-SA"/>
      </w:rPr>
      <mc:AlternateContent>
        <mc:Choice Requires="wps">
          <w:drawing>
            <wp:anchor distT="0" distB="0" distL="114300" distR="114300" simplePos="0" relativeHeight="251669504" behindDoc="0" locked="0" layoutInCell="1" allowOverlap="1">
              <wp:simplePos x="0" y="0"/>
              <wp:positionH relativeFrom="column">
                <wp:posOffset>2776220</wp:posOffset>
              </wp:positionH>
              <wp:positionV relativeFrom="paragraph">
                <wp:posOffset>101600</wp:posOffset>
              </wp:positionV>
              <wp:extent cx="2409825" cy="621030"/>
              <wp:effectExtent l="0" t="7620" r="0" b="0"/>
              <wp:wrapNone/>
              <wp:docPr id="8" name="Text Box 4"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3DA8" w:rsidRPr="00080AA0" w:rsidRDefault="000E3DA8" w:rsidP="00D67E20">
                          <w:r>
                            <w:rPr>
                              <w:noProof/>
                              <w:lang w:eastAsia="da-DK" w:bidi="ar-SA"/>
                            </w:rPr>
                            <w:drawing>
                              <wp:inline distT="0" distB="0" distL="0" distR="0">
                                <wp:extent cx="1277620" cy="389890"/>
                                <wp:effectExtent l="19050" t="0" r="0" b="0"/>
                                <wp:docPr id="20"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alt="textboxGrafikBundSide2" style="position:absolute;margin-left:218.6pt;margin-top:8pt;width:189.75pt;height:48.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" stroked="f">
              <v:fill opacity="0"/>
              <v:textbox>
                <w:txbxContent>
                  <w:p w:rsidR="000E3DA8" w:rsidRPr="00080AA0" w:rsidRDefault="000E3DA8" w:rsidP="00D67E20">
                    <w:r>
                      <w:rPr>
                        <w:noProof/>
                        <w:lang w:eastAsia="da-DK" w:bidi="ar-SA"/>
                      </w:rPr>
                      <w:drawing>
                        <wp:inline distT="0" distB="0" distL="0" distR="0">
                          <wp:extent cx="1277620" cy="389890"/>
                          <wp:effectExtent l="19050" t="0" r="0" b="0"/>
                          <wp:docPr id="20"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v:textbox>
            </v:shape>
          </w:pict>
        </mc:Fallback>
      </mc:AlternateContent>
    </w:r>
    <w:r>
      <w:tab/>
    </w:r>
    <w:r>
      <w:tab/>
    </w:r>
    <w:r>
      <w:rPr>
        <w:rStyle w:val="Sidetal"/>
      </w:rPr>
      <w:fldChar w:fldCharType="begin"/>
    </w:r>
    <w:r>
      <w:rPr>
        <w:rStyle w:val="Sidetal"/>
      </w:rPr>
      <w:instrText xml:space="preserve"> PAGE </w:instrText>
    </w:r>
    <w:r>
      <w:rPr>
        <w:rStyle w:val="Sidetal"/>
      </w:rPr>
      <w:fldChar w:fldCharType="separate"/>
    </w:r>
    <w:r w:rsidR="00B24856">
      <w:rPr>
        <w:rStyle w:val="Sidetal"/>
        <w:noProof/>
      </w:rPr>
      <w:t>25</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B24856">
      <w:rPr>
        <w:rStyle w:val="Sidetal"/>
        <w:noProof/>
      </w:rPr>
      <w:t>25</w:t>
    </w:r>
    <w:r>
      <w:rPr>
        <w:rStyle w:val="Sidet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DA8" w:rsidRDefault="000E3DA8" w:rsidP="00D67E20">
    <w:pPr>
      <w:pStyle w:val="Sidefod"/>
      <w:ind w:left="-284" w:right="-1815"/>
      <w:rPr>
        <w:i/>
        <w:noProof/>
        <w:sz w:val="16"/>
        <w:szCs w:val="16"/>
      </w:rPr>
    </w:pPr>
  </w:p>
  <w:p w:rsidR="000E3DA8" w:rsidRPr="00415412" w:rsidRDefault="000E3DA8" w:rsidP="00D67E20">
    <w:pPr>
      <w:pStyle w:val="Sidefod"/>
      <w:ind w:left="-284" w:right="-1815"/>
      <w:rPr>
        <w:b/>
        <w:sz w:val="16"/>
        <w:szCs w:val="16"/>
      </w:rPr>
    </w:pPr>
    <w:r>
      <w:rPr>
        <w:b/>
        <w:noProof/>
        <w:sz w:val="16"/>
        <w:szCs w:val="16"/>
        <w:lang w:eastAsia="da-DK" w:bidi="ar-SA"/>
      </w:rPr>
      <mc:AlternateContent>
        <mc:Choice Requires="wps">
          <w:drawing>
            <wp:anchor distT="0" distB="0" distL="114300" distR="114300" simplePos="0" relativeHeight="251668480" behindDoc="0" locked="0" layoutInCell="1" allowOverlap="1">
              <wp:simplePos x="0" y="0"/>
              <wp:positionH relativeFrom="page">
                <wp:posOffset>3708400</wp:posOffset>
              </wp:positionH>
              <wp:positionV relativeFrom="page">
                <wp:posOffset>9792970</wp:posOffset>
              </wp:positionV>
              <wp:extent cx="2409825" cy="621030"/>
              <wp:effectExtent l="3175" t="1270" r="6350" b="6350"/>
              <wp:wrapNone/>
              <wp:docPr id="4" name="Text Box 3" descr="textboxGrafikB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3DA8" w:rsidRPr="00080AA0" w:rsidRDefault="000E3DA8" w:rsidP="00D67E20">
                          <w:r>
                            <w:rPr>
                              <w:noProof/>
                              <w:lang w:eastAsia="da-DK" w:bidi="ar-SA"/>
                            </w:rPr>
                            <w:drawing>
                              <wp:inline distT="0" distB="0" distL="0" distR="0">
                                <wp:extent cx="847346" cy="286513"/>
                                <wp:effectExtent l="19050" t="0" r="0" b="0"/>
                                <wp:docPr id="2" name="Billed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47346" cy="286513"/>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alt="textboxGrafikBund" style="position:absolute;left:0;text-align:left;margin-left:292pt;margin-top:771.1pt;width:189.75pt;height:48.9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" stroked="f">
              <v:fill opacity="0"/>
              <v:textbox>
                <w:txbxContent>
                  <w:p w:rsidR="000E3DA8" w:rsidRPr="00080AA0" w:rsidRDefault="000E3DA8" w:rsidP="00D67E20">
                    <w:r>
                      <w:rPr>
                        <w:noProof/>
                        <w:lang w:eastAsia="da-DK" w:bidi="ar-SA"/>
                      </w:rPr>
                      <w:drawing>
                        <wp:inline distT="0" distB="0" distL="0" distR="0">
                          <wp:extent cx="847346" cy="286513"/>
                          <wp:effectExtent l="19050" t="0" r="0" b="0"/>
                          <wp:docPr id="2" name="Billed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47346" cy="286513"/>
                                  </a:xfrm>
                                  <a:prstGeom prst="rect">
                                    <a:avLst/>
                                  </a:prstGeom>
                                </pic:spPr>
                              </pic:pic>
                            </a:graphicData>
                          </a:graphic>
                        </wp:inline>
                      </w:drawing>
                    </w:r>
                  </w:p>
                </w:txbxContent>
              </v:textbox>
              <w10:wrap anchorx="page" anchory="page"/>
            </v:shape>
          </w:pict>
        </mc:Fallback>
      </mc:AlternateContent>
    </w:r>
    <w:r>
      <w:rPr>
        <w:i/>
        <w:noProof/>
        <w:sz w:val="16"/>
        <w:szCs w:val="16"/>
      </w:rPr>
      <w:fldChar w:fldCharType="begin"/>
    </w:r>
    <w:r>
      <w:rPr>
        <w:i/>
        <w:noProof/>
        <w:sz w:val="16"/>
        <w:szCs w:val="16"/>
      </w:rPr>
      <w:instrText xml:space="preserve"> PRINT </w:instrText>
    </w:r>
    <w:sdt>
      <w:sdtPr>
        <w:rPr>
          <w:i/>
          <w:noProof/>
          <w:sz w:val="16"/>
          <w:szCs w:val="16"/>
        </w:rPr>
        <w:tag w:val="Doc2MailStart"/>
        <w:id w:val="129887377"/>
        <w:placeholder>
          <w:docPart w:val="DC4F893AFDD34D5D880A35C94217F245"/>
        </w:placeholder>
      </w:sdtPr>
      <w:sdtEndPr/>
      <w:sdtContent>
        <w:r w:rsidRPr="002E7258">
          <w:rPr>
            <w:i/>
            <w:noProof/>
            <w:sz w:val="16"/>
            <w:szCs w:val="16"/>
          </w:rPr>
          <w:instrText>%%d2m*DOKSTART |d2m*ACCEPT:1</w:instrText>
        </w:r>
        <w:r>
          <w:rPr>
            <w:i/>
            <w:noProof/>
            <w:sz w:val="16"/>
            <w:szCs w:val="16"/>
          </w:rPr>
          <w:instrText xml:space="preserve"> </w:instrText>
        </w:r>
        <w:r w:rsidRPr="00945277">
          <w:rPr>
            <w:i/>
            <w:noProof/>
            <w:sz w:val="16"/>
            <w:szCs w:val="16"/>
          </w:rPr>
          <w:instrText>|d2m*ADDRETURNADDRESS:False</w:instrText>
        </w:r>
        <w:r>
          <w:rPr>
            <w:i/>
            <w:noProof/>
            <w:sz w:val="16"/>
            <w:szCs w:val="16"/>
          </w:rPr>
          <w:instrText xml:space="preserve"> </w:instrText>
        </w:r>
        <w:r w:rsidRPr="00415412">
          <w:rPr>
            <w:rFonts w:ascii="Arial" w:hAnsi="Arial" w:cs="Arial"/>
            <w:i/>
            <w:noProof/>
            <w:sz w:val="16"/>
            <w:szCs w:val="16"/>
          </w:rPr>
          <w:instrText xml:space="preserve"> |d2m*RESPONSETYPE:</w:instrText>
        </w:r>
      </w:sdtContent>
    </w:sdt>
    <w:r>
      <w:rPr>
        <w:i/>
        <w:noProof/>
        <w:sz w:val="16"/>
        <w:szCs w:val="16"/>
      </w:rPr>
      <w:instrText>1</w:instrText>
    </w:r>
    <w:sdt>
      <w:sdtPr>
        <w:rPr>
          <w:i/>
          <w:noProof/>
          <w:color w:val="808080"/>
          <w:sz w:val="16"/>
          <w:szCs w:val="16"/>
        </w:rPr>
        <w:tag w:val="Doc2MailCprnr"/>
        <w:id w:val="3311458"/>
        <w:placeholder>
          <w:docPart w:val="909F8245B5564C4AAD5937F3C09C5038"/>
        </w:placeholder>
      </w:sdtPr>
      <w:sdtEndPr/>
      <w:sdtContent>
        <w:r w:rsidRPr="002E7258">
          <w:rPr>
            <w:i/>
            <w:noProof/>
            <w:color w:val="808080"/>
            <w:sz w:val="16"/>
            <w:szCs w:val="16"/>
          </w:rPr>
          <w:instrText>|d2m*</w:instrText>
        </w:r>
        <w:r>
          <w:rPr>
            <w:i/>
            <w:noProof/>
            <w:color w:val="808080"/>
            <w:sz w:val="16"/>
            <w:szCs w:val="16"/>
          </w:rPr>
          <w:instrText>IDENT</w:instrText>
        </w:r>
        <w:r w:rsidRPr="002E7258">
          <w:rPr>
            <w:i/>
            <w:noProof/>
            <w:color w:val="808080"/>
            <w:sz w:val="16"/>
            <w:szCs w:val="16"/>
          </w:rPr>
          <w:instrText>:</w:instrText>
        </w:r>
        <w:r>
          <w:rPr>
            <w:i/>
            <w:noProof/>
            <w:color w:val="808080"/>
            <w:sz w:val="16"/>
            <w:szCs w:val="16"/>
          </w:rPr>
          <w:instrText>"</w:instrText>
        </w:r>
        <w:r>
          <w:rPr>
            <w:i/>
            <w:noProof/>
            <w:color w:val="808080"/>
            <w:sz w:val="16"/>
            <w:szCs w:val="16"/>
          </w:rPr>
          <w:fldChar w:fldCharType="begin"/>
        </w:r>
        <w:r>
          <w:rPr>
            <w:i/>
            <w:noProof/>
            <w:color w:val="808080"/>
            <w:sz w:val="16"/>
            <w:szCs w:val="16"/>
          </w:rPr>
          <w:instrText xml:space="preserve"> MERGEFIELD eDocAddressCivilCode \* CharFormat </w:instrText>
        </w:r>
        <w:r>
          <w:rPr>
            <w:i/>
            <w:noProof/>
            <w:color w:val="808080"/>
            <w:sz w:val="16"/>
            <w:szCs w:val="16"/>
          </w:rPr>
          <w:fldChar w:fldCharType="separate"/>
        </w:r>
        <w:r w:rsidR="007353C9">
          <w:rPr>
            <w:i/>
            <w:noProof/>
            <w:color w:val="808080"/>
            <w:sz w:val="16"/>
            <w:szCs w:val="16"/>
          </w:rPr>
          <w:instrText>«eDocAddressCivilCode»</w:instrText>
        </w:r>
        <w:r>
          <w:rPr>
            <w:i/>
            <w:noProof/>
            <w:color w:val="808080"/>
            <w:sz w:val="16"/>
            <w:szCs w:val="16"/>
          </w:rPr>
          <w:fldChar w:fldCharType="end"/>
        </w:r>
        <w:r>
          <w:rPr>
            <w:i/>
            <w:noProof/>
            <w:color w:val="808080"/>
            <w:sz w:val="16"/>
            <w:szCs w:val="16"/>
          </w:rPr>
          <w:instrText xml:space="preserve"> "</w:instrText>
        </w:r>
      </w:sdtContent>
    </w:sdt>
    <w:sdt>
      <w:sdtPr>
        <w:rPr>
          <w:i/>
          <w:noProof/>
          <w:color w:val="808080"/>
          <w:sz w:val="16"/>
          <w:szCs w:val="16"/>
        </w:rPr>
        <w:tag w:val="Doc2MailOverskrift"/>
        <w:id w:val="5208844"/>
        <w:placeholder>
          <w:docPart w:val="909F8245B5564C4AAD5937F3C09C5038"/>
        </w:placeholder>
      </w:sdtPr>
      <w:sdtEndPr/>
      <w:sdtContent>
        <w:r>
          <w:rPr>
            <w:i/>
            <w:noProof/>
            <w:color w:val="808080"/>
            <w:sz w:val="16"/>
            <w:szCs w:val="16"/>
          </w:rPr>
          <w:instrText>|d2m*OVERSKRIFT:"prøve"</w:instrText>
        </w:r>
      </w:sdtContent>
    </w:sdt>
    <w:r>
      <w:rPr>
        <w:i/>
        <w:noProof/>
        <w:sz w:val="16"/>
        <w:szCs w:val="16"/>
      </w:rPr>
      <w:instrText xml:space="preserve"> \* MERGEFORMAT </w:instrText>
    </w:r>
    <w:r>
      <w:rPr>
        <w:i/>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DA8" w:rsidRDefault="000E3DA8" w:rsidP="00EB6F10">
      <w:pPr>
        <w:spacing w:after="0"/>
      </w:pPr>
      <w:r>
        <w:separator/>
      </w:r>
    </w:p>
  </w:footnote>
  <w:footnote w:type="continuationSeparator" w:id="0">
    <w:p w:rsidR="000E3DA8" w:rsidRDefault="000E3DA8" w:rsidP="00EB6F1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DA8" w:rsidRDefault="000E3DA8">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2"/>
      <w:tblpPr w:leftFromText="141" w:rightFromText="141" w:vertAnchor="text" w:horzAnchor="page" w:tblpX="621" w:tblpY="1"/>
      <w:tblOverlap w:val="never"/>
      <w:tblW w:w="10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794"/>
    </w:tblGrid>
    <w:tr w:rsidR="000E3DA8" w:rsidRPr="00020EDB" w:rsidTr="00416948">
      <w:trPr>
        <w:trHeight w:hRule="exact" w:val="1119"/>
      </w:trPr>
      <w:tc>
        <w:tcPr>
          <w:tcW w:w="10794" w:type="dxa"/>
        </w:tcPr>
        <w:p w:rsidR="000E3DA8" w:rsidRPr="00020EDB" w:rsidRDefault="000E3DA8" w:rsidP="00020EDB">
          <w:pPr>
            <w:tabs>
              <w:tab w:val="center" w:pos="4819"/>
              <w:tab w:val="right" w:pos="9638"/>
            </w:tabs>
            <w:rPr>
              <w:rFonts w:ascii="Times New Roman" w:eastAsia="Times New Roman" w:hAnsi="Times New Roman" w:cs="Times New Roman"/>
            </w:rPr>
          </w:pPr>
        </w:p>
      </w:tc>
    </w:tr>
  </w:tbl>
  <w:p w:rsidR="000E3DA8" w:rsidRDefault="000E3DA8">
    <w:pPr>
      <w:pStyle w:val="Sidehove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DA8" w:rsidRPr="00946215" w:rsidRDefault="000E3DA8">
    <w:pPr>
      <w:pStyle w:val="Sidehoved"/>
      <w:rPr>
        <w:color w:val="FFFFFF" w:themeColor="background1"/>
        <w:lang w:val="en-US"/>
      </w:rPr>
    </w:pPr>
    <w:r>
      <w:rPr>
        <w:noProof/>
        <w:color w:val="FFFFFF" w:themeColor="background1"/>
        <w:lang w:eastAsia="da-DK" w:bidi="ar-SA"/>
      </w:rPr>
      <mc:AlternateContent>
        <mc:Choice Requires="wps">
          <w:drawing>
            <wp:anchor distT="0" distB="0" distL="114300" distR="114300" simplePos="0" relativeHeight="251670528" behindDoc="0" locked="0" layoutInCell="1" allowOverlap="1">
              <wp:simplePos x="0" y="0"/>
              <wp:positionH relativeFrom="page">
                <wp:posOffset>3384550</wp:posOffset>
              </wp:positionH>
              <wp:positionV relativeFrom="page">
                <wp:posOffset>648335</wp:posOffset>
              </wp:positionV>
              <wp:extent cx="1385570" cy="871220"/>
              <wp:effectExtent l="3175" t="635" r="1905" b="4445"/>
              <wp:wrapNone/>
              <wp:docPr id="7" name="Text Box 5" descr="textboxTo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5570" cy="8712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3DA8" w:rsidRPr="00080AA0" w:rsidRDefault="000E3DA8" w:rsidP="00946215">
                          <w:r>
                            <w:rPr>
                              <w:noProof/>
                              <w:lang w:eastAsia="da-DK" w:bidi="ar-SA"/>
                            </w:rPr>
                            <w:drawing>
                              <wp:inline distT="0" distB="0" distL="0" distR="0">
                                <wp:extent cx="649225" cy="649225"/>
                                <wp:effectExtent l="19050" t="0" r="0" b="0"/>
                                <wp:docPr id="1" name="Billed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49225" cy="64922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alt="textboxTop" style="position:absolute;margin-left:266.5pt;margin-top:51.05pt;width:109.1pt;height:68.6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" stroked="f">
              <v:fill opacity="0"/>
              <v:textbox>
                <w:txbxContent>
                  <w:p w:rsidR="000E3DA8" w:rsidRPr="00080AA0" w:rsidRDefault="000E3DA8" w:rsidP="00946215">
                    <w:r>
                      <w:rPr>
                        <w:noProof/>
                        <w:lang w:eastAsia="da-DK" w:bidi="ar-SA"/>
                      </w:rPr>
                      <w:drawing>
                        <wp:inline distT="0" distB="0" distL="0" distR="0">
                          <wp:extent cx="649225" cy="649225"/>
                          <wp:effectExtent l="19050" t="0" r="0" b="0"/>
                          <wp:docPr id="1" name="Billed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49225" cy="649225"/>
                                  </a:xfrm>
                                  <a:prstGeom prst="rect">
                                    <a:avLst/>
                                  </a:prstGeom>
                                </pic:spPr>
                              </pic:pic>
                            </a:graphicData>
                          </a:graphic>
                        </wp:inline>
                      </w:drawing>
                    </w:r>
                  </w:p>
                </w:txbxContent>
              </v:textbox>
              <w10:wrap anchorx="page" anchory="page"/>
            </v:shape>
          </w:pict>
        </mc:Fallback>
      </mc:AlternateContent>
    </w:r>
    <w:r>
      <w:rPr>
        <w:noProof/>
        <w:color w:val="FFFFFF" w:themeColor="background1"/>
        <w:lang w:eastAsia="da-DK" w:bidi="ar-SA"/>
      </w:rPr>
      <mc:AlternateContent>
        <mc:Choice Requires="wps">
          <w:drawing>
            <wp:anchor distT="0" distB="0" distL="114300" distR="114300" simplePos="0" relativeHeight="251666432" behindDoc="0" locked="0" layoutInCell="1" allowOverlap="1">
              <wp:simplePos x="0" y="0"/>
              <wp:positionH relativeFrom="column">
                <wp:posOffset>-52705</wp:posOffset>
              </wp:positionH>
              <wp:positionV relativeFrom="paragraph">
                <wp:posOffset>124460</wp:posOffset>
              </wp:positionV>
              <wp:extent cx="2706370" cy="756285"/>
              <wp:effectExtent l="0" t="0" r="0" b="0"/>
              <wp:wrapNone/>
              <wp:docPr id="6" name="Text Box 2" descr="Returbox2Linj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756285"/>
                      </a:xfrm>
                      <a:prstGeom prst="rect">
                        <a:avLst/>
                      </a:prstGeom>
                      <a:noFill/>
                      <a:ln>
                        <a:noFill/>
                      </a:ln>
                      <a:extLst>
                        <a:ext uri="{909E8E84-426E-40DD-AFC4-6F175D3DCCD1}">
                          <a14:hiddenFill xmlns:a14="http://schemas.microsoft.com/office/drawing/2010/main">
                            <a:solidFill>
                              <a:schemeClr val="bg1">
                                <a:lumMod val="95000"/>
                                <a:lumOff val="0"/>
                              </a:schemeClr>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0E3DA8" w:rsidRPr="008C2EC1" w:rsidRDefault="000E3DA8" w:rsidP="00B00F3F">
                          <w:pPr>
                            <w:rPr>
                              <w:i/>
                              <w:sz w:val="16"/>
                              <w:szCs w:val="16"/>
                            </w:rPr>
                          </w:pPr>
                          <w:r>
                            <w:rPr>
                              <w:i/>
                              <w:sz w:val="16"/>
                              <w:szCs w:val="16"/>
                            </w:rPr>
                            <w:t>Aalborg Kommune, Miljø, MEF</w:t>
                          </w:r>
                          <w:r>
                            <w:rPr>
                              <w:i/>
                              <w:sz w:val="16"/>
                              <w:szCs w:val="16"/>
                            </w:rPr>
                            <w:br/>
                            <w:t>Stigsborg Brygge 5, 9400 Nørresundby</w:t>
                          </w:r>
                        </w:p>
                      </w:txbxContent>
                    </wps:txbx>
                    <wps:bodyPr rot="0" vert="horz" wrap="square" lIns="91440" tIns="10800" rIns="91440" bIns="10800" anchor="b"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alt="Returbox2Linjer" style="position:absolute;margin-left:-4.15pt;margin-top:9.8pt;width:213.1pt;height:5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" filled="f" fillcolor="#f2f2f2 [3052]" stroked="f" strokecolor="black [3213]">
              <v:textbox inset=",.3mm,,.3mm">
                <w:txbxContent>
                  <w:p w:rsidR="000E3DA8" w:rsidRPr="008C2EC1" w:rsidRDefault="000E3DA8" w:rsidP="00B00F3F">
                    <w:pPr>
                      <w:rPr>
                        <w:i/>
                        <w:sz w:val="16"/>
                        <w:szCs w:val="16"/>
                      </w:rPr>
                    </w:pPr>
                    <w:r>
                      <w:rPr>
                        <w:i/>
                        <w:sz w:val="16"/>
                        <w:szCs w:val="16"/>
                      </w:rPr>
                      <w:t>Aalborg Kommune, Miljø, MEF</w:t>
                    </w:r>
                    <w:r>
                      <w:rPr>
                        <w:i/>
                        <w:sz w:val="16"/>
                        <w:szCs w:val="16"/>
                      </w:rPr>
                      <w:br/>
                      <w:t>Stigsborg Brygge 5, 9400 Nørresundby</w:t>
                    </w:r>
                  </w:p>
                </w:txbxContent>
              </v:textbox>
            </v:shape>
          </w:pict>
        </mc:Fallback>
      </mc:AlternateContent>
    </w:r>
    <w:r w:rsidRPr="00946215">
      <w:rPr>
        <w:color w:val="FFFFFF" w:themeColor="background1"/>
        <w:lang w:val="en-US"/>
      </w:rPr>
      <w:t xml:space="preserve">#BREVFLET# </w:t>
    </w:r>
  </w:p>
  <w:sdt>
    <w:sdtPr>
      <w:rPr>
        <w:color w:val="FFFFFF" w:themeColor="background1"/>
      </w:rPr>
      <w:id w:val="1227142516"/>
      <w:lock w:val="sdtLocked"/>
      <w:placeholder>
        <w:docPart w:val="3BD4A656BB8D4B1C9118274067ED900E"/>
      </w:placeholder>
      <w:showingPlcHdr/>
    </w:sdtPr>
    <w:sdtEndPr/>
    <w:sdtContent>
      <w:p w:rsidR="000E3DA8" w:rsidRPr="00946215" w:rsidRDefault="000E3DA8">
        <w:pPr>
          <w:pStyle w:val="Sidehoved"/>
          <w:rPr>
            <w:color w:val="FFFFFF" w:themeColor="background1"/>
            <w:lang w:val="en-US"/>
          </w:rPr>
        </w:pPr>
        <w:r w:rsidRPr="00946215">
          <w:rPr>
            <w:rStyle w:val="Pladsholdertekst"/>
            <w:color w:val="FFFFFF" w:themeColor="background1"/>
            <w:lang w:val="en-US"/>
          </w:rPr>
          <w:t>Click here to enter text.</w:t>
        </w:r>
      </w:p>
    </w:sdtContent>
  </w:sdt>
  <w:sdt>
    <w:sdtPr>
      <w:rPr>
        <w:color w:val="FFFFFF" w:themeColor="background1"/>
      </w:rPr>
      <w:tag w:val="AakeDocNeutralTitel"/>
      <w:id w:val="1239586321"/>
      <w:lock w:val="sdtLocked"/>
      <w:placeholder>
        <w:docPart w:val="44721008ABD3422BA041106E47C8CC74"/>
      </w:placeholder>
    </w:sdtPr>
    <w:sdtEndPr/>
    <w:sdtContent>
      <w:p w:rsidR="000E3DA8" w:rsidRPr="00946215" w:rsidRDefault="000E3DA8">
        <w:pPr>
          <w:pStyle w:val="Sidehoved"/>
          <w:rPr>
            <w:color w:val="FFFFFF" w:themeColor="background1"/>
          </w:rPr>
        </w:pPr>
        <w:proofErr w:type="gramStart"/>
        <w:r>
          <w:rPr>
            <w:color w:val="FFFFFF" w:themeColor="background1"/>
          </w:rPr>
          <w:t>prøve</w:t>
        </w:r>
        <w:proofErr w:type="gramEnd"/>
      </w:p>
    </w:sdtContent>
  </w:sdt>
  <w:p w:rsidR="000E3DA8" w:rsidRDefault="000E3DA8">
    <w:pPr>
      <w:pStyle w:val="Sidehoved"/>
    </w:pPr>
    <w:r>
      <w:rPr>
        <w:noProof/>
        <w:lang w:eastAsia="da-DK" w:bidi="ar-SA"/>
      </w:rPr>
      <mc:AlternateContent>
        <mc:Choice Requires="wps">
          <w:drawing>
            <wp:anchor distT="0" distB="0" distL="114300" distR="114300" simplePos="0" relativeHeight="251665408" behindDoc="0" locked="0" layoutInCell="1" allowOverlap="1">
              <wp:simplePos x="0" y="0"/>
              <wp:positionH relativeFrom="column">
                <wp:posOffset>-52705</wp:posOffset>
              </wp:positionH>
              <wp:positionV relativeFrom="paragraph">
                <wp:posOffset>426085</wp:posOffset>
              </wp:positionV>
              <wp:extent cx="2924175" cy="0"/>
              <wp:effectExtent l="9525" t="5080" r="9525" b="13970"/>
              <wp:wrapNone/>
              <wp:docPr id="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F02059" id="_x0000_t32" coordsize="21600,21600" o:spt="32" o:oned="t" path="m,l21600,21600e" filled="f">
              <v:path arrowok="t" fillok="f" o:connecttype="none"/>
              <o:lock v:ext="edit" shapetype="t"/>
            </v:shapetype>
            <v:shape id="AutoShape 1" o:spid="_x0000_s1026" type="#_x0000_t32" style="position:absolute;margin-left:-4.15pt;margin-top:33.55pt;width:230.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01846440"/>
    <w:lvl w:ilvl="0">
      <w:start w:val="1"/>
      <w:numFmt w:val="decimal"/>
      <w:pStyle w:val="Opstilling-talellerbogst"/>
      <w:lvlText w:val="%1."/>
      <w:lvlJc w:val="left"/>
      <w:pPr>
        <w:tabs>
          <w:tab w:val="num" w:pos="360"/>
        </w:tabs>
        <w:ind w:left="360" w:hanging="360"/>
      </w:pPr>
    </w:lvl>
  </w:abstractNum>
  <w:abstractNum w:abstractNumId="1" w15:restartNumberingAfterBreak="0">
    <w:nsid w:val="FFFFFFFE"/>
    <w:multiLevelType w:val="singleLevel"/>
    <w:tmpl w:val="7B4A2CA4"/>
    <w:lvl w:ilvl="0">
      <w:numFmt w:val="decimal"/>
      <w:lvlText w:val="*"/>
      <w:lvlJc w:val="left"/>
    </w:lvl>
  </w:abstractNum>
  <w:abstractNum w:abstractNumId="2" w15:restartNumberingAfterBreak="0">
    <w:nsid w:val="00CB0D68"/>
    <w:multiLevelType w:val="hybridMultilevel"/>
    <w:tmpl w:val="8CA4E158"/>
    <w:lvl w:ilvl="0" w:tplc="5CCA08C4">
      <w:start w:val="1"/>
      <w:numFmt w:val="bullet"/>
      <w:lvlText w:val="-"/>
      <w:lvlJc w:val="left"/>
      <w:pPr>
        <w:ind w:left="720" w:hanging="360"/>
      </w:pPr>
      <w:rPr>
        <w:rFonts w:ascii="Arial" w:eastAsiaTheme="minorEastAsia"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6910C71"/>
    <w:multiLevelType w:val="hybridMultilevel"/>
    <w:tmpl w:val="1F2EAE68"/>
    <w:lvl w:ilvl="0" w:tplc="31E80562">
      <w:start w:val="1"/>
      <w:numFmt w:val="lowerLetter"/>
      <w:lvlText w:val="%1)"/>
      <w:lvlJc w:val="left"/>
      <w:pPr>
        <w:ind w:left="84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0743398A"/>
    <w:multiLevelType w:val="hybridMultilevel"/>
    <w:tmpl w:val="4B5C68C0"/>
    <w:lvl w:ilvl="0" w:tplc="D77E81EA">
      <w:start w:val="10"/>
      <w:numFmt w:val="decimal"/>
      <w:lvlText w:val="%1"/>
      <w:lvlJc w:val="left"/>
      <w:pPr>
        <w:ind w:left="720" w:hanging="360"/>
      </w:pPr>
      <w:rPr>
        <w:rFonts w:hint="default"/>
        <w:color w:val="FF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096404EC"/>
    <w:multiLevelType w:val="hybridMultilevel"/>
    <w:tmpl w:val="9B8E11C0"/>
    <w:lvl w:ilvl="0" w:tplc="83467AE0">
      <w:start w:val="1"/>
      <w:numFmt w:val="decimal"/>
      <w:lvlText w:val="%1."/>
      <w:lvlJc w:val="left"/>
      <w:pPr>
        <w:tabs>
          <w:tab w:val="num" w:pos="360"/>
        </w:tabs>
        <w:ind w:left="360" w:hanging="360"/>
      </w:pPr>
      <w:rPr>
        <w:rFonts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6" w15:restartNumberingAfterBreak="0">
    <w:nsid w:val="0967692D"/>
    <w:multiLevelType w:val="multilevel"/>
    <w:tmpl w:val="5618692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AE47DDF"/>
    <w:multiLevelType w:val="multilevel"/>
    <w:tmpl w:val="7556E5B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7F4ABB"/>
    <w:multiLevelType w:val="multilevel"/>
    <w:tmpl w:val="5CC08B9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D70BF6"/>
    <w:multiLevelType w:val="multilevel"/>
    <w:tmpl w:val="6E7CEE8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13AF5F24"/>
    <w:multiLevelType w:val="multilevel"/>
    <w:tmpl w:val="3FC6E72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4C3430B"/>
    <w:multiLevelType w:val="hybridMultilevel"/>
    <w:tmpl w:val="611AA0A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16CD7018"/>
    <w:multiLevelType w:val="hybridMultilevel"/>
    <w:tmpl w:val="F55684C4"/>
    <w:lvl w:ilvl="0" w:tplc="F524039C">
      <w:start w:val="1"/>
      <w:numFmt w:val="decimal"/>
      <w:lvlText w:val="%1."/>
      <w:lvlJc w:val="left"/>
      <w:pPr>
        <w:tabs>
          <w:tab w:val="num" w:pos="1041"/>
        </w:tabs>
        <w:ind w:left="1021" w:hanging="547"/>
      </w:pPr>
      <w:rPr>
        <w:rFonts w:hint="default"/>
        <w:sz w:val="20"/>
        <w:szCs w:val="20"/>
      </w:rPr>
    </w:lvl>
    <w:lvl w:ilvl="1" w:tplc="18C0E080">
      <w:start w:val="1"/>
      <w:numFmt w:val="bullet"/>
      <w:lvlText w:val=""/>
      <w:lvlJc w:val="left"/>
      <w:pPr>
        <w:tabs>
          <w:tab w:val="num" w:pos="1554"/>
        </w:tabs>
        <w:ind w:left="1551" w:hanging="357"/>
      </w:pPr>
      <w:rPr>
        <w:rFonts w:ascii="Symbol" w:hAnsi="Symbol" w:hint="default"/>
      </w:rPr>
    </w:lvl>
    <w:lvl w:ilvl="2" w:tplc="0406001B" w:tentative="1">
      <w:start w:val="1"/>
      <w:numFmt w:val="lowerRoman"/>
      <w:lvlText w:val="%3."/>
      <w:lvlJc w:val="right"/>
      <w:pPr>
        <w:tabs>
          <w:tab w:val="num" w:pos="2274"/>
        </w:tabs>
        <w:ind w:left="2274" w:hanging="180"/>
      </w:pPr>
    </w:lvl>
    <w:lvl w:ilvl="3" w:tplc="0406000F" w:tentative="1">
      <w:start w:val="1"/>
      <w:numFmt w:val="decimal"/>
      <w:lvlText w:val="%4."/>
      <w:lvlJc w:val="left"/>
      <w:pPr>
        <w:tabs>
          <w:tab w:val="num" w:pos="2994"/>
        </w:tabs>
        <w:ind w:left="2994" w:hanging="360"/>
      </w:pPr>
    </w:lvl>
    <w:lvl w:ilvl="4" w:tplc="04060019" w:tentative="1">
      <w:start w:val="1"/>
      <w:numFmt w:val="lowerLetter"/>
      <w:lvlText w:val="%5."/>
      <w:lvlJc w:val="left"/>
      <w:pPr>
        <w:tabs>
          <w:tab w:val="num" w:pos="3714"/>
        </w:tabs>
        <w:ind w:left="3714" w:hanging="360"/>
      </w:pPr>
    </w:lvl>
    <w:lvl w:ilvl="5" w:tplc="0406001B" w:tentative="1">
      <w:start w:val="1"/>
      <w:numFmt w:val="lowerRoman"/>
      <w:lvlText w:val="%6."/>
      <w:lvlJc w:val="right"/>
      <w:pPr>
        <w:tabs>
          <w:tab w:val="num" w:pos="4434"/>
        </w:tabs>
        <w:ind w:left="4434" w:hanging="180"/>
      </w:pPr>
    </w:lvl>
    <w:lvl w:ilvl="6" w:tplc="0406000F" w:tentative="1">
      <w:start w:val="1"/>
      <w:numFmt w:val="decimal"/>
      <w:lvlText w:val="%7."/>
      <w:lvlJc w:val="left"/>
      <w:pPr>
        <w:tabs>
          <w:tab w:val="num" w:pos="5154"/>
        </w:tabs>
        <w:ind w:left="5154" w:hanging="360"/>
      </w:pPr>
    </w:lvl>
    <w:lvl w:ilvl="7" w:tplc="04060019" w:tentative="1">
      <w:start w:val="1"/>
      <w:numFmt w:val="lowerLetter"/>
      <w:lvlText w:val="%8."/>
      <w:lvlJc w:val="left"/>
      <w:pPr>
        <w:tabs>
          <w:tab w:val="num" w:pos="5874"/>
        </w:tabs>
        <w:ind w:left="5874" w:hanging="360"/>
      </w:pPr>
    </w:lvl>
    <w:lvl w:ilvl="8" w:tplc="0406001B" w:tentative="1">
      <w:start w:val="1"/>
      <w:numFmt w:val="lowerRoman"/>
      <w:lvlText w:val="%9."/>
      <w:lvlJc w:val="right"/>
      <w:pPr>
        <w:tabs>
          <w:tab w:val="num" w:pos="6594"/>
        </w:tabs>
        <w:ind w:left="6594" w:hanging="180"/>
      </w:pPr>
    </w:lvl>
  </w:abstractNum>
  <w:abstractNum w:abstractNumId="13" w15:restartNumberingAfterBreak="0">
    <w:nsid w:val="1A1E349A"/>
    <w:multiLevelType w:val="multilevel"/>
    <w:tmpl w:val="53125984"/>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4" w15:restartNumberingAfterBreak="0">
    <w:nsid w:val="1EB77998"/>
    <w:multiLevelType w:val="multilevel"/>
    <w:tmpl w:val="1534CC8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FD038FB"/>
    <w:multiLevelType w:val="multilevel"/>
    <w:tmpl w:val="50D08C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7F10405"/>
    <w:multiLevelType w:val="hybridMultilevel"/>
    <w:tmpl w:val="083401D0"/>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2930053"/>
    <w:multiLevelType w:val="multilevel"/>
    <w:tmpl w:val="3CA8863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4AC7440"/>
    <w:multiLevelType w:val="multilevel"/>
    <w:tmpl w:val="096A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AF2806"/>
    <w:multiLevelType w:val="hybridMultilevel"/>
    <w:tmpl w:val="389416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3A674FD4"/>
    <w:multiLevelType w:val="hybridMultilevel"/>
    <w:tmpl w:val="A81E37A4"/>
    <w:lvl w:ilvl="0" w:tplc="F524039C">
      <w:start w:val="1"/>
      <w:numFmt w:val="decimal"/>
      <w:lvlText w:val="%1."/>
      <w:lvlJc w:val="left"/>
      <w:pPr>
        <w:tabs>
          <w:tab w:val="num" w:pos="1041"/>
        </w:tabs>
        <w:ind w:left="1021" w:hanging="547"/>
      </w:pPr>
      <w:rPr>
        <w:rFonts w:hint="default"/>
        <w:sz w:val="20"/>
        <w:szCs w:val="20"/>
      </w:rPr>
    </w:lvl>
    <w:lvl w:ilvl="1" w:tplc="18C0E080">
      <w:start w:val="1"/>
      <w:numFmt w:val="bullet"/>
      <w:lvlText w:val=""/>
      <w:lvlJc w:val="left"/>
      <w:pPr>
        <w:tabs>
          <w:tab w:val="num" w:pos="1554"/>
        </w:tabs>
        <w:ind w:left="1551" w:hanging="357"/>
      </w:pPr>
      <w:rPr>
        <w:rFonts w:ascii="Symbol" w:hAnsi="Symbol" w:hint="default"/>
      </w:rPr>
    </w:lvl>
    <w:lvl w:ilvl="2" w:tplc="0406001B" w:tentative="1">
      <w:start w:val="1"/>
      <w:numFmt w:val="lowerRoman"/>
      <w:lvlText w:val="%3."/>
      <w:lvlJc w:val="right"/>
      <w:pPr>
        <w:tabs>
          <w:tab w:val="num" w:pos="2274"/>
        </w:tabs>
        <w:ind w:left="2274" w:hanging="180"/>
      </w:pPr>
    </w:lvl>
    <w:lvl w:ilvl="3" w:tplc="0406000F" w:tentative="1">
      <w:start w:val="1"/>
      <w:numFmt w:val="decimal"/>
      <w:lvlText w:val="%4."/>
      <w:lvlJc w:val="left"/>
      <w:pPr>
        <w:tabs>
          <w:tab w:val="num" w:pos="2994"/>
        </w:tabs>
        <w:ind w:left="2994" w:hanging="360"/>
      </w:pPr>
    </w:lvl>
    <w:lvl w:ilvl="4" w:tplc="04060019" w:tentative="1">
      <w:start w:val="1"/>
      <w:numFmt w:val="lowerLetter"/>
      <w:lvlText w:val="%5."/>
      <w:lvlJc w:val="left"/>
      <w:pPr>
        <w:tabs>
          <w:tab w:val="num" w:pos="3714"/>
        </w:tabs>
        <w:ind w:left="3714" w:hanging="360"/>
      </w:pPr>
    </w:lvl>
    <w:lvl w:ilvl="5" w:tplc="0406001B" w:tentative="1">
      <w:start w:val="1"/>
      <w:numFmt w:val="lowerRoman"/>
      <w:lvlText w:val="%6."/>
      <w:lvlJc w:val="right"/>
      <w:pPr>
        <w:tabs>
          <w:tab w:val="num" w:pos="4434"/>
        </w:tabs>
        <w:ind w:left="4434" w:hanging="180"/>
      </w:pPr>
    </w:lvl>
    <w:lvl w:ilvl="6" w:tplc="0406000F" w:tentative="1">
      <w:start w:val="1"/>
      <w:numFmt w:val="decimal"/>
      <w:lvlText w:val="%7."/>
      <w:lvlJc w:val="left"/>
      <w:pPr>
        <w:tabs>
          <w:tab w:val="num" w:pos="5154"/>
        </w:tabs>
        <w:ind w:left="5154" w:hanging="360"/>
      </w:pPr>
    </w:lvl>
    <w:lvl w:ilvl="7" w:tplc="04060019" w:tentative="1">
      <w:start w:val="1"/>
      <w:numFmt w:val="lowerLetter"/>
      <w:lvlText w:val="%8."/>
      <w:lvlJc w:val="left"/>
      <w:pPr>
        <w:tabs>
          <w:tab w:val="num" w:pos="5874"/>
        </w:tabs>
        <w:ind w:left="5874" w:hanging="360"/>
      </w:pPr>
    </w:lvl>
    <w:lvl w:ilvl="8" w:tplc="0406001B" w:tentative="1">
      <w:start w:val="1"/>
      <w:numFmt w:val="lowerRoman"/>
      <w:lvlText w:val="%9."/>
      <w:lvlJc w:val="right"/>
      <w:pPr>
        <w:tabs>
          <w:tab w:val="num" w:pos="6594"/>
        </w:tabs>
        <w:ind w:left="6594" w:hanging="180"/>
      </w:pPr>
    </w:lvl>
  </w:abstractNum>
  <w:abstractNum w:abstractNumId="21" w15:restartNumberingAfterBreak="0">
    <w:nsid w:val="3C8E5386"/>
    <w:multiLevelType w:val="hybridMultilevel"/>
    <w:tmpl w:val="17F6963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2" w15:restartNumberingAfterBreak="0">
    <w:nsid w:val="4373435C"/>
    <w:multiLevelType w:val="hybridMultilevel"/>
    <w:tmpl w:val="91FCEB28"/>
    <w:lvl w:ilvl="0" w:tplc="18A00478">
      <w:start w:val="1"/>
      <w:numFmt w:val="decimal"/>
      <w:lvlText w:val="%1)"/>
      <w:lvlJc w:val="left"/>
      <w:pPr>
        <w:ind w:left="786" w:hanging="360"/>
      </w:pPr>
      <w:rPr>
        <w:rFonts w:hint="default"/>
        <w:i/>
        <w:color w:val="auto"/>
        <w:sz w:val="16"/>
        <w:szCs w:val="16"/>
      </w:rPr>
    </w:lvl>
    <w:lvl w:ilvl="1" w:tplc="04060019" w:tentative="1">
      <w:start w:val="1"/>
      <w:numFmt w:val="lowerLetter"/>
      <w:lvlText w:val="%2."/>
      <w:lvlJc w:val="left"/>
      <w:pPr>
        <w:ind w:left="1506" w:hanging="360"/>
      </w:pPr>
    </w:lvl>
    <w:lvl w:ilvl="2" w:tplc="0406001B" w:tentative="1">
      <w:start w:val="1"/>
      <w:numFmt w:val="lowerRoman"/>
      <w:lvlText w:val="%3."/>
      <w:lvlJc w:val="right"/>
      <w:pPr>
        <w:ind w:left="2226" w:hanging="180"/>
      </w:pPr>
    </w:lvl>
    <w:lvl w:ilvl="3" w:tplc="0406000F" w:tentative="1">
      <w:start w:val="1"/>
      <w:numFmt w:val="decimal"/>
      <w:lvlText w:val="%4."/>
      <w:lvlJc w:val="left"/>
      <w:pPr>
        <w:ind w:left="2946" w:hanging="360"/>
      </w:pPr>
    </w:lvl>
    <w:lvl w:ilvl="4" w:tplc="04060019" w:tentative="1">
      <w:start w:val="1"/>
      <w:numFmt w:val="lowerLetter"/>
      <w:lvlText w:val="%5."/>
      <w:lvlJc w:val="left"/>
      <w:pPr>
        <w:ind w:left="3666" w:hanging="360"/>
      </w:pPr>
    </w:lvl>
    <w:lvl w:ilvl="5" w:tplc="0406001B" w:tentative="1">
      <w:start w:val="1"/>
      <w:numFmt w:val="lowerRoman"/>
      <w:lvlText w:val="%6."/>
      <w:lvlJc w:val="right"/>
      <w:pPr>
        <w:ind w:left="4386" w:hanging="180"/>
      </w:pPr>
    </w:lvl>
    <w:lvl w:ilvl="6" w:tplc="0406000F" w:tentative="1">
      <w:start w:val="1"/>
      <w:numFmt w:val="decimal"/>
      <w:lvlText w:val="%7."/>
      <w:lvlJc w:val="left"/>
      <w:pPr>
        <w:ind w:left="5106" w:hanging="360"/>
      </w:pPr>
    </w:lvl>
    <w:lvl w:ilvl="7" w:tplc="04060019" w:tentative="1">
      <w:start w:val="1"/>
      <w:numFmt w:val="lowerLetter"/>
      <w:lvlText w:val="%8."/>
      <w:lvlJc w:val="left"/>
      <w:pPr>
        <w:ind w:left="5826" w:hanging="360"/>
      </w:pPr>
    </w:lvl>
    <w:lvl w:ilvl="8" w:tplc="0406001B" w:tentative="1">
      <w:start w:val="1"/>
      <w:numFmt w:val="lowerRoman"/>
      <w:lvlText w:val="%9."/>
      <w:lvlJc w:val="right"/>
      <w:pPr>
        <w:ind w:left="6546" w:hanging="180"/>
      </w:pPr>
    </w:lvl>
  </w:abstractNum>
  <w:abstractNum w:abstractNumId="23" w15:restartNumberingAfterBreak="0">
    <w:nsid w:val="4ED8798E"/>
    <w:multiLevelType w:val="hybridMultilevel"/>
    <w:tmpl w:val="41F00392"/>
    <w:lvl w:ilvl="0" w:tplc="BB3809F4">
      <w:start w:val="1"/>
      <w:numFmt w:val="decimalZero"/>
      <w:lvlText w:val="%1"/>
      <w:lvlJc w:val="left"/>
      <w:pPr>
        <w:ind w:left="1211" w:hanging="360"/>
      </w:pPr>
      <w:rPr>
        <w:rFonts w:hint="default"/>
      </w:rPr>
    </w:lvl>
    <w:lvl w:ilvl="1" w:tplc="04060019" w:tentative="1">
      <w:start w:val="1"/>
      <w:numFmt w:val="lowerLetter"/>
      <w:lvlText w:val="%2."/>
      <w:lvlJc w:val="left"/>
      <w:pPr>
        <w:ind w:left="1931" w:hanging="360"/>
      </w:pPr>
    </w:lvl>
    <w:lvl w:ilvl="2" w:tplc="0406001B" w:tentative="1">
      <w:start w:val="1"/>
      <w:numFmt w:val="lowerRoman"/>
      <w:lvlText w:val="%3."/>
      <w:lvlJc w:val="right"/>
      <w:pPr>
        <w:ind w:left="2651" w:hanging="180"/>
      </w:pPr>
    </w:lvl>
    <w:lvl w:ilvl="3" w:tplc="0406000F" w:tentative="1">
      <w:start w:val="1"/>
      <w:numFmt w:val="decimal"/>
      <w:lvlText w:val="%4."/>
      <w:lvlJc w:val="left"/>
      <w:pPr>
        <w:ind w:left="3371" w:hanging="360"/>
      </w:pPr>
    </w:lvl>
    <w:lvl w:ilvl="4" w:tplc="04060019" w:tentative="1">
      <w:start w:val="1"/>
      <w:numFmt w:val="lowerLetter"/>
      <w:lvlText w:val="%5."/>
      <w:lvlJc w:val="left"/>
      <w:pPr>
        <w:ind w:left="4091" w:hanging="360"/>
      </w:pPr>
    </w:lvl>
    <w:lvl w:ilvl="5" w:tplc="0406001B" w:tentative="1">
      <w:start w:val="1"/>
      <w:numFmt w:val="lowerRoman"/>
      <w:lvlText w:val="%6."/>
      <w:lvlJc w:val="right"/>
      <w:pPr>
        <w:ind w:left="4811" w:hanging="180"/>
      </w:pPr>
    </w:lvl>
    <w:lvl w:ilvl="6" w:tplc="0406000F" w:tentative="1">
      <w:start w:val="1"/>
      <w:numFmt w:val="decimal"/>
      <w:lvlText w:val="%7."/>
      <w:lvlJc w:val="left"/>
      <w:pPr>
        <w:ind w:left="5531" w:hanging="360"/>
      </w:pPr>
    </w:lvl>
    <w:lvl w:ilvl="7" w:tplc="04060019" w:tentative="1">
      <w:start w:val="1"/>
      <w:numFmt w:val="lowerLetter"/>
      <w:lvlText w:val="%8."/>
      <w:lvlJc w:val="left"/>
      <w:pPr>
        <w:ind w:left="6251" w:hanging="360"/>
      </w:pPr>
    </w:lvl>
    <w:lvl w:ilvl="8" w:tplc="0406001B" w:tentative="1">
      <w:start w:val="1"/>
      <w:numFmt w:val="lowerRoman"/>
      <w:lvlText w:val="%9."/>
      <w:lvlJc w:val="right"/>
      <w:pPr>
        <w:ind w:left="6971" w:hanging="180"/>
      </w:pPr>
    </w:lvl>
  </w:abstractNum>
  <w:abstractNum w:abstractNumId="24" w15:restartNumberingAfterBreak="0">
    <w:nsid w:val="53CB5DF1"/>
    <w:multiLevelType w:val="hybridMultilevel"/>
    <w:tmpl w:val="3C3AD4C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5" w15:restartNumberingAfterBreak="0">
    <w:nsid w:val="55F273FA"/>
    <w:multiLevelType w:val="hybridMultilevel"/>
    <w:tmpl w:val="21FC1D62"/>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59E73CA7"/>
    <w:multiLevelType w:val="hybridMultilevel"/>
    <w:tmpl w:val="107488DC"/>
    <w:lvl w:ilvl="0" w:tplc="F1D2C746">
      <w:start w:val="1"/>
      <w:numFmt w:val="upperLetter"/>
      <w:lvlText w:val="%1."/>
      <w:lvlJc w:val="left"/>
      <w:pPr>
        <w:tabs>
          <w:tab w:val="num" w:pos="1418"/>
        </w:tabs>
        <w:ind w:left="1418" w:hanging="567"/>
      </w:pPr>
      <w:rPr>
        <w:rFonts w:hint="default"/>
      </w:rPr>
    </w:lvl>
    <w:lvl w:ilvl="1" w:tplc="04060019" w:tentative="1">
      <w:start w:val="1"/>
      <w:numFmt w:val="lowerLetter"/>
      <w:lvlText w:val="%2."/>
      <w:lvlJc w:val="left"/>
      <w:pPr>
        <w:tabs>
          <w:tab w:val="num" w:pos="1817"/>
        </w:tabs>
        <w:ind w:left="1817" w:hanging="360"/>
      </w:pPr>
    </w:lvl>
    <w:lvl w:ilvl="2" w:tplc="0406001B" w:tentative="1">
      <w:start w:val="1"/>
      <w:numFmt w:val="lowerRoman"/>
      <w:lvlText w:val="%3."/>
      <w:lvlJc w:val="right"/>
      <w:pPr>
        <w:tabs>
          <w:tab w:val="num" w:pos="2537"/>
        </w:tabs>
        <w:ind w:left="2537" w:hanging="180"/>
      </w:pPr>
    </w:lvl>
    <w:lvl w:ilvl="3" w:tplc="0406000F" w:tentative="1">
      <w:start w:val="1"/>
      <w:numFmt w:val="decimal"/>
      <w:lvlText w:val="%4."/>
      <w:lvlJc w:val="left"/>
      <w:pPr>
        <w:tabs>
          <w:tab w:val="num" w:pos="3257"/>
        </w:tabs>
        <w:ind w:left="3257" w:hanging="360"/>
      </w:pPr>
    </w:lvl>
    <w:lvl w:ilvl="4" w:tplc="04060019" w:tentative="1">
      <w:start w:val="1"/>
      <w:numFmt w:val="lowerLetter"/>
      <w:lvlText w:val="%5."/>
      <w:lvlJc w:val="left"/>
      <w:pPr>
        <w:tabs>
          <w:tab w:val="num" w:pos="3977"/>
        </w:tabs>
        <w:ind w:left="3977" w:hanging="360"/>
      </w:pPr>
    </w:lvl>
    <w:lvl w:ilvl="5" w:tplc="0406001B" w:tentative="1">
      <w:start w:val="1"/>
      <w:numFmt w:val="lowerRoman"/>
      <w:lvlText w:val="%6."/>
      <w:lvlJc w:val="right"/>
      <w:pPr>
        <w:tabs>
          <w:tab w:val="num" w:pos="4697"/>
        </w:tabs>
        <w:ind w:left="4697" w:hanging="180"/>
      </w:pPr>
    </w:lvl>
    <w:lvl w:ilvl="6" w:tplc="0406000F" w:tentative="1">
      <w:start w:val="1"/>
      <w:numFmt w:val="decimal"/>
      <w:lvlText w:val="%7."/>
      <w:lvlJc w:val="left"/>
      <w:pPr>
        <w:tabs>
          <w:tab w:val="num" w:pos="5417"/>
        </w:tabs>
        <w:ind w:left="5417" w:hanging="360"/>
      </w:pPr>
    </w:lvl>
    <w:lvl w:ilvl="7" w:tplc="04060019" w:tentative="1">
      <w:start w:val="1"/>
      <w:numFmt w:val="lowerLetter"/>
      <w:lvlText w:val="%8."/>
      <w:lvlJc w:val="left"/>
      <w:pPr>
        <w:tabs>
          <w:tab w:val="num" w:pos="6137"/>
        </w:tabs>
        <w:ind w:left="6137" w:hanging="360"/>
      </w:pPr>
    </w:lvl>
    <w:lvl w:ilvl="8" w:tplc="0406001B" w:tentative="1">
      <w:start w:val="1"/>
      <w:numFmt w:val="lowerRoman"/>
      <w:lvlText w:val="%9."/>
      <w:lvlJc w:val="right"/>
      <w:pPr>
        <w:tabs>
          <w:tab w:val="num" w:pos="6857"/>
        </w:tabs>
        <w:ind w:left="6857" w:hanging="180"/>
      </w:pPr>
    </w:lvl>
  </w:abstractNum>
  <w:abstractNum w:abstractNumId="27" w15:restartNumberingAfterBreak="0">
    <w:nsid w:val="5B4E0FCE"/>
    <w:multiLevelType w:val="hybridMultilevel"/>
    <w:tmpl w:val="DB422B06"/>
    <w:lvl w:ilvl="0" w:tplc="F47CCD20">
      <w:start w:val="8"/>
      <w:numFmt w:val="bullet"/>
      <w:lvlText w:val="-"/>
      <w:lvlJc w:val="left"/>
      <w:pPr>
        <w:ind w:left="720" w:hanging="360"/>
      </w:pPr>
      <w:rPr>
        <w:rFonts w:ascii="Arial" w:eastAsia="Times New Roman" w:hAnsi="Arial" w:cs="Arial" w:hint="default"/>
        <w:i/>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8" w15:restartNumberingAfterBreak="0">
    <w:nsid w:val="5BAA629C"/>
    <w:multiLevelType w:val="hybridMultilevel"/>
    <w:tmpl w:val="92F68C64"/>
    <w:lvl w:ilvl="0" w:tplc="F1DC1B60">
      <w:start w:val="6"/>
      <w:numFmt w:val="bullet"/>
      <w:lvlText w:val="-"/>
      <w:lvlJc w:val="left"/>
      <w:pPr>
        <w:ind w:left="720" w:hanging="360"/>
      </w:pPr>
      <w:rPr>
        <w:rFonts w:ascii="Arial" w:eastAsiaTheme="minorEastAsia"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BC26118"/>
    <w:multiLevelType w:val="hybridMultilevel"/>
    <w:tmpl w:val="C3087BDC"/>
    <w:lvl w:ilvl="0" w:tplc="7E46AAF4">
      <w:start w:val="8"/>
      <w:numFmt w:val="bullet"/>
      <w:lvlText w:val="-"/>
      <w:lvlJc w:val="left"/>
      <w:pPr>
        <w:ind w:left="720" w:hanging="360"/>
      </w:pPr>
      <w:rPr>
        <w:rFonts w:ascii="Arial" w:eastAsia="Times New Roman" w:hAnsi="Arial" w:cs="Arial" w:hint="default"/>
        <w:i/>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0" w15:restartNumberingAfterBreak="0">
    <w:nsid w:val="5C630657"/>
    <w:multiLevelType w:val="hybridMultilevel"/>
    <w:tmpl w:val="CBA644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CA20E15"/>
    <w:multiLevelType w:val="hybridMultilevel"/>
    <w:tmpl w:val="15548F2E"/>
    <w:lvl w:ilvl="0" w:tplc="9FECBB1E">
      <w:start w:val="1"/>
      <w:numFmt w:val="decimal"/>
      <w:lvlText w:val="%1)"/>
      <w:lvlJc w:val="left"/>
      <w:pPr>
        <w:ind w:left="786" w:hanging="360"/>
      </w:pPr>
      <w:rPr>
        <w:rFonts w:hint="default"/>
        <w:color w:val="auto"/>
      </w:rPr>
    </w:lvl>
    <w:lvl w:ilvl="1" w:tplc="04060019">
      <w:start w:val="1"/>
      <w:numFmt w:val="lowerLetter"/>
      <w:lvlText w:val="%2."/>
      <w:lvlJc w:val="left"/>
      <w:pPr>
        <w:ind w:left="1506" w:hanging="360"/>
      </w:pPr>
    </w:lvl>
    <w:lvl w:ilvl="2" w:tplc="0406001B" w:tentative="1">
      <w:start w:val="1"/>
      <w:numFmt w:val="lowerRoman"/>
      <w:lvlText w:val="%3."/>
      <w:lvlJc w:val="right"/>
      <w:pPr>
        <w:ind w:left="2226" w:hanging="180"/>
      </w:pPr>
    </w:lvl>
    <w:lvl w:ilvl="3" w:tplc="0406000F" w:tentative="1">
      <w:start w:val="1"/>
      <w:numFmt w:val="decimal"/>
      <w:lvlText w:val="%4."/>
      <w:lvlJc w:val="left"/>
      <w:pPr>
        <w:ind w:left="2946" w:hanging="360"/>
      </w:pPr>
    </w:lvl>
    <w:lvl w:ilvl="4" w:tplc="04060019" w:tentative="1">
      <w:start w:val="1"/>
      <w:numFmt w:val="lowerLetter"/>
      <w:lvlText w:val="%5."/>
      <w:lvlJc w:val="left"/>
      <w:pPr>
        <w:ind w:left="3666" w:hanging="360"/>
      </w:pPr>
    </w:lvl>
    <w:lvl w:ilvl="5" w:tplc="0406001B" w:tentative="1">
      <w:start w:val="1"/>
      <w:numFmt w:val="lowerRoman"/>
      <w:lvlText w:val="%6."/>
      <w:lvlJc w:val="right"/>
      <w:pPr>
        <w:ind w:left="4386" w:hanging="180"/>
      </w:pPr>
    </w:lvl>
    <w:lvl w:ilvl="6" w:tplc="0406000F" w:tentative="1">
      <w:start w:val="1"/>
      <w:numFmt w:val="decimal"/>
      <w:lvlText w:val="%7."/>
      <w:lvlJc w:val="left"/>
      <w:pPr>
        <w:ind w:left="5106" w:hanging="360"/>
      </w:pPr>
    </w:lvl>
    <w:lvl w:ilvl="7" w:tplc="04060019" w:tentative="1">
      <w:start w:val="1"/>
      <w:numFmt w:val="lowerLetter"/>
      <w:lvlText w:val="%8."/>
      <w:lvlJc w:val="left"/>
      <w:pPr>
        <w:ind w:left="5826" w:hanging="360"/>
      </w:pPr>
    </w:lvl>
    <w:lvl w:ilvl="8" w:tplc="0406001B" w:tentative="1">
      <w:start w:val="1"/>
      <w:numFmt w:val="lowerRoman"/>
      <w:lvlText w:val="%9."/>
      <w:lvlJc w:val="right"/>
      <w:pPr>
        <w:ind w:left="6546" w:hanging="180"/>
      </w:pPr>
    </w:lvl>
  </w:abstractNum>
  <w:abstractNum w:abstractNumId="32" w15:restartNumberingAfterBreak="0">
    <w:nsid w:val="63B60875"/>
    <w:multiLevelType w:val="hybridMultilevel"/>
    <w:tmpl w:val="F2E26046"/>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33" w15:restartNumberingAfterBreak="0">
    <w:nsid w:val="63E75A45"/>
    <w:multiLevelType w:val="multilevel"/>
    <w:tmpl w:val="BDEE090E"/>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643A400F"/>
    <w:multiLevelType w:val="hybridMultilevel"/>
    <w:tmpl w:val="67E8BA24"/>
    <w:lvl w:ilvl="0" w:tplc="0406000B">
      <w:start w:val="1"/>
      <w:numFmt w:val="bullet"/>
      <w:lvlText w:val=""/>
      <w:lvlJc w:val="left"/>
      <w:pPr>
        <w:tabs>
          <w:tab w:val="num" w:pos="720"/>
        </w:tabs>
        <w:ind w:left="720" w:hanging="360"/>
      </w:pPr>
      <w:rPr>
        <w:rFonts w:ascii="Wingdings" w:hAnsi="Wingdings"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A54EAE"/>
    <w:multiLevelType w:val="hybridMultilevel"/>
    <w:tmpl w:val="752C7614"/>
    <w:lvl w:ilvl="0" w:tplc="04060003">
      <w:start w:val="1"/>
      <w:numFmt w:val="bullet"/>
      <w:lvlText w:val="o"/>
      <w:lvlJc w:val="left"/>
      <w:pPr>
        <w:ind w:left="1713" w:hanging="360"/>
      </w:pPr>
      <w:rPr>
        <w:rFonts w:ascii="Courier New" w:hAnsi="Courier New" w:cs="Courier New" w:hint="default"/>
      </w:rPr>
    </w:lvl>
    <w:lvl w:ilvl="1" w:tplc="04060003" w:tentative="1">
      <w:start w:val="1"/>
      <w:numFmt w:val="bullet"/>
      <w:lvlText w:val="o"/>
      <w:lvlJc w:val="left"/>
      <w:pPr>
        <w:ind w:left="2433" w:hanging="360"/>
      </w:pPr>
      <w:rPr>
        <w:rFonts w:ascii="Courier New" w:hAnsi="Courier New" w:cs="Courier New" w:hint="default"/>
      </w:rPr>
    </w:lvl>
    <w:lvl w:ilvl="2" w:tplc="04060005" w:tentative="1">
      <w:start w:val="1"/>
      <w:numFmt w:val="bullet"/>
      <w:lvlText w:val=""/>
      <w:lvlJc w:val="left"/>
      <w:pPr>
        <w:ind w:left="3153" w:hanging="360"/>
      </w:pPr>
      <w:rPr>
        <w:rFonts w:ascii="Wingdings" w:hAnsi="Wingdings" w:hint="default"/>
      </w:rPr>
    </w:lvl>
    <w:lvl w:ilvl="3" w:tplc="04060001" w:tentative="1">
      <w:start w:val="1"/>
      <w:numFmt w:val="bullet"/>
      <w:lvlText w:val=""/>
      <w:lvlJc w:val="left"/>
      <w:pPr>
        <w:ind w:left="3873" w:hanging="360"/>
      </w:pPr>
      <w:rPr>
        <w:rFonts w:ascii="Symbol" w:hAnsi="Symbol" w:hint="default"/>
      </w:rPr>
    </w:lvl>
    <w:lvl w:ilvl="4" w:tplc="04060003" w:tentative="1">
      <w:start w:val="1"/>
      <w:numFmt w:val="bullet"/>
      <w:lvlText w:val="o"/>
      <w:lvlJc w:val="left"/>
      <w:pPr>
        <w:ind w:left="4593" w:hanging="360"/>
      </w:pPr>
      <w:rPr>
        <w:rFonts w:ascii="Courier New" w:hAnsi="Courier New" w:cs="Courier New" w:hint="default"/>
      </w:rPr>
    </w:lvl>
    <w:lvl w:ilvl="5" w:tplc="04060005" w:tentative="1">
      <w:start w:val="1"/>
      <w:numFmt w:val="bullet"/>
      <w:lvlText w:val=""/>
      <w:lvlJc w:val="left"/>
      <w:pPr>
        <w:ind w:left="5313" w:hanging="360"/>
      </w:pPr>
      <w:rPr>
        <w:rFonts w:ascii="Wingdings" w:hAnsi="Wingdings" w:hint="default"/>
      </w:rPr>
    </w:lvl>
    <w:lvl w:ilvl="6" w:tplc="04060001" w:tentative="1">
      <w:start w:val="1"/>
      <w:numFmt w:val="bullet"/>
      <w:lvlText w:val=""/>
      <w:lvlJc w:val="left"/>
      <w:pPr>
        <w:ind w:left="6033" w:hanging="360"/>
      </w:pPr>
      <w:rPr>
        <w:rFonts w:ascii="Symbol" w:hAnsi="Symbol" w:hint="default"/>
      </w:rPr>
    </w:lvl>
    <w:lvl w:ilvl="7" w:tplc="04060003" w:tentative="1">
      <w:start w:val="1"/>
      <w:numFmt w:val="bullet"/>
      <w:lvlText w:val="o"/>
      <w:lvlJc w:val="left"/>
      <w:pPr>
        <w:ind w:left="6753" w:hanging="360"/>
      </w:pPr>
      <w:rPr>
        <w:rFonts w:ascii="Courier New" w:hAnsi="Courier New" w:cs="Courier New" w:hint="default"/>
      </w:rPr>
    </w:lvl>
    <w:lvl w:ilvl="8" w:tplc="04060005" w:tentative="1">
      <w:start w:val="1"/>
      <w:numFmt w:val="bullet"/>
      <w:lvlText w:val=""/>
      <w:lvlJc w:val="left"/>
      <w:pPr>
        <w:ind w:left="7473" w:hanging="360"/>
      </w:pPr>
      <w:rPr>
        <w:rFonts w:ascii="Wingdings" w:hAnsi="Wingdings" w:hint="default"/>
      </w:rPr>
    </w:lvl>
  </w:abstractNum>
  <w:abstractNum w:abstractNumId="36" w15:restartNumberingAfterBreak="0">
    <w:nsid w:val="69E955BB"/>
    <w:multiLevelType w:val="hybridMultilevel"/>
    <w:tmpl w:val="6EDA00F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7" w15:restartNumberingAfterBreak="0">
    <w:nsid w:val="6B265CF3"/>
    <w:multiLevelType w:val="hybridMultilevel"/>
    <w:tmpl w:val="B29A38D2"/>
    <w:lvl w:ilvl="0" w:tplc="0B143946">
      <w:start w:val="16"/>
      <w:numFmt w:val="bullet"/>
      <w:lvlText w:val="-"/>
      <w:lvlJc w:val="left"/>
      <w:pPr>
        <w:ind w:left="720" w:hanging="360"/>
      </w:pPr>
      <w:rPr>
        <w:rFonts w:ascii="Arial" w:eastAsiaTheme="minorEastAsia"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71951FC6"/>
    <w:multiLevelType w:val="singleLevel"/>
    <w:tmpl w:val="7B4A2CA4"/>
    <w:lvl w:ilvl="0">
      <w:numFmt w:val="decimal"/>
      <w:lvlText w:val="*"/>
      <w:lvlJc w:val="left"/>
    </w:lvl>
  </w:abstractNum>
  <w:abstractNum w:abstractNumId="39" w15:restartNumberingAfterBreak="0">
    <w:nsid w:val="73916467"/>
    <w:multiLevelType w:val="multilevel"/>
    <w:tmpl w:val="33BAD85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6D93083"/>
    <w:multiLevelType w:val="hybridMultilevel"/>
    <w:tmpl w:val="A81E37A4"/>
    <w:lvl w:ilvl="0" w:tplc="F524039C">
      <w:start w:val="1"/>
      <w:numFmt w:val="decimal"/>
      <w:lvlText w:val="%1."/>
      <w:lvlJc w:val="left"/>
      <w:pPr>
        <w:tabs>
          <w:tab w:val="num" w:pos="1041"/>
        </w:tabs>
        <w:ind w:left="1021" w:hanging="547"/>
      </w:pPr>
      <w:rPr>
        <w:rFonts w:hint="default"/>
        <w:sz w:val="20"/>
        <w:szCs w:val="20"/>
      </w:rPr>
    </w:lvl>
    <w:lvl w:ilvl="1" w:tplc="18C0E080">
      <w:start w:val="1"/>
      <w:numFmt w:val="bullet"/>
      <w:lvlText w:val=""/>
      <w:lvlJc w:val="left"/>
      <w:pPr>
        <w:tabs>
          <w:tab w:val="num" w:pos="1554"/>
        </w:tabs>
        <w:ind w:left="1551" w:hanging="357"/>
      </w:pPr>
      <w:rPr>
        <w:rFonts w:ascii="Symbol" w:hAnsi="Symbol" w:hint="default"/>
      </w:rPr>
    </w:lvl>
    <w:lvl w:ilvl="2" w:tplc="0406001B" w:tentative="1">
      <w:start w:val="1"/>
      <w:numFmt w:val="lowerRoman"/>
      <w:lvlText w:val="%3."/>
      <w:lvlJc w:val="right"/>
      <w:pPr>
        <w:tabs>
          <w:tab w:val="num" w:pos="2274"/>
        </w:tabs>
        <w:ind w:left="2274" w:hanging="180"/>
      </w:pPr>
    </w:lvl>
    <w:lvl w:ilvl="3" w:tplc="0406000F" w:tentative="1">
      <w:start w:val="1"/>
      <w:numFmt w:val="decimal"/>
      <w:lvlText w:val="%4."/>
      <w:lvlJc w:val="left"/>
      <w:pPr>
        <w:tabs>
          <w:tab w:val="num" w:pos="2994"/>
        </w:tabs>
        <w:ind w:left="2994" w:hanging="360"/>
      </w:pPr>
    </w:lvl>
    <w:lvl w:ilvl="4" w:tplc="04060019" w:tentative="1">
      <w:start w:val="1"/>
      <w:numFmt w:val="lowerLetter"/>
      <w:lvlText w:val="%5."/>
      <w:lvlJc w:val="left"/>
      <w:pPr>
        <w:tabs>
          <w:tab w:val="num" w:pos="3714"/>
        </w:tabs>
        <w:ind w:left="3714" w:hanging="360"/>
      </w:pPr>
    </w:lvl>
    <w:lvl w:ilvl="5" w:tplc="0406001B" w:tentative="1">
      <w:start w:val="1"/>
      <w:numFmt w:val="lowerRoman"/>
      <w:lvlText w:val="%6."/>
      <w:lvlJc w:val="right"/>
      <w:pPr>
        <w:tabs>
          <w:tab w:val="num" w:pos="4434"/>
        </w:tabs>
        <w:ind w:left="4434" w:hanging="180"/>
      </w:pPr>
    </w:lvl>
    <w:lvl w:ilvl="6" w:tplc="0406000F" w:tentative="1">
      <w:start w:val="1"/>
      <w:numFmt w:val="decimal"/>
      <w:lvlText w:val="%7."/>
      <w:lvlJc w:val="left"/>
      <w:pPr>
        <w:tabs>
          <w:tab w:val="num" w:pos="5154"/>
        </w:tabs>
        <w:ind w:left="5154" w:hanging="360"/>
      </w:pPr>
    </w:lvl>
    <w:lvl w:ilvl="7" w:tplc="04060019" w:tentative="1">
      <w:start w:val="1"/>
      <w:numFmt w:val="lowerLetter"/>
      <w:lvlText w:val="%8."/>
      <w:lvlJc w:val="left"/>
      <w:pPr>
        <w:tabs>
          <w:tab w:val="num" w:pos="5874"/>
        </w:tabs>
        <w:ind w:left="5874" w:hanging="360"/>
      </w:pPr>
    </w:lvl>
    <w:lvl w:ilvl="8" w:tplc="0406001B" w:tentative="1">
      <w:start w:val="1"/>
      <w:numFmt w:val="lowerRoman"/>
      <w:lvlText w:val="%9."/>
      <w:lvlJc w:val="right"/>
      <w:pPr>
        <w:tabs>
          <w:tab w:val="num" w:pos="6594"/>
        </w:tabs>
        <w:ind w:left="6594" w:hanging="180"/>
      </w:pPr>
    </w:lvl>
  </w:abstractNum>
  <w:abstractNum w:abstractNumId="41" w15:restartNumberingAfterBreak="0">
    <w:nsid w:val="7E6B2B61"/>
    <w:multiLevelType w:val="hybridMultilevel"/>
    <w:tmpl w:val="F6222468"/>
    <w:lvl w:ilvl="0" w:tplc="20E69880">
      <w:start w:val="1"/>
      <w:numFmt w:val="bullet"/>
      <w:lvlText w:val=""/>
      <w:lvlJc w:val="left"/>
      <w:pPr>
        <w:ind w:left="720" w:hanging="360"/>
      </w:pPr>
      <w:rPr>
        <w:rFonts w:ascii="Arial" w:eastAsiaTheme="minorEastAsia"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4"/>
  </w:num>
  <w:num w:numId="4">
    <w:abstractNumId w:val="33"/>
  </w:num>
  <w:num w:numId="5">
    <w:abstractNumId w:val="12"/>
  </w:num>
  <w:num w:numId="6">
    <w:abstractNumId w:val="34"/>
  </w:num>
  <w:num w:numId="7">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8">
    <w:abstractNumId w:val="32"/>
  </w:num>
  <w:num w:numId="9">
    <w:abstractNumId w:val="26"/>
  </w:num>
  <w:num w:numId="10">
    <w:abstractNumId w:val="24"/>
  </w:num>
  <w:num w:numId="11">
    <w:abstractNumId w:val="18"/>
  </w:num>
  <w:num w:numId="12">
    <w:abstractNumId w:val="21"/>
  </w:num>
  <w:num w:numId="13">
    <w:abstractNumId w:val="30"/>
  </w:num>
  <w:num w:numId="14">
    <w:abstractNumId w:val="11"/>
  </w:num>
  <w:num w:numId="15">
    <w:abstractNumId w:val="36"/>
  </w:num>
  <w:num w:numId="16">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9"/>
  </w:num>
  <w:num w:numId="19">
    <w:abstractNumId w:val="37"/>
  </w:num>
  <w:num w:numId="20">
    <w:abstractNumId w:val="28"/>
  </w:num>
  <w:num w:numId="21">
    <w:abstractNumId w:val="25"/>
  </w:num>
  <w:num w:numId="22">
    <w:abstractNumId w:val="5"/>
  </w:num>
  <w:num w:numId="23">
    <w:abstractNumId w:val="3"/>
  </w:num>
  <w:num w:numId="24">
    <w:abstractNumId w:val="23"/>
  </w:num>
  <w:num w:numId="25">
    <w:abstractNumId w:val="16"/>
  </w:num>
  <w:num w:numId="26">
    <w:abstractNumId w:val="4"/>
  </w:num>
  <w:num w:numId="27">
    <w:abstractNumId w:val="38"/>
  </w:num>
  <w:num w:numId="28">
    <w:abstractNumId w:val="22"/>
  </w:num>
  <w:num w:numId="29">
    <w:abstractNumId w:val="31"/>
  </w:num>
  <w:num w:numId="30">
    <w:abstractNumId w:val="35"/>
  </w:num>
  <w:num w:numId="31">
    <w:abstractNumId w:val="41"/>
  </w:num>
  <w:num w:numId="32">
    <w:abstractNumId w:val="2"/>
  </w:num>
  <w:num w:numId="33">
    <w:abstractNumId w:val="29"/>
  </w:num>
  <w:num w:numId="34">
    <w:abstractNumId w:val="27"/>
  </w:num>
  <w:num w:numId="35">
    <w:abstractNumId w:val="20"/>
  </w:num>
  <w:num w:numId="36">
    <w:abstractNumId w:val="40"/>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autoHyphenation/>
  <w:hyphenationZone w:val="425"/>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2D3"/>
    <w:rsid w:val="00012BA5"/>
    <w:rsid w:val="00017AA8"/>
    <w:rsid w:val="00017BEE"/>
    <w:rsid w:val="00020EDB"/>
    <w:rsid w:val="00021AD1"/>
    <w:rsid w:val="00022A73"/>
    <w:rsid w:val="00025613"/>
    <w:rsid w:val="00025CF1"/>
    <w:rsid w:val="000264DA"/>
    <w:rsid w:val="00031920"/>
    <w:rsid w:val="00032B37"/>
    <w:rsid w:val="00034B74"/>
    <w:rsid w:val="00035F28"/>
    <w:rsid w:val="000401E3"/>
    <w:rsid w:val="00042D59"/>
    <w:rsid w:val="0004573F"/>
    <w:rsid w:val="0005588D"/>
    <w:rsid w:val="0005741F"/>
    <w:rsid w:val="00063A3C"/>
    <w:rsid w:val="00063BCD"/>
    <w:rsid w:val="000802DE"/>
    <w:rsid w:val="000829CE"/>
    <w:rsid w:val="00090063"/>
    <w:rsid w:val="000A030E"/>
    <w:rsid w:val="000A2EE5"/>
    <w:rsid w:val="000A30B3"/>
    <w:rsid w:val="000A7333"/>
    <w:rsid w:val="000C2B19"/>
    <w:rsid w:val="000C4C26"/>
    <w:rsid w:val="000C599A"/>
    <w:rsid w:val="000D0507"/>
    <w:rsid w:val="000D19F7"/>
    <w:rsid w:val="000D221E"/>
    <w:rsid w:val="000D5070"/>
    <w:rsid w:val="000E1B65"/>
    <w:rsid w:val="000E239A"/>
    <w:rsid w:val="000E3DA8"/>
    <w:rsid w:val="000E62DC"/>
    <w:rsid w:val="000E7E1A"/>
    <w:rsid w:val="000F0EC7"/>
    <w:rsid w:val="001025C3"/>
    <w:rsid w:val="00105A08"/>
    <w:rsid w:val="001104F8"/>
    <w:rsid w:val="0011142A"/>
    <w:rsid w:val="00111747"/>
    <w:rsid w:val="001145C2"/>
    <w:rsid w:val="001200E9"/>
    <w:rsid w:val="00124979"/>
    <w:rsid w:val="00132C6A"/>
    <w:rsid w:val="0014031D"/>
    <w:rsid w:val="001435DF"/>
    <w:rsid w:val="00143A29"/>
    <w:rsid w:val="00145FE2"/>
    <w:rsid w:val="00146117"/>
    <w:rsid w:val="00153384"/>
    <w:rsid w:val="00157556"/>
    <w:rsid w:val="00157570"/>
    <w:rsid w:val="00161C06"/>
    <w:rsid w:val="00161F2E"/>
    <w:rsid w:val="00165495"/>
    <w:rsid w:val="00170868"/>
    <w:rsid w:val="00171C74"/>
    <w:rsid w:val="001743E7"/>
    <w:rsid w:val="001767DC"/>
    <w:rsid w:val="00182467"/>
    <w:rsid w:val="00184863"/>
    <w:rsid w:val="001917E7"/>
    <w:rsid w:val="00192EAA"/>
    <w:rsid w:val="00196358"/>
    <w:rsid w:val="00197965"/>
    <w:rsid w:val="001A167C"/>
    <w:rsid w:val="001A1D38"/>
    <w:rsid w:val="001A420B"/>
    <w:rsid w:val="001A46A7"/>
    <w:rsid w:val="001A5D36"/>
    <w:rsid w:val="001B2891"/>
    <w:rsid w:val="001B7977"/>
    <w:rsid w:val="001C04BC"/>
    <w:rsid w:val="001D17DE"/>
    <w:rsid w:val="001D2713"/>
    <w:rsid w:val="001E0D12"/>
    <w:rsid w:val="001E2B51"/>
    <w:rsid w:val="001F0826"/>
    <w:rsid w:val="001F22A0"/>
    <w:rsid w:val="001F55B7"/>
    <w:rsid w:val="00200222"/>
    <w:rsid w:val="00201636"/>
    <w:rsid w:val="002036DE"/>
    <w:rsid w:val="00204F93"/>
    <w:rsid w:val="00211CD9"/>
    <w:rsid w:val="0021278E"/>
    <w:rsid w:val="002136C9"/>
    <w:rsid w:val="00213CD6"/>
    <w:rsid w:val="002203E7"/>
    <w:rsid w:val="0022096D"/>
    <w:rsid w:val="002279DE"/>
    <w:rsid w:val="002312A9"/>
    <w:rsid w:val="0023158C"/>
    <w:rsid w:val="002338F8"/>
    <w:rsid w:val="00233F10"/>
    <w:rsid w:val="00235036"/>
    <w:rsid w:val="0023542B"/>
    <w:rsid w:val="00235F7B"/>
    <w:rsid w:val="00240F0C"/>
    <w:rsid w:val="002466EE"/>
    <w:rsid w:val="00255457"/>
    <w:rsid w:val="00262520"/>
    <w:rsid w:val="00263175"/>
    <w:rsid w:val="002653BB"/>
    <w:rsid w:val="00273C68"/>
    <w:rsid w:val="00275122"/>
    <w:rsid w:val="002759BD"/>
    <w:rsid w:val="00275A66"/>
    <w:rsid w:val="002837D0"/>
    <w:rsid w:val="00284E60"/>
    <w:rsid w:val="00290F38"/>
    <w:rsid w:val="00294198"/>
    <w:rsid w:val="00296B83"/>
    <w:rsid w:val="00297FB4"/>
    <w:rsid w:val="002A2F15"/>
    <w:rsid w:val="002A3890"/>
    <w:rsid w:val="002A3C3E"/>
    <w:rsid w:val="002A7E1D"/>
    <w:rsid w:val="002B01D4"/>
    <w:rsid w:val="002B0E5D"/>
    <w:rsid w:val="002B2205"/>
    <w:rsid w:val="002B4A4F"/>
    <w:rsid w:val="002B5E61"/>
    <w:rsid w:val="002C4721"/>
    <w:rsid w:val="002C4E14"/>
    <w:rsid w:val="002D11FE"/>
    <w:rsid w:val="002E2499"/>
    <w:rsid w:val="002E3010"/>
    <w:rsid w:val="002E3312"/>
    <w:rsid w:val="002E5390"/>
    <w:rsid w:val="002E5FD7"/>
    <w:rsid w:val="002E6252"/>
    <w:rsid w:val="002E68F3"/>
    <w:rsid w:val="002F3FEC"/>
    <w:rsid w:val="002F63F9"/>
    <w:rsid w:val="00300282"/>
    <w:rsid w:val="003016A4"/>
    <w:rsid w:val="00303EAE"/>
    <w:rsid w:val="00305FBA"/>
    <w:rsid w:val="0030657F"/>
    <w:rsid w:val="00311600"/>
    <w:rsid w:val="00311E2F"/>
    <w:rsid w:val="0031252B"/>
    <w:rsid w:val="00312F2A"/>
    <w:rsid w:val="00314E1C"/>
    <w:rsid w:val="003154D5"/>
    <w:rsid w:val="003176DD"/>
    <w:rsid w:val="00317E75"/>
    <w:rsid w:val="003374AA"/>
    <w:rsid w:val="00341FF0"/>
    <w:rsid w:val="00343D77"/>
    <w:rsid w:val="003440E4"/>
    <w:rsid w:val="00344EF8"/>
    <w:rsid w:val="00347696"/>
    <w:rsid w:val="00351AA6"/>
    <w:rsid w:val="00351B1B"/>
    <w:rsid w:val="003526E4"/>
    <w:rsid w:val="003526EB"/>
    <w:rsid w:val="003561BB"/>
    <w:rsid w:val="003578D6"/>
    <w:rsid w:val="00361387"/>
    <w:rsid w:val="0036165E"/>
    <w:rsid w:val="003621EC"/>
    <w:rsid w:val="00362D7F"/>
    <w:rsid w:val="0036331B"/>
    <w:rsid w:val="0036563E"/>
    <w:rsid w:val="0036689C"/>
    <w:rsid w:val="00372505"/>
    <w:rsid w:val="00373C3A"/>
    <w:rsid w:val="003747E1"/>
    <w:rsid w:val="00375C78"/>
    <w:rsid w:val="00382159"/>
    <w:rsid w:val="003948D6"/>
    <w:rsid w:val="003B09F1"/>
    <w:rsid w:val="003B4DA5"/>
    <w:rsid w:val="003C1273"/>
    <w:rsid w:val="003C3B3C"/>
    <w:rsid w:val="003C459F"/>
    <w:rsid w:val="003D003B"/>
    <w:rsid w:val="003D0F2F"/>
    <w:rsid w:val="003D199F"/>
    <w:rsid w:val="003D2D08"/>
    <w:rsid w:val="003D6FE1"/>
    <w:rsid w:val="003F45C7"/>
    <w:rsid w:val="003F5295"/>
    <w:rsid w:val="003F5665"/>
    <w:rsid w:val="003F5A3F"/>
    <w:rsid w:val="003F6236"/>
    <w:rsid w:val="003F6892"/>
    <w:rsid w:val="003F6D9D"/>
    <w:rsid w:val="0040136F"/>
    <w:rsid w:val="00411FEC"/>
    <w:rsid w:val="00412E5B"/>
    <w:rsid w:val="0041403C"/>
    <w:rsid w:val="00416107"/>
    <w:rsid w:val="00416948"/>
    <w:rsid w:val="00420EEB"/>
    <w:rsid w:val="00424335"/>
    <w:rsid w:val="004255B6"/>
    <w:rsid w:val="00430725"/>
    <w:rsid w:val="00431ACB"/>
    <w:rsid w:val="00434E55"/>
    <w:rsid w:val="004376E2"/>
    <w:rsid w:val="00437AA2"/>
    <w:rsid w:val="0044329E"/>
    <w:rsid w:val="00446BEC"/>
    <w:rsid w:val="00454C64"/>
    <w:rsid w:val="004619FB"/>
    <w:rsid w:val="0046458D"/>
    <w:rsid w:val="004730CB"/>
    <w:rsid w:val="0047535D"/>
    <w:rsid w:val="00475885"/>
    <w:rsid w:val="00476105"/>
    <w:rsid w:val="004768D6"/>
    <w:rsid w:val="0047759E"/>
    <w:rsid w:val="00477905"/>
    <w:rsid w:val="00477D4A"/>
    <w:rsid w:val="004824B4"/>
    <w:rsid w:val="00482B38"/>
    <w:rsid w:val="00484C79"/>
    <w:rsid w:val="00487105"/>
    <w:rsid w:val="00497AB7"/>
    <w:rsid w:val="00497B1A"/>
    <w:rsid w:val="004B1E02"/>
    <w:rsid w:val="004B2A14"/>
    <w:rsid w:val="004B749F"/>
    <w:rsid w:val="004C0A78"/>
    <w:rsid w:val="004C0B2A"/>
    <w:rsid w:val="004C1119"/>
    <w:rsid w:val="004C174C"/>
    <w:rsid w:val="004C21B7"/>
    <w:rsid w:val="004C52D3"/>
    <w:rsid w:val="004C697C"/>
    <w:rsid w:val="004E02A5"/>
    <w:rsid w:val="004E1A4B"/>
    <w:rsid w:val="004E42C0"/>
    <w:rsid w:val="004E5F87"/>
    <w:rsid w:val="004E6ADC"/>
    <w:rsid w:val="004E78CF"/>
    <w:rsid w:val="004F0EE0"/>
    <w:rsid w:val="004F5728"/>
    <w:rsid w:val="00516ED2"/>
    <w:rsid w:val="005170F9"/>
    <w:rsid w:val="00524FCE"/>
    <w:rsid w:val="00525FD6"/>
    <w:rsid w:val="0052713D"/>
    <w:rsid w:val="00530C76"/>
    <w:rsid w:val="0053198C"/>
    <w:rsid w:val="00540B46"/>
    <w:rsid w:val="00543706"/>
    <w:rsid w:val="00544889"/>
    <w:rsid w:val="0054542C"/>
    <w:rsid w:val="00545F6B"/>
    <w:rsid w:val="005568B3"/>
    <w:rsid w:val="00557518"/>
    <w:rsid w:val="00557D84"/>
    <w:rsid w:val="00561A0D"/>
    <w:rsid w:val="00564823"/>
    <w:rsid w:val="00566C21"/>
    <w:rsid w:val="00570C26"/>
    <w:rsid w:val="00577111"/>
    <w:rsid w:val="00584BBA"/>
    <w:rsid w:val="00584C72"/>
    <w:rsid w:val="00590A51"/>
    <w:rsid w:val="00595048"/>
    <w:rsid w:val="005A128F"/>
    <w:rsid w:val="005A2573"/>
    <w:rsid w:val="005A340A"/>
    <w:rsid w:val="005A646F"/>
    <w:rsid w:val="005B147B"/>
    <w:rsid w:val="005B56A0"/>
    <w:rsid w:val="005B5BF7"/>
    <w:rsid w:val="005B79E1"/>
    <w:rsid w:val="005C496A"/>
    <w:rsid w:val="005C4CFB"/>
    <w:rsid w:val="005C67BD"/>
    <w:rsid w:val="005C766B"/>
    <w:rsid w:val="005D36D3"/>
    <w:rsid w:val="005E126D"/>
    <w:rsid w:val="005E2390"/>
    <w:rsid w:val="005E3719"/>
    <w:rsid w:val="005F1826"/>
    <w:rsid w:val="005F1C25"/>
    <w:rsid w:val="005F350E"/>
    <w:rsid w:val="005F3DB2"/>
    <w:rsid w:val="00601F7E"/>
    <w:rsid w:val="006036BB"/>
    <w:rsid w:val="00603854"/>
    <w:rsid w:val="00606939"/>
    <w:rsid w:val="00606B5C"/>
    <w:rsid w:val="0061600A"/>
    <w:rsid w:val="00616AAF"/>
    <w:rsid w:val="006213EE"/>
    <w:rsid w:val="00627FE5"/>
    <w:rsid w:val="00634A99"/>
    <w:rsid w:val="00635EE0"/>
    <w:rsid w:val="006377F5"/>
    <w:rsid w:val="00643F8A"/>
    <w:rsid w:val="0064736E"/>
    <w:rsid w:val="00651512"/>
    <w:rsid w:val="00654DD0"/>
    <w:rsid w:val="00657B75"/>
    <w:rsid w:val="00670170"/>
    <w:rsid w:val="00675C2F"/>
    <w:rsid w:val="00675DB4"/>
    <w:rsid w:val="00676311"/>
    <w:rsid w:val="00677CD9"/>
    <w:rsid w:val="006818D6"/>
    <w:rsid w:val="0068290C"/>
    <w:rsid w:val="00682F00"/>
    <w:rsid w:val="00683509"/>
    <w:rsid w:val="00685472"/>
    <w:rsid w:val="00691ED5"/>
    <w:rsid w:val="00694EFB"/>
    <w:rsid w:val="0069743E"/>
    <w:rsid w:val="006A06E7"/>
    <w:rsid w:val="006A757F"/>
    <w:rsid w:val="006B0047"/>
    <w:rsid w:val="006B20EE"/>
    <w:rsid w:val="006B2D78"/>
    <w:rsid w:val="006B342C"/>
    <w:rsid w:val="006B488C"/>
    <w:rsid w:val="006B555C"/>
    <w:rsid w:val="006B7A43"/>
    <w:rsid w:val="006D3C1E"/>
    <w:rsid w:val="006D4B1F"/>
    <w:rsid w:val="006E0308"/>
    <w:rsid w:val="006E12B7"/>
    <w:rsid w:val="006E1EF1"/>
    <w:rsid w:val="006E3AE7"/>
    <w:rsid w:val="006F0974"/>
    <w:rsid w:val="006F483F"/>
    <w:rsid w:val="00706034"/>
    <w:rsid w:val="00706208"/>
    <w:rsid w:val="00707D5C"/>
    <w:rsid w:val="007118FD"/>
    <w:rsid w:val="0071259E"/>
    <w:rsid w:val="007126DE"/>
    <w:rsid w:val="00722214"/>
    <w:rsid w:val="0072366B"/>
    <w:rsid w:val="00727107"/>
    <w:rsid w:val="00727F48"/>
    <w:rsid w:val="00730F5F"/>
    <w:rsid w:val="00731362"/>
    <w:rsid w:val="00731B97"/>
    <w:rsid w:val="00732F87"/>
    <w:rsid w:val="007342D4"/>
    <w:rsid w:val="007353C9"/>
    <w:rsid w:val="007475FE"/>
    <w:rsid w:val="00751843"/>
    <w:rsid w:val="00754CBD"/>
    <w:rsid w:val="00760C4F"/>
    <w:rsid w:val="00766059"/>
    <w:rsid w:val="00767655"/>
    <w:rsid w:val="00776377"/>
    <w:rsid w:val="00783313"/>
    <w:rsid w:val="00784CEC"/>
    <w:rsid w:val="00786915"/>
    <w:rsid w:val="00787BC5"/>
    <w:rsid w:val="007909CF"/>
    <w:rsid w:val="00791C6C"/>
    <w:rsid w:val="007957D3"/>
    <w:rsid w:val="007A421C"/>
    <w:rsid w:val="007A4FA6"/>
    <w:rsid w:val="007A583B"/>
    <w:rsid w:val="007A5FFF"/>
    <w:rsid w:val="007A647E"/>
    <w:rsid w:val="007B0A59"/>
    <w:rsid w:val="007B2A02"/>
    <w:rsid w:val="007C3B17"/>
    <w:rsid w:val="007C73E1"/>
    <w:rsid w:val="007D4A58"/>
    <w:rsid w:val="007D557E"/>
    <w:rsid w:val="007D59D2"/>
    <w:rsid w:val="007E0F7E"/>
    <w:rsid w:val="007E5074"/>
    <w:rsid w:val="007E641B"/>
    <w:rsid w:val="007E7EA9"/>
    <w:rsid w:val="007F13B2"/>
    <w:rsid w:val="007F2849"/>
    <w:rsid w:val="0081125E"/>
    <w:rsid w:val="0081273C"/>
    <w:rsid w:val="008130B9"/>
    <w:rsid w:val="00814753"/>
    <w:rsid w:val="00814C39"/>
    <w:rsid w:val="00816216"/>
    <w:rsid w:val="00822AB6"/>
    <w:rsid w:val="0082392E"/>
    <w:rsid w:val="00823E1B"/>
    <w:rsid w:val="008261E9"/>
    <w:rsid w:val="00834BB6"/>
    <w:rsid w:val="008375E7"/>
    <w:rsid w:val="00841FAB"/>
    <w:rsid w:val="00842496"/>
    <w:rsid w:val="00842CC3"/>
    <w:rsid w:val="008458AF"/>
    <w:rsid w:val="00847459"/>
    <w:rsid w:val="00853AC3"/>
    <w:rsid w:val="00855B33"/>
    <w:rsid w:val="00860E6B"/>
    <w:rsid w:val="00863A01"/>
    <w:rsid w:val="008642FB"/>
    <w:rsid w:val="008668D2"/>
    <w:rsid w:val="00866957"/>
    <w:rsid w:val="00867261"/>
    <w:rsid w:val="00867DD1"/>
    <w:rsid w:val="00870534"/>
    <w:rsid w:val="00873441"/>
    <w:rsid w:val="00876B72"/>
    <w:rsid w:val="00890E59"/>
    <w:rsid w:val="00897A8A"/>
    <w:rsid w:val="008A481C"/>
    <w:rsid w:val="008A5E79"/>
    <w:rsid w:val="008A7A35"/>
    <w:rsid w:val="008B1885"/>
    <w:rsid w:val="008B6558"/>
    <w:rsid w:val="008B6969"/>
    <w:rsid w:val="008B75CF"/>
    <w:rsid w:val="008C134C"/>
    <w:rsid w:val="008C20D3"/>
    <w:rsid w:val="008C2EC1"/>
    <w:rsid w:val="008C44D5"/>
    <w:rsid w:val="008D105D"/>
    <w:rsid w:val="008D2E90"/>
    <w:rsid w:val="008D32BA"/>
    <w:rsid w:val="008D5020"/>
    <w:rsid w:val="008D7544"/>
    <w:rsid w:val="008E175D"/>
    <w:rsid w:val="008E25FD"/>
    <w:rsid w:val="008E5067"/>
    <w:rsid w:val="008F1603"/>
    <w:rsid w:val="008F1D0E"/>
    <w:rsid w:val="008F1DC3"/>
    <w:rsid w:val="008F49C4"/>
    <w:rsid w:val="008F67F7"/>
    <w:rsid w:val="0090192B"/>
    <w:rsid w:val="0090576F"/>
    <w:rsid w:val="00905A34"/>
    <w:rsid w:val="0092094B"/>
    <w:rsid w:val="009271A7"/>
    <w:rsid w:val="00932726"/>
    <w:rsid w:val="0093560C"/>
    <w:rsid w:val="0093583C"/>
    <w:rsid w:val="009412C5"/>
    <w:rsid w:val="0094361E"/>
    <w:rsid w:val="00945277"/>
    <w:rsid w:val="00945400"/>
    <w:rsid w:val="009455BB"/>
    <w:rsid w:val="0094582B"/>
    <w:rsid w:val="00945A50"/>
    <w:rsid w:val="00945AA5"/>
    <w:rsid w:val="00946215"/>
    <w:rsid w:val="00950DE6"/>
    <w:rsid w:val="009526F9"/>
    <w:rsid w:val="00963B2A"/>
    <w:rsid w:val="00982843"/>
    <w:rsid w:val="00982979"/>
    <w:rsid w:val="00983AEE"/>
    <w:rsid w:val="0098410C"/>
    <w:rsid w:val="0098563E"/>
    <w:rsid w:val="00990429"/>
    <w:rsid w:val="00993A57"/>
    <w:rsid w:val="00996E0F"/>
    <w:rsid w:val="009A11A2"/>
    <w:rsid w:val="009A2216"/>
    <w:rsid w:val="009A3F4C"/>
    <w:rsid w:val="009A41AC"/>
    <w:rsid w:val="009A7F34"/>
    <w:rsid w:val="009B110D"/>
    <w:rsid w:val="009B165D"/>
    <w:rsid w:val="009B2AF3"/>
    <w:rsid w:val="009B7FFE"/>
    <w:rsid w:val="009C0334"/>
    <w:rsid w:val="009C5F91"/>
    <w:rsid w:val="009D1AB7"/>
    <w:rsid w:val="009D4AF6"/>
    <w:rsid w:val="009F2279"/>
    <w:rsid w:val="009F24CA"/>
    <w:rsid w:val="009F68AF"/>
    <w:rsid w:val="00A01D83"/>
    <w:rsid w:val="00A04C32"/>
    <w:rsid w:val="00A07759"/>
    <w:rsid w:val="00A12342"/>
    <w:rsid w:val="00A17D67"/>
    <w:rsid w:val="00A2195A"/>
    <w:rsid w:val="00A271CF"/>
    <w:rsid w:val="00A32BA3"/>
    <w:rsid w:val="00A3719D"/>
    <w:rsid w:val="00A6131B"/>
    <w:rsid w:val="00A63C65"/>
    <w:rsid w:val="00A64270"/>
    <w:rsid w:val="00A64EBC"/>
    <w:rsid w:val="00A6645B"/>
    <w:rsid w:val="00A714CD"/>
    <w:rsid w:val="00A726D5"/>
    <w:rsid w:val="00A7686E"/>
    <w:rsid w:val="00A76E09"/>
    <w:rsid w:val="00A80DF7"/>
    <w:rsid w:val="00A8284B"/>
    <w:rsid w:val="00A8535D"/>
    <w:rsid w:val="00A85F2B"/>
    <w:rsid w:val="00A973E6"/>
    <w:rsid w:val="00AA763A"/>
    <w:rsid w:val="00AB4CBB"/>
    <w:rsid w:val="00AB7289"/>
    <w:rsid w:val="00AC0A0D"/>
    <w:rsid w:val="00AC15B1"/>
    <w:rsid w:val="00AC3E4E"/>
    <w:rsid w:val="00AD43E4"/>
    <w:rsid w:val="00AD43F8"/>
    <w:rsid w:val="00AE091E"/>
    <w:rsid w:val="00AE1254"/>
    <w:rsid w:val="00AE1276"/>
    <w:rsid w:val="00AE429D"/>
    <w:rsid w:val="00AE43DD"/>
    <w:rsid w:val="00AE50C8"/>
    <w:rsid w:val="00AE5554"/>
    <w:rsid w:val="00AE6152"/>
    <w:rsid w:val="00AF4C7E"/>
    <w:rsid w:val="00AF4E87"/>
    <w:rsid w:val="00AF6ABE"/>
    <w:rsid w:val="00B00F3F"/>
    <w:rsid w:val="00B02A45"/>
    <w:rsid w:val="00B05B90"/>
    <w:rsid w:val="00B15592"/>
    <w:rsid w:val="00B17845"/>
    <w:rsid w:val="00B17934"/>
    <w:rsid w:val="00B20306"/>
    <w:rsid w:val="00B21C10"/>
    <w:rsid w:val="00B24856"/>
    <w:rsid w:val="00B3189D"/>
    <w:rsid w:val="00B33A72"/>
    <w:rsid w:val="00B415B2"/>
    <w:rsid w:val="00B41FB7"/>
    <w:rsid w:val="00B4265C"/>
    <w:rsid w:val="00B446FC"/>
    <w:rsid w:val="00B46C14"/>
    <w:rsid w:val="00B5056C"/>
    <w:rsid w:val="00B536A8"/>
    <w:rsid w:val="00B53D8E"/>
    <w:rsid w:val="00B54E62"/>
    <w:rsid w:val="00B716DC"/>
    <w:rsid w:val="00B72788"/>
    <w:rsid w:val="00B734B7"/>
    <w:rsid w:val="00B73758"/>
    <w:rsid w:val="00B76D0E"/>
    <w:rsid w:val="00B777FA"/>
    <w:rsid w:val="00B848EE"/>
    <w:rsid w:val="00B8538E"/>
    <w:rsid w:val="00B87D5F"/>
    <w:rsid w:val="00B87FE1"/>
    <w:rsid w:val="00B947ED"/>
    <w:rsid w:val="00BA1659"/>
    <w:rsid w:val="00BA60D0"/>
    <w:rsid w:val="00BA7F23"/>
    <w:rsid w:val="00BB488E"/>
    <w:rsid w:val="00BB7524"/>
    <w:rsid w:val="00BC34CE"/>
    <w:rsid w:val="00BC3B7A"/>
    <w:rsid w:val="00BC426B"/>
    <w:rsid w:val="00BC4621"/>
    <w:rsid w:val="00BC4CEE"/>
    <w:rsid w:val="00BC5C61"/>
    <w:rsid w:val="00BC6100"/>
    <w:rsid w:val="00BC7A40"/>
    <w:rsid w:val="00BD0713"/>
    <w:rsid w:val="00BD1F27"/>
    <w:rsid w:val="00BD6D90"/>
    <w:rsid w:val="00BD7A0F"/>
    <w:rsid w:val="00BE45C0"/>
    <w:rsid w:val="00BE5544"/>
    <w:rsid w:val="00BF1392"/>
    <w:rsid w:val="00BF201F"/>
    <w:rsid w:val="00C01624"/>
    <w:rsid w:val="00C02FFB"/>
    <w:rsid w:val="00C0315A"/>
    <w:rsid w:val="00C064F9"/>
    <w:rsid w:val="00C06F2E"/>
    <w:rsid w:val="00C13840"/>
    <w:rsid w:val="00C17A2A"/>
    <w:rsid w:val="00C24BD6"/>
    <w:rsid w:val="00C25B2D"/>
    <w:rsid w:val="00C25FBB"/>
    <w:rsid w:val="00C2600B"/>
    <w:rsid w:val="00C35952"/>
    <w:rsid w:val="00C378A6"/>
    <w:rsid w:val="00C41028"/>
    <w:rsid w:val="00C449F1"/>
    <w:rsid w:val="00C46277"/>
    <w:rsid w:val="00C50CBA"/>
    <w:rsid w:val="00C53E9D"/>
    <w:rsid w:val="00C57B9D"/>
    <w:rsid w:val="00C64126"/>
    <w:rsid w:val="00C74D76"/>
    <w:rsid w:val="00C7650C"/>
    <w:rsid w:val="00C82C23"/>
    <w:rsid w:val="00C858C4"/>
    <w:rsid w:val="00C87EF9"/>
    <w:rsid w:val="00C9293C"/>
    <w:rsid w:val="00C94EFA"/>
    <w:rsid w:val="00C95A99"/>
    <w:rsid w:val="00CA0611"/>
    <w:rsid w:val="00CA2538"/>
    <w:rsid w:val="00CA2B87"/>
    <w:rsid w:val="00CA3E58"/>
    <w:rsid w:val="00CA465A"/>
    <w:rsid w:val="00CB0F0C"/>
    <w:rsid w:val="00CB133F"/>
    <w:rsid w:val="00CB3052"/>
    <w:rsid w:val="00CB63E9"/>
    <w:rsid w:val="00CC0F2C"/>
    <w:rsid w:val="00CC2B77"/>
    <w:rsid w:val="00CD1F6F"/>
    <w:rsid w:val="00CD299D"/>
    <w:rsid w:val="00CD6401"/>
    <w:rsid w:val="00CD798A"/>
    <w:rsid w:val="00CE6D5A"/>
    <w:rsid w:val="00CF17A9"/>
    <w:rsid w:val="00CF4412"/>
    <w:rsid w:val="00CF495A"/>
    <w:rsid w:val="00CF674A"/>
    <w:rsid w:val="00CF7319"/>
    <w:rsid w:val="00D058E0"/>
    <w:rsid w:val="00D14BF9"/>
    <w:rsid w:val="00D1639F"/>
    <w:rsid w:val="00D17C91"/>
    <w:rsid w:val="00D20780"/>
    <w:rsid w:val="00D24F41"/>
    <w:rsid w:val="00D32477"/>
    <w:rsid w:val="00D51792"/>
    <w:rsid w:val="00D62313"/>
    <w:rsid w:val="00D67E20"/>
    <w:rsid w:val="00D703C7"/>
    <w:rsid w:val="00D74459"/>
    <w:rsid w:val="00D758D4"/>
    <w:rsid w:val="00D7630E"/>
    <w:rsid w:val="00D83B17"/>
    <w:rsid w:val="00D84625"/>
    <w:rsid w:val="00D878EC"/>
    <w:rsid w:val="00D915C9"/>
    <w:rsid w:val="00D91849"/>
    <w:rsid w:val="00D91ED2"/>
    <w:rsid w:val="00D94D66"/>
    <w:rsid w:val="00D95B1C"/>
    <w:rsid w:val="00D97287"/>
    <w:rsid w:val="00DA61CE"/>
    <w:rsid w:val="00DA7A82"/>
    <w:rsid w:val="00DB05E7"/>
    <w:rsid w:val="00DB0D38"/>
    <w:rsid w:val="00DC16DF"/>
    <w:rsid w:val="00DD04A5"/>
    <w:rsid w:val="00DD22C4"/>
    <w:rsid w:val="00DD551C"/>
    <w:rsid w:val="00DD6A5D"/>
    <w:rsid w:val="00DE158D"/>
    <w:rsid w:val="00DE17DD"/>
    <w:rsid w:val="00DE47B4"/>
    <w:rsid w:val="00DE4B1D"/>
    <w:rsid w:val="00DF0FFA"/>
    <w:rsid w:val="00DF5604"/>
    <w:rsid w:val="00E002D4"/>
    <w:rsid w:val="00E00321"/>
    <w:rsid w:val="00E04583"/>
    <w:rsid w:val="00E13F1B"/>
    <w:rsid w:val="00E156F6"/>
    <w:rsid w:val="00E20687"/>
    <w:rsid w:val="00E20C3D"/>
    <w:rsid w:val="00E30394"/>
    <w:rsid w:val="00E3341A"/>
    <w:rsid w:val="00E402C9"/>
    <w:rsid w:val="00E40F99"/>
    <w:rsid w:val="00E434B7"/>
    <w:rsid w:val="00E447AA"/>
    <w:rsid w:val="00E47C2A"/>
    <w:rsid w:val="00E515B0"/>
    <w:rsid w:val="00E54398"/>
    <w:rsid w:val="00E54BFE"/>
    <w:rsid w:val="00E61BCC"/>
    <w:rsid w:val="00E623D2"/>
    <w:rsid w:val="00E72270"/>
    <w:rsid w:val="00E74240"/>
    <w:rsid w:val="00E86334"/>
    <w:rsid w:val="00E866B3"/>
    <w:rsid w:val="00E87999"/>
    <w:rsid w:val="00E94397"/>
    <w:rsid w:val="00E955ED"/>
    <w:rsid w:val="00E95711"/>
    <w:rsid w:val="00E96925"/>
    <w:rsid w:val="00EA0A25"/>
    <w:rsid w:val="00EA2D20"/>
    <w:rsid w:val="00EB27FB"/>
    <w:rsid w:val="00EB31D4"/>
    <w:rsid w:val="00EB3B23"/>
    <w:rsid w:val="00EB6286"/>
    <w:rsid w:val="00EB6DB6"/>
    <w:rsid w:val="00EB6F10"/>
    <w:rsid w:val="00EC078D"/>
    <w:rsid w:val="00EC4E02"/>
    <w:rsid w:val="00ED0C88"/>
    <w:rsid w:val="00ED264E"/>
    <w:rsid w:val="00ED33D8"/>
    <w:rsid w:val="00EE407F"/>
    <w:rsid w:val="00EE5106"/>
    <w:rsid w:val="00EE7406"/>
    <w:rsid w:val="00EE7E2A"/>
    <w:rsid w:val="00EF1D69"/>
    <w:rsid w:val="00EF71BB"/>
    <w:rsid w:val="00EF74C4"/>
    <w:rsid w:val="00F00110"/>
    <w:rsid w:val="00F0310B"/>
    <w:rsid w:val="00F03AFB"/>
    <w:rsid w:val="00F068F6"/>
    <w:rsid w:val="00F06981"/>
    <w:rsid w:val="00F11193"/>
    <w:rsid w:val="00F152F2"/>
    <w:rsid w:val="00F20DC3"/>
    <w:rsid w:val="00F23D2D"/>
    <w:rsid w:val="00F23E07"/>
    <w:rsid w:val="00F258D1"/>
    <w:rsid w:val="00F32D9D"/>
    <w:rsid w:val="00F36F35"/>
    <w:rsid w:val="00F455DF"/>
    <w:rsid w:val="00F51E48"/>
    <w:rsid w:val="00F5438E"/>
    <w:rsid w:val="00F55C44"/>
    <w:rsid w:val="00F568F7"/>
    <w:rsid w:val="00F575DA"/>
    <w:rsid w:val="00F615CE"/>
    <w:rsid w:val="00F61B24"/>
    <w:rsid w:val="00F62226"/>
    <w:rsid w:val="00F63342"/>
    <w:rsid w:val="00F63560"/>
    <w:rsid w:val="00F648A3"/>
    <w:rsid w:val="00F652E8"/>
    <w:rsid w:val="00F65A00"/>
    <w:rsid w:val="00F7032F"/>
    <w:rsid w:val="00F72262"/>
    <w:rsid w:val="00F759DD"/>
    <w:rsid w:val="00F76685"/>
    <w:rsid w:val="00F81496"/>
    <w:rsid w:val="00F8213D"/>
    <w:rsid w:val="00F83755"/>
    <w:rsid w:val="00F83CAC"/>
    <w:rsid w:val="00F853D5"/>
    <w:rsid w:val="00F90E30"/>
    <w:rsid w:val="00F91706"/>
    <w:rsid w:val="00F93B9B"/>
    <w:rsid w:val="00FA2326"/>
    <w:rsid w:val="00FA2A78"/>
    <w:rsid w:val="00FB025E"/>
    <w:rsid w:val="00FB77EB"/>
    <w:rsid w:val="00FC1649"/>
    <w:rsid w:val="00FC2F24"/>
    <w:rsid w:val="00FD18EA"/>
    <w:rsid w:val="00FD2A2A"/>
    <w:rsid w:val="00FD59AE"/>
    <w:rsid w:val="00FD5B37"/>
    <w:rsid w:val="00FE15A6"/>
    <w:rsid w:val="00FE69A8"/>
    <w:rsid w:val="00FE6A49"/>
    <w:rsid w:val="00FF1D92"/>
    <w:rsid w:val="00FF3A04"/>
    <w:rsid w:val="00FF67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7"/>
    <o:shapelayout v:ext="edit">
      <o:idmap v:ext="edit" data="1"/>
    </o:shapelayout>
  </w:shapeDefaults>
  <w:decimalSymbol w:val=","/>
  <w:listSeparator w:val=";"/>
  <w15:docId w15:val="{35FA4CEB-801B-4907-8CF9-F534CBEAB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en-US"/>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5BB"/>
    <w:rPr>
      <w:lang w:val="da-DK"/>
    </w:rPr>
  </w:style>
  <w:style w:type="paragraph" w:styleId="Overskrift1">
    <w:name w:val="heading 1"/>
    <w:basedOn w:val="Normal"/>
    <w:next w:val="Normal"/>
    <w:link w:val="Overskrift1Tegn"/>
    <w:qFormat/>
    <w:rsid w:val="009455BB"/>
    <w:pPr>
      <w:keepNext/>
      <w:keepLines/>
      <w:spacing w:before="360" w:after="120"/>
      <w:contextualSpacing/>
      <w:outlineLvl w:val="0"/>
    </w:pPr>
    <w:rPr>
      <w:rFonts w:eastAsiaTheme="majorEastAsia" w:cstheme="majorBidi"/>
      <w:b/>
      <w:bCs/>
      <w:sz w:val="28"/>
      <w:szCs w:val="28"/>
    </w:rPr>
  </w:style>
  <w:style w:type="paragraph" w:styleId="Overskrift2">
    <w:name w:val="heading 2"/>
    <w:aliases w:val="Overskrift 2 Tegn Tegn Tegn Tegn Tegn Tegn,Overskrift 2 Tegn Tegn Tegn Tegn Tegn Tegn Tegn Tegn Tegn Tegn Tegn Tegn Tegn"/>
    <w:basedOn w:val="Normal"/>
    <w:next w:val="Normal"/>
    <w:link w:val="Overskrift2Tegn"/>
    <w:unhideWhenUsed/>
    <w:qFormat/>
    <w:rsid w:val="009455BB"/>
    <w:pPr>
      <w:keepNext/>
      <w:keepLines/>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nhideWhenUsed/>
    <w:qFormat/>
    <w:rsid w:val="009455BB"/>
    <w:pPr>
      <w:keepNext/>
      <w:keepLines/>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nhideWhenUsed/>
    <w:qFormat/>
    <w:rsid w:val="009455BB"/>
    <w:pPr>
      <w:keepNext/>
      <w:keepLines/>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nhideWhenUsed/>
    <w:qFormat/>
    <w:rsid w:val="009455BB"/>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nhideWhenUsed/>
    <w:qFormat/>
    <w:rsid w:val="009455BB"/>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nhideWhenUsed/>
    <w:qFormat/>
    <w:rsid w:val="009455BB"/>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nhideWhenUsed/>
    <w:qFormat/>
    <w:rsid w:val="009455BB"/>
    <w:pPr>
      <w:spacing w:after="0"/>
      <w:outlineLvl w:val="7"/>
    </w:pPr>
    <w:rPr>
      <w:rFonts w:asciiTheme="majorHAnsi" w:eastAsiaTheme="majorEastAsia" w:hAnsiTheme="majorHAnsi" w:cstheme="majorBidi"/>
    </w:rPr>
  </w:style>
  <w:style w:type="paragraph" w:styleId="Overskrift9">
    <w:name w:val="heading 9"/>
    <w:basedOn w:val="Normal"/>
    <w:next w:val="Normal"/>
    <w:link w:val="Overskrift9Tegn"/>
    <w:unhideWhenUsed/>
    <w:qFormat/>
    <w:rsid w:val="009455BB"/>
    <w:pPr>
      <w:spacing w:after="0"/>
      <w:outlineLvl w:val="8"/>
    </w:pPr>
    <w:rPr>
      <w:rFonts w:asciiTheme="majorHAnsi" w:eastAsiaTheme="majorEastAsia" w:hAnsiTheme="majorHAnsi" w:cstheme="majorBidi"/>
      <w:i/>
      <w:iCs/>
      <w:spacing w:val="5"/>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B6F10"/>
    <w:pPr>
      <w:tabs>
        <w:tab w:val="center" w:pos="4819"/>
        <w:tab w:val="right" w:pos="9638"/>
      </w:tabs>
      <w:spacing w:after="0"/>
    </w:pPr>
  </w:style>
  <w:style w:type="character" w:customStyle="1" w:styleId="SidehovedTegn">
    <w:name w:val="Sidehoved Tegn"/>
    <w:basedOn w:val="Standardskrifttypeiafsnit"/>
    <w:link w:val="Sidehoved"/>
    <w:uiPriority w:val="99"/>
    <w:rsid w:val="00EB6F10"/>
  </w:style>
  <w:style w:type="paragraph" w:styleId="Sidefod">
    <w:name w:val="footer"/>
    <w:basedOn w:val="Normal"/>
    <w:link w:val="SidefodTegn"/>
    <w:unhideWhenUsed/>
    <w:rsid w:val="00EB6F10"/>
    <w:pPr>
      <w:tabs>
        <w:tab w:val="center" w:pos="4819"/>
        <w:tab w:val="right" w:pos="9638"/>
      </w:tabs>
      <w:spacing w:after="0"/>
    </w:pPr>
  </w:style>
  <w:style w:type="character" w:customStyle="1" w:styleId="SidefodTegn">
    <w:name w:val="Sidefod Tegn"/>
    <w:basedOn w:val="Standardskrifttypeiafsnit"/>
    <w:link w:val="Sidefod"/>
    <w:uiPriority w:val="99"/>
    <w:rsid w:val="00EB6F10"/>
  </w:style>
  <w:style w:type="paragraph" w:styleId="Markeringsbobletekst">
    <w:name w:val="Balloon Text"/>
    <w:basedOn w:val="Normal"/>
    <w:link w:val="MarkeringsbobletekstTegn"/>
    <w:semiHidden/>
    <w:unhideWhenUsed/>
    <w:rsid w:val="00EB6F10"/>
    <w:pPr>
      <w:spacing w:after="0"/>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B6F10"/>
    <w:rPr>
      <w:rFonts w:ascii="Tahoma" w:hAnsi="Tahoma" w:cs="Tahoma"/>
      <w:sz w:val="16"/>
      <w:szCs w:val="16"/>
    </w:rPr>
  </w:style>
  <w:style w:type="table" w:styleId="Tabel-Gitter">
    <w:name w:val="Table Grid"/>
    <w:basedOn w:val="Tabel-Normal"/>
    <w:rsid w:val="00FF3A04"/>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dsholdertekst">
    <w:name w:val="Placeholder Text"/>
    <w:basedOn w:val="Standardskrifttypeiafsnit"/>
    <w:uiPriority w:val="99"/>
    <w:semiHidden/>
    <w:rsid w:val="00FF3A04"/>
    <w:rPr>
      <w:color w:val="808080"/>
    </w:rPr>
  </w:style>
  <w:style w:type="character" w:customStyle="1" w:styleId="Overskrift1Tegn">
    <w:name w:val="Overskrift 1 Tegn"/>
    <w:basedOn w:val="Standardskrifttypeiafsnit"/>
    <w:link w:val="Overskrift1"/>
    <w:uiPriority w:val="9"/>
    <w:rsid w:val="009455BB"/>
    <w:rPr>
      <w:rFonts w:eastAsiaTheme="majorEastAsia" w:cstheme="majorBidi"/>
      <w:b/>
      <w:bCs/>
      <w:sz w:val="28"/>
      <w:szCs w:val="28"/>
      <w:lang w:val="da-DK"/>
    </w:rPr>
  </w:style>
  <w:style w:type="character" w:customStyle="1" w:styleId="Overskrift2Tegn">
    <w:name w:val="Overskrift 2 Tegn"/>
    <w:aliases w:val="Overskrift 2 Tegn Tegn Tegn Tegn Tegn Tegn Tegn,Overskrift 2 Tegn Tegn Tegn Tegn Tegn Tegn Tegn Tegn Tegn Tegn Tegn Tegn Tegn Tegn"/>
    <w:basedOn w:val="Standardskrifttypeiafsnit"/>
    <w:link w:val="Overskrift2"/>
    <w:rsid w:val="009455BB"/>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rsid w:val="009455BB"/>
    <w:rPr>
      <w:rFonts w:eastAsiaTheme="majorEastAsia" w:cstheme="majorBidi"/>
      <w:b/>
      <w:bCs/>
      <w:lang w:val="da-DK"/>
    </w:rPr>
  </w:style>
  <w:style w:type="character" w:customStyle="1" w:styleId="Overskrift4Tegn">
    <w:name w:val="Overskrift 4 Tegn"/>
    <w:basedOn w:val="Standardskrifttypeiafsnit"/>
    <w:link w:val="Overskrift4"/>
    <w:uiPriority w:val="9"/>
    <w:semiHidden/>
    <w:rsid w:val="009455BB"/>
    <w:rPr>
      <w:rFonts w:asciiTheme="majorHAnsi" w:eastAsiaTheme="majorEastAsia" w:hAnsiTheme="majorHAnsi" w:cstheme="majorBidi"/>
      <w:b/>
      <w:bCs/>
      <w:i/>
      <w:iCs/>
      <w:lang w:val="da-DK"/>
    </w:rPr>
  </w:style>
  <w:style w:type="character" w:customStyle="1" w:styleId="Overskrift5Tegn">
    <w:name w:val="Overskrift 5 Tegn"/>
    <w:basedOn w:val="Standardskrifttypeiafsnit"/>
    <w:link w:val="Overskrift5"/>
    <w:uiPriority w:val="9"/>
    <w:semiHidden/>
    <w:rsid w:val="009455BB"/>
    <w:rPr>
      <w:rFonts w:asciiTheme="majorHAnsi" w:eastAsiaTheme="majorEastAsia" w:hAnsiTheme="majorHAnsi" w:cstheme="majorBidi"/>
      <w:b/>
      <w:bCs/>
      <w:color w:val="7F7F7F" w:themeColor="text1" w:themeTint="80"/>
      <w:lang w:val="da-DK"/>
    </w:rPr>
  </w:style>
  <w:style w:type="character" w:customStyle="1" w:styleId="Overskrift6Tegn">
    <w:name w:val="Overskrift 6 Tegn"/>
    <w:basedOn w:val="Standardskrifttypeiafsnit"/>
    <w:link w:val="Overskrift6"/>
    <w:uiPriority w:val="9"/>
    <w:semiHidden/>
    <w:rsid w:val="009455BB"/>
    <w:rPr>
      <w:rFonts w:asciiTheme="majorHAnsi" w:eastAsiaTheme="majorEastAsia" w:hAnsiTheme="majorHAnsi" w:cstheme="majorBidi"/>
      <w:b/>
      <w:bCs/>
      <w:i/>
      <w:iCs/>
      <w:color w:val="7F7F7F" w:themeColor="text1" w:themeTint="80"/>
      <w:lang w:val="da-DK"/>
    </w:rPr>
  </w:style>
  <w:style w:type="character" w:customStyle="1" w:styleId="Overskrift7Tegn">
    <w:name w:val="Overskrift 7 Tegn"/>
    <w:basedOn w:val="Standardskrifttypeiafsnit"/>
    <w:link w:val="Overskrift7"/>
    <w:uiPriority w:val="9"/>
    <w:semiHidden/>
    <w:rsid w:val="009455BB"/>
    <w:rPr>
      <w:rFonts w:asciiTheme="majorHAnsi" w:eastAsiaTheme="majorEastAsia" w:hAnsiTheme="majorHAnsi" w:cstheme="majorBidi"/>
      <w:i/>
      <w:iCs/>
      <w:lang w:val="da-DK"/>
    </w:rPr>
  </w:style>
  <w:style w:type="character" w:customStyle="1" w:styleId="Overskrift8Tegn">
    <w:name w:val="Overskrift 8 Tegn"/>
    <w:basedOn w:val="Standardskrifttypeiafsnit"/>
    <w:link w:val="Overskrift8"/>
    <w:uiPriority w:val="9"/>
    <w:semiHidden/>
    <w:rsid w:val="009455BB"/>
    <w:rPr>
      <w:rFonts w:asciiTheme="majorHAnsi" w:eastAsiaTheme="majorEastAsia" w:hAnsiTheme="majorHAnsi" w:cstheme="majorBidi"/>
      <w:lang w:val="da-DK"/>
    </w:rPr>
  </w:style>
  <w:style w:type="character" w:customStyle="1" w:styleId="Overskrift9Tegn">
    <w:name w:val="Overskrift 9 Tegn"/>
    <w:basedOn w:val="Standardskrifttypeiafsnit"/>
    <w:link w:val="Overskrift9"/>
    <w:uiPriority w:val="9"/>
    <w:semiHidden/>
    <w:rsid w:val="009455BB"/>
    <w:rPr>
      <w:rFonts w:asciiTheme="majorHAnsi" w:eastAsiaTheme="majorEastAsia" w:hAnsiTheme="majorHAnsi" w:cstheme="majorBidi"/>
      <w:i/>
      <w:iCs/>
      <w:spacing w:val="5"/>
      <w:lang w:val="da-DK"/>
    </w:rPr>
  </w:style>
  <w:style w:type="paragraph" w:styleId="Titel">
    <w:name w:val="Title"/>
    <w:basedOn w:val="Normal"/>
    <w:next w:val="Normal"/>
    <w:link w:val="TitelTegn"/>
    <w:uiPriority w:val="29"/>
    <w:qFormat/>
    <w:rsid w:val="009455BB"/>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9455BB"/>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9455BB"/>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9455BB"/>
    <w:rPr>
      <w:rFonts w:asciiTheme="majorHAnsi" w:eastAsiaTheme="majorEastAsia" w:hAnsiTheme="majorHAnsi" w:cstheme="majorBidi"/>
      <w:iCs/>
      <w:spacing w:val="13"/>
      <w:lang w:val="da-DK"/>
    </w:rPr>
  </w:style>
  <w:style w:type="character" w:styleId="Strk">
    <w:name w:val="Strong"/>
    <w:qFormat/>
    <w:rsid w:val="009455BB"/>
    <w:rPr>
      <w:b/>
      <w:bCs/>
    </w:rPr>
  </w:style>
  <w:style w:type="character" w:styleId="Fremhv">
    <w:name w:val="Emphasis"/>
    <w:qFormat/>
    <w:rsid w:val="009455BB"/>
    <w:rPr>
      <w:b/>
      <w:bCs/>
      <w:i/>
      <w:iCs/>
      <w:spacing w:val="10"/>
      <w:bdr w:val="none" w:sz="0" w:space="0" w:color="auto"/>
      <w:shd w:val="clear" w:color="auto" w:fill="auto"/>
    </w:rPr>
  </w:style>
  <w:style w:type="paragraph" w:styleId="Ingenafstand">
    <w:name w:val="No Spacing"/>
    <w:basedOn w:val="Normal"/>
    <w:uiPriority w:val="1"/>
    <w:qFormat/>
    <w:rsid w:val="009455BB"/>
    <w:pPr>
      <w:spacing w:after="0"/>
    </w:pPr>
  </w:style>
  <w:style w:type="paragraph" w:styleId="Listeafsnit">
    <w:name w:val="List Paragraph"/>
    <w:basedOn w:val="Normal"/>
    <w:uiPriority w:val="34"/>
    <w:qFormat/>
    <w:rsid w:val="009455BB"/>
    <w:pPr>
      <w:ind w:left="720"/>
      <w:contextualSpacing/>
    </w:pPr>
  </w:style>
  <w:style w:type="paragraph" w:styleId="Citat">
    <w:name w:val="Quote"/>
    <w:basedOn w:val="Normal"/>
    <w:next w:val="Normal"/>
    <w:link w:val="CitatTegn"/>
    <w:uiPriority w:val="29"/>
    <w:qFormat/>
    <w:rsid w:val="009455BB"/>
    <w:pPr>
      <w:spacing w:before="200" w:after="0"/>
      <w:ind w:left="360" w:right="360"/>
    </w:pPr>
    <w:rPr>
      <w:i/>
      <w:iCs/>
      <w:lang w:val="en-US"/>
    </w:rPr>
  </w:style>
  <w:style w:type="character" w:customStyle="1" w:styleId="CitatTegn">
    <w:name w:val="Citat Tegn"/>
    <w:basedOn w:val="Standardskrifttypeiafsnit"/>
    <w:link w:val="Citat"/>
    <w:uiPriority w:val="29"/>
    <w:rsid w:val="009455BB"/>
    <w:rPr>
      <w:i/>
      <w:iCs/>
    </w:rPr>
  </w:style>
  <w:style w:type="paragraph" w:styleId="Strktcitat">
    <w:name w:val="Intense Quote"/>
    <w:basedOn w:val="Normal"/>
    <w:next w:val="Normal"/>
    <w:link w:val="StrktcitatTegn"/>
    <w:uiPriority w:val="30"/>
    <w:qFormat/>
    <w:rsid w:val="009455BB"/>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9455BB"/>
    <w:rPr>
      <w:b/>
      <w:bCs/>
      <w:i/>
      <w:iCs/>
    </w:rPr>
  </w:style>
  <w:style w:type="character" w:styleId="Svagfremhvning">
    <w:name w:val="Subtle Emphasis"/>
    <w:uiPriority w:val="19"/>
    <w:qFormat/>
    <w:rsid w:val="009455BB"/>
    <w:rPr>
      <w:i/>
      <w:iCs/>
    </w:rPr>
  </w:style>
  <w:style w:type="character" w:styleId="Kraftigfremhvning">
    <w:name w:val="Intense Emphasis"/>
    <w:uiPriority w:val="21"/>
    <w:qFormat/>
    <w:rsid w:val="009455BB"/>
    <w:rPr>
      <w:b/>
      <w:bCs/>
    </w:rPr>
  </w:style>
  <w:style w:type="character" w:styleId="Svaghenvisning">
    <w:name w:val="Subtle Reference"/>
    <w:uiPriority w:val="31"/>
    <w:qFormat/>
    <w:rsid w:val="009455BB"/>
    <w:rPr>
      <w:smallCaps/>
    </w:rPr>
  </w:style>
  <w:style w:type="character" w:styleId="Kraftighenvisning">
    <w:name w:val="Intense Reference"/>
    <w:uiPriority w:val="32"/>
    <w:qFormat/>
    <w:rsid w:val="009455BB"/>
    <w:rPr>
      <w:smallCaps/>
      <w:spacing w:val="5"/>
      <w:u w:val="single"/>
    </w:rPr>
  </w:style>
  <w:style w:type="character" w:styleId="Bogenstitel">
    <w:name w:val="Book Title"/>
    <w:uiPriority w:val="33"/>
    <w:qFormat/>
    <w:rsid w:val="009455BB"/>
    <w:rPr>
      <w:b/>
      <w:iCs/>
      <w:spacing w:val="5"/>
      <w:bdr w:val="none" w:sz="0" w:space="0" w:color="auto"/>
    </w:rPr>
  </w:style>
  <w:style w:type="paragraph" w:styleId="Overskrift">
    <w:name w:val="TOC Heading"/>
    <w:basedOn w:val="Overskrift1"/>
    <w:next w:val="Normal"/>
    <w:uiPriority w:val="39"/>
    <w:semiHidden/>
    <w:unhideWhenUsed/>
    <w:qFormat/>
    <w:rsid w:val="009455BB"/>
    <w:pPr>
      <w:outlineLvl w:val="9"/>
    </w:pPr>
  </w:style>
  <w:style w:type="paragraph" w:customStyle="1" w:styleId="Skabelonoverskrift">
    <w:name w:val="Skabelonoverskrift"/>
    <w:basedOn w:val="Normal"/>
    <w:next w:val="Normal"/>
    <w:link w:val="SkabelonoverskriftTegn"/>
    <w:uiPriority w:val="49"/>
    <w:semiHidden/>
    <w:qFormat/>
    <w:rsid w:val="009455BB"/>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9455BB"/>
    <w:rPr>
      <w:b/>
      <w:sz w:val="28"/>
      <w:lang w:val="da-DK"/>
    </w:rPr>
  </w:style>
  <w:style w:type="paragraph" w:customStyle="1" w:styleId="DagsordenReferat-Tekst">
    <w:name w:val="DagsordenReferat - Tekst"/>
    <w:basedOn w:val="Normal"/>
    <w:link w:val="DagsordenReferat-TekstTegn"/>
    <w:uiPriority w:val="8"/>
    <w:qFormat/>
    <w:rsid w:val="009455BB"/>
    <w:pPr>
      <w:spacing w:after="120"/>
      <w:ind w:left="378"/>
    </w:pPr>
  </w:style>
  <w:style w:type="character" w:customStyle="1" w:styleId="DagsordenReferat-TekstTegn">
    <w:name w:val="DagsordenReferat - Tekst Tegn"/>
    <w:basedOn w:val="Standardskrifttypeiafsnit"/>
    <w:link w:val="DagsordenReferat-Tekst"/>
    <w:uiPriority w:val="8"/>
    <w:rsid w:val="009455BB"/>
    <w:rPr>
      <w:lang w:val="da-DK"/>
    </w:rPr>
  </w:style>
  <w:style w:type="paragraph" w:customStyle="1" w:styleId="DagsordenReferat-Opstilling">
    <w:name w:val="DagsordenReferat - Opstilling"/>
    <w:basedOn w:val="Opstilling-talellerbogst"/>
    <w:uiPriority w:val="8"/>
    <w:qFormat/>
    <w:rsid w:val="009455BB"/>
    <w:pPr>
      <w:numPr>
        <w:numId w:val="2"/>
      </w:numPr>
      <w:spacing w:after="120"/>
    </w:pPr>
    <w:rPr>
      <w:b/>
    </w:rPr>
  </w:style>
  <w:style w:type="paragraph" w:styleId="Opstilling-talellerbogst">
    <w:name w:val="List Number"/>
    <w:basedOn w:val="Normal"/>
    <w:uiPriority w:val="99"/>
    <w:semiHidden/>
    <w:unhideWhenUsed/>
    <w:rsid w:val="003578D6"/>
    <w:pPr>
      <w:numPr>
        <w:numId w:val="1"/>
      </w:numPr>
      <w:contextualSpacing/>
    </w:pPr>
  </w:style>
  <w:style w:type="paragraph" w:customStyle="1" w:styleId="Modtagere">
    <w:name w:val="Modtagere"/>
    <w:basedOn w:val="Normal"/>
    <w:uiPriority w:val="39"/>
    <w:qFormat/>
    <w:rsid w:val="009455BB"/>
    <w:pPr>
      <w:spacing w:after="0"/>
      <w:contextualSpacing/>
    </w:pPr>
  </w:style>
  <w:style w:type="table" w:customStyle="1" w:styleId="TableGrid1">
    <w:name w:val="Table Grid1"/>
    <w:basedOn w:val="Tabel-Normal"/>
    <w:next w:val="Tabel-Gitter"/>
    <w:rsid w:val="00D5179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itter"/>
    <w:rsid w:val="00020EDB"/>
    <w:pPr>
      <w:overflowPunct w:val="0"/>
      <w:autoSpaceDE w:val="0"/>
      <w:autoSpaceDN w:val="0"/>
      <w:adjustRightInd w:val="0"/>
      <w:textAlignment w:val="baseline"/>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rsid w:val="00020EDB"/>
  </w:style>
  <w:style w:type="paragraph" w:styleId="Indholdsfortegnelse1">
    <w:name w:val="toc 1"/>
    <w:basedOn w:val="Normal"/>
    <w:next w:val="Normal"/>
    <w:semiHidden/>
    <w:rsid w:val="00A7686E"/>
    <w:pPr>
      <w:tabs>
        <w:tab w:val="right" w:pos="9071"/>
      </w:tabs>
      <w:overflowPunct w:val="0"/>
      <w:autoSpaceDE w:val="0"/>
      <w:autoSpaceDN w:val="0"/>
      <w:adjustRightInd w:val="0"/>
      <w:spacing w:before="360" w:after="360"/>
      <w:textAlignment w:val="baseline"/>
    </w:pPr>
    <w:rPr>
      <w:rFonts w:ascii="Arial" w:eastAsia="Times New Roman" w:hAnsi="Arial" w:cs="Arial"/>
      <w:b/>
      <w:caps/>
      <w:sz w:val="22"/>
      <w:szCs w:val="18"/>
      <w:u w:val="single"/>
      <w:lang w:eastAsia="da-DK" w:bidi="ar-SA"/>
    </w:rPr>
  </w:style>
  <w:style w:type="paragraph" w:styleId="Indholdsfortegnelse2">
    <w:name w:val="toc 2"/>
    <w:basedOn w:val="Normal"/>
    <w:next w:val="Normal"/>
    <w:semiHidden/>
    <w:rsid w:val="00A7686E"/>
    <w:pPr>
      <w:tabs>
        <w:tab w:val="right" w:pos="9071"/>
      </w:tabs>
      <w:overflowPunct w:val="0"/>
      <w:autoSpaceDE w:val="0"/>
      <w:autoSpaceDN w:val="0"/>
      <w:adjustRightInd w:val="0"/>
      <w:spacing w:after="0"/>
      <w:ind w:left="240"/>
      <w:textAlignment w:val="baseline"/>
    </w:pPr>
    <w:rPr>
      <w:rFonts w:ascii="Arial" w:eastAsia="Times New Roman" w:hAnsi="Arial" w:cs="Arial"/>
      <w:b/>
      <w:smallCaps/>
      <w:sz w:val="22"/>
      <w:szCs w:val="18"/>
      <w:u w:val="single"/>
      <w:lang w:eastAsia="da-DK" w:bidi="ar-SA"/>
    </w:rPr>
  </w:style>
  <w:style w:type="paragraph" w:styleId="Indholdsfortegnelse3">
    <w:name w:val="toc 3"/>
    <w:basedOn w:val="Normal"/>
    <w:next w:val="Normal"/>
    <w:semiHidden/>
    <w:rsid w:val="00A7686E"/>
    <w:pPr>
      <w:tabs>
        <w:tab w:val="right" w:pos="9071"/>
      </w:tabs>
      <w:overflowPunct w:val="0"/>
      <w:autoSpaceDE w:val="0"/>
      <w:autoSpaceDN w:val="0"/>
      <w:adjustRightInd w:val="0"/>
      <w:spacing w:after="0"/>
      <w:ind w:left="480"/>
      <w:textAlignment w:val="baseline"/>
    </w:pPr>
    <w:rPr>
      <w:rFonts w:ascii="Arial" w:eastAsia="Times New Roman" w:hAnsi="Arial" w:cs="Arial"/>
      <w:smallCaps/>
      <w:sz w:val="22"/>
      <w:szCs w:val="18"/>
      <w:lang w:eastAsia="da-DK" w:bidi="ar-SA"/>
    </w:rPr>
  </w:style>
  <w:style w:type="paragraph" w:styleId="Indholdsfortegnelse4">
    <w:name w:val="toc 4"/>
    <w:basedOn w:val="Normal"/>
    <w:next w:val="Normal"/>
    <w:semiHidden/>
    <w:rsid w:val="00A7686E"/>
    <w:pPr>
      <w:tabs>
        <w:tab w:val="right" w:pos="9071"/>
      </w:tabs>
      <w:overflowPunct w:val="0"/>
      <w:autoSpaceDE w:val="0"/>
      <w:autoSpaceDN w:val="0"/>
      <w:adjustRightInd w:val="0"/>
      <w:spacing w:after="0"/>
      <w:ind w:left="720"/>
      <w:textAlignment w:val="baseline"/>
    </w:pPr>
    <w:rPr>
      <w:rFonts w:ascii="Arial" w:eastAsia="Times New Roman" w:hAnsi="Arial" w:cs="Arial"/>
      <w:sz w:val="22"/>
      <w:szCs w:val="18"/>
      <w:lang w:eastAsia="da-DK" w:bidi="ar-SA"/>
    </w:rPr>
  </w:style>
  <w:style w:type="paragraph" w:styleId="Indholdsfortegnelse5">
    <w:name w:val="toc 5"/>
    <w:basedOn w:val="Normal"/>
    <w:next w:val="Normal"/>
    <w:semiHidden/>
    <w:rsid w:val="00A7686E"/>
    <w:pPr>
      <w:tabs>
        <w:tab w:val="right" w:pos="9071"/>
      </w:tabs>
      <w:overflowPunct w:val="0"/>
      <w:autoSpaceDE w:val="0"/>
      <w:autoSpaceDN w:val="0"/>
      <w:adjustRightInd w:val="0"/>
      <w:spacing w:after="0"/>
      <w:ind w:left="960"/>
      <w:textAlignment w:val="baseline"/>
    </w:pPr>
    <w:rPr>
      <w:rFonts w:ascii="Arial" w:eastAsia="Times New Roman" w:hAnsi="Arial" w:cs="Arial"/>
      <w:sz w:val="22"/>
      <w:szCs w:val="18"/>
      <w:lang w:eastAsia="da-DK" w:bidi="ar-SA"/>
    </w:rPr>
  </w:style>
  <w:style w:type="paragraph" w:styleId="Indholdsfortegnelse6">
    <w:name w:val="toc 6"/>
    <w:basedOn w:val="Normal"/>
    <w:next w:val="Normal"/>
    <w:semiHidden/>
    <w:rsid w:val="00A7686E"/>
    <w:pPr>
      <w:tabs>
        <w:tab w:val="right" w:pos="9071"/>
      </w:tabs>
      <w:overflowPunct w:val="0"/>
      <w:autoSpaceDE w:val="0"/>
      <w:autoSpaceDN w:val="0"/>
      <w:adjustRightInd w:val="0"/>
      <w:spacing w:after="0"/>
      <w:ind w:left="1200"/>
      <w:textAlignment w:val="baseline"/>
    </w:pPr>
    <w:rPr>
      <w:rFonts w:ascii="Arial" w:eastAsia="Times New Roman" w:hAnsi="Arial" w:cs="Arial"/>
      <w:sz w:val="22"/>
      <w:szCs w:val="18"/>
      <w:lang w:eastAsia="da-DK" w:bidi="ar-SA"/>
    </w:rPr>
  </w:style>
  <w:style w:type="paragraph" w:styleId="Indholdsfortegnelse7">
    <w:name w:val="toc 7"/>
    <w:basedOn w:val="Normal"/>
    <w:next w:val="Normal"/>
    <w:semiHidden/>
    <w:rsid w:val="00A7686E"/>
    <w:pPr>
      <w:tabs>
        <w:tab w:val="right" w:pos="9071"/>
      </w:tabs>
      <w:overflowPunct w:val="0"/>
      <w:autoSpaceDE w:val="0"/>
      <w:autoSpaceDN w:val="0"/>
      <w:adjustRightInd w:val="0"/>
      <w:spacing w:after="0"/>
      <w:ind w:left="1440"/>
      <w:textAlignment w:val="baseline"/>
    </w:pPr>
    <w:rPr>
      <w:rFonts w:ascii="Arial" w:eastAsia="Times New Roman" w:hAnsi="Arial" w:cs="Arial"/>
      <w:sz w:val="22"/>
      <w:szCs w:val="18"/>
      <w:lang w:eastAsia="da-DK" w:bidi="ar-SA"/>
    </w:rPr>
  </w:style>
  <w:style w:type="paragraph" w:styleId="Indholdsfortegnelse8">
    <w:name w:val="toc 8"/>
    <w:basedOn w:val="Normal"/>
    <w:next w:val="Normal"/>
    <w:semiHidden/>
    <w:rsid w:val="00A7686E"/>
    <w:pPr>
      <w:tabs>
        <w:tab w:val="right" w:pos="9071"/>
      </w:tabs>
      <w:overflowPunct w:val="0"/>
      <w:autoSpaceDE w:val="0"/>
      <w:autoSpaceDN w:val="0"/>
      <w:adjustRightInd w:val="0"/>
      <w:spacing w:after="0"/>
      <w:ind w:left="1680"/>
      <w:textAlignment w:val="baseline"/>
    </w:pPr>
    <w:rPr>
      <w:rFonts w:ascii="Arial" w:eastAsia="Times New Roman" w:hAnsi="Arial" w:cs="Arial"/>
      <w:sz w:val="22"/>
      <w:szCs w:val="18"/>
      <w:lang w:eastAsia="da-DK" w:bidi="ar-SA"/>
    </w:rPr>
  </w:style>
  <w:style w:type="paragraph" w:styleId="Indholdsfortegnelse9">
    <w:name w:val="toc 9"/>
    <w:basedOn w:val="Normal"/>
    <w:next w:val="Normal"/>
    <w:semiHidden/>
    <w:rsid w:val="00A7686E"/>
    <w:pPr>
      <w:tabs>
        <w:tab w:val="right" w:pos="9071"/>
      </w:tabs>
      <w:overflowPunct w:val="0"/>
      <w:autoSpaceDE w:val="0"/>
      <w:autoSpaceDN w:val="0"/>
      <w:adjustRightInd w:val="0"/>
      <w:spacing w:after="0"/>
      <w:ind w:left="1920"/>
      <w:textAlignment w:val="baseline"/>
    </w:pPr>
    <w:rPr>
      <w:rFonts w:ascii="Arial" w:eastAsia="Times New Roman" w:hAnsi="Arial" w:cs="Arial"/>
      <w:sz w:val="22"/>
      <w:szCs w:val="18"/>
      <w:lang w:eastAsia="da-DK" w:bidi="ar-SA"/>
    </w:rPr>
  </w:style>
  <w:style w:type="paragraph" w:customStyle="1" w:styleId="Krav">
    <w:name w:val="Krav"/>
    <w:basedOn w:val="Normal"/>
    <w:rsid w:val="00A7686E"/>
    <w:pPr>
      <w:overflowPunct w:val="0"/>
      <w:autoSpaceDE w:val="0"/>
      <w:autoSpaceDN w:val="0"/>
      <w:adjustRightInd w:val="0"/>
      <w:spacing w:before="120" w:after="0"/>
      <w:ind w:left="851" w:hanging="851"/>
      <w:textAlignment w:val="baseline"/>
    </w:pPr>
    <w:rPr>
      <w:rFonts w:ascii="Arial" w:eastAsia="Times New Roman" w:hAnsi="Arial" w:cs="Arial"/>
      <w:sz w:val="18"/>
      <w:szCs w:val="18"/>
      <w:lang w:eastAsia="da-DK" w:bidi="ar-SA"/>
    </w:rPr>
  </w:style>
  <w:style w:type="paragraph" w:customStyle="1" w:styleId="Hovedoverskrift">
    <w:name w:val="Hovedoverskrift"/>
    <w:basedOn w:val="Overskrift1"/>
    <w:next w:val="Normal"/>
    <w:rsid w:val="00A7686E"/>
    <w:pPr>
      <w:keepLines w:val="0"/>
      <w:overflowPunct w:val="0"/>
      <w:autoSpaceDE w:val="0"/>
      <w:autoSpaceDN w:val="0"/>
      <w:adjustRightInd w:val="0"/>
      <w:spacing w:before="0" w:after="160"/>
      <w:contextualSpacing w:val="0"/>
      <w:textAlignment w:val="baseline"/>
      <w:outlineLvl w:val="9"/>
    </w:pPr>
    <w:rPr>
      <w:rFonts w:ascii="Arial" w:eastAsia="Times New Roman" w:hAnsi="Arial" w:cs="Arial"/>
      <w:bCs w:val="0"/>
      <w:kern w:val="28"/>
      <w:sz w:val="36"/>
      <w:szCs w:val="18"/>
      <w:lang w:eastAsia="da-DK" w:bidi="ar-SA"/>
    </w:rPr>
  </w:style>
  <w:style w:type="character" w:styleId="Hyperlink">
    <w:name w:val="Hyperlink"/>
    <w:basedOn w:val="Standardskrifttypeiafsnit"/>
    <w:rsid w:val="00A7686E"/>
    <w:rPr>
      <w:color w:val="0000FF"/>
      <w:u w:val="single"/>
    </w:rPr>
  </w:style>
  <w:style w:type="character" w:styleId="BesgtLink">
    <w:name w:val="FollowedHyperlink"/>
    <w:basedOn w:val="Standardskrifttypeiafsnit"/>
    <w:rsid w:val="00A7686E"/>
    <w:rPr>
      <w:color w:val="800080"/>
      <w:u w:val="single"/>
    </w:rPr>
  </w:style>
  <w:style w:type="paragraph" w:customStyle="1" w:styleId="SkabelonOverskrift0">
    <w:name w:val="SkabelonOverskrift"/>
    <w:basedOn w:val="Normal"/>
    <w:next w:val="Normal"/>
    <w:rsid w:val="00A7686E"/>
    <w:pPr>
      <w:overflowPunct w:val="0"/>
      <w:autoSpaceDE w:val="0"/>
      <w:autoSpaceDN w:val="0"/>
      <w:adjustRightInd w:val="0"/>
      <w:spacing w:before="600" w:after="0"/>
      <w:contextualSpacing/>
      <w:textAlignment w:val="baseline"/>
    </w:pPr>
    <w:rPr>
      <w:rFonts w:ascii="Arial" w:eastAsia="Times New Roman" w:hAnsi="Arial" w:cs="Arial"/>
      <w:b/>
      <w:sz w:val="18"/>
      <w:szCs w:val="18"/>
      <w:lang w:eastAsia="da-DK" w:bidi="ar-SA"/>
    </w:rPr>
  </w:style>
  <w:style w:type="paragraph" w:styleId="Dokumentoversigt">
    <w:name w:val="Document Map"/>
    <w:basedOn w:val="Normal"/>
    <w:link w:val="DokumentoversigtTegn"/>
    <w:semiHidden/>
    <w:rsid w:val="00A7686E"/>
    <w:pPr>
      <w:shd w:val="clear" w:color="auto" w:fill="000080"/>
      <w:overflowPunct w:val="0"/>
      <w:autoSpaceDE w:val="0"/>
      <w:autoSpaceDN w:val="0"/>
      <w:adjustRightInd w:val="0"/>
      <w:spacing w:after="0"/>
      <w:textAlignment w:val="baseline"/>
    </w:pPr>
    <w:rPr>
      <w:rFonts w:ascii="Tahoma" w:eastAsia="Times New Roman" w:hAnsi="Tahoma" w:cs="Tahoma"/>
      <w:sz w:val="18"/>
      <w:szCs w:val="18"/>
      <w:lang w:eastAsia="da-DK" w:bidi="ar-SA"/>
    </w:rPr>
  </w:style>
  <w:style w:type="character" w:customStyle="1" w:styleId="DokumentoversigtTegn">
    <w:name w:val="Dokumentoversigt Tegn"/>
    <w:basedOn w:val="Standardskrifttypeiafsnit"/>
    <w:link w:val="Dokumentoversigt"/>
    <w:semiHidden/>
    <w:rsid w:val="00A7686E"/>
    <w:rPr>
      <w:rFonts w:ascii="Tahoma" w:eastAsia="Times New Roman" w:hAnsi="Tahoma" w:cs="Tahoma"/>
      <w:sz w:val="18"/>
      <w:szCs w:val="18"/>
      <w:shd w:val="clear" w:color="auto" w:fill="000080"/>
      <w:lang w:val="da-DK" w:eastAsia="da-DK" w:bidi="ar-SA"/>
    </w:rPr>
  </w:style>
  <w:style w:type="paragraph" w:customStyle="1" w:styleId="Normal2">
    <w:name w:val="Normal2"/>
    <w:basedOn w:val="Normal"/>
    <w:rsid w:val="00A7686E"/>
    <w:pPr>
      <w:widowControl w:val="0"/>
      <w:overflowPunct w:val="0"/>
      <w:autoSpaceDE w:val="0"/>
      <w:autoSpaceDN w:val="0"/>
      <w:adjustRightInd w:val="0"/>
      <w:spacing w:after="0"/>
      <w:textAlignment w:val="baseline"/>
    </w:pPr>
    <w:rPr>
      <w:rFonts w:ascii="Times New Roman" w:eastAsia="Times New Roman" w:hAnsi="Times New Roman" w:cs="Times New Roman"/>
      <w:sz w:val="26"/>
      <w:lang w:eastAsia="da-DK" w:bidi="ar-SA"/>
    </w:rPr>
  </w:style>
  <w:style w:type="paragraph" w:styleId="Brdtekst">
    <w:name w:val="Body Text"/>
    <w:basedOn w:val="Normal"/>
    <w:link w:val="BrdtekstTegn"/>
    <w:rsid w:val="00A7686E"/>
    <w:pPr>
      <w:spacing w:after="0"/>
    </w:pPr>
    <w:rPr>
      <w:rFonts w:ascii="Times New Roman" w:eastAsia="Times New Roman" w:hAnsi="Times New Roman" w:cs="Times New Roman"/>
      <w:color w:val="0000FF"/>
      <w:sz w:val="26"/>
      <w:lang w:eastAsia="da-DK" w:bidi="ar-SA"/>
    </w:rPr>
  </w:style>
  <w:style w:type="character" w:customStyle="1" w:styleId="BrdtekstTegn">
    <w:name w:val="Brødtekst Tegn"/>
    <w:basedOn w:val="Standardskrifttypeiafsnit"/>
    <w:link w:val="Brdtekst"/>
    <w:rsid w:val="00A7686E"/>
    <w:rPr>
      <w:rFonts w:ascii="Times New Roman" w:eastAsia="Times New Roman" w:hAnsi="Times New Roman" w:cs="Times New Roman"/>
      <w:color w:val="0000FF"/>
      <w:sz w:val="26"/>
      <w:lang w:val="da-DK" w:eastAsia="da-DK" w:bidi="ar-SA"/>
    </w:rPr>
  </w:style>
  <w:style w:type="paragraph" w:styleId="Brdtekstindrykning">
    <w:name w:val="Body Text Indent"/>
    <w:basedOn w:val="Normal"/>
    <w:link w:val="BrdtekstindrykningTegn"/>
    <w:rsid w:val="00A7686E"/>
    <w:pPr>
      <w:tabs>
        <w:tab w:val="left" w:pos="709"/>
      </w:tabs>
      <w:spacing w:after="0"/>
      <w:ind w:left="709" w:hanging="709"/>
    </w:pPr>
    <w:rPr>
      <w:rFonts w:ascii="Times New Roman" w:eastAsia="Times New Roman" w:hAnsi="Times New Roman" w:cs="Times New Roman"/>
      <w:color w:val="FF0000"/>
      <w:sz w:val="26"/>
      <w:lang w:eastAsia="da-DK" w:bidi="ar-SA"/>
    </w:rPr>
  </w:style>
  <w:style w:type="character" w:customStyle="1" w:styleId="BrdtekstindrykningTegn">
    <w:name w:val="Brødtekstindrykning Tegn"/>
    <w:basedOn w:val="Standardskrifttypeiafsnit"/>
    <w:link w:val="Brdtekstindrykning"/>
    <w:rsid w:val="00A7686E"/>
    <w:rPr>
      <w:rFonts w:ascii="Times New Roman" w:eastAsia="Times New Roman" w:hAnsi="Times New Roman" w:cs="Times New Roman"/>
      <w:color w:val="FF0000"/>
      <w:sz w:val="26"/>
      <w:lang w:val="da-DK" w:eastAsia="da-DK" w:bidi="ar-SA"/>
    </w:rPr>
  </w:style>
  <w:style w:type="paragraph" w:styleId="Fodnotetekst">
    <w:name w:val="footnote text"/>
    <w:basedOn w:val="Normal"/>
    <w:link w:val="FodnotetekstTegn"/>
    <w:uiPriority w:val="99"/>
    <w:rsid w:val="00A7686E"/>
    <w:pPr>
      <w:overflowPunct w:val="0"/>
      <w:autoSpaceDE w:val="0"/>
      <w:autoSpaceDN w:val="0"/>
      <w:adjustRightInd w:val="0"/>
      <w:spacing w:after="0"/>
      <w:textAlignment w:val="baseline"/>
    </w:pPr>
    <w:rPr>
      <w:rFonts w:ascii="Arial" w:eastAsia="Times New Roman" w:hAnsi="Arial" w:cs="Arial"/>
      <w:lang w:eastAsia="da-DK" w:bidi="ar-SA"/>
    </w:rPr>
  </w:style>
  <w:style w:type="character" w:customStyle="1" w:styleId="FodnotetekstTegn">
    <w:name w:val="Fodnotetekst Tegn"/>
    <w:basedOn w:val="Standardskrifttypeiafsnit"/>
    <w:link w:val="Fodnotetekst"/>
    <w:uiPriority w:val="99"/>
    <w:rsid w:val="00A7686E"/>
    <w:rPr>
      <w:rFonts w:ascii="Arial" w:eastAsia="Times New Roman" w:hAnsi="Arial" w:cs="Arial"/>
      <w:lang w:val="da-DK" w:eastAsia="da-DK" w:bidi="ar-SA"/>
    </w:rPr>
  </w:style>
  <w:style w:type="paragraph" w:customStyle="1" w:styleId="MVH-titel">
    <w:name w:val="MVH-titel"/>
    <w:basedOn w:val="Normal"/>
    <w:rsid w:val="00A7686E"/>
    <w:pPr>
      <w:tabs>
        <w:tab w:val="center" w:pos="1418"/>
        <w:tab w:val="center" w:pos="4820"/>
        <w:tab w:val="center" w:pos="8222"/>
      </w:tabs>
      <w:overflowPunct w:val="0"/>
      <w:autoSpaceDE w:val="0"/>
      <w:autoSpaceDN w:val="0"/>
      <w:adjustRightInd w:val="0"/>
      <w:spacing w:after="0" w:line="160" w:lineRule="exact"/>
      <w:textAlignment w:val="baseline"/>
    </w:pPr>
    <w:rPr>
      <w:rFonts w:ascii="Times New Roman" w:eastAsia="Times New Roman" w:hAnsi="Times New Roman" w:cs="Times New Roman"/>
      <w:lang w:eastAsia="da-DK" w:bidi="ar-SA"/>
    </w:rPr>
  </w:style>
  <w:style w:type="paragraph" w:customStyle="1" w:styleId="nummer">
    <w:name w:val="nummer"/>
    <w:basedOn w:val="Normal"/>
    <w:rsid w:val="00A7686E"/>
    <w:pPr>
      <w:tabs>
        <w:tab w:val="left" w:pos="397"/>
        <w:tab w:val="left" w:pos="992"/>
      </w:tabs>
      <w:spacing w:after="0"/>
      <w:ind w:left="397" w:hanging="397"/>
    </w:pPr>
    <w:rPr>
      <w:rFonts w:ascii="Times New Roman" w:eastAsia="Times New Roman" w:hAnsi="Times New Roman" w:cs="Times New Roman"/>
      <w:sz w:val="24"/>
      <w:szCs w:val="24"/>
      <w:lang w:eastAsia="da-DK" w:bidi="ar-SA"/>
    </w:rPr>
  </w:style>
  <w:style w:type="paragraph" w:styleId="NormalWeb">
    <w:name w:val="Normal (Web)"/>
    <w:basedOn w:val="Normal"/>
    <w:uiPriority w:val="99"/>
    <w:rsid w:val="00A7686E"/>
    <w:pPr>
      <w:spacing w:before="100" w:beforeAutospacing="1" w:after="100" w:afterAutospacing="1"/>
    </w:pPr>
    <w:rPr>
      <w:rFonts w:ascii="Verdana" w:eastAsia="Times New Roman" w:hAnsi="Verdana" w:cs="Times New Roman"/>
      <w:lang w:eastAsia="da-DK" w:bidi="ar-SA"/>
    </w:rPr>
  </w:style>
  <w:style w:type="paragraph" w:customStyle="1" w:styleId="tekst2">
    <w:name w:val="tekst2"/>
    <w:basedOn w:val="Normal"/>
    <w:rsid w:val="00A7686E"/>
    <w:pPr>
      <w:spacing w:before="240" w:after="60"/>
    </w:pPr>
    <w:rPr>
      <w:rFonts w:ascii="Times New Roman" w:eastAsia="Times New Roman" w:hAnsi="Times New Roman" w:cs="Times New Roman"/>
      <w:sz w:val="24"/>
      <w:szCs w:val="24"/>
      <w:lang w:eastAsia="da-DK" w:bidi="ar-SA"/>
    </w:rPr>
  </w:style>
  <w:style w:type="character" w:customStyle="1" w:styleId="bold1">
    <w:name w:val="bold1"/>
    <w:basedOn w:val="Standardskrifttypeiafsnit"/>
    <w:rsid w:val="00A7686E"/>
    <w:rPr>
      <w:b/>
      <w:bCs/>
    </w:rPr>
  </w:style>
  <w:style w:type="character" w:customStyle="1" w:styleId="superscript1">
    <w:name w:val="superscript1"/>
    <w:basedOn w:val="Standardskrifttypeiafsnit"/>
    <w:rsid w:val="00A7686E"/>
    <w:rPr>
      <w:sz w:val="20"/>
      <w:szCs w:val="20"/>
      <w:vertAlign w:val="superscript"/>
    </w:rPr>
  </w:style>
  <w:style w:type="character" w:customStyle="1" w:styleId="italic1">
    <w:name w:val="italic1"/>
    <w:basedOn w:val="Standardskrifttypeiafsnit"/>
    <w:rsid w:val="00A7686E"/>
    <w:rPr>
      <w:i/>
      <w:iCs/>
    </w:rPr>
  </w:style>
  <w:style w:type="character" w:customStyle="1" w:styleId="subscript1">
    <w:name w:val="subscript1"/>
    <w:basedOn w:val="Standardskrifttypeiafsnit"/>
    <w:rsid w:val="00A7686E"/>
    <w:rPr>
      <w:sz w:val="20"/>
      <w:szCs w:val="20"/>
      <w:vertAlign w:val="subscript"/>
    </w:rPr>
  </w:style>
  <w:style w:type="paragraph" w:styleId="Brdtekst3">
    <w:name w:val="Body Text 3"/>
    <w:basedOn w:val="Normal"/>
    <w:link w:val="Brdtekst3Tegn"/>
    <w:rsid w:val="00A7686E"/>
    <w:pPr>
      <w:overflowPunct w:val="0"/>
      <w:autoSpaceDE w:val="0"/>
      <w:autoSpaceDN w:val="0"/>
      <w:adjustRightInd w:val="0"/>
      <w:spacing w:after="120"/>
      <w:textAlignment w:val="baseline"/>
    </w:pPr>
    <w:rPr>
      <w:rFonts w:ascii="Arial" w:eastAsia="Times New Roman" w:hAnsi="Arial" w:cs="Arial"/>
      <w:sz w:val="16"/>
      <w:szCs w:val="16"/>
      <w:lang w:eastAsia="da-DK" w:bidi="ar-SA"/>
    </w:rPr>
  </w:style>
  <w:style w:type="character" w:customStyle="1" w:styleId="Brdtekst3Tegn">
    <w:name w:val="Brødtekst 3 Tegn"/>
    <w:basedOn w:val="Standardskrifttypeiafsnit"/>
    <w:link w:val="Brdtekst3"/>
    <w:rsid w:val="00A7686E"/>
    <w:rPr>
      <w:rFonts w:ascii="Arial" w:eastAsia="Times New Roman" w:hAnsi="Arial" w:cs="Arial"/>
      <w:sz w:val="16"/>
      <w:szCs w:val="16"/>
      <w:lang w:val="da-DK" w:eastAsia="da-DK" w:bidi="ar-SA"/>
    </w:rPr>
  </w:style>
  <w:style w:type="paragraph" w:styleId="Slutnotetekst">
    <w:name w:val="endnote text"/>
    <w:basedOn w:val="Normal"/>
    <w:link w:val="SlutnotetekstTegn"/>
    <w:rsid w:val="00A7686E"/>
    <w:pPr>
      <w:spacing w:after="0"/>
    </w:pPr>
    <w:rPr>
      <w:rFonts w:ascii="Times New Roman" w:eastAsia="Times New Roman" w:hAnsi="Times New Roman" w:cs="Times New Roman"/>
      <w:lang w:eastAsia="da-DK" w:bidi="ar-SA"/>
    </w:rPr>
  </w:style>
  <w:style w:type="character" w:customStyle="1" w:styleId="SlutnotetekstTegn">
    <w:name w:val="Slutnotetekst Tegn"/>
    <w:basedOn w:val="Standardskrifttypeiafsnit"/>
    <w:link w:val="Slutnotetekst"/>
    <w:rsid w:val="00A7686E"/>
    <w:rPr>
      <w:rFonts w:ascii="Times New Roman" w:eastAsia="Times New Roman" w:hAnsi="Times New Roman" w:cs="Times New Roman"/>
      <w:lang w:val="da-DK" w:eastAsia="da-DK" w:bidi="ar-SA"/>
    </w:rPr>
  </w:style>
  <w:style w:type="paragraph" w:styleId="Almindeligtekst">
    <w:name w:val="Plain Text"/>
    <w:basedOn w:val="Normal"/>
    <w:link w:val="AlmindeligtekstTegn"/>
    <w:uiPriority w:val="99"/>
    <w:unhideWhenUsed/>
    <w:rsid w:val="00A7686E"/>
    <w:pPr>
      <w:spacing w:after="0"/>
    </w:pPr>
    <w:rPr>
      <w:rFonts w:ascii="Consolas" w:eastAsia="Calibri" w:hAnsi="Consolas" w:cs="Times New Roman"/>
      <w:sz w:val="21"/>
      <w:szCs w:val="21"/>
      <w:lang w:bidi="ar-SA"/>
    </w:rPr>
  </w:style>
  <w:style w:type="character" w:customStyle="1" w:styleId="AlmindeligtekstTegn">
    <w:name w:val="Almindelig tekst Tegn"/>
    <w:basedOn w:val="Standardskrifttypeiafsnit"/>
    <w:link w:val="Almindeligtekst"/>
    <w:uiPriority w:val="99"/>
    <w:rsid w:val="00A7686E"/>
    <w:rPr>
      <w:rFonts w:ascii="Consolas" w:eastAsia="Calibri" w:hAnsi="Consolas" w:cs="Times New Roman"/>
      <w:sz w:val="21"/>
      <w:szCs w:val="21"/>
      <w:lang w:val="da-DK" w:bidi="ar-SA"/>
    </w:rPr>
  </w:style>
  <w:style w:type="paragraph" w:customStyle="1" w:styleId="tekstoverskriftvenstre">
    <w:name w:val="tekstoverskriftvenstre"/>
    <w:basedOn w:val="Normal"/>
    <w:rsid w:val="00A7686E"/>
    <w:pPr>
      <w:keepNext/>
      <w:spacing w:before="240" w:after="0"/>
    </w:pPr>
    <w:rPr>
      <w:rFonts w:ascii="Tahoma" w:eastAsia="Times New Roman" w:hAnsi="Tahoma" w:cs="Tahoma"/>
      <w:i/>
      <w:iCs/>
      <w:color w:val="000000"/>
      <w:sz w:val="24"/>
      <w:szCs w:val="24"/>
      <w:lang w:eastAsia="da-DK" w:bidi="ar-SA"/>
    </w:rPr>
  </w:style>
  <w:style w:type="paragraph" w:customStyle="1" w:styleId="tekstv">
    <w:name w:val="tekstv"/>
    <w:basedOn w:val="Normal"/>
    <w:rsid w:val="00A7686E"/>
    <w:pPr>
      <w:spacing w:before="60" w:after="60"/>
      <w:jc w:val="both"/>
    </w:pPr>
    <w:rPr>
      <w:rFonts w:ascii="Tahoma" w:eastAsia="Times New Roman" w:hAnsi="Tahoma" w:cs="Tahoma"/>
      <w:color w:val="000000"/>
      <w:sz w:val="24"/>
      <w:szCs w:val="24"/>
      <w:lang w:eastAsia="da-DK" w:bidi="ar-SA"/>
    </w:rPr>
  </w:style>
  <w:style w:type="paragraph" w:customStyle="1" w:styleId="liste1">
    <w:name w:val="liste1"/>
    <w:basedOn w:val="Normal"/>
    <w:rsid w:val="00A7686E"/>
    <w:pPr>
      <w:spacing w:after="0"/>
      <w:ind w:left="280"/>
    </w:pPr>
    <w:rPr>
      <w:rFonts w:ascii="Tahoma" w:eastAsia="Times New Roman" w:hAnsi="Tahoma" w:cs="Tahoma"/>
      <w:color w:val="000000"/>
      <w:sz w:val="24"/>
      <w:szCs w:val="24"/>
      <w:lang w:eastAsia="da-DK" w:bidi="ar-SA"/>
    </w:rPr>
  </w:style>
  <w:style w:type="paragraph" w:customStyle="1" w:styleId="liste2">
    <w:name w:val="liste2"/>
    <w:basedOn w:val="Normal"/>
    <w:rsid w:val="00A7686E"/>
    <w:pPr>
      <w:spacing w:after="0"/>
      <w:ind w:left="560"/>
    </w:pPr>
    <w:rPr>
      <w:rFonts w:ascii="Tahoma" w:eastAsia="Times New Roman" w:hAnsi="Tahoma" w:cs="Tahoma"/>
      <w:color w:val="000000"/>
      <w:sz w:val="24"/>
      <w:szCs w:val="24"/>
      <w:lang w:eastAsia="da-DK" w:bidi="ar-SA"/>
    </w:rPr>
  </w:style>
  <w:style w:type="character" w:customStyle="1" w:styleId="liste1nr1">
    <w:name w:val="liste1nr1"/>
    <w:basedOn w:val="Standardskrifttypeiafsnit"/>
    <w:rsid w:val="00A7686E"/>
    <w:rPr>
      <w:rFonts w:ascii="Tahoma" w:hAnsi="Tahoma" w:cs="Tahoma" w:hint="default"/>
      <w:color w:val="000000"/>
      <w:sz w:val="24"/>
      <w:szCs w:val="24"/>
      <w:shd w:val="clear" w:color="auto" w:fill="auto"/>
    </w:rPr>
  </w:style>
  <w:style w:type="paragraph" w:customStyle="1" w:styleId="Default">
    <w:name w:val="Default"/>
    <w:rsid w:val="00A7686E"/>
    <w:pPr>
      <w:autoSpaceDE w:val="0"/>
      <w:autoSpaceDN w:val="0"/>
      <w:adjustRightInd w:val="0"/>
      <w:spacing w:after="0"/>
    </w:pPr>
    <w:rPr>
      <w:rFonts w:ascii="Tahoma" w:eastAsia="Times New Roman" w:hAnsi="Tahoma" w:cs="Tahoma"/>
      <w:color w:val="000000"/>
      <w:sz w:val="24"/>
      <w:szCs w:val="24"/>
      <w:lang w:val="da-DK" w:eastAsia="da-DK" w:bidi="ar-SA"/>
    </w:rPr>
  </w:style>
  <w:style w:type="paragraph" w:customStyle="1" w:styleId="paragraf">
    <w:name w:val="paragraf"/>
    <w:basedOn w:val="Normal"/>
    <w:rsid w:val="005568B3"/>
    <w:pPr>
      <w:spacing w:before="200" w:after="0"/>
      <w:ind w:firstLine="240"/>
    </w:pPr>
    <w:rPr>
      <w:rFonts w:ascii="Tahoma" w:eastAsia="Times New Roman" w:hAnsi="Tahoma" w:cs="Tahoma"/>
      <w:color w:val="000000"/>
      <w:sz w:val="24"/>
      <w:szCs w:val="24"/>
      <w:lang w:eastAsia="da-DK" w:bidi="ar-SA"/>
    </w:rPr>
  </w:style>
  <w:style w:type="paragraph" w:customStyle="1" w:styleId="stk2">
    <w:name w:val="stk2"/>
    <w:basedOn w:val="Normal"/>
    <w:rsid w:val="005568B3"/>
    <w:pPr>
      <w:spacing w:after="0"/>
      <w:ind w:firstLine="240"/>
    </w:pPr>
    <w:rPr>
      <w:rFonts w:ascii="Tahoma" w:eastAsia="Times New Roman" w:hAnsi="Tahoma" w:cs="Tahoma"/>
      <w:color w:val="000000"/>
      <w:sz w:val="24"/>
      <w:szCs w:val="24"/>
      <w:lang w:eastAsia="da-DK" w:bidi="ar-SA"/>
    </w:rPr>
  </w:style>
  <w:style w:type="character" w:customStyle="1" w:styleId="stknr1">
    <w:name w:val="stknr1"/>
    <w:basedOn w:val="Standardskrifttypeiafsnit"/>
    <w:rsid w:val="005568B3"/>
    <w:rPr>
      <w:rFonts w:ascii="Tahoma" w:hAnsi="Tahoma" w:cs="Tahoma" w:hint="default"/>
      <w:i/>
      <w:iCs/>
      <w:color w:val="000000"/>
      <w:sz w:val="24"/>
      <w:szCs w:val="24"/>
      <w:shd w:val="clear" w:color="auto" w:fill="auto"/>
    </w:rPr>
  </w:style>
  <w:style w:type="character" w:customStyle="1" w:styleId="paragrafnr1">
    <w:name w:val="paragrafnr1"/>
    <w:basedOn w:val="Standardskrifttypeiafsnit"/>
    <w:rsid w:val="005568B3"/>
    <w:rPr>
      <w:rFonts w:ascii="Tahoma" w:hAnsi="Tahoma" w:cs="Tahoma" w:hint="default"/>
      <w:b/>
      <w:bCs/>
      <w:color w:val="000000"/>
      <w:sz w:val="24"/>
      <w:szCs w:val="24"/>
      <w:shd w:val="clear" w:color="auto" w:fill="auto"/>
    </w:rPr>
  </w:style>
  <w:style w:type="character" w:styleId="Fodnotehenvisning">
    <w:name w:val="footnote reference"/>
    <w:basedOn w:val="Standardskrifttypeiafsnit"/>
    <w:uiPriority w:val="99"/>
    <w:semiHidden/>
    <w:unhideWhenUsed/>
    <w:rsid w:val="00751843"/>
    <w:rPr>
      <w:vertAlign w:val="superscript"/>
    </w:rPr>
  </w:style>
  <w:style w:type="character" w:customStyle="1" w:styleId="kortnavn2">
    <w:name w:val="kortnavn2"/>
    <w:basedOn w:val="Standardskrifttypeiafsnit"/>
    <w:rsid w:val="00E002D4"/>
    <w:rPr>
      <w:rFonts w:ascii="Tahoma" w:hAnsi="Tahoma" w:cs="Tahoma"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2968">
      <w:bodyDiv w:val="1"/>
      <w:marLeft w:val="0"/>
      <w:marRight w:val="0"/>
      <w:marTop w:val="0"/>
      <w:marBottom w:val="0"/>
      <w:divBdr>
        <w:top w:val="none" w:sz="0" w:space="0" w:color="auto"/>
        <w:left w:val="none" w:sz="0" w:space="0" w:color="auto"/>
        <w:bottom w:val="none" w:sz="0" w:space="0" w:color="auto"/>
        <w:right w:val="none" w:sz="0" w:space="0" w:color="auto"/>
      </w:divBdr>
    </w:div>
    <w:div w:id="35006634">
      <w:bodyDiv w:val="1"/>
      <w:marLeft w:val="0"/>
      <w:marRight w:val="0"/>
      <w:marTop w:val="0"/>
      <w:marBottom w:val="0"/>
      <w:divBdr>
        <w:top w:val="none" w:sz="0" w:space="0" w:color="auto"/>
        <w:left w:val="none" w:sz="0" w:space="0" w:color="auto"/>
        <w:bottom w:val="none" w:sz="0" w:space="0" w:color="auto"/>
        <w:right w:val="none" w:sz="0" w:space="0" w:color="auto"/>
      </w:divBdr>
    </w:div>
    <w:div w:id="134952088">
      <w:bodyDiv w:val="1"/>
      <w:marLeft w:val="0"/>
      <w:marRight w:val="0"/>
      <w:marTop w:val="0"/>
      <w:marBottom w:val="0"/>
      <w:divBdr>
        <w:top w:val="none" w:sz="0" w:space="0" w:color="auto"/>
        <w:left w:val="none" w:sz="0" w:space="0" w:color="auto"/>
        <w:bottom w:val="none" w:sz="0" w:space="0" w:color="auto"/>
        <w:right w:val="none" w:sz="0" w:space="0" w:color="auto"/>
      </w:divBdr>
    </w:div>
    <w:div w:id="186991823">
      <w:bodyDiv w:val="1"/>
      <w:marLeft w:val="0"/>
      <w:marRight w:val="0"/>
      <w:marTop w:val="0"/>
      <w:marBottom w:val="0"/>
      <w:divBdr>
        <w:top w:val="none" w:sz="0" w:space="0" w:color="auto"/>
        <w:left w:val="none" w:sz="0" w:space="0" w:color="auto"/>
        <w:bottom w:val="none" w:sz="0" w:space="0" w:color="auto"/>
        <w:right w:val="none" w:sz="0" w:space="0" w:color="auto"/>
      </w:divBdr>
    </w:div>
    <w:div w:id="256183623">
      <w:bodyDiv w:val="1"/>
      <w:marLeft w:val="0"/>
      <w:marRight w:val="0"/>
      <w:marTop w:val="0"/>
      <w:marBottom w:val="0"/>
      <w:divBdr>
        <w:top w:val="none" w:sz="0" w:space="0" w:color="auto"/>
        <w:left w:val="none" w:sz="0" w:space="0" w:color="auto"/>
        <w:bottom w:val="none" w:sz="0" w:space="0" w:color="auto"/>
        <w:right w:val="none" w:sz="0" w:space="0" w:color="auto"/>
      </w:divBdr>
      <w:divsChild>
        <w:div w:id="864902908">
          <w:marLeft w:val="0"/>
          <w:marRight w:val="0"/>
          <w:marTop w:val="0"/>
          <w:marBottom w:val="0"/>
          <w:divBdr>
            <w:top w:val="none" w:sz="0" w:space="0" w:color="auto"/>
            <w:left w:val="none" w:sz="0" w:space="0" w:color="auto"/>
            <w:bottom w:val="none" w:sz="0" w:space="0" w:color="auto"/>
            <w:right w:val="none" w:sz="0" w:space="0" w:color="auto"/>
          </w:divBdr>
          <w:divsChild>
            <w:div w:id="1536039926">
              <w:marLeft w:val="0"/>
              <w:marRight w:val="0"/>
              <w:marTop w:val="0"/>
              <w:marBottom w:val="0"/>
              <w:divBdr>
                <w:top w:val="none" w:sz="0" w:space="0" w:color="auto"/>
                <w:left w:val="none" w:sz="0" w:space="0" w:color="auto"/>
                <w:bottom w:val="none" w:sz="0" w:space="0" w:color="auto"/>
                <w:right w:val="none" w:sz="0" w:space="0" w:color="auto"/>
              </w:divBdr>
              <w:divsChild>
                <w:div w:id="2129619210">
                  <w:marLeft w:val="0"/>
                  <w:marRight w:val="0"/>
                  <w:marTop w:val="0"/>
                  <w:marBottom w:val="0"/>
                  <w:divBdr>
                    <w:top w:val="none" w:sz="0" w:space="0" w:color="auto"/>
                    <w:left w:val="none" w:sz="0" w:space="0" w:color="auto"/>
                    <w:bottom w:val="none" w:sz="0" w:space="0" w:color="auto"/>
                    <w:right w:val="none" w:sz="0" w:space="0" w:color="auto"/>
                  </w:divBdr>
                  <w:divsChild>
                    <w:div w:id="374546798">
                      <w:marLeft w:val="0"/>
                      <w:marRight w:val="0"/>
                      <w:marTop w:val="0"/>
                      <w:marBottom w:val="0"/>
                      <w:divBdr>
                        <w:top w:val="none" w:sz="0" w:space="0" w:color="auto"/>
                        <w:left w:val="none" w:sz="0" w:space="0" w:color="auto"/>
                        <w:bottom w:val="none" w:sz="0" w:space="0" w:color="auto"/>
                        <w:right w:val="none" w:sz="0" w:space="0" w:color="auto"/>
                      </w:divBdr>
                      <w:divsChild>
                        <w:div w:id="1434087786">
                          <w:marLeft w:val="0"/>
                          <w:marRight w:val="0"/>
                          <w:marTop w:val="0"/>
                          <w:marBottom w:val="0"/>
                          <w:divBdr>
                            <w:top w:val="none" w:sz="0" w:space="0" w:color="auto"/>
                            <w:left w:val="none" w:sz="0" w:space="0" w:color="auto"/>
                            <w:bottom w:val="none" w:sz="0" w:space="0" w:color="auto"/>
                            <w:right w:val="none" w:sz="0" w:space="0" w:color="auto"/>
                          </w:divBdr>
                          <w:divsChild>
                            <w:div w:id="510295248">
                              <w:marLeft w:val="0"/>
                              <w:marRight w:val="0"/>
                              <w:marTop w:val="0"/>
                              <w:marBottom w:val="0"/>
                              <w:divBdr>
                                <w:top w:val="none" w:sz="0" w:space="0" w:color="auto"/>
                                <w:left w:val="none" w:sz="0" w:space="0" w:color="auto"/>
                                <w:bottom w:val="none" w:sz="0" w:space="0" w:color="auto"/>
                                <w:right w:val="none" w:sz="0" w:space="0" w:color="auto"/>
                              </w:divBdr>
                              <w:divsChild>
                                <w:div w:id="840895092">
                                  <w:marLeft w:val="0"/>
                                  <w:marRight w:val="0"/>
                                  <w:marTop w:val="0"/>
                                  <w:marBottom w:val="0"/>
                                  <w:divBdr>
                                    <w:top w:val="none" w:sz="0" w:space="0" w:color="auto"/>
                                    <w:left w:val="none" w:sz="0" w:space="0" w:color="auto"/>
                                    <w:bottom w:val="none" w:sz="0" w:space="0" w:color="auto"/>
                                    <w:right w:val="none" w:sz="0" w:space="0" w:color="auto"/>
                                  </w:divBdr>
                                  <w:divsChild>
                                    <w:div w:id="889419362">
                                      <w:marLeft w:val="0"/>
                                      <w:marRight w:val="0"/>
                                      <w:marTop w:val="0"/>
                                      <w:marBottom w:val="0"/>
                                      <w:divBdr>
                                        <w:top w:val="none" w:sz="0" w:space="0" w:color="auto"/>
                                        <w:left w:val="none" w:sz="0" w:space="0" w:color="auto"/>
                                        <w:bottom w:val="none" w:sz="0" w:space="0" w:color="auto"/>
                                        <w:right w:val="none" w:sz="0" w:space="0" w:color="auto"/>
                                      </w:divBdr>
                                      <w:divsChild>
                                        <w:div w:id="51696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174713">
                              <w:marLeft w:val="0"/>
                              <w:marRight w:val="0"/>
                              <w:marTop w:val="0"/>
                              <w:marBottom w:val="0"/>
                              <w:divBdr>
                                <w:top w:val="none" w:sz="0" w:space="0" w:color="auto"/>
                                <w:left w:val="none" w:sz="0" w:space="0" w:color="auto"/>
                                <w:bottom w:val="none" w:sz="0" w:space="0" w:color="auto"/>
                                <w:right w:val="none" w:sz="0" w:space="0" w:color="auto"/>
                              </w:divBdr>
                              <w:divsChild>
                                <w:div w:id="731347945">
                                  <w:marLeft w:val="0"/>
                                  <w:marRight w:val="0"/>
                                  <w:marTop w:val="0"/>
                                  <w:marBottom w:val="0"/>
                                  <w:divBdr>
                                    <w:top w:val="none" w:sz="0" w:space="0" w:color="auto"/>
                                    <w:left w:val="none" w:sz="0" w:space="0" w:color="auto"/>
                                    <w:bottom w:val="none" w:sz="0" w:space="0" w:color="auto"/>
                                    <w:right w:val="none" w:sz="0" w:space="0" w:color="auto"/>
                                  </w:divBdr>
                                  <w:divsChild>
                                    <w:div w:id="735669610">
                                      <w:marLeft w:val="0"/>
                                      <w:marRight w:val="0"/>
                                      <w:marTop w:val="0"/>
                                      <w:marBottom w:val="0"/>
                                      <w:divBdr>
                                        <w:top w:val="none" w:sz="0" w:space="0" w:color="auto"/>
                                        <w:left w:val="none" w:sz="0" w:space="0" w:color="auto"/>
                                        <w:bottom w:val="none" w:sz="0" w:space="0" w:color="auto"/>
                                        <w:right w:val="none" w:sz="0" w:space="0" w:color="auto"/>
                                      </w:divBdr>
                                      <w:divsChild>
                                        <w:div w:id="96346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672668">
                              <w:marLeft w:val="0"/>
                              <w:marRight w:val="0"/>
                              <w:marTop w:val="0"/>
                              <w:marBottom w:val="0"/>
                              <w:divBdr>
                                <w:top w:val="none" w:sz="0" w:space="0" w:color="auto"/>
                                <w:left w:val="none" w:sz="0" w:space="0" w:color="auto"/>
                                <w:bottom w:val="none" w:sz="0" w:space="0" w:color="auto"/>
                                <w:right w:val="none" w:sz="0" w:space="0" w:color="auto"/>
                              </w:divBdr>
                              <w:divsChild>
                                <w:div w:id="1037043017">
                                  <w:marLeft w:val="0"/>
                                  <w:marRight w:val="0"/>
                                  <w:marTop w:val="0"/>
                                  <w:marBottom w:val="0"/>
                                  <w:divBdr>
                                    <w:top w:val="none" w:sz="0" w:space="0" w:color="auto"/>
                                    <w:left w:val="none" w:sz="0" w:space="0" w:color="auto"/>
                                    <w:bottom w:val="none" w:sz="0" w:space="0" w:color="auto"/>
                                    <w:right w:val="none" w:sz="0" w:space="0" w:color="auto"/>
                                  </w:divBdr>
                                  <w:divsChild>
                                    <w:div w:id="1352873352">
                                      <w:marLeft w:val="0"/>
                                      <w:marRight w:val="0"/>
                                      <w:marTop w:val="0"/>
                                      <w:marBottom w:val="0"/>
                                      <w:divBdr>
                                        <w:top w:val="none" w:sz="0" w:space="0" w:color="auto"/>
                                        <w:left w:val="none" w:sz="0" w:space="0" w:color="auto"/>
                                        <w:bottom w:val="none" w:sz="0" w:space="0" w:color="auto"/>
                                        <w:right w:val="none" w:sz="0" w:space="0" w:color="auto"/>
                                      </w:divBdr>
                                      <w:divsChild>
                                        <w:div w:id="153734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567399">
                              <w:marLeft w:val="0"/>
                              <w:marRight w:val="0"/>
                              <w:marTop w:val="0"/>
                              <w:marBottom w:val="0"/>
                              <w:divBdr>
                                <w:top w:val="none" w:sz="0" w:space="0" w:color="auto"/>
                                <w:left w:val="none" w:sz="0" w:space="0" w:color="auto"/>
                                <w:bottom w:val="none" w:sz="0" w:space="0" w:color="auto"/>
                                <w:right w:val="none" w:sz="0" w:space="0" w:color="auto"/>
                              </w:divBdr>
                              <w:divsChild>
                                <w:div w:id="771321550">
                                  <w:marLeft w:val="0"/>
                                  <w:marRight w:val="0"/>
                                  <w:marTop w:val="0"/>
                                  <w:marBottom w:val="0"/>
                                  <w:divBdr>
                                    <w:top w:val="none" w:sz="0" w:space="0" w:color="auto"/>
                                    <w:left w:val="none" w:sz="0" w:space="0" w:color="auto"/>
                                    <w:bottom w:val="none" w:sz="0" w:space="0" w:color="auto"/>
                                    <w:right w:val="none" w:sz="0" w:space="0" w:color="auto"/>
                                  </w:divBdr>
                                  <w:divsChild>
                                    <w:div w:id="925303656">
                                      <w:marLeft w:val="0"/>
                                      <w:marRight w:val="0"/>
                                      <w:marTop w:val="0"/>
                                      <w:marBottom w:val="0"/>
                                      <w:divBdr>
                                        <w:top w:val="none" w:sz="0" w:space="0" w:color="auto"/>
                                        <w:left w:val="none" w:sz="0" w:space="0" w:color="auto"/>
                                        <w:bottom w:val="none" w:sz="0" w:space="0" w:color="auto"/>
                                        <w:right w:val="none" w:sz="0" w:space="0" w:color="auto"/>
                                      </w:divBdr>
                                      <w:divsChild>
                                        <w:div w:id="12792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120436">
                              <w:marLeft w:val="0"/>
                              <w:marRight w:val="0"/>
                              <w:marTop w:val="0"/>
                              <w:marBottom w:val="0"/>
                              <w:divBdr>
                                <w:top w:val="none" w:sz="0" w:space="0" w:color="auto"/>
                                <w:left w:val="none" w:sz="0" w:space="0" w:color="auto"/>
                                <w:bottom w:val="none" w:sz="0" w:space="0" w:color="auto"/>
                                <w:right w:val="none" w:sz="0" w:space="0" w:color="auto"/>
                              </w:divBdr>
                              <w:divsChild>
                                <w:div w:id="145900785">
                                  <w:marLeft w:val="0"/>
                                  <w:marRight w:val="0"/>
                                  <w:marTop w:val="0"/>
                                  <w:marBottom w:val="0"/>
                                  <w:divBdr>
                                    <w:top w:val="none" w:sz="0" w:space="0" w:color="auto"/>
                                    <w:left w:val="none" w:sz="0" w:space="0" w:color="auto"/>
                                    <w:bottom w:val="none" w:sz="0" w:space="0" w:color="auto"/>
                                    <w:right w:val="none" w:sz="0" w:space="0" w:color="auto"/>
                                  </w:divBdr>
                                  <w:divsChild>
                                    <w:div w:id="1044064062">
                                      <w:marLeft w:val="0"/>
                                      <w:marRight w:val="0"/>
                                      <w:marTop w:val="0"/>
                                      <w:marBottom w:val="0"/>
                                      <w:divBdr>
                                        <w:top w:val="none" w:sz="0" w:space="0" w:color="auto"/>
                                        <w:left w:val="none" w:sz="0" w:space="0" w:color="auto"/>
                                        <w:bottom w:val="none" w:sz="0" w:space="0" w:color="auto"/>
                                        <w:right w:val="none" w:sz="0" w:space="0" w:color="auto"/>
                                      </w:divBdr>
                                      <w:divsChild>
                                        <w:div w:id="103141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5046525">
      <w:bodyDiv w:val="1"/>
      <w:marLeft w:val="0"/>
      <w:marRight w:val="0"/>
      <w:marTop w:val="0"/>
      <w:marBottom w:val="0"/>
      <w:divBdr>
        <w:top w:val="none" w:sz="0" w:space="0" w:color="auto"/>
        <w:left w:val="none" w:sz="0" w:space="0" w:color="auto"/>
        <w:bottom w:val="none" w:sz="0" w:space="0" w:color="auto"/>
        <w:right w:val="none" w:sz="0" w:space="0" w:color="auto"/>
      </w:divBdr>
    </w:div>
    <w:div w:id="431556266">
      <w:bodyDiv w:val="1"/>
      <w:marLeft w:val="0"/>
      <w:marRight w:val="0"/>
      <w:marTop w:val="0"/>
      <w:marBottom w:val="0"/>
      <w:divBdr>
        <w:top w:val="none" w:sz="0" w:space="0" w:color="auto"/>
        <w:left w:val="none" w:sz="0" w:space="0" w:color="auto"/>
        <w:bottom w:val="none" w:sz="0" w:space="0" w:color="auto"/>
        <w:right w:val="none" w:sz="0" w:space="0" w:color="auto"/>
      </w:divBdr>
    </w:div>
    <w:div w:id="583344717">
      <w:bodyDiv w:val="1"/>
      <w:marLeft w:val="0"/>
      <w:marRight w:val="0"/>
      <w:marTop w:val="0"/>
      <w:marBottom w:val="0"/>
      <w:divBdr>
        <w:top w:val="none" w:sz="0" w:space="0" w:color="auto"/>
        <w:left w:val="none" w:sz="0" w:space="0" w:color="auto"/>
        <w:bottom w:val="none" w:sz="0" w:space="0" w:color="auto"/>
        <w:right w:val="none" w:sz="0" w:space="0" w:color="auto"/>
      </w:divBdr>
    </w:div>
    <w:div w:id="681586421">
      <w:bodyDiv w:val="1"/>
      <w:marLeft w:val="0"/>
      <w:marRight w:val="0"/>
      <w:marTop w:val="0"/>
      <w:marBottom w:val="0"/>
      <w:divBdr>
        <w:top w:val="none" w:sz="0" w:space="0" w:color="auto"/>
        <w:left w:val="none" w:sz="0" w:space="0" w:color="auto"/>
        <w:bottom w:val="none" w:sz="0" w:space="0" w:color="auto"/>
        <w:right w:val="none" w:sz="0" w:space="0" w:color="auto"/>
      </w:divBdr>
    </w:div>
    <w:div w:id="716902950">
      <w:bodyDiv w:val="1"/>
      <w:marLeft w:val="0"/>
      <w:marRight w:val="0"/>
      <w:marTop w:val="0"/>
      <w:marBottom w:val="0"/>
      <w:divBdr>
        <w:top w:val="none" w:sz="0" w:space="0" w:color="auto"/>
        <w:left w:val="none" w:sz="0" w:space="0" w:color="auto"/>
        <w:bottom w:val="none" w:sz="0" w:space="0" w:color="auto"/>
        <w:right w:val="none" w:sz="0" w:space="0" w:color="auto"/>
      </w:divBdr>
    </w:div>
    <w:div w:id="732585558">
      <w:bodyDiv w:val="1"/>
      <w:marLeft w:val="0"/>
      <w:marRight w:val="0"/>
      <w:marTop w:val="0"/>
      <w:marBottom w:val="0"/>
      <w:divBdr>
        <w:top w:val="none" w:sz="0" w:space="0" w:color="auto"/>
        <w:left w:val="none" w:sz="0" w:space="0" w:color="auto"/>
        <w:bottom w:val="none" w:sz="0" w:space="0" w:color="auto"/>
        <w:right w:val="none" w:sz="0" w:space="0" w:color="auto"/>
      </w:divBdr>
    </w:div>
    <w:div w:id="741562697">
      <w:bodyDiv w:val="1"/>
      <w:marLeft w:val="0"/>
      <w:marRight w:val="0"/>
      <w:marTop w:val="0"/>
      <w:marBottom w:val="0"/>
      <w:divBdr>
        <w:top w:val="none" w:sz="0" w:space="0" w:color="auto"/>
        <w:left w:val="none" w:sz="0" w:space="0" w:color="auto"/>
        <w:bottom w:val="none" w:sz="0" w:space="0" w:color="auto"/>
        <w:right w:val="none" w:sz="0" w:space="0" w:color="auto"/>
      </w:divBdr>
    </w:div>
    <w:div w:id="820931158">
      <w:bodyDiv w:val="1"/>
      <w:marLeft w:val="0"/>
      <w:marRight w:val="0"/>
      <w:marTop w:val="0"/>
      <w:marBottom w:val="0"/>
      <w:divBdr>
        <w:top w:val="none" w:sz="0" w:space="0" w:color="auto"/>
        <w:left w:val="none" w:sz="0" w:space="0" w:color="auto"/>
        <w:bottom w:val="none" w:sz="0" w:space="0" w:color="auto"/>
        <w:right w:val="none" w:sz="0" w:space="0" w:color="auto"/>
      </w:divBdr>
      <w:divsChild>
        <w:div w:id="757557894">
          <w:marLeft w:val="0"/>
          <w:marRight w:val="0"/>
          <w:marTop w:val="0"/>
          <w:marBottom w:val="0"/>
          <w:divBdr>
            <w:top w:val="none" w:sz="0" w:space="0" w:color="auto"/>
            <w:left w:val="none" w:sz="0" w:space="0" w:color="auto"/>
            <w:bottom w:val="none" w:sz="0" w:space="0" w:color="auto"/>
            <w:right w:val="none" w:sz="0" w:space="0" w:color="auto"/>
          </w:divBdr>
          <w:divsChild>
            <w:div w:id="1326935549">
              <w:marLeft w:val="0"/>
              <w:marRight w:val="0"/>
              <w:marTop w:val="0"/>
              <w:marBottom w:val="0"/>
              <w:divBdr>
                <w:top w:val="none" w:sz="0" w:space="0" w:color="auto"/>
                <w:left w:val="none" w:sz="0" w:space="0" w:color="auto"/>
                <w:bottom w:val="none" w:sz="0" w:space="0" w:color="auto"/>
                <w:right w:val="none" w:sz="0" w:space="0" w:color="auto"/>
              </w:divBdr>
              <w:divsChild>
                <w:div w:id="1683895458">
                  <w:marLeft w:val="-250"/>
                  <w:marRight w:val="0"/>
                  <w:marTop w:val="0"/>
                  <w:marBottom w:val="0"/>
                  <w:divBdr>
                    <w:top w:val="none" w:sz="0" w:space="0" w:color="auto"/>
                    <w:left w:val="none" w:sz="0" w:space="0" w:color="auto"/>
                    <w:bottom w:val="none" w:sz="0" w:space="0" w:color="auto"/>
                    <w:right w:val="none" w:sz="0" w:space="0" w:color="auto"/>
                  </w:divBdr>
                  <w:divsChild>
                    <w:div w:id="489909655">
                      <w:marLeft w:val="0"/>
                      <w:marRight w:val="0"/>
                      <w:marTop w:val="0"/>
                      <w:marBottom w:val="0"/>
                      <w:divBdr>
                        <w:top w:val="none" w:sz="0" w:space="0" w:color="auto"/>
                        <w:left w:val="none" w:sz="0" w:space="0" w:color="auto"/>
                        <w:bottom w:val="none" w:sz="0" w:space="0" w:color="auto"/>
                        <w:right w:val="none" w:sz="0" w:space="0" w:color="auto"/>
                      </w:divBdr>
                      <w:divsChild>
                        <w:div w:id="1970672058">
                          <w:marLeft w:val="-250"/>
                          <w:marRight w:val="0"/>
                          <w:marTop w:val="0"/>
                          <w:marBottom w:val="0"/>
                          <w:divBdr>
                            <w:top w:val="none" w:sz="0" w:space="0" w:color="auto"/>
                            <w:left w:val="none" w:sz="0" w:space="0" w:color="auto"/>
                            <w:bottom w:val="none" w:sz="0" w:space="0" w:color="auto"/>
                            <w:right w:val="none" w:sz="0" w:space="0" w:color="auto"/>
                          </w:divBdr>
                          <w:divsChild>
                            <w:div w:id="1043403717">
                              <w:marLeft w:val="0"/>
                              <w:marRight w:val="0"/>
                              <w:marTop w:val="0"/>
                              <w:marBottom w:val="0"/>
                              <w:divBdr>
                                <w:top w:val="none" w:sz="0" w:space="0" w:color="auto"/>
                                <w:left w:val="none" w:sz="0" w:space="0" w:color="auto"/>
                                <w:bottom w:val="none" w:sz="0" w:space="0" w:color="auto"/>
                                <w:right w:val="none" w:sz="0" w:space="0" w:color="auto"/>
                              </w:divBdr>
                              <w:divsChild>
                                <w:div w:id="1127506425">
                                  <w:marLeft w:val="0"/>
                                  <w:marRight w:val="0"/>
                                  <w:marTop w:val="0"/>
                                  <w:marBottom w:val="0"/>
                                  <w:divBdr>
                                    <w:top w:val="none" w:sz="0" w:space="0" w:color="auto"/>
                                    <w:left w:val="none" w:sz="0" w:space="0" w:color="auto"/>
                                    <w:bottom w:val="none" w:sz="0" w:space="0" w:color="auto"/>
                                    <w:right w:val="none" w:sz="0" w:space="0" w:color="auto"/>
                                  </w:divBdr>
                                  <w:divsChild>
                                    <w:div w:id="103569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8126945">
      <w:bodyDiv w:val="1"/>
      <w:marLeft w:val="0"/>
      <w:marRight w:val="0"/>
      <w:marTop w:val="0"/>
      <w:marBottom w:val="0"/>
      <w:divBdr>
        <w:top w:val="none" w:sz="0" w:space="0" w:color="auto"/>
        <w:left w:val="none" w:sz="0" w:space="0" w:color="auto"/>
        <w:bottom w:val="none" w:sz="0" w:space="0" w:color="auto"/>
        <w:right w:val="none" w:sz="0" w:space="0" w:color="auto"/>
      </w:divBdr>
    </w:div>
    <w:div w:id="1161776267">
      <w:bodyDiv w:val="1"/>
      <w:marLeft w:val="0"/>
      <w:marRight w:val="0"/>
      <w:marTop w:val="0"/>
      <w:marBottom w:val="0"/>
      <w:divBdr>
        <w:top w:val="none" w:sz="0" w:space="0" w:color="auto"/>
        <w:left w:val="none" w:sz="0" w:space="0" w:color="auto"/>
        <w:bottom w:val="none" w:sz="0" w:space="0" w:color="auto"/>
        <w:right w:val="none" w:sz="0" w:space="0" w:color="auto"/>
      </w:divBdr>
      <w:divsChild>
        <w:div w:id="1783383750">
          <w:marLeft w:val="0"/>
          <w:marRight w:val="0"/>
          <w:marTop w:val="0"/>
          <w:marBottom w:val="250"/>
          <w:divBdr>
            <w:top w:val="none" w:sz="0" w:space="0" w:color="auto"/>
            <w:left w:val="none" w:sz="0" w:space="0" w:color="auto"/>
            <w:bottom w:val="none" w:sz="0" w:space="0" w:color="auto"/>
            <w:right w:val="none" w:sz="0" w:space="0" w:color="auto"/>
          </w:divBdr>
          <w:divsChild>
            <w:div w:id="1510489699">
              <w:marLeft w:val="0"/>
              <w:marRight w:val="0"/>
              <w:marTop w:val="0"/>
              <w:marBottom w:val="0"/>
              <w:divBdr>
                <w:top w:val="none" w:sz="0" w:space="0" w:color="auto"/>
                <w:left w:val="single" w:sz="4" w:space="1" w:color="FFFFFF"/>
                <w:bottom w:val="none" w:sz="0" w:space="0" w:color="auto"/>
                <w:right w:val="single" w:sz="4" w:space="1" w:color="FFFFFF"/>
              </w:divBdr>
              <w:divsChild>
                <w:div w:id="1722556197">
                  <w:marLeft w:val="0"/>
                  <w:marRight w:val="0"/>
                  <w:marTop w:val="0"/>
                  <w:marBottom w:val="0"/>
                  <w:divBdr>
                    <w:top w:val="none" w:sz="0" w:space="0" w:color="auto"/>
                    <w:left w:val="none" w:sz="0" w:space="0" w:color="auto"/>
                    <w:bottom w:val="none" w:sz="0" w:space="0" w:color="auto"/>
                    <w:right w:val="none" w:sz="0" w:space="0" w:color="auto"/>
                  </w:divBdr>
                  <w:divsChild>
                    <w:div w:id="1395815782">
                      <w:marLeft w:val="0"/>
                      <w:marRight w:val="0"/>
                      <w:marTop w:val="0"/>
                      <w:marBottom w:val="0"/>
                      <w:divBdr>
                        <w:top w:val="none" w:sz="0" w:space="0" w:color="auto"/>
                        <w:left w:val="none" w:sz="0" w:space="0" w:color="auto"/>
                        <w:bottom w:val="none" w:sz="0" w:space="0" w:color="auto"/>
                        <w:right w:val="none" w:sz="0" w:space="0" w:color="auto"/>
                      </w:divBdr>
                      <w:divsChild>
                        <w:div w:id="1667518011">
                          <w:marLeft w:val="0"/>
                          <w:marRight w:val="0"/>
                          <w:marTop w:val="0"/>
                          <w:marBottom w:val="0"/>
                          <w:divBdr>
                            <w:top w:val="none" w:sz="0" w:space="0" w:color="auto"/>
                            <w:left w:val="none" w:sz="0" w:space="0" w:color="auto"/>
                            <w:bottom w:val="none" w:sz="0" w:space="0" w:color="auto"/>
                            <w:right w:val="none" w:sz="0" w:space="0" w:color="auto"/>
                          </w:divBdr>
                          <w:divsChild>
                            <w:div w:id="249511479">
                              <w:marLeft w:val="0"/>
                              <w:marRight w:val="0"/>
                              <w:marTop w:val="0"/>
                              <w:marBottom w:val="0"/>
                              <w:divBdr>
                                <w:top w:val="none" w:sz="0" w:space="0" w:color="auto"/>
                                <w:left w:val="none" w:sz="0" w:space="0" w:color="auto"/>
                                <w:bottom w:val="none" w:sz="0" w:space="0" w:color="auto"/>
                                <w:right w:val="none" w:sz="0" w:space="0" w:color="auto"/>
                              </w:divBdr>
                              <w:divsChild>
                                <w:div w:id="1867059198">
                                  <w:marLeft w:val="0"/>
                                  <w:marRight w:val="0"/>
                                  <w:marTop w:val="0"/>
                                  <w:marBottom w:val="0"/>
                                  <w:divBdr>
                                    <w:top w:val="none" w:sz="0" w:space="0" w:color="auto"/>
                                    <w:left w:val="none" w:sz="0" w:space="0" w:color="auto"/>
                                    <w:bottom w:val="none" w:sz="0" w:space="0" w:color="auto"/>
                                    <w:right w:val="none" w:sz="0" w:space="0" w:color="auto"/>
                                  </w:divBdr>
                                  <w:divsChild>
                                    <w:div w:id="16987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4921390">
      <w:bodyDiv w:val="1"/>
      <w:marLeft w:val="0"/>
      <w:marRight w:val="0"/>
      <w:marTop w:val="0"/>
      <w:marBottom w:val="0"/>
      <w:divBdr>
        <w:top w:val="none" w:sz="0" w:space="0" w:color="auto"/>
        <w:left w:val="none" w:sz="0" w:space="0" w:color="auto"/>
        <w:bottom w:val="none" w:sz="0" w:space="0" w:color="auto"/>
        <w:right w:val="none" w:sz="0" w:space="0" w:color="auto"/>
      </w:divBdr>
    </w:div>
    <w:div w:id="1263881890">
      <w:bodyDiv w:val="1"/>
      <w:marLeft w:val="0"/>
      <w:marRight w:val="0"/>
      <w:marTop w:val="0"/>
      <w:marBottom w:val="0"/>
      <w:divBdr>
        <w:top w:val="none" w:sz="0" w:space="0" w:color="auto"/>
        <w:left w:val="none" w:sz="0" w:space="0" w:color="auto"/>
        <w:bottom w:val="none" w:sz="0" w:space="0" w:color="auto"/>
        <w:right w:val="none" w:sz="0" w:space="0" w:color="auto"/>
      </w:divBdr>
    </w:div>
    <w:div w:id="1430541451">
      <w:bodyDiv w:val="1"/>
      <w:marLeft w:val="0"/>
      <w:marRight w:val="0"/>
      <w:marTop w:val="0"/>
      <w:marBottom w:val="0"/>
      <w:divBdr>
        <w:top w:val="none" w:sz="0" w:space="0" w:color="auto"/>
        <w:left w:val="none" w:sz="0" w:space="0" w:color="auto"/>
        <w:bottom w:val="none" w:sz="0" w:space="0" w:color="auto"/>
        <w:right w:val="none" w:sz="0" w:space="0" w:color="auto"/>
      </w:divBdr>
      <w:divsChild>
        <w:div w:id="905916652">
          <w:marLeft w:val="0"/>
          <w:marRight w:val="0"/>
          <w:marTop w:val="0"/>
          <w:marBottom w:val="250"/>
          <w:divBdr>
            <w:top w:val="none" w:sz="0" w:space="0" w:color="auto"/>
            <w:left w:val="none" w:sz="0" w:space="0" w:color="auto"/>
            <w:bottom w:val="none" w:sz="0" w:space="0" w:color="auto"/>
            <w:right w:val="none" w:sz="0" w:space="0" w:color="auto"/>
          </w:divBdr>
          <w:divsChild>
            <w:div w:id="170146915">
              <w:marLeft w:val="0"/>
              <w:marRight w:val="0"/>
              <w:marTop w:val="0"/>
              <w:marBottom w:val="0"/>
              <w:divBdr>
                <w:top w:val="none" w:sz="0" w:space="0" w:color="auto"/>
                <w:left w:val="single" w:sz="4" w:space="1" w:color="FFFFFF"/>
                <w:bottom w:val="none" w:sz="0" w:space="0" w:color="auto"/>
                <w:right w:val="single" w:sz="4" w:space="1" w:color="FFFFFF"/>
              </w:divBdr>
              <w:divsChild>
                <w:div w:id="1119836960">
                  <w:marLeft w:val="0"/>
                  <w:marRight w:val="0"/>
                  <w:marTop w:val="0"/>
                  <w:marBottom w:val="0"/>
                  <w:divBdr>
                    <w:top w:val="none" w:sz="0" w:space="0" w:color="auto"/>
                    <w:left w:val="none" w:sz="0" w:space="0" w:color="auto"/>
                    <w:bottom w:val="none" w:sz="0" w:space="0" w:color="auto"/>
                    <w:right w:val="none" w:sz="0" w:space="0" w:color="auto"/>
                  </w:divBdr>
                  <w:divsChild>
                    <w:div w:id="1054355371">
                      <w:marLeft w:val="0"/>
                      <w:marRight w:val="0"/>
                      <w:marTop w:val="0"/>
                      <w:marBottom w:val="0"/>
                      <w:divBdr>
                        <w:top w:val="none" w:sz="0" w:space="0" w:color="auto"/>
                        <w:left w:val="none" w:sz="0" w:space="0" w:color="auto"/>
                        <w:bottom w:val="none" w:sz="0" w:space="0" w:color="auto"/>
                        <w:right w:val="none" w:sz="0" w:space="0" w:color="auto"/>
                      </w:divBdr>
                      <w:divsChild>
                        <w:div w:id="1545678102">
                          <w:marLeft w:val="0"/>
                          <w:marRight w:val="0"/>
                          <w:marTop w:val="0"/>
                          <w:marBottom w:val="0"/>
                          <w:divBdr>
                            <w:top w:val="none" w:sz="0" w:space="0" w:color="auto"/>
                            <w:left w:val="none" w:sz="0" w:space="0" w:color="auto"/>
                            <w:bottom w:val="none" w:sz="0" w:space="0" w:color="auto"/>
                            <w:right w:val="none" w:sz="0" w:space="0" w:color="auto"/>
                          </w:divBdr>
                          <w:divsChild>
                            <w:div w:id="249042741">
                              <w:marLeft w:val="0"/>
                              <w:marRight w:val="0"/>
                              <w:marTop w:val="0"/>
                              <w:marBottom w:val="0"/>
                              <w:divBdr>
                                <w:top w:val="none" w:sz="0" w:space="0" w:color="auto"/>
                                <w:left w:val="none" w:sz="0" w:space="0" w:color="auto"/>
                                <w:bottom w:val="none" w:sz="0" w:space="0" w:color="auto"/>
                                <w:right w:val="none" w:sz="0" w:space="0" w:color="auto"/>
                              </w:divBdr>
                              <w:divsChild>
                                <w:div w:id="1637641411">
                                  <w:marLeft w:val="0"/>
                                  <w:marRight w:val="0"/>
                                  <w:marTop w:val="0"/>
                                  <w:marBottom w:val="0"/>
                                  <w:divBdr>
                                    <w:top w:val="none" w:sz="0" w:space="0" w:color="auto"/>
                                    <w:left w:val="none" w:sz="0" w:space="0" w:color="auto"/>
                                    <w:bottom w:val="none" w:sz="0" w:space="0" w:color="auto"/>
                                    <w:right w:val="none" w:sz="0" w:space="0" w:color="auto"/>
                                  </w:divBdr>
                                  <w:divsChild>
                                    <w:div w:id="130582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279297">
      <w:bodyDiv w:val="1"/>
      <w:marLeft w:val="0"/>
      <w:marRight w:val="0"/>
      <w:marTop w:val="0"/>
      <w:marBottom w:val="0"/>
      <w:divBdr>
        <w:top w:val="none" w:sz="0" w:space="0" w:color="auto"/>
        <w:left w:val="none" w:sz="0" w:space="0" w:color="auto"/>
        <w:bottom w:val="none" w:sz="0" w:space="0" w:color="auto"/>
        <w:right w:val="none" w:sz="0" w:space="0" w:color="auto"/>
      </w:divBdr>
    </w:div>
    <w:div w:id="1473674610">
      <w:bodyDiv w:val="1"/>
      <w:marLeft w:val="0"/>
      <w:marRight w:val="0"/>
      <w:marTop w:val="0"/>
      <w:marBottom w:val="0"/>
      <w:divBdr>
        <w:top w:val="none" w:sz="0" w:space="0" w:color="auto"/>
        <w:left w:val="none" w:sz="0" w:space="0" w:color="auto"/>
        <w:bottom w:val="none" w:sz="0" w:space="0" w:color="auto"/>
        <w:right w:val="none" w:sz="0" w:space="0" w:color="auto"/>
      </w:divBdr>
    </w:div>
    <w:div w:id="212927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aal.dk" TargetMode="External"/><Relationship Id="rId13" Type="http://schemas.openxmlformats.org/officeDocument/2006/relationships/hyperlink" Target="file:///\\S201011\PUBLIC\TILLAD\SKABELON\GeoEnviron\InterneRetningslinier\Temperatur.doc" TargetMode="External"/><Relationship Id="rId18" Type="http://schemas.openxmlformats.org/officeDocument/2006/relationships/hyperlink" Target="https://dma.mst.dk/" TargetMode="External"/><Relationship Id="rId26" Type="http://schemas.openxmlformats.org/officeDocument/2006/relationships/hyperlink" Target="mailto:noah@noah.dk" TargetMode="External"/><Relationship Id="rId39" Type="http://schemas.openxmlformats.org/officeDocument/2006/relationships/hyperlink" Target="mailto:sdj@vming.dk" TargetMode="External"/><Relationship Id="rId3" Type="http://schemas.openxmlformats.org/officeDocument/2006/relationships/styles" Target="styles.xml"/><Relationship Id="rId21" Type="http://schemas.openxmlformats.org/officeDocument/2006/relationships/hyperlink" Target="mailto:senord@sst.dk" TargetMode="External"/><Relationship Id="rId34" Type="http://schemas.openxmlformats.org/officeDocument/2006/relationships/hyperlink" Target="mailto:anne.holm@aalborg.dk" TargetMode="External"/><Relationship Id="rId42" Type="http://schemas.openxmlformats.org/officeDocument/2006/relationships/header" Target="header2.xml"/><Relationship Id="rId47"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file:///\\S201011\PUBLIC\TILLAD\SKABELON\GeoEnviron\InterneRetningslinier\pH.doc" TargetMode="External"/><Relationship Id="rId17" Type="http://schemas.openxmlformats.org/officeDocument/2006/relationships/hyperlink" Target="https://dma.mst.dk/" TargetMode="External"/><Relationship Id="rId25" Type="http://schemas.openxmlformats.org/officeDocument/2006/relationships/hyperlink" Target="mailto:aalborg@dof.dk" TargetMode="External"/><Relationship Id="rId33" Type="http://schemas.openxmlformats.org/officeDocument/2006/relationships/hyperlink" Target="mailto:pauline.skorski@aalborg.dk" TargetMode="External"/><Relationship Id="rId38" Type="http://schemas.openxmlformats.org/officeDocument/2006/relationships/hyperlink" Target="mailto:albc@ramboll.dk"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eference-lab.dk" TargetMode="External"/><Relationship Id="rId20" Type="http://schemas.openxmlformats.org/officeDocument/2006/relationships/hyperlink" Target="http://www.virk.dk" TargetMode="External"/><Relationship Id="rId29" Type="http://schemas.openxmlformats.org/officeDocument/2006/relationships/hyperlink" Target="mailto:lbt@sportsfiskeriforbundet.dk"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ffaldsregister.mst.dk/" TargetMode="External"/><Relationship Id="rId24" Type="http://schemas.openxmlformats.org/officeDocument/2006/relationships/hyperlink" Target="mailto:natur@dof.dk" TargetMode="External"/><Relationship Id="rId32" Type="http://schemas.openxmlformats.org/officeDocument/2006/relationships/hyperlink" Target="mailto:tina.kitchen@aalborg.dk" TargetMode="External"/><Relationship Id="rId37" Type="http://schemas.openxmlformats.org/officeDocument/2006/relationships/hyperlink" Target="mailto:johannes.traberg@ph.rm.dk" TargetMode="External"/><Relationship Id="rId40" Type="http://schemas.openxmlformats.org/officeDocument/2006/relationships/hyperlink" Target="mailto:FES@MIL.dk"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S201011\PUBLIC\TILLAD\SKABELON\GeoEnviron\InterneRetningslinier\Suspenderet%20stof.doc" TargetMode="External"/><Relationship Id="rId23" Type="http://schemas.openxmlformats.org/officeDocument/2006/relationships/hyperlink" Target="mailto:dnaalborg-sager@dn.dk" TargetMode="External"/><Relationship Id="rId28" Type="http://schemas.openxmlformats.org/officeDocument/2006/relationships/hyperlink" Target="mailto:post@sportsfiskerforbundet.dk" TargetMode="External"/><Relationship Id="rId36" Type="http://schemas.openxmlformats.org/officeDocument/2006/relationships/hyperlink" Target="mailto:ALH@rm.dk" TargetMode="External"/><Relationship Id="rId10" Type="http://schemas.openxmlformats.org/officeDocument/2006/relationships/image" Target="media/image1.png"/><Relationship Id="rId19" Type="http://schemas.openxmlformats.org/officeDocument/2006/relationships/hyperlink" Target="http://www.borger.dk" TargetMode="External"/><Relationship Id="rId31" Type="http://schemas.openxmlformats.org/officeDocument/2006/relationships/hyperlink" Target="mailto:pia.klindt@aalborg.dk"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kim.bermann@aal.dk" TargetMode="External"/><Relationship Id="rId14" Type="http://schemas.openxmlformats.org/officeDocument/2006/relationships/hyperlink" Target="file:///\\S201011\PUBLIC\TILLAD\SKABELON\GeoEnviron\InterneRetningslinier\Nitrifikations-.doc" TargetMode="External"/><Relationship Id="rId22" Type="http://schemas.openxmlformats.org/officeDocument/2006/relationships/hyperlink" Target="mailto:dn@dn.dk" TargetMode="External"/><Relationship Id="rId27" Type="http://schemas.openxmlformats.org/officeDocument/2006/relationships/hyperlink" Target="mailto:info.dk@greenpeace.org" TargetMode="External"/><Relationship Id="rId30" Type="http://schemas.openxmlformats.org/officeDocument/2006/relationships/hyperlink" Target="mailto:jkm@sportsfiskeriforbundet.dk" TargetMode="External"/><Relationship Id="rId35" Type="http://schemas.openxmlformats.org/officeDocument/2006/relationships/hyperlink" Target="mailto:MBX5AFKTILSLUT@aalborg.dk" TargetMode="External"/><Relationship Id="rId43" Type="http://schemas.openxmlformats.org/officeDocument/2006/relationships/footer" Target="footer1.xml"/><Relationship Id="rId48"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mcra\AppData\Local\Temp\13\eDoc%20Temporary%20Files\_WordTemplate\e1bf6436-2d28-4a87-99fc-99c685405b39\8be9082d-ad63-4c60-9a27-5c171e2bd788.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791CBEE0AD744D8803B6BF7A24857B4"/>
        <w:category>
          <w:name w:val="Generelt"/>
          <w:gallery w:val="placeholder"/>
        </w:category>
        <w:types>
          <w:type w:val="bbPlcHdr"/>
        </w:types>
        <w:behaviors>
          <w:behavior w:val="content"/>
        </w:behaviors>
        <w:guid w:val="{2A8DE1CC-C29F-4603-BDA9-EE806A438C12}"/>
      </w:docPartPr>
      <w:docPartBody>
        <w:p w:rsidR="004B6587" w:rsidRDefault="0052189F">
          <w:pPr>
            <w:pStyle w:val="0791CBEE0AD744D8803B6BF7A24857B4"/>
          </w:pPr>
          <w:r w:rsidRPr="003578D6">
            <w:t>Modtager</w:t>
          </w:r>
        </w:p>
      </w:docPartBody>
    </w:docPart>
    <w:docPart>
      <w:docPartPr>
        <w:name w:val="44721008ABD3422BA041106E47C8CC74"/>
        <w:category>
          <w:name w:val="Generelt"/>
          <w:gallery w:val="placeholder"/>
        </w:category>
        <w:types>
          <w:type w:val="bbPlcHdr"/>
        </w:types>
        <w:behaviors>
          <w:behavior w:val="content"/>
        </w:behaviors>
        <w:guid w:val="{BBBC4E58-B7D9-4187-B4EB-0EB3B16DA391}"/>
      </w:docPartPr>
      <w:docPartBody>
        <w:p w:rsidR="004B6587" w:rsidRDefault="0052189F">
          <w:pPr>
            <w:pStyle w:val="44721008ABD3422BA041106E47C8CC74"/>
          </w:pPr>
          <w:r w:rsidRPr="00FC4BEF">
            <w:rPr>
              <w:rStyle w:val="Pladsholdertekst"/>
            </w:rPr>
            <w:t>Click here to enter text.</w:t>
          </w:r>
        </w:p>
      </w:docPartBody>
    </w:docPart>
    <w:docPart>
      <w:docPartPr>
        <w:name w:val="3C7112443DEB43008804ACA0A91B7AB5"/>
        <w:category>
          <w:name w:val="Generelt"/>
          <w:gallery w:val="placeholder"/>
        </w:category>
        <w:types>
          <w:type w:val="bbPlcHdr"/>
        </w:types>
        <w:behaviors>
          <w:behavior w:val="content"/>
        </w:behaviors>
        <w:guid w:val="{AAF3B73E-0EFE-412C-A3DF-98FDAFA56FF4}"/>
      </w:docPartPr>
      <w:docPartBody>
        <w:p w:rsidR="004B6587" w:rsidRDefault="0052189F">
          <w:pPr>
            <w:pStyle w:val="3C7112443DEB43008804ACA0A91B7AB5"/>
          </w:pPr>
          <w:r>
            <w:rPr>
              <w:lang w:val="en-US"/>
            </w:rPr>
            <w:t>Overskrift</w:t>
          </w:r>
        </w:p>
      </w:docPartBody>
    </w:docPart>
    <w:docPart>
      <w:docPartPr>
        <w:name w:val="3BD4A656BB8D4B1C9118274067ED900E"/>
        <w:category>
          <w:name w:val="Generelt"/>
          <w:gallery w:val="placeholder"/>
        </w:category>
        <w:types>
          <w:type w:val="bbPlcHdr"/>
        </w:types>
        <w:behaviors>
          <w:behavior w:val="content"/>
        </w:behaviors>
        <w:guid w:val="{15BDD926-1F5E-4919-AC8E-7FBFB8793755}"/>
      </w:docPartPr>
      <w:docPartBody>
        <w:p w:rsidR="004B6587" w:rsidRDefault="0052189F">
          <w:pPr>
            <w:pStyle w:val="3BD4A656BB8D4B1C9118274067ED900E"/>
          </w:pPr>
          <w:bookmarkStart w:id="0" w:name="AakBrev"/>
          <w:bookmarkStart w:id="1" w:name="DetteErEnAakSkabelon"/>
          <w:bookmarkStart w:id="2" w:name="AakEdocSkabelon"/>
          <w:r w:rsidRPr="00416107">
            <w:rPr>
              <w:rStyle w:val="Pladsholdertekst"/>
              <w:lang w:val="en-US"/>
            </w:rPr>
            <w:t>Click here to enter text.</w:t>
          </w:r>
          <w:bookmarkEnd w:id="0"/>
          <w:bookmarkEnd w:id="1"/>
          <w:bookmarkEnd w:id="2"/>
        </w:p>
      </w:docPartBody>
    </w:docPart>
    <w:docPart>
      <w:docPartPr>
        <w:name w:val="DC4F893AFDD34D5D880A35C94217F245"/>
        <w:category>
          <w:name w:val="Generelt"/>
          <w:gallery w:val="placeholder"/>
        </w:category>
        <w:types>
          <w:type w:val="bbPlcHdr"/>
        </w:types>
        <w:behaviors>
          <w:behavior w:val="content"/>
        </w:behaviors>
        <w:guid w:val="{20F6B8D4-E14A-414F-A1E0-AD3DAF6FAA8A}"/>
      </w:docPartPr>
      <w:docPartBody>
        <w:p w:rsidR="004B6587" w:rsidRDefault="0052189F">
          <w:pPr>
            <w:pStyle w:val="DC4F893AFDD34D5D880A35C94217F245"/>
          </w:pPr>
          <w:r w:rsidRPr="00DC398F">
            <w:rPr>
              <w:rStyle w:val="Pladsholdertekst"/>
            </w:rPr>
            <w:t>Klik her for at angive tekst.</w:t>
          </w:r>
        </w:p>
      </w:docPartBody>
    </w:docPart>
    <w:docPart>
      <w:docPartPr>
        <w:name w:val="909F8245B5564C4AAD5937F3C09C5038"/>
        <w:category>
          <w:name w:val="Generelt"/>
          <w:gallery w:val="placeholder"/>
        </w:category>
        <w:types>
          <w:type w:val="bbPlcHdr"/>
        </w:types>
        <w:behaviors>
          <w:behavior w:val="content"/>
        </w:behaviors>
        <w:guid w:val="{AC8E2F3B-D964-470F-9303-F7BC70442434}"/>
      </w:docPartPr>
      <w:docPartBody>
        <w:p w:rsidR="004B6587" w:rsidRDefault="0052189F">
          <w:pPr>
            <w:pStyle w:val="909F8245B5564C4AAD5937F3C09C5038"/>
          </w:pPr>
          <w:r w:rsidRPr="00DC398F">
            <w:rPr>
              <w:rStyle w:val="Pladsholdertekst"/>
            </w:rPr>
            <w:t>Klik her for at angive tekst.</w:t>
          </w:r>
        </w:p>
      </w:docPartBody>
    </w:docPart>
    <w:docPart>
      <w:docPartPr>
        <w:name w:val="D4FBFE79063348D6B6FF173F3030B297"/>
        <w:category>
          <w:name w:val="Generelt"/>
          <w:gallery w:val="placeholder"/>
        </w:category>
        <w:types>
          <w:type w:val="bbPlcHdr"/>
        </w:types>
        <w:behaviors>
          <w:behavior w:val="content"/>
        </w:behaviors>
        <w:guid w:val="{E661A586-D3DC-4371-A166-4760495DAD0C}"/>
      </w:docPartPr>
      <w:docPartBody>
        <w:p w:rsidR="004B6587" w:rsidRDefault="004B6587"/>
      </w:docPartBody>
    </w:docPart>
    <w:docPart>
      <w:docPartPr>
        <w:name w:val="642F54D89AB64CE1BDD24F4412433187"/>
        <w:category>
          <w:name w:val="Generelt"/>
          <w:gallery w:val="placeholder"/>
        </w:category>
        <w:types>
          <w:type w:val="bbPlcHdr"/>
        </w:types>
        <w:behaviors>
          <w:behavior w:val="content"/>
        </w:behaviors>
        <w:guid w:val="{69A0E63D-3352-4572-94DA-0824868AD1FE}"/>
      </w:docPartPr>
      <w:docPartBody>
        <w:p w:rsidR="004B6587" w:rsidRDefault="004B6587"/>
      </w:docPartBody>
    </w:docPart>
    <w:docPart>
      <w:docPartPr>
        <w:name w:val="7804AA2139654274890D3F1E50330854"/>
        <w:category>
          <w:name w:val="Generelt"/>
          <w:gallery w:val="placeholder"/>
        </w:category>
        <w:types>
          <w:type w:val="bbPlcHdr"/>
        </w:types>
        <w:behaviors>
          <w:behavior w:val="content"/>
        </w:behaviors>
        <w:guid w:val="{A0068D6C-C5C8-49FB-9481-76ADE5467D0E}"/>
      </w:docPartPr>
      <w:docPartBody>
        <w:p w:rsidR="004B6587" w:rsidRDefault="004B6587"/>
      </w:docPartBody>
    </w:docPart>
    <w:docPart>
      <w:docPartPr>
        <w:name w:val="7D807BF54F4143A5A13B769D33B7D131"/>
        <w:category>
          <w:name w:val="Generelt"/>
          <w:gallery w:val="placeholder"/>
        </w:category>
        <w:types>
          <w:type w:val="bbPlcHdr"/>
        </w:types>
        <w:behaviors>
          <w:behavior w:val="content"/>
        </w:behaviors>
        <w:guid w:val="{76428261-16FE-47AC-95B7-5822F5B2EEBB}"/>
      </w:docPartPr>
      <w:docPartBody>
        <w:p w:rsidR="004B6587" w:rsidRDefault="004B6587"/>
      </w:docPartBody>
    </w:docPart>
    <w:docPart>
      <w:docPartPr>
        <w:name w:val="B67DC9900D99475CB7CA385B6E08C744"/>
        <w:category>
          <w:name w:val="Generelt"/>
          <w:gallery w:val="placeholder"/>
        </w:category>
        <w:types>
          <w:type w:val="bbPlcHdr"/>
        </w:types>
        <w:behaviors>
          <w:behavior w:val="content"/>
        </w:behaviors>
        <w:guid w:val="{65678938-2FA3-4D02-A6A6-81D47469AF4C}"/>
      </w:docPartPr>
      <w:docPartBody>
        <w:p w:rsidR="004B6587" w:rsidRDefault="004B6587"/>
      </w:docPartBody>
    </w:docPart>
    <w:docPart>
      <w:docPartPr>
        <w:name w:val="801F68B2255E41F2A3E35618EE1C420E"/>
        <w:category>
          <w:name w:val="Generelt"/>
          <w:gallery w:val="placeholder"/>
        </w:category>
        <w:types>
          <w:type w:val="bbPlcHdr"/>
        </w:types>
        <w:behaviors>
          <w:behavior w:val="content"/>
        </w:behaviors>
        <w:guid w:val="{F17718A7-B176-4F1D-B1F5-70AFF49AA872}"/>
      </w:docPartPr>
      <w:docPartBody>
        <w:p w:rsidR="004B6587" w:rsidRDefault="004B6587"/>
      </w:docPartBody>
    </w:docPart>
    <w:docPart>
      <w:docPartPr>
        <w:name w:val="23230AFEFFF14FE69CAA0FE2B5B3C208"/>
        <w:category>
          <w:name w:val="Generelt"/>
          <w:gallery w:val="placeholder"/>
        </w:category>
        <w:types>
          <w:type w:val="bbPlcHdr"/>
        </w:types>
        <w:behaviors>
          <w:behavior w:val="content"/>
        </w:behaviors>
        <w:guid w:val="{35F2BB3D-9CA6-4A22-9C2D-AC1B33C1778E}"/>
      </w:docPartPr>
      <w:docPartBody>
        <w:p w:rsidR="004B6587" w:rsidRDefault="004B6587"/>
      </w:docPartBody>
    </w:docPart>
    <w:docPart>
      <w:docPartPr>
        <w:name w:val="0EF40F26965C46E3B0D25DDA32D4F053"/>
        <w:category>
          <w:name w:val="Generelt"/>
          <w:gallery w:val="placeholder"/>
        </w:category>
        <w:types>
          <w:type w:val="bbPlcHdr"/>
        </w:types>
        <w:behaviors>
          <w:behavior w:val="content"/>
        </w:behaviors>
        <w:guid w:val="{21CCFD54-2ED8-44D9-876D-B00F1CBDAE33}"/>
      </w:docPartPr>
      <w:docPartBody>
        <w:p w:rsidR="004B6587" w:rsidRDefault="004B6587"/>
      </w:docPartBody>
    </w:docPart>
    <w:docPart>
      <w:docPartPr>
        <w:name w:val="13203BB2D7D548A09C07EC545E7E13C7"/>
        <w:category>
          <w:name w:val="Generelt"/>
          <w:gallery w:val="placeholder"/>
        </w:category>
        <w:types>
          <w:type w:val="bbPlcHdr"/>
        </w:types>
        <w:behaviors>
          <w:behavior w:val="content"/>
        </w:behaviors>
        <w:guid w:val="{E64CDC92-65B1-4A5E-A7DC-78C65A411C09}"/>
      </w:docPartPr>
      <w:docPartBody>
        <w:p w:rsidR="004B6587" w:rsidRDefault="004B6587"/>
      </w:docPartBody>
    </w:docPart>
    <w:docPart>
      <w:docPartPr>
        <w:name w:val="D2574B0824AF4A91A3EF882CBCAB178F"/>
        <w:category>
          <w:name w:val="Generelt"/>
          <w:gallery w:val="placeholder"/>
        </w:category>
        <w:types>
          <w:type w:val="bbPlcHdr"/>
        </w:types>
        <w:behaviors>
          <w:behavior w:val="content"/>
        </w:behaviors>
        <w:guid w:val="{77DB1D6E-D23D-48F3-85DD-511818AEEFD3}"/>
      </w:docPartPr>
      <w:docPartBody>
        <w:p w:rsidR="004B6587" w:rsidRDefault="004B6587"/>
      </w:docPartBody>
    </w:docPart>
    <w:docPart>
      <w:docPartPr>
        <w:name w:val="3A07B539FD6342518D3856CE32B53EC0"/>
        <w:category>
          <w:name w:val="Generelt"/>
          <w:gallery w:val="placeholder"/>
        </w:category>
        <w:types>
          <w:type w:val="bbPlcHdr"/>
        </w:types>
        <w:behaviors>
          <w:behavior w:val="content"/>
        </w:behaviors>
        <w:guid w:val="{17740441-4FED-4F18-A82E-1FAD6D843C60}"/>
      </w:docPartPr>
      <w:docPartBody>
        <w:p w:rsidR="004B6587" w:rsidRDefault="004B6587"/>
      </w:docPartBody>
    </w:docPart>
    <w:docPart>
      <w:docPartPr>
        <w:name w:val="27366A59DFBF4D4E8E95128634D32B58"/>
        <w:category>
          <w:name w:val="Generelt"/>
          <w:gallery w:val="placeholder"/>
        </w:category>
        <w:types>
          <w:type w:val="bbPlcHdr"/>
        </w:types>
        <w:behaviors>
          <w:behavior w:val="content"/>
        </w:behaviors>
        <w:guid w:val="{8D6799B9-D587-4CC8-9782-BE25A5630A7B}"/>
      </w:docPartPr>
      <w:docPartBody>
        <w:p w:rsidR="004B6587" w:rsidRDefault="004B6587"/>
      </w:docPartBody>
    </w:docPart>
    <w:docPart>
      <w:docPartPr>
        <w:name w:val="1EC3096001314FE6B8AD8943F44C0543"/>
        <w:category>
          <w:name w:val="Generelt"/>
          <w:gallery w:val="placeholder"/>
        </w:category>
        <w:types>
          <w:type w:val="bbPlcHdr"/>
        </w:types>
        <w:behaviors>
          <w:behavior w:val="content"/>
        </w:behaviors>
        <w:guid w:val="{19FDB45F-66D1-4C44-9A02-E039F0177ADB}"/>
      </w:docPartPr>
      <w:docPartBody>
        <w:p w:rsidR="004B6587" w:rsidRDefault="004B65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2"/>
  </w:compat>
  <w:rsids>
    <w:rsidRoot w:val="0052189F"/>
    <w:rsid w:val="000049C7"/>
    <w:rsid w:val="0005428C"/>
    <w:rsid w:val="0007217F"/>
    <w:rsid w:val="00097B7D"/>
    <w:rsid w:val="000D69CD"/>
    <w:rsid w:val="001609AA"/>
    <w:rsid w:val="001A59E7"/>
    <w:rsid w:val="001D5625"/>
    <w:rsid w:val="001E638D"/>
    <w:rsid w:val="002C322E"/>
    <w:rsid w:val="00304023"/>
    <w:rsid w:val="003258A9"/>
    <w:rsid w:val="00360B3A"/>
    <w:rsid w:val="00377848"/>
    <w:rsid w:val="003A68BC"/>
    <w:rsid w:val="003C3F91"/>
    <w:rsid w:val="003E03FA"/>
    <w:rsid w:val="003E4650"/>
    <w:rsid w:val="00407D7D"/>
    <w:rsid w:val="00430BF1"/>
    <w:rsid w:val="00476977"/>
    <w:rsid w:val="00485365"/>
    <w:rsid w:val="004B6587"/>
    <w:rsid w:val="004D649C"/>
    <w:rsid w:val="004E31D9"/>
    <w:rsid w:val="004F51E6"/>
    <w:rsid w:val="0052189F"/>
    <w:rsid w:val="005234C7"/>
    <w:rsid w:val="00530AA3"/>
    <w:rsid w:val="005467DE"/>
    <w:rsid w:val="00576012"/>
    <w:rsid w:val="005E5EA2"/>
    <w:rsid w:val="005F716F"/>
    <w:rsid w:val="006710C2"/>
    <w:rsid w:val="006A3AD3"/>
    <w:rsid w:val="006A7CA4"/>
    <w:rsid w:val="006B6173"/>
    <w:rsid w:val="00723B87"/>
    <w:rsid w:val="0072689A"/>
    <w:rsid w:val="00793792"/>
    <w:rsid w:val="007A522F"/>
    <w:rsid w:val="007E2616"/>
    <w:rsid w:val="00850853"/>
    <w:rsid w:val="00857BC9"/>
    <w:rsid w:val="008B1CA9"/>
    <w:rsid w:val="008C7EEC"/>
    <w:rsid w:val="008D108E"/>
    <w:rsid w:val="00912FE5"/>
    <w:rsid w:val="00913EDD"/>
    <w:rsid w:val="009717EF"/>
    <w:rsid w:val="00973730"/>
    <w:rsid w:val="009A0CC9"/>
    <w:rsid w:val="009B272E"/>
    <w:rsid w:val="00AB2C24"/>
    <w:rsid w:val="00AC0A9D"/>
    <w:rsid w:val="00B22936"/>
    <w:rsid w:val="00B46F29"/>
    <w:rsid w:val="00B6517C"/>
    <w:rsid w:val="00B86B0D"/>
    <w:rsid w:val="00BA2BA4"/>
    <w:rsid w:val="00BE2FA7"/>
    <w:rsid w:val="00BE5466"/>
    <w:rsid w:val="00C14693"/>
    <w:rsid w:val="00C30805"/>
    <w:rsid w:val="00C45BC8"/>
    <w:rsid w:val="00D0375F"/>
    <w:rsid w:val="00D20C48"/>
    <w:rsid w:val="00D9480E"/>
    <w:rsid w:val="00DD7E67"/>
    <w:rsid w:val="00DE7178"/>
    <w:rsid w:val="00E00EBD"/>
    <w:rsid w:val="00E24071"/>
    <w:rsid w:val="00E50E9E"/>
    <w:rsid w:val="00E63C33"/>
    <w:rsid w:val="00E73621"/>
    <w:rsid w:val="00F51B93"/>
    <w:rsid w:val="00F54CC7"/>
    <w:rsid w:val="00F87BCD"/>
    <w:rsid w:val="00FF30C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587"/>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0791CBEE0AD744D8803B6BF7A24857B4">
    <w:name w:val="0791CBEE0AD744D8803B6BF7A24857B4"/>
    <w:rsid w:val="004B6587"/>
  </w:style>
  <w:style w:type="character" w:styleId="Pladsholdertekst">
    <w:name w:val="Placeholder Text"/>
    <w:basedOn w:val="Standardskrifttypeiafsnit"/>
    <w:uiPriority w:val="99"/>
    <w:semiHidden/>
    <w:rsid w:val="008B1CA9"/>
    <w:rPr>
      <w:color w:val="808080"/>
    </w:rPr>
  </w:style>
  <w:style w:type="paragraph" w:customStyle="1" w:styleId="44721008ABD3422BA041106E47C8CC74">
    <w:name w:val="44721008ABD3422BA041106E47C8CC74"/>
    <w:rsid w:val="004B6587"/>
  </w:style>
  <w:style w:type="paragraph" w:customStyle="1" w:styleId="3C7112443DEB43008804ACA0A91B7AB5">
    <w:name w:val="3C7112443DEB43008804ACA0A91B7AB5"/>
    <w:rsid w:val="004B6587"/>
  </w:style>
  <w:style w:type="paragraph" w:customStyle="1" w:styleId="B9898D8B3C1449B6B6F8030C29162919">
    <w:name w:val="B9898D8B3C1449B6B6F8030C29162919"/>
    <w:rsid w:val="004B6587"/>
  </w:style>
  <w:style w:type="paragraph" w:customStyle="1" w:styleId="E6778874A0664876BD9D4918D1C903CB">
    <w:name w:val="E6778874A0664876BD9D4918D1C903CB"/>
    <w:rsid w:val="004B6587"/>
  </w:style>
  <w:style w:type="paragraph" w:customStyle="1" w:styleId="9291939012454BC89FE922253956E363">
    <w:name w:val="9291939012454BC89FE922253956E363"/>
    <w:rsid w:val="004B6587"/>
  </w:style>
  <w:style w:type="paragraph" w:customStyle="1" w:styleId="7415042DA70F474692753CEE7A436BD5">
    <w:name w:val="7415042DA70F474692753CEE7A436BD5"/>
    <w:rsid w:val="004B6587"/>
  </w:style>
  <w:style w:type="paragraph" w:customStyle="1" w:styleId="E8C53C8FED74448C9B8CDA79900285DA">
    <w:name w:val="E8C53C8FED74448C9B8CDA79900285DA"/>
    <w:rsid w:val="004B6587"/>
  </w:style>
  <w:style w:type="paragraph" w:customStyle="1" w:styleId="8AB68A64958E40809A117724C4B6A1E1">
    <w:name w:val="8AB68A64958E40809A117724C4B6A1E1"/>
    <w:rsid w:val="004B6587"/>
  </w:style>
  <w:style w:type="paragraph" w:customStyle="1" w:styleId="E6C578E8D2954D739689B3621B3B47A7">
    <w:name w:val="E6C578E8D2954D739689B3621B3B47A7"/>
    <w:rsid w:val="004B6587"/>
  </w:style>
  <w:style w:type="paragraph" w:customStyle="1" w:styleId="E8AAD77F7AE54B21A73C2B5A0BBAAA47">
    <w:name w:val="E8AAD77F7AE54B21A73C2B5A0BBAAA47"/>
    <w:rsid w:val="004B6587"/>
  </w:style>
  <w:style w:type="paragraph" w:customStyle="1" w:styleId="94C15D386C444A8282012404280C91E9">
    <w:name w:val="94C15D386C444A8282012404280C91E9"/>
    <w:rsid w:val="004B6587"/>
  </w:style>
  <w:style w:type="paragraph" w:customStyle="1" w:styleId="BB957885D4CF4495AB550CCFFF304937">
    <w:name w:val="BB957885D4CF4495AB550CCFFF304937"/>
    <w:rsid w:val="004B6587"/>
  </w:style>
  <w:style w:type="paragraph" w:customStyle="1" w:styleId="35ECF11750554C2C944B4B71C1D2C6E4">
    <w:name w:val="35ECF11750554C2C944B4B71C1D2C6E4"/>
    <w:rsid w:val="004B6587"/>
  </w:style>
  <w:style w:type="paragraph" w:customStyle="1" w:styleId="3BD4A656BB8D4B1C9118274067ED900E">
    <w:name w:val="3BD4A656BB8D4B1C9118274067ED900E"/>
    <w:rsid w:val="004B6587"/>
  </w:style>
  <w:style w:type="paragraph" w:customStyle="1" w:styleId="DC4F893AFDD34D5D880A35C94217F245">
    <w:name w:val="DC4F893AFDD34D5D880A35C94217F245"/>
    <w:rsid w:val="004B6587"/>
  </w:style>
  <w:style w:type="paragraph" w:customStyle="1" w:styleId="909F8245B5564C4AAD5937F3C09C5038">
    <w:name w:val="909F8245B5564C4AAD5937F3C09C5038"/>
    <w:rsid w:val="004B6587"/>
  </w:style>
  <w:style w:type="paragraph" w:customStyle="1" w:styleId="AF4962DEFC384B13A933324DB2CF2D43">
    <w:name w:val="AF4962DEFC384B13A933324DB2CF2D43"/>
    <w:rsid w:val="004B6587"/>
  </w:style>
  <w:style w:type="paragraph" w:customStyle="1" w:styleId="09AB98E1A37B4651BF0FF87656811B3E">
    <w:name w:val="09AB98E1A37B4651BF0FF87656811B3E"/>
    <w:rsid w:val="004B6587"/>
  </w:style>
  <w:style w:type="paragraph" w:customStyle="1" w:styleId="7FDBA68FB3F742138ED8CBEDF0BED30D">
    <w:name w:val="7FDBA68FB3F742138ED8CBEDF0BED30D"/>
    <w:rsid w:val="00F51B93"/>
  </w:style>
  <w:style w:type="paragraph" w:customStyle="1" w:styleId="A8E7656EB2674218959D1E7D6C9D68E9">
    <w:name w:val="A8E7656EB2674218959D1E7D6C9D68E9"/>
    <w:rsid w:val="00F51B93"/>
  </w:style>
  <w:style w:type="paragraph" w:customStyle="1" w:styleId="03326CAA797B4883870F23762DE43023">
    <w:name w:val="03326CAA797B4883870F23762DE43023"/>
    <w:rsid w:val="008B1CA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AakArial9">
  <a:themeElements>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fontScheme name="AK Arial">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Standard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Standard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Standard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Standard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Standard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Standard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Standard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Standard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Standard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Standard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Standard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0D79CD-9268-455A-87A5-78C81ED06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8be9082d-ad63-4c60-9a27-5c171e2bd788</Template>
  <TotalTime>166</TotalTime>
  <Pages>25</Pages>
  <Words>8960</Words>
  <Characters>54662</Characters>
  <Application>Microsoft Office Word</Application>
  <DocSecurity>0</DocSecurity>
  <Lines>455</Lines>
  <Paragraphs>126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prøve</vt:lpstr>
      <vt:lpstr/>
    </vt:vector>
  </TitlesOfParts>
  <Company>Aalborg Kommune</Company>
  <LinksUpToDate>false</LinksUpToDate>
  <CharactersWithSpaces>63496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prøve</dc:title>
  <dc:subject/>
  <dc:creator>Christian Rasmussen</dc:creator>
  <cp:keywords/>
  <cp:lastModifiedBy>Annegrete Dalsgaard Holland</cp:lastModifiedBy>
  <cp:revision>21</cp:revision>
  <cp:lastPrinted>2018-09-06T08:21:00Z</cp:lastPrinted>
  <dcterms:created xsi:type="dcterms:W3CDTF">2018-09-25T07:33:00Z</dcterms:created>
  <dcterms:modified xsi:type="dcterms:W3CDTF">2018-09-28T08:28:00Z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CaseOtherId">
    <vt:lpwstr/>
  </property>
  <property fmtid="{D5CDD505-2E9C-101B-9397-08002B2CF9AE}" pid="3" name="eDocCaseOther">
    <vt:lpwstr/>
  </property>
  <property fmtid="{D5CDD505-2E9C-101B-9397-08002B2CF9AE}" pid="4" name="eDocCaseCaseCodeName">
    <vt:lpwstr>Godkendelsespligtige listevirksomheder i almindelighed;Tilsyn og håndhævelse, overholdelse af regler</vt:lpwstr>
  </property>
  <property fmtid="{D5CDD505-2E9C-101B-9397-08002B2CF9AE}" pid="5" name="eDocCaseGeography">
    <vt:lpwstr/>
  </property>
  <property fmtid="{D5CDD505-2E9C-101B-9397-08002B2CF9AE}" pid="6" name="eDocCaseFunctionCode">
    <vt:lpwstr>K08</vt:lpwstr>
  </property>
  <property fmtid="{D5CDD505-2E9C-101B-9397-08002B2CF9AE}" pid="7" name="eDocCaseCaseReference">
    <vt:lpwstr/>
  </property>
  <property fmtid="{D5CDD505-2E9C-101B-9397-08002B2CF9AE}" pid="8" name="eDocCaseRecordPeriodName">
    <vt:lpwstr>Journalperiode 2014-2017</vt:lpwstr>
  </property>
  <property fmtid="{D5CDD505-2E9C-101B-9397-08002B2CF9AE}" pid="9" name="eDocCaseDiscardCode">
    <vt:lpwstr>B</vt:lpwstr>
  </property>
  <property fmtid="{D5CDD505-2E9C-101B-9397-08002B2CF9AE}" pid="10" name="eDocCaseCategory">
    <vt:lpwstr>Administrativ</vt:lpwstr>
  </property>
  <property fmtid="{D5CDD505-2E9C-101B-9397-08002B2CF9AE}" pid="11" name="eDocCaseCreator">
    <vt:lpwstr>Christian Rasmussen</vt:lpwstr>
  </property>
  <property fmtid="{D5CDD505-2E9C-101B-9397-08002B2CF9AE}" pid="12" name="eDocCaseCreatedDate">
    <vt:filetime>2012-08-12T23:00:00Z</vt:filetime>
  </property>
  <property fmtid="{D5CDD505-2E9C-101B-9397-08002B2CF9AE}" pid="13" name="eDocCaseOrganisation">
    <vt:lpwstr>IndustriMiljø MEF</vt:lpwstr>
  </property>
  <property fmtid="{D5CDD505-2E9C-101B-9397-08002B2CF9AE}" pid="14" name="eDocCaseOrganisationCode">
    <vt:lpwstr/>
  </property>
  <property fmtid="{D5CDD505-2E9C-101B-9397-08002B2CF9AE}" pid="15" name="eDocCasePlace">
    <vt:lpwstr/>
  </property>
  <property fmtid="{D5CDD505-2E9C-101B-9397-08002B2CF9AE}" pid="16" name="eDocCaseProjectGroup">
    <vt:lpwstr/>
  </property>
  <property fmtid="{D5CDD505-2E9C-101B-9397-08002B2CF9AE}" pid="17" name="eDocCaseProcessDuration">
    <vt:lpwstr/>
  </property>
  <property fmtid="{D5CDD505-2E9C-101B-9397-08002B2CF9AE}" pid="18" name="eDocCaseLogicIdentifier">
    <vt:lpwstr>2012-34570</vt:lpwstr>
  </property>
  <property fmtid="{D5CDD505-2E9C-101B-9397-08002B2CF9AE}" pid="19" name="eDocCaseStatus">
    <vt:lpwstr>Åben</vt:lpwstr>
  </property>
  <property fmtid="{D5CDD505-2E9C-101B-9397-08002B2CF9AE}" pid="20" name="eDocCaseStateName">
    <vt:lpwstr/>
  </property>
  <property fmtid="{D5CDD505-2E9C-101B-9397-08002B2CF9AE}" pid="21" name="eDocCaseType">
    <vt:lpwstr>Miljøsag</vt:lpwstr>
  </property>
  <property fmtid="{D5CDD505-2E9C-101B-9397-08002B2CF9AE}" pid="22" name="eDocCaseSecurityCode">
    <vt:lpwstr/>
  </property>
  <property fmtid="{D5CDD505-2E9C-101B-9397-08002B2CF9AE}" pid="23" name="eDocCaseTime">
    <vt:lpwstr/>
  </property>
  <property fmtid="{D5CDD505-2E9C-101B-9397-08002B2CF9AE}" pid="24" name="eDocCaseLoanDate">
    <vt:lpwstr/>
  </property>
  <property fmtid="{D5CDD505-2E9C-101B-9397-08002B2CF9AE}" pid="25" name="eDocCaseLoanTo">
    <vt:lpwstr/>
  </property>
  <property fmtid="{D5CDD505-2E9C-101B-9397-08002B2CF9AE}" pid="26" name="eDocCaseCivilCode">
    <vt:lpwstr/>
  </property>
  <property fmtid="{D5CDD505-2E9C-101B-9397-08002B2CF9AE}" pid="27" name="eDocCaseCaseCode13CodeName">
    <vt:lpwstr>09.02.00</vt:lpwstr>
  </property>
  <property fmtid="{D5CDD505-2E9C-101B-9397-08002B2CF9AE}" pid="28" name="eDocCaseNeutralTitle">
    <vt:lpwstr>Regelmæssigt tilsyn Jørgen Rasmussen Gruppen A/S, Rørdalsvej 244</vt:lpwstr>
  </property>
  <property fmtid="{D5CDD505-2E9C-101B-9397-08002B2CF9AE}" pid="29" name="eDocCaseAbstract">
    <vt:lpwstr>Regelmæssigt tilsyn Jørgen Rasmussen Gruppen A/S, Rørdalsvej 244</vt:lpwstr>
  </property>
  <property fmtid="{D5CDD505-2E9C-101B-9397-08002B2CF9AE}" pid="30" name="eDocCaseCaseWorkerFullName">
    <vt:lpwstr>Christian Rasmussen</vt:lpwstr>
  </property>
  <property fmtid="{D5CDD505-2E9C-101B-9397-08002B2CF9AE}" pid="31" name="eDocCaseTitle">
    <vt:lpwstr>Regelmæssigt tilsyn Jørgen Rasmussen Gruppen A/S, Rørdalsvej 244</vt:lpwstr>
  </property>
  <property fmtid="{D5CDD505-2E9C-101B-9397-08002B2CF9AE}" pid="32" name="eDocDocumentLetterDate">
    <vt:filetime>2014-03-15T23:00:00Z</vt:filetime>
  </property>
  <property fmtid="{D5CDD505-2E9C-101B-9397-08002B2CF9AE}" pid="33" name="eDocDocumentLogicIdentifierPrefix">
    <vt:i4>2014</vt:i4>
  </property>
  <property fmtid="{D5CDD505-2E9C-101B-9397-08002B2CF9AE}" pid="34" name="eDocDocumentLogicIdentifierSuffix">
    <vt:i4>89196</vt:i4>
  </property>
  <property fmtid="{D5CDD505-2E9C-101B-9397-08002B2CF9AE}" pid="35" name="eDocDocumentCaseSerialNumber">
    <vt:i4>93</vt:i4>
  </property>
  <property fmtid="{D5CDD505-2E9C-101B-9397-08002B2CF9AE}" pid="36" name="eDocDocumentDocumentNumber">
    <vt:lpwstr>2014-89196</vt:lpwstr>
  </property>
  <property fmtid="{D5CDD505-2E9C-101B-9397-08002B2CF9AE}" pid="37" name="eDocDocumentDocumentType">
    <vt:lpwstr>Udgående dokument</vt:lpwstr>
  </property>
  <property fmtid="{D5CDD505-2E9C-101B-9397-08002B2CF9AE}" pid="38" name="eDocDocumentPrimaryCodeName">
    <vt:lpwstr>Godkendelsespligtige listevirksomheder i almindelighed;Tilsyn og håndhævelse, overholdelse af regler</vt:lpwstr>
  </property>
  <property fmtid="{D5CDD505-2E9C-101B-9397-08002B2CF9AE}" pid="39" name="eDocDocumentReminder">
    <vt:lpwstr/>
  </property>
  <property fmtid="{D5CDD505-2E9C-101B-9397-08002B2CF9AE}" pid="40" name="eDocDocumentPublicAccess">
    <vt:lpwstr>Åben postliste</vt:lpwstr>
  </property>
  <property fmtid="{D5CDD505-2E9C-101B-9397-08002B2CF9AE}" pid="41" name="eDocDocumentCategory">
    <vt:lpwstr>Udgående</vt:lpwstr>
  </property>
  <property fmtid="{D5CDD505-2E9C-101B-9397-08002B2CF9AE}" pid="42" name="eDocDocumentCopyTo">
    <vt:lpwstr/>
  </property>
  <property fmtid="{D5CDD505-2E9C-101B-9397-08002B2CF9AE}" pid="43" name="eDocDocumentDate">
    <vt:lpwstr/>
  </property>
  <property fmtid="{D5CDD505-2E9C-101B-9397-08002B2CF9AE}" pid="44" name="eDocDocumentCreatorFullName">
    <vt:lpwstr>Christian Rasmussen</vt:lpwstr>
  </property>
  <property fmtid="{D5CDD505-2E9C-101B-9397-08002B2CF9AE}" pid="45" name="eDocDocumentCreatorLastName">
    <vt:lpwstr>Rasmussen</vt:lpwstr>
  </property>
  <property fmtid="{D5CDD505-2E9C-101B-9397-08002B2CF9AE}" pid="46" name="eDocDocumentCreatorFirstName">
    <vt:lpwstr>Christian</vt:lpwstr>
  </property>
  <property fmtid="{D5CDD505-2E9C-101B-9397-08002B2CF9AE}" pid="47" name="eDocDocumentOrganisation">
    <vt:lpwstr>IndustriMiljø MEF</vt:lpwstr>
  </property>
  <property fmtid="{D5CDD505-2E9C-101B-9397-08002B2CF9AE}" pid="48" name="eDocDocumentProjectGroup">
    <vt:lpwstr/>
  </property>
  <property fmtid="{D5CDD505-2E9C-101B-9397-08002B2CF9AE}" pid="49" name="eDocDocumentPublishingType">
    <vt:lpwstr/>
  </property>
  <property fmtid="{D5CDD505-2E9C-101B-9397-08002B2CF9AE}" pid="50" name="eDocDocumentCaseWorker">
    <vt:lpwstr>Christian Rasmussen</vt:lpwstr>
  </property>
  <property fmtid="{D5CDD505-2E9C-101B-9397-08002B2CF9AE}" pid="51" name="eDocDocumentCaseNumber">
    <vt:lpwstr>2012-34570</vt:lpwstr>
  </property>
  <property fmtid="{D5CDD505-2E9C-101B-9397-08002B2CF9AE}" pid="52" name="eDocDocumentCheckCode01CodeName">
    <vt:lpwstr/>
  </property>
  <property fmtid="{D5CDD505-2E9C-101B-9397-08002B2CF9AE}" pid="53" name="eDocDocumentTemplate">
    <vt:lpwstr>AakBrev Doc2Mail</vt:lpwstr>
  </property>
  <property fmtid="{D5CDD505-2E9C-101B-9397-08002B2CF9AE}" pid="54" name="eDocDocumentState">
    <vt:lpwstr>Offentlig kladde</vt:lpwstr>
  </property>
  <property fmtid="{D5CDD505-2E9C-101B-9397-08002B2CF9AE}" pid="55" name="eDocDocumentVersionNumber">
    <vt:i4>1</vt:i4>
  </property>
  <property fmtid="{D5CDD505-2E9C-101B-9397-08002B2CF9AE}" pid="56" name="eDocDocumentVersionName">
    <vt:lpwstr>prøve</vt:lpwstr>
  </property>
  <property fmtid="{D5CDD505-2E9C-101B-9397-08002B2CF9AE}" pid="57" name="eDocCaseLogicIdentifierPrefix">
    <vt:i4>2012</vt:i4>
  </property>
  <property fmtid="{D5CDD505-2E9C-101B-9397-08002B2CF9AE}" pid="58" name="eDocCaseLogicIdentifierSuffix">
    <vt:i4>34570</vt:i4>
  </property>
  <property fmtid="{D5CDD505-2E9C-101B-9397-08002B2CF9AE}" pid="59" name="eDocDocumentCreatedDate">
    <vt:filetime>2014-03-15T23:00:00Z</vt:filetime>
  </property>
</Properties>
</file>