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975" w:rsidRDefault="00E53975" w:rsidP="00E53975">
      <w:pPr>
        <w:pStyle w:val="Overskrift1"/>
        <w:jc w:val="center"/>
        <w:rPr>
          <w:rFonts w:ascii="Verdana" w:hAnsi="Verdana"/>
          <w:lang w:eastAsia="da-DK"/>
        </w:rPr>
      </w:pPr>
      <w:bookmarkStart w:id="0" w:name="_Toc293323509"/>
      <w:bookmarkStart w:id="1" w:name="_Toc373844305"/>
      <w:r>
        <w:rPr>
          <w:rFonts w:ascii="Verdana" w:hAnsi="Verdana"/>
          <w:lang w:eastAsia="da-DK"/>
        </w:rPr>
        <w:t>Miljøgodkendelse</w:t>
      </w:r>
      <w:bookmarkEnd w:id="0"/>
      <w:bookmarkEnd w:id="1"/>
    </w:p>
    <w:p w:rsidR="00E53975" w:rsidRDefault="00E53975" w:rsidP="00E53975">
      <w:pPr>
        <w:pStyle w:val="Overskrift1"/>
        <w:jc w:val="center"/>
        <w:rPr>
          <w:rFonts w:ascii="Verdana" w:hAnsi="Verdana"/>
          <w:lang w:eastAsia="da-DK"/>
        </w:rPr>
      </w:pPr>
      <w:bookmarkStart w:id="2" w:name="_Toc293323510"/>
      <w:bookmarkStart w:id="3" w:name="_Toc373844306"/>
      <w:r>
        <w:rPr>
          <w:rFonts w:ascii="Verdana" w:hAnsi="Verdana"/>
          <w:lang w:eastAsia="da-DK"/>
        </w:rPr>
        <w:t>af husdyrbruget</w:t>
      </w:r>
      <w:bookmarkEnd w:id="2"/>
      <w:bookmarkEnd w:id="3"/>
    </w:p>
    <w:p w:rsidR="002C1DB0" w:rsidRDefault="002C1DB0" w:rsidP="002C1DB0">
      <w:pPr>
        <w:rPr>
          <w:lang w:eastAsia="da-DK"/>
        </w:rPr>
      </w:pPr>
    </w:p>
    <w:p w:rsidR="002C1DB0" w:rsidRDefault="002C1DB0" w:rsidP="002C1DB0">
      <w:pPr>
        <w:rPr>
          <w:lang w:eastAsia="da-DK"/>
        </w:rPr>
      </w:pPr>
    </w:p>
    <w:p w:rsidR="002C1DB0" w:rsidRPr="002C1DB0" w:rsidRDefault="002C1DB0" w:rsidP="002C1DB0">
      <w:pPr>
        <w:rPr>
          <w:lang w:eastAsia="da-DK"/>
        </w:rPr>
      </w:pPr>
    </w:p>
    <w:p w:rsidR="002C1DB0" w:rsidRPr="00E47D5E" w:rsidRDefault="002C1DB0" w:rsidP="002C1DB0">
      <w:pPr>
        <w:spacing w:line="360" w:lineRule="exact"/>
        <w:jc w:val="center"/>
        <w:rPr>
          <w:b/>
          <w:sz w:val="36"/>
          <w:szCs w:val="36"/>
          <w:lang w:eastAsia="da-DK"/>
        </w:rPr>
      </w:pPr>
      <w:proofErr w:type="spellStart"/>
      <w:r w:rsidRPr="00E47D5E">
        <w:rPr>
          <w:b/>
          <w:sz w:val="36"/>
          <w:szCs w:val="36"/>
          <w:lang w:eastAsia="da-DK"/>
        </w:rPr>
        <w:t>Skovdallund</w:t>
      </w:r>
      <w:proofErr w:type="spellEnd"/>
      <w:r w:rsidR="008E55A2">
        <w:rPr>
          <w:b/>
          <w:sz w:val="36"/>
          <w:szCs w:val="36"/>
          <w:lang w:eastAsia="da-DK"/>
        </w:rPr>
        <w:t>,</w:t>
      </w:r>
    </w:p>
    <w:p w:rsidR="002C1DB0" w:rsidRPr="00E47D5E" w:rsidRDefault="002C1DB0" w:rsidP="002C1DB0">
      <w:pPr>
        <w:spacing w:line="360" w:lineRule="exact"/>
        <w:jc w:val="center"/>
        <w:rPr>
          <w:b/>
          <w:sz w:val="36"/>
          <w:szCs w:val="36"/>
          <w:lang w:eastAsia="da-DK"/>
        </w:rPr>
      </w:pPr>
    </w:p>
    <w:p w:rsidR="002C1DB0" w:rsidRPr="00E47D5E" w:rsidRDefault="002C1DB0" w:rsidP="002C1DB0">
      <w:pPr>
        <w:spacing w:line="360" w:lineRule="exact"/>
        <w:jc w:val="center"/>
        <w:rPr>
          <w:b/>
          <w:sz w:val="36"/>
          <w:szCs w:val="36"/>
          <w:lang w:eastAsia="da-DK"/>
        </w:rPr>
      </w:pPr>
      <w:proofErr w:type="spellStart"/>
      <w:r w:rsidRPr="00E47D5E">
        <w:rPr>
          <w:b/>
          <w:sz w:val="36"/>
          <w:szCs w:val="36"/>
          <w:lang w:eastAsia="da-DK"/>
        </w:rPr>
        <w:t>Skovdalvej</w:t>
      </w:r>
      <w:proofErr w:type="spellEnd"/>
      <w:r w:rsidRPr="00E47D5E">
        <w:rPr>
          <w:b/>
          <w:sz w:val="36"/>
          <w:szCs w:val="36"/>
          <w:lang w:eastAsia="da-DK"/>
        </w:rPr>
        <w:t xml:space="preserve"> 7,</w:t>
      </w:r>
    </w:p>
    <w:p w:rsidR="002C1DB0" w:rsidRPr="00E47D5E" w:rsidRDefault="002C1DB0" w:rsidP="002C1DB0">
      <w:pPr>
        <w:spacing w:line="360" w:lineRule="exact"/>
        <w:rPr>
          <w:b/>
          <w:sz w:val="20"/>
          <w:szCs w:val="20"/>
          <w:lang w:eastAsia="da-DK"/>
        </w:rPr>
      </w:pPr>
    </w:p>
    <w:p w:rsidR="002C1DB0" w:rsidRPr="00E47D5E" w:rsidRDefault="002C1DB0" w:rsidP="002C1DB0">
      <w:pPr>
        <w:spacing w:line="360" w:lineRule="exact"/>
        <w:jc w:val="center"/>
        <w:rPr>
          <w:b/>
          <w:sz w:val="36"/>
          <w:szCs w:val="36"/>
          <w:lang w:eastAsia="da-DK"/>
        </w:rPr>
      </w:pPr>
      <w:r w:rsidRPr="00E47D5E">
        <w:rPr>
          <w:b/>
          <w:sz w:val="36"/>
          <w:szCs w:val="36"/>
          <w:lang w:eastAsia="da-DK"/>
        </w:rPr>
        <w:t>7430 Ikast</w:t>
      </w:r>
    </w:p>
    <w:p w:rsidR="00E53975" w:rsidRDefault="00E53975" w:rsidP="00E53975">
      <w:pPr>
        <w:spacing w:line="280" w:lineRule="exact"/>
        <w:jc w:val="center"/>
        <w:rPr>
          <w:b/>
          <w:sz w:val="24"/>
          <w:szCs w:val="24"/>
          <w:lang w:eastAsia="da-DK"/>
        </w:rPr>
      </w:pPr>
    </w:p>
    <w:p w:rsidR="00E53975" w:rsidRDefault="00E53975" w:rsidP="00E53975">
      <w:pPr>
        <w:pStyle w:val="Overskrift2"/>
        <w:rPr>
          <w:rFonts w:ascii="Verdana" w:hAnsi="Verdana"/>
          <w:sz w:val="24"/>
          <w:szCs w:val="24"/>
          <w:lang w:eastAsia="da-DK"/>
        </w:rPr>
      </w:pPr>
      <w:bookmarkStart w:id="4" w:name="_Toc293323513"/>
      <w:bookmarkStart w:id="5" w:name="_Toc373844307"/>
      <w:r>
        <w:rPr>
          <w:rFonts w:ascii="Verdana" w:hAnsi="Verdana"/>
          <w:sz w:val="24"/>
          <w:szCs w:val="24"/>
          <w:lang w:eastAsia="da-DK"/>
        </w:rPr>
        <w:t>- efter § 12 i Lovbekendtgørelse af lov om miljøgodkendelse m.v. af husdyrbrug</w:t>
      </w:r>
      <w:bookmarkEnd w:id="4"/>
      <w:bookmarkEnd w:id="5"/>
    </w:p>
    <w:p w:rsidR="00E53975" w:rsidRDefault="00893DAF" w:rsidP="00E53975">
      <w:pPr>
        <w:spacing w:line="280" w:lineRule="exact"/>
        <w:jc w:val="center"/>
        <w:rPr>
          <w:b/>
          <w:sz w:val="36"/>
          <w:szCs w:val="36"/>
          <w:lang w:eastAsia="da-DK"/>
        </w:rPr>
      </w:pPr>
      <w:r>
        <w:rPr>
          <w:b/>
          <w:noProof/>
          <w:sz w:val="36"/>
          <w:szCs w:val="36"/>
          <w:lang w:eastAsia="da-DK"/>
        </w:rPr>
        <w:drawing>
          <wp:anchor distT="0" distB="0" distL="114300" distR="114300" simplePos="0" relativeHeight="251658240" behindDoc="1" locked="0" layoutInCell="1" allowOverlap="1">
            <wp:simplePos x="0" y="0"/>
            <wp:positionH relativeFrom="column">
              <wp:posOffset>1689735</wp:posOffset>
            </wp:positionH>
            <wp:positionV relativeFrom="paragraph">
              <wp:posOffset>120015</wp:posOffset>
            </wp:positionV>
            <wp:extent cx="2794635" cy="4095750"/>
            <wp:effectExtent l="19050" t="19050" r="24765" b="19050"/>
            <wp:wrapTight wrapText="bothSides">
              <wp:wrapPolygon edited="0">
                <wp:start x="-147" y="-100"/>
                <wp:lineTo x="-147" y="21700"/>
                <wp:lineTo x="21791" y="21700"/>
                <wp:lineTo x="21791" y="-100"/>
                <wp:lineTo x="-147" y="-100"/>
              </wp:wrapPolygon>
            </wp:wrapTight>
            <wp:docPr id="1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794635" cy="4095750"/>
                    </a:xfrm>
                    <a:prstGeom prst="rect">
                      <a:avLst/>
                    </a:prstGeom>
                    <a:noFill/>
                    <a:ln w="9525">
                      <a:solidFill>
                        <a:schemeClr val="tx1"/>
                      </a:solidFill>
                      <a:miter lim="800000"/>
                      <a:headEnd/>
                      <a:tailEnd/>
                    </a:ln>
                  </pic:spPr>
                </pic:pic>
              </a:graphicData>
            </a:graphic>
          </wp:anchor>
        </w:drawing>
      </w:r>
    </w:p>
    <w:p w:rsidR="00E53975" w:rsidRDefault="00E53975" w:rsidP="00E53975">
      <w:pPr>
        <w:spacing w:line="280" w:lineRule="exact"/>
        <w:jc w:val="center"/>
        <w:rPr>
          <w:b/>
          <w:sz w:val="36"/>
          <w:szCs w:val="36"/>
          <w:lang w:eastAsia="da-DK"/>
        </w:rPr>
      </w:pPr>
    </w:p>
    <w:p w:rsidR="00E53975" w:rsidRDefault="00E53975" w:rsidP="00E53975">
      <w:pPr>
        <w:spacing w:line="280" w:lineRule="exact"/>
        <w:jc w:val="center"/>
        <w:rPr>
          <w:b/>
          <w:sz w:val="36"/>
          <w:szCs w:val="36"/>
          <w:lang w:eastAsia="da-DK"/>
        </w:rPr>
      </w:pPr>
    </w:p>
    <w:p w:rsidR="00E53975" w:rsidRDefault="00E53975" w:rsidP="00E53975">
      <w:pPr>
        <w:spacing w:line="280" w:lineRule="exact"/>
        <w:jc w:val="center"/>
        <w:rPr>
          <w:b/>
          <w:sz w:val="36"/>
          <w:szCs w:val="36"/>
          <w:lang w:eastAsia="da-DK"/>
        </w:rPr>
      </w:pPr>
    </w:p>
    <w:p w:rsidR="00E53975" w:rsidRDefault="00E53975" w:rsidP="00E53975">
      <w:pPr>
        <w:spacing w:line="280" w:lineRule="exact"/>
        <w:jc w:val="center"/>
        <w:rPr>
          <w:b/>
          <w:sz w:val="36"/>
          <w:szCs w:val="36"/>
          <w:lang w:eastAsia="da-DK"/>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spacing w:line="280" w:lineRule="exact"/>
        <w:jc w:val="right"/>
        <w:rPr>
          <w:sz w:val="16"/>
          <w:szCs w:val="16"/>
        </w:rPr>
      </w:pPr>
    </w:p>
    <w:p w:rsidR="00E53975" w:rsidRDefault="00E53975" w:rsidP="00E53975">
      <w:pPr>
        <w:rPr>
          <w:lang w:eastAsia="da-DK"/>
        </w:rPr>
      </w:pPr>
    </w:p>
    <w:p w:rsidR="00893DAF" w:rsidRDefault="00893DAF" w:rsidP="00E53975">
      <w:pPr>
        <w:rPr>
          <w:lang w:eastAsia="da-DK"/>
        </w:rPr>
      </w:pPr>
    </w:p>
    <w:p w:rsidR="00893DAF" w:rsidRDefault="00893DAF" w:rsidP="00E53975">
      <w:pPr>
        <w:rPr>
          <w:lang w:eastAsia="da-DK"/>
        </w:rPr>
      </w:pPr>
    </w:p>
    <w:p w:rsidR="00893DAF" w:rsidRDefault="00E53975" w:rsidP="00E53975">
      <w:pPr>
        <w:rPr>
          <w:lang w:eastAsia="da-DK"/>
        </w:rPr>
      </w:pPr>
      <w:r>
        <w:rPr>
          <w:lang w:eastAsia="da-DK"/>
        </w:rPr>
        <w:t xml:space="preserve">Godkendelsesdato: </w:t>
      </w:r>
      <w:r w:rsidR="008E55A2">
        <w:rPr>
          <w:lang w:eastAsia="da-DK"/>
        </w:rPr>
        <w:t>9</w:t>
      </w:r>
      <w:r w:rsidR="00905EB0" w:rsidRPr="008E55A2">
        <w:rPr>
          <w:lang w:eastAsia="da-DK"/>
        </w:rPr>
        <w:t>. december 2013</w:t>
      </w:r>
    </w:p>
    <w:p w:rsidR="00E53975" w:rsidRDefault="00893DAF" w:rsidP="00893DAF">
      <w:pPr>
        <w:jc w:val="right"/>
        <w:rPr>
          <w:lang w:eastAsia="da-DK"/>
        </w:rPr>
      </w:pPr>
      <w:r>
        <w:rPr>
          <w:noProof/>
          <w:lang w:eastAsia="da-DK"/>
        </w:rPr>
        <w:drawing>
          <wp:inline distT="0" distB="0" distL="0" distR="0">
            <wp:extent cx="2324100" cy="762000"/>
            <wp:effectExtent l="19050" t="0" r="0" b="0"/>
            <wp:docPr id="14"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rsidR="00E53975" w:rsidRDefault="00E53975" w:rsidP="00B85A76">
      <w:pPr>
        <w:jc w:val="right"/>
      </w:pPr>
      <w:r>
        <w:rPr>
          <w:b/>
        </w:rPr>
        <w:lastRenderedPageBreak/>
        <w:tab/>
      </w:r>
      <w:r>
        <w:rPr>
          <w:b/>
        </w:rPr>
        <w:tab/>
      </w:r>
      <w:r>
        <w:rPr>
          <w:noProof/>
          <w:lang w:eastAsia="da-DK"/>
        </w:rPr>
        <w:drawing>
          <wp:inline distT="0" distB="0" distL="0" distR="0">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rsidR="00E53975" w:rsidRDefault="00E53975" w:rsidP="00E53975">
      <w:pPr>
        <w:pStyle w:val="Sidehoved"/>
        <w:spacing w:line="280" w:lineRule="exact"/>
        <w:rPr>
          <w:b/>
        </w:rPr>
      </w:pPr>
    </w:p>
    <w:p w:rsidR="00111CF9" w:rsidRDefault="00111CF9" w:rsidP="00E53975">
      <w:pPr>
        <w:pStyle w:val="Sidehoved"/>
        <w:spacing w:line="280" w:lineRule="exact"/>
        <w:rPr>
          <w:b/>
        </w:rPr>
      </w:pPr>
    </w:p>
    <w:p w:rsidR="002C1DB0" w:rsidRPr="00E47D5E" w:rsidRDefault="002C1DB0" w:rsidP="002C1DB0">
      <w:pPr>
        <w:rPr>
          <w:b/>
        </w:rPr>
      </w:pPr>
      <w:r w:rsidRPr="00E47D5E">
        <w:rPr>
          <w:b/>
        </w:rPr>
        <w:t>Jens Otto Johansen</w:t>
      </w:r>
    </w:p>
    <w:p w:rsidR="002C1DB0" w:rsidRPr="00E47D5E" w:rsidRDefault="002C1DB0" w:rsidP="002C1DB0">
      <w:pPr>
        <w:pStyle w:val="Sidehoved"/>
        <w:spacing w:line="280" w:lineRule="exact"/>
        <w:rPr>
          <w:b/>
        </w:rPr>
      </w:pPr>
      <w:proofErr w:type="spellStart"/>
      <w:r w:rsidRPr="00E47D5E">
        <w:rPr>
          <w:b/>
        </w:rPr>
        <w:t>Skovdalvej</w:t>
      </w:r>
      <w:proofErr w:type="spellEnd"/>
      <w:r w:rsidRPr="00E47D5E">
        <w:rPr>
          <w:b/>
        </w:rPr>
        <w:t xml:space="preserve"> 7</w:t>
      </w:r>
    </w:p>
    <w:p w:rsidR="002C1DB0" w:rsidRPr="00E47D5E" w:rsidRDefault="002C1DB0" w:rsidP="002C1DB0">
      <w:pPr>
        <w:pStyle w:val="Sidehoved"/>
        <w:spacing w:line="280" w:lineRule="exact"/>
        <w:rPr>
          <w:b/>
        </w:rPr>
      </w:pPr>
      <w:r w:rsidRPr="00E47D5E">
        <w:rPr>
          <w:b/>
        </w:rPr>
        <w:t>7430 Ikast</w:t>
      </w:r>
    </w:p>
    <w:p w:rsidR="00E53975" w:rsidRDefault="00E53975" w:rsidP="00E53975">
      <w:pPr>
        <w:pStyle w:val="Sidehoved"/>
        <w:spacing w:line="280" w:lineRule="exact"/>
        <w:rPr>
          <w:b/>
          <w:sz w:val="28"/>
          <w:szCs w:val="28"/>
        </w:rPr>
      </w:pPr>
    </w:p>
    <w:p w:rsidR="00E53975" w:rsidRDefault="00E53975" w:rsidP="00E53975">
      <w:pPr>
        <w:pStyle w:val="Sidehoved"/>
        <w:spacing w:line="280" w:lineRule="exact"/>
        <w:rPr>
          <w:b/>
          <w:sz w:val="28"/>
          <w:szCs w:val="28"/>
        </w:rPr>
      </w:pPr>
    </w:p>
    <w:p w:rsidR="00E53975" w:rsidRDefault="00E53975" w:rsidP="00E53975">
      <w:pPr>
        <w:pStyle w:val="Sidehoved"/>
        <w:spacing w:line="280" w:lineRule="exact"/>
        <w:rPr>
          <w:b/>
          <w:sz w:val="28"/>
          <w:szCs w:val="28"/>
        </w:rPr>
      </w:pPr>
    </w:p>
    <w:p w:rsidR="00E53975" w:rsidRDefault="00E53975" w:rsidP="00E53975">
      <w:pPr>
        <w:pStyle w:val="Overskrift2"/>
        <w:rPr>
          <w:rFonts w:ascii="Verdana" w:hAnsi="Verdana"/>
          <w:sz w:val="24"/>
          <w:szCs w:val="24"/>
        </w:rPr>
      </w:pPr>
      <w:bookmarkStart w:id="6" w:name="_Toc293323514"/>
      <w:bookmarkStart w:id="7" w:name="_Toc373844308"/>
      <w:r>
        <w:rPr>
          <w:rFonts w:ascii="Verdana" w:hAnsi="Verdana"/>
          <w:sz w:val="24"/>
          <w:szCs w:val="24"/>
        </w:rPr>
        <w:t xml:space="preserve">Afgørelse af ansøgning om miljøgodkendelse af husdyrbruget, </w:t>
      </w:r>
      <w:bookmarkEnd w:id="6"/>
      <w:proofErr w:type="spellStart"/>
      <w:r w:rsidR="002C1DB0" w:rsidRPr="00071849">
        <w:rPr>
          <w:rFonts w:ascii="Verdana" w:hAnsi="Verdana"/>
          <w:sz w:val="24"/>
          <w:szCs w:val="24"/>
        </w:rPr>
        <w:t>Skovdalvej</w:t>
      </w:r>
      <w:proofErr w:type="spellEnd"/>
      <w:r w:rsidR="002C1DB0" w:rsidRPr="00071849">
        <w:rPr>
          <w:rFonts w:ascii="Verdana" w:hAnsi="Verdana"/>
          <w:sz w:val="24"/>
          <w:szCs w:val="24"/>
        </w:rPr>
        <w:t xml:space="preserve"> 7, 7430 Ikast</w:t>
      </w:r>
      <w:bookmarkEnd w:id="7"/>
    </w:p>
    <w:p w:rsidR="00E53975" w:rsidRDefault="00E53975" w:rsidP="00E53975">
      <w:pPr>
        <w:pStyle w:val="Overskrift3"/>
        <w:rPr>
          <w:rFonts w:ascii="Verdana" w:hAnsi="Verdana"/>
          <w:b/>
          <w:sz w:val="22"/>
          <w:szCs w:val="22"/>
          <w:u w:val="none"/>
        </w:rPr>
      </w:pPr>
      <w:bookmarkStart w:id="8" w:name="_Toc293323515"/>
      <w:bookmarkStart w:id="9" w:name="_Toc262204002"/>
      <w:bookmarkStart w:id="10" w:name="_Toc254948564"/>
      <w:bookmarkStart w:id="11" w:name="_Toc254947616"/>
      <w:bookmarkStart w:id="12" w:name="_Toc221941711"/>
      <w:bookmarkStart w:id="13" w:name="_Toc220905422"/>
      <w:bookmarkStart w:id="14" w:name="_Toc220904973"/>
      <w:bookmarkStart w:id="15" w:name="_Toc220820308"/>
      <w:bookmarkStart w:id="16" w:name="_Toc220743497"/>
      <w:bookmarkStart w:id="17" w:name="_Toc220743365"/>
      <w:bookmarkStart w:id="18" w:name="_Toc220725212"/>
      <w:bookmarkStart w:id="19" w:name="_Toc212534245"/>
      <w:bookmarkStart w:id="20" w:name="_Toc212534126"/>
      <w:bookmarkStart w:id="21" w:name="_Toc373844309"/>
      <w:r>
        <w:rPr>
          <w:rFonts w:ascii="Verdana" w:hAnsi="Verdana"/>
          <w:b/>
          <w:sz w:val="22"/>
          <w:szCs w:val="22"/>
          <w:u w:val="none"/>
        </w:rPr>
        <w:t>Ansøgning</w:t>
      </w:r>
      <w:bookmarkEnd w:id="8"/>
      <w:bookmarkEnd w:id="9"/>
      <w:bookmarkEnd w:id="10"/>
      <w:bookmarkEnd w:id="11"/>
      <w:bookmarkEnd w:id="12"/>
      <w:bookmarkEnd w:id="13"/>
      <w:bookmarkEnd w:id="14"/>
      <w:bookmarkEnd w:id="15"/>
      <w:bookmarkEnd w:id="16"/>
      <w:bookmarkEnd w:id="17"/>
      <w:bookmarkEnd w:id="18"/>
      <w:bookmarkEnd w:id="19"/>
      <w:bookmarkEnd w:id="20"/>
      <w:bookmarkEnd w:id="21"/>
    </w:p>
    <w:p w:rsidR="00E53975" w:rsidRDefault="00E53975" w:rsidP="00E53975">
      <w:pPr>
        <w:spacing w:line="280" w:lineRule="exact"/>
      </w:pPr>
      <w:r>
        <w:t xml:space="preserve">Ikast-Brande Kommune har </w:t>
      </w:r>
      <w:r w:rsidRPr="00071849">
        <w:t xml:space="preserve">den </w:t>
      </w:r>
      <w:r w:rsidR="00071849" w:rsidRPr="00071849">
        <w:t>7. maj 2013</w:t>
      </w:r>
      <w:r w:rsidRPr="00071849">
        <w:t xml:space="preserve"> modtaget</w:t>
      </w:r>
      <w:r>
        <w:t xml:space="preserve"> en ansøgning om miljøgodkendelse af husdyrbruget på </w:t>
      </w:r>
      <w:proofErr w:type="spellStart"/>
      <w:r w:rsidR="00071849" w:rsidRPr="00E47D5E">
        <w:t>Skovdalvej</w:t>
      </w:r>
      <w:proofErr w:type="spellEnd"/>
      <w:r w:rsidR="00071849" w:rsidRPr="00E47D5E">
        <w:t xml:space="preserve"> 7, 7430 Ikast, matrikel nr. 12az, 12o og 6f m.fl. Over Isen By, Ikast </w:t>
      </w:r>
      <w:r>
        <w:t>omhandlende følgende:</w:t>
      </w:r>
    </w:p>
    <w:p w:rsidR="00E53975" w:rsidRDefault="00E53975" w:rsidP="00E53975">
      <w:pPr>
        <w:spacing w:line="280" w:lineRule="exact"/>
      </w:pPr>
    </w:p>
    <w:p w:rsidR="00E53975" w:rsidRDefault="00057115" w:rsidP="00E53975">
      <w:pPr>
        <w:numPr>
          <w:ilvl w:val="0"/>
          <w:numId w:val="6"/>
        </w:numPr>
        <w:spacing w:line="280" w:lineRule="exact"/>
      </w:pPr>
      <w:r>
        <w:t>Ny gyllebeholder</w:t>
      </w:r>
      <w:r w:rsidR="00E53975">
        <w:t>:</w:t>
      </w:r>
    </w:p>
    <w:p w:rsidR="00E53975" w:rsidRDefault="00E53975" w:rsidP="00E53975">
      <w:pPr>
        <w:spacing w:line="280" w:lineRule="exact"/>
        <w:ind w:left="360"/>
      </w:pPr>
    </w:p>
    <w:p w:rsidR="00E53975" w:rsidRDefault="00E53975" w:rsidP="00057115">
      <w:pPr>
        <w:spacing w:line="280" w:lineRule="exact"/>
        <w:ind w:left="720"/>
      </w:pPr>
      <w:r>
        <w:t xml:space="preserve">- etablering </w:t>
      </w:r>
      <w:r w:rsidRPr="00057115">
        <w:t xml:space="preserve">af </w:t>
      </w:r>
      <w:r w:rsidR="00057115" w:rsidRPr="00057115">
        <w:t>gyllebeholder</w:t>
      </w:r>
      <w:r w:rsidRPr="00057115">
        <w:t xml:space="preserve"> på</w:t>
      </w:r>
      <w:r w:rsidR="00057115" w:rsidRPr="00057115">
        <w:t xml:space="preserve"> 4.000</w:t>
      </w:r>
      <w:r>
        <w:t xml:space="preserve"> m</w:t>
      </w:r>
      <w:r w:rsidR="00057115" w:rsidRPr="00057115">
        <w:rPr>
          <w:vertAlign w:val="superscript"/>
        </w:rPr>
        <w:t>3</w:t>
      </w:r>
      <w:r>
        <w:rPr>
          <w:vertAlign w:val="superscript"/>
        </w:rPr>
        <w:t xml:space="preserve"> </w:t>
      </w:r>
      <w:r w:rsidR="00057115">
        <w:t xml:space="preserve">i tilknytning til de eksisterende gyllebeholdere på ejendommen </w:t>
      </w:r>
    </w:p>
    <w:p w:rsidR="00E53975" w:rsidRDefault="00E53975" w:rsidP="00E53975">
      <w:pPr>
        <w:spacing w:line="280" w:lineRule="exact"/>
        <w:ind w:left="360" w:firstLine="360"/>
      </w:pPr>
    </w:p>
    <w:p w:rsidR="00E53975" w:rsidRDefault="00057115" w:rsidP="00E53975">
      <w:pPr>
        <w:spacing w:line="280" w:lineRule="exact"/>
      </w:pPr>
      <w:r w:rsidRPr="0082409E">
        <w:t>Der sker ingen udvidelse af dyreholdet</w:t>
      </w:r>
      <w:r w:rsidR="0082409E" w:rsidRPr="0082409E">
        <w:t>,</w:t>
      </w:r>
      <w:r w:rsidRPr="0082409E">
        <w:t xml:space="preserve"> og der sker hverken ændring af de ydre eller indre bygningsmæssige rammer. </w:t>
      </w:r>
    </w:p>
    <w:p w:rsidR="0082409E" w:rsidRDefault="0082409E" w:rsidP="00E53975">
      <w:pPr>
        <w:spacing w:line="280" w:lineRule="exact"/>
      </w:pPr>
    </w:p>
    <w:p w:rsidR="00622586" w:rsidRPr="00071849" w:rsidRDefault="00E53975" w:rsidP="00E53975">
      <w:pPr>
        <w:spacing w:line="280" w:lineRule="exact"/>
        <w:rPr>
          <w:i/>
        </w:rPr>
      </w:pPr>
      <w:r>
        <w:t>Ikast-Brande Kommune har kontrolleret, at der er overensstemmelse mellem ansøgningen og kommunens registreringer, se efterfølgende</w:t>
      </w:r>
      <w:r>
        <w:rPr>
          <w:b/>
          <w:sz w:val="24"/>
          <w:szCs w:val="24"/>
        </w:rPr>
        <w:t xml:space="preserve"> </w:t>
      </w:r>
      <w:r>
        <w:rPr>
          <w:i/>
        </w:rPr>
        <w:t xml:space="preserve">Baggrund for afgørelsen om miljøgodkendelse af husdyrbruget </w:t>
      </w:r>
      <w:proofErr w:type="spellStart"/>
      <w:r w:rsidR="00071849" w:rsidRPr="00071849">
        <w:rPr>
          <w:i/>
        </w:rPr>
        <w:t>Skovdalvej</w:t>
      </w:r>
      <w:proofErr w:type="spellEnd"/>
      <w:r w:rsidR="00071849" w:rsidRPr="00071849">
        <w:rPr>
          <w:i/>
        </w:rPr>
        <w:t xml:space="preserve"> 7, 7430 Ikast</w:t>
      </w:r>
      <w:r w:rsidRPr="00071849">
        <w:rPr>
          <w:i/>
        </w:rPr>
        <w:t>.</w:t>
      </w:r>
    </w:p>
    <w:p w:rsidR="00E53975" w:rsidRDefault="00E53975" w:rsidP="00E53975">
      <w:pPr>
        <w:pStyle w:val="Overskrift3"/>
        <w:rPr>
          <w:rFonts w:ascii="Verdana" w:hAnsi="Verdana"/>
          <w:b/>
          <w:sz w:val="22"/>
          <w:szCs w:val="22"/>
          <w:u w:val="none"/>
        </w:rPr>
      </w:pPr>
      <w:bookmarkStart w:id="22" w:name="_Toc293323516"/>
      <w:bookmarkStart w:id="23" w:name="_Toc262204003"/>
      <w:bookmarkStart w:id="24" w:name="_Toc254948565"/>
      <w:bookmarkStart w:id="25" w:name="_Toc254947617"/>
      <w:bookmarkStart w:id="26" w:name="_Toc221941712"/>
      <w:bookmarkStart w:id="27" w:name="_Toc220905423"/>
      <w:bookmarkStart w:id="28" w:name="_Toc220904974"/>
      <w:bookmarkStart w:id="29" w:name="_Toc220820309"/>
      <w:bookmarkStart w:id="30" w:name="_Toc220743498"/>
      <w:bookmarkStart w:id="31" w:name="_Toc220743366"/>
      <w:bookmarkStart w:id="32" w:name="_Toc220725213"/>
      <w:bookmarkStart w:id="33" w:name="_Toc212534246"/>
      <w:bookmarkStart w:id="34" w:name="_Toc212534127"/>
      <w:bookmarkStart w:id="35" w:name="_Toc373844310"/>
      <w:r>
        <w:rPr>
          <w:rFonts w:ascii="Verdana" w:hAnsi="Verdana"/>
          <w:b/>
          <w:sz w:val="22"/>
          <w:szCs w:val="22"/>
          <w:u w:val="none"/>
        </w:rPr>
        <w:t>Afgørelse om miljøgodkendelse</w:t>
      </w:r>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E53975" w:rsidRDefault="00E53975" w:rsidP="00E53975">
      <w:pPr>
        <w:spacing w:line="280" w:lineRule="exact"/>
      </w:pPr>
      <w:r>
        <w:t xml:space="preserve">Ikast-Brande Kommune godkender hermed </w:t>
      </w:r>
      <w:r w:rsidR="0082409E">
        <w:t xml:space="preserve">en besætning på 800 </w:t>
      </w:r>
      <w:proofErr w:type="spellStart"/>
      <w:r w:rsidR="0082409E">
        <w:t>årssøer</w:t>
      </w:r>
      <w:proofErr w:type="spellEnd"/>
      <w:r w:rsidR="0082409E">
        <w:t>, 28.000 smågrise (7,3 kg-3</w:t>
      </w:r>
      <w:r w:rsidR="002F1E6D">
        <w:t>2 kg) og 3.160 slagtesvin (32-10</w:t>
      </w:r>
      <w:r w:rsidR="0082409E">
        <w:t xml:space="preserve">7 kg) </w:t>
      </w:r>
      <w:r>
        <w:t xml:space="preserve">på ejendommen beliggende </w:t>
      </w:r>
      <w:proofErr w:type="spellStart"/>
      <w:r w:rsidR="0082409E" w:rsidRPr="0082409E">
        <w:rPr>
          <w:lang w:eastAsia="da-DK"/>
        </w:rPr>
        <w:t>Skovdalvej</w:t>
      </w:r>
      <w:proofErr w:type="spellEnd"/>
      <w:r w:rsidR="0082409E" w:rsidRPr="0082409E">
        <w:rPr>
          <w:lang w:eastAsia="da-DK"/>
        </w:rPr>
        <w:t xml:space="preserve"> 7</w:t>
      </w:r>
      <w:r w:rsidRPr="0082409E">
        <w:rPr>
          <w:lang w:eastAsia="da-DK"/>
        </w:rPr>
        <w:t xml:space="preserve">, </w:t>
      </w:r>
      <w:r w:rsidR="0082409E" w:rsidRPr="0082409E">
        <w:rPr>
          <w:lang w:eastAsia="da-DK"/>
        </w:rPr>
        <w:t>7430</w:t>
      </w:r>
      <w:r w:rsidR="0082409E">
        <w:rPr>
          <w:lang w:eastAsia="da-DK"/>
        </w:rPr>
        <w:t xml:space="preserve"> Ikast</w:t>
      </w:r>
      <w:r>
        <w:t xml:space="preserve">, </w:t>
      </w:r>
      <w:r w:rsidR="006F5DD5" w:rsidRPr="00E47D5E">
        <w:t>matr. nr. 12o, m.fl., Over Isen By, Ikast</w:t>
      </w:r>
      <w:r>
        <w:t xml:space="preserve">. Ikast-Brande Kommune </w:t>
      </w:r>
      <w:r w:rsidRPr="006F5DD5">
        <w:t xml:space="preserve">godkender ligeledes etableringen </w:t>
      </w:r>
      <w:r w:rsidR="006F5DD5" w:rsidRPr="006F5DD5">
        <w:t>af en</w:t>
      </w:r>
      <w:r w:rsidR="006F5DD5">
        <w:t xml:space="preserve"> gyllebeholder på 4.000 m</w:t>
      </w:r>
      <w:r w:rsidR="006F5DD5" w:rsidRPr="006F5DD5">
        <w:rPr>
          <w:vertAlign w:val="superscript"/>
        </w:rPr>
        <w:t>3</w:t>
      </w:r>
      <w:r>
        <w:t xml:space="preserve">. </w:t>
      </w:r>
    </w:p>
    <w:p w:rsidR="00E53975" w:rsidRDefault="00E53975" w:rsidP="00E53975">
      <w:pPr>
        <w:spacing w:line="280" w:lineRule="exact"/>
      </w:pPr>
    </w:p>
    <w:p w:rsidR="00E53975" w:rsidRDefault="00E53975" w:rsidP="00E53975">
      <w:pPr>
        <w:spacing w:line="280" w:lineRule="exact"/>
      </w:pPr>
      <w:r>
        <w:t xml:space="preserve">Der meddeles miljøgodkendelse omfattende bedriftens ansøgte produktionsanlæg samt besætning. </w:t>
      </w:r>
    </w:p>
    <w:p w:rsidR="00E53975" w:rsidRDefault="00E53975" w:rsidP="00E53975">
      <w:pPr>
        <w:spacing w:line="280" w:lineRule="exact"/>
      </w:pPr>
    </w:p>
    <w:p w:rsidR="00E53975" w:rsidRDefault="006803BB" w:rsidP="00E53975">
      <w:pPr>
        <w:spacing w:line="280" w:lineRule="exact"/>
      </w:pPr>
      <w:r>
        <w:t>Ansøger har d</w:t>
      </w:r>
      <w:r w:rsidR="00905EB0">
        <w:t>en</w:t>
      </w:r>
      <w:r>
        <w:t xml:space="preserve"> </w:t>
      </w:r>
      <w:r w:rsidR="004B327A">
        <w:t>18. april 2012</w:t>
      </w:r>
      <w:r>
        <w:t xml:space="preserve"> fået meddelt en miljøgodkendelse til </w:t>
      </w:r>
      <w:r w:rsidR="004B327A">
        <w:t xml:space="preserve">1.900 </w:t>
      </w:r>
      <w:proofErr w:type="spellStart"/>
      <w:r w:rsidR="004B327A">
        <w:t>årssøer</w:t>
      </w:r>
      <w:proofErr w:type="spellEnd"/>
      <w:r w:rsidR="004B327A">
        <w:t>, 60.800 smågrise (7,3-32 kg) og 2.500 polte (32-107 kg)</w:t>
      </w:r>
      <w:r>
        <w:t xml:space="preserve">. Ansøger har alligevel ikke ønsket at udnytte miljøgodkendelsen. Denne </w:t>
      </w:r>
      <w:bookmarkStart w:id="36" w:name="OLE_LINK2"/>
      <w:bookmarkStart w:id="37" w:name="OLE_LINK1"/>
      <w:r>
        <w:t>miljøgodkendelse</w:t>
      </w:r>
      <w:r w:rsidR="00E53975" w:rsidRPr="006F5DD5">
        <w:t>, med de tilknyttede vilkår og forudsætninger, erstatter vilkår og forudsætninger for husdyrbrugets drift, som har været stillet og forudsat i forbindelse med tidligere vurderinger af husdyrbrugets virkninger på miljøet.</w:t>
      </w:r>
      <w:r w:rsidR="006F5DD5" w:rsidRPr="006F5DD5">
        <w:t xml:space="preserve"> Således</w:t>
      </w:r>
      <w:r w:rsidR="006F5DD5">
        <w:t xml:space="preserve"> vil miljøgodkendelsen af </w:t>
      </w:r>
      <w:r w:rsidR="004B327A">
        <w:t>18. april 2012</w:t>
      </w:r>
      <w:r w:rsidR="006F5DD5">
        <w:t xml:space="preserve"> ikke længere være gældende. </w:t>
      </w:r>
    </w:p>
    <w:p w:rsidR="006803BB" w:rsidRDefault="006803BB" w:rsidP="00E53975">
      <w:pPr>
        <w:spacing w:line="280" w:lineRule="exact"/>
      </w:pPr>
    </w:p>
    <w:p w:rsidR="00E53975" w:rsidRDefault="003B294E" w:rsidP="00D92866">
      <w:pPr>
        <w:overflowPunct w:val="0"/>
        <w:autoSpaceDE w:val="0"/>
        <w:autoSpaceDN w:val="0"/>
        <w:adjustRightInd w:val="0"/>
        <w:spacing w:line="280" w:lineRule="exact"/>
      </w:pPr>
      <w:r>
        <w:lastRenderedPageBreak/>
        <w:t xml:space="preserve">Den ansøgte gyllebeholder er allerede etableret. Der er dermed tale om en lovliggørelse heraf. </w:t>
      </w:r>
      <w:r w:rsidR="001B5ED5">
        <w:t xml:space="preserve">Da gyllebeholderen er placeret indenfor 300 meter til en </w:t>
      </w:r>
      <w:r w:rsidR="00B826A6">
        <w:t xml:space="preserve">hede og en mose som er beskyttet af </w:t>
      </w:r>
      <w:r w:rsidR="00B826A6">
        <w:rPr>
          <w:i/>
        </w:rPr>
        <w:t>Naturbeskyttelseslovens</w:t>
      </w:r>
      <w:r w:rsidR="00B826A6">
        <w:rPr>
          <w:rStyle w:val="Fodnotehenvisning"/>
        </w:rPr>
        <w:footnoteReference w:id="1"/>
      </w:r>
      <w:r w:rsidR="00B826A6">
        <w:t xml:space="preserve"> § 3, er det ikke muligt at lovliggøre gyllebeholderen via anmeldelsesordningen, </w:t>
      </w:r>
      <w:r w:rsidR="00D92866">
        <w:t xml:space="preserve">§ </w:t>
      </w:r>
      <w:r w:rsidR="00905EB0">
        <w:t>2</w:t>
      </w:r>
      <w:r w:rsidR="00D92866">
        <w:t>9 i</w:t>
      </w:r>
      <w:r w:rsidR="00D92866">
        <w:rPr>
          <w:rFonts w:cs="Verdana"/>
          <w:i/>
          <w:iCs/>
          <w:lang w:eastAsia="da-DK"/>
        </w:rPr>
        <w:t xml:space="preserve"> </w:t>
      </w:r>
      <w:r w:rsidR="00905EB0">
        <w:rPr>
          <w:rFonts w:cs="Verdana"/>
          <w:i/>
          <w:iCs/>
          <w:lang w:eastAsia="da-DK"/>
        </w:rPr>
        <w:t>Husdyrg</w:t>
      </w:r>
      <w:r w:rsidR="00D92866" w:rsidRPr="00660ED7">
        <w:rPr>
          <w:rFonts w:cs="Verdana"/>
          <w:i/>
          <w:iCs/>
          <w:lang w:eastAsia="da-DK"/>
        </w:rPr>
        <w:t>odkendelsesbekendtgørelse</w:t>
      </w:r>
      <w:r w:rsidR="00D92866">
        <w:rPr>
          <w:rFonts w:cs="Verdana"/>
          <w:i/>
          <w:iCs/>
          <w:lang w:eastAsia="da-DK"/>
        </w:rPr>
        <w:t>n</w:t>
      </w:r>
      <w:r w:rsidR="00905EB0">
        <w:rPr>
          <w:rStyle w:val="Fodnotehenvisning"/>
          <w:rFonts w:cs="Verdana"/>
          <w:i/>
          <w:iCs/>
          <w:lang w:eastAsia="da-DK"/>
        </w:rPr>
        <w:footnoteReference w:id="2"/>
      </w:r>
      <w:r w:rsidR="00D92866">
        <w:rPr>
          <w:rFonts w:cs="Verdana"/>
          <w:i/>
          <w:iCs/>
          <w:lang w:eastAsia="da-DK"/>
        </w:rPr>
        <w:t xml:space="preserve">. </w:t>
      </w:r>
      <w:r>
        <w:t xml:space="preserve">Lovliggørelse af den nye gyllebeholder forudsætter dermed en godkendelse i henhold til § 12 i </w:t>
      </w:r>
      <w:r w:rsidRPr="00660ED7">
        <w:rPr>
          <w:i/>
        </w:rPr>
        <w:t>Husdyrgodkendelsesloven</w:t>
      </w:r>
      <w:r w:rsidR="00905EB0">
        <w:rPr>
          <w:rStyle w:val="Fodnotehenvisning"/>
          <w:i/>
        </w:rPr>
        <w:footnoteReference w:id="3"/>
      </w:r>
      <w:r>
        <w:rPr>
          <w:i/>
        </w:rPr>
        <w:t>.</w:t>
      </w:r>
      <w:r w:rsidRPr="00A75297">
        <w:rPr>
          <w:highlight w:val="yellow"/>
        </w:rPr>
        <w:t xml:space="preserve"> </w:t>
      </w:r>
    </w:p>
    <w:p w:rsidR="001859BB" w:rsidRDefault="001859BB" w:rsidP="00E53975">
      <w:pPr>
        <w:spacing w:line="280" w:lineRule="exact"/>
      </w:pPr>
    </w:p>
    <w:bookmarkEnd w:id="36"/>
    <w:bookmarkEnd w:id="37"/>
    <w:p w:rsidR="00E53975" w:rsidRDefault="00E53975" w:rsidP="00E53975">
      <w:pPr>
        <w:spacing w:line="280" w:lineRule="exact"/>
      </w:pPr>
      <w:r>
        <w:t xml:space="preserve">Udover miljøgodkendelse af bedriftens ansøgte produktionsanlæg samt besætning, meddeles der ved denne skrivelse: </w:t>
      </w:r>
    </w:p>
    <w:p w:rsidR="00E53975" w:rsidRDefault="00E53975" w:rsidP="00E53975">
      <w:pPr>
        <w:spacing w:line="280" w:lineRule="exact"/>
      </w:pPr>
    </w:p>
    <w:p w:rsidR="00E53975" w:rsidRPr="008B25A5" w:rsidRDefault="00E53975" w:rsidP="00E53975">
      <w:pPr>
        <w:numPr>
          <w:ilvl w:val="0"/>
          <w:numId w:val="6"/>
        </w:numPr>
        <w:spacing w:line="280" w:lineRule="exact"/>
        <w:rPr>
          <w:rFonts w:cs="Verdana"/>
          <w:lang w:eastAsia="da-DK"/>
        </w:rPr>
      </w:pPr>
      <w:r w:rsidRPr="008B25A5">
        <w:t xml:space="preserve">miljøgodkendelse </w:t>
      </w:r>
      <w:r w:rsidRPr="008B25A5">
        <w:rPr>
          <w:rFonts w:cs="Verdana"/>
          <w:lang w:eastAsia="da-DK"/>
        </w:rPr>
        <w:t xml:space="preserve">til udbringning af husdyrgødningen fra produktionen på de arealer – og i det omfang – som fremgår af bilagene </w:t>
      </w:r>
    </w:p>
    <w:p w:rsidR="00E53975" w:rsidRDefault="00E53975" w:rsidP="00E53975">
      <w:pPr>
        <w:spacing w:line="280" w:lineRule="exact"/>
        <w:ind w:left="360"/>
        <w:rPr>
          <w:rFonts w:cs="Verdana"/>
          <w:highlight w:val="lightGray"/>
          <w:lang w:eastAsia="da-DK"/>
        </w:rPr>
      </w:pPr>
    </w:p>
    <w:p w:rsidR="00E53975" w:rsidRPr="007448D3" w:rsidRDefault="007448D3" w:rsidP="00E53975">
      <w:pPr>
        <w:numPr>
          <w:ilvl w:val="0"/>
          <w:numId w:val="6"/>
        </w:numPr>
        <w:spacing w:line="280" w:lineRule="exact"/>
      </w:pPr>
      <w:r w:rsidRPr="007448D3">
        <w:rPr>
          <w:rFonts w:cs="Verdana"/>
          <w:lang w:eastAsia="da-DK"/>
        </w:rPr>
        <w:t>dispensation fra</w:t>
      </w:r>
      <w:r w:rsidR="00E53975" w:rsidRPr="007448D3">
        <w:rPr>
          <w:rFonts w:cs="Verdana"/>
          <w:lang w:eastAsia="da-DK"/>
        </w:rPr>
        <w:t xml:space="preserve"> afstandskrav</w:t>
      </w:r>
      <w:r w:rsidRPr="007448D3">
        <w:rPr>
          <w:rFonts w:cs="Verdana"/>
          <w:lang w:eastAsia="da-DK"/>
        </w:rPr>
        <w:t xml:space="preserve">et til naboskel på 30 meter fra den nye gyllebeholder. </w:t>
      </w:r>
    </w:p>
    <w:p w:rsidR="00E53975" w:rsidRDefault="00E53975" w:rsidP="00E53975">
      <w:pPr>
        <w:spacing w:line="280" w:lineRule="exact"/>
      </w:pPr>
    </w:p>
    <w:p w:rsidR="00E53975" w:rsidRDefault="00E53975" w:rsidP="00E53975">
      <w:pPr>
        <w:spacing w:line="280" w:lineRule="exact"/>
      </w:pPr>
      <w:r>
        <w:t xml:space="preserve">Afgørelsen om miljøgodkendelse er truffet på grundlag af ansøgningen – herunder af de beregningsmodeller, der indgår i </w:t>
      </w:r>
      <w:proofErr w:type="spellStart"/>
      <w:r>
        <w:t>IT-ansøgningssystemet</w:t>
      </w:r>
      <w:proofErr w:type="spellEnd"/>
      <w:r>
        <w:t xml:space="preserve"> på </w:t>
      </w:r>
      <w:hyperlink r:id="rId11" w:history="1">
        <w:r>
          <w:rPr>
            <w:rStyle w:val="Hyperlink"/>
            <w:rFonts w:eastAsiaTheme="majorEastAsia"/>
          </w:rPr>
          <w:t>www.husdyrgodkendelse.dk</w:t>
        </w:r>
      </w:hyperlink>
      <w:r>
        <w:t xml:space="preserve"> . Modellernes beregningsgrundlag og normtal er dem, som lå til grund for </w:t>
      </w:r>
      <w:r w:rsidRPr="00482C0D">
        <w:t xml:space="preserve">ansøgningssystemet den </w:t>
      </w:r>
      <w:r w:rsidR="00482C0D" w:rsidRPr="00482C0D">
        <w:t>16. oktober 2013</w:t>
      </w:r>
      <w:r>
        <w:t xml:space="preserve"> - datoen for </w:t>
      </w:r>
      <w:r w:rsidRPr="000148A8">
        <w:t xml:space="preserve">den sidste </w:t>
      </w:r>
      <w:r w:rsidR="000148A8" w:rsidRPr="000148A8">
        <w:t>version</w:t>
      </w:r>
      <w:r w:rsidRPr="000148A8">
        <w:t xml:space="preserve"> af ansøgningen i </w:t>
      </w:r>
      <w:proofErr w:type="spellStart"/>
      <w:r w:rsidRPr="000148A8">
        <w:t>IT-ansøgningssystemet</w:t>
      </w:r>
      <w:proofErr w:type="spellEnd"/>
      <w:r w:rsidRPr="000148A8">
        <w:t>. Derudover er afgørelsen truffet på baggrund af kommunens registreringer og vurderinger.</w:t>
      </w:r>
      <w:r>
        <w:t xml:space="preserve"> Se i den forbindelse </w:t>
      </w:r>
      <w:r>
        <w:rPr>
          <w:i/>
        </w:rPr>
        <w:t xml:space="preserve">Baggrund for afgørelsen om miljøgodkendelse af husdyrbruget </w:t>
      </w:r>
      <w:proofErr w:type="spellStart"/>
      <w:r w:rsidR="00071849" w:rsidRPr="00071849">
        <w:rPr>
          <w:i/>
        </w:rPr>
        <w:t>Skovdalvej</w:t>
      </w:r>
      <w:proofErr w:type="spellEnd"/>
      <w:r w:rsidR="00071849" w:rsidRPr="00071849">
        <w:rPr>
          <w:i/>
        </w:rPr>
        <w:t xml:space="preserve"> 7, 7430 Ikast</w:t>
      </w:r>
      <w:r>
        <w:t>, med tilhørende bilag.</w:t>
      </w:r>
    </w:p>
    <w:p w:rsidR="00E53975" w:rsidRDefault="00E53975" w:rsidP="00E53975">
      <w:pPr>
        <w:spacing w:line="280" w:lineRule="exact"/>
      </w:pPr>
    </w:p>
    <w:p w:rsidR="00E53975" w:rsidRDefault="00E53975" w:rsidP="00E53975">
      <w:pPr>
        <w:spacing w:line="280" w:lineRule="exact"/>
      </w:pPr>
      <w:r>
        <w:t xml:space="preserve">Miljøgodkendelsen meddeles i henhold til § 12 i </w:t>
      </w:r>
      <w:r>
        <w:rPr>
          <w:i/>
        </w:rPr>
        <w:t>Husdyrgodkendelsesloven</w:t>
      </w:r>
      <w:r>
        <w:t>, samt reglerne i</w:t>
      </w:r>
      <w:r>
        <w:rPr>
          <w:rFonts w:cs="Verdana"/>
          <w:i/>
          <w:iCs/>
          <w:lang w:eastAsia="da-DK"/>
        </w:rPr>
        <w:t xml:space="preserve"> Husdyrgodkendelsesbekendtgørelsen</w:t>
      </w:r>
      <w:r>
        <w:rPr>
          <w:rFonts w:cs="Verdana"/>
          <w:iCs/>
          <w:lang w:eastAsia="da-DK"/>
        </w:rPr>
        <w:t>.</w:t>
      </w:r>
      <w:r>
        <w:t xml:space="preserve"> </w:t>
      </w:r>
    </w:p>
    <w:p w:rsidR="00E53975" w:rsidRDefault="00E53975" w:rsidP="00E53975">
      <w:pPr>
        <w:spacing w:line="280" w:lineRule="exact"/>
        <w:rPr>
          <w:rFonts w:cs="Arial"/>
        </w:rPr>
      </w:pPr>
    </w:p>
    <w:p w:rsidR="00E53975" w:rsidRDefault="00E53975" w:rsidP="00E53975">
      <w:pPr>
        <w:spacing w:line="280" w:lineRule="exact"/>
        <w:rPr>
          <w:rFonts w:cs="Arial"/>
        </w:rPr>
      </w:pPr>
      <w:r>
        <w:rPr>
          <w:rFonts w:cs="Arial"/>
        </w:rPr>
        <w:t xml:space="preserve">De endelige Vand- og Natura 2000-planer, der blev vedtaget i december 2011 på baggrund af </w:t>
      </w:r>
      <w:proofErr w:type="spellStart"/>
      <w:r>
        <w:rPr>
          <w:rFonts w:cs="Arial"/>
          <w:i/>
        </w:rPr>
        <w:t>Miljømålsloven</w:t>
      </w:r>
      <w:proofErr w:type="spellEnd"/>
      <w:r>
        <w:rPr>
          <w:rStyle w:val="Fodnotehenvisning"/>
          <w:rFonts w:cs="Arial"/>
        </w:rPr>
        <w:footnoteReference w:id="4"/>
      </w:r>
      <w:r>
        <w:rPr>
          <w:rFonts w:cs="Arial"/>
        </w:rPr>
        <w:t xml:space="preserve"> for planperioden frem til 2015, giver ikke anledning til ændringer i administrationsgrundlaget for afgørelser efter husdyrlovgivningen.</w:t>
      </w:r>
      <w:r w:rsidR="00905EB0">
        <w:rPr>
          <w:rFonts w:cs="Arial"/>
        </w:rPr>
        <w:t xml:space="preserve"> Ikast-Brande Kommune antager, at dette fortsat vil være tilfældet vedrørende Vandplanerne, selv om Natur- og Miljøklagenævnet i december 2012 har hjemvist disse til fornyet behandling hos Naturstyrelsen. </w:t>
      </w:r>
      <w:r>
        <w:rPr>
          <w:rFonts w:cs="Arial"/>
        </w:rPr>
        <w:t xml:space="preserve">Det aktuelle projekt er således, som udgangspunkt, vurderet ud fra de generelle beskyttelsesniveauer i bilag 3 i </w:t>
      </w:r>
      <w:r>
        <w:rPr>
          <w:rFonts w:cs="Arial"/>
          <w:i/>
        </w:rPr>
        <w:t>Husdyrgodkendelsesbekendtgørelsen</w:t>
      </w:r>
      <w:r>
        <w:rPr>
          <w:rFonts w:cs="Arial"/>
        </w:rPr>
        <w:t>.</w:t>
      </w:r>
    </w:p>
    <w:p w:rsidR="00E53975" w:rsidRDefault="00E53975" w:rsidP="00E53975">
      <w:pPr>
        <w:spacing w:line="280" w:lineRule="exact"/>
      </w:pPr>
    </w:p>
    <w:p w:rsidR="00E53975" w:rsidRDefault="00E53975" w:rsidP="00E53975">
      <w:pPr>
        <w:spacing w:line="280" w:lineRule="exact"/>
      </w:pPr>
      <w:r>
        <w:t>Der gøres opmærksom på, at etablering af nye anlæg ikke må igangsættes, før der er givet en byggetilladelse fra Ikast-Brande Kommune. I øvrigt gøres opmærksom på, at miljøgodkendelsen ikke fritager fra krav om eventuel tilladelse, godkendelse, dispensation eller lignende efter anden lovgivning og for andre bestemmelser.</w:t>
      </w:r>
    </w:p>
    <w:p w:rsidR="00BE2751" w:rsidRDefault="00BE2751">
      <w:pPr>
        <w:rPr>
          <w:rFonts w:cs="Arial"/>
          <w:b/>
          <w:bCs/>
          <w:sz w:val="22"/>
          <w:szCs w:val="22"/>
          <w:lang w:eastAsia="da-DK"/>
        </w:rPr>
      </w:pPr>
      <w:bookmarkStart w:id="38" w:name="_Toc293323517"/>
      <w:bookmarkStart w:id="39" w:name="_Toc262204004"/>
      <w:bookmarkStart w:id="40" w:name="_Toc254948566"/>
      <w:bookmarkStart w:id="41" w:name="_Toc254947618"/>
      <w:bookmarkStart w:id="42" w:name="_Toc221941713"/>
      <w:bookmarkStart w:id="43" w:name="_Toc220905424"/>
      <w:bookmarkStart w:id="44" w:name="_Toc220904975"/>
      <w:bookmarkStart w:id="45" w:name="_Toc220820310"/>
      <w:bookmarkStart w:id="46" w:name="_Toc220743499"/>
      <w:bookmarkStart w:id="47" w:name="_Toc220743367"/>
      <w:bookmarkStart w:id="48" w:name="_Toc220725214"/>
      <w:bookmarkStart w:id="49" w:name="_Toc212534247"/>
      <w:bookmarkStart w:id="50" w:name="_Toc212534128"/>
      <w:bookmarkStart w:id="51" w:name="_Toc211933939"/>
      <w:bookmarkStart w:id="52" w:name="_Toc211758772"/>
      <w:bookmarkStart w:id="53" w:name="_Toc211662119"/>
      <w:bookmarkStart w:id="54" w:name="_Toc188062349"/>
      <w:bookmarkStart w:id="55" w:name="_Toc187815955"/>
      <w:bookmarkStart w:id="56" w:name="_Toc187804835"/>
      <w:bookmarkStart w:id="57" w:name="_Toc185996866"/>
      <w:bookmarkStart w:id="58" w:name="_Toc169674467"/>
      <w:bookmarkStart w:id="59" w:name="_Toc169624845"/>
      <w:bookmarkStart w:id="60" w:name="_Toc168989903"/>
      <w:r>
        <w:rPr>
          <w:b/>
          <w:sz w:val="22"/>
          <w:szCs w:val="22"/>
        </w:rPr>
        <w:br w:type="page"/>
      </w:r>
    </w:p>
    <w:p w:rsidR="00E53975" w:rsidRDefault="00E53975" w:rsidP="00E53975">
      <w:pPr>
        <w:pStyle w:val="Overskrift3"/>
        <w:rPr>
          <w:rFonts w:ascii="Verdana" w:hAnsi="Verdana"/>
          <w:b/>
          <w:sz w:val="22"/>
          <w:szCs w:val="22"/>
          <w:u w:val="none"/>
        </w:rPr>
      </w:pPr>
      <w:bookmarkStart w:id="61" w:name="_Toc373844311"/>
      <w:r>
        <w:rPr>
          <w:rFonts w:ascii="Verdana" w:hAnsi="Verdana"/>
          <w:b/>
          <w:sz w:val="22"/>
          <w:szCs w:val="22"/>
          <w:u w:val="none"/>
        </w:rPr>
        <w:lastRenderedPageBreak/>
        <w:t>Vilkår</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E53975" w:rsidRDefault="00E53975" w:rsidP="00E53975">
      <w:pPr>
        <w:pStyle w:val="Brdtekst2"/>
        <w:spacing w:line="280" w:lineRule="exact"/>
        <w:rPr>
          <w:rFonts w:ascii="Verdana" w:hAnsi="Verdana" w:cs="Verdana"/>
          <w:sz w:val="18"/>
          <w:szCs w:val="18"/>
        </w:rPr>
      </w:pPr>
      <w:r>
        <w:rPr>
          <w:rFonts w:ascii="Verdana" w:hAnsi="Verdana" w:cs="Verdana"/>
          <w:sz w:val="18"/>
          <w:szCs w:val="18"/>
        </w:rPr>
        <w:t xml:space="preserve">Miljøgodkendelsen meddeles under forudsætning af, at de generelle regler i den til enhver tid gældende </w:t>
      </w:r>
      <w:r>
        <w:rPr>
          <w:rFonts w:ascii="Verdana" w:hAnsi="Verdana" w:cs="Verdana"/>
          <w:i/>
          <w:sz w:val="18"/>
          <w:szCs w:val="18"/>
        </w:rPr>
        <w:t>Husdyrgødningsbekendtgørelse</w:t>
      </w:r>
      <w:r>
        <w:rPr>
          <w:rStyle w:val="Fodnotehenvisning"/>
          <w:rFonts w:ascii="Verdana" w:hAnsi="Verdana" w:cs="Verdana"/>
          <w:sz w:val="18"/>
          <w:szCs w:val="18"/>
        </w:rPr>
        <w:footnoteReference w:id="5"/>
      </w:r>
      <w:r>
        <w:rPr>
          <w:rFonts w:ascii="Verdana" w:hAnsi="Verdana" w:cs="Verdana"/>
          <w:sz w:val="18"/>
          <w:szCs w:val="18"/>
        </w:rPr>
        <w:t xml:space="preserve"> og øvrige til enhver tid gældende generelle regler overholdes – samt, at nedenstående supplerende vilkår overholdes:</w:t>
      </w:r>
    </w:p>
    <w:p w:rsidR="00E53975" w:rsidRDefault="00E53975" w:rsidP="00E53975">
      <w:pPr>
        <w:pStyle w:val="Brdtekst2"/>
        <w:spacing w:line="280" w:lineRule="exact"/>
        <w:rPr>
          <w:rFonts w:ascii="Verdana" w:hAnsi="Verdana"/>
          <w:sz w:val="18"/>
          <w:szCs w:val="18"/>
        </w:rPr>
      </w:pPr>
    </w:p>
    <w:p w:rsidR="00E53975" w:rsidRDefault="00E53975" w:rsidP="00E53975">
      <w:pPr>
        <w:pStyle w:val="Brdtekst2"/>
        <w:numPr>
          <w:ilvl w:val="0"/>
          <w:numId w:val="7"/>
        </w:numPr>
        <w:spacing w:line="280" w:lineRule="exact"/>
        <w:rPr>
          <w:rFonts w:ascii="Verdana" w:hAnsi="Verdana"/>
          <w:b/>
          <w:sz w:val="18"/>
          <w:szCs w:val="18"/>
        </w:rPr>
      </w:pPr>
      <w:r>
        <w:rPr>
          <w:rFonts w:ascii="Verdana" w:hAnsi="Verdana"/>
          <w:b/>
          <w:sz w:val="18"/>
          <w:szCs w:val="18"/>
        </w:rPr>
        <w:t>Generelle vilkår</w:t>
      </w:r>
    </w:p>
    <w:p w:rsidR="00E53975" w:rsidRDefault="00E53975" w:rsidP="00E53975">
      <w:pPr>
        <w:numPr>
          <w:ilvl w:val="1"/>
          <w:numId w:val="7"/>
        </w:numPr>
        <w:spacing w:line="280" w:lineRule="exact"/>
      </w:pPr>
      <w:r>
        <w:t xml:space="preserve">Husdyrbruget skal drives i overensstemmelse med det, der er beskrevet i ansøgningen og i miljøgodkendelsen med tilhørende bilag. </w:t>
      </w:r>
    </w:p>
    <w:p w:rsidR="00E53975" w:rsidRDefault="00E53975" w:rsidP="00E53975">
      <w:pPr>
        <w:spacing w:line="280" w:lineRule="exact"/>
        <w:ind w:left="360"/>
      </w:pPr>
    </w:p>
    <w:p w:rsidR="00E53975" w:rsidRDefault="00E53975" w:rsidP="00E53975">
      <w:pPr>
        <w:numPr>
          <w:ilvl w:val="1"/>
          <w:numId w:val="7"/>
        </w:numPr>
        <w:spacing w:line="280" w:lineRule="exact"/>
      </w:pPr>
      <w:r>
        <w:t>Eventuelle ændringer i ejerforhold – og/eller i hvem der er ansvarlig for husdyrbrugets drift – skal meddeles til Ikast-Brande Kommune.</w:t>
      </w:r>
    </w:p>
    <w:p w:rsidR="00E53975" w:rsidRPr="00071849" w:rsidRDefault="00E53975" w:rsidP="002F1E6D">
      <w:pPr>
        <w:spacing w:line="280" w:lineRule="exact"/>
        <w:rPr>
          <w:highlight w:val="red"/>
        </w:rPr>
      </w:pPr>
    </w:p>
    <w:p w:rsidR="00E53975" w:rsidRPr="004609BA" w:rsidRDefault="00E53975" w:rsidP="00E53975">
      <w:pPr>
        <w:numPr>
          <w:ilvl w:val="1"/>
          <w:numId w:val="7"/>
        </w:numPr>
        <w:spacing w:line="280" w:lineRule="exact"/>
      </w:pPr>
      <w:r w:rsidRPr="00F24173">
        <w:t xml:space="preserve">De vilkår for miljøgodkendelsen, som vedrører husdyrbrugets drift, skal være kendt af den </w:t>
      </w:r>
      <w:r w:rsidRPr="004609BA">
        <w:t>eller de personer, der udfører den pågældende del af husdyrbrugets drift. En drifts-logbog – svarende til den der fremgår af bilag 2 – skal føres som dokumentation for, at de pågældende vilkår er indarbejdet i de daglige rutiner.</w:t>
      </w:r>
    </w:p>
    <w:p w:rsidR="00E53975" w:rsidRPr="004609BA" w:rsidRDefault="00E53975" w:rsidP="00E53975">
      <w:pPr>
        <w:spacing w:line="280" w:lineRule="exact"/>
      </w:pPr>
    </w:p>
    <w:p w:rsidR="00E53975" w:rsidRPr="004609BA" w:rsidRDefault="00E53975" w:rsidP="00E53975">
      <w:pPr>
        <w:numPr>
          <w:ilvl w:val="1"/>
          <w:numId w:val="7"/>
        </w:numPr>
        <w:spacing w:line="280" w:lineRule="exact"/>
      </w:pPr>
      <w:bookmarkStart w:id="62" w:name="OLE_LINK4"/>
      <w:bookmarkStart w:id="63" w:name="OLE_LINK3"/>
      <w:r w:rsidRPr="004609BA">
        <w:t>Der skal forefindes en til enhver tid opdateret beredskabsplan på husdyrbruget, som fortæller, hvornår og hvordan der skal reageres ved uheld, der kan medføre konsekvenser for det omgivende</w:t>
      </w:r>
      <w:r w:rsidRPr="0054638D">
        <w:t xml:space="preserve"> miljø. Planen skal være tilgængelig og synlig for ejendommens ansatte og andre, der arbejder på bedriften (bilag 3</w:t>
      </w:r>
      <w:r w:rsidRPr="004609BA">
        <w:t xml:space="preserve">). Beredskabsplanen skal være udarbejdet senest </w:t>
      </w:r>
      <w:r w:rsidR="004609BA" w:rsidRPr="004609BA">
        <w:t>tre måneder efter godk</w:t>
      </w:r>
      <w:r w:rsidR="00EF43E1">
        <w:t>endelsesdatoen</w:t>
      </w:r>
      <w:r w:rsidRPr="004609BA">
        <w:t xml:space="preserve">, og indeholde en </w:t>
      </w:r>
      <w:proofErr w:type="spellStart"/>
      <w:r w:rsidRPr="004609BA">
        <w:t>målfast</w:t>
      </w:r>
      <w:proofErr w:type="spellEnd"/>
      <w:r w:rsidRPr="004609BA">
        <w:t xml:space="preserve"> afløbsplan.</w:t>
      </w:r>
      <w:bookmarkEnd w:id="62"/>
      <w:bookmarkEnd w:id="63"/>
    </w:p>
    <w:p w:rsidR="00E53975" w:rsidRPr="00071849" w:rsidRDefault="00E53975" w:rsidP="00E53975">
      <w:pPr>
        <w:spacing w:line="280" w:lineRule="exact"/>
        <w:rPr>
          <w:highlight w:val="red"/>
        </w:rPr>
      </w:pPr>
    </w:p>
    <w:p w:rsidR="00E53975" w:rsidRDefault="00E53975" w:rsidP="00E53975">
      <w:pPr>
        <w:numPr>
          <w:ilvl w:val="1"/>
          <w:numId w:val="7"/>
        </w:numPr>
        <w:spacing w:line="280" w:lineRule="exact"/>
      </w:pPr>
      <w:r w:rsidRPr="00F24173">
        <w:t>Husdyrbruget skal</w:t>
      </w:r>
      <w:r w:rsidR="00BE2751">
        <w:t>,</w:t>
      </w:r>
      <w:r w:rsidRPr="00F24173">
        <w:t xml:space="preserve"> på Ikast-Brande Kommunes forlangende</w:t>
      </w:r>
      <w:r w:rsidR="00BE2751">
        <w:t>,</w:t>
      </w:r>
      <w:r w:rsidRPr="00F24173">
        <w:t xml:space="preserve"> fremvise dokumentation for størrelsen af den årlige husdyrproduktion, i form af f.eks. gødningsregnskaber, slagteriafregninger og/eller besætningslister.</w:t>
      </w:r>
    </w:p>
    <w:p w:rsidR="00922815" w:rsidRDefault="00922815" w:rsidP="00922815">
      <w:pPr>
        <w:pStyle w:val="Listeafsnit"/>
      </w:pPr>
    </w:p>
    <w:p w:rsidR="00A53D8F" w:rsidRDefault="00A53D8F" w:rsidP="00922815">
      <w:pPr>
        <w:pStyle w:val="Listeafsnit"/>
      </w:pPr>
    </w:p>
    <w:p w:rsidR="00922815" w:rsidRPr="00E47D5E" w:rsidRDefault="00922815" w:rsidP="00922815">
      <w:pPr>
        <w:pStyle w:val="Brdtekst2"/>
        <w:numPr>
          <w:ilvl w:val="0"/>
          <w:numId w:val="40"/>
        </w:numPr>
        <w:spacing w:line="280" w:lineRule="exact"/>
        <w:rPr>
          <w:rFonts w:ascii="Verdana" w:hAnsi="Verdana"/>
          <w:b/>
          <w:sz w:val="18"/>
          <w:szCs w:val="18"/>
        </w:rPr>
      </w:pPr>
      <w:r w:rsidRPr="00E47D5E">
        <w:rPr>
          <w:rFonts w:ascii="Verdana" w:hAnsi="Verdana"/>
          <w:b/>
          <w:sz w:val="18"/>
          <w:szCs w:val="18"/>
        </w:rPr>
        <w:t>Vilkår med hensyn til begrænsning af fosfor ab lager</w:t>
      </w:r>
    </w:p>
    <w:p w:rsidR="00922815" w:rsidRPr="00622586" w:rsidRDefault="00F85D2A" w:rsidP="00922815">
      <w:pPr>
        <w:pStyle w:val="Brdtekst2"/>
        <w:spacing w:line="280" w:lineRule="exact"/>
        <w:ind w:left="408"/>
        <w:rPr>
          <w:rFonts w:ascii="Verdana" w:hAnsi="Verdana"/>
          <w:b/>
          <w:sz w:val="18"/>
          <w:szCs w:val="18"/>
        </w:rPr>
      </w:pPr>
      <w:r w:rsidRPr="00622586">
        <w:rPr>
          <w:rFonts w:ascii="Verdana" w:hAnsi="Verdana"/>
          <w:b/>
          <w:sz w:val="18"/>
          <w:szCs w:val="18"/>
        </w:rPr>
        <w:t>Slagtesvin</w:t>
      </w:r>
      <w:r w:rsidR="00922815" w:rsidRPr="00622586">
        <w:rPr>
          <w:rFonts w:ascii="Verdana" w:hAnsi="Verdana"/>
          <w:b/>
          <w:sz w:val="18"/>
          <w:szCs w:val="18"/>
        </w:rPr>
        <w:t>:</w:t>
      </w:r>
    </w:p>
    <w:p w:rsidR="00922815" w:rsidRPr="00922815" w:rsidRDefault="00922815" w:rsidP="00922815">
      <w:pPr>
        <w:spacing w:line="280" w:lineRule="exact"/>
        <w:ind w:left="1080"/>
        <w:rPr>
          <w:b/>
        </w:rPr>
      </w:pPr>
    </w:p>
    <w:p w:rsidR="00967FFA" w:rsidRPr="00967FFA" w:rsidRDefault="00967FFA" w:rsidP="00967FFA">
      <w:pPr>
        <w:numPr>
          <w:ilvl w:val="1"/>
          <w:numId w:val="40"/>
        </w:numPr>
        <w:spacing w:line="280" w:lineRule="exact"/>
      </w:pPr>
      <w:r w:rsidRPr="00967FFA">
        <w:t>Den totale mængde P ab dyr pr. år beregnet som P ab dyr pr. slagtesvin x det årlige antal producerede</w:t>
      </w:r>
      <w:r>
        <w:t xml:space="preserve"> </w:t>
      </w:r>
      <w:r w:rsidRPr="00967FFA">
        <w:t xml:space="preserve">slagtesvin skal være mindre end </w:t>
      </w:r>
      <w:r w:rsidR="006E770D">
        <w:t xml:space="preserve">1.815 </w:t>
      </w:r>
      <w:r w:rsidRPr="00967FFA">
        <w:t>kg P pr. år.</w:t>
      </w:r>
    </w:p>
    <w:p w:rsidR="00967FFA" w:rsidRDefault="00967FFA" w:rsidP="00967FFA">
      <w:pPr>
        <w:spacing w:line="280" w:lineRule="exact"/>
        <w:ind w:left="1080"/>
      </w:pPr>
    </w:p>
    <w:p w:rsidR="00967FFA" w:rsidRPr="00967FFA" w:rsidRDefault="00967FFA" w:rsidP="00967FFA">
      <w:pPr>
        <w:spacing w:line="280" w:lineRule="exact"/>
        <w:ind w:left="1080"/>
      </w:pPr>
      <w:r w:rsidRPr="00967FFA">
        <w:t>"P ab dyr pr. slagtesvin" beregnes ud fra følgende ligning:</w:t>
      </w:r>
    </w:p>
    <w:p w:rsidR="00967FFA" w:rsidRDefault="00967FFA" w:rsidP="00967FFA">
      <w:pPr>
        <w:spacing w:line="280" w:lineRule="exact"/>
        <w:ind w:left="1080"/>
      </w:pPr>
    </w:p>
    <w:p w:rsidR="00922815" w:rsidRDefault="00967FFA" w:rsidP="00967FFA">
      <w:pPr>
        <w:spacing w:line="280" w:lineRule="exact"/>
        <w:ind w:left="1080"/>
      </w:pPr>
      <w:r w:rsidRPr="00967FFA">
        <w:t xml:space="preserve">P ab dyr pr. slagtesvin = ((afgangsvægt – indgangsvægt) x </w:t>
      </w:r>
      <w:proofErr w:type="spellStart"/>
      <w:r w:rsidRPr="00967FFA">
        <w:t>FEsv</w:t>
      </w:r>
      <w:proofErr w:type="spellEnd"/>
      <w:r w:rsidRPr="00967FFA">
        <w:t xml:space="preserve"> pr. kg tilvækst x gram fosfor pr.</w:t>
      </w:r>
      <w:r>
        <w:t xml:space="preserve"> </w:t>
      </w:r>
      <w:r w:rsidRPr="00967FFA">
        <w:t>FEsv/1000) – ((afgangsvægt – indgangsvægt) x 0,0055 kg P pr kg tilvækst).</w:t>
      </w:r>
    </w:p>
    <w:p w:rsidR="00967FFA" w:rsidRDefault="00967FFA" w:rsidP="00967FFA">
      <w:pPr>
        <w:spacing w:line="280" w:lineRule="exact"/>
        <w:ind w:left="1080"/>
      </w:pPr>
      <w:r>
        <w:tab/>
      </w:r>
      <w:r>
        <w:tab/>
        <w:t>= (</w:t>
      </w:r>
      <w:r w:rsidR="006E770D">
        <w:t>(</w:t>
      </w:r>
      <w:r>
        <w:t xml:space="preserve">107-32) </w:t>
      </w:r>
      <w:r w:rsidRPr="00967FFA">
        <w:t>x</w:t>
      </w:r>
      <w:r>
        <w:t xml:space="preserve"> 2,80 </w:t>
      </w:r>
      <w:r w:rsidRPr="00967FFA">
        <w:t>x</w:t>
      </w:r>
      <w:r>
        <w:t xml:space="preserve"> </w:t>
      </w:r>
      <w:r w:rsidR="006E770D">
        <w:t xml:space="preserve">4,70/1000) – ((107-32) </w:t>
      </w:r>
      <w:r w:rsidR="006E770D" w:rsidRPr="00967FFA">
        <w:t>x</w:t>
      </w:r>
      <w:r w:rsidR="006E770D">
        <w:t xml:space="preserve"> 0,0055)</w:t>
      </w:r>
      <w:r w:rsidR="00BE2751">
        <w:t>.</w:t>
      </w:r>
    </w:p>
    <w:p w:rsidR="00967FFA" w:rsidRDefault="00967FFA" w:rsidP="00967FFA">
      <w:pPr>
        <w:spacing w:line="280" w:lineRule="exact"/>
        <w:ind w:left="1080"/>
      </w:pPr>
    </w:p>
    <w:p w:rsidR="00967FFA" w:rsidRDefault="00967FFA" w:rsidP="00967FFA">
      <w:pPr>
        <w:spacing w:line="280" w:lineRule="exact"/>
        <w:ind w:left="1080"/>
      </w:pPr>
    </w:p>
    <w:p w:rsidR="00A53D8F" w:rsidRDefault="00A53D8F">
      <w:r>
        <w:br w:type="page"/>
      </w:r>
    </w:p>
    <w:p w:rsidR="00967FFA" w:rsidRPr="00967FFA" w:rsidRDefault="00967FFA" w:rsidP="00967FFA">
      <w:pPr>
        <w:numPr>
          <w:ilvl w:val="1"/>
          <w:numId w:val="7"/>
        </w:numPr>
        <w:spacing w:line="280" w:lineRule="exact"/>
      </w:pPr>
      <w:r w:rsidRPr="00967FFA">
        <w:lastRenderedPageBreak/>
        <w:t>Der skal føres en logbog eller produktionskontrol, hvoraf følgende skal fremgå:</w:t>
      </w:r>
    </w:p>
    <w:p w:rsidR="00967FFA" w:rsidRPr="00967FFA" w:rsidRDefault="00967FFA" w:rsidP="00967FFA">
      <w:pPr>
        <w:pStyle w:val="Brdtekst2"/>
        <w:numPr>
          <w:ilvl w:val="0"/>
          <w:numId w:val="41"/>
        </w:numPr>
        <w:spacing w:after="0" w:line="280" w:lineRule="exact"/>
        <w:rPr>
          <w:rFonts w:ascii="Verdana" w:hAnsi="Verdana"/>
          <w:sz w:val="18"/>
          <w:szCs w:val="18"/>
        </w:rPr>
      </w:pPr>
      <w:r w:rsidRPr="00967FFA">
        <w:rPr>
          <w:rFonts w:ascii="Verdana" w:hAnsi="Verdana"/>
          <w:sz w:val="18"/>
          <w:szCs w:val="18"/>
        </w:rPr>
        <w:t>antal producerede dyr</w:t>
      </w:r>
    </w:p>
    <w:p w:rsidR="00967FFA" w:rsidRPr="00967FFA" w:rsidRDefault="00967FFA" w:rsidP="00967FFA">
      <w:pPr>
        <w:pStyle w:val="Brdtekst2"/>
        <w:numPr>
          <w:ilvl w:val="0"/>
          <w:numId w:val="41"/>
        </w:numPr>
        <w:spacing w:after="0" w:line="280" w:lineRule="exact"/>
        <w:rPr>
          <w:rFonts w:ascii="Verdana" w:hAnsi="Verdana"/>
          <w:sz w:val="18"/>
          <w:szCs w:val="18"/>
        </w:rPr>
      </w:pPr>
      <w:r w:rsidRPr="00967FFA">
        <w:rPr>
          <w:rFonts w:ascii="Verdana" w:hAnsi="Verdana"/>
          <w:sz w:val="18"/>
          <w:szCs w:val="18"/>
        </w:rPr>
        <w:t>gennemsnitlige vægtintervaller (indgangs-, og afgangsvægt/slagtevægt)</w:t>
      </w:r>
    </w:p>
    <w:p w:rsidR="00967FFA" w:rsidRPr="00967FFA" w:rsidRDefault="00967FFA" w:rsidP="00967FFA">
      <w:pPr>
        <w:pStyle w:val="Brdtekst2"/>
        <w:numPr>
          <w:ilvl w:val="0"/>
          <w:numId w:val="41"/>
        </w:numPr>
        <w:spacing w:after="0" w:line="280" w:lineRule="exact"/>
        <w:rPr>
          <w:rFonts w:ascii="Verdana" w:hAnsi="Verdana"/>
          <w:sz w:val="18"/>
          <w:szCs w:val="18"/>
        </w:rPr>
      </w:pPr>
      <w:proofErr w:type="gramStart"/>
      <w:r w:rsidRPr="00967FFA">
        <w:rPr>
          <w:rFonts w:ascii="Verdana" w:hAnsi="Verdana"/>
          <w:sz w:val="18"/>
          <w:szCs w:val="18"/>
        </w:rPr>
        <w:t>foderforbrug pr. kg tilvækst</w:t>
      </w:r>
      <w:proofErr w:type="gramEnd"/>
    </w:p>
    <w:p w:rsidR="00967FFA" w:rsidRPr="00967FFA" w:rsidRDefault="00967FFA" w:rsidP="00967FFA">
      <w:pPr>
        <w:pStyle w:val="Brdtekst2"/>
        <w:numPr>
          <w:ilvl w:val="0"/>
          <w:numId w:val="41"/>
        </w:numPr>
        <w:spacing w:after="0" w:line="280" w:lineRule="exact"/>
        <w:rPr>
          <w:rFonts w:ascii="Verdana" w:hAnsi="Verdana"/>
          <w:sz w:val="18"/>
          <w:szCs w:val="18"/>
        </w:rPr>
      </w:pPr>
      <w:proofErr w:type="gramStart"/>
      <w:r w:rsidRPr="00967FFA">
        <w:rPr>
          <w:rFonts w:ascii="Verdana" w:hAnsi="Verdana"/>
          <w:sz w:val="18"/>
          <w:szCs w:val="18"/>
        </w:rPr>
        <w:t xml:space="preserve">det gennemsnitlige indhold af fosfor pr. </w:t>
      </w:r>
      <w:proofErr w:type="spellStart"/>
      <w:r w:rsidRPr="00967FFA">
        <w:rPr>
          <w:rFonts w:ascii="Verdana" w:hAnsi="Verdana"/>
          <w:sz w:val="18"/>
          <w:szCs w:val="18"/>
        </w:rPr>
        <w:t>FEsv</w:t>
      </w:r>
      <w:proofErr w:type="spellEnd"/>
      <w:r w:rsidRPr="00967FFA">
        <w:rPr>
          <w:rFonts w:ascii="Verdana" w:hAnsi="Verdana"/>
          <w:sz w:val="18"/>
          <w:szCs w:val="18"/>
        </w:rPr>
        <w:t xml:space="preserve"> i foderblandingerne.</w:t>
      </w:r>
      <w:proofErr w:type="gramEnd"/>
    </w:p>
    <w:p w:rsidR="00967FFA" w:rsidRDefault="00967FFA" w:rsidP="00E53975">
      <w:pPr>
        <w:spacing w:line="280" w:lineRule="exact"/>
      </w:pPr>
    </w:p>
    <w:p w:rsidR="00F85D2A" w:rsidRDefault="00F85D2A" w:rsidP="00E53975">
      <w:pPr>
        <w:spacing w:line="280" w:lineRule="exact"/>
      </w:pPr>
    </w:p>
    <w:p w:rsidR="00E53975" w:rsidRDefault="00E53975" w:rsidP="00E53975">
      <w:pPr>
        <w:pStyle w:val="Brdtekst2"/>
        <w:numPr>
          <w:ilvl w:val="0"/>
          <w:numId w:val="7"/>
        </w:numPr>
        <w:spacing w:line="280" w:lineRule="exact"/>
        <w:rPr>
          <w:rFonts w:ascii="Verdana" w:hAnsi="Verdana"/>
          <w:b/>
          <w:sz w:val="18"/>
          <w:szCs w:val="18"/>
        </w:rPr>
      </w:pPr>
      <w:r>
        <w:rPr>
          <w:rFonts w:ascii="Verdana" w:hAnsi="Verdana"/>
          <w:b/>
          <w:sz w:val="18"/>
          <w:szCs w:val="18"/>
        </w:rPr>
        <w:t>Vilkår med hensyn til begrænsning af ammoniak- og lugtpåvirkning</w:t>
      </w:r>
    </w:p>
    <w:p w:rsidR="006A6E8A" w:rsidRPr="00C668D6" w:rsidRDefault="006A6E8A" w:rsidP="00B03104">
      <w:pPr>
        <w:pStyle w:val="Brdtekst2"/>
        <w:spacing w:line="280" w:lineRule="exact"/>
        <w:ind w:left="408"/>
        <w:rPr>
          <w:rFonts w:ascii="Verdana" w:hAnsi="Verdana"/>
          <w:b/>
          <w:sz w:val="18"/>
          <w:szCs w:val="18"/>
        </w:rPr>
      </w:pPr>
      <w:r w:rsidRPr="00E47D5E">
        <w:rPr>
          <w:rFonts w:ascii="Verdana" w:hAnsi="Verdana"/>
          <w:b/>
          <w:sz w:val="18"/>
          <w:szCs w:val="18"/>
        </w:rPr>
        <w:t>Søer</w:t>
      </w:r>
      <w:r w:rsidRPr="00C668D6">
        <w:rPr>
          <w:rFonts w:ascii="Verdana" w:hAnsi="Verdana"/>
          <w:b/>
          <w:sz w:val="18"/>
          <w:szCs w:val="18"/>
        </w:rPr>
        <w:t xml:space="preserve"> i drægtighedsafdelingen i løbe- og drægtighedsstalden: </w:t>
      </w:r>
    </w:p>
    <w:p w:rsidR="00B03104" w:rsidRDefault="00B03104" w:rsidP="00B03104">
      <w:pPr>
        <w:pStyle w:val="Brdtekst2"/>
        <w:spacing w:after="0" w:line="280" w:lineRule="exact"/>
        <w:ind w:left="408"/>
        <w:rPr>
          <w:rFonts w:ascii="Verdana" w:hAnsi="Verdana"/>
          <w:sz w:val="18"/>
          <w:szCs w:val="18"/>
        </w:rPr>
      </w:pPr>
    </w:p>
    <w:p w:rsidR="00B03104" w:rsidRPr="00E47D5E" w:rsidRDefault="00B03104" w:rsidP="00B03104">
      <w:pPr>
        <w:numPr>
          <w:ilvl w:val="1"/>
          <w:numId w:val="40"/>
        </w:numPr>
        <w:spacing w:line="280" w:lineRule="exact"/>
      </w:pPr>
      <w:r w:rsidRPr="00E47D5E">
        <w:t xml:space="preserve">Den totale mængde N ab dyr pr. år beregnet som (N ab dyr pr. </w:t>
      </w:r>
      <w:proofErr w:type="spellStart"/>
      <w:r w:rsidRPr="00E47D5E">
        <w:t>årsso</w:t>
      </w:r>
      <w:proofErr w:type="spellEnd"/>
      <w:r w:rsidRPr="00E47D5E">
        <w:t xml:space="preserve">) x (antal </w:t>
      </w:r>
      <w:proofErr w:type="spellStart"/>
      <w:r w:rsidRPr="00E47D5E">
        <w:t>årssøer</w:t>
      </w:r>
      <w:proofErr w:type="spellEnd"/>
      <w:r w:rsidRPr="00E47D5E">
        <w:t xml:space="preserve">) skal være </w:t>
      </w:r>
      <w:r>
        <w:t>mindre end</w:t>
      </w:r>
      <w:r w:rsidR="00AC70C1">
        <w:t xml:space="preserve"> 12.078</w:t>
      </w:r>
      <w:r>
        <w:t xml:space="preserve"> </w:t>
      </w:r>
      <w:r w:rsidRPr="00E47D5E">
        <w:t>kg N pr. år.</w:t>
      </w:r>
    </w:p>
    <w:p w:rsidR="00B03104" w:rsidRPr="00E47D5E" w:rsidRDefault="00B03104" w:rsidP="00B03104">
      <w:pPr>
        <w:spacing w:line="280" w:lineRule="exact"/>
        <w:ind w:left="1080"/>
      </w:pPr>
    </w:p>
    <w:p w:rsidR="00B03104" w:rsidRPr="00E47D5E" w:rsidRDefault="00B03104" w:rsidP="00B03104">
      <w:pPr>
        <w:spacing w:line="280" w:lineRule="exact"/>
        <w:ind w:firstLine="1080"/>
      </w:pPr>
      <w:r w:rsidRPr="00E47D5E">
        <w:t xml:space="preserve">”N ab dyr pr. </w:t>
      </w:r>
      <w:proofErr w:type="spellStart"/>
      <w:r w:rsidRPr="00E47D5E">
        <w:t>årsso</w:t>
      </w:r>
      <w:proofErr w:type="spellEnd"/>
      <w:r w:rsidRPr="00E47D5E">
        <w:t>” beregnes ud fra følgende ligning:</w:t>
      </w:r>
    </w:p>
    <w:p w:rsidR="00B03104" w:rsidRPr="00E47D5E" w:rsidRDefault="00B03104" w:rsidP="00B03104">
      <w:pPr>
        <w:spacing w:line="280" w:lineRule="exact"/>
        <w:ind w:firstLine="1080"/>
      </w:pPr>
    </w:p>
    <w:p w:rsidR="00B03104" w:rsidRPr="00E47D5E" w:rsidRDefault="00B03104" w:rsidP="00B03104">
      <w:pPr>
        <w:spacing w:line="280" w:lineRule="exact"/>
        <w:ind w:left="1080"/>
      </w:pPr>
      <w:r w:rsidRPr="00E47D5E">
        <w:t xml:space="preserve">N ab dyr pr </w:t>
      </w:r>
      <w:proofErr w:type="spellStart"/>
      <w:r w:rsidRPr="00E47D5E">
        <w:t>årsso</w:t>
      </w:r>
      <w:proofErr w:type="spellEnd"/>
      <w:r w:rsidRPr="00E47D5E">
        <w:t xml:space="preserve"> = ((</w:t>
      </w:r>
      <w:proofErr w:type="spellStart"/>
      <w:r w:rsidRPr="00E47D5E">
        <w:t>FEso</w:t>
      </w:r>
      <w:proofErr w:type="spellEnd"/>
      <w:r w:rsidRPr="00E47D5E">
        <w:t xml:space="preserve"> pr. </w:t>
      </w:r>
      <w:proofErr w:type="spellStart"/>
      <w:r w:rsidRPr="00E47D5E">
        <w:t>årsso</w:t>
      </w:r>
      <w:proofErr w:type="spellEnd"/>
      <w:r w:rsidRPr="00E47D5E">
        <w:t xml:space="preserve"> x gram </w:t>
      </w:r>
      <w:proofErr w:type="spellStart"/>
      <w:r w:rsidRPr="00E47D5E">
        <w:t>råprotein</w:t>
      </w:r>
      <w:proofErr w:type="spellEnd"/>
      <w:r w:rsidRPr="00E47D5E">
        <w:t xml:space="preserve"> pr. </w:t>
      </w:r>
      <w:proofErr w:type="spellStart"/>
      <w:r w:rsidRPr="00E47D5E">
        <w:t>FEso</w:t>
      </w:r>
      <w:proofErr w:type="spellEnd"/>
      <w:r w:rsidRPr="00E47D5E">
        <w:t xml:space="preserve">)/6250) - 1,98 - (antal fravænnede pr. </w:t>
      </w:r>
      <w:proofErr w:type="spellStart"/>
      <w:r w:rsidRPr="00E47D5E">
        <w:t>årsso</w:t>
      </w:r>
      <w:proofErr w:type="spellEnd"/>
      <w:r w:rsidRPr="00E47D5E">
        <w:t xml:space="preserve"> x fravænningsvægt × 0,0257)</w:t>
      </w:r>
    </w:p>
    <w:p w:rsidR="00B03104" w:rsidRPr="00E47D5E" w:rsidRDefault="00B03104" w:rsidP="00B03104">
      <w:pPr>
        <w:spacing w:line="280" w:lineRule="exact"/>
        <w:ind w:left="1080"/>
      </w:pPr>
      <w:r>
        <w:tab/>
      </w:r>
      <w:r>
        <w:tab/>
        <w:t xml:space="preserve">  = ((1074,5 x 130</w:t>
      </w:r>
      <w:r w:rsidRPr="00E47D5E">
        <w:t>)/6250) – 1,98 – (28</w:t>
      </w:r>
      <w:r>
        <w:t>,1 x 7,3</w:t>
      </w:r>
      <w:r w:rsidRPr="00E47D5E">
        <w:t xml:space="preserve"> x 0,0257)</w:t>
      </w:r>
      <w:r w:rsidR="00922815">
        <w:t>)</w:t>
      </w:r>
      <w:r w:rsidR="00BE2751">
        <w:t>.</w:t>
      </w:r>
    </w:p>
    <w:p w:rsidR="00AC70C1" w:rsidRDefault="00AC70C1" w:rsidP="00B03104">
      <w:pPr>
        <w:pStyle w:val="Brdtekst2"/>
        <w:spacing w:after="0" w:line="280" w:lineRule="exact"/>
        <w:ind w:left="1080"/>
        <w:rPr>
          <w:rFonts w:ascii="Verdana" w:hAnsi="Verdana"/>
          <w:sz w:val="18"/>
          <w:szCs w:val="18"/>
        </w:rPr>
      </w:pPr>
    </w:p>
    <w:p w:rsidR="00AC70C1" w:rsidRPr="00F85D2A" w:rsidRDefault="00AC70C1" w:rsidP="00F85D2A">
      <w:pPr>
        <w:pStyle w:val="Brdtekst2"/>
        <w:spacing w:line="280" w:lineRule="exact"/>
        <w:ind w:left="408"/>
        <w:rPr>
          <w:rFonts w:ascii="Verdana" w:hAnsi="Verdana"/>
          <w:b/>
          <w:sz w:val="18"/>
          <w:szCs w:val="18"/>
        </w:rPr>
      </w:pPr>
      <w:r w:rsidRPr="00F85D2A">
        <w:rPr>
          <w:rFonts w:ascii="Verdana" w:hAnsi="Verdana"/>
          <w:b/>
          <w:sz w:val="18"/>
          <w:szCs w:val="18"/>
        </w:rPr>
        <w:t>Søer i farestalden:</w:t>
      </w:r>
    </w:p>
    <w:p w:rsidR="00EF1C78" w:rsidRDefault="00EF1C78" w:rsidP="00B03104">
      <w:pPr>
        <w:pStyle w:val="Brdtekst2"/>
        <w:spacing w:after="0" w:line="280" w:lineRule="exact"/>
        <w:ind w:left="1080"/>
        <w:rPr>
          <w:rFonts w:ascii="Verdana" w:hAnsi="Verdana"/>
          <w:sz w:val="18"/>
          <w:szCs w:val="18"/>
        </w:rPr>
      </w:pPr>
    </w:p>
    <w:p w:rsidR="00EF1C78" w:rsidRPr="00E47D5E" w:rsidRDefault="00EF1C78" w:rsidP="00EF1C78">
      <w:pPr>
        <w:numPr>
          <w:ilvl w:val="1"/>
          <w:numId w:val="40"/>
        </w:numPr>
        <w:spacing w:line="280" w:lineRule="exact"/>
      </w:pPr>
      <w:r w:rsidRPr="00E47D5E">
        <w:t xml:space="preserve">Den totale mængde N ab dyr pr. år beregnet som (N ab dyr pr. </w:t>
      </w:r>
      <w:proofErr w:type="spellStart"/>
      <w:r w:rsidRPr="00E47D5E">
        <w:t>årsso</w:t>
      </w:r>
      <w:proofErr w:type="spellEnd"/>
      <w:r w:rsidRPr="00E47D5E">
        <w:t xml:space="preserve">) x (antal </w:t>
      </w:r>
      <w:proofErr w:type="spellStart"/>
      <w:r w:rsidRPr="00E47D5E">
        <w:t>årssøer</w:t>
      </w:r>
      <w:proofErr w:type="spellEnd"/>
      <w:r w:rsidRPr="00E47D5E">
        <w:t>) skal være</w:t>
      </w:r>
      <w:r>
        <w:t xml:space="preserve"> mindre end </w:t>
      </w:r>
      <w:r w:rsidR="00922815">
        <w:t>1.567</w:t>
      </w:r>
      <w:r w:rsidRPr="00E47D5E">
        <w:t xml:space="preserve"> kg N pr. år.</w:t>
      </w:r>
    </w:p>
    <w:p w:rsidR="00EF1C78" w:rsidRPr="00E47D5E" w:rsidRDefault="00EF1C78" w:rsidP="00EF1C78">
      <w:pPr>
        <w:spacing w:line="280" w:lineRule="exact"/>
        <w:ind w:left="1080"/>
      </w:pPr>
    </w:p>
    <w:p w:rsidR="00EF1C78" w:rsidRPr="00E47D5E" w:rsidRDefault="00EF1C78" w:rsidP="00EF1C78">
      <w:pPr>
        <w:spacing w:line="280" w:lineRule="exact"/>
        <w:ind w:left="1080"/>
      </w:pPr>
      <w:r w:rsidRPr="00E47D5E">
        <w:t xml:space="preserve">”N ab dyr pr. </w:t>
      </w:r>
      <w:proofErr w:type="spellStart"/>
      <w:r w:rsidRPr="00E47D5E">
        <w:t>årsso</w:t>
      </w:r>
      <w:proofErr w:type="spellEnd"/>
      <w:r w:rsidRPr="00E47D5E">
        <w:t>” beregnes ud fra følgende ligning:</w:t>
      </w:r>
    </w:p>
    <w:p w:rsidR="00EF1C78" w:rsidRPr="00E47D5E" w:rsidRDefault="00EF1C78" w:rsidP="00EF1C78">
      <w:pPr>
        <w:spacing w:line="280" w:lineRule="exact"/>
        <w:ind w:left="1080"/>
      </w:pPr>
      <w:r w:rsidRPr="00E47D5E">
        <w:t xml:space="preserve">N ab dyr pr </w:t>
      </w:r>
      <w:proofErr w:type="spellStart"/>
      <w:r w:rsidRPr="00E47D5E">
        <w:t>årsso</w:t>
      </w:r>
      <w:proofErr w:type="spellEnd"/>
      <w:r w:rsidRPr="00E47D5E">
        <w:t xml:space="preserve"> = ((</w:t>
      </w:r>
      <w:proofErr w:type="spellStart"/>
      <w:r w:rsidRPr="00E47D5E">
        <w:t>FEso</w:t>
      </w:r>
      <w:proofErr w:type="spellEnd"/>
      <w:r w:rsidRPr="00E47D5E">
        <w:t xml:space="preserve"> pr. </w:t>
      </w:r>
      <w:proofErr w:type="spellStart"/>
      <w:r w:rsidRPr="00E47D5E">
        <w:t>årsso</w:t>
      </w:r>
      <w:proofErr w:type="spellEnd"/>
      <w:r w:rsidRPr="00E47D5E">
        <w:t xml:space="preserve"> x gram </w:t>
      </w:r>
      <w:proofErr w:type="spellStart"/>
      <w:r w:rsidRPr="00E47D5E">
        <w:t>råprotein</w:t>
      </w:r>
      <w:proofErr w:type="spellEnd"/>
      <w:r w:rsidRPr="00E47D5E">
        <w:t xml:space="preserve"> pr. </w:t>
      </w:r>
      <w:proofErr w:type="spellStart"/>
      <w:r w:rsidRPr="00E47D5E">
        <w:t>FEso</w:t>
      </w:r>
      <w:proofErr w:type="spellEnd"/>
      <w:r w:rsidRPr="00E47D5E">
        <w:t xml:space="preserve">)/6250) - 1,98 - (antal fravænnede pr. </w:t>
      </w:r>
      <w:proofErr w:type="spellStart"/>
      <w:r w:rsidRPr="00E47D5E">
        <w:t>årsso</w:t>
      </w:r>
      <w:proofErr w:type="spellEnd"/>
      <w:r w:rsidRPr="00E47D5E">
        <w:t xml:space="preserve"> x fravænningsvægt × 0,0257)</w:t>
      </w:r>
    </w:p>
    <w:p w:rsidR="00EF1C78" w:rsidRDefault="00EF1C78" w:rsidP="00F85D2A">
      <w:pPr>
        <w:spacing w:line="280" w:lineRule="exact"/>
        <w:ind w:left="1080"/>
      </w:pPr>
      <w:r>
        <w:tab/>
      </w:r>
      <w:r>
        <w:tab/>
        <w:t xml:space="preserve">  = ((460,5 x 125</w:t>
      </w:r>
      <w:r w:rsidRPr="00E47D5E">
        <w:t>)/6250) – 1,98 – (28</w:t>
      </w:r>
      <w:r>
        <w:t>,1 x 7,3</w:t>
      </w:r>
      <w:r w:rsidRPr="00E47D5E">
        <w:t xml:space="preserve"> x 0,0257)</w:t>
      </w:r>
      <w:r w:rsidR="00922815">
        <w:t>)</w:t>
      </w:r>
      <w:r w:rsidR="00BE2751">
        <w:t>.</w:t>
      </w:r>
    </w:p>
    <w:p w:rsidR="00F85D2A" w:rsidRDefault="00F85D2A" w:rsidP="00F85D2A">
      <w:pPr>
        <w:pStyle w:val="Brdtekst2"/>
        <w:spacing w:line="280" w:lineRule="exact"/>
        <w:ind w:left="408"/>
        <w:rPr>
          <w:rFonts w:ascii="Verdana" w:hAnsi="Verdana"/>
          <w:b/>
          <w:sz w:val="18"/>
          <w:szCs w:val="18"/>
        </w:rPr>
      </w:pPr>
    </w:p>
    <w:p w:rsidR="00F85D2A" w:rsidRPr="00F85D2A" w:rsidRDefault="006B6435" w:rsidP="00F85D2A">
      <w:pPr>
        <w:pStyle w:val="Brdtekst2"/>
        <w:spacing w:line="280" w:lineRule="exact"/>
        <w:ind w:left="408"/>
        <w:rPr>
          <w:rFonts w:ascii="Verdana" w:hAnsi="Verdana"/>
          <w:b/>
          <w:sz w:val="18"/>
          <w:szCs w:val="18"/>
        </w:rPr>
      </w:pPr>
      <w:r>
        <w:rPr>
          <w:rFonts w:ascii="Verdana" w:hAnsi="Verdana"/>
          <w:b/>
          <w:sz w:val="18"/>
          <w:szCs w:val="18"/>
        </w:rPr>
        <w:t>Polte</w:t>
      </w:r>
      <w:r w:rsidR="00F85D2A" w:rsidRPr="00F85D2A">
        <w:rPr>
          <w:rFonts w:ascii="Verdana" w:hAnsi="Verdana"/>
          <w:b/>
          <w:sz w:val="18"/>
          <w:szCs w:val="18"/>
        </w:rPr>
        <w:t>:</w:t>
      </w:r>
    </w:p>
    <w:p w:rsidR="00AC70C1" w:rsidRPr="00F85D2A" w:rsidRDefault="00AC70C1" w:rsidP="00F85D2A">
      <w:pPr>
        <w:pStyle w:val="Brdtekst2"/>
        <w:spacing w:after="0" w:line="280" w:lineRule="exact"/>
        <w:ind w:left="1080"/>
        <w:rPr>
          <w:rFonts w:ascii="Verdana" w:hAnsi="Verdana"/>
          <w:sz w:val="18"/>
          <w:szCs w:val="18"/>
        </w:rPr>
      </w:pPr>
    </w:p>
    <w:p w:rsidR="00F85D2A" w:rsidRPr="00F85D2A" w:rsidRDefault="00F85D2A" w:rsidP="00F85D2A">
      <w:pPr>
        <w:numPr>
          <w:ilvl w:val="1"/>
          <w:numId w:val="40"/>
        </w:numPr>
        <w:spacing w:line="280" w:lineRule="exact"/>
      </w:pPr>
      <w:r w:rsidRPr="00F85D2A">
        <w:t>Den totale mængde N ab dyr pr. år beregnet som N ab dyr pr. slagtesvin x det årlige antal producerede</w:t>
      </w:r>
      <w:r>
        <w:t xml:space="preserve"> </w:t>
      </w:r>
      <w:r w:rsidRPr="00F85D2A">
        <w:t xml:space="preserve">slagtesvin skal være mindre end </w:t>
      </w:r>
      <w:r w:rsidR="00800353">
        <w:t>8.635</w:t>
      </w:r>
      <w:r>
        <w:t xml:space="preserve"> </w:t>
      </w:r>
      <w:r w:rsidRPr="00F85D2A">
        <w:t>kg N pr. år.</w:t>
      </w:r>
    </w:p>
    <w:p w:rsidR="00F85D2A" w:rsidRDefault="00F85D2A" w:rsidP="00F85D2A">
      <w:pPr>
        <w:spacing w:line="280" w:lineRule="exact"/>
        <w:ind w:left="1080"/>
      </w:pPr>
    </w:p>
    <w:p w:rsidR="00F85D2A" w:rsidRPr="00F85D2A" w:rsidRDefault="00F85D2A" w:rsidP="00F85D2A">
      <w:pPr>
        <w:spacing w:line="280" w:lineRule="exact"/>
        <w:ind w:left="1080"/>
      </w:pPr>
      <w:r w:rsidRPr="00F85D2A">
        <w:t>”N ab dyr pr. slagtesvin” beregnes ud fra følgende ligning:</w:t>
      </w:r>
    </w:p>
    <w:p w:rsidR="00F85D2A" w:rsidRDefault="00F85D2A" w:rsidP="000A4902">
      <w:pPr>
        <w:spacing w:line="280" w:lineRule="exact"/>
        <w:ind w:left="1080"/>
      </w:pPr>
      <w:r w:rsidRPr="00F85D2A">
        <w:t xml:space="preserve">N ab dyr pr. slagtesvin = ((( afgangsvægt – indgangsvægt) x </w:t>
      </w:r>
      <w:proofErr w:type="spellStart"/>
      <w:r w:rsidRPr="00F85D2A">
        <w:t>FEsv</w:t>
      </w:r>
      <w:proofErr w:type="spellEnd"/>
      <w:r w:rsidRPr="00F85D2A">
        <w:t xml:space="preserve"> pr. kg tilvækst x gram </w:t>
      </w:r>
      <w:proofErr w:type="spellStart"/>
      <w:r w:rsidRPr="00F85D2A">
        <w:t>råprotein</w:t>
      </w:r>
      <w:proofErr w:type="spellEnd"/>
      <w:r w:rsidRPr="00F85D2A">
        <w:t xml:space="preserve"> pr.</w:t>
      </w:r>
      <w:r w:rsidR="000A4902">
        <w:t xml:space="preserve"> </w:t>
      </w:r>
      <w:r w:rsidRPr="00F85D2A">
        <w:t>FEsv/6250) – ((afgangsvægt – indgangsvægt) x 0,0296 kg N pr. kg tilvækst)), hvor afgangsvægt = slagtevægt</w:t>
      </w:r>
      <w:r w:rsidR="000A4902">
        <w:t xml:space="preserve"> </w:t>
      </w:r>
      <w:r w:rsidRPr="00F85D2A">
        <w:t>x 1,31.</w:t>
      </w:r>
    </w:p>
    <w:p w:rsidR="000A4902" w:rsidRDefault="007A2734" w:rsidP="000A4902">
      <w:pPr>
        <w:spacing w:line="280" w:lineRule="exact"/>
        <w:ind w:left="1080"/>
      </w:pPr>
      <w:r>
        <w:tab/>
      </w:r>
      <w:r>
        <w:tab/>
        <w:t xml:space="preserve">= </w:t>
      </w:r>
      <w:r w:rsidR="000A4902">
        <w:t xml:space="preserve">((107-32) </w:t>
      </w:r>
      <w:r w:rsidR="000A4902" w:rsidRPr="00F85D2A">
        <w:t>x</w:t>
      </w:r>
      <w:r w:rsidR="000A4902">
        <w:t xml:space="preserve"> 2,80 </w:t>
      </w:r>
      <w:r w:rsidR="000A4902" w:rsidRPr="00F85D2A">
        <w:t>x</w:t>
      </w:r>
      <w:r w:rsidR="000A4902">
        <w:t xml:space="preserve"> 147,40/6250) – ((107-32) </w:t>
      </w:r>
      <w:r w:rsidR="000A4902" w:rsidRPr="00F85D2A">
        <w:t>x</w:t>
      </w:r>
      <w:r w:rsidR="000A4902">
        <w:t xml:space="preserve"> 0,0296))</w:t>
      </w:r>
      <w:r>
        <w:t>.</w:t>
      </w:r>
    </w:p>
    <w:p w:rsidR="00F85D2A" w:rsidRDefault="00F85D2A" w:rsidP="00F85D2A">
      <w:pPr>
        <w:pStyle w:val="Brdtekst2"/>
        <w:spacing w:after="0" w:line="280" w:lineRule="exact"/>
        <w:ind w:left="1080"/>
        <w:rPr>
          <w:rFonts w:ascii="Verdana" w:hAnsi="Verdana"/>
          <w:sz w:val="18"/>
          <w:szCs w:val="18"/>
        </w:rPr>
      </w:pPr>
    </w:p>
    <w:p w:rsidR="00A53D8F" w:rsidRDefault="00A53D8F">
      <w:r>
        <w:br w:type="page"/>
      </w:r>
    </w:p>
    <w:p w:rsidR="0054638D" w:rsidRPr="00E47D5E" w:rsidRDefault="0054638D" w:rsidP="007A2734">
      <w:pPr>
        <w:numPr>
          <w:ilvl w:val="1"/>
          <w:numId w:val="40"/>
        </w:numPr>
        <w:spacing w:line="280" w:lineRule="exact"/>
      </w:pPr>
      <w:r w:rsidRPr="00E47D5E">
        <w:lastRenderedPageBreak/>
        <w:t>Der skal til enhver tid kunne fremvises dokumentation for følgende:</w:t>
      </w:r>
    </w:p>
    <w:p w:rsidR="0054638D" w:rsidRPr="00E47D5E" w:rsidRDefault="0054638D" w:rsidP="0054638D">
      <w:pPr>
        <w:pStyle w:val="Brdtekst2"/>
        <w:numPr>
          <w:ilvl w:val="0"/>
          <w:numId w:val="41"/>
        </w:numPr>
        <w:spacing w:after="0" w:line="280" w:lineRule="exact"/>
        <w:rPr>
          <w:rFonts w:ascii="Verdana" w:hAnsi="Verdana"/>
          <w:sz w:val="18"/>
          <w:szCs w:val="18"/>
        </w:rPr>
      </w:pPr>
      <w:r w:rsidRPr="00E47D5E">
        <w:rPr>
          <w:rFonts w:ascii="Verdana" w:hAnsi="Verdana"/>
          <w:sz w:val="18"/>
          <w:szCs w:val="18"/>
        </w:rPr>
        <w:t xml:space="preserve">antal </w:t>
      </w:r>
      <w:proofErr w:type="spellStart"/>
      <w:r w:rsidRPr="00E47D5E">
        <w:rPr>
          <w:rFonts w:ascii="Verdana" w:hAnsi="Verdana"/>
          <w:sz w:val="18"/>
          <w:szCs w:val="18"/>
        </w:rPr>
        <w:t>årssøer</w:t>
      </w:r>
      <w:proofErr w:type="spellEnd"/>
    </w:p>
    <w:p w:rsidR="0054638D" w:rsidRPr="00E47D5E" w:rsidRDefault="0054638D" w:rsidP="0054638D">
      <w:pPr>
        <w:pStyle w:val="Brdtekst2"/>
        <w:numPr>
          <w:ilvl w:val="0"/>
          <w:numId w:val="41"/>
        </w:numPr>
        <w:spacing w:after="0" w:line="280" w:lineRule="exact"/>
        <w:rPr>
          <w:rFonts w:ascii="Verdana" w:hAnsi="Verdana"/>
          <w:sz w:val="18"/>
          <w:szCs w:val="18"/>
        </w:rPr>
      </w:pPr>
      <w:proofErr w:type="gramStart"/>
      <w:r w:rsidRPr="00E47D5E">
        <w:rPr>
          <w:rFonts w:ascii="Verdana" w:hAnsi="Verdana"/>
          <w:sz w:val="18"/>
          <w:szCs w:val="18"/>
        </w:rPr>
        <w:t xml:space="preserve">antal fravænnede pr. </w:t>
      </w:r>
      <w:proofErr w:type="spellStart"/>
      <w:r w:rsidRPr="00E47D5E">
        <w:rPr>
          <w:rFonts w:ascii="Verdana" w:hAnsi="Verdana"/>
          <w:sz w:val="18"/>
          <w:szCs w:val="18"/>
        </w:rPr>
        <w:t>årsso</w:t>
      </w:r>
      <w:proofErr w:type="spellEnd"/>
      <w:proofErr w:type="gramEnd"/>
    </w:p>
    <w:p w:rsidR="0054638D" w:rsidRPr="00E47D5E" w:rsidRDefault="0054638D" w:rsidP="0054638D">
      <w:pPr>
        <w:pStyle w:val="Brdtekst2"/>
        <w:numPr>
          <w:ilvl w:val="0"/>
          <w:numId w:val="41"/>
        </w:numPr>
        <w:spacing w:after="0" w:line="280" w:lineRule="exact"/>
        <w:rPr>
          <w:rFonts w:ascii="Verdana" w:hAnsi="Verdana"/>
          <w:sz w:val="18"/>
          <w:szCs w:val="18"/>
        </w:rPr>
      </w:pPr>
      <w:r w:rsidRPr="00E47D5E">
        <w:rPr>
          <w:rFonts w:ascii="Verdana" w:hAnsi="Verdana"/>
          <w:sz w:val="18"/>
          <w:szCs w:val="18"/>
        </w:rPr>
        <w:t>fravænningsalder og -vægt</w:t>
      </w:r>
    </w:p>
    <w:p w:rsidR="0054638D" w:rsidRPr="00E47D5E" w:rsidRDefault="0054638D" w:rsidP="0054638D">
      <w:pPr>
        <w:pStyle w:val="Brdtekst2"/>
        <w:numPr>
          <w:ilvl w:val="0"/>
          <w:numId w:val="41"/>
        </w:numPr>
        <w:spacing w:after="0" w:line="280" w:lineRule="exact"/>
        <w:rPr>
          <w:rFonts w:ascii="Verdana" w:hAnsi="Verdana"/>
          <w:sz w:val="18"/>
          <w:szCs w:val="18"/>
        </w:rPr>
      </w:pPr>
      <w:proofErr w:type="gramStart"/>
      <w:r w:rsidRPr="00E47D5E">
        <w:rPr>
          <w:rFonts w:ascii="Verdana" w:hAnsi="Verdana"/>
          <w:sz w:val="18"/>
          <w:szCs w:val="18"/>
        </w:rPr>
        <w:t xml:space="preserve">foderforbrug pr. </w:t>
      </w:r>
      <w:proofErr w:type="spellStart"/>
      <w:r w:rsidRPr="00E47D5E">
        <w:rPr>
          <w:rFonts w:ascii="Verdana" w:hAnsi="Verdana"/>
          <w:sz w:val="18"/>
          <w:szCs w:val="18"/>
        </w:rPr>
        <w:t>årsso</w:t>
      </w:r>
      <w:proofErr w:type="spellEnd"/>
      <w:proofErr w:type="gramEnd"/>
    </w:p>
    <w:p w:rsidR="0054638D" w:rsidRDefault="0054638D" w:rsidP="0054638D">
      <w:pPr>
        <w:pStyle w:val="Brdtekst2"/>
        <w:numPr>
          <w:ilvl w:val="0"/>
          <w:numId w:val="41"/>
        </w:numPr>
        <w:spacing w:after="0" w:line="280" w:lineRule="exact"/>
        <w:rPr>
          <w:rFonts w:ascii="Verdana" w:hAnsi="Verdana"/>
          <w:sz w:val="18"/>
          <w:szCs w:val="18"/>
        </w:rPr>
      </w:pPr>
      <w:proofErr w:type="gramStart"/>
      <w:r w:rsidRPr="00E47D5E">
        <w:rPr>
          <w:rFonts w:ascii="Verdana" w:hAnsi="Verdana"/>
          <w:sz w:val="18"/>
          <w:szCs w:val="18"/>
        </w:rPr>
        <w:t xml:space="preserve">det gennemsnitlige indhold af </w:t>
      </w:r>
      <w:proofErr w:type="spellStart"/>
      <w:r w:rsidRPr="00E47D5E">
        <w:rPr>
          <w:rFonts w:ascii="Verdana" w:hAnsi="Verdana"/>
          <w:sz w:val="18"/>
          <w:szCs w:val="18"/>
        </w:rPr>
        <w:t>råprotein</w:t>
      </w:r>
      <w:proofErr w:type="spellEnd"/>
      <w:r w:rsidRPr="00E47D5E">
        <w:rPr>
          <w:rFonts w:ascii="Verdana" w:hAnsi="Verdana"/>
          <w:sz w:val="18"/>
          <w:szCs w:val="18"/>
        </w:rPr>
        <w:t xml:space="preserve"> pr. </w:t>
      </w:r>
      <w:proofErr w:type="spellStart"/>
      <w:r w:rsidRPr="00E47D5E">
        <w:rPr>
          <w:rFonts w:ascii="Verdana" w:hAnsi="Verdana"/>
          <w:sz w:val="18"/>
          <w:szCs w:val="18"/>
        </w:rPr>
        <w:t>FEso</w:t>
      </w:r>
      <w:proofErr w:type="spellEnd"/>
      <w:r w:rsidRPr="00E47D5E">
        <w:rPr>
          <w:rFonts w:ascii="Verdana" w:hAnsi="Verdana"/>
          <w:sz w:val="18"/>
          <w:szCs w:val="18"/>
        </w:rPr>
        <w:t xml:space="preserve"> i de anvendte blandinger i henholdsvis drægtigheds og diegivningsperioden.</w:t>
      </w:r>
      <w:proofErr w:type="gramEnd"/>
    </w:p>
    <w:p w:rsidR="00E53975" w:rsidRPr="00071849" w:rsidRDefault="00E53975" w:rsidP="00800353">
      <w:pPr>
        <w:pStyle w:val="Brdtekst2"/>
        <w:spacing w:after="0" w:line="280" w:lineRule="exact"/>
        <w:rPr>
          <w:rFonts w:ascii="Verdana" w:hAnsi="Verdana"/>
          <w:sz w:val="18"/>
          <w:szCs w:val="18"/>
          <w:highlight w:val="red"/>
        </w:rPr>
      </w:pPr>
    </w:p>
    <w:p w:rsidR="00E53975" w:rsidRPr="00800353" w:rsidRDefault="00E53975" w:rsidP="00E53975">
      <w:pPr>
        <w:pStyle w:val="Brdtekst2"/>
        <w:numPr>
          <w:ilvl w:val="1"/>
          <w:numId w:val="7"/>
        </w:numPr>
        <w:spacing w:after="0" w:line="280" w:lineRule="exact"/>
        <w:rPr>
          <w:rFonts w:ascii="Verdana" w:hAnsi="Verdana"/>
          <w:sz w:val="18"/>
          <w:szCs w:val="18"/>
        </w:rPr>
      </w:pPr>
      <w:r w:rsidRPr="00800353">
        <w:rPr>
          <w:rFonts w:ascii="Verdana" w:hAnsi="Verdana"/>
          <w:sz w:val="18"/>
          <w:szCs w:val="18"/>
        </w:rPr>
        <w:t>Husdyrbrugets interne færdselsarealer skal dagligt renholdes for eventuelt foder- og gødningsspild.</w:t>
      </w:r>
    </w:p>
    <w:p w:rsidR="00E53975" w:rsidRPr="00071849" w:rsidRDefault="00E53975" w:rsidP="00800353">
      <w:pPr>
        <w:pStyle w:val="Brdtekst2"/>
        <w:spacing w:after="0" w:line="280" w:lineRule="exact"/>
        <w:rPr>
          <w:rFonts w:ascii="Verdana" w:hAnsi="Verdana"/>
          <w:sz w:val="18"/>
          <w:szCs w:val="18"/>
          <w:highlight w:val="red"/>
        </w:rPr>
      </w:pPr>
    </w:p>
    <w:p w:rsidR="007E08D0" w:rsidRPr="00356E36" w:rsidRDefault="00E53975" w:rsidP="00356E36">
      <w:pPr>
        <w:pStyle w:val="Brdtekst2"/>
        <w:numPr>
          <w:ilvl w:val="1"/>
          <w:numId w:val="7"/>
        </w:numPr>
        <w:spacing w:after="0" w:line="280" w:lineRule="exact"/>
        <w:rPr>
          <w:rFonts w:ascii="Verdana" w:hAnsi="Verdana"/>
          <w:sz w:val="18"/>
          <w:szCs w:val="18"/>
        </w:rPr>
      </w:pPr>
      <w:r w:rsidRPr="007E08D0">
        <w:rPr>
          <w:rFonts w:ascii="Verdana" w:hAnsi="Verdana"/>
          <w:sz w:val="18"/>
          <w:szCs w:val="18"/>
        </w:rPr>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rsidR="007E08D0" w:rsidRPr="00E47D5E" w:rsidRDefault="007E08D0" w:rsidP="007E08D0">
      <w:pPr>
        <w:pStyle w:val="Brdtekst2"/>
        <w:spacing w:after="0" w:line="280" w:lineRule="exact"/>
        <w:ind w:left="1080"/>
        <w:rPr>
          <w:rFonts w:ascii="Verdana" w:hAnsi="Verdana"/>
          <w:sz w:val="18"/>
          <w:szCs w:val="18"/>
        </w:rPr>
      </w:pPr>
    </w:p>
    <w:p w:rsidR="007E08D0" w:rsidRPr="00E47D5E" w:rsidRDefault="007E08D0" w:rsidP="007E08D0">
      <w:pPr>
        <w:pStyle w:val="Brdtekst2"/>
        <w:spacing w:after="0" w:line="280" w:lineRule="exact"/>
        <w:ind w:left="1080"/>
        <w:rPr>
          <w:rFonts w:ascii="Verdana" w:hAnsi="Verdana"/>
          <w:sz w:val="18"/>
          <w:szCs w:val="18"/>
        </w:rPr>
      </w:pPr>
    </w:p>
    <w:p w:rsidR="007E08D0" w:rsidRPr="00E47D5E" w:rsidRDefault="007E08D0" w:rsidP="007E08D0">
      <w:pPr>
        <w:pStyle w:val="Brdtekst2"/>
        <w:numPr>
          <w:ilvl w:val="0"/>
          <w:numId w:val="7"/>
        </w:numPr>
        <w:spacing w:line="280" w:lineRule="exact"/>
        <w:rPr>
          <w:rFonts w:ascii="Verdana" w:hAnsi="Verdana"/>
          <w:b/>
          <w:sz w:val="18"/>
          <w:szCs w:val="18"/>
        </w:rPr>
      </w:pPr>
      <w:r w:rsidRPr="00E47D5E">
        <w:rPr>
          <w:rFonts w:ascii="Verdana" w:hAnsi="Verdana"/>
          <w:b/>
          <w:sz w:val="18"/>
          <w:szCs w:val="18"/>
        </w:rPr>
        <w:t>Vilkår med hensyn til gylleudbringning via markvandingsjordledning</w:t>
      </w:r>
    </w:p>
    <w:p w:rsidR="007E08D0" w:rsidRPr="00E47D5E" w:rsidRDefault="007E08D0" w:rsidP="007E08D0">
      <w:pPr>
        <w:pStyle w:val="Brdtekst2"/>
        <w:numPr>
          <w:ilvl w:val="1"/>
          <w:numId w:val="7"/>
        </w:numPr>
        <w:spacing w:after="0" w:line="280" w:lineRule="exact"/>
        <w:rPr>
          <w:rFonts w:ascii="Verdana" w:hAnsi="Verdana"/>
          <w:sz w:val="18"/>
          <w:szCs w:val="18"/>
        </w:rPr>
      </w:pPr>
      <w:r w:rsidRPr="00E47D5E">
        <w:rPr>
          <w:rFonts w:ascii="Verdana" w:hAnsi="Verdana"/>
          <w:sz w:val="18"/>
          <w:szCs w:val="18"/>
        </w:rPr>
        <w:t>Der skal ske en fuldstændig frakobling af jordledning fra boring, når der pumpes gylle.</w:t>
      </w:r>
    </w:p>
    <w:p w:rsidR="007E08D0" w:rsidRPr="00E47D5E" w:rsidRDefault="007E08D0" w:rsidP="007E08D0">
      <w:pPr>
        <w:pStyle w:val="Brdtekst2"/>
        <w:spacing w:after="0" w:line="280" w:lineRule="exact"/>
        <w:ind w:left="1080"/>
        <w:rPr>
          <w:rFonts w:ascii="Verdana" w:hAnsi="Verdana"/>
          <w:sz w:val="18"/>
          <w:szCs w:val="18"/>
        </w:rPr>
      </w:pPr>
    </w:p>
    <w:p w:rsidR="007E08D0" w:rsidRPr="00E47D5E" w:rsidRDefault="007E08D0" w:rsidP="007E08D0">
      <w:pPr>
        <w:pStyle w:val="Brdtekst2"/>
        <w:numPr>
          <w:ilvl w:val="1"/>
          <w:numId w:val="7"/>
        </w:numPr>
        <w:spacing w:after="0" w:line="280" w:lineRule="exact"/>
        <w:rPr>
          <w:rFonts w:ascii="Verdana" w:hAnsi="Verdana"/>
          <w:sz w:val="18"/>
          <w:szCs w:val="18"/>
        </w:rPr>
      </w:pPr>
      <w:r w:rsidRPr="00E47D5E">
        <w:rPr>
          <w:rFonts w:ascii="Verdana" w:hAnsi="Verdana"/>
          <w:sz w:val="18"/>
          <w:szCs w:val="18"/>
        </w:rPr>
        <w:t>Anlægget indstilles således, at trykket i rørene ikke overstiger 8 bar.</w:t>
      </w:r>
    </w:p>
    <w:p w:rsidR="007E08D0" w:rsidRPr="00E47D5E" w:rsidRDefault="007E08D0" w:rsidP="007E08D0">
      <w:pPr>
        <w:pStyle w:val="Brdtekst2"/>
        <w:spacing w:after="0" w:line="280" w:lineRule="exact"/>
        <w:rPr>
          <w:rFonts w:ascii="Verdana" w:hAnsi="Verdana"/>
          <w:sz w:val="18"/>
          <w:szCs w:val="18"/>
        </w:rPr>
      </w:pPr>
    </w:p>
    <w:p w:rsidR="007E08D0" w:rsidRPr="00E47D5E" w:rsidRDefault="007E08D0" w:rsidP="007E08D0">
      <w:pPr>
        <w:pStyle w:val="Brdtekst2"/>
        <w:numPr>
          <w:ilvl w:val="1"/>
          <w:numId w:val="7"/>
        </w:numPr>
        <w:spacing w:line="280" w:lineRule="exact"/>
        <w:rPr>
          <w:rFonts w:ascii="Verdana" w:hAnsi="Verdana"/>
          <w:sz w:val="18"/>
          <w:szCs w:val="18"/>
        </w:rPr>
      </w:pPr>
      <w:r w:rsidRPr="00E47D5E">
        <w:rPr>
          <w:rFonts w:ascii="Verdana" w:hAnsi="Verdana"/>
          <w:sz w:val="18"/>
          <w:szCs w:val="18"/>
        </w:rPr>
        <w:t>Det samlede rørsystem skal trykprøves hvert år, og resultatet skal noteres, således at det kan fremvises til Ikast-Brande kommune på forlangende.</w:t>
      </w:r>
    </w:p>
    <w:p w:rsidR="007E08D0" w:rsidRPr="00E47D5E" w:rsidRDefault="007E08D0" w:rsidP="007E08D0">
      <w:pPr>
        <w:pStyle w:val="Listeafsnit"/>
      </w:pPr>
    </w:p>
    <w:p w:rsidR="007E08D0" w:rsidRPr="00E47D5E" w:rsidRDefault="007E08D0" w:rsidP="007E08D0">
      <w:pPr>
        <w:pStyle w:val="Brdtekst2"/>
        <w:numPr>
          <w:ilvl w:val="1"/>
          <w:numId w:val="7"/>
        </w:numPr>
        <w:spacing w:line="280" w:lineRule="exact"/>
        <w:rPr>
          <w:rFonts w:ascii="Verdana" w:hAnsi="Verdana"/>
          <w:sz w:val="18"/>
          <w:szCs w:val="18"/>
        </w:rPr>
      </w:pPr>
      <w:r w:rsidRPr="00E47D5E">
        <w:rPr>
          <w:rFonts w:ascii="Verdana" w:hAnsi="Verdana"/>
          <w:sz w:val="18"/>
          <w:szCs w:val="18"/>
        </w:rPr>
        <w:t>Eventuelle uheld med gylleudslip til følge</w:t>
      </w:r>
      <w:r w:rsidR="007A2734">
        <w:rPr>
          <w:rFonts w:ascii="Verdana" w:hAnsi="Verdana"/>
          <w:sz w:val="18"/>
          <w:szCs w:val="18"/>
        </w:rPr>
        <w:t>,</w:t>
      </w:r>
      <w:r w:rsidRPr="00E47D5E">
        <w:rPr>
          <w:rFonts w:ascii="Verdana" w:hAnsi="Verdana"/>
          <w:sz w:val="18"/>
          <w:szCs w:val="18"/>
        </w:rPr>
        <w:t xml:space="preserve"> skal indberettes til Ikast-Brande Kommune.</w:t>
      </w:r>
    </w:p>
    <w:p w:rsidR="00E53975" w:rsidRPr="00071849" w:rsidRDefault="00E53975" w:rsidP="007E08D0">
      <w:pPr>
        <w:pStyle w:val="Brdtekst2"/>
        <w:spacing w:after="0" w:line="280" w:lineRule="exact"/>
        <w:rPr>
          <w:rFonts w:ascii="Verdana" w:hAnsi="Verdana"/>
          <w:sz w:val="18"/>
          <w:szCs w:val="18"/>
          <w:highlight w:val="red"/>
        </w:rPr>
      </w:pPr>
    </w:p>
    <w:p w:rsidR="00E53975" w:rsidRPr="00071849" w:rsidRDefault="00E53975" w:rsidP="00E53975">
      <w:pPr>
        <w:pStyle w:val="Brdtekst2"/>
        <w:spacing w:after="0" w:line="280" w:lineRule="exact"/>
        <w:ind w:left="360"/>
        <w:rPr>
          <w:rFonts w:ascii="Verdana" w:hAnsi="Verdana"/>
          <w:sz w:val="18"/>
          <w:szCs w:val="18"/>
          <w:highlight w:val="red"/>
        </w:rPr>
      </w:pPr>
    </w:p>
    <w:p w:rsidR="00E53975" w:rsidRPr="007E08D0" w:rsidRDefault="00E53975" w:rsidP="00E53975">
      <w:pPr>
        <w:pStyle w:val="Brdtekst2"/>
        <w:numPr>
          <w:ilvl w:val="0"/>
          <w:numId w:val="7"/>
        </w:numPr>
        <w:spacing w:line="280" w:lineRule="exact"/>
        <w:rPr>
          <w:rFonts w:ascii="Verdana" w:hAnsi="Verdana"/>
          <w:b/>
          <w:sz w:val="18"/>
          <w:szCs w:val="18"/>
        </w:rPr>
      </w:pPr>
      <w:r w:rsidRPr="007E08D0">
        <w:rPr>
          <w:rFonts w:ascii="Verdana" w:hAnsi="Verdana"/>
          <w:b/>
          <w:sz w:val="18"/>
          <w:szCs w:val="18"/>
        </w:rPr>
        <w:t>Vilkår med hensyn til skadedyr:</w:t>
      </w:r>
    </w:p>
    <w:p w:rsidR="00E53975" w:rsidRPr="007E08D0" w:rsidRDefault="00E53975" w:rsidP="00E53975">
      <w:pPr>
        <w:pStyle w:val="Brdtekst2"/>
        <w:numPr>
          <w:ilvl w:val="1"/>
          <w:numId w:val="7"/>
        </w:numPr>
        <w:spacing w:after="0" w:line="280" w:lineRule="exact"/>
        <w:rPr>
          <w:rFonts w:ascii="Verdana" w:hAnsi="Verdana"/>
          <w:sz w:val="18"/>
          <w:szCs w:val="18"/>
        </w:rPr>
      </w:pPr>
      <w:r w:rsidRPr="007E08D0">
        <w:rPr>
          <w:rFonts w:ascii="Verdana" w:hAnsi="Verdana"/>
          <w:sz w:val="18"/>
          <w:szCs w:val="18"/>
        </w:rPr>
        <w:t>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retningslinier fra Statens Skadedyrslaboratorium.</w:t>
      </w:r>
    </w:p>
    <w:p w:rsidR="00440DC4" w:rsidRPr="007E08D0" w:rsidRDefault="00440DC4" w:rsidP="00337EB1">
      <w:pPr>
        <w:pStyle w:val="Brdtekst2"/>
        <w:spacing w:after="0" w:line="280" w:lineRule="exact"/>
        <w:rPr>
          <w:rFonts w:ascii="Verdana" w:hAnsi="Verdana"/>
          <w:sz w:val="18"/>
          <w:szCs w:val="18"/>
        </w:rPr>
      </w:pPr>
    </w:p>
    <w:p w:rsidR="00E53975" w:rsidRPr="00071849" w:rsidRDefault="00E53975" w:rsidP="00E53975">
      <w:pPr>
        <w:pStyle w:val="Brdtekst2"/>
        <w:spacing w:after="0" w:line="280" w:lineRule="exact"/>
        <w:ind w:left="360"/>
        <w:rPr>
          <w:rFonts w:ascii="Verdana" w:hAnsi="Verdana"/>
          <w:sz w:val="18"/>
          <w:szCs w:val="18"/>
          <w:highlight w:val="red"/>
        </w:rPr>
      </w:pPr>
    </w:p>
    <w:p w:rsidR="00A53D8F" w:rsidRDefault="00A53D8F">
      <w:pPr>
        <w:rPr>
          <w:b/>
          <w:lang w:eastAsia="da-DK"/>
        </w:rPr>
      </w:pPr>
      <w:r>
        <w:rPr>
          <w:b/>
        </w:rPr>
        <w:br w:type="page"/>
      </w:r>
    </w:p>
    <w:p w:rsidR="00E53975" w:rsidRPr="007E08D0" w:rsidRDefault="00E53975" w:rsidP="00E53975">
      <w:pPr>
        <w:pStyle w:val="Brdtekst2"/>
        <w:numPr>
          <w:ilvl w:val="0"/>
          <w:numId w:val="7"/>
        </w:numPr>
        <w:spacing w:line="280" w:lineRule="exact"/>
        <w:rPr>
          <w:rFonts w:ascii="Verdana" w:hAnsi="Verdana"/>
          <w:b/>
          <w:sz w:val="18"/>
          <w:szCs w:val="18"/>
        </w:rPr>
      </w:pPr>
      <w:r w:rsidRPr="007E08D0">
        <w:rPr>
          <w:rFonts w:ascii="Verdana" w:hAnsi="Verdana"/>
          <w:b/>
          <w:sz w:val="18"/>
          <w:szCs w:val="18"/>
        </w:rPr>
        <w:lastRenderedPageBreak/>
        <w:t>Vilkår med hensyn til begrænsning af støj:</w:t>
      </w:r>
    </w:p>
    <w:p w:rsidR="007E08D0" w:rsidRPr="007E08D0" w:rsidRDefault="00E53975" w:rsidP="007E08D0">
      <w:pPr>
        <w:numPr>
          <w:ilvl w:val="1"/>
          <w:numId w:val="7"/>
        </w:numPr>
        <w:tabs>
          <w:tab w:val="left" w:pos="360"/>
        </w:tabs>
        <w:spacing w:line="280" w:lineRule="exact"/>
      </w:pPr>
      <w:r w:rsidRPr="007E08D0">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rsidR="00E53975" w:rsidRPr="007E08D0" w:rsidRDefault="00E53975" w:rsidP="00E53975">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E53975" w:rsidRPr="007E08D0" w:rsidTr="00E53975">
        <w:tc>
          <w:tcPr>
            <w:tcW w:w="216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jc w:val="center"/>
            </w:pPr>
            <w:r w:rsidRPr="007E08D0">
              <w:t>Dag</w:t>
            </w:r>
          </w:p>
        </w:tc>
        <w:tc>
          <w:tcPr>
            <w:tcW w:w="180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pPr>
            <w:r w:rsidRPr="007E08D0">
              <w:t>Tidspunkt</w:t>
            </w:r>
          </w:p>
        </w:tc>
        <w:tc>
          <w:tcPr>
            <w:tcW w:w="198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pPr>
            <w:r w:rsidRPr="007E08D0">
              <w:t>Støjniveau</w:t>
            </w:r>
          </w:p>
        </w:tc>
      </w:tr>
      <w:tr w:rsidR="00E53975" w:rsidRPr="007E08D0" w:rsidTr="00E53975">
        <w:tc>
          <w:tcPr>
            <w:tcW w:w="216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jc w:val="center"/>
            </w:pPr>
            <w:r w:rsidRPr="007E08D0">
              <w:t>Mandag - fredag</w:t>
            </w:r>
          </w:p>
          <w:p w:rsidR="00E53975" w:rsidRPr="007E08D0" w:rsidRDefault="00E53975">
            <w:pPr>
              <w:tabs>
                <w:tab w:val="left" w:pos="360"/>
                <w:tab w:val="left" w:pos="1080"/>
              </w:tabs>
              <w:spacing w:line="280" w:lineRule="exact"/>
              <w:ind w:left="360"/>
              <w:jc w:val="center"/>
            </w:pPr>
            <w:r w:rsidRPr="007E08D0">
              <w:t>Lørdag</w:t>
            </w:r>
          </w:p>
        </w:tc>
        <w:tc>
          <w:tcPr>
            <w:tcW w:w="180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jc w:val="center"/>
            </w:pPr>
            <w:proofErr w:type="gramStart"/>
            <w:r w:rsidRPr="007E08D0">
              <w:t>kl.   7</w:t>
            </w:r>
            <w:proofErr w:type="gramEnd"/>
            <w:r w:rsidRPr="007E08D0">
              <w:t xml:space="preserve"> - 18</w:t>
            </w:r>
          </w:p>
          <w:p w:rsidR="00E53975" w:rsidRPr="007E08D0" w:rsidRDefault="00E53975">
            <w:pPr>
              <w:tabs>
                <w:tab w:val="left" w:pos="360"/>
                <w:tab w:val="left" w:pos="1080"/>
              </w:tabs>
              <w:spacing w:line="280" w:lineRule="exact"/>
              <w:ind w:left="360"/>
              <w:jc w:val="center"/>
            </w:pPr>
            <w:proofErr w:type="gramStart"/>
            <w:r w:rsidRPr="007E08D0">
              <w:t>kl.   7</w:t>
            </w:r>
            <w:proofErr w:type="gramEnd"/>
            <w:r w:rsidRPr="007E08D0">
              <w:t xml:space="preserve"> - 14</w:t>
            </w:r>
          </w:p>
        </w:tc>
        <w:tc>
          <w:tcPr>
            <w:tcW w:w="198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jc w:val="center"/>
            </w:pPr>
            <w:r w:rsidRPr="007E08D0">
              <w:t xml:space="preserve">       55 dB(A)</w:t>
            </w:r>
            <w:r w:rsidRPr="007E08D0">
              <w:rPr>
                <w:rStyle w:val="Fodnotehenvisning"/>
              </w:rPr>
              <w:footnoteReference w:id="6"/>
            </w:r>
          </w:p>
        </w:tc>
      </w:tr>
      <w:tr w:rsidR="00E53975" w:rsidRPr="007E08D0" w:rsidTr="00E53975">
        <w:tc>
          <w:tcPr>
            <w:tcW w:w="216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jc w:val="center"/>
            </w:pPr>
            <w:r w:rsidRPr="007E08D0">
              <w:t>Mandag - fredag</w:t>
            </w:r>
          </w:p>
          <w:p w:rsidR="00E53975" w:rsidRPr="007E08D0" w:rsidRDefault="00E53975">
            <w:pPr>
              <w:tabs>
                <w:tab w:val="left" w:pos="360"/>
                <w:tab w:val="left" w:pos="1080"/>
              </w:tabs>
              <w:spacing w:line="280" w:lineRule="exact"/>
              <w:ind w:left="360"/>
              <w:jc w:val="center"/>
            </w:pPr>
            <w:r w:rsidRPr="007E08D0">
              <w:t>Lørdag</w:t>
            </w:r>
          </w:p>
          <w:p w:rsidR="00E53975" w:rsidRPr="007E08D0" w:rsidRDefault="00E53975">
            <w:pPr>
              <w:tabs>
                <w:tab w:val="left" w:pos="360"/>
                <w:tab w:val="left" w:pos="1080"/>
              </w:tabs>
              <w:spacing w:line="280" w:lineRule="exact"/>
              <w:ind w:left="360"/>
              <w:jc w:val="center"/>
            </w:pPr>
            <w:r w:rsidRPr="007E08D0">
              <w:t>Søndag</w:t>
            </w:r>
          </w:p>
        </w:tc>
        <w:tc>
          <w:tcPr>
            <w:tcW w:w="180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jc w:val="center"/>
            </w:pPr>
            <w:proofErr w:type="gramStart"/>
            <w:r w:rsidRPr="007E08D0">
              <w:t>kl.   18</w:t>
            </w:r>
            <w:proofErr w:type="gramEnd"/>
            <w:r w:rsidRPr="007E08D0">
              <w:t xml:space="preserve"> - 22</w:t>
            </w:r>
          </w:p>
          <w:p w:rsidR="00E53975" w:rsidRPr="007E08D0" w:rsidRDefault="00E53975">
            <w:pPr>
              <w:tabs>
                <w:tab w:val="left" w:pos="360"/>
                <w:tab w:val="left" w:pos="1080"/>
              </w:tabs>
              <w:spacing w:line="280" w:lineRule="exact"/>
              <w:ind w:left="360"/>
              <w:jc w:val="center"/>
            </w:pPr>
            <w:proofErr w:type="gramStart"/>
            <w:r w:rsidRPr="007E08D0">
              <w:t>kl.   14</w:t>
            </w:r>
            <w:proofErr w:type="gramEnd"/>
            <w:r w:rsidRPr="007E08D0">
              <w:t xml:space="preserve"> - 22</w:t>
            </w:r>
          </w:p>
          <w:p w:rsidR="00E53975" w:rsidRPr="007E08D0" w:rsidRDefault="00E53975">
            <w:pPr>
              <w:tabs>
                <w:tab w:val="left" w:pos="360"/>
                <w:tab w:val="left" w:pos="1080"/>
              </w:tabs>
              <w:spacing w:line="280" w:lineRule="exact"/>
              <w:ind w:left="360"/>
              <w:jc w:val="center"/>
            </w:pPr>
            <w:proofErr w:type="gramStart"/>
            <w:r w:rsidRPr="007E08D0">
              <w:t>kl.   7</w:t>
            </w:r>
            <w:proofErr w:type="gramEnd"/>
            <w:r w:rsidRPr="007E08D0">
              <w:t xml:space="preserve"> - 22</w:t>
            </w:r>
          </w:p>
        </w:tc>
        <w:tc>
          <w:tcPr>
            <w:tcW w:w="198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jc w:val="center"/>
            </w:pPr>
            <w:r w:rsidRPr="007E08D0">
              <w:t>45 dB(A)</w:t>
            </w:r>
          </w:p>
        </w:tc>
      </w:tr>
      <w:tr w:rsidR="00E53975" w:rsidRPr="007E08D0" w:rsidTr="00E53975">
        <w:tc>
          <w:tcPr>
            <w:tcW w:w="216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jc w:val="center"/>
            </w:pPr>
            <w:r w:rsidRPr="007E08D0">
              <w:t>Alle dage</w:t>
            </w:r>
          </w:p>
        </w:tc>
        <w:tc>
          <w:tcPr>
            <w:tcW w:w="180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jc w:val="center"/>
            </w:pPr>
            <w:proofErr w:type="gramStart"/>
            <w:r w:rsidRPr="007E08D0">
              <w:t>kl.   22</w:t>
            </w:r>
            <w:proofErr w:type="gramEnd"/>
            <w:r w:rsidRPr="007E08D0">
              <w:t xml:space="preserve"> - 7</w:t>
            </w:r>
          </w:p>
        </w:tc>
        <w:tc>
          <w:tcPr>
            <w:tcW w:w="1980" w:type="dxa"/>
            <w:tcBorders>
              <w:top w:val="single" w:sz="4" w:space="0" w:color="auto"/>
              <w:left w:val="single" w:sz="4" w:space="0" w:color="auto"/>
              <w:bottom w:val="single" w:sz="4" w:space="0" w:color="auto"/>
              <w:right w:val="single" w:sz="4" w:space="0" w:color="auto"/>
            </w:tcBorders>
            <w:hideMark/>
          </w:tcPr>
          <w:p w:rsidR="00E53975" w:rsidRPr="007E08D0" w:rsidRDefault="00E53975">
            <w:pPr>
              <w:tabs>
                <w:tab w:val="left" w:pos="360"/>
                <w:tab w:val="left" w:pos="1080"/>
              </w:tabs>
              <w:spacing w:line="280" w:lineRule="exact"/>
              <w:ind w:left="360"/>
              <w:jc w:val="center"/>
            </w:pPr>
            <w:r w:rsidRPr="007E08D0">
              <w:t>40 dB(A)</w:t>
            </w:r>
          </w:p>
        </w:tc>
      </w:tr>
    </w:tbl>
    <w:p w:rsidR="00E53975" w:rsidRPr="007E08D0" w:rsidRDefault="00E53975" w:rsidP="00E53975">
      <w:pPr>
        <w:tabs>
          <w:tab w:val="left" w:pos="360"/>
          <w:tab w:val="left" w:pos="1080"/>
        </w:tabs>
        <w:spacing w:line="280" w:lineRule="exact"/>
        <w:ind w:left="1080" w:hanging="720"/>
      </w:pPr>
    </w:p>
    <w:p w:rsidR="00E53975" w:rsidRPr="007E08D0" w:rsidRDefault="00E53975" w:rsidP="00E53975">
      <w:pPr>
        <w:tabs>
          <w:tab w:val="left" w:pos="360"/>
          <w:tab w:val="left" w:pos="1080"/>
        </w:tabs>
        <w:spacing w:line="280" w:lineRule="exact"/>
        <w:ind w:left="1080"/>
      </w:pPr>
      <w:r w:rsidRPr="007E08D0">
        <w:t>De anførte grænseværdier for støjbidraget regnes for overholdt, hvis de ikke overskrides af en måling eller beregning, der er midlet over en periode, som afhænger af tidspunktet på døgnet således:</w:t>
      </w:r>
    </w:p>
    <w:p w:rsidR="00E53975" w:rsidRPr="007E08D0" w:rsidRDefault="00E53975" w:rsidP="00E53975">
      <w:pPr>
        <w:tabs>
          <w:tab w:val="left" w:pos="360"/>
          <w:tab w:val="left" w:pos="1080"/>
        </w:tabs>
        <w:spacing w:line="280" w:lineRule="exact"/>
        <w:ind w:left="1080"/>
      </w:pPr>
    </w:p>
    <w:p w:rsidR="00E53975" w:rsidRPr="007E08D0" w:rsidRDefault="00E53975" w:rsidP="00E53975">
      <w:pPr>
        <w:tabs>
          <w:tab w:val="left" w:pos="360"/>
          <w:tab w:val="left" w:pos="1080"/>
        </w:tabs>
        <w:spacing w:line="280" w:lineRule="exact"/>
        <w:ind w:left="1080"/>
      </w:pPr>
      <w:r w:rsidRPr="007E08D0">
        <w:t>For dagperioden, kl. 7</w:t>
      </w:r>
      <w:r w:rsidRPr="007E08D0">
        <w:rPr>
          <w:vertAlign w:val="superscript"/>
        </w:rPr>
        <w:t>00</w:t>
      </w:r>
      <w:r w:rsidRPr="007E08D0">
        <w:t xml:space="preserve"> – 18</w:t>
      </w:r>
      <w:r w:rsidRPr="007E08D0">
        <w:rPr>
          <w:vertAlign w:val="superscript"/>
        </w:rPr>
        <w:t>00</w:t>
      </w:r>
      <w:r w:rsidRPr="007E08D0">
        <w:t xml:space="preserve"> alle dage, er måleperioden det mest støjbelastede tidsrum på 8 timer,</w:t>
      </w:r>
    </w:p>
    <w:p w:rsidR="00E53975" w:rsidRPr="007E08D0" w:rsidRDefault="00E53975" w:rsidP="00E53975">
      <w:pPr>
        <w:tabs>
          <w:tab w:val="left" w:pos="360"/>
          <w:tab w:val="left" w:pos="1080"/>
        </w:tabs>
        <w:spacing w:line="280" w:lineRule="exact"/>
        <w:ind w:left="1080" w:firstLine="60"/>
      </w:pPr>
    </w:p>
    <w:p w:rsidR="00E53975" w:rsidRPr="007E08D0" w:rsidRDefault="00E53975" w:rsidP="00E53975">
      <w:pPr>
        <w:tabs>
          <w:tab w:val="left" w:pos="360"/>
          <w:tab w:val="left" w:pos="1080"/>
        </w:tabs>
        <w:spacing w:line="280" w:lineRule="exact"/>
        <w:ind w:left="1080"/>
      </w:pPr>
      <w:r w:rsidRPr="007E08D0">
        <w:t>for aftenperioden, kl. 18</w:t>
      </w:r>
      <w:r w:rsidRPr="007E08D0">
        <w:rPr>
          <w:vertAlign w:val="superscript"/>
        </w:rPr>
        <w:t>00</w:t>
      </w:r>
      <w:r w:rsidRPr="007E08D0">
        <w:t xml:space="preserve"> – 22</w:t>
      </w:r>
      <w:r w:rsidRPr="007E08D0">
        <w:rPr>
          <w:vertAlign w:val="superscript"/>
        </w:rPr>
        <w:t>00</w:t>
      </w:r>
      <w:r w:rsidRPr="007E08D0">
        <w:t xml:space="preserve"> alle dage, er måleperioden den mest støjbelastede time, og</w:t>
      </w:r>
    </w:p>
    <w:p w:rsidR="00E53975" w:rsidRPr="007E08D0" w:rsidRDefault="00E53975" w:rsidP="00E53975">
      <w:pPr>
        <w:tabs>
          <w:tab w:val="left" w:pos="360"/>
          <w:tab w:val="left" w:pos="1080"/>
        </w:tabs>
        <w:spacing w:line="280" w:lineRule="exact"/>
        <w:ind w:left="1080"/>
      </w:pPr>
    </w:p>
    <w:p w:rsidR="00E53975" w:rsidRPr="007E08D0" w:rsidRDefault="00E53975" w:rsidP="00E53975">
      <w:pPr>
        <w:tabs>
          <w:tab w:val="left" w:pos="360"/>
          <w:tab w:val="left" w:pos="1080"/>
        </w:tabs>
        <w:spacing w:line="280" w:lineRule="exact"/>
        <w:ind w:left="1080"/>
      </w:pPr>
      <w:r w:rsidRPr="007E08D0">
        <w:t xml:space="preserve">for </w:t>
      </w:r>
      <w:proofErr w:type="spellStart"/>
      <w:r w:rsidRPr="007E08D0">
        <w:t>natperioden</w:t>
      </w:r>
      <w:proofErr w:type="spellEnd"/>
      <w:r w:rsidRPr="007E08D0">
        <w:t>, kl. 22</w:t>
      </w:r>
      <w:r w:rsidRPr="007E08D0">
        <w:rPr>
          <w:vertAlign w:val="superscript"/>
        </w:rPr>
        <w:t>00</w:t>
      </w:r>
      <w:r w:rsidRPr="007E08D0">
        <w:t xml:space="preserve"> – 7</w:t>
      </w:r>
      <w:r w:rsidRPr="007E08D0">
        <w:rPr>
          <w:vertAlign w:val="superscript"/>
        </w:rPr>
        <w:t>00</w:t>
      </w:r>
      <w:r w:rsidRPr="007E08D0">
        <w:t xml:space="preserve"> alle dage, er måleperioden den mest støjbelastede halve time.</w:t>
      </w:r>
    </w:p>
    <w:p w:rsidR="00E53975" w:rsidRPr="007E08D0" w:rsidRDefault="00E53975" w:rsidP="00E53975">
      <w:pPr>
        <w:tabs>
          <w:tab w:val="left" w:pos="360"/>
          <w:tab w:val="left" w:pos="1080"/>
        </w:tabs>
        <w:spacing w:line="280" w:lineRule="exact"/>
        <w:ind w:left="1080"/>
      </w:pPr>
    </w:p>
    <w:p w:rsidR="00E53975" w:rsidRPr="007E08D0" w:rsidRDefault="00E53975" w:rsidP="00E53975">
      <w:pPr>
        <w:tabs>
          <w:tab w:val="left" w:pos="360"/>
          <w:tab w:val="left" w:pos="1080"/>
        </w:tabs>
        <w:spacing w:line="280" w:lineRule="exact"/>
        <w:ind w:left="1080"/>
      </w:pPr>
    </w:p>
    <w:p w:rsidR="00705E72" w:rsidRPr="007A2734" w:rsidRDefault="00E53975" w:rsidP="007A2734">
      <w:pPr>
        <w:pStyle w:val="Brdtekst2"/>
        <w:numPr>
          <w:ilvl w:val="0"/>
          <w:numId w:val="7"/>
        </w:numPr>
        <w:spacing w:line="280" w:lineRule="exact"/>
        <w:rPr>
          <w:rFonts w:ascii="Verdana" w:hAnsi="Verdana"/>
          <w:b/>
          <w:sz w:val="18"/>
          <w:szCs w:val="18"/>
        </w:rPr>
      </w:pPr>
      <w:r w:rsidRPr="007E08D0">
        <w:rPr>
          <w:rFonts w:ascii="Verdana" w:hAnsi="Verdana"/>
          <w:b/>
          <w:sz w:val="18"/>
          <w:szCs w:val="18"/>
        </w:rPr>
        <w:t>Vilkår med hensyn til udbringningsarealer:</w:t>
      </w:r>
    </w:p>
    <w:p w:rsidR="00F506B1" w:rsidRDefault="00F506B1" w:rsidP="00F506B1">
      <w:pPr>
        <w:spacing w:line="280" w:lineRule="exact"/>
        <w:ind w:left="1080"/>
      </w:pPr>
    </w:p>
    <w:p w:rsidR="00F506B1" w:rsidRPr="007E08D0" w:rsidRDefault="00F506B1" w:rsidP="00705E72">
      <w:pPr>
        <w:numPr>
          <w:ilvl w:val="1"/>
          <w:numId w:val="7"/>
        </w:numPr>
        <w:spacing w:line="280" w:lineRule="exact"/>
      </w:pPr>
      <w:r>
        <w:t xml:space="preserve">Såfremt at de økologiske aftalearealer overgår til konventionel drift skal ansøger anmelde dette </w:t>
      </w:r>
      <w:r w:rsidR="0003383E">
        <w:t>til Ikast-Brande Kommune</w:t>
      </w:r>
      <w:r w:rsidR="001B049A">
        <w:t>.</w:t>
      </w:r>
      <w:r>
        <w:t xml:space="preserve"> </w:t>
      </w:r>
    </w:p>
    <w:p w:rsidR="00E53975" w:rsidRPr="00071849" w:rsidRDefault="00E53975" w:rsidP="00E4360E">
      <w:pPr>
        <w:spacing w:line="280" w:lineRule="exact"/>
        <w:rPr>
          <w:highlight w:val="red"/>
        </w:rPr>
      </w:pPr>
      <w:r w:rsidRPr="00071849">
        <w:rPr>
          <w:highlight w:val="red"/>
        </w:rPr>
        <w:t xml:space="preserve"> </w:t>
      </w:r>
    </w:p>
    <w:p w:rsidR="00E53975" w:rsidRPr="00071849" w:rsidRDefault="00E53975" w:rsidP="00E53975">
      <w:pPr>
        <w:pStyle w:val="Brdtekst2"/>
        <w:spacing w:after="0" w:line="280" w:lineRule="exact"/>
        <w:rPr>
          <w:rFonts w:ascii="Verdana" w:hAnsi="Verdana"/>
          <w:sz w:val="18"/>
          <w:szCs w:val="18"/>
          <w:highlight w:val="red"/>
        </w:rPr>
      </w:pPr>
    </w:p>
    <w:p w:rsidR="00E53975" w:rsidRPr="00E4360E" w:rsidRDefault="00E53975" w:rsidP="00E4360E">
      <w:pPr>
        <w:pStyle w:val="Brdtekst2"/>
        <w:numPr>
          <w:ilvl w:val="0"/>
          <w:numId w:val="7"/>
        </w:numPr>
        <w:spacing w:line="280" w:lineRule="exact"/>
        <w:rPr>
          <w:rFonts w:ascii="Verdana" w:hAnsi="Verdana"/>
          <w:b/>
          <w:sz w:val="18"/>
          <w:szCs w:val="18"/>
        </w:rPr>
      </w:pPr>
      <w:r w:rsidRPr="00E4360E">
        <w:rPr>
          <w:rFonts w:ascii="Verdana" w:hAnsi="Verdana"/>
          <w:b/>
          <w:sz w:val="18"/>
          <w:szCs w:val="18"/>
        </w:rPr>
        <w:t>Øvrige vilkår:</w:t>
      </w:r>
    </w:p>
    <w:p w:rsidR="00E53975" w:rsidRPr="00E4360E" w:rsidRDefault="00E53975" w:rsidP="00E53975">
      <w:pPr>
        <w:pStyle w:val="Brdtekst2"/>
        <w:numPr>
          <w:ilvl w:val="1"/>
          <w:numId w:val="7"/>
        </w:numPr>
        <w:spacing w:after="0" w:line="280" w:lineRule="exact"/>
        <w:rPr>
          <w:rFonts w:ascii="Verdana" w:hAnsi="Verdana"/>
          <w:sz w:val="18"/>
          <w:szCs w:val="18"/>
        </w:rPr>
      </w:pPr>
      <w:r w:rsidRPr="00E4360E">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rsidR="00E53975" w:rsidRPr="00071849" w:rsidRDefault="00E53975" w:rsidP="00E53975">
      <w:pPr>
        <w:pStyle w:val="Brdtekst2"/>
        <w:spacing w:after="0" w:line="280" w:lineRule="exact"/>
        <w:rPr>
          <w:rFonts w:ascii="Verdana" w:hAnsi="Verdana"/>
          <w:sz w:val="18"/>
          <w:szCs w:val="18"/>
          <w:highlight w:val="red"/>
        </w:rPr>
      </w:pPr>
    </w:p>
    <w:p w:rsidR="00E53975" w:rsidRPr="00E4360E" w:rsidRDefault="00E53975" w:rsidP="00E53975">
      <w:pPr>
        <w:pStyle w:val="Brdtekst2"/>
        <w:numPr>
          <w:ilvl w:val="1"/>
          <w:numId w:val="7"/>
        </w:numPr>
        <w:spacing w:after="0" w:line="280" w:lineRule="exact"/>
        <w:rPr>
          <w:rFonts w:ascii="Verdana" w:hAnsi="Verdana"/>
          <w:sz w:val="18"/>
          <w:szCs w:val="18"/>
        </w:rPr>
      </w:pPr>
      <w:r w:rsidRPr="00E4360E">
        <w:rPr>
          <w:rFonts w:ascii="Verdana" w:hAnsi="Verdana"/>
          <w:sz w:val="18"/>
          <w:szCs w:val="18"/>
        </w:rPr>
        <w:t>Al vask af maskiner, redskaber og lignende, hvorfra der kan forekomme gødnings- og foderrester skal ske på et sted, hvor vaskevandet bortledes til gyllebeholder, eller på et areal med plantedække som græs eller lignende, hvor der ikke kan ske overfladeafstrømning til vandindvindingsanlæg, vandløb m.m.</w:t>
      </w:r>
    </w:p>
    <w:p w:rsidR="00C92E88" w:rsidRDefault="00C92E88" w:rsidP="00E53975">
      <w:pPr>
        <w:pStyle w:val="Brdtekst2"/>
        <w:spacing w:after="0" w:line="280" w:lineRule="exact"/>
        <w:rPr>
          <w:rFonts w:ascii="Verdana" w:hAnsi="Verdana"/>
          <w:sz w:val="18"/>
          <w:szCs w:val="18"/>
          <w:highlight w:val="red"/>
        </w:rPr>
      </w:pPr>
    </w:p>
    <w:p w:rsidR="00A071AE" w:rsidRPr="00071849" w:rsidRDefault="00A071AE" w:rsidP="00E53975">
      <w:pPr>
        <w:pStyle w:val="Brdtekst2"/>
        <w:spacing w:after="0" w:line="280" w:lineRule="exact"/>
        <w:rPr>
          <w:rFonts w:ascii="Verdana" w:hAnsi="Verdana"/>
          <w:sz w:val="18"/>
          <w:szCs w:val="18"/>
          <w:highlight w:val="red"/>
        </w:rPr>
      </w:pPr>
    </w:p>
    <w:p w:rsidR="00E53975" w:rsidRPr="00E4360E" w:rsidRDefault="00E53975" w:rsidP="00E53975">
      <w:pPr>
        <w:pStyle w:val="Brdtekst2"/>
        <w:numPr>
          <w:ilvl w:val="0"/>
          <w:numId w:val="7"/>
        </w:numPr>
        <w:spacing w:line="280" w:lineRule="exact"/>
        <w:rPr>
          <w:rFonts w:ascii="Verdana" w:hAnsi="Verdana"/>
          <w:b/>
          <w:sz w:val="18"/>
          <w:szCs w:val="18"/>
        </w:rPr>
      </w:pPr>
      <w:r w:rsidRPr="00E4360E">
        <w:rPr>
          <w:rFonts w:ascii="Verdana" w:hAnsi="Verdana"/>
          <w:b/>
          <w:sz w:val="18"/>
          <w:szCs w:val="18"/>
        </w:rPr>
        <w:lastRenderedPageBreak/>
        <w:t>Vilkår med hensyn til husdyrbrugets eventuelle ophør:</w:t>
      </w:r>
    </w:p>
    <w:p w:rsidR="00E53975" w:rsidRPr="00E4360E" w:rsidRDefault="00E53975" w:rsidP="00E53975">
      <w:pPr>
        <w:numPr>
          <w:ilvl w:val="1"/>
          <w:numId w:val="7"/>
        </w:numPr>
        <w:spacing w:line="280" w:lineRule="exact"/>
      </w:pPr>
      <w:r w:rsidRPr="00E4360E">
        <w:t xml:space="preserve">Ved eventuelt ophør af produktionen skal produktionsanlæg, husdyrgødnings- og foderopbevaringsanlæg tømmes og rengøres grundigt. Beholdere til gylle etc., der er omfattet af kravet om beholderkontrol, skal gøres uanvendelige til opbevaring af gylle, m.m., hvis de afmeldes beholderkontrollen. Alt miljøfarligt affald skal bortskaffes for egen regning efter den til enhver tid gældende lovgivning. </w:t>
      </w:r>
    </w:p>
    <w:p w:rsidR="00E53975" w:rsidRDefault="00E53975" w:rsidP="00E4360E">
      <w:pPr>
        <w:spacing w:line="280" w:lineRule="exact"/>
      </w:pPr>
    </w:p>
    <w:p w:rsidR="00E53975" w:rsidRDefault="00E53975" w:rsidP="00E53975">
      <w:pPr>
        <w:pStyle w:val="Overskrift3"/>
        <w:rPr>
          <w:rFonts w:ascii="Verdana" w:hAnsi="Verdana"/>
          <w:b/>
          <w:sz w:val="22"/>
          <w:szCs w:val="22"/>
          <w:u w:val="none"/>
        </w:rPr>
      </w:pPr>
      <w:bookmarkStart w:id="64" w:name="_Toc293323518"/>
      <w:bookmarkStart w:id="65" w:name="_Toc262204005"/>
      <w:bookmarkStart w:id="66" w:name="_Toc254948567"/>
      <w:bookmarkStart w:id="67" w:name="_Toc254947619"/>
      <w:bookmarkStart w:id="68" w:name="_Toc221941714"/>
      <w:bookmarkStart w:id="69" w:name="_Toc220905425"/>
      <w:bookmarkStart w:id="70" w:name="_Toc220904976"/>
      <w:bookmarkStart w:id="71" w:name="_Toc220820311"/>
      <w:bookmarkStart w:id="72" w:name="_Toc220743500"/>
      <w:bookmarkStart w:id="73" w:name="_Toc220743368"/>
      <w:bookmarkStart w:id="74" w:name="_Toc220725215"/>
      <w:bookmarkStart w:id="75" w:name="_Toc212534248"/>
      <w:bookmarkStart w:id="76" w:name="_Toc212534129"/>
      <w:bookmarkStart w:id="77" w:name="_Toc211933940"/>
      <w:bookmarkStart w:id="78" w:name="_Toc211758773"/>
      <w:bookmarkStart w:id="79" w:name="_Toc211662120"/>
      <w:bookmarkStart w:id="80" w:name="_Toc188062350"/>
      <w:bookmarkStart w:id="81" w:name="_Toc187815956"/>
      <w:bookmarkStart w:id="82" w:name="_Toc187804836"/>
      <w:bookmarkStart w:id="83" w:name="_Toc185996868"/>
      <w:bookmarkStart w:id="84" w:name="_Toc169674469"/>
      <w:bookmarkStart w:id="85" w:name="_Toc169624847"/>
      <w:bookmarkStart w:id="86" w:name="_Toc168989905"/>
      <w:bookmarkStart w:id="87" w:name="_Toc373844312"/>
      <w:r>
        <w:rPr>
          <w:rFonts w:ascii="Verdana" w:hAnsi="Verdana"/>
          <w:b/>
          <w:sz w:val="22"/>
          <w:szCs w:val="22"/>
          <w:u w:val="none"/>
        </w:rPr>
        <w:t>Egenkontrol</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8B25A5" w:rsidRDefault="008B25A5" w:rsidP="008B25A5">
      <w:pPr>
        <w:spacing w:line="280" w:lineRule="exact"/>
      </w:pPr>
      <w:r w:rsidRPr="00E47D5E">
        <w:t xml:space="preserve">Ansøger oplyser, at der føres den lovpligtige logbog over gyllebeholdernes </w:t>
      </w:r>
      <w:proofErr w:type="spellStart"/>
      <w:r w:rsidRPr="00E47D5E">
        <w:t>flydelag</w:t>
      </w:r>
      <w:proofErr w:type="spellEnd"/>
      <w:r w:rsidRPr="00E47D5E">
        <w:t>, og gyllebeholderne er omfattet af den lovpligtige beholderkontrol. En gang årligt udarbejdes ”Gødnings- og husdyrindberetning” samt ”Mark og gødningsplaner”, begge dele anvendes til dokumentation af husdyrholdets størrelse og forbrug af gødning.</w:t>
      </w:r>
    </w:p>
    <w:p w:rsidR="00337EB1" w:rsidRPr="00E47D5E" w:rsidRDefault="00337EB1" w:rsidP="008B25A5">
      <w:pPr>
        <w:spacing w:line="280" w:lineRule="exact"/>
      </w:pPr>
    </w:p>
    <w:p w:rsidR="00E53975" w:rsidRPr="00A071AE" w:rsidRDefault="00E53975" w:rsidP="00E53975">
      <w:pPr>
        <w:numPr>
          <w:ilvl w:val="0"/>
          <w:numId w:val="8"/>
        </w:numPr>
        <w:spacing w:line="280" w:lineRule="exact"/>
        <w:rPr>
          <w:b/>
        </w:rPr>
      </w:pPr>
      <w:r w:rsidRPr="00A071AE">
        <w:rPr>
          <w:b/>
        </w:rPr>
        <w:t>Drifts-logbog</w:t>
      </w:r>
    </w:p>
    <w:p w:rsidR="00E53975" w:rsidRPr="00A071AE" w:rsidRDefault="00E53975" w:rsidP="00E53975">
      <w:pPr>
        <w:spacing w:line="280" w:lineRule="exact"/>
        <w:ind w:left="720"/>
      </w:pPr>
      <w:r w:rsidRPr="00A071AE">
        <w:t>En drifts-logbog – svarende til den der fremgår af bilag 2 – medvirker til at sikre, at de pågældende vilkår er indarbejdet i den daglige drift. Ligeledes kan en drifts-logbog medvirke til at begrænse forurening og øvrige gener i forbindelse med et eventuelt uheld, hvis den er kendt af eventuelle medarbejdere. Drifts-logbogen føres som en almindelig logbog, der samtidig er dokumentation for, hvordan og hvorvidt de pågældende vilkår for miljøgodkendelsen efterleves.</w:t>
      </w:r>
    </w:p>
    <w:p w:rsidR="00E53975" w:rsidRPr="00A071AE" w:rsidRDefault="00E53975" w:rsidP="00E53975">
      <w:pPr>
        <w:spacing w:line="280" w:lineRule="exact"/>
      </w:pPr>
    </w:p>
    <w:p w:rsidR="00E53975" w:rsidRPr="005D4E0B" w:rsidRDefault="00E53975" w:rsidP="00E53975">
      <w:pPr>
        <w:numPr>
          <w:ilvl w:val="0"/>
          <w:numId w:val="8"/>
        </w:numPr>
        <w:spacing w:line="280" w:lineRule="exact"/>
      </w:pPr>
      <w:r w:rsidRPr="005D4E0B">
        <w:rPr>
          <w:b/>
        </w:rPr>
        <w:t>Driftsforstyrrelser og uheld</w:t>
      </w:r>
    </w:p>
    <w:p w:rsidR="00E53975" w:rsidRDefault="00E53975" w:rsidP="00E53975">
      <w:pPr>
        <w:spacing w:line="280" w:lineRule="exact"/>
        <w:ind w:left="720"/>
      </w:pPr>
      <w:r w:rsidRPr="005D4E0B">
        <w:t>Driftsforstyrrelser og/eller uheld kan primært ske i forbindelse med håndtering af flydende husdyrgødning, sprøjtemidler, olie m.m., samt ved brud på emballage eller beholdere, som anvendes til opbevaring af disse stoffer. Alle uheld og driftsforstyrrelser, herunder eventuelt spild på udendørs arealer, der kan medføre forøget forurening eller indebære fare herfor, skal straks meddeles – ved større uheld, kontakt alarmcentralen (tlf.: 112), ved mindre uheld kontakt Ikast-Brande Kommune, Teknisk Område (tlf.: 99 60 40 00). Udenfor normal arbejdstid kontaktes Teknisk Områdes Servicevagt (tlf.: 97 18 08 09).  Ansøger oplyser, at:</w:t>
      </w:r>
    </w:p>
    <w:p w:rsidR="00E53975" w:rsidRDefault="00E53975" w:rsidP="00E53975">
      <w:pPr>
        <w:spacing w:line="280" w:lineRule="exact"/>
      </w:pPr>
    </w:p>
    <w:p w:rsidR="005D4E0B" w:rsidRPr="00E47D5E" w:rsidRDefault="005D4E0B" w:rsidP="005D4E0B">
      <w:pPr>
        <w:numPr>
          <w:ilvl w:val="2"/>
          <w:numId w:val="30"/>
        </w:numPr>
        <w:tabs>
          <w:tab w:val="clear" w:pos="2160"/>
        </w:tabs>
        <w:spacing w:line="280" w:lineRule="exact"/>
        <w:ind w:left="1080"/>
      </w:pPr>
      <w:r w:rsidRPr="00E47D5E">
        <w:t xml:space="preserve">Der vil blive udarbejdet en beredskabsplan for driftsuheld. Beredskabsplanen omfatter brand, overløb gylle, kemikalie/oliespild. </w:t>
      </w:r>
    </w:p>
    <w:p w:rsidR="005D4E0B" w:rsidRPr="00E47D5E" w:rsidRDefault="005D4E0B" w:rsidP="005D4E0B">
      <w:pPr>
        <w:spacing w:line="280" w:lineRule="exact"/>
        <w:ind w:left="1080"/>
      </w:pPr>
    </w:p>
    <w:p w:rsidR="005D4E0B" w:rsidRPr="00E47D5E" w:rsidRDefault="005D4E0B" w:rsidP="005D4E0B">
      <w:pPr>
        <w:numPr>
          <w:ilvl w:val="2"/>
          <w:numId w:val="30"/>
        </w:numPr>
        <w:tabs>
          <w:tab w:val="clear" w:pos="2160"/>
        </w:tabs>
        <w:spacing w:line="280" w:lineRule="exact"/>
        <w:ind w:left="1080"/>
      </w:pPr>
      <w:r w:rsidRPr="00E47D5E">
        <w:t xml:space="preserve">Der forefindes hverken sprøjtegifte eller vask af sprøjte på ejendommen, da sprøjtning foretages af maskinstation. </w:t>
      </w:r>
    </w:p>
    <w:p w:rsidR="005D4E0B" w:rsidRPr="00E47D5E" w:rsidRDefault="005D4E0B" w:rsidP="005D4E0B">
      <w:pPr>
        <w:spacing w:line="280" w:lineRule="exact"/>
      </w:pPr>
    </w:p>
    <w:p w:rsidR="005D4E0B" w:rsidRPr="00E47D5E" w:rsidRDefault="005D4E0B" w:rsidP="005D4E0B">
      <w:pPr>
        <w:numPr>
          <w:ilvl w:val="2"/>
          <w:numId w:val="30"/>
        </w:numPr>
        <w:tabs>
          <w:tab w:val="clear" w:pos="2160"/>
        </w:tabs>
        <w:spacing w:line="280" w:lineRule="exact"/>
        <w:ind w:left="1080"/>
      </w:pPr>
      <w:r>
        <w:t>A</w:t>
      </w:r>
      <w:r w:rsidRPr="00E47D5E">
        <w:t>l påfyldning af gyllevogn sker ved sugning fra gyllevogn og foregår under opsyn</w:t>
      </w:r>
    </w:p>
    <w:p w:rsidR="005D4E0B" w:rsidRPr="00E47D5E" w:rsidRDefault="005D4E0B" w:rsidP="005D4E0B">
      <w:pPr>
        <w:spacing w:line="280" w:lineRule="exact"/>
        <w:rPr>
          <w:highlight w:val="red"/>
        </w:rPr>
      </w:pPr>
    </w:p>
    <w:p w:rsidR="005D4E0B" w:rsidRPr="00E47D5E" w:rsidRDefault="005D4E0B" w:rsidP="005D4E0B">
      <w:pPr>
        <w:numPr>
          <w:ilvl w:val="2"/>
          <w:numId w:val="30"/>
        </w:numPr>
        <w:tabs>
          <w:tab w:val="clear" w:pos="2160"/>
        </w:tabs>
        <w:spacing w:line="280" w:lineRule="exact"/>
        <w:ind w:left="1080"/>
      </w:pPr>
      <w:r>
        <w:t>S</w:t>
      </w:r>
      <w:r w:rsidRPr="00E47D5E">
        <w:t>tørre uheld – som f.eks. brud på gylletanke eller lignende – søges imødegået ved overholdelse af gældende regler for kontrol af beholdere</w:t>
      </w:r>
    </w:p>
    <w:p w:rsidR="005D4E0B" w:rsidRPr="00E47D5E" w:rsidRDefault="005D4E0B" w:rsidP="005D4E0B">
      <w:pPr>
        <w:spacing w:line="280" w:lineRule="exact"/>
        <w:ind w:left="1080"/>
      </w:pPr>
    </w:p>
    <w:p w:rsidR="005D4E0B" w:rsidRDefault="005D4E0B" w:rsidP="005D4E0B">
      <w:pPr>
        <w:numPr>
          <w:ilvl w:val="2"/>
          <w:numId w:val="30"/>
        </w:numPr>
        <w:tabs>
          <w:tab w:val="clear" w:pos="2160"/>
        </w:tabs>
        <w:spacing w:line="280" w:lineRule="exact"/>
        <w:ind w:left="1080"/>
      </w:pPr>
      <w:r w:rsidRPr="00E47D5E">
        <w:t>Ventilationssystemet er tilkoblet et automatisk opkald til mobiltelefon i tilfælde af strømsvigt. Systemet er desuden designet således, at alle spjæld åbner automatisk ved strømsvigt, så der fortsat kommer ilt til staldene.</w:t>
      </w:r>
    </w:p>
    <w:p w:rsidR="00A071AE" w:rsidRDefault="00A071AE" w:rsidP="00A071AE">
      <w:pPr>
        <w:pStyle w:val="Listeafsnit"/>
      </w:pPr>
    </w:p>
    <w:p w:rsidR="00E53975" w:rsidRDefault="00E53975" w:rsidP="00E53975">
      <w:pPr>
        <w:spacing w:line="280" w:lineRule="exact"/>
        <w:ind w:left="720"/>
        <w:rPr>
          <w:highlight w:val="lightGray"/>
        </w:rPr>
      </w:pPr>
    </w:p>
    <w:p w:rsidR="00A53D8F" w:rsidRDefault="00A53D8F">
      <w:pPr>
        <w:rPr>
          <w:b/>
        </w:rPr>
      </w:pPr>
      <w:r>
        <w:rPr>
          <w:b/>
        </w:rPr>
        <w:br w:type="page"/>
      </w:r>
    </w:p>
    <w:p w:rsidR="00E53975" w:rsidRDefault="00E53975" w:rsidP="00E53975">
      <w:pPr>
        <w:numPr>
          <w:ilvl w:val="0"/>
          <w:numId w:val="8"/>
        </w:numPr>
        <w:spacing w:line="280" w:lineRule="exact"/>
        <w:rPr>
          <w:b/>
        </w:rPr>
      </w:pPr>
      <w:r>
        <w:rPr>
          <w:b/>
        </w:rPr>
        <w:lastRenderedPageBreak/>
        <w:t>Grønt regnskab</w:t>
      </w:r>
    </w:p>
    <w:p w:rsidR="00E53975" w:rsidRDefault="00E53975" w:rsidP="00E53975">
      <w:pPr>
        <w:spacing w:line="280" w:lineRule="exact"/>
        <w:ind w:left="720"/>
      </w:pPr>
      <w:r>
        <w:t xml:space="preserve">Såfremt der årligt udarbejdes et grønt regnskab for husdyrbruget, kan regnskabet danne baggrund for ændringer i husdyrbruget, der kan være med til at begrænse forbruget af energi, næringsstoffer, pesticider, vand m.m., samt til at minimere affaldsproduktionen. </w:t>
      </w:r>
    </w:p>
    <w:p w:rsidR="00E53975" w:rsidRDefault="00E53975" w:rsidP="00E53975">
      <w:pPr>
        <w:spacing w:line="280" w:lineRule="exact"/>
        <w:ind w:left="360"/>
      </w:pPr>
    </w:p>
    <w:p w:rsidR="00E53975" w:rsidRDefault="00E53975" w:rsidP="00E53975">
      <w:pPr>
        <w:numPr>
          <w:ilvl w:val="0"/>
          <w:numId w:val="8"/>
        </w:numPr>
        <w:spacing w:line="280" w:lineRule="exact"/>
        <w:rPr>
          <w:b/>
        </w:rPr>
      </w:pPr>
      <w:r>
        <w:rPr>
          <w:b/>
        </w:rPr>
        <w:t>Energibesparelse</w:t>
      </w:r>
    </w:p>
    <w:p w:rsidR="008F6F37" w:rsidRDefault="00E53975" w:rsidP="008F6F37">
      <w:pPr>
        <w:spacing w:line="280" w:lineRule="exact"/>
        <w:ind w:left="720"/>
      </w:pPr>
      <w:r>
        <w:t>Det kan anbefales, at husdyrbrugets ressourceforbrug med mellemrum vurderes af en energikonsulent, der kan synliggøre mulige besparelser på energiforbruget.</w:t>
      </w:r>
      <w:bookmarkStart w:id="88" w:name="_Toc221941715"/>
      <w:bookmarkStart w:id="89" w:name="_Toc220905426"/>
      <w:bookmarkStart w:id="90" w:name="_Toc220904977"/>
      <w:bookmarkStart w:id="91" w:name="_Toc220820312"/>
      <w:bookmarkStart w:id="92" w:name="_Toc220743501"/>
      <w:bookmarkStart w:id="93" w:name="_Toc220743369"/>
      <w:bookmarkStart w:id="94" w:name="_Toc220725216"/>
      <w:bookmarkStart w:id="95" w:name="_Toc212534249"/>
      <w:bookmarkStart w:id="96" w:name="_Toc212534130"/>
      <w:bookmarkStart w:id="97" w:name="_Toc211933941"/>
      <w:bookmarkStart w:id="98" w:name="_Toc211758774"/>
      <w:bookmarkStart w:id="99" w:name="_Toc211662121"/>
      <w:bookmarkStart w:id="100" w:name="_Toc211314140"/>
      <w:bookmarkStart w:id="101" w:name="_Toc210112083"/>
      <w:bookmarkStart w:id="102" w:name="_Toc293323519"/>
      <w:bookmarkStart w:id="103" w:name="_Toc262204006"/>
      <w:bookmarkStart w:id="104" w:name="_Toc254948568"/>
      <w:bookmarkStart w:id="105" w:name="_Toc254947620"/>
      <w:bookmarkStart w:id="106" w:name="_Toc188062351"/>
      <w:bookmarkStart w:id="107" w:name="_Toc187815957"/>
      <w:bookmarkStart w:id="108" w:name="_Toc187804837"/>
      <w:bookmarkStart w:id="109" w:name="_Toc185996867"/>
      <w:bookmarkStart w:id="110" w:name="_Toc169674468"/>
      <w:bookmarkStart w:id="111" w:name="_Toc169624846"/>
      <w:bookmarkStart w:id="112" w:name="_Toc168989904"/>
    </w:p>
    <w:p w:rsidR="008F6F37" w:rsidRDefault="008F6F37" w:rsidP="008F6F37">
      <w:pPr>
        <w:spacing w:line="280" w:lineRule="exact"/>
        <w:rPr>
          <w:b/>
          <w:sz w:val="22"/>
          <w:szCs w:val="22"/>
        </w:rPr>
      </w:pPr>
    </w:p>
    <w:p w:rsidR="00E53975" w:rsidRDefault="00E53975" w:rsidP="00E53975">
      <w:pPr>
        <w:pStyle w:val="Overskrift3"/>
        <w:rPr>
          <w:rFonts w:ascii="Verdana" w:hAnsi="Verdana"/>
          <w:b/>
          <w:sz w:val="22"/>
          <w:szCs w:val="22"/>
          <w:u w:val="none"/>
        </w:rPr>
      </w:pPr>
      <w:bookmarkStart w:id="113" w:name="_Toc373844313"/>
      <w:r>
        <w:rPr>
          <w:rFonts w:ascii="Verdana" w:hAnsi="Verdana"/>
          <w:b/>
          <w:sz w:val="22"/>
          <w:szCs w:val="22"/>
          <w:u w:val="none"/>
        </w:rPr>
        <w:t>Anvendelse af bedste tilgængelige teknik – BAT</w:t>
      </w:r>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Fodnotehenvisning"/>
          <w:rFonts w:ascii="Verdana" w:hAnsi="Verdana"/>
          <w:b/>
          <w:iCs/>
          <w:sz w:val="22"/>
          <w:szCs w:val="22"/>
          <w:u w:val="none"/>
        </w:rPr>
        <w:footnoteReference w:id="7"/>
      </w:r>
      <w:bookmarkEnd w:id="102"/>
      <w:bookmarkEnd w:id="103"/>
      <w:bookmarkEnd w:id="104"/>
      <w:bookmarkEnd w:id="105"/>
      <w:bookmarkEnd w:id="113"/>
    </w:p>
    <w:p w:rsidR="00E53975" w:rsidRDefault="00E53975" w:rsidP="00E53975">
      <w:pPr>
        <w:spacing w:line="280" w:lineRule="exact"/>
      </w:pPr>
      <w:r>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rsidR="00E53975" w:rsidRDefault="00E53975" w:rsidP="00E53975">
      <w:pPr>
        <w:spacing w:line="280" w:lineRule="exact"/>
      </w:pPr>
    </w:p>
    <w:p w:rsidR="005D4E0B" w:rsidRPr="00ED2C4B" w:rsidRDefault="005D4E0B" w:rsidP="00ED2C4B">
      <w:pPr>
        <w:autoSpaceDE w:val="0"/>
        <w:autoSpaceDN w:val="0"/>
        <w:adjustRightInd w:val="0"/>
      </w:pPr>
      <w:r w:rsidRPr="00ED2C4B">
        <w:t xml:space="preserve">Husdyrbruget på </w:t>
      </w:r>
      <w:proofErr w:type="spellStart"/>
      <w:r w:rsidRPr="00ED2C4B">
        <w:t>Skovdalvej</w:t>
      </w:r>
      <w:proofErr w:type="spellEnd"/>
      <w:r w:rsidRPr="00ED2C4B">
        <w:t xml:space="preserve"> 7, 7430 Ikast, </w:t>
      </w:r>
      <w:r w:rsidR="00ED2C4B" w:rsidRPr="00ED2C4B">
        <w:t xml:space="preserve">er omfattet af EU’s </w:t>
      </w:r>
      <w:proofErr w:type="spellStart"/>
      <w:r w:rsidR="00ED2C4B" w:rsidRPr="00ED2C4B">
        <w:t>IE-direktiv</w:t>
      </w:r>
      <w:proofErr w:type="spellEnd"/>
      <w:r w:rsidR="00CD1612">
        <w:rPr>
          <w:rStyle w:val="Fodnotehenvisning"/>
        </w:rPr>
        <w:footnoteReference w:id="8"/>
      </w:r>
      <w:r w:rsidR="00ED2C4B" w:rsidRPr="00ED2C4B">
        <w:t>, som med virkning fra 7. januar 2013 er</w:t>
      </w:r>
      <w:r w:rsidR="00ED2C4B">
        <w:t xml:space="preserve"> </w:t>
      </w:r>
      <w:r w:rsidR="00ED2C4B" w:rsidRPr="00ED2C4B">
        <w:t>udmøntet i dansk lovgivning.</w:t>
      </w:r>
    </w:p>
    <w:p w:rsidR="00ED2C4B" w:rsidRDefault="00ED2C4B" w:rsidP="00ED2C4B">
      <w:pPr>
        <w:spacing w:line="280" w:lineRule="exact"/>
      </w:pPr>
    </w:p>
    <w:p w:rsidR="00786D66" w:rsidRPr="00786D66" w:rsidRDefault="00786D66" w:rsidP="00786D66">
      <w:pPr>
        <w:spacing w:line="280" w:lineRule="exact"/>
      </w:pPr>
      <w:r w:rsidRPr="00786D66">
        <w:t xml:space="preserve">I vedlagte </w:t>
      </w:r>
      <w:r w:rsidRPr="00786D66">
        <w:rPr>
          <w:i/>
        </w:rPr>
        <w:t xml:space="preserve">Baggrund for afgørelsen om miljøgodkendelse af husdyrbruget </w:t>
      </w:r>
      <w:proofErr w:type="spellStart"/>
      <w:r w:rsidRPr="00786D66">
        <w:rPr>
          <w:i/>
        </w:rPr>
        <w:t>Skovdalvej</w:t>
      </w:r>
      <w:proofErr w:type="spellEnd"/>
      <w:r w:rsidRPr="00786D66">
        <w:rPr>
          <w:i/>
        </w:rPr>
        <w:t xml:space="preserve"> 7, 7430 Ikast</w:t>
      </w:r>
      <w:r w:rsidRPr="00786D66">
        <w:t>, er der redegjort for husdyrbrugets management (godt landmandskab) og teknikker m.v. inden for områderne foder, staldindretning, vand- og energiforbrug samt opbevaring, behandling og udbringning af husdyrgødning.</w:t>
      </w:r>
    </w:p>
    <w:p w:rsidR="00786D66" w:rsidRPr="00786D66" w:rsidRDefault="00786D66" w:rsidP="00786D66">
      <w:pPr>
        <w:spacing w:line="280" w:lineRule="exact"/>
      </w:pPr>
    </w:p>
    <w:p w:rsidR="00E53975" w:rsidRDefault="00786D66" w:rsidP="00786D66">
      <w:pPr>
        <w:spacing w:line="280" w:lineRule="exact"/>
      </w:pPr>
      <w:r w:rsidRPr="00786D66">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rsidR="00E53975" w:rsidRDefault="00E53975" w:rsidP="00E53975">
      <w:pPr>
        <w:pStyle w:val="Overskrift3"/>
        <w:rPr>
          <w:rFonts w:ascii="Verdana" w:hAnsi="Verdana"/>
          <w:b/>
          <w:sz w:val="22"/>
          <w:szCs w:val="22"/>
          <w:u w:val="none"/>
        </w:rPr>
      </w:pPr>
      <w:bookmarkStart w:id="114" w:name="_Toc293323520"/>
      <w:bookmarkStart w:id="115" w:name="_Toc262204007"/>
      <w:bookmarkStart w:id="116" w:name="_Toc254948569"/>
      <w:bookmarkStart w:id="117" w:name="_Toc254947621"/>
      <w:bookmarkStart w:id="118" w:name="_Toc221941716"/>
      <w:bookmarkStart w:id="119" w:name="_Toc220905427"/>
      <w:bookmarkStart w:id="120" w:name="_Toc220904978"/>
      <w:bookmarkStart w:id="121" w:name="_Toc220820313"/>
      <w:bookmarkStart w:id="122" w:name="_Toc220743502"/>
      <w:bookmarkStart w:id="123" w:name="_Toc220743370"/>
      <w:bookmarkStart w:id="124" w:name="_Toc220725217"/>
      <w:bookmarkStart w:id="125" w:name="_Toc212534250"/>
      <w:bookmarkStart w:id="126" w:name="_Toc212534131"/>
      <w:bookmarkStart w:id="127" w:name="_Toc211933942"/>
      <w:bookmarkStart w:id="128" w:name="_Toc211758775"/>
      <w:bookmarkStart w:id="129" w:name="_Toc211662122"/>
      <w:bookmarkStart w:id="130" w:name="_Toc188062352"/>
      <w:bookmarkStart w:id="131" w:name="_Toc187815958"/>
      <w:bookmarkStart w:id="132" w:name="_Toc187804838"/>
      <w:bookmarkStart w:id="133" w:name="_Toc185996869"/>
      <w:bookmarkStart w:id="134" w:name="_Toc169674470"/>
      <w:bookmarkStart w:id="135" w:name="_Toc169624848"/>
      <w:bookmarkStart w:id="136" w:name="_Toc168989906"/>
      <w:bookmarkStart w:id="137" w:name="_Toc373844314"/>
      <w:bookmarkEnd w:id="106"/>
      <w:bookmarkEnd w:id="107"/>
      <w:bookmarkEnd w:id="108"/>
      <w:bookmarkEnd w:id="109"/>
      <w:bookmarkEnd w:id="110"/>
      <w:bookmarkEnd w:id="111"/>
      <w:bookmarkEnd w:id="112"/>
      <w:r>
        <w:rPr>
          <w:rFonts w:ascii="Verdana" w:hAnsi="Verdana"/>
          <w:b/>
          <w:sz w:val="22"/>
          <w:szCs w:val="22"/>
          <w:u w:val="none"/>
        </w:rPr>
        <w:t>Miljøgodkendelsens gyldighed</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E53975" w:rsidRDefault="00E53975" w:rsidP="00E53975">
      <w:pPr>
        <w:spacing w:line="280" w:lineRule="exact"/>
      </w:pPr>
      <w:r>
        <w:t xml:space="preserve">Den </w:t>
      </w:r>
      <w:r w:rsidRPr="00786D66">
        <w:t xml:space="preserve">godkendte ændring af </w:t>
      </w:r>
      <w:r w:rsidR="00786D66" w:rsidRPr="00786D66">
        <w:t>anlægget</w:t>
      </w:r>
      <w:r w:rsidRPr="00786D66">
        <w:t xml:space="preserve"> skal være udnyttet inden to år regnet fra den dato, hvor miljøgodkendelsen er meddelt. Godkendelsen anses for udnyttet ved iværksættelse</w:t>
      </w:r>
      <w:r>
        <w:t xml:space="preserve"> af bygge- og anlægsarbejder jævnfør § 33 i </w:t>
      </w:r>
      <w:r>
        <w:rPr>
          <w:i/>
        </w:rPr>
        <w:t>Husdyrgodkendelsesloven</w:t>
      </w:r>
      <w:r>
        <w:t>. Hvis der er tale om en godkendelse uden bygge- og anlægsarbejder, anses godkendelsen for udnyttet, når der f.eks. er indgået en retlig bindende aftale om levering af dyr, og at dyrene faktisk også leveres, og driften ændres i et rimeligt tempo.</w:t>
      </w:r>
    </w:p>
    <w:p w:rsidR="00F54677" w:rsidRDefault="00F54677" w:rsidP="00E53975">
      <w:pPr>
        <w:spacing w:line="280" w:lineRule="exact"/>
      </w:pPr>
    </w:p>
    <w:p w:rsidR="00F54677" w:rsidRDefault="00F54677" w:rsidP="00E53975">
      <w:pPr>
        <w:spacing w:line="280" w:lineRule="exact"/>
      </w:pPr>
      <w:r>
        <w:t xml:space="preserve">Den ansøgte gyllebeholder er allerede etableret, hvilket vil sige, at godkendelsen er udnyttet. </w:t>
      </w:r>
    </w:p>
    <w:p w:rsidR="00E53975" w:rsidRDefault="00E53975" w:rsidP="00E53975">
      <w:pPr>
        <w:spacing w:line="280" w:lineRule="exact"/>
      </w:pPr>
    </w:p>
    <w:p w:rsidR="00E53975" w:rsidRDefault="00E53975" w:rsidP="00E53975">
      <w:pPr>
        <w:spacing w:line="280" w:lineRule="exact"/>
      </w:pPr>
      <w:r>
        <w:t xml:space="preserve">Hvis miljøgodkendelsen ikke udnyttes helt eller delvist i tre på hinanden følgende år, bortfalder den del af miljøgodkendelsen, som ikke har været udnyttet i de pågældende </w:t>
      </w:r>
      <w:r w:rsidRPr="00786D66">
        <w:t>tre år. Det vil sige, at hvis dyreholdet ikke er oppe på fuld produktion inden fem, år regnet fra den dato hvor miljøgodkendelsen er meddelt, bortfalder den del af produktionstilladelsen, som ikke er udnyttet.</w:t>
      </w:r>
      <w:r>
        <w:t xml:space="preserve"> </w:t>
      </w:r>
    </w:p>
    <w:p w:rsidR="00E53975" w:rsidRDefault="00E53975" w:rsidP="00E53975">
      <w:pPr>
        <w:spacing w:line="280" w:lineRule="exact"/>
      </w:pPr>
    </w:p>
    <w:p w:rsidR="00E53975" w:rsidRDefault="00E53975" w:rsidP="00E53975">
      <w:pPr>
        <w:spacing w:line="280" w:lineRule="exact"/>
      </w:pPr>
      <w:r>
        <w:lastRenderedPageBreak/>
        <w:t>Miljøgodkendelsen har en retsbeskyttelsesperiode på otte år, hvorefter den skal revurderes. Herefter revurderes miljøgodkendelsen hvert 10. år.</w:t>
      </w:r>
    </w:p>
    <w:p w:rsidR="00CD1612" w:rsidRDefault="00CD1612" w:rsidP="00E53975">
      <w:pPr>
        <w:spacing w:line="280" w:lineRule="exact"/>
      </w:pPr>
    </w:p>
    <w:p w:rsidR="00E53975" w:rsidRDefault="00E53975" w:rsidP="00E53975">
      <w:pPr>
        <w:spacing w:line="280" w:lineRule="exact"/>
      </w:pPr>
      <w:r>
        <w:t>Miljøgodkendelsens vilkår skal overholdes fra den dato hvor miljøgodkendelsen er meddelt, medmindre andet fremgår af de enkelte vilkår</w:t>
      </w:r>
      <w:r w:rsidR="00786D66">
        <w:t>.</w:t>
      </w:r>
      <w:r>
        <w:t xml:space="preserve"> </w:t>
      </w:r>
    </w:p>
    <w:p w:rsidR="00E53975" w:rsidRDefault="00E53975" w:rsidP="00E53975">
      <w:pPr>
        <w:pStyle w:val="Overskrift3"/>
        <w:rPr>
          <w:rFonts w:ascii="Verdana" w:hAnsi="Verdana"/>
          <w:b/>
          <w:sz w:val="22"/>
          <w:szCs w:val="22"/>
          <w:u w:val="none"/>
        </w:rPr>
      </w:pPr>
      <w:bookmarkStart w:id="138" w:name="_Toc293323521"/>
      <w:bookmarkStart w:id="139" w:name="_Toc373844315"/>
      <w:r>
        <w:rPr>
          <w:rFonts w:ascii="Verdana" w:hAnsi="Verdana"/>
          <w:b/>
          <w:sz w:val="22"/>
          <w:szCs w:val="22"/>
          <w:u w:val="none"/>
        </w:rPr>
        <w:t>Kommunens samlede miljøvurdering og begrundelse for afgørelsen</w:t>
      </w:r>
      <w:bookmarkEnd w:id="138"/>
      <w:bookmarkEnd w:id="139"/>
    </w:p>
    <w:p w:rsidR="00E53975" w:rsidRDefault="00E53975" w:rsidP="00E53975">
      <w:pPr>
        <w:autoSpaceDE w:val="0"/>
        <w:autoSpaceDN w:val="0"/>
        <w:adjustRightInd w:val="0"/>
        <w:spacing w:line="280" w:lineRule="exact"/>
        <w:ind w:right="142"/>
        <w:rPr>
          <w:rFonts w:cs="Verdana"/>
          <w:color w:val="000000"/>
          <w:lang w:eastAsia="da-DK"/>
        </w:rPr>
      </w:pPr>
      <w:r>
        <w:rPr>
          <w:rFonts w:cs="Verdana"/>
          <w:color w:val="000000"/>
          <w:lang w:eastAsia="da-DK"/>
        </w:rPr>
        <w:t>Ikast-Brande Kommune vurderer på baggrund af det oplyste:</w:t>
      </w:r>
    </w:p>
    <w:p w:rsidR="00E53975" w:rsidRDefault="00E53975" w:rsidP="00E53975">
      <w:pPr>
        <w:autoSpaceDE w:val="0"/>
        <w:autoSpaceDN w:val="0"/>
        <w:adjustRightInd w:val="0"/>
        <w:spacing w:line="280" w:lineRule="exact"/>
        <w:ind w:right="142"/>
        <w:rPr>
          <w:rFonts w:cs="Verdana"/>
          <w:color w:val="000000"/>
          <w:lang w:eastAsia="da-DK"/>
        </w:rPr>
      </w:pPr>
    </w:p>
    <w:p w:rsidR="00E53975" w:rsidRPr="00786D66" w:rsidRDefault="00E53975" w:rsidP="00E53975">
      <w:pPr>
        <w:numPr>
          <w:ilvl w:val="0"/>
          <w:numId w:val="8"/>
        </w:numPr>
        <w:tabs>
          <w:tab w:val="left" w:pos="360"/>
        </w:tabs>
        <w:autoSpaceDE w:val="0"/>
        <w:autoSpaceDN w:val="0"/>
        <w:adjustRightInd w:val="0"/>
        <w:spacing w:line="280" w:lineRule="exact"/>
        <w:rPr>
          <w:rFonts w:cs="Verdana"/>
          <w:color w:val="000000"/>
          <w:lang w:eastAsia="da-DK"/>
        </w:rPr>
      </w:pPr>
      <w:r w:rsidRPr="00786D66">
        <w:rPr>
          <w:rFonts w:cs="Verdana"/>
          <w:color w:val="000000"/>
          <w:lang w:eastAsia="da-DK"/>
        </w:rPr>
        <w:t>at ansøger træffer de nødvendige foranstaltninger til at forebygge og begrænse forureningen fra husdyrbruget og til at modvirke eventuelle skadelige virkninger på miljøet</w:t>
      </w:r>
    </w:p>
    <w:p w:rsidR="00E53975" w:rsidRPr="00786D66" w:rsidRDefault="00E53975" w:rsidP="00E53975">
      <w:pPr>
        <w:autoSpaceDE w:val="0"/>
        <w:autoSpaceDN w:val="0"/>
        <w:adjustRightInd w:val="0"/>
        <w:spacing w:line="280" w:lineRule="exact"/>
        <w:ind w:left="360"/>
        <w:rPr>
          <w:rFonts w:cs="Verdana"/>
          <w:color w:val="000000"/>
          <w:lang w:eastAsia="da-DK"/>
        </w:rPr>
      </w:pPr>
    </w:p>
    <w:p w:rsidR="00E53975" w:rsidRPr="00786D66" w:rsidRDefault="00E53975" w:rsidP="00E53975">
      <w:pPr>
        <w:numPr>
          <w:ilvl w:val="0"/>
          <w:numId w:val="8"/>
        </w:numPr>
        <w:tabs>
          <w:tab w:val="left" w:pos="360"/>
        </w:tabs>
        <w:autoSpaceDE w:val="0"/>
        <w:autoSpaceDN w:val="0"/>
        <w:adjustRightInd w:val="0"/>
        <w:spacing w:line="280" w:lineRule="exact"/>
        <w:ind w:right="142"/>
        <w:rPr>
          <w:rFonts w:cs="Verdana"/>
          <w:color w:val="000000"/>
          <w:lang w:eastAsia="da-DK"/>
        </w:rPr>
      </w:pPr>
      <w:r w:rsidRPr="00786D66">
        <w:rPr>
          <w:rFonts w:cs="Verdana"/>
          <w:color w:val="000000"/>
          <w:lang w:eastAsia="da-DK"/>
        </w:rPr>
        <w:t>at husdyrbruget i øvrigt kan drives på stedet uden at påvirke omgivelserne på en måde, som er uforenelig med hensynet til omgivelserne</w:t>
      </w:r>
    </w:p>
    <w:p w:rsidR="00E53975" w:rsidRPr="00786D66" w:rsidRDefault="00E53975" w:rsidP="00E53975">
      <w:pPr>
        <w:tabs>
          <w:tab w:val="left" w:pos="360"/>
        </w:tabs>
        <w:autoSpaceDE w:val="0"/>
        <w:autoSpaceDN w:val="0"/>
        <w:adjustRightInd w:val="0"/>
        <w:spacing w:line="280" w:lineRule="exact"/>
        <w:ind w:right="142"/>
        <w:rPr>
          <w:rFonts w:cs="Verdana"/>
          <w:color w:val="000000"/>
          <w:lang w:eastAsia="da-DK"/>
        </w:rPr>
      </w:pPr>
      <w:r w:rsidRPr="00786D66">
        <w:rPr>
          <w:rFonts w:cs="Verdana"/>
          <w:color w:val="000000"/>
          <w:lang w:eastAsia="da-DK"/>
        </w:rPr>
        <w:tab/>
      </w:r>
      <w:r w:rsidRPr="00786D66">
        <w:rPr>
          <w:rFonts w:cs="Verdana"/>
          <w:color w:val="000000"/>
          <w:lang w:eastAsia="da-DK"/>
        </w:rPr>
        <w:tab/>
      </w:r>
    </w:p>
    <w:p w:rsidR="00E53975" w:rsidRPr="00786D66" w:rsidRDefault="00E53975" w:rsidP="00E53975">
      <w:pPr>
        <w:numPr>
          <w:ilvl w:val="0"/>
          <w:numId w:val="8"/>
        </w:numPr>
        <w:tabs>
          <w:tab w:val="left" w:pos="360"/>
        </w:tabs>
        <w:autoSpaceDE w:val="0"/>
        <w:autoSpaceDN w:val="0"/>
        <w:adjustRightInd w:val="0"/>
        <w:spacing w:line="280" w:lineRule="exact"/>
        <w:ind w:right="142"/>
        <w:rPr>
          <w:rFonts w:cs="Verdana"/>
          <w:color w:val="000000"/>
          <w:lang w:eastAsia="da-DK"/>
        </w:rPr>
      </w:pPr>
      <w:r w:rsidRPr="00786D66">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rsidR="00E53975" w:rsidRDefault="00E53975" w:rsidP="0049618F">
      <w:pPr>
        <w:tabs>
          <w:tab w:val="left" w:pos="360"/>
        </w:tabs>
        <w:autoSpaceDE w:val="0"/>
        <w:autoSpaceDN w:val="0"/>
        <w:adjustRightInd w:val="0"/>
        <w:spacing w:line="280" w:lineRule="exact"/>
        <w:rPr>
          <w:rFonts w:cs="Verdana"/>
          <w:color w:val="000000"/>
          <w:highlight w:val="lightGray"/>
          <w:lang w:eastAsia="da-DK"/>
        </w:rPr>
      </w:pPr>
    </w:p>
    <w:p w:rsidR="00E53975" w:rsidRPr="00786D66" w:rsidRDefault="00E53975" w:rsidP="00E53975">
      <w:pPr>
        <w:numPr>
          <w:ilvl w:val="0"/>
          <w:numId w:val="8"/>
        </w:numPr>
        <w:tabs>
          <w:tab w:val="left" w:pos="360"/>
        </w:tabs>
        <w:autoSpaceDE w:val="0"/>
        <w:autoSpaceDN w:val="0"/>
        <w:adjustRightInd w:val="0"/>
        <w:spacing w:line="280" w:lineRule="exact"/>
        <w:ind w:right="142"/>
        <w:rPr>
          <w:rFonts w:cs="Verdana"/>
          <w:color w:val="000000"/>
          <w:lang w:eastAsia="da-DK"/>
        </w:rPr>
      </w:pPr>
      <w:r w:rsidRPr="00786D66">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rsidR="00E53975" w:rsidRDefault="00E53975" w:rsidP="00E53975">
      <w:pPr>
        <w:autoSpaceDE w:val="0"/>
        <w:autoSpaceDN w:val="0"/>
        <w:adjustRightInd w:val="0"/>
        <w:spacing w:line="280" w:lineRule="exact"/>
        <w:ind w:left="360" w:right="142"/>
        <w:rPr>
          <w:rFonts w:cs="Verdana"/>
          <w:color w:val="000000"/>
          <w:highlight w:val="lightGray"/>
          <w:lang w:eastAsia="da-DK"/>
        </w:rPr>
      </w:pPr>
    </w:p>
    <w:p w:rsidR="00E53975" w:rsidRPr="00786D66" w:rsidRDefault="00E53975" w:rsidP="00E53975">
      <w:pPr>
        <w:numPr>
          <w:ilvl w:val="0"/>
          <w:numId w:val="8"/>
        </w:numPr>
        <w:tabs>
          <w:tab w:val="left" w:pos="360"/>
        </w:tabs>
        <w:autoSpaceDE w:val="0"/>
        <w:autoSpaceDN w:val="0"/>
        <w:adjustRightInd w:val="0"/>
        <w:spacing w:line="280" w:lineRule="exact"/>
        <w:ind w:right="142"/>
        <w:rPr>
          <w:rFonts w:cs="Verdana"/>
          <w:color w:val="000000"/>
          <w:lang w:eastAsia="da-DK"/>
        </w:rPr>
      </w:pPr>
      <w:r w:rsidRPr="00786D66">
        <w:rPr>
          <w:rFonts w:cs="Verdana"/>
          <w:color w:val="000000"/>
          <w:lang w:eastAsia="da-DK"/>
        </w:rPr>
        <w:t>at produktionen ikke vil medføre en væsentlig påvirkning af:</w:t>
      </w:r>
    </w:p>
    <w:p w:rsidR="00E53975" w:rsidRPr="00786D66" w:rsidRDefault="00E53975" w:rsidP="00E53975">
      <w:pPr>
        <w:tabs>
          <w:tab w:val="left" w:pos="360"/>
        </w:tabs>
        <w:autoSpaceDE w:val="0"/>
        <w:autoSpaceDN w:val="0"/>
        <w:adjustRightInd w:val="0"/>
        <w:spacing w:line="280" w:lineRule="exact"/>
        <w:ind w:right="142"/>
        <w:rPr>
          <w:rFonts w:cs="Verdana"/>
          <w:color w:val="000000"/>
          <w:lang w:eastAsia="da-DK"/>
        </w:rPr>
      </w:pPr>
    </w:p>
    <w:p w:rsidR="00E53975" w:rsidRPr="00786D66" w:rsidRDefault="00E53975" w:rsidP="00E53975">
      <w:pPr>
        <w:autoSpaceDE w:val="0"/>
        <w:autoSpaceDN w:val="0"/>
        <w:adjustRightInd w:val="0"/>
        <w:spacing w:line="280" w:lineRule="exact"/>
        <w:ind w:left="1080" w:right="142" w:hanging="360"/>
        <w:rPr>
          <w:rFonts w:cs="Verdana"/>
          <w:color w:val="000000"/>
          <w:lang w:eastAsia="da-DK"/>
        </w:rPr>
      </w:pPr>
      <w:r w:rsidRPr="00786D66">
        <w:rPr>
          <w:rFonts w:ascii="Courier New" w:hAnsi="Courier New" w:cs="Courier New"/>
          <w:color w:val="000000"/>
          <w:lang w:eastAsia="da-DK"/>
        </w:rPr>
        <w:t>-</w:t>
      </w:r>
      <w:r w:rsidRPr="00786D66">
        <w:rPr>
          <w:rFonts w:ascii="Courier New" w:hAnsi="Courier New" w:cs="Courier New"/>
          <w:color w:val="000000"/>
          <w:lang w:eastAsia="da-DK"/>
        </w:rPr>
        <w:tab/>
      </w:r>
      <w:r w:rsidRPr="00786D66">
        <w:rPr>
          <w:rFonts w:cs="Verdana"/>
          <w:color w:val="000000"/>
          <w:lang w:eastAsia="da-DK"/>
        </w:rPr>
        <w:t>nabobeboelser</w:t>
      </w:r>
    </w:p>
    <w:p w:rsidR="00E53975" w:rsidRPr="00786D66" w:rsidRDefault="00E53975" w:rsidP="00E53975">
      <w:pPr>
        <w:autoSpaceDE w:val="0"/>
        <w:autoSpaceDN w:val="0"/>
        <w:adjustRightInd w:val="0"/>
        <w:spacing w:line="280" w:lineRule="exact"/>
        <w:ind w:left="1080" w:right="142" w:hanging="360"/>
        <w:rPr>
          <w:rFonts w:cs="Verdana"/>
          <w:color w:val="000000"/>
          <w:lang w:eastAsia="da-DK"/>
        </w:rPr>
      </w:pPr>
      <w:r w:rsidRPr="00786D66">
        <w:rPr>
          <w:rFonts w:ascii="Courier New" w:hAnsi="Courier New" w:cs="Courier New"/>
          <w:color w:val="000000"/>
          <w:lang w:eastAsia="da-DK"/>
        </w:rPr>
        <w:t>-</w:t>
      </w:r>
      <w:r w:rsidRPr="00786D66">
        <w:rPr>
          <w:rFonts w:ascii="Courier New" w:hAnsi="Courier New" w:cs="Courier New"/>
          <w:color w:val="000000"/>
          <w:lang w:eastAsia="da-DK"/>
        </w:rPr>
        <w:tab/>
      </w:r>
      <w:r w:rsidRPr="00786D66">
        <w:rPr>
          <w:rFonts w:cs="Verdana"/>
          <w:color w:val="000000"/>
          <w:lang w:eastAsia="da-DK"/>
        </w:rPr>
        <w:t>Natura 2000-områder</w:t>
      </w:r>
      <w:r w:rsidRPr="00786D66">
        <w:rPr>
          <w:rStyle w:val="Fodnotehenvisning"/>
          <w:rFonts w:cs="Verdana"/>
          <w:color w:val="000000"/>
          <w:lang w:eastAsia="da-DK"/>
        </w:rPr>
        <w:footnoteReference w:id="9"/>
      </w:r>
      <w:r w:rsidRPr="00786D66">
        <w:rPr>
          <w:rFonts w:cs="Verdana"/>
          <w:color w:val="000000"/>
          <w:lang w:eastAsia="da-DK"/>
        </w:rPr>
        <w:t xml:space="preserve"> og natur i øvrigt </w:t>
      </w:r>
    </w:p>
    <w:p w:rsidR="00E53975" w:rsidRPr="00786D66" w:rsidRDefault="00E53975" w:rsidP="00E53975">
      <w:pPr>
        <w:autoSpaceDE w:val="0"/>
        <w:autoSpaceDN w:val="0"/>
        <w:adjustRightInd w:val="0"/>
        <w:spacing w:line="280" w:lineRule="exact"/>
        <w:ind w:left="1080" w:right="142" w:hanging="360"/>
        <w:rPr>
          <w:rFonts w:cs="Verdana"/>
          <w:color w:val="000000"/>
          <w:lang w:eastAsia="da-DK"/>
        </w:rPr>
      </w:pPr>
      <w:r w:rsidRPr="00786D66">
        <w:rPr>
          <w:rFonts w:ascii="Courier New" w:hAnsi="Courier New" w:cs="Courier New"/>
          <w:color w:val="000000"/>
          <w:lang w:eastAsia="da-DK"/>
        </w:rPr>
        <w:t>-</w:t>
      </w:r>
      <w:r w:rsidRPr="00786D66">
        <w:rPr>
          <w:rFonts w:ascii="Courier New" w:hAnsi="Courier New" w:cs="Courier New"/>
          <w:color w:val="000000"/>
          <w:lang w:eastAsia="da-DK"/>
        </w:rPr>
        <w:tab/>
      </w:r>
      <w:r w:rsidRPr="00786D66">
        <w:rPr>
          <w:rFonts w:cs="Verdana"/>
          <w:color w:val="000000"/>
          <w:lang w:eastAsia="da-DK"/>
        </w:rPr>
        <w:t>overfladevand</w:t>
      </w:r>
    </w:p>
    <w:p w:rsidR="00E53975" w:rsidRPr="00786D66" w:rsidRDefault="00E53975" w:rsidP="00E53975">
      <w:pPr>
        <w:autoSpaceDE w:val="0"/>
        <w:autoSpaceDN w:val="0"/>
        <w:adjustRightInd w:val="0"/>
        <w:spacing w:line="280" w:lineRule="exact"/>
        <w:ind w:left="1080" w:right="142" w:hanging="360"/>
        <w:rPr>
          <w:rFonts w:cs="Verdana"/>
          <w:color w:val="000000"/>
          <w:lang w:eastAsia="da-DK"/>
        </w:rPr>
      </w:pPr>
      <w:r w:rsidRPr="00786D66">
        <w:rPr>
          <w:rFonts w:ascii="Courier New" w:hAnsi="Courier New" w:cs="Courier New"/>
          <w:color w:val="000000"/>
          <w:lang w:eastAsia="da-DK"/>
        </w:rPr>
        <w:t>-</w:t>
      </w:r>
      <w:r w:rsidRPr="00786D66">
        <w:rPr>
          <w:rFonts w:ascii="Courier New" w:hAnsi="Courier New" w:cs="Courier New"/>
          <w:color w:val="000000"/>
          <w:lang w:eastAsia="da-DK"/>
        </w:rPr>
        <w:tab/>
      </w:r>
      <w:r w:rsidRPr="00786D66">
        <w:rPr>
          <w:rFonts w:cs="Verdana"/>
          <w:color w:val="000000"/>
          <w:lang w:eastAsia="da-DK"/>
        </w:rPr>
        <w:t>grundvand</w:t>
      </w:r>
    </w:p>
    <w:p w:rsidR="00E53975" w:rsidRPr="00786D66" w:rsidRDefault="00E53975" w:rsidP="00E53975">
      <w:pPr>
        <w:autoSpaceDE w:val="0"/>
        <w:autoSpaceDN w:val="0"/>
        <w:adjustRightInd w:val="0"/>
        <w:spacing w:line="280" w:lineRule="exact"/>
        <w:ind w:left="1080" w:right="142" w:hanging="360"/>
        <w:rPr>
          <w:rFonts w:cs="Verdana"/>
          <w:color w:val="000000"/>
          <w:lang w:eastAsia="da-DK"/>
        </w:rPr>
      </w:pPr>
      <w:r w:rsidRPr="00786D66">
        <w:rPr>
          <w:rFonts w:cs="Verdana"/>
          <w:color w:val="000000"/>
          <w:lang w:eastAsia="da-DK"/>
        </w:rPr>
        <w:t>-</w:t>
      </w:r>
      <w:r w:rsidRPr="00786D66">
        <w:rPr>
          <w:rFonts w:cs="Verdana"/>
          <w:color w:val="000000"/>
          <w:lang w:eastAsia="da-DK"/>
        </w:rPr>
        <w:tab/>
        <w:t>landskabelige og kulturhistoriske værdier.</w:t>
      </w:r>
    </w:p>
    <w:p w:rsidR="00E53975" w:rsidRDefault="00E53975" w:rsidP="00E53975">
      <w:pPr>
        <w:tabs>
          <w:tab w:val="left" w:pos="1440"/>
        </w:tabs>
        <w:autoSpaceDE w:val="0"/>
        <w:autoSpaceDN w:val="0"/>
        <w:adjustRightInd w:val="0"/>
        <w:spacing w:line="280" w:lineRule="exact"/>
        <w:ind w:right="142"/>
        <w:rPr>
          <w:rFonts w:cs="Verdana"/>
          <w:color w:val="000000"/>
          <w:lang w:eastAsia="da-DK"/>
        </w:rPr>
      </w:pPr>
    </w:p>
    <w:p w:rsidR="00E53975" w:rsidRDefault="00E53975" w:rsidP="00E53975">
      <w:pPr>
        <w:autoSpaceDE w:val="0"/>
        <w:autoSpaceDN w:val="0"/>
        <w:adjustRightInd w:val="0"/>
        <w:spacing w:line="280" w:lineRule="exact"/>
        <w:ind w:right="-2"/>
        <w:rPr>
          <w:rFonts w:cs="Verdana"/>
          <w:color w:val="000000"/>
          <w:lang w:eastAsia="da-DK"/>
        </w:rPr>
      </w:pPr>
      <w:r>
        <w:rPr>
          <w:rFonts w:cs="Verdana"/>
          <w:color w:val="000000"/>
          <w:lang w:eastAsia="da-DK"/>
        </w:rPr>
        <w:t xml:space="preserve">Ikast-Brande Kommunes afgørelse begrundes med ovenstående vurdering, og med at </w:t>
      </w:r>
      <w:r w:rsidR="0079135D">
        <w:rPr>
          <w:rFonts w:cs="Verdana"/>
          <w:color w:val="000000"/>
          <w:lang w:eastAsia="da-DK"/>
        </w:rPr>
        <w:t xml:space="preserve">øvrige </w:t>
      </w:r>
      <w:r>
        <w:rPr>
          <w:rFonts w:cs="Verdana"/>
          <w:color w:val="000000"/>
          <w:lang w:eastAsia="da-DK"/>
        </w:rPr>
        <w:t xml:space="preserve">generelle afstandskrav samt de generelle beskyttelsesniveauer </w:t>
      </w:r>
      <w:r>
        <w:rPr>
          <w:rFonts w:cs="Arial"/>
        </w:rPr>
        <w:t xml:space="preserve">i bilag 3 i </w:t>
      </w:r>
      <w:r>
        <w:rPr>
          <w:rFonts w:cs="Arial"/>
          <w:i/>
        </w:rPr>
        <w:t>Husdyrgodkendelsesbekendtgørelsen</w:t>
      </w:r>
      <w:r>
        <w:rPr>
          <w:rFonts w:cs="Verdana"/>
          <w:color w:val="000000"/>
          <w:lang w:eastAsia="da-DK"/>
        </w:rPr>
        <w:t xml:space="preserve"> overholdes. Se endvidere vedlagte </w:t>
      </w:r>
      <w:r>
        <w:rPr>
          <w:rFonts w:cs="Verdana"/>
          <w:i/>
          <w:color w:val="000000"/>
          <w:lang w:eastAsia="da-DK"/>
        </w:rPr>
        <w:t xml:space="preserve">Baggrund for afgørelsen om miljøgodkendelse af husdyrbruget </w:t>
      </w:r>
      <w:proofErr w:type="spellStart"/>
      <w:r w:rsidR="00786D66" w:rsidRPr="00786D66">
        <w:rPr>
          <w:i/>
        </w:rPr>
        <w:t>Skovdalvej</w:t>
      </w:r>
      <w:proofErr w:type="spellEnd"/>
      <w:r w:rsidR="00786D66" w:rsidRPr="00786D66">
        <w:rPr>
          <w:i/>
        </w:rPr>
        <w:t xml:space="preserve"> 7, 7430 Ikast</w:t>
      </w:r>
      <w:r w:rsidR="00786D66">
        <w:rPr>
          <w:rFonts w:cs="Verdana"/>
          <w:color w:val="000000"/>
          <w:lang w:eastAsia="da-DK"/>
        </w:rPr>
        <w:t xml:space="preserve"> </w:t>
      </w:r>
      <w:r>
        <w:rPr>
          <w:rFonts w:cs="Verdana"/>
          <w:color w:val="000000"/>
          <w:lang w:eastAsia="da-DK"/>
        </w:rPr>
        <w:t>med tilhørende bilag.</w:t>
      </w:r>
    </w:p>
    <w:p w:rsidR="00E53975" w:rsidRPr="00FD1268" w:rsidRDefault="00E53975" w:rsidP="00E53975">
      <w:pPr>
        <w:pStyle w:val="Overskrift3"/>
        <w:rPr>
          <w:rFonts w:ascii="Verdana" w:hAnsi="Verdana"/>
          <w:b/>
          <w:sz w:val="22"/>
          <w:szCs w:val="22"/>
          <w:u w:val="none"/>
        </w:rPr>
      </w:pPr>
      <w:bookmarkStart w:id="140" w:name="_Toc293323522"/>
      <w:bookmarkStart w:id="141" w:name="_Toc373844316"/>
      <w:r w:rsidRPr="00FD1268">
        <w:rPr>
          <w:rFonts w:ascii="Verdana" w:hAnsi="Verdana"/>
          <w:b/>
          <w:sz w:val="22"/>
          <w:szCs w:val="22"/>
          <w:u w:val="none"/>
        </w:rPr>
        <w:t>Offentliggørelse</w:t>
      </w:r>
      <w:bookmarkEnd w:id="140"/>
      <w:bookmarkEnd w:id="141"/>
    </w:p>
    <w:p w:rsidR="00E53975" w:rsidRPr="00FD1268" w:rsidRDefault="00E53975" w:rsidP="00E53975">
      <w:pPr>
        <w:spacing w:line="280" w:lineRule="exact"/>
        <w:ind w:right="-54"/>
      </w:pPr>
      <w:r w:rsidRPr="00FD1268">
        <w:t xml:space="preserve">Ansøgningen blev offentliggjort </w:t>
      </w:r>
      <w:r w:rsidRPr="00FD1268">
        <w:rPr>
          <w:rFonts w:eastAsia="MS Mincho"/>
        </w:rPr>
        <w:t xml:space="preserve">på Ikast-Brande Kommunes hjemmeside </w:t>
      </w:r>
      <w:hyperlink r:id="rId12" w:history="1">
        <w:r w:rsidRPr="00FD1268">
          <w:rPr>
            <w:rStyle w:val="Hyperlink"/>
            <w:rFonts w:eastAsia="MS Mincho"/>
          </w:rPr>
          <w:t>www.ikast-brande.dk/politik/hoeringer</w:t>
        </w:r>
      </w:hyperlink>
      <w:r w:rsidR="00FD1268" w:rsidRPr="00FD1268">
        <w:rPr>
          <w:rFonts w:eastAsia="MS Mincho"/>
        </w:rPr>
        <w:t xml:space="preserve"> , den 10. juni 2013</w:t>
      </w:r>
      <w:r w:rsidRPr="00FD1268">
        <w:rPr>
          <w:rFonts w:eastAsia="MS Mincho"/>
        </w:rPr>
        <w:t>.</w:t>
      </w:r>
      <w:r w:rsidR="00FD1268" w:rsidRPr="00FD1268">
        <w:t xml:space="preserve"> Offentliggørelsen gav ikke anledning til bemærkninger</w:t>
      </w:r>
      <w:r w:rsidRPr="00FD1268">
        <w:t xml:space="preserve">. </w:t>
      </w:r>
    </w:p>
    <w:p w:rsidR="00E53975" w:rsidRPr="00FD1268" w:rsidRDefault="00E53975" w:rsidP="00E53975">
      <w:pPr>
        <w:spacing w:line="280" w:lineRule="exact"/>
      </w:pPr>
    </w:p>
    <w:p w:rsidR="00E53975" w:rsidRDefault="00E53975" w:rsidP="00E53975">
      <w:pPr>
        <w:spacing w:line="280" w:lineRule="exact"/>
        <w:ind w:right="-54"/>
      </w:pPr>
      <w:r w:rsidRPr="002F1E6D">
        <w:t xml:space="preserve">Et udkast til afgørelsen </w:t>
      </w:r>
      <w:r w:rsidRPr="00482C0D">
        <w:t xml:space="preserve">blev den </w:t>
      </w:r>
      <w:r w:rsidR="00482C0D" w:rsidRPr="00482C0D">
        <w:t>22. oktober</w:t>
      </w:r>
      <w:r w:rsidRPr="00482C0D">
        <w:t xml:space="preserve"> </w:t>
      </w:r>
      <w:r w:rsidR="00482C0D" w:rsidRPr="00482C0D">
        <w:t>2013</w:t>
      </w:r>
      <w:r w:rsidR="002F1E6D" w:rsidRPr="00482C0D">
        <w:t xml:space="preserve"> sendt i høring</w:t>
      </w:r>
      <w:r w:rsidR="002F1E6D" w:rsidRPr="002F1E6D">
        <w:t xml:space="preserve"> hos ansøger og</w:t>
      </w:r>
      <w:r w:rsidRPr="002F1E6D">
        <w:t xml:space="preserve"> konsulent </w:t>
      </w:r>
      <w:r w:rsidR="002F1E6D" w:rsidRPr="002F1E6D">
        <w:t xml:space="preserve">med 6 </w:t>
      </w:r>
      <w:r w:rsidRPr="002F1E6D">
        <w:t xml:space="preserve">ugers kommentarfrist. Naboer og </w:t>
      </w:r>
      <w:proofErr w:type="spellStart"/>
      <w:r w:rsidRPr="002F1E6D">
        <w:t>sagsparter</w:t>
      </w:r>
      <w:proofErr w:type="spellEnd"/>
      <w:r w:rsidRPr="002F1E6D">
        <w:t xml:space="preserve"> blev ved brev af </w:t>
      </w:r>
      <w:r w:rsidR="00482C0D">
        <w:t>22. oktober 2013</w:t>
      </w:r>
      <w:r w:rsidRPr="002F1E6D">
        <w:t xml:space="preserve"> orienteret om udkastet, ligesom de blev orienteret om, hvor de kunne rekvirere udkastet, og at de havde seks uger til at indsende </w:t>
      </w:r>
      <w:r w:rsidRPr="002F1E6D">
        <w:lastRenderedPageBreak/>
        <w:t xml:space="preserve">eventuelle kommentarer. </w:t>
      </w:r>
      <w:r w:rsidR="008E55A2">
        <w:t xml:space="preserve">Ikast-Brande Kommune modtog ingen kommentarer eller bemærkninger til udkast til Miljøgodkendelse af husdyrbruget </w:t>
      </w:r>
      <w:proofErr w:type="spellStart"/>
      <w:r w:rsidR="008E55A2">
        <w:t>Skovdallund</w:t>
      </w:r>
      <w:proofErr w:type="spellEnd"/>
      <w:r w:rsidR="008E55A2">
        <w:t xml:space="preserve">, </w:t>
      </w:r>
      <w:proofErr w:type="spellStart"/>
      <w:r w:rsidR="008E55A2">
        <w:t>Skovdalvej</w:t>
      </w:r>
      <w:proofErr w:type="spellEnd"/>
      <w:r w:rsidR="008E55A2">
        <w:t xml:space="preserve"> 7, 7430 Ikast.</w:t>
      </w:r>
    </w:p>
    <w:p w:rsidR="00E53975" w:rsidRDefault="00E53975" w:rsidP="00E53975">
      <w:pPr>
        <w:spacing w:line="280" w:lineRule="exact"/>
        <w:ind w:right="-54"/>
      </w:pPr>
    </w:p>
    <w:p w:rsidR="00E53975" w:rsidRDefault="00E53975" w:rsidP="00E53975">
      <w:pPr>
        <w:spacing w:line="280" w:lineRule="exact"/>
        <w:ind w:right="-54"/>
      </w:pPr>
      <w:r w:rsidRPr="00870885">
        <w:t xml:space="preserve">Afgørelsen om miljøgodkendelse er truffet den </w:t>
      </w:r>
      <w:r w:rsidR="008E55A2">
        <w:t>9</w:t>
      </w:r>
      <w:r w:rsidRPr="008E55A2">
        <w:t xml:space="preserve">. </w:t>
      </w:r>
      <w:r w:rsidR="00870885" w:rsidRPr="008E55A2">
        <w:t>december 2013</w:t>
      </w:r>
      <w:r w:rsidRPr="008E55A2">
        <w:t>, og</w:t>
      </w:r>
      <w:r w:rsidRPr="00870885">
        <w:t xml:space="preserve"> offentliggøres </w:t>
      </w:r>
      <w:r w:rsidRPr="00870885">
        <w:rPr>
          <w:rFonts w:eastAsia="MS Mincho"/>
        </w:rPr>
        <w:t xml:space="preserve">på Ikast-Brande Kommunes hjemmeside </w:t>
      </w:r>
      <w:hyperlink r:id="rId13" w:history="1">
        <w:r w:rsidRPr="00870885">
          <w:rPr>
            <w:rStyle w:val="Hyperlink"/>
            <w:rFonts w:eastAsia="MS Mincho"/>
          </w:rPr>
          <w:t>www.ikast-brande.dk/politik/hoeringer</w:t>
        </w:r>
      </w:hyperlink>
      <w:r w:rsidRPr="00870885">
        <w:rPr>
          <w:rFonts w:eastAsia="MS Mincho"/>
        </w:rPr>
        <w:t xml:space="preserve"> , </w:t>
      </w:r>
      <w:r w:rsidR="003827B4" w:rsidRPr="003827B4">
        <w:rPr>
          <w:rFonts w:eastAsia="MS Mincho"/>
        </w:rPr>
        <w:t xml:space="preserve">ligeledes </w:t>
      </w:r>
      <w:r w:rsidRPr="003827B4">
        <w:rPr>
          <w:rFonts w:eastAsia="MS Mincho"/>
        </w:rPr>
        <w:t xml:space="preserve">den </w:t>
      </w:r>
      <w:r w:rsidR="003827B4" w:rsidRPr="003827B4">
        <w:rPr>
          <w:rFonts w:eastAsia="MS Mincho"/>
        </w:rPr>
        <w:t>9</w:t>
      </w:r>
      <w:r w:rsidRPr="003827B4">
        <w:rPr>
          <w:rFonts w:eastAsia="MS Mincho"/>
        </w:rPr>
        <w:t xml:space="preserve">. </w:t>
      </w:r>
      <w:r w:rsidR="00870885" w:rsidRPr="003827B4">
        <w:rPr>
          <w:rFonts w:eastAsia="MS Mincho"/>
        </w:rPr>
        <w:t>december 2013</w:t>
      </w:r>
      <w:r w:rsidRPr="003827B4">
        <w:rPr>
          <w:rFonts w:eastAsia="MS Mincho"/>
        </w:rPr>
        <w:t>.</w:t>
      </w:r>
    </w:p>
    <w:p w:rsidR="00E53975" w:rsidRDefault="00E53975" w:rsidP="00E53975">
      <w:pPr>
        <w:pStyle w:val="Overskrift3"/>
        <w:rPr>
          <w:rFonts w:ascii="Verdana" w:hAnsi="Verdana"/>
          <w:b/>
          <w:sz w:val="22"/>
          <w:szCs w:val="22"/>
          <w:u w:val="none"/>
        </w:rPr>
      </w:pPr>
      <w:bookmarkStart w:id="142" w:name="_Toc293323523"/>
      <w:bookmarkStart w:id="143" w:name="_Toc373844317"/>
      <w:r>
        <w:rPr>
          <w:rFonts w:ascii="Verdana" w:hAnsi="Verdana"/>
          <w:b/>
          <w:sz w:val="22"/>
          <w:szCs w:val="22"/>
          <w:u w:val="none"/>
        </w:rPr>
        <w:t>Klagevejledning</w:t>
      </w:r>
      <w:bookmarkEnd w:id="142"/>
      <w:bookmarkEnd w:id="143"/>
    </w:p>
    <w:p w:rsidR="00E53975" w:rsidRDefault="00E53975" w:rsidP="00E53975">
      <w:pPr>
        <w:spacing w:line="280" w:lineRule="exact"/>
      </w:pPr>
      <w:r w:rsidRPr="001F3F25">
        <w:t xml:space="preserve">Der kan efter kapitel 7 i </w:t>
      </w:r>
      <w:r w:rsidRPr="001F3F25">
        <w:rPr>
          <w:i/>
        </w:rPr>
        <w:t>Husdyrgodkendelsesloven</w:t>
      </w:r>
      <w:r w:rsidRPr="001F3F25">
        <w:t xml:space="preserve"> klages over kommunens afgørelse. Klagefristen udløber fire uger efter offentliggørelsen </w:t>
      </w:r>
      <w:r w:rsidRPr="00870885">
        <w:t xml:space="preserve">- det vil sige senest </w:t>
      </w:r>
      <w:r w:rsidR="003827B4" w:rsidRPr="003827B4">
        <w:t>mandag</w:t>
      </w:r>
      <w:r w:rsidRPr="003827B4">
        <w:t xml:space="preserve"> den </w:t>
      </w:r>
      <w:r w:rsidR="003827B4" w:rsidRPr="003827B4">
        <w:t>6</w:t>
      </w:r>
      <w:r w:rsidRPr="003827B4">
        <w:rPr>
          <w:rFonts w:eastAsia="MS Mincho"/>
        </w:rPr>
        <w:t xml:space="preserve">. </w:t>
      </w:r>
      <w:r w:rsidR="00870885" w:rsidRPr="003827B4">
        <w:rPr>
          <w:rFonts w:eastAsia="MS Mincho"/>
        </w:rPr>
        <w:t>januar</w:t>
      </w:r>
      <w:r w:rsidRPr="003827B4">
        <w:rPr>
          <w:rFonts w:eastAsia="MS Mincho"/>
        </w:rPr>
        <w:t xml:space="preserve"> </w:t>
      </w:r>
      <w:r w:rsidR="00870885" w:rsidRPr="003827B4">
        <w:rPr>
          <w:rFonts w:eastAsia="MS Mincho"/>
        </w:rPr>
        <w:t>2014</w:t>
      </w:r>
      <w:r w:rsidRPr="003827B4">
        <w:rPr>
          <w:rFonts w:eastAsia="MS Mincho"/>
        </w:rPr>
        <w:t xml:space="preserve"> kl</w:t>
      </w:r>
      <w:r w:rsidRPr="008E55A2">
        <w:t>. 15.40.</w:t>
      </w:r>
    </w:p>
    <w:p w:rsidR="002F1E6D" w:rsidRDefault="002F1E6D" w:rsidP="00E53975">
      <w:pPr>
        <w:spacing w:line="280" w:lineRule="exact"/>
      </w:pPr>
    </w:p>
    <w:p w:rsidR="00E53975" w:rsidRDefault="00E53975" w:rsidP="00E53975">
      <w:pPr>
        <w:spacing w:line="280" w:lineRule="exact"/>
      </w:pPr>
      <w:r>
        <w:t>Følgende kan klage:</w:t>
      </w:r>
    </w:p>
    <w:p w:rsidR="00E53975" w:rsidRDefault="00E53975" w:rsidP="00E53975">
      <w:pPr>
        <w:spacing w:line="280" w:lineRule="exact"/>
      </w:pPr>
      <w:r>
        <w:t xml:space="preserve">Ansøger, miljøministeren, Sundhedsstyrelsen samt enhver, der må antages at have en individuel, væsentlig interesse i sagens udfald. Der kan desuden klages af visse organisationer, som angivet i §§ 85-87 i </w:t>
      </w:r>
      <w:r>
        <w:rPr>
          <w:i/>
        </w:rPr>
        <w:t>Husdyrgodkendelsesloven</w:t>
      </w:r>
      <w:r>
        <w:t>.</w:t>
      </w:r>
    </w:p>
    <w:p w:rsidR="00E53975" w:rsidRDefault="00E53975" w:rsidP="00E53975">
      <w:pPr>
        <w:spacing w:line="280" w:lineRule="exact"/>
      </w:pPr>
    </w:p>
    <w:p w:rsidR="00E53975" w:rsidRDefault="00E53975" w:rsidP="00E53975">
      <w:pPr>
        <w:spacing w:line="280" w:lineRule="exact"/>
      </w:pPr>
      <w:r>
        <w:t xml:space="preserve">Eventuel klage skal være skriftlig og sendes til Ikast-Brande Kommune, Bygge- og Miljøafdelingen, Centerparken 1, 7330 Brande, så vidt muligt elektronisk pr. e-mail til </w:t>
      </w:r>
      <w:hyperlink r:id="rId14" w:history="1">
        <w:r>
          <w:rPr>
            <w:rStyle w:val="Hyperlink"/>
            <w:rFonts w:eastAsiaTheme="majorEastAsia"/>
          </w:rPr>
          <w:t>teknikogmiljoomraade@ikast-brande.</w:t>
        </w:r>
        <w:proofErr w:type="gramStart"/>
        <w:r>
          <w:rPr>
            <w:rStyle w:val="Hyperlink"/>
            <w:rFonts w:eastAsiaTheme="majorEastAsia"/>
          </w:rPr>
          <w:t>dk</w:t>
        </w:r>
      </w:hyperlink>
      <w:r>
        <w:t xml:space="preserve"> .</w:t>
      </w:r>
      <w:proofErr w:type="gramEnd"/>
      <w:r>
        <w:t xml:space="preserve"> Klagen vil her fra </w:t>
      </w:r>
      <w:proofErr w:type="gramStart"/>
      <w:r>
        <w:t>blive</w:t>
      </w:r>
      <w:proofErr w:type="gramEnd"/>
      <w:r>
        <w:t xml:space="preserve"> sendt videre til Natur- og Miljøklagenævnet, der er klagemyndighed. Ansøger vil få besked, hvis andre klager over afgørelsen.</w:t>
      </w:r>
    </w:p>
    <w:p w:rsidR="00E53975" w:rsidRDefault="00E53975" w:rsidP="00E53975">
      <w:pPr>
        <w:spacing w:line="280" w:lineRule="exact"/>
        <w:rPr>
          <w:rFonts w:cs="Arial"/>
        </w:rPr>
      </w:pPr>
    </w:p>
    <w:p w:rsidR="00E53975" w:rsidRDefault="00E53975" w:rsidP="00E53975">
      <w:pPr>
        <w:spacing w:line="280" w:lineRule="exact"/>
      </w:pPr>
      <w:r>
        <w:t xml:space="preserve">Natur- og Miljøklagenævnet kan bestemme, at klagen har opsættende virkning på udnyttelsen. Udnyttelse af godkendelsen i klageperioden, og mens eventuel klage behandles, sker derfor på eget ansvar. </w:t>
      </w:r>
    </w:p>
    <w:p w:rsidR="00870885" w:rsidRDefault="00870885" w:rsidP="00E53975">
      <w:pPr>
        <w:spacing w:line="280" w:lineRule="exact"/>
      </w:pPr>
    </w:p>
    <w:p w:rsidR="00E53975" w:rsidRDefault="00E53975" w:rsidP="00E53975">
      <w:pPr>
        <w:spacing w:line="280" w:lineRule="exact"/>
      </w:pPr>
      <w:r>
        <w:t>For at få behandlet en klage hos Natur- og Miljøklagenævnet skal klager indbetale et gebyr til Natur- og Miljøklagenævnet. Klagegebyret er fastsat til 500 kr. (2012-niveau – beløbet indeksreguleres den 1. januar hvert år).</w:t>
      </w:r>
    </w:p>
    <w:p w:rsidR="00E53975" w:rsidRDefault="00E53975" w:rsidP="00E53975">
      <w:pPr>
        <w:spacing w:line="280" w:lineRule="exact"/>
      </w:pPr>
    </w:p>
    <w:p w:rsidR="00E53975" w:rsidRDefault="00E53975" w:rsidP="00E53975">
      <w:pPr>
        <w:spacing w:line="280" w:lineRule="exact"/>
      </w:pPr>
      <w:r>
        <w:t xml:space="preserve">Klager modtager en opkrævning fra Natur- og Miljøklagenævnet, når nævnet har modtaget klagen fra Ikast-Brande Kommune. Betales gebyret ikke på den anviste måde og indenfor den fastsatte frist på 14 dage, afvises klagen. Vejledning om gebyrbetalingen kan findes på Natur- og Miljøklagenævnets hjemmeside: </w:t>
      </w:r>
      <w:hyperlink r:id="rId15" w:history="1">
        <w:r>
          <w:rPr>
            <w:rStyle w:val="Hyperlink"/>
            <w:rFonts w:eastAsiaTheme="majorEastAsia"/>
          </w:rPr>
          <w:t>www.nmkn.dk</w:t>
        </w:r>
      </w:hyperlink>
      <w:r>
        <w:t xml:space="preserve"> .</w:t>
      </w:r>
    </w:p>
    <w:p w:rsidR="00E53975" w:rsidRDefault="00E53975" w:rsidP="00E53975">
      <w:pPr>
        <w:spacing w:line="280" w:lineRule="exact"/>
      </w:pPr>
    </w:p>
    <w:p w:rsidR="00E53975" w:rsidRDefault="00E53975" w:rsidP="00E53975">
      <w:pPr>
        <w:spacing w:line="280" w:lineRule="exact"/>
      </w:pPr>
      <w:r>
        <w:t>Gebyret tilbagebetales, hvis:</w:t>
      </w:r>
    </w:p>
    <w:p w:rsidR="00E53975" w:rsidRDefault="00E53975" w:rsidP="00E53975">
      <w:pPr>
        <w:numPr>
          <w:ilvl w:val="0"/>
          <w:numId w:val="9"/>
        </w:numPr>
        <w:spacing w:line="280" w:lineRule="exact"/>
      </w:pPr>
      <w:r>
        <w:t>Klagesagen fører til, at den påklagede afgørelse ændres eller ophæves</w:t>
      </w:r>
    </w:p>
    <w:p w:rsidR="00E53975" w:rsidRDefault="00E53975" w:rsidP="00E53975">
      <w:pPr>
        <w:numPr>
          <w:ilvl w:val="0"/>
          <w:numId w:val="9"/>
        </w:numPr>
        <w:spacing w:line="280" w:lineRule="exact"/>
      </w:pPr>
      <w:r>
        <w:t>Klageren får helt eller delvist medhold i klagen</w:t>
      </w:r>
    </w:p>
    <w:p w:rsidR="00E53975" w:rsidRDefault="00E53975" w:rsidP="00E53975">
      <w:pPr>
        <w:numPr>
          <w:ilvl w:val="0"/>
          <w:numId w:val="9"/>
        </w:numPr>
        <w:spacing w:line="280" w:lineRule="exact"/>
      </w:pPr>
      <w:r>
        <w:t>Klagen afvises som følge af overskredet klagefrist, manglende klageberettigelse eller fordi, klagen ikke er omfattet af Natur- og Miljøklagenævnets kompetence.</w:t>
      </w:r>
    </w:p>
    <w:p w:rsidR="00E53975" w:rsidRDefault="00E53975" w:rsidP="00E53975">
      <w:pPr>
        <w:spacing w:line="280" w:lineRule="exact"/>
      </w:pPr>
    </w:p>
    <w:p w:rsidR="00E53975" w:rsidRDefault="00E53975" w:rsidP="00E53975">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rsidR="00E53975" w:rsidRDefault="00E53975" w:rsidP="00E53975">
      <w:pPr>
        <w:spacing w:line="280" w:lineRule="exact"/>
      </w:pPr>
    </w:p>
    <w:p w:rsidR="00E53975" w:rsidRDefault="00E53975" w:rsidP="00E53975">
      <w:pPr>
        <w:spacing w:line="280" w:lineRule="exact"/>
        <w:rPr>
          <w:szCs w:val="19"/>
          <w:lang w:eastAsia="da-DK"/>
        </w:rPr>
      </w:pPr>
      <w:r>
        <w:rPr>
          <w:lang w:eastAsia="da-DK"/>
        </w:rPr>
        <w:t>Natur- og Miljøklagenævnet kan også beslutte at tilbagebetale klagegebyret, hvis</w:t>
      </w:r>
      <w:r>
        <w:rPr>
          <w:szCs w:val="19"/>
          <w:lang w:eastAsia="da-DK"/>
        </w:rPr>
        <w:t xml:space="preserve"> </w:t>
      </w:r>
      <w:r>
        <w:rPr>
          <w:lang w:eastAsia="da-DK"/>
        </w:rPr>
        <w:t>klager har indledt forhandlinger med ansøger og/eller kommunen om projekttilpasninger, og disse forhandlinger fører til, at klager trækker sin klage tilbage, eller</w:t>
      </w:r>
      <w:r>
        <w:rPr>
          <w:szCs w:val="19"/>
          <w:lang w:eastAsia="da-DK"/>
        </w:rPr>
        <w:t xml:space="preserve"> </w:t>
      </w:r>
      <w:r>
        <w:rPr>
          <w:lang w:eastAsia="da-DK"/>
        </w:rPr>
        <w:t>klager i øvrigt trækker sin klage tilbage, før Natur- og Miljøklagenævnet har truffet afgørelse i sagen.</w:t>
      </w:r>
      <w:r>
        <w:rPr>
          <w:szCs w:val="19"/>
          <w:lang w:eastAsia="da-DK"/>
        </w:rPr>
        <w:t xml:space="preserve"> </w:t>
      </w:r>
      <w:r>
        <w:rPr>
          <w:lang w:eastAsia="da-DK"/>
        </w:rPr>
        <w:t xml:space="preserve">Gebyret tilbagebetales dog ikke, hvis nævnet vurderer, at </w:t>
      </w:r>
      <w:r>
        <w:rPr>
          <w:lang w:eastAsia="da-DK"/>
        </w:rPr>
        <w:lastRenderedPageBreak/>
        <w:t>der er forhold, der taler imod at tilbagebetale gebyret – for eksempel hvis klagen trækkes tilbage meget sent, herunder efter at klager har haft et afgørelsesudkast i partshøring.</w:t>
      </w:r>
    </w:p>
    <w:p w:rsidR="00E53975" w:rsidRDefault="00E53975" w:rsidP="00E53975">
      <w:pPr>
        <w:spacing w:line="280" w:lineRule="exact"/>
      </w:pPr>
    </w:p>
    <w:p w:rsidR="00E53975" w:rsidRDefault="00E53975" w:rsidP="00E53975">
      <w:pPr>
        <w:spacing w:line="280" w:lineRule="exact"/>
      </w:pPr>
      <w:r>
        <w:t xml:space="preserve">Ifølge § 90 i </w:t>
      </w:r>
      <w:r>
        <w:rPr>
          <w:i/>
        </w:rPr>
        <w:t>Husdyrgodkendelsesloven</w:t>
      </w:r>
      <w:r>
        <w:t xml:space="preserve"> kan afgørelsen desuden prøves ved domstolene. Et eventuelt sagsanlæg skal anlægges inden seks måneder efter, at afgørelsen er offentliggjort.</w:t>
      </w:r>
    </w:p>
    <w:p w:rsidR="00E53975" w:rsidRDefault="00E53975" w:rsidP="00E53975">
      <w:pPr>
        <w:spacing w:line="280" w:lineRule="exact"/>
      </w:pPr>
    </w:p>
    <w:p w:rsidR="002F1E6D" w:rsidRDefault="002F1E6D" w:rsidP="00E53975">
      <w:pPr>
        <w:spacing w:line="280" w:lineRule="exact"/>
      </w:pPr>
    </w:p>
    <w:p w:rsidR="00E53975" w:rsidRDefault="00E53975" w:rsidP="00E53975">
      <w:pPr>
        <w:spacing w:line="280" w:lineRule="exact"/>
      </w:pPr>
      <w:r>
        <w:t>Med venlig hilsen</w:t>
      </w:r>
    </w:p>
    <w:p w:rsidR="00E53975" w:rsidRDefault="00E53975" w:rsidP="00E53975">
      <w:pPr>
        <w:spacing w:line="280" w:lineRule="exact"/>
      </w:pPr>
    </w:p>
    <w:p w:rsidR="00E53975" w:rsidRDefault="00E53975" w:rsidP="00E53975">
      <w:pPr>
        <w:spacing w:line="280" w:lineRule="exact"/>
      </w:pPr>
    </w:p>
    <w:p w:rsidR="00456188" w:rsidRDefault="00456188" w:rsidP="00E53975">
      <w:pPr>
        <w:spacing w:line="280" w:lineRule="exact"/>
      </w:pPr>
    </w:p>
    <w:p w:rsidR="00E53975" w:rsidRDefault="00E53975" w:rsidP="00E53975">
      <w:pPr>
        <w:spacing w:line="280" w:lineRule="exact"/>
      </w:pPr>
      <w:r>
        <w:t xml:space="preserve">Jesper </w:t>
      </w:r>
      <w:proofErr w:type="spellStart"/>
      <w:r>
        <w:t>Hahn-Pedersen</w:t>
      </w:r>
      <w:proofErr w:type="spellEnd"/>
      <w:r>
        <w:tab/>
      </w:r>
      <w:r>
        <w:tab/>
      </w:r>
      <w:r>
        <w:tab/>
        <w:t xml:space="preserve">   </w:t>
      </w:r>
    </w:p>
    <w:p w:rsidR="00E53975" w:rsidRPr="00786D66" w:rsidRDefault="00E53975" w:rsidP="00E53975">
      <w:pPr>
        <w:tabs>
          <w:tab w:val="center" w:pos="4500"/>
        </w:tabs>
        <w:spacing w:line="280" w:lineRule="exact"/>
      </w:pPr>
      <w:r>
        <w:rPr>
          <w:sz w:val="16"/>
          <w:szCs w:val="16"/>
        </w:rPr>
        <w:t>chef for Bygge- og Miljøafdelingen</w:t>
      </w:r>
      <w:r>
        <w:tab/>
        <w:t>/</w:t>
      </w:r>
      <w:r>
        <w:tab/>
      </w:r>
      <w:r>
        <w:tab/>
      </w:r>
      <w:r w:rsidR="00786D66" w:rsidRPr="00786D66">
        <w:t>Anne-Mette Norup</w:t>
      </w:r>
    </w:p>
    <w:p w:rsidR="00E53975" w:rsidRDefault="00E53975" w:rsidP="00E53975">
      <w:pPr>
        <w:spacing w:line="280" w:lineRule="exact"/>
        <w:ind w:left="6520"/>
        <w:rPr>
          <w:sz w:val="16"/>
          <w:szCs w:val="16"/>
        </w:rPr>
      </w:pPr>
      <w:r w:rsidRPr="00786D66">
        <w:rPr>
          <w:sz w:val="16"/>
          <w:szCs w:val="16"/>
        </w:rPr>
        <w:t>miljømedarbejder</w:t>
      </w:r>
    </w:p>
    <w:p w:rsidR="00E53975" w:rsidRDefault="00E53975" w:rsidP="00E53975">
      <w:pPr>
        <w:spacing w:line="280" w:lineRule="exact"/>
        <w:rPr>
          <w:b/>
          <w:sz w:val="16"/>
          <w:szCs w:val="16"/>
        </w:rPr>
      </w:pPr>
    </w:p>
    <w:p w:rsidR="00870885" w:rsidRDefault="00870885"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9D03AB" w:rsidRDefault="009D03AB" w:rsidP="00E53975">
      <w:pPr>
        <w:spacing w:line="280" w:lineRule="exact"/>
        <w:rPr>
          <w:b/>
        </w:rPr>
      </w:pPr>
    </w:p>
    <w:p w:rsidR="00870885" w:rsidRDefault="00870885" w:rsidP="00E53975">
      <w:pPr>
        <w:spacing w:line="280" w:lineRule="exact"/>
        <w:rPr>
          <w:b/>
        </w:rPr>
      </w:pPr>
    </w:p>
    <w:p w:rsidR="00E53975" w:rsidRDefault="00E53975" w:rsidP="00E53975">
      <w:pPr>
        <w:spacing w:line="280" w:lineRule="exact"/>
        <w:rPr>
          <w:b/>
        </w:rPr>
      </w:pPr>
      <w:r>
        <w:rPr>
          <w:b/>
        </w:rPr>
        <w:t>Bilag:</w:t>
      </w:r>
    </w:p>
    <w:p w:rsidR="00E53975" w:rsidRDefault="00E53975" w:rsidP="00E53975">
      <w:pPr>
        <w:spacing w:line="280" w:lineRule="exact"/>
        <w:rPr>
          <w:sz w:val="16"/>
          <w:szCs w:val="16"/>
        </w:rPr>
      </w:pPr>
      <w:r>
        <w:rPr>
          <w:sz w:val="16"/>
          <w:szCs w:val="16"/>
        </w:rPr>
        <w:t xml:space="preserve">Baggrund for afgørelsen om miljøgodkendelse af husdyrbruget </w:t>
      </w:r>
      <w:proofErr w:type="spellStart"/>
      <w:r w:rsidR="00786D66" w:rsidRPr="00786D66">
        <w:rPr>
          <w:sz w:val="16"/>
          <w:szCs w:val="16"/>
        </w:rPr>
        <w:t>Skovdalvej</w:t>
      </w:r>
      <w:proofErr w:type="spellEnd"/>
      <w:r w:rsidR="00786D66" w:rsidRPr="00786D66">
        <w:rPr>
          <w:sz w:val="16"/>
          <w:szCs w:val="16"/>
        </w:rPr>
        <w:t xml:space="preserve"> 7, 7430 Ikast</w:t>
      </w:r>
      <w:r>
        <w:rPr>
          <w:sz w:val="16"/>
          <w:szCs w:val="16"/>
        </w:rPr>
        <w:t>, inkl. bilag</w:t>
      </w:r>
    </w:p>
    <w:p w:rsidR="00E53975" w:rsidRDefault="00E53975" w:rsidP="00E53975">
      <w:pPr>
        <w:rPr>
          <w:sz w:val="16"/>
          <w:szCs w:val="16"/>
        </w:rPr>
      </w:pPr>
      <w:r>
        <w:rPr>
          <w:sz w:val="16"/>
          <w:szCs w:val="16"/>
        </w:rPr>
        <w:br w:type="page"/>
      </w:r>
    </w:p>
    <w:p w:rsidR="00E53975" w:rsidRDefault="00E53975" w:rsidP="00E53975">
      <w:pPr>
        <w:spacing w:line="280" w:lineRule="exact"/>
        <w:rPr>
          <w:b/>
          <w:sz w:val="16"/>
          <w:szCs w:val="16"/>
          <w:u w:val="single"/>
        </w:rPr>
      </w:pPr>
      <w:r>
        <w:rPr>
          <w:b/>
          <w:sz w:val="16"/>
          <w:szCs w:val="16"/>
          <w:u w:val="single"/>
        </w:rPr>
        <w:lastRenderedPageBreak/>
        <w:t>Kopi af udkast til afgørelse inkl. bilag sendt til nedenstående, med seks ugers frist til at kommentere udkastet:</w:t>
      </w:r>
    </w:p>
    <w:p w:rsidR="00E53975" w:rsidRDefault="00E53975" w:rsidP="00E53975">
      <w:pPr>
        <w:pStyle w:val="Sidehoved"/>
        <w:spacing w:line="280" w:lineRule="exact"/>
        <w:rPr>
          <w:sz w:val="16"/>
          <w:szCs w:val="16"/>
          <w:lang w:val="sv-SE"/>
        </w:rPr>
      </w:pPr>
    </w:p>
    <w:p w:rsidR="00786D66" w:rsidRPr="002A28F5" w:rsidRDefault="00E53975" w:rsidP="00786D66">
      <w:pPr>
        <w:pStyle w:val="Sidehoved"/>
        <w:spacing w:line="280" w:lineRule="exact"/>
        <w:rPr>
          <w:sz w:val="16"/>
          <w:szCs w:val="16"/>
          <w:lang w:val="sv-SE"/>
        </w:rPr>
      </w:pPr>
      <w:r>
        <w:rPr>
          <w:b/>
          <w:sz w:val="16"/>
          <w:szCs w:val="16"/>
          <w:lang w:val="sv-SE"/>
        </w:rPr>
        <w:t>Ansøger</w:t>
      </w:r>
      <w:r w:rsidRPr="002A28F5">
        <w:rPr>
          <w:b/>
          <w:sz w:val="16"/>
          <w:szCs w:val="16"/>
          <w:lang w:val="sv-SE"/>
        </w:rPr>
        <w:t xml:space="preserve">: </w:t>
      </w:r>
      <w:r w:rsidR="00786D66" w:rsidRPr="002A28F5">
        <w:rPr>
          <w:sz w:val="16"/>
          <w:szCs w:val="16"/>
          <w:lang w:val="sv-SE"/>
        </w:rPr>
        <w:t xml:space="preserve">Jens Otto Johansen, Skovdalvej 7, 7430 Ikast, </w:t>
      </w:r>
      <w:r w:rsidR="00870885">
        <w:rPr>
          <w:sz w:val="16"/>
          <w:szCs w:val="16"/>
          <w:lang w:val="sv-SE"/>
        </w:rPr>
        <w:t>e</w:t>
      </w:r>
      <w:r w:rsidR="00786D66" w:rsidRPr="002A28F5">
        <w:rPr>
          <w:sz w:val="16"/>
          <w:szCs w:val="16"/>
          <w:lang w:val="sv-SE"/>
        </w:rPr>
        <w:t>-mail:</w:t>
      </w:r>
      <w:r w:rsidR="00870885">
        <w:rPr>
          <w:sz w:val="16"/>
          <w:szCs w:val="16"/>
          <w:lang w:val="sv-SE"/>
        </w:rPr>
        <w:t xml:space="preserve"> </w:t>
      </w:r>
      <w:hyperlink r:id="rId16" w:history="1">
        <w:r w:rsidR="00870885" w:rsidRPr="00392696">
          <w:rPr>
            <w:rStyle w:val="Hyperlink"/>
            <w:sz w:val="16"/>
            <w:szCs w:val="16"/>
            <w:lang w:val="sv-SE"/>
          </w:rPr>
          <w:t>jens@skovdallund.dk</w:t>
        </w:r>
      </w:hyperlink>
      <w:r w:rsidR="00870885">
        <w:rPr>
          <w:sz w:val="16"/>
          <w:szCs w:val="16"/>
          <w:lang w:val="sv-SE"/>
        </w:rPr>
        <w:t xml:space="preserve">  </w:t>
      </w:r>
    </w:p>
    <w:p w:rsidR="00E53975" w:rsidRPr="002A28F5" w:rsidRDefault="00E53975" w:rsidP="00786D66">
      <w:pPr>
        <w:pStyle w:val="Sidehoved"/>
        <w:spacing w:line="280" w:lineRule="exact"/>
        <w:rPr>
          <w:sz w:val="16"/>
          <w:szCs w:val="16"/>
          <w:lang w:val="sv-SE"/>
        </w:rPr>
      </w:pPr>
    </w:p>
    <w:p w:rsidR="00786D66" w:rsidRPr="002A28F5" w:rsidRDefault="00E53975" w:rsidP="00786D66">
      <w:pPr>
        <w:spacing w:line="280" w:lineRule="exact"/>
        <w:rPr>
          <w:sz w:val="16"/>
          <w:szCs w:val="16"/>
          <w:lang w:val="sv-SE"/>
        </w:rPr>
      </w:pPr>
      <w:r w:rsidRPr="002A28F5">
        <w:rPr>
          <w:b/>
          <w:sz w:val="16"/>
          <w:szCs w:val="16"/>
          <w:lang w:val="sv-SE"/>
        </w:rPr>
        <w:t xml:space="preserve">Konsulent: </w:t>
      </w:r>
      <w:bookmarkStart w:id="144" w:name="_Toc169674471"/>
      <w:bookmarkStart w:id="145" w:name="_Toc169624849"/>
      <w:bookmarkStart w:id="146" w:name="_Toc168989897"/>
      <w:bookmarkStart w:id="147" w:name="_Toc168985060"/>
      <w:r w:rsidR="00786D66" w:rsidRPr="002A28F5">
        <w:rPr>
          <w:sz w:val="16"/>
          <w:szCs w:val="16"/>
          <w:lang w:val="sv-SE"/>
        </w:rPr>
        <w:t xml:space="preserve">Jakob Altenborg, Miljø og Natur, Frellingvej 27, 8560 Kolind, </w:t>
      </w:r>
      <w:r w:rsidR="00870885">
        <w:rPr>
          <w:sz w:val="16"/>
          <w:szCs w:val="16"/>
          <w:lang w:val="sv-SE"/>
        </w:rPr>
        <w:t>e</w:t>
      </w:r>
      <w:r w:rsidR="00786D66" w:rsidRPr="002A28F5">
        <w:rPr>
          <w:sz w:val="16"/>
          <w:szCs w:val="16"/>
          <w:lang w:val="sv-SE"/>
        </w:rPr>
        <w:t>-mail:</w:t>
      </w:r>
      <w:r w:rsidR="00870885">
        <w:rPr>
          <w:sz w:val="16"/>
          <w:szCs w:val="16"/>
          <w:lang w:val="sv-SE"/>
        </w:rPr>
        <w:t xml:space="preserve"> </w:t>
      </w:r>
      <w:hyperlink r:id="rId17" w:history="1">
        <w:r w:rsidR="00870885" w:rsidRPr="00392696">
          <w:rPr>
            <w:rStyle w:val="Hyperlink"/>
            <w:sz w:val="16"/>
            <w:szCs w:val="16"/>
            <w:lang w:val="sv-SE"/>
          </w:rPr>
          <w:t>jakob@miljoeognatur.dk</w:t>
        </w:r>
      </w:hyperlink>
      <w:r w:rsidR="00870885">
        <w:rPr>
          <w:sz w:val="16"/>
          <w:szCs w:val="16"/>
          <w:lang w:val="sv-SE"/>
        </w:rPr>
        <w:t xml:space="preserve"> </w:t>
      </w:r>
    </w:p>
    <w:p w:rsidR="00E53975" w:rsidRPr="00852503" w:rsidRDefault="00E53975" w:rsidP="00E53975">
      <w:pPr>
        <w:spacing w:line="280" w:lineRule="exact"/>
        <w:rPr>
          <w:sz w:val="16"/>
          <w:szCs w:val="16"/>
          <w:highlight w:val="red"/>
          <w:lang w:val="sv-SE"/>
        </w:rPr>
      </w:pPr>
    </w:p>
    <w:p w:rsidR="00E53975" w:rsidRPr="001F3F25" w:rsidRDefault="00E53975" w:rsidP="00E53975">
      <w:pPr>
        <w:spacing w:line="280" w:lineRule="exact"/>
        <w:rPr>
          <w:b/>
          <w:sz w:val="16"/>
          <w:szCs w:val="16"/>
          <w:u w:val="single"/>
          <w:lang w:val="sv-SE"/>
        </w:rPr>
      </w:pPr>
      <w:r w:rsidRPr="001F3F25">
        <w:rPr>
          <w:b/>
          <w:sz w:val="16"/>
          <w:szCs w:val="16"/>
          <w:u w:val="single"/>
          <w:lang w:val="sv-SE"/>
        </w:rPr>
        <w:t>Orientering om, at udkast foreligger, og at der er seks ugers frist til at kommentere udkastet er sendt til:</w:t>
      </w:r>
    </w:p>
    <w:p w:rsidR="001F3F25" w:rsidRPr="001F3F25" w:rsidRDefault="001F3F25" w:rsidP="00E53975">
      <w:pPr>
        <w:spacing w:line="280" w:lineRule="exact"/>
        <w:rPr>
          <w:b/>
          <w:sz w:val="16"/>
          <w:szCs w:val="16"/>
          <w:u w:val="single"/>
          <w:lang w:val="sv-SE"/>
        </w:rPr>
      </w:pPr>
    </w:p>
    <w:p w:rsidR="00E53975" w:rsidRPr="001F3F25" w:rsidRDefault="00E53975" w:rsidP="00E53975">
      <w:pPr>
        <w:spacing w:line="280" w:lineRule="exact"/>
        <w:rPr>
          <w:b/>
          <w:sz w:val="16"/>
          <w:szCs w:val="16"/>
          <w:lang w:val="sv-SE"/>
        </w:rPr>
      </w:pPr>
      <w:r w:rsidRPr="001F3F25">
        <w:rPr>
          <w:b/>
          <w:sz w:val="16"/>
          <w:szCs w:val="16"/>
          <w:lang w:val="sv-SE"/>
        </w:rPr>
        <w:t>Bortforpagtere af udbringningsarealer, samt ejere af aftalearealer, der indgår i miljøgodkendelsen</w:t>
      </w:r>
      <w:r w:rsidR="008B03FB">
        <w:rPr>
          <w:b/>
          <w:sz w:val="16"/>
          <w:szCs w:val="16"/>
          <w:lang w:val="sv-SE"/>
        </w:rPr>
        <w:t>:</w:t>
      </w:r>
    </w:p>
    <w:p w:rsidR="00E53975" w:rsidRPr="008B03FB" w:rsidRDefault="001F3F25" w:rsidP="00E53975">
      <w:pPr>
        <w:spacing w:line="280" w:lineRule="exact"/>
        <w:rPr>
          <w:sz w:val="16"/>
          <w:szCs w:val="16"/>
          <w:lang w:val="sv-SE"/>
        </w:rPr>
      </w:pPr>
      <w:r w:rsidRPr="008B03FB">
        <w:rPr>
          <w:sz w:val="16"/>
          <w:szCs w:val="16"/>
          <w:lang w:val="sv-SE"/>
        </w:rPr>
        <w:t>Kristian Emil Kjærsgård, St. Nørlundvej 26, 7361 Ejstrupholm</w:t>
      </w:r>
    </w:p>
    <w:p w:rsidR="001F3F25" w:rsidRPr="008B03FB" w:rsidRDefault="001F3F25" w:rsidP="00E53975">
      <w:pPr>
        <w:spacing w:line="280" w:lineRule="exact"/>
        <w:rPr>
          <w:sz w:val="16"/>
          <w:szCs w:val="16"/>
          <w:lang w:val="sv-SE"/>
        </w:rPr>
      </w:pPr>
      <w:r w:rsidRPr="008B03FB">
        <w:rPr>
          <w:sz w:val="16"/>
          <w:szCs w:val="16"/>
          <w:lang w:val="sv-SE"/>
        </w:rPr>
        <w:t>Per Kristian Lundgaard Andersen, Gludstedvej 4, 7430 Ikast</w:t>
      </w:r>
    </w:p>
    <w:p w:rsidR="001F3F25" w:rsidRPr="008B03FB" w:rsidRDefault="001F3F25" w:rsidP="00E53975">
      <w:pPr>
        <w:spacing w:line="280" w:lineRule="exact"/>
        <w:rPr>
          <w:sz w:val="16"/>
          <w:szCs w:val="16"/>
          <w:lang w:val="sv-SE"/>
        </w:rPr>
      </w:pPr>
      <w:r w:rsidRPr="008B03FB">
        <w:rPr>
          <w:sz w:val="16"/>
          <w:szCs w:val="16"/>
          <w:lang w:val="sv-SE"/>
        </w:rPr>
        <w:t>Kriminalforsorgen, Strandgade 100, 1401 København K</w:t>
      </w:r>
    </w:p>
    <w:p w:rsidR="001F3F25" w:rsidRDefault="008B03FB" w:rsidP="00E53975">
      <w:pPr>
        <w:spacing w:line="280" w:lineRule="exact"/>
        <w:rPr>
          <w:sz w:val="16"/>
          <w:szCs w:val="16"/>
          <w:lang w:val="sv-SE"/>
        </w:rPr>
      </w:pPr>
      <w:r w:rsidRPr="008B03FB">
        <w:rPr>
          <w:sz w:val="16"/>
          <w:szCs w:val="16"/>
          <w:lang w:val="sv-SE"/>
        </w:rPr>
        <w:t>Niels Juel Poulsen, Jagtvej 4, 7361 Ejstrupholm</w:t>
      </w:r>
      <w:r w:rsidR="001F3F25" w:rsidRPr="008B03FB">
        <w:rPr>
          <w:sz w:val="16"/>
          <w:szCs w:val="16"/>
          <w:lang w:val="sv-SE"/>
        </w:rPr>
        <w:t xml:space="preserve">  </w:t>
      </w:r>
    </w:p>
    <w:p w:rsidR="000E456A" w:rsidRPr="008B03FB" w:rsidRDefault="000E456A" w:rsidP="00E53975">
      <w:pPr>
        <w:spacing w:line="280" w:lineRule="exact"/>
        <w:rPr>
          <w:sz w:val="16"/>
          <w:szCs w:val="16"/>
          <w:lang w:val="sv-SE"/>
        </w:rPr>
      </w:pPr>
      <w:r>
        <w:rPr>
          <w:sz w:val="16"/>
          <w:szCs w:val="16"/>
          <w:lang w:val="sv-SE"/>
        </w:rPr>
        <w:t>Jens Peter Bak</w:t>
      </w:r>
      <w:r w:rsidR="00AB7D4F">
        <w:rPr>
          <w:sz w:val="16"/>
          <w:szCs w:val="16"/>
          <w:lang w:val="sv-SE"/>
        </w:rPr>
        <w:t>, Ikastvej 42, 7361 Ejstrupholm</w:t>
      </w:r>
    </w:p>
    <w:p w:rsidR="001F3F25" w:rsidRPr="00852503" w:rsidRDefault="001F3F25" w:rsidP="00E53975">
      <w:pPr>
        <w:spacing w:line="280" w:lineRule="exact"/>
        <w:rPr>
          <w:sz w:val="16"/>
          <w:szCs w:val="16"/>
          <w:highlight w:val="red"/>
          <w:lang w:val="sv-SE"/>
        </w:rPr>
      </w:pPr>
    </w:p>
    <w:p w:rsidR="00C86519" w:rsidRPr="00C00883" w:rsidRDefault="00E53975" w:rsidP="00E53975">
      <w:pPr>
        <w:spacing w:line="280" w:lineRule="exact"/>
        <w:rPr>
          <w:b/>
          <w:sz w:val="16"/>
          <w:szCs w:val="16"/>
          <w:lang w:val="sv-SE"/>
        </w:rPr>
      </w:pPr>
      <w:r w:rsidRPr="00C00883">
        <w:rPr>
          <w:b/>
          <w:sz w:val="16"/>
          <w:szCs w:val="16"/>
          <w:lang w:val="sv-SE"/>
        </w:rPr>
        <w:t xml:space="preserve">Ejere af nabobeboelser </w:t>
      </w:r>
      <w:r w:rsidR="00C86519" w:rsidRPr="00C00883">
        <w:rPr>
          <w:b/>
          <w:sz w:val="16"/>
          <w:szCs w:val="16"/>
          <w:lang w:val="sv-SE"/>
        </w:rPr>
        <w:t xml:space="preserve">beliggende indenfor </w:t>
      </w:r>
      <w:r w:rsidRPr="00C00883">
        <w:rPr>
          <w:b/>
          <w:sz w:val="16"/>
          <w:szCs w:val="16"/>
          <w:lang w:val="sv-SE"/>
        </w:rPr>
        <w:t xml:space="preserve">byzone-lugtgeneafstanden </w:t>
      </w:r>
    </w:p>
    <w:p w:rsidR="002B4C71" w:rsidRPr="002B4C71" w:rsidRDefault="002B4C71" w:rsidP="002B4C71">
      <w:pPr>
        <w:spacing w:line="280" w:lineRule="exact"/>
        <w:rPr>
          <w:sz w:val="16"/>
          <w:szCs w:val="16"/>
          <w:lang w:val="sv-SE"/>
        </w:rPr>
      </w:pPr>
      <w:r w:rsidRPr="002B4C71">
        <w:rPr>
          <w:sz w:val="16"/>
          <w:szCs w:val="16"/>
          <w:lang w:val="sv-SE"/>
        </w:rPr>
        <w:t>Edith Kirstine Hansen, Nr. Greenvej 21, 7400 Herning (ejer af Gludstedvej 2, 7430 Ikast)</w:t>
      </w:r>
    </w:p>
    <w:p w:rsidR="002B4C71" w:rsidRPr="002B4C71" w:rsidRDefault="002B4C71" w:rsidP="002B4C71">
      <w:pPr>
        <w:spacing w:line="280" w:lineRule="exact"/>
        <w:rPr>
          <w:sz w:val="16"/>
          <w:szCs w:val="16"/>
          <w:lang w:val="sv-SE"/>
        </w:rPr>
      </w:pPr>
      <w:r w:rsidRPr="002B4C71">
        <w:rPr>
          <w:sz w:val="16"/>
          <w:szCs w:val="16"/>
          <w:lang w:val="sv-SE"/>
        </w:rPr>
        <w:t>Kurt Lundgaard Andersen, Gludstedvej 3, 7430 Ikast</w:t>
      </w:r>
    </w:p>
    <w:p w:rsidR="004B5E6A" w:rsidRDefault="004B5E6A" w:rsidP="00893443">
      <w:pPr>
        <w:tabs>
          <w:tab w:val="center" w:pos="4320"/>
          <w:tab w:val="right" w:pos="8640"/>
        </w:tabs>
        <w:autoSpaceDE w:val="0"/>
        <w:autoSpaceDN w:val="0"/>
        <w:adjustRightInd w:val="0"/>
        <w:spacing w:line="280" w:lineRule="exact"/>
        <w:rPr>
          <w:sz w:val="16"/>
          <w:szCs w:val="16"/>
          <w:lang w:val="sv-SE"/>
        </w:rPr>
      </w:pPr>
      <w:r w:rsidRPr="004B5E6A">
        <w:rPr>
          <w:sz w:val="16"/>
          <w:szCs w:val="16"/>
          <w:lang w:val="sv-SE"/>
        </w:rPr>
        <w:t>Esther Ragnhild Andersen, Niels Hauge Andersen, Skovdalvej 3, 7430 Ikast</w:t>
      </w:r>
      <w:r w:rsidRPr="00893443">
        <w:rPr>
          <w:sz w:val="16"/>
          <w:szCs w:val="16"/>
          <w:lang w:val="sv-SE"/>
        </w:rPr>
        <w:t xml:space="preserve"> </w:t>
      </w:r>
    </w:p>
    <w:p w:rsidR="004B5E6A" w:rsidRPr="00893443" w:rsidRDefault="004B5E6A" w:rsidP="004B5E6A">
      <w:pPr>
        <w:spacing w:line="280" w:lineRule="exact"/>
        <w:rPr>
          <w:sz w:val="16"/>
          <w:szCs w:val="16"/>
          <w:lang w:val="sv-SE"/>
        </w:rPr>
      </w:pPr>
      <w:r w:rsidRPr="00893443">
        <w:rPr>
          <w:sz w:val="16"/>
          <w:szCs w:val="16"/>
          <w:lang w:val="sv-SE"/>
        </w:rPr>
        <w:t>Erna Poulsen, Birkevej 16, 7361 Ejstrupholm</w:t>
      </w:r>
      <w:r>
        <w:rPr>
          <w:sz w:val="16"/>
          <w:szCs w:val="16"/>
          <w:lang w:val="sv-SE"/>
        </w:rPr>
        <w:t xml:space="preserve"> (ejer af Skovdalvej 6, 7430 Ikast)</w:t>
      </w:r>
    </w:p>
    <w:p w:rsidR="00893443" w:rsidRPr="00893443" w:rsidRDefault="00893443" w:rsidP="00893443">
      <w:pPr>
        <w:tabs>
          <w:tab w:val="center" w:pos="4320"/>
          <w:tab w:val="right" w:pos="8640"/>
        </w:tabs>
        <w:autoSpaceDE w:val="0"/>
        <w:autoSpaceDN w:val="0"/>
        <w:adjustRightInd w:val="0"/>
        <w:spacing w:line="280" w:lineRule="exact"/>
        <w:rPr>
          <w:sz w:val="16"/>
          <w:szCs w:val="16"/>
          <w:lang w:val="sv-SE"/>
        </w:rPr>
      </w:pPr>
      <w:r w:rsidRPr="00893443">
        <w:rPr>
          <w:sz w:val="16"/>
          <w:szCs w:val="16"/>
          <w:lang w:val="sv-SE"/>
        </w:rPr>
        <w:t xml:space="preserve">Heidi og Kenneth Syska Berg Olsen, Skovdalvej 8, 7430 Ikast </w:t>
      </w:r>
    </w:p>
    <w:p w:rsidR="00E53975" w:rsidRPr="002B4C71" w:rsidRDefault="002B4C71" w:rsidP="00E53975">
      <w:pPr>
        <w:spacing w:line="280" w:lineRule="exact"/>
        <w:rPr>
          <w:sz w:val="16"/>
          <w:szCs w:val="16"/>
          <w:lang w:val="sv-SE"/>
        </w:rPr>
      </w:pPr>
      <w:r w:rsidRPr="002B4C71">
        <w:rPr>
          <w:sz w:val="16"/>
          <w:szCs w:val="16"/>
          <w:lang w:val="sv-SE"/>
        </w:rPr>
        <w:t>Michelle Stormly Jakobsen, Jesper Bæk Sørensen, Skovdalvej 10, 7430 Ikast</w:t>
      </w:r>
    </w:p>
    <w:p w:rsidR="004B5E6A" w:rsidRDefault="004B5E6A" w:rsidP="00E53975">
      <w:pPr>
        <w:spacing w:line="280" w:lineRule="exact"/>
        <w:rPr>
          <w:b/>
          <w:sz w:val="16"/>
          <w:szCs w:val="16"/>
          <w:lang w:val="sv-SE"/>
        </w:rPr>
      </w:pPr>
    </w:p>
    <w:p w:rsidR="00E53975" w:rsidRPr="00893443" w:rsidRDefault="00893443" w:rsidP="00E53975">
      <w:pPr>
        <w:spacing w:line="280" w:lineRule="exact"/>
        <w:rPr>
          <w:b/>
          <w:sz w:val="16"/>
          <w:szCs w:val="16"/>
          <w:lang w:val="sv-SE"/>
        </w:rPr>
      </w:pPr>
      <w:r>
        <w:rPr>
          <w:b/>
          <w:sz w:val="16"/>
          <w:szCs w:val="16"/>
          <w:lang w:val="sv-SE"/>
        </w:rPr>
        <w:t>Ejer</w:t>
      </w:r>
      <w:r w:rsidR="00E53975" w:rsidRPr="00893443">
        <w:rPr>
          <w:b/>
          <w:sz w:val="16"/>
          <w:szCs w:val="16"/>
          <w:lang w:val="sv-SE"/>
        </w:rPr>
        <w:t xml:space="preserve"> af nabomatrikel – vedrørende dispensation fra det generelle afstandskrav fra byggeri til naboskel</w:t>
      </w:r>
    </w:p>
    <w:p w:rsidR="00E53975" w:rsidRDefault="00C92E88" w:rsidP="00E53975">
      <w:pPr>
        <w:spacing w:line="280" w:lineRule="exact"/>
        <w:rPr>
          <w:sz w:val="16"/>
          <w:szCs w:val="16"/>
          <w:lang w:val="sv-SE"/>
        </w:rPr>
      </w:pPr>
      <w:r w:rsidRPr="00C92E88">
        <w:rPr>
          <w:sz w:val="16"/>
          <w:szCs w:val="16"/>
          <w:lang w:val="sv-SE"/>
        </w:rPr>
        <w:t>Poul Breinholt Hansen, Nr</w:t>
      </w:r>
      <w:r w:rsidR="004B5E6A">
        <w:rPr>
          <w:sz w:val="16"/>
          <w:szCs w:val="16"/>
          <w:lang w:val="sv-SE"/>
        </w:rPr>
        <w:t>.</w:t>
      </w:r>
      <w:r w:rsidRPr="00C92E88">
        <w:rPr>
          <w:sz w:val="16"/>
          <w:szCs w:val="16"/>
          <w:lang w:val="sv-SE"/>
        </w:rPr>
        <w:t xml:space="preserve"> Greenvej 33, 7400 Herning</w:t>
      </w:r>
    </w:p>
    <w:p w:rsidR="00E53975" w:rsidRDefault="00E53975" w:rsidP="00E53975">
      <w:pPr>
        <w:spacing w:line="280" w:lineRule="exact"/>
        <w:rPr>
          <w:sz w:val="16"/>
          <w:szCs w:val="16"/>
        </w:rPr>
      </w:pPr>
    </w:p>
    <w:p w:rsidR="00E53975" w:rsidRDefault="00E53975" w:rsidP="00E53975">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Pr>
          <w:rFonts w:cs="Verdana"/>
          <w:b/>
          <w:bCs/>
          <w:color w:val="000000"/>
          <w:sz w:val="16"/>
          <w:szCs w:val="16"/>
          <w:u w:val="single"/>
          <w:lang w:eastAsia="da-DK"/>
        </w:rPr>
        <w:t>Kopi af afgørelsen inkl. bilag sendt til:</w:t>
      </w:r>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Arbejderbevægelsens Erhvervsråd, Reventlowsgade 14, 1, 1651 København V – e-mail: </w:t>
      </w:r>
      <w:hyperlink r:id="rId18" w:history="1">
        <w:r>
          <w:rPr>
            <w:rStyle w:val="Hyperlink"/>
            <w:rFonts w:eastAsiaTheme="majorEastAsia" w:cs="Verdana"/>
            <w:sz w:val="16"/>
            <w:szCs w:val="16"/>
            <w:lang w:eastAsia="da-DK"/>
          </w:rPr>
          <w:t>ae@ae.dk</w:t>
        </w:r>
      </w:hyperlink>
      <w:r>
        <w:rPr>
          <w:rFonts w:cs="Verdana"/>
          <w:sz w:val="16"/>
          <w:szCs w:val="16"/>
          <w:u w:val="single"/>
          <w:lang w:eastAsia="da-DK"/>
        </w:rPr>
        <w:t xml:space="preserve"> </w:t>
      </w:r>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Danmarks Naturfredningsforening, </w:t>
      </w:r>
      <w:proofErr w:type="spellStart"/>
      <w:r>
        <w:rPr>
          <w:rFonts w:cs="Verdana"/>
          <w:sz w:val="16"/>
          <w:szCs w:val="16"/>
          <w:lang w:eastAsia="da-DK"/>
        </w:rPr>
        <w:t>Masnedøgade</w:t>
      </w:r>
      <w:proofErr w:type="spellEnd"/>
      <w:r>
        <w:rPr>
          <w:rFonts w:cs="Verdana"/>
          <w:sz w:val="16"/>
          <w:szCs w:val="16"/>
          <w:lang w:eastAsia="da-DK"/>
        </w:rPr>
        <w:t xml:space="preserve"> 20, 2100 København Ø – e-mail: </w:t>
      </w:r>
      <w:hyperlink r:id="rId19" w:history="1">
        <w:r>
          <w:rPr>
            <w:rStyle w:val="Hyperlink"/>
            <w:rFonts w:eastAsiaTheme="majorEastAsia" w:cs="Verdana"/>
            <w:sz w:val="16"/>
            <w:szCs w:val="16"/>
            <w:lang w:eastAsia="da-DK"/>
          </w:rPr>
          <w:t>dnikast-brande-sager@dn.dk</w:t>
        </w:r>
      </w:hyperlink>
      <w:r>
        <w:rPr>
          <w:rFonts w:cs="Verdana"/>
          <w:sz w:val="16"/>
          <w:szCs w:val="16"/>
          <w:u w:val="single"/>
          <w:lang w:eastAsia="da-DK"/>
        </w:rPr>
        <w:t xml:space="preserve"> </w:t>
      </w:r>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Danmarks Sportsfiskerforbund, </w:t>
      </w:r>
    </w:p>
    <w:p w:rsidR="00E53975" w:rsidRDefault="00E53975" w:rsidP="00E53975">
      <w:pPr>
        <w:numPr>
          <w:ilvl w:val="0"/>
          <w:numId w:val="10"/>
        </w:num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Hovedkontor – e-mail: </w:t>
      </w:r>
      <w:hyperlink r:id="rId20" w:history="1">
        <w:r>
          <w:rPr>
            <w:rStyle w:val="Hyperlink"/>
            <w:rFonts w:eastAsiaTheme="majorEastAsia" w:cs="Verdana"/>
            <w:sz w:val="16"/>
            <w:szCs w:val="16"/>
            <w:lang w:eastAsia="da-DK"/>
          </w:rPr>
          <w:t>post@sportsfiskerforbundet.dk</w:t>
        </w:r>
      </w:hyperlink>
      <w:r>
        <w:rPr>
          <w:rFonts w:cs="Verdana"/>
          <w:sz w:val="16"/>
          <w:szCs w:val="16"/>
          <w:lang w:eastAsia="da-DK"/>
        </w:rPr>
        <w:t xml:space="preserve"> </w:t>
      </w:r>
    </w:p>
    <w:p w:rsidR="00E53975" w:rsidRDefault="00E53975" w:rsidP="00E53975">
      <w:pPr>
        <w:numPr>
          <w:ilvl w:val="0"/>
          <w:numId w:val="10"/>
        </w:num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Den centrale miljøafdeling, </w:t>
      </w:r>
      <w:proofErr w:type="spellStart"/>
      <w:r>
        <w:rPr>
          <w:rFonts w:cs="Verdana"/>
          <w:sz w:val="16"/>
          <w:szCs w:val="16"/>
          <w:lang w:eastAsia="da-DK"/>
        </w:rPr>
        <w:t>Worsaaesgade</w:t>
      </w:r>
      <w:proofErr w:type="spellEnd"/>
      <w:r>
        <w:rPr>
          <w:rFonts w:cs="Verdana"/>
          <w:sz w:val="16"/>
          <w:szCs w:val="16"/>
          <w:lang w:eastAsia="da-DK"/>
        </w:rPr>
        <w:t xml:space="preserve"> 1, 7100 Vejle – e-mail: </w:t>
      </w:r>
      <w:hyperlink r:id="rId21" w:history="1">
        <w:r>
          <w:rPr>
            <w:rStyle w:val="Hyperlink"/>
            <w:rFonts w:eastAsiaTheme="majorEastAsia" w:cs="Verdana"/>
            <w:sz w:val="16"/>
            <w:szCs w:val="16"/>
            <w:lang w:eastAsia="da-DK"/>
          </w:rPr>
          <w:t>lbt@sportsfiskerforbundet.dk</w:t>
        </w:r>
      </w:hyperlink>
      <w:r>
        <w:rPr>
          <w:rFonts w:cs="Verdana"/>
          <w:sz w:val="16"/>
          <w:szCs w:val="16"/>
          <w:lang w:eastAsia="da-DK"/>
        </w:rPr>
        <w:t xml:space="preserve"> </w:t>
      </w:r>
      <w:r>
        <w:rPr>
          <w:rFonts w:cs="Verdana"/>
          <w:sz w:val="16"/>
          <w:szCs w:val="16"/>
          <w:u w:val="single"/>
          <w:lang w:eastAsia="da-DK"/>
        </w:rPr>
        <w:t xml:space="preserve"> </w:t>
      </w:r>
      <w:r>
        <w:rPr>
          <w:rFonts w:cs="Verdana"/>
          <w:sz w:val="16"/>
          <w:szCs w:val="16"/>
          <w:lang w:eastAsia="da-DK"/>
        </w:rPr>
        <w:t xml:space="preserve"> </w:t>
      </w:r>
    </w:p>
    <w:p w:rsidR="00E53975" w:rsidRPr="00870885" w:rsidRDefault="00E53975" w:rsidP="00870885">
      <w:pPr>
        <w:numPr>
          <w:ilvl w:val="0"/>
          <w:numId w:val="10"/>
        </w:numPr>
        <w:tabs>
          <w:tab w:val="center" w:pos="4320"/>
          <w:tab w:val="right" w:pos="8640"/>
        </w:tabs>
        <w:autoSpaceDE w:val="0"/>
        <w:autoSpaceDN w:val="0"/>
        <w:adjustRightInd w:val="0"/>
        <w:spacing w:line="280" w:lineRule="exact"/>
        <w:ind w:right="-2"/>
        <w:rPr>
          <w:rFonts w:cs="Verdana"/>
          <w:sz w:val="16"/>
          <w:szCs w:val="16"/>
          <w:u w:val="single"/>
          <w:lang w:val="en-US" w:eastAsia="da-DK"/>
        </w:rPr>
      </w:pPr>
      <w:proofErr w:type="spellStart"/>
      <w:r>
        <w:rPr>
          <w:rFonts w:cs="Verdana"/>
          <w:sz w:val="16"/>
          <w:szCs w:val="16"/>
          <w:lang w:val="en-US" w:eastAsia="da-DK"/>
        </w:rPr>
        <w:t>Miljøkoordinator</w:t>
      </w:r>
      <w:proofErr w:type="spellEnd"/>
      <w:r>
        <w:rPr>
          <w:rFonts w:cs="Verdana"/>
          <w:sz w:val="16"/>
          <w:szCs w:val="16"/>
          <w:lang w:val="en-US" w:eastAsia="da-DK"/>
        </w:rPr>
        <w:t xml:space="preserve"> Leif H. </w:t>
      </w:r>
      <w:proofErr w:type="spellStart"/>
      <w:r>
        <w:rPr>
          <w:rFonts w:cs="Verdana"/>
          <w:sz w:val="16"/>
          <w:szCs w:val="16"/>
          <w:lang w:val="en-US" w:eastAsia="da-DK"/>
        </w:rPr>
        <w:t>Poulsen</w:t>
      </w:r>
      <w:proofErr w:type="spellEnd"/>
      <w:r>
        <w:rPr>
          <w:rFonts w:cs="Verdana"/>
          <w:sz w:val="16"/>
          <w:szCs w:val="16"/>
          <w:lang w:val="en-US" w:eastAsia="da-DK"/>
        </w:rPr>
        <w:t xml:space="preserve">, </w:t>
      </w:r>
      <w:proofErr w:type="spellStart"/>
      <w:r>
        <w:rPr>
          <w:rFonts w:cs="Verdana"/>
          <w:sz w:val="16"/>
          <w:szCs w:val="16"/>
          <w:lang w:val="en-US" w:eastAsia="da-DK"/>
        </w:rPr>
        <w:t>Rosenhøj</w:t>
      </w:r>
      <w:proofErr w:type="spellEnd"/>
      <w:r>
        <w:rPr>
          <w:rFonts w:cs="Verdana"/>
          <w:sz w:val="16"/>
          <w:szCs w:val="16"/>
          <w:lang w:val="en-US" w:eastAsia="da-DK"/>
        </w:rPr>
        <w:t xml:space="preserve"> 16, 8670 </w:t>
      </w:r>
      <w:proofErr w:type="spellStart"/>
      <w:r>
        <w:rPr>
          <w:rFonts w:cs="Verdana"/>
          <w:sz w:val="16"/>
          <w:szCs w:val="16"/>
          <w:lang w:val="en-US" w:eastAsia="da-DK"/>
        </w:rPr>
        <w:t>Låsby</w:t>
      </w:r>
      <w:proofErr w:type="spellEnd"/>
      <w:r>
        <w:rPr>
          <w:rFonts w:cs="Verdana"/>
          <w:sz w:val="16"/>
          <w:szCs w:val="16"/>
          <w:lang w:val="en-US" w:eastAsia="da-DK"/>
        </w:rPr>
        <w:t xml:space="preserve"> </w:t>
      </w:r>
      <w:r w:rsidR="00870885">
        <w:rPr>
          <w:rFonts w:cs="Verdana"/>
          <w:sz w:val="16"/>
          <w:szCs w:val="16"/>
          <w:lang w:val="en-US" w:eastAsia="da-DK"/>
        </w:rPr>
        <w:t>–</w:t>
      </w:r>
      <w:r w:rsidRPr="00870885">
        <w:rPr>
          <w:rFonts w:cs="Verdana"/>
          <w:sz w:val="16"/>
          <w:szCs w:val="16"/>
          <w:lang w:val="en-US" w:eastAsia="da-DK"/>
        </w:rPr>
        <w:t xml:space="preserve"> e-mail: </w:t>
      </w:r>
      <w:hyperlink r:id="rId22" w:history="1">
        <w:r w:rsidRPr="00870885">
          <w:rPr>
            <w:rStyle w:val="Hyperlink"/>
            <w:rFonts w:eastAsiaTheme="majorEastAsia" w:cs="Verdana"/>
            <w:sz w:val="16"/>
            <w:szCs w:val="16"/>
            <w:lang w:val="en-US" w:eastAsia="da-DK"/>
          </w:rPr>
          <w:t>lp@sportsfiskerforbundet.dk</w:t>
        </w:r>
      </w:hyperlink>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Dansk Ornitologisk Forening, Vesterbrogade 140, 1620 København V – e-mail: </w:t>
      </w:r>
      <w:hyperlink r:id="rId23" w:history="1">
        <w:r>
          <w:rPr>
            <w:rStyle w:val="Hyperlink"/>
            <w:rFonts w:eastAsiaTheme="majorEastAsia" w:cs="Verdana"/>
            <w:sz w:val="16"/>
            <w:szCs w:val="16"/>
            <w:lang w:eastAsia="da-DK"/>
          </w:rPr>
          <w:t>natur@dof.dk</w:t>
        </w:r>
      </w:hyperlink>
      <w:r>
        <w:rPr>
          <w:rFonts w:cs="Verdana"/>
          <w:sz w:val="16"/>
          <w:szCs w:val="16"/>
          <w:lang w:eastAsia="da-DK"/>
        </w:rPr>
        <w:t xml:space="preserve"> </w:t>
      </w:r>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Dansk Ornitologisk Forening, lokalafdeling – e-mail: </w:t>
      </w:r>
      <w:hyperlink r:id="rId24" w:history="1">
        <w:r>
          <w:rPr>
            <w:rStyle w:val="Hyperlink"/>
            <w:rFonts w:eastAsiaTheme="majorEastAsia" w:cs="Verdana"/>
            <w:sz w:val="16"/>
            <w:szCs w:val="16"/>
            <w:lang w:eastAsia="da-DK"/>
          </w:rPr>
          <w:t>ikast-brande@dof.dk</w:t>
        </w:r>
      </w:hyperlink>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Det Økologiske Råd, Blegdamsvej 4B, 2200 København N – e-mail: </w:t>
      </w:r>
      <w:hyperlink r:id="rId25" w:history="1">
        <w:r>
          <w:rPr>
            <w:rStyle w:val="Hyperlink"/>
            <w:rFonts w:eastAsiaTheme="majorEastAsia" w:cs="Verdana"/>
            <w:sz w:val="16"/>
            <w:szCs w:val="16"/>
            <w:lang w:eastAsia="da-DK"/>
          </w:rPr>
          <w:t>husdyr@ecocouncil.dk</w:t>
        </w:r>
      </w:hyperlink>
      <w:r>
        <w:rPr>
          <w:rFonts w:cs="Verdana"/>
          <w:sz w:val="16"/>
          <w:szCs w:val="16"/>
          <w:lang w:eastAsia="da-DK"/>
        </w:rPr>
        <w:t xml:space="preserve"> </w:t>
      </w:r>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Ferskvandsfiskeriforeningen for Danmark v./ Formand Niels Barslund, </w:t>
      </w:r>
      <w:proofErr w:type="spellStart"/>
      <w:r>
        <w:rPr>
          <w:rFonts w:cs="Verdana"/>
          <w:sz w:val="16"/>
          <w:szCs w:val="16"/>
          <w:lang w:eastAsia="da-DK"/>
        </w:rPr>
        <w:t>Vormstrupvej</w:t>
      </w:r>
      <w:proofErr w:type="spellEnd"/>
      <w:r>
        <w:rPr>
          <w:rFonts w:cs="Verdana"/>
          <w:sz w:val="16"/>
          <w:szCs w:val="16"/>
          <w:lang w:eastAsia="da-DK"/>
        </w:rPr>
        <w:t xml:space="preserve"> 2, 7540 Haderup – e-mail: </w:t>
      </w:r>
      <w:hyperlink r:id="rId26" w:history="1">
        <w:r>
          <w:rPr>
            <w:rStyle w:val="Hyperlink"/>
            <w:rFonts w:eastAsiaTheme="majorEastAsia" w:cs="Verdana"/>
            <w:sz w:val="16"/>
            <w:szCs w:val="16"/>
            <w:lang w:eastAsia="da-DK"/>
          </w:rPr>
          <w:t>nb@ferskvandsfiskeriforeningen.dk</w:t>
        </w:r>
      </w:hyperlink>
      <w:r>
        <w:rPr>
          <w:rFonts w:cs="Verdana"/>
          <w:sz w:val="16"/>
          <w:szCs w:val="16"/>
          <w:u w:val="single"/>
          <w:lang w:eastAsia="da-DK"/>
        </w:rPr>
        <w:t xml:space="preserve"> </w:t>
      </w:r>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Forbrugerrådet, Fiolstræde 17, 1017 København K – e-mail: </w:t>
      </w:r>
      <w:hyperlink r:id="rId27" w:history="1">
        <w:r>
          <w:rPr>
            <w:rStyle w:val="Hyperlink"/>
            <w:rFonts w:eastAsiaTheme="majorEastAsia" w:cs="Verdana"/>
            <w:sz w:val="16"/>
            <w:szCs w:val="16"/>
            <w:lang w:eastAsia="da-DK"/>
          </w:rPr>
          <w:t>fbr@fbr.dk</w:t>
        </w:r>
      </w:hyperlink>
    </w:p>
    <w:p w:rsidR="00E53975" w:rsidRDefault="00E53975" w:rsidP="00E53975">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Sundhedsstyrelsen, Embedslægerne Midtjylland, Lyseng Allé 1, 8270 Højbjerg – e-mail: </w:t>
      </w:r>
      <w:hyperlink r:id="rId28" w:history="1">
        <w:r>
          <w:rPr>
            <w:rStyle w:val="Hyperlink"/>
            <w:rFonts w:eastAsiaTheme="majorEastAsia" w:cs="Verdana"/>
            <w:sz w:val="16"/>
            <w:szCs w:val="16"/>
            <w:lang w:eastAsia="da-DK"/>
          </w:rPr>
          <w:t>midt@sst.dk</w:t>
        </w:r>
      </w:hyperlink>
      <w:r>
        <w:rPr>
          <w:rFonts w:cs="Verdana"/>
          <w:sz w:val="16"/>
          <w:szCs w:val="16"/>
          <w:u w:val="single"/>
          <w:lang w:eastAsia="da-DK"/>
        </w:rPr>
        <w:t xml:space="preserve"> </w:t>
      </w:r>
    </w:p>
    <w:p w:rsidR="00870885" w:rsidRDefault="00870885" w:rsidP="00E53975">
      <w:pPr>
        <w:spacing w:line="280" w:lineRule="exact"/>
        <w:rPr>
          <w:sz w:val="16"/>
          <w:szCs w:val="16"/>
          <w:lang w:val="sv-SE"/>
        </w:rPr>
      </w:pPr>
    </w:p>
    <w:p w:rsidR="00E53975" w:rsidRDefault="00E53975" w:rsidP="00E53975">
      <w:pPr>
        <w:spacing w:line="280" w:lineRule="exact"/>
        <w:rPr>
          <w:rFonts w:cs="Verdana"/>
          <w:sz w:val="16"/>
          <w:szCs w:val="16"/>
          <w:lang w:eastAsia="da-DK"/>
        </w:rPr>
      </w:pPr>
      <w:r>
        <w:rPr>
          <w:sz w:val="16"/>
          <w:szCs w:val="16"/>
          <w:lang w:val="sv-SE"/>
        </w:rPr>
        <w:t xml:space="preserve">Konsulent: </w:t>
      </w:r>
      <w:r w:rsidR="002A28F5" w:rsidRPr="002A28F5">
        <w:rPr>
          <w:rFonts w:cs="Verdana"/>
          <w:sz w:val="16"/>
          <w:szCs w:val="16"/>
          <w:lang w:eastAsia="da-DK"/>
        </w:rPr>
        <w:t xml:space="preserve">Jakob </w:t>
      </w:r>
      <w:proofErr w:type="spellStart"/>
      <w:r w:rsidR="002A28F5" w:rsidRPr="002A28F5">
        <w:rPr>
          <w:rFonts w:cs="Verdana"/>
          <w:sz w:val="16"/>
          <w:szCs w:val="16"/>
          <w:lang w:eastAsia="da-DK"/>
        </w:rPr>
        <w:t>Altenborg</w:t>
      </w:r>
      <w:proofErr w:type="spellEnd"/>
      <w:r w:rsidR="002A28F5" w:rsidRPr="002A28F5">
        <w:rPr>
          <w:rFonts w:cs="Verdana"/>
          <w:sz w:val="16"/>
          <w:szCs w:val="16"/>
          <w:lang w:eastAsia="da-DK"/>
        </w:rPr>
        <w:t>, Miljø og Natur</w:t>
      </w:r>
      <w:r w:rsidR="00870885">
        <w:rPr>
          <w:rFonts w:cs="Verdana"/>
          <w:sz w:val="16"/>
          <w:szCs w:val="16"/>
          <w:lang w:eastAsia="da-DK"/>
        </w:rPr>
        <w:t xml:space="preserve">, </w:t>
      </w:r>
      <w:proofErr w:type="spellStart"/>
      <w:r w:rsidR="00870885">
        <w:rPr>
          <w:rFonts w:cs="Verdana"/>
          <w:sz w:val="16"/>
          <w:szCs w:val="16"/>
          <w:lang w:eastAsia="da-DK"/>
        </w:rPr>
        <w:t>Frellingvej</w:t>
      </w:r>
      <w:proofErr w:type="spellEnd"/>
      <w:r w:rsidR="00870885">
        <w:rPr>
          <w:rFonts w:cs="Verdana"/>
          <w:sz w:val="16"/>
          <w:szCs w:val="16"/>
          <w:lang w:eastAsia="da-DK"/>
        </w:rPr>
        <w:t xml:space="preserve"> 27, 8560 Kolind – e</w:t>
      </w:r>
      <w:r w:rsidR="002A28F5" w:rsidRPr="002A28F5">
        <w:rPr>
          <w:rFonts w:cs="Verdana"/>
          <w:sz w:val="16"/>
          <w:szCs w:val="16"/>
          <w:lang w:eastAsia="da-DK"/>
        </w:rPr>
        <w:t xml:space="preserve">-mail: </w:t>
      </w:r>
      <w:hyperlink r:id="rId29" w:history="1">
        <w:r w:rsidR="00870885" w:rsidRPr="00392696">
          <w:rPr>
            <w:rStyle w:val="Hyperlink"/>
            <w:rFonts w:cs="Verdana"/>
            <w:sz w:val="16"/>
            <w:szCs w:val="16"/>
            <w:lang w:eastAsia="da-DK"/>
          </w:rPr>
          <w:t>jakob@miljoeognatur.dk</w:t>
        </w:r>
      </w:hyperlink>
    </w:p>
    <w:p w:rsidR="00E53975" w:rsidRDefault="00E53975" w:rsidP="00E53975">
      <w:pPr>
        <w:spacing w:line="280" w:lineRule="exact"/>
        <w:rPr>
          <w:sz w:val="16"/>
          <w:szCs w:val="16"/>
          <w:highlight w:val="lightGray"/>
        </w:rPr>
      </w:pPr>
    </w:p>
    <w:p w:rsidR="00E53975" w:rsidRDefault="00E53975" w:rsidP="00E53975">
      <w:pPr>
        <w:spacing w:line="280" w:lineRule="exact"/>
      </w:pPr>
      <w:r>
        <w:br w:type="page"/>
      </w:r>
    </w:p>
    <w:p w:rsidR="00E53975" w:rsidRDefault="00E53975" w:rsidP="00E53975">
      <w:pPr>
        <w:spacing w:line="280" w:lineRule="exact"/>
        <w:jc w:val="center"/>
      </w:pPr>
    </w:p>
    <w:p w:rsidR="00E53975" w:rsidRDefault="00E53975" w:rsidP="00E53975">
      <w:pPr>
        <w:spacing w:line="280" w:lineRule="exact"/>
        <w:jc w:val="center"/>
      </w:pPr>
    </w:p>
    <w:p w:rsidR="00E53975" w:rsidRDefault="00E53975" w:rsidP="00E53975">
      <w:pPr>
        <w:spacing w:line="280" w:lineRule="exact"/>
        <w:jc w:val="center"/>
      </w:pPr>
    </w:p>
    <w:p w:rsidR="00E53975" w:rsidRDefault="00E53975" w:rsidP="00E53975">
      <w:pPr>
        <w:spacing w:line="280" w:lineRule="exact"/>
        <w:jc w:val="center"/>
      </w:pPr>
    </w:p>
    <w:p w:rsidR="00E53975" w:rsidRDefault="00E53975" w:rsidP="00E53975">
      <w:pPr>
        <w:spacing w:line="280" w:lineRule="exact"/>
        <w:jc w:val="center"/>
      </w:pPr>
    </w:p>
    <w:p w:rsidR="00E53975" w:rsidRDefault="00E53975" w:rsidP="00E53975">
      <w:pPr>
        <w:pStyle w:val="Overskrift1"/>
        <w:jc w:val="center"/>
        <w:rPr>
          <w:rFonts w:ascii="Verdana" w:hAnsi="Verdana"/>
        </w:rPr>
      </w:pPr>
      <w:bookmarkStart w:id="148" w:name="_Toc293323524"/>
      <w:bookmarkStart w:id="149" w:name="_Toc373844318"/>
      <w:r>
        <w:rPr>
          <w:rFonts w:ascii="Verdana" w:hAnsi="Verdana"/>
        </w:rPr>
        <w:t>Baggrund for</w:t>
      </w:r>
      <w:bookmarkEnd w:id="148"/>
      <w:bookmarkEnd w:id="149"/>
    </w:p>
    <w:p w:rsidR="00E53975" w:rsidRDefault="00E53975" w:rsidP="00E53975">
      <w:pPr>
        <w:pStyle w:val="Overskrift1"/>
        <w:jc w:val="center"/>
        <w:rPr>
          <w:rFonts w:ascii="Verdana" w:hAnsi="Verdana"/>
        </w:rPr>
      </w:pPr>
      <w:bookmarkStart w:id="150" w:name="_Toc293323525"/>
      <w:bookmarkStart w:id="151" w:name="_Toc373844319"/>
      <w:r>
        <w:rPr>
          <w:rFonts w:ascii="Verdana" w:hAnsi="Verdana"/>
        </w:rPr>
        <w:t>afgørelsen om miljøgodkendelse</w:t>
      </w:r>
      <w:bookmarkEnd w:id="144"/>
      <w:bookmarkEnd w:id="145"/>
      <w:bookmarkEnd w:id="146"/>
      <w:r>
        <w:rPr>
          <w:rFonts w:ascii="Verdana" w:hAnsi="Verdana"/>
        </w:rPr>
        <w:t xml:space="preserve"> af</w:t>
      </w:r>
      <w:bookmarkEnd w:id="150"/>
      <w:bookmarkEnd w:id="151"/>
    </w:p>
    <w:p w:rsidR="00E53975" w:rsidRDefault="00E53975" w:rsidP="002A28F5">
      <w:pPr>
        <w:pStyle w:val="Overskrift1"/>
        <w:jc w:val="center"/>
        <w:rPr>
          <w:rFonts w:ascii="Verdana" w:hAnsi="Verdana"/>
          <w:sz w:val="24"/>
          <w:szCs w:val="24"/>
        </w:rPr>
      </w:pPr>
      <w:bookmarkStart w:id="152" w:name="_Toc293323526"/>
      <w:bookmarkStart w:id="153" w:name="_Toc373844320"/>
      <w:r>
        <w:rPr>
          <w:rFonts w:ascii="Verdana" w:hAnsi="Verdana"/>
        </w:rPr>
        <w:t xml:space="preserve">husdyrbruget </w:t>
      </w:r>
      <w:bookmarkEnd w:id="152"/>
      <w:proofErr w:type="spellStart"/>
      <w:r w:rsidR="002A28F5" w:rsidRPr="002A28F5">
        <w:rPr>
          <w:rFonts w:ascii="Verdana" w:hAnsi="Verdana"/>
        </w:rPr>
        <w:t>Skovdalvej</w:t>
      </w:r>
      <w:proofErr w:type="spellEnd"/>
      <w:r w:rsidR="002A28F5" w:rsidRPr="002A28F5">
        <w:rPr>
          <w:rFonts w:ascii="Verdana" w:hAnsi="Verdana"/>
        </w:rPr>
        <w:t xml:space="preserve"> 7, 7430 Ikast</w:t>
      </w:r>
      <w:bookmarkEnd w:id="153"/>
      <w:r w:rsidR="002A28F5">
        <w:rPr>
          <w:b w:val="0"/>
          <w:bCs w:val="0"/>
          <w:sz w:val="24"/>
          <w:szCs w:val="24"/>
        </w:rPr>
        <w:t xml:space="preserve"> </w:t>
      </w:r>
      <w:r>
        <w:rPr>
          <w:b w:val="0"/>
          <w:bCs w:val="0"/>
          <w:sz w:val="24"/>
          <w:szCs w:val="24"/>
        </w:rPr>
        <w:br w:type="page"/>
      </w:r>
      <w:bookmarkStart w:id="154" w:name="_Toc168989898"/>
      <w:bookmarkStart w:id="155" w:name="_Toc185996870"/>
      <w:bookmarkStart w:id="156" w:name="_Toc169674472"/>
      <w:bookmarkStart w:id="157" w:name="_Toc169624850"/>
    </w:p>
    <w:p w:rsidR="00E53975" w:rsidRDefault="00E53975" w:rsidP="00E53975">
      <w:pPr>
        <w:pStyle w:val="Overskrift2"/>
        <w:jc w:val="center"/>
      </w:pPr>
      <w:bookmarkStart w:id="158" w:name="_Toc293323527"/>
      <w:bookmarkStart w:id="159" w:name="_Toc262204008"/>
      <w:bookmarkStart w:id="160" w:name="_Toc254948570"/>
      <w:bookmarkStart w:id="161" w:name="_Toc254947622"/>
      <w:bookmarkStart w:id="162" w:name="_Toc221941717"/>
      <w:bookmarkStart w:id="163" w:name="_Toc220905428"/>
      <w:bookmarkStart w:id="164" w:name="_Toc220820314"/>
      <w:bookmarkStart w:id="165" w:name="_Toc220743503"/>
      <w:bookmarkStart w:id="166" w:name="_Toc220743371"/>
      <w:bookmarkStart w:id="167" w:name="_Toc220725218"/>
      <w:bookmarkStart w:id="168" w:name="_Toc212534251"/>
      <w:bookmarkStart w:id="169" w:name="_Toc212534132"/>
      <w:bookmarkStart w:id="170" w:name="_Toc211933943"/>
      <w:bookmarkStart w:id="171" w:name="_Toc211758776"/>
      <w:bookmarkStart w:id="172" w:name="_Toc211662123"/>
      <w:bookmarkStart w:id="173" w:name="_Toc188062353"/>
      <w:bookmarkStart w:id="174" w:name="_Toc187815959"/>
      <w:bookmarkStart w:id="175" w:name="_Toc187804839"/>
      <w:bookmarkStart w:id="176" w:name="_Toc373844321"/>
      <w:r>
        <w:rPr>
          <w:rFonts w:ascii="Verdana" w:hAnsi="Verdana"/>
          <w:sz w:val="24"/>
          <w:szCs w:val="24"/>
        </w:rPr>
        <w:lastRenderedPageBreak/>
        <w:t>Indholdsfortegnelse</w:t>
      </w:r>
      <w:bookmarkEnd w:id="147"/>
      <w:bookmarkEnd w:id="154"/>
      <w:r>
        <w:t>:</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A53D8F" w:rsidRPr="004449FF" w:rsidRDefault="009146F0" w:rsidP="004449FF">
      <w:pPr>
        <w:pStyle w:val="Indholdsfortegnelse1"/>
        <w:rPr>
          <w:rFonts w:eastAsiaTheme="minorEastAsia" w:cstheme="minorBidi"/>
          <w:sz w:val="20"/>
          <w:szCs w:val="20"/>
        </w:rPr>
      </w:pPr>
      <w:r w:rsidRPr="009146F0">
        <w:rPr>
          <w:highlight w:val="yellow"/>
        </w:rPr>
        <w:fldChar w:fldCharType="begin"/>
      </w:r>
      <w:r w:rsidR="00E53975" w:rsidRPr="00364EEF">
        <w:rPr>
          <w:highlight w:val="yellow"/>
        </w:rPr>
        <w:instrText xml:space="preserve"> TOC \o "1-3" \h \z </w:instrText>
      </w:r>
      <w:r w:rsidRPr="009146F0">
        <w:rPr>
          <w:highlight w:val="yellow"/>
        </w:rPr>
        <w:fldChar w:fldCharType="separate"/>
      </w:r>
    </w:p>
    <w:p w:rsidR="00A53D8F" w:rsidRPr="004449FF" w:rsidRDefault="009146F0">
      <w:pPr>
        <w:pStyle w:val="Indholdsfortegnelse1"/>
        <w:rPr>
          <w:rFonts w:eastAsiaTheme="minorEastAsia" w:cstheme="minorBidi"/>
          <w:b w:val="0"/>
          <w:bCs w:val="0"/>
          <w:iCs w:val="0"/>
          <w:sz w:val="20"/>
          <w:szCs w:val="20"/>
        </w:rPr>
      </w:pPr>
      <w:hyperlink w:anchor="_Toc373844322" w:history="1">
        <w:r w:rsidR="00A53D8F" w:rsidRPr="004449FF">
          <w:rPr>
            <w:rStyle w:val="Hyperlink"/>
            <w:sz w:val="20"/>
            <w:szCs w:val="20"/>
          </w:rPr>
          <w:t>1. Indledning</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_Toc373844322 \h </w:instrText>
        </w:r>
        <w:r w:rsidRPr="004449FF">
          <w:rPr>
            <w:webHidden/>
            <w:sz w:val="20"/>
            <w:szCs w:val="20"/>
          </w:rPr>
        </w:r>
        <w:r w:rsidRPr="004449FF">
          <w:rPr>
            <w:webHidden/>
            <w:sz w:val="20"/>
            <w:szCs w:val="20"/>
          </w:rPr>
          <w:fldChar w:fldCharType="separate"/>
        </w:r>
        <w:r w:rsidR="003827B4">
          <w:rPr>
            <w:webHidden/>
            <w:sz w:val="20"/>
            <w:szCs w:val="20"/>
          </w:rPr>
          <w:t>16</w:t>
        </w:r>
        <w:r w:rsidRPr="004449FF">
          <w:rPr>
            <w:webHidden/>
            <w:sz w:val="20"/>
            <w:szCs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23" w:history="1">
        <w:r w:rsidR="00A53D8F" w:rsidRPr="004449FF">
          <w:rPr>
            <w:rStyle w:val="Hyperlink"/>
            <w:rFonts w:ascii="Verdana" w:hAnsi="Verdana"/>
            <w:iCs/>
            <w:noProof/>
            <w:sz w:val="20"/>
          </w:rPr>
          <w:t>1.1. Ikke-teknisk resumé</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_Toc373844323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16</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24" w:history="1">
        <w:r w:rsidR="00A53D8F" w:rsidRPr="004449FF">
          <w:rPr>
            <w:rStyle w:val="Hyperlink"/>
            <w:rFonts w:ascii="Verdana" w:hAnsi="Verdana"/>
            <w:iCs/>
            <w:noProof/>
            <w:sz w:val="20"/>
          </w:rPr>
          <w:t>1.2. Ansøger, ejerforhold og konsulentoplysning</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_Toc373844324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16</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25" w:history="1">
        <w:r w:rsidR="00A53D8F" w:rsidRPr="004449FF">
          <w:rPr>
            <w:rStyle w:val="Hyperlink"/>
            <w:rFonts w:ascii="Verdana" w:hAnsi="Verdana"/>
            <w:iCs/>
            <w:noProof/>
            <w:sz w:val="20"/>
          </w:rPr>
          <w:t>1.3. Lovgivningsmæssig baggrund</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_Toc373844325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17</w:t>
        </w:r>
        <w:r w:rsidRPr="004449FF">
          <w:rPr>
            <w:rFonts w:ascii="Verdana" w:hAnsi="Verdana"/>
            <w:noProof/>
            <w:webHidden/>
            <w:sz w:val="20"/>
          </w:rPr>
          <w:fldChar w:fldCharType="end"/>
        </w:r>
      </w:hyperlink>
    </w:p>
    <w:p w:rsidR="00A53D8F" w:rsidRPr="004449FF" w:rsidRDefault="009146F0">
      <w:pPr>
        <w:pStyle w:val="Indholdsfortegnelse1"/>
        <w:rPr>
          <w:rFonts w:eastAsiaTheme="minorEastAsia" w:cstheme="minorBidi"/>
          <w:b w:val="0"/>
          <w:bCs w:val="0"/>
          <w:iCs w:val="0"/>
          <w:sz w:val="20"/>
          <w:szCs w:val="20"/>
        </w:rPr>
      </w:pPr>
      <w:hyperlink w:anchor="_Toc373844326" w:history="1">
        <w:r w:rsidR="00A53D8F" w:rsidRPr="004449FF">
          <w:rPr>
            <w:rStyle w:val="Hyperlink"/>
            <w:sz w:val="20"/>
            <w:szCs w:val="20"/>
          </w:rPr>
          <w:t>2. Vurdering af miljøpåvirkning fra anlægget</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_Toc373844326 \h </w:instrText>
        </w:r>
        <w:r w:rsidRPr="004449FF">
          <w:rPr>
            <w:webHidden/>
            <w:sz w:val="20"/>
            <w:szCs w:val="20"/>
          </w:rPr>
        </w:r>
        <w:r w:rsidRPr="004449FF">
          <w:rPr>
            <w:webHidden/>
            <w:sz w:val="20"/>
            <w:szCs w:val="20"/>
          </w:rPr>
          <w:fldChar w:fldCharType="separate"/>
        </w:r>
        <w:r w:rsidR="003827B4">
          <w:rPr>
            <w:webHidden/>
            <w:sz w:val="20"/>
            <w:szCs w:val="20"/>
          </w:rPr>
          <w:t>17</w:t>
        </w:r>
        <w:r w:rsidRPr="004449FF">
          <w:rPr>
            <w:webHidden/>
            <w:sz w:val="20"/>
            <w:szCs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27" w:history="1">
        <w:r w:rsidR="00A53D8F" w:rsidRPr="004449FF">
          <w:rPr>
            <w:rStyle w:val="Hyperlink"/>
            <w:rFonts w:ascii="Verdana" w:hAnsi="Verdana"/>
            <w:noProof/>
            <w:sz w:val="20"/>
          </w:rPr>
          <w:t>2.1. Anlæggets beliggenhed</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_Toc373844327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17</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28" w:history="1">
        <w:r w:rsidR="00A53D8F" w:rsidRPr="004449FF">
          <w:rPr>
            <w:rStyle w:val="Hyperlink"/>
            <w:rFonts w:ascii="Verdana" w:hAnsi="Verdana"/>
            <w:iCs/>
            <w:noProof/>
            <w:sz w:val="20"/>
          </w:rPr>
          <w:t>2.2. Anlæggets indretning</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_Toc373844328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19</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29" w:history="1">
        <w:r w:rsidR="00A53D8F" w:rsidRPr="004449FF">
          <w:rPr>
            <w:rStyle w:val="Hyperlink"/>
            <w:rFonts w:ascii="Verdana" w:hAnsi="Verdana"/>
            <w:noProof/>
            <w:sz w:val="20"/>
          </w:rPr>
          <w:t>2.3. Besætningssammensætning og staldtype</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_Toc373844329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20</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30" w:history="1">
        <w:r w:rsidR="00A53D8F" w:rsidRPr="004449FF">
          <w:rPr>
            <w:rStyle w:val="Hyperlink"/>
            <w:rFonts w:ascii="Verdana" w:hAnsi="Verdana"/>
            <w:iCs/>
            <w:noProof/>
            <w:sz w:val="20"/>
          </w:rPr>
          <w:t>2.4. Husdyrgødningsproduktion og opbevaringsanlæg</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_Toc373844330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21</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31" w:history="1">
        <w:r w:rsidR="00A53D8F" w:rsidRPr="004449FF">
          <w:rPr>
            <w:rStyle w:val="Hyperlink"/>
            <w:rFonts w:ascii="Verdana" w:hAnsi="Verdana"/>
            <w:iCs/>
            <w:noProof/>
            <w:sz w:val="20"/>
          </w:rPr>
          <w:t>2.5. Ammoniakemission fra stald og gødningsopbevaringslager</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_Toc373844331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22</w:t>
        </w:r>
        <w:r w:rsidRPr="004449FF">
          <w:rPr>
            <w:rFonts w:ascii="Verdana" w:hAnsi="Verdana"/>
            <w:noProof/>
            <w:webHidden/>
            <w:sz w:val="20"/>
          </w:rPr>
          <w:fldChar w:fldCharType="end"/>
        </w:r>
      </w:hyperlink>
    </w:p>
    <w:p w:rsidR="00A53D8F" w:rsidRPr="004449FF" w:rsidRDefault="009146F0">
      <w:pPr>
        <w:pStyle w:val="Indholdsfortegnelse3"/>
        <w:rPr>
          <w:rFonts w:eastAsiaTheme="minorEastAsia" w:cstheme="minorBidi"/>
          <w:sz w:val="20"/>
          <w:szCs w:val="20"/>
        </w:rPr>
      </w:pPr>
      <w:hyperlink w:anchor="_Toc373844332" w:history="1">
        <w:r w:rsidR="00A53D8F" w:rsidRPr="004449FF">
          <w:rPr>
            <w:rStyle w:val="Hyperlink"/>
            <w:sz w:val="20"/>
            <w:szCs w:val="20"/>
          </w:rPr>
          <w:t>2.5.1. Ammoniak og natur</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_Toc373844332 \h </w:instrText>
        </w:r>
        <w:r w:rsidRPr="004449FF">
          <w:rPr>
            <w:webHidden/>
            <w:sz w:val="20"/>
            <w:szCs w:val="20"/>
          </w:rPr>
        </w:r>
        <w:r w:rsidRPr="004449FF">
          <w:rPr>
            <w:webHidden/>
            <w:sz w:val="20"/>
            <w:szCs w:val="20"/>
          </w:rPr>
          <w:fldChar w:fldCharType="separate"/>
        </w:r>
        <w:r w:rsidR="003827B4">
          <w:rPr>
            <w:webHidden/>
            <w:sz w:val="20"/>
            <w:szCs w:val="20"/>
          </w:rPr>
          <w:t>23</w:t>
        </w:r>
        <w:r w:rsidRPr="004449FF">
          <w:rPr>
            <w:webHidden/>
            <w:sz w:val="20"/>
            <w:szCs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33" w:history="1">
        <w:r w:rsidR="00A53D8F" w:rsidRPr="004449FF">
          <w:rPr>
            <w:rStyle w:val="Hyperlink"/>
            <w:rFonts w:ascii="Verdana" w:hAnsi="Verdana"/>
            <w:iCs/>
            <w:noProof/>
            <w:sz w:val="20"/>
          </w:rPr>
          <w:t>2.6. Lugtgener fra produktionsanlægget</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_Toc373844333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25</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34" w:history="1">
        <w:r w:rsidR="00A53D8F" w:rsidRPr="004449FF">
          <w:rPr>
            <w:rStyle w:val="Hyperlink"/>
            <w:rFonts w:ascii="Verdana" w:hAnsi="Verdana"/>
            <w:iCs/>
            <w:noProof/>
            <w:sz w:val="20"/>
          </w:rPr>
          <w:t>2.7. Ressourceforbrug og øvrige miljøpåvirkninger fra produktionsanlægget</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_Toc373844334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26</w:t>
        </w:r>
        <w:r w:rsidRPr="004449FF">
          <w:rPr>
            <w:rFonts w:ascii="Verdana" w:hAnsi="Verdana"/>
            <w:noProof/>
            <w:webHidden/>
            <w:sz w:val="20"/>
          </w:rPr>
          <w:fldChar w:fldCharType="end"/>
        </w:r>
      </w:hyperlink>
    </w:p>
    <w:p w:rsidR="00A53D8F" w:rsidRPr="004449FF" w:rsidRDefault="009146F0">
      <w:pPr>
        <w:pStyle w:val="Indholdsfortegnelse3"/>
        <w:rPr>
          <w:rFonts w:eastAsiaTheme="minorEastAsia" w:cstheme="minorBidi"/>
          <w:sz w:val="20"/>
          <w:szCs w:val="20"/>
        </w:rPr>
      </w:pPr>
      <w:hyperlink w:anchor="_Toc373844335" w:history="1">
        <w:r w:rsidR="00A53D8F" w:rsidRPr="004449FF">
          <w:rPr>
            <w:rStyle w:val="Hyperlink"/>
            <w:sz w:val="20"/>
            <w:szCs w:val="20"/>
          </w:rPr>
          <w:t>2.7.1. Vandforbrug</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_Toc373844335 \h </w:instrText>
        </w:r>
        <w:r w:rsidRPr="004449FF">
          <w:rPr>
            <w:webHidden/>
            <w:sz w:val="20"/>
            <w:szCs w:val="20"/>
          </w:rPr>
        </w:r>
        <w:r w:rsidRPr="004449FF">
          <w:rPr>
            <w:webHidden/>
            <w:sz w:val="20"/>
            <w:szCs w:val="20"/>
          </w:rPr>
          <w:fldChar w:fldCharType="separate"/>
        </w:r>
        <w:r w:rsidR="003827B4">
          <w:rPr>
            <w:webHidden/>
            <w:sz w:val="20"/>
            <w:szCs w:val="20"/>
          </w:rPr>
          <w:t>26</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36" w:history="1">
        <w:r w:rsidR="00A53D8F" w:rsidRPr="004449FF">
          <w:rPr>
            <w:rStyle w:val="Hyperlink"/>
            <w:sz w:val="20"/>
            <w:szCs w:val="20"/>
          </w:rPr>
          <w:t>2.7.2.1. Sanitært spildevand</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_Toc373844336 \h </w:instrText>
        </w:r>
        <w:r w:rsidRPr="004449FF">
          <w:rPr>
            <w:webHidden/>
            <w:sz w:val="20"/>
            <w:szCs w:val="20"/>
          </w:rPr>
        </w:r>
        <w:r w:rsidRPr="004449FF">
          <w:rPr>
            <w:webHidden/>
            <w:sz w:val="20"/>
            <w:szCs w:val="20"/>
          </w:rPr>
          <w:fldChar w:fldCharType="separate"/>
        </w:r>
        <w:r w:rsidR="003827B4">
          <w:rPr>
            <w:webHidden/>
            <w:sz w:val="20"/>
            <w:szCs w:val="20"/>
          </w:rPr>
          <w:t>27</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37" w:history="1">
        <w:r w:rsidR="00A53D8F" w:rsidRPr="004449FF">
          <w:rPr>
            <w:rStyle w:val="Hyperlink"/>
            <w:sz w:val="20"/>
            <w:szCs w:val="20"/>
          </w:rPr>
          <w:t>2.7.2.2. Spildevand fra rengøring</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_Toc373844337 \h </w:instrText>
        </w:r>
        <w:r w:rsidRPr="004449FF">
          <w:rPr>
            <w:webHidden/>
            <w:sz w:val="20"/>
            <w:szCs w:val="20"/>
          </w:rPr>
        </w:r>
        <w:r w:rsidRPr="004449FF">
          <w:rPr>
            <w:webHidden/>
            <w:sz w:val="20"/>
            <w:szCs w:val="20"/>
          </w:rPr>
          <w:fldChar w:fldCharType="separate"/>
        </w:r>
        <w:r w:rsidR="003827B4">
          <w:rPr>
            <w:webHidden/>
            <w:sz w:val="20"/>
            <w:szCs w:val="20"/>
          </w:rPr>
          <w:t>27</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38" w:history="1">
        <w:r w:rsidR="00A53D8F" w:rsidRPr="004449FF">
          <w:rPr>
            <w:rStyle w:val="Hyperlink"/>
            <w:sz w:val="20"/>
            <w:szCs w:val="20"/>
          </w:rPr>
          <w:t>2.7.2.3. Tagvand</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_Toc373844338 \h </w:instrText>
        </w:r>
        <w:r w:rsidRPr="004449FF">
          <w:rPr>
            <w:webHidden/>
            <w:sz w:val="20"/>
            <w:szCs w:val="20"/>
          </w:rPr>
        </w:r>
        <w:r w:rsidRPr="004449FF">
          <w:rPr>
            <w:webHidden/>
            <w:sz w:val="20"/>
            <w:szCs w:val="20"/>
          </w:rPr>
          <w:fldChar w:fldCharType="separate"/>
        </w:r>
        <w:r w:rsidR="003827B4">
          <w:rPr>
            <w:webHidden/>
            <w:sz w:val="20"/>
            <w:szCs w:val="20"/>
          </w:rPr>
          <w:t>27</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39" w:history="1">
        <w:r w:rsidR="00A53D8F" w:rsidRPr="004449FF">
          <w:rPr>
            <w:rStyle w:val="Hyperlink"/>
            <w:sz w:val="20"/>
            <w:szCs w:val="20"/>
          </w:rPr>
          <w:t>2.7.2.4. Befæstede arealer</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_Toc373844339 \h </w:instrText>
        </w:r>
        <w:r w:rsidRPr="004449FF">
          <w:rPr>
            <w:webHidden/>
            <w:sz w:val="20"/>
            <w:szCs w:val="20"/>
          </w:rPr>
        </w:r>
        <w:r w:rsidRPr="004449FF">
          <w:rPr>
            <w:webHidden/>
            <w:sz w:val="20"/>
            <w:szCs w:val="20"/>
          </w:rPr>
          <w:fldChar w:fldCharType="separate"/>
        </w:r>
        <w:r w:rsidR="003827B4">
          <w:rPr>
            <w:webHidden/>
            <w:sz w:val="20"/>
            <w:szCs w:val="20"/>
          </w:rPr>
          <w:t>28</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0" w:history="1">
        <w:r w:rsidR="00A53D8F" w:rsidRPr="004449FF">
          <w:rPr>
            <w:rStyle w:val="Hyperlink"/>
            <w:sz w:val="20"/>
            <w:szCs w:val="20"/>
          </w:rPr>
          <w:t>2.7.3. Energiforbrug</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_Toc373844340 \h </w:instrText>
        </w:r>
        <w:r w:rsidRPr="004449FF">
          <w:rPr>
            <w:webHidden/>
            <w:sz w:val="20"/>
            <w:szCs w:val="20"/>
          </w:rPr>
        </w:r>
        <w:r w:rsidRPr="004449FF">
          <w:rPr>
            <w:webHidden/>
            <w:sz w:val="20"/>
            <w:szCs w:val="20"/>
          </w:rPr>
          <w:fldChar w:fldCharType="separate"/>
        </w:r>
        <w:r w:rsidR="003827B4">
          <w:rPr>
            <w:webHidden/>
            <w:sz w:val="20"/>
            <w:szCs w:val="20"/>
          </w:rPr>
          <w:t>28</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1" w:history="1">
        <w:r w:rsidR="00A53D8F" w:rsidRPr="004449FF">
          <w:rPr>
            <w:rStyle w:val="Hyperlink"/>
            <w:sz w:val="20"/>
            <w:szCs w:val="20"/>
          </w:rPr>
          <w:t>2.7.4. Foderstoffer</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_Toc373844341 \h </w:instrText>
        </w:r>
        <w:r w:rsidRPr="004449FF">
          <w:rPr>
            <w:webHidden/>
            <w:sz w:val="20"/>
            <w:szCs w:val="20"/>
          </w:rPr>
        </w:r>
        <w:r w:rsidRPr="004449FF">
          <w:rPr>
            <w:webHidden/>
            <w:sz w:val="20"/>
            <w:szCs w:val="20"/>
          </w:rPr>
          <w:fldChar w:fldCharType="separate"/>
        </w:r>
        <w:r w:rsidR="003827B4">
          <w:rPr>
            <w:webHidden/>
            <w:sz w:val="20"/>
            <w:szCs w:val="20"/>
          </w:rPr>
          <w:t>29</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2" w:history="1">
        <w:r w:rsidR="00A53D8F" w:rsidRPr="004449FF">
          <w:rPr>
            <w:rStyle w:val="Hyperlink"/>
            <w:sz w:val="20"/>
            <w:szCs w:val="20"/>
          </w:rPr>
          <w:t>2.7.5. Kemikalier m.v.</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_Toc373844342 \h </w:instrText>
        </w:r>
        <w:r w:rsidRPr="004449FF">
          <w:rPr>
            <w:webHidden/>
            <w:sz w:val="20"/>
            <w:szCs w:val="20"/>
          </w:rPr>
        </w:r>
        <w:r w:rsidRPr="004449FF">
          <w:rPr>
            <w:webHidden/>
            <w:sz w:val="20"/>
            <w:szCs w:val="20"/>
          </w:rPr>
          <w:fldChar w:fldCharType="separate"/>
        </w:r>
        <w:r w:rsidR="003827B4">
          <w:rPr>
            <w:webHidden/>
            <w:sz w:val="20"/>
            <w:szCs w:val="20"/>
          </w:rPr>
          <w:t>29</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3" w:history="1">
        <w:r w:rsidR="00A53D8F" w:rsidRPr="004449FF">
          <w:rPr>
            <w:rStyle w:val="Hyperlink"/>
            <w:sz w:val="20"/>
            <w:szCs w:val="20"/>
          </w:rPr>
          <w:t>2.7.6. Affald</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_Toc373844343 \h </w:instrText>
        </w:r>
        <w:r w:rsidRPr="004449FF">
          <w:rPr>
            <w:webHidden/>
            <w:sz w:val="20"/>
            <w:szCs w:val="20"/>
          </w:rPr>
        </w:r>
        <w:r w:rsidRPr="004449FF">
          <w:rPr>
            <w:webHidden/>
            <w:sz w:val="20"/>
            <w:szCs w:val="20"/>
          </w:rPr>
          <w:fldChar w:fldCharType="separate"/>
        </w:r>
        <w:r w:rsidR="003827B4">
          <w:rPr>
            <w:webHidden/>
            <w:sz w:val="20"/>
            <w:szCs w:val="20"/>
          </w:rPr>
          <w:t>29</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4" w:history="1">
        <w:r w:rsidR="00A53D8F" w:rsidRPr="004449FF">
          <w:rPr>
            <w:rStyle w:val="Hyperlink"/>
            <w:sz w:val="20"/>
            <w:szCs w:val="20"/>
          </w:rPr>
          <w:t>2.7.7. Skadedyr</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_Toc373844344 \h </w:instrText>
        </w:r>
        <w:r w:rsidRPr="004449FF">
          <w:rPr>
            <w:webHidden/>
            <w:sz w:val="20"/>
            <w:szCs w:val="20"/>
          </w:rPr>
        </w:r>
        <w:r w:rsidRPr="004449FF">
          <w:rPr>
            <w:webHidden/>
            <w:sz w:val="20"/>
            <w:szCs w:val="20"/>
          </w:rPr>
          <w:fldChar w:fldCharType="separate"/>
        </w:r>
        <w:r w:rsidR="003827B4">
          <w:rPr>
            <w:webHidden/>
            <w:sz w:val="20"/>
            <w:szCs w:val="20"/>
          </w:rPr>
          <w:t>30</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5" w:history="1">
        <w:r w:rsidR="00A53D8F" w:rsidRPr="004449FF">
          <w:rPr>
            <w:rStyle w:val="Hyperlink"/>
            <w:sz w:val="20"/>
            <w:szCs w:val="20"/>
          </w:rPr>
          <w:t>2.7.8. Støv</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_Toc373844345 \h </w:instrText>
        </w:r>
        <w:r w:rsidRPr="004449FF">
          <w:rPr>
            <w:webHidden/>
            <w:sz w:val="20"/>
            <w:szCs w:val="20"/>
          </w:rPr>
        </w:r>
        <w:r w:rsidRPr="004449FF">
          <w:rPr>
            <w:webHidden/>
            <w:sz w:val="20"/>
            <w:szCs w:val="20"/>
          </w:rPr>
          <w:fldChar w:fldCharType="separate"/>
        </w:r>
        <w:r w:rsidR="003827B4">
          <w:rPr>
            <w:webHidden/>
            <w:sz w:val="20"/>
            <w:szCs w:val="20"/>
          </w:rPr>
          <w:t>31</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6" w:history="1">
        <w:r w:rsidR="00A53D8F" w:rsidRPr="004449FF">
          <w:rPr>
            <w:rStyle w:val="Hyperlink"/>
            <w:sz w:val="20"/>
            <w:szCs w:val="20"/>
          </w:rPr>
          <w:t>2.7.9. Støj</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_Toc373844346 \h </w:instrText>
        </w:r>
        <w:r w:rsidRPr="004449FF">
          <w:rPr>
            <w:webHidden/>
            <w:sz w:val="20"/>
            <w:szCs w:val="20"/>
          </w:rPr>
        </w:r>
        <w:r w:rsidRPr="004449FF">
          <w:rPr>
            <w:webHidden/>
            <w:sz w:val="20"/>
            <w:szCs w:val="20"/>
          </w:rPr>
          <w:fldChar w:fldCharType="separate"/>
        </w:r>
        <w:r w:rsidR="003827B4">
          <w:rPr>
            <w:webHidden/>
            <w:sz w:val="20"/>
            <w:szCs w:val="20"/>
          </w:rPr>
          <w:t>31</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7" w:history="1">
        <w:r w:rsidR="00A53D8F" w:rsidRPr="004449FF">
          <w:rPr>
            <w:rStyle w:val="Hyperlink"/>
            <w:sz w:val="20"/>
            <w:szCs w:val="20"/>
          </w:rPr>
          <w:t>2.7.10. Lys</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_Toc373844347 \h </w:instrText>
        </w:r>
        <w:r w:rsidRPr="004449FF">
          <w:rPr>
            <w:webHidden/>
            <w:sz w:val="20"/>
            <w:szCs w:val="20"/>
          </w:rPr>
        </w:r>
        <w:r w:rsidRPr="004449FF">
          <w:rPr>
            <w:webHidden/>
            <w:sz w:val="20"/>
            <w:szCs w:val="20"/>
          </w:rPr>
          <w:fldChar w:fldCharType="separate"/>
        </w:r>
        <w:r w:rsidR="003827B4">
          <w:rPr>
            <w:webHidden/>
            <w:sz w:val="20"/>
            <w:szCs w:val="20"/>
          </w:rPr>
          <w:t>31</w:t>
        </w:r>
        <w:r w:rsidRPr="004449FF">
          <w:rPr>
            <w:webHidden/>
            <w:sz w:val="20"/>
            <w:szCs w:val="20"/>
          </w:rPr>
          <w:fldChar w:fldCharType="end"/>
        </w:r>
      </w:hyperlink>
    </w:p>
    <w:p w:rsidR="00A53D8F" w:rsidRPr="004449FF" w:rsidRDefault="009146F0">
      <w:pPr>
        <w:pStyle w:val="Indholdsfortegnelse3"/>
        <w:rPr>
          <w:rFonts w:eastAsiaTheme="minorEastAsia" w:cstheme="minorBidi"/>
          <w:sz w:val="20"/>
          <w:szCs w:val="20"/>
        </w:rPr>
      </w:pPr>
      <w:hyperlink w:anchor="_Toc373844348" w:history="1">
        <w:r w:rsidR="00A53D8F" w:rsidRPr="004449FF">
          <w:rPr>
            <w:rStyle w:val="Hyperlink"/>
            <w:sz w:val="20"/>
            <w:szCs w:val="20"/>
          </w:rPr>
          <w:t>2.7.11. Transporter til og fra anlægget</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_Toc373844348 \h </w:instrText>
        </w:r>
        <w:r w:rsidRPr="004449FF">
          <w:rPr>
            <w:webHidden/>
            <w:sz w:val="20"/>
            <w:szCs w:val="20"/>
          </w:rPr>
        </w:r>
        <w:r w:rsidRPr="004449FF">
          <w:rPr>
            <w:webHidden/>
            <w:sz w:val="20"/>
            <w:szCs w:val="20"/>
          </w:rPr>
          <w:fldChar w:fldCharType="separate"/>
        </w:r>
        <w:r w:rsidR="003827B4">
          <w:rPr>
            <w:webHidden/>
            <w:sz w:val="20"/>
            <w:szCs w:val="20"/>
          </w:rPr>
          <w:t>32</w:t>
        </w:r>
        <w:r w:rsidRPr="004449FF">
          <w:rPr>
            <w:webHidden/>
            <w:sz w:val="20"/>
            <w:szCs w:val="20"/>
          </w:rPr>
          <w:fldChar w:fldCharType="end"/>
        </w:r>
      </w:hyperlink>
    </w:p>
    <w:p w:rsidR="00A53D8F" w:rsidRPr="004449FF" w:rsidRDefault="009146F0">
      <w:pPr>
        <w:pStyle w:val="Indholdsfortegnelse1"/>
        <w:rPr>
          <w:rFonts w:eastAsiaTheme="minorEastAsia" w:cstheme="minorBidi"/>
          <w:b w:val="0"/>
          <w:bCs w:val="0"/>
          <w:iCs w:val="0"/>
          <w:sz w:val="20"/>
          <w:szCs w:val="20"/>
        </w:rPr>
      </w:pPr>
      <w:hyperlink w:anchor="_Toc373844349" w:history="1">
        <w:r w:rsidR="00A53D8F" w:rsidRPr="004449FF">
          <w:rPr>
            <w:rStyle w:val="Hyperlink"/>
            <w:sz w:val="20"/>
            <w:szCs w:val="20"/>
          </w:rPr>
          <w:t>3. Anvendelse af bedste tilgængelige teknik – BAT i forhold til anlægget</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_Toc373844349 \h </w:instrText>
        </w:r>
        <w:r w:rsidRPr="004449FF">
          <w:rPr>
            <w:webHidden/>
            <w:sz w:val="20"/>
            <w:szCs w:val="20"/>
          </w:rPr>
        </w:r>
        <w:r w:rsidRPr="004449FF">
          <w:rPr>
            <w:webHidden/>
            <w:sz w:val="20"/>
            <w:szCs w:val="20"/>
          </w:rPr>
          <w:fldChar w:fldCharType="separate"/>
        </w:r>
        <w:r w:rsidR="003827B4">
          <w:rPr>
            <w:webHidden/>
            <w:sz w:val="20"/>
            <w:szCs w:val="20"/>
          </w:rPr>
          <w:t>33</w:t>
        </w:r>
        <w:r w:rsidRPr="004449FF">
          <w:rPr>
            <w:webHidden/>
            <w:sz w:val="20"/>
            <w:szCs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50" w:history="1">
        <w:r w:rsidR="00A53D8F" w:rsidRPr="004449FF">
          <w:rPr>
            <w:rStyle w:val="Hyperlink"/>
            <w:rFonts w:ascii="Verdana" w:hAnsi="Verdana"/>
            <w:noProof/>
            <w:sz w:val="20"/>
          </w:rPr>
          <w:t>3.1. BAT i forhold til management</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_Toc373844350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34</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51" w:history="1">
        <w:r w:rsidR="00A53D8F" w:rsidRPr="004449FF">
          <w:rPr>
            <w:rStyle w:val="Hyperlink"/>
            <w:rFonts w:ascii="Verdana" w:hAnsi="Verdana"/>
            <w:noProof/>
            <w:sz w:val="20"/>
          </w:rPr>
          <w:t>3.2. BAT i forhold til foder</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_Toc373844351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35</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52" w:history="1">
        <w:r w:rsidR="00A53D8F" w:rsidRPr="004449FF">
          <w:rPr>
            <w:rStyle w:val="Hyperlink"/>
            <w:rFonts w:ascii="Verdana" w:hAnsi="Verdana"/>
            <w:noProof/>
            <w:sz w:val="20"/>
          </w:rPr>
          <w:t>3.3. BAT i forhold til staldindretning</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_Toc373844352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36</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53" w:history="1">
        <w:r w:rsidR="00A53D8F" w:rsidRPr="004449FF">
          <w:rPr>
            <w:rStyle w:val="Hyperlink"/>
            <w:rFonts w:ascii="Verdana" w:hAnsi="Verdana"/>
            <w:noProof/>
            <w:sz w:val="20"/>
          </w:rPr>
          <w:t>3.4. BAT i forhold til vand- og energiforbrug</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_Toc373844353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37</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54" w:history="1">
        <w:r w:rsidR="00A53D8F" w:rsidRPr="004449FF">
          <w:rPr>
            <w:rStyle w:val="Hyperlink"/>
            <w:rFonts w:ascii="Verdana" w:hAnsi="Verdana"/>
            <w:noProof/>
            <w:sz w:val="20"/>
          </w:rPr>
          <w:t>3.5. BAT i forhold til opbevaring og behandling af husdyrgødning</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_Toc373844354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38</w:t>
        </w:r>
        <w:r w:rsidRPr="004449FF">
          <w:rPr>
            <w:rFonts w:ascii="Verdana" w:hAnsi="Verdana"/>
            <w:noProof/>
            <w:webHidden/>
            <w:sz w:val="20"/>
          </w:rPr>
          <w:fldChar w:fldCharType="end"/>
        </w:r>
      </w:hyperlink>
    </w:p>
    <w:p w:rsidR="00A53D8F" w:rsidRPr="004449FF" w:rsidRDefault="009146F0">
      <w:pPr>
        <w:pStyle w:val="Indholdsfortegnelse1"/>
        <w:rPr>
          <w:rFonts w:eastAsiaTheme="minorEastAsia" w:cstheme="minorBidi"/>
          <w:b w:val="0"/>
          <w:bCs w:val="0"/>
          <w:iCs w:val="0"/>
          <w:sz w:val="20"/>
          <w:szCs w:val="20"/>
        </w:rPr>
      </w:pPr>
      <w:hyperlink w:anchor="_Toc373844355" w:history="1">
        <w:r w:rsidR="00A53D8F" w:rsidRPr="004449FF">
          <w:rPr>
            <w:rStyle w:val="Hyperlink"/>
            <w:sz w:val="20"/>
            <w:szCs w:val="20"/>
          </w:rPr>
          <w:t>4. Vurdering af miljøpåvirkning fra udbringningsarealer</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_Toc373844355 \h </w:instrText>
        </w:r>
        <w:r w:rsidRPr="004449FF">
          <w:rPr>
            <w:webHidden/>
            <w:sz w:val="20"/>
            <w:szCs w:val="20"/>
          </w:rPr>
        </w:r>
        <w:r w:rsidRPr="004449FF">
          <w:rPr>
            <w:webHidden/>
            <w:sz w:val="20"/>
            <w:szCs w:val="20"/>
          </w:rPr>
          <w:fldChar w:fldCharType="separate"/>
        </w:r>
        <w:r w:rsidR="003827B4">
          <w:rPr>
            <w:webHidden/>
            <w:sz w:val="20"/>
            <w:szCs w:val="20"/>
          </w:rPr>
          <w:t>39</w:t>
        </w:r>
        <w:r w:rsidRPr="004449FF">
          <w:rPr>
            <w:webHidden/>
            <w:sz w:val="20"/>
            <w:szCs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56" w:history="1">
        <w:r w:rsidR="00A53D8F" w:rsidRPr="004449FF">
          <w:rPr>
            <w:rStyle w:val="Hyperlink"/>
            <w:rFonts w:ascii="Verdana" w:hAnsi="Verdana"/>
            <w:noProof/>
            <w:sz w:val="20"/>
          </w:rPr>
          <w:t>4.1. Aftalearealer</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_Toc373844356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40</w:t>
        </w:r>
        <w:r w:rsidRPr="004449FF">
          <w:rPr>
            <w:rFonts w:ascii="Verdana" w:hAnsi="Verdana"/>
            <w:noProof/>
            <w:webHidden/>
            <w:sz w:val="20"/>
          </w:rPr>
          <w:fldChar w:fldCharType="end"/>
        </w:r>
      </w:hyperlink>
    </w:p>
    <w:p w:rsidR="00A53D8F" w:rsidRPr="004449FF" w:rsidRDefault="009146F0">
      <w:pPr>
        <w:pStyle w:val="Indholdsfortegnelse1"/>
        <w:rPr>
          <w:rFonts w:eastAsiaTheme="minorEastAsia" w:cstheme="minorBidi"/>
          <w:b w:val="0"/>
          <w:bCs w:val="0"/>
          <w:iCs w:val="0"/>
          <w:sz w:val="20"/>
          <w:szCs w:val="20"/>
        </w:rPr>
      </w:pPr>
      <w:hyperlink w:anchor="_Toc373844357" w:history="1">
        <w:r w:rsidR="00A53D8F" w:rsidRPr="004449FF">
          <w:rPr>
            <w:rStyle w:val="Hyperlink"/>
            <w:sz w:val="20"/>
            <w:szCs w:val="20"/>
          </w:rPr>
          <w:t>5. Landskabelige og kulturhistoriske værdier</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_Toc373844357 \h </w:instrText>
        </w:r>
        <w:r w:rsidRPr="004449FF">
          <w:rPr>
            <w:webHidden/>
            <w:sz w:val="20"/>
            <w:szCs w:val="20"/>
          </w:rPr>
        </w:r>
        <w:r w:rsidRPr="004449FF">
          <w:rPr>
            <w:webHidden/>
            <w:sz w:val="20"/>
            <w:szCs w:val="20"/>
          </w:rPr>
          <w:fldChar w:fldCharType="separate"/>
        </w:r>
        <w:r w:rsidR="003827B4">
          <w:rPr>
            <w:webHidden/>
            <w:sz w:val="20"/>
            <w:szCs w:val="20"/>
          </w:rPr>
          <w:t>41</w:t>
        </w:r>
        <w:r w:rsidRPr="004449FF">
          <w:rPr>
            <w:webHidden/>
            <w:sz w:val="20"/>
            <w:szCs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58" w:history="1">
        <w:r w:rsidR="00A53D8F" w:rsidRPr="004449FF">
          <w:rPr>
            <w:rStyle w:val="Hyperlink"/>
            <w:rFonts w:ascii="Verdana" w:hAnsi="Verdana"/>
            <w:iCs/>
            <w:noProof/>
            <w:sz w:val="20"/>
          </w:rPr>
          <w:t>5.1. Landskabelige værdier</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_Toc373844358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41</w:t>
        </w:r>
        <w:r w:rsidRPr="004449FF">
          <w:rPr>
            <w:rFonts w:ascii="Verdana" w:hAnsi="Verdana"/>
            <w:noProof/>
            <w:webHidden/>
            <w:sz w:val="20"/>
          </w:rPr>
          <w:fldChar w:fldCharType="end"/>
        </w:r>
      </w:hyperlink>
    </w:p>
    <w:p w:rsidR="00A53D8F" w:rsidRPr="004449FF" w:rsidRDefault="009146F0">
      <w:pPr>
        <w:pStyle w:val="Indholdsfortegnelse2"/>
        <w:rPr>
          <w:rFonts w:ascii="Verdana" w:eastAsiaTheme="minorEastAsia" w:hAnsi="Verdana" w:cstheme="minorBidi"/>
          <w:noProof/>
          <w:sz w:val="20"/>
        </w:rPr>
      </w:pPr>
      <w:hyperlink w:anchor="_Toc373844359" w:history="1">
        <w:r w:rsidR="00A53D8F" w:rsidRPr="004449FF">
          <w:rPr>
            <w:rStyle w:val="Hyperlink"/>
            <w:rFonts w:ascii="Verdana" w:hAnsi="Verdana"/>
            <w:iCs/>
            <w:noProof/>
            <w:sz w:val="20"/>
          </w:rPr>
          <w:t>5.2. Kulturhistoriske værdier</w:t>
        </w:r>
        <w:r w:rsidR="00A53D8F" w:rsidRPr="004449FF">
          <w:rPr>
            <w:rFonts w:ascii="Verdana" w:hAnsi="Verdana"/>
            <w:noProof/>
            <w:webHidden/>
            <w:sz w:val="20"/>
          </w:rPr>
          <w:tab/>
        </w:r>
        <w:r w:rsidRPr="004449FF">
          <w:rPr>
            <w:rFonts w:ascii="Verdana" w:hAnsi="Verdana"/>
            <w:noProof/>
            <w:webHidden/>
            <w:sz w:val="20"/>
          </w:rPr>
          <w:fldChar w:fldCharType="begin"/>
        </w:r>
        <w:r w:rsidR="00A53D8F" w:rsidRPr="004449FF">
          <w:rPr>
            <w:rFonts w:ascii="Verdana" w:hAnsi="Verdana"/>
            <w:noProof/>
            <w:webHidden/>
            <w:sz w:val="20"/>
          </w:rPr>
          <w:instrText xml:space="preserve"> PAGEREF _Toc373844359 \h </w:instrText>
        </w:r>
        <w:r w:rsidRPr="004449FF">
          <w:rPr>
            <w:rFonts w:ascii="Verdana" w:hAnsi="Verdana"/>
            <w:noProof/>
            <w:webHidden/>
            <w:sz w:val="20"/>
          </w:rPr>
        </w:r>
        <w:r w:rsidRPr="004449FF">
          <w:rPr>
            <w:rFonts w:ascii="Verdana" w:hAnsi="Verdana"/>
            <w:noProof/>
            <w:webHidden/>
            <w:sz w:val="20"/>
          </w:rPr>
          <w:fldChar w:fldCharType="separate"/>
        </w:r>
        <w:r w:rsidR="003827B4">
          <w:rPr>
            <w:rFonts w:ascii="Verdana" w:hAnsi="Verdana"/>
            <w:noProof/>
            <w:webHidden/>
            <w:sz w:val="20"/>
          </w:rPr>
          <w:t>42</w:t>
        </w:r>
        <w:r w:rsidRPr="004449FF">
          <w:rPr>
            <w:rFonts w:ascii="Verdana" w:hAnsi="Verdana"/>
            <w:noProof/>
            <w:webHidden/>
            <w:sz w:val="20"/>
          </w:rPr>
          <w:fldChar w:fldCharType="end"/>
        </w:r>
      </w:hyperlink>
    </w:p>
    <w:p w:rsidR="00A53D8F" w:rsidRPr="004449FF" w:rsidRDefault="009146F0">
      <w:pPr>
        <w:pStyle w:val="Indholdsfortegnelse1"/>
        <w:rPr>
          <w:rFonts w:eastAsiaTheme="minorEastAsia" w:cstheme="minorBidi"/>
          <w:b w:val="0"/>
          <w:bCs w:val="0"/>
          <w:iCs w:val="0"/>
          <w:sz w:val="20"/>
          <w:szCs w:val="20"/>
        </w:rPr>
      </w:pPr>
      <w:hyperlink w:anchor="_Toc373844360" w:history="1">
        <w:r w:rsidR="00A53D8F" w:rsidRPr="004449FF">
          <w:rPr>
            <w:rStyle w:val="Hyperlink"/>
            <w:sz w:val="20"/>
            <w:szCs w:val="20"/>
          </w:rPr>
          <w:t>6. Alternative muligheder, 0-alternativet og ophør af driften</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_Toc373844360 \h </w:instrText>
        </w:r>
        <w:r w:rsidRPr="004449FF">
          <w:rPr>
            <w:webHidden/>
            <w:sz w:val="20"/>
            <w:szCs w:val="20"/>
          </w:rPr>
        </w:r>
        <w:r w:rsidRPr="004449FF">
          <w:rPr>
            <w:webHidden/>
            <w:sz w:val="20"/>
            <w:szCs w:val="20"/>
          </w:rPr>
          <w:fldChar w:fldCharType="separate"/>
        </w:r>
        <w:r w:rsidR="003827B4">
          <w:rPr>
            <w:webHidden/>
            <w:sz w:val="20"/>
            <w:szCs w:val="20"/>
          </w:rPr>
          <w:t>43</w:t>
        </w:r>
        <w:r w:rsidRPr="004449FF">
          <w:rPr>
            <w:webHidden/>
            <w:sz w:val="20"/>
            <w:szCs w:val="20"/>
          </w:rPr>
          <w:fldChar w:fldCharType="end"/>
        </w:r>
      </w:hyperlink>
    </w:p>
    <w:p w:rsidR="00A53D8F" w:rsidRPr="004449FF" w:rsidRDefault="009146F0">
      <w:pPr>
        <w:pStyle w:val="Indholdsfortegnelse1"/>
        <w:rPr>
          <w:rFonts w:eastAsiaTheme="minorEastAsia" w:cstheme="minorBidi"/>
          <w:b w:val="0"/>
          <w:bCs w:val="0"/>
          <w:iCs w:val="0"/>
          <w:sz w:val="20"/>
          <w:szCs w:val="20"/>
        </w:rPr>
      </w:pPr>
      <w:hyperlink w:anchor="_Toc373844361" w:history="1">
        <w:r w:rsidR="00A53D8F" w:rsidRPr="004449FF">
          <w:rPr>
            <w:rStyle w:val="Hyperlink"/>
            <w:sz w:val="20"/>
            <w:szCs w:val="20"/>
          </w:rPr>
          <w:t>7. Bilagsfortegnelse</w:t>
        </w:r>
        <w:r w:rsidR="00A53D8F" w:rsidRPr="004449FF">
          <w:rPr>
            <w:webHidden/>
            <w:sz w:val="20"/>
            <w:szCs w:val="20"/>
          </w:rPr>
          <w:tab/>
        </w:r>
        <w:r w:rsidRPr="004449FF">
          <w:rPr>
            <w:webHidden/>
            <w:sz w:val="20"/>
            <w:szCs w:val="20"/>
          </w:rPr>
          <w:fldChar w:fldCharType="begin"/>
        </w:r>
        <w:r w:rsidR="00A53D8F" w:rsidRPr="004449FF">
          <w:rPr>
            <w:webHidden/>
            <w:sz w:val="20"/>
            <w:szCs w:val="20"/>
          </w:rPr>
          <w:instrText xml:space="preserve"> PAGEREF _Toc373844361 \h </w:instrText>
        </w:r>
        <w:r w:rsidRPr="004449FF">
          <w:rPr>
            <w:webHidden/>
            <w:sz w:val="20"/>
            <w:szCs w:val="20"/>
          </w:rPr>
        </w:r>
        <w:r w:rsidRPr="004449FF">
          <w:rPr>
            <w:webHidden/>
            <w:sz w:val="20"/>
            <w:szCs w:val="20"/>
          </w:rPr>
          <w:fldChar w:fldCharType="separate"/>
        </w:r>
        <w:r w:rsidR="003827B4">
          <w:rPr>
            <w:webHidden/>
            <w:sz w:val="20"/>
            <w:szCs w:val="20"/>
          </w:rPr>
          <w:t>44</w:t>
        </w:r>
        <w:r w:rsidRPr="004449FF">
          <w:rPr>
            <w:webHidden/>
            <w:sz w:val="20"/>
            <w:szCs w:val="20"/>
          </w:rPr>
          <w:fldChar w:fldCharType="end"/>
        </w:r>
      </w:hyperlink>
    </w:p>
    <w:p w:rsidR="00E53975" w:rsidRPr="00364EEF" w:rsidRDefault="009146F0" w:rsidP="00E53975">
      <w:pPr>
        <w:pStyle w:val="Indholdsfortegnelse2"/>
        <w:rPr>
          <w:rFonts w:ascii="Verdana" w:hAnsi="Verdana"/>
          <w:sz w:val="18"/>
          <w:szCs w:val="18"/>
        </w:rPr>
      </w:pPr>
      <w:r w:rsidRPr="00364EEF">
        <w:rPr>
          <w:rFonts w:ascii="Verdana" w:hAnsi="Verdana"/>
          <w:sz w:val="18"/>
          <w:szCs w:val="18"/>
          <w:highlight w:val="yellow"/>
        </w:rPr>
        <w:fldChar w:fldCharType="end"/>
      </w:r>
      <w:r w:rsidR="00E53975" w:rsidRPr="00364EEF">
        <w:rPr>
          <w:rFonts w:ascii="Verdana" w:hAnsi="Verdana"/>
          <w:sz w:val="18"/>
          <w:szCs w:val="18"/>
          <w:highlight w:val="yellow"/>
        </w:rPr>
        <w:br w:type="page"/>
      </w:r>
    </w:p>
    <w:p w:rsidR="00E53975" w:rsidRDefault="00E53975" w:rsidP="00E53975">
      <w:pPr>
        <w:pStyle w:val="Overskrift1"/>
      </w:pPr>
      <w:bookmarkStart w:id="177" w:name="_Toc150142199"/>
      <w:bookmarkStart w:id="178" w:name="_Toc373844322"/>
      <w:r>
        <w:rPr>
          <w:rFonts w:ascii="Verdana" w:hAnsi="Verdana"/>
        </w:rPr>
        <w:lastRenderedPageBreak/>
        <w:t>1.</w:t>
      </w:r>
      <w:r>
        <w:t xml:space="preserve"> </w:t>
      </w:r>
      <w:r>
        <w:rPr>
          <w:rFonts w:ascii="Verdana" w:hAnsi="Verdana"/>
        </w:rPr>
        <w:t>I</w:t>
      </w:r>
      <w:bookmarkEnd w:id="177"/>
      <w:r>
        <w:rPr>
          <w:rFonts w:ascii="Verdana" w:hAnsi="Verdana"/>
        </w:rPr>
        <w:t>ndledning</w:t>
      </w:r>
      <w:bookmarkEnd w:id="178"/>
    </w:p>
    <w:p w:rsidR="00E53975" w:rsidRDefault="00E53975" w:rsidP="00E53975">
      <w:pPr>
        <w:pStyle w:val="Overskrift2"/>
        <w:spacing w:after="120" w:line="280" w:lineRule="exact"/>
        <w:ind w:left="578" w:hanging="578"/>
        <w:rPr>
          <w:rFonts w:ascii="Verdana" w:hAnsi="Verdana"/>
          <w:iCs/>
          <w:sz w:val="24"/>
        </w:rPr>
      </w:pPr>
      <w:bookmarkStart w:id="179" w:name="_Toc373844323"/>
      <w:r>
        <w:rPr>
          <w:rFonts w:ascii="Verdana" w:hAnsi="Verdana"/>
          <w:iCs/>
          <w:sz w:val="24"/>
        </w:rPr>
        <w:t>1.1. Ikke-teknisk resumé</w:t>
      </w:r>
      <w:bookmarkEnd w:id="179"/>
    </w:p>
    <w:p w:rsidR="00E53975" w:rsidRDefault="00E53975" w:rsidP="00E53975">
      <w:pPr>
        <w:spacing w:line="280" w:lineRule="exact"/>
      </w:pPr>
      <w:r>
        <w:t xml:space="preserve">Ansøger </w:t>
      </w:r>
      <w:proofErr w:type="spellStart"/>
      <w:r w:rsidR="002A28F5" w:rsidRPr="00E47D5E">
        <w:t>Skovdalvej</w:t>
      </w:r>
      <w:proofErr w:type="spellEnd"/>
      <w:r w:rsidR="002A28F5" w:rsidRPr="00E47D5E">
        <w:t xml:space="preserve"> 7, 7430 Ikast </w:t>
      </w:r>
      <w:r w:rsidR="002B530B">
        <w:t xml:space="preserve">ønsker at bevare sin nuværende produktion på 800 </w:t>
      </w:r>
      <w:proofErr w:type="spellStart"/>
      <w:r w:rsidR="002B530B">
        <w:t>årssøer</w:t>
      </w:r>
      <w:proofErr w:type="spellEnd"/>
      <w:r w:rsidR="002B530B">
        <w:t xml:space="preserve">, 28.000 smågrise (7,3 – 32 kg) og 3.160 slagtesvin (32-107 kg), svarende til 413,8 DE. </w:t>
      </w:r>
      <w:r w:rsidR="00E215FA">
        <w:t xml:space="preserve">Miljøgodkendelsen udarbejdes, da ansøger ønsker at få lovliggjort en gyllebeholder på ejendommen, som allerede er etableret. </w:t>
      </w:r>
    </w:p>
    <w:p w:rsidR="00E215FA" w:rsidRDefault="00E215FA" w:rsidP="00E53975">
      <w:pPr>
        <w:spacing w:line="280" w:lineRule="exact"/>
      </w:pPr>
    </w:p>
    <w:p w:rsidR="00E53975" w:rsidRPr="000D66A9" w:rsidRDefault="00E215FA" w:rsidP="00E53975">
      <w:pPr>
        <w:spacing w:line="280" w:lineRule="exact"/>
      </w:pPr>
      <w:r>
        <w:t>Gyllebeholderen er på 4.000 m</w:t>
      </w:r>
      <w:r w:rsidR="000D66A9" w:rsidRPr="000D66A9">
        <w:rPr>
          <w:vertAlign w:val="superscript"/>
        </w:rPr>
        <w:t>3</w:t>
      </w:r>
      <w:r w:rsidR="000D66A9">
        <w:t xml:space="preserve">, og placeres i tilknytning til de eksisterende gyllebeholdere. </w:t>
      </w:r>
    </w:p>
    <w:p w:rsidR="00E215FA" w:rsidRDefault="00E215FA" w:rsidP="00E53975">
      <w:pPr>
        <w:spacing w:line="280" w:lineRule="exact"/>
      </w:pPr>
    </w:p>
    <w:p w:rsidR="00E53975" w:rsidRDefault="00E53975" w:rsidP="00E53975">
      <w:pPr>
        <w:spacing w:line="280" w:lineRule="exact"/>
      </w:pPr>
      <w:r w:rsidRPr="000D66A9">
        <w:t xml:space="preserve">Ikast-Brande Kommune skal i henhold til blandt andet </w:t>
      </w:r>
      <w:r w:rsidRPr="000D66A9">
        <w:rPr>
          <w:i/>
        </w:rPr>
        <w:t>Husdyrgodkendelsesloven</w:t>
      </w:r>
      <w:r w:rsidRPr="000D66A9">
        <w:t xml:space="preserve"> vurdere om den ansøgte ændring og fremtidige drift kan gennemføres uden væsentlige virkninger på miljøet. Det er vurderet, at ændringen kan gennemføres, hvorfor denne miljøgodkendelse meddeles. Godkendelsen beskriver kommunens grundlag og vurderinger samt de vilkår, som kommunen har stillet til ændringen og den fremtidige drift.</w:t>
      </w:r>
    </w:p>
    <w:p w:rsidR="00E53975" w:rsidRDefault="00E53975" w:rsidP="00E53975">
      <w:pPr>
        <w:spacing w:line="280" w:lineRule="exact"/>
      </w:pPr>
    </w:p>
    <w:p w:rsidR="00E53975" w:rsidRDefault="00E53975" w:rsidP="00E53975">
      <w:pPr>
        <w:spacing w:line="280" w:lineRule="exact"/>
      </w:pPr>
      <w:r>
        <w:t>Bygninger med besætning samt anlæg til opbevaring af foder og husdyrgødning er vurderet i forhold til blandt andet:</w:t>
      </w:r>
    </w:p>
    <w:p w:rsidR="00E53975" w:rsidRDefault="00E53975" w:rsidP="00E53975">
      <w:pPr>
        <w:spacing w:line="280" w:lineRule="exact"/>
      </w:pPr>
    </w:p>
    <w:p w:rsidR="00E53975" w:rsidRDefault="00E53975" w:rsidP="00E53975">
      <w:pPr>
        <w:numPr>
          <w:ilvl w:val="0"/>
          <w:numId w:val="11"/>
        </w:numPr>
        <w:spacing w:line="280" w:lineRule="exact"/>
      </w:pPr>
      <w:r>
        <w:t>ammoniakfordampning, lugt, lys, støj og støv fra stalde og opbevaringsanlæg</w:t>
      </w:r>
    </w:p>
    <w:p w:rsidR="00E53975" w:rsidRDefault="00E53975" w:rsidP="00E53975">
      <w:pPr>
        <w:numPr>
          <w:ilvl w:val="0"/>
          <w:numId w:val="11"/>
        </w:numPr>
        <w:spacing w:line="280" w:lineRule="exact"/>
      </w:pPr>
      <w:r>
        <w:t>opbevaring og bortskaffelse af blandt andet affald og kemikalier</w:t>
      </w:r>
    </w:p>
    <w:p w:rsidR="00E53975" w:rsidRDefault="00E53975" w:rsidP="00E53975">
      <w:pPr>
        <w:numPr>
          <w:ilvl w:val="0"/>
          <w:numId w:val="11"/>
        </w:numPr>
        <w:spacing w:line="280" w:lineRule="exact"/>
      </w:pPr>
      <w:r>
        <w:t>forbrug af vand, energi og hjælpestoffer</w:t>
      </w:r>
    </w:p>
    <w:p w:rsidR="00E53975" w:rsidRDefault="00E53975" w:rsidP="00E53975">
      <w:pPr>
        <w:numPr>
          <w:ilvl w:val="0"/>
          <w:numId w:val="11"/>
        </w:numPr>
        <w:spacing w:line="280" w:lineRule="exact"/>
      </w:pPr>
      <w:r>
        <w:t>anvendelse af bedste tilgængelige teknik (BAT)</w:t>
      </w:r>
    </w:p>
    <w:p w:rsidR="00E53975" w:rsidRDefault="00E53975" w:rsidP="00E53975">
      <w:pPr>
        <w:numPr>
          <w:ilvl w:val="0"/>
          <w:numId w:val="11"/>
        </w:numPr>
        <w:spacing w:line="280" w:lineRule="exact"/>
      </w:pPr>
      <w:r>
        <w:t>landskab.</w:t>
      </w:r>
    </w:p>
    <w:p w:rsidR="00E53975" w:rsidRDefault="00E53975" w:rsidP="00E53975">
      <w:pPr>
        <w:spacing w:line="280" w:lineRule="exact"/>
      </w:pPr>
    </w:p>
    <w:p w:rsidR="00E53975" w:rsidRDefault="00E53975" w:rsidP="00E53975">
      <w:pPr>
        <w:spacing w:line="280" w:lineRule="exact"/>
      </w:pPr>
      <w:r>
        <w:t>Arealer til udbringning af husdyrgødning er vurderet i forhold til blandt andet:</w:t>
      </w:r>
    </w:p>
    <w:p w:rsidR="00E53975" w:rsidRDefault="00E53975" w:rsidP="00E53975">
      <w:pPr>
        <w:spacing w:line="280" w:lineRule="exact"/>
      </w:pPr>
    </w:p>
    <w:p w:rsidR="00E53975" w:rsidRDefault="00E53975" w:rsidP="00E53975">
      <w:pPr>
        <w:numPr>
          <w:ilvl w:val="0"/>
          <w:numId w:val="12"/>
        </w:numPr>
        <w:spacing w:line="280" w:lineRule="exact"/>
      </w:pPr>
      <w:r>
        <w:t>grundvand</w:t>
      </w:r>
    </w:p>
    <w:p w:rsidR="00E53975" w:rsidRDefault="00E53975" w:rsidP="00E53975">
      <w:pPr>
        <w:numPr>
          <w:ilvl w:val="0"/>
          <w:numId w:val="12"/>
        </w:numPr>
        <w:spacing w:line="280" w:lineRule="exact"/>
      </w:pPr>
      <w:r>
        <w:t>overfladevand</w:t>
      </w:r>
    </w:p>
    <w:p w:rsidR="00E53975" w:rsidRDefault="00E53975" w:rsidP="00E53975">
      <w:pPr>
        <w:numPr>
          <w:ilvl w:val="0"/>
          <w:numId w:val="12"/>
        </w:numPr>
        <w:spacing w:line="280" w:lineRule="exact"/>
      </w:pPr>
      <w:r>
        <w:t>naturområder.</w:t>
      </w:r>
    </w:p>
    <w:p w:rsidR="00E53975" w:rsidRDefault="00E53975" w:rsidP="00E53975">
      <w:pPr>
        <w:spacing w:line="280" w:lineRule="exact"/>
      </w:pPr>
    </w:p>
    <w:p w:rsidR="00986AE1" w:rsidRPr="00870885" w:rsidRDefault="00E53975" w:rsidP="00986AE1">
      <w:pPr>
        <w:tabs>
          <w:tab w:val="left" w:pos="2160"/>
        </w:tabs>
        <w:spacing w:line="280" w:lineRule="exact"/>
      </w:pPr>
      <w:r>
        <w:t xml:space="preserve">Miljøgodkendelsen af husdyrbruget, </w:t>
      </w:r>
      <w:proofErr w:type="spellStart"/>
      <w:r w:rsidR="002A28F5" w:rsidRPr="00E47D5E">
        <w:t>Skovdallund</w:t>
      </w:r>
      <w:proofErr w:type="spellEnd"/>
      <w:r w:rsidR="002A28F5" w:rsidRPr="00E47D5E">
        <w:t xml:space="preserve">, </w:t>
      </w:r>
      <w:proofErr w:type="spellStart"/>
      <w:r w:rsidR="002A28F5" w:rsidRPr="00E47D5E">
        <w:t>Skovdalvej</w:t>
      </w:r>
      <w:proofErr w:type="spellEnd"/>
      <w:r w:rsidR="002A28F5" w:rsidRPr="00E47D5E">
        <w:t xml:space="preserve"> 7, 7430 Ikast</w:t>
      </w:r>
      <w:r>
        <w:t xml:space="preserve">, regulerer driften i otte år, hvorefter godkendelsen skal revurderes på baggrund af de erfaringer, der har været med driften, og den </w:t>
      </w:r>
      <w:r w:rsidRPr="00870885">
        <w:t>udvikling, der har været i metoder til reduktion af miljøpåvirkningen.</w:t>
      </w:r>
    </w:p>
    <w:p w:rsidR="00986AE1" w:rsidRPr="00986AE1" w:rsidRDefault="00986AE1" w:rsidP="00986AE1">
      <w:pPr>
        <w:tabs>
          <w:tab w:val="left" w:pos="2160"/>
        </w:tabs>
        <w:spacing w:line="280" w:lineRule="exact"/>
        <w:rPr>
          <w:lang w:val="de-DE"/>
        </w:rPr>
      </w:pPr>
    </w:p>
    <w:p w:rsidR="00E53975" w:rsidRDefault="00E53975" w:rsidP="00870885">
      <w:pPr>
        <w:pStyle w:val="Overskrift2"/>
        <w:spacing w:after="120" w:line="280" w:lineRule="exact"/>
        <w:rPr>
          <w:rFonts w:ascii="Verdana" w:hAnsi="Verdana"/>
          <w:iCs/>
          <w:sz w:val="24"/>
          <w:szCs w:val="20"/>
        </w:rPr>
      </w:pPr>
      <w:bookmarkStart w:id="180" w:name="_Toc373844324"/>
      <w:r w:rsidRPr="00986AE1">
        <w:rPr>
          <w:rFonts w:ascii="Verdana" w:hAnsi="Verdana"/>
          <w:iCs/>
          <w:sz w:val="24"/>
          <w:szCs w:val="20"/>
        </w:rPr>
        <w:t>1.2.</w:t>
      </w:r>
      <w:r>
        <w:rPr>
          <w:rFonts w:ascii="Verdana" w:hAnsi="Verdana"/>
          <w:iCs/>
          <w:sz w:val="24"/>
          <w:szCs w:val="20"/>
        </w:rPr>
        <w:t xml:space="preserve"> Ansøger, ejerforhold og konsulentoplysning</w:t>
      </w:r>
      <w:bookmarkEnd w:id="180"/>
    </w:p>
    <w:p w:rsidR="00E53975" w:rsidRDefault="00E53975" w:rsidP="00E53975">
      <w:pPr>
        <w:tabs>
          <w:tab w:val="left" w:pos="2160"/>
        </w:tabs>
        <w:spacing w:line="280" w:lineRule="exact"/>
        <w:rPr>
          <w:b/>
        </w:rPr>
      </w:pPr>
      <w:r>
        <w:rPr>
          <w:b/>
        </w:rPr>
        <w:t>Anlægget:</w:t>
      </w:r>
    </w:p>
    <w:p w:rsidR="002A28F5" w:rsidRPr="00E47D5E" w:rsidRDefault="002A28F5" w:rsidP="002A28F5">
      <w:pPr>
        <w:tabs>
          <w:tab w:val="left" w:pos="2160"/>
        </w:tabs>
        <w:spacing w:line="280" w:lineRule="exact"/>
      </w:pPr>
      <w:r w:rsidRPr="00E47D5E">
        <w:t>Adresse:</w:t>
      </w:r>
      <w:r w:rsidRPr="00E47D5E">
        <w:tab/>
      </w:r>
      <w:proofErr w:type="spellStart"/>
      <w:r w:rsidRPr="00E47D5E">
        <w:t>Skovdalvej</w:t>
      </w:r>
      <w:proofErr w:type="spellEnd"/>
      <w:r w:rsidRPr="00E47D5E">
        <w:t xml:space="preserve"> 7, 7430 Ikast</w:t>
      </w:r>
    </w:p>
    <w:p w:rsidR="002A28F5" w:rsidRPr="00E47D5E" w:rsidRDefault="002A28F5" w:rsidP="002A28F5">
      <w:pPr>
        <w:tabs>
          <w:tab w:val="left" w:pos="2160"/>
        </w:tabs>
        <w:spacing w:line="280" w:lineRule="exact"/>
      </w:pPr>
      <w:r w:rsidRPr="00E47D5E">
        <w:t>Ejendomsnummer:</w:t>
      </w:r>
      <w:r w:rsidRPr="00E47D5E">
        <w:tab/>
        <w:t>7560011949</w:t>
      </w:r>
    </w:p>
    <w:p w:rsidR="002A28F5" w:rsidRPr="00E47D5E" w:rsidRDefault="002A28F5" w:rsidP="002A28F5">
      <w:pPr>
        <w:tabs>
          <w:tab w:val="left" w:pos="2160"/>
        </w:tabs>
        <w:spacing w:line="280" w:lineRule="exact"/>
      </w:pPr>
      <w:r w:rsidRPr="00E47D5E">
        <w:t>Matrikelnummer:</w:t>
      </w:r>
      <w:r w:rsidRPr="00E47D5E">
        <w:tab/>
        <w:t>12o, m.fl. Over Isen By, Ikast</w:t>
      </w:r>
    </w:p>
    <w:p w:rsidR="002A28F5" w:rsidRPr="00E47D5E" w:rsidRDefault="002A28F5" w:rsidP="002A28F5">
      <w:pPr>
        <w:tabs>
          <w:tab w:val="left" w:pos="2160"/>
        </w:tabs>
        <w:spacing w:line="280" w:lineRule="exact"/>
      </w:pPr>
      <w:proofErr w:type="spellStart"/>
      <w:r w:rsidRPr="00E47D5E">
        <w:t>CVR-nummer</w:t>
      </w:r>
      <w:proofErr w:type="spellEnd"/>
      <w:r w:rsidRPr="00E47D5E">
        <w:t>:</w:t>
      </w:r>
      <w:r w:rsidRPr="00E47D5E">
        <w:tab/>
        <w:t>10918294</w:t>
      </w:r>
    </w:p>
    <w:p w:rsidR="002A28F5" w:rsidRPr="00E47D5E" w:rsidRDefault="002A28F5" w:rsidP="002A28F5">
      <w:pPr>
        <w:tabs>
          <w:tab w:val="left" w:pos="2160"/>
        </w:tabs>
        <w:spacing w:line="280" w:lineRule="exact"/>
      </w:pPr>
      <w:proofErr w:type="spellStart"/>
      <w:r w:rsidRPr="00E47D5E">
        <w:t>CHR-nummer</w:t>
      </w:r>
      <w:proofErr w:type="spellEnd"/>
      <w:r w:rsidRPr="00E47D5E">
        <w:t>:</w:t>
      </w:r>
      <w:r w:rsidRPr="00E47D5E">
        <w:tab/>
        <w:t>96731</w:t>
      </w:r>
    </w:p>
    <w:p w:rsidR="002A28F5" w:rsidRPr="00E47D5E" w:rsidRDefault="002A28F5" w:rsidP="002A28F5">
      <w:pPr>
        <w:tabs>
          <w:tab w:val="left" w:pos="2160"/>
        </w:tabs>
        <w:spacing w:line="280" w:lineRule="exact"/>
      </w:pPr>
      <w:r w:rsidRPr="00E47D5E">
        <w:t>P-nummer:</w:t>
      </w:r>
      <w:r w:rsidRPr="00E47D5E">
        <w:tab/>
        <w:t>1000152932</w:t>
      </w:r>
    </w:p>
    <w:p w:rsidR="00270406" w:rsidRDefault="00270406">
      <w:r>
        <w:br w:type="page"/>
      </w:r>
    </w:p>
    <w:p w:rsidR="00E53975" w:rsidRDefault="00E53975" w:rsidP="00E53975">
      <w:pPr>
        <w:tabs>
          <w:tab w:val="left" w:pos="2160"/>
        </w:tabs>
        <w:spacing w:line="280" w:lineRule="exact"/>
      </w:pPr>
      <w:r>
        <w:rPr>
          <w:b/>
        </w:rPr>
        <w:lastRenderedPageBreak/>
        <w:t>Ansøger/ejer/driftsherre:</w:t>
      </w:r>
      <w:r>
        <w:tab/>
      </w:r>
      <w:r>
        <w:tab/>
      </w:r>
    </w:p>
    <w:p w:rsidR="002A28F5" w:rsidRPr="00E47D5E" w:rsidRDefault="002A28F5" w:rsidP="002A28F5">
      <w:pPr>
        <w:tabs>
          <w:tab w:val="left" w:pos="2160"/>
        </w:tabs>
        <w:spacing w:line="280" w:lineRule="exact"/>
      </w:pPr>
      <w:r w:rsidRPr="00E47D5E">
        <w:t>Navn:</w:t>
      </w:r>
      <w:r w:rsidRPr="00E47D5E">
        <w:tab/>
        <w:t>Jens Otto Johansen</w:t>
      </w:r>
    </w:p>
    <w:p w:rsidR="002A28F5" w:rsidRPr="00E47D5E" w:rsidRDefault="002A28F5" w:rsidP="002A28F5">
      <w:pPr>
        <w:tabs>
          <w:tab w:val="left" w:pos="2160"/>
        </w:tabs>
        <w:spacing w:line="280" w:lineRule="exact"/>
      </w:pPr>
      <w:r w:rsidRPr="00E47D5E">
        <w:t>Adresse:</w:t>
      </w:r>
      <w:r w:rsidRPr="00E47D5E">
        <w:tab/>
      </w:r>
      <w:proofErr w:type="spellStart"/>
      <w:r w:rsidRPr="00E47D5E">
        <w:t>Skovdalvej</w:t>
      </w:r>
      <w:proofErr w:type="spellEnd"/>
      <w:r w:rsidRPr="00E47D5E">
        <w:t xml:space="preserve"> 7, 7430 Ikast </w:t>
      </w:r>
    </w:p>
    <w:p w:rsidR="002A28F5" w:rsidRPr="00E47D5E" w:rsidRDefault="002A28F5" w:rsidP="002A28F5">
      <w:pPr>
        <w:tabs>
          <w:tab w:val="left" w:pos="2160"/>
        </w:tabs>
        <w:spacing w:line="280" w:lineRule="exact"/>
        <w:rPr>
          <w:lang w:val="de-DE"/>
        </w:rPr>
      </w:pPr>
      <w:r w:rsidRPr="00E47D5E">
        <w:rPr>
          <w:lang w:val="de-DE"/>
        </w:rPr>
        <w:t>Telefonnummer:</w:t>
      </w:r>
      <w:r w:rsidRPr="00E47D5E">
        <w:rPr>
          <w:lang w:val="de-DE"/>
        </w:rPr>
        <w:tab/>
        <w:t>9714 0043</w:t>
      </w:r>
    </w:p>
    <w:p w:rsidR="002A28F5" w:rsidRPr="00E47D5E" w:rsidRDefault="002A28F5" w:rsidP="002A28F5">
      <w:pPr>
        <w:tabs>
          <w:tab w:val="left" w:pos="2160"/>
        </w:tabs>
        <w:spacing w:line="280" w:lineRule="exact"/>
        <w:rPr>
          <w:lang w:val="de-DE"/>
        </w:rPr>
      </w:pPr>
      <w:r w:rsidRPr="00E47D5E">
        <w:rPr>
          <w:lang w:val="de-DE"/>
        </w:rPr>
        <w:t>Mobilnummer:</w:t>
      </w:r>
      <w:r w:rsidRPr="00E47D5E">
        <w:rPr>
          <w:lang w:val="de-DE"/>
        </w:rPr>
        <w:tab/>
        <w:t>2221 0043</w:t>
      </w:r>
    </w:p>
    <w:p w:rsidR="00E53975" w:rsidRDefault="002A28F5" w:rsidP="002A28F5">
      <w:pPr>
        <w:tabs>
          <w:tab w:val="left" w:pos="1304"/>
          <w:tab w:val="left" w:pos="2160"/>
          <w:tab w:val="left" w:pos="3912"/>
          <w:tab w:val="left" w:pos="4800"/>
        </w:tabs>
        <w:spacing w:line="280" w:lineRule="exact"/>
        <w:rPr>
          <w:lang w:val="de-DE"/>
        </w:rPr>
      </w:pPr>
      <w:r w:rsidRPr="00E47D5E">
        <w:rPr>
          <w:lang w:val="de-DE"/>
        </w:rPr>
        <w:t>E-</w:t>
      </w:r>
      <w:proofErr w:type="spellStart"/>
      <w:r w:rsidRPr="00E47D5E">
        <w:rPr>
          <w:lang w:val="de-DE"/>
        </w:rPr>
        <w:t>mail</w:t>
      </w:r>
      <w:proofErr w:type="spellEnd"/>
      <w:r w:rsidRPr="00E47D5E">
        <w:rPr>
          <w:lang w:val="de-DE"/>
        </w:rPr>
        <w:t>:</w:t>
      </w:r>
      <w:r w:rsidRPr="00E47D5E">
        <w:rPr>
          <w:lang w:val="de-DE"/>
        </w:rPr>
        <w:tab/>
      </w:r>
      <w:r w:rsidRPr="00E47D5E">
        <w:rPr>
          <w:lang w:val="de-DE"/>
        </w:rPr>
        <w:tab/>
      </w:r>
      <w:hyperlink r:id="rId30" w:history="1">
        <w:r w:rsidR="00270406" w:rsidRPr="00392696">
          <w:rPr>
            <w:rStyle w:val="Hyperlink"/>
            <w:lang w:val="de-DE"/>
          </w:rPr>
          <w:t>jens@skovdallund.dk</w:t>
        </w:r>
      </w:hyperlink>
      <w:r w:rsidR="00270406">
        <w:rPr>
          <w:lang w:val="de-DE"/>
        </w:rPr>
        <w:t xml:space="preserve"> </w:t>
      </w:r>
      <w:r w:rsidR="00E53975">
        <w:rPr>
          <w:lang w:val="de-DE"/>
        </w:rPr>
        <w:tab/>
      </w:r>
    </w:p>
    <w:p w:rsidR="00E53975" w:rsidRDefault="00E53975" w:rsidP="00E53975">
      <w:pPr>
        <w:tabs>
          <w:tab w:val="left" w:pos="2160"/>
        </w:tabs>
        <w:spacing w:line="280" w:lineRule="exact"/>
        <w:rPr>
          <w:b/>
          <w:lang w:val="de-DE"/>
        </w:rPr>
      </w:pPr>
    </w:p>
    <w:p w:rsidR="00E53975" w:rsidRDefault="00E53975" w:rsidP="00E53975">
      <w:pPr>
        <w:tabs>
          <w:tab w:val="left" w:pos="2160"/>
        </w:tabs>
        <w:spacing w:line="280" w:lineRule="exact"/>
      </w:pPr>
      <w:r>
        <w:rPr>
          <w:b/>
        </w:rPr>
        <w:t>Konsulent:</w:t>
      </w:r>
      <w:r>
        <w:tab/>
      </w:r>
      <w:r>
        <w:tab/>
      </w:r>
    </w:p>
    <w:p w:rsidR="002A28F5" w:rsidRPr="00E47D5E" w:rsidRDefault="002A28F5" w:rsidP="002A28F5">
      <w:pPr>
        <w:tabs>
          <w:tab w:val="left" w:pos="2160"/>
        </w:tabs>
        <w:spacing w:line="280" w:lineRule="exact"/>
      </w:pPr>
      <w:r w:rsidRPr="00E47D5E">
        <w:t>Navn:</w:t>
      </w:r>
      <w:r w:rsidRPr="00E47D5E">
        <w:tab/>
        <w:t xml:space="preserve">Jakob </w:t>
      </w:r>
      <w:proofErr w:type="spellStart"/>
      <w:r w:rsidRPr="00E47D5E">
        <w:t>Altenborg</w:t>
      </w:r>
      <w:proofErr w:type="spellEnd"/>
    </w:p>
    <w:p w:rsidR="002A28F5" w:rsidRPr="00E47D5E" w:rsidRDefault="002A28F5" w:rsidP="002A28F5">
      <w:pPr>
        <w:tabs>
          <w:tab w:val="left" w:pos="2160"/>
        </w:tabs>
        <w:spacing w:line="280" w:lineRule="exact"/>
      </w:pPr>
      <w:r w:rsidRPr="00E47D5E">
        <w:t>Adresse:</w:t>
      </w:r>
      <w:r w:rsidRPr="00E47D5E">
        <w:tab/>
        <w:t xml:space="preserve">Miljø og Natur, </w:t>
      </w:r>
      <w:proofErr w:type="spellStart"/>
      <w:r w:rsidRPr="00E47D5E">
        <w:t>Frellingvej</w:t>
      </w:r>
      <w:proofErr w:type="spellEnd"/>
      <w:r w:rsidRPr="00E47D5E">
        <w:t xml:space="preserve"> 27, 8560 Kolind</w:t>
      </w:r>
    </w:p>
    <w:p w:rsidR="002A28F5" w:rsidRPr="00E47D5E" w:rsidRDefault="002A28F5" w:rsidP="002A28F5">
      <w:pPr>
        <w:tabs>
          <w:tab w:val="left" w:pos="2160"/>
        </w:tabs>
        <w:spacing w:line="280" w:lineRule="exact"/>
        <w:rPr>
          <w:lang w:val="de-DE"/>
        </w:rPr>
      </w:pPr>
      <w:r w:rsidRPr="00E47D5E">
        <w:rPr>
          <w:lang w:val="de-DE"/>
        </w:rPr>
        <w:t>Telefonnummer:</w:t>
      </w:r>
      <w:r w:rsidRPr="00E47D5E">
        <w:rPr>
          <w:lang w:val="de-DE"/>
        </w:rPr>
        <w:tab/>
        <w:t xml:space="preserve">- </w:t>
      </w:r>
    </w:p>
    <w:p w:rsidR="002A28F5" w:rsidRPr="00E47D5E" w:rsidRDefault="002A28F5" w:rsidP="002A28F5">
      <w:pPr>
        <w:tabs>
          <w:tab w:val="left" w:pos="2160"/>
        </w:tabs>
        <w:spacing w:line="280" w:lineRule="exact"/>
        <w:rPr>
          <w:lang w:val="de-DE"/>
        </w:rPr>
      </w:pPr>
      <w:r w:rsidRPr="00E47D5E">
        <w:rPr>
          <w:lang w:val="de-DE"/>
        </w:rPr>
        <w:t>Mobilnummer:</w:t>
      </w:r>
      <w:r w:rsidRPr="00E47D5E">
        <w:rPr>
          <w:lang w:val="de-DE"/>
        </w:rPr>
        <w:tab/>
        <w:t>2625 9791</w:t>
      </w:r>
    </w:p>
    <w:p w:rsidR="00E53975" w:rsidRDefault="002A28F5" w:rsidP="002A28F5">
      <w:pPr>
        <w:tabs>
          <w:tab w:val="left" w:pos="2160"/>
        </w:tabs>
        <w:spacing w:line="280" w:lineRule="exact"/>
      </w:pPr>
      <w:r w:rsidRPr="00E47D5E">
        <w:rPr>
          <w:lang w:val="de-DE"/>
        </w:rPr>
        <w:t>E-</w:t>
      </w:r>
      <w:proofErr w:type="spellStart"/>
      <w:r w:rsidRPr="00E47D5E">
        <w:rPr>
          <w:lang w:val="de-DE"/>
        </w:rPr>
        <w:t>mail</w:t>
      </w:r>
      <w:proofErr w:type="spellEnd"/>
      <w:r w:rsidRPr="00E47D5E">
        <w:rPr>
          <w:lang w:val="de-DE"/>
        </w:rPr>
        <w:t>:</w:t>
      </w:r>
      <w:r w:rsidRPr="00E47D5E">
        <w:rPr>
          <w:lang w:val="de-DE"/>
        </w:rPr>
        <w:tab/>
      </w:r>
      <w:hyperlink r:id="rId31" w:history="1">
        <w:r w:rsidRPr="00E47D5E">
          <w:rPr>
            <w:rStyle w:val="Hyperlink"/>
            <w:lang w:val="de-DE"/>
          </w:rPr>
          <w:t>jakob@miljoeognatur.dk</w:t>
        </w:r>
      </w:hyperlink>
    </w:p>
    <w:p w:rsidR="002A28F5" w:rsidRPr="002A28F5" w:rsidRDefault="002A28F5" w:rsidP="002A28F5">
      <w:pPr>
        <w:tabs>
          <w:tab w:val="left" w:pos="2160"/>
        </w:tabs>
        <w:spacing w:line="280" w:lineRule="exact"/>
        <w:rPr>
          <w:lang w:val="de-DE"/>
        </w:rPr>
      </w:pPr>
    </w:p>
    <w:p w:rsidR="00E53975" w:rsidRDefault="00E53975" w:rsidP="00E53975">
      <w:pPr>
        <w:pStyle w:val="Overskrift2"/>
        <w:spacing w:after="120" w:line="280" w:lineRule="exact"/>
        <w:ind w:left="578" w:hanging="578"/>
        <w:rPr>
          <w:rFonts w:ascii="Verdana" w:hAnsi="Verdana"/>
          <w:iCs/>
          <w:sz w:val="24"/>
          <w:szCs w:val="20"/>
        </w:rPr>
      </w:pPr>
      <w:bookmarkStart w:id="181" w:name="_Toc373844325"/>
      <w:r>
        <w:rPr>
          <w:rFonts w:ascii="Verdana" w:hAnsi="Verdana"/>
          <w:iCs/>
          <w:sz w:val="24"/>
          <w:szCs w:val="20"/>
        </w:rPr>
        <w:t>1.3. Lovgivningsmæssig baggrund</w:t>
      </w:r>
      <w:bookmarkEnd w:id="181"/>
    </w:p>
    <w:p w:rsidR="00E53975" w:rsidRDefault="00E53975" w:rsidP="00E53975">
      <w:pPr>
        <w:spacing w:line="280" w:lineRule="exact"/>
      </w:pPr>
      <w:r>
        <w:t>Når et husdyrbrug af den aktuelle type ønskes etableret, ud</w:t>
      </w:r>
      <w:r w:rsidR="000D66A9">
        <w:t xml:space="preserve">videt eller ændret til mere </w:t>
      </w:r>
      <w:r w:rsidR="000D66A9" w:rsidRPr="000D66A9">
        <w:t xml:space="preserve">end </w:t>
      </w:r>
      <w:r w:rsidRPr="000D66A9">
        <w:rPr>
          <w:lang w:eastAsia="da-DK"/>
        </w:rPr>
        <w:t>250</w:t>
      </w:r>
      <w:r w:rsidR="000D66A9" w:rsidRPr="000D66A9">
        <w:rPr>
          <w:lang w:eastAsia="da-DK"/>
        </w:rPr>
        <w:t xml:space="preserve"> </w:t>
      </w:r>
      <w:r w:rsidRPr="000D66A9">
        <w:t>D</w:t>
      </w:r>
      <w:r>
        <w:t xml:space="preserve">E, skal anlægget med tilhørende udbringningsarealer til den producerede husdyrgødning vurderes i henhold til § 12 i </w:t>
      </w:r>
      <w:r>
        <w:rPr>
          <w:i/>
        </w:rPr>
        <w:t>Husdyrgodkendelsesloven</w:t>
      </w:r>
      <w:r>
        <w:t xml:space="preserve">. Denne miljøgodkendelse er således udarbejdet efter </w:t>
      </w:r>
      <w:proofErr w:type="spellStart"/>
      <w:r>
        <w:rPr>
          <w:i/>
        </w:rPr>
        <w:t>Husdyrgodkendelseloven</w:t>
      </w:r>
      <w:proofErr w:type="spellEnd"/>
      <w:r>
        <w:t xml:space="preserve">, hvori EU's </w:t>
      </w:r>
      <w:proofErr w:type="spellStart"/>
      <w:r>
        <w:t>VVM-direktiv</w:t>
      </w:r>
      <w:proofErr w:type="spellEnd"/>
      <w:r>
        <w:rPr>
          <w:rStyle w:val="Fodnotehenvisning"/>
        </w:rPr>
        <w:footnoteReference w:id="10"/>
      </w:r>
      <w:r>
        <w:t xml:space="preserve"> og </w:t>
      </w:r>
      <w:proofErr w:type="spellStart"/>
      <w:r>
        <w:t>I</w:t>
      </w:r>
      <w:r w:rsidR="00270406">
        <w:t>E</w:t>
      </w:r>
      <w:r>
        <w:t>-direktiv</w:t>
      </w:r>
      <w:proofErr w:type="spellEnd"/>
      <w:r>
        <w:rPr>
          <w:rStyle w:val="Fodnotehenvisning"/>
        </w:rPr>
        <w:footnoteReference w:id="11"/>
      </w:r>
      <w:r>
        <w:t xml:space="preserve"> er indarbejdet. </w:t>
      </w:r>
    </w:p>
    <w:p w:rsidR="00E53975" w:rsidRDefault="00E53975" w:rsidP="00E53975">
      <w:pPr>
        <w:spacing w:line="280" w:lineRule="exact"/>
      </w:pPr>
    </w:p>
    <w:p w:rsidR="00E53975" w:rsidRDefault="00E53975" w:rsidP="00E53975">
      <w:pPr>
        <w:spacing w:line="280" w:lineRule="exact"/>
      </w:pPr>
      <w:r>
        <w:t xml:space="preserve">I miljøgodkendelsen er der redegjort for konsekvenserne af </w:t>
      </w:r>
      <w:r w:rsidR="000D66A9">
        <w:t>svineproduktionen på ejendommen samt etablering af ny gyllebeholder</w:t>
      </w:r>
      <w:r>
        <w:t xml:space="preserve">, og for påvirkningen af miljøet i bred </w:t>
      </w:r>
      <w:r w:rsidRPr="00276B1B">
        <w:t xml:space="preserve">forstand. Bedriften har ikke biaktiviteter, der i sig selv er omfattet af </w:t>
      </w:r>
      <w:proofErr w:type="spellStart"/>
      <w:r w:rsidRPr="00276B1B">
        <w:t>I</w:t>
      </w:r>
      <w:r w:rsidR="00270406">
        <w:t>E</w:t>
      </w:r>
      <w:r w:rsidRPr="00276B1B">
        <w:t>-direktivet</w:t>
      </w:r>
      <w:proofErr w:type="spellEnd"/>
      <w:r w:rsidRPr="00276B1B">
        <w:t>.</w:t>
      </w:r>
    </w:p>
    <w:p w:rsidR="00E53975" w:rsidRDefault="00E53975" w:rsidP="00E53975">
      <w:pPr>
        <w:pStyle w:val="Overskrift1"/>
        <w:rPr>
          <w:rFonts w:ascii="Verdana" w:hAnsi="Verdana"/>
        </w:rPr>
      </w:pPr>
      <w:bookmarkStart w:id="182" w:name="_Toc373844326"/>
      <w:r>
        <w:rPr>
          <w:rFonts w:ascii="Verdana" w:hAnsi="Verdana"/>
        </w:rPr>
        <w:t>2. Vurdering af miljøpåvirkning fra anlægget</w:t>
      </w:r>
      <w:bookmarkEnd w:id="182"/>
    </w:p>
    <w:p w:rsidR="00E53975" w:rsidRDefault="00E53975" w:rsidP="00E53975">
      <w:pPr>
        <w:pStyle w:val="Overskrift2"/>
        <w:tabs>
          <w:tab w:val="num" w:pos="576"/>
        </w:tabs>
        <w:spacing w:after="120" w:line="280" w:lineRule="exact"/>
        <w:ind w:left="576" w:hanging="576"/>
        <w:rPr>
          <w:rFonts w:ascii="Verdana" w:hAnsi="Verdana"/>
          <w:sz w:val="24"/>
          <w:szCs w:val="24"/>
        </w:rPr>
      </w:pPr>
      <w:bookmarkStart w:id="183" w:name="_Toc373844327"/>
      <w:r>
        <w:rPr>
          <w:rFonts w:ascii="Verdana" w:hAnsi="Verdana"/>
          <w:sz w:val="24"/>
          <w:szCs w:val="24"/>
        </w:rPr>
        <w:t>2.1. Anlæggets beliggenhed</w:t>
      </w:r>
      <w:bookmarkEnd w:id="183"/>
    </w:p>
    <w:p w:rsidR="002A28F5" w:rsidRPr="00E47D5E" w:rsidRDefault="00E53975" w:rsidP="002A28F5">
      <w:pPr>
        <w:spacing w:line="280" w:lineRule="exact"/>
      </w:pPr>
      <w:r>
        <w:t xml:space="preserve">Ejendommens eksisterende og planlagte produktionsanlæg ligger samlet på adressen </w:t>
      </w:r>
      <w:proofErr w:type="spellStart"/>
      <w:r w:rsidR="002A28F5" w:rsidRPr="00E47D5E">
        <w:t>Skovdalvej</w:t>
      </w:r>
      <w:proofErr w:type="spellEnd"/>
      <w:r w:rsidR="002A28F5" w:rsidRPr="00E47D5E">
        <w:t xml:space="preserve"> 7, 7430 Ikast.</w:t>
      </w:r>
    </w:p>
    <w:p w:rsidR="00E53975" w:rsidRDefault="00E53975" w:rsidP="00E53975">
      <w:pPr>
        <w:spacing w:line="280" w:lineRule="exact"/>
      </w:pPr>
    </w:p>
    <w:p w:rsidR="002C65DF" w:rsidRPr="00E47D5E" w:rsidRDefault="002C65DF" w:rsidP="002C65DF">
      <w:pPr>
        <w:spacing w:line="280" w:lineRule="exact"/>
      </w:pPr>
      <w:r w:rsidRPr="00E47D5E">
        <w:t xml:space="preserve">Det samlede produktionsanlæg ligger ca. 7,2 km sydøst for byzonen til Ikast og ca. 5,3 km sydvest fra nærmeste sommerhusområde. Desuden er ejendommen beliggende ca. 3,8 km sydøst for </w:t>
      </w:r>
      <w:proofErr w:type="spellStart"/>
      <w:r w:rsidRPr="00E47D5E">
        <w:t>Isenvad</w:t>
      </w:r>
      <w:proofErr w:type="spellEnd"/>
      <w:r w:rsidRPr="00E47D5E">
        <w:t xml:space="preserve"> som er nærmeste samlet bebyggelse. Afstanden til nærmeste nabobeboelse</w:t>
      </w:r>
      <w:r w:rsidR="00270406">
        <w:t>,</w:t>
      </w:r>
      <w:r w:rsidRPr="00E47D5E">
        <w:t xml:space="preserve"> </w:t>
      </w:r>
      <w:proofErr w:type="spellStart"/>
      <w:r w:rsidRPr="00E47D5E">
        <w:t>Gludstedvej</w:t>
      </w:r>
      <w:proofErr w:type="spellEnd"/>
      <w:r w:rsidRPr="00E47D5E">
        <w:t xml:space="preserve"> 2</w:t>
      </w:r>
      <w:r w:rsidR="00270406">
        <w:t>,</w:t>
      </w:r>
      <w:r w:rsidRPr="00E47D5E">
        <w:t xml:space="preserve"> er ca. 205 meter i nordlig retning, målt fra den nærmeste gyllebeholder. Nabobeboelsen </w:t>
      </w:r>
      <w:proofErr w:type="spellStart"/>
      <w:r w:rsidRPr="00E47D5E">
        <w:t>Gludstedvej</w:t>
      </w:r>
      <w:proofErr w:type="spellEnd"/>
      <w:r w:rsidRPr="00E47D5E">
        <w:t xml:space="preserve"> 2 er med</w:t>
      </w:r>
    </w:p>
    <w:p w:rsidR="002C65DF" w:rsidRDefault="002C65DF" w:rsidP="002C65DF">
      <w:pPr>
        <w:spacing w:line="280" w:lineRule="exact"/>
      </w:pPr>
      <w:r w:rsidRPr="00E47D5E">
        <w:t xml:space="preserve">landbrugspligt. Nærmeste nabobeboelse uden landbrugspligt er </w:t>
      </w:r>
      <w:proofErr w:type="spellStart"/>
      <w:r w:rsidRPr="00E47D5E">
        <w:t>Skovdalvej</w:t>
      </w:r>
      <w:proofErr w:type="spellEnd"/>
      <w:r w:rsidRPr="00E47D5E">
        <w:t xml:space="preserve"> 8, som er beliggende ca. 290 meter i sydvestlig retning, målt fra nærmeste staldhjørne.</w:t>
      </w:r>
    </w:p>
    <w:p w:rsidR="00111CF9" w:rsidRDefault="00111CF9" w:rsidP="00E53975">
      <w:pP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t>Faktaboks</w:t>
      </w:r>
      <w:proofErr w:type="spellEnd"/>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Jævnfør § 20 i </w:t>
      </w:r>
      <w:r>
        <w:rPr>
          <w:i/>
        </w:rPr>
        <w:t>Husdyrgodkendelsesloven</w:t>
      </w:r>
      <w:r>
        <w:t xml:space="preserve"> 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t>300 meter</w:t>
        </w:r>
      </w:smartTag>
      <w:r>
        <w:t xml:space="preserve"> fra:</w:t>
      </w:r>
    </w:p>
    <w:p w:rsidR="00E53975" w:rsidRDefault="00E53975" w:rsidP="00E53975">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E53975" w:rsidRDefault="00E53975" w:rsidP="00E53975">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lastRenderedPageBreak/>
        <w:t>- en beboelsesbygning på en ejendom uden landbrugspligt, der ligger i en samlet bebyggelse</w:t>
      </w:r>
      <w:r>
        <w:rPr>
          <w:rStyle w:val="Fodnotehenvisning"/>
          <w:rFonts w:ascii="Verdana" w:hAnsi="Verdana"/>
          <w:sz w:val="18"/>
          <w:szCs w:val="18"/>
        </w:rPr>
        <w:footnoteReference w:id="12"/>
      </w:r>
      <w:r>
        <w:rPr>
          <w:rFonts w:ascii="Verdana" w:hAnsi="Verdana"/>
          <w:sz w:val="18"/>
          <w:szCs w:val="18"/>
        </w:rPr>
        <w:t xml:space="preserve"> i landzone, og som har en anden ejer end driftsherren</w:t>
      </w:r>
    </w:p>
    <w:p w:rsidR="00E53975" w:rsidRDefault="00E53975" w:rsidP="00E53975">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E53975" w:rsidRDefault="00E53975" w:rsidP="00E53975">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t xml:space="preserve">- et eksisterende eller ifølge kommuneplanens rammedel fremtidigt byzone- eller sommerhusområde </w:t>
      </w:r>
    </w:p>
    <w:p w:rsidR="00E53975" w:rsidRDefault="00E53975" w:rsidP="00E53975">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et område i landzone, der i lokalplan er udlagt til boligformål, blandet bolig og erhverv eller til offentlige formål med henblik på beboelse, institutioner, rekreative formål og lign.</w:t>
      </w:r>
    </w:p>
    <w:p w:rsidR="00E53975" w:rsidRDefault="00E53975" w:rsidP="00E53975">
      <w:pPr>
        <w:spacing w:line="280" w:lineRule="exact"/>
      </w:pPr>
    </w:p>
    <w:p w:rsidR="00E53975" w:rsidRDefault="00E53975" w:rsidP="00E53975">
      <w:pPr>
        <w:spacing w:line="280" w:lineRule="exact"/>
        <w:rPr>
          <w:b/>
        </w:rPr>
      </w:pPr>
      <w:r>
        <w:t>Derudover gælder en række generelle afstandskrav - se tabel 1:</w:t>
      </w:r>
    </w:p>
    <w:p w:rsidR="00E53975" w:rsidRDefault="00E53975" w:rsidP="00E53975">
      <w:pPr>
        <w:spacing w:line="280" w:lineRule="exact"/>
        <w:rPr>
          <w:b/>
        </w:rPr>
      </w:pPr>
    </w:p>
    <w:p w:rsidR="00E53975" w:rsidRDefault="00E53975" w:rsidP="00E53975">
      <w:pPr>
        <w:spacing w:line="280" w:lineRule="exact"/>
      </w:pPr>
      <w:r>
        <w:rPr>
          <w:b/>
        </w:rPr>
        <w:t xml:space="preserve">Tabel 1. </w:t>
      </w:r>
      <w:r>
        <w:t xml:space="preserve">Generelle afstandskrav - jævnfør §§ 6 og 8 i </w:t>
      </w:r>
      <w:r>
        <w:rPr>
          <w:i/>
        </w:rPr>
        <w:t>Husdyrgodkendelsesloven</w:t>
      </w:r>
      <w:r>
        <w:t xml:space="preserve"> – samt aktuelle afstande fra husdyrproduktionsanlægget på </w:t>
      </w:r>
      <w:proofErr w:type="spellStart"/>
      <w:r w:rsidR="002C65DF" w:rsidRPr="00E47D5E">
        <w:t>Skovdalvej</w:t>
      </w:r>
      <w:proofErr w:type="spellEnd"/>
      <w:r w:rsidR="002C65DF" w:rsidRPr="00E47D5E">
        <w:t xml:space="preserve"> 7, 7430 Ikast</w:t>
      </w:r>
      <w:r w:rsidR="002C65DF">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2976"/>
        <w:gridCol w:w="2977"/>
      </w:tblGrid>
      <w:tr w:rsidR="00E53975" w:rsidTr="00E53975">
        <w:tc>
          <w:tcPr>
            <w:tcW w:w="3369" w:type="dxa"/>
            <w:tcBorders>
              <w:top w:val="single" w:sz="4" w:space="0" w:color="auto"/>
              <w:left w:val="single" w:sz="4" w:space="0" w:color="auto"/>
              <w:bottom w:val="single" w:sz="4" w:space="0" w:color="auto"/>
              <w:right w:val="single" w:sz="4" w:space="0" w:color="auto"/>
            </w:tcBorders>
          </w:tcPr>
          <w:p w:rsidR="00E53975" w:rsidRDefault="00E53975">
            <w:pPr>
              <w:spacing w:line="280" w:lineRule="exact"/>
              <w:rPr>
                <w:b/>
              </w:rPr>
            </w:pPr>
          </w:p>
        </w:tc>
        <w:tc>
          <w:tcPr>
            <w:tcW w:w="2976"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Generelle afstandskrav, m</w:t>
            </w:r>
          </w:p>
        </w:tc>
        <w:tc>
          <w:tcPr>
            <w:tcW w:w="2977"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rPr>
                <w:b/>
              </w:rPr>
            </w:pPr>
            <w:r>
              <w:rPr>
                <w:b/>
              </w:rPr>
              <w:t>Aktuel afstand</w:t>
            </w:r>
            <w:r w:rsidR="001F41DE">
              <w:rPr>
                <w:b/>
              </w:rPr>
              <w:t>, m</w:t>
            </w:r>
          </w:p>
        </w:tc>
      </w:tr>
      <w:tr w:rsidR="00E53975"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Ikke-almene vandforsyningsanlæg</w:t>
            </w:r>
          </w:p>
        </w:tc>
        <w:tc>
          <w:tcPr>
            <w:tcW w:w="2976"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pPr>
            <w:r>
              <w:t>25</w:t>
            </w:r>
          </w:p>
        </w:tc>
        <w:tc>
          <w:tcPr>
            <w:tcW w:w="2977" w:type="dxa"/>
            <w:tcBorders>
              <w:top w:val="single" w:sz="4" w:space="0" w:color="auto"/>
              <w:left w:val="single" w:sz="4" w:space="0" w:color="auto"/>
              <w:bottom w:val="single" w:sz="4" w:space="0" w:color="auto"/>
              <w:right w:val="single" w:sz="4" w:space="0" w:color="auto"/>
            </w:tcBorders>
          </w:tcPr>
          <w:p w:rsidR="00E53975" w:rsidRPr="001F41DE" w:rsidRDefault="00270406">
            <w:pPr>
              <w:spacing w:line="280" w:lineRule="exact"/>
              <w:jc w:val="center"/>
            </w:pPr>
            <w:r>
              <w:t>c</w:t>
            </w:r>
            <w:r w:rsidR="001F41DE" w:rsidRPr="001F41DE">
              <w:t xml:space="preserve">a. 80 </w:t>
            </w:r>
          </w:p>
        </w:tc>
      </w:tr>
      <w:tr w:rsidR="00E53975"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Almene vandforsyningsanlæg</w:t>
            </w:r>
          </w:p>
        </w:tc>
        <w:tc>
          <w:tcPr>
            <w:tcW w:w="2976"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pPr>
            <w:r>
              <w:t>50</w:t>
            </w:r>
          </w:p>
        </w:tc>
        <w:tc>
          <w:tcPr>
            <w:tcW w:w="2977" w:type="dxa"/>
            <w:tcBorders>
              <w:top w:val="single" w:sz="4" w:space="0" w:color="auto"/>
              <w:left w:val="single" w:sz="4" w:space="0" w:color="auto"/>
              <w:bottom w:val="single" w:sz="4" w:space="0" w:color="auto"/>
              <w:right w:val="single" w:sz="4" w:space="0" w:color="auto"/>
            </w:tcBorders>
          </w:tcPr>
          <w:p w:rsidR="00E53975" w:rsidRPr="001F41DE" w:rsidRDefault="00270406" w:rsidP="001F41DE">
            <w:pPr>
              <w:spacing w:line="280" w:lineRule="exact"/>
              <w:jc w:val="center"/>
            </w:pPr>
            <w:r>
              <w:t>c</w:t>
            </w:r>
            <w:r w:rsidR="001F41DE" w:rsidRPr="001F41DE">
              <w:t>a. 4.000</w:t>
            </w:r>
          </w:p>
        </w:tc>
      </w:tr>
      <w:tr w:rsidR="00E53975" w:rsidRPr="001F41DE"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Vandløb (herunder dræn) og søer</w:t>
            </w:r>
          </w:p>
        </w:tc>
        <w:tc>
          <w:tcPr>
            <w:tcW w:w="2976" w:type="dxa"/>
            <w:tcBorders>
              <w:top w:val="single" w:sz="4" w:space="0" w:color="auto"/>
              <w:left w:val="single" w:sz="4" w:space="0" w:color="auto"/>
              <w:bottom w:val="single" w:sz="4" w:space="0" w:color="auto"/>
              <w:right w:val="single" w:sz="4" w:space="0" w:color="auto"/>
            </w:tcBorders>
            <w:hideMark/>
          </w:tcPr>
          <w:p w:rsidR="00E53975" w:rsidRDefault="00E53975" w:rsidP="00E429D4">
            <w:pPr>
              <w:pStyle w:val="Listeafsnit"/>
              <w:numPr>
                <w:ilvl w:val="0"/>
                <w:numId w:val="39"/>
              </w:numPr>
              <w:spacing w:line="280" w:lineRule="exact"/>
              <w:jc w:val="center"/>
            </w:pPr>
            <w:r>
              <w:t>100</w:t>
            </w:r>
            <w:r>
              <w:rPr>
                <w:rStyle w:val="Fodnotehenvisning"/>
              </w:rPr>
              <w:footnoteReference w:id="13"/>
            </w:r>
            <w:r>
              <w:t>)</w:t>
            </w:r>
          </w:p>
        </w:tc>
        <w:tc>
          <w:tcPr>
            <w:tcW w:w="2977" w:type="dxa"/>
            <w:tcBorders>
              <w:top w:val="single" w:sz="4" w:space="0" w:color="auto"/>
              <w:left w:val="single" w:sz="4" w:space="0" w:color="auto"/>
              <w:bottom w:val="single" w:sz="4" w:space="0" w:color="auto"/>
              <w:right w:val="single" w:sz="4" w:space="0" w:color="auto"/>
            </w:tcBorders>
          </w:tcPr>
          <w:p w:rsidR="00E53975" w:rsidRPr="001F41DE" w:rsidRDefault="00E429D4" w:rsidP="00E429D4">
            <w:pPr>
              <w:spacing w:line="280" w:lineRule="exact"/>
              <w:jc w:val="center"/>
            </w:pPr>
            <w:r>
              <w:t>&gt;15</w:t>
            </w:r>
          </w:p>
        </w:tc>
      </w:tr>
      <w:tr w:rsidR="00E53975"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Offentlig vej og privat fællesvej</w:t>
            </w:r>
          </w:p>
        </w:tc>
        <w:tc>
          <w:tcPr>
            <w:tcW w:w="2976"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pPr>
            <w:r>
              <w:t>15</w:t>
            </w:r>
          </w:p>
        </w:tc>
        <w:tc>
          <w:tcPr>
            <w:tcW w:w="2977" w:type="dxa"/>
            <w:tcBorders>
              <w:top w:val="single" w:sz="4" w:space="0" w:color="auto"/>
              <w:left w:val="single" w:sz="4" w:space="0" w:color="auto"/>
              <w:bottom w:val="single" w:sz="4" w:space="0" w:color="auto"/>
              <w:right w:val="single" w:sz="4" w:space="0" w:color="auto"/>
            </w:tcBorders>
          </w:tcPr>
          <w:p w:rsidR="00E53975" w:rsidRPr="00276B1B" w:rsidRDefault="00270406" w:rsidP="002C65DF">
            <w:pPr>
              <w:spacing w:line="280" w:lineRule="exact"/>
              <w:jc w:val="center"/>
              <w:rPr>
                <w:highlight w:val="yellow"/>
              </w:rPr>
            </w:pPr>
            <w:r>
              <w:t>c</w:t>
            </w:r>
            <w:r w:rsidR="001F41DE" w:rsidRPr="001F41DE">
              <w:t>a. 260</w:t>
            </w:r>
          </w:p>
        </w:tc>
      </w:tr>
      <w:tr w:rsidR="00E53975"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Levnedsmiddelvirksomhed</w:t>
            </w:r>
          </w:p>
        </w:tc>
        <w:tc>
          <w:tcPr>
            <w:tcW w:w="2976"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pPr>
            <w:r>
              <w:t>25</w:t>
            </w:r>
          </w:p>
        </w:tc>
        <w:tc>
          <w:tcPr>
            <w:tcW w:w="2977" w:type="dxa"/>
            <w:tcBorders>
              <w:top w:val="single" w:sz="4" w:space="0" w:color="auto"/>
              <w:left w:val="single" w:sz="4" w:space="0" w:color="auto"/>
              <w:bottom w:val="single" w:sz="4" w:space="0" w:color="auto"/>
              <w:right w:val="single" w:sz="4" w:space="0" w:color="auto"/>
            </w:tcBorders>
          </w:tcPr>
          <w:p w:rsidR="00E53975" w:rsidRPr="00276B1B" w:rsidRDefault="002C65DF" w:rsidP="002C65DF">
            <w:pPr>
              <w:pStyle w:val="Listeafsnit"/>
              <w:spacing w:line="280" w:lineRule="exact"/>
              <w:rPr>
                <w:highlight w:val="yellow"/>
              </w:rPr>
            </w:pPr>
            <w:r w:rsidRPr="001F41DE">
              <w:t xml:space="preserve">       &gt;25</w:t>
            </w:r>
          </w:p>
        </w:tc>
      </w:tr>
      <w:tr w:rsidR="00E53975"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Beboelse på samme ejendom</w:t>
            </w:r>
          </w:p>
        </w:tc>
        <w:tc>
          <w:tcPr>
            <w:tcW w:w="2976"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pPr>
            <w:r>
              <w:t>15</w:t>
            </w:r>
          </w:p>
        </w:tc>
        <w:tc>
          <w:tcPr>
            <w:tcW w:w="2977" w:type="dxa"/>
            <w:tcBorders>
              <w:top w:val="single" w:sz="4" w:space="0" w:color="auto"/>
              <w:left w:val="single" w:sz="4" w:space="0" w:color="auto"/>
              <w:bottom w:val="single" w:sz="4" w:space="0" w:color="auto"/>
              <w:right w:val="single" w:sz="4" w:space="0" w:color="auto"/>
            </w:tcBorders>
          </w:tcPr>
          <w:p w:rsidR="00E53975" w:rsidRPr="00276B1B" w:rsidRDefault="00270406">
            <w:pPr>
              <w:spacing w:line="280" w:lineRule="exact"/>
              <w:jc w:val="center"/>
              <w:rPr>
                <w:highlight w:val="yellow"/>
              </w:rPr>
            </w:pPr>
            <w:r>
              <w:t>c</w:t>
            </w:r>
            <w:r w:rsidR="001F41DE" w:rsidRPr="001F41DE">
              <w:t xml:space="preserve">a. </w:t>
            </w:r>
            <w:r w:rsidR="001F41DE">
              <w:t>260</w:t>
            </w:r>
          </w:p>
        </w:tc>
      </w:tr>
      <w:tr w:rsidR="00E53975"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Naboskel</w:t>
            </w:r>
          </w:p>
        </w:tc>
        <w:tc>
          <w:tcPr>
            <w:tcW w:w="2976" w:type="dxa"/>
            <w:tcBorders>
              <w:top w:val="single" w:sz="4" w:space="0" w:color="auto"/>
              <w:left w:val="single" w:sz="4" w:space="0" w:color="auto"/>
              <w:bottom w:val="single" w:sz="4" w:space="0" w:color="auto"/>
              <w:right w:val="single" w:sz="4" w:space="0" w:color="auto"/>
            </w:tcBorders>
            <w:hideMark/>
          </w:tcPr>
          <w:p w:rsidR="00E53975" w:rsidRPr="002C65DF" w:rsidRDefault="00E53975">
            <w:pPr>
              <w:spacing w:line="280" w:lineRule="exact"/>
              <w:jc w:val="center"/>
            </w:pPr>
            <w:r w:rsidRPr="002C65DF">
              <w:t>30</w:t>
            </w:r>
          </w:p>
        </w:tc>
        <w:tc>
          <w:tcPr>
            <w:tcW w:w="2977" w:type="dxa"/>
            <w:tcBorders>
              <w:top w:val="single" w:sz="4" w:space="0" w:color="auto"/>
              <w:left w:val="single" w:sz="4" w:space="0" w:color="auto"/>
              <w:bottom w:val="single" w:sz="4" w:space="0" w:color="auto"/>
              <w:right w:val="single" w:sz="4" w:space="0" w:color="auto"/>
            </w:tcBorders>
          </w:tcPr>
          <w:p w:rsidR="00E53975" w:rsidRPr="00276B1B" w:rsidRDefault="001F41DE">
            <w:pPr>
              <w:spacing w:line="280" w:lineRule="exact"/>
              <w:jc w:val="center"/>
              <w:rPr>
                <w:highlight w:val="yellow"/>
              </w:rPr>
            </w:pPr>
            <w:r w:rsidRPr="001F41DE">
              <w:t>30</w:t>
            </w:r>
          </w:p>
        </w:tc>
      </w:tr>
      <w:tr w:rsidR="00E53975"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pStyle w:val="nummer"/>
              <w:spacing w:line="280" w:lineRule="exact"/>
              <w:ind w:left="0"/>
              <w:rPr>
                <w:rFonts w:ascii="Verdana" w:hAnsi="Verdana"/>
                <w:sz w:val="18"/>
                <w:szCs w:val="18"/>
                <w:lang w:eastAsia="en-US"/>
              </w:rPr>
            </w:pPr>
            <w:r>
              <w:rPr>
                <w:rFonts w:ascii="Verdana" w:hAnsi="Verdana"/>
                <w:sz w:val="18"/>
                <w:szCs w:val="18"/>
                <w:lang w:eastAsia="en-US"/>
              </w:rPr>
              <w:t>Eksisterende eller ifølge kommuneplanens rammedel fremtidigt byzone- eller sommerhusområde</w:t>
            </w:r>
          </w:p>
        </w:tc>
        <w:tc>
          <w:tcPr>
            <w:tcW w:w="2976" w:type="dxa"/>
            <w:tcBorders>
              <w:top w:val="single" w:sz="4" w:space="0" w:color="auto"/>
              <w:left w:val="single" w:sz="4" w:space="0" w:color="auto"/>
              <w:bottom w:val="single" w:sz="4" w:space="0" w:color="auto"/>
              <w:right w:val="single" w:sz="4" w:space="0" w:color="auto"/>
            </w:tcBorders>
          </w:tcPr>
          <w:p w:rsidR="00E53975" w:rsidRPr="002C65DF" w:rsidRDefault="00E53975">
            <w:pPr>
              <w:spacing w:line="280" w:lineRule="exact"/>
              <w:jc w:val="center"/>
            </w:pPr>
          </w:p>
          <w:p w:rsidR="00E53975" w:rsidRPr="002C65DF" w:rsidRDefault="00E53975">
            <w:pPr>
              <w:spacing w:line="280" w:lineRule="exact"/>
              <w:jc w:val="center"/>
            </w:pPr>
          </w:p>
          <w:p w:rsidR="00E53975" w:rsidRPr="002C65DF" w:rsidRDefault="00E53975">
            <w:pPr>
              <w:spacing w:line="280" w:lineRule="exact"/>
              <w:jc w:val="center"/>
            </w:pPr>
          </w:p>
          <w:p w:rsidR="00E53975" w:rsidRPr="002C65DF" w:rsidRDefault="00E53975">
            <w:pPr>
              <w:spacing w:line="280" w:lineRule="exact"/>
              <w:jc w:val="center"/>
            </w:pPr>
            <w:r w:rsidRPr="002C65DF">
              <w:t>50</w:t>
            </w:r>
          </w:p>
        </w:tc>
        <w:tc>
          <w:tcPr>
            <w:tcW w:w="2977" w:type="dxa"/>
            <w:tcBorders>
              <w:top w:val="single" w:sz="4" w:space="0" w:color="auto"/>
              <w:left w:val="single" w:sz="4" w:space="0" w:color="auto"/>
              <w:bottom w:val="single" w:sz="4" w:space="0" w:color="auto"/>
              <w:right w:val="single" w:sz="4" w:space="0" w:color="auto"/>
            </w:tcBorders>
          </w:tcPr>
          <w:p w:rsidR="00E53975" w:rsidRPr="00276B1B" w:rsidRDefault="00E53975">
            <w:pPr>
              <w:spacing w:line="280" w:lineRule="exact"/>
              <w:jc w:val="center"/>
              <w:rPr>
                <w:highlight w:val="yellow"/>
              </w:rPr>
            </w:pPr>
          </w:p>
          <w:p w:rsidR="002C65DF" w:rsidRPr="00276B1B" w:rsidRDefault="002C65DF" w:rsidP="002C65DF">
            <w:pPr>
              <w:spacing w:line="280" w:lineRule="exact"/>
              <w:rPr>
                <w:highlight w:val="yellow"/>
              </w:rPr>
            </w:pPr>
          </w:p>
          <w:p w:rsidR="00E53975" w:rsidRPr="00276B1B" w:rsidRDefault="00E53975">
            <w:pPr>
              <w:spacing w:line="280" w:lineRule="exact"/>
              <w:jc w:val="center"/>
              <w:rPr>
                <w:highlight w:val="yellow"/>
              </w:rPr>
            </w:pPr>
          </w:p>
          <w:p w:rsidR="00E53975" w:rsidRPr="00276B1B" w:rsidRDefault="00270406">
            <w:pPr>
              <w:spacing w:line="280" w:lineRule="exact"/>
              <w:jc w:val="center"/>
              <w:rPr>
                <w:highlight w:val="yellow"/>
              </w:rPr>
            </w:pPr>
            <w:r>
              <w:t>c</w:t>
            </w:r>
            <w:r w:rsidR="001F41DE">
              <w:t>a. 3.</w:t>
            </w:r>
            <w:r w:rsidR="002C65DF" w:rsidRPr="001F41DE">
              <w:t>7</w:t>
            </w:r>
            <w:r w:rsidR="001F41DE">
              <w:t>00</w:t>
            </w:r>
          </w:p>
        </w:tc>
      </w:tr>
      <w:tr w:rsidR="00E53975" w:rsidRPr="001F41DE" w:rsidTr="00E53975">
        <w:tc>
          <w:tcPr>
            <w:tcW w:w="3369" w:type="dxa"/>
            <w:tcBorders>
              <w:top w:val="single" w:sz="4" w:space="0" w:color="auto"/>
              <w:left w:val="single" w:sz="4" w:space="0" w:color="auto"/>
              <w:bottom w:val="single" w:sz="4" w:space="0" w:color="auto"/>
              <w:right w:val="single" w:sz="4" w:space="0" w:color="auto"/>
            </w:tcBorders>
            <w:hideMark/>
          </w:tcPr>
          <w:p w:rsidR="00E53975" w:rsidRDefault="00E53975">
            <w:pPr>
              <w:pStyle w:val="nummer"/>
              <w:spacing w:line="280" w:lineRule="exact"/>
              <w:ind w:left="0"/>
              <w:rPr>
                <w:rFonts w:ascii="Verdana" w:hAnsi="Verdana"/>
                <w:sz w:val="18"/>
                <w:szCs w:val="18"/>
                <w:lang w:eastAsia="en-US"/>
              </w:rPr>
            </w:pPr>
            <w:r>
              <w:rPr>
                <w:rFonts w:ascii="Verdana" w:hAnsi="Verdana"/>
                <w:sz w:val="18"/>
                <w:szCs w:val="18"/>
                <w:lang w:eastAsia="en-US"/>
              </w:rPr>
              <w:t xml:space="preserve">Område i landzone, der i lokalplan er udlagt til boligformål, blandet bolig og erhvervsformål eller til offentlige formål med henblik på beboelse, institutioner, rekreative formål og lign. </w:t>
            </w:r>
          </w:p>
        </w:tc>
        <w:tc>
          <w:tcPr>
            <w:tcW w:w="2976" w:type="dxa"/>
            <w:tcBorders>
              <w:top w:val="single" w:sz="4" w:space="0" w:color="auto"/>
              <w:left w:val="single" w:sz="4" w:space="0" w:color="auto"/>
              <w:bottom w:val="single" w:sz="4" w:space="0" w:color="auto"/>
              <w:right w:val="single" w:sz="4" w:space="0" w:color="auto"/>
            </w:tcBorders>
          </w:tcPr>
          <w:p w:rsidR="00E53975" w:rsidRPr="002C65DF" w:rsidRDefault="00E53975">
            <w:pPr>
              <w:spacing w:line="280" w:lineRule="exact"/>
              <w:jc w:val="center"/>
            </w:pPr>
          </w:p>
          <w:p w:rsidR="00E53975" w:rsidRPr="002C65DF" w:rsidRDefault="00E53975">
            <w:pPr>
              <w:spacing w:line="280" w:lineRule="exact"/>
              <w:jc w:val="center"/>
            </w:pPr>
          </w:p>
          <w:p w:rsidR="00E53975" w:rsidRPr="002C65DF" w:rsidRDefault="00E53975">
            <w:pPr>
              <w:spacing w:line="280" w:lineRule="exact"/>
              <w:jc w:val="center"/>
            </w:pPr>
          </w:p>
          <w:p w:rsidR="00E53975" w:rsidRPr="002C65DF" w:rsidRDefault="00E53975">
            <w:pPr>
              <w:spacing w:line="280" w:lineRule="exact"/>
              <w:jc w:val="center"/>
            </w:pPr>
          </w:p>
          <w:p w:rsidR="00E53975" w:rsidRPr="002C65DF" w:rsidRDefault="00E53975">
            <w:pPr>
              <w:spacing w:line="280" w:lineRule="exact"/>
              <w:jc w:val="center"/>
            </w:pPr>
          </w:p>
          <w:p w:rsidR="00E53975" w:rsidRPr="002C65DF" w:rsidRDefault="00E53975">
            <w:pPr>
              <w:spacing w:line="280" w:lineRule="exact"/>
              <w:jc w:val="center"/>
            </w:pPr>
            <w:r w:rsidRPr="002C65DF">
              <w:t>5</w:t>
            </w:r>
            <w:r w:rsidR="002C65DF" w:rsidRPr="002C65DF">
              <w:t>0</w:t>
            </w:r>
          </w:p>
        </w:tc>
        <w:tc>
          <w:tcPr>
            <w:tcW w:w="2977" w:type="dxa"/>
            <w:tcBorders>
              <w:top w:val="single" w:sz="4" w:space="0" w:color="auto"/>
              <w:left w:val="single" w:sz="4" w:space="0" w:color="auto"/>
              <w:bottom w:val="single" w:sz="4" w:space="0" w:color="auto"/>
              <w:right w:val="single" w:sz="4" w:space="0" w:color="auto"/>
            </w:tcBorders>
          </w:tcPr>
          <w:p w:rsidR="00E53975" w:rsidRPr="001F41DE" w:rsidRDefault="00E53975">
            <w:pPr>
              <w:spacing w:line="280" w:lineRule="exact"/>
              <w:jc w:val="center"/>
            </w:pPr>
          </w:p>
          <w:p w:rsidR="00E53975" w:rsidRPr="001F41DE" w:rsidRDefault="00E53975">
            <w:pPr>
              <w:spacing w:line="280" w:lineRule="exact"/>
              <w:jc w:val="center"/>
            </w:pPr>
          </w:p>
          <w:p w:rsidR="00E53975" w:rsidRPr="001F41DE" w:rsidRDefault="00E53975">
            <w:pPr>
              <w:spacing w:line="280" w:lineRule="exact"/>
              <w:jc w:val="center"/>
            </w:pPr>
          </w:p>
          <w:p w:rsidR="00E53975" w:rsidRPr="001F41DE" w:rsidRDefault="00E53975">
            <w:pPr>
              <w:spacing w:line="280" w:lineRule="exact"/>
              <w:jc w:val="center"/>
            </w:pPr>
          </w:p>
          <w:p w:rsidR="00E53975" w:rsidRPr="001F41DE" w:rsidRDefault="00E53975">
            <w:pPr>
              <w:spacing w:line="280" w:lineRule="exact"/>
              <w:jc w:val="center"/>
            </w:pPr>
          </w:p>
          <w:p w:rsidR="00E53975" w:rsidRPr="001F41DE" w:rsidRDefault="00270406">
            <w:pPr>
              <w:spacing w:line="280" w:lineRule="exact"/>
              <w:jc w:val="center"/>
            </w:pPr>
            <w:r>
              <w:t>c</w:t>
            </w:r>
            <w:r w:rsidR="001F41DE" w:rsidRPr="001F41DE">
              <w:t>a. 3.</w:t>
            </w:r>
            <w:r w:rsidR="002C65DF" w:rsidRPr="001F41DE">
              <w:t>7</w:t>
            </w:r>
            <w:r w:rsidR="001F41DE" w:rsidRPr="001F41DE">
              <w:t>00</w:t>
            </w:r>
          </w:p>
        </w:tc>
      </w:tr>
      <w:tr w:rsidR="00E53975" w:rsidTr="00E429D4">
        <w:tc>
          <w:tcPr>
            <w:tcW w:w="3369" w:type="dxa"/>
            <w:tcBorders>
              <w:top w:val="single" w:sz="4" w:space="0" w:color="auto"/>
              <w:left w:val="single" w:sz="4" w:space="0" w:color="auto"/>
              <w:bottom w:val="single" w:sz="4" w:space="0" w:color="auto"/>
              <w:right w:val="single" w:sz="4" w:space="0" w:color="auto"/>
            </w:tcBorders>
            <w:hideMark/>
          </w:tcPr>
          <w:p w:rsidR="00E53975" w:rsidRDefault="00E53975" w:rsidP="00E429D4">
            <w:pPr>
              <w:spacing w:line="280" w:lineRule="exact"/>
            </w:pPr>
            <w:r>
              <w:t>Nabobeboelse</w:t>
            </w:r>
            <w:r w:rsidR="00042A01">
              <w:t xml:space="preserve"> med</w:t>
            </w:r>
            <w:r w:rsidR="002C65DF">
              <w:t xml:space="preserve"> landbrugspligt</w:t>
            </w:r>
            <w:r>
              <w:t xml:space="preserve">, </w:t>
            </w:r>
            <w:proofErr w:type="spellStart"/>
            <w:r w:rsidR="00E429D4">
              <w:t>Gludstedvej</w:t>
            </w:r>
            <w:proofErr w:type="spellEnd"/>
            <w:r w:rsidR="00E429D4">
              <w:t xml:space="preserve"> 2</w:t>
            </w:r>
          </w:p>
        </w:tc>
        <w:tc>
          <w:tcPr>
            <w:tcW w:w="2976" w:type="dxa"/>
            <w:tcBorders>
              <w:top w:val="single" w:sz="4" w:space="0" w:color="auto"/>
              <w:left w:val="single" w:sz="4" w:space="0" w:color="auto"/>
              <w:bottom w:val="single" w:sz="4" w:space="0" w:color="auto"/>
              <w:right w:val="single" w:sz="4" w:space="0" w:color="auto"/>
            </w:tcBorders>
          </w:tcPr>
          <w:p w:rsidR="00E53975" w:rsidRPr="002C65DF" w:rsidRDefault="00E53975">
            <w:pPr>
              <w:spacing w:line="280" w:lineRule="exact"/>
              <w:jc w:val="center"/>
            </w:pPr>
          </w:p>
          <w:p w:rsidR="00E53975" w:rsidRPr="002C65DF" w:rsidRDefault="00E53975">
            <w:pPr>
              <w:spacing w:line="280" w:lineRule="exact"/>
              <w:jc w:val="center"/>
            </w:pPr>
            <w:r w:rsidRPr="002C65DF">
              <w:t>50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E53975" w:rsidRPr="00276B1B" w:rsidRDefault="00270406" w:rsidP="002C65DF">
            <w:pPr>
              <w:spacing w:line="280" w:lineRule="exact"/>
              <w:jc w:val="center"/>
              <w:rPr>
                <w:highlight w:val="yellow"/>
              </w:rPr>
            </w:pPr>
            <w:r>
              <w:t>c</w:t>
            </w:r>
            <w:r w:rsidR="00E429D4" w:rsidRPr="00E429D4">
              <w:t>a. 21</w:t>
            </w:r>
            <w:r w:rsidR="002C65DF" w:rsidRPr="00E429D4">
              <w:t>0</w:t>
            </w:r>
          </w:p>
        </w:tc>
      </w:tr>
    </w:tbl>
    <w:p w:rsidR="00015960" w:rsidRPr="00270406" w:rsidRDefault="00015960" w:rsidP="00E53975">
      <w:pPr>
        <w:spacing w:line="280" w:lineRule="exact"/>
      </w:pPr>
    </w:p>
    <w:p w:rsidR="00E53975" w:rsidRDefault="00E53975" w:rsidP="00E53975">
      <w:pPr>
        <w:spacing w:line="280" w:lineRule="exact"/>
        <w:rPr>
          <w:b/>
          <w:i/>
        </w:rPr>
      </w:pPr>
      <w:r>
        <w:rPr>
          <w:b/>
          <w:i/>
        </w:rPr>
        <w:t>Ikast-Brande Kommune konstaterer:</w:t>
      </w:r>
    </w:p>
    <w:p w:rsidR="00E53975" w:rsidRDefault="00E53975" w:rsidP="00E53975">
      <w:pPr>
        <w:spacing w:line="280" w:lineRule="exact"/>
      </w:pPr>
    </w:p>
    <w:p w:rsidR="00E53975" w:rsidRDefault="00E53975" w:rsidP="00E53975">
      <w:pPr>
        <w:numPr>
          <w:ilvl w:val="0"/>
          <w:numId w:val="13"/>
        </w:numPr>
        <w:spacing w:line="280" w:lineRule="exact"/>
      </w:pPr>
      <w:r>
        <w:t xml:space="preserve">at det samlede produktionsanlæg vil ligge mere end </w:t>
      </w:r>
      <w:smartTag w:uri="urn:schemas-microsoft-com:office:smarttags" w:element="metricconverter">
        <w:smartTagPr>
          <w:attr w:name="ProductID" w:val="300 meter"/>
        </w:smartTagPr>
        <w:r>
          <w:t>300 meter</w:t>
        </w:r>
      </w:smartTag>
      <w:r>
        <w:t xml:space="preserve"> fra:</w:t>
      </w:r>
    </w:p>
    <w:p w:rsidR="00E53975" w:rsidRDefault="00E53975" w:rsidP="00E53975">
      <w:pPr>
        <w:spacing w:line="280" w:lineRule="exact"/>
        <w:ind w:left="360"/>
      </w:pPr>
    </w:p>
    <w:p w:rsidR="00E53975" w:rsidRPr="002C65DF" w:rsidRDefault="00E53975" w:rsidP="00E53975">
      <w:pPr>
        <w:pStyle w:val="nummer"/>
        <w:tabs>
          <w:tab w:val="clear" w:pos="397"/>
          <w:tab w:val="clear" w:pos="992"/>
          <w:tab w:val="left" w:pos="1304"/>
        </w:tabs>
        <w:spacing w:line="280" w:lineRule="exact"/>
        <w:ind w:left="900"/>
        <w:rPr>
          <w:rFonts w:ascii="Verdana" w:hAnsi="Verdana"/>
          <w:sz w:val="18"/>
          <w:szCs w:val="18"/>
        </w:rPr>
      </w:pPr>
      <w:r w:rsidRPr="002C65DF">
        <w:rPr>
          <w:rFonts w:ascii="Verdana" w:hAnsi="Verdana"/>
          <w:sz w:val="18"/>
          <w:szCs w:val="18"/>
        </w:rPr>
        <w:t>- en beboelsesbygning på en ejendom uden landbrugspligt, der ligger i en samlet bebyggelse i landzone, og som har en anden ejer end driftsherren</w:t>
      </w:r>
    </w:p>
    <w:p w:rsidR="00E53975" w:rsidRDefault="00E53975" w:rsidP="00E53975">
      <w:pPr>
        <w:pStyle w:val="nummer"/>
        <w:spacing w:line="280" w:lineRule="exact"/>
        <w:ind w:left="360"/>
        <w:rPr>
          <w:rFonts w:ascii="Verdana" w:hAnsi="Verdana"/>
          <w:sz w:val="18"/>
          <w:szCs w:val="18"/>
          <w:highlight w:val="lightGray"/>
        </w:rPr>
      </w:pPr>
    </w:p>
    <w:p w:rsidR="00E53975" w:rsidRPr="00531B18" w:rsidRDefault="00E53975" w:rsidP="00E53975">
      <w:pPr>
        <w:pStyle w:val="nummer"/>
        <w:tabs>
          <w:tab w:val="clear" w:pos="397"/>
          <w:tab w:val="clear" w:pos="992"/>
          <w:tab w:val="left" w:pos="1304"/>
        </w:tabs>
        <w:spacing w:line="280" w:lineRule="exact"/>
        <w:ind w:left="900"/>
        <w:rPr>
          <w:rFonts w:ascii="Verdana" w:hAnsi="Verdana"/>
          <w:sz w:val="18"/>
          <w:szCs w:val="18"/>
        </w:rPr>
      </w:pPr>
      <w:r w:rsidRPr="00531B18">
        <w:rPr>
          <w:rFonts w:ascii="Verdana" w:hAnsi="Verdana"/>
          <w:sz w:val="18"/>
          <w:szCs w:val="18"/>
        </w:rPr>
        <w:t>- et eksisterende eller ifølge kommuneplanens rammedel fremtidig</w:t>
      </w:r>
      <w:r w:rsidR="00276B1B">
        <w:rPr>
          <w:rFonts w:ascii="Verdana" w:hAnsi="Verdana"/>
          <w:sz w:val="18"/>
          <w:szCs w:val="18"/>
        </w:rPr>
        <w:t xml:space="preserve">t byzone- eller sommerhusområde. </w:t>
      </w:r>
    </w:p>
    <w:p w:rsidR="00E53975" w:rsidRDefault="00E53975" w:rsidP="00E53975">
      <w:pPr>
        <w:pStyle w:val="nummer"/>
        <w:spacing w:line="280" w:lineRule="exact"/>
        <w:ind w:left="360"/>
        <w:rPr>
          <w:rFonts w:ascii="Verdana" w:hAnsi="Verdana"/>
          <w:sz w:val="18"/>
          <w:szCs w:val="18"/>
          <w:highlight w:val="lightGray"/>
        </w:rPr>
      </w:pPr>
    </w:p>
    <w:p w:rsidR="00E53975" w:rsidRPr="00531B18" w:rsidRDefault="00E53975" w:rsidP="00E53975">
      <w:pPr>
        <w:pStyle w:val="nummer"/>
        <w:tabs>
          <w:tab w:val="clear" w:pos="397"/>
          <w:tab w:val="clear" w:pos="992"/>
          <w:tab w:val="left" w:pos="1304"/>
        </w:tabs>
        <w:spacing w:line="280" w:lineRule="exact"/>
        <w:ind w:left="900"/>
        <w:rPr>
          <w:rFonts w:ascii="Verdana" w:hAnsi="Verdana"/>
          <w:sz w:val="18"/>
          <w:szCs w:val="18"/>
        </w:rPr>
      </w:pPr>
      <w:r w:rsidRPr="00531B18">
        <w:rPr>
          <w:rFonts w:ascii="Verdana" w:hAnsi="Verdana"/>
          <w:sz w:val="18"/>
          <w:szCs w:val="18"/>
        </w:rPr>
        <w:lastRenderedPageBreak/>
        <w:t>- et område i landzone, der i lokalplan er udlagt til boligformål, blandet bolig og erhverv eller til offentlige formål med henblik på beboelse, institutioner, rekreative formål og lignende</w:t>
      </w:r>
    </w:p>
    <w:p w:rsidR="00E53975" w:rsidRPr="00531B18" w:rsidRDefault="00E53975" w:rsidP="00E53975">
      <w:pPr>
        <w:spacing w:line="280" w:lineRule="exact"/>
        <w:ind w:left="360"/>
      </w:pPr>
    </w:p>
    <w:p w:rsidR="00531B18" w:rsidRPr="00E47D5E" w:rsidRDefault="00531B18" w:rsidP="00531B18">
      <w:pPr>
        <w:numPr>
          <w:ilvl w:val="0"/>
          <w:numId w:val="28"/>
        </w:numPr>
        <w:spacing w:line="280" w:lineRule="exact"/>
      </w:pPr>
      <w:r w:rsidRPr="00E47D5E">
        <w:t xml:space="preserve">at de generelle afstandskrav, som nævnt i tabel, 1 er overholdt, på nær afstanden til naboskel fra ny gyllebeholder. Såfremt at afstandskravet til naboskel ikke er overholdt, har Kommunen mulighed for at give dispensation hertil jf. husdyrgodkendelsen § 9 stk. 3. </w:t>
      </w:r>
    </w:p>
    <w:p w:rsidR="00E53975" w:rsidRDefault="00E53975" w:rsidP="00E53975">
      <w:pPr>
        <w:spacing w:line="280" w:lineRule="exact"/>
      </w:pPr>
    </w:p>
    <w:p w:rsidR="00E53975" w:rsidRDefault="00E53975" w:rsidP="00E53975">
      <w:pPr>
        <w:spacing w:line="280" w:lineRule="exact"/>
        <w:rPr>
          <w:b/>
          <w:i/>
        </w:rPr>
      </w:pPr>
      <w:r>
        <w:rPr>
          <w:b/>
          <w:i/>
        </w:rPr>
        <w:t>Ikast-Brande Kommune vurderer:</w:t>
      </w:r>
    </w:p>
    <w:p w:rsidR="00E53975" w:rsidRDefault="00E53975" w:rsidP="00E53975">
      <w:pPr>
        <w:spacing w:line="280" w:lineRule="exact"/>
      </w:pPr>
    </w:p>
    <w:p w:rsidR="00E53975" w:rsidRDefault="00E53975" w:rsidP="00E53975">
      <w:pPr>
        <w:numPr>
          <w:ilvl w:val="0"/>
          <w:numId w:val="14"/>
        </w:numPr>
        <w:spacing w:line="280" w:lineRule="exact"/>
      </w:pPr>
      <w:r w:rsidRPr="00531B18">
        <w:t xml:space="preserve">at risikoen for forurening eller væsentlige gener for omgivelserne fra anlægget begrænses, når de til enhver tid gældende generelle miljøregler </w:t>
      </w:r>
      <w:r w:rsidRPr="00531B18">
        <w:rPr>
          <w:rFonts w:cs="Arial"/>
        </w:rPr>
        <w:t>for den pågældende type husdyrbrug</w:t>
      </w:r>
      <w:r w:rsidRPr="00531B18">
        <w:t xml:space="preserve"> samt de supplerende vilkår for miljøgodkendelsen overholdes</w:t>
      </w:r>
    </w:p>
    <w:p w:rsidR="00015960" w:rsidRDefault="00015960" w:rsidP="00015960">
      <w:pPr>
        <w:spacing w:line="280" w:lineRule="exact"/>
        <w:ind w:left="720"/>
      </w:pPr>
    </w:p>
    <w:p w:rsidR="00015960" w:rsidRDefault="00015960" w:rsidP="00015960">
      <w:pPr>
        <w:numPr>
          <w:ilvl w:val="0"/>
          <w:numId w:val="14"/>
        </w:numPr>
        <w:spacing w:line="280" w:lineRule="exact"/>
      </w:pPr>
      <w:r w:rsidRPr="00E47D5E">
        <w:t xml:space="preserve">at der kan gives dispensation til, at afstandskravet til naboskel ikke er opfyldt fra ny </w:t>
      </w:r>
      <w:r>
        <w:t xml:space="preserve">den </w:t>
      </w:r>
      <w:r w:rsidRPr="00E47D5E">
        <w:t>ny</w:t>
      </w:r>
      <w:r>
        <w:t>e</w:t>
      </w:r>
      <w:r w:rsidRPr="00E47D5E">
        <w:t xml:space="preserve"> gyllebeholder. Ejer af nabomatrikel nr. 12ay Over Isen By, Ikast er blevet hørt i </w:t>
      </w:r>
      <w:r>
        <w:t>forbindelse med den tidligere ansøgning</w:t>
      </w:r>
      <w:r w:rsidRPr="00E47D5E">
        <w:t xml:space="preserve">, og </w:t>
      </w:r>
      <w:r>
        <w:t xml:space="preserve">havde på daværende tidspunkt ikke </w:t>
      </w:r>
      <w:r w:rsidRPr="00E47D5E">
        <w:t xml:space="preserve">nogen bemærkninger. Nabomatriklen der støder op til ejendommen </w:t>
      </w:r>
      <w:proofErr w:type="spellStart"/>
      <w:r w:rsidRPr="00E47D5E">
        <w:t>Skovdalvej</w:t>
      </w:r>
      <w:proofErr w:type="spellEnd"/>
      <w:r w:rsidRPr="00E47D5E">
        <w:t xml:space="preserve"> 7, 7430 Ikast er et driftsareal, og selve beboelsesbygningen er beliggende et godt stykke væk fra </w:t>
      </w:r>
      <w:r>
        <w:t>gyllebeholderen</w:t>
      </w:r>
      <w:r w:rsidRPr="00E47D5E">
        <w:t xml:space="preserve">. Det er med denne begrundelse, at det er vurderet at meddele dispensation til afstandskravet til naboskel. </w:t>
      </w:r>
    </w:p>
    <w:p w:rsidR="00E53975" w:rsidRDefault="00E53975" w:rsidP="0049618F">
      <w:pPr>
        <w:spacing w:line="280" w:lineRule="exact"/>
        <w:rPr>
          <w:rFonts w:cs="Arial"/>
          <w:highlight w:val="lightGray"/>
        </w:rPr>
      </w:pPr>
    </w:p>
    <w:p w:rsidR="00E53975" w:rsidRDefault="005221A4" w:rsidP="00E53975">
      <w:pPr>
        <w:numPr>
          <w:ilvl w:val="0"/>
          <w:numId w:val="14"/>
        </w:numPr>
        <w:spacing w:line="280" w:lineRule="exact"/>
        <w:rPr>
          <w:rFonts w:cs="Arial"/>
        </w:rPr>
      </w:pPr>
      <w:r w:rsidRPr="005221A4">
        <w:rPr>
          <w:rFonts w:cs="Arial"/>
        </w:rPr>
        <w:t>at overholdelsen af de øvrige</w:t>
      </w:r>
      <w:r w:rsidR="00E53975" w:rsidRPr="005221A4">
        <w:rPr>
          <w:rFonts w:cs="Arial"/>
        </w:rPr>
        <w:t xml:space="preserve"> generelle afstandskrav – i kombination med overholdelse af de </w:t>
      </w:r>
      <w:r w:rsidR="00E53975" w:rsidRPr="005221A4">
        <w:t xml:space="preserve">til enhver tid gældende </w:t>
      </w:r>
      <w:r w:rsidR="00E53975" w:rsidRPr="005221A4">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desude</w:t>
      </w:r>
      <w:r>
        <w:rPr>
          <w:rFonts w:cs="Arial"/>
        </w:rPr>
        <w:t xml:space="preserve">n kommunens vurdering i afsnit </w:t>
      </w:r>
      <w:r w:rsidR="00E53975" w:rsidRPr="005221A4">
        <w:rPr>
          <w:rFonts w:cs="Arial"/>
        </w:rPr>
        <w:t>2.5. Ammoniakfordampning fra stald og gødningsopbevaringslager og 2.6. Lu</w:t>
      </w:r>
      <w:r>
        <w:rPr>
          <w:rFonts w:cs="Arial"/>
        </w:rPr>
        <w:t>gtgener fra produktionsanlægget</w:t>
      </w:r>
      <w:r w:rsidR="00E53975" w:rsidRPr="005221A4">
        <w:rPr>
          <w:rFonts w:cs="Arial"/>
        </w:rPr>
        <w:t>.</w:t>
      </w:r>
    </w:p>
    <w:p w:rsidR="00015960" w:rsidRDefault="00015960" w:rsidP="00015960">
      <w:pPr>
        <w:pStyle w:val="Listeafsnit"/>
        <w:rPr>
          <w:rFonts w:cs="Arial"/>
        </w:rPr>
      </w:pPr>
    </w:p>
    <w:p w:rsidR="00E53975" w:rsidRDefault="00E53975" w:rsidP="00E53975">
      <w:pPr>
        <w:pStyle w:val="Overskrift2"/>
        <w:spacing w:after="120" w:line="280" w:lineRule="exact"/>
        <w:ind w:left="576" w:hanging="576"/>
        <w:rPr>
          <w:rFonts w:ascii="Verdana" w:hAnsi="Verdana"/>
          <w:iCs/>
          <w:sz w:val="24"/>
        </w:rPr>
      </w:pPr>
      <w:bookmarkStart w:id="184" w:name="_Toc373844328"/>
      <w:r>
        <w:rPr>
          <w:rFonts w:ascii="Verdana" w:hAnsi="Verdana"/>
          <w:iCs/>
          <w:sz w:val="24"/>
        </w:rPr>
        <w:t>2.2. Anlæggets indretning</w:t>
      </w:r>
      <w:bookmarkEnd w:id="184"/>
    </w:p>
    <w:p w:rsidR="00E53975" w:rsidRDefault="00E53975" w:rsidP="00E53975">
      <w:pPr>
        <w:spacing w:line="280" w:lineRule="exact"/>
        <w:rPr>
          <w:b/>
          <w:i/>
        </w:rPr>
      </w:pPr>
      <w:r>
        <w:rPr>
          <w:b/>
          <w:i/>
        </w:rPr>
        <w:t>Ansøgers oplysninger</w:t>
      </w:r>
    </w:p>
    <w:p w:rsidR="00E53975" w:rsidRDefault="005221A4" w:rsidP="00E53975">
      <w:pPr>
        <w:spacing w:line="280" w:lineRule="exact"/>
      </w:pPr>
      <w:r>
        <w:t>Det eksisterende staldanlæg</w:t>
      </w:r>
      <w:r w:rsidR="00E53975">
        <w:t xml:space="preserve"> på </w:t>
      </w:r>
      <w:proofErr w:type="spellStart"/>
      <w:r>
        <w:t>Skovdalvej</w:t>
      </w:r>
      <w:proofErr w:type="spellEnd"/>
      <w:r>
        <w:t xml:space="preserve"> 7, 7430 Ikast vil ikke blive ændret</w:t>
      </w:r>
      <w:r w:rsidR="00E53975">
        <w:t xml:space="preserve">. </w:t>
      </w:r>
    </w:p>
    <w:p w:rsidR="00E53975" w:rsidRDefault="00E53975" w:rsidP="00E53975">
      <w:pPr>
        <w:spacing w:line="280" w:lineRule="exact"/>
      </w:pPr>
    </w:p>
    <w:p w:rsidR="005221A4" w:rsidRDefault="005221A4" w:rsidP="00E53975">
      <w:pPr>
        <w:spacing w:line="280" w:lineRule="exact"/>
      </w:pPr>
      <w:r>
        <w:t>Det ansøgte projekt indebærer udelukkende etablering af en ny gyllebeholder på 4.000 m</w:t>
      </w:r>
      <w:r w:rsidRPr="005221A4">
        <w:rPr>
          <w:vertAlign w:val="superscript"/>
        </w:rPr>
        <w:t>3</w:t>
      </w:r>
      <w:r>
        <w:t xml:space="preserve">. </w:t>
      </w:r>
      <w:r w:rsidR="00510A90">
        <w:t xml:space="preserve">Gyllebeholderen er opført, og miljøgodkendelsen er dermed en lovliggørelse heraf. </w:t>
      </w:r>
    </w:p>
    <w:p w:rsidR="00510A90" w:rsidRDefault="00510A90" w:rsidP="00E53975">
      <w:pPr>
        <w:spacing w:line="280" w:lineRule="exact"/>
      </w:pPr>
    </w:p>
    <w:p w:rsidR="00E53975" w:rsidRDefault="00E53975" w:rsidP="00E53975">
      <w:pPr>
        <w:spacing w:line="280" w:lineRule="exact"/>
      </w:pPr>
      <w:r>
        <w:t>En oversigt af anlæg m.m. fremgår af tabel 2 og 3.</w:t>
      </w:r>
    </w:p>
    <w:p w:rsidR="00270406" w:rsidRDefault="00270406">
      <w:pPr>
        <w:rPr>
          <w:b/>
        </w:rPr>
      </w:pPr>
      <w:r>
        <w:rPr>
          <w:b/>
        </w:rPr>
        <w:br w:type="page"/>
      </w:r>
    </w:p>
    <w:p w:rsidR="00E53975" w:rsidRDefault="00E53975" w:rsidP="00E53975">
      <w:pPr>
        <w:spacing w:line="280" w:lineRule="exact"/>
      </w:pPr>
      <w:r>
        <w:rPr>
          <w:b/>
        </w:rPr>
        <w:lastRenderedPageBreak/>
        <w:t xml:space="preserve">Tabel 2. </w:t>
      </w:r>
      <w:r>
        <w:t xml:space="preserve">Oversigt over bygninger, </w:t>
      </w:r>
      <w:proofErr w:type="spellStart"/>
      <w:r w:rsidR="005221A4" w:rsidRPr="00E47D5E">
        <w:t>Skovdalvej</w:t>
      </w:r>
      <w:proofErr w:type="spellEnd"/>
      <w:r w:rsidR="005221A4" w:rsidRPr="00E47D5E">
        <w:t xml:space="preserve"> 7, 7430 Ikast</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815"/>
        <w:gridCol w:w="1260"/>
        <w:gridCol w:w="2989"/>
        <w:gridCol w:w="2519"/>
      </w:tblGrid>
      <w:tr w:rsidR="00E53975" w:rsidTr="006D6DB3">
        <w:tc>
          <w:tcPr>
            <w:tcW w:w="1242"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 xml:space="preserve">Bygning nr. jf. kortbilag </w:t>
            </w:r>
            <w:r w:rsidR="00DF3000">
              <w:rPr>
                <w:b/>
              </w:rPr>
              <w:t>A</w:t>
            </w:r>
          </w:p>
        </w:tc>
        <w:tc>
          <w:tcPr>
            <w:tcW w:w="1815"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Anvendelse</w:t>
            </w:r>
          </w:p>
        </w:tc>
        <w:tc>
          <w:tcPr>
            <w:tcW w:w="1260"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Størrelse i m</w:t>
            </w:r>
            <w:r>
              <w:rPr>
                <w:b/>
                <w:vertAlign w:val="superscript"/>
              </w:rPr>
              <w:t>2</w:t>
            </w:r>
          </w:p>
        </w:tc>
        <w:tc>
          <w:tcPr>
            <w:tcW w:w="298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vertAlign w:val="superscript"/>
              </w:rPr>
            </w:pPr>
            <w:r>
              <w:rPr>
                <w:b/>
              </w:rPr>
              <w:t>Gulvprofil/indretning</w:t>
            </w:r>
          </w:p>
        </w:tc>
        <w:tc>
          <w:tcPr>
            <w:tcW w:w="2519" w:type="dxa"/>
            <w:tcBorders>
              <w:top w:val="single" w:sz="4" w:space="0" w:color="auto"/>
              <w:left w:val="single" w:sz="4" w:space="0" w:color="auto"/>
              <w:bottom w:val="single" w:sz="4" w:space="0" w:color="auto"/>
              <w:right w:val="single" w:sz="4" w:space="0" w:color="auto"/>
            </w:tcBorders>
            <w:hideMark/>
          </w:tcPr>
          <w:p w:rsidR="00E53975" w:rsidRDefault="00E53975" w:rsidP="00AA2A34">
            <w:pPr>
              <w:spacing w:line="280" w:lineRule="exact"/>
              <w:rPr>
                <w:b/>
              </w:rPr>
            </w:pPr>
            <w:r>
              <w:rPr>
                <w:b/>
              </w:rPr>
              <w:t xml:space="preserve">Antal </w:t>
            </w:r>
            <w:proofErr w:type="spellStart"/>
            <w:r>
              <w:rPr>
                <w:b/>
              </w:rPr>
              <w:t>stipladser</w:t>
            </w:r>
            <w:proofErr w:type="spellEnd"/>
            <w:r>
              <w:rPr>
                <w:b/>
              </w:rPr>
              <w:t xml:space="preserve"> </w:t>
            </w:r>
          </w:p>
        </w:tc>
      </w:tr>
      <w:tr w:rsidR="00DF3000" w:rsidTr="006D6DB3">
        <w:tc>
          <w:tcPr>
            <w:tcW w:w="1242" w:type="dxa"/>
            <w:tcBorders>
              <w:top w:val="single" w:sz="4" w:space="0" w:color="auto"/>
              <w:left w:val="single" w:sz="4" w:space="0" w:color="auto"/>
              <w:bottom w:val="single" w:sz="4" w:space="0" w:color="auto"/>
              <w:right w:val="single" w:sz="4" w:space="0" w:color="auto"/>
            </w:tcBorders>
            <w:hideMark/>
          </w:tcPr>
          <w:p w:rsidR="00DF3000" w:rsidRPr="00E47D5E" w:rsidRDefault="00DF3000" w:rsidP="00DF3000">
            <w:pPr>
              <w:spacing w:line="280" w:lineRule="exact"/>
            </w:pPr>
            <w:r w:rsidRPr="00E47D5E">
              <w:t>1</w:t>
            </w:r>
          </w:p>
        </w:tc>
        <w:tc>
          <w:tcPr>
            <w:tcW w:w="1815" w:type="dxa"/>
            <w:tcBorders>
              <w:top w:val="single" w:sz="4" w:space="0" w:color="auto"/>
              <w:left w:val="single" w:sz="4" w:space="0" w:color="auto"/>
              <w:bottom w:val="single" w:sz="4" w:space="0" w:color="auto"/>
              <w:right w:val="single" w:sz="4" w:space="0" w:color="auto"/>
            </w:tcBorders>
          </w:tcPr>
          <w:p w:rsidR="00DF3000" w:rsidRPr="00E47D5E" w:rsidRDefault="006D6DB3" w:rsidP="00DF3000">
            <w:pPr>
              <w:spacing w:line="280" w:lineRule="exact"/>
            </w:pPr>
            <w:r>
              <w:t>S</w:t>
            </w:r>
            <w:r w:rsidR="00DF3000" w:rsidRPr="00E47D5E">
              <w:t>lagtesvinestald</w:t>
            </w:r>
          </w:p>
        </w:tc>
        <w:tc>
          <w:tcPr>
            <w:tcW w:w="1260"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rPr>
                <w:highlight w:val="red"/>
              </w:rPr>
            </w:pPr>
          </w:p>
        </w:tc>
        <w:tc>
          <w:tcPr>
            <w:tcW w:w="2989" w:type="dxa"/>
            <w:tcBorders>
              <w:top w:val="single" w:sz="4" w:space="0" w:color="auto"/>
              <w:left w:val="single" w:sz="4" w:space="0" w:color="auto"/>
              <w:bottom w:val="single" w:sz="4" w:space="0" w:color="auto"/>
              <w:right w:val="single" w:sz="4" w:space="0" w:color="auto"/>
            </w:tcBorders>
          </w:tcPr>
          <w:p w:rsidR="00DF3000" w:rsidRPr="00A007F0" w:rsidRDefault="003153A8" w:rsidP="00DF3000">
            <w:pPr>
              <w:spacing w:line="280" w:lineRule="exact"/>
              <w:jc w:val="center"/>
            </w:pPr>
            <w:r>
              <w:t>Drænet gulv og spalter</w:t>
            </w:r>
          </w:p>
        </w:tc>
        <w:tc>
          <w:tcPr>
            <w:tcW w:w="2519" w:type="dxa"/>
            <w:tcBorders>
              <w:top w:val="single" w:sz="4" w:space="0" w:color="auto"/>
              <w:left w:val="single" w:sz="4" w:space="0" w:color="auto"/>
              <w:bottom w:val="single" w:sz="4" w:space="0" w:color="auto"/>
              <w:right w:val="single" w:sz="4" w:space="0" w:color="auto"/>
            </w:tcBorders>
          </w:tcPr>
          <w:p w:rsidR="00DF3000" w:rsidRPr="00E47D5E" w:rsidRDefault="00AA2A34" w:rsidP="00DF3000">
            <w:pPr>
              <w:spacing w:line="280" w:lineRule="exact"/>
              <w:jc w:val="center"/>
            </w:pPr>
            <w:r>
              <w:t>2.250</w:t>
            </w:r>
          </w:p>
        </w:tc>
      </w:tr>
      <w:tr w:rsidR="00DF3000" w:rsidTr="006D6DB3">
        <w:tc>
          <w:tcPr>
            <w:tcW w:w="1242" w:type="dxa"/>
            <w:tcBorders>
              <w:top w:val="single" w:sz="4" w:space="0" w:color="auto"/>
              <w:left w:val="single" w:sz="4" w:space="0" w:color="auto"/>
              <w:bottom w:val="single" w:sz="4" w:space="0" w:color="auto"/>
              <w:right w:val="single" w:sz="4" w:space="0" w:color="auto"/>
            </w:tcBorders>
            <w:hideMark/>
          </w:tcPr>
          <w:p w:rsidR="00DF3000" w:rsidRPr="00E47D5E" w:rsidRDefault="00DF3000" w:rsidP="00DF3000">
            <w:pPr>
              <w:spacing w:line="280" w:lineRule="exact"/>
            </w:pPr>
            <w:r w:rsidRPr="00E47D5E">
              <w:t>2</w:t>
            </w:r>
          </w:p>
        </w:tc>
        <w:tc>
          <w:tcPr>
            <w:tcW w:w="1815" w:type="dxa"/>
            <w:tcBorders>
              <w:top w:val="single" w:sz="4" w:space="0" w:color="auto"/>
              <w:left w:val="single" w:sz="4" w:space="0" w:color="auto"/>
              <w:bottom w:val="single" w:sz="4" w:space="0" w:color="auto"/>
              <w:right w:val="single" w:sz="4" w:space="0" w:color="auto"/>
            </w:tcBorders>
          </w:tcPr>
          <w:p w:rsidR="00DF3000" w:rsidRPr="00E47D5E" w:rsidRDefault="006D6DB3" w:rsidP="00DF3000">
            <w:pPr>
              <w:spacing w:line="280" w:lineRule="exact"/>
            </w:pPr>
            <w:r>
              <w:t>F</w:t>
            </w:r>
            <w:r w:rsidR="00DF3000" w:rsidRPr="00E47D5E">
              <w:t>arestald</w:t>
            </w:r>
          </w:p>
        </w:tc>
        <w:tc>
          <w:tcPr>
            <w:tcW w:w="1260"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rPr>
                <w:highlight w:val="red"/>
              </w:rPr>
            </w:pPr>
          </w:p>
        </w:tc>
        <w:tc>
          <w:tcPr>
            <w:tcW w:w="2989"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jc w:val="center"/>
            </w:pPr>
            <w:proofErr w:type="spellStart"/>
            <w:r w:rsidRPr="00E47D5E">
              <w:t>Kassestier</w:t>
            </w:r>
            <w:proofErr w:type="spellEnd"/>
            <w:r w:rsidRPr="00E47D5E">
              <w:t>, delvis spaltegulv</w:t>
            </w:r>
          </w:p>
        </w:tc>
        <w:tc>
          <w:tcPr>
            <w:tcW w:w="2519" w:type="dxa"/>
            <w:tcBorders>
              <w:top w:val="single" w:sz="4" w:space="0" w:color="auto"/>
              <w:left w:val="single" w:sz="4" w:space="0" w:color="auto"/>
              <w:bottom w:val="single" w:sz="4" w:space="0" w:color="auto"/>
              <w:right w:val="single" w:sz="4" w:space="0" w:color="auto"/>
            </w:tcBorders>
          </w:tcPr>
          <w:p w:rsidR="00DF3000" w:rsidRPr="00E47D5E" w:rsidRDefault="00AA2A34" w:rsidP="00DF3000">
            <w:pPr>
              <w:spacing w:line="280" w:lineRule="exact"/>
              <w:jc w:val="center"/>
            </w:pPr>
            <w:r>
              <w:t>2</w:t>
            </w:r>
            <w:r w:rsidR="00DF3000" w:rsidRPr="00E47D5E">
              <w:t>40</w:t>
            </w:r>
          </w:p>
        </w:tc>
      </w:tr>
      <w:tr w:rsidR="00DF3000" w:rsidTr="006D6DB3">
        <w:tc>
          <w:tcPr>
            <w:tcW w:w="1242" w:type="dxa"/>
            <w:tcBorders>
              <w:top w:val="single" w:sz="4" w:space="0" w:color="auto"/>
              <w:left w:val="single" w:sz="4" w:space="0" w:color="auto"/>
              <w:bottom w:val="single" w:sz="4" w:space="0" w:color="auto"/>
              <w:right w:val="single" w:sz="4" w:space="0" w:color="auto"/>
            </w:tcBorders>
            <w:hideMark/>
          </w:tcPr>
          <w:p w:rsidR="00DF3000" w:rsidRPr="00E47D5E" w:rsidRDefault="00F978D5" w:rsidP="00DF3000">
            <w:pPr>
              <w:spacing w:line="280" w:lineRule="exact"/>
            </w:pPr>
            <w:r>
              <w:t>3</w:t>
            </w:r>
          </w:p>
        </w:tc>
        <w:tc>
          <w:tcPr>
            <w:tcW w:w="1815" w:type="dxa"/>
            <w:tcBorders>
              <w:top w:val="single" w:sz="4" w:space="0" w:color="auto"/>
              <w:left w:val="single" w:sz="4" w:space="0" w:color="auto"/>
              <w:bottom w:val="single" w:sz="4" w:space="0" w:color="auto"/>
              <w:right w:val="single" w:sz="4" w:space="0" w:color="auto"/>
            </w:tcBorders>
          </w:tcPr>
          <w:p w:rsidR="00DF3000" w:rsidRPr="00E47D5E" w:rsidRDefault="006D6DB3" w:rsidP="00DF3000">
            <w:pPr>
              <w:spacing w:line="280" w:lineRule="exact"/>
            </w:pPr>
            <w:r>
              <w:t>D</w:t>
            </w:r>
            <w:r w:rsidR="00DF3000" w:rsidRPr="00E47D5E">
              <w:t>rægtigheds-</w:t>
            </w:r>
          </w:p>
          <w:p w:rsidR="00DF3000" w:rsidRPr="00E47D5E" w:rsidRDefault="00DF3000" w:rsidP="00DF3000">
            <w:pPr>
              <w:spacing w:line="280" w:lineRule="exact"/>
            </w:pPr>
            <w:r w:rsidRPr="00E47D5E">
              <w:t>stald</w:t>
            </w:r>
          </w:p>
        </w:tc>
        <w:tc>
          <w:tcPr>
            <w:tcW w:w="1260"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rPr>
                <w:highlight w:val="red"/>
              </w:rPr>
            </w:pPr>
          </w:p>
        </w:tc>
        <w:tc>
          <w:tcPr>
            <w:tcW w:w="2989"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jc w:val="center"/>
            </w:pPr>
            <w:r w:rsidRPr="00E47D5E">
              <w:t>Individuel opstaldning, delvis spaltegulv.</w:t>
            </w:r>
          </w:p>
          <w:p w:rsidR="00DF3000" w:rsidRPr="00E47D5E" w:rsidRDefault="00DF3000" w:rsidP="00DF3000">
            <w:pPr>
              <w:spacing w:line="280" w:lineRule="exact"/>
              <w:jc w:val="center"/>
            </w:pPr>
            <w:r w:rsidRPr="00E47D5E">
              <w:t>Løsgående, delvis spaltegulv.</w:t>
            </w:r>
          </w:p>
        </w:tc>
        <w:tc>
          <w:tcPr>
            <w:tcW w:w="2519" w:type="dxa"/>
            <w:tcBorders>
              <w:top w:val="single" w:sz="4" w:space="0" w:color="auto"/>
              <w:left w:val="single" w:sz="4" w:space="0" w:color="auto"/>
              <w:bottom w:val="single" w:sz="4" w:space="0" w:color="auto"/>
              <w:right w:val="single" w:sz="4" w:space="0" w:color="auto"/>
            </w:tcBorders>
          </w:tcPr>
          <w:p w:rsidR="00DF3000" w:rsidRPr="00E47D5E" w:rsidRDefault="00AA2A34" w:rsidP="00DF3000">
            <w:pPr>
              <w:spacing w:line="280" w:lineRule="exact"/>
              <w:jc w:val="center"/>
            </w:pPr>
            <w:r>
              <w:t>56</w:t>
            </w:r>
            <w:r w:rsidR="00DF3000" w:rsidRPr="00E47D5E">
              <w:t>0</w:t>
            </w:r>
          </w:p>
        </w:tc>
      </w:tr>
      <w:tr w:rsidR="00DF3000" w:rsidTr="006D6DB3">
        <w:tc>
          <w:tcPr>
            <w:tcW w:w="1242" w:type="dxa"/>
            <w:tcBorders>
              <w:top w:val="single" w:sz="4" w:space="0" w:color="auto"/>
              <w:left w:val="single" w:sz="4" w:space="0" w:color="auto"/>
              <w:bottom w:val="single" w:sz="4" w:space="0" w:color="auto"/>
              <w:right w:val="single" w:sz="4" w:space="0" w:color="auto"/>
            </w:tcBorders>
            <w:hideMark/>
          </w:tcPr>
          <w:p w:rsidR="00DF3000" w:rsidRPr="00E47D5E" w:rsidRDefault="00F978D5" w:rsidP="00DF3000">
            <w:pPr>
              <w:spacing w:line="280" w:lineRule="exact"/>
            </w:pPr>
            <w:r>
              <w:t>4</w:t>
            </w:r>
          </w:p>
        </w:tc>
        <w:tc>
          <w:tcPr>
            <w:tcW w:w="1815" w:type="dxa"/>
            <w:tcBorders>
              <w:top w:val="single" w:sz="4" w:space="0" w:color="auto"/>
              <w:left w:val="single" w:sz="4" w:space="0" w:color="auto"/>
              <w:bottom w:val="single" w:sz="4" w:space="0" w:color="auto"/>
              <w:right w:val="single" w:sz="4" w:space="0" w:color="auto"/>
            </w:tcBorders>
          </w:tcPr>
          <w:p w:rsidR="00DF3000" w:rsidRPr="00E47D5E" w:rsidRDefault="006D6DB3" w:rsidP="00AA2A34">
            <w:pPr>
              <w:spacing w:line="280" w:lineRule="exact"/>
            </w:pPr>
            <w:r>
              <w:t>S</w:t>
            </w:r>
            <w:r w:rsidR="00AA2A34">
              <w:t>mågrise</w:t>
            </w:r>
            <w:r w:rsidR="00DF3000" w:rsidRPr="00E47D5E">
              <w:t>stald</w:t>
            </w:r>
          </w:p>
        </w:tc>
        <w:tc>
          <w:tcPr>
            <w:tcW w:w="1260"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rPr>
                <w:highlight w:val="red"/>
              </w:rPr>
            </w:pPr>
          </w:p>
        </w:tc>
        <w:tc>
          <w:tcPr>
            <w:tcW w:w="2989" w:type="dxa"/>
            <w:tcBorders>
              <w:top w:val="single" w:sz="4" w:space="0" w:color="auto"/>
              <w:left w:val="single" w:sz="4" w:space="0" w:color="auto"/>
              <w:bottom w:val="single" w:sz="4" w:space="0" w:color="auto"/>
              <w:right w:val="single" w:sz="4" w:space="0" w:color="auto"/>
            </w:tcBorders>
          </w:tcPr>
          <w:p w:rsidR="00DF3000" w:rsidRPr="00E47D5E" w:rsidRDefault="006D6DB3" w:rsidP="00DF3000">
            <w:pPr>
              <w:spacing w:line="280" w:lineRule="exact"/>
              <w:jc w:val="center"/>
            </w:pPr>
            <w:proofErr w:type="spellStart"/>
            <w:r>
              <w:t>Toklimastald</w:t>
            </w:r>
            <w:proofErr w:type="spellEnd"/>
            <w:r>
              <w:t>, delvis spalter</w:t>
            </w:r>
          </w:p>
        </w:tc>
        <w:tc>
          <w:tcPr>
            <w:tcW w:w="2519" w:type="dxa"/>
            <w:tcBorders>
              <w:top w:val="single" w:sz="4" w:space="0" w:color="auto"/>
              <w:left w:val="single" w:sz="4" w:space="0" w:color="auto"/>
              <w:bottom w:val="single" w:sz="4" w:space="0" w:color="auto"/>
              <w:right w:val="single" w:sz="4" w:space="0" w:color="auto"/>
            </w:tcBorders>
          </w:tcPr>
          <w:p w:rsidR="00DF3000" w:rsidRPr="00E47D5E" w:rsidRDefault="00AA2A34" w:rsidP="00DF3000">
            <w:pPr>
              <w:spacing w:line="280" w:lineRule="exact"/>
              <w:jc w:val="center"/>
            </w:pPr>
            <w:r>
              <w:t>2.400</w:t>
            </w:r>
          </w:p>
        </w:tc>
      </w:tr>
      <w:tr w:rsidR="00DF3000" w:rsidTr="006D6DB3">
        <w:tc>
          <w:tcPr>
            <w:tcW w:w="1242" w:type="dxa"/>
            <w:tcBorders>
              <w:top w:val="single" w:sz="4" w:space="0" w:color="auto"/>
              <w:left w:val="single" w:sz="4" w:space="0" w:color="auto"/>
              <w:bottom w:val="single" w:sz="4" w:space="0" w:color="auto"/>
              <w:right w:val="single" w:sz="4" w:space="0" w:color="auto"/>
            </w:tcBorders>
            <w:hideMark/>
          </w:tcPr>
          <w:p w:rsidR="00DF3000" w:rsidRPr="00E47D5E" w:rsidRDefault="00F978D5" w:rsidP="00DF3000">
            <w:pPr>
              <w:spacing w:line="280" w:lineRule="exact"/>
            </w:pPr>
            <w:r>
              <w:t>5</w:t>
            </w:r>
          </w:p>
        </w:tc>
        <w:tc>
          <w:tcPr>
            <w:tcW w:w="1815"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pPr>
            <w:r w:rsidRPr="00E47D5E">
              <w:t>Foderlade</w:t>
            </w:r>
          </w:p>
        </w:tc>
        <w:tc>
          <w:tcPr>
            <w:tcW w:w="1260"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pPr>
          </w:p>
        </w:tc>
        <w:tc>
          <w:tcPr>
            <w:tcW w:w="2989"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jc w:val="center"/>
            </w:pPr>
          </w:p>
        </w:tc>
        <w:tc>
          <w:tcPr>
            <w:tcW w:w="2519"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jc w:val="center"/>
            </w:pPr>
          </w:p>
        </w:tc>
      </w:tr>
      <w:tr w:rsidR="00DF3000" w:rsidTr="006D6DB3">
        <w:tc>
          <w:tcPr>
            <w:tcW w:w="1242" w:type="dxa"/>
            <w:tcBorders>
              <w:top w:val="single" w:sz="4" w:space="0" w:color="auto"/>
              <w:left w:val="single" w:sz="4" w:space="0" w:color="auto"/>
              <w:bottom w:val="single" w:sz="4" w:space="0" w:color="auto"/>
              <w:right w:val="single" w:sz="4" w:space="0" w:color="auto"/>
            </w:tcBorders>
            <w:hideMark/>
          </w:tcPr>
          <w:p w:rsidR="00DF3000" w:rsidRPr="00E47D5E" w:rsidRDefault="00F978D5" w:rsidP="00DF3000">
            <w:pPr>
              <w:spacing w:line="280" w:lineRule="exact"/>
            </w:pPr>
            <w:r>
              <w:t>6</w:t>
            </w:r>
          </w:p>
        </w:tc>
        <w:tc>
          <w:tcPr>
            <w:tcW w:w="1815"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pPr>
            <w:r w:rsidRPr="00E47D5E">
              <w:t>Værksted</w:t>
            </w:r>
          </w:p>
        </w:tc>
        <w:tc>
          <w:tcPr>
            <w:tcW w:w="1260"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pPr>
          </w:p>
        </w:tc>
        <w:tc>
          <w:tcPr>
            <w:tcW w:w="2989"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jc w:val="center"/>
            </w:pPr>
          </w:p>
        </w:tc>
        <w:tc>
          <w:tcPr>
            <w:tcW w:w="2519"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jc w:val="center"/>
            </w:pPr>
          </w:p>
        </w:tc>
      </w:tr>
      <w:tr w:rsidR="00DF3000" w:rsidTr="006D6DB3">
        <w:trPr>
          <w:trHeight w:val="70"/>
        </w:trPr>
        <w:tc>
          <w:tcPr>
            <w:tcW w:w="1242" w:type="dxa"/>
            <w:tcBorders>
              <w:top w:val="single" w:sz="4" w:space="0" w:color="auto"/>
              <w:left w:val="single" w:sz="4" w:space="0" w:color="auto"/>
              <w:bottom w:val="single" w:sz="4" w:space="0" w:color="auto"/>
              <w:right w:val="single" w:sz="4" w:space="0" w:color="auto"/>
            </w:tcBorders>
            <w:hideMark/>
          </w:tcPr>
          <w:p w:rsidR="00DF3000" w:rsidRPr="00E47D5E" w:rsidRDefault="00F978D5" w:rsidP="00DF3000">
            <w:pPr>
              <w:spacing w:line="280" w:lineRule="exact"/>
            </w:pPr>
            <w:r>
              <w:t>7</w:t>
            </w:r>
          </w:p>
        </w:tc>
        <w:tc>
          <w:tcPr>
            <w:tcW w:w="1815"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pPr>
            <w:proofErr w:type="spellStart"/>
            <w:r w:rsidRPr="00E47D5E">
              <w:t>Kemikalierum</w:t>
            </w:r>
            <w:proofErr w:type="spellEnd"/>
          </w:p>
        </w:tc>
        <w:tc>
          <w:tcPr>
            <w:tcW w:w="1260"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pPr>
          </w:p>
        </w:tc>
        <w:tc>
          <w:tcPr>
            <w:tcW w:w="2989"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jc w:val="center"/>
            </w:pPr>
          </w:p>
        </w:tc>
        <w:tc>
          <w:tcPr>
            <w:tcW w:w="2519" w:type="dxa"/>
            <w:tcBorders>
              <w:top w:val="single" w:sz="4" w:space="0" w:color="auto"/>
              <w:left w:val="single" w:sz="4" w:space="0" w:color="auto"/>
              <w:bottom w:val="single" w:sz="4" w:space="0" w:color="auto"/>
              <w:right w:val="single" w:sz="4" w:space="0" w:color="auto"/>
            </w:tcBorders>
          </w:tcPr>
          <w:p w:rsidR="00DF3000" w:rsidRPr="00E47D5E" w:rsidRDefault="00DF3000" w:rsidP="00DF3000">
            <w:pPr>
              <w:spacing w:line="280" w:lineRule="exact"/>
              <w:jc w:val="center"/>
            </w:pPr>
          </w:p>
        </w:tc>
      </w:tr>
      <w:tr w:rsidR="00F978D5" w:rsidTr="006D6DB3">
        <w:trPr>
          <w:trHeight w:val="70"/>
        </w:trPr>
        <w:tc>
          <w:tcPr>
            <w:tcW w:w="1242" w:type="dxa"/>
            <w:tcBorders>
              <w:top w:val="single" w:sz="4" w:space="0" w:color="auto"/>
              <w:left w:val="single" w:sz="4" w:space="0" w:color="auto"/>
              <w:bottom w:val="single" w:sz="4" w:space="0" w:color="auto"/>
              <w:right w:val="single" w:sz="4" w:space="0" w:color="auto"/>
            </w:tcBorders>
            <w:hideMark/>
          </w:tcPr>
          <w:p w:rsidR="00F978D5" w:rsidRPr="00E47D5E" w:rsidRDefault="00F978D5" w:rsidP="00F978D5">
            <w:pPr>
              <w:spacing w:line="280" w:lineRule="exact"/>
            </w:pPr>
            <w:r>
              <w:t>8</w:t>
            </w:r>
          </w:p>
        </w:tc>
        <w:tc>
          <w:tcPr>
            <w:tcW w:w="1815"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pPr>
            <w:r w:rsidRPr="00E47D5E">
              <w:t>Siloer</w:t>
            </w:r>
          </w:p>
        </w:tc>
        <w:tc>
          <w:tcPr>
            <w:tcW w:w="1260"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pPr>
          </w:p>
        </w:tc>
        <w:tc>
          <w:tcPr>
            <w:tcW w:w="298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c>
          <w:tcPr>
            <w:tcW w:w="251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r>
      <w:tr w:rsidR="00F978D5" w:rsidTr="006D6DB3">
        <w:trPr>
          <w:trHeight w:val="70"/>
        </w:trPr>
        <w:tc>
          <w:tcPr>
            <w:tcW w:w="1242" w:type="dxa"/>
            <w:tcBorders>
              <w:top w:val="single" w:sz="4" w:space="0" w:color="auto"/>
              <w:left w:val="single" w:sz="4" w:space="0" w:color="auto"/>
              <w:bottom w:val="single" w:sz="4" w:space="0" w:color="auto"/>
              <w:right w:val="single" w:sz="4" w:space="0" w:color="auto"/>
            </w:tcBorders>
            <w:hideMark/>
          </w:tcPr>
          <w:p w:rsidR="00F978D5" w:rsidRPr="00E47D5E" w:rsidRDefault="00F978D5" w:rsidP="00F978D5">
            <w:pPr>
              <w:spacing w:line="280" w:lineRule="exact"/>
            </w:pPr>
            <w:r>
              <w:t>9</w:t>
            </w:r>
          </w:p>
        </w:tc>
        <w:tc>
          <w:tcPr>
            <w:tcW w:w="1815"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pPr>
            <w:r w:rsidRPr="00E47D5E">
              <w:t>Gyllebeholder</w:t>
            </w:r>
          </w:p>
        </w:tc>
        <w:tc>
          <w:tcPr>
            <w:tcW w:w="1260" w:type="dxa"/>
            <w:tcBorders>
              <w:top w:val="single" w:sz="4" w:space="0" w:color="auto"/>
              <w:left w:val="single" w:sz="4" w:space="0" w:color="auto"/>
              <w:bottom w:val="single" w:sz="4" w:space="0" w:color="auto"/>
              <w:right w:val="single" w:sz="4" w:space="0" w:color="auto"/>
            </w:tcBorders>
          </w:tcPr>
          <w:p w:rsidR="00F978D5" w:rsidRPr="00E47D5E" w:rsidRDefault="00F978D5" w:rsidP="006D6DB3">
            <w:pPr>
              <w:spacing w:line="280" w:lineRule="exact"/>
              <w:jc w:val="center"/>
            </w:pPr>
            <w:r w:rsidRPr="00E47D5E">
              <w:t>3</w:t>
            </w:r>
            <w:r w:rsidR="00D4663A">
              <w:t>.</w:t>
            </w:r>
            <w:r w:rsidRPr="00E47D5E">
              <w:t>000 m</w:t>
            </w:r>
            <w:r w:rsidRPr="00E47D5E">
              <w:rPr>
                <w:vertAlign w:val="superscript"/>
              </w:rPr>
              <w:t>3</w:t>
            </w:r>
          </w:p>
        </w:tc>
        <w:tc>
          <w:tcPr>
            <w:tcW w:w="298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c>
          <w:tcPr>
            <w:tcW w:w="251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r>
      <w:tr w:rsidR="00F978D5" w:rsidTr="006D6DB3">
        <w:trPr>
          <w:trHeight w:val="70"/>
        </w:trPr>
        <w:tc>
          <w:tcPr>
            <w:tcW w:w="1242" w:type="dxa"/>
            <w:tcBorders>
              <w:top w:val="single" w:sz="4" w:space="0" w:color="auto"/>
              <w:left w:val="single" w:sz="4" w:space="0" w:color="auto"/>
              <w:bottom w:val="single" w:sz="4" w:space="0" w:color="auto"/>
              <w:right w:val="single" w:sz="4" w:space="0" w:color="auto"/>
            </w:tcBorders>
            <w:hideMark/>
          </w:tcPr>
          <w:p w:rsidR="00F978D5" w:rsidRPr="00E47D5E" w:rsidRDefault="00F978D5" w:rsidP="00F978D5">
            <w:pPr>
              <w:spacing w:line="280" w:lineRule="exact"/>
            </w:pPr>
            <w:r w:rsidRPr="00E47D5E">
              <w:t>1</w:t>
            </w:r>
            <w:r>
              <w:t>0</w:t>
            </w:r>
          </w:p>
        </w:tc>
        <w:tc>
          <w:tcPr>
            <w:tcW w:w="1815"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pPr>
            <w:r w:rsidRPr="00E47D5E">
              <w:t>Gyllebeholder</w:t>
            </w:r>
          </w:p>
        </w:tc>
        <w:tc>
          <w:tcPr>
            <w:tcW w:w="1260" w:type="dxa"/>
            <w:tcBorders>
              <w:top w:val="single" w:sz="4" w:space="0" w:color="auto"/>
              <w:left w:val="single" w:sz="4" w:space="0" w:color="auto"/>
              <w:bottom w:val="single" w:sz="4" w:space="0" w:color="auto"/>
              <w:right w:val="single" w:sz="4" w:space="0" w:color="auto"/>
            </w:tcBorders>
          </w:tcPr>
          <w:p w:rsidR="00F978D5" w:rsidRPr="00E47D5E" w:rsidRDefault="00F978D5" w:rsidP="006D6DB3">
            <w:pPr>
              <w:spacing w:line="280" w:lineRule="exact"/>
              <w:jc w:val="center"/>
            </w:pPr>
            <w:r w:rsidRPr="00E47D5E">
              <w:t>3</w:t>
            </w:r>
            <w:r w:rsidR="00D4663A">
              <w:t>.</w:t>
            </w:r>
            <w:r w:rsidRPr="00E47D5E">
              <w:t>000 m</w:t>
            </w:r>
            <w:r w:rsidRPr="00E47D5E">
              <w:rPr>
                <w:vertAlign w:val="superscript"/>
              </w:rPr>
              <w:t>3</w:t>
            </w:r>
          </w:p>
        </w:tc>
        <w:tc>
          <w:tcPr>
            <w:tcW w:w="298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c>
          <w:tcPr>
            <w:tcW w:w="251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r>
      <w:tr w:rsidR="00F978D5" w:rsidTr="006D6DB3">
        <w:trPr>
          <w:trHeight w:val="70"/>
        </w:trPr>
        <w:tc>
          <w:tcPr>
            <w:tcW w:w="1242" w:type="dxa"/>
            <w:tcBorders>
              <w:top w:val="single" w:sz="4" w:space="0" w:color="auto"/>
              <w:left w:val="single" w:sz="4" w:space="0" w:color="auto"/>
              <w:bottom w:val="single" w:sz="4" w:space="0" w:color="auto"/>
              <w:right w:val="single" w:sz="4" w:space="0" w:color="auto"/>
            </w:tcBorders>
            <w:hideMark/>
          </w:tcPr>
          <w:p w:rsidR="00F978D5" w:rsidRPr="00E47D5E" w:rsidRDefault="00F978D5" w:rsidP="00F978D5">
            <w:pPr>
              <w:spacing w:line="280" w:lineRule="exact"/>
            </w:pPr>
            <w:r w:rsidRPr="00E47D5E">
              <w:t>1</w:t>
            </w:r>
            <w:r>
              <w:t>1</w:t>
            </w:r>
          </w:p>
        </w:tc>
        <w:tc>
          <w:tcPr>
            <w:tcW w:w="1815"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pPr>
            <w:r w:rsidRPr="00E47D5E">
              <w:t>Gyllebeholder</w:t>
            </w:r>
          </w:p>
        </w:tc>
        <w:tc>
          <w:tcPr>
            <w:tcW w:w="1260" w:type="dxa"/>
            <w:tcBorders>
              <w:top w:val="single" w:sz="4" w:space="0" w:color="auto"/>
              <w:left w:val="single" w:sz="4" w:space="0" w:color="auto"/>
              <w:bottom w:val="single" w:sz="4" w:space="0" w:color="auto"/>
              <w:right w:val="single" w:sz="4" w:space="0" w:color="auto"/>
            </w:tcBorders>
          </w:tcPr>
          <w:p w:rsidR="00F978D5" w:rsidRPr="00E47D5E" w:rsidRDefault="00F978D5" w:rsidP="006D6DB3">
            <w:pPr>
              <w:spacing w:line="280" w:lineRule="exact"/>
              <w:jc w:val="center"/>
            </w:pPr>
            <w:r w:rsidRPr="00E47D5E">
              <w:t>4</w:t>
            </w:r>
            <w:r w:rsidR="00D4663A">
              <w:t>.</w:t>
            </w:r>
            <w:r w:rsidRPr="00E47D5E">
              <w:t>000 m</w:t>
            </w:r>
            <w:r w:rsidRPr="00E47D5E">
              <w:rPr>
                <w:vertAlign w:val="superscript"/>
              </w:rPr>
              <w:t>3</w:t>
            </w:r>
          </w:p>
        </w:tc>
        <w:tc>
          <w:tcPr>
            <w:tcW w:w="298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c>
          <w:tcPr>
            <w:tcW w:w="251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r>
      <w:tr w:rsidR="00F978D5" w:rsidTr="006D6DB3">
        <w:trPr>
          <w:trHeight w:val="70"/>
        </w:trPr>
        <w:tc>
          <w:tcPr>
            <w:tcW w:w="1242" w:type="dxa"/>
            <w:tcBorders>
              <w:top w:val="single" w:sz="4" w:space="0" w:color="auto"/>
              <w:left w:val="single" w:sz="4" w:space="0" w:color="auto"/>
              <w:bottom w:val="single" w:sz="4" w:space="0" w:color="auto"/>
              <w:right w:val="single" w:sz="4" w:space="0" w:color="auto"/>
            </w:tcBorders>
            <w:hideMark/>
          </w:tcPr>
          <w:p w:rsidR="00F978D5" w:rsidRPr="00E47D5E" w:rsidRDefault="00F978D5" w:rsidP="00F978D5">
            <w:pPr>
              <w:spacing w:line="280" w:lineRule="exact"/>
            </w:pPr>
            <w:r w:rsidRPr="00E47D5E">
              <w:t>1</w:t>
            </w:r>
            <w:r>
              <w:t>2</w:t>
            </w:r>
          </w:p>
        </w:tc>
        <w:tc>
          <w:tcPr>
            <w:tcW w:w="1815"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pPr>
            <w:r w:rsidRPr="00E47D5E">
              <w:t>Ny gyllebeholder</w:t>
            </w:r>
          </w:p>
        </w:tc>
        <w:tc>
          <w:tcPr>
            <w:tcW w:w="1260" w:type="dxa"/>
            <w:tcBorders>
              <w:top w:val="single" w:sz="4" w:space="0" w:color="auto"/>
              <w:left w:val="single" w:sz="4" w:space="0" w:color="auto"/>
              <w:bottom w:val="single" w:sz="4" w:space="0" w:color="auto"/>
              <w:right w:val="single" w:sz="4" w:space="0" w:color="auto"/>
            </w:tcBorders>
          </w:tcPr>
          <w:p w:rsidR="00F978D5" w:rsidRPr="00E47D5E" w:rsidRDefault="00F978D5" w:rsidP="006D6DB3">
            <w:pPr>
              <w:spacing w:line="280" w:lineRule="exact"/>
              <w:jc w:val="center"/>
            </w:pPr>
            <w:r w:rsidRPr="00E47D5E">
              <w:t>4</w:t>
            </w:r>
            <w:r w:rsidR="00D4663A">
              <w:t>.</w:t>
            </w:r>
            <w:r w:rsidRPr="00E47D5E">
              <w:t>000 m</w:t>
            </w:r>
            <w:r w:rsidRPr="00E47D5E">
              <w:rPr>
                <w:vertAlign w:val="superscript"/>
              </w:rPr>
              <w:t>3</w:t>
            </w:r>
          </w:p>
        </w:tc>
        <w:tc>
          <w:tcPr>
            <w:tcW w:w="298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c>
          <w:tcPr>
            <w:tcW w:w="2519" w:type="dxa"/>
            <w:tcBorders>
              <w:top w:val="single" w:sz="4" w:space="0" w:color="auto"/>
              <w:left w:val="single" w:sz="4" w:space="0" w:color="auto"/>
              <w:bottom w:val="single" w:sz="4" w:space="0" w:color="auto"/>
              <w:right w:val="single" w:sz="4" w:space="0" w:color="auto"/>
            </w:tcBorders>
          </w:tcPr>
          <w:p w:rsidR="00F978D5" w:rsidRPr="00E47D5E" w:rsidRDefault="00F978D5" w:rsidP="00F978D5">
            <w:pPr>
              <w:spacing w:line="280" w:lineRule="exact"/>
              <w:jc w:val="center"/>
            </w:pPr>
          </w:p>
        </w:tc>
      </w:tr>
    </w:tbl>
    <w:p w:rsidR="00E53975" w:rsidRDefault="00E53975" w:rsidP="00E53975">
      <w:pPr>
        <w:spacing w:line="280" w:lineRule="exact"/>
      </w:pPr>
    </w:p>
    <w:p w:rsidR="00E53975" w:rsidRDefault="00E53975" w:rsidP="00E53975">
      <w:pPr>
        <w:spacing w:line="280" w:lineRule="exact"/>
      </w:pPr>
      <w:r>
        <w:rPr>
          <w:b/>
        </w:rPr>
        <w:t>Tabel 3.</w:t>
      </w:r>
      <w:r>
        <w:t xml:space="preserve"> Oversigt over opbevaringsanlæg og befæstede pladser der anvendes fremover, </w:t>
      </w:r>
      <w:proofErr w:type="spellStart"/>
      <w:r w:rsidR="00DA44F4" w:rsidRPr="00E47D5E">
        <w:t>Skovdalvej</w:t>
      </w:r>
      <w:proofErr w:type="spellEnd"/>
      <w:r w:rsidR="00DA44F4" w:rsidRPr="00E47D5E">
        <w:t xml:space="preserve"> 7, 7430 Ikast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5"/>
        <w:gridCol w:w="1158"/>
        <w:gridCol w:w="1057"/>
        <w:gridCol w:w="1726"/>
        <w:gridCol w:w="2010"/>
        <w:gridCol w:w="2055"/>
      </w:tblGrid>
      <w:tr w:rsidR="00E53975" w:rsidTr="00A007F0">
        <w:tc>
          <w:tcPr>
            <w:tcW w:w="1825"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 xml:space="preserve">Anlæg </w:t>
            </w:r>
          </w:p>
        </w:tc>
        <w:tc>
          <w:tcPr>
            <w:tcW w:w="1158"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Byggeår</w:t>
            </w:r>
          </w:p>
        </w:tc>
        <w:tc>
          <w:tcPr>
            <w:tcW w:w="1057"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vertAlign w:val="superscript"/>
              </w:rPr>
            </w:pPr>
            <w:r>
              <w:rPr>
                <w:b/>
              </w:rPr>
              <w:t>m</w:t>
            </w:r>
            <w:r>
              <w:rPr>
                <w:b/>
                <w:vertAlign w:val="superscript"/>
              </w:rPr>
              <w:t xml:space="preserve">2 </w:t>
            </w:r>
            <w:r>
              <w:rPr>
                <w:b/>
              </w:rPr>
              <w:t>/m</w:t>
            </w:r>
            <w:r>
              <w:rPr>
                <w:b/>
                <w:vertAlign w:val="superscript"/>
              </w:rPr>
              <w:t>3</w:t>
            </w:r>
          </w:p>
        </w:tc>
        <w:tc>
          <w:tcPr>
            <w:tcW w:w="1726"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 xml:space="preserve">Afløb til </w:t>
            </w:r>
          </w:p>
        </w:tc>
        <w:tc>
          <w:tcPr>
            <w:tcW w:w="2010"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Seneste 10 års beholderkontrol</w:t>
            </w:r>
            <w:r>
              <w:rPr>
                <w:rStyle w:val="Fodnotehenvisning"/>
                <w:b/>
              </w:rPr>
              <w:footnoteReference w:id="14"/>
            </w:r>
          </w:p>
        </w:tc>
        <w:tc>
          <w:tcPr>
            <w:tcW w:w="2055"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Overdækning</w:t>
            </w:r>
          </w:p>
        </w:tc>
      </w:tr>
      <w:tr w:rsidR="00A007F0" w:rsidTr="00A007F0">
        <w:tc>
          <w:tcPr>
            <w:tcW w:w="1825" w:type="dxa"/>
            <w:tcBorders>
              <w:top w:val="single" w:sz="4" w:space="0" w:color="auto"/>
              <w:left w:val="single" w:sz="4" w:space="0" w:color="auto"/>
              <w:bottom w:val="single" w:sz="4" w:space="0" w:color="auto"/>
              <w:right w:val="single" w:sz="4" w:space="0" w:color="auto"/>
            </w:tcBorders>
            <w:hideMark/>
          </w:tcPr>
          <w:p w:rsidR="00A007F0" w:rsidRPr="00E47D5E" w:rsidRDefault="00A007F0" w:rsidP="00A007F0">
            <w:pPr>
              <w:spacing w:line="280" w:lineRule="exact"/>
              <w:rPr>
                <w:b/>
              </w:rPr>
            </w:pPr>
            <w:r w:rsidRPr="00E47D5E">
              <w:t>Gyllebeholder</w:t>
            </w:r>
          </w:p>
        </w:tc>
        <w:tc>
          <w:tcPr>
            <w:tcW w:w="1158"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1991</w:t>
            </w:r>
          </w:p>
        </w:tc>
        <w:tc>
          <w:tcPr>
            <w:tcW w:w="1057"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3</w:t>
            </w:r>
            <w:r w:rsidR="00D4663A">
              <w:t>.</w:t>
            </w:r>
            <w:r w:rsidRPr="00E47D5E">
              <w:t>000</w:t>
            </w:r>
          </w:p>
        </w:tc>
        <w:tc>
          <w:tcPr>
            <w:tcW w:w="1726" w:type="dxa"/>
            <w:tcBorders>
              <w:top w:val="single" w:sz="4" w:space="0" w:color="auto"/>
              <w:left w:val="single" w:sz="4" w:space="0" w:color="auto"/>
              <w:bottom w:val="single" w:sz="4" w:space="0" w:color="auto"/>
              <w:right w:val="single" w:sz="4" w:space="0" w:color="auto"/>
            </w:tcBorders>
            <w:hideMark/>
          </w:tcPr>
          <w:p w:rsidR="00A007F0" w:rsidRPr="00E47D5E" w:rsidRDefault="00A007F0" w:rsidP="00A007F0">
            <w:pPr>
              <w:spacing w:line="280" w:lineRule="exact"/>
              <w:jc w:val="center"/>
            </w:pPr>
          </w:p>
        </w:tc>
        <w:tc>
          <w:tcPr>
            <w:tcW w:w="2010"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jc w:val="center"/>
            </w:pPr>
            <w:r w:rsidRPr="00E47D5E">
              <w:t>2010</w:t>
            </w:r>
          </w:p>
        </w:tc>
        <w:tc>
          <w:tcPr>
            <w:tcW w:w="2055"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t xml:space="preserve">Naturligt </w:t>
            </w:r>
            <w:proofErr w:type="spellStart"/>
            <w:r>
              <w:t>flydelag</w:t>
            </w:r>
            <w:proofErr w:type="spellEnd"/>
          </w:p>
        </w:tc>
      </w:tr>
      <w:tr w:rsidR="00A007F0" w:rsidTr="00A007F0">
        <w:tc>
          <w:tcPr>
            <w:tcW w:w="1825" w:type="dxa"/>
            <w:tcBorders>
              <w:top w:val="single" w:sz="4" w:space="0" w:color="auto"/>
              <w:left w:val="single" w:sz="4" w:space="0" w:color="auto"/>
              <w:bottom w:val="single" w:sz="4" w:space="0" w:color="auto"/>
              <w:right w:val="single" w:sz="4" w:space="0" w:color="auto"/>
            </w:tcBorders>
            <w:hideMark/>
          </w:tcPr>
          <w:p w:rsidR="00A007F0" w:rsidRPr="00E47D5E" w:rsidRDefault="00A007F0" w:rsidP="00A007F0">
            <w:pPr>
              <w:spacing w:line="280" w:lineRule="exact"/>
            </w:pPr>
            <w:r w:rsidRPr="00E47D5E">
              <w:t>Gyllebeholder</w:t>
            </w:r>
          </w:p>
        </w:tc>
        <w:tc>
          <w:tcPr>
            <w:tcW w:w="1158"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1991</w:t>
            </w:r>
          </w:p>
        </w:tc>
        <w:tc>
          <w:tcPr>
            <w:tcW w:w="1057"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3</w:t>
            </w:r>
            <w:r w:rsidR="00D4663A">
              <w:t>.</w:t>
            </w:r>
            <w:r w:rsidRPr="00E47D5E">
              <w:t>000</w:t>
            </w:r>
          </w:p>
        </w:tc>
        <w:tc>
          <w:tcPr>
            <w:tcW w:w="1726"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jc w:val="center"/>
            </w:pPr>
          </w:p>
        </w:tc>
        <w:tc>
          <w:tcPr>
            <w:tcW w:w="2010"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jc w:val="center"/>
            </w:pPr>
            <w:r w:rsidRPr="00E47D5E">
              <w:t>2010</w:t>
            </w:r>
          </w:p>
        </w:tc>
        <w:tc>
          <w:tcPr>
            <w:tcW w:w="2055"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t xml:space="preserve">Naturligt </w:t>
            </w:r>
            <w:proofErr w:type="spellStart"/>
            <w:r>
              <w:t>flydelag</w:t>
            </w:r>
            <w:proofErr w:type="spellEnd"/>
          </w:p>
        </w:tc>
      </w:tr>
      <w:tr w:rsidR="00A007F0" w:rsidTr="00A007F0">
        <w:tc>
          <w:tcPr>
            <w:tcW w:w="1825" w:type="dxa"/>
            <w:tcBorders>
              <w:top w:val="single" w:sz="4" w:space="0" w:color="auto"/>
              <w:left w:val="single" w:sz="4" w:space="0" w:color="auto"/>
              <w:bottom w:val="single" w:sz="4" w:space="0" w:color="auto"/>
              <w:right w:val="single" w:sz="4" w:space="0" w:color="auto"/>
            </w:tcBorders>
            <w:hideMark/>
          </w:tcPr>
          <w:p w:rsidR="00A007F0" w:rsidRPr="00E47D5E" w:rsidRDefault="00A007F0" w:rsidP="00A007F0">
            <w:pPr>
              <w:spacing w:line="280" w:lineRule="exact"/>
            </w:pPr>
            <w:r w:rsidRPr="00E47D5E">
              <w:t>Gyllebeholder</w:t>
            </w:r>
          </w:p>
        </w:tc>
        <w:tc>
          <w:tcPr>
            <w:tcW w:w="1158"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2002</w:t>
            </w:r>
          </w:p>
        </w:tc>
        <w:tc>
          <w:tcPr>
            <w:tcW w:w="1057"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4</w:t>
            </w:r>
            <w:r w:rsidR="00D4663A">
              <w:t>.</w:t>
            </w:r>
            <w:r w:rsidRPr="00E47D5E">
              <w:t>000</w:t>
            </w:r>
          </w:p>
        </w:tc>
        <w:tc>
          <w:tcPr>
            <w:tcW w:w="1726"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p>
        </w:tc>
        <w:tc>
          <w:tcPr>
            <w:tcW w:w="2010" w:type="dxa"/>
            <w:tcBorders>
              <w:top w:val="single" w:sz="4" w:space="0" w:color="auto"/>
              <w:left w:val="single" w:sz="4" w:space="0" w:color="auto"/>
              <w:bottom w:val="single" w:sz="4" w:space="0" w:color="auto"/>
              <w:right w:val="single" w:sz="4" w:space="0" w:color="auto"/>
            </w:tcBorders>
            <w:hideMark/>
          </w:tcPr>
          <w:p w:rsidR="00A007F0" w:rsidRPr="00E47D5E" w:rsidRDefault="00A007F0" w:rsidP="00A007F0">
            <w:pPr>
              <w:spacing w:line="280" w:lineRule="exact"/>
              <w:jc w:val="center"/>
            </w:pPr>
            <w:r w:rsidRPr="00E47D5E">
              <w:t>2010</w:t>
            </w:r>
          </w:p>
        </w:tc>
        <w:tc>
          <w:tcPr>
            <w:tcW w:w="2055"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t xml:space="preserve">Naturligt </w:t>
            </w:r>
            <w:proofErr w:type="spellStart"/>
            <w:r>
              <w:t>flydelag</w:t>
            </w:r>
            <w:proofErr w:type="spellEnd"/>
          </w:p>
        </w:tc>
      </w:tr>
      <w:tr w:rsidR="00A007F0" w:rsidTr="00A007F0">
        <w:tc>
          <w:tcPr>
            <w:tcW w:w="1825" w:type="dxa"/>
            <w:tcBorders>
              <w:top w:val="single" w:sz="4" w:space="0" w:color="auto"/>
              <w:left w:val="single" w:sz="4" w:space="0" w:color="auto"/>
              <w:bottom w:val="single" w:sz="4" w:space="0" w:color="auto"/>
              <w:right w:val="single" w:sz="4" w:space="0" w:color="auto"/>
            </w:tcBorders>
            <w:hideMark/>
          </w:tcPr>
          <w:p w:rsidR="00A007F0" w:rsidRPr="00E47D5E" w:rsidRDefault="00A007F0" w:rsidP="00A007F0">
            <w:pPr>
              <w:spacing w:line="280" w:lineRule="exact"/>
            </w:pPr>
            <w:r w:rsidRPr="00E47D5E">
              <w:t>Ny gyllebeholder</w:t>
            </w:r>
          </w:p>
        </w:tc>
        <w:tc>
          <w:tcPr>
            <w:tcW w:w="1158"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2007</w:t>
            </w:r>
          </w:p>
        </w:tc>
        <w:tc>
          <w:tcPr>
            <w:tcW w:w="1057"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4</w:t>
            </w:r>
            <w:r w:rsidR="00D4663A">
              <w:t>.</w:t>
            </w:r>
            <w:r w:rsidRPr="00E47D5E">
              <w:t>000</w:t>
            </w:r>
          </w:p>
        </w:tc>
        <w:tc>
          <w:tcPr>
            <w:tcW w:w="1726"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jc w:val="center"/>
            </w:pPr>
          </w:p>
        </w:tc>
        <w:tc>
          <w:tcPr>
            <w:tcW w:w="2010"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jc w:val="center"/>
            </w:pPr>
            <w:r w:rsidRPr="00E47D5E">
              <w:t>2010</w:t>
            </w:r>
          </w:p>
        </w:tc>
        <w:tc>
          <w:tcPr>
            <w:tcW w:w="2055"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t xml:space="preserve">Naturligt </w:t>
            </w:r>
            <w:proofErr w:type="spellStart"/>
            <w:r>
              <w:t>flydelag</w:t>
            </w:r>
            <w:proofErr w:type="spellEnd"/>
          </w:p>
        </w:tc>
      </w:tr>
      <w:tr w:rsidR="00A007F0" w:rsidTr="00A007F0">
        <w:tc>
          <w:tcPr>
            <w:tcW w:w="1825" w:type="dxa"/>
            <w:tcBorders>
              <w:top w:val="single" w:sz="4" w:space="0" w:color="auto"/>
              <w:left w:val="single" w:sz="4" w:space="0" w:color="auto"/>
              <w:bottom w:val="single" w:sz="4" w:space="0" w:color="auto"/>
              <w:right w:val="single" w:sz="4" w:space="0" w:color="auto"/>
            </w:tcBorders>
            <w:hideMark/>
          </w:tcPr>
          <w:p w:rsidR="00A007F0" w:rsidRPr="00E47D5E" w:rsidRDefault="00A007F0" w:rsidP="00A007F0">
            <w:pPr>
              <w:spacing w:line="280" w:lineRule="exact"/>
            </w:pPr>
            <w:r w:rsidRPr="00E47D5E">
              <w:t>Vaskeplads</w:t>
            </w:r>
          </w:p>
        </w:tc>
        <w:tc>
          <w:tcPr>
            <w:tcW w:w="1158"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p>
        </w:tc>
        <w:tc>
          <w:tcPr>
            <w:tcW w:w="1057"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rPr>
                <w:highlight w:val="red"/>
              </w:rPr>
            </w:pPr>
            <w:r w:rsidRPr="00E47D5E">
              <w:t>Ca. 360</w:t>
            </w:r>
          </w:p>
        </w:tc>
        <w:tc>
          <w:tcPr>
            <w:tcW w:w="1726"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r w:rsidRPr="00E47D5E">
              <w:t>Gyllebeholder</w:t>
            </w:r>
          </w:p>
        </w:tc>
        <w:tc>
          <w:tcPr>
            <w:tcW w:w="2010" w:type="dxa"/>
            <w:tcBorders>
              <w:top w:val="single" w:sz="4" w:space="0" w:color="auto"/>
              <w:left w:val="single" w:sz="4" w:space="0" w:color="auto"/>
              <w:bottom w:val="single" w:sz="4" w:space="0" w:color="auto"/>
              <w:right w:val="single" w:sz="4" w:space="0" w:color="auto"/>
            </w:tcBorders>
            <w:hideMark/>
          </w:tcPr>
          <w:p w:rsidR="00A007F0" w:rsidRPr="00E47D5E" w:rsidRDefault="00A007F0" w:rsidP="00A007F0">
            <w:pPr>
              <w:spacing w:line="280" w:lineRule="exact"/>
              <w:jc w:val="center"/>
            </w:pPr>
            <w:r w:rsidRPr="00E47D5E">
              <w:t>-</w:t>
            </w:r>
          </w:p>
        </w:tc>
        <w:tc>
          <w:tcPr>
            <w:tcW w:w="2055" w:type="dxa"/>
            <w:tcBorders>
              <w:top w:val="single" w:sz="4" w:space="0" w:color="auto"/>
              <w:left w:val="single" w:sz="4" w:space="0" w:color="auto"/>
              <w:bottom w:val="single" w:sz="4" w:space="0" w:color="auto"/>
              <w:right w:val="single" w:sz="4" w:space="0" w:color="auto"/>
            </w:tcBorders>
          </w:tcPr>
          <w:p w:rsidR="00A007F0" w:rsidRPr="00E47D5E" w:rsidRDefault="00A007F0" w:rsidP="00A007F0">
            <w:pPr>
              <w:spacing w:line="280" w:lineRule="exact"/>
            </w:pPr>
          </w:p>
        </w:tc>
      </w:tr>
    </w:tbl>
    <w:p w:rsidR="00E53975" w:rsidRDefault="00E53975" w:rsidP="00E53975">
      <w:pPr>
        <w:spacing w:line="280" w:lineRule="exact"/>
      </w:pPr>
    </w:p>
    <w:p w:rsidR="00A007F0" w:rsidRPr="00E47D5E" w:rsidRDefault="00A007F0" w:rsidP="00A007F0">
      <w:pPr>
        <w:spacing w:line="280" w:lineRule="exact"/>
      </w:pPr>
      <w:r w:rsidRPr="00E47D5E">
        <w:t xml:space="preserve">Der er en eksisterende vaskeplads på ejendommen. Vaskepladsen er placeret inde mellem de tre eksisterende gyllebeholdere. Vaskepladsen har afløb til gyllebeholder. </w:t>
      </w:r>
    </w:p>
    <w:p w:rsidR="00A007F0" w:rsidRPr="00E47D5E" w:rsidRDefault="00A007F0" w:rsidP="00A007F0">
      <w:pPr>
        <w:spacing w:line="280" w:lineRule="exact"/>
      </w:pPr>
    </w:p>
    <w:p w:rsidR="00E53975" w:rsidRDefault="00E53975" w:rsidP="00E53975">
      <w:pPr>
        <w:pStyle w:val="Overskrift2"/>
        <w:tabs>
          <w:tab w:val="num" w:pos="576"/>
        </w:tabs>
        <w:spacing w:after="120" w:line="280" w:lineRule="exact"/>
        <w:ind w:left="578" w:hanging="578"/>
        <w:rPr>
          <w:rFonts w:ascii="Verdana" w:hAnsi="Verdana"/>
          <w:sz w:val="24"/>
          <w:szCs w:val="24"/>
        </w:rPr>
      </w:pPr>
      <w:bookmarkStart w:id="185" w:name="_Toc373844329"/>
      <w:r>
        <w:rPr>
          <w:rFonts w:ascii="Verdana" w:hAnsi="Verdana"/>
          <w:sz w:val="24"/>
          <w:szCs w:val="24"/>
        </w:rPr>
        <w:t>2.3. Besætningssammensætning og staldtype</w:t>
      </w:r>
      <w:bookmarkEnd w:id="185"/>
    </w:p>
    <w:p w:rsidR="00E53975" w:rsidRDefault="00E53975" w:rsidP="00E53975">
      <w:pPr>
        <w:spacing w:line="280" w:lineRule="exact"/>
        <w:rPr>
          <w:b/>
          <w:i/>
        </w:rPr>
      </w:pPr>
      <w:r>
        <w:rPr>
          <w:b/>
          <w:i/>
        </w:rPr>
        <w:t>Ansøgers oplysninger</w:t>
      </w:r>
    </w:p>
    <w:p w:rsidR="00E53975" w:rsidRDefault="00E53975" w:rsidP="00E53975">
      <w:pPr>
        <w:spacing w:line="280" w:lineRule="exact"/>
      </w:pPr>
      <w:r>
        <w:t>Besætningssammensætningen, fordelt på staldtype samt husdyrbrugets årlige produktion ved den nuværende og den ansøgte drift, fremgår af tabel 4.</w:t>
      </w:r>
    </w:p>
    <w:p w:rsidR="00E53975" w:rsidRDefault="00E53975" w:rsidP="00E53975">
      <w:pPr>
        <w:spacing w:line="280" w:lineRule="exact"/>
      </w:pPr>
    </w:p>
    <w:p w:rsidR="00111CF9" w:rsidRDefault="00111CF9" w:rsidP="00E53975">
      <w:pPr>
        <w:spacing w:line="280" w:lineRule="exact"/>
      </w:pPr>
    </w:p>
    <w:p w:rsidR="00111CF9" w:rsidRDefault="00111CF9" w:rsidP="00E53975">
      <w:pPr>
        <w:spacing w:line="280" w:lineRule="exact"/>
      </w:pPr>
    </w:p>
    <w:p w:rsidR="00111CF9" w:rsidRDefault="00111CF9" w:rsidP="00E53975">
      <w:pPr>
        <w:spacing w:line="280" w:lineRule="exact"/>
      </w:pPr>
    </w:p>
    <w:p w:rsidR="00E53975" w:rsidRDefault="00E53975" w:rsidP="00E53975">
      <w:pPr>
        <w:spacing w:line="280" w:lineRule="exact"/>
      </w:pPr>
      <w:r>
        <w:rPr>
          <w:b/>
          <w:bCs/>
        </w:rPr>
        <w:lastRenderedPageBreak/>
        <w:t>Tabel 4.</w:t>
      </w:r>
      <w:r>
        <w:t xml:space="preserve"> Besætningssammensætning, staldtype og årlig produktion i </w:t>
      </w:r>
      <w:proofErr w:type="spellStart"/>
      <w:r>
        <w:t>nudrift</w:t>
      </w:r>
      <w:proofErr w:type="spellEnd"/>
      <w:r>
        <w:t xml:space="preserve"> og ansøgt drift, </w:t>
      </w:r>
      <w:proofErr w:type="spellStart"/>
      <w:r w:rsidR="00DA44F4" w:rsidRPr="00E47D5E">
        <w:t>Skovdalvej</w:t>
      </w:r>
      <w:proofErr w:type="spellEnd"/>
      <w:r w:rsidR="00DA44F4" w:rsidRPr="00E47D5E">
        <w:t xml:space="preserve"> 7, 7430 Ikast</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47"/>
        <w:gridCol w:w="2973"/>
        <w:gridCol w:w="921"/>
        <w:gridCol w:w="921"/>
        <w:gridCol w:w="921"/>
        <w:gridCol w:w="922"/>
      </w:tblGrid>
      <w:tr w:rsidR="00E53975" w:rsidTr="008B15AD">
        <w:trPr>
          <w:cantSplit/>
        </w:trPr>
        <w:tc>
          <w:tcPr>
            <w:tcW w:w="3047" w:type="dxa"/>
            <w:vMerge w:val="restart"/>
            <w:tcBorders>
              <w:top w:val="single" w:sz="4" w:space="0" w:color="auto"/>
              <w:left w:val="single" w:sz="4" w:space="0" w:color="auto"/>
              <w:bottom w:val="single" w:sz="4" w:space="0" w:color="auto"/>
              <w:right w:val="single" w:sz="4" w:space="0" w:color="auto"/>
            </w:tcBorders>
            <w:vAlign w:val="center"/>
            <w:hideMark/>
          </w:tcPr>
          <w:p w:rsidR="00E53975" w:rsidRDefault="00E53975">
            <w:pPr>
              <w:spacing w:line="280" w:lineRule="exact"/>
              <w:rPr>
                <w:b/>
                <w:bCs/>
              </w:rPr>
            </w:pPr>
            <w:r>
              <w:rPr>
                <w:b/>
                <w:bCs/>
              </w:rPr>
              <w:t>Husdyrtype, mdr./ vægtklasse</w:t>
            </w:r>
          </w:p>
        </w:tc>
        <w:tc>
          <w:tcPr>
            <w:tcW w:w="2973" w:type="dxa"/>
            <w:vMerge w:val="restart"/>
            <w:tcBorders>
              <w:top w:val="single" w:sz="4" w:space="0" w:color="auto"/>
              <w:left w:val="single" w:sz="4" w:space="0" w:color="auto"/>
              <w:bottom w:val="single" w:sz="4" w:space="0" w:color="auto"/>
              <w:right w:val="single" w:sz="4" w:space="0" w:color="auto"/>
            </w:tcBorders>
            <w:vAlign w:val="center"/>
            <w:hideMark/>
          </w:tcPr>
          <w:p w:rsidR="00E53975" w:rsidRDefault="00E53975">
            <w:pPr>
              <w:spacing w:line="280" w:lineRule="exact"/>
              <w:rPr>
                <w:b/>
                <w:bCs/>
                <w:i/>
              </w:rPr>
            </w:pPr>
            <w:r>
              <w:rPr>
                <w:b/>
                <w:bCs/>
              </w:rPr>
              <w:t>Stald- og gulvtype</w:t>
            </w:r>
            <w:r>
              <w:rPr>
                <w:b/>
                <w:bCs/>
                <w:sz w:val="16"/>
                <w:szCs w:val="16"/>
              </w:rPr>
              <w:t xml:space="preserve">* </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E53975" w:rsidRDefault="00E53975">
            <w:pPr>
              <w:spacing w:line="280" w:lineRule="exact"/>
              <w:jc w:val="center"/>
              <w:rPr>
                <w:b/>
                <w:bCs/>
              </w:rPr>
            </w:pPr>
            <w:proofErr w:type="spellStart"/>
            <w:r>
              <w:rPr>
                <w:b/>
                <w:bCs/>
              </w:rPr>
              <w:t>Nudrift</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E53975" w:rsidRDefault="00E53975">
            <w:pPr>
              <w:spacing w:line="280" w:lineRule="exact"/>
              <w:jc w:val="center"/>
              <w:rPr>
                <w:b/>
                <w:bCs/>
              </w:rPr>
            </w:pPr>
            <w:r>
              <w:rPr>
                <w:b/>
                <w:bCs/>
              </w:rPr>
              <w:t>Ansøgt</w:t>
            </w:r>
          </w:p>
        </w:tc>
      </w:tr>
      <w:tr w:rsidR="00E53975" w:rsidTr="008B15AD">
        <w:trPr>
          <w:cantSplit/>
        </w:trPr>
        <w:tc>
          <w:tcPr>
            <w:tcW w:w="3047" w:type="dxa"/>
            <w:vMerge/>
            <w:tcBorders>
              <w:top w:val="single" w:sz="4" w:space="0" w:color="auto"/>
              <w:left w:val="single" w:sz="4" w:space="0" w:color="auto"/>
              <w:bottom w:val="single" w:sz="4" w:space="0" w:color="auto"/>
              <w:right w:val="single" w:sz="4" w:space="0" w:color="auto"/>
            </w:tcBorders>
            <w:vAlign w:val="center"/>
            <w:hideMark/>
          </w:tcPr>
          <w:p w:rsidR="00E53975" w:rsidRDefault="00E53975">
            <w:pPr>
              <w:rPr>
                <w:b/>
                <w:bCs/>
              </w:rPr>
            </w:pPr>
          </w:p>
        </w:tc>
        <w:tc>
          <w:tcPr>
            <w:tcW w:w="2973" w:type="dxa"/>
            <w:vMerge/>
            <w:tcBorders>
              <w:top w:val="single" w:sz="4" w:space="0" w:color="auto"/>
              <w:left w:val="single" w:sz="4" w:space="0" w:color="auto"/>
              <w:bottom w:val="single" w:sz="4" w:space="0" w:color="auto"/>
              <w:right w:val="single" w:sz="4" w:space="0" w:color="auto"/>
            </w:tcBorders>
            <w:vAlign w:val="center"/>
            <w:hideMark/>
          </w:tcPr>
          <w:p w:rsidR="00E53975" w:rsidRDefault="00E53975">
            <w:pPr>
              <w:rPr>
                <w:b/>
                <w:bCs/>
                <w:i/>
              </w:rPr>
            </w:pPr>
          </w:p>
        </w:tc>
        <w:tc>
          <w:tcPr>
            <w:tcW w:w="921" w:type="dxa"/>
            <w:tcBorders>
              <w:top w:val="single" w:sz="4" w:space="0" w:color="auto"/>
              <w:left w:val="single" w:sz="4" w:space="0" w:color="auto"/>
              <w:bottom w:val="single" w:sz="4" w:space="0" w:color="auto"/>
              <w:right w:val="single" w:sz="4" w:space="0" w:color="auto"/>
            </w:tcBorders>
            <w:vAlign w:val="center"/>
            <w:hideMark/>
          </w:tcPr>
          <w:p w:rsidR="00E53975" w:rsidRDefault="00E53975">
            <w:pPr>
              <w:spacing w:line="280" w:lineRule="exact"/>
              <w:jc w:val="center"/>
              <w:rPr>
                <w:b/>
                <w:bCs/>
              </w:rPr>
            </w:pPr>
            <w:r>
              <w:rPr>
                <w:b/>
                <w:bCs/>
              </w:rPr>
              <w:t>Antal</w:t>
            </w:r>
          </w:p>
        </w:tc>
        <w:tc>
          <w:tcPr>
            <w:tcW w:w="921" w:type="dxa"/>
            <w:tcBorders>
              <w:top w:val="single" w:sz="4" w:space="0" w:color="auto"/>
              <w:left w:val="single" w:sz="4" w:space="0" w:color="auto"/>
              <w:bottom w:val="single" w:sz="4" w:space="0" w:color="auto"/>
              <w:right w:val="single" w:sz="4" w:space="0" w:color="auto"/>
            </w:tcBorders>
            <w:vAlign w:val="center"/>
            <w:hideMark/>
          </w:tcPr>
          <w:p w:rsidR="00E53975" w:rsidRDefault="00E53975">
            <w:pPr>
              <w:spacing w:line="280" w:lineRule="exact"/>
              <w:jc w:val="center"/>
              <w:rPr>
                <w:b/>
                <w:bCs/>
              </w:rPr>
            </w:pPr>
            <w:r>
              <w:rPr>
                <w:b/>
                <w:bCs/>
              </w:rPr>
              <w:t>DE</w:t>
            </w:r>
          </w:p>
        </w:tc>
        <w:tc>
          <w:tcPr>
            <w:tcW w:w="921" w:type="dxa"/>
            <w:tcBorders>
              <w:top w:val="single" w:sz="4" w:space="0" w:color="auto"/>
              <w:left w:val="single" w:sz="4" w:space="0" w:color="auto"/>
              <w:bottom w:val="single" w:sz="4" w:space="0" w:color="auto"/>
              <w:right w:val="single" w:sz="4" w:space="0" w:color="auto"/>
            </w:tcBorders>
            <w:vAlign w:val="center"/>
            <w:hideMark/>
          </w:tcPr>
          <w:p w:rsidR="00E53975" w:rsidRDefault="00E53975">
            <w:pPr>
              <w:spacing w:line="280" w:lineRule="exact"/>
              <w:jc w:val="center"/>
              <w:rPr>
                <w:b/>
                <w:bCs/>
              </w:rPr>
            </w:pPr>
            <w:r>
              <w:rPr>
                <w:b/>
                <w:bCs/>
              </w:rPr>
              <w:t>Antal</w:t>
            </w:r>
          </w:p>
        </w:tc>
        <w:tc>
          <w:tcPr>
            <w:tcW w:w="922" w:type="dxa"/>
            <w:tcBorders>
              <w:top w:val="single" w:sz="4" w:space="0" w:color="auto"/>
              <w:left w:val="single" w:sz="4" w:space="0" w:color="auto"/>
              <w:bottom w:val="single" w:sz="4" w:space="0" w:color="auto"/>
              <w:right w:val="single" w:sz="4" w:space="0" w:color="auto"/>
            </w:tcBorders>
            <w:vAlign w:val="center"/>
            <w:hideMark/>
          </w:tcPr>
          <w:p w:rsidR="00E53975" w:rsidRDefault="00E53975">
            <w:pPr>
              <w:spacing w:line="280" w:lineRule="exact"/>
              <w:jc w:val="center"/>
              <w:rPr>
                <w:b/>
                <w:bCs/>
              </w:rPr>
            </w:pPr>
            <w:r>
              <w:rPr>
                <w:b/>
                <w:bCs/>
              </w:rPr>
              <w:t>DE</w:t>
            </w:r>
          </w:p>
        </w:tc>
      </w:tr>
      <w:tr w:rsidR="008B15AD" w:rsidTr="008B15AD">
        <w:tc>
          <w:tcPr>
            <w:tcW w:w="3047" w:type="dxa"/>
            <w:tcBorders>
              <w:top w:val="single" w:sz="4" w:space="0" w:color="auto"/>
              <w:left w:val="single" w:sz="4" w:space="0" w:color="auto"/>
              <w:bottom w:val="single" w:sz="4" w:space="0" w:color="auto"/>
              <w:right w:val="single" w:sz="4" w:space="0" w:color="auto"/>
            </w:tcBorders>
            <w:vAlign w:val="center"/>
          </w:tcPr>
          <w:p w:rsidR="008B15AD" w:rsidRPr="00E47D5E" w:rsidRDefault="008B15AD" w:rsidP="001573CA">
            <w:pPr>
              <w:spacing w:line="280" w:lineRule="exact"/>
            </w:pPr>
            <w:proofErr w:type="spellStart"/>
            <w:r w:rsidRPr="00E47D5E">
              <w:t>Årsso</w:t>
            </w:r>
            <w:proofErr w:type="spellEnd"/>
            <w:r w:rsidRPr="00E47D5E">
              <w:t>, løbe- og drægtighedsperiode</w:t>
            </w:r>
          </w:p>
        </w:tc>
        <w:tc>
          <w:tcPr>
            <w:tcW w:w="2973" w:type="dxa"/>
            <w:tcBorders>
              <w:top w:val="single" w:sz="4" w:space="0" w:color="auto"/>
              <w:left w:val="single" w:sz="4" w:space="0" w:color="auto"/>
              <w:bottom w:val="single" w:sz="4" w:space="0" w:color="auto"/>
              <w:right w:val="single" w:sz="4" w:space="0" w:color="auto"/>
            </w:tcBorders>
            <w:vAlign w:val="center"/>
          </w:tcPr>
          <w:p w:rsidR="008B15AD" w:rsidRPr="00E47D5E" w:rsidRDefault="008B15AD" w:rsidP="001573CA">
            <w:pPr>
              <w:spacing w:line="280" w:lineRule="exact"/>
              <w:rPr>
                <w:highlight w:val="yellow"/>
              </w:rPr>
            </w:pPr>
            <w:r w:rsidRPr="00E47D5E">
              <w:t>Løbe- og drægtighedsstald, delvis spaltegulv</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8B15AD">
            <w:pPr>
              <w:spacing w:line="280" w:lineRule="exact"/>
              <w:jc w:val="center"/>
            </w:pPr>
            <w:r>
              <w:t>800</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8B15AD">
            <w:pPr>
              <w:spacing w:line="280" w:lineRule="exact"/>
              <w:jc w:val="center"/>
            </w:pPr>
            <w:r>
              <w:t>129,96</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D12D2D">
            <w:pPr>
              <w:spacing w:line="280" w:lineRule="exact"/>
              <w:jc w:val="center"/>
            </w:pPr>
            <w:r>
              <w:t>800</w:t>
            </w:r>
          </w:p>
        </w:tc>
        <w:tc>
          <w:tcPr>
            <w:tcW w:w="922" w:type="dxa"/>
            <w:tcBorders>
              <w:top w:val="single" w:sz="4" w:space="0" w:color="auto"/>
              <w:left w:val="single" w:sz="4" w:space="0" w:color="auto"/>
              <w:bottom w:val="single" w:sz="4" w:space="0" w:color="auto"/>
              <w:right w:val="single" w:sz="4" w:space="0" w:color="auto"/>
            </w:tcBorders>
            <w:vAlign w:val="center"/>
          </w:tcPr>
          <w:p w:rsidR="008B15AD" w:rsidRDefault="008B15AD" w:rsidP="00D12D2D">
            <w:pPr>
              <w:spacing w:line="280" w:lineRule="exact"/>
              <w:jc w:val="center"/>
            </w:pPr>
            <w:r>
              <w:t>129,96</w:t>
            </w:r>
          </w:p>
        </w:tc>
      </w:tr>
      <w:tr w:rsidR="008B15AD" w:rsidTr="008B15AD">
        <w:tc>
          <w:tcPr>
            <w:tcW w:w="3047" w:type="dxa"/>
            <w:tcBorders>
              <w:top w:val="single" w:sz="4" w:space="0" w:color="auto"/>
              <w:left w:val="single" w:sz="4" w:space="0" w:color="auto"/>
              <w:bottom w:val="single" w:sz="4" w:space="0" w:color="auto"/>
              <w:right w:val="single" w:sz="4" w:space="0" w:color="auto"/>
            </w:tcBorders>
            <w:vAlign w:val="center"/>
          </w:tcPr>
          <w:p w:rsidR="008B15AD" w:rsidRPr="00E47D5E" w:rsidRDefault="008B15AD" w:rsidP="001573CA">
            <w:pPr>
              <w:spacing w:line="280" w:lineRule="exact"/>
            </w:pPr>
            <w:proofErr w:type="spellStart"/>
            <w:r w:rsidRPr="00E47D5E">
              <w:t>Årsso</w:t>
            </w:r>
            <w:proofErr w:type="spellEnd"/>
            <w:r w:rsidRPr="00E47D5E">
              <w:t>, fareperiode</w:t>
            </w:r>
          </w:p>
        </w:tc>
        <w:tc>
          <w:tcPr>
            <w:tcW w:w="2973" w:type="dxa"/>
            <w:tcBorders>
              <w:top w:val="single" w:sz="4" w:space="0" w:color="auto"/>
              <w:left w:val="single" w:sz="4" w:space="0" w:color="auto"/>
              <w:bottom w:val="single" w:sz="4" w:space="0" w:color="auto"/>
              <w:right w:val="single" w:sz="4" w:space="0" w:color="auto"/>
            </w:tcBorders>
            <w:vAlign w:val="center"/>
          </w:tcPr>
          <w:p w:rsidR="008B15AD" w:rsidRPr="00E47D5E" w:rsidRDefault="008B15AD" w:rsidP="001573CA">
            <w:pPr>
              <w:spacing w:line="280" w:lineRule="exact"/>
              <w:rPr>
                <w:highlight w:val="yellow"/>
              </w:rPr>
            </w:pPr>
            <w:r w:rsidRPr="00E47D5E">
              <w:t xml:space="preserve">Farestald, </w:t>
            </w:r>
            <w:proofErr w:type="spellStart"/>
            <w:r w:rsidRPr="00E47D5E">
              <w:t>Kassestier</w:t>
            </w:r>
            <w:proofErr w:type="spellEnd"/>
            <w:r w:rsidRPr="00E47D5E">
              <w:t>, delvis spaltegulv</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8B15AD">
            <w:pPr>
              <w:spacing w:line="280" w:lineRule="exact"/>
              <w:jc w:val="center"/>
            </w:pPr>
            <w:r>
              <w:t>800</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8B15AD">
            <w:pPr>
              <w:spacing w:line="280" w:lineRule="exact"/>
              <w:jc w:val="center"/>
            </w:pPr>
            <w:r>
              <w:t>56,09</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D12D2D">
            <w:pPr>
              <w:spacing w:line="280" w:lineRule="exact"/>
              <w:jc w:val="center"/>
            </w:pPr>
            <w:r>
              <w:t>800</w:t>
            </w:r>
          </w:p>
        </w:tc>
        <w:tc>
          <w:tcPr>
            <w:tcW w:w="922" w:type="dxa"/>
            <w:tcBorders>
              <w:top w:val="single" w:sz="4" w:space="0" w:color="auto"/>
              <w:left w:val="single" w:sz="4" w:space="0" w:color="auto"/>
              <w:bottom w:val="single" w:sz="4" w:space="0" w:color="auto"/>
              <w:right w:val="single" w:sz="4" w:space="0" w:color="auto"/>
            </w:tcBorders>
            <w:vAlign w:val="center"/>
          </w:tcPr>
          <w:p w:rsidR="008B15AD" w:rsidRDefault="008B15AD" w:rsidP="00D12D2D">
            <w:pPr>
              <w:spacing w:line="280" w:lineRule="exact"/>
              <w:jc w:val="center"/>
            </w:pPr>
            <w:r>
              <w:t>56,09</w:t>
            </w:r>
          </w:p>
        </w:tc>
      </w:tr>
      <w:tr w:rsidR="008B15AD" w:rsidTr="008B15AD">
        <w:tc>
          <w:tcPr>
            <w:tcW w:w="3047" w:type="dxa"/>
            <w:tcBorders>
              <w:top w:val="single" w:sz="4" w:space="0" w:color="auto"/>
              <w:left w:val="single" w:sz="4" w:space="0" w:color="auto"/>
              <w:bottom w:val="single" w:sz="4" w:space="0" w:color="auto"/>
              <w:right w:val="single" w:sz="4" w:space="0" w:color="auto"/>
            </w:tcBorders>
            <w:vAlign w:val="center"/>
          </w:tcPr>
          <w:p w:rsidR="008B15AD" w:rsidRPr="00E47D5E" w:rsidRDefault="008B15AD" w:rsidP="001573CA">
            <w:pPr>
              <w:spacing w:line="280" w:lineRule="exact"/>
            </w:pPr>
            <w:r w:rsidRPr="00E47D5E">
              <w:t>Smågrise (7,3 -32 kg)</w:t>
            </w:r>
          </w:p>
        </w:tc>
        <w:tc>
          <w:tcPr>
            <w:tcW w:w="2973" w:type="dxa"/>
            <w:tcBorders>
              <w:top w:val="single" w:sz="4" w:space="0" w:color="auto"/>
              <w:left w:val="single" w:sz="4" w:space="0" w:color="auto"/>
              <w:bottom w:val="single" w:sz="4" w:space="0" w:color="auto"/>
              <w:right w:val="single" w:sz="4" w:space="0" w:color="auto"/>
            </w:tcBorders>
            <w:vAlign w:val="center"/>
          </w:tcPr>
          <w:p w:rsidR="008B15AD" w:rsidRPr="00E47D5E" w:rsidRDefault="008B15AD" w:rsidP="001573CA">
            <w:pPr>
              <w:spacing w:line="280" w:lineRule="exact"/>
              <w:rPr>
                <w:highlight w:val="yellow"/>
              </w:rPr>
            </w:pPr>
            <w:proofErr w:type="spellStart"/>
            <w:r w:rsidRPr="00E47D5E">
              <w:t>Toklimastald</w:t>
            </w:r>
            <w:proofErr w:type="spellEnd"/>
            <w:r w:rsidRPr="00E47D5E">
              <w:t>, delvis spaltegulv</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8B15AD">
            <w:pPr>
              <w:spacing w:line="280" w:lineRule="exact"/>
              <w:jc w:val="center"/>
            </w:pPr>
            <w:r>
              <w:t>18.500</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8B15AD">
            <w:pPr>
              <w:spacing w:line="280" w:lineRule="exact"/>
              <w:jc w:val="center"/>
            </w:pPr>
            <w:r>
              <w:t>92,50</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D12D2D">
            <w:pPr>
              <w:spacing w:line="280" w:lineRule="exact"/>
              <w:jc w:val="center"/>
            </w:pPr>
            <w:r>
              <w:t>18.500</w:t>
            </w:r>
          </w:p>
        </w:tc>
        <w:tc>
          <w:tcPr>
            <w:tcW w:w="922" w:type="dxa"/>
            <w:tcBorders>
              <w:top w:val="single" w:sz="4" w:space="0" w:color="auto"/>
              <w:left w:val="single" w:sz="4" w:space="0" w:color="auto"/>
              <w:bottom w:val="single" w:sz="4" w:space="0" w:color="auto"/>
              <w:right w:val="single" w:sz="4" w:space="0" w:color="auto"/>
            </w:tcBorders>
            <w:vAlign w:val="center"/>
          </w:tcPr>
          <w:p w:rsidR="008B15AD" w:rsidRDefault="008B15AD" w:rsidP="00D12D2D">
            <w:pPr>
              <w:spacing w:line="280" w:lineRule="exact"/>
              <w:jc w:val="center"/>
            </w:pPr>
            <w:r>
              <w:t>92,50</w:t>
            </w:r>
          </w:p>
        </w:tc>
      </w:tr>
      <w:tr w:rsidR="008B15AD" w:rsidTr="008B15AD">
        <w:tc>
          <w:tcPr>
            <w:tcW w:w="3047" w:type="dxa"/>
            <w:tcBorders>
              <w:top w:val="single" w:sz="4" w:space="0" w:color="auto"/>
              <w:left w:val="single" w:sz="4" w:space="0" w:color="auto"/>
              <w:bottom w:val="single" w:sz="4" w:space="0" w:color="auto"/>
              <w:right w:val="single" w:sz="4" w:space="0" w:color="auto"/>
            </w:tcBorders>
            <w:vAlign w:val="center"/>
          </w:tcPr>
          <w:p w:rsidR="008B15AD" w:rsidRPr="00E47D5E" w:rsidRDefault="008B15AD" w:rsidP="001573CA">
            <w:pPr>
              <w:spacing w:line="280" w:lineRule="exact"/>
            </w:pPr>
            <w:r w:rsidRPr="00E47D5E">
              <w:t>Slagtesvin (30-102 kg)</w:t>
            </w:r>
          </w:p>
        </w:tc>
        <w:tc>
          <w:tcPr>
            <w:tcW w:w="2973" w:type="dxa"/>
            <w:tcBorders>
              <w:top w:val="single" w:sz="4" w:space="0" w:color="auto"/>
              <w:left w:val="single" w:sz="4" w:space="0" w:color="auto"/>
              <w:bottom w:val="single" w:sz="4" w:space="0" w:color="auto"/>
              <w:right w:val="single" w:sz="4" w:space="0" w:color="auto"/>
            </w:tcBorders>
            <w:vAlign w:val="center"/>
          </w:tcPr>
          <w:p w:rsidR="008B15AD" w:rsidRDefault="008B15AD" w:rsidP="001573CA">
            <w:pPr>
              <w:spacing w:line="280" w:lineRule="exact"/>
            </w:pPr>
            <w:r w:rsidRPr="00E47D5E">
              <w:t>Slagtesvinestald, fuldspalter</w:t>
            </w:r>
          </w:p>
          <w:p w:rsidR="008B15AD" w:rsidRDefault="008B15AD" w:rsidP="001573CA">
            <w:pPr>
              <w:spacing w:line="280" w:lineRule="exact"/>
            </w:pPr>
          </w:p>
          <w:p w:rsidR="008B15AD" w:rsidRPr="00E47D5E" w:rsidRDefault="008B15AD" w:rsidP="001573CA">
            <w:pPr>
              <w:spacing w:line="280" w:lineRule="exact"/>
            </w:pPr>
            <w:proofErr w:type="spellStart"/>
            <w:r>
              <w:t>Toklimastald</w:t>
            </w:r>
            <w:proofErr w:type="spellEnd"/>
            <w:r>
              <w:t>, delvis spalter</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8B15AD">
            <w:pPr>
              <w:spacing w:line="280" w:lineRule="exact"/>
              <w:jc w:val="center"/>
            </w:pPr>
            <w:r>
              <w:t>3.160</w:t>
            </w:r>
          </w:p>
          <w:p w:rsidR="008B15AD" w:rsidRDefault="008B15AD" w:rsidP="008B15AD">
            <w:pPr>
              <w:spacing w:line="280" w:lineRule="exact"/>
              <w:jc w:val="center"/>
            </w:pPr>
          </w:p>
          <w:p w:rsidR="008B15AD" w:rsidRDefault="008B15AD" w:rsidP="008B15AD">
            <w:pPr>
              <w:spacing w:line="280" w:lineRule="exact"/>
              <w:jc w:val="center"/>
            </w:pPr>
            <w:r>
              <w:t>9.500</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8B15AD">
            <w:pPr>
              <w:spacing w:line="280" w:lineRule="exact"/>
              <w:jc w:val="center"/>
            </w:pPr>
            <w:r>
              <w:t>87,78</w:t>
            </w:r>
          </w:p>
          <w:p w:rsidR="008B15AD" w:rsidRDefault="008B15AD" w:rsidP="008B15AD">
            <w:pPr>
              <w:spacing w:line="280" w:lineRule="exact"/>
              <w:jc w:val="center"/>
            </w:pPr>
          </w:p>
          <w:p w:rsidR="008B15AD" w:rsidRDefault="008B15AD" w:rsidP="008B15AD">
            <w:pPr>
              <w:spacing w:line="280" w:lineRule="exact"/>
              <w:jc w:val="center"/>
            </w:pPr>
            <w:r>
              <w:t>47,50</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D12D2D">
            <w:pPr>
              <w:spacing w:line="280" w:lineRule="exact"/>
              <w:jc w:val="center"/>
            </w:pPr>
            <w:r>
              <w:t>3.160</w:t>
            </w:r>
          </w:p>
          <w:p w:rsidR="008B15AD" w:rsidRDefault="008B15AD" w:rsidP="00D12D2D">
            <w:pPr>
              <w:spacing w:line="280" w:lineRule="exact"/>
              <w:jc w:val="center"/>
            </w:pPr>
          </w:p>
          <w:p w:rsidR="008B15AD" w:rsidRDefault="008B15AD" w:rsidP="00D12D2D">
            <w:pPr>
              <w:spacing w:line="280" w:lineRule="exact"/>
              <w:jc w:val="center"/>
            </w:pPr>
            <w:r>
              <w:t>9.500</w:t>
            </w:r>
          </w:p>
        </w:tc>
        <w:tc>
          <w:tcPr>
            <w:tcW w:w="922" w:type="dxa"/>
            <w:tcBorders>
              <w:top w:val="single" w:sz="4" w:space="0" w:color="auto"/>
              <w:left w:val="single" w:sz="4" w:space="0" w:color="auto"/>
              <w:bottom w:val="single" w:sz="4" w:space="0" w:color="auto"/>
              <w:right w:val="single" w:sz="4" w:space="0" w:color="auto"/>
            </w:tcBorders>
            <w:vAlign w:val="center"/>
          </w:tcPr>
          <w:p w:rsidR="008B15AD" w:rsidRDefault="008B15AD" w:rsidP="00D12D2D">
            <w:pPr>
              <w:spacing w:line="280" w:lineRule="exact"/>
              <w:jc w:val="center"/>
            </w:pPr>
            <w:r>
              <w:t>87,78</w:t>
            </w:r>
          </w:p>
          <w:p w:rsidR="008B15AD" w:rsidRDefault="008B15AD" w:rsidP="00D12D2D">
            <w:pPr>
              <w:spacing w:line="280" w:lineRule="exact"/>
              <w:jc w:val="center"/>
            </w:pPr>
          </w:p>
          <w:p w:rsidR="008B15AD" w:rsidRDefault="008B15AD" w:rsidP="00D12D2D">
            <w:pPr>
              <w:spacing w:line="280" w:lineRule="exact"/>
              <w:jc w:val="center"/>
            </w:pPr>
            <w:r>
              <w:t>47,50</w:t>
            </w:r>
          </w:p>
        </w:tc>
      </w:tr>
      <w:tr w:rsidR="008B15AD" w:rsidTr="008B15AD">
        <w:tc>
          <w:tcPr>
            <w:tcW w:w="3047" w:type="dxa"/>
            <w:tcBorders>
              <w:top w:val="single" w:sz="4" w:space="0" w:color="auto"/>
              <w:left w:val="single" w:sz="4" w:space="0" w:color="auto"/>
              <w:bottom w:val="single" w:sz="4" w:space="0" w:color="auto"/>
              <w:right w:val="single" w:sz="4" w:space="0" w:color="auto"/>
            </w:tcBorders>
            <w:vAlign w:val="center"/>
            <w:hideMark/>
          </w:tcPr>
          <w:p w:rsidR="008B15AD" w:rsidRDefault="008B15AD">
            <w:pPr>
              <w:spacing w:line="280" w:lineRule="exact"/>
              <w:rPr>
                <w:b/>
                <w:bCs/>
              </w:rPr>
            </w:pPr>
            <w:r>
              <w:rPr>
                <w:b/>
                <w:bCs/>
              </w:rPr>
              <w:t xml:space="preserve">I alt </w:t>
            </w:r>
          </w:p>
        </w:tc>
        <w:tc>
          <w:tcPr>
            <w:tcW w:w="2973" w:type="dxa"/>
            <w:tcBorders>
              <w:top w:val="single" w:sz="4" w:space="0" w:color="auto"/>
              <w:left w:val="single" w:sz="4" w:space="0" w:color="auto"/>
              <w:bottom w:val="single" w:sz="4" w:space="0" w:color="auto"/>
              <w:right w:val="single" w:sz="4" w:space="0" w:color="auto"/>
            </w:tcBorders>
            <w:vAlign w:val="center"/>
          </w:tcPr>
          <w:p w:rsidR="008B15AD" w:rsidRDefault="008B15AD">
            <w:pPr>
              <w:spacing w:line="280" w:lineRule="exact"/>
              <w:rPr>
                <w:b/>
                <w:bCs/>
              </w:rPr>
            </w:pPr>
          </w:p>
        </w:tc>
        <w:tc>
          <w:tcPr>
            <w:tcW w:w="921" w:type="dxa"/>
            <w:tcBorders>
              <w:top w:val="single" w:sz="4" w:space="0" w:color="auto"/>
              <w:left w:val="single" w:sz="4" w:space="0" w:color="auto"/>
              <w:bottom w:val="single" w:sz="4" w:space="0" w:color="auto"/>
              <w:right w:val="single" w:sz="4" w:space="0" w:color="auto"/>
            </w:tcBorders>
            <w:vAlign w:val="center"/>
            <w:hideMark/>
          </w:tcPr>
          <w:p w:rsidR="008B15AD" w:rsidRDefault="008B15AD" w:rsidP="008B15AD">
            <w:pPr>
              <w:spacing w:line="280" w:lineRule="exact"/>
              <w:jc w:val="center"/>
            </w:pPr>
            <w:r>
              <w:t>-</w:t>
            </w:r>
          </w:p>
        </w:tc>
        <w:tc>
          <w:tcPr>
            <w:tcW w:w="921" w:type="dxa"/>
            <w:tcBorders>
              <w:top w:val="single" w:sz="4" w:space="0" w:color="auto"/>
              <w:left w:val="single" w:sz="4" w:space="0" w:color="auto"/>
              <w:bottom w:val="single" w:sz="4" w:space="0" w:color="auto"/>
              <w:right w:val="single" w:sz="4" w:space="0" w:color="auto"/>
            </w:tcBorders>
            <w:vAlign w:val="center"/>
          </w:tcPr>
          <w:p w:rsidR="008B15AD" w:rsidRDefault="008B15AD" w:rsidP="00364EEF">
            <w:pPr>
              <w:pStyle w:val="Indholdsfortegnelse1"/>
            </w:pPr>
            <w:r>
              <w:t>413,82</w:t>
            </w:r>
          </w:p>
        </w:tc>
        <w:tc>
          <w:tcPr>
            <w:tcW w:w="921" w:type="dxa"/>
            <w:tcBorders>
              <w:top w:val="single" w:sz="4" w:space="0" w:color="auto"/>
              <w:left w:val="single" w:sz="4" w:space="0" w:color="auto"/>
              <w:bottom w:val="single" w:sz="4" w:space="0" w:color="auto"/>
              <w:right w:val="single" w:sz="4" w:space="0" w:color="auto"/>
            </w:tcBorders>
            <w:vAlign w:val="center"/>
            <w:hideMark/>
          </w:tcPr>
          <w:p w:rsidR="008B15AD" w:rsidRDefault="008B15AD" w:rsidP="00D12D2D">
            <w:pPr>
              <w:spacing w:line="280" w:lineRule="exact"/>
              <w:jc w:val="center"/>
            </w:pPr>
            <w:r>
              <w:t>-</w:t>
            </w:r>
          </w:p>
        </w:tc>
        <w:tc>
          <w:tcPr>
            <w:tcW w:w="922" w:type="dxa"/>
            <w:tcBorders>
              <w:top w:val="single" w:sz="4" w:space="0" w:color="auto"/>
              <w:left w:val="single" w:sz="4" w:space="0" w:color="auto"/>
              <w:bottom w:val="single" w:sz="4" w:space="0" w:color="auto"/>
              <w:right w:val="single" w:sz="4" w:space="0" w:color="auto"/>
            </w:tcBorders>
            <w:vAlign w:val="center"/>
          </w:tcPr>
          <w:p w:rsidR="008B15AD" w:rsidRDefault="008B15AD" w:rsidP="00364EEF">
            <w:pPr>
              <w:pStyle w:val="Indholdsfortegnelse1"/>
            </w:pPr>
            <w:r>
              <w:t>413,82</w:t>
            </w:r>
          </w:p>
        </w:tc>
      </w:tr>
    </w:tbl>
    <w:p w:rsidR="00E53975" w:rsidRDefault="00E53975" w:rsidP="00E53975">
      <w:pPr>
        <w:spacing w:line="280" w:lineRule="exact"/>
        <w:rPr>
          <w:sz w:val="16"/>
          <w:szCs w:val="16"/>
        </w:rPr>
      </w:pPr>
      <w:r>
        <w:rPr>
          <w:sz w:val="16"/>
          <w:szCs w:val="16"/>
        </w:rPr>
        <w:t xml:space="preserve">* </w:t>
      </w:r>
      <w:r>
        <w:rPr>
          <w:bCs/>
          <w:sz w:val="16"/>
          <w:szCs w:val="16"/>
        </w:rPr>
        <w:t xml:space="preserve">jævnfør ansøgningssystemet på </w:t>
      </w:r>
      <w:hyperlink r:id="rId32" w:history="1">
        <w:r>
          <w:rPr>
            <w:rStyle w:val="Hyperlink"/>
            <w:rFonts w:eastAsiaTheme="majorEastAsia"/>
            <w:bCs/>
            <w:sz w:val="16"/>
            <w:szCs w:val="16"/>
          </w:rPr>
          <w:t>www.husdyrgodkendelse.dk</w:t>
        </w:r>
      </w:hyperlink>
      <w:r>
        <w:rPr>
          <w:bCs/>
          <w:sz w:val="16"/>
          <w:szCs w:val="16"/>
        </w:rPr>
        <w:t xml:space="preserve"> </w:t>
      </w:r>
    </w:p>
    <w:p w:rsidR="00E53975" w:rsidRDefault="00E53975" w:rsidP="00E53975">
      <w:pPr>
        <w:spacing w:line="280" w:lineRule="exact"/>
      </w:pPr>
    </w:p>
    <w:p w:rsidR="00C810F0" w:rsidRPr="00E47D5E" w:rsidRDefault="00C810F0" w:rsidP="00C810F0">
      <w:pPr>
        <w:spacing w:line="280" w:lineRule="exact"/>
      </w:pPr>
      <w:r w:rsidRPr="00E47D5E">
        <w:t xml:space="preserve">I den ansøgte drift er der planlagt en </w:t>
      </w:r>
      <w:proofErr w:type="spellStart"/>
      <w:r w:rsidRPr="00E47D5E">
        <w:t>soproduktion</w:t>
      </w:r>
      <w:proofErr w:type="spellEnd"/>
      <w:r w:rsidRPr="00E47D5E">
        <w:t xml:space="preserve"> med 28 smågrise pr. so. </w:t>
      </w:r>
    </w:p>
    <w:p w:rsidR="00E53975" w:rsidRDefault="00E53975" w:rsidP="00E53975">
      <w:pPr>
        <w:spacing w:line="280" w:lineRule="exact"/>
        <w:rPr>
          <w:b/>
          <w:i/>
        </w:rPr>
      </w:pPr>
    </w:p>
    <w:p w:rsidR="00E53975" w:rsidRDefault="00E53975" w:rsidP="00E53975">
      <w:pPr>
        <w:spacing w:line="280" w:lineRule="exact"/>
        <w:rPr>
          <w:b/>
          <w:i/>
        </w:rPr>
      </w:pPr>
      <w:r>
        <w:rPr>
          <w:b/>
          <w:i/>
        </w:rPr>
        <w:t>Kommunen vurderer</w:t>
      </w:r>
    </w:p>
    <w:p w:rsidR="00E53975" w:rsidRDefault="00E53975" w:rsidP="00E53975">
      <w:pPr>
        <w:spacing w:line="280" w:lineRule="exact"/>
        <w:rPr>
          <w:b/>
          <w:i/>
        </w:rPr>
      </w:pPr>
      <w:r>
        <w:t xml:space="preserve">For et husdyrbrug kan der være en vis variation i den årlige produktion og i fordelingen af de enkelte </w:t>
      </w:r>
      <w:proofErr w:type="spellStart"/>
      <w:r>
        <w:t>dyretyper</w:t>
      </w:r>
      <w:proofErr w:type="spellEnd"/>
      <w:r>
        <w:t xml:space="preserve"> hen over året. Miljøpåvirkningen er forskellig fra </w:t>
      </w:r>
      <w:proofErr w:type="spellStart"/>
      <w:r>
        <w:t>dyretype</w:t>
      </w:r>
      <w:proofErr w:type="spellEnd"/>
      <w:r>
        <w:t xml:space="preserve"> til </w:t>
      </w:r>
      <w:proofErr w:type="spellStart"/>
      <w:r>
        <w:t>dyretype</w:t>
      </w:r>
      <w:proofErr w:type="spellEnd"/>
      <w:r>
        <w:t xml:space="preserve"> og fra staldtype til staldtype, hvorfor miljøvurderingen afhænger af </w:t>
      </w:r>
      <w:proofErr w:type="spellStart"/>
      <w:r>
        <w:t>dyresammensætning</w:t>
      </w:r>
      <w:proofErr w:type="spellEnd"/>
      <w:r>
        <w:t xml:space="preserve"> og fordeling på staldtype. Ikast-Brande Kommunes vurdering er foretaget ud fra en besætning med en årlig produktion, som angivet i tabel 4, på </w:t>
      </w:r>
      <w:r w:rsidR="00C810F0">
        <w:rPr>
          <w:b/>
        </w:rPr>
        <w:t>maksimalt 413,82</w:t>
      </w:r>
      <w:r>
        <w:rPr>
          <w:b/>
        </w:rPr>
        <w:t xml:space="preserve"> DE </w:t>
      </w:r>
      <w:r>
        <w:t>med den aktuelle beregningsmetode.</w:t>
      </w:r>
    </w:p>
    <w:p w:rsidR="00E53975" w:rsidRDefault="00E53975" w:rsidP="00E53975">
      <w:pPr>
        <w:spacing w:line="280" w:lineRule="exact"/>
      </w:pPr>
    </w:p>
    <w:p w:rsidR="00E53975" w:rsidRDefault="00E53975" w:rsidP="00E53975">
      <w:pPr>
        <w:spacing w:line="280" w:lineRule="exact"/>
      </w:pPr>
      <w:r>
        <w:t>Det forudsættes, at den årlige produktion:</w:t>
      </w:r>
    </w:p>
    <w:p w:rsidR="00E53975" w:rsidRDefault="00C810F0" w:rsidP="00E53975">
      <w:pPr>
        <w:numPr>
          <w:ilvl w:val="0"/>
          <w:numId w:val="15"/>
        </w:numPr>
        <w:spacing w:line="280" w:lineRule="exact"/>
      </w:pPr>
      <w:r>
        <w:t>ikke overstiger 413,82</w:t>
      </w:r>
      <w:r w:rsidR="00E53975">
        <w:t xml:space="preserve"> DE</w:t>
      </w:r>
    </w:p>
    <w:p w:rsidR="00E53975" w:rsidRDefault="00E53975" w:rsidP="00E53975">
      <w:pPr>
        <w:numPr>
          <w:ilvl w:val="0"/>
          <w:numId w:val="15"/>
        </w:numPr>
        <w:spacing w:line="280" w:lineRule="exact"/>
      </w:pPr>
      <w:proofErr w:type="gramStart"/>
      <w:r>
        <w:t>sker jævnt fordelt over året</w:t>
      </w:r>
      <w:r w:rsidR="00D4663A">
        <w:t>.</w:t>
      </w:r>
      <w:proofErr w:type="gramEnd"/>
    </w:p>
    <w:p w:rsidR="00E53975" w:rsidRDefault="00E53975" w:rsidP="00E53975">
      <w:pPr>
        <w:spacing w:line="280" w:lineRule="exact"/>
        <w:rPr>
          <w:highlight w:val="yellow"/>
        </w:rPr>
      </w:pPr>
    </w:p>
    <w:p w:rsidR="00E53975" w:rsidRDefault="00E53975" w:rsidP="00E53975">
      <w:pPr>
        <w:pStyle w:val="Overskrift2"/>
        <w:spacing w:after="120" w:line="280" w:lineRule="exact"/>
        <w:ind w:left="578" w:hanging="578"/>
        <w:rPr>
          <w:rFonts w:ascii="Verdana" w:hAnsi="Verdana"/>
          <w:iCs/>
          <w:sz w:val="24"/>
          <w:szCs w:val="20"/>
        </w:rPr>
      </w:pPr>
      <w:bookmarkStart w:id="186" w:name="_Toc373844330"/>
      <w:r>
        <w:rPr>
          <w:rFonts w:ascii="Verdana" w:hAnsi="Verdana"/>
          <w:iCs/>
          <w:sz w:val="24"/>
          <w:szCs w:val="20"/>
        </w:rPr>
        <w:t>2.4. Husdyrgødningsproduktion og opbevaringsanlæg</w:t>
      </w:r>
      <w:bookmarkEnd w:id="186"/>
    </w:p>
    <w:p w:rsidR="00E53975" w:rsidRDefault="00E53975" w:rsidP="00E53975">
      <w:pPr>
        <w:autoSpaceDE w:val="0"/>
        <w:autoSpaceDN w:val="0"/>
        <w:adjustRightInd w:val="0"/>
        <w:spacing w:line="280" w:lineRule="exact"/>
        <w:rPr>
          <w:b/>
          <w:i/>
        </w:rPr>
      </w:pPr>
      <w:r>
        <w:rPr>
          <w:b/>
          <w:i/>
        </w:rPr>
        <w:t>Ansøgers oplysninger</w:t>
      </w:r>
    </w:p>
    <w:p w:rsidR="00E53975" w:rsidRDefault="00E53975" w:rsidP="00E53975">
      <w:pPr>
        <w:spacing w:line="280" w:lineRule="exact"/>
      </w:pPr>
      <w:r>
        <w:t xml:space="preserve">Den projekterede husdyrproduktion med de pågældende staldtyper giver ifølge beregningen i </w:t>
      </w:r>
      <w:proofErr w:type="spellStart"/>
      <w:r>
        <w:t>IT-ansøgningssystemet</w:t>
      </w:r>
      <w:proofErr w:type="spellEnd"/>
      <w:r>
        <w:t xml:space="preserve"> på </w:t>
      </w:r>
      <w:hyperlink r:id="rId33" w:history="1">
        <w:r>
          <w:rPr>
            <w:rStyle w:val="Hyperlink"/>
            <w:rFonts w:eastAsiaTheme="majorEastAsia"/>
          </w:rPr>
          <w:t>www.husdyrgodkendelse.dk</w:t>
        </w:r>
      </w:hyperlink>
      <w:r>
        <w:t xml:space="preserve"> anledning til en samlet årlig husdyrgødningsproduktion med et indhold af kvælstof (</w:t>
      </w:r>
      <w:r w:rsidR="002F2D33">
        <w:t>N) og fosfor (P) på i alt ca.: 37.289 kg N og 10.090</w:t>
      </w:r>
      <w:r w:rsidR="00610911">
        <w:t xml:space="preserve"> kg P, svarende til 413,82 DE. </w:t>
      </w:r>
      <w:r w:rsidRPr="009A0DF1">
        <w:t xml:space="preserve">Ejendommen </w:t>
      </w:r>
      <w:r w:rsidR="00D4663A">
        <w:t xml:space="preserve">har bortforpagtet al jorden og </w:t>
      </w:r>
      <w:r w:rsidRPr="009A0DF1">
        <w:t xml:space="preserve">afsætter årligt </w:t>
      </w:r>
      <w:r w:rsidR="00610911">
        <w:t>al</w:t>
      </w:r>
      <w:r w:rsidR="009A0DF1" w:rsidRPr="009A0DF1">
        <w:t xml:space="preserve"> </w:t>
      </w:r>
      <w:r w:rsidR="002F2D33" w:rsidRPr="009A0DF1">
        <w:t>svinegylle</w:t>
      </w:r>
      <w:r w:rsidR="009A0DF1" w:rsidRPr="009A0DF1">
        <w:t>n</w:t>
      </w:r>
      <w:r w:rsidRPr="009A0DF1">
        <w:t xml:space="preserve"> </w:t>
      </w:r>
      <w:r w:rsidR="00D4663A">
        <w:t>til aftalearealer.</w:t>
      </w:r>
    </w:p>
    <w:p w:rsidR="00610911" w:rsidRDefault="00610911" w:rsidP="00E53975">
      <w:pPr>
        <w:spacing w:line="280" w:lineRule="exact"/>
      </w:pPr>
    </w:p>
    <w:p w:rsidR="00E53975" w:rsidRDefault="00E53975" w:rsidP="00E53975">
      <w:pPr>
        <w:spacing w:line="280" w:lineRule="exact"/>
      </w:pPr>
      <w:r>
        <w:t>Husdyrbrugets opbevaringsanlæg og de enkelte anlægs kapacitet fremgår af tabel 3, og husdyrproduktionens tilførsel til anlæggene er opgjort i tabel 5:</w:t>
      </w:r>
    </w:p>
    <w:p w:rsidR="00E53975" w:rsidRDefault="00E53975" w:rsidP="00E53975">
      <w:pPr>
        <w:spacing w:line="280" w:lineRule="exact"/>
      </w:pPr>
    </w:p>
    <w:p w:rsidR="00E53975" w:rsidRDefault="00E53975" w:rsidP="00E53975">
      <w:pPr>
        <w:spacing w:line="280" w:lineRule="exact"/>
        <w:jc w:val="both"/>
      </w:pPr>
      <w:r>
        <w:rPr>
          <w:b/>
        </w:rPr>
        <w:t>Tabel 5.</w:t>
      </w:r>
      <w:r>
        <w:t xml:space="preserve"> T</w:t>
      </w:r>
      <w:r w:rsidR="00DA44F4">
        <w:t xml:space="preserve">ilførsel til opbevaringsanlæg, </w:t>
      </w:r>
      <w:proofErr w:type="spellStart"/>
      <w:r w:rsidR="00DA44F4" w:rsidRPr="00E47D5E">
        <w:t>Skovdalvej</w:t>
      </w:r>
      <w:proofErr w:type="spellEnd"/>
      <w:r w:rsidR="00DA44F4" w:rsidRPr="00E47D5E">
        <w:t xml:space="preserve"> 7, 7430 Ikast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440"/>
        <w:gridCol w:w="3219"/>
      </w:tblGrid>
      <w:tr w:rsidR="00E53975" w:rsidTr="00E53975">
        <w:tc>
          <w:tcPr>
            <w:tcW w:w="2448"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Tilførsel</w:t>
            </w:r>
          </w:p>
        </w:tc>
        <w:tc>
          <w:tcPr>
            <w:tcW w:w="1440"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m</w:t>
            </w:r>
            <w:r>
              <w:rPr>
                <w:b/>
                <w:vertAlign w:val="superscript"/>
              </w:rPr>
              <w:t xml:space="preserve">3 </w:t>
            </w:r>
            <w:r>
              <w:rPr>
                <w:b/>
              </w:rPr>
              <w:t>/år</w:t>
            </w:r>
          </w:p>
        </w:tc>
        <w:tc>
          <w:tcPr>
            <w:tcW w:w="321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Opbevaringskapacitet, mdr.</w:t>
            </w:r>
          </w:p>
        </w:tc>
      </w:tr>
      <w:tr w:rsidR="00E53975" w:rsidTr="00E53975">
        <w:tc>
          <w:tcPr>
            <w:tcW w:w="2448"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Gylle</w:t>
            </w:r>
          </w:p>
        </w:tc>
        <w:tc>
          <w:tcPr>
            <w:tcW w:w="1440" w:type="dxa"/>
            <w:tcBorders>
              <w:top w:val="single" w:sz="4" w:space="0" w:color="auto"/>
              <w:left w:val="single" w:sz="4" w:space="0" w:color="auto"/>
              <w:bottom w:val="single" w:sz="4" w:space="0" w:color="auto"/>
              <w:right w:val="single" w:sz="4" w:space="0" w:color="auto"/>
            </w:tcBorders>
          </w:tcPr>
          <w:p w:rsidR="00E53975" w:rsidRDefault="0023334F">
            <w:pPr>
              <w:spacing w:line="280" w:lineRule="exact"/>
            </w:pPr>
            <w:r>
              <w:t>10.567</w:t>
            </w:r>
          </w:p>
        </w:tc>
        <w:tc>
          <w:tcPr>
            <w:tcW w:w="3219" w:type="dxa"/>
            <w:tcBorders>
              <w:top w:val="single" w:sz="4" w:space="0" w:color="auto"/>
              <w:left w:val="single" w:sz="4" w:space="0" w:color="auto"/>
              <w:bottom w:val="single" w:sz="4" w:space="0" w:color="auto"/>
              <w:right w:val="single" w:sz="4" w:space="0" w:color="auto"/>
            </w:tcBorders>
          </w:tcPr>
          <w:p w:rsidR="00E53975" w:rsidRDefault="0023334F">
            <w:pPr>
              <w:spacing w:line="280" w:lineRule="exact"/>
            </w:pPr>
            <w:r>
              <w:t xml:space="preserve">16 </w:t>
            </w:r>
          </w:p>
        </w:tc>
      </w:tr>
      <w:tr w:rsidR="0023334F" w:rsidTr="00E53975">
        <w:tc>
          <w:tcPr>
            <w:tcW w:w="2448" w:type="dxa"/>
            <w:tcBorders>
              <w:top w:val="single" w:sz="4" w:space="0" w:color="auto"/>
              <w:left w:val="single" w:sz="4" w:space="0" w:color="auto"/>
              <w:bottom w:val="single" w:sz="4" w:space="0" w:color="auto"/>
              <w:right w:val="single" w:sz="4" w:space="0" w:color="auto"/>
            </w:tcBorders>
            <w:hideMark/>
          </w:tcPr>
          <w:p w:rsidR="0023334F" w:rsidRDefault="0023334F">
            <w:pPr>
              <w:spacing w:line="280" w:lineRule="exact"/>
            </w:pPr>
            <w:r>
              <w:t>Vand til vask af maskiner</w:t>
            </w:r>
          </w:p>
        </w:tc>
        <w:tc>
          <w:tcPr>
            <w:tcW w:w="1440" w:type="dxa"/>
            <w:tcBorders>
              <w:top w:val="single" w:sz="4" w:space="0" w:color="auto"/>
              <w:left w:val="single" w:sz="4" w:space="0" w:color="auto"/>
              <w:bottom w:val="single" w:sz="4" w:space="0" w:color="auto"/>
              <w:right w:val="single" w:sz="4" w:space="0" w:color="auto"/>
            </w:tcBorders>
          </w:tcPr>
          <w:p w:rsidR="0023334F" w:rsidRDefault="0023334F">
            <w:pPr>
              <w:spacing w:line="280" w:lineRule="exact"/>
            </w:pPr>
            <w:r>
              <w:t>10</w:t>
            </w:r>
          </w:p>
        </w:tc>
        <w:tc>
          <w:tcPr>
            <w:tcW w:w="3219" w:type="dxa"/>
            <w:tcBorders>
              <w:top w:val="single" w:sz="4" w:space="0" w:color="auto"/>
              <w:left w:val="single" w:sz="4" w:space="0" w:color="auto"/>
              <w:bottom w:val="single" w:sz="4" w:space="0" w:color="auto"/>
              <w:right w:val="single" w:sz="4" w:space="0" w:color="auto"/>
            </w:tcBorders>
          </w:tcPr>
          <w:p w:rsidR="0023334F" w:rsidRDefault="0023334F">
            <w:pPr>
              <w:spacing w:line="280" w:lineRule="exact"/>
            </w:pPr>
          </w:p>
        </w:tc>
      </w:tr>
      <w:tr w:rsidR="00E53975" w:rsidTr="00E53975">
        <w:tc>
          <w:tcPr>
            <w:tcW w:w="2448"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 xml:space="preserve">Regnvand fra </w:t>
            </w:r>
            <w:r w:rsidR="006C642A">
              <w:t>vaskeplads</w:t>
            </w:r>
          </w:p>
        </w:tc>
        <w:tc>
          <w:tcPr>
            <w:tcW w:w="1440" w:type="dxa"/>
            <w:tcBorders>
              <w:top w:val="single" w:sz="4" w:space="0" w:color="auto"/>
              <w:left w:val="single" w:sz="4" w:space="0" w:color="auto"/>
              <w:bottom w:val="single" w:sz="4" w:space="0" w:color="auto"/>
              <w:right w:val="single" w:sz="4" w:space="0" w:color="auto"/>
            </w:tcBorders>
          </w:tcPr>
          <w:p w:rsidR="00E53975" w:rsidRDefault="002E39B1">
            <w:pPr>
              <w:spacing w:line="280" w:lineRule="exact"/>
            </w:pPr>
            <w:r>
              <w:t>100</w:t>
            </w:r>
          </w:p>
        </w:tc>
        <w:tc>
          <w:tcPr>
            <w:tcW w:w="3219" w:type="dxa"/>
            <w:tcBorders>
              <w:top w:val="single" w:sz="4" w:space="0" w:color="auto"/>
              <w:left w:val="single" w:sz="4" w:space="0" w:color="auto"/>
              <w:bottom w:val="single" w:sz="4" w:space="0" w:color="auto"/>
              <w:right w:val="single" w:sz="4" w:space="0" w:color="auto"/>
            </w:tcBorders>
          </w:tcPr>
          <w:p w:rsidR="00E53975" w:rsidRDefault="00E53975">
            <w:pPr>
              <w:spacing w:line="280" w:lineRule="exact"/>
            </w:pPr>
          </w:p>
        </w:tc>
      </w:tr>
    </w:tbl>
    <w:p w:rsidR="00E53975" w:rsidRDefault="00E53975" w:rsidP="00E53975">
      <w:pPr>
        <w:spacing w:line="280" w:lineRule="exact"/>
      </w:pPr>
    </w:p>
    <w:p w:rsidR="0023334F" w:rsidRPr="00E47D5E" w:rsidRDefault="00E53975" w:rsidP="0023334F">
      <w:pPr>
        <w:spacing w:line="280" w:lineRule="exact"/>
      </w:pPr>
      <w:r>
        <w:t xml:space="preserve">Gødningsproduktionen fra den ansøgte besætning på </w:t>
      </w:r>
      <w:r w:rsidR="0023334F">
        <w:t>413,82 DE er beregnet til 10.567</w:t>
      </w:r>
      <w:r>
        <w:t xml:space="preserve"> m³ årligt. </w:t>
      </w:r>
      <w:r w:rsidR="0023334F" w:rsidRPr="00E47D5E">
        <w:t xml:space="preserve">I denne mængde er vand fra vask af stalde samt drikkevandsspild medregnet. Hertil kommer vaskevand fra vask af maskiner og lignende. </w:t>
      </w:r>
    </w:p>
    <w:p w:rsidR="00E53975" w:rsidRDefault="00E53975" w:rsidP="00E53975">
      <w:pPr>
        <w:spacing w:line="280" w:lineRule="exact"/>
      </w:pPr>
    </w:p>
    <w:p w:rsidR="00E53975" w:rsidRDefault="00E53975" w:rsidP="00E53975">
      <w:pPr>
        <w:spacing w:line="280" w:lineRule="exact"/>
      </w:pPr>
      <w:r>
        <w:t xml:space="preserve">I alt </w:t>
      </w:r>
      <w:proofErr w:type="spellStart"/>
      <w:r>
        <w:t>tilledes</w:t>
      </w:r>
      <w:proofErr w:type="spellEnd"/>
      <w:r>
        <w:t xml:space="preserve"> de</w:t>
      </w:r>
      <w:r w:rsidR="0023334F">
        <w:t>r således gyllebeholderne, ca. 10.677</w:t>
      </w:r>
      <w:r>
        <w:t xml:space="preserve"> m³ </w:t>
      </w:r>
      <w:r w:rsidRPr="0023334F">
        <w:t xml:space="preserve">årligt. Der er i ansøgt drift i alt </w:t>
      </w:r>
      <w:r w:rsidR="0023334F" w:rsidRPr="0023334F">
        <w:t>14.000</w:t>
      </w:r>
      <w:r w:rsidRPr="0023334F">
        <w:t xml:space="preserve"> m³ gyllebeholder til rådighed på ejendommen. Opbevaringskapaciteten for flydende husdyrgødning er på den baggrund beregnet til ca. </w:t>
      </w:r>
      <w:r w:rsidR="0023334F">
        <w:t>16</w:t>
      </w:r>
      <w:r w:rsidRPr="0023334F">
        <w:t xml:space="preserve"> måneder.</w:t>
      </w:r>
    </w:p>
    <w:p w:rsidR="00E53975" w:rsidRDefault="00E53975" w:rsidP="00E53975">
      <w:pPr>
        <w:spacing w:line="280" w:lineRule="exact"/>
      </w:pPr>
    </w:p>
    <w:p w:rsidR="0023334F" w:rsidRPr="00E47D5E" w:rsidRDefault="0023334F" w:rsidP="0023334F">
      <w:r w:rsidRPr="00E47D5E">
        <w:t xml:space="preserve">Gyllen opsuges med </w:t>
      </w:r>
      <w:proofErr w:type="spellStart"/>
      <w:r w:rsidRPr="00E47D5E">
        <w:t>sugestuds</w:t>
      </w:r>
      <w:proofErr w:type="spellEnd"/>
      <w:r w:rsidR="00141EF0">
        <w:t>,</w:t>
      </w:r>
      <w:r w:rsidRPr="00E47D5E">
        <w:t xml:space="preserve"> hvilket betyder, at der ikke er risiko for overløb fra gyllebeholderne.</w:t>
      </w:r>
    </w:p>
    <w:p w:rsidR="0023334F" w:rsidRPr="00E47D5E" w:rsidRDefault="0023334F" w:rsidP="0023334F">
      <w:pPr>
        <w:spacing w:line="280" w:lineRule="exact"/>
        <w:rPr>
          <w:rFonts w:cs="Verdana"/>
          <w:iCs/>
        </w:rPr>
      </w:pPr>
    </w:p>
    <w:p w:rsidR="00E53975" w:rsidRDefault="00E53975" w:rsidP="00E53975">
      <w:pPr>
        <w:spacing w:line="280" w:lineRule="exact"/>
        <w:rPr>
          <w:b/>
          <w:i/>
        </w:rPr>
      </w:pPr>
      <w:r>
        <w:rPr>
          <w:b/>
          <w:i/>
        </w:rPr>
        <w:t>Kommunen vurderer</w:t>
      </w:r>
    </w:p>
    <w:p w:rsidR="00E53975" w:rsidRPr="000E7DE5" w:rsidRDefault="00E53975" w:rsidP="00E53975">
      <w:pPr>
        <w:spacing w:line="280" w:lineRule="exact"/>
        <w:rPr>
          <w:rFonts w:cs="Verdana"/>
          <w:iCs/>
        </w:rPr>
      </w:pPr>
      <w:r>
        <w:rPr>
          <w:rFonts w:cs="Verdana"/>
          <w:iCs/>
        </w:rPr>
        <w:t xml:space="preserve">Ifølge </w:t>
      </w:r>
      <w:r>
        <w:rPr>
          <w:rFonts w:cs="Verdana"/>
          <w:i/>
          <w:iCs/>
        </w:rPr>
        <w:t xml:space="preserve">Husdyrgødningsbekendtgørelsen </w:t>
      </w:r>
      <w:r>
        <w:rPr>
          <w:rFonts w:cs="Verdana"/>
          <w:iCs/>
        </w:rPr>
        <w:t xml:space="preserve">vil en opbevaringskapacitet svarende til mindst ni måneders produktion normalt være tilstrækkelig til, at </w:t>
      </w:r>
      <w:r w:rsidRPr="000E7DE5">
        <w:rPr>
          <w:rFonts w:cs="Verdana"/>
          <w:iCs/>
        </w:rPr>
        <w:t>udbringningen og gødningsanvendelsen kan ske i overensstemmelse med de generelle miljøregler. På den b</w:t>
      </w:r>
      <w:r w:rsidR="000E7DE5" w:rsidRPr="000E7DE5">
        <w:rPr>
          <w:rFonts w:cs="Verdana"/>
          <w:iCs/>
        </w:rPr>
        <w:t>aggrund vurderes den opgivne 16</w:t>
      </w:r>
      <w:r w:rsidRPr="000E7DE5">
        <w:rPr>
          <w:rFonts w:cs="Verdana"/>
          <w:iCs/>
        </w:rPr>
        <w:t xml:space="preserve"> måneders opbevaringskapacitet at være tilstrækkelig. </w:t>
      </w:r>
    </w:p>
    <w:p w:rsidR="00E53975" w:rsidRPr="000E7DE5" w:rsidRDefault="00E53975" w:rsidP="00E53975">
      <w:pPr>
        <w:spacing w:line="280" w:lineRule="exact"/>
      </w:pPr>
    </w:p>
    <w:p w:rsidR="00E53975" w:rsidRPr="000E7DE5" w:rsidRDefault="00E53975" w:rsidP="00E53975">
      <w:pPr>
        <w:spacing w:line="280" w:lineRule="exact"/>
      </w:pPr>
      <w:r w:rsidRPr="000E7DE5">
        <w:t>Ikast-Brande Kommune vurderer samlet set på baggrund af det oplyste:</w:t>
      </w:r>
    </w:p>
    <w:p w:rsidR="00E53975" w:rsidRPr="000E7DE5" w:rsidRDefault="00E53975" w:rsidP="00E53975">
      <w:pPr>
        <w:spacing w:line="280" w:lineRule="exact"/>
      </w:pPr>
    </w:p>
    <w:p w:rsidR="00E53975" w:rsidRPr="000E7DE5" w:rsidRDefault="00E53975" w:rsidP="00E53975">
      <w:pPr>
        <w:numPr>
          <w:ilvl w:val="0"/>
          <w:numId w:val="16"/>
        </w:numPr>
        <w:spacing w:line="280" w:lineRule="exact"/>
      </w:pPr>
      <w:r w:rsidRPr="000E7DE5">
        <w:t xml:space="preserve">at opbevaring af husdyrbrugets husdyrgødning vil ske på en måde, som er i overensstemmelse med de generelle miljøregler </w:t>
      </w:r>
    </w:p>
    <w:p w:rsidR="00E53975" w:rsidRPr="000E7DE5" w:rsidRDefault="00E53975" w:rsidP="00E53975">
      <w:pPr>
        <w:spacing w:line="280" w:lineRule="exact"/>
      </w:pPr>
    </w:p>
    <w:p w:rsidR="00E53975" w:rsidRPr="000E7DE5" w:rsidRDefault="00E53975" w:rsidP="00E53975">
      <w:pPr>
        <w:numPr>
          <w:ilvl w:val="0"/>
          <w:numId w:val="16"/>
        </w:numPr>
        <w:spacing w:line="280" w:lineRule="exact"/>
      </w:pPr>
      <w:r w:rsidRPr="000E7DE5">
        <w:t>at overholdels</w:t>
      </w:r>
      <w:r w:rsidR="000E7DE5">
        <w:t xml:space="preserve">en af de generelle miljøregler, </w:t>
      </w:r>
      <w:r w:rsidRPr="000E7DE5">
        <w:t>og af de øvrige opstille</w:t>
      </w:r>
      <w:r w:rsidR="000E7DE5">
        <w:t>de vilkår for miljøgodkendelsen,</w:t>
      </w:r>
      <w:r w:rsidRPr="000E7DE5">
        <w:t xml:space="preserve"> vil medvirke til at begrænse den mulige påvirkning af det omgivne miljø fra opbevaringsanlæggene.</w:t>
      </w:r>
    </w:p>
    <w:p w:rsidR="00E53975" w:rsidRDefault="00E53975" w:rsidP="00E53975">
      <w:pPr>
        <w:spacing w:line="280" w:lineRule="exact"/>
      </w:pPr>
    </w:p>
    <w:p w:rsidR="00E53975" w:rsidRDefault="00E53975" w:rsidP="00E53975">
      <w:pPr>
        <w:pStyle w:val="Overskrift2"/>
        <w:spacing w:after="120" w:line="280" w:lineRule="exact"/>
        <w:ind w:left="576" w:hanging="576"/>
        <w:rPr>
          <w:rFonts w:ascii="Verdana" w:hAnsi="Verdana"/>
          <w:iCs/>
          <w:sz w:val="24"/>
        </w:rPr>
      </w:pPr>
      <w:bookmarkStart w:id="187" w:name="_Toc373844331"/>
      <w:r>
        <w:rPr>
          <w:rFonts w:ascii="Verdana" w:hAnsi="Verdana"/>
          <w:iCs/>
          <w:sz w:val="24"/>
        </w:rPr>
        <w:t>2.5. Ammoniakemission fra stald og gødningsopbevaringslager</w:t>
      </w:r>
      <w:bookmarkEnd w:id="187"/>
    </w:p>
    <w:p w:rsidR="00E53975" w:rsidRDefault="00E53975" w:rsidP="00E53975">
      <w:pPr>
        <w:spacing w:line="280" w:lineRule="exact"/>
        <w:rPr>
          <w:b/>
          <w:i/>
        </w:rPr>
      </w:pPr>
      <w:r>
        <w:rPr>
          <w:b/>
          <w:i/>
        </w:rPr>
        <w:t>Ansøgers oplysninger</w:t>
      </w:r>
    </w:p>
    <w:p w:rsidR="00E53975" w:rsidRDefault="00E53975" w:rsidP="00E53975">
      <w:pPr>
        <w:spacing w:line="280" w:lineRule="exact"/>
      </w:pPr>
      <w:r>
        <w:t>Husdyrbruget opfylder d</w:t>
      </w:r>
      <w:r w:rsidR="00CB1F4A">
        <w:t>et generelle reduktionskrav på 30</w:t>
      </w:r>
      <w:r>
        <w:t xml:space="preserve"> % med hensyn til ammoniakemission (fordampning) i forhold til det pågældende referencestaldsystem - jævnfør bilag 3 i </w:t>
      </w:r>
      <w:r>
        <w:rPr>
          <w:i/>
        </w:rPr>
        <w:t>Husdyrgodkendelsesbekendtgørelsen</w:t>
      </w:r>
      <w:r>
        <w:t>.</w:t>
      </w:r>
    </w:p>
    <w:p w:rsidR="00E53975" w:rsidRDefault="00E53975" w:rsidP="00E53975">
      <w:pPr>
        <w:spacing w:line="280" w:lineRule="exact"/>
      </w:pPr>
    </w:p>
    <w:p w:rsidR="00E53975" w:rsidRDefault="00E53975" w:rsidP="00E53975">
      <w:pPr>
        <w:spacing w:line="280" w:lineRule="exact"/>
      </w:pPr>
      <w:r>
        <w:t>Det generelle ammoniak-reduktionskrav opfyldes blandt andet ved:</w:t>
      </w:r>
    </w:p>
    <w:p w:rsidR="00E53975" w:rsidRDefault="00E53975" w:rsidP="00E53975">
      <w:pPr>
        <w:spacing w:line="280" w:lineRule="exact"/>
      </w:pPr>
    </w:p>
    <w:p w:rsidR="00E53975" w:rsidRDefault="00493896" w:rsidP="00E53975">
      <w:pPr>
        <w:numPr>
          <w:ilvl w:val="0"/>
          <w:numId w:val="17"/>
        </w:numPr>
        <w:spacing w:line="280" w:lineRule="exact"/>
      </w:pPr>
      <w:r>
        <w:t xml:space="preserve">Reduceret gram </w:t>
      </w:r>
      <w:proofErr w:type="spellStart"/>
      <w:r>
        <w:t>råprotein</w:t>
      </w:r>
      <w:proofErr w:type="spellEnd"/>
      <w:r>
        <w:t xml:space="preserve"> pr. FE</w:t>
      </w:r>
    </w:p>
    <w:p w:rsidR="00A00ADB" w:rsidRDefault="00A00ADB" w:rsidP="00E53975">
      <w:pPr>
        <w:numPr>
          <w:ilvl w:val="0"/>
          <w:numId w:val="17"/>
        </w:numPr>
        <w:spacing w:line="280" w:lineRule="exact"/>
      </w:pPr>
      <w:r>
        <w:t xml:space="preserve">Reduceret FE pr. </w:t>
      </w:r>
      <w:proofErr w:type="spellStart"/>
      <w:r>
        <w:t>årsdyr</w:t>
      </w:r>
      <w:proofErr w:type="spellEnd"/>
    </w:p>
    <w:p w:rsidR="00E53975" w:rsidRDefault="00934380" w:rsidP="00E53975">
      <w:pPr>
        <w:numPr>
          <w:ilvl w:val="0"/>
          <w:numId w:val="17"/>
        </w:numPr>
        <w:spacing w:line="280" w:lineRule="exact"/>
      </w:pPr>
      <w:r>
        <w:t>Staldsystemerne er bedre end de pågældende referencestaldsystemer</w:t>
      </w:r>
      <w:r w:rsidR="00D4663A">
        <w:t>.</w:t>
      </w:r>
    </w:p>
    <w:p w:rsidR="00E53975" w:rsidRDefault="00E53975" w:rsidP="00E53975">
      <w:pPr>
        <w:spacing w:line="280" w:lineRule="exact"/>
      </w:pPr>
    </w:p>
    <w:p w:rsidR="00E53975" w:rsidRDefault="00E53975" w:rsidP="00E53975">
      <w:pPr>
        <w:spacing w:line="280" w:lineRule="exact"/>
      </w:pPr>
      <w:r>
        <w:t xml:space="preserve">Af tabel 6 fremgår størrelsen af den samlede ammoniakemission i </w:t>
      </w:r>
      <w:proofErr w:type="spellStart"/>
      <w:r>
        <w:t>nudrift</w:t>
      </w:r>
      <w:proofErr w:type="spellEnd"/>
      <w:r>
        <w:t xml:space="preserve"> og ansøgt drift fra stald og gødningsopbevaringslager, som den er beregnet med beregningsmodellen i </w:t>
      </w:r>
      <w:proofErr w:type="spellStart"/>
      <w:r>
        <w:t>IT-ansøgningssystemet</w:t>
      </w:r>
      <w:proofErr w:type="spellEnd"/>
      <w:r>
        <w:t xml:space="preserve"> på </w:t>
      </w:r>
      <w:hyperlink r:id="rId34" w:history="1">
        <w:r>
          <w:rPr>
            <w:rStyle w:val="Hyperlink"/>
            <w:rFonts w:eastAsiaTheme="majorEastAsia"/>
          </w:rPr>
          <w:t>www.husdyrgodkendelse.dk</w:t>
        </w:r>
      </w:hyperlink>
      <w:r>
        <w:t xml:space="preserve"> . </w:t>
      </w:r>
    </w:p>
    <w:p w:rsidR="00E53975" w:rsidRDefault="00E53975" w:rsidP="00E53975">
      <w:pPr>
        <w:spacing w:line="280" w:lineRule="exact"/>
      </w:pPr>
    </w:p>
    <w:p w:rsidR="00111CF9" w:rsidRDefault="00111CF9" w:rsidP="00E53975">
      <w:pPr>
        <w:spacing w:line="280" w:lineRule="exact"/>
      </w:pPr>
    </w:p>
    <w:p w:rsidR="00111CF9" w:rsidRDefault="00111CF9" w:rsidP="00E53975">
      <w:pPr>
        <w:spacing w:line="280" w:lineRule="exact"/>
      </w:pPr>
    </w:p>
    <w:p w:rsidR="00111CF9" w:rsidRDefault="00111CF9" w:rsidP="00E53975">
      <w:pPr>
        <w:spacing w:line="280" w:lineRule="exact"/>
      </w:pPr>
    </w:p>
    <w:p w:rsidR="00111CF9" w:rsidRDefault="00111CF9" w:rsidP="00E53975">
      <w:pPr>
        <w:spacing w:line="280" w:lineRule="exact"/>
      </w:pPr>
    </w:p>
    <w:p w:rsidR="00111CF9" w:rsidRDefault="00111CF9" w:rsidP="00E53975">
      <w:pPr>
        <w:spacing w:line="280" w:lineRule="exact"/>
      </w:pPr>
    </w:p>
    <w:p w:rsidR="00E53975" w:rsidRDefault="00E53975" w:rsidP="00E53975">
      <w:pPr>
        <w:spacing w:line="280" w:lineRule="exact"/>
      </w:pPr>
      <w:r>
        <w:rPr>
          <w:b/>
        </w:rPr>
        <w:lastRenderedPageBreak/>
        <w:t>Tabel 6.</w:t>
      </w:r>
      <w:r>
        <w:t xml:space="preserve"> Ammoniakemission fra stald og gødningsopbevaringslager, omregnet til kg kvælstof (N) pr. år, ansøgt drift, </w:t>
      </w:r>
      <w:proofErr w:type="spellStart"/>
      <w:r w:rsidR="00DA44F4" w:rsidRPr="00E47D5E">
        <w:t>Skovdalvej</w:t>
      </w:r>
      <w:proofErr w:type="spellEnd"/>
      <w:r w:rsidR="00DA44F4" w:rsidRPr="00E47D5E">
        <w:t xml:space="preserve"> 7, 7430 Ikast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5"/>
        <w:gridCol w:w="3207"/>
      </w:tblGrid>
      <w:tr w:rsidR="00E53975" w:rsidTr="00E53975">
        <w:tc>
          <w:tcPr>
            <w:tcW w:w="6135"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Ammoniakemission</w:t>
            </w:r>
          </w:p>
        </w:tc>
        <w:tc>
          <w:tcPr>
            <w:tcW w:w="3207"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Kg kvælstof (N) pr. år</w:t>
            </w:r>
          </w:p>
        </w:tc>
      </w:tr>
      <w:tr w:rsidR="00E53975" w:rsidTr="00E53975">
        <w:tc>
          <w:tcPr>
            <w:tcW w:w="6135"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proofErr w:type="spellStart"/>
            <w:r>
              <w:t>Nudrift</w:t>
            </w:r>
            <w:proofErr w:type="spellEnd"/>
          </w:p>
        </w:tc>
        <w:tc>
          <w:tcPr>
            <w:tcW w:w="3207" w:type="dxa"/>
            <w:tcBorders>
              <w:top w:val="single" w:sz="4" w:space="0" w:color="auto"/>
              <w:left w:val="single" w:sz="4" w:space="0" w:color="auto"/>
              <w:bottom w:val="single" w:sz="4" w:space="0" w:color="auto"/>
              <w:right w:val="single" w:sz="4" w:space="0" w:color="auto"/>
            </w:tcBorders>
            <w:hideMark/>
          </w:tcPr>
          <w:p w:rsidR="00E53975" w:rsidRDefault="00934380">
            <w:pPr>
              <w:spacing w:line="280" w:lineRule="exact"/>
            </w:pPr>
            <w:r>
              <w:t>ca. 4.922</w:t>
            </w:r>
            <w:r w:rsidR="00E53975">
              <w:t xml:space="preserve"> kg N/år</w:t>
            </w:r>
          </w:p>
        </w:tc>
      </w:tr>
      <w:tr w:rsidR="00E53975" w:rsidTr="00E53975">
        <w:tc>
          <w:tcPr>
            <w:tcW w:w="6135"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Ansøgt drift</w:t>
            </w:r>
          </w:p>
        </w:tc>
        <w:tc>
          <w:tcPr>
            <w:tcW w:w="3207" w:type="dxa"/>
            <w:tcBorders>
              <w:top w:val="single" w:sz="4" w:space="0" w:color="auto"/>
              <w:left w:val="single" w:sz="4" w:space="0" w:color="auto"/>
              <w:bottom w:val="single" w:sz="4" w:space="0" w:color="auto"/>
              <w:right w:val="single" w:sz="4" w:space="0" w:color="auto"/>
            </w:tcBorders>
            <w:hideMark/>
          </w:tcPr>
          <w:p w:rsidR="00E53975" w:rsidRDefault="00934380">
            <w:pPr>
              <w:spacing w:line="280" w:lineRule="exact"/>
            </w:pPr>
            <w:r>
              <w:t>ca. 4.732</w:t>
            </w:r>
            <w:r w:rsidR="00E53975">
              <w:t xml:space="preserve"> kg N/år</w:t>
            </w:r>
          </w:p>
        </w:tc>
      </w:tr>
      <w:tr w:rsidR="00E53975" w:rsidTr="00E53975">
        <w:tc>
          <w:tcPr>
            <w:tcW w:w="6135" w:type="dxa"/>
            <w:tcBorders>
              <w:top w:val="single" w:sz="4" w:space="0" w:color="auto"/>
              <w:left w:val="single" w:sz="4" w:space="0" w:color="auto"/>
              <w:bottom w:val="single" w:sz="4" w:space="0" w:color="auto"/>
              <w:right w:val="single" w:sz="4" w:space="0" w:color="auto"/>
            </w:tcBorders>
          </w:tcPr>
          <w:p w:rsidR="00E53975" w:rsidRDefault="00E53975">
            <w:pPr>
              <w:spacing w:line="280" w:lineRule="exact"/>
              <w:rPr>
                <w:b/>
              </w:rPr>
            </w:pPr>
          </w:p>
          <w:p w:rsidR="00E53975" w:rsidRDefault="00E53975" w:rsidP="00D4663A">
            <w:pPr>
              <w:spacing w:line="280" w:lineRule="exact"/>
              <w:rPr>
                <w:b/>
              </w:rPr>
            </w:pPr>
            <w:proofErr w:type="spellStart"/>
            <w:r>
              <w:rPr>
                <w:b/>
              </w:rPr>
              <w:t>Mer-emission</w:t>
            </w:r>
            <w:proofErr w:type="spellEnd"/>
            <w:r>
              <w:rPr>
                <w:b/>
              </w:rPr>
              <w:t xml:space="preserve">, som følge af </w:t>
            </w:r>
            <w:r w:rsidR="00D4663A">
              <w:rPr>
                <w:b/>
              </w:rPr>
              <w:t>ændringen</w:t>
            </w:r>
          </w:p>
        </w:tc>
        <w:tc>
          <w:tcPr>
            <w:tcW w:w="3207" w:type="dxa"/>
            <w:tcBorders>
              <w:top w:val="single" w:sz="4" w:space="0" w:color="auto"/>
              <w:left w:val="single" w:sz="4" w:space="0" w:color="auto"/>
              <w:bottom w:val="single" w:sz="4" w:space="0" w:color="auto"/>
              <w:right w:val="single" w:sz="4" w:space="0" w:color="auto"/>
            </w:tcBorders>
          </w:tcPr>
          <w:p w:rsidR="00E53975" w:rsidRDefault="00E53975">
            <w:pPr>
              <w:spacing w:line="280" w:lineRule="exact"/>
              <w:rPr>
                <w:b/>
              </w:rPr>
            </w:pPr>
          </w:p>
          <w:p w:rsidR="00E53975" w:rsidRDefault="00934380">
            <w:pPr>
              <w:spacing w:line="280" w:lineRule="exact"/>
              <w:rPr>
                <w:b/>
              </w:rPr>
            </w:pPr>
            <w:r>
              <w:rPr>
                <w:b/>
              </w:rPr>
              <w:t>ca. - 190</w:t>
            </w:r>
            <w:r w:rsidR="00E53975">
              <w:rPr>
                <w:b/>
              </w:rPr>
              <w:t xml:space="preserve"> kg N/år</w:t>
            </w:r>
          </w:p>
        </w:tc>
      </w:tr>
    </w:tbl>
    <w:p w:rsidR="00E53975" w:rsidRDefault="00E53975" w:rsidP="00E53975">
      <w:pPr>
        <w:pStyle w:val="Overskrift3"/>
        <w:spacing w:line="280" w:lineRule="exact"/>
        <w:rPr>
          <w:rFonts w:ascii="Verdana" w:hAnsi="Verdana"/>
          <w:b/>
          <w:sz w:val="22"/>
          <w:u w:val="none"/>
        </w:rPr>
      </w:pPr>
      <w:bookmarkStart w:id="188" w:name="_Toc373844332"/>
      <w:r>
        <w:rPr>
          <w:rFonts w:ascii="Verdana" w:hAnsi="Verdana"/>
          <w:b/>
          <w:sz w:val="22"/>
          <w:u w:val="none"/>
        </w:rPr>
        <w:t>2.5.1. Ammoniak og natur</w:t>
      </w:r>
      <w:bookmarkEnd w:id="188"/>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t>Faktaboks</w:t>
      </w:r>
      <w:proofErr w:type="spellEnd"/>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Hovedparten af </w:t>
      </w:r>
      <w:proofErr w:type="spellStart"/>
      <w:r>
        <w:t>ammoniakdepositionen</w:t>
      </w:r>
      <w:proofErr w:type="spellEnd"/>
      <w:r>
        <w:t xml:space="preserve"> (kvælstofnedfald) fra et husdyrbrug vil - afhængigt af flere forhold - på et tidspunkt blive afsat i landskabet i større eller mindre afstand fra kilden. Størstedelen af den </w:t>
      </w:r>
      <w:proofErr w:type="spellStart"/>
      <w:r>
        <w:t>ammoniakdeposition</w:t>
      </w:r>
      <w:proofErr w:type="spellEnd"/>
      <w:r>
        <w:t xml:space="preserve">, som direkte kan henføres til et husdyrbrug, vil formentlig ske i terrænet inden for ca. </w:t>
      </w:r>
      <w:smartTag w:uri="urn:schemas-microsoft-com:office:smarttags" w:element="metricconverter">
        <w:smartTagPr>
          <w:attr w:name="ProductID" w:val="1 kilometers"/>
        </w:smartTagPr>
        <w:r>
          <w:t>1 kilometers</w:t>
        </w:r>
      </w:smartTag>
      <w:r>
        <w:t xml:space="preserve"> afstand fra produktionsanlægget. </w:t>
      </w:r>
      <w:proofErr w:type="spellStart"/>
      <w:r>
        <w:t>Ammoniakdeposition</w:t>
      </w:r>
      <w:proofErr w:type="spellEnd"/>
      <w:r>
        <w:t xml:space="preserve"> er som regel til ugunst for opretholdelse af de naturtyper, der kun har brug for en begrænset næringsstofmængde for at kunne trives. </w:t>
      </w:r>
      <w:r>
        <w:rPr>
          <w:rFonts w:cs="Verdana"/>
          <w:iCs/>
          <w:lang w:eastAsia="da-DK"/>
        </w:rPr>
        <w:t xml:space="preserve">Kommunen er forpligtiget til, at vurdere </w:t>
      </w:r>
      <w:proofErr w:type="spellStart"/>
      <w:r>
        <w:rPr>
          <w:rFonts w:cs="Verdana"/>
          <w:iCs/>
          <w:lang w:eastAsia="da-DK"/>
        </w:rPr>
        <w:t>ammoniakdepositionen</w:t>
      </w:r>
      <w:proofErr w:type="spellEnd"/>
      <w:r>
        <w:rPr>
          <w:rFonts w:cs="Verdana"/>
          <w:iCs/>
          <w:lang w:eastAsia="da-DK"/>
        </w:rPr>
        <w:t xml:space="preserve"> i forhold til omkringliggende natur.</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rFonts w:cs="Verdana"/>
          <w:iCs/>
          <w:highlight w:val="cyan"/>
          <w:lang w:eastAsia="da-DK"/>
        </w:rPr>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I henhold til § 7 i </w:t>
      </w:r>
      <w:r>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Pr>
          <w:b/>
        </w:rPr>
        <w:t>inden for</w:t>
      </w:r>
      <w:r>
        <w:t xml:space="preserve"> internationale naturbeskyttelsesområder (Natura 2000-områder) eller nærmere bestemte ammoniakfølsomme naturtyper beliggende </w:t>
      </w:r>
      <w:r>
        <w:rPr>
          <w:b/>
        </w:rPr>
        <w:t>uden for</w:t>
      </w:r>
      <w:r>
        <w:t xml:space="preserve"> internationale beskyttelsesområder.</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Jævnfør </w:t>
      </w:r>
      <w:r>
        <w:rPr>
          <w:i/>
        </w:rPr>
        <w:t>Godkendelsesbekendtgørelsens</w:t>
      </w:r>
      <w:r>
        <w:t xml:space="preserve"> bilag 3, inddeles naturtyperne, omfattet af </w:t>
      </w:r>
      <w:r>
        <w:rPr>
          <w:i/>
        </w:rPr>
        <w:t>Husdyrgodkendelseslovens</w:t>
      </w:r>
      <w:r>
        <w:t xml:space="preserve"> § 7, i tre kategorier:</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rPr>
          <w:b/>
        </w:rPr>
        <w:t>Kategori 1-natur.</w:t>
      </w:r>
      <w:r>
        <w:t xml:space="preserve"> Naturområder beliggende </w:t>
      </w:r>
      <w:r>
        <w:rPr>
          <w:b/>
        </w:rPr>
        <w:t>inden for</w:t>
      </w:r>
      <w:r>
        <w:t xml:space="preserve"> internationale naturbeskyttelsesområder, som indgår i udpegningsgrundlaget for området og er kortlagt af Naturstyrelsen.</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Naturområder beliggende </w:t>
      </w:r>
      <w:r>
        <w:rPr>
          <w:b/>
        </w:rPr>
        <w:t>uden for</w:t>
      </w:r>
      <w:r>
        <w:t xml:space="preserve"> internationale naturbeskyttelsesområder. Det drejer sig om naturtyperne: højmoser, </w:t>
      </w:r>
      <w:proofErr w:type="spellStart"/>
      <w:r>
        <w:t>lobeliesøer</w:t>
      </w:r>
      <w:proofErr w:type="spellEnd"/>
      <w:r>
        <w:t xml:space="preserve">, heder større end ti ha, som er omfattet af </w:t>
      </w:r>
      <w:r>
        <w:rPr>
          <w:i/>
        </w:rPr>
        <w:t>Naturbeskyttelseslovens</w:t>
      </w:r>
      <w:r>
        <w:rPr>
          <w:rStyle w:val="Fodnotehenvisning"/>
          <w:i/>
        </w:rPr>
        <w:footnoteReference w:id="15"/>
      </w:r>
      <w:r>
        <w:t xml:space="preserve"> § 3, og overdrev større end 2,5 ha, som er omfattet af </w:t>
      </w:r>
      <w:r>
        <w:rPr>
          <w:i/>
        </w:rPr>
        <w:t>Naturbeskyttelseslovens</w:t>
      </w:r>
      <w:r>
        <w:t xml:space="preserve"> § 3.</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Pr>
          <w:i/>
        </w:rPr>
        <w:t>Naturbeskyttelseslovens</w:t>
      </w:r>
      <w:r>
        <w:t xml:space="preserve"> § 3, og ammoniakfølsomme skove, der er beliggende </w:t>
      </w:r>
      <w:r>
        <w:rPr>
          <w:b/>
        </w:rPr>
        <w:t>uden for</w:t>
      </w:r>
      <w:r>
        <w:t xml:space="preserve"> de internationale naturbeskyttelsesområder.</w:t>
      </w:r>
    </w:p>
    <w:p w:rsidR="00111CF9" w:rsidRDefault="00111CF9"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Der er fastsat forskellige beskyttelseskrav i forhold til de forskellige naturtyper. Den tilladte maksimale </w:t>
      </w:r>
      <w:proofErr w:type="spellStart"/>
      <w:r>
        <w:rPr>
          <w:b/>
        </w:rPr>
        <w:t>total</w:t>
      </w:r>
      <w:r>
        <w:t>deposition</w:t>
      </w:r>
      <w:proofErr w:type="spellEnd"/>
      <w:r>
        <w:t xml:space="preserve"> fra et husdyrbrug til kategori 1-natur er afhængig af antallet af husdyrbrug i nærheden (antallet af andre husdyrbrug i området er defineret efter nærmere regler om vurdering af kumulation). Hvis der ikke er andre husdyrbrug, må der fra husdyrbruget, der søger om en miljøgodkendelse, være en </w:t>
      </w:r>
      <w:proofErr w:type="spellStart"/>
      <w:r>
        <w:rPr>
          <w:b/>
        </w:rPr>
        <w:t>total</w:t>
      </w:r>
      <w:r>
        <w:t>deposition</w:t>
      </w:r>
      <w:proofErr w:type="spellEnd"/>
      <w:r>
        <w:t xml:space="preserve"> på </w:t>
      </w:r>
      <w:smartTag w:uri="urn:schemas-microsoft-com:office:smarttags" w:element="metricconverter">
        <w:smartTagPr>
          <w:attr w:name="ProductID" w:val="0,7 kg"/>
        </w:smartTagPr>
        <w:r>
          <w:t>0,7 kg</w:t>
        </w:r>
      </w:smartTag>
      <w:r>
        <w:t xml:space="preserve"> N pr. ha pr. år. Er der ét husdyrbrug udover husdyrbruget, der søger, falder den tilladte </w:t>
      </w:r>
      <w:proofErr w:type="spellStart"/>
      <w:r>
        <w:rPr>
          <w:b/>
        </w:rPr>
        <w:t>total</w:t>
      </w:r>
      <w:r>
        <w:t>deposition</w:t>
      </w:r>
      <w:proofErr w:type="spellEnd"/>
      <w:r>
        <w:t xml:space="preserve"> til 0,4 kg N pr. ha pr. år, og endelig, hvis der er mere end ét husdyrbrug </w:t>
      </w:r>
      <w:r>
        <w:lastRenderedPageBreak/>
        <w:t xml:space="preserve">udover husdyrbruget der søger, må </w:t>
      </w:r>
      <w:proofErr w:type="spellStart"/>
      <w:r>
        <w:rPr>
          <w:b/>
        </w:rPr>
        <w:t>total</w:t>
      </w:r>
      <w:r>
        <w:t>depositionen</w:t>
      </w:r>
      <w:proofErr w:type="spellEnd"/>
      <w:r>
        <w:t xml:space="preserve"> fra husdyrbruget, der søger om en miljøgodkendelse, maksimalt være 0,2 kg N pr. ha pr år.</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Den maksimale tilladte </w:t>
      </w:r>
      <w:proofErr w:type="spellStart"/>
      <w:r>
        <w:rPr>
          <w:b/>
        </w:rPr>
        <w:t>total</w:t>
      </w:r>
      <w:r>
        <w:t>deposition</w:t>
      </w:r>
      <w:proofErr w:type="spellEnd"/>
      <w:r>
        <w:t xml:space="preserve"> til kategori 2-natur er 1,0 kg N pr. ha pr. år, mens den maksimale tilladte </w:t>
      </w:r>
      <w:r>
        <w:rPr>
          <w:b/>
        </w:rPr>
        <w:t>mer</w:t>
      </w:r>
      <w:r>
        <w:t>deposition til kategori 3-natur, som udgangspunkt, er 1,0 kg N pr. ha pr. år.</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t xml:space="preserve">Kommunen kan i konkrete tilfælde tillade en merdeposition til kategori 3-natur, der er større end 1,0 kg N pr. ha pr. år, men kan ikke stille krav om mindre merdeposition end 1,0 kg N pr. ha pr. år. Kommunen skal efter nærmere kriterier foretage en konkret vurdering af, om der er tale om særlige regionale eller lokale naturinteresser og af, om der skal stilles krav til den maksimale </w:t>
      </w:r>
      <w:proofErr w:type="spellStart"/>
      <w:r>
        <w:t>kvælstof-merdeposition</w:t>
      </w:r>
      <w:proofErr w:type="spellEnd"/>
      <w:r>
        <w:t>.</w:t>
      </w:r>
    </w:p>
    <w:p w:rsidR="00E53975" w:rsidRDefault="00E53975" w:rsidP="00E53975">
      <w:pPr>
        <w:spacing w:line="280" w:lineRule="exact"/>
      </w:pPr>
    </w:p>
    <w:p w:rsidR="001D62F5" w:rsidRDefault="001D62F5" w:rsidP="001D62F5">
      <w:pPr>
        <w:spacing w:line="280" w:lineRule="exact"/>
      </w:pPr>
      <w:r w:rsidRPr="00524B81">
        <w:t xml:space="preserve">Nærmeste Habitatområde nr. 64, </w:t>
      </w:r>
      <w:proofErr w:type="spellStart"/>
      <w:r w:rsidRPr="00524B81">
        <w:t>Harrild</w:t>
      </w:r>
      <w:proofErr w:type="spellEnd"/>
      <w:r w:rsidRPr="00524B81">
        <w:t xml:space="preserve"> hede, </w:t>
      </w:r>
      <w:proofErr w:type="spellStart"/>
      <w:r w:rsidRPr="00524B81">
        <w:t>Ulvemosen</w:t>
      </w:r>
      <w:proofErr w:type="spellEnd"/>
      <w:r w:rsidRPr="00524B81">
        <w:t xml:space="preserve"> og heder i</w:t>
      </w:r>
      <w:r w:rsidR="00524B81" w:rsidRPr="00524B81">
        <w:t xml:space="preserve"> </w:t>
      </w:r>
      <w:proofErr w:type="spellStart"/>
      <w:r w:rsidR="00524B81" w:rsidRPr="00524B81">
        <w:t>Nørlund</w:t>
      </w:r>
      <w:proofErr w:type="spellEnd"/>
      <w:r w:rsidR="00524B81" w:rsidRPr="00524B81">
        <w:t xml:space="preserve"> Plantage ligger ca. 1,8</w:t>
      </w:r>
      <w:r w:rsidRPr="00524B81">
        <w:t xml:space="preserve"> </w:t>
      </w:r>
      <w:r w:rsidR="00524B81" w:rsidRPr="00524B81">
        <w:t>kilometer sydve</w:t>
      </w:r>
      <w:r w:rsidRPr="00524B81">
        <w:t xml:space="preserve">st for anlægget. </w:t>
      </w:r>
      <w:r w:rsidR="00096247">
        <w:t xml:space="preserve">Habitatområdet er defineret som kategori 1 natur. </w:t>
      </w:r>
    </w:p>
    <w:p w:rsidR="001D62F5" w:rsidRPr="001D62F5" w:rsidRDefault="001D62F5" w:rsidP="001D62F5">
      <w:pPr>
        <w:spacing w:line="280" w:lineRule="exact"/>
        <w:rPr>
          <w:highlight w:val="red"/>
        </w:rPr>
      </w:pPr>
    </w:p>
    <w:p w:rsidR="00301629" w:rsidRDefault="00096247" w:rsidP="001D62F5">
      <w:pPr>
        <w:spacing w:line="280" w:lineRule="exact"/>
      </w:pPr>
      <w:r w:rsidRPr="004E6B22">
        <w:t xml:space="preserve">Nærmeste kategori 2 natur </w:t>
      </w:r>
      <w:r w:rsidR="004E6B22">
        <w:t xml:space="preserve">er </w:t>
      </w:r>
      <w:r w:rsidRPr="004E6B22">
        <w:t xml:space="preserve">en § 3 beskyttet hede beliggende ca. </w:t>
      </w:r>
      <w:r w:rsidR="004E6B22">
        <w:t xml:space="preserve">650 meter øst for anlægget. Der er i husdyrgodkendelse.dk foretaget en beregning </w:t>
      </w:r>
      <w:r w:rsidR="004B7611">
        <w:t xml:space="preserve">af </w:t>
      </w:r>
      <w:proofErr w:type="spellStart"/>
      <w:r w:rsidR="004B7611">
        <w:t>ammoniakdepositionen</w:t>
      </w:r>
      <w:proofErr w:type="spellEnd"/>
      <w:r w:rsidR="004B7611">
        <w:t xml:space="preserve"> til heden fra anlægget. Beregningen viser en </w:t>
      </w:r>
      <w:proofErr w:type="spellStart"/>
      <w:r w:rsidR="004B7611">
        <w:t>totaldeposition</w:t>
      </w:r>
      <w:proofErr w:type="spellEnd"/>
      <w:r w:rsidR="004B7611">
        <w:t xml:space="preserve"> til naturområdet på 0,5 kg N pr. ha pr. år. </w:t>
      </w:r>
    </w:p>
    <w:p w:rsidR="00301629" w:rsidRDefault="00301629" w:rsidP="001D62F5">
      <w:pPr>
        <w:spacing w:line="280" w:lineRule="exact"/>
      </w:pPr>
    </w:p>
    <w:p w:rsidR="00301629" w:rsidRPr="00E47D5E" w:rsidRDefault="00301629" w:rsidP="00301629">
      <w:pPr>
        <w:spacing w:line="280" w:lineRule="exact"/>
        <w:rPr>
          <w:rFonts w:cs="Verdana"/>
          <w:iCs/>
          <w:lang w:eastAsia="da-DK"/>
        </w:rPr>
      </w:pPr>
      <w:r w:rsidRPr="00E47D5E">
        <w:rPr>
          <w:rFonts w:cs="Verdana"/>
          <w:iCs/>
          <w:lang w:eastAsia="da-DK"/>
        </w:rPr>
        <w:t>Tør hede har en tålegrænse i intervallet 10-20 kg N</w:t>
      </w:r>
      <w:r w:rsidR="00D4663A">
        <w:rPr>
          <w:rFonts w:cs="Verdana"/>
          <w:iCs/>
          <w:lang w:eastAsia="da-DK"/>
        </w:rPr>
        <w:t xml:space="preserve"> pr. </w:t>
      </w:r>
      <w:r w:rsidRPr="00E47D5E">
        <w:rPr>
          <w:rFonts w:cs="Verdana"/>
          <w:iCs/>
          <w:lang w:eastAsia="da-DK"/>
        </w:rPr>
        <w:t>ha</w:t>
      </w:r>
      <w:r w:rsidR="00D4663A">
        <w:rPr>
          <w:rFonts w:cs="Verdana"/>
          <w:iCs/>
          <w:lang w:eastAsia="da-DK"/>
        </w:rPr>
        <w:t xml:space="preserve"> pr. </w:t>
      </w:r>
      <w:r w:rsidRPr="00E47D5E">
        <w:rPr>
          <w:rFonts w:cs="Verdana"/>
          <w:iCs/>
          <w:lang w:eastAsia="da-DK"/>
        </w:rPr>
        <w:t>år. Den anbefalede tålegrænse ligger på 15 kg N</w:t>
      </w:r>
      <w:r w:rsidR="00D4663A">
        <w:rPr>
          <w:rFonts w:cs="Verdana"/>
          <w:iCs/>
          <w:lang w:eastAsia="da-DK"/>
        </w:rPr>
        <w:t xml:space="preserve"> pr. </w:t>
      </w:r>
      <w:r w:rsidRPr="00E47D5E">
        <w:rPr>
          <w:rFonts w:cs="Verdana"/>
          <w:iCs/>
          <w:lang w:eastAsia="da-DK"/>
        </w:rPr>
        <w:t>ha</w:t>
      </w:r>
      <w:r w:rsidR="00D4663A">
        <w:rPr>
          <w:rFonts w:cs="Verdana"/>
          <w:iCs/>
          <w:lang w:eastAsia="da-DK"/>
        </w:rPr>
        <w:t xml:space="preserve"> pr. </w:t>
      </w:r>
      <w:r w:rsidRPr="00E47D5E">
        <w:rPr>
          <w:rFonts w:cs="Verdana"/>
          <w:iCs/>
          <w:lang w:eastAsia="da-DK"/>
        </w:rPr>
        <w:t>år.</w:t>
      </w:r>
      <w:r w:rsidRPr="00301629">
        <w:rPr>
          <w:rFonts w:cs="Verdana"/>
          <w:iCs/>
          <w:lang w:eastAsia="da-DK"/>
        </w:rPr>
        <w:t xml:space="preserve"> </w:t>
      </w:r>
      <w:r w:rsidRPr="00E47D5E">
        <w:rPr>
          <w:rFonts w:cs="Verdana"/>
          <w:iCs/>
          <w:lang w:eastAsia="da-DK"/>
        </w:rPr>
        <w:t>Den lokale baggrundsbelastning i området ligger ifølge DMU på 16,2 kg N</w:t>
      </w:r>
      <w:r w:rsidR="00D4663A">
        <w:rPr>
          <w:rFonts w:cs="Verdana"/>
          <w:iCs/>
          <w:lang w:eastAsia="da-DK"/>
        </w:rPr>
        <w:t xml:space="preserve"> pr. ha pr. </w:t>
      </w:r>
      <w:r w:rsidRPr="00E47D5E">
        <w:rPr>
          <w:rFonts w:cs="Verdana"/>
          <w:iCs/>
          <w:lang w:eastAsia="da-DK"/>
        </w:rPr>
        <w:t xml:space="preserve">år. </w:t>
      </w:r>
    </w:p>
    <w:p w:rsidR="00301629" w:rsidRPr="00E47D5E" w:rsidRDefault="00301629" w:rsidP="00301629">
      <w:pPr>
        <w:spacing w:line="280" w:lineRule="exact"/>
        <w:rPr>
          <w:rFonts w:cs="Verdana"/>
          <w:iCs/>
          <w:lang w:eastAsia="da-DK"/>
        </w:rPr>
      </w:pPr>
    </w:p>
    <w:p w:rsidR="001D62F5" w:rsidRPr="00B76323" w:rsidRDefault="00AB7D4F" w:rsidP="00B76323">
      <w:pPr>
        <w:spacing w:line="280" w:lineRule="exact"/>
      </w:pPr>
      <w:r>
        <w:t>De nærmeste kategori-</w:t>
      </w:r>
      <w:r w:rsidR="00301629" w:rsidRPr="00B76323">
        <w:t>3</w:t>
      </w:r>
      <w:r w:rsidR="001D62F5" w:rsidRPr="00B76323">
        <w:t xml:space="preserve"> naturareal</w:t>
      </w:r>
      <w:r w:rsidR="00301629" w:rsidRPr="00B76323">
        <w:t>er</w:t>
      </w:r>
      <w:r w:rsidR="001D62F5" w:rsidRPr="00B76323">
        <w:t xml:space="preserve"> er </w:t>
      </w:r>
      <w:r w:rsidR="00301629" w:rsidRPr="00B76323">
        <w:t xml:space="preserve">henholdsvis en </w:t>
      </w:r>
      <w:r w:rsidR="00B76323" w:rsidRPr="00B76323">
        <w:t xml:space="preserve">mose og </w:t>
      </w:r>
      <w:r w:rsidR="001D62F5" w:rsidRPr="00B76323">
        <w:t>en hede beliggende</w:t>
      </w:r>
      <w:r w:rsidR="00B76323" w:rsidRPr="00B76323">
        <w:t xml:space="preserve"> ca. 180 meter og 200 meter fra anlægget</w:t>
      </w:r>
      <w:r w:rsidR="00B76323">
        <w:t>.</w:t>
      </w:r>
    </w:p>
    <w:p w:rsidR="001D62F5" w:rsidRPr="006A5E21" w:rsidRDefault="001D62F5" w:rsidP="001D62F5">
      <w:pPr>
        <w:spacing w:line="280" w:lineRule="exact"/>
      </w:pPr>
    </w:p>
    <w:p w:rsidR="001D62F5" w:rsidRPr="006A5E21" w:rsidRDefault="001D62F5" w:rsidP="001D62F5">
      <w:pPr>
        <w:spacing w:line="280" w:lineRule="exact"/>
        <w:rPr>
          <w:b/>
          <w:i/>
        </w:rPr>
      </w:pPr>
      <w:r w:rsidRPr="006A5E21">
        <w:rPr>
          <w:b/>
          <w:i/>
        </w:rPr>
        <w:t>Kommune</w:t>
      </w:r>
      <w:r>
        <w:rPr>
          <w:b/>
          <w:i/>
        </w:rPr>
        <w:t>n</w:t>
      </w:r>
      <w:r w:rsidRPr="006A5E21">
        <w:rPr>
          <w:b/>
          <w:i/>
        </w:rPr>
        <w:t>s samlede vurdering i forhold til ammoniak</w:t>
      </w:r>
      <w:r>
        <w:rPr>
          <w:b/>
          <w:i/>
        </w:rPr>
        <w:t>emission</w:t>
      </w:r>
      <w:r w:rsidRPr="006A5E21">
        <w:rPr>
          <w:b/>
          <w:i/>
        </w:rPr>
        <w:t xml:space="preserve"> fra anlæg</w:t>
      </w:r>
      <w:r>
        <w:rPr>
          <w:b/>
          <w:i/>
        </w:rPr>
        <w:t>get</w:t>
      </w:r>
    </w:p>
    <w:p w:rsidR="001D62F5" w:rsidRDefault="001D62F5" w:rsidP="001D62F5">
      <w:pPr>
        <w:spacing w:line="280" w:lineRule="exact"/>
        <w:rPr>
          <w:rFonts w:cs="Verdana"/>
          <w:iCs/>
          <w:lang w:eastAsia="da-DK"/>
        </w:rPr>
      </w:pPr>
      <w:r w:rsidRPr="006A5E21">
        <w:t xml:space="preserve">Det generelle ammoniakreduktionskrav, som fremgår af </w:t>
      </w:r>
      <w:r>
        <w:rPr>
          <w:i/>
        </w:rPr>
        <w:t>Husdyrg</w:t>
      </w:r>
      <w:r w:rsidRPr="009E47AF">
        <w:rPr>
          <w:i/>
        </w:rPr>
        <w:t xml:space="preserve">odkendelsesbekendtgørelsen </w:t>
      </w:r>
      <w:r w:rsidRPr="009E47AF">
        <w:t>(bilag 3)</w:t>
      </w:r>
      <w:r w:rsidRPr="009E47AF">
        <w:rPr>
          <w:rFonts w:cs="Verdana"/>
          <w:iCs/>
          <w:lang w:eastAsia="da-DK"/>
        </w:rPr>
        <w:t>, er ifølge ansøgningen med de tilhørende</w:t>
      </w:r>
      <w:r w:rsidRPr="006A5E21">
        <w:rPr>
          <w:rFonts w:cs="Verdana"/>
          <w:iCs/>
          <w:lang w:eastAsia="da-DK"/>
        </w:rPr>
        <w:t xml:space="preserve"> beregninger overholdt.</w:t>
      </w:r>
      <w:r w:rsidR="00B76323">
        <w:rPr>
          <w:rFonts w:cs="Verdana"/>
          <w:iCs/>
          <w:lang w:eastAsia="da-DK"/>
        </w:rPr>
        <w:t xml:space="preserve"> En </w:t>
      </w:r>
      <w:proofErr w:type="spellStart"/>
      <w:r w:rsidR="00B76323">
        <w:rPr>
          <w:rFonts w:cs="Verdana"/>
          <w:iCs/>
          <w:lang w:eastAsia="da-DK"/>
        </w:rPr>
        <w:t>totaldeposition</w:t>
      </w:r>
      <w:proofErr w:type="spellEnd"/>
      <w:r w:rsidR="00B76323">
        <w:rPr>
          <w:rFonts w:cs="Verdana"/>
          <w:iCs/>
          <w:lang w:eastAsia="da-DK"/>
        </w:rPr>
        <w:t xml:space="preserve"> af ammoniak på 0,5 kg N pr. ha pr. år til </w:t>
      </w:r>
      <w:r w:rsidR="00353F60">
        <w:rPr>
          <w:rFonts w:cs="Verdana"/>
          <w:iCs/>
          <w:lang w:eastAsia="da-DK"/>
        </w:rPr>
        <w:t xml:space="preserve">nærmeste kategori 2 naturområde, vurderes ikke at have en væsentlig indvirkning på naturområdet. Det ansøgte projekt formindsker ammoniakemissionen med ca. 190 kg N pr. år i forhold til </w:t>
      </w:r>
      <w:proofErr w:type="spellStart"/>
      <w:r w:rsidR="00353F60">
        <w:rPr>
          <w:rFonts w:cs="Verdana"/>
          <w:iCs/>
          <w:lang w:eastAsia="da-DK"/>
        </w:rPr>
        <w:t>nudriften</w:t>
      </w:r>
      <w:proofErr w:type="spellEnd"/>
      <w:r w:rsidR="00353F60">
        <w:rPr>
          <w:rFonts w:cs="Verdana"/>
          <w:iCs/>
          <w:lang w:eastAsia="da-DK"/>
        </w:rPr>
        <w:t xml:space="preserve">. Det betyder, at kravet om en max. merdeposition på 1 kg N pr. ha pr. år til kategori 3 naturområderne ligeledes er overholdt. </w:t>
      </w:r>
    </w:p>
    <w:p w:rsidR="00B434E7" w:rsidRDefault="00B434E7" w:rsidP="001D62F5">
      <w:pPr>
        <w:spacing w:line="280" w:lineRule="exact"/>
        <w:rPr>
          <w:rFonts w:cs="Verdana"/>
          <w:iCs/>
          <w:lang w:eastAsia="da-DK"/>
        </w:rPr>
      </w:pPr>
    </w:p>
    <w:p w:rsidR="00B434E7" w:rsidRPr="00FF5933" w:rsidRDefault="00B434E7" w:rsidP="00B434E7">
      <w:pPr>
        <w:spacing w:line="280" w:lineRule="exact"/>
      </w:pPr>
      <w:r w:rsidRPr="00030873">
        <w:t xml:space="preserve">Ikast-Brande Kommune har vurderet, at det er nødvendigt med en beregning af </w:t>
      </w:r>
      <w:proofErr w:type="spellStart"/>
      <w:r w:rsidRPr="00030873">
        <w:t>ammoniakdepositionen</w:t>
      </w:r>
      <w:proofErr w:type="spellEnd"/>
      <w:r w:rsidRPr="00030873">
        <w:t xml:space="preserve"> til habitatområd</w:t>
      </w:r>
      <w:r w:rsidR="00030873" w:rsidRPr="00030873">
        <w:t>e nr. 64 fra anlægget for at sikre</w:t>
      </w:r>
      <w:r w:rsidRPr="00030873">
        <w:t>, at det fastsatte beskyttelse</w:t>
      </w:r>
      <w:r w:rsidR="00D4663A">
        <w:t xml:space="preserve">sniveau mellem 0,2 til 0,7 kg N pr. </w:t>
      </w:r>
      <w:r w:rsidRPr="00030873">
        <w:t>ha</w:t>
      </w:r>
      <w:r w:rsidR="00D4663A">
        <w:t xml:space="preserve"> pr. </w:t>
      </w:r>
      <w:r w:rsidRPr="00030873">
        <w:t xml:space="preserve">år i </w:t>
      </w:r>
      <w:proofErr w:type="spellStart"/>
      <w:r w:rsidRPr="00030873">
        <w:t>totaldeposition</w:t>
      </w:r>
      <w:proofErr w:type="spellEnd"/>
      <w:r w:rsidRPr="00030873">
        <w:t xml:space="preserve"> overholdes. Beregn</w:t>
      </w:r>
      <w:r w:rsidR="00030873">
        <w:t xml:space="preserve">ingen viser en </w:t>
      </w:r>
      <w:proofErr w:type="spellStart"/>
      <w:r w:rsidR="00030873">
        <w:t>totaldeposition</w:t>
      </w:r>
      <w:proofErr w:type="spellEnd"/>
      <w:r w:rsidRPr="00030873">
        <w:t xml:space="preserve"> til habitatområdet på 0,1 kg N pr. år.</w:t>
      </w:r>
      <w:r w:rsidRPr="00DF1D23">
        <w:t xml:space="preserve"> </w:t>
      </w:r>
    </w:p>
    <w:p w:rsidR="00111CF9" w:rsidRDefault="00111CF9" w:rsidP="00E53975">
      <w:pPr>
        <w:spacing w:line="280" w:lineRule="exact"/>
        <w:rPr>
          <w:rFonts w:cs="Verdana"/>
          <w:iCs/>
          <w:lang w:eastAsia="da-DK"/>
        </w:rPr>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Pr>
          <w:rFonts w:cs="Verdana"/>
          <w:b/>
          <w:iCs/>
          <w:sz w:val="20"/>
          <w:szCs w:val="20"/>
          <w:lang w:eastAsia="da-DK"/>
        </w:rPr>
        <w:t>Faktaboks</w:t>
      </w:r>
      <w:proofErr w:type="spellEnd"/>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t xml:space="preserve">Overholdelsen af det generelle ammoniakreduktionskrav og det generelle beskyttelsesniveau </w:t>
      </w:r>
      <w:r>
        <w:rPr>
          <w:rFonts w:cs="Verdana"/>
          <w:iCs/>
          <w:lang w:eastAsia="da-DK"/>
        </w:rPr>
        <w:t xml:space="preserve">beskytter - ifølge intentionerne bag </w:t>
      </w:r>
      <w:r>
        <w:rPr>
          <w:rFonts w:cs="Verdana"/>
          <w:i/>
          <w:iCs/>
          <w:lang w:eastAsia="da-DK"/>
        </w:rPr>
        <w:t>Husdyrgodkendelsesloven</w:t>
      </w:r>
      <w:r>
        <w:rPr>
          <w:rFonts w:cs="Verdana"/>
          <w:iCs/>
          <w:lang w:eastAsia="da-DK"/>
        </w:rPr>
        <w:t xml:space="preserve"> - som udgangspunkt de kvælstoffølsomme naturtyper tilstrækkeligt mod kvælstofpåvirkning fra husdyrbrugs produktionsanlæg.</w:t>
      </w:r>
    </w:p>
    <w:p w:rsidR="00E53975" w:rsidRDefault="00E53975" w:rsidP="00E53975">
      <w:pPr>
        <w:spacing w:line="280" w:lineRule="exact"/>
        <w:rPr>
          <w:rFonts w:cs="Verdana"/>
          <w:iCs/>
          <w:lang w:eastAsia="da-DK"/>
        </w:rPr>
      </w:pPr>
    </w:p>
    <w:p w:rsidR="00E53975" w:rsidRDefault="00E53975" w:rsidP="00E53975">
      <w:pPr>
        <w:spacing w:line="280" w:lineRule="exact"/>
        <w:rPr>
          <w:highlight w:val="yellow"/>
        </w:rPr>
      </w:pPr>
      <w:r w:rsidRPr="00030873">
        <w:rPr>
          <w:rFonts w:cs="Verdana"/>
          <w:iCs/>
          <w:lang w:eastAsia="da-DK"/>
        </w:rPr>
        <w:t xml:space="preserve">Ikast-Brande Kommune vurderer </w:t>
      </w:r>
      <w:r w:rsidR="00030873" w:rsidRPr="00030873">
        <w:rPr>
          <w:rFonts w:cs="Verdana"/>
          <w:iCs/>
          <w:lang w:eastAsia="da-DK"/>
        </w:rPr>
        <w:t>således</w:t>
      </w:r>
      <w:r w:rsidRPr="00030873">
        <w:rPr>
          <w:rFonts w:cs="Verdana"/>
          <w:iCs/>
          <w:lang w:eastAsia="da-DK"/>
        </w:rPr>
        <w:t xml:space="preserve">, at tålegrænserne ikke overskrides, og at de naturarealer, som ligger i nærområdet omkring produktionsanlægget, ikke er så kvælstoffølsomme, at der helt undtagelsesvist skal stilles yderligere vilkår </w:t>
      </w:r>
      <w:r w:rsidRPr="00030873">
        <w:t>for at beskytte de pågældende naturområder tilstrækkeligt mod kvælstofpåvirkning fra produktionsanlægget</w:t>
      </w:r>
      <w:r>
        <w:t xml:space="preserve">. </w:t>
      </w:r>
    </w:p>
    <w:p w:rsidR="00E53975" w:rsidRDefault="00E53975" w:rsidP="00E53975">
      <w:pPr>
        <w:spacing w:line="280" w:lineRule="exact"/>
        <w:rPr>
          <w:highlight w:val="lightGray"/>
        </w:rPr>
      </w:pPr>
    </w:p>
    <w:p w:rsidR="00E53975" w:rsidRDefault="00E53975" w:rsidP="00E53975">
      <w:pPr>
        <w:spacing w:line="280" w:lineRule="exact"/>
      </w:pPr>
      <w:r>
        <w:lastRenderedPageBreak/>
        <w:t xml:space="preserve">Den reelle </w:t>
      </w:r>
      <w:proofErr w:type="spellStart"/>
      <w:r>
        <w:t>ammoniakdeposition</w:t>
      </w:r>
      <w:proofErr w:type="spellEnd"/>
      <w:r>
        <w:t xml:space="preserve"> fra husdyrbrugets anlæg vil afhænge af flere forhold, men </w:t>
      </w:r>
      <w:proofErr w:type="spellStart"/>
      <w:r>
        <w:t>ammoniakdepositionen</w:t>
      </w:r>
      <w:proofErr w:type="spellEnd"/>
      <w:r>
        <w:t xml:space="preserve"> vil især kunne minimeres ved grundig og hyppig rengøring af de overflader, som husdyrgødningen afsættes på i staldene. Kommunen vurderer samlet set på baggrund af det oplyste:</w:t>
      </w:r>
    </w:p>
    <w:p w:rsidR="00E53975" w:rsidRDefault="00E53975" w:rsidP="00E53975">
      <w:pPr>
        <w:spacing w:line="280" w:lineRule="exact"/>
      </w:pPr>
      <w:r>
        <w:t xml:space="preserve"> </w:t>
      </w:r>
    </w:p>
    <w:p w:rsidR="00E53975" w:rsidRPr="00030873" w:rsidRDefault="00E53975" w:rsidP="00E53975">
      <w:pPr>
        <w:numPr>
          <w:ilvl w:val="0"/>
          <w:numId w:val="17"/>
        </w:numPr>
        <w:spacing w:line="280" w:lineRule="exact"/>
      </w:pPr>
      <w:r w:rsidRPr="00030873">
        <w:t xml:space="preserve">at husdyrbruget – ved overholdelse af de </w:t>
      </w:r>
      <w:r w:rsidRPr="00030873">
        <w:rPr>
          <w:rFonts w:cs="Verdana"/>
          <w:color w:val="000000"/>
          <w:lang w:eastAsia="da-DK"/>
        </w:rPr>
        <w:t xml:space="preserve">til enhver tid gældende </w:t>
      </w:r>
      <w:r w:rsidRPr="00030873">
        <w:t>generelle miljøregle</w:t>
      </w:r>
      <w:r w:rsidR="00510A90">
        <w:t xml:space="preserve">r </w:t>
      </w:r>
      <w:r w:rsidRPr="00030873">
        <w:t>og af de øvrige opstille</w:t>
      </w:r>
      <w:r w:rsidR="00510A90">
        <w:t>de vilkår for miljøgodkendelsen</w:t>
      </w:r>
      <w:r w:rsidRPr="00030873">
        <w:t xml:space="preserve"> – drives således, at påvirkningen på omgivelserne med luftbåret kvælstof fra produktionsanlægget minimeres</w:t>
      </w:r>
    </w:p>
    <w:p w:rsidR="00E53975" w:rsidRPr="00030873" w:rsidRDefault="00E53975" w:rsidP="00E53975">
      <w:pPr>
        <w:spacing w:line="280" w:lineRule="exact"/>
      </w:pPr>
    </w:p>
    <w:p w:rsidR="00E53975" w:rsidRPr="00030873" w:rsidRDefault="00E53975" w:rsidP="00E53975">
      <w:pPr>
        <w:numPr>
          <w:ilvl w:val="0"/>
          <w:numId w:val="18"/>
        </w:numPr>
        <w:spacing w:line="280" w:lineRule="exact"/>
      </w:pPr>
      <w:r w:rsidRPr="00030873">
        <w:t>at ammoniakemissionen (fordampningen) fra produktionsanlægget i sig selv ikke vil medføre en væsentlig påvirkning af de omkringliggende naturområder.</w:t>
      </w:r>
    </w:p>
    <w:p w:rsidR="00030873" w:rsidRPr="00030873" w:rsidRDefault="00030873" w:rsidP="00030873">
      <w:pPr>
        <w:spacing w:line="280" w:lineRule="exact"/>
        <w:ind w:left="720"/>
      </w:pPr>
    </w:p>
    <w:p w:rsidR="00E53975" w:rsidRDefault="00E53975" w:rsidP="00E53975">
      <w:pPr>
        <w:pStyle w:val="Overskrift2"/>
        <w:spacing w:after="120" w:line="280" w:lineRule="exact"/>
        <w:ind w:left="576" w:hanging="576"/>
        <w:rPr>
          <w:rFonts w:ascii="Verdana" w:hAnsi="Verdana"/>
          <w:iCs/>
          <w:sz w:val="24"/>
        </w:rPr>
      </w:pPr>
      <w:bookmarkStart w:id="189" w:name="_Toc373844333"/>
      <w:r>
        <w:rPr>
          <w:rFonts w:ascii="Verdana" w:hAnsi="Verdana"/>
          <w:iCs/>
          <w:sz w:val="24"/>
        </w:rPr>
        <w:t>2.6. Lugtgener fra produktionsanlægget</w:t>
      </w:r>
      <w:bookmarkEnd w:id="189"/>
    </w:p>
    <w:p w:rsidR="00E53975" w:rsidRDefault="00E53975" w:rsidP="00E53975">
      <w:pPr>
        <w:spacing w:line="280" w:lineRule="exact"/>
        <w:rPr>
          <w:b/>
          <w:i/>
        </w:rPr>
      </w:pPr>
      <w:r>
        <w:rPr>
          <w:b/>
          <w:i/>
        </w:rPr>
        <w:t>Ansøgers oplysninger</w:t>
      </w:r>
    </w:p>
    <w:p w:rsidR="00AE678A" w:rsidRPr="00E47D5E" w:rsidRDefault="00AE678A" w:rsidP="00AE678A">
      <w:pPr>
        <w:spacing w:line="280" w:lineRule="exact"/>
      </w:pPr>
      <w:r w:rsidRPr="00E47D5E">
        <w:t>Den primære kilde til lugt fra husdyrbrugets anlæg er fra ventilation af staldene. Afhængigt af vejrforholdene kan der forekomme lugtgener fra staldene. Der kan desuden forekomme lugtgener, når gyllen i gyllebeholderne omrøres i forbindelse med udbringningen - dette sker primært om foråret.</w:t>
      </w:r>
    </w:p>
    <w:p w:rsidR="00AE678A" w:rsidRPr="00E47D5E" w:rsidRDefault="00AE678A" w:rsidP="00AE678A">
      <w:pPr>
        <w:spacing w:line="280" w:lineRule="exact"/>
      </w:pPr>
    </w:p>
    <w:p w:rsidR="00E53975" w:rsidRDefault="00E53975" w:rsidP="00E53975">
      <w:pPr>
        <w:spacing w:line="280" w:lineRule="exact"/>
      </w:pPr>
      <w:r>
        <w:t xml:space="preserve">Tabel 7 viser de beregnede </w:t>
      </w:r>
      <w:proofErr w:type="spellStart"/>
      <w:r>
        <w:t>geneafstande</w:t>
      </w:r>
      <w:proofErr w:type="spellEnd"/>
      <w:r>
        <w:t xml:space="preserve"> med hensyn til lugt fra staldene efter projektets gennemførelse, som er fremkommet ved brug af de beregningsmodeller, der indgår i </w:t>
      </w:r>
      <w:proofErr w:type="spellStart"/>
      <w:r>
        <w:t>IT-ansøgningssystemet</w:t>
      </w:r>
      <w:proofErr w:type="spellEnd"/>
      <w:r>
        <w:t xml:space="preserve"> på </w:t>
      </w:r>
      <w:hyperlink r:id="rId35" w:history="1">
        <w:r>
          <w:rPr>
            <w:rStyle w:val="Hyperlink"/>
            <w:rFonts w:eastAsiaTheme="majorEastAsia"/>
          </w:rPr>
          <w:t>www.husdyrgodkendelse.dk</w:t>
        </w:r>
      </w:hyperlink>
      <w:r>
        <w:t xml:space="preserve"> .</w:t>
      </w:r>
    </w:p>
    <w:p w:rsidR="00E53975" w:rsidRDefault="00E53975" w:rsidP="00E53975">
      <w:pPr>
        <w:spacing w:line="280" w:lineRule="exact"/>
      </w:pPr>
    </w:p>
    <w:p w:rsidR="00E53975" w:rsidRDefault="00E53975" w:rsidP="00E53975">
      <w:pPr>
        <w:spacing w:line="280" w:lineRule="exact"/>
      </w:pPr>
      <w:r>
        <w:rPr>
          <w:b/>
        </w:rPr>
        <w:t>Tabel 7.</w:t>
      </w:r>
      <w:r>
        <w:t xml:space="preserve"> Lugtgeneafstande fra staldene efter projektets gennemførelse, </w:t>
      </w:r>
      <w:proofErr w:type="spellStart"/>
      <w:r w:rsidR="00DA44F4" w:rsidRPr="00E47D5E">
        <w:t>Skovdalvej</w:t>
      </w:r>
      <w:proofErr w:type="spellEnd"/>
      <w:r w:rsidR="00DA44F4" w:rsidRPr="00E47D5E">
        <w:t xml:space="preserve"> 7, 7430 Ikast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2"/>
        <w:gridCol w:w="3400"/>
        <w:gridCol w:w="4152"/>
      </w:tblGrid>
      <w:tr w:rsidR="00E53975" w:rsidTr="00E53975">
        <w:tc>
          <w:tcPr>
            <w:tcW w:w="2363"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Områdetype</w:t>
            </w:r>
          </w:p>
        </w:tc>
        <w:tc>
          <w:tcPr>
            <w:tcW w:w="3505"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Lugtgeneafstand, ansøgt drift, m</w:t>
            </w:r>
          </w:p>
        </w:tc>
        <w:tc>
          <w:tcPr>
            <w:tcW w:w="4320"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Faktisk afstand fra staldanlægget, m</w:t>
            </w:r>
          </w:p>
        </w:tc>
      </w:tr>
      <w:tr w:rsidR="00E53975" w:rsidTr="00E53975">
        <w:tc>
          <w:tcPr>
            <w:tcW w:w="2363"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Byzone</w:t>
            </w:r>
          </w:p>
        </w:tc>
        <w:tc>
          <w:tcPr>
            <w:tcW w:w="3505" w:type="dxa"/>
            <w:tcBorders>
              <w:top w:val="single" w:sz="4" w:space="0" w:color="auto"/>
              <w:left w:val="single" w:sz="4" w:space="0" w:color="auto"/>
              <w:bottom w:val="single" w:sz="4" w:space="0" w:color="auto"/>
              <w:right w:val="single" w:sz="4" w:space="0" w:color="auto"/>
            </w:tcBorders>
          </w:tcPr>
          <w:p w:rsidR="00E53975" w:rsidRDefault="006E4D7E">
            <w:pPr>
              <w:spacing w:line="280" w:lineRule="exact"/>
              <w:jc w:val="center"/>
            </w:pPr>
            <w:r>
              <w:t>710</w:t>
            </w:r>
          </w:p>
        </w:tc>
        <w:tc>
          <w:tcPr>
            <w:tcW w:w="4320" w:type="dxa"/>
            <w:tcBorders>
              <w:top w:val="single" w:sz="4" w:space="0" w:color="auto"/>
              <w:left w:val="single" w:sz="4" w:space="0" w:color="auto"/>
              <w:bottom w:val="single" w:sz="4" w:space="0" w:color="auto"/>
              <w:right w:val="single" w:sz="4" w:space="0" w:color="auto"/>
            </w:tcBorders>
          </w:tcPr>
          <w:p w:rsidR="00E53975" w:rsidRDefault="00944C0E">
            <w:pPr>
              <w:spacing w:line="280" w:lineRule="exact"/>
              <w:jc w:val="center"/>
            </w:pPr>
            <w:r>
              <w:t>Ca. 7.200</w:t>
            </w:r>
          </w:p>
        </w:tc>
      </w:tr>
      <w:tr w:rsidR="00E53975" w:rsidTr="00E53975">
        <w:tc>
          <w:tcPr>
            <w:tcW w:w="2363"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Samlet bebyggelse</w:t>
            </w:r>
          </w:p>
        </w:tc>
        <w:tc>
          <w:tcPr>
            <w:tcW w:w="3505" w:type="dxa"/>
            <w:tcBorders>
              <w:top w:val="single" w:sz="4" w:space="0" w:color="auto"/>
              <w:left w:val="single" w:sz="4" w:space="0" w:color="auto"/>
              <w:bottom w:val="single" w:sz="4" w:space="0" w:color="auto"/>
              <w:right w:val="single" w:sz="4" w:space="0" w:color="auto"/>
            </w:tcBorders>
          </w:tcPr>
          <w:p w:rsidR="00E53975" w:rsidRDefault="006E4D7E">
            <w:pPr>
              <w:spacing w:line="280" w:lineRule="exact"/>
              <w:jc w:val="center"/>
            </w:pPr>
            <w:r>
              <w:t>527</w:t>
            </w:r>
          </w:p>
        </w:tc>
        <w:tc>
          <w:tcPr>
            <w:tcW w:w="4320" w:type="dxa"/>
            <w:tcBorders>
              <w:top w:val="single" w:sz="4" w:space="0" w:color="auto"/>
              <w:left w:val="single" w:sz="4" w:space="0" w:color="auto"/>
              <w:bottom w:val="single" w:sz="4" w:space="0" w:color="auto"/>
              <w:right w:val="single" w:sz="4" w:space="0" w:color="auto"/>
            </w:tcBorders>
          </w:tcPr>
          <w:p w:rsidR="00E53975" w:rsidRDefault="00944C0E">
            <w:pPr>
              <w:spacing w:line="280" w:lineRule="exact"/>
              <w:jc w:val="center"/>
            </w:pPr>
            <w:r>
              <w:t>Ca. 3.800</w:t>
            </w:r>
          </w:p>
        </w:tc>
      </w:tr>
      <w:tr w:rsidR="00E53975" w:rsidTr="00E53975">
        <w:tc>
          <w:tcPr>
            <w:tcW w:w="2363"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pPr>
            <w:r>
              <w:t>Enkeltbolig</w:t>
            </w:r>
            <w:r>
              <w:rPr>
                <w:rStyle w:val="Fodnotehenvisning"/>
              </w:rPr>
              <w:footnoteReference w:id="16"/>
            </w:r>
          </w:p>
        </w:tc>
        <w:tc>
          <w:tcPr>
            <w:tcW w:w="3505" w:type="dxa"/>
            <w:tcBorders>
              <w:top w:val="single" w:sz="4" w:space="0" w:color="auto"/>
              <w:left w:val="single" w:sz="4" w:space="0" w:color="auto"/>
              <w:bottom w:val="single" w:sz="4" w:space="0" w:color="auto"/>
              <w:right w:val="single" w:sz="4" w:space="0" w:color="auto"/>
            </w:tcBorders>
          </w:tcPr>
          <w:p w:rsidR="00E53975" w:rsidRDefault="006E4D7E">
            <w:pPr>
              <w:spacing w:line="280" w:lineRule="exact"/>
              <w:jc w:val="center"/>
            </w:pPr>
            <w:r>
              <w:t>223</w:t>
            </w:r>
          </w:p>
        </w:tc>
        <w:tc>
          <w:tcPr>
            <w:tcW w:w="4320" w:type="dxa"/>
            <w:tcBorders>
              <w:top w:val="single" w:sz="4" w:space="0" w:color="auto"/>
              <w:left w:val="single" w:sz="4" w:space="0" w:color="auto"/>
              <w:bottom w:val="single" w:sz="4" w:space="0" w:color="auto"/>
              <w:right w:val="single" w:sz="4" w:space="0" w:color="auto"/>
            </w:tcBorders>
          </w:tcPr>
          <w:p w:rsidR="00E53975" w:rsidRDefault="00944C0E">
            <w:pPr>
              <w:spacing w:line="280" w:lineRule="exact"/>
              <w:jc w:val="center"/>
            </w:pPr>
            <w:r>
              <w:t>Ca. 367</w:t>
            </w:r>
          </w:p>
        </w:tc>
      </w:tr>
    </w:tbl>
    <w:p w:rsidR="00E53975" w:rsidRDefault="00E53975" w:rsidP="00E53975">
      <w:pPr>
        <w:spacing w:line="280" w:lineRule="exact"/>
      </w:pPr>
    </w:p>
    <w:p w:rsidR="00E53975" w:rsidRDefault="00E53975" w:rsidP="00E53975">
      <w:pPr>
        <w:spacing w:line="280" w:lineRule="exact"/>
        <w:rPr>
          <w:b/>
          <w:i/>
        </w:rPr>
      </w:pPr>
      <w:r>
        <w:rPr>
          <w:b/>
          <w:i/>
        </w:rPr>
        <w:t>Kommunen vurderer</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t>Faktaboks</w:t>
      </w:r>
      <w:proofErr w:type="spellEnd"/>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I </w:t>
      </w:r>
      <w:r>
        <w:rPr>
          <w:i/>
        </w:rPr>
        <w:t>Husdyrgodkendelsesbekendtgørelsen</w:t>
      </w:r>
      <w:r>
        <w:t xml:space="preserve"> (bilag 3) er der fastsat en række lugtgenekriterier i forhold til de tre områdetyper: byzone, samlet bebyggelse og enkeltbolig på henholdsvis 5, 7 og 15 OU</w:t>
      </w:r>
      <w:r>
        <w:rPr>
          <w:vertAlign w:val="subscript"/>
        </w:rPr>
        <w:t>E</w:t>
      </w:r>
      <w:r>
        <w:rPr>
          <w:rStyle w:val="Fodnotehenvisning"/>
        </w:rPr>
        <w:footnoteReference w:id="17"/>
      </w:r>
      <w:r>
        <w:t xml:space="preserve"> pr. m</w:t>
      </w:r>
      <w:r>
        <w:rPr>
          <w:vertAlign w:val="superscript"/>
        </w:rPr>
        <w:t>3</w:t>
      </w:r>
      <w:r>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Pr>
          <w:vertAlign w:val="subscript"/>
        </w:rPr>
        <w:t>E</w:t>
      </w:r>
      <w:r>
        <w:t xml:space="preserve"> pr. m</w:t>
      </w:r>
      <w:r>
        <w:rPr>
          <w:vertAlign w:val="superscript"/>
        </w:rPr>
        <w:t>3</w:t>
      </w:r>
      <w:r>
        <w:t xml:space="preserve"> luft ikke overskrides i mere end en procent af tiden – svarende til ca. syv timer i alt om måneden. </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Lugtgeneafstandene forøges efter nærmere regler, hvis der inden for </w:t>
      </w:r>
      <w:smartTag w:uri="urn:schemas-microsoft-com:office:smarttags" w:element="metricconverter">
        <w:smartTagPr>
          <w:attr w:name="ProductID" w:val="300 meter"/>
        </w:smartTagPr>
        <w:r>
          <w:t>300 meter</w:t>
        </w:r>
      </w:smartTag>
      <w:r>
        <w:t xml:space="preserve"> fra den del af byzone og den pågældende beboelse i samlet bebyggelse, der ligger nærmest det pågældende staldanlæg, er andre husdyrbrug med mere end 75 dyreenheder. Tilsvarende forøges lugtgeneafstanden, hvis der er andre sådanne husdyrbrug inden for </w:t>
      </w:r>
      <w:smartTag w:uri="urn:schemas-microsoft-com:office:smarttags" w:element="metricconverter">
        <w:smartTagPr>
          <w:attr w:name="ProductID" w:val="100 meter"/>
        </w:smartTagPr>
        <w:r>
          <w:t>100 meter</w:t>
        </w:r>
      </w:smartTag>
      <w:r>
        <w:t xml:space="preserve"> fra enkeltbolig uden landbrugspligt. Dette sker for at indregne </w:t>
      </w:r>
      <w:r>
        <w:lastRenderedPageBreak/>
        <w:t>effekten (den kumulative effekt) af den mulige lugtpåvirkning som andre husdyrbrug i området måtte give anledning til.</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rsidR="00E53975" w:rsidRDefault="00E53975" w:rsidP="00E53975">
      <w:pPr>
        <w:spacing w:line="280" w:lineRule="exact"/>
      </w:pPr>
    </w:p>
    <w:p w:rsidR="00862F76" w:rsidRPr="00E47D5E" w:rsidRDefault="00862F76" w:rsidP="00862F76">
      <w:pPr>
        <w:spacing w:line="280" w:lineRule="exact"/>
      </w:pPr>
      <w:r w:rsidRPr="00E47D5E">
        <w:t xml:space="preserve">Ifølge beregningen er de lugtgenekriterier, som fremgår af </w:t>
      </w:r>
      <w:r w:rsidR="00D4663A">
        <w:rPr>
          <w:rFonts w:cs="Verdana"/>
          <w:i/>
          <w:iCs/>
          <w:lang w:eastAsia="da-DK"/>
        </w:rPr>
        <w:t xml:space="preserve">Husdyrgodkendelsesbekendtgørelsen </w:t>
      </w:r>
      <w:r w:rsidR="00D4663A" w:rsidRPr="00D4663A">
        <w:rPr>
          <w:rFonts w:cs="Verdana"/>
          <w:iCs/>
          <w:lang w:eastAsia="da-DK"/>
        </w:rPr>
        <w:t>(bilag 3)</w:t>
      </w:r>
      <w:r w:rsidR="00D4663A">
        <w:rPr>
          <w:rFonts w:cs="Verdana"/>
          <w:i/>
          <w:iCs/>
          <w:lang w:eastAsia="da-DK"/>
        </w:rPr>
        <w:t xml:space="preserve"> </w:t>
      </w:r>
      <w:r w:rsidRPr="00E47D5E">
        <w:t>- i forhold til de tre områdetyper - overholdt i det konkrete tilfælde. Lugtgeneafstandene har ikke skullet forøges af hensyn til vurdering af den kumulative effekt fra andre husdyrbrug.</w:t>
      </w:r>
      <w:r w:rsidRPr="00E47D5E">
        <w:rPr>
          <w:highlight w:val="lightGray"/>
        </w:rPr>
        <w:t xml:space="preserve"> </w:t>
      </w:r>
    </w:p>
    <w:p w:rsidR="00862F76" w:rsidRPr="00E47D5E" w:rsidRDefault="00862F76" w:rsidP="00862F76">
      <w:pPr>
        <w:spacing w:line="280" w:lineRule="exact"/>
      </w:pPr>
    </w:p>
    <w:p w:rsidR="00862F76" w:rsidRPr="00E47D5E" w:rsidRDefault="00862F76" w:rsidP="00862F76">
      <w:pPr>
        <w:spacing w:line="280" w:lineRule="exact"/>
      </w:pPr>
      <w:r w:rsidRPr="00E47D5E">
        <w:t>Den reelle lugtpåvirkning fra husdyrbrugets anlæg vil afhænge af flere forhold. Lugtpåvirkningen vil dog generelt kunne minimeres ved grundig og hyppig rengøring af de overflader, som husdyrgødning og foderrester afsættes på samt ved minimering af det tidsrum, som gylleomrøring og gylleudbringning foretages i. Ikast-Brande Kommune vurderer samlet set på baggrund af det oplyste:</w:t>
      </w:r>
    </w:p>
    <w:p w:rsidR="00E53975" w:rsidRDefault="00E53975" w:rsidP="00E53975">
      <w:pPr>
        <w:spacing w:line="280" w:lineRule="exact"/>
        <w:rPr>
          <w:highlight w:val="green"/>
        </w:rPr>
      </w:pPr>
    </w:p>
    <w:p w:rsidR="00862F76" w:rsidRPr="00E47D5E" w:rsidRDefault="00862F76" w:rsidP="00862F76">
      <w:pPr>
        <w:numPr>
          <w:ilvl w:val="0"/>
          <w:numId w:val="32"/>
        </w:numPr>
        <w:spacing w:line="280" w:lineRule="exact"/>
      </w:pPr>
      <w:r w:rsidRPr="00E47D5E">
        <w:t>at projektets gennemførelse ikke vil medføre væsentlige, forøgede lugtgener fra produktionsanlægget</w:t>
      </w:r>
    </w:p>
    <w:p w:rsidR="00862F76" w:rsidRPr="00E47D5E" w:rsidRDefault="00862F76" w:rsidP="00862F76">
      <w:pPr>
        <w:spacing w:line="280" w:lineRule="exact"/>
        <w:ind w:left="360"/>
        <w:rPr>
          <w:highlight w:val="lightGray"/>
        </w:rPr>
      </w:pPr>
    </w:p>
    <w:p w:rsidR="00862F76" w:rsidRPr="00E47D5E" w:rsidRDefault="00862F76" w:rsidP="00862F76">
      <w:pPr>
        <w:numPr>
          <w:ilvl w:val="0"/>
          <w:numId w:val="32"/>
        </w:numPr>
        <w:spacing w:line="280" w:lineRule="exact"/>
      </w:pPr>
      <w:r w:rsidRPr="00E47D5E">
        <w:t>at de væsentligste lugtgener fra produktionsanlægget vil ske i forbindelse med gyllehåndtering, mens lugtgenerne vil være mere begrænsede</w:t>
      </w:r>
      <w:r w:rsidR="00F02414">
        <w:t xml:space="preserve"> fra staldene generelt</w:t>
      </w:r>
    </w:p>
    <w:p w:rsidR="00862F76" w:rsidRPr="00E47D5E" w:rsidRDefault="00862F76" w:rsidP="00862F76">
      <w:pPr>
        <w:spacing w:line="280" w:lineRule="exact"/>
        <w:ind w:left="360"/>
        <w:rPr>
          <w:highlight w:val="lightGray"/>
        </w:rPr>
      </w:pPr>
    </w:p>
    <w:p w:rsidR="00862F76" w:rsidRDefault="00862F76" w:rsidP="00862F76">
      <w:pPr>
        <w:numPr>
          <w:ilvl w:val="0"/>
          <w:numId w:val="32"/>
        </w:numPr>
        <w:spacing w:line="280" w:lineRule="exact"/>
      </w:pPr>
      <w:r w:rsidRPr="00E47D5E">
        <w:t xml:space="preserve">at husdyrbruget – ved overholdelse af de </w:t>
      </w:r>
      <w:r w:rsidRPr="00E47D5E">
        <w:rPr>
          <w:rFonts w:cs="Verdana"/>
          <w:color w:val="000000"/>
          <w:lang w:eastAsia="da-DK"/>
        </w:rPr>
        <w:t xml:space="preserve">til enhver tid gældende </w:t>
      </w:r>
      <w:r w:rsidRPr="00E47D5E">
        <w:t>generelle miljøregler og vilkår 2.6 for miljøgodkendelsen – drives således, at lugtpåvirkningen på omgivelserne fra produktionsanlægget minimeres, og så de i lovgivningen fastsatte lugtgenekriterier overholdes, og lugtgenegrænserne derm</w:t>
      </w:r>
      <w:r>
        <w:t>ed ikke overskrides i mere end en</w:t>
      </w:r>
      <w:r w:rsidRPr="00E47D5E">
        <w:t xml:space="preserve"> % af tiden.</w:t>
      </w:r>
    </w:p>
    <w:p w:rsidR="0049618F" w:rsidRPr="002E5BB1" w:rsidRDefault="0049618F" w:rsidP="0049618F">
      <w:pPr>
        <w:spacing w:line="280" w:lineRule="exact"/>
      </w:pPr>
    </w:p>
    <w:p w:rsidR="00E53975" w:rsidRDefault="00E53975" w:rsidP="00E53975">
      <w:pPr>
        <w:pStyle w:val="Overskrift2"/>
        <w:spacing w:after="120" w:line="280" w:lineRule="exact"/>
        <w:ind w:left="576" w:hanging="576"/>
        <w:rPr>
          <w:rFonts w:ascii="Verdana" w:hAnsi="Verdana"/>
          <w:iCs/>
          <w:sz w:val="24"/>
        </w:rPr>
      </w:pPr>
      <w:bookmarkStart w:id="190" w:name="_Toc373844334"/>
      <w:r>
        <w:rPr>
          <w:rFonts w:ascii="Verdana" w:hAnsi="Verdana"/>
          <w:iCs/>
          <w:sz w:val="24"/>
        </w:rPr>
        <w:t>2.7. Ressourceforbrug og øvrige miljøpåvirkninger fra produktionsanlægget</w:t>
      </w:r>
      <w:bookmarkEnd w:id="190"/>
    </w:p>
    <w:p w:rsidR="00E53975" w:rsidRDefault="00E53975" w:rsidP="00E53975">
      <w:pPr>
        <w:pStyle w:val="Overskrift3"/>
        <w:spacing w:line="280" w:lineRule="exact"/>
        <w:rPr>
          <w:rFonts w:ascii="Verdana" w:hAnsi="Verdana"/>
          <w:b/>
          <w:sz w:val="22"/>
          <w:szCs w:val="22"/>
          <w:u w:val="none"/>
        </w:rPr>
      </w:pPr>
      <w:bookmarkStart w:id="191" w:name="_Toc373844335"/>
      <w:r>
        <w:rPr>
          <w:rFonts w:ascii="Verdana" w:hAnsi="Verdana"/>
          <w:b/>
          <w:sz w:val="22"/>
          <w:szCs w:val="22"/>
          <w:u w:val="none"/>
        </w:rPr>
        <w:t>2.7.1. Vandforbrug</w:t>
      </w:r>
      <w:bookmarkEnd w:id="191"/>
      <w:r>
        <w:rPr>
          <w:rFonts w:ascii="Verdana" w:hAnsi="Verdana"/>
          <w:b/>
          <w:sz w:val="22"/>
          <w:szCs w:val="22"/>
          <w:u w:val="none"/>
        </w:rPr>
        <w:t xml:space="preserve"> </w:t>
      </w:r>
    </w:p>
    <w:p w:rsidR="00E53975" w:rsidRDefault="00E53975" w:rsidP="00E53975">
      <w:pPr>
        <w:spacing w:line="280" w:lineRule="exact"/>
        <w:rPr>
          <w:b/>
          <w:i/>
        </w:rPr>
      </w:pPr>
      <w:r>
        <w:rPr>
          <w:b/>
          <w:i/>
        </w:rPr>
        <w:t>Ansøgers oplysninger</w:t>
      </w:r>
    </w:p>
    <w:p w:rsidR="00862F76" w:rsidRDefault="00862F76" w:rsidP="00862F76">
      <w:pPr>
        <w:spacing w:line="280" w:lineRule="exact"/>
      </w:pPr>
      <w:r w:rsidRPr="00E47D5E">
        <w:t xml:space="preserve">På ejendommen forbruges der vand til drikkevand, en mindre del til husholdning samt stald- og maskinvask. Yderligere bruges der vand til markvanding.  </w:t>
      </w:r>
    </w:p>
    <w:p w:rsidR="00862F76" w:rsidRDefault="00862F76" w:rsidP="00862F76">
      <w:pPr>
        <w:spacing w:line="280" w:lineRule="exact"/>
      </w:pPr>
    </w:p>
    <w:p w:rsidR="00862F76" w:rsidRPr="00E47D5E" w:rsidRDefault="00862F76" w:rsidP="00862F76">
      <w:pPr>
        <w:spacing w:line="280" w:lineRule="exact"/>
      </w:pPr>
      <w:r w:rsidRPr="00E47D5E">
        <w:t>Som vandbesparende foranstaltninger er der stophaner på vandslanger og drikkeventiler er placeret over krybberne, således at vandspild undgås.</w:t>
      </w:r>
    </w:p>
    <w:p w:rsidR="00862F76" w:rsidRPr="00E47D5E" w:rsidRDefault="00862F76" w:rsidP="00862F76">
      <w:pPr>
        <w:rPr>
          <w:rFonts w:ascii="Arial" w:hAnsi="Arial" w:cs="Arial"/>
          <w:sz w:val="22"/>
          <w:szCs w:val="22"/>
        </w:rPr>
      </w:pPr>
    </w:p>
    <w:p w:rsidR="00862F76" w:rsidRDefault="00862F76" w:rsidP="00862F76">
      <w:r w:rsidRPr="00E47D5E">
        <w:t>Vandforbruget kontrolleres løbende, ca. én gang hver måned</w:t>
      </w:r>
      <w:r>
        <w:t>.</w:t>
      </w:r>
    </w:p>
    <w:p w:rsidR="00862F76" w:rsidRPr="00E47D5E" w:rsidRDefault="00862F76" w:rsidP="00862F76">
      <w:pPr>
        <w:spacing w:before="240" w:line="280" w:lineRule="exact"/>
      </w:pPr>
      <w:r w:rsidRPr="00E47D5E">
        <w:t xml:space="preserve">Vand til besætningen, samt rengøringsvand indvindes fra privat alment vandværk. Det årlige forbrug af drikkevand estimeres til </w:t>
      </w:r>
      <w:r w:rsidR="00EA4084">
        <w:t>9.300</w:t>
      </w:r>
      <w:r w:rsidRPr="00E47D5E">
        <w:t xml:space="preserve"> m</w:t>
      </w:r>
      <w:r w:rsidRPr="00E47D5E">
        <w:rPr>
          <w:vertAlign w:val="superscript"/>
        </w:rPr>
        <w:t>3</w:t>
      </w:r>
      <w:r w:rsidRPr="00E47D5E">
        <w:t xml:space="preserve"> </w:t>
      </w:r>
      <w:r w:rsidR="00EA4084">
        <w:t xml:space="preserve">både i </w:t>
      </w:r>
      <w:proofErr w:type="spellStart"/>
      <w:r w:rsidR="00EA4084">
        <w:t>nudrift</w:t>
      </w:r>
      <w:proofErr w:type="spellEnd"/>
      <w:r w:rsidR="00EA4084">
        <w:t xml:space="preserve"> og i</w:t>
      </w:r>
      <w:r w:rsidRPr="00E47D5E">
        <w:rPr>
          <w:vertAlign w:val="superscript"/>
        </w:rPr>
        <w:t xml:space="preserve"> </w:t>
      </w:r>
      <w:r w:rsidRPr="00E47D5E">
        <w:t xml:space="preserve">ansøgt drift. Det årlige forbrug af vaskevand til </w:t>
      </w:r>
      <w:r w:rsidR="00EA4084">
        <w:t>vask af stalde estimeres til 900</w:t>
      </w:r>
      <w:r w:rsidRPr="00E47D5E">
        <w:t xml:space="preserve"> m</w:t>
      </w:r>
      <w:r w:rsidRPr="00E47D5E">
        <w:rPr>
          <w:vertAlign w:val="superscript"/>
        </w:rPr>
        <w:t>3</w:t>
      </w:r>
      <w:r w:rsidRPr="00E47D5E">
        <w:t xml:space="preserve"> i </w:t>
      </w:r>
      <w:proofErr w:type="spellStart"/>
      <w:r w:rsidRPr="00E47D5E">
        <w:t>nudrift</w:t>
      </w:r>
      <w:proofErr w:type="spellEnd"/>
      <w:r w:rsidRPr="00E47D5E">
        <w:t xml:space="preserve"> og </w:t>
      </w:r>
      <w:r w:rsidR="00EA4084">
        <w:t xml:space="preserve">i </w:t>
      </w:r>
      <w:r w:rsidRPr="00E47D5E">
        <w:t>ansøgt drift, hvorimod forbruget af vaskevand til vask af maskiner forventes at forblive på 10 m</w:t>
      </w:r>
      <w:r w:rsidRPr="00E47D5E">
        <w:rPr>
          <w:vertAlign w:val="superscript"/>
        </w:rPr>
        <w:t>3</w:t>
      </w:r>
      <w:r w:rsidRPr="00E47D5E">
        <w:t xml:space="preserve">. </w:t>
      </w:r>
    </w:p>
    <w:p w:rsidR="00862F76" w:rsidRPr="00E47D5E" w:rsidRDefault="00862F76" w:rsidP="00862F76"/>
    <w:p w:rsidR="00E53975" w:rsidRDefault="00E53975" w:rsidP="00E53975">
      <w:pPr>
        <w:spacing w:line="280" w:lineRule="exact"/>
      </w:pPr>
      <w:r>
        <w:t>Husdyrbrugets vandindvindingsanlæg samt forbrug fremgår af tabel 8.</w:t>
      </w:r>
    </w:p>
    <w:p w:rsidR="00E53975" w:rsidRDefault="00E53975" w:rsidP="00E53975">
      <w:pPr>
        <w:spacing w:line="280" w:lineRule="exact"/>
        <w:rPr>
          <w:b/>
        </w:rPr>
      </w:pPr>
    </w:p>
    <w:p w:rsidR="00E53975" w:rsidRDefault="00E53975" w:rsidP="00E53975">
      <w:pPr>
        <w:spacing w:line="280" w:lineRule="exact"/>
      </w:pPr>
      <w:r>
        <w:rPr>
          <w:b/>
        </w:rPr>
        <w:t>Tabel 8.</w:t>
      </w:r>
      <w:r>
        <w:t xml:space="preserve"> Husdyrbrugets vandindvindingsanlæg og forbrug, </w:t>
      </w:r>
      <w:proofErr w:type="spellStart"/>
      <w:r w:rsidR="00DA44F4" w:rsidRPr="00E47D5E">
        <w:t>Skovdalvej</w:t>
      </w:r>
      <w:proofErr w:type="spellEnd"/>
      <w:r w:rsidR="00DA44F4" w:rsidRPr="00E47D5E">
        <w:t xml:space="preserve"> 7, 7430 Ikast</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472"/>
        <w:gridCol w:w="1843"/>
        <w:gridCol w:w="1559"/>
        <w:gridCol w:w="1560"/>
        <w:gridCol w:w="1134"/>
      </w:tblGrid>
      <w:tr w:rsidR="00E53975" w:rsidTr="004020C9">
        <w:tc>
          <w:tcPr>
            <w:tcW w:w="3472"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both"/>
              <w:rPr>
                <w:b/>
                <w:bCs/>
              </w:rPr>
            </w:pPr>
            <w:r>
              <w:rPr>
                <w:b/>
                <w:bCs/>
              </w:rPr>
              <w:t>Boring/vandværk</w:t>
            </w:r>
          </w:p>
        </w:tc>
        <w:tc>
          <w:tcPr>
            <w:tcW w:w="1843"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rPr>
                <w:b/>
                <w:bCs/>
              </w:rPr>
            </w:pPr>
            <w:proofErr w:type="spellStart"/>
            <w:r>
              <w:rPr>
                <w:b/>
                <w:bCs/>
              </w:rPr>
              <w:t>Anlægsnr</w:t>
            </w:r>
            <w:proofErr w:type="spellEnd"/>
            <w:r>
              <w:rPr>
                <w:b/>
                <w:bCs/>
              </w:rPr>
              <w:t>.</w:t>
            </w:r>
          </w:p>
        </w:tc>
        <w:tc>
          <w:tcPr>
            <w:tcW w:w="155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rPr>
                <w:b/>
                <w:bCs/>
              </w:rPr>
            </w:pPr>
            <w:r>
              <w:rPr>
                <w:b/>
                <w:bCs/>
              </w:rPr>
              <w:t xml:space="preserve">Forbrug - </w:t>
            </w:r>
            <w:proofErr w:type="spellStart"/>
            <w:r>
              <w:rPr>
                <w:b/>
                <w:bCs/>
              </w:rPr>
              <w:t>nudrift</w:t>
            </w:r>
            <w:proofErr w:type="spellEnd"/>
            <w:r>
              <w:rPr>
                <w:b/>
                <w:bCs/>
              </w:rPr>
              <w:t xml:space="preserve">, </w:t>
            </w:r>
            <w:r>
              <w:t>m</w:t>
            </w:r>
            <w:r>
              <w:rPr>
                <w:vertAlign w:val="superscript"/>
              </w:rPr>
              <w:t>3</w:t>
            </w:r>
          </w:p>
        </w:tc>
        <w:tc>
          <w:tcPr>
            <w:tcW w:w="1560"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rPr>
                <w:b/>
                <w:bCs/>
              </w:rPr>
            </w:pPr>
            <w:r>
              <w:rPr>
                <w:b/>
                <w:bCs/>
              </w:rPr>
              <w:t xml:space="preserve">Forbrug - ansøgt, </w:t>
            </w:r>
            <w:r>
              <w:t>m</w:t>
            </w:r>
            <w:r>
              <w:rPr>
                <w:vertAlign w:val="superscript"/>
              </w:rPr>
              <w:t>3</w:t>
            </w:r>
          </w:p>
        </w:tc>
        <w:tc>
          <w:tcPr>
            <w:tcW w:w="1134"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jc w:val="center"/>
              <w:rPr>
                <w:b/>
                <w:bCs/>
              </w:rPr>
            </w:pPr>
            <w:r>
              <w:rPr>
                <w:b/>
                <w:bCs/>
              </w:rPr>
              <w:t>Ændring, %</w:t>
            </w:r>
          </w:p>
        </w:tc>
      </w:tr>
      <w:tr w:rsidR="00862F76" w:rsidTr="004020C9">
        <w:tc>
          <w:tcPr>
            <w:tcW w:w="3472" w:type="dxa"/>
            <w:tcBorders>
              <w:top w:val="single" w:sz="4" w:space="0" w:color="auto"/>
              <w:left w:val="single" w:sz="4" w:space="0" w:color="auto"/>
              <w:bottom w:val="single" w:sz="4" w:space="0" w:color="auto"/>
              <w:right w:val="single" w:sz="4" w:space="0" w:color="auto"/>
            </w:tcBorders>
            <w:hideMark/>
          </w:tcPr>
          <w:p w:rsidR="00862F76" w:rsidRPr="00E47D5E" w:rsidRDefault="00862F76" w:rsidP="00D10F01">
            <w:pPr>
              <w:spacing w:line="280" w:lineRule="exact"/>
              <w:jc w:val="both"/>
              <w:rPr>
                <w:bCs/>
              </w:rPr>
            </w:pPr>
            <w:r w:rsidRPr="00E47D5E">
              <w:rPr>
                <w:bCs/>
              </w:rPr>
              <w:t>Staldanlæg, privat alment vandværk</w:t>
            </w:r>
          </w:p>
        </w:tc>
        <w:tc>
          <w:tcPr>
            <w:tcW w:w="1843" w:type="dxa"/>
            <w:tcBorders>
              <w:top w:val="single" w:sz="4" w:space="0" w:color="auto"/>
              <w:left w:val="single" w:sz="4" w:space="0" w:color="auto"/>
              <w:bottom w:val="single" w:sz="4" w:space="0" w:color="auto"/>
              <w:right w:val="single" w:sz="4" w:space="0" w:color="auto"/>
            </w:tcBorders>
          </w:tcPr>
          <w:p w:rsidR="00862F76" w:rsidRPr="00E47D5E" w:rsidRDefault="00862F76" w:rsidP="00D10F01">
            <w:pPr>
              <w:spacing w:line="280" w:lineRule="exact"/>
              <w:jc w:val="center"/>
              <w:rPr>
                <w:b/>
                <w:bCs/>
              </w:rPr>
            </w:pPr>
          </w:p>
        </w:tc>
        <w:tc>
          <w:tcPr>
            <w:tcW w:w="1559" w:type="dxa"/>
            <w:tcBorders>
              <w:top w:val="single" w:sz="4" w:space="0" w:color="auto"/>
              <w:left w:val="single" w:sz="4" w:space="0" w:color="auto"/>
              <w:bottom w:val="single" w:sz="4" w:space="0" w:color="auto"/>
              <w:right w:val="single" w:sz="4" w:space="0" w:color="auto"/>
            </w:tcBorders>
          </w:tcPr>
          <w:p w:rsidR="00862F76" w:rsidRDefault="00EA4084">
            <w:pPr>
              <w:spacing w:line="280" w:lineRule="exact"/>
              <w:jc w:val="center"/>
            </w:pPr>
            <w:r>
              <w:t>9.300</w:t>
            </w:r>
          </w:p>
        </w:tc>
        <w:tc>
          <w:tcPr>
            <w:tcW w:w="1560" w:type="dxa"/>
            <w:tcBorders>
              <w:top w:val="single" w:sz="4" w:space="0" w:color="auto"/>
              <w:left w:val="single" w:sz="4" w:space="0" w:color="auto"/>
              <w:bottom w:val="single" w:sz="4" w:space="0" w:color="auto"/>
              <w:right w:val="single" w:sz="4" w:space="0" w:color="auto"/>
            </w:tcBorders>
            <w:vAlign w:val="center"/>
          </w:tcPr>
          <w:p w:rsidR="00862F76" w:rsidRDefault="00EA4084">
            <w:pPr>
              <w:spacing w:line="280" w:lineRule="exact"/>
              <w:jc w:val="center"/>
            </w:pPr>
            <w:r>
              <w:t>9.300</w:t>
            </w:r>
          </w:p>
        </w:tc>
        <w:tc>
          <w:tcPr>
            <w:tcW w:w="1134" w:type="dxa"/>
            <w:tcBorders>
              <w:top w:val="single" w:sz="4" w:space="0" w:color="auto"/>
              <w:left w:val="single" w:sz="4" w:space="0" w:color="auto"/>
              <w:bottom w:val="single" w:sz="4" w:space="0" w:color="auto"/>
              <w:right w:val="single" w:sz="4" w:space="0" w:color="auto"/>
            </w:tcBorders>
            <w:vAlign w:val="center"/>
          </w:tcPr>
          <w:p w:rsidR="00862F76" w:rsidRDefault="00EA4084">
            <w:pPr>
              <w:spacing w:line="280" w:lineRule="exact"/>
              <w:jc w:val="center"/>
            </w:pPr>
            <w:r>
              <w:t>0</w:t>
            </w:r>
          </w:p>
        </w:tc>
      </w:tr>
      <w:tr w:rsidR="00862F76" w:rsidTr="004020C9">
        <w:tc>
          <w:tcPr>
            <w:tcW w:w="3472" w:type="dxa"/>
            <w:tcBorders>
              <w:top w:val="single" w:sz="4" w:space="0" w:color="auto"/>
              <w:left w:val="single" w:sz="4" w:space="0" w:color="auto"/>
              <w:bottom w:val="single" w:sz="4" w:space="0" w:color="auto"/>
              <w:right w:val="single" w:sz="4" w:space="0" w:color="auto"/>
            </w:tcBorders>
            <w:hideMark/>
          </w:tcPr>
          <w:p w:rsidR="00862F76" w:rsidRPr="00E47D5E" w:rsidRDefault="00862F76" w:rsidP="00D10F01">
            <w:pPr>
              <w:spacing w:line="280" w:lineRule="exact"/>
              <w:jc w:val="both"/>
              <w:rPr>
                <w:highlight w:val="red"/>
              </w:rPr>
            </w:pPr>
            <w:r w:rsidRPr="00E47D5E">
              <w:t xml:space="preserve">Markvanding </w:t>
            </w:r>
          </w:p>
        </w:tc>
        <w:tc>
          <w:tcPr>
            <w:tcW w:w="1843" w:type="dxa"/>
            <w:tcBorders>
              <w:top w:val="single" w:sz="4" w:space="0" w:color="auto"/>
              <w:left w:val="single" w:sz="4" w:space="0" w:color="auto"/>
              <w:bottom w:val="single" w:sz="4" w:space="0" w:color="auto"/>
              <w:right w:val="single" w:sz="4" w:space="0" w:color="auto"/>
            </w:tcBorders>
            <w:vAlign w:val="center"/>
          </w:tcPr>
          <w:p w:rsidR="00862F76" w:rsidRPr="00E47D5E" w:rsidRDefault="00862F76" w:rsidP="00D10F01">
            <w:pPr>
              <w:spacing w:line="280" w:lineRule="exact"/>
              <w:jc w:val="center"/>
            </w:pPr>
            <w:r w:rsidRPr="00E47D5E">
              <w:t>663-V40-0079-00</w:t>
            </w:r>
          </w:p>
        </w:tc>
        <w:tc>
          <w:tcPr>
            <w:tcW w:w="1559" w:type="dxa"/>
            <w:tcBorders>
              <w:top w:val="single" w:sz="4" w:space="0" w:color="auto"/>
              <w:left w:val="single" w:sz="4" w:space="0" w:color="auto"/>
              <w:bottom w:val="single" w:sz="4" w:space="0" w:color="auto"/>
              <w:right w:val="single" w:sz="4" w:space="0" w:color="auto"/>
            </w:tcBorders>
          </w:tcPr>
          <w:p w:rsidR="00862F76" w:rsidRDefault="0065278A">
            <w:pPr>
              <w:spacing w:line="280" w:lineRule="exact"/>
              <w:jc w:val="center"/>
            </w:pPr>
            <w:r>
              <w:t>140.000</w:t>
            </w:r>
          </w:p>
        </w:tc>
        <w:tc>
          <w:tcPr>
            <w:tcW w:w="1560" w:type="dxa"/>
            <w:tcBorders>
              <w:top w:val="single" w:sz="4" w:space="0" w:color="auto"/>
              <w:left w:val="single" w:sz="4" w:space="0" w:color="auto"/>
              <w:bottom w:val="single" w:sz="4" w:space="0" w:color="auto"/>
              <w:right w:val="single" w:sz="4" w:space="0" w:color="auto"/>
            </w:tcBorders>
            <w:vAlign w:val="center"/>
          </w:tcPr>
          <w:p w:rsidR="00862F76" w:rsidRDefault="0065278A">
            <w:pPr>
              <w:spacing w:line="280" w:lineRule="exact"/>
              <w:jc w:val="center"/>
            </w:pPr>
            <w:r>
              <w:t>140.000</w:t>
            </w:r>
          </w:p>
        </w:tc>
        <w:tc>
          <w:tcPr>
            <w:tcW w:w="1134" w:type="dxa"/>
            <w:tcBorders>
              <w:top w:val="single" w:sz="4" w:space="0" w:color="auto"/>
              <w:left w:val="single" w:sz="4" w:space="0" w:color="auto"/>
              <w:bottom w:val="single" w:sz="4" w:space="0" w:color="auto"/>
              <w:right w:val="single" w:sz="4" w:space="0" w:color="auto"/>
            </w:tcBorders>
            <w:vAlign w:val="center"/>
          </w:tcPr>
          <w:p w:rsidR="00862F76" w:rsidRDefault="0065278A">
            <w:pPr>
              <w:spacing w:line="280" w:lineRule="exact"/>
              <w:jc w:val="center"/>
            </w:pPr>
            <w:r>
              <w:t>0</w:t>
            </w:r>
          </w:p>
        </w:tc>
      </w:tr>
    </w:tbl>
    <w:p w:rsidR="00E53975" w:rsidRDefault="00E53975" w:rsidP="00E53975">
      <w:pPr>
        <w:spacing w:line="280" w:lineRule="exact"/>
      </w:pPr>
    </w:p>
    <w:p w:rsidR="00E53975" w:rsidRDefault="00E53975" w:rsidP="00E53975">
      <w:pPr>
        <w:spacing w:line="280" w:lineRule="exact"/>
        <w:rPr>
          <w:b/>
          <w:i/>
        </w:rPr>
      </w:pPr>
      <w:r>
        <w:rPr>
          <w:b/>
          <w:i/>
        </w:rPr>
        <w:t>Kommunen bemærker</w:t>
      </w:r>
    </w:p>
    <w:p w:rsidR="00D076D1" w:rsidRPr="00E47D5E" w:rsidRDefault="00E53975" w:rsidP="00D076D1">
      <w:pPr>
        <w:spacing w:line="280" w:lineRule="exact"/>
      </w:pPr>
      <w:r>
        <w:t xml:space="preserve">Det fremgår af tabel 8, at vandforbruget på ejendommen </w:t>
      </w:r>
      <w:r w:rsidR="00D076D1">
        <w:t xml:space="preserve">ikke </w:t>
      </w:r>
      <w:r w:rsidR="00D076D1" w:rsidRPr="00D076D1">
        <w:t>forventes at stige</w:t>
      </w:r>
      <w:r w:rsidRPr="00D076D1">
        <w:t>. Det</w:t>
      </w:r>
      <w:r w:rsidR="00D076D1" w:rsidRPr="00D076D1">
        <w:t>te</w:t>
      </w:r>
      <w:r w:rsidR="00D076D1">
        <w:t xml:space="preserve"> skyldes, at der ikke sker </w:t>
      </w:r>
      <w:r w:rsidR="0049618F">
        <w:t>nogen</w:t>
      </w:r>
      <w:r w:rsidR="00D076D1">
        <w:t xml:space="preserve"> driftsmæssige forandringer, udover etablering af en gyllebeholder</w:t>
      </w:r>
      <w:r>
        <w:t xml:space="preserve">. </w:t>
      </w:r>
      <w:r w:rsidR="00D076D1" w:rsidRPr="00E47D5E">
        <w:t>Det vil være i ejers interesse at minimere driftsomkostningerne med hensyn til vandforbrug, hvorfor Ikast-Brande Kommune antager, at vandspild/forbrug i videst mulig omfang vil blive imødegået, og at der ikke vil forekomme et overforbrug af vand på ejendommen.</w:t>
      </w:r>
    </w:p>
    <w:p w:rsidR="00D076D1" w:rsidRDefault="00D076D1" w:rsidP="00D076D1">
      <w:pPr>
        <w:spacing w:line="280" w:lineRule="exact"/>
        <w:rPr>
          <w:b/>
          <w:sz w:val="22"/>
          <w:szCs w:val="22"/>
        </w:rPr>
      </w:pPr>
    </w:p>
    <w:p w:rsidR="00E53975" w:rsidRDefault="00E53975" w:rsidP="00D076D1">
      <w:pPr>
        <w:spacing w:line="280" w:lineRule="exact"/>
        <w:rPr>
          <w:b/>
          <w:sz w:val="22"/>
          <w:szCs w:val="22"/>
        </w:rPr>
      </w:pPr>
      <w:r>
        <w:rPr>
          <w:b/>
          <w:sz w:val="22"/>
          <w:szCs w:val="22"/>
        </w:rPr>
        <w:t>2.7.2. Afledning af vand</w:t>
      </w:r>
    </w:p>
    <w:p w:rsidR="00E53975" w:rsidRDefault="00E53975" w:rsidP="00E53975">
      <w:pPr>
        <w:pStyle w:val="Overskrift3"/>
        <w:spacing w:line="280" w:lineRule="exact"/>
        <w:rPr>
          <w:rFonts w:ascii="Verdana" w:hAnsi="Verdana"/>
          <w:b/>
          <w:sz w:val="20"/>
          <w:szCs w:val="20"/>
          <w:u w:val="none"/>
        </w:rPr>
      </w:pPr>
      <w:bookmarkStart w:id="192" w:name="_Toc373844336"/>
      <w:r>
        <w:rPr>
          <w:rFonts w:ascii="Verdana" w:hAnsi="Verdana"/>
          <w:b/>
          <w:sz w:val="20"/>
          <w:szCs w:val="20"/>
          <w:u w:val="none"/>
        </w:rPr>
        <w:t>2.7.2.1. Sanitært spildevand</w:t>
      </w:r>
      <w:bookmarkEnd w:id="192"/>
    </w:p>
    <w:p w:rsidR="00E53975" w:rsidRDefault="00E53975" w:rsidP="00E53975">
      <w:pPr>
        <w:spacing w:line="280" w:lineRule="exact"/>
        <w:rPr>
          <w:b/>
          <w:i/>
        </w:rPr>
      </w:pPr>
      <w:r>
        <w:rPr>
          <w:b/>
          <w:i/>
        </w:rPr>
        <w:t>Ansøgers oplysninger</w:t>
      </w:r>
    </w:p>
    <w:p w:rsidR="009256CA" w:rsidRDefault="009256CA" w:rsidP="00E53975">
      <w:pPr>
        <w:spacing w:line="280" w:lineRule="exact"/>
        <w:rPr>
          <w:b/>
          <w:i/>
        </w:rPr>
      </w:pPr>
    </w:p>
    <w:tbl>
      <w:tblPr>
        <w:tblW w:w="0" w:type="auto"/>
        <w:jc w:val="center"/>
        <w:tblInd w:w="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2538"/>
        <w:gridCol w:w="1290"/>
        <w:gridCol w:w="1339"/>
        <w:gridCol w:w="1704"/>
        <w:gridCol w:w="1810"/>
      </w:tblGrid>
      <w:tr w:rsidR="009256CA" w:rsidRPr="004020C9" w:rsidTr="00D10F01">
        <w:trPr>
          <w:jc w:val="center"/>
        </w:trPr>
        <w:tc>
          <w:tcPr>
            <w:tcW w:w="2538" w:type="dxa"/>
            <w:tcBorders>
              <w:top w:val="single" w:sz="12" w:space="0" w:color="auto"/>
              <w:left w:val="single" w:sz="12" w:space="0" w:color="auto"/>
              <w:bottom w:val="single" w:sz="6" w:space="0" w:color="auto"/>
              <w:right w:val="single" w:sz="6" w:space="0" w:color="auto"/>
            </w:tcBorders>
            <w:vAlign w:val="center"/>
          </w:tcPr>
          <w:p w:rsidR="009256CA" w:rsidRPr="004020C9" w:rsidRDefault="009256CA" w:rsidP="004020C9">
            <w:pPr>
              <w:spacing w:line="280" w:lineRule="exact"/>
              <w:jc w:val="both"/>
              <w:rPr>
                <w:b/>
                <w:bCs/>
              </w:rPr>
            </w:pPr>
            <w:r w:rsidRPr="004020C9">
              <w:rPr>
                <w:b/>
                <w:bCs/>
              </w:rPr>
              <w:t>Spildevandstyper</w:t>
            </w:r>
          </w:p>
        </w:tc>
        <w:tc>
          <w:tcPr>
            <w:tcW w:w="1290" w:type="dxa"/>
            <w:tcBorders>
              <w:top w:val="single" w:sz="12" w:space="0" w:color="auto"/>
              <w:left w:val="single" w:sz="6" w:space="0" w:color="auto"/>
              <w:bottom w:val="single" w:sz="6" w:space="0" w:color="auto"/>
              <w:right w:val="single" w:sz="6" w:space="0" w:color="auto"/>
            </w:tcBorders>
            <w:vAlign w:val="center"/>
          </w:tcPr>
          <w:p w:rsidR="009256CA" w:rsidRPr="004020C9" w:rsidRDefault="004020C9" w:rsidP="004020C9">
            <w:pPr>
              <w:spacing w:line="280" w:lineRule="exact"/>
              <w:jc w:val="both"/>
              <w:rPr>
                <w:b/>
                <w:bCs/>
              </w:rPr>
            </w:pPr>
            <w:r>
              <w:rPr>
                <w:b/>
                <w:bCs/>
              </w:rPr>
              <w:t xml:space="preserve">m³/år </w:t>
            </w:r>
            <w:r w:rsidR="009256CA" w:rsidRPr="004020C9">
              <w:rPr>
                <w:b/>
                <w:bCs/>
              </w:rPr>
              <w:t>før udvidelse</w:t>
            </w:r>
          </w:p>
        </w:tc>
        <w:tc>
          <w:tcPr>
            <w:tcW w:w="1339" w:type="dxa"/>
            <w:tcBorders>
              <w:top w:val="single" w:sz="12" w:space="0" w:color="auto"/>
              <w:left w:val="single" w:sz="6" w:space="0" w:color="auto"/>
              <w:bottom w:val="single" w:sz="6" w:space="0" w:color="auto"/>
              <w:right w:val="single" w:sz="6" w:space="0" w:color="auto"/>
            </w:tcBorders>
            <w:vAlign w:val="center"/>
          </w:tcPr>
          <w:p w:rsidR="009256CA" w:rsidRPr="004020C9" w:rsidRDefault="004020C9" w:rsidP="004020C9">
            <w:pPr>
              <w:spacing w:line="280" w:lineRule="exact"/>
              <w:jc w:val="center"/>
              <w:rPr>
                <w:b/>
                <w:bCs/>
              </w:rPr>
            </w:pPr>
            <w:r>
              <w:rPr>
                <w:b/>
                <w:bCs/>
              </w:rPr>
              <w:t>m³</w:t>
            </w:r>
            <w:r w:rsidR="009256CA" w:rsidRPr="004020C9">
              <w:rPr>
                <w:b/>
                <w:bCs/>
              </w:rPr>
              <w:t>/år efter udvidelse</w:t>
            </w:r>
          </w:p>
        </w:tc>
        <w:tc>
          <w:tcPr>
            <w:tcW w:w="1704" w:type="dxa"/>
            <w:tcBorders>
              <w:top w:val="single" w:sz="12" w:space="0" w:color="auto"/>
              <w:left w:val="single" w:sz="6" w:space="0" w:color="auto"/>
              <w:bottom w:val="single" w:sz="6" w:space="0" w:color="auto"/>
              <w:right w:val="single" w:sz="6" w:space="0" w:color="auto"/>
            </w:tcBorders>
            <w:vAlign w:val="center"/>
          </w:tcPr>
          <w:p w:rsidR="009256CA" w:rsidRPr="004020C9" w:rsidRDefault="009256CA" w:rsidP="004020C9">
            <w:pPr>
              <w:spacing w:line="280" w:lineRule="exact"/>
              <w:jc w:val="both"/>
              <w:rPr>
                <w:b/>
                <w:bCs/>
              </w:rPr>
            </w:pPr>
            <w:r w:rsidRPr="004020C9">
              <w:rPr>
                <w:b/>
                <w:bCs/>
              </w:rPr>
              <w:t>Afledes til</w:t>
            </w:r>
          </w:p>
        </w:tc>
        <w:tc>
          <w:tcPr>
            <w:tcW w:w="1810" w:type="dxa"/>
            <w:tcBorders>
              <w:top w:val="single" w:sz="12" w:space="0" w:color="auto"/>
              <w:left w:val="single" w:sz="6" w:space="0" w:color="auto"/>
              <w:bottom w:val="single" w:sz="6" w:space="0" w:color="auto"/>
              <w:right w:val="single" w:sz="12" w:space="0" w:color="auto"/>
            </w:tcBorders>
            <w:vAlign w:val="center"/>
          </w:tcPr>
          <w:p w:rsidR="009256CA" w:rsidRPr="004020C9" w:rsidRDefault="009256CA" w:rsidP="004020C9">
            <w:pPr>
              <w:spacing w:line="280" w:lineRule="exact"/>
              <w:jc w:val="both"/>
              <w:rPr>
                <w:b/>
                <w:bCs/>
              </w:rPr>
            </w:pPr>
            <w:r w:rsidRPr="004020C9">
              <w:rPr>
                <w:b/>
                <w:bCs/>
              </w:rPr>
              <w:t>Rense-foranstaltning</w:t>
            </w:r>
          </w:p>
        </w:tc>
      </w:tr>
      <w:tr w:rsidR="009256CA" w:rsidRPr="004020C9" w:rsidTr="00D10F01">
        <w:trPr>
          <w:jc w:val="center"/>
        </w:trPr>
        <w:tc>
          <w:tcPr>
            <w:tcW w:w="2538" w:type="dxa"/>
            <w:vAlign w:val="center"/>
          </w:tcPr>
          <w:p w:rsidR="009256CA" w:rsidRPr="004020C9" w:rsidRDefault="009256CA" w:rsidP="004020C9">
            <w:pPr>
              <w:spacing w:line="280" w:lineRule="exact"/>
              <w:jc w:val="both"/>
              <w:rPr>
                <w:bCs/>
              </w:rPr>
            </w:pPr>
            <w:r w:rsidRPr="004020C9">
              <w:rPr>
                <w:bCs/>
              </w:rPr>
              <w:t>Sanitært spildevand fra stuehus</w:t>
            </w:r>
          </w:p>
        </w:tc>
        <w:tc>
          <w:tcPr>
            <w:tcW w:w="1290" w:type="dxa"/>
            <w:vAlign w:val="center"/>
          </w:tcPr>
          <w:p w:rsidR="009256CA" w:rsidRPr="004020C9" w:rsidRDefault="009256CA" w:rsidP="004020C9">
            <w:pPr>
              <w:spacing w:line="280" w:lineRule="exact"/>
              <w:jc w:val="both"/>
              <w:rPr>
                <w:bCs/>
              </w:rPr>
            </w:pPr>
            <w:r w:rsidRPr="004020C9">
              <w:rPr>
                <w:bCs/>
              </w:rPr>
              <w:t>200 m³</w:t>
            </w:r>
          </w:p>
        </w:tc>
        <w:tc>
          <w:tcPr>
            <w:tcW w:w="1339" w:type="dxa"/>
            <w:vAlign w:val="center"/>
          </w:tcPr>
          <w:p w:rsidR="009256CA" w:rsidRPr="004020C9" w:rsidRDefault="009256CA" w:rsidP="004020C9">
            <w:pPr>
              <w:spacing w:line="280" w:lineRule="exact"/>
              <w:jc w:val="both"/>
              <w:rPr>
                <w:bCs/>
              </w:rPr>
            </w:pPr>
            <w:r w:rsidRPr="004020C9">
              <w:rPr>
                <w:bCs/>
              </w:rPr>
              <w:t xml:space="preserve"> 200 m³</w:t>
            </w:r>
          </w:p>
        </w:tc>
        <w:tc>
          <w:tcPr>
            <w:tcW w:w="1704" w:type="dxa"/>
            <w:vAlign w:val="center"/>
          </w:tcPr>
          <w:p w:rsidR="009256CA" w:rsidRPr="004020C9" w:rsidRDefault="009256CA" w:rsidP="004020C9">
            <w:pPr>
              <w:spacing w:line="280" w:lineRule="exact"/>
              <w:jc w:val="both"/>
              <w:rPr>
                <w:bCs/>
              </w:rPr>
            </w:pPr>
            <w:proofErr w:type="spellStart"/>
            <w:r w:rsidRPr="004020C9">
              <w:rPr>
                <w:bCs/>
              </w:rPr>
              <w:t>Trixtank</w:t>
            </w:r>
            <w:proofErr w:type="spellEnd"/>
            <w:r w:rsidRPr="004020C9">
              <w:rPr>
                <w:bCs/>
              </w:rPr>
              <w:t xml:space="preserve"> </w:t>
            </w:r>
          </w:p>
        </w:tc>
        <w:tc>
          <w:tcPr>
            <w:tcW w:w="1810" w:type="dxa"/>
            <w:vAlign w:val="center"/>
          </w:tcPr>
          <w:p w:rsidR="009256CA" w:rsidRPr="004020C9" w:rsidRDefault="009256CA" w:rsidP="004020C9">
            <w:pPr>
              <w:spacing w:line="280" w:lineRule="exact"/>
              <w:jc w:val="both"/>
              <w:rPr>
                <w:bCs/>
              </w:rPr>
            </w:pPr>
            <w:r w:rsidRPr="004020C9">
              <w:rPr>
                <w:bCs/>
              </w:rPr>
              <w:t>Nedsivning</w:t>
            </w:r>
          </w:p>
        </w:tc>
      </w:tr>
      <w:tr w:rsidR="009256CA" w:rsidRPr="004020C9" w:rsidTr="00D10F01">
        <w:trPr>
          <w:jc w:val="center"/>
        </w:trPr>
        <w:tc>
          <w:tcPr>
            <w:tcW w:w="2538" w:type="dxa"/>
            <w:vAlign w:val="center"/>
          </w:tcPr>
          <w:p w:rsidR="009256CA" w:rsidRPr="004020C9" w:rsidRDefault="009256CA" w:rsidP="004020C9">
            <w:pPr>
              <w:spacing w:line="280" w:lineRule="exact"/>
              <w:jc w:val="both"/>
              <w:rPr>
                <w:bCs/>
              </w:rPr>
            </w:pPr>
            <w:r w:rsidRPr="004020C9">
              <w:rPr>
                <w:bCs/>
              </w:rPr>
              <w:t>Sanitært spildevand fra medarbejderfaciliteter</w:t>
            </w:r>
          </w:p>
        </w:tc>
        <w:tc>
          <w:tcPr>
            <w:tcW w:w="1290" w:type="dxa"/>
            <w:vAlign w:val="center"/>
          </w:tcPr>
          <w:p w:rsidR="009256CA" w:rsidRPr="004020C9" w:rsidRDefault="009256CA" w:rsidP="004020C9">
            <w:pPr>
              <w:spacing w:line="280" w:lineRule="exact"/>
              <w:jc w:val="both"/>
              <w:rPr>
                <w:bCs/>
              </w:rPr>
            </w:pPr>
            <w:r w:rsidRPr="004020C9">
              <w:rPr>
                <w:bCs/>
              </w:rPr>
              <w:t>100 m³</w:t>
            </w:r>
          </w:p>
        </w:tc>
        <w:tc>
          <w:tcPr>
            <w:tcW w:w="1339" w:type="dxa"/>
            <w:vAlign w:val="center"/>
          </w:tcPr>
          <w:p w:rsidR="009256CA" w:rsidRPr="004020C9" w:rsidRDefault="009256CA" w:rsidP="004020C9">
            <w:pPr>
              <w:spacing w:line="280" w:lineRule="exact"/>
              <w:jc w:val="both"/>
              <w:rPr>
                <w:bCs/>
              </w:rPr>
            </w:pPr>
            <w:r w:rsidRPr="004020C9">
              <w:rPr>
                <w:bCs/>
              </w:rPr>
              <w:t xml:space="preserve">100 m³ </w:t>
            </w:r>
          </w:p>
        </w:tc>
        <w:tc>
          <w:tcPr>
            <w:tcW w:w="1704" w:type="dxa"/>
            <w:vAlign w:val="center"/>
          </w:tcPr>
          <w:p w:rsidR="009256CA" w:rsidRPr="004020C9" w:rsidRDefault="009256CA" w:rsidP="004020C9">
            <w:pPr>
              <w:spacing w:line="280" w:lineRule="exact"/>
              <w:jc w:val="both"/>
              <w:rPr>
                <w:bCs/>
              </w:rPr>
            </w:pPr>
            <w:proofErr w:type="spellStart"/>
            <w:r w:rsidRPr="004020C9">
              <w:rPr>
                <w:bCs/>
              </w:rPr>
              <w:t>Trixtank</w:t>
            </w:r>
            <w:proofErr w:type="spellEnd"/>
          </w:p>
        </w:tc>
        <w:tc>
          <w:tcPr>
            <w:tcW w:w="1810" w:type="dxa"/>
            <w:vAlign w:val="center"/>
          </w:tcPr>
          <w:p w:rsidR="009256CA" w:rsidRPr="004020C9" w:rsidRDefault="009256CA" w:rsidP="004020C9">
            <w:pPr>
              <w:spacing w:line="280" w:lineRule="exact"/>
              <w:jc w:val="both"/>
              <w:rPr>
                <w:bCs/>
              </w:rPr>
            </w:pPr>
            <w:r w:rsidRPr="004020C9">
              <w:rPr>
                <w:bCs/>
              </w:rPr>
              <w:t>Nedsivning</w:t>
            </w:r>
          </w:p>
        </w:tc>
      </w:tr>
    </w:tbl>
    <w:p w:rsidR="009256CA" w:rsidRPr="004020C9" w:rsidRDefault="009256CA" w:rsidP="004020C9">
      <w:pPr>
        <w:spacing w:line="280" w:lineRule="exact"/>
        <w:jc w:val="both"/>
        <w:rPr>
          <w:bCs/>
        </w:rPr>
      </w:pPr>
    </w:p>
    <w:p w:rsidR="009256CA" w:rsidRPr="00E47D5E" w:rsidRDefault="009256CA" w:rsidP="009256CA">
      <w:pPr>
        <w:spacing w:line="280" w:lineRule="exact"/>
        <w:rPr>
          <w:b/>
          <w:i/>
        </w:rPr>
      </w:pPr>
      <w:r w:rsidRPr="00E47D5E">
        <w:rPr>
          <w:b/>
          <w:i/>
        </w:rPr>
        <w:t>Kommunen konstaterer</w:t>
      </w:r>
    </w:p>
    <w:p w:rsidR="009256CA" w:rsidRPr="00E47D5E" w:rsidRDefault="009256CA" w:rsidP="009256CA">
      <w:pPr>
        <w:spacing w:line="280" w:lineRule="exact"/>
      </w:pPr>
      <w:r w:rsidRPr="00E47D5E">
        <w:t xml:space="preserve">Kommunen konstaterer, at der ikke sker nogen ændring i forbindelse med </w:t>
      </w:r>
      <w:r>
        <w:t>det ansøgte projekt</w:t>
      </w:r>
      <w:r w:rsidRPr="00E47D5E">
        <w:t xml:space="preserve">. </w:t>
      </w:r>
    </w:p>
    <w:p w:rsidR="00E53975" w:rsidRDefault="00E53975" w:rsidP="00E53975">
      <w:pPr>
        <w:pStyle w:val="Overskrift3"/>
        <w:spacing w:line="280" w:lineRule="exact"/>
        <w:rPr>
          <w:rFonts w:ascii="Verdana" w:hAnsi="Verdana"/>
          <w:b/>
          <w:sz w:val="20"/>
          <w:szCs w:val="20"/>
          <w:u w:val="none"/>
        </w:rPr>
      </w:pPr>
      <w:bookmarkStart w:id="193" w:name="_Toc373844337"/>
      <w:r>
        <w:rPr>
          <w:rFonts w:ascii="Verdana" w:hAnsi="Verdana"/>
          <w:b/>
          <w:sz w:val="20"/>
          <w:szCs w:val="20"/>
          <w:u w:val="none"/>
        </w:rPr>
        <w:t>2.7.2.2. Spildevand fra rengøring</w:t>
      </w:r>
      <w:bookmarkEnd w:id="193"/>
    </w:p>
    <w:p w:rsidR="00E53975" w:rsidRDefault="00E53975" w:rsidP="00E53975">
      <w:pPr>
        <w:spacing w:line="280" w:lineRule="exact"/>
        <w:rPr>
          <w:b/>
          <w:i/>
        </w:rPr>
      </w:pPr>
      <w:r>
        <w:rPr>
          <w:b/>
          <w:i/>
        </w:rPr>
        <w:t>Ansøgers oplysninger</w:t>
      </w:r>
    </w:p>
    <w:p w:rsidR="0099269A" w:rsidRDefault="0099269A" w:rsidP="00E53975">
      <w:pPr>
        <w:spacing w:line="280" w:lineRule="exact"/>
        <w:rPr>
          <w:b/>
          <w:i/>
        </w:rPr>
      </w:pPr>
    </w:p>
    <w:tbl>
      <w:tblPr>
        <w:tblW w:w="0" w:type="auto"/>
        <w:jc w:val="center"/>
        <w:tblInd w:w="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2538"/>
        <w:gridCol w:w="1290"/>
        <w:gridCol w:w="1339"/>
        <w:gridCol w:w="1704"/>
        <w:gridCol w:w="1810"/>
      </w:tblGrid>
      <w:tr w:rsidR="0099269A" w:rsidRPr="00E47D5E" w:rsidTr="00D10F01">
        <w:trPr>
          <w:jc w:val="center"/>
        </w:trPr>
        <w:tc>
          <w:tcPr>
            <w:tcW w:w="2538" w:type="dxa"/>
            <w:tcBorders>
              <w:top w:val="single" w:sz="12" w:space="0" w:color="auto"/>
              <w:bottom w:val="single" w:sz="12" w:space="0" w:color="auto"/>
            </w:tcBorders>
            <w:vAlign w:val="center"/>
          </w:tcPr>
          <w:p w:rsidR="0099269A" w:rsidRPr="004020C9" w:rsidRDefault="0099269A" w:rsidP="00D10F01">
            <w:pPr>
              <w:spacing w:before="60" w:after="60"/>
              <w:jc w:val="center"/>
              <w:rPr>
                <w:rFonts w:cs="Arial"/>
                <w:b/>
              </w:rPr>
            </w:pPr>
            <w:r w:rsidRPr="004020C9">
              <w:rPr>
                <w:rFonts w:cs="Arial"/>
                <w:b/>
              </w:rPr>
              <w:t>Spildevandstyper</w:t>
            </w:r>
          </w:p>
        </w:tc>
        <w:tc>
          <w:tcPr>
            <w:tcW w:w="1290" w:type="dxa"/>
            <w:tcBorders>
              <w:top w:val="single" w:sz="12" w:space="0" w:color="auto"/>
              <w:bottom w:val="single" w:sz="12" w:space="0" w:color="auto"/>
            </w:tcBorders>
            <w:vAlign w:val="center"/>
          </w:tcPr>
          <w:p w:rsidR="0099269A" w:rsidRPr="004020C9" w:rsidRDefault="0099269A" w:rsidP="00D10F01">
            <w:pPr>
              <w:spacing w:before="60" w:after="60"/>
              <w:jc w:val="center"/>
              <w:rPr>
                <w:rFonts w:cs="Arial"/>
                <w:b/>
              </w:rPr>
            </w:pPr>
            <w:r w:rsidRPr="004020C9">
              <w:rPr>
                <w:rFonts w:cs="Arial"/>
                <w:b/>
              </w:rPr>
              <w:t>m³ /år før udvidelse</w:t>
            </w:r>
          </w:p>
        </w:tc>
        <w:tc>
          <w:tcPr>
            <w:tcW w:w="1339" w:type="dxa"/>
            <w:tcBorders>
              <w:top w:val="single" w:sz="12" w:space="0" w:color="auto"/>
              <w:bottom w:val="single" w:sz="12" w:space="0" w:color="auto"/>
            </w:tcBorders>
            <w:vAlign w:val="center"/>
          </w:tcPr>
          <w:p w:rsidR="0099269A" w:rsidRPr="004020C9" w:rsidRDefault="0099269A" w:rsidP="00D10F01">
            <w:pPr>
              <w:spacing w:before="60" w:after="60"/>
              <w:jc w:val="center"/>
              <w:rPr>
                <w:rFonts w:cs="Arial"/>
                <w:b/>
              </w:rPr>
            </w:pPr>
            <w:r w:rsidRPr="004020C9">
              <w:rPr>
                <w:rFonts w:cs="Arial"/>
                <w:b/>
              </w:rPr>
              <w:t>m³ /år efter udvidelse</w:t>
            </w:r>
          </w:p>
        </w:tc>
        <w:tc>
          <w:tcPr>
            <w:tcW w:w="1704" w:type="dxa"/>
            <w:tcBorders>
              <w:top w:val="single" w:sz="12" w:space="0" w:color="auto"/>
              <w:bottom w:val="single" w:sz="12" w:space="0" w:color="auto"/>
            </w:tcBorders>
            <w:vAlign w:val="center"/>
          </w:tcPr>
          <w:p w:rsidR="0099269A" w:rsidRPr="004020C9" w:rsidRDefault="0099269A" w:rsidP="00D10F01">
            <w:pPr>
              <w:spacing w:before="60" w:after="60"/>
              <w:jc w:val="center"/>
              <w:rPr>
                <w:rFonts w:cs="Arial"/>
                <w:b/>
              </w:rPr>
            </w:pPr>
            <w:r w:rsidRPr="004020C9">
              <w:rPr>
                <w:rFonts w:cs="Arial"/>
                <w:b/>
              </w:rPr>
              <w:t>Afledes til</w:t>
            </w:r>
          </w:p>
        </w:tc>
        <w:tc>
          <w:tcPr>
            <w:tcW w:w="1810" w:type="dxa"/>
            <w:tcBorders>
              <w:top w:val="single" w:sz="12" w:space="0" w:color="auto"/>
              <w:bottom w:val="single" w:sz="12" w:space="0" w:color="auto"/>
            </w:tcBorders>
            <w:vAlign w:val="center"/>
          </w:tcPr>
          <w:p w:rsidR="0099269A" w:rsidRPr="004020C9" w:rsidRDefault="0099269A" w:rsidP="00D10F01">
            <w:pPr>
              <w:spacing w:before="60" w:after="60"/>
              <w:jc w:val="center"/>
              <w:rPr>
                <w:rFonts w:cs="Arial"/>
                <w:b/>
              </w:rPr>
            </w:pPr>
            <w:r w:rsidRPr="004020C9">
              <w:rPr>
                <w:rFonts w:cs="Arial"/>
                <w:b/>
              </w:rPr>
              <w:t>Rense-foranstaltning</w:t>
            </w:r>
          </w:p>
        </w:tc>
      </w:tr>
      <w:tr w:rsidR="0099269A" w:rsidRPr="00E47D5E" w:rsidTr="00D10F01">
        <w:trPr>
          <w:jc w:val="center"/>
        </w:trPr>
        <w:tc>
          <w:tcPr>
            <w:tcW w:w="2538" w:type="dxa"/>
            <w:tcBorders>
              <w:top w:val="single" w:sz="12" w:space="0" w:color="auto"/>
              <w:bottom w:val="single" w:sz="4" w:space="0" w:color="auto"/>
            </w:tcBorders>
            <w:vAlign w:val="center"/>
          </w:tcPr>
          <w:p w:rsidR="0099269A" w:rsidRPr="004020C9" w:rsidRDefault="0099269A" w:rsidP="00D10F01">
            <w:pPr>
              <w:spacing w:before="60" w:after="60"/>
              <w:jc w:val="center"/>
              <w:rPr>
                <w:rFonts w:cs="Arial"/>
              </w:rPr>
            </w:pPr>
            <w:r w:rsidRPr="004020C9">
              <w:rPr>
                <w:rFonts w:cs="Arial"/>
              </w:rPr>
              <w:t>Rengøringsvand, drikkevandsspild mv.</w:t>
            </w:r>
          </w:p>
        </w:tc>
        <w:tc>
          <w:tcPr>
            <w:tcW w:w="1290" w:type="dxa"/>
            <w:tcBorders>
              <w:top w:val="single" w:sz="12" w:space="0" w:color="auto"/>
              <w:bottom w:val="single" w:sz="4" w:space="0" w:color="auto"/>
            </w:tcBorders>
            <w:vAlign w:val="center"/>
          </w:tcPr>
          <w:p w:rsidR="0099269A" w:rsidRPr="004020C9" w:rsidRDefault="0099269A" w:rsidP="00D10F01">
            <w:pPr>
              <w:spacing w:before="60" w:after="60"/>
              <w:jc w:val="right"/>
              <w:rPr>
                <w:rFonts w:cs="Arial"/>
              </w:rPr>
            </w:pPr>
            <w:r w:rsidRPr="004020C9">
              <w:rPr>
                <w:rFonts w:cs="Arial"/>
              </w:rPr>
              <w:t>900 m³</w:t>
            </w:r>
          </w:p>
        </w:tc>
        <w:tc>
          <w:tcPr>
            <w:tcW w:w="1339" w:type="dxa"/>
            <w:tcBorders>
              <w:top w:val="single" w:sz="12" w:space="0" w:color="auto"/>
              <w:bottom w:val="single" w:sz="4" w:space="0" w:color="auto"/>
            </w:tcBorders>
            <w:vAlign w:val="center"/>
          </w:tcPr>
          <w:p w:rsidR="0099269A" w:rsidRPr="004020C9" w:rsidRDefault="0099269A" w:rsidP="00D10F01">
            <w:pPr>
              <w:spacing w:before="60" w:after="60"/>
              <w:jc w:val="right"/>
              <w:rPr>
                <w:rFonts w:cs="Arial"/>
              </w:rPr>
            </w:pPr>
            <w:r w:rsidRPr="004020C9">
              <w:rPr>
                <w:rFonts w:cs="Arial"/>
              </w:rPr>
              <w:t>900 m³</w:t>
            </w:r>
          </w:p>
        </w:tc>
        <w:tc>
          <w:tcPr>
            <w:tcW w:w="1704" w:type="dxa"/>
            <w:tcBorders>
              <w:top w:val="single" w:sz="12" w:space="0" w:color="auto"/>
              <w:bottom w:val="single" w:sz="4" w:space="0" w:color="auto"/>
            </w:tcBorders>
            <w:vAlign w:val="center"/>
          </w:tcPr>
          <w:p w:rsidR="0099269A" w:rsidRPr="004020C9" w:rsidRDefault="0099269A" w:rsidP="00D10F01">
            <w:pPr>
              <w:spacing w:before="60" w:after="60"/>
              <w:jc w:val="center"/>
              <w:rPr>
                <w:rFonts w:cs="Arial"/>
              </w:rPr>
            </w:pPr>
            <w:r w:rsidRPr="004020C9">
              <w:rPr>
                <w:rFonts w:cs="Arial"/>
              </w:rPr>
              <w:t>Gyllebeholder</w:t>
            </w:r>
          </w:p>
        </w:tc>
        <w:tc>
          <w:tcPr>
            <w:tcW w:w="1810" w:type="dxa"/>
            <w:tcBorders>
              <w:top w:val="single" w:sz="12" w:space="0" w:color="auto"/>
              <w:bottom w:val="single" w:sz="4" w:space="0" w:color="auto"/>
            </w:tcBorders>
            <w:vAlign w:val="center"/>
          </w:tcPr>
          <w:p w:rsidR="0099269A" w:rsidRPr="004020C9" w:rsidRDefault="0099269A" w:rsidP="00D10F01">
            <w:pPr>
              <w:spacing w:before="60" w:after="60"/>
              <w:jc w:val="center"/>
              <w:rPr>
                <w:rFonts w:cs="Arial"/>
              </w:rPr>
            </w:pPr>
            <w:r w:rsidRPr="004020C9">
              <w:rPr>
                <w:rFonts w:cs="Arial"/>
              </w:rPr>
              <w:t>Ingen</w:t>
            </w:r>
          </w:p>
        </w:tc>
      </w:tr>
      <w:tr w:rsidR="0099269A" w:rsidRPr="00E47D5E" w:rsidTr="00D10F01">
        <w:trPr>
          <w:jc w:val="center"/>
        </w:trPr>
        <w:tc>
          <w:tcPr>
            <w:tcW w:w="2538" w:type="dxa"/>
            <w:vAlign w:val="center"/>
          </w:tcPr>
          <w:p w:rsidR="0099269A" w:rsidRPr="004020C9" w:rsidRDefault="0099269A" w:rsidP="00D10F01">
            <w:pPr>
              <w:spacing w:before="60" w:after="60"/>
              <w:jc w:val="center"/>
              <w:rPr>
                <w:rFonts w:cs="Arial"/>
              </w:rPr>
            </w:pPr>
            <w:r w:rsidRPr="004020C9">
              <w:rPr>
                <w:rFonts w:cs="Arial"/>
              </w:rPr>
              <w:t xml:space="preserve">Vaskeplads </w:t>
            </w:r>
          </w:p>
        </w:tc>
        <w:tc>
          <w:tcPr>
            <w:tcW w:w="1290" w:type="dxa"/>
            <w:vAlign w:val="center"/>
          </w:tcPr>
          <w:p w:rsidR="0099269A" w:rsidRPr="004020C9" w:rsidRDefault="0099269A" w:rsidP="00D10F01">
            <w:pPr>
              <w:spacing w:before="60" w:after="60"/>
              <w:jc w:val="right"/>
              <w:rPr>
                <w:rFonts w:cs="Arial"/>
              </w:rPr>
            </w:pPr>
            <w:r w:rsidRPr="004020C9">
              <w:rPr>
                <w:rFonts w:cs="Arial"/>
              </w:rPr>
              <w:t>100 m³</w:t>
            </w:r>
          </w:p>
        </w:tc>
        <w:tc>
          <w:tcPr>
            <w:tcW w:w="1339" w:type="dxa"/>
            <w:vAlign w:val="center"/>
          </w:tcPr>
          <w:p w:rsidR="0099269A" w:rsidRPr="004020C9" w:rsidRDefault="0099269A" w:rsidP="00D10F01">
            <w:pPr>
              <w:spacing w:before="60" w:after="60"/>
              <w:jc w:val="right"/>
              <w:rPr>
                <w:rFonts w:cs="Arial"/>
              </w:rPr>
            </w:pPr>
            <w:r w:rsidRPr="004020C9">
              <w:rPr>
                <w:rFonts w:cs="Arial"/>
              </w:rPr>
              <w:t>100 m³</w:t>
            </w:r>
          </w:p>
        </w:tc>
        <w:tc>
          <w:tcPr>
            <w:tcW w:w="1704" w:type="dxa"/>
            <w:vAlign w:val="center"/>
          </w:tcPr>
          <w:p w:rsidR="0099269A" w:rsidRPr="004020C9" w:rsidRDefault="0099269A" w:rsidP="00D10F01">
            <w:pPr>
              <w:spacing w:before="60" w:after="60"/>
              <w:jc w:val="center"/>
              <w:rPr>
                <w:rFonts w:cs="Arial"/>
              </w:rPr>
            </w:pPr>
            <w:r w:rsidRPr="004020C9">
              <w:rPr>
                <w:rFonts w:cs="Arial"/>
              </w:rPr>
              <w:t>Gyllebeholder</w:t>
            </w:r>
          </w:p>
        </w:tc>
        <w:tc>
          <w:tcPr>
            <w:tcW w:w="1810" w:type="dxa"/>
            <w:vAlign w:val="center"/>
          </w:tcPr>
          <w:p w:rsidR="0099269A" w:rsidRPr="004020C9" w:rsidRDefault="0099269A" w:rsidP="00D10F01">
            <w:pPr>
              <w:spacing w:before="60" w:after="60"/>
              <w:jc w:val="center"/>
              <w:rPr>
                <w:rFonts w:cs="Arial"/>
              </w:rPr>
            </w:pPr>
            <w:r w:rsidRPr="004020C9">
              <w:rPr>
                <w:rFonts w:cs="Arial"/>
              </w:rPr>
              <w:t>Ingen</w:t>
            </w:r>
          </w:p>
        </w:tc>
      </w:tr>
    </w:tbl>
    <w:p w:rsidR="00E53975" w:rsidRDefault="00E53975" w:rsidP="00E53975">
      <w:pPr>
        <w:pStyle w:val="Overskrift3"/>
        <w:spacing w:line="280" w:lineRule="exact"/>
        <w:rPr>
          <w:rFonts w:ascii="Verdana" w:hAnsi="Verdana"/>
          <w:b/>
          <w:sz w:val="20"/>
          <w:szCs w:val="20"/>
          <w:u w:val="none"/>
        </w:rPr>
      </w:pPr>
      <w:bookmarkStart w:id="194" w:name="_Toc373844338"/>
      <w:r>
        <w:rPr>
          <w:rFonts w:ascii="Verdana" w:hAnsi="Verdana"/>
          <w:b/>
          <w:sz w:val="20"/>
          <w:szCs w:val="20"/>
          <w:u w:val="none"/>
        </w:rPr>
        <w:t xml:space="preserve">2.7.2.3. </w:t>
      </w:r>
      <w:proofErr w:type="spellStart"/>
      <w:r>
        <w:rPr>
          <w:rFonts w:ascii="Verdana" w:hAnsi="Verdana"/>
          <w:b/>
          <w:sz w:val="20"/>
          <w:szCs w:val="20"/>
          <w:u w:val="none"/>
        </w:rPr>
        <w:t>Tagvand</w:t>
      </w:r>
      <w:bookmarkEnd w:id="194"/>
      <w:proofErr w:type="spellEnd"/>
    </w:p>
    <w:p w:rsidR="00E53975" w:rsidRDefault="00E53975" w:rsidP="00E53975">
      <w:pPr>
        <w:spacing w:line="280" w:lineRule="exact"/>
        <w:rPr>
          <w:b/>
          <w:i/>
        </w:rPr>
      </w:pPr>
      <w:r>
        <w:rPr>
          <w:b/>
          <w:i/>
        </w:rPr>
        <w:t>Ansøgers oplysninger</w:t>
      </w:r>
    </w:p>
    <w:p w:rsidR="00E53975" w:rsidRDefault="00AB7D4F" w:rsidP="00E53975">
      <w:pPr>
        <w:spacing w:line="280" w:lineRule="exact"/>
      </w:pPr>
      <w:proofErr w:type="spellStart"/>
      <w:r>
        <w:t>Tagvand</w:t>
      </w:r>
      <w:proofErr w:type="spellEnd"/>
      <w:r>
        <w:t xml:space="preserve"> nedsives gennem faskiner. </w:t>
      </w:r>
    </w:p>
    <w:p w:rsidR="00AB7D4F" w:rsidRDefault="00AB7D4F" w:rsidP="00E53975">
      <w:pPr>
        <w:spacing w:line="280" w:lineRule="exact"/>
      </w:pPr>
    </w:p>
    <w:p w:rsidR="00F02414" w:rsidRDefault="00F02414">
      <w:pPr>
        <w:rPr>
          <w:b/>
          <w:i/>
        </w:rPr>
      </w:pPr>
      <w:r>
        <w:rPr>
          <w:b/>
          <w:i/>
        </w:rPr>
        <w:br w:type="page"/>
      </w:r>
    </w:p>
    <w:p w:rsidR="00AB7D4F" w:rsidRDefault="00AB7D4F" w:rsidP="00E53975">
      <w:pPr>
        <w:spacing w:line="280" w:lineRule="exact"/>
        <w:rPr>
          <w:b/>
          <w:i/>
        </w:rPr>
      </w:pPr>
      <w:r w:rsidRPr="00AB7D4F">
        <w:rPr>
          <w:b/>
          <w:i/>
        </w:rPr>
        <w:lastRenderedPageBreak/>
        <w:t>Kommunen vurderer</w:t>
      </w:r>
    </w:p>
    <w:p w:rsidR="0059300A" w:rsidRDefault="0059300A" w:rsidP="00E53975">
      <w:pPr>
        <w:spacing w:line="280" w:lineRule="exact"/>
      </w:pPr>
      <w:r>
        <w:t xml:space="preserve">Kommunen konstaterer, at der ikke sker nogen ændring i forbindelse med udvidelsen, og at de eksisterende forhold er godkendte. </w:t>
      </w:r>
    </w:p>
    <w:p w:rsidR="00E53975" w:rsidRDefault="00E53975" w:rsidP="00E53975">
      <w:pPr>
        <w:pStyle w:val="Overskrift3"/>
        <w:spacing w:line="280" w:lineRule="exact"/>
        <w:rPr>
          <w:rFonts w:ascii="Verdana" w:hAnsi="Verdana"/>
          <w:b/>
          <w:sz w:val="20"/>
          <w:szCs w:val="20"/>
          <w:u w:val="none"/>
        </w:rPr>
      </w:pPr>
      <w:bookmarkStart w:id="195" w:name="_Toc373844339"/>
      <w:r>
        <w:rPr>
          <w:rFonts w:ascii="Verdana" w:hAnsi="Verdana"/>
          <w:b/>
          <w:sz w:val="20"/>
          <w:szCs w:val="20"/>
          <w:u w:val="none"/>
        </w:rPr>
        <w:t>2.7.2.4. Befæstede arealer</w:t>
      </w:r>
      <w:bookmarkEnd w:id="195"/>
    </w:p>
    <w:p w:rsidR="00E53975" w:rsidRDefault="00E53975" w:rsidP="00E53975">
      <w:pPr>
        <w:spacing w:line="280" w:lineRule="exact"/>
        <w:rPr>
          <w:b/>
          <w:i/>
        </w:rPr>
      </w:pPr>
      <w:r>
        <w:rPr>
          <w:b/>
          <w:i/>
        </w:rPr>
        <w:t>Ansøgers oplysninger</w:t>
      </w:r>
    </w:p>
    <w:p w:rsidR="000F33BF" w:rsidRPr="00E47D5E" w:rsidRDefault="000F33BF" w:rsidP="000F33BF">
      <w:pPr>
        <w:spacing w:line="280" w:lineRule="exact"/>
        <w:rPr>
          <w:lang w:eastAsia="da-DK"/>
        </w:rPr>
      </w:pPr>
      <w:r w:rsidRPr="00E47D5E">
        <w:rPr>
          <w:lang w:eastAsia="da-DK"/>
        </w:rPr>
        <w:t xml:space="preserve">Der er en eksisterende vaskeplads ved gyllebeholderne, som har afløb til gyllebeholder. Den vil i ansøgt drift ligeledes blive benyttet til vask af maskiner og markredskaber. </w:t>
      </w:r>
      <w:r w:rsidRPr="00E47D5E">
        <w:t>Der foregår dog ingen påfyldning og/eller rengøring af marksprøjte her, idet jorden er lejet ud.</w:t>
      </w:r>
    </w:p>
    <w:p w:rsidR="000F33BF" w:rsidRDefault="000F33BF" w:rsidP="000F33BF">
      <w:pPr>
        <w:spacing w:line="280" w:lineRule="exact"/>
      </w:pPr>
    </w:p>
    <w:p w:rsidR="000F33BF" w:rsidRPr="00A071AE" w:rsidRDefault="000F33BF" w:rsidP="000F33BF">
      <w:pPr>
        <w:spacing w:line="280" w:lineRule="exact"/>
        <w:rPr>
          <w:b/>
          <w:i/>
        </w:rPr>
      </w:pPr>
      <w:r w:rsidRPr="00A071AE">
        <w:rPr>
          <w:b/>
          <w:i/>
        </w:rPr>
        <w:t>Kommunen vurderer</w:t>
      </w:r>
    </w:p>
    <w:p w:rsidR="00A071AE" w:rsidRPr="004E1513" w:rsidRDefault="00A071AE" w:rsidP="00A071AE">
      <w:pPr>
        <w:spacing w:line="280" w:lineRule="exact"/>
      </w:pPr>
      <w:r w:rsidRPr="00A071AE">
        <w:t>Da spildevandet fra det befæstede</w:t>
      </w:r>
      <w:r>
        <w:t xml:space="preserve"> areal, ledes til gyllebeholder, vil det sikre en miljømæssig forsvarlig håndtering. </w:t>
      </w:r>
    </w:p>
    <w:p w:rsidR="000F33BF" w:rsidRDefault="000F33BF" w:rsidP="00E53975">
      <w:pPr>
        <w:spacing w:line="280" w:lineRule="exact"/>
        <w:rPr>
          <w:lang w:eastAsia="da-DK"/>
        </w:rPr>
      </w:pPr>
    </w:p>
    <w:p w:rsidR="00E53975" w:rsidRPr="000F33BF" w:rsidRDefault="00E53975" w:rsidP="00E53975">
      <w:pPr>
        <w:spacing w:line="280" w:lineRule="exact"/>
        <w:rPr>
          <w:b/>
          <w:i/>
        </w:rPr>
      </w:pPr>
      <w:r w:rsidRPr="000F33BF">
        <w:rPr>
          <w:b/>
          <w:i/>
        </w:rPr>
        <w:t>Kommunens samlede vurdering vedrørende afledning af vand</w:t>
      </w:r>
    </w:p>
    <w:p w:rsidR="00E53975" w:rsidRDefault="00E53975" w:rsidP="00E53975">
      <w:pPr>
        <w:spacing w:line="280" w:lineRule="exact"/>
      </w:pPr>
      <w:r w:rsidRPr="000F33BF">
        <w:t>Ikast-Brande Kommune vurderer, på baggrund af det oplyste, at opbevaring og håndtering af spildevand og afledt overfladevand vil foregå på en miljømæssig forsvarlig måde, når de til enhver tid gældende, generelle regler og de supplerende vilkår for miljøgodkendelsen overholdes.</w:t>
      </w:r>
    </w:p>
    <w:p w:rsidR="00E53975" w:rsidRDefault="00E53975" w:rsidP="00E53975">
      <w:pPr>
        <w:pStyle w:val="Overskrift3"/>
        <w:spacing w:line="280" w:lineRule="exact"/>
        <w:rPr>
          <w:rFonts w:ascii="Verdana" w:hAnsi="Verdana"/>
          <w:b/>
          <w:bCs w:val="0"/>
          <w:sz w:val="22"/>
          <w:u w:val="none"/>
        </w:rPr>
      </w:pPr>
      <w:bookmarkStart w:id="196" w:name="_Toc373844340"/>
      <w:r>
        <w:rPr>
          <w:rFonts w:ascii="Verdana" w:hAnsi="Verdana"/>
          <w:b/>
          <w:bCs w:val="0"/>
          <w:sz w:val="22"/>
          <w:u w:val="none"/>
        </w:rPr>
        <w:t>2.7.3. Energiforbrug</w:t>
      </w:r>
      <w:bookmarkEnd w:id="196"/>
    </w:p>
    <w:p w:rsidR="00E53975" w:rsidRDefault="00E53975" w:rsidP="00E53975">
      <w:pPr>
        <w:spacing w:line="280" w:lineRule="exact"/>
        <w:rPr>
          <w:b/>
          <w:i/>
        </w:rPr>
      </w:pPr>
      <w:r>
        <w:rPr>
          <w:b/>
          <w:i/>
        </w:rPr>
        <w:t>Ansøgers oplysninger</w:t>
      </w:r>
    </w:p>
    <w:p w:rsidR="00E53975" w:rsidRDefault="00A230D5" w:rsidP="00E53975">
      <w:pPr>
        <w:spacing w:line="280" w:lineRule="exact"/>
      </w:pPr>
      <w:r w:rsidRPr="00A230D5">
        <w:t xml:space="preserve">Der vil ikke være et øget energiforbrug efter godkendelse af ejendommen. </w:t>
      </w:r>
    </w:p>
    <w:p w:rsidR="009D721E" w:rsidRDefault="009D721E" w:rsidP="00E53975">
      <w:pPr>
        <w:spacing w:line="280" w:lineRule="exact"/>
      </w:pPr>
    </w:p>
    <w:p w:rsidR="009D721E" w:rsidRPr="00E47D5E" w:rsidRDefault="009D721E" w:rsidP="009D721E">
      <w:pPr>
        <w:spacing w:line="280" w:lineRule="exact"/>
      </w:pPr>
      <w:r>
        <w:t>Der opbevares ca. 3</w:t>
      </w:r>
      <w:r w:rsidRPr="00E47D5E">
        <w:t xml:space="preserve">00 tons halm til </w:t>
      </w:r>
      <w:proofErr w:type="spellStart"/>
      <w:r w:rsidRPr="00E47D5E">
        <w:t>halmfyr</w:t>
      </w:r>
      <w:proofErr w:type="spellEnd"/>
      <w:r w:rsidRPr="00E47D5E">
        <w:t>, 5.</w:t>
      </w:r>
      <w:r>
        <w:t>000 liter fyringsolie og ca. 2</w:t>
      </w:r>
      <w:r w:rsidRPr="00E47D5E">
        <w:t>.</w:t>
      </w:r>
      <w:r>
        <w:t>5</w:t>
      </w:r>
      <w:r w:rsidRPr="00E47D5E">
        <w:t xml:space="preserve">00 liter dieselolie ad gangen. </w:t>
      </w:r>
      <w:proofErr w:type="spellStart"/>
      <w:r w:rsidRPr="00E47D5E">
        <w:t>Halmfyret</w:t>
      </w:r>
      <w:proofErr w:type="spellEnd"/>
      <w:r w:rsidRPr="00E47D5E">
        <w:t xml:space="preserve"> bruges til opvarmning i fare- og klimastalden. Oliefyr anvendes som backup anlæg for </w:t>
      </w:r>
      <w:proofErr w:type="spellStart"/>
      <w:r w:rsidRPr="00E47D5E">
        <w:t>halmfyret</w:t>
      </w:r>
      <w:proofErr w:type="spellEnd"/>
      <w:r w:rsidRPr="00E47D5E">
        <w:t>.</w:t>
      </w:r>
    </w:p>
    <w:p w:rsidR="009D721E" w:rsidRPr="00E47D5E" w:rsidRDefault="009D721E" w:rsidP="009D721E">
      <w:pPr>
        <w:spacing w:line="280" w:lineRule="exact"/>
      </w:pPr>
    </w:p>
    <w:p w:rsidR="009D721E" w:rsidRPr="00E47D5E" w:rsidRDefault="009D721E" w:rsidP="009D721E">
      <w:pPr>
        <w:spacing w:line="280" w:lineRule="exact"/>
      </w:pPr>
      <w:r w:rsidRPr="00E47D5E">
        <w:t xml:space="preserve">Fyringsolie opbevares i typegodkendt nedgravet beholder, der i forbindelse med </w:t>
      </w:r>
      <w:r w:rsidR="006B6435">
        <w:t>godkendelsen flyttes</w:t>
      </w:r>
      <w:r w:rsidRPr="00E47D5E">
        <w:t xml:space="preserve"> til en placering ved det nye </w:t>
      </w:r>
      <w:proofErr w:type="spellStart"/>
      <w:r w:rsidRPr="00E47D5E">
        <w:t>halmfyr</w:t>
      </w:r>
      <w:proofErr w:type="spellEnd"/>
      <w:r w:rsidRPr="00E47D5E">
        <w:t xml:space="preserve"> øst for g</w:t>
      </w:r>
      <w:r w:rsidR="006B6435">
        <w:t>yllebeholderne</w:t>
      </w:r>
      <w:r w:rsidRPr="00E47D5E">
        <w:t>.</w:t>
      </w:r>
    </w:p>
    <w:p w:rsidR="00A230D5" w:rsidRDefault="00A230D5" w:rsidP="00E53975">
      <w:pPr>
        <w:spacing w:line="280" w:lineRule="exact"/>
      </w:pPr>
    </w:p>
    <w:p w:rsidR="00E53975" w:rsidRDefault="00E53975" w:rsidP="00E53975">
      <w:pPr>
        <w:spacing w:line="280" w:lineRule="exact"/>
      </w:pPr>
      <w:r>
        <w:t xml:space="preserve">Husdyrbrugets energiforbrug i </w:t>
      </w:r>
      <w:proofErr w:type="spellStart"/>
      <w:r>
        <w:t>nudrift</w:t>
      </w:r>
      <w:proofErr w:type="spellEnd"/>
      <w:r>
        <w:t xml:space="preserve"> og ansøgt drift fremgår af tabel 9.</w:t>
      </w:r>
    </w:p>
    <w:p w:rsidR="00D6529D" w:rsidRDefault="00D6529D" w:rsidP="00E53975">
      <w:pPr>
        <w:spacing w:line="280" w:lineRule="exact"/>
      </w:pPr>
    </w:p>
    <w:p w:rsidR="00E53975" w:rsidRDefault="00E53975" w:rsidP="00E53975">
      <w:pPr>
        <w:spacing w:line="280" w:lineRule="exact"/>
      </w:pPr>
      <w:r>
        <w:rPr>
          <w:b/>
        </w:rPr>
        <w:t>Tabel 9.</w:t>
      </w:r>
      <w:r>
        <w:t xml:space="preserve">  Husdyrbrugets energiforbrug i </w:t>
      </w:r>
      <w:proofErr w:type="spellStart"/>
      <w:r>
        <w:t>nudrift</w:t>
      </w:r>
      <w:proofErr w:type="spellEnd"/>
      <w:r>
        <w:t xml:space="preserve"> og ansøgt drift, </w:t>
      </w:r>
      <w:proofErr w:type="spellStart"/>
      <w:r w:rsidR="00DA44F4" w:rsidRPr="00E47D5E">
        <w:t>Skovdalvej</w:t>
      </w:r>
      <w:proofErr w:type="spellEnd"/>
      <w:r w:rsidR="00DA44F4" w:rsidRPr="00E47D5E">
        <w:t xml:space="preserve"> 7, 7430 Ikast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64"/>
        <w:gridCol w:w="2526"/>
        <w:gridCol w:w="2520"/>
        <w:gridCol w:w="1620"/>
      </w:tblGrid>
      <w:tr w:rsidR="00A230D5" w:rsidTr="00E53975">
        <w:tc>
          <w:tcPr>
            <w:tcW w:w="2764" w:type="dxa"/>
            <w:tcBorders>
              <w:top w:val="single" w:sz="4" w:space="0" w:color="auto"/>
              <w:left w:val="single" w:sz="4" w:space="0" w:color="auto"/>
              <w:bottom w:val="single" w:sz="4" w:space="0" w:color="auto"/>
              <w:right w:val="single" w:sz="4" w:space="0" w:color="auto"/>
            </w:tcBorders>
            <w:hideMark/>
          </w:tcPr>
          <w:p w:rsidR="00A230D5" w:rsidRPr="00E47D5E" w:rsidRDefault="00A230D5" w:rsidP="00D10F01">
            <w:pPr>
              <w:spacing w:line="280" w:lineRule="exact"/>
              <w:jc w:val="both"/>
              <w:rPr>
                <w:b/>
                <w:bCs/>
              </w:rPr>
            </w:pPr>
            <w:r w:rsidRPr="00E47D5E">
              <w:rPr>
                <w:b/>
                <w:bCs/>
              </w:rPr>
              <w:t>Ressource</w:t>
            </w:r>
          </w:p>
        </w:tc>
        <w:tc>
          <w:tcPr>
            <w:tcW w:w="2526" w:type="dxa"/>
            <w:tcBorders>
              <w:top w:val="single" w:sz="4" w:space="0" w:color="auto"/>
              <w:left w:val="single" w:sz="4" w:space="0" w:color="auto"/>
              <w:bottom w:val="single" w:sz="4" w:space="0" w:color="auto"/>
              <w:right w:val="single" w:sz="4" w:space="0" w:color="auto"/>
            </w:tcBorders>
            <w:hideMark/>
          </w:tcPr>
          <w:p w:rsidR="00A230D5" w:rsidRPr="00E47D5E" w:rsidRDefault="00A230D5" w:rsidP="00D10F01">
            <w:pPr>
              <w:spacing w:line="280" w:lineRule="exact"/>
              <w:jc w:val="center"/>
              <w:rPr>
                <w:b/>
                <w:bCs/>
              </w:rPr>
            </w:pPr>
            <w:r w:rsidRPr="00E47D5E">
              <w:rPr>
                <w:b/>
                <w:bCs/>
              </w:rPr>
              <w:t xml:space="preserve">Forbrug - </w:t>
            </w:r>
            <w:proofErr w:type="spellStart"/>
            <w:r w:rsidRPr="00E47D5E">
              <w:rPr>
                <w:b/>
                <w:bCs/>
              </w:rPr>
              <w:t>nudrift</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A230D5" w:rsidRPr="00E47D5E" w:rsidRDefault="00A230D5" w:rsidP="00D10F01">
            <w:pPr>
              <w:spacing w:line="280" w:lineRule="exact"/>
              <w:jc w:val="center"/>
              <w:rPr>
                <w:b/>
                <w:bCs/>
              </w:rPr>
            </w:pPr>
            <w:r w:rsidRPr="00E47D5E">
              <w:rPr>
                <w:b/>
                <w:bCs/>
              </w:rPr>
              <w:t>Forbrug - ansøgt</w:t>
            </w:r>
          </w:p>
        </w:tc>
        <w:tc>
          <w:tcPr>
            <w:tcW w:w="1620" w:type="dxa"/>
            <w:tcBorders>
              <w:top w:val="single" w:sz="4" w:space="0" w:color="auto"/>
              <w:left w:val="single" w:sz="4" w:space="0" w:color="auto"/>
              <w:bottom w:val="single" w:sz="4" w:space="0" w:color="auto"/>
              <w:right w:val="single" w:sz="4" w:space="0" w:color="auto"/>
            </w:tcBorders>
            <w:hideMark/>
          </w:tcPr>
          <w:p w:rsidR="00A230D5" w:rsidRPr="00E47D5E" w:rsidRDefault="00A230D5" w:rsidP="00D10F01">
            <w:pPr>
              <w:spacing w:line="280" w:lineRule="exact"/>
              <w:jc w:val="center"/>
              <w:rPr>
                <w:b/>
                <w:bCs/>
              </w:rPr>
            </w:pPr>
            <w:r w:rsidRPr="00E47D5E">
              <w:rPr>
                <w:b/>
                <w:bCs/>
              </w:rPr>
              <w:t>Ændring, %</w:t>
            </w:r>
          </w:p>
        </w:tc>
      </w:tr>
      <w:tr w:rsidR="00A230D5" w:rsidTr="00E53975">
        <w:tc>
          <w:tcPr>
            <w:tcW w:w="2764" w:type="dxa"/>
            <w:tcBorders>
              <w:top w:val="single" w:sz="4" w:space="0" w:color="auto"/>
              <w:left w:val="single" w:sz="4" w:space="0" w:color="auto"/>
              <w:bottom w:val="single" w:sz="4" w:space="0" w:color="auto"/>
              <w:right w:val="single" w:sz="4" w:space="0" w:color="auto"/>
            </w:tcBorders>
            <w:hideMark/>
          </w:tcPr>
          <w:p w:rsidR="00A230D5" w:rsidRPr="00E47D5E" w:rsidRDefault="00A230D5" w:rsidP="00D10F01">
            <w:pPr>
              <w:spacing w:line="280" w:lineRule="exact"/>
              <w:jc w:val="both"/>
            </w:pPr>
            <w:r w:rsidRPr="00E47D5E">
              <w:t>Elforbrug, kWh</w:t>
            </w:r>
          </w:p>
        </w:tc>
        <w:tc>
          <w:tcPr>
            <w:tcW w:w="2526"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450.000</w:t>
            </w:r>
          </w:p>
        </w:tc>
        <w:tc>
          <w:tcPr>
            <w:tcW w:w="2520"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t>45</w:t>
            </w:r>
            <w:r w:rsidRPr="00E47D5E">
              <w:t>0.000</w:t>
            </w:r>
          </w:p>
        </w:tc>
        <w:tc>
          <w:tcPr>
            <w:tcW w:w="1620"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t>0</w:t>
            </w:r>
          </w:p>
        </w:tc>
      </w:tr>
      <w:tr w:rsidR="00A230D5" w:rsidTr="00E53975">
        <w:tc>
          <w:tcPr>
            <w:tcW w:w="2764" w:type="dxa"/>
            <w:tcBorders>
              <w:top w:val="single" w:sz="4" w:space="0" w:color="auto"/>
              <w:left w:val="single" w:sz="4" w:space="0" w:color="auto"/>
              <w:bottom w:val="single" w:sz="4" w:space="0" w:color="auto"/>
              <w:right w:val="single" w:sz="4" w:space="0" w:color="auto"/>
            </w:tcBorders>
            <w:hideMark/>
          </w:tcPr>
          <w:p w:rsidR="00A230D5" w:rsidRPr="00E47D5E" w:rsidRDefault="00A230D5" w:rsidP="00D10F01">
            <w:pPr>
              <w:spacing w:line="280" w:lineRule="exact"/>
              <w:jc w:val="both"/>
            </w:pPr>
            <w:r w:rsidRPr="00E47D5E">
              <w:t>Dieselolie, l</w:t>
            </w:r>
          </w:p>
        </w:tc>
        <w:tc>
          <w:tcPr>
            <w:tcW w:w="2526"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2.500</w:t>
            </w:r>
          </w:p>
        </w:tc>
        <w:tc>
          <w:tcPr>
            <w:tcW w:w="2520"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2.500</w:t>
            </w:r>
          </w:p>
        </w:tc>
        <w:tc>
          <w:tcPr>
            <w:tcW w:w="1620"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0</w:t>
            </w:r>
          </w:p>
        </w:tc>
      </w:tr>
      <w:tr w:rsidR="00A230D5" w:rsidTr="00E53975">
        <w:tc>
          <w:tcPr>
            <w:tcW w:w="2764" w:type="dxa"/>
            <w:tcBorders>
              <w:top w:val="single" w:sz="4" w:space="0" w:color="auto"/>
              <w:left w:val="single" w:sz="4" w:space="0" w:color="auto"/>
              <w:bottom w:val="single" w:sz="4" w:space="0" w:color="auto"/>
              <w:right w:val="single" w:sz="4" w:space="0" w:color="auto"/>
            </w:tcBorders>
            <w:hideMark/>
          </w:tcPr>
          <w:p w:rsidR="00A230D5" w:rsidRPr="00E47D5E" w:rsidRDefault="00A230D5" w:rsidP="00D10F01">
            <w:pPr>
              <w:spacing w:line="280" w:lineRule="exact"/>
              <w:jc w:val="both"/>
            </w:pPr>
            <w:r w:rsidRPr="00E47D5E">
              <w:t>Fyringsolie stuehus/stald, l</w:t>
            </w:r>
          </w:p>
        </w:tc>
        <w:tc>
          <w:tcPr>
            <w:tcW w:w="2526"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5.000</w:t>
            </w:r>
          </w:p>
        </w:tc>
        <w:tc>
          <w:tcPr>
            <w:tcW w:w="2520"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5.000</w:t>
            </w:r>
          </w:p>
        </w:tc>
        <w:tc>
          <w:tcPr>
            <w:tcW w:w="1620"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0</w:t>
            </w:r>
          </w:p>
        </w:tc>
      </w:tr>
      <w:tr w:rsidR="00A230D5" w:rsidTr="00E53975">
        <w:tc>
          <w:tcPr>
            <w:tcW w:w="2764" w:type="dxa"/>
            <w:tcBorders>
              <w:top w:val="single" w:sz="4" w:space="0" w:color="auto"/>
              <w:left w:val="single" w:sz="4" w:space="0" w:color="auto"/>
              <w:bottom w:val="single" w:sz="4" w:space="0" w:color="auto"/>
              <w:right w:val="single" w:sz="4" w:space="0" w:color="auto"/>
            </w:tcBorders>
            <w:hideMark/>
          </w:tcPr>
          <w:p w:rsidR="00A230D5" w:rsidRPr="00E47D5E" w:rsidRDefault="00A230D5" w:rsidP="00D10F01">
            <w:pPr>
              <w:spacing w:line="280" w:lineRule="exact"/>
              <w:jc w:val="both"/>
            </w:pPr>
            <w:r w:rsidRPr="00E47D5E">
              <w:t>Fyringshalm stald, tons</w:t>
            </w:r>
          </w:p>
        </w:tc>
        <w:tc>
          <w:tcPr>
            <w:tcW w:w="2526"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300</w:t>
            </w:r>
          </w:p>
        </w:tc>
        <w:tc>
          <w:tcPr>
            <w:tcW w:w="2520"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t>3</w:t>
            </w:r>
            <w:r w:rsidRPr="00E47D5E">
              <w:t>00</w:t>
            </w:r>
          </w:p>
        </w:tc>
        <w:tc>
          <w:tcPr>
            <w:tcW w:w="1620" w:type="dxa"/>
            <w:tcBorders>
              <w:top w:val="single" w:sz="4" w:space="0" w:color="auto"/>
              <w:left w:val="single" w:sz="4" w:space="0" w:color="auto"/>
              <w:bottom w:val="single" w:sz="4" w:space="0" w:color="auto"/>
              <w:right w:val="single" w:sz="4" w:space="0" w:color="auto"/>
            </w:tcBorders>
            <w:vAlign w:val="center"/>
          </w:tcPr>
          <w:p w:rsidR="00A230D5" w:rsidRPr="00E47D5E" w:rsidRDefault="00A230D5" w:rsidP="00D10F01">
            <w:pPr>
              <w:spacing w:line="280" w:lineRule="exact"/>
              <w:jc w:val="center"/>
            </w:pPr>
            <w:r w:rsidRPr="00E47D5E">
              <w:t>0</w:t>
            </w:r>
          </w:p>
        </w:tc>
      </w:tr>
    </w:tbl>
    <w:p w:rsidR="00E53975" w:rsidRDefault="00E53975" w:rsidP="00E53975">
      <w:pPr>
        <w:spacing w:line="280" w:lineRule="exact"/>
        <w:rPr>
          <w:b/>
          <w:highlight w:val="yellow"/>
        </w:rPr>
      </w:pPr>
    </w:p>
    <w:p w:rsidR="00E53975" w:rsidRDefault="00E53975" w:rsidP="00E53975">
      <w:pPr>
        <w:spacing w:line="280" w:lineRule="exact"/>
        <w:rPr>
          <w:b/>
          <w:i/>
        </w:rPr>
      </w:pPr>
      <w:r>
        <w:rPr>
          <w:b/>
          <w:i/>
        </w:rPr>
        <w:t>Kommunen bemærker</w:t>
      </w:r>
    </w:p>
    <w:p w:rsidR="00E53975" w:rsidRDefault="00E53975" w:rsidP="00E53975">
      <w:pPr>
        <w:spacing w:line="280" w:lineRule="exact"/>
      </w:pPr>
      <w:r>
        <w:t xml:space="preserve">Som det fremgår af tabel 9, vil forbruget </w:t>
      </w:r>
      <w:r w:rsidR="00D10F01">
        <w:t xml:space="preserve">forblive det samme i ansøgt drift som i </w:t>
      </w:r>
      <w:proofErr w:type="spellStart"/>
      <w:r w:rsidR="00D10F01">
        <w:t>nudrft</w:t>
      </w:r>
      <w:proofErr w:type="spellEnd"/>
      <w:r>
        <w:t>. Energiforbruget bør løbende følges, og forbruget bør af flere årsager til stadighed søges minimeret. Det vil være i ejers interesse at minimere driftsomkostningerne med hensyn til forbrug af energi, hvorfor Ikast-Brande Kommune antager, at der ikke vil blive forbrugt mere energi end nødvendigt på ejendommen.</w:t>
      </w:r>
    </w:p>
    <w:p w:rsidR="00F02414" w:rsidRDefault="00F02414">
      <w:pPr>
        <w:rPr>
          <w:rFonts w:cs="Arial"/>
          <w:b/>
          <w:bCs/>
          <w:sz w:val="22"/>
          <w:szCs w:val="26"/>
          <w:lang w:eastAsia="da-DK"/>
        </w:rPr>
      </w:pPr>
      <w:r>
        <w:rPr>
          <w:b/>
          <w:sz w:val="22"/>
        </w:rPr>
        <w:br w:type="page"/>
      </w:r>
    </w:p>
    <w:p w:rsidR="00E53975" w:rsidRDefault="00E53975" w:rsidP="00E53975">
      <w:pPr>
        <w:pStyle w:val="Overskrift3"/>
        <w:spacing w:line="280" w:lineRule="exact"/>
        <w:rPr>
          <w:rFonts w:ascii="Verdana" w:hAnsi="Verdana"/>
          <w:b/>
          <w:sz w:val="22"/>
          <w:u w:val="none"/>
        </w:rPr>
      </w:pPr>
      <w:bookmarkStart w:id="197" w:name="_Toc373844341"/>
      <w:r>
        <w:rPr>
          <w:rFonts w:ascii="Verdana" w:hAnsi="Verdana"/>
          <w:b/>
          <w:sz w:val="22"/>
          <w:u w:val="none"/>
        </w:rPr>
        <w:lastRenderedPageBreak/>
        <w:t>2.7.4. Foderstoffer</w:t>
      </w:r>
      <w:bookmarkEnd w:id="197"/>
    </w:p>
    <w:p w:rsidR="00E53975" w:rsidRDefault="00E53975" w:rsidP="00E53975">
      <w:pPr>
        <w:spacing w:line="280" w:lineRule="exact"/>
        <w:rPr>
          <w:b/>
          <w:i/>
        </w:rPr>
      </w:pPr>
      <w:r>
        <w:rPr>
          <w:b/>
          <w:i/>
        </w:rPr>
        <w:t>Ansøgers oplysninger</w:t>
      </w:r>
    </w:p>
    <w:p w:rsidR="00D10F01" w:rsidRPr="00E47D5E" w:rsidRDefault="00D10F01" w:rsidP="00D10F01">
      <w:pPr>
        <w:spacing w:line="280" w:lineRule="exact"/>
      </w:pPr>
      <w:r w:rsidRPr="00E47D5E">
        <w:t xml:space="preserve">Der anvendes hjemmeblandet </w:t>
      </w:r>
      <w:proofErr w:type="spellStart"/>
      <w:r w:rsidRPr="00E47D5E">
        <w:t>vådfoder</w:t>
      </w:r>
      <w:proofErr w:type="spellEnd"/>
      <w:r w:rsidRPr="00E47D5E">
        <w:t xml:space="preserve">, som opbevares i siloer i </w:t>
      </w:r>
      <w:proofErr w:type="spellStart"/>
      <w:r w:rsidRPr="00E47D5E">
        <w:t>foderladen</w:t>
      </w:r>
      <w:proofErr w:type="spellEnd"/>
      <w:r w:rsidRPr="00E47D5E">
        <w:t xml:space="preserve">. Der er opbevaringskapacitet til ca. 100 tons mineraler og andet tilskudsfoder. </w:t>
      </w:r>
      <w:proofErr w:type="spellStart"/>
      <w:r w:rsidRPr="00E47D5E">
        <w:t>Vådfoderet</w:t>
      </w:r>
      <w:proofErr w:type="spellEnd"/>
      <w:r w:rsidRPr="00E47D5E">
        <w:t xml:space="preserve"> blandes kontinuerligt.</w:t>
      </w:r>
    </w:p>
    <w:p w:rsidR="00D10F01" w:rsidRPr="00E47D5E" w:rsidRDefault="00D10F01" w:rsidP="00D10F01">
      <w:pPr>
        <w:spacing w:line="280" w:lineRule="exact"/>
      </w:pPr>
    </w:p>
    <w:p w:rsidR="00D10F01" w:rsidRPr="00E47D5E" w:rsidRDefault="00D10F01" w:rsidP="00D10F01">
      <w:pPr>
        <w:spacing w:line="280" w:lineRule="exact"/>
      </w:pPr>
      <w:r>
        <w:t>Der opbevares omkring ca. 2</w:t>
      </w:r>
      <w:r w:rsidR="00F02414">
        <w:t>.</w:t>
      </w:r>
      <w:r w:rsidRPr="00E47D5E">
        <w:t xml:space="preserve">000 tons foderkorn på ejendommen. Der er korntørringsanlæg i form af en amerikanersilo og alt foderkorn/foder opbevares på ejendommen. </w:t>
      </w:r>
    </w:p>
    <w:p w:rsidR="004A191C" w:rsidRDefault="004A191C" w:rsidP="00E53975">
      <w:pPr>
        <w:spacing w:line="280" w:lineRule="exact"/>
        <w:rPr>
          <w:b/>
          <w:i/>
        </w:rPr>
      </w:pPr>
    </w:p>
    <w:p w:rsidR="00E53975" w:rsidRDefault="00E53975" w:rsidP="00E53975">
      <w:pPr>
        <w:spacing w:line="280" w:lineRule="exact"/>
        <w:rPr>
          <w:b/>
          <w:i/>
        </w:rPr>
      </w:pPr>
      <w:r>
        <w:rPr>
          <w:b/>
          <w:i/>
        </w:rPr>
        <w:t>Kommunen vurderer</w:t>
      </w:r>
    </w:p>
    <w:p w:rsidR="00087EFA" w:rsidRPr="00E47D5E" w:rsidRDefault="00087EFA" w:rsidP="00087EFA">
      <w:pPr>
        <w:spacing w:line="280" w:lineRule="exact"/>
      </w:pPr>
      <w:r w:rsidRPr="00E47D5E">
        <w:t>Ikast-Brande Kommune vurderer, at foderopbevaringen vil ske uden væsentlige miljømæssige gener.</w:t>
      </w:r>
    </w:p>
    <w:p w:rsidR="00E53975" w:rsidRDefault="00E53975" w:rsidP="00E53975">
      <w:pPr>
        <w:pStyle w:val="Overskrift3"/>
        <w:spacing w:line="280" w:lineRule="exact"/>
        <w:rPr>
          <w:rFonts w:ascii="Verdana" w:hAnsi="Verdana"/>
          <w:b/>
          <w:sz w:val="22"/>
          <w:u w:val="none"/>
        </w:rPr>
      </w:pPr>
      <w:bookmarkStart w:id="198" w:name="_Toc373844342"/>
      <w:r>
        <w:rPr>
          <w:rFonts w:ascii="Verdana" w:hAnsi="Verdana"/>
          <w:b/>
          <w:sz w:val="22"/>
          <w:u w:val="none"/>
        </w:rPr>
        <w:t>2.7.5. Kemikalier m.v.</w:t>
      </w:r>
      <w:bookmarkEnd w:id="198"/>
    </w:p>
    <w:p w:rsidR="00E53975" w:rsidRDefault="00E53975" w:rsidP="00E53975">
      <w:pPr>
        <w:spacing w:line="280" w:lineRule="exact"/>
        <w:rPr>
          <w:b/>
          <w:i/>
        </w:rPr>
      </w:pPr>
      <w:r>
        <w:rPr>
          <w:b/>
          <w:i/>
        </w:rPr>
        <w:t>Ansøgers oplysninger</w:t>
      </w:r>
    </w:p>
    <w:p w:rsidR="00D12D2D" w:rsidRDefault="00D12D2D" w:rsidP="005D1022">
      <w:pPr>
        <w:spacing w:line="280" w:lineRule="exact"/>
      </w:pPr>
      <w:r w:rsidRPr="00E47D5E">
        <w:t>Kemikalier og sprøjteudstyr opbevares i aflåst rum uden afløb. I rummet findes materiale til opsugning af eventuelt spild.</w:t>
      </w:r>
    </w:p>
    <w:p w:rsidR="00D12D2D" w:rsidRPr="00E47D5E" w:rsidRDefault="00D12D2D" w:rsidP="00D12D2D"/>
    <w:p w:rsidR="00D12D2D" w:rsidRDefault="00D12D2D" w:rsidP="00D12D2D">
      <w:r w:rsidRPr="00E47D5E">
        <w:t>Dieselolie opbevares i typegodkendte beholdere i værkstedet.</w:t>
      </w:r>
    </w:p>
    <w:p w:rsidR="00D12D2D" w:rsidRDefault="00D12D2D" w:rsidP="00D12D2D"/>
    <w:p w:rsidR="00D12D2D" w:rsidRPr="00E47D5E" w:rsidRDefault="00D12D2D" w:rsidP="00D12D2D">
      <w:r w:rsidRPr="00E47D5E">
        <w:t>Olie og kemikalieaffald afhændes til kommunal modtagestation.</w:t>
      </w:r>
    </w:p>
    <w:p w:rsidR="00E53975" w:rsidRDefault="00E53975" w:rsidP="00E53975">
      <w:pPr>
        <w:autoSpaceDE w:val="0"/>
        <w:autoSpaceDN w:val="0"/>
        <w:adjustRightInd w:val="0"/>
        <w:spacing w:line="280" w:lineRule="exact"/>
        <w:rPr>
          <w:highlight w:val="yellow"/>
        </w:rPr>
      </w:pPr>
    </w:p>
    <w:p w:rsidR="00E53975" w:rsidRDefault="00E53975" w:rsidP="00E53975">
      <w:pPr>
        <w:spacing w:line="280" w:lineRule="exact"/>
        <w:rPr>
          <w:b/>
          <w:i/>
        </w:rPr>
      </w:pPr>
      <w:r>
        <w:rPr>
          <w:b/>
          <w:i/>
        </w:rPr>
        <w:t xml:space="preserve">Kommunen vurderer </w:t>
      </w:r>
    </w:p>
    <w:p w:rsidR="00E53975" w:rsidRDefault="00E53975" w:rsidP="00E53975">
      <w:pPr>
        <w:spacing w:line="280" w:lineRule="exact"/>
      </w:pPr>
      <w:r w:rsidRPr="00D12D2D">
        <w:t>Ikast-Brande Kommune vurderer, at håndtering og opbevaring af kemikalier m.v. vil foregå på en miljømæssig forsvarlig måde, når de til enhver tid gældende generelle regler overholdes.</w:t>
      </w:r>
    </w:p>
    <w:p w:rsidR="00E53975" w:rsidRDefault="00E53975" w:rsidP="00E53975">
      <w:pPr>
        <w:pStyle w:val="Overskrift3"/>
        <w:spacing w:line="280" w:lineRule="exact"/>
        <w:rPr>
          <w:rFonts w:ascii="Verdana" w:hAnsi="Verdana"/>
          <w:b/>
          <w:sz w:val="22"/>
          <w:u w:val="none"/>
        </w:rPr>
      </w:pPr>
      <w:bookmarkStart w:id="199" w:name="_Toc373844343"/>
      <w:r>
        <w:rPr>
          <w:rFonts w:ascii="Verdana" w:hAnsi="Verdana"/>
          <w:b/>
          <w:sz w:val="22"/>
          <w:u w:val="none"/>
        </w:rPr>
        <w:t>2.7.6. Affald</w:t>
      </w:r>
      <w:bookmarkEnd w:id="199"/>
    </w:p>
    <w:p w:rsidR="00E53975" w:rsidRDefault="00E53975" w:rsidP="00E53975">
      <w:pPr>
        <w:spacing w:line="280" w:lineRule="exact"/>
        <w:rPr>
          <w:b/>
          <w:i/>
        </w:rPr>
      </w:pPr>
      <w:r>
        <w:rPr>
          <w:b/>
          <w:i/>
        </w:rPr>
        <w:t>Ansøgers oplysninger</w:t>
      </w:r>
    </w:p>
    <w:tbl>
      <w:tblPr>
        <w:tblW w:w="10011" w:type="dxa"/>
        <w:tblInd w:w="-1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000"/>
      </w:tblPr>
      <w:tblGrid>
        <w:gridCol w:w="1966"/>
        <w:gridCol w:w="1559"/>
        <w:gridCol w:w="1451"/>
        <w:gridCol w:w="1810"/>
        <w:gridCol w:w="1339"/>
        <w:gridCol w:w="1073"/>
        <w:gridCol w:w="813"/>
      </w:tblGrid>
      <w:tr w:rsidR="00D12D2D" w:rsidRPr="00E47D5E" w:rsidTr="00612E74">
        <w:tc>
          <w:tcPr>
            <w:tcW w:w="1966" w:type="dxa"/>
            <w:tcBorders>
              <w:top w:val="single" w:sz="12" w:space="0" w:color="auto"/>
              <w:bottom w:val="single" w:sz="4" w:space="0" w:color="auto"/>
            </w:tcBorders>
            <w:tcMar>
              <w:top w:w="0" w:type="dxa"/>
              <w:left w:w="108" w:type="dxa"/>
              <w:bottom w:w="0" w:type="dxa"/>
              <w:right w:w="108" w:type="dxa"/>
            </w:tcMar>
            <w:vAlign w:val="center"/>
          </w:tcPr>
          <w:p w:rsidR="00D12D2D" w:rsidRPr="00E47D5E" w:rsidRDefault="00D12D2D" w:rsidP="00D12D2D">
            <w:pPr>
              <w:spacing w:line="280" w:lineRule="exact"/>
              <w:rPr>
                <w:b/>
              </w:rPr>
            </w:pPr>
            <w:r w:rsidRPr="00E47D5E">
              <w:rPr>
                <w:b/>
              </w:rPr>
              <w:t>Affaldstype</w:t>
            </w:r>
          </w:p>
        </w:tc>
        <w:tc>
          <w:tcPr>
            <w:tcW w:w="1559" w:type="dxa"/>
            <w:tcBorders>
              <w:top w:val="single" w:sz="12" w:space="0" w:color="auto"/>
              <w:bottom w:val="single" w:sz="4" w:space="0" w:color="auto"/>
            </w:tcBorders>
            <w:tcMar>
              <w:top w:w="0" w:type="dxa"/>
              <w:left w:w="108" w:type="dxa"/>
              <w:bottom w:w="0" w:type="dxa"/>
              <w:right w:w="108" w:type="dxa"/>
            </w:tcMar>
            <w:vAlign w:val="center"/>
          </w:tcPr>
          <w:p w:rsidR="00D12D2D" w:rsidRPr="00E47D5E" w:rsidRDefault="00D12D2D" w:rsidP="00D12D2D">
            <w:pPr>
              <w:spacing w:line="280" w:lineRule="exact"/>
              <w:rPr>
                <w:b/>
              </w:rPr>
            </w:pPr>
            <w:r w:rsidRPr="00E47D5E">
              <w:rPr>
                <w:b/>
              </w:rPr>
              <w:t>Opbevarings-sted</w:t>
            </w:r>
          </w:p>
        </w:tc>
        <w:tc>
          <w:tcPr>
            <w:tcW w:w="1451" w:type="dxa"/>
            <w:tcBorders>
              <w:top w:val="single" w:sz="12" w:space="0" w:color="auto"/>
              <w:bottom w:val="single" w:sz="4" w:space="0" w:color="auto"/>
            </w:tcBorders>
            <w:tcMar>
              <w:top w:w="0" w:type="dxa"/>
              <w:left w:w="108" w:type="dxa"/>
              <w:bottom w:w="0" w:type="dxa"/>
              <w:right w:w="108" w:type="dxa"/>
            </w:tcMar>
            <w:vAlign w:val="center"/>
          </w:tcPr>
          <w:p w:rsidR="00D12D2D" w:rsidRPr="00E47D5E" w:rsidRDefault="00D12D2D" w:rsidP="00D12D2D">
            <w:pPr>
              <w:spacing w:line="280" w:lineRule="exact"/>
              <w:rPr>
                <w:b/>
              </w:rPr>
            </w:pPr>
            <w:r w:rsidRPr="00E47D5E">
              <w:rPr>
                <w:b/>
              </w:rPr>
              <w:t>Transportør</w:t>
            </w:r>
          </w:p>
        </w:tc>
        <w:tc>
          <w:tcPr>
            <w:tcW w:w="1810" w:type="dxa"/>
            <w:tcBorders>
              <w:top w:val="single" w:sz="12" w:space="0" w:color="auto"/>
              <w:bottom w:val="single" w:sz="4" w:space="0" w:color="auto"/>
            </w:tcBorders>
            <w:tcMar>
              <w:top w:w="0" w:type="dxa"/>
              <w:left w:w="108" w:type="dxa"/>
              <w:bottom w:w="0" w:type="dxa"/>
              <w:right w:w="108" w:type="dxa"/>
            </w:tcMar>
            <w:vAlign w:val="center"/>
          </w:tcPr>
          <w:p w:rsidR="00D12D2D" w:rsidRPr="00E47D5E" w:rsidRDefault="00D12D2D" w:rsidP="00D12D2D">
            <w:pPr>
              <w:spacing w:line="280" w:lineRule="exact"/>
              <w:rPr>
                <w:b/>
              </w:rPr>
            </w:pPr>
            <w:r w:rsidRPr="00E47D5E">
              <w:rPr>
                <w:b/>
              </w:rPr>
              <w:t>Modtageanlæg</w:t>
            </w:r>
          </w:p>
        </w:tc>
        <w:tc>
          <w:tcPr>
            <w:tcW w:w="1339" w:type="dxa"/>
            <w:tcBorders>
              <w:top w:val="single" w:sz="12" w:space="0" w:color="auto"/>
              <w:bottom w:val="single" w:sz="4" w:space="0" w:color="auto"/>
            </w:tcBorders>
            <w:tcMar>
              <w:top w:w="0" w:type="dxa"/>
              <w:left w:w="108" w:type="dxa"/>
              <w:bottom w:w="0" w:type="dxa"/>
              <w:right w:w="108" w:type="dxa"/>
            </w:tcMar>
            <w:vAlign w:val="center"/>
          </w:tcPr>
          <w:p w:rsidR="00D12D2D" w:rsidRPr="00E47D5E" w:rsidRDefault="00D12D2D" w:rsidP="00D12D2D">
            <w:pPr>
              <w:spacing w:line="280" w:lineRule="exact"/>
              <w:rPr>
                <w:b/>
              </w:rPr>
            </w:pPr>
            <w:r w:rsidRPr="00E47D5E">
              <w:rPr>
                <w:b/>
              </w:rPr>
              <w:t>Mængder pr. år</w:t>
            </w:r>
          </w:p>
        </w:tc>
        <w:tc>
          <w:tcPr>
            <w:tcW w:w="1073" w:type="dxa"/>
            <w:tcBorders>
              <w:top w:val="single" w:sz="12" w:space="0" w:color="auto"/>
              <w:bottom w:val="single" w:sz="4" w:space="0" w:color="auto"/>
            </w:tcBorders>
            <w:tcMar>
              <w:top w:w="0" w:type="dxa"/>
              <w:left w:w="108" w:type="dxa"/>
              <w:bottom w:w="0" w:type="dxa"/>
              <w:right w:w="108" w:type="dxa"/>
            </w:tcMar>
            <w:vAlign w:val="center"/>
          </w:tcPr>
          <w:p w:rsidR="00D12D2D" w:rsidRPr="00E47D5E" w:rsidRDefault="00D12D2D" w:rsidP="00D12D2D">
            <w:pPr>
              <w:spacing w:line="280" w:lineRule="exact"/>
              <w:rPr>
                <w:b/>
              </w:rPr>
            </w:pPr>
            <w:proofErr w:type="spellStart"/>
            <w:r w:rsidRPr="00E47D5E">
              <w:rPr>
                <w:b/>
              </w:rPr>
              <w:t>EAK-kode</w:t>
            </w:r>
            <w:proofErr w:type="spellEnd"/>
          </w:p>
        </w:tc>
        <w:tc>
          <w:tcPr>
            <w:tcW w:w="813" w:type="dxa"/>
            <w:tcBorders>
              <w:top w:val="single" w:sz="12" w:space="0" w:color="auto"/>
              <w:bottom w:val="single" w:sz="4" w:space="0" w:color="auto"/>
            </w:tcBorders>
            <w:tcMar>
              <w:top w:w="0" w:type="dxa"/>
              <w:left w:w="108" w:type="dxa"/>
              <w:bottom w:w="0" w:type="dxa"/>
              <w:right w:w="108" w:type="dxa"/>
            </w:tcMar>
            <w:vAlign w:val="center"/>
          </w:tcPr>
          <w:p w:rsidR="00D12D2D" w:rsidRPr="00E47D5E" w:rsidRDefault="00D12D2D" w:rsidP="00D12D2D">
            <w:pPr>
              <w:spacing w:line="280" w:lineRule="exact"/>
              <w:rPr>
                <w:b/>
              </w:rPr>
            </w:pPr>
            <w:proofErr w:type="spellStart"/>
            <w:r w:rsidRPr="00E47D5E">
              <w:rPr>
                <w:b/>
              </w:rPr>
              <w:t>ISAG-kode</w:t>
            </w:r>
            <w:proofErr w:type="spellEnd"/>
          </w:p>
        </w:tc>
      </w:tr>
      <w:tr w:rsidR="00D12D2D" w:rsidRPr="00E47D5E" w:rsidTr="00612E74">
        <w:tc>
          <w:tcPr>
            <w:tcW w:w="1966" w:type="dxa"/>
            <w:tcBorders>
              <w:top w:val="single" w:sz="4" w:space="0" w:color="auto"/>
            </w:tcBorders>
            <w:tcMar>
              <w:top w:w="0" w:type="dxa"/>
              <w:left w:w="108" w:type="dxa"/>
              <w:bottom w:w="0" w:type="dxa"/>
              <w:right w:w="108" w:type="dxa"/>
            </w:tcMar>
            <w:vAlign w:val="center"/>
          </w:tcPr>
          <w:p w:rsidR="00D12D2D" w:rsidRPr="00E47D5E" w:rsidRDefault="00D12D2D" w:rsidP="00D12D2D">
            <w:pPr>
              <w:spacing w:line="280" w:lineRule="exact"/>
              <w:rPr>
                <w:b/>
              </w:rPr>
            </w:pPr>
            <w:r w:rsidRPr="00E47D5E">
              <w:rPr>
                <w:b/>
              </w:rPr>
              <w:t xml:space="preserve">Olie- og </w:t>
            </w:r>
            <w:proofErr w:type="spellStart"/>
            <w:r w:rsidRPr="00E47D5E">
              <w:rPr>
                <w:b/>
              </w:rPr>
              <w:t>kemi-kalieaffald</w:t>
            </w:r>
            <w:proofErr w:type="spellEnd"/>
            <w:r w:rsidRPr="00E47D5E">
              <w:rPr>
                <w:b/>
              </w:rPr>
              <w:t>:</w:t>
            </w:r>
          </w:p>
        </w:tc>
        <w:tc>
          <w:tcPr>
            <w:tcW w:w="1559" w:type="dxa"/>
            <w:tcBorders>
              <w:top w:val="single" w:sz="4" w:space="0" w:color="auto"/>
            </w:tcBorders>
            <w:tcMar>
              <w:top w:w="0" w:type="dxa"/>
              <w:left w:w="108" w:type="dxa"/>
              <w:bottom w:w="0" w:type="dxa"/>
              <w:right w:w="108" w:type="dxa"/>
            </w:tcMar>
            <w:vAlign w:val="center"/>
          </w:tcPr>
          <w:p w:rsidR="00D12D2D" w:rsidRPr="00E47D5E" w:rsidRDefault="00D12D2D" w:rsidP="00D12D2D">
            <w:pPr>
              <w:spacing w:line="280" w:lineRule="exact"/>
            </w:pPr>
          </w:p>
        </w:tc>
        <w:tc>
          <w:tcPr>
            <w:tcW w:w="1451" w:type="dxa"/>
            <w:tcBorders>
              <w:top w:val="single" w:sz="4" w:space="0" w:color="auto"/>
            </w:tcBorders>
            <w:tcMar>
              <w:top w:w="0" w:type="dxa"/>
              <w:left w:w="108" w:type="dxa"/>
              <w:bottom w:w="0" w:type="dxa"/>
              <w:right w:w="108" w:type="dxa"/>
            </w:tcMar>
            <w:vAlign w:val="center"/>
          </w:tcPr>
          <w:p w:rsidR="00D12D2D" w:rsidRPr="00E47D5E" w:rsidRDefault="00D12D2D" w:rsidP="00D12D2D">
            <w:pPr>
              <w:spacing w:line="280" w:lineRule="exact"/>
            </w:pPr>
          </w:p>
        </w:tc>
        <w:tc>
          <w:tcPr>
            <w:tcW w:w="1810" w:type="dxa"/>
            <w:tcBorders>
              <w:top w:val="single" w:sz="4" w:space="0" w:color="auto"/>
            </w:tcBorders>
            <w:tcMar>
              <w:top w:w="0" w:type="dxa"/>
              <w:left w:w="108" w:type="dxa"/>
              <w:bottom w:w="0" w:type="dxa"/>
              <w:right w:w="108" w:type="dxa"/>
            </w:tcMar>
            <w:vAlign w:val="center"/>
          </w:tcPr>
          <w:p w:rsidR="00D12D2D" w:rsidRPr="00E47D5E" w:rsidRDefault="00D12D2D" w:rsidP="00D12D2D">
            <w:pPr>
              <w:spacing w:line="280" w:lineRule="exact"/>
            </w:pPr>
          </w:p>
        </w:tc>
        <w:tc>
          <w:tcPr>
            <w:tcW w:w="1339" w:type="dxa"/>
            <w:tcBorders>
              <w:top w:val="single" w:sz="4" w:space="0" w:color="auto"/>
            </w:tcBorders>
            <w:tcMar>
              <w:top w:w="0" w:type="dxa"/>
              <w:left w:w="108" w:type="dxa"/>
              <w:bottom w:w="0" w:type="dxa"/>
              <w:right w:w="108" w:type="dxa"/>
            </w:tcMar>
            <w:vAlign w:val="center"/>
          </w:tcPr>
          <w:p w:rsidR="00D12D2D" w:rsidRPr="00E47D5E" w:rsidRDefault="00D12D2D" w:rsidP="00D12D2D">
            <w:pPr>
              <w:spacing w:line="280" w:lineRule="exact"/>
            </w:pPr>
          </w:p>
        </w:tc>
        <w:tc>
          <w:tcPr>
            <w:tcW w:w="1073" w:type="dxa"/>
            <w:tcBorders>
              <w:top w:val="single" w:sz="4" w:space="0" w:color="auto"/>
            </w:tcBorders>
            <w:tcMar>
              <w:top w:w="0" w:type="dxa"/>
              <w:left w:w="108" w:type="dxa"/>
              <w:bottom w:w="0" w:type="dxa"/>
              <w:right w:w="108" w:type="dxa"/>
            </w:tcMar>
            <w:vAlign w:val="center"/>
          </w:tcPr>
          <w:p w:rsidR="00D12D2D" w:rsidRPr="00E47D5E" w:rsidRDefault="00D12D2D" w:rsidP="00D12D2D">
            <w:pPr>
              <w:spacing w:line="280" w:lineRule="exact"/>
            </w:pPr>
          </w:p>
        </w:tc>
        <w:tc>
          <w:tcPr>
            <w:tcW w:w="813" w:type="dxa"/>
            <w:tcBorders>
              <w:top w:val="single" w:sz="4" w:space="0" w:color="auto"/>
            </w:tcBorders>
            <w:tcMar>
              <w:top w:w="0" w:type="dxa"/>
              <w:left w:w="108" w:type="dxa"/>
              <w:bottom w:w="0" w:type="dxa"/>
              <w:right w:w="108" w:type="dxa"/>
            </w:tcMar>
            <w:vAlign w:val="center"/>
          </w:tcPr>
          <w:p w:rsidR="00D12D2D" w:rsidRPr="00E47D5E" w:rsidRDefault="00D12D2D" w:rsidP="00D12D2D">
            <w:pPr>
              <w:spacing w:line="280" w:lineRule="exact"/>
            </w:pP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Spildolie</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r w:rsidRPr="00E47D5E">
              <w:t>Værksted</w:t>
            </w: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Dansk oliegenbrug</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Oliegenbrug</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75 l</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13.02.08</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06.01</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Olietromle</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r w:rsidRPr="00E47D5E">
              <w:t>Værksted</w:t>
            </w: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Kommunal 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1-2</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15.01.04</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56.20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Olie- og brændstoffiltre</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r w:rsidRPr="00E47D5E">
              <w:t xml:space="preserve">Værksted </w:t>
            </w: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Kommunal 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4</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16.01.07</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06.05</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proofErr w:type="spellStart"/>
            <w:r w:rsidRPr="00E47D5E">
              <w:t>Blyakkumulatorer</w:t>
            </w:r>
            <w:proofErr w:type="spellEnd"/>
          </w:p>
        </w:tc>
        <w:tc>
          <w:tcPr>
            <w:tcW w:w="1559" w:type="dxa"/>
            <w:tcMar>
              <w:top w:w="0" w:type="dxa"/>
              <w:left w:w="108" w:type="dxa"/>
              <w:bottom w:w="0" w:type="dxa"/>
              <w:right w:w="108" w:type="dxa"/>
            </w:tcMar>
            <w:vAlign w:val="center"/>
          </w:tcPr>
          <w:p w:rsidR="00D12D2D" w:rsidRPr="00E47D5E" w:rsidRDefault="00D12D2D" w:rsidP="00D12D2D">
            <w:pPr>
              <w:spacing w:line="280" w:lineRule="exact"/>
            </w:pP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Kommunal 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1</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16.06.01</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05.99</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Rester af bekæm</w:t>
            </w:r>
            <w:r w:rsidRPr="00E47D5E">
              <w:softHyphen/>
              <w:t>pelsesmidler</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Kommunal 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Afleveres en gang om året</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02.01.05</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05.12</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Spraydåser</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Kommunal 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10</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16.05.04</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23.00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Kanyler i særlig beholder</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Kommunal 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Afleveres en gang om året</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18.02.02</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05.13</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proofErr w:type="spellStart"/>
            <w:r w:rsidRPr="00E47D5E">
              <w:t>Tørbatterier</w:t>
            </w:r>
            <w:proofErr w:type="spellEnd"/>
            <w:r w:rsidRPr="00E47D5E">
              <w:t xml:space="preserve"> – NiCd</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 xml:space="preserve">Kommunal </w:t>
            </w:r>
            <w:r w:rsidRPr="00E47D5E">
              <w:lastRenderedPageBreak/>
              <w:t>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lastRenderedPageBreak/>
              <w:t>1</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20.01.33</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77.00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proofErr w:type="spellStart"/>
            <w:r w:rsidRPr="00E47D5E">
              <w:lastRenderedPageBreak/>
              <w:t>Tørbatterier</w:t>
            </w:r>
            <w:proofErr w:type="spellEnd"/>
            <w:r w:rsidRPr="00E47D5E">
              <w:t xml:space="preserve"> – Kviksølv</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Kommunal 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1</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20.01.33</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77.00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rPr>
                <w:b/>
              </w:rPr>
            </w:pPr>
            <w:r w:rsidRPr="00E47D5E">
              <w:rPr>
                <w:b/>
              </w:rPr>
              <w:t>Fast affald:</w:t>
            </w:r>
          </w:p>
        </w:tc>
        <w:tc>
          <w:tcPr>
            <w:tcW w:w="1559" w:type="dxa"/>
            <w:tcMar>
              <w:top w:w="0" w:type="dxa"/>
              <w:left w:w="108" w:type="dxa"/>
              <w:bottom w:w="0" w:type="dxa"/>
              <w:right w:w="108" w:type="dxa"/>
            </w:tcMar>
            <w:vAlign w:val="center"/>
          </w:tcPr>
          <w:p w:rsidR="00D12D2D" w:rsidRPr="00E47D5E" w:rsidRDefault="00D12D2D" w:rsidP="00D12D2D">
            <w:pPr>
              <w:spacing w:line="280" w:lineRule="exact"/>
              <w:rPr>
                <w:b/>
              </w:rPr>
            </w:pPr>
          </w:p>
        </w:tc>
        <w:tc>
          <w:tcPr>
            <w:tcW w:w="1451" w:type="dxa"/>
            <w:tcMar>
              <w:top w:w="0" w:type="dxa"/>
              <w:left w:w="108" w:type="dxa"/>
              <w:bottom w:w="0" w:type="dxa"/>
              <w:right w:w="108" w:type="dxa"/>
            </w:tcMar>
            <w:vAlign w:val="center"/>
          </w:tcPr>
          <w:p w:rsidR="00D12D2D" w:rsidRPr="00E47D5E" w:rsidRDefault="00D12D2D" w:rsidP="00D12D2D">
            <w:pPr>
              <w:spacing w:line="280" w:lineRule="exact"/>
              <w:rPr>
                <w:b/>
              </w:rPr>
            </w:pPr>
          </w:p>
        </w:tc>
        <w:tc>
          <w:tcPr>
            <w:tcW w:w="1810" w:type="dxa"/>
            <w:tcMar>
              <w:top w:w="0" w:type="dxa"/>
              <w:left w:w="108" w:type="dxa"/>
              <w:bottom w:w="0" w:type="dxa"/>
              <w:right w:w="108" w:type="dxa"/>
            </w:tcMar>
            <w:vAlign w:val="center"/>
          </w:tcPr>
          <w:p w:rsidR="00D12D2D" w:rsidRPr="00E47D5E" w:rsidRDefault="00D12D2D" w:rsidP="00D12D2D">
            <w:pPr>
              <w:spacing w:line="280" w:lineRule="exact"/>
              <w:rPr>
                <w:b/>
              </w:rPr>
            </w:pPr>
          </w:p>
        </w:tc>
        <w:tc>
          <w:tcPr>
            <w:tcW w:w="1339" w:type="dxa"/>
            <w:tcMar>
              <w:top w:w="0" w:type="dxa"/>
              <w:left w:w="108" w:type="dxa"/>
              <w:bottom w:w="0" w:type="dxa"/>
              <w:right w:w="108" w:type="dxa"/>
            </w:tcMar>
            <w:vAlign w:val="center"/>
          </w:tcPr>
          <w:p w:rsidR="00D12D2D" w:rsidRPr="00E47D5E" w:rsidRDefault="00D12D2D" w:rsidP="00D12D2D">
            <w:pPr>
              <w:spacing w:line="280" w:lineRule="exact"/>
              <w:rPr>
                <w:b/>
              </w:rPr>
            </w:pPr>
          </w:p>
        </w:tc>
        <w:tc>
          <w:tcPr>
            <w:tcW w:w="1073" w:type="dxa"/>
            <w:tcMar>
              <w:top w:w="0" w:type="dxa"/>
              <w:left w:w="108" w:type="dxa"/>
              <w:bottom w:w="0" w:type="dxa"/>
              <w:right w:w="108" w:type="dxa"/>
            </w:tcMar>
            <w:vAlign w:val="center"/>
          </w:tcPr>
          <w:p w:rsidR="00D12D2D" w:rsidRPr="00E47D5E" w:rsidRDefault="00D12D2D" w:rsidP="00D12D2D">
            <w:pPr>
              <w:spacing w:line="280" w:lineRule="exact"/>
              <w:rPr>
                <w:b/>
              </w:rPr>
            </w:pPr>
          </w:p>
        </w:tc>
        <w:tc>
          <w:tcPr>
            <w:tcW w:w="813" w:type="dxa"/>
            <w:tcMar>
              <w:top w:w="0" w:type="dxa"/>
              <w:left w:w="108" w:type="dxa"/>
              <w:bottom w:w="0" w:type="dxa"/>
              <w:right w:w="108" w:type="dxa"/>
            </w:tcMar>
            <w:vAlign w:val="center"/>
          </w:tcPr>
          <w:p w:rsidR="00D12D2D" w:rsidRPr="00E47D5E" w:rsidRDefault="00D12D2D" w:rsidP="00D12D2D">
            <w:pPr>
              <w:spacing w:line="280" w:lineRule="exact"/>
              <w:rPr>
                <w:b/>
              </w:rPr>
            </w:pP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Tom emballage (papir/pap)</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r w:rsidRPr="00E47D5E">
              <w:t>Container</w:t>
            </w: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Marius Christensen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Containeren tømmes ca. hver måned</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15.01.01</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50.00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Tom emballage (plast)</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r w:rsidRPr="00E47D5E">
              <w:t>Container</w:t>
            </w: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Marius Christensen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 xml:space="preserve">Containeren tømmes ca. hver måned </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15.01.02</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52.00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proofErr w:type="spellStart"/>
            <w:r w:rsidRPr="00E47D5E">
              <w:t>Bigbags</w:t>
            </w:r>
            <w:proofErr w:type="spellEnd"/>
            <w:r w:rsidRPr="00E47D5E">
              <w:t xml:space="preserve"> af </w:t>
            </w:r>
            <w:proofErr w:type="spellStart"/>
            <w:r w:rsidRPr="00E47D5E">
              <w:t>PE-plast</w:t>
            </w:r>
            <w:proofErr w:type="spellEnd"/>
          </w:p>
        </w:tc>
        <w:tc>
          <w:tcPr>
            <w:tcW w:w="1559" w:type="dxa"/>
            <w:tcMar>
              <w:top w:w="0" w:type="dxa"/>
              <w:left w:w="108" w:type="dxa"/>
              <w:bottom w:w="0" w:type="dxa"/>
              <w:right w:w="108" w:type="dxa"/>
            </w:tcMar>
            <w:vAlign w:val="center"/>
          </w:tcPr>
          <w:p w:rsidR="00D12D2D" w:rsidRPr="00E47D5E" w:rsidRDefault="00D12D2D" w:rsidP="00D12D2D">
            <w:pPr>
              <w:spacing w:line="280" w:lineRule="exact"/>
            </w:pP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Marius Christensen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100</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15.01.02</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52.00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 xml:space="preserve">Lysstofrør og </w:t>
            </w:r>
            <w:proofErr w:type="spellStart"/>
            <w:r w:rsidRPr="00E47D5E">
              <w:t>elsparepærer</w:t>
            </w:r>
            <w:proofErr w:type="spellEnd"/>
          </w:p>
        </w:tc>
        <w:tc>
          <w:tcPr>
            <w:tcW w:w="1559" w:type="dxa"/>
            <w:tcMar>
              <w:top w:w="0" w:type="dxa"/>
              <w:left w:w="108" w:type="dxa"/>
              <w:bottom w:w="0" w:type="dxa"/>
              <w:right w:w="108" w:type="dxa"/>
            </w:tcMar>
            <w:vAlign w:val="center"/>
          </w:tcPr>
          <w:p w:rsidR="00D12D2D" w:rsidRPr="00E47D5E" w:rsidRDefault="00D12D2D" w:rsidP="00D12D2D">
            <w:pPr>
              <w:spacing w:line="280" w:lineRule="exact"/>
            </w:pP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Kommunal 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20.01.21</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79.00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Jern og metal</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r w:rsidRPr="00E47D5E">
              <w:t>Intet fast</w:t>
            </w: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Produkthandler</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Produkthandler</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varierer</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02.01.10</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56.20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Diverse brændbart inkl. tomme medicinglas</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r w:rsidRPr="00E47D5E">
              <w:t>Container</w:t>
            </w: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Marius Pedersen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p>
        </w:tc>
        <w:tc>
          <w:tcPr>
            <w:tcW w:w="1339" w:type="dxa"/>
            <w:tcMar>
              <w:top w:w="0" w:type="dxa"/>
              <w:left w:w="108" w:type="dxa"/>
              <w:bottom w:w="0" w:type="dxa"/>
              <w:right w:w="108" w:type="dxa"/>
            </w:tcMar>
            <w:vAlign w:val="center"/>
          </w:tcPr>
          <w:p w:rsidR="00D12D2D" w:rsidRPr="00E47D5E" w:rsidRDefault="00D12D2D" w:rsidP="00D12D2D">
            <w:pPr>
              <w:spacing w:line="280" w:lineRule="exact"/>
            </w:pPr>
            <w:r w:rsidRPr="00E47D5E">
              <w:t>Containeren tømmes ca. hver måned</w:t>
            </w: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Afhængig af indhold / 15.01.07</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19.00</w:t>
            </w:r>
          </w:p>
        </w:tc>
      </w:tr>
      <w:tr w:rsidR="00D12D2D" w:rsidRPr="00E47D5E" w:rsidTr="00612E74">
        <w:tc>
          <w:tcPr>
            <w:tcW w:w="1966" w:type="dxa"/>
            <w:tcMar>
              <w:top w:w="0" w:type="dxa"/>
              <w:left w:w="108" w:type="dxa"/>
              <w:bottom w:w="0" w:type="dxa"/>
              <w:right w:w="108" w:type="dxa"/>
            </w:tcMar>
            <w:vAlign w:val="center"/>
          </w:tcPr>
          <w:p w:rsidR="00D12D2D" w:rsidRPr="00E47D5E" w:rsidRDefault="00D12D2D" w:rsidP="00D12D2D">
            <w:pPr>
              <w:spacing w:line="280" w:lineRule="exact"/>
            </w:pPr>
            <w:r w:rsidRPr="00E47D5E">
              <w:t>Glas</w:t>
            </w:r>
          </w:p>
        </w:tc>
        <w:tc>
          <w:tcPr>
            <w:tcW w:w="1559" w:type="dxa"/>
            <w:tcMar>
              <w:top w:w="0" w:type="dxa"/>
              <w:left w:w="108" w:type="dxa"/>
              <w:bottom w:w="0" w:type="dxa"/>
              <w:right w:w="108" w:type="dxa"/>
            </w:tcMar>
            <w:vAlign w:val="center"/>
          </w:tcPr>
          <w:p w:rsidR="00D12D2D" w:rsidRPr="00E47D5E" w:rsidRDefault="00D12D2D" w:rsidP="00D12D2D">
            <w:pPr>
              <w:spacing w:line="280" w:lineRule="exact"/>
            </w:pPr>
            <w:r w:rsidRPr="00E47D5E">
              <w:t>Intet fast</w:t>
            </w:r>
          </w:p>
        </w:tc>
        <w:tc>
          <w:tcPr>
            <w:tcW w:w="1451" w:type="dxa"/>
            <w:tcMar>
              <w:top w:w="0" w:type="dxa"/>
              <w:left w:w="108" w:type="dxa"/>
              <w:bottom w:w="0" w:type="dxa"/>
              <w:right w:w="108" w:type="dxa"/>
            </w:tcMar>
            <w:vAlign w:val="center"/>
          </w:tcPr>
          <w:p w:rsidR="00D12D2D" w:rsidRPr="00E47D5E" w:rsidRDefault="00D12D2D" w:rsidP="00D12D2D">
            <w:pPr>
              <w:spacing w:line="280" w:lineRule="exact"/>
            </w:pPr>
            <w:r w:rsidRPr="00E47D5E">
              <w:t>Egen</w:t>
            </w:r>
          </w:p>
        </w:tc>
        <w:tc>
          <w:tcPr>
            <w:tcW w:w="1810" w:type="dxa"/>
            <w:tcMar>
              <w:top w:w="0" w:type="dxa"/>
              <w:left w:w="108" w:type="dxa"/>
              <w:bottom w:w="0" w:type="dxa"/>
              <w:right w:w="108" w:type="dxa"/>
            </w:tcMar>
            <w:vAlign w:val="center"/>
          </w:tcPr>
          <w:p w:rsidR="00D12D2D" w:rsidRPr="00E47D5E" w:rsidRDefault="00D12D2D" w:rsidP="00D12D2D">
            <w:pPr>
              <w:spacing w:line="280" w:lineRule="exact"/>
            </w:pPr>
            <w:r w:rsidRPr="00E47D5E">
              <w:t>modtagestation</w:t>
            </w:r>
          </w:p>
        </w:tc>
        <w:tc>
          <w:tcPr>
            <w:tcW w:w="1339" w:type="dxa"/>
            <w:tcMar>
              <w:top w:w="0" w:type="dxa"/>
              <w:left w:w="108" w:type="dxa"/>
              <w:bottom w:w="0" w:type="dxa"/>
              <w:right w:w="108" w:type="dxa"/>
            </w:tcMar>
            <w:vAlign w:val="center"/>
          </w:tcPr>
          <w:p w:rsidR="00D12D2D" w:rsidRPr="00E47D5E" w:rsidRDefault="00D12D2D" w:rsidP="00D12D2D">
            <w:pPr>
              <w:spacing w:line="280" w:lineRule="exact"/>
            </w:pPr>
          </w:p>
        </w:tc>
        <w:tc>
          <w:tcPr>
            <w:tcW w:w="1073" w:type="dxa"/>
            <w:tcMar>
              <w:top w:w="0" w:type="dxa"/>
              <w:left w:w="108" w:type="dxa"/>
              <w:bottom w:w="0" w:type="dxa"/>
              <w:right w:w="108" w:type="dxa"/>
            </w:tcMar>
            <w:vAlign w:val="center"/>
          </w:tcPr>
          <w:p w:rsidR="00D12D2D" w:rsidRPr="00E47D5E" w:rsidRDefault="00D12D2D" w:rsidP="00D12D2D">
            <w:pPr>
              <w:spacing w:line="280" w:lineRule="exact"/>
            </w:pPr>
            <w:r w:rsidRPr="00E47D5E">
              <w:t>20.01.02</w:t>
            </w:r>
          </w:p>
        </w:tc>
        <w:tc>
          <w:tcPr>
            <w:tcW w:w="813" w:type="dxa"/>
            <w:tcMar>
              <w:top w:w="0" w:type="dxa"/>
              <w:left w:w="108" w:type="dxa"/>
              <w:bottom w:w="0" w:type="dxa"/>
              <w:right w:w="108" w:type="dxa"/>
            </w:tcMar>
            <w:vAlign w:val="center"/>
          </w:tcPr>
          <w:p w:rsidR="00D12D2D" w:rsidRPr="00E47D5E" w:rsidRDefault="00D12D2D" w:rsidP="00D12D2D">
            <w:pPr>
              <w:spacing w:line="280" w:lineRule="exact"/>
            </w:pPr>
            <w:r w:rsidRPr="00E47D5E">
              <w:t>51.00</w:t>
            </w:r>
          </w:p>
        </w:tc>
      </w:tr>
    </w:tbl>
    <w:p w:rsidR="00D12D2D" w:rsidRPr="00E47D5E" w:rsidRDefault="00D12D2D" w:rsidP="00D12D2D"/>
    <w:p w:rsidR="00A64E5B" w:rsidRPr="00E47D5E" w:rsidRDefault="00A64E5B" w:rsidP="00A64E5B">
      <w:r w:rsidRPr="00E47D5E">
        <w:t xml:space="preserve">Klinisk affald opbevares i </w:t>
      </w:r>
      <w:r w:rsidR="006B6435">
        <w:t xml:space="preserve">en </w:t>
      </w:r>
      <w:r w:rsidRPr="00E47D5E">
        <w:t>boks i servicerummet, og bortskaffes til kommunal modtagestation.</w:t>
      </w:r>
    </w:p>
    <w:p w:rsidR="00A64E5B" w:rsidRPr="00E47D5E" w:rsidRDefault="00A64E5B" w:rsidP="00A64E5B"/>
    <w:p w:rsidR="00A64E5B" w:rsidRPr="00E47D5E" w:rsidRDefault="00A64E5B" w:rsidP="00A64E5B">
      <w:r w:rsidRPr="00E47D5E">
        <w:t>Risikoaffald afhentes en gang om året.</w:t>
      </w:r>
    </w:p>
    <w:p w:rsidR="00A64E5B" w:rsidRPr="00E47D5E" w:rsidRDefault="00A64E5B" w:rsidP="00A64E5B"/>
    <w:p w:rsidR="00A64E5B" w:rsidRPr="00E47D5E" w:rsidRDefault="00A64E5B" w:rsidP="00A64E5B">
      <w:r w:rsidRPr="00E47D5E">
        <w:t>Døde dyr opbevares i kølebrønd. Ansøger skønner den</w:t>
      </w:r>
      <w:r>
        <w:t xml:space="preserve"> årlige maksimale mængde til 25 søer og 560 smågrise og 70 slagtesvin</w:t>
      </w:r>
      <w:r w:rsidRPr="00E47D5E">
        <w:t xml:space="preserve">. De døde dyr afhentes af DAKA. </w:t>
      </w:r>
    </w:p>
    <w:p w:rsidR="00A64E5B" w:rsidRPr="00E47D5E" w:rsidRDefault="00A64E5B" w:rsidP="00A64E5B"/>
    <w:p w:rsidR="00A64E5B" w:rsidRPr="00E47D5E" w:rsidRDefault="00A64E5B" w:rsidP="00A64E5B">
      <w:pPr>
        <w:spacing w:line="280" w:lineRule="exact"/>
      </w:pPr>
      <w:r w:rsidRPr="00E47D5E">
        <w:t>Kølebrønden er placeret i tilknytning til gyllebeholderne. Dette er for at undgå unødvendig smitterisiko fra DAKA lastbilen.</w:t>
      </w:r>
    </w:p>
    <w:p w:rsidR="00E53975" w:rsidRDefault="00E53975" w:rsidP="00E53975">
      <w:pPr>
        <w:spacing w:line="280" w:lineRule="exact"/>
      </w:pPr>
    </w:p>
    <w:p w:rsidR="00E53975" w:rsidRDefault="00E53975" w:rsidP="00E53975">
      <w:pPr>
        <w:spacing w:line="280" w:lineRule="exact"/>
        <w:rPr>
          <w:b/>
          <w:i/>
        </w:rPr>
      </w:pPr>
      <w:r>
        <w:rPr>
          <w:b/>
          <w:i/>
        </w:rPr>
        <w:t>Kommunen vurderer</w:t>
      </w:r>
    </w:p>
    <w:p w:rsidR="00E53975" w:rsidRDefault="00E53975" w:rsidP="00E53975">
      <w:pPr>
        <w:spacing w:line="280" w:lineRule="exact"/>
      </w:pPr>
      <w:r w:rsidRPr="0058249D">
        <w:t xml:space="preserve">Ikast-Brande Kommune vurderer, at bortskaffelse af døde dyr sker på en miljømæssig forsvarlig måde, når de til enhver tid gældende generelle regler overholdes, og at bortskaffelse af øvrigt affald sker miljømæssigt forsvarligt, når Ikast-Brande Kommunes </w:t>
      </w:r>
      <w:r w:rsidRPr="0058249D">
        <w:rPr>
          <w:i/>
        </w:rPr>
        <w:t>Regulativ for erhvervsaffald</w:t>
      </w:r>
      <w:r w:rsidRPr="0058249D">
        <w:rPr>
          <w:rStyle w:val="Fodnotehenvisning"/>
          <w:i/>
        </w:rPr>
        <w:footnoteReference w:id="18"/>
      </w:r>
      <w:r w:rsidRPr="0058249D">
        <w:rPr>
          <w:i/>
        </w:rPr>
        <w:t xml:space="preserve"> </w:t>
      </w:r>
      <w:r w:rsidRPr="0058249D">
        <w:t>efterleves.</w:t>
      </w:r>
    </w:p>
    <w:p w:rsidR="00E53975" w:rsidRDefault="00E53975" w:rsidP="00E53975">
      <w:pPr>
        <w:pStyle w:val="Overskrift3"/>
        <w:tabs>
          <w:tab w:val="right" w:pos="9126"/>
        </w:tabs>
        <w:spacing w:line="280" w:lineRule="exact"/>
        <w:rPr>
          <w:rFonts w:ascii="Verdana" w:hAnsi="Verdana"/>
          <w:b/>
          <w:sz w:val="22"/>
          <w:u w:val="none"/>
        </w:rPr>
      </w:pPr>
      <w:bookmarkStart w:id="200" w:name="_Toc373844344"/>
      <w:r>
        <w:rPr>
          <w:rFonts w:ascii="Verdana" w:hAnsi="Verdana"/>
          <w:b/>
          <w:sz w:val="22"/>
          <w:u w:val="none"/>
        </w:rPr>
        <w:t>2.7.7. Skadedyr</w:t>
      </w:r>
      <w:bookmarkEnd w:id="200"/>
      <w:r>
        <w:rPr>
          <w:rFonts w:ascii="Verdana" w:hAnsi="Verdana"/>
          <w:b/>
          <w:sz w:val="22"/>
          <w:u w:val="none"/>
        </w:rPr>
        <w:tab/>
      </w:r>
    </w:p>
    <w:p w:rsidR="00E53975" w:rsidRDefault="00E53975" w:rsidP="00E53975">
      <w:pPr>
        <w:spacing w:line="280" w:lineRule="exact"/>
        <w:rPr>
          <w:b/>
          <w:i/>
        </w:rPr>
      </w:pPr>
      <w:r>
        <w:rPr>
          <w:b/>
          <w:i/>
        </w:rPr>
        <w:t>Ansøgers oplysninger</w:t>
      </w:r>
    </w:p>
    <w:p w:rsidR="0058249D" w:rsidRPr="00E47D5E" w:rsidRDefault="0058249D" w:rsidP="0058249D">
      <w:pPr>
        <w:spacing w:line="280" w:lineRule="exact"/>
      </w:pPr>
      <w:proofErr w:type="spellStart"/>
      <w:r w:rsidRPr="00E47D5E">
        <w:t>Fluegener</w:t>
      </w:r>
      <w:proofErr w:type="spellEnd"/>
      <w:r w:rsidRPr="00E47D5E">
        <w:t xml:space="preserve"> foretages kemisk efter Statens Skadedyrslaboratoriums retningslinjer. </w:t>
      </w:r>
    </w:p>
    <w:p w:rsidR="0058249D" w:rsidRPr="00E47D5E" w:rsidRDefault="0058249D" w:rsidP="0058249D">
      <w:pPr>
        <w:spacing w:line="280" w:lineRule="exact"/>
      </w:pPr>
    </w:p>
    <w:p w:rsidR="0058249D" w:rsidRPr="00E47D5E" w:rsidRDefault="0058249D" w:rsidP="0058249D">
      <w:pPr>
        <w:spacing w:line="280" w:lineRule="exact"/>
      </w:pPr>
      <w:r w:rsidRPr="00E47D5E">
        <w:t>Bekæmpelse af rotter fortages ligeledes efter Statens Skadedyrslaboratoriums retningslinjer. Desuden følges de forbyggende foranstaltninger, som er fastlagt i Bekendtgørelse om bekæmpelse af rotter mv. (</w:t>
      </w:r>
      <w:proofErr w:type="spellStart"/>
      <w:r w:rsidRPr="00E47D5E">
        <w:t>Bek</w:t>
      </w:r>
      <w:proofErr w:type="spellEnd"/>
      <w:r w:rsidRPr="00E47D5E">
        <w:t xml:space="preserve">. nr. 611 af 23. juni 2001). </w:t>
      </w:r>
    </w:p>
    <w:p w:rsidR="0058249D" w:rsidRPr="00E47D5E" w:rsidRDefault="0058249D" w:rsidP="0058249D">
      <w:pPr>
        <w:spacing w:line="280" w:lineRule="exact"/>
      </w:pPr>
    </w:p>
    <w:p w:rsidR="00612E74" w:rsidRDefault="00612E74">
      <w:pPr>
        <w:rPr>
          <w:b/>
          <w:i/>
        </w:rPr>
      </w:pPr>
      <w:r>
        <w:rPr>
          <w:b/>
          <w:i/>
        </w:rPr>
        <w:br w:type="page"/>
      </w:r>
    </w:p>
    <w:p w:rsidR="0058249D" w:rsidRPr="00E47D5E" w:rsidRDefault="0058249D" w:rsidP="0058249D">
      <w:pPr>
        <w:spacing w:line="280" w:lineRule="exact"/>
        <w:rPr>
          <w:b/>
          <w:i/>
        </w:rPr>
      </w:pPr>
      <w:r w:rsidRPr="00E47D5E">
        <w:rPr>
          <w:b/>
          <w:i/>
        </w:rPr>
        <w:lastRenderedPageBreak/>
        <w:t>Kommunen vurderer</w:t>
      </w:r>
    </w:p>
    <w:p w:rsidR="0058249D" w:rsidRPr="00E47D5E" w:rsidRDefault="0058249D" w:rsidP="0058249D">
      <w:pPr>
        <w:spacing w:line="280" w:lineRule="exact"/>
      </w:pPr>
      <w:r w:rsidRPr="00E47D5E">
        <w:t xml:space="preserve">Ikast-Brande Kommune vurderer på baggrund af det oplyste, at der efter projektets gennemførelse ikke vil ske en væsentlig opformering af fluer og skadedyr på husdyrbruget, og at ejendommens skadedyrsbekæmpelse er tilfredsstillende. Der henvises i øvrigt til </w:t>
      </w:r>
      <w:r w:rsidRPr="00440DC4">
        <w:t xml:space="preserve">vilkår </w:t>
      </w:r>
      <w:r w:rsidR="00612E74">
        <w:t>5</w:t>
      </w:r>
      <w:r w:rsidRPr="00440DC4">
        <w:t>.1.</w:t>
      </w:r>
    </w:p>
    <w:p w:rsidR="0058249D" w:rsidRPr="00E47D5E" w:rsidRDefault="0058249D" w:rsidP="0058249D">
      <w:pPr>
        <w:spacing w:line="280" w:lineRule="exact"/>
      </w:pPr>
    </w:p>
    <w:p w:rsidR="0058249D" w:rsidRPr="00E47D5E" w:rsidRDefault="0058249D" w:rsidP="0058249D">
      <w:pPr>
        <w:spacing w:line="280" w:lineRule="exact"/>
      </w:pPr>
      <w:r w:rsidRPr="00E47D5E">
        <w:t xml:space="preserve">Bemærk at </w:t>
      </w:r>
      <w:proofErr w:type="spellStart"/>
      <w:r w:rsidRPr="00E47D5E">
        <w:t>retningslinierne</w:t>
      </w:r>
      <w:proofErr w:type="spellEnd"/>
      <w:r w:rsidRPr="00E47D5E">
        <w:t xml:space="preserve"> fra Statens Skadedyrslaboratorium opdateres en gang årligt.</w:t>
      </w:r>
    </w:p>
    <w:p w:rsidR="00E53975" w:rsidRDefault="00E53975" w:rsidP="00E53975">
      <w:pPr>
        <w:pStyle w:val="Overskrift3"/>
        <w:spacing w:line="280" w:lineRule="exact"/>
        <w:rPr>
          <w:rFonts w:ascii="Verdana" w:hAnsi="Verdana"/>
          <w:b/>
          <w:sz w:val="22"/>
          <w:u w:val="none"/>
        </w:rPr>
      </w:pPr>
      <w:bookmarkStart w:id="201" w:name="_Toc373844345"/>
      <w:r>
        <w:rPr>
          <w:rFonts w:ascii="Verdana" w:hAnsi="Verdana"/>
          <w:b/>
          <w:sz w:val="22"/>
          <w:u w:val="none"/>
        </w:rPr>
        <w:t>2.7.8. Støv</w:t>
      </w:r>
      <w:bookmarkEnd w:id="201"/>
    </w:p>
    <w:p w:rsidR="00E53975" w:rsidRDefault="00E53975" w:rsidP="00E53975">
      <w:pPr>
        <w:spacing w:line="280" w:lineRule="exact"/>
        <w:rPr>
          <w:b/>
          <w:i/>
        </w:rPr>
      </w:pPr>
      <w:r>
        <w:rPr>
          <w:b/>
          <w:i/>
        </w:rPr>
        <w:t>Ansøgers oplysninger</w:t>
      </w:r>
    </w:p>
    <w:p w:rsidR="0058249D" w:rsidRPr="00E47D5E" w:rsidRDefault="0058249D" w:rsidP="0058249D">
      <w:pPr>
        <w:spacing w:line="280" w:lineRule="exact"/>
      </w:pPr>
      <w:r w:rsidRPr="00E47D5E">
        <w:t xml:space="preserve">Der kan forekomme støv i forbindelse </w:t>
      </w:r>
      <w:r w:rsidR="006B6435">
        <w:t>med transport til og fra ejendommen</w:t>
      </w:r>
      <w:r w:rsidRPr="00E47D5E">
        <w:t xml:space="preserve"> og fra ventilationsafkastene.</w:t>
      </w:r>
    </w:p>
    <w:p w:rsidR="0058249D" w:rsidRPr="00E47D5E" w:rsidRDefault="0058249D" w:rsidP="0058249D">
      <w:pPr>
        <w:spacing w:line="280" w:lineRule="exact"/>
      </w:pPr>
    </w:p>
    <w:p w:rsidR="0058249D" w:rsidRDefault="0058249D" w:rsidP="0058249D">
      <w:pPr>
        <w:spacing w:line="280" w:lineRule="exact"/>
      </w:pPr>
      <w:r w:rsidRPr="00E47D5E">
        <w:t xml:space="preserve">Ved transport til og fra ejendom tages der særlige hensyn i tørre perioder. </w:t>
      </w:r>
    </w:p>
    <w:p w:rsidR="0058249D" w:rsidRDefault="0058249D" w:rsidP="0058249D">
      <w:pPr>
        <w:spacing w:line="280" w:lineRule="exact"/>
      </w:pPr>
    </w:p>
    <w:p w:rsidR="00E53975" w:rsidRDefault="00E53975" w:rsidP="0058249D">
      <w:pPr>
        <w:spacing w:line="280" w:lineRule="exact"/>
        <w:rPr>
          <w:b/>
          <w:i/>
        </w:rPr>
      </w:pPr>
      <w:r>
        <w:rPr>
          <w:b/>
          <w:i/>
        </w:rPr>
        <w:t>Kommunen vurderer</w:t>
      </w:r>
    </w:p>
    <w:p w:rsidR="00E53975" w:rsidRDefault="00E53975" w:rsidP="00E53975">
      <w:pPr>
        <w:spacing w:line="280" w:lineRule="exact"/>
      </w:pPr>
      <w:r w:rsidRPr="006B1380">
        <w:t>Ikast-Brande Kommune vurderer, at eventuel støvafgivelse fra produktionsanlægget ikke vil medføre væsentlige gener ved nabobeboelser og uden for bedriftens arealer i øvrigt.</w:t>
      </w:r>
    </w:p>
    <w:p w:rsidR="00E53975" w:rsidRDefault="00E53975" w:rsidP="00E53975">
      <w:pPr>
        <w:pStyle w:val="Overskrift3"/>
        <w:spacing w:line="280" w:lineRule="exact"/>
        <w:rPr>
          <w:rFonts w:ascii="Verdana" w:hAnsi="Verdana"/>
          <w:b/>
          <w:sz w:val="22"/>
          <w:u w:val="none"/>
        </w:rPr>
      </w:pPr>
      <w:bookmarkStart w:id="202" w:name="_Toc373844346"/>
      <w:r>
        <w:rPr>
          <w:rFonts w:ascii="Verdana" w:hAnsi="Verdana"/>
          <w:b/>
          <w:sz w:val="22"/>
          <w:u w:val="none"/>
        </w:rPr>
        <w:t>2.7.9. Støj</w:t>
      </w:r>
      <w:bookmarkEnd w:id="202"/>
    </w:p>
    <w:p w:rsidR="00E53975" w:rsidRDefault="00E53975" w:rsidP="00E53975">
      <w:pPr>
        <w:spacing w:line="280" w:lineRule="exact"/>
        <w:rPr>
          <w:b/>
          <w:i/>
        </w:rPr>
      </w:pPr>
      <w:r>
        <w:rPr>
          <w:b/>
          <w:i/>
        </w:rPr>
        <w:t>Ansøgers oplysninger</w:t>
      </w:r>
    </w:p>
    <w:p w:rsidR="008E0868" w:rsidRPr="00E47D5E" w:rsidRDefault="008E0868" w:rsidP="008E0868">
      <w:pPr>
        <w:spacing w:line="280" w:lineRule="exact"/>
      </w:pPr>
      <w:r w:rsidRPr="00E47D5E">
        <w:t>Der kan forekomme støjkilder fra:</w:t>
      </w:r>
    </w:p>
    <w:p w:rsidR="008E0868" w:rsidRPr="00E47D5E" w:rsidRDefault="008E0868" w:rsidP="008E0868">
      <w:pPr>
        <w:pStyle w:val="Listeafsnit"/>
        <w:numPr>
          <w:ilvl w:val="0"/>
          <w:numId w:val="31"/>
        </w:numPr>
        <w:spacing w:line="280" w:lineRule="exact"/>
      </w:pPr>
      <w:r w:rsidRPr="00E47D5E">
        <w:t>Foderindblæsning</w:t>
      </w:r>
    </w:p>
    <w:p w:rsidR="008E0868" w:rsidRPr="00E47D5E" w:rsidRDefault="008E0868" w:rsidP="008E0868">
      <w:pPr>
        <w:pStyle w:val="Listeafsnit"/>
        <w:numPr>
          <w:ilvl w:val="0"/>
          <w:numId w:val="31"/>
        </w:numPr>
        <w:spacing w:line="280" w:lineRule="exact"/>
      </w:pPr>
      <w:r w:rsidRPr="00E47D5E">
        <w:t>Foderanlæg</w:t>
      </w:r>
    </w:p>
    <w:p w:rsidR="008E0868" w:rsidRPr="00E47D5E" w:rsidRDefault="008E0868" w:rsidP="008E0868">
      <w:pPr>
        <w:pStyle w:val="Listeafsnit"/>
        <w:numPr>
          <w:ilvl w:val="0"/>
          <w:numId w:val="31"/>
        </w:numPr>
        <w:spacing w:line="280" w:lineRule="exact"/>
      </w:pPr>
      <w:r w:rsidRPr="00E47D5E">
        <w:t>Ventilation</w:t>
      </w:r>
    </w:p>
    <w:p w:rsidR="008E0868" w:rsidRPr="00E47D5E" w:rsidRDefault="008E0868" w:rsidP="008E0868">
      <w:pPr>
        <w:pStyle w:val="Listeafsnit"/>
        <w:numPr>
          <w:ilvl w:val="0"/>
          <w:numId w:val="31"/>
        </w:numPr>
        <w:spacing w:line="280" w:lineRule="exact"/>
      </w:pPr>
      <w:r w:rsidRPr="00E47D5E">
        <w:t>Transport til og fra ejendommen</w:t>
      </w:r>
    </w:p>
    <w:p w:rsidR="008E0868" w:rsidRPr="00E47D5E" w:rsidRDefault="008E0868" w:rsidP="008E0868">
      <w:pPr>
        <w:pStyle w:val="Listeafsnit"/>
        <w:numPr>
          <w:ilvl w:val="0"/>
          <w:numId w:val="31"/>
        </w:numPr>
        <w:spacing w:line="280" w:lineRule="exact"/>
      </w:pPr>
      <w:r w:rsidRPr="00E47D5E">
        <w:t>Periodevis støj i forbindelse med markdrift</w:t>
      </w:r>
    </w:p>
    <w:p w:rsidR="008E0868" w:rsidRPr="00E47D5E" w:rsidRDefault="008E0868" w:rsidP="008E0868">
      <w:pPr>
        <w:pStyle w:val="Listeafsnit"/>
        <w:spacing w:line="280" w:lineRule="exact"/>
      </w:pPr>
    </w:p>
    <w:p w:rsidR="008E0868" w:rsidRPr="00E47D5E" w:rsidRDefault="008E0868" w:rsidP="008E0868">
      <w:pPr>
        <w:spacing w:line="280" w:lineRule="exact"/>
      </w:pPr>
      <w:r w:rsidRPr="00E47D5E">
        <w:t>Ventilationen er i drift, når det er nødvendigt i forhold til indeklimaet i stalden.</w:t>
      </w:r>
    </w:p>
    <w:p w:rsidR="008E0868" w:rsidRPr="00E47D5E" w:rsidRDefault="008E0868" w:rsidP="008E0868">
      <w:pPr>
        <w:spacing w:line="280" w:lineRule="exact"/>
      </w:pPr>
    </w:p>
    <w:p w:rsidR="008E0868" w:rsidRPr="00E47D5E" w:rsidRDefault="008E0868" w:rsidP="008E0868">
      <w:pPr>
        <w:spacing w:line="280" w:lineRule="exact"/>
      </w:pPr>
      <w:r w:rsidRPr="00E47D5E">
        <w:t>Det tilstræbes, at støjende aktiviteter afholdes i tidsrummet 7-17. Dog med undtagelse af den periodevise markdrift, hvor virksomheden er afhængig af vejret.</w:t>
      </w:r>
    </w:p>
    <w:p w:rsidR="00E53975" w:rsidRDefault="00E53975" w:rsidP="00E53975">
      <w:pPr>
        <w:autoSpaceDE w:val="0"/>
        <w:autoSpaceDN w:val="0"/>
        <w:adjustRightInd w:val="0"/>
        <w:spacing w:line="280" w:lineRule="exact"/>
      </w:pPr>
    </w:p>
    <w:p w:rsidR="00E53975" w:rsidRDefault="00E53975" w:rsidP="00E53975">
      <w:pPr>
        <w:spacing w:line="280" w:lineRule="exact"/>
        <w:rPr>
          <w:b/>
          <w:i/>
        </w:rPr>
      </w:pPr>
      <w:r>
        <w:rPr>
          <w:b/>
          <w:i/>
        </w:rPr>
        <w:t>Kommunen vurderer</w:t>
      </w:r>
    </w:p>
    <w:p w:rsidR="008E0868" w:rsidRPr="00E47D5E" w:rsidRDefault="008E0868" w:rsidP="008E0868">
      <w:pPr>
        <w:spacing w:line="280" w:lineRule="exact"/>
      </w:pPr>
      <w:r w:rsidRPr="00E47D5E">
        <w:t xml:space="preserve">Ikast-Brande Kommune vurderer, at støjafgivelsen fra husdyrbrugets produktionsanlæg generelt vil være lavt. Eventuel støj fra bedriftens interne transporter samt støj fra de forskellige transporter til og fra anlægget, må forventes at blive mere hyppigt forekommende i takt med, at antallet af transporter øges i forbindelse med produktionsudvidelsen – se afsnit </w:t>
      </w:r>
      <w:proofErr w:type="gramStart"/>
      <w:r w:rsidRPr="00E47D5E">
        <w:t>2.7.11</w:t>
      </w:r>
      <w:proofErr w:type="gramEnd"/>
      <w:r w:rsidRPr="00E47D5E">
        <w:t xml:space="preserve">. Transporter til og fra anlægget. Ikast-Brande Kommune vurderer, at støjen fra produktionsanlægget med tilknyttede aktiviteter generelt ikke vil give anledning til væsentlige støjgener ved de omkringliggende nabobeboelser. Såfremt der indkommer klager over støj fra produktionsanlægget med tilknyttede aktiviteter, og kommunen vurderer, at der er tale om væsentlige støjgener, skal der indsendes dokumentation for, hvorvidt de specifikke krav, som fremgår af </w:t>
      </w:r>
      <w:r w:rsidRPr="00440DC4">
        <w:t xml:space="preserve">vilkår </w:t>
      </w:r>
      <w:r w:rsidR="00612E74">
        <w:t>6</w:t>
      </w:r>
      <w:r w:rsidRPr="00440DC4">
        <w:t>.1., er overholdt</w:t>
      </w:r>
      <w:r w:rsidRPr="00E47D5E">
        <w:t>.</w:t>
      </w:r>
    </w:p>
    <w:p w:rsidR="00E53975" w:rsidRDefault="00E53975" w:rsidP="00E53975">
      <w:pPr>
        <w:pStyle w:val="Overskrift3"/>
        <w:spacing w:line="280" w:lineRule="exact"/>
        <w:rPr>
          <w:rFonts w:ascii="Verdana" w:hAnsi="Verdana"/>
          <w:b/>
          <w:sz w:val="22"/>
          <w:u w:val="none"/>
        </w:rPr>
      </w:pPr>
      <w:bookmarkStart w:id="203" w:name="_Toc373844347"/>
      <w:proofErr w:type="gramStart"/>
      <w:r>
        <w:rPr>
          <w:rFonts w:ascii="Verdana" w:hAnsi="Verdana"/>
          <w:b/>
          <w:sz w:val="22"/>
          <w:u w:val="none"/>
        </w:rPr>
        <w:t>2.7.10</w:t>
      </w:r>
      <w:proofErr w:type="gramEnd"/>
      <w:r>
        <w:rPr>
          <w:rFonts w:ascii="Verdana" w:hAnsi="Verdana"/>
          <w:b/>
          <w:sz w:val="22"/>
          <w:u w:val="none"/>
        </w:rPr>
        <w:t>. Lys</w:t>
      </w:r>
      <w:bookmarkEnd w:id="203"/>
    </w:p>
    <w:p w:rsidR="00E53975" w:rsidRDefault="00E53975" w:rsidP="00E53975">
      <w:pPr>
        <w:spacing w:line="280" w:lineRule="exact"/>
        <w:rPr>
          <w:b/>
          <w:i/>
        </w:rPr>
      </w:pPr>
      <w:r>
        <w:rPr>
          <w:b/>
          <w:i/>
        </w:rPr>
        <w:t>Ansøgers oplysninger</w:t>
      </w:r>
    </w:p>
    <w:p w:rsidR="008E0868" w:rsidRDefault="008E0868" w:rsidP="00E53975">
      <w:pPr>
        <w:spacing w:line="280" w:lineRule="exact"/>
      </w:pPr>
      <w:r w:rsidRPr="00E47D5E">
        <w:t xml:space="preserve">Der vil være et vist </w:t>
      </w:r>
      <w:proofErr w:type="spellStart"/>
      <w:r w:rsidRPr="00E47D5E">
        <w:t>lysudfald</w:t>
      </w:r>
      <w:proofErr w:type="spellEnd"/>
      <w:r w:rsidRPr="00E47D5E">
        <w:t xml:space="preserve"> fra bygningernes vinduer, samt fra udendørsbelysning.</w:t>
      </w:r>
      <w:r>
        <w:t xml:space="preserve"> </w:t>
      </w:r>
      <w:r w:rsidRPr="008E0868">
        <w:t>Der er udendørsbelysning på hovedparten af bygningerne samt langs den sydlige adgangsvej.</w:t>
      </w:r>
    </w:p>
    <w:p w:rsidR="008E0868" w:rsidRDefault="008E0868" w:rsidP="00E53975">
      <w:pPr>
        <w:spacing w:line="280" w:lineRule="exact"/>
      </w:pPr>
    </w:p>
    <w:p w:rsidR="00440DC4" w:rsidRDefault="008E0868" w:rsidP="00E53975">
      <w:pPr>
        <w:spacing w:line="280" w:lineRule="exact"/>
      </w:pPr>
      <w:r w:rsidRPr="00E47D5E">
        <w:lastRenderedPageBreak/>
        <w:t xml:space="preserve">I løbe/drægtigheds-stalden og farestalden vil lyset være tændt ca. fra 6-20. Lyset styres af </w:t>
      </w:r>
      <w:proofErr w:type="spellStart"/>
      <w:r w:rsidRPr="00E47D5E">
        <w:t>tænd/slukure</w:t>
      </w:r>
      <w:proofErr w:type="spellEnd"/>
      <w:r w:rsidRPr="00E47D5E">
        <w:t xml:space="preserve"> samt med LUX følere.</w:t>
      </w:r>
    </w:p>
    <w:p w:rsidR="00F65D72" w:rsidRPr="00F65D72" w:rsidRDefault="00F65D72" w:rsidP="00E53975">
      <w:pPr>
        <w:spacing w:line="280" w:lineRule="exact"/>
      </w:pPr>
    </w:p>
    <w:p w:rsidR="00E53975" w:rsidRDefault="00E53975" w:rsidP="00E53975">
      <w:pPr>
        <w:spacing w:line="280" w:lineRule="exact"/>
        <w:rPr>
          <w:b/>
          <w:i/>
        </w:rPr>
      </w:pPr>
      <w:r>
        <w:rPr>
          <w:b/>
          <w:i/>
        </w:rPr>
        <w:t>Kommunen vurderer</w:t>
      </w:r>
    </w:p>
    <w:p w:rsidR="00E53975" w:rsidRDefault="00E53975" w:rsidP="00E53975">
      <w:pPr>
        <w:spacing w:line="280" w:lineRule="exact"/>
      </w:pPr>
      <w:r w:rsidRPr="00600774">
        <w:t>Ikast-Brande Kommune vurderer på baggrund af det oplyste, at anvendelsen af lys i forbindelse med husdyrbrugets produktionsanlæg ikke vil være til væsentlig gene for nabobeboelser og omgivelserne i øvrigt.</w:t>
      </w:r>
    </w:p>
    <w:p w:rsidR="00E53975" w:rsidRDefault="00E53975" w:rsidP="00E53975">
      <w:pPr>
        <w:pStyle w:val="Overskrift3"/>
        <w:spacing w:line="280" w:lineRule="exact"/>
        <w:rPr>
          <w:rFonts w:ascii="Verdana" w:hAnsi="Verdana"/>
          <w:b/>
          <w:sz w:val="22"/>
          <w:u w:val="none"/>
        </w:rPr>
      </w:pPr>
      <w:bookmarkStart w:id="204" w:name="_Toc373844348"/>
      <w:proofErr w:type="gramStart"/>
      <w:r>
        <w:rPr>
          <w:rFonts w:ascii="Verdana" w:hAnsi="Verdana"/>
          <w:b/>
          <w:sz w:val="22"/>
          <w:u w:val="none"/>
        </w:rPr>
        <w:t>2.7.11</w:t>
      </w:r>
      <w:proofErr w:type="gramEnd"/>
      <w:r>
        <w:rPr>
          <w:rFonts w:ascii="Verdana" w:hAnsi="Verdana"/>
          <w:b/>
          <w:sz w:val="22"/>
          <w:u w:val="none"/>
        </w:rPr>
        <w:t>. Transporter til og fra anlægget</w:t>
      </w:r>
      <w:bookmarkEnd w:id="204"/>
    </w:p>
    <w:p w:rsidR="00E53975" w:rsidRDefault="00E53975" w:rsidP="00E53975">
      <w:pPr>
        <w:spacing w:line="280" w:lineRule="exact"/>
        <w:rPr>
          <w:b/>
          <w:i/>
        </w:rPr>
      </w:pPr>
      <w:r>
        <w:rPr>
          <w:b/>
          <w:i/>
        </w:rPr>
        <w:t>Ansøgers oplysninger</w:t>
      </w:r>
    </w:p>
    <w:p w:rsidR="003946AF" w:rsidRPr="00E47D5E" w:rsidRDefault="003946AF" w:rsidP="003946AF">
      <w:pPr>
        <w:spacing w:line="280" w:lineRule="exact"/>
      </w:pPr>
      <w:r w:rsidRPr="00E47D5E">
        <w:t>Nogle af udbringningsarealerne ligger lige op af ejendommen, mens andre ligger på lidt længere afstand. Transport og udbringningen af gyllen vil ske med traktor, og ved længere transport vil det foregå med lastbil, herunder bl.a. kørsel til biogasanlæg. Der vil være minimal kørsel igennem bebygget områder.</w:t>
      </w:r>
    </w:p>
    <w:p w:rsidR="003946AF" w:rsidRPr="00E47D5E" w:rsidRDefault="003946AF" w:rsidP="003946AF">
      <w:pPr>
        <w:spacing w:line="280" w:lineRule="exact"/>
      </w:pPr>
    </w:p>
    <w:p w:rsidR="003946AF" w:rsidRDefault="003946AF" w:rsidP="003946AF">
      <w:pPr>
        <w:spacing w:line="280" w:lineRule="exact"/>
      </w:pPr>
      <w:r w:rsidRPr="00E47D5E">
        <w:t xml:space="preserve">I nedenstående tabel er det årlige antal af transporter til og fra ejendommen </w:t>
      </w:r>
      <w:proofErr w:type="spellStart"/>
      <w:r w:rsidRPr="00E47D5E">
        <w:t>Skovdalvej</w:t>
      </w:r>
      <w:proofErr w:type="spellEnd"/>
      <w:r w:rsidRPr="00E47D5E">
        <w:t xml:space="preserve"> 7 anført. Dette er estimerede tal, og dermed sel</w:t>
      </w:r>
      <w:r>
        <w:t xml:space="preserve">vfølgelig kun retningsgivende. </w:t>
      </w:r>
    </w:p>
    <w:p w:rsidR="003946AF" w:rsidRPr="00E47D5E" w:rsidRDefault="003946AF" w:rsidP="003946AF">
      <w:pPr>
        <w:spacing w:line="280" w:lineRule="exact"/>
      </w:pPr>
    </w:p>
    <w:p w:rsidR="003946AF" w:rsidRDefault="003946AF" w:rsidP="003946AF">
      <w:pPr>
        <w:spacing w:line="280" w:lineRule="exact"/>
      </w:pPr>
      <w:r w:rsidRPr="00E47D5E">
        <w:t>Ansøger har tilladelse til, at pumpe gylle ud til buffertank i mark gennem markvandingsjordledning.  Herved spares transport i gyllevogn. De estimerede tal for udbringning af husdyrgødning, er derfor beregnet ud fra at ca. 2/3 dele transporteres i traktor/lastbil og 1/3 del bliver pumpet via rørledning i lokalområdet.</w:t>
      </w:r>
    </w:p>
    <w:p w:rsidR="003946AF" w:rsidRDefault="003946AF" w:rsidP="003946AF">
      <w:pPr>
        <w:spacing w:line="280" w:lineRule="exact"/>
      </w:pPr>
    </w:p>
    <w:p w:rsidR="003946AF" w:rsidRPr="00E47D5E" w:rsidRDefault="003946AF" w:rsidP="003946AF">
      <w:pPr>
        <w:spacing w:line="280" w:lineRule="exact"/>
      </w:pPr>
      <w:r>
        <w:t xml:space="preserve">Ansøger oplyser desuden, at </w:t>
      </w:r>
      <w:r w:rsidRPr="003946AF">
        <w:t>køretøjer vedligeholdes og tomgangskørsel undgås.</w:t>
      </w:r>
    </w:p>
    <w:p w:rsidR="00E53975" w:rsidRDefault="00E53975" w:rsidP="00E53975">
      <w:pPr>
        <w:spacing w:line="280" w:lineRule="exact"/>
      </w:pPr>
    </w:p>
    <w:p w:rsidR="00E53975" w:rsidRDefault="00E53975" w:rsidP="00E53975">
      <w:pPr>
        <w:spacing w:line="280" w:lineRule="exact"/>
      </w:pPr>
      <w:r>
        <w:rPr>
          <w:b/>
          <w:bCs/>
        </w:rPr>
        <w:t xml:space="preserve">Tabel 10. </w:t>
      </w:r>
      <w:r>
        <w:t xml:space="preserve">Samlet oversigt over det årlige antal transporter samt transporttyper, </w:t>
      </w:r>
      <w:proofErr w:type="spellStart"/>
      <w:r w:rsidR="00DA44F4" w:rsidRPr="00E47D5E">
        <w:t>Skovdalvej</w:t>
      </w:r>
      <w:proofErr w:type="spellEnd"/>
      <w:r w:rsidR="00DA44F4" w:rsidRPr="00E47D5E">
        <w:t xml:space="preserve"> 7, 7430 Ikast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9"/>
        <w:gridCol w:w="2719"/>
        <w:gridCol w:w="2479"/>
        <w:gridCol w:w="2997"/>
      </w:tblGrid>
      <w:tr w:rsidR="00E53975" w:rsidTr="00F91C6F">
        <w:tc>
          <w:tcPr>
            <w:tcW w:w="165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Transporttype</w:t>
            </w:r>
          </w:p>
        </w:tc>
        <w:tc>
          <w:tcPr>
            <w:tcW w:w="271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Antal transporter,</w:t>
            </w:r>
          </w:p>
          <w:p w:rsidR="00E53975" w:rsidRDefault="00E53975">
            <w:pPr>
              <w:spacing w:line="280" w:lineRule="exact"/>
              <w:rPr>
                <w:b/>
              </w:rPr>
            </w:pPr>
            <w:r>
              <w:rPr>
                <w:b/>
              </w:rPr>
              <w:t xml:space="preserve"> </w:t>
            </w:r>
            <w:proofErr w:type="spellStart"/>
            <w:r>
              <w:rPr>
                <w:b/>
              </w:rPr>
              <w:t>nudrift</w:t>
            </w:r>
            <w:proofErr w:type="spellEnd"/>
            <w:r>
              <w:rPr>
                <w:b/>
              </w:rPr>
              <w:t xml:space="preserve"> </w:t>
            </w:r>
          </w:p>
        </w:tc>
        <w:tc>
          <w:tcPr>
            <w:tcW w:w="2479"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 xml:space="preserve">Antal transporter, </w:t>
            </w:r>
          </w:p>
          <w:p w:rsidR="00E53975" w:rsidRDefault="00E53975">
            <w:pPr>
              <w:spacing w:line="280" w:lineRule="exact"/>
              <w:rPr>
                <w:b/>
              </w:rPr>
            </w:pPr>
            <w:r>
              <w:rPr>
                <w:b/>
              </w:rPr>
              <w:t xml:space="preserve">ansøgt drift </w:t>
            </w:r>
          </w:p>
        </w:tc>
        <w:tc>
          <w:tcPr>
            <w:tcW w:w="2997" w:type="dxa"/>
            <w:tcBorders>
              <w:top w:val="single" w:sz="4" w:space="0" w:color="auto"/>
              <w:left w:val="single" w:sz="4" w:space="0" w:color="auto"/>
              <w:bottom w:val="single" w:sz="4" w:space="0" w:color="auto"/>
              <w:right w:val="single" w:sz="4" w:space="0" w:color="auto"/>
            </w:tcBorders>
            <w:hideMark/>
          </w:tcPr>
          <w:p w:rsidR="00E53975" w:rsidRDefault="00E53975">
            <w:pPr>
              <w:spacing w:line="280" w:lineRule="exact"/>
              <w:rPr>
                <w:b/>
              </w:rPr>
            </w:pPr>
            <w:r>
              <w:rPr>
                <w:b/>
              </w:rPr>
              <w:t xml:space="preserve">Forskel i antal transporter </w:t>
            </w:r>
          </w:p>
        </w:tc>
      </w:tr>
      <w:tr w:rsidR="00F91C6F" w:rsidTr="00F91C6F">
        <w:tc>
          <w:tcPr>
            <w:tcW w:w="1659" w:type="dxa"/>
            <w:tcBorders>
              <w:top w:val="single" w:sz="4" w:space="0" w:color="auto"/>
              <w:left w:val="single" w:sz="4" w:space="0" w:color="auto"/>
              <w:bottom w:val="single" w:sz="4" w:space="0" w:color="auto"/>
              <w:right w:val="single" w:sz="4" w:space="0" w:color="auto"/>
            </w:tcBorders>
          </w:tcPr>
          <w:p w:rsidR="00F91C6F" w:rsidRPr="00E47D5E" w:rsidRDefault="00F91C6F" w:rsidP="00DF3181">
            <w:pPr>
              <w:spacing w:line="280" w:lineRule="exact"/>
            </w:pPr>
            <w:r w:rsidRPr="00E47D5E">
              <w:t>Husdyrgødning</w:t>
            </w:r>
          </w:p>
          <w:p w:rsidR="00F91C6F" w:rsidRPr="00E47D5E" w:rsidRDefault="00F91C6F" w:rsidP="00DF3181">
            <w:pPr>
              <w:spacing w:line="280" w:lineRule="exact"/>
            </w:pP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475</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475</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hideMark/>
          </w:tcPr>
          <w:p w:rsidR="00F91C6F" w:rsidRPr="00E47D5E" w:rsidRDefault="00F91C6F" w:rsidP="00DF3181">
            <w:pPr>
              <w:spacing w:line="280" w:lineRule="exact"/>
            </w:pPr>
            <w:r w:rsidRPr="00E47D5E">
              <w:t>Foder, kraftfoder</w:t>
            </w: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30</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30</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hideMark/>
          </w:tcPr>
          <w:p w:rsidR="00F91C6F" w:rsidRPr="00E47D5E" w:rsidRDefault="00F91C6F" w:rsidP="00DF3181">
            <w:pPr>
              <w:spacing w:line="280" w:lineRule="exact"/>
            </w:pPr>
            <w:r w:rsidRPr="00E47D5E">
              <w:t>Korn</w:t>
            </w: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70</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70</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tcPr>
          <w:p w:rsidR="00F91C6F" w:rsidRPr="00E47D5E" w:rsidRDefault="00F91C6F" w:rsidP="00DF3181">
            <w:pPr>
              <w:spacing w:line="280" w:lineRule="exact"/>
            </w:pPr>
            <w:r w:rsidRPr="00E47D5E">
              <w:t>Soya</w:t>
            </w: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14</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14</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tcPr>
          <w:p w:rsidR="00F91C6F" w:rsidRPr="00E47D5E" w:rsidRDefault="00F91C6F" w:rsidP="00DF3181">
            <w:pPr>
              <w:spacing w:line="280" w:lineRule="exact"/>
            </w:pPr>
            <w:r w:rsidRPr="00E47D5E">
              <w:t>Halm</w:t>
            </w: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20</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20</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tcPr>
          <w:p w:rsidR="00F91C6F" w:rsidRPr="00E47D5E" w:rsidRDefault="00F91C6F" w:rsidP="00DF3181">
            <w:pPr>
              <w:spacing w:line="280" w:lineRule="exact"/>
            </w:pPr>
            <w:r w:rsidRPr="00E47D5E">
              <w:t xml:space="preserve">Fyrings- og dieselolie </w:t>
            </w: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4</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4</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hideMark/>
          </w:tcPr>
          <w:p w:rsidR="00F91C6F" w:rsidRPr="00E47D5E" w:rsidRDefault="00F91C6F" w:rsidP="00DF3181">
            <w:pPr>
              <w:spacing w:line="280" w:lineRule="exact"/>
            </w:pPr>
            <w:r w:rsidRPr="00E47D5E">
              <w:t>Afhentning af smågrise</w:t>
            </w: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40</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40</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tcPr>
          <w:p w:rsidR="00F91C6F" w:rsidRPr="00E47D5E" w:rsidRDefault="00F91C6F" w:rsidP="00DF3181">
            <w:pPr>
              <w:spacing w:line="280" w:lineRule="exact"/>
            </w:pPr>
            <w:r w:rsidRPr="00E47D5E">
              <w:t xml:space="preserve">Afhentning af </w:t>
            </w:r>
            <w:proofErr w:type="spellStart"/>
            <w:r w:rsidRPr="00E47D5E">
              <w:t>slagtesøer</w:t>
            </w:r>
            <w:proofErr w:type="spellEnd"/>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26</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26</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tcPr>
          <w:p w:rsidR="00F91C6F" w:rsidRPr="00E47D5E" w:rsidRDefault="00F91C6F" w:rsidP="00DF3181">
            <w:pPr>
              <w:spacing w:line="280" w:lineRule="exact"/>
            </w:pPr>
            <w:r w:rsidRPr="00E47D5E">
              <w:t>Døde dyr</w:t>
            </w:r>
          </w:p>
          <w:p w:rsidR="00F91C6F" w:rsidRPr="00E47D5E" w:rsidRDefault="00F91C6F" w:rsidP="00DF3181">
            <w:pPr>
              <w:spacing w:line="280" w:lineRule="exact"/>
            </w:pP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52</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52</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F91C6F" w:rsidTr="00F91C6F">
        <w:tc>
          <w:tcPr>
            <w:tcW w:w="1659" w:type="dxa"/>
            <w:tcBorders>
              <w:top w:val="single" w:sz="4" w:space="0" w:color="auto"/>
              <w:left w:val="single" w:sz="4" w:space="0" w:color="auto"/>
              <w:bottom w:val="single" w:sz="4" w:space="0" w:color="auto"/>
              <w:right w:val="single" w:sz="4" w:space="0" w:color="auto"/>
            </w:tcBorders>
          </w:tcPr>
          <w:p w:rsidR="00F91C6F" w:rsidRPr="00E47D5E" w:rsidRDefault="00F91C6F" w:rsidP="00DF3181">
            <w:pPr>
              <w:spacing w:line="280" w:lineRule="exact"/>
            </w:pPr>
            <w:r w:rsidRPr="00E47D5E">
              <w:t>Affald</w:t>
            </w:r>
          </w:p>
          <w:p w:rsidR="00F91C6F" w:rsidRPr="00E47D5E" w:rsidRDefault="00F91C6F" w:rsidP="00DF3181">
            <w:pPr>
              <w:spacing w:line="280" w:lineRule="exact"/>
            </w:pPr>
          </w:p>
        </w:tc>
        <w:tc>
          <w:tcPr>
            <w:tcW w:w="271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52</w:t>
            </w:r>
          </w:p>
        </w:tc>
        <w:tc>
          <w:tcPr>
            <w:tcW w:w="2479"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52</w:t>
            </w:r>
          </w:p>
        </w:tc>
        <w:tc>
          <w:tcPr>
            <w:tcW w:w="2997" w:type="dxa"/>
            <w:tcBorders>
              <w:top w:val="single" w:sz="4" w:space="0" w:color="auto"/>
              <w:left w:val="single" w:sz="4" w:space="0" w:color="auto"/>
              <w:bottom w:val="single" w:sz="4" w:space="0" w:color="auto"/>
              <w:right w:val="single" w:sz="4" w:space="0" w:color="auto"/>
            </w:tcBorders>
          </w:tcPr>
          <w:p w:rsidR="00F91C6F" w:rsidRDefault="00F91C6F" w:rsidP="00DF3181">
            <w:pPr>
              <w:spacing w:line="280" w:lineRule="exact"/>
              <w:jc w:val="center"/>
            </w:pPr>
            <w:r>
              <w:t>0</w:t>
            </w:r>
          </w:p>
        </w:tc>
      </w:tr>
      <w:tr w:rsidR="00E53975" w:rsidTr="00F91C6F">
        <w:tc>
          <w:tcPr>
            <w:tcW w:w="1659" w:type="dxa"/>
            <w:tcBorders>
              <w:top w:val="single" w:sz="4" w:space="0" w:color="auto"/>
              <w:left w:val="single" w:sz="4" w:space="0" w:color="auto"/>
              <w:bottom w:val="single" w:sz="4" w:space="0" w:color="auto"/>
              <w:right w:val="single" w:sz="4" w:space="0" w:color="auto"/>
            </w:tcBorders>
          </w:tcPr>
          <w:p w:rsidR="00E53975" w:rsidRDefault="00E53975">
            <w:pPr>
              <w:spacing w:line="280" w:lineRule="exact"/>
            </w:pPr>
          </w:p>
          <w:p w:rsidR="00E53975" w:rsidRDefault="00E53975">
            <w:pPr>
              <w:spacing w:line="280" w:lineRule="exact"/>
              <w:rPr>
                <w:b/>
              </w:rPr>
            </w:pPr>
            <w:r>
              <w:rPr>
                <w:b/>
              </w:rPr>
              <w:t>I alt:</w:t>
            </w:r>
          </w:p>
        </w:tc>
        <w:tc>
          <w:tcPr>
            <w:tcW w:w="2719" w:type="dxa"/>
            <w:tcBorders>
              <w:top w:val="single" w:sz="4" w:space="0" w:color="auto"/>
              <w:left w:val="single" w:sz="4" w:space="0" w:color="auto"/>
              <w:bottom w:val="single" w:sz="4" w:space="0" w:color="auto"/>
              <w:right w:val="single" w:sz="4" w:space="0" w:color="auto"/>
            </w:tcBorders>
          </w:tcPr>
          <w:p w:rsidR="00E53975" w:rsidRDefault="00F91C6F" w:rsidP="00DF3181">
            <w:pPr>
              <w:spacing w:line="280" w:lineRule="exact"/>
              <w:jc w:val="center"/>
              <w:rPr>
                <w:b/>
              </w:rPr>
            </w:pPr>
            <w:r>
              <w:rPr>
                <w:b/>
              </w:rPr>
              <w:t>783</w:t>
            </w:r>
          </w:p>
        </w:tc>
        <w:tc>
          <w:tcPr>
            <w:tcW w:w="2479" w:type="dxa"/>
            <w:tcBorders>
              <w:top w:val="single" w:sz="4" w:space="0" w:color="auto"/>
              <w:left w:val="single" w:sz="4" w:space="0" w:color="auto"/>
              <w:bottom w:val="single" w:sz="4" w:space="0" w:color="auto"/>
              <w:right w:val="single" w:sz="4" w:space="0" w:color="auto"/>
            </w:tcBorders>
          </w:tcPr>
          <w:p w:rsidR="00E53975" w:rsidRDefault="00F91C6F" w:rsidP="00DF3181">
            <w:pPr>
              <w:spacing w:line="280" w:lineRule="exact"/>
              <w:jc w:val="center"/>
              <w:rPr>
                <w:b/>
              </w:rPr>
            </w:pPr>
            <w:r>
              <w:rPr>
                <w:b/>
              </w:rPr>
              <w:t>783</w:t>
            </w:r>
          </w:p>
        </w:tc>
        <w:tc>
          <w:tcPr>
            <w:tcW w:w="2997" w:type="dxa"/>
            <w:tcBorders>
              <w:top w:val="single" w:sz="4" w:space="0" w:color="auto"/>
              <w:left w:val="single" w:sz="4" w:space="0" w:color="auto"/>
              <w:bottom w:val="single" w:sz="4" w:space="0" w:color="auto"/>
              <w:right w:val="single" w:sz="4" w:space="0" w:color="auto"/>
            </w:tcBorders>
          </w:tcPr>
          <w:p w:rsidR="00E53975" w:rsidRDefault="00F91C6F" w:rsidP="00DF3181">
            <w:pPr>
              <w:spacing w:line="280" w:lineRule="exact"/>
              <w:jc w:val="center"/>
              <w:rPr>
                <w:b/>
              </w:rPr>
            </w:pPr>
            <w:r>
              <w:rPr>
                <w:b/>
              </w:rPr>
              <w:t>0</w:t>
            </w:r>
          </w:p>
        </w:tc>
      </w:tr>
    </w:tbl>
    <w:p w:rsidR="00E53975" w:rsidRDefault="00002E31" w:rsidP="00E53975">
      <w:pPr>
        <w:spacing w:line="280" w:lineRule="exact"/>
      </w:pPr>
      <w:r>
        <w:lastRenderedPageBreak/>
        <w:t xml:space="preserve">Da det ansøgte projekt ikke indebærer en øget produktion af dyreholdet, vil det samlede antal transporter ikke ændres i den fremtidige drift. </w:t>
      </w:r>
    </w:p>
    <w:p w:rsidR="00002C5B" w:rsidRDefault="00002C5B" w:rsidP="00E53975">
      <w:pPr>
        <w:spacing w:line="280" w:lineRule="exact"/>
      </w:pPr>
    </w:p>
    <w:p w:rsidR="00E53975" w:rsidRDefault="00E53975" w:rsidP="00E53975">
      <w:pPr>
        <w:spacing w:line="280" w:lineRule="exact"/>
        <w:rPr>
          <w:b/>
          <w:i/>
        </w:rPr>
      </w:pPr>
      <w:r>
        <w:rPr>
          <w:b/>
          <w:i/>
        </w:rPr>
        <w:t>Kommunen vurderer</w:t>
      </w:r>
    </w:p>
    <w:p w:rsidR="00E53975" w:rsidRDefault="00E53975" w:rsidP="00E53975">
      <w:pPr>
        <w:spacing w:line="280" w:lineRule="exact"/>
      </w:pPr>
      <w:r w:rsidRPr="00002E31">
        <w:t xml:space="preserve">Ikast-Brande Kommune vurderer på baggrund af det oplyste, at transporterne til og fra husdyrbrugets produktionsanlæg ikke vil være til væsentlig gene for nabobeboelser og omgivelserne i øvrigt, når de </w:t>
      </w:r>
      <w:r w:rsidRPr="00002E31">
        <w:rPr>
          <w:rFonts w:cs="Verdana"/>
          <w:color w:val="000000"/>
          <w:lang w:eastAsia="da-DK"/>
        </w:rPr>
        <w:t xml:space="preserve">til enhver tid gældende </w:t>
      </w:r>
      <w:r w:rsidRPr="00002E31">
        <w:t>generelle regler og de supplerende vilkår for miljøgodkendelsen overholdes.</w:t>
      </w:r>
    </w:p>
    <w:p w:rsidR="00E53975" w:rsidRDefault="00E53975" w:rsidP="00E53975">
      <w:pPr>
        <w:pStyle w:val="Overskrift1"/>
        <w:tabs>
          <w:tab w:val="num" w:pos="567"/>
        </w:tabs>
        <w:spacing w:after="120" w:line="280" w:lineRule="exact"/>
        <w:ind w:left="567" w:hanging="567"/>
        <w:jc w:val="both"/>
        <w:rPr>
          <w:rFonts w:ascii="Verdana" w:hAnsi="Verdana"/>
        </w:rPr>
      </w:pPr>
      <w:bookmarkStart w:id="205" w:name="_Toc373844349"/>
      <w:r>
        <w:rPr>
          <w:rFonts w:ascii="Verdana" w:hAnsi="Verdana"/>
        </w:rPr>
        <w:t>3. Anvendelse af bedste tilgængelige teknik – BAT i forhold til anlægget</w:t>
      </w:r>
      <w:bookmarkEnd w:id="205"/>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t>Faktaboks</w:t>
      </w:r>
      <w:proofErr w:type="spellEnd"/>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Et husdyrbrug bør til stadighed søge at begrænse forureningen ved at indføre og gøre brug af den bedste tilgængelige teknik til at nedbringe eventuelle miljøpåvirkninger og gener fra stalde, husdyrgødningsopbevaringsanlæg m.m. Teknologier til begrænsning af ammoniakemission og lugtpåvirkning m.v. samt til bedre udnyttelse af næringsstofferne i husdyrgødningen er i stadig udvikling.</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For de virksomhedstyper, der er omfattet af den europæiske godkendelsesordning om integreret forebyggelse og bekæmpelse af forurening (</w:t>
      </w:r>
      <w:proofErr w:type="spellStart"/>
      <w:r>
        <w:t>I</w:t>
      </w:r>
      <w:r w:rsidR="005827F2">
        <w:t>E</w:t>
      </w:r>
      <w:r>
        <w:t>-direktivet</w:t>
      </w:r>
      <w:proofErr w:type="spellEnd"/>
      <w:r>
        <w:t xml:space="preserve">), udsender EU-kommissionen såkaldte </w:t>
      </w:r>
      <w:proofErr w:type="spellStart"/>
      <w:r>
        <w:t>BREF-dokumenter</w:t>
      </w:r>
      <w:proofErr w:type="spellEnd"/>
      <w:r>
        <w:rPr>
          <w:rStyle w:val="Fodnotehenvisning"/>
        </w:rPr>
        <w:footnoteReference w:id="19"/>
      </w:r>
      <w:r>
        <w:t xml:space="preserve"> (”BAT reference </w:t>
      </w:r>
      <w:proofErr w:type="spellStart"/>
      <w:r>
        <w:t>documents</w:t>
      </w:r>
      <w:proofErr w:type="spellEnd"/>
      <w:r>
        <w:t xml:space="preserve">”), som fastlægger, hvad der må betragtes som den bedste tilgængelige teknik inden for de industrielle brancher, som </w:t>
      </w:r>
      <w:proofErr w:type="spellStart"/>
      <w:r>
        <w:t>I</w:t>
      </w:r>
      <w:r w:rsidR="005827F2">
        <w:t>E</w:t>
      </w:r>
      <w:r>
        <w:t>-direktivet</w:t>
      </w:r>
      <w:proofErr w:type="spellEnd"/>
      <w:r>
        <w:t xml:space="preserve"> omfatter.</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Oplysningskravet vedrørende BAT i forbindelse med ansøgninger om miljøgodkendelse af husdyrbrug er forskelligt afhængigt af brugsstørrelse. For husdyrbrug, der – som i den aktuelle sag – er omfattet af § 12 i </w:t>
      </w:r>
      <w:r>
        <w:rPr>
          <w:i/>
        </w:rPr>
        <w:t>Husdyrgodkendelsesloven</w:t>
      </w:r>
      <w:r>
        <w:t xml:space="preserve">, skal redegørelsen som minimum indeholde punkterne management (godt landmandskab), og anvendelse af BAT inden for områderne foder, staldindretning, vand- og energiforbrug, opbevaring og behandling af husdyrgødning og udbringning. Redegørelsen skal for svine- og fjerkræbrug omhandle de teknologier, der er beskrevet i EU-kommissionens </w:t>
      </w:r>
      <w:proofErr w:type="spellStart"/>
      <w:r>
        <w:t>BREF-dokument</w:t>
      </w:r>
      <w:proofErr w:type="spellEnd"/>
      <w:r>
        <w:t xml:space="preserve"> om intensivt hold af svin og fjerkræ.</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Miljøstyrelsen har udarbejdet Teknologiblade</w:t>
      </w:r>
      <w:r>
        <w:rPr>
          <w:rStyle w:val="Fodnotehenvisning"/>
        </w:rPr>
        <w:footnoteReference w:id="20"/>
      </w:r>
      <w:r>
        <w:t xml:space="preserve">, hvori dokumenteret teknik er beskrevet, og hvori der er redegjort for, hvor store reduktioner der kan forventes opnået ved brug af den pågældende teknik, samt hvor store </w:t>
      </w:r>
      <w:proofErr w:type="spellStart"/>
      <w:r>
        <w:t>mer-udgifterne</w:t>
      </w:r>
      <w:proofErr w:type="spellEnd"/>
      <w:r>
        <w:t xml:space="preserve"> eventuelt vil være. </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Miljøstyrelsen har derudover for hovedparten af de gængse husdyrproduktionsgrene formuleret vejledende </w:t>
      </w:r>
      <w:proofErr w:type="spellStart"/>
      <w:r>
        <w:t>BAT-standardvilkår</w:t>
      </w:r>
      <w:proofErr w:type="spellEnd"/>
      <w:r>
        <w:t xml:space="preserve">, der beskriver en emissionsgrænseværdi for eksempelvis ammoniak eller fosfor som udtryk for en given husdyrproduktions opnåelige </w:t>
      </w:r>
      <w:proofErr w:type="spellStart"/>
      <w:r>
        <w:t>BAT-niveau</w:t>
      </w:r>
      <w:proofErr w:type="spellEnd"/>
      <w:r>
        <w:t xml:space="preserve">. </w:t>
      </w:r>
      <w:proofErr w:type="spellStart"/>
      <w:r>
        <w:t>BAT-niveauet</w:t>
      </w:r>
      <w:proofErr w:type="spellEnd"/>
      <w:r>
        <w:t xml:space="preserve"> kan opnås ved brug af de dokumenterede teknikker, som er beskrevet i de nævnte Teknologiblade.</w:t>
      </w:r>
    </w:p>
    <w:p w:rsidR="00E53975" w:rsidRDefault="00E53975" w:rsidP="00E53975">
      <w:pPr>
        <w:autoSpaceDE w:val="0"/>
        <w:autoSpaceDN w:val="0"/>
        <w:adjustRightInd w:val="0"/>
        <w:rPr>
          <w:rFonts w:cs="ArialMT"/>
          <w:lang w:eastAsia="da-DK"/>
        </w:rPr>
      </w:pPr>
    </w:p>
    <w:p w:rsidR="00E53975" w:rsidRPr="00440DC4" w:rsidRDefault="00E53975" w:rsidP="00E53975">
      <w:pPr>
        <w:spacing w:line="280" w:lineRule="exact"/>
      </w:pPr>
      <w:r w:rsidRPr="00440DC4">
        <w:t xml:space="preserve">Ikast-Brande Kommune har fastlagt </w:t>
      </w:r>
      <w:proofErr w:type="spellStart"/>
      <w:r w:rsidRPr="00440DC4">
        <w:t>BAT-niveauet</w:t>
      </w:r>
      <w:proofErr w:type="spellEnd"/>
      <w:r w:rsidRPr="00440DC4">
        <w:t xml:space="preserve"> på foder, management, vand- og energiforbrug, samt opbevaring og udbringning af husdyrgødning ud fra </w:t>
      </w:r>
      <w:proofErr w:type="spellStart"/>
      <w:r w:rsidRPr="00440DC4">
        <w:t>BREF-dokumentet</w:t>
      </w:r>
      <w:proofErr w:type="spellEnd"/>
      <w:r w:rsidRPr="00440DC4">
        <w:t xml:space="preserve">, og ud fra Miljøstyrelsens vejledende emissionsgrænseværdier, til at vurdere </w:t>
      </w:r>
      <w:r w:rsidR="00440DC4" w:rsidRPr="00440DC4">
        <w:t>eksisterende</w:t>
      </w:r>
      <w:r w:rsidRPr="00440DC4">
        <w:t xml:space="preserve"> stalde. </w:t>
      </w:r>
    </w:p>
    <w:p w:rsidR="00F65D72" w:rsidRPr="00F65D72" w:rsidRDefault="00F65D72" w:rsidP="00F65D72">
      <w:pPr>
        <w:spacing w:line="280" w:lineRule="exact"/>
      </w:pPr>
    </w:p>
    <w:p w:rsidR="00E53975" w:rsidRPr="00F65D72" w:rsidRDefault="00E53975" w:rsidP="00F65D72">
      <w:pPr>
        <w:pStyle w:val="Overskrift2"/>
        <w:rPr>
          <w:rFonts w:ascii="Verdana" w:hAnsi="Verdana"/>
          <w:sz w:val="24"/>
          <w:szCs w:val="24"/>
        </w:rPr>
      </w:pPr>
      <w:bookmarkStart w:id="206" w:name="_Toc373844350"/>
      <w:r w:rsidRPr="00F65D72">
        <w:rPr>
          <w:rFonts w:ascii="Verdana" w:hAnsi="Verdana"/>
          <w:sz w:val="24"/>
          <w:szCs w:val="24"/>
        </w:rPr>
        <w:t>3.1. BAT i forhold til management</w:t>
      </w:r>
      <w:bookmarkEnd w:id="206"/>
      <w:r w:rsidRPr="00F65D72">
        <w:rPr>
          <w:rFonts w:ascii="Verdana" w:hAnsi="Verdana"/>
          <w:sz w:val="24"/>
          <w:szCs w:val="24"/>
        </w:rPr>
        <w:t xml:space="preserve"> </w:t>
      </w:r>
    </w:p>
    <w:p w:rsidR="00E53975" w:rsidRDefault="00E53975" w:rsidP="00E53975">
      <w:pPr>
        <w:spacing w:line="280" w:lineRule="exact"/>
        <w:rPr>
          <w:lang w:eastAsia="da-DK"/>
        </w:rPr>
      </w:pPr>
      <w:r>
        <w:rPr>
          <w:b/>
          <w:i/>
          <w:lang w:eastAsia="da-DK"/>
        </w:rPr>
        <w:t xml:space="preserve">Ansøgers </w:t>
      </w:r>
      <w:proofErr w:type="spellStart"/>
      <w:r>
        <w:rPr>
          <w:b/>
          <w:i/>
          <w:lang w:eastAsia="da-DK"/>
        </w:rPr>
        <w:t>BAT-redegørelse</w:t>
      </w:r>
      <w:proofErr w:type="spellEnd"/>
    </w:p>
    <w:p w:rsidR="002E3C9D" w:rsidRPr="00E47D5E" w:rsidRDefault="002E3C9D" w:rsidP="002E3C9D">
      <w:pPr>
        <w:spacing w:line="280" w:lineRule="exact"/>
        <w:rPr>
          <w:lang w:eastAsia="da-DK"/>
        </w:rPr>
      </w:pPr>
      <w:r w:rsidRPr="00E47D5E">
        <w:rPr>
          <w:lang w:eastAsia="da-DK"/>
        </w:rPr>
        <w:t xml:space="preserve">Godt landmandskab er en vigtig del af BAT. Selv om det er svært direkte at kvantificere miljøfordele, er det tydeligt, at ansvarsbevidst driftsledelse bidrager til en forbedret miljøpræstation for en bedrift med intensiv produktion. I henhold til </w:t>
      </w:r>
      <w:proofErr w:type="spellStart"/>
      <w:r w:rsidRPr="00E47D5E">
        <w:rPr>
          <w:lang w:eastAsia="da-DK"/>
        </w:rPr>
        <w:t>BREF-dokumentet</w:t>
      </w:r>
      <w:proofErr w:type="spellEnd"/>
      <w:r w:rsidRPr="00E47D5E">
        <w:rPr>
          <w:lang w:eastAsia="da-DK"/>
        </w:rPr>
        <w:t xml:space="preserve"> er det BAT: at identificere og implementere uddannelses- og træningsprogrammer for driftspersonale, at føre journal over vand- og energiforbrug, mængde af husdyrfoder, opstået spild og spredning af uorganisk gødning og husdyrgødning på markerne, at have en </w:t>
      </w:r>
      <w:proofErr w:type="spellStart"/>
      <w:r w:rsidRPr="00E47D5E">
        <w:rPr>
          <w:lang w:eastAsia="da-DK"/>
        </w:rPr>
        <w:t>nødfremgangsmåde</w:t>
      </w:r>
      <w:proofErr w:type="spellEnd"/>
      <w:r w:rsidRPr="00E47D5E">
        <w:rPr>
          <w:lang w:eastAsia="da-DK"/>
        </w:rPr>
        <w:t xml:space="preserve"> til at håndtere ikke planlagte emissioner og hændelser, at iværksætte et reparations- og vedligeholdelsesprogram for at sikre, at bygninger og udstyr er i driftsklar stand, samt at faciliteterne holdes rene, at planlægge aktiviteter på anlægget korrekt, såsom levering af materialer og fjernelse af produkter og spild, samt at planlægge gødskning af markerne korrekt.</w:t>
      </w:r>
    </w:p>
    <w:p w:rsidR="00E53975" w:rsidRDefault="00E53975" w:rsidP="00E53975">
      <w:pPr>
        <w:spacing w:line="280" w:lineRule="exact"/>
        <w:rPr>
          <w:lang w:eastAsia="da-DK"/>
        </w:rPr>
      </w:pPr>
    </w:p>
    <w:p w:rsidR="002E3C9D" w:rsidRPr="00E47D5E" w:rsidRDefault="002E3C9D" w:rsidP="002E3C9D">
      <w:pPr>
        <w:spacing w:line="280" w:lineRule="exact"/>
        <w:rPr>
          <w:lang w:eastAsia="da-DK"/>
        </w:rPr>
      </w:pPr>
      <w:r w:rsidRPr="00E47D5E">
        <w:rPr>
          <w:b/>
          <w:i/>
          <w:lang w:eastAsia="da-DK"/>
        </w:rPr>
        <w:t xml:space="preserve">Ansøgers </w:t>
      </w:r>
      <w:proofErr w:type="spellStart"/>
      <w:r w:rsidRPr="00E47D5E">
        <w:rPr>
          <w:b/>
          <w:i/>
          <w:lang w:eastAsia="da-DK"/>
        </w:rPr>
        <w:t>BAT-redegørelse</w:t>
      </w:r>
      <w:proofErr w:type="spellEnd"/>
    </w:p>
    <w:p w:rsidR="002E3C9D" w:rsidRPr="00E47D5E" w:rsidRDefault="002E3C9D" w:rsidP="002E3C9D">
      <w:pPr>
        <w:spacing w:line="280" w:lineRule="exact"/>
        <w:rPr>
          <w:lang w:eastAsia="da-DK"/>
        </w:rPr>
      </w:pPr>
      <w:r w:rsidRPr="00E47D5E">
        <w:rPr>
          <w:lang w:eastAsia="da-DK"/>
        </w:rPr>
        <w:t xml:space="preserve">De ansatte deltager løbende i relevante kurser. Der er udarbejdet APV for arbejdspladsen, opsat førstehjælpskasser og øjenskylleudstyr, og der er konstant værnemidler i form af beskyttelsesbriller, handsker, åndedræts- samt høreværn til rådighed for medarbejderne. </w:t>
      </w:r>
    </w:p>
    <w:p w:rsidR="002E3C9D" w:rsidRPr="00E47D5E" w:rsidRDefault="002E3C9D" w:rsidP="002E3C9D">
      <w:pPr>
        <w:spacing w:line="280" w:lineRule="exact"/>
        <w:rPr>
          <w:lang w:eastAsia="da-DK"/>
        </w:rPr>
      </w:pPr>
    </w:p>
    <w:p w:rsidR="002E3C9D" w:rsidRPr="00E47D5E" w:rsidRDefault="002E3C9D" w:rsidP="002E3C9D">
      <w:pPr>
        <w:spacing w:line="280" w:lineRule="exact"/>
        <w:rPr>
          <w:lang w:eastAsia="da-DK"/>
        </w:rPr>
      </w:pPr>
      <w:r w:rsidRPr="00E47D5E">
        <w:rPr>
          <w:lang w:eastAsia="da-DK"/>
        </w:rPr>
        <w:t>Der bliver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w:t>
      </w:r>
    </w:p>
    <w:p w:rsidR="002E3C9D" w:rsidRPr="00E47D5E" w:rsidRDefault="002E3C9D" w:rsidP="002E3C9D">
      <w:pPr>
        <w:spacing w:line="280" w:lineRule="exact"/>
        <w:rPr>
          <w:lang w:eastAsia="da-DK"/>
        </w:rPr>
      </w:pPr>
    </w:p>
    <w:p w:rsidR="002E3C9D" w:rsidRPr="00E47D5E" w:rsidRDefault="002E3C9D" w:rsidP="002E3C9D">
      <w:pPr>
        <w:spacing w:line="280" w:lineRule="exact"/>
        <w:rPr>
          <w:lang w:eastAsia="da-DK"/>
        </w:rPr>
      </w:pPr>
      <w:r w:rsidRPr="00E47D5E">
        <w:rPr>
          <w:lang w:eastAsia="da-DK"/>
        </w:rPr>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rsidR="002E3C9D" w:rsidRPr="00E47D5E" w:rsidRDefault="002E3C9D" w:rsidP="002E3C9D">
      <w:pPr>
        <w:spacing w:line="280" w:lineRule="exact"/>
        <w:rPr>
          <w:lang w:eastAsia="da-DK"/>
        </w:rPr>
      </w:pPr>
    </w:p>
    <w:p w:rsidR="002E3C9D" w:rsidRPr="00E47D5E" w:rsidRDefault="002E3C9D" w:rsidP="002E3C9D">
      <w:pPr>
        <w:spacing w:line="280" w:lineRule="exact"/>
        <w:rPr>
          <w:lang w:eastAsia="da-DK"/>
        </w:rPr>
      </w:pPr>
      <w:r w:rsidRPr="00E47D5E">
        <w:rPr>
          <w:lang w:eastAsia="da-DK"/>
        </w:rPr>
        <w:t xml:space="preserve">Der bliver hvert år udarbejdet en mark- og gødningsplan samt gødningsregnskab af en planteavlskonsulent, hvorved det sikres, at mængden af gødning bliver tilpasset afgrødernes forventede behov samt opfylder lovkravene for maksimal tildeling af næringsstoffer. I planen bliver der taget hensyn til bl.a. jordbundstype, sædskifte, planternes udbytte, og kvælstofudnyttelsen. </w:t>
      </w:r>
    </w:p>
    <w:p w:rsidR="002E3C9D" w:rsidRPr="00E47D5E" w:rsidRDefault="002E3C9D" w:rsidP="002E3C9D">
      <w:pPr>
        <w:spacing w:line="280" w:lineRule="exact"/>
        <w:rPr>
          <w:lang w:eastAsia="da-DK"/>
        </w:rPr>
      </w:pPr>
    </w:p>
    <w:p w:rsidR="002E3C9D" w:rsidRDefault="002E3C9D" w:rsidP="002E3C9D">
      <w:pPr>
        <w:spacing w:line="280" w:lineRule="exact"/>
        <w:rPr>
          <w:lang w:eastAsia="da-DK"/>
        </w:rPr>
      </w:pPr>
      <w:r w:rsidRPr="00E47D5E">
        <w:rPr>
          <w:lang w:eastAsia="da-DK"/>
        </w:rPr>
        <w:t>Bygninger og driftsin</w:t>
      </w:r>
      <w:r>
        <w:rPr>
          <w:lang w:eastAsia="da-DK"/>
        </w:rPr>
        <w:t>ventar bliver løbende renoveret</w:t>
      </w:r>
      <w:r w:rsidRPr="00E47D5E">
        <w:rPr>
          <w:lang w:eastAsia="da-DK"/>
        </w:rPr>
        <w:t xml:space="preserve">. Der er opmærksomhed på i forbindelse med udskiftning af </w:t>
      </w:r>
      <w:proofErr w:type="spellStart"/>
      <w:r w:rsidRPr="00E47D5E">
        <w:rPr>
          <w:lang w:eastAsia="da-DK"/>
        </w:rPr>
        <w:t>elforbrugende</w:t>
      </w:r>
      <w:proofErr w:type="spellEnd"/>
      <w:r w:rsidRPr="00E47D5E">
        <w:rPr>
          <w:lang w:eastAsia="da-DK"/>
        </w:rPr>
        <w:t xml:space="preserve"> udstyr, at investere i mere energibesparende modeller.</w:t>
      </w:r>
    </w:p>
    <w:p w:rsidR="00F65D72" w:rsidRDefault="00F65D72" w:rsidP="002E3C9D">
      <w:pPr>
        <w:spacing w:line="280" w:lineRule="exact"/>
        <w:rPr>
          <w:b/>
          <w:i/>
        </w:rPr>
      </w:pPr>
    </w:p>
    <w:p w:rsidR="002E3C9D" w:rsidRPr="00E47D5E" w:rsidRDefault="002E3C9D" w:rsidP="002E3C9D">
      <w:pPr>
        <w:spacing w:line="280" w:lineRule="exact"/>
        <w:rPr>
          <w:i/>
        </w:rPr>
      </w:pPr>
      <w:r w:rsidRPr="00E47D5E">
        <w:rPr>
          <w:b/>
          <w:i/>
        </w:rPr>
        <w:t>Kommunen vurderer</w:t>
      </w:r>
    </w:p>
    <w:p w:rsidR="002E3C9D" w:rsidRPr="00E47D5E" w:rsidRDefault="002E3C9D" w:rsidP="002E3C9D">
      <w:pPr>
        <w:spacing w:line="280" w:lineRule="exact"/>
      </w:pPr>
      <w:r w:rsidRPr="00E47D5E">
        <w:t xml:space="preserve">I henhold til BREF dokumentet er det BAT, at træne og uddanne medarbejdere; registrere vand- og energiforbrug, foderforbrug, affaldsdannelse, samt anvendelsen af husdyrgødning og handelsgødning; udarbejde gødningsplaner; samt have en nød fremgangsmåde ved uheld. </w:t>
      </w:r>
    </w:p>
    <w:p w:rsidR="002E3C9D" w:rsidRPr="00E47D5E" w:rsidRDefault="002E3C9D" w:rsidP="002E3C9D">
      <w:pPr>
        <w:spacing w:line="280" w:lineRule="exact"/>
      </w:pPr>
    </w:p>
    <w:p w:rsidR="002E3C9D" w:rsidRPr="00E47D5E" w:rsidRDefault="002E3C9D" w:rsidP="002E3C9D">
      <w:pPr>
        <w:spacing w:line="280" w:lineRule="exact"/>
      </w:pPr>
      <w:r w:rsidRPr="00E47D5E">
        <w:t xml:space="preserve">Da husdyrbruget efterkommer en stor del af de nævnte ting, vurderer Ikast-Brande kommune, at husdyrbruget lever op til </w:t>
      </w:r>
      <w:proofErr w:type="spellStart"/>
      <w:r w:rsidRPr="00E47D5E">
        <w:t>BAT-niveauet</w:t>
      </w:r>
      <w:proofErr w:type="spellEnd"/>
      <w:r w:rsidRPr="00E47D5E">
        <w:t xml:space="preserve"> i forhold til management.  </w:t>
      </w:r>
    </w:p>
    <w:p w:rsidR="002E3C9D" w:rsidRPr="00E47D5E" w:rsidRDefault="002E3C9D" w:rsidP="002E3C9D">
      <w:pPr>
        <w:spacing w:line="280" w:lineRule="exact"/>
        <w:rPr>
          <w:lang w:eastAsia="da-DK"/>
        </w:rPr>
      </w:pPr>
    </w:p>
    <w:p w:rsidR="005827F2" w:rsidRDefault="005827F2">
      <w:pPr>
        <w:rPr>
          <w:rFonts w:eastAsiaTheme="majorEastAsia" w:cstheme="majorBidi"/>
          <w:b/>
          <w:bCs/>
          <w:sz w:val="24"/>
          <w:szCs w:val="24"/>
        </w:rPr>
      </w:pPr>
      <w:r>
        <w:rPr>
          <w:sz w:val="24"/>
          <w:szCs w:val="24"/>
        </w:rPr>
        <w:br w:type="page"/>
      </w:r>
    </w:p>
    <w:p w:rsidR="00E53975" w:rsidRDefault="00E53975" w:rsidP="00E53975">
      <w:pPr>
        <w:pStyle w:val="Overskrift2"/>
        <w:rPr>
          <w:rFonts w:ascii="Verdana" w:hAnsi="Verdana"/>
          <w:sz w:val="24"/>
          <w:szCs w:val="24"/>
        </w:rPr>
      </w:pPr>
      <w:bookmarkStart w:id="207" w:name="_Toc373844351"/>
      <w:r>
        <w:rPr>
          <w:rFonts w:ascii="Verdana" w:hAnsi="Verdana"/>
          <w:sz w:val="24"/>
          <w:szCs w:val="24"/>
        </w:rPr>
        <w:lastRenderedPageBreak/>
        <w:t>3.2. BAT i forhold til foder</w:t>
      </w:r>
      <w:bookmarkEnd w:id="207"/>
    </w:p>
    <w:p w:rsidR="00E53975" w:rsidRDefault="00E53975" w:rsidP="00E53975">
      <w:pPr>
        <w:spacing w:line="280" w:lineRule="exact"/>
        <w:rPr>
          <w:b/>
          <w:i/>
          <w:lang w:eastAsia="da-DK"/>
        </w:rPr>
      </w:pPr>
      <w:r>
        <w:rPr>
          <w:b/>
          <w:i/>
          <w:lang w:eastAsia="da-DK"/>
        </w:rPr>
        <w:t xml:space="preserve">Ansøgers </w:t>
      </w:r>
      <w:proofErr w:type="spellStart"/>
      <w:r>
        <w:rPr>
          <w:b/>
          <w:i/>
          <w:lang w:eastAsia="da-DK"/>
        </w:rPr>
        <w:t>BAT-redegørelse</w:t>
      </w:r>
      <w:proofErr w:type="spellEnd"/>
    </w:p>
    <w:p w:rsidR="00DF16A7" w:rsidRPr="00E47D5E" w:rsidRDefault="00DF16A7" w:rsidP="00DF16A7">
      <w:pPr>
        <w:spacing w:line="280" w:lineRule="exact"/>
        <w:rPr>
          <w:lang w:eastAsia="da-DK"/>
        </w:rPr>
      </w:pPr>
      <w:r w:rsidRPr="00E47D5E">
        <w:rPr>
          <w:lang w:eastAsia="da-DK"/>
        </w:rPr>
        <w:t xml:space="preserve">I henhold til </w:t>
      </w:r>
      <w:proofErr w:type="spellStart"/>
      <w:r w:rsidRPr="00E47D5E">
        <w:rPr>
          <w:lang w:eastAsia="da-DK"/>
        </w:rPr>
        <w:t>BREF-dokumentet</w:t>
      </w:r>
      <w:proofErr w:type="spellEnd"/>
      <w:r w:rsidRPr="00E47D5E">
        <w:rPr>
          <w:lang w:eastAsia="da-DK"/>
        </w:rPr>
        <w:t xml:space="preserve"> er det BAT, at sikre effektiv fodring gennem sammensætning af foderet, og løbende kontrol, så det stemmer overens med dyrenes behov.</w:t>
      </w:r>
    </w:p>
    <w:p w:rsidR="00DF16A7" w:rsidRPr="005827F2" w:rsidRDefault="00DF16A7" w:rsidP="00DF16A7">
      <w:pPr>
        <w:rPr>
          <w:lang w:eastAsia="da-DK"/>
        </w:rPr>
      </w:pPr>
    </w:p>
    <w:p w:rsidR="00DF16A7" w:rsidRPr="00E47D5E" w:rsidRDefault="00DF16A7" w:rsidP="00DF16A7">
      <w:pPr>
        <w:spacing w:line="280" w:lineRule="exact"/>
        <w:rPr>
          <w:b/>
          <w:i/>
          <w:lang w:eastAsia="da-DK"/>
        </w:rPr>
      </w:pPr>
      <w:r w:rsidRPr="00E47D5E">
        <w:rPr>
          <w:b/>
          <w:i/>
          <w:lang w:eastAsia="da-DK"/>
        </w:rPr>
        <w:t xml:space="preserve">Ansøgers </w:t>
      </w:r>
      <w:proofErr w:type="spellStart"/>
      <w:r w:rsidRPr="00E47D5E">
        <w:rPr>
          <w:b/>
          <w:i/>
          <w:lang w:eastAsia="da-DK"/>
        </w:rPr>
        <w:t>BAT-redegørelse</w:t>
      </w:r>
      <w:proofErr w:type="spellEnd"/>
    </w:p>
    <w:p w:rsidR="00DF16A7" w:rsidRDefault="00DF16A7" w:rsidP="00DF16A7">
      <w:pPr>
        <w:spacing w:line="280" w:lineRule="exact"/>
        <w:rPr>
          <w:lang w:eastAsia="da-DK"/>
        </w:rPr>
      </w:pPr>
      <w:r w:rsidRPr="00E47D5E">
        <w:rPr>
          <w:lang w:eastAsia="da-DK"/>
        </w:rPr>
        <w:t>Der fodres med foderoptimerede foderblandinger. Der udarbejdes foderplaner der i den forbindelse optimeres så tildelingen af N og P begrænses mest muligt. Man vil til en hver tid på ejendommen holde sig orienteret om nye muligheder i relation til bedre udnyttelse af næringsstofferne i foderet. På bedriften anvendes som udgangspunkt normer for N og P i foderet. I drægtighedsstalden er det dog vurderet, at det er muligt at reducere</w:t>
      </w:r>
      <w:r w:rsidR="000773F8">
        <w:rPr>
          <w:lang w:eastAsia="da-DK"/>
        </w:rPr>
        <w:t xml:space="preserve"> tildelingen af </w:t>
      </w:r>
      <w:proofErr w:type="spellStart"/>
      <w:r w:rsidR="000773F8">
        <w:rPr>
          <w:lang w:eastAsia="da-DK"/>
        </w:rPr>
        <w:t>råprotein</w:t>
      </w:r>
      <w:proofErr w:type="spellEnd"/>
      <w:r w:rsidR="000773F8">
        <w:rPr>
          <w:lang w:eastAsia="da-DK"/>
        </w:rPr>
        <w:t xml:space="preserve"> til 130</w:t>
      </w:r>
      <w:r w:rsidRPr="00E47D5E">
        <w:rPr>
          <w:lang w:eastAsia="da-DK"/>
        </w:rPr>
        <w:t xml:space="preserve"> g </w:t>
      </w:r>
      <w:proofErr w:type="spellStart"/>
      <w:r w:rsidRPr="00E47D5E">
        <w:rPr>
          <w:lang w:eastAsia="da-DK"/>
        </w:rPr>
        <w:t>råprotein</w:t>
      </w:r>
      <w:proofErr w:type="spellEnd"/>
      <w:r w:rsidR="005827F2">
        <w:rPr>
          <w:lang w:eastAsia="da-DK"/>
        </w:rPr>
        <w:t xml:space="preserve"> pr. </w:t>
      </w:r>
      <w:r w:rsidRPr="00E47D5E">
        <w:rPr>
          <w:lang w:eastAsia="da-DK"/>
        </w:rPr>
        <w:t>FE, og i fare</w:t>
      </w:r>
      <w:r w:rsidR="000773F8">
        <w:rPr>
          <w:lang w:eastAsia="da-DK"/>
        </w:rPr>
        <w:t>stalden er den reduceret til 125</w:t>
      </w:r>
      <w:r w:rsidRPr="00E47D5E">
        <w:rPr>
          <w:lang w:eastAsia="da-DK"/>
        </w:rPr>
        <w:t xml:space="preserve"> g</w:t>
      </w:r>
      <w:r w:rsidR="000773F8">
        <w:rPr>
          <w:lang w:eastAsia="da-DK"/>
        </w:rPr>
        <w:t xml:space="preserve"> </w:t>
      </w:r>
      <w:proofErr w:type="spellStart"/>
      <w:r w:rsidR="000773F8">
        <w:rPr>
          <w:lang w:eastAsia="da-DK"/>
        </w:rPr>
        <w:t>råprotein</w:t>
      </w:r>
      <w:proofErr w:type="spellEnd"/>
      <w:r w:rsidR="005827F2">
        <w:rPr>
          <w:lang w:eastAsia="da-DK"/>
        </w:rPr>
        <w:t xml:space="preserve"> pr. </w:t>
      </w:r>
      <w:r w:rsidR="000773F8">
        <w:rPr>
          <w:lang w:eastAsia="da-DK"/>
        </w:rPr>
        <w:t>FE. I</w:t>
      </w:r>
      <w:r w:rsidRPr="00E47D5E">
        <w:rPr>
          <w:lang w:eastAsia="da-DK"/>
        </w:rPr>
        <w:t xml:space="preserve"> </w:t>
      </w:r>
      <w:proofErr w:type="spellStart"/>
      <w:r w:rsidRPr="00E47D5E">
        <w:rPr>
          <w:lang w:eastAsia="da-DK"/>
        </w:rPr>
        <w:t>poltestald</w:t>
      </w:r>
      <w:r w:rsidR="000773F8">
        <w:rPr>
          <w:lang w:eastAsia="da-DK"/>
        </w:rPr>
        <w:t>en</w:t>
      </w:r>
      <w:proofErr w:type="spellEnd"/>
      <w:r w:rsidRPr="00E47D5E">
        <w:rPr>
          <w:lang w:eastAsia="da-DK"/>
        </w:rPr>
        <w:t xml:space="preserve"> </w:t>
      </w:r>
      <w:r w:rsidR="000773F8">
        <w:rPr>
          <w:lang w:eastAsia="da-DK"/>
        </w:rPr>
        <w:t xml:space="preserve">sker der en lille fodereffektivisering, ved at reducere forbruget af FE pr. </w:t>
      </w:r>
      <w:proofErr w:type="spellStart"/>
      <w:r w:rsidR="000773F8">
        <w:rPr>
          <w:lang w:eastAsia="da-DK"/>
        </w:rPr>
        <w:t>årsdyr</w:t>
      </w:r>
      <w:proofErr w:type="spellEnd"/>
      <w:r w:rsidR="000773F8">
        <w:rPr>
          <w:lang w:eastAsia="da-DK"/>
        </w:rPr>
        <w:t xml:space="preserve"> i forhold til normen.  </w:t>
      </w:r>
    </w:p>
    <w:p w:rsidR="000773F8" w:rsidRPr="00E47D5E" w:rsidRDefault="000773F8" w:rsidP="00DF16A7">
      <w:pPr>
        <w:spacing w:line="280" w:lineRule="exact"/>
        <w:rPr>
          <w:lang w:eastAsia="da-DK"/>
        </w:rPr>
      </w:pPr>
    </w:p>
    <w:p w:rsidR="00DF16A7" w:rsidRPr="00E47D5E" w:rsidRDefault="00DF16A7" w:rsidP="00DF16A7">
      <w:pPr>
        <w:spacing w:line="280" w:lineRule="exact"/>
        <w:rPr>
          <w:lang w:eastAsia="da-DK"/>
        </w:rPr>
      </w:pPr>
      <w:r w:rsidRPr="00E47D5E">
        <w:rPr>
          <w:lang w:eastAsia="da-DK"/>
        </w:rPr>
        <w:t xml:space="preserve">På ejendommen anvendes foder tilsat </w:t>
      </w:r>
      <w:proofErr w:type="spellStart"/>
      <w:r w:rsidRPr="00E47D5E">
        <w:rPr>
          <w:lang w:eastAsia="da-DK"/>
        </w:rPr>
        <w:t>fytase</w:t>
      </w:r>
      <w:proofErr w:type="spellEnd"/>
      <w:r w:rsidRPr="00E47D5E">
        <w:rPr>
          <w:lang w:eastAsia="da-DK"/>
        </w:rPr>
        <w:t xml:space="preserve">. Ved at anvende </w:t>
      </w:r>
      <w:proofErr w:type="spellStart"/>
      <w:r w:rsidRPr="00E47D5E">
        <w:rPr>
          <w:lang w:eastAsia="da-DK"/>
        </w:rPr>
        <w:t>fytase</w:t>
      </w:r>
      <w:proofErr w:type="spellEnd"/>
      <w:r w:rsidRPr="00E47D5E">
        <w:rPr>
          <w:lang w:eastAsia="da-DK"/>
        </w:rPr>
        <w:t xml:space="preserve"> i foderet kan der opnås en bedre fosforudnyttelse</w:t>
      </w:r>
      <w:r w:rsidR="000773F8">
        <w:rPr>
          <w:lang w:eastAsia="da-DK"/>
        </w:rPr>
        <w:t>,</w:t>
      </w:r>
      <w:r w:rsidRPr="00E47D5E">
        <w:rPr>
          <w:lang w:eastAsia="da-DK"/>
        </w:rPr>
        <w:t xml:space="preserve"> og samtidig reduceres udledningen af fosfor via gødningen til miljøet. Fordøjeligheden af fosfor i foderblandinger til svin er ofte lav, hvorved fosfor udskilles via gødningen. Den primære årsag til den lave fordøjelighed er, at op til 80 procent af fosfor i olie/proteinholdige frø og korn er bundet som </w:t>
      </w:r>
      <w:proofErr w:type="spellStart"/>
      <w:r w:rsidRPr="00E47D5E">
        <w:rPr>
          <w:lang w:eastAsia="da-DK"/>
        </w:rPr>
        <w:t>fytat</w:t>
      </w:r>
      <w:proofErr w:type="spellEnd"/>
      <w:r w:rsidRPr="00E47D5E">
        <w:rPr>
          <w:lang w:eastAsia="da-DK"/>
        </w:rPr>
        <w:t xml:space="preserve">, hvilket er vanskeligt at fordøje for svin. Det er derfor nødvendigt, at enzymet </w:t>
      </w:r>
      <w:proofErr w:type="spellStart"/>
      <w:r w:rsidRPr="00E47D5E">
        <w:rPr>
          <w:lang w:eastAsia="da-DK"/>
        </w:rPr>
        <w:t>fytase</w:t>
      </w:r>
      <w:proofErr w:type="spellEnd"/>
      <w:r w:rsidRPr="00E47D5E">
        <w:rPr>
          <w:lang w:eastAsia="da-DK"/>
        </w:rPr>
        <w:t xml:space="preserve"> er til stede for, at den </w:t>
      </w:r>
      <w:proofErr w:type="spellStart"/>
      <w:r w:rsidRPr="00E47D5E">
        <w:rPr>
          <w:lang w:eastAsia="da-DK"/>
        </w:rPr>
        <w:t>fytatbundne</w:t>
      </w:r>
      <w:proofErr w:type="spellEnd"/>
      <w:r w:rsidRPr="00E47D5E">
        <w:rPr>
          <w:lang w:eastAsia="da-DK"/>
        </w:rPr>
        <w:t xml:space="preserve"> fosfor bliver tilgængelig for grisen. I og med der anvendes hjemmeblandet foder, og dermed ikke varmebehandlet korn, er </w:t>
      </w:r>
      <w:proofErr w:type="spellStart"/>
      <w:r w:rsidRPr="00E47D5E">
        <w:rPr>
          <w:lang w:eastAsia="da-DK"/>
        </w:rPr>
        <w:t>fytase</w:t>
      </w:r>
      <w:proofErr w:type="spellEnd"/>
      <w:r w:rsidRPr="00E47D5E">
        <w:rPr>
          <w:lang w:eastAsia="da-DK"/>
        </w:rPr>
        <w:t xml:space="preserve"> aktiviteten i kornet stadig høj, men alligevel anvendes der tilskudsfoder med ekstra </w:t>
      </w:r>
      <w:proofErr w:type="spellStart"/>
      <w:r w:rsidRPr="00E47D5E">
        <w:rPr>
          <w:lang w:eastAsia="da-DK"/>
        </w:rPr>
        <w:t>fytase</w:t>
      </w:r>
      <w:proofErr w:type="spellEnd"/>
      <w:r w:rsidRPr="00E47D5E">
        <w:rPr>
          <w:lang w:eastAsia="da-DK"/>
        </w:rPr>
        <w:t>.</w:t>
      </w:r>
    </w:p>
    <w:p w:rsidR="00DF16A7" w:rsidRPr="00E47D5E" w:rsidRDefault="00DF16A7" w:rsidP="00DF16A7">
      <w:pPr>
        <w:spacing w:line="280" w:lineRule="exact"/>
        <w:rPr>
          <w:lang w:eastAsia="da-DK"/>
        </w:rPr>
      </w:pPr>
    </w:p>
    <w:p w:rsidR="00DF16A7" w:rsidRPr="00E47D5E" w:rsidRDefault="00DF16A7" w:rsidP="00DF16A7">
      <w:pPr>
        <w:spacing w:line="280" w:lineRule="exact"/>
        <w:rPr>
          <w:lang w:eastAsia="da-DK"/>
        </w:rPr>
      </w:pPr>
      <w:r w:rsidRPr="00E47D5E">
        <w:rPr>
          <w:lang w:eastAsia="da-DK"/>
        </w:rPr>
        <w:t>Der anvendes fasefodring på ejendommen. Herved sikres det</w:t>
      </w:r>
      <w:r w:rsidR="000773F8">
        <w:rPr>
          <w:lang w:eastAsia="da-DK"/>
        </w:rPr>
        <w:t>,</w:t>
      </w:r>
      <w:r w:rsidRPr="00E47D5E">
        <w:rPr>
          <w:lang w:eastAsia="da-DK"/>
        </w:rPr>
        <w:t xml:space="preserve"> at fodringen optimeres til det stadie som grisen har, hvorved foderspild minimeres og effektiviteten optimeres. Derfor tildeles søerne ikke det samme foder i farestald og drægtighedsstald.</w:t>
      </w:r>
    </w:p>
    <w:p w:rsidR="00DF16A7" w:rsidRPr="00E47D5E" w:rsidRDefault="00DF16A7" w:rsidP="00DF16A7">
      <w:pPr>
        <w:spacing w:line="280" w:lineRule="exact"/>
        <w:rPr>
          <w:lang w:eastAsia="da-DK"/>
        </w:rPr>
      </w:pPr>
    </w:p>
    <w:p w:rsidR="00DF16A7" w:rsidRPr="00E47D5E" w:rsidRDefault="00DF16A7" w:rsidP="00DF16A7">
      <w:pPr>
        <w:spacing w:line="280" w:lineRule="exact"/>
        <w:rPr>
          <w:lang w:eastAsia="da-DK"/>
        </w:rPr>
      </w:pPr>
      <w:r w:rsidRPr="00E47D5E">
        <w:rPr>
          <w:lang w:eastAsia="da-DK"/>
        </w:rPr>
        <w:t xml:space="preserve">Management på bedriften stiler mod et minimum af spild af foderrester.  </w:t>
      </w:r>
    </w:p>
    <w:p w:rsidR="00DF16A7" w:rsidRPr="00E47D5E" w:rsidRDefault="00DF16A7" w:rsidP="00DF16A7">
      <w:pPr>
        <w:spacing w:line="280" w:lineRule="exact"/>
        <w:rPr>
          <w:lang w:eastAsia="da-DK"/>
        </w:rPr>
      </w:pPr>
    </w:p>
    <w:p w:rsidR="00DF16A7" w:rsidRPr="00E47D5E" w:rsidRDefault="00DF16A7" w:rsidP="00DF16A7">
      <w:pPr>
        <w:spacing w:line="280" w:lineRule="exact"/>
        <w:rPr>
          <w:i/>
        </w:rPr>
      </w:pPr>
      <w:r w:rsidRPr="00E47D5E">
        <w:rPr>
          <w:b/>
          <w:i/>
        </w:rPr>
        <w:t>Kommunen vurderer</w:t>
      </w:r>
    </w:p>
    <w:p w:rsidR="00DF16A7" w:rsidRPr="00E47D5E" w:rsidRDefault="00DF16A7" w:rsidP="00DF16A7">
      <w:pPr>
        <w:spacing w:line="280" w:lineRule="exact"/>
        <w:rPr>
          <w:lang w:eastAsia="da-DK"/>
        </w:rPr>
      </w:pPr>
      <w:r w:rsidRPr="00E47D5E">
        <w:rPr>
          <w:lang w:eastAsia="da-DK"/>
        </w:rPr>
        <w:t xml:space="preserve">I henhold til </w:t>
      </w:r>
      <w:proofErr w:type="spellStart"/>
      <w:r w:rsidRPr="00E47D5E">
        <w:rPr>
          <w:lang w:eastAsia="da-DK"/>
        </w:rPr>
        <w:t>BREF-dokumentet</w:t>
      </w:r>
      <w:proofErr w:type="spellEnd"/>
      <w:r w:rsidRPr="00E47D5E">
        <w:rPr>
          <w:lang w:eastAsia="da-DK"/>
        </w:rPr>
        <w:t xml:space="preserve"> er det BAT, at sikre effektiv fodring gennem sammensætning af foderet, og løbende kontrol, så det stemmer overens med dyrenes behov.</w:t>
      </w:r>
    </w:p>
    <w:p w:rsidR="00DF16A7" w:rsidRPr="00E47D5E" w:rsidRDefault="00DF16A7" w:rsidP="00DF16A7">
      <w:pPr>
        <w:spacing w:line="280" w:lineRule="exact"/>
        <w:rPr>
          <w:lang w:eastAsia="da-DK"/>
        </w:rPr>
      </w:pPr>
    </w:p>
    <w:p w:rsidR="00DF16A7" w:rsidRPr="00E47D5E" w:rsidRDefault="00DF16A7" w:rsidP="00DF16A7">
      <w:pPr>
        <w:spacing w:line="280" w:lineRule="exact"/>
        <w:rPr>
          <w:lang w:eastAsia="da-DK"/>
        </w:rPr>
      </w:pPr>
      <w:r w:rsidRPr="00E47D5E">
        <w:rPr>
          <w:lang w:eastAsia="da-DK"/>
        </w:rPr>
        <w:t xml:space="preserve">Ansøger benytter sig af en reduceret fosfor og </w:t>
      </w:r>
      <w:proofErr w:type="spellStart"/>
      <w:r w:rsidRPr="00E47D5E">
        <w:rPr>
          <w:lang w:eastAsia="da-DK"/>
        </w:rPr>
        <w:t>råprotein</w:t>
      </w:r>
      <w:proofErr w:type="spellEnd"/>
      <w:r w:rsidRPr="00E47D5E">
        <w:rPr>
          <w:lang w:eastAsia="da-DK"/>
        </w:rPr>
        <w:t xml:space="preserve"> mængde i foderet i forhold til normværdierne. Det vurderes derfor, at mængden af fosfor og </w:t>
      </w:r>
      <w:proofErr w:type="spellStart"/>
      <w:r w:rsidRPr="00E47D5E">
        <w:rPr>
          <w:lang w:eastAsia="da-DK"/>
        </w:rPr>
        <w:t>råprotein</w:t>
      </w:r>
      <w:proofErr w:type="spellEnd"/>
      <w:r w:rsidRPr="00E47D5E">
        <w:rPr>
          <w:lang w:eastAsia="da-DK"/>
        </w:rPr>
        <w:t xml:space="preserve"> i foderet er på niveau eller endda bedre end niveau for bedste tilgængelige foderteknik (BAT) jf. referencedokumentet for bedste tilgængelige teknikker, der vedrører intensiv fjerkræ- og svineproduktion (BREF).</w:t>
      </w:r>
    </w:p>
    <w:p w:rsidR="00DF16A7" w:rsidRPr="00E47D5E" w:rsidRDefault="00DF16A7" w:rsidP="00DF16A7">
      <w:pPr>
        <w:spacing w:line="280" w:lineRule="exact"/>
        <w:rPr>
          <w:lang w:eastAsia="da-DK"/>
        </w:rPr>
      </w:pPr>
    </w:p>
    <w:p w:rsidR="00DF16A7" w:rsidRDefault="009D03AB" w:rsidP="00DF16A7">
      <w:pPr>
        <w:spacing w:line="280" w:lineRule="exact"/>
        <w:rPr>
          <w:lang w:eastAsia="da-DK"/>
        </w:rPr>
      </w:pPr>
      <w:r>
        <w:rPr>
          <w:lang w:eastAsia="da-DK"/>
        </w:rPr>
        <w:t>BAT er blandt andet</w:t>
      </w:r>
      <w:r w:rsidR="00DF16A7" w:rsidRPr="00E47D5E">
        <w:rPr>
          <w:lang w:eastAsia="da-DK"/>
        </w:rPr>
        <w:t xml:space="preserve"> effektiv fodring af dyr. Formålet med den effektive fodring af dyr er at tilføre den nødvendige mængde af nettoenergi, vigtige aminosyrer, mineraler, sporstoffer samt vitaminer med henblik på vækst eller reproduktion, og samtidig mindske indholdet af næringsstoffer i gødningen. Det vurderes, at ansøgers tiltag inden for foderplanlægning lever op til </w:t>
      </w:r>
      <w:proofErr w:type="spellStart"/>
      <w:r w:rsidR="00DF16A7" w:rsidRPr="00E47D5E">
        <w:rPr>
          <w:lang w:eastAsia="da-DK"/>
        </w:rPr>
        <w:t>BAT-niveauet</w:t>
      </w:r>
      <w:proofErr w:type="spellEnd"/>
      <w:r w:rsidR="00DF16A7" w:rsidRPr="00E47D5E">
        <w:rPr>
          <w:lang w:eastAsia="da-DK"/>
        </w:rPr>
        <w:t xml:space="preserve">.  </w:t>
      </w:r>
    </w:p>
    <w:p w:rsidR="006861C1" w:rsidRPr="00E47D5E" w:rsidRDefault="006861C1" w:rsidP="00DF16A7">
      <w:pPr>
        <w:spacing w:line="280" w:lineRule="exact"/>
        <w:rPr>
          <w:lang w:eastAsia="da-DK"/>
        </w:rPr>
      </w:pPr>
    </w:p>
    <w:p w:rsidR="005827F2" w:rsidRDefault="005827F2">
      <w:pPr>
        <w:rPr>
          <w:rFonts w:eastAsiaTheme="majorEastAsia" w:cstheme="majorBidi"/>
          <w:b/>
          <w:bCs/>
          <w:sz w:val="24"/>
          <w:szCs w:val="24"/>
        </w:rPr>
      </w:pPr>
      <w:r>
        <w:rPr>
          <w:sz w:val="24"/>
          <w:szCs w:val="24"/>
        </w:rPr>
        <w:br w:type="page"/>
      </w:r>
    </w:p>
    <w:p w:rsidR="00E53975" w:rsidRDefault="00E53975" w:rsidP="00E53975">
      <w:pPr>
        <w:pStyle w:val="Overskrift2"/>
        <w:rPr>
          <w:rFonts w:ascii="Verdana" w:hAnsi="Verdana"/>
          <w:sz w:val="24"/>
          <w:szCs w:val="24"/>
        </w:rPr>
      </w:pPr>
      <w:bookmarkStart w:id="208" w:name="_Toc373844352"/>
      <w:r>
        <w:rPr>
          <w:rFonts w:ascii="Verdana" w:hAnsi="Verdana"/>
          <w:sz w:val="24"/>
          <w:szCs w:val="24"/>
        </w:rPr>
        <w:lastRenderedPageBreak/>
        <w:t>3.3. BAT i forhold til staldindretning</w:t>
      </w:r>
      <w:bookmarkEnd w:id="208"/>
    </w:p>
    <w:p w:rsidR="006421FC" w:rsidRDefault="00E53975" w:rsidP="006861C1">
      <w:pPr>
        <w:spacing w:line="280" w:lineRule="exact"/>
        <w:rPr>
          <w:b/>
          <w:i/>
          <w:lang w:eastAsia="da-DK"/>
        </w:rPr>
      </w:pPr>
      <w:r>
        <w:rPr>
          <w:b/>
          <w:i/>
          <w:lang w:eastAsia="da-DK"/>
        </w:rPr>
        <w:t xml:space="preserve">Ansøgers </w:t>
      </w:r>
      <w:proofErr w:type="spellStart"/>
      <w:r>
        <w:rPr>
          <w:b/>
          <w:i/>
          <w:lang w:eastAsia="da-DK"/>
        </w:rPr>
        <w:t>BAT-redegørelse</w:t>
      </w:r>
      <w:proofErr w:type="spellEnd"/>
    </w:p>
    <w:p w:rsidR="006861C1" w:rsidRPr="006421FC" w:rsidRDefault="006861C1" w:rsidP="006861C1">
      <w:pPr>
        <w:spacing w:line="280" w:lineRule="exact"/>
        <w:rPr>
          <w:b/>
          <w:i/>
          <w:lang w:eastAsia="da-DK"/>
        </w:rPr>
      </w:pPr>
      <w:r w:rsidRPr="00E47D5E">
        <w:t xml:space="preserve">Med hensyn til BAT og staldsystemer er der flere forskellige definitioner på, hvad BAT er. Dels er der referencedokumentet for bedste tilgængelige teknikker, der vedrører intensiv fjerkræ- og svineproduktion (BREF), dels er der </w:t>
      </w:r>
      <w:proofErr w:type="spellStart"/>
      <w:r w:rsidRPr="00E47D5E">
        <w:t>BAT-byggebladene</w:t>
      </w:r>
      <w:proofErr w:type="spellEnd"/>
      <w:r w:rsidRPr="00E47D5E">
        <w:t xml:space="preserve">, og dels er der </w:t>
      </w:r>
      <w:hyperlink r:id="rId36" w:history="1">
        <w:r w:rsidRPr="00E47D5E">
          <w:rPr>
            <w:rStyle w:val="Hyperlink"/>
          </w:rPr>
          <w:t>www.husdyrgodkendelse.dk</w:t>
        </w:r>
      </w:hyperlink>
      <w:r w:rsidRPr="00E47D5E">
        <w:t>’s beregninger.</w:t>
      </w:r>
    </w:p>
    <w:p w:rsidR="006861C1" w:rsidRPr="00E47D5E" w:rsidRDefault="006861C1" w:rsidP="006861C1">
      <w:pPr>
        <w:spacing w:line="280" w:lineRule="exact"/>
        <w:rPr>
          <w:b/>
          <w:i/>
          <w:lang w:eastAsia="da-DK"/>
        </w:rPr>
      </w:pPr>
    </w:p>
    <w:p w:rsidR="006861C1" w:rsidRPr="00E47D5E" w:rsidRDefault="006861C1" w:rsidP="006861C1">
      <w:pPr>
        <w:spacing w:line="280" w:lineRule="exact"/>
      </w:pPr>
      <w:r w:rsidRPr="00E47D5E">
        <w:rPr>
          <w:lang w:eastAsia="da-DK"/>
        </w:rPr>
        <w:t xml:space="preserve">BAT afhænger af </w:t>
      </w:r>
      <w:proofErr w:type="spellStart"/>
      <w:r w:rsidRPr="00E47D5E">
        <w:rPr>
          <w:lang w:eastAsia="da-DK"/>
        </w:rPr>
        <w:t>dyretypen</w:t>
      </w:r>
      <w:proofErr w:type="spellEnd"/>
      <w:r w:rsidRPr="00E47D5E">
        <w:rPr>
          <w:lang w:eastAsia="da-DK"/>
        </w:rPr>
        <w:t xml:space="preserve">. </w:t>
      </w:r>
      <w:r w:rsidRPr="00E47D5E">
        <w:t xml:space="preserve">Der er udarbejdet flere </w:t>
      </w:r>
      <w:proofErr w:type="spellStart"/>
      <w:r w:rsidRPr="00E47D5E">
        <w:t>BAT-byggeblade</w:t>
      </w:r>
      <w:proofErr w:type="spellEnd"/>
      <w:r w:rsidRPr="00E47D5E">
        <w:t xml:space="preserve"> for svin. For søer er der to: "Køling af gyllen i svinestalde" og "Faresti med delvist spaltegulv". For smågrise er der et byggeblad: "</w:t>
      </w:r>
      <w:proofErr w:type="spellStart"/>
      <w:r w:rsidRPr="00E47D5E">
        <w:t>To-klimastald</w:t>
      </w:r>
      <w:proofErr w:type="spellEnd"/>
      <w:r w:rsidRPr="00E47D5E">
        <w:t xml:space="preserve"> med delvist spaltegulv", og for slagtesvin er der fire byggeblade: "Svovlsyrebehandling af gyllen i slagtesvinestald", "Luftvasker med syre", "Delvist spaltegulv" og "Delvist spaltegulv med skraber og køling af kanalbund".</w:t>
      </w:r>
    </w:p>
    <w:p w:rsidR="00E53975" w:rsidRDefault="00E53975" w:rsidP="00E53975">
      <w:pPr>
        <w:spacing w:line="280" w:lineRule="exact"/>
      </w:pPr>
    </w:p>
    <w:p w:rsidR="00E53975" w:rsidRDefault="00E53975" w:rsidP="00E53975">
      <w:pPr>
        <w:spacing w:line="280" w:lineRule="exact"/>
      </w:pPr>
      <w:r>
        <w:t>Der er metodefrihed med hensyn til valg af staldtype og miljøteknologi.</w:t>
      </w:r>
    </w:p>
    <w:p w:rsidR="00D6529D" w:rsidRDefault="00D6529D" w:rsidP="00E53975">
      <w:pPr>
        <w:spacing w:line="280" w:lineRule="exact"/>
        <w:rPr>
          <w:b/>
          <w:i/>
          <w:lang w:eastAsia="da-DK"/>
        </w:rPr>
      </w:pPr>
    </w:p>
    <w:p w:rsidR="00E53975" w:rsidRPr="00A167B7" w:rsidRDefault="00A167B7" w:rsidP="00E53975">
      <w:pPr>
        <w:spacing w:line="280" w:lineRule="exact"/>
        <w:rPr>
          <w:b/>
          <w:i/>
          <w:lang w:eastAsia="da-DK"/>
        </w:rPr>
      </w:pPr>
      <w:r w:rsidRPr="00A167B7">
        <w:rPr>
          <w:b/>
          <w:i/>
          <w:lang w:eastAsia="da-DK"/>
        </w:rPr>
        <w:t xml:space="preserve">Ansøgers </w:t>
      </w:r>
      <w:proofErr w:type="spellStart"/>
      <w:r w:rsidRPr="00A167B7">
        <w:rPr>
          <w:b/>
          <w:i/>
          <w:lang w:eastAsia="da-DK"/>
        </w:rPr>
        <w:t>BAT-redegørelse</w:t>
      </w:r>
      <w:proofErr w:type="spellEnd"/>
    </w:p>
    <w:p w:rsidR="00A167B7" w:rsidRPr="00C80E53" w:rsidRDefault="00A167B7" w:rsidP="00C80E53">
      <w:pPr>
        <w:spacing w:line="280" w:lineRule="exact"/>
        <w:rPr>
          <w:lang w:eastAsia="da-DK"/>
        </w:rPr>
      </w:pPr>
      <w:r w:rsidRPr="00C80E53">
        <w:rPr>
          <w:lang w:eastAsia="da-DK"/>
        </w:rPr>
        <w:t>Drægtigheds/løbe, fare – og klimastalde er alle etableret med delv</w:t>
      </w:r>
      <w:r w:rsidR="00C80E53" w:rsidRPr="00C80E53">
        <w:rPr>
          <w:lang w:eastAsia="da-DK"/>
        </w:rPr>
        <w:t xml:space="preserve">ist spaltegulv. Gyllen udsluses </w:t>
      </w:r>
      <w:r w:rsidRPr="00C80E53">
        <w:rPr>
          <w:lang w:eastAsia="da-DK"/>
        </w:rPr>
        <w:t>med et vakuu</w:t>
      </w:r>
      <w:r w:rsidR="00C80E53" w:rsidRPr="00C80E53">
        <w:rPr>
          <w:lang w:eastAsia="da-DK"/>
        </w:rPr>
        <w:t>msystem til hyppig fjernelse</w:t>
      </w:r>
      <w:r w:rsidRPr="00C80E53">
        <w:rPr>
          <w:lang w:eastAsia="da-DK"/>
        </w:rPr>
        <w:t xml:space="preserve"> af gyllen. Dermed lever staldene op til BAT</w:t>
      </w:r>
    </w:p>
    <w:p w:rsidR="00A167B7" w:rsidRPr="00C80E53" w:rsidRDefault="00A167B7" w:rsidP="00C80E53">
      <w:pPr>
        <w:spacing w:line="280" w:lineRule="exact"/>
        <w:rPr>
          <w:lang w:eastAsia="da-DK"/>
        </w:rPr>
      </w:pPr>
      <w:r w:rsidRPr="00C80E53">
        <w:rPr>
          <w:lang w:eastAsia="da-DK"/>
        </w:rPr>
        <w:t>definitionerne i EU’s BREF notat, hvor gulv med delvist spaltegulv med et vakuumsystem til hyppig</w:t>
      </w:r>
    </w:p>
    <w:p w:rsidR="00A167B7" w:rsidRPr="00C80E53" w:rsidRDefault="00A167B7" w:rsidP="00C80E53">
      <w:pPr>
        <w:spacing w:line="280" w:lineRule="exact"/>
        <w:rPr>
          <w:lang w:eastAsia="da-DK"/>
        </w:rPr>
      </w:pPr>
      <w:r w:rsidRPr="00C80E53">
        <w:rPr>
          <w:lang w:eastAsia="da-DK"/>
        </w:rPr>
        <w:t>fjernelse af gylle er defineret som BAT.</w:t>
      </w:r>
    </w:p>
    <w:p w:rsidR="00E53975" w:rsidRDefault="00E53975" w:rsidP="00E53975">
      <w:pPr>
        <w:spacing w:line="280" w:lineRule="exact"/>
        <w:rPr>
          <w:lang w:eastAsia="da-DK"/>
        </w:rPr>
      </w:pPr>
    </w:p>
    <w:p w:rsidR="00E53975" w:rsidRDefault="00E53975" w:rsidP="00E53975">
      <w:pPr>
        <w:spacing w:line="280" w:lineRule="exact"/>
        <w:rPr>
          <w:u w:val="single"/>
          <w:lang w:eastAsia="da-DK"/>
        </w:rPr>
      </w:pPr>
      <w:r>
        <w:rPr>
          <w:u w:val="single"/>
          <w:lang w:eastAsia="da-DK"/>
        </w:rPr>
        <w:t>Fravalg:</w:t>
      </w:r>
    </w:p>
    <w:p w:rsidR="00C80E53" w:rsidRPr="00EC011B" w:rsidRDefault="00C80E53" w:rsidP="00C80E53">
      <w:pPr>
        <w:spacing w:line="280" w:lineRule="exact"/>
        <w:rPr>
          <w:lang w:eastAsia="da-DK"/>
        </w:rPr>
      </w:pPr>
      <w:r w:rsidRPr="00EC011B">
        <w:rPr>
          <w:lang w:eastAsia="da-DK"/>
        </w:rPr>
        <w:t>Gyllekøling</w:t>
      </w:r>
    </w:p>
    <w:p w:rsidR="00C80E53" w:rsidRDefault="00C80E53" w:rsidP="00C80E53">
      <w:pPr>
        <w:spacing w:line="280" w:lineRule="exact"/>
        <w:rPr>
          <w:lang w:eastAsia="da-DK"/>
        </w:rPr>
      </w:pPr>
      <w:r w:rsidRPr="00C80E53">
        <w:rPr>
          <w:lang w:eastAsia="da-DK"/>
        </w:rPr>
        <w:t>I forbindelse med udvidelse er etablering af gyllekøling i eksisterende staldene overvejet. Det er</w:t>
      </w:r>
      <w:r>
        <w:rPr>
          <w:lang w:eastAsia="da-DK"/>
        </w:rPr>
        <w:t xml:space="preserve"> </w:t>
      </w:r>
      <w:r w:rsidRPr="00C80E53">
        <w:rPr>
          <w:lang w:eastAsia="da-DK"/>
        </w:rPr>
        <w:t>dog ikke praktisk muligt at installere effektiv gyllekøling i eksisterende stalde. Dermed vurderes det</w:t>
      </w:r>
      <w:r>
        <w:rPr>
          <w:lang w:eastAsia="da-DK"/>
        </w:rPr>
        <w:t xml:space="preserve">, </w:t>
      </w:r>
      <w:r w:rsidRPr="00C80E53">
        <w:rPr>
          <w:lang w:eastAsia="da-DK"/>
        </w:rPr>
        <w:t>at udbyttet af kølingen ikke står mål med omkostningerne til etableringen.</w:t>
      </w:r>
    </w:p>
    <w:p w:rsidR="00C80E53" w:rsidRPr="00C80E53" w:rsidRDefault="00C80E53" w:rsidP="00C80E53">
      <w:pPr>
        <w:spacing w:line="280" w:lineRule="exact"/>
        <w:rPr>
          <w:lang w:eastAsia="da-DK"/>
        </w:rPr>
      </w:pPr>
    </w:p>
    <w:p w:rsidR="00C80E53" w:rsidRPr="00EC011B" w:rsidRDefault="00C80E53" w:rsidP="00C80E53">
      <w:pPr>
        <w:spacing w:line="280" w:lineRule="exact"/>
        <w:rPr>
          <w:lang w:eastAsia="da-DK"/>
        </w:rPr>
      </w:pPr>
      <w:r w:rsidRPr="00EC011B">
        <w:rPr>
          <w:lang w:eastAsia="da-DK"/>
        </w:rPr>
        <w:t>Forsuring</w:t>
      </w:r>
    </w:p>
    <w:p w:rsidR="00C80E53" w:rsidRPr="00C80E53" w:rsidRDefault="00C80E53" w:rsidP="00C80E53">
      <w:pPr>
        <w:spacing w:line="280" w:lineRule="exact"/>
        <w:rPr>
          <w:lang w:eastAsia="da-DK"/>
        </w:rPr>
      </w:pPr>
      <w:r w:rsidRPr="00C80E53">
        <w:rPr>
          <w:lang w:eastAsia="da-DK"/>
        </w:rPr>
        <w:t xml:space="preserve">Der vil ikke blive etableret forsuring i </w:t>
      </w:r>
      <w:proofErr w:type="spellStart"/>
      <w:r w:rsidRPr="00C80E53">
        <w:rPr>
          <w:lang w:eastAsia="da-DK"/>
        </w:rPr>
        <w:t>soanlægget</w:t>
      </w:r>
      <w:proofErr w:type="spellEnd"/>
      <w:r w:rsidRPr="00C80E53">
        <w:rPr>
          <w:lang w:eastAsia="da-DK"/>
        </w:rPr>
        <w:t>. Forsuringsanlæg er dyre i investering og i drift.</w:t>
      </w:r>
    </w:p>
    <w:p w:rsidR="00C80E53" w:rsidRPr="00C80E53" w:rsidRDefault="00C80E53" w:rsidP="00C80E53">
      <w:pPr>
        <w:spacing w:line="280" w:lineRule="exact"/>
        <w:rPr>
          <w:lang w:eastAsia="da-DK"/>
        </w:rPr>
      </w:pPr>
      <w:r w:rsidRPr="00C80E53">
        <w:rPr>
          <w:lang w:eastAsia="da-DK"/>
        </w:rPr>
        <w:t>Der er derfor vurderet at udbyttet af en investering i forsuringsanlæg ikke står mål med udbyttet</w:t>
      </w:r>
    </w:p>
    <w:p w:rsidR="00C80E53" w:rsidRDefault="00C80E53" w:rsidP="00C80E53">
      <w:pPr>
        <w:spacing w:line="280" w:lineRule="exact"/>
        <w:rPr>
          <w:lang w:eastAsia="da-DK"/>
        </w:rPr>
      </w:pPr>
      <w:r w:rsidRPr="00C80E53">
        <w:rPr>
          <w:lang w:eastAsia="da-DK"/>
        </w:rPr>
        <w:t>(proportionalitetsprincippet).</w:t>
      </w:r>
    </w:p>
    <w:p w:rsidR="00C80E53" w:rsidRPr="00C80E53" w:rsidRDefault="00C80E53" w:rsidP="00C80E53">
      <w:pPr>
        <w:spacing w:line="280" w:lineRule="exact"/>
        <w:rPr>
          <w:lang w:eastAsia="da-DK"/>
        </w:rPr>
      </w:pPr>
    </w:p>
    <w:p w:rsidR="00C80E53" w:rsidRPr="00EC011B" w:rsidRDefault="00C80E53" w:rsidP="00C80E53">
      <w:pPr>
        <w:spacing w:line="280" w:lineRule="exact"/>
        <w:rPr>
          <w:lang w:eastAsia="da-DK"/>
        </w:rPr>
      </w:pPr>
      <w:r w:rsidRPr="00EC011B">
        <w:rPr>
          <w:lang w:eastAsia="da-DK"/>
        </w:rPr>
        <w:t>Luftrensning</w:t>
      </w:r>
    </w:p>
    <w:p w:rsidR="00C80E53" w:rsidRPr="00C80E53" w:rsidRDefault="00C80E53" w:rsidP="00C80E53">
      <w:pPr>
        <w:spacing w:line="280" w:lineRule="exact"/>
        <w:rPr>
          <w:lang w:eastAsia="da-DK"/>
        </w:rPr>
      </w:pPr>
      <w:r w:rsidRPr="00C80E53">
        <w:rPr>
          <w:lang w:eastAsia="da-DK"/>
        </w:rPr>
        <w:t>I forbindelse med udvidelse er kemisk og biologisk luftrensning overvejet i forhold til</w:t>
      </w:r>
    </w:p>
    <w:p w:rsidR="00C80E53" w:rsidRPr="00C80E53" w:rsidRDefault="00C80E53" w:rsidP="00C80E53">
      <w:pPr>
        <w:spacing w:line="280" w:lineRule="exact"/>
        <w:rPr>
          <w:lang w:eastAsia="da-DK"/>
        </w:rPr>
      </w:pPr>
      <w:r w:rsidRPr="00C80E53">
        <w:rPr>
          <w:lang w:eastAsia="da-DK"/>
        </w:rPr>
        <w:t>ammoniakreduktion. Både biologisk og kemisk luftrensning er dyrt at etablere og har høje</w:t>
      </w:r>
    </w:p>
    <w:p w:rsidR="00C80E53" w:rsidRPr="00C80E53" w:rsidRDefault="00C80E53" w:rsidP="00C80E53">
      <w:pPr>
        <w:spacing w:line="280" w:lineRule="exact"/>
        <w:rPr>
          <w:lang w:eastAsia="da-DK"/>
        </w:rPr>
      </w:pPr>
      <w:r w:rsidRPr="00C80E53">
        <w:rPr>
          <w:lang w:eastAsia="da-DK"/>
        </w:rPr>
        <w:t>driftsomkostninger, og der vil yderligere skulle laves meget store bygningsmæssige ændringer, da</w:t>
      </w:r>
      <w:r>
        <w:rPr>
          <w:lang w:eastAsia="da-DK"/>
        </w:rPr>
        <w:t xml:space="preserve"> </w:t>
      </w:r>
      <w:r w:rsidRPr="00C80E53">
        <w:rPr>
          <w:lang w:eastAsia="da-DK"/>
        </w:rPr>
        <w:t>ventilationen ikke er forberedt til luftrensning. Det vurderes derfor at omkostningerne til etablering</w:t>
      </w:r>
    </w:p>
    <w:p w:rsidR="00C80E53" w:rsidRDefault="00C80E53" w:rsidP="00C80E53">
      <w:pPr>
        <w:spacing w:line="280" w:lineRule="exact"/>
        <w:rPr>
          <w:lang w:eastAsia="da-DK"/>
        </w:rPr>
      </w:pPr>
      <w:r w:rsidRPr="00C80E53">
        <w:rPr>
          <w:lang w:eastAsia="da-DK"/>
        </w:rPr>
        <w:t>af luftrensning vil blive for høje, og derfor falder luftrensning ikke indenfor principperne i BAT.</w:t>
      </w:r>
    </w:p>
    <w:p w:rsidR="00F65D72" w:rsidRDefault="00F65D72" w:rsidP="00C80E53">
      <w:pPr>
        <w:spacing w:line="280" w:lineRule="exact"/>
        <w:rPr>
          <w:u w:val="single"/>
          <w:lang w:eastAsia="da-DK"/>
        </w:rPr>
      </w:pPr>
    </w:p>
    <w:p w:rsidR="00C80E53" w:rsidRDefault="00C80E53" w:rsidP="00C80E53">
      <w:pPr>
        <w:spacing w:line="280" w:lineRule="exact"/>
        <w:rPr>
          <w:u w:val="single"/>
          <w:lang w:eastAsia="da-DK"/>
        </w:rPr>
      </w:pPr>
      <w:r>
        <w:rPr>
          <w:u w:val="single"/>
          <w:lang w:eastAsia="da-DK"/>
        </w:rPr>
        <w:t>Vejledende emissionsgrænseværdier</w:t>
      </w:r>
      <w:r w:rsidR="00BD6BB0">
        <w:rPr>
          <w:u w:val="single"/>
          <w:lang w:eastAsia="da-DK"/>
        </w:rPr>
        <w:t>, ammoniak</w:t>
      </w:r>
      <w:r>
        <w:rPr>
          <w:u w:val="single"/>
          <w:lang w:eastAsia="da-DK"/>
        </w:rPr>
        <w:t>:</w:t>
      </w:r>
    </w:p>
    <w:p w:rsidR="00F65D72" w:rsidRDefault="00F65D72" w:rsidP="00BD6BB0">
      <w:pPr>
        <w:spacing w:line="280" w:lineRule="exact"/>
        <w:rPr>
          <w:b/>
          <w:bCs/>
        </w:rPr>
      </w:pPr>
    </w:p>
    <w:p w:rsidR="006421FC" w:rsidRPr="00BD6BB0" w:rsidRDefault="00BD6BB0" w:rsidP="00C80E53">
      <w:pPr>
        <w:spacing w:line="280" w:lineRule="exact"/>
        <w:rPr>
          <w:bCs/>
        </w:rPr>
      </w:pPr>
      <w:r>
        <w:rPr>
          <w:b/>
          <w:bCs/>
        </w:rPr>
        <w:t>Tabel 11</w:t>
      </w:r>
      <w:r w:rsidRPr="00F50C0F">
        <w:rPr>
          <w:b/>
          <w:bCs/>
        </w:rPr>
        <w:t xml:space="preserve">: </w:t>
      </w:r>
      <w:r w:rsidRPr="00F50C0F">
        <w:rPr>
          <w:bCs/>
        </w:rPr>
        <w:t>BAT Krav i henhold til vejledende emissionsgrænseværdier</w:t>
      </w:r>
      <w:r w:rsidR="008709AA">
        <w:rPr>
          <w:bCs/>
        </w:rPr>
        <w:t>, ammoniak</w:t>
      </w:r>
    </w:p>
    <w:tbl>
      <w:tblPr>
        <w:tblStyle w:val="Tabel-Gitter"/>
        <w:tblW w:w="0" w:type="auto"/>
        <w:tblLook w:val="04A0"/>
      </w:tblPr>
      <w:tblGrid>
        <w:gridCol w:w="2444"/>
        <w:gridCol w:w="2444"/>
        <w:gridCol w:w="2445"/>
        <w:gridCol w:w="2445"/>
      </w:tblGrid>
      <w:tr w:rsidR="006421FC" w:rsidTr="006421FC">
        <w:tc>
          <w:tcPr>
            <w:tcW w:w="2444" w:type="dxa"/>
          </w:tcPr>
          <w:p w:rsidR="006421FC" w:rsidRPr="006421FC" w:rsidRDefault="006421FC" w:rsidP="0093670E">
            <w:pPr>
              <w:autoSpaceDE w:val="0"/>
              <w:autoSpaceDN w:val="0"/>
              <w:adjustRightInd w:val="0"/>
              <w:rPr>
                <w:rFonts w:eastAsiaTheme="minorHAnsi" w:cs="Helvetica-Bold"/>
                <w:bCs/>
              </w:rPr>
            </w:pPr>
          </w:p>
        </w:tc>
        <w:tc>
          <w:tcPr>
            <w:tcW w:w="2444" w:type="dxa"/>
          </w:tcPr>
          <w:p w:rsidR="006421FC" w:rsidRPr="004128B3" w:rsidRDefault="004128B3" w:rsidP="004128B3">
            <w:pPr>
              <w:autoSpaceDE w:val="0"/>
              <w:autoSpaceDN w:val="0"/>
              <w:adjustRightInd w:val="0"/>
              <w:jc w:val="center"/>
              <w:rPr>
                <w:rFonts w:eastAsiaTheme="minorHAnsi" w:cs="Helvetica-Bold"/>
                <w:b/>
                <w:bCs/>
              </w:rPr>
            </w:pPr>
            <w:r w:rsidRPr="004128B3">
              <w:rPr>
                <w:rFonts w:eastAsiaTheme="minorHAnsi" w:cs="Helvetica-Bold"/>
                <w:b/>
                <w:bCs/>
              </w:rPr>
              <w:t>Antal</w:t>
            </w:r>
          </w:p>
        </w:tc>
        <w:tc>
          <w:tcPr>
            <w:tcW w:w="2445" w:type="dxa"/>
          </w:tcPr>
          <w:p w:rsidR="006421FC" w:rsidRPr="004128B3" w:rsidRDefault="004128B3" w:rsidP="004128B3">
            <w:pPr>
              <w:autoSpaceDE w:val="0"/>
              <w:autoSpaceDN w:val="0"/>
              <w:adjustRightInd w:val="0"/>
              <w:jc w:val="center"/>
              <w:rPr>
                <w:rFonts w:eastAsiaTheme="minorHAnsi" w:cs="Helvetica-Bold"/>
                <w:b/>
                <w:bCs/>
              </w:rPr>
            </w:pPr>
            <w:r>
              <w:rPr>
                <w:rFonts w:eastAsiaTheme="minorHAnsi" w:cs="Helvetica-Bold"/>
                <w:b/>
                <w:bCs/>
              </w:rPr>
              <w:t>BAT niveau kg N/dyr</w:t>
            </w:r>
          </w:p>
        </w:tc>
        <w:tc>
          <w:tcPr>
            <w:tcW w:w="2445" w:type="dxa"/>
          </w:tcPr>
          <w:p w:rsidR="006421FC" w:rsidRPr="004128B3" w:rsidRDefault="004128B3" w:rsidP="004128B3">
            <w:pPr>
              <w:autoSpaceDE w:val="0"/>
              <w:autoSpaceDN w:val="0"/>
              <w:adjustRightInd w:val="0"/>
              <w:jc w:val="center"/>
              <w:rPr>
                <w:rFonts w:eastAsiaTheme="minorHAnsi" w:cs="Helvetica-Bold"/>
                <w:b/>
                <w:bCs/>
              </w:rPr>
            </w:pPr>
            <w:r>
              <w:rPr>
                <w:rFonts w:eastAsiaTheme="minorHAnsi" w:cs="Helvetica-Bold"/>
                <w:b/>
                <w:bCs/>
              </w:rPr>
              <w:t>Totalt</w:t>
            </w:r>
          </w:p>
        </w:tc>
      </w:tr>
      <w:tr w:rsidR="006421FC" w:rsidTr="006421FC">
        <w:tc>
          <w:tcPr>
            <w:tcW w:w="2444" w:type="dxa"/>
          </w:tcPr>
          <w:p w:rsidR="006421FC" w:rsidRPr="006421FC" w:rsidRDefault="006421FC" w:rsidP="0093670E">
            <w:pPr>
              <w:autoSpaceDE w:val="0"/>
              <w:autoSpaceDN w:val="0"/>
              <w:adjustRightInd w:val="0"/>
              <w:rPr>
                <w:rFonts w:eastAsiaTheme="minorHAnsi" w:cs="Helvetica-Bold"/>
                <w:bCs/>
              </w:rPr>
            </w:pPr>
            <w:r w:rsidRPr="006421FC">
              <w:rPr>
                <w:rFonts w:eastAsiaTheme="minorHAnsi" w:cs="Helvetica-Bold"/>
                <w:bCs/>
              </w:rPr>
              <w:t>Søer, eks stald</w:t>
            </w:r>
            <w:r>
              <w:rPr>
                <w:rFonts w:eastAsiaTheme="minorHAnsi" w:cs="Helvetica-Bold"/>
                <w:bCs/>
              </w:rPr>
              <w:t>, delvist spaltegulv</w:t>
            </w:r>
          </w:p>
        </w:tc>
        <w:tc>
          <w:tcPr>
            <w:tcW w:w="2444"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800</w:t>
            </w:r>
          </w:p>
        </w:tc>
        <w:tc>
          <w:tcPr>
            <w:tcW w:w="2445"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2,86</w:t>
            </w:r>
          </w:p>
        </w:tc>
        <w:tc>
          <w:tcPr>
            <w:tcW w:w="2445"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2.288</w:t>
            </w:r>
          </w:p>
        </w:tc>
      </w:tr>
      <w:tr w:rsidR="006421FC" w:rsidTr="006421FC">
        <w:tc>
          <w:tcPr>
            <w:tcW w:w="2444" w:type="dxa"/>
          </w:tcPr>
          <w:p w:rsidR="006421FC" w:rsidRPr="006421FC" w:rsidRDefault="006421FC" w:rsidP="0093670E">
            <w:pPr>
              <w:autoSpaceDE w:val="0"/>
              <w:autoSpaceDN w:val="0"/>
              <w:adjustRightInd w:val="0"/>
              <w:rPr>
                <w:rFonts w:eastAsiaTheme="minorHAnsi" w:cs="Helvetica-Bold"/>
                <w:bCs/>
              </w:rPr>
            </w:pPr>
            <w:r>
              <w:rPr>
                <w:rFonts w:eastAsiaTheme="minorHAnsi" w:cs="Helvetica-Bold"/>
                <w:bCs/>
              </w:rPr>
              <w:t>Smågrise, eks stald, delvist spaltegulv</w:t>
            </w:r>
          </w:p>
        </w:tc>
        <w:tc>
          <w:tcPr>
            <w:tcW w:w="2444"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28.000</w:t>
            </w:r>
          </w:p>
        </w:tc>
        <w:tc>
          <w:tcPr>
            <w:tcW w:w="2445"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0,043</w:t>
            </w:r>
          </w:p>
        </w:tc>
        <w:tc>
          <w:tcPr>
            <w:tcW w:w="2445"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1.204</w:t>
            </w:r>
          </w:p>
        </w:tc>
      </w:tr>
      <w:tr w:rsidR="006421FC" w:rsidTr="006421FC">
        <w:tc>
          <w:tcPr>
            <w:tcW w:w="2444" w:type="dxa"/>
          </w:tcPr>
          <w:p w:rsidR="006421FC" w:rsidRPr="006421FC" w:rsidRDefault="006421FC" w:rsidP="0093670E">
            <w:pPr>
              <w:autoSpaceDE w:val="0"/>
              <w:autoSpaceDN w:val="0"/>
              <w:adjustRightInd w:val="0"/>
              <w:rPr>
                <w:rFonts w:eastAsiaTheme="minorHAnsi" w:cs="Helvetica-Bold"/>
                <w:bCs/>
              </w:rPr>
            </w:pPr>
            <w:r>
              <w:rPr>
                <w:rFonts w:eastAsiaTheme="minorHAnsi" w:cs="Helvetica-Bold"/>
                <w:bCs/>
              </w:rPr>
              <w:t>Slagtesvin, eks stald, drænet gulv</w:t>
            </w:r>
          </w:p>
        </w:tc>
        <w:tc>
          <w:tcPr>
            <w:tcW w:w="2444"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3.160</w:t>
            </w:r>
          </w:p>
        </w:tc>
        <w:tc>
          <w:tcPr>
            <w:tcW w:w="2445"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0,45</w:t>
            </w:r>
          </w:p>
        </w:tc>
        <w:tc>
          <w:tcPr>
            <w:tcW w:w="2445" w:type="dxa"/>
          </w:tcPr>
          <w:p w:rsidR="006421FC" w:rsidRPr="004128B3" w:rsidRDefault="004128B3" w:rsidP="004128B3">
            <w:pPr>
              <w:autoSpaceDE w:val="0"/>
              <w:autoSpaceDN w:val="0"/>
              <w:adjustRightInd w:val="0"/>
              <w:jc w:val="center"/>
              <w:rPr>
                <w:rFonts w:eastAsiaTheme="minorHAnsi" w:cs="Helvetica-Bold"/>
                <w:bCs/>
              </w:rPr>
            </w:pPr>
            <w:r w:rsidRPr="004128B3">
              <w:rPr>
                <w:rFonts w:eastAsiaTheme="minorHAnsi" w:cs="Helvetica-Bold"/>
                <w:bCs/>
              </w:rPr>
              <w:t>1.422</w:t>
            </w:r>
          </w:p>
        </w:tc>
      </w:tr>
      <w:tr w:rsidR="006421FC" w:rsidTr="006421FC">
        <w:tc>
          <w:tcPr>
            <w:tcW w:w="2444" w:type="dxa"/>
          </w:tcPr>
          <w:p w:rsidR="006421FC" w:rsidRPr="006421FC" w:rsidRDefault="006421FC" w:rsidP="0093670E">
            <w:pPr>
              <w:autoSpaceDE w:val="0"/>
              <w:autoSpaceDN w:val="0"/>
              <w:adjustRightInd w:val="0"/>
              <w:rPr>
                <w:rFonts w:eastAsiaTheme="minorHAnsi" w:cs="Helvetica-Bold"/>
                <w:bCs/>
              </w:rPr>
            </w:pPr>
          </w:p>
        </w:tc>
        <w:tc>
          <w:tcPr>
            <w:tcW w:w="2444" w:type="dxa"/>
          </w:tcPr>
          <w:p w:rsidR="006421FC" w:rsidRPr="004128B3" w:rsidRDefault="006421FC" w:rsidP="004128B3">
            <w:pPr>
              <w:autoSpaceDE w:val="0"/>
              <w:autoSpaceDN w:val="0"/>
              <w:adjustRightInd w:val="0"/>
              <w:jc w:val="center"/>
              <w:rPr>
                <w:rFonts w:eastAsiaTheme="minorHAnsi" w:cs="Helvetica-Bold"/>
                <w:b/>
                <w:bCs/>
              </w:rPr>
            </w:pPr>
          </w:p>
        </w:tc>
        <w:tc>
          <w:tcPr>
            <w:tcW w:w="2445" w:type="dxa"/>
          </w:tcPr>
          <w:p w:rsidR="006421FC" w:rsidRPr="004128B3" w:rsidRDefault="006421FC" w:rsidP="0093670E">
            <w:pPr>
              <w:autoSpaceDE w:val="0"/>
              <w:autoSpaceDN w:val="0"/>
              <w:adjustRightInd w:val="0"/>
              <w:rPr>
                <w:rFonts w:eastAsiaTheme="minorHAnsi" w:cs="Helvetica-Bold"/>
                <w:b/>
                <w:bCs/>
              </w:rPr>
            </w:pPr>
          </w:p>
        </w:tc>
        <w:tc>
          <w:tcPr>
            <w:tcW w:w="2445" w:type="dxa"/>
          </w:tcPr>
          <w:p w:rsidR="006421FC" w:rsidRPr="004128B3" w:rsidRDefault="004128B3" w:rsidP="004128B3">
            <w:pPr>
              <w:autoSpaceDE w:val="0"/>
              <w:autoSpaceDN w:val="0"/>
              <w:adjustRightInd w:val="0"/>
              <w:jc w:val="center"/>
              <w:rPr>
                <w:rFonts w:eastAsiaTheme="minorHAnsi" w:cs="Helvetica-Bold"/>
                <w:b/>
                <w:bCs/>
              </w:rPr>
            </w:pPr>
            <w:r w:rsidRPr="004128B3">
              <w:rPr>
                <w:rFonts w:eastAsiaTheme="minorHAnsi" w:cs="Helvetica-Bold"/>
                <w:b/>
                <w:bCs/>
              </w:rPr>
              <w:t>4.914</w:t>
            </w:r>
          </w:p>
        </w:tc>
      </w:tr>
    </w:tbl>
    <w:p w:rsidR="006421FC" w:rsidRDefault="006421FC" w:rsidP="0093670E">
      <w:pPr>
        <w:autoSpaceDE w:val="0"/>
        <w:autoSpaceDN w:val="0"/>
        <w:adjustRightInd w:val="0"/>
        <w:rPr>
          <w:rFonts w:ascii="Helvetica-Bold" w:eastAsiaTheme="minorHAnsi" w:hAnsi="Helvetica-Bold" w:cs="Helvetica-Bold"/>
          <w:b/>
          <w:bCs/>
          <w:sz w:val="22"/>
          <w:szCs w:val="22"/>
        </w:rPr>
      </w:pPr>
    </w:p>
    <w:p w:rsidR="00EC011B" w:rsidRDefault="00EC011B" w:rsidP="00EC011B">
      <w:pPr>
        <w:spacing w:line="280" w:lineRule="exact"/>
      </w:pPr>
      <w:r w:rsidRPr="00B27D1F">
        <w:rPr>
          <w:lang w:eastAsia="da-DK"/>
        </w:rPr>
        <w:t xml:space="preserve">Ifølge ansøgningsskemaet er den samlede ammoniakemission for den ansøgte drift på </w:t>
      </w:r>
      <w:r w:rsidR="00B27D1F" w:rsidRPr="00B27D1F">
        <w:t>4732,24</w:t>
      </w:r>
      <w:r w:rsidRPr="00B27D1F">
        <w:t>kg N</w:t>
      </w:r>
      <w:r w:rsidR="005827F2">
        <w:t xml:space="preserve"> pr. </w:t>
      </w:r>
      <w:r w:rsidRPr="00B27D1F">
        <w:t>år. Da denne værdi er lavere en</w:t>
      </w:r>
      <w:r w:rsidR="00BD6BB0" w:rsidRPr="00B27D1F">
        <w:t xml:space="preserve">d det beregnede </w:t>
      </w:r>
      <w:proofErr w:type="spellStart"/>
      <w:r w:rsidR="00BD6BB0" w:rsidRPr="00B27D1F">
        <w:t>BAT-niveau</w:t>
      </w:r>
      <w:proofErr w:type="spellEnd"/>
      <w:r w:rsidR="00BD6BB0" w:rsidRPr="00B27D1F">
        <w:t xml:space="preserve"> 4.914 kg N</w:t>
      </w:r>
      <w:r w:rsidR="005827F2">
        <w:t xml:space="preserve"> pr. </w:t>
      </w:r>
      <w:r w:rsidR="00BD6BB0" w:rsidRPr="00B27D1F">
        <w:t>år</w:t>
      </w:r>
      <w:r w:rsidRPr="00B27D1F">
        <w:t>,</w:t>
      </w:r>
      <w:r>
        <w:t xml:space="preserve"> som Miljøstyrelsen har fastlagt i vejledningen ”vejledende emissionsgrænseværdier opnåelige ved anvendelse af den bedste tilgængelige teknik (BAT)”, vurderes kravet til ammoniakemission fra anlægget overholdt.  </w:t>
      </w:r>
    </w:p>
    <w:p w:rsidR="00EC011B" w:rsidRDefault="00EC011B" w:rsidP="00EC011B">
      <w:pPr>
        <w:spacing w:line="280" w:lineRule="exact"/>
      </w:pPr>
    </w:p>
    <w:p w:rsidR="00EC011B" w:rsidRDefault="00EC011B" w:rsidP="00EC011B">
      <w:pPr>
        <w:spacing w:line="280" w:lineRule="exact"/>
        <w:rPr>
          <w:lang w:eastAsia="da-DK"/>
        </w:rPr>
      </w:pPr>
      <w:r>
        <w:t xml:space="preserve">Ikast-Brande kommune vurderer dermed, at ansøgers tiltag inden for staldindretning lever op til </w:t>
      </w:r>
      <w:proofErr w:type="spellStart"/>
      <w:r>
        <w:t>BAT-niveauet</w:t>
      </w:r>
      <w:proofErr w:type="spellEnd"/>
      <w:r>
        <w:t xml:space="preserve">. </w:t>
      </w:r>
      <w:r w:rsidR="00705E72">
        <w:rPr>
          <w:lang w:eastAsia="da-DK"/>
        </w:rPr>
        <w:t>I kraft af, at der</w:t>
      </w:r>
      <w:r>
        <w:rPr>
          <w:lang w:eastAsia="da-DK"/>
        </w:rPr>
        <w:t xml:space="preserve"> </w:t>
      </w:r>
      <w:r w:rsidR="00705E72">
        <w:rPr>
          <w:lang w:eastAsia="da-DK"/>
        </w:rPr>
        <w:t>ikke sker nogen</w:t>
      </w:r>
      <w:r>
        <w:rPr>
          <w:lang w:eastAsia="da-DK"/>
        </w:rPr>
        <w:t xml:space="preserve"> udvidelse af dyreholdet, vurderer Ikast-Brande kommune, at det ikke er økonomisk proportionalitet i at kræve yderligere miljøteknologi. </w:t>
      </w:r>
    </w:p>
    <w:p w:rsidR="006421FC" w:rsidRDefault="006421FC" w:rsidP="0093670E">
      <w:pPr>
        <w:autoSpaceDE w:val="0"/>
        <w:autoSpaceDN w:val="0"/>
        <w:adjustRightInd w:val="0"/>
        <w:rPr>
          <w:rFonts w:ascii="Helvetica-Bold" w:eastAsiaTheme="minorHAnsi" w:hAnsi="Helvetica-Bold" w:cs="Helvetica-Bold"/>
          <w:b/>
          <w:bCs/>
          <w:sz w:val="22"/>
          <w:szCs w:val="22"/>
        </w:rPr>
      </w:pPr>
    </w:p>
    <w:p w:rsidR="0093670E" w:rsidRPr="0093670E" w:rsidRDefault="0093670E" w:rsidP="0093670E">
      <w:pPr>
        <w:spacing w:line="280" w:lineRule="exact"/>
        <w:rPr>
          <w:lang w:eastAsia="da-DK"/>
        </w:rPr>
      </w:pPr>
      <w:r w:rsidRPr="0093670E">
        <w:rPr>
          <w:lang w:eastAsia="da-DK"/>
        </w:rPr>
        <w:t>I forbindelse med etableringen af gylletanken lever ejendommen op til vejledende BAT niveau</w:t>
      </w:r>
    </w:p>
    <w:p w:rsidR="0093670E" w:rsidRPr="0093670E" w:rsidRDefault="0093670E" w:rsidP="0093670E">
      <w:pPr>
        <w:spacing w:line="280" w:lineRule="exact"/>
        <w:rPr>
          <w:lang w:eastAsia="da-DK"/>
        </w:rPr>
      </w:pPr>
      <w:r w:rsidRPr="0093670E">
        <w:rPr>
          <w:lang w:eastAsia="da-DK"/>
        </w:rPr>
        <w:t xml:space="preserve">gennem reduceret tildeling af </w:t>
      </w:r>
      <w:proofErr w:type="spellStart"/>
      <w:r w:rsidRPr="0093670E">
        <w:rPr>
          <w:lang w:eastAsia="da-DK"/>
        </w:rPr>
        <w:t>råprotein</w:t>
      </w:r>
      <w:proofErr w:type="spellEnd"/>
      <w:r w:rsidRPr="0093670E">
        <w:rPr>
          <w:lang w:eastAsia="da-DK"/>
        </w:rPr>
        <w:t xml:space="preserve"> til søerne, sål</w:t>
      </w:r>
      <w:r w:rsidR="00EC011B">
        <w:rPr>
          <w:lang w:eastAsia="da-DK"/>
        </w:rPr>
        <w:t>edes at faresøer tildeles 130 g</w:t>
      </w:r>
      <w:r w:rsidR="005827F2">
        <w:rPr>
          <w:lang w:eastAsia="da-DK"/>
        </w:rPr>
        <w:t xml:space="preserve"> pr. </w:t>
      </w:r>
      <w:r w:rsidRPr="0093670E">
        <w:rPr>
          <w:lang w:eastAsia="da-DK"/>
        </w:rPr>
        <w:t>FE og</w:t>
      </w:r>
    </w:p>
    <w:p w:rsidR="0093670E" w:rsidRPr="0093670E" w:rsidRDefault="00EC011B" w:rsidP="0093670E">
      <w:pPr>
        <w:spacing w:line="280" w:lineRule="exact"/>
        <w:rPr>
          <w:lang w:eastAsia="da-DK"/>
        </w:rPr>
      </w:pPr>
      <w:r>
        <w:rPr>
          <w:lang w:eastAsia="da-DK"/>
        </w:rPr>
        <w:t>drægtige søer tildeles 125 g</w:t>
      </w:r>
      <w:r w:rsidR="005827F2">
        <w:rPr>
          <w:lang w:eastAsia="da-DK"/>
        </w:rPr>
        <w:t xml:space="preserve"> pr. </w:t>
      </w:r>
      <w:r w:rsidR="0093670E" w:rsidRPr="0093670E">
        <w:rPr>
          <w:lang w:eastAsia="da-DK"/>
        </w:rPr>
        <w:t>FE. Samtidig reduceres foderforbruget til slagtesvin til 2,8 FE</w:t>
      </w:r>
      <w:r w:rsidR="005827F2">
        <w:rPr>
          <w:lang w:eastAsia="da-DK"/>
        </w:rPr>
        <w:t xml:space="preserve"> pr. </w:t>
      </w:r>
      <w:r w:rsidR="0093670E" w:rsidRPr="0093670E">
        <w:rPr>
          <w:lang w:eastAsia="da-DK"/>
        </w:rPr>
        <w:t>kg</w:t>
      </w:r>
    </w:p>
    <w:p w:rsidR="00C80E53" w:rsidRDefault="0093670E" w:rsidP="0093670E">
      <w:pPr>
        <w:spacing w:line="280" w:lineRule="exact"/>
        <w:rPr>
          <w:lang w:eastAsia="da-DK"/>
        </w:rPr>
      </w:pPr>
      <w:r w:rsidRPr="0093670E">
        <w:rPr>
          <w:lang w:eastAsia="da-DK"/>
        </w:rPr>
        <w:t>tilvækst</w:t>
      </w:r>
      <w:r w:rsidR="00EC011B">
        <w:rPr>
          <w:lang w:eastAsia="da-DK"/>
        </w:rPr>
        <w:t>.</w:t>
      </w:r>
    </w:p>
    <w:p w:rsidR="005827F2" w:rsidRDefault="005827F2" w:rsidP="0093670E">
      <w:pPr>
        <w:spacing w:line="280" w:lineRule="exact"/>
        <w:rPr>
          <w:u w:val="single"/>
          <w:lang w:eastAsia="da-DK"/>
        </w:rPr>
      </w:pPr>
    </w:p>
    <w:p w:rsidR="00D6529D" w:rsidRPr="00D6529D" w:rsidRDefault="00D6529D" w:rsidP="0093670E">
      <w:pPr>
        <w:spacing w:line="280" w:lineRule="exact"/>
        <w:rPr>
          <w:u w:val="single"/>
          <w:lang w:eastAsia="da-DK"/>
        </w:rPr>
      </w:pPr>
      <w:r w:rsidRPr="00D6529D">
        <w:rPr>
          <w:u w:val="single"/>
          <w:lang w:eastAsia="da-DK"/>
        </w:rPr>
        <w:t xml:space="preserve">Vejledende emissionsgrænseværdier, fosfor: </w:t>
      </w:r>
    </w:p>
    <w:p w:rsidR="00CA307E" w:rsidRDefault="00CA307E" w:rsidP="0093670E">
      <w:pPr>
        <w:spacing w:line="280" w:lineRule="exact"/>
      </w:pPr>
      <w:r>
        <w:rPr>
          <w:lang w:eastAsia="da-DK"/>
        </w:rPr>
        <w:t xml:space="preserve">Andelen af fosfor i den producerede mængde gylle skal sammenlignes med værdierne i </w:t>
      </w:r>
      <w:r>
        <w:t xml:space="preserve">vejledningen ”vejledende emissionsgrænseværdier opnåelige ved anvendelse af den bedste tilgængelige teknik (BAT)”. Værdierne kan ses i nedenstående tabel: </w:t>
      </w:r>
    </w:p>
    <w:p w:rsidR="008709AA" w:rsidRDefault="008709AA" w:rsidP="0093670E">
      <w:pPr>
        <w:spacing w:line="280" w:lineRule="exact"/>
      </w:pPr>
    </w:p>
    <w:p w:rsidR="00CA307E" w:rsidRPr="008709AA" w:rsidRDefault="008709AA" w:rsidP="0093670E">
      <w:pPr>
        <w:spacing w:line="280" w:lineRule="exact"/>
        <w:rPr>
          <w:bCs/>
        </w:rPr>
      </w:pPr>
      <w:r>
        <w:rPr>
          <w:b/>
          <w:bCs/>
        </w:rPr>
        <w:t>Tabel 12</w:t>
      </w:r>
      <w:r w:rsidRPr="00F50C0F">
        <w:rPr>
          <w:b/>
          <w:bCs/>
        </w:rPr>
        <w:t xml:space="preserve">: </w:t>
      </w:r>
      <w:r w:rsidRPr="00F50C0F">
        <w:rPr>
          <w:bCs/>
        </w:rPr>
        <w:t>BAT Krav i henhold til vejledende emissionsgrænseværdier</w:t>
      </w:r>
      <w:r>
        <w:rPr>
          <w:bCs/>
        </w:rPr>
        <w:t>, fosfor</w:t>
      </w:r>
    </w:p>
    <w:tbl>
      <w:tblPr>
        <w:tblStyle w:val="Tabel-Gitter"/>
        <w:tblW w:w="0" w:type="auto"/>
        <w:tblLook w:val="04A0"/>
      </w:tblPr>
      <w:tblGrid>
        <w:gridCol w:w="3259"/>
        <w:gridCol w:w="3259"/>
        <w:gridCol w:w="3260"/>
      </w:tblGrid>
      <w:tr w:rsidR="00CA307E" w:rsidTr="00CA307E">
        <w:tc>
          <w:tcPr>
            <w:tcW w:w="3259" w:type="dxa"/>
          </w:tcPr>
          <w:p w:rsidR="00CA307E" w:rsidRPr="00CA307E" w:rsidRDefault="00CA307E" w:rsidP="0093670E">
            <w:pPr>
              <w:spacing w:line="280" w:lineRule="exact"/>
              <w:rPr>
                <w:b/>
                <w:lang w:eastAsia="da-DK"/>
              </w:rPr>
            </w:pPr>
            <w:proofErr w:type="spellStart"/>
            <w:r w:rsidRPr="00CA307E">
              <w:rPr>
                <w:b/>
                <w:lang w:eastAsia="da-DK"/>
              </w:rPr>
              <w:t>Dyretype</w:t>
            </w:r>
            <w:proofErr w:type="spellEnd"/>
          </w:p>
        </w:tc>
        <w:tc>
          <w:tcPr>
            <w:tcW w:w="3259" w:type="dxa"/>
          </w:tcPr>
          <w:p w:rsidR="00CA307E" w:rsidRPr="00CA307E" w:rsidRDefault="00CA307E" w:rsidP="00FA407F">
            <w:pPr>
              <w:spacing w:line="280" w:lineRule="exact"/>
              <w:jc w:val="center"/>
              <w:rPr>
                <w:b/>
                <w:lang w:eastAsia="da-DK"/>
              </w:rPr>
            </w:pPr>
            <w:r w:rsidRPr="00CA307E">
              <w:rPr>
                <w:b/>
                <w:lang w:eastAsia="da-DK"/>
              </w:rPr>
              <w:t>Vejledende BAT værdi</w:t>
            </w:r>
          </w:p>
        </w:tc>
        <w:tc>
          <w:tcPr>
            <w:tcW w:w="3260" w:type="dxa"/>
          </w:tcPr>
          <w:p w:rsidR="00CA307E" w:rsidRPr="00CA307E" w:rsidRDefault="00FA407F" w:rsidP="00FA407F">
            <w:pPr>
              <w:spacing w:line="280" w:lineRule="exact"/>
              <w:jc w:val="center"/>
              <w:rPr>
                <w:b/>
                <w:lang w:eastAsia="da-DK"/>
              </w:rPr>
            </w:pPr>
            <w:r>
              <w:rPr>
                <w:b/>
                <w:lang w:eastAsia="da-DK"/>
              </w:rPr>
              <w:t>Den reelle produktions</w:t>
            </w:r>
            <w:r w:rsidR="00CA307E" w:rsidRPr="00CA307E">
              <w:rPr>
                <w:b/>
                <w:lang w:eastAsia="da-DK"/>
              </w:rPr>
              <w:t xml:space="preserve"> værdi</w:t>
            </w:r>
          </w:p>
        </w:tc>
      </w:tr>
      <w:tr w:rsidR="00CA307E" w:rsidTr="00CA307E">
        <w:tc>
          <w:tcPr>
            <w:tcW w:w="3259" w:type="dxa"/>
          </w:tcPr>
          <w:p w:rsidR="00CA307E" w:rsidRDefault="00CA307E" w:rsidP="0093670E">
            <w:pPr>
              <w:spacing w:line="280" w:lineRule="exact"/>
              <w:rPr>
                <w:lang w:eastAsia="da-DK"/>
              </w:rPr>
            </w:pPr>
            <w:r>
              <w:rPr>
                <w:lang w:eastAsia="da-DK"/>
              </w:rPr>
              <w:t>Polte</w:t>
            </w:r>
          </w:p>
        </w:tc>
        <w:tc>
          <w:tcPr>
            <w:tcW w:w="3259" w:type="dxa"/>
          </w:tcPr>
          <w:p w:rsidR="00CA307E" w:rsidRDefault="00CA307E" w:rsidP="00FA407F">
            <w:pPr>
              <w:spacing w:line="280" w:lineRule="exact"/>
              <w:jc w:val="center"/>
              <w:rPr>
                <w:lang w:eastAsia="da-DK"/>
              </w:rPr>
            </w:pPr>
            <w:r>
              <w:rPr>
                <w:lang w:eastAsia="da-DK"/>
              </w:rPr>
              <w:t>20,5 kg P/DE</w:t>
            </w:r>
          </w:p>
        </w:tc>
        <w:tc>
          <w:tcPr>
            <w:tcW w:w="3260" w:type="dxa"/>
          </w:tcPr>
          <w:p w:rsidR="00CA307E" w:rsidRDefault="00CA307E" w:rsidP="00FA407F">
            <w:pPr>
              <w:spacing w:line="280" w:lineRule="exact"/>
              <w:jc w:val="center"/>
              <w:rPr>
                <w:lang w:eastAsia="da-DK"/>
              </w:rPr>
            </w:pPr>
            <w:r>
              <w:rPr>
                <w:lang w:eastAsia="da-DK"/>
              </w:rPr>
              <w:t>20,6 kg P/DE</w:t>
            </w:r>
          </w:p>
        </w:tc>
      </w:tr>
      <w:tr w:rsidR="00CA307E" w:rsidTr="00CA307E">
        <w:tc>
          <w:tcPr>
            <w:tcW w:w="3259" w:type="dxa"/>
          </w:tcPr>
          <w:p w:rsidR="00CA307E" w:rsidRDefault="00CA307E" w:rsidP="0093670E">
            <w:pPr>
              <w:spacing w:line="280" w:lineRule="exact"/>
              <w:rPr>
                <w:lang w:eastAsia="da-DK"/>
              </w:rPr>
            </w:pPr>
            <w:r>
              <w:rPr>
                <w:lang w:eastAsia="da-DK"/>
              </w:rPr>
              <w:t>Søer</w:t>
            </w:r>
          </w:p>
        </w:tc>
        <w:tc>
          <w:tcPr>
            <w:tcW w:w="3259" w:type="dxa"/>
          </w:tcPr>
          <w:p w:rsidR="00CA307E" w:rsidRDefault="00CA307E" w:rsidP="00FA407F">
            <w:pPr>
              <w:spacing w:line="280" w:lineRule="exact"/>
              <w:jc w:val="center"/>
              <w:rPr>
                <w:lang w:eastAsia="da-DK"/>
              </w:rPr>
            </w:pPr>
            <w:r>
              <w:rPr>
                <w:lang w:eastAsia="da-DK"/>
              </w:rPr>
              <w:t>23,0 kg P/DE</w:t>
            </w:r>
          </w:p>
        </w:tc>
        <w:tc>
          <w:tcPr>
            <w:tcW w:w="3260" w:type="dxa"/>
          </w:tcPr>
          <w:p w:rsidR="00CA307E" w:rsidRDefault="00FA407F" w:rsidP="00FA407F">
            <w:pPr>
              <w:spacing w:line="280" w:lineRule="exact"/>
              <w:jc w:val="center"/>
              <w:rPr>
                <w:lang w:eastAsia="da-DK"/>
              </w:rPr>
            </w:pPr>
            <w:r>
              <w:rPr>
                <w:lang w:eastAsia="da-DK"/>
              </w:rPr>
              <w:t>23,4 kg P/DE</w:t>
            </w:r>
          </w:p>
        </w:tc>
      </w:tr>
      <w:tr w:rsidR="00CA307E" w:rsidTr="00CA307E">
        <w:tc>
          <w:tcPr>
            <w:tcW w:w="3259" w:type="dxa"/>
          </w:tcPr>
          <w:p w:rsidR="00CA307E" w:rsidRDefault="00CA307E" w:rsidP="0093670E">
            <w:pPr>
              <w:spacing w:line="280" w:lineRule="exact"/>
              <w:rPr>
                <w:lang w:eastAsia="da-DK"/>
              </w:rPr>
            </w:pPr>
            <w:r>
              <w:rPr>
                <w:lang w:eastAsia="da-DK"/>
              </w:rPr>
              <w:t>Smågrise</w:t>
            </w:r>
          </w:p>
        </w:tc>
        <w:tc>
          <w:tcPr>
            <w:tcW w:w="3259" w:type="dxa"/>
          </w:tcPr>
          <w:p w:rsidR="00CA307E" w:rsidRDefault="00CA307E" w:rsidP="00FA407F">
            <w:pPr>
              <w:spacing w:line="280" w:lineRule="exact"/>
              <w:jc w:val="center"/>
              <w:rPr>
                <w:lang w:eastAsia="da-DK"/>
              </w:rPr>
            </w:pPr>
            <w:r>
              <w:rPr>
                <w:lang w:eastAsia="da-DK"/>
              </w:rPr>
              <w:t>27,7 kg P/DE</w:t>
            </w:r>
          </w:p>
        </w:tc>
        <w:tc>
          <w:tcPr>
            <w:tcW w:w="3260" w:type="dxa"/>
          </w:tcPr>
          <w:p w:rsidR="00CA307E" w:rsidRDefault="00FA407F" w:rsidP="00FA407F">
            <w:pPr>
              <w:spacing w:line="280" w:lineRule="exact"/>
              <w:jc w:val="center"/>
              <w:rPr>
                <w:lang w:eastAsia="da-DK"/>
              </w:rPr>
            </w:pPr>
            <w:r>
              <w:rPr>
                <w:lang w:eastAsia="da-DK"/>
              </w:rPr>
              <w:t>28,0 kg P/DE</w:t>
            </w:r>
          </w:p>
        </w:tc>
      </w:tr>
    </w:tbl>
    <w:p w:rsidR="00D6529D" w:rsidRDefault="00CA307E" w:rsidP="0093670E">
      <w:pPr>
        <w:spacing w:line="280" w:lineRule="exact"/>
        <w:rPr>
          <w:lang w:eastAsia="da-DK"/>
        </w:rPr>
      </w:pPr>
      <w:r>
        <w:rPr>
          <w:lang w:eastAsia="da-DK"/>
        </w:rPr>
        <w:t xml:space="preserve">  </w:t>
      </w:r>
    </w:p>
    <w:p w:rsidR="00FA407F" w:rsidRDefault="00FA407F" w:rsidP="0093670E">
      <w:pPr>
        <w:spacing w:line="280" w:lineRule="exact"/>
        <w:rPr>
          <w:lang w:eastAsia="da-DK"/>
        </w:rPr>
      </w:pPr>
      <w:r>
        <w:rPr>
          <w:lang w:eastAsia="da-DK"/>
        </w:rPr>
        <w:t xml:space="preserve">Af tabellen kan man se, at gyllen fra den reelle produktion indeholder mere fosfor end de vejledende BAT værdier anbefaler. Ikast-Brande Kommune vurderer dog overskridelsen som værende en bagatel. </w:t>
      </w:r>
      <w:r w:rsidR="00F4015C">
        <w:rPr>
          <w:lang w:eastAsia="da-DK"/>
        </w:rPr>
        <w:t>Ansøger</w:t>
      </w:r>
      <w:r w:rsidR="007017AB">
        <w:rPr>
          <w:lang w:eastAsia="da-DK"/>
        </w:rPr>
        <w:t xml:space="preserve"> </w:t>
      </w:r>
      <w:r w:rsidR="00F4015C">
        <w:rPr>
          <w:lang w:eastAsia="da-DK"/>
        </w:rPr>
        <w:t>afsætter</w:t>
      </w:r>
      <w:r w:rsidR="007017AB">
        <w:rPr>
          <w:lang w:eastAsia="da-DK"/>
        </w:rPr>
        <w:t xml:space="preserve"> alt den producerede mængde gylle til tredjemandsarealer</w:t>
      </w:r>
      <w:r w:rsidR="00F4015C">
        <w:rPr>
          <w:lang w:eastAsia="da-DK"/>
        </w:rPr>
        <w:t>,</w:t>
      </w:r>
      <w:r w:rsidR="007017AB">
        <w:rPr>
          <w:lang w:eastAsia="da-DK"/>
        </w:rPr>
        <w:t xml:space="preserve"> som alle skal miljøgodkendes, </w:t>
      </w:r>
      <w:r w:rsidR="00F4015C">
        <w:rPr>
          <w:lang w:eastAsia="da-DK"/>
        </w:rPr>
        <w:t>desuden</w:t>
      </w:r>
      <w:r w:rsidR="007017AB">
        <w:rPr>
          <w:lang w:eastAsia="da-DK"/>
        </w:rPr>
        <w:t xml:space="preserve"> sker der ikke en udvidel</w:t>
      </w:r>
      <w:r w:rsidR="00F4015C">
        <w:rPr>
          <w:lang w:eastAsia="da-DK"/>
        </w:rPr>
        <w:t xml:space="preserve">se af dyreholdet på ejendommen. </w:t>
      </w:r>
    </w:p>
    <w:p w:rsidR="00E53975" w:rsidRDefault="00E53975" w:rsidP="00E53975">
      <w:pPr>
        <w:pStyle w:val="Overskrift2"/>
        <w:rPr>
          <w:rFonts w:ascii="Verdana" w:hAnsi="Verdana"/>
          <w:b w:val="0"/>
          <w:szCs w:val="24"/>
        </w:rPr>
      </w:pPr>
      <w:bookmarkStart w:id="209" w:name="_Toc373844353"/>
      <w:r>
        <w:rPr>
          <w:rFonts w:ascii="Verdana" w:hAnsi="Verdana"/>
          <w:sz w:val="24"/>
          <w:szCs w:val="24"/>
        </w:rPr>
        <w:t>3.4. BAT i forhold til vand- og energiforbrug</w:t>
      </w:r>
      <w:bookmarkEnd w:id="209"/>
    </w:p>
    <w:p w:rsidR="000E6F16" w:rsidRPr="00E47D5E" w:rsidRDefault="000E6F16" w:rsidP="000E6F16">
      <w:pPr>
        <w:spacing w:line="280" w:lineRule="exact"/>
        <w:rPr>
          <w:lang w:eastAsia="da-DK"/>
        </w:rPr>
      </w:pPr>
      <w:r w:rsidRPr="00E47D5E">
        <w:rPr>
          <w:lang w:eastAsia="da-DK"/>
        </w:rPr>
        <w:t xml:space="preserve">I henhold til </w:t>
      </w:r>
      <w:proofErr w:type="spellStart"/>
      <w:r w:rsidRPr="00E47D5E">
        <w:rPr>
          <w:lang w:eastAsia="da-DK"/>
        </w:rPr>
        <w:t>BREF-dokumentet</w:t>
      </w:r>
      <w:proofErr w:type="spellEnd"/>
      <w:r w:rsidRPr="00E47D5E">
        <w:rPr>
          <w:lang w:eastAsia="da-DK"/>
        </w:rPr>
        <w:t xml:space="preserve">, er det, til aktiviteter, hvor der bruges vand, BAT at reducere vandforbruget ved at udføre alt det følgende: rengøring af stald og udstyr med højtryksrenser efter hver produktionscyklus eller hver batch (det er vigtigt at finde en balance mellem rengøring og brug af så lidt vand som muligt), udførelse af regelmæssig kalibrering af drikkevandsanlægget for at undgå spild, registrering af vandbrug gennem måling af forbrug og detektering og reparation af lækager.  </w:t>
      </w:r>
    </w:p>
    <w:p w:rsidR="000E6F16" w:rsidRPr="00E47D5E" w:rsidRDefault="000E6F16" w:rsidP="000E6F16">
      <w:pPr>
        <w:spacing w:line="280" w:lineRule="exact"/>
        <w:rPr>
          <w:b/>
          <w:i/>
          <w:lang w:eastAsia="da-DK"/>
        </w:rPr>
      </w:pPr>
    </w:p>
    <w:p w:rsidR="000E6F16" w:rsidRPr="00E47D5E" w:rsidRDefault="000E6F16" w:rsidP="000E6F16">
      <w:pPr>
        <w:spacing w:line="280" w:lineRule="exact"/>
        <w:rPr>
          <w:b/>
          <w:i/>
          <w:lang w:eastAsia="da-DK"/>
        </w:rPr>
      </w:pPr>
      <w:r w:rsidRPr="00E47D5E">
        <w:rPr>
          <w:b/>
          <w:i/>
          <w:lang w:eastAsia="da-DK"/>
        </w:rPr>
        <w:t xml:space="preserve">Ansøgers </w:t>
      </w:r>
      <w:proofErr w:type="spellStart"/>
      <w:r w:rsidRPr="00E47D5E">
        <w:rPr>
          <w:b/>
          <w:i/>
          <w:lang w:eastAsia="da-DK"/>
        </w:rPr>
        <w:t>BAT-redegørelse</w:t>
      </w:r>
      <w:proofErr w:type="spellEnd"/>
    </w:p>
    <w:p w:rsidR="000E6F16" w:rsidRPr="00E47D5E" w:rsidRDefault="000E6F16" w:rsidP="000E6F16">
      <w:pPr>
        <w:spacing w:line="280" w:lineRule="exact"/>
        <w:rPr>
          <w:u w:val="single"/>
          <w:lang w:eastAsia="da-DK"/>
        </w:rPr>
      </w:pPr>
      <w:r w:rsidRPr="00E47D5E">
        <w:rPr>
          <w:u w:val="single"/>
          <w:lang w:eastAsia="da-DK"/>
        </w:rPr>
        <w:t>Vandforbrug:</w:t>
      </w:r>
    </w:p>
    <w:p w:rsidR="000E6F16" w:rsidRPr="00E47D5E" w:rsidRDefault="000E6F16" w:rsidP="000E6F16">
      <w:pPr>
        <w:spacing w:line="280" w:lineRule="exact"/>
        <w:rPr>
          <w:lang w:eastAsia="da-DK"/>
        </w:rPr>
      </w:pPr>
      <w:r w:rsidRPr="00E47D5E">
        <w:rPr>
          <w:lang w:eastAsia="da-DK"/>
        </w:rPr>
        <w:t>Vandforbruget minimeres ved at der bruges drikkenipler over fodertruget. Dermed opsamles det vand, der spildes</w:t>
      </w:r>
      <w:r>
        <w:rPr>
          <w:lang w:eastAsia="da-DK"/>
        </w:rPr>
        <w:t>,</w:t>
      </w:r>
      <w:r w:rsidRPr="00E47D5E">
        <w:rPr>
          <w:lang w:eastAsia="da-DK"/>
        </w:rPr>
        <w:t xml:space="preserve"> og der anvendes kun præcist det drikkevand grisene tapper. For ikke at bruge mere vand end nødvendigt og samtidig få en effektiv rengøring, anvendes højtryksrenser, når staldene rengøres. Vandforbruget kontrolleres løbende, ca. én gang hver måned.</w:t>
      </w:r>
    </w:p>
    <w:p w:rsidR="000E6F16" w:rsidRDefault="000E6F16" w:rsidP="000E6F16">
      <w:pPr>
        <w:spacing w:line="280" w:lineRule="exact"/>
        <w:rPr>
          <w:u w:val="single"/>
          <w:lang w:eastAsia="da-DK"/>
        </w:rPr>
      </w:pPr>
    </w:p>
    <w:p w:rsidR="000E6F16" w:rsidRPr="00E47D5E" w:rsidRDefault="000E6F16" w:rsidP="000E6F16">
      <w:pPr>
        <w:spacing w:line="280" w:lineRule="exact"/>
        <w:rPr>
          <w:lang w:eastAsia="da-DK"/>
        </w:rPr>
      </w:pPr>
      <w:r w:rsidRPr="00E47D5E">
        <w:rPr>
          <w:u w:val="single"/>
          <w:lang w:eastAsia="da-DK"/>
        </w:rPr>
        <w:t>Energiforbrug</w:t>
      </w:r>
      <w:r w:rsidRPr="00E47D5E">
        <w:rPr>
          <w:lang w:eastAsia="da-DK"/>
        </w:rPr>
        <w:t>:</w:t>
      </w:r>
    </w:p>
    <w:p w:rsidR="000E6F16" w:rsidRPr="00E47D5E" w:rsidRDefault="000E6F16" w:rsidP="000E6F16">
      <w:pPr>
        <w:spacing w:line="280" w:lineRule="exact"/>
        <w:rPr>
          <w:lang w:eastAsia="da-DK"/>
        </w:rPr>
      </w:pPr>
      <w:r w:rsidRPr="00E47D5E">
        <w:rPr>
          <w:lang w:eastAsia="da-DK"/>
        </w:rPr>
        <w:t>Udbringning af husdyrgødningen sker med transporter</w:t>
      </w:r>
      <w:r>
        <w:rPr>
          <w:lang w:eastAsia="da-DK"/>
        </w:rPr>
        <w:t>,</w:t>
      </w:r>
      <w:r w:rsidRPr="00E47D5E">
        <w:rPr>
          <w:lang w:eastAsia="da-DK"/>
        </w:rPr>
        <w:t xml:space="preserve"> der kan indeholde store mængder, hvilket nedsætter antallet af transporter og dermed også energiforbruget.</w:t>
      </w:r>
    </w:p>
    <w:p w:rsidR="000E6F16" w:rsidRPr="00E47D5E" w:rsidRDefault="000E6F16" w:rsidP="000E6F16">
      <w:pPr>
        <w:spacing w:line="280" w:lineRule="exact"/>
        <w:rPr>
          <w:lang w:eastAsia="da-DK"/>
        </w:rPr>
      </w:pPr>
    </w:p>
    <w:p w:rsidR="000E6F16" w:rsidRPr="00E47D5E" w:rsidRDefault="000E6F16" w:rsidP="000E6F16">
      <w:pPr>
        <w:spacing w:line="280" w:lineRule="exact"/>
        <w:rPr>
          <w:lang w:eastAsia="da-DK"/>
        </w:rPr>
      </w:pPr>
      <w:r w:rsidRPr="00E47D5E">
        <w:rPr>
          <w:lang w:eastAsia="da-DK"/>
        </w:rPr>
        <w:t>Der anvendes lavenergi lysstofrør i staldene. Ventilationen er temperatur- eller frekvensstyret, således der kun ventileres, når der er behov. Dermed opnås optimal temperatur i stalden og samtidig bruges ikke mere energi end nødvendigt. Ventilationsafkastene vaskes desuden mellem hvert hold grise. Herved reduceret luftmodstanden i afkastet og der spares energi.</w:t>
      </w:r>
    </w:p>
    <w:p w:rsidR="000E6F16" w:rsidRPr="00E47D5E" w:rsidRDefault="000E6F16" w:rsidP="000E6F16">
      <w:pPr>
        <w:rPr>
          <w:b/>
          <w:i/>
          <w:lang w:eastAsia="da-DK"/>
        </w:rPr>
      </w:pPr>
    </w:p>
    <w:p w:rsidR="000E6F16" w:rsidRPr="00E47D5E" w:rsidRDefault="000E6F16" w:rsidP="000E6F16">
      <w:pPr>
        <w:spacing w:line="280" w:lineRule="exact"/>
        <w:rPr>
          <w:b/>
          <w:i/>
          <w:lang w:eastAsia="da-DK"/>
        </w:rPr>
      </w:pPr>
      <w:r w:rsidRPr="00E47D5E">
        <w:rPr>
          <w:b/>
          <w:i/>
          <w:lang w:eastAsia="da-DK"/>
        </w:rPr>
        <w:t>Kommunen vurderer</w:t>
      </w:r>
    </w:p>
    <w:p w:rsidR="000E6F16" w:rsidRPr="00E47D5E" w:rsidRDefault="000E6F16" w:rsidP="000E6F16">
      <w:pPr>
        <w:spacing w:line="280" w:lineRule="exact"/>
        <w:rPr>
          <w:lang w:eastAsia="da-DK"/>
        </w:rPr>
      </w:pPr>
      <w:r w:rsidRPr="00E47D5E">
        <w:rPr>
          <w:lang w:eastAsia="da-DK"/>
        </w:rPr>
        <w:t xml:space="preserve">Det er BAT at reducere vand- og energiforbrug ved at anvende godt landmandskab begyndende med udformningen af staldene og ved hensigtsmæssig betjening og tilstrækkelig vedligeholdelse af stalden og udstyret. </w:t>
      </w:r>
    </w:p>
    <w:p w:rsidR="000E6F16" w:rsidRPr="00E47D5E" w:rsidRDefault="000E6F16" w:rsidP="000E6F16">
      <w:pPr>
        <w:spacing w:line="280" w:lineRule="exact"/>
        <w:rPr>
          <w:lang w:eastAsia="da-DK"/>
        </w:rPr>
      </w:pPr>
    </w:p>
    <w:p w:rsidR="000E6F16" w:rsidRPr="00E47D5E" w:rsidRDefault="000E6F16" w:rsidP="000E6F16">
      <w:pPr>
        <w:spacing w:line="280" w:lineRule="exact"/>
        <w:rPr>
          <w:lang w:eastAsia="da-DK"/>
        </w:rPr>
      </w:pPr>
      <w:r w:rsidRPr="00E47D5E">
        <w:rPr>
          <w:lang w:eastAsia="da-DK"/>
        </w:rPr>
        <w:t xml:space="preserve">Ejendommen </w:t>
      </w:r>
      <w:proofErr w:type="spellStart"/>
      <w:r w:rsidRPr="00E47D5E">
        <w:rPr>
          <w:lang w:eastAsia="da-DK"/>
        </w:rPr>
        <w:t>Skovdalvej</w:t>
      </w:r>
      <w:proofErr w:type="spellEnd"/>
      <w:r w:rsidRPr="00E47D5E">
        <w:rPr>
          <w:lang w:eastAsia="da-DK"/>
        </w:rPr>
        <w:t xml:space="preserve"> 7, 7430 Ikast opfylder </w:t>
      </w:r>
      <w:proofErr w:type="spellStart"/>
      <w:r w:rsidRPr="00E47D5E">
        <w:rPr>
          <w:lang w:eastAsia="da-DK"/>
        </w:rPr>
        <w:t>BAT-kravet</w:t>
      </w:r>
      <w:proofErr w:type="spellEnd"/>
      <w:r w:rsidRPr="00E47D5E">
        <w:rPr>
          <w:lang w:eastAsia="da-DK"/>
        </w:rPr>
        <w:t xml:space="preserve"> i forhold til vandforbrug ved at:</w:t>
      </w:r>
    </w:p>
    <w:p w:rsidR="000E6F16" w:rsidRPr="00E47D5E" w:rsidRDefault="000E6F16" w:rsidP="000E6F16">
      <w:pPr>
        <w:pStyle w:val="Listeafsnit"/>
        <w:numPr>
          <w:ilvl w:val="0"/>
          <w:numId w:val="44"/>
        </w:numPr>
        <w:spacing w:line="280" w:lineRule="exact"/>
        <w:rPr>
          <w:lang w:eastAsia="da-DK"/>
        </w:rPr>
      </w:pPr>
      <w:r w:rsidRPr="00E47D5E">
        <w:rPr>
          <w:lang w:eastAsia="da-DK"/>
        </w:rPr>
        <w:t xml:space="preserve">benytte højtryksrensning ved rengøring af stalde og udstyr  </w:t>
      </w:r>
    </w:p>
    <w:p w:rsidR="000E6F16" w:rsidRPr="00E47D5E" w:rsidRDefault="000E6F16" w:rsidP="000E6F16">
      <w:pPr>
        <w:pStyle w:val="Listeafsnit"/>
        <w:numPr>
          <w:ilvl w:val="0"/>
          <w:numId w:val="44"/>
        </w:numPr>
        <w:spacing w:line="280" w:lineRule="exact"/>
        <w:rPr>
          <w:lang w:eastAsia="da-DK"/>
        </w:rPr>
      </w:pPr>
      <w:r w:rsidRPr="00E47D5E">
        <w:rPr>
          <w:lang w:eastAsia="da-DK"/>
        </w:rPr>
        <w:t>benytte drikkenipler over fodertrug</w:t>
      </w:r>
    </w:p>
    <w:p w:rsidR="000E6F16" w:rsidRDefault="000E6F16" w:rsidP="000E6F16">
      <w:pPr>
        <w:pStyle w:val="Listeafsnit"/>
        <w:numPr>
          <w:ilvl w:val="0"/>
          <w:numId w:val="44"/>
        </w:numPr>
        <w:spacing w:line="280" w:lineRule="exact"/>
        <w:rPr>
          <w:lang w:eastAsia="da-DK"/>
        </w:rPr>
      </w:pPr>
      <w:proofErr w:type="gramStart"/>
      <w:r w:rsidRPr="00E47D5E">
        <w:rPr>
          <w:lang w:eastAsia="da-DK"/>
        </w:rPr>
        <w:t>registrere vandforbrug gennem måling af forbrug</w:t>
      </w:r>
      <w:r w:rsidR="00561BD6">
        <w:rPr>
          <w:lang w:eastAsia="da-DK"/>
        </w:rPr>
        <w:t>.</w:t>
      </w:r>
      <w:proofErr w:type="gramEnd"/>
    </w:p>
    <w:p w:rsidR="008709AA" w:rsidRPr="00E47D5E" w:rsidRDefault="008709AA" w:rsidP="008709AA">
      <w:pPr>
        <w:pStyle w:val="Listeafsnit"/>
        <w:spacing w:line="280" w:lineRule="exact"/>
        <w:rPr>
          <w:lang w:eastAsia="da-DK"/>
        </w:rPr>
      </w:pPr>
    </w:p>
    <w:p w:rsidR="000E6F16" w:rsidRPr="00E47D5E" w:rsidRDefault="000E6F16" w:rsidP="000E6F16">
      <w:pPr>
        <w:spacing w:line="280" w:lineRule="exact"/>
        <w:rPr>
          <w:lang w:eastAsia="da-DK"/>
        </w:rPr>
      </w:pPr>
      <w:r w:rsidRPr="0059300A">
        <w:rPr>
          <w:lang w:eastAsia="da-DK"/>
        </w:rPr>
        <w:t xml:space="preserve">BAT i forhold til energi afhænger af </w:t>
      </w:r>
      <w:proofErr w:type="spellStart"/>
      <w:r w:rsidRPr="0059300A">
        <w:rPr>
          <w:lang w:eastAsia="da-DK"/>
        </w:rPr>
        <w:t>dyretype</w:t>
      </w:r>
      <w:proofErr w:type="spellEnd"/>
      <w:r w:rsidRPr="0059300A">
        <w:rPr>
          <w:lang w:eastAsia="da-DK"/>
        </w:rPr>
        <w:t>; men for alle typer gælder det, at det er BAT at reducere</w:t>
      </w:r>
      <w:r w:rsidRPr="00E47D5E">
        <w:rPr>
          <w:lang w:eastAsia="da-DK"/>
        </w:rPr>
        <w:t xml:space="preserve"> elforbruget. Det kan f.eks. ske ved at anvende lavenergibelysning, optimere udformningen af ventilationssystemet i hver stald for at tilvejebringe god temperaturkontrol samt opnå minimumsventilation og undgå modstand i ventilationssystemerne gennem hyppigt eftersyn og rengøring af luftkanaler og faner. </w:t>
      </w:r>
    </w:p>
    <w:p w:rsidR="000E6F16" w:rsidRPr="00E47D5E" w:rsidRDefault="000E6F16" w:rsidP="000E6F16">
      <w:pPr>
        <w:spacing w:line="280" w:lineRule="exact"/>
        <w:rPr>
          <w:lang w:eastAsia="da-DK"/>
        </w:rPr>
      </w:pPr>
    </w:p>
    <w:p w:rsidR="000E6F16" w:rsidRPr="00E47D5E" w:rsidRDefault="000E6F16" w:rsidP="000E6F16">
      <w:pPr>
        <w:spacing w:line="280" w:lineRule="exact"/>
        <w:rPr>
          <w:lang w:eastAsia="da-DK"/>
        </w:rPr>
      </w:pPr>
      <w:r w:rsidRPr="00E47D5E">
        <w:rPr>
          <w:lang w:eastAsia="da-DK"/>
        </w:rPr>
        <w:t xml:space="preserve">Ejendommen </w:t>
      </w:r>
      <w:proofErr w:type="spellStart"/>
      <w:r w:rsidRPr="00E47D5E">
        <w:rPr>
          <w:lang w:eastAsia="da-DK"/>
        </w:rPr>
        <w:t>Skovdalvej</w:t>
      </w:r>
      <w:proofErr w:type="spellEnd"/>
      <w:r w:rsidRPr="00E47D5E">
        <w:rPr>
          <w:lang w:eastAsia="da-DK"/>
        </w:rPr>
        <w:t xml:space="preserve"> 7, 7430 Ikast opfylder </w:t>
      </w:r>
      <w:proofErr w:type="spellStart"/>
      <w:r w:rsidRPr="00E47D5E">
        <w:rPr>
          <w:lang w:eastAsia="da-DK"/>
        </w:rPr>
        <w:t>BAT-kravet</w:t>
      </w:r>
      <w:proofErr w:type="spellEnd"/>
      <w:r w:rsidRPr="00E47D5E">
        <w:rPr>
          <w:lang w:eastAsia="da-DK"/>
        </w:rPr>
        <w:t xml:space="preserve"> i forhold til energiforbrug ved at:</w:t>
      </w:r>
    </w:p>
    <w:p w:rsidR="000E6F16" w:rsidRPr="00E47D5E" w:rsidRDefault="000E6F16" w:rsidP="000E6F16">
      <w:pPr>
        <w:pStyle w:val="Listeafsnit"/>
        <w:numPr>
          <w:ilvl w:val="0"/>
          <w:numId w:val="45"/>
        </w:numPr>
        <w:spacing w:line="280" w:lineRule="exact"/>
        <w:rPr>
          <w:lang w:eastAsia="da-DK"/>
        </w:rPr>
      </w:pPr>
      <w:r w:rsidRPr="00E47D5E">
        <w:rPr>
          <w:lang w:eastAsia="da-DK"/>
        </w:rPr>
        <w:t xml:space="preserve">anvende </w:t>
      </w:r>
      <w:proofErr w:type="spellStart"/>
      <w:r w:rsidRPr="00E47D5E">
        <w:rPr>
          <w:lang w:eastAsia="da-DK"/>
        </w:rPr>
        <w:t>lav-energibelysning</w:t>
      </w:r>
      <w:proofErr w:type="spellEnd"/>
    </w:p>
    <w:p w:rsidR="000E6F16" w:rsidRPr="00E47D5E" w:rsidRDefault="000E6F16" w:rsidP="000E6F16">
      <w:pPr>
        <w:pStyle w:val="Listeafsnit"/>
        <w:numPr>
          <w:ilvl w:val="0"/>
          <w:numId w:val="45"/>
        </w:numPr>
        <w:spacing w:line="280" w:lineRule="exact"/>
        <w:rPr>
          <w:lang w:eastAsia="da-DK"/>
        </w:rPr>
      </w:pPr>
      <w:r w:rsidRPr="00E47D5E">
        <w:rPr>
          <w:lang w:eastAsia="da-DK"/>
        </w:rPr>
        <w:t>anvende temperatur- og frekvensstyret ventilation, som hindrer overventilering</w:t>
      </w:r>
    </w:p>
    <w:p w:rsidR="000E6F16" w:rsidRPr="00E47D5E" w:rsidRDefault="000E6F16" w:rsidP="000E6F16">
      <w:pPr>
        <w:pStyle w:val="Listeafsnit"/>
        <w:numPr>
          <w:ilvl w:val="0"/>
          <w:numId w:val="45"/>
        </w:numPr>
        <w:spacing w:line="280" w:lineRule="exact"/>
        <w:rPr>
          <w:lang w:eastAsia="da-DK"/>
        </w:rPr>
      </w:pPr>
      <w:r w:rsidRPr="00E47D5E">
        <w:rPr>
          <w:lang w:eastAsia="da-DK"/>
        </w:rPr>
        <w:t>undgå øget modstand i ventilationssystemer gennem hyppig rengøring ved holdskifte</w:t>
      </w:r>
    </w:p>
    <w:p w:rsidR="000E6F16" w:rsidRPr="00E47D5E" w:rsidRDefault="000E6F16" w:rsidP="000E6F16">
      <w:pPr>
        <w:pStyle w:val="Listeafsnit"/>
        <w:numPr>
          <w:ilvl w:val="0"/>
          <w:numId w:val="45"/>
        </w:numPr>
        <w:spacing w:line="280" w:lineRule="exact"/>
        <w:rPr>
          <w:lang w:eastAsia="da-DK"/>
        </w:rPr>
      </w:pPr>
      <w:proofErr w:type="gramStart"/>
      <w:r w:rsidRPr="00E47D5E">
        <w:rPr>
          <w:lang w:eastAsia="da-DK"/>
        </w:rPr>
        <w:t>minimere antal transporter med husdyrgødning</w:t>
      </w:r>
      <w:r w:rsidR="00561BD6">
        <w:rPr>
          <w:lang w:eastAsia="da-DK"/>
        </w:rPr>
        <w:t>.</w:t>
      </w:r>
      <w:proofErr w:type="gramEnd"/>
    </w:p>
    <w:p w:rsidR="000E6F16" w:rsidRPr="00E47D5E" w:rsidRDefault="000E6F16" w:rsidP="000E6F16">
      <w:pPr>
        <w:spacing w:line="280" w:lineRule="exact"/>
        <w:rPr>
          <w:lang w:eastAsia="da-DK"/>
        </w:rPr>
      </w:pPr>
    </w:p>
    <w:p w:rsidR="000E6F16" w:rsidRPr="00E47D5E" w:rsidRDefault="000E6F16" w:rsidP="000E6F16">
      <w:pPr>
        <w:spacing w:line="280" w:lineRule="exact"/>
        <w:rPr>
          <w:lang w:eastAsia="da-DK"/>
        </w:rPr>
      </w:pPr>
      <w:r w:rsidRPr="00E47D5E">
        <w:rPr>
          <w:lang w:eastAsia="da-DK"/>
        </w:rPr>
        <w:t xml:space="preserve">Da bedriften efterlever flere af de ovenfor nævnte punkter, vurderer Ikast-Brande kommune, at den lever op til BAT kravet for energiforbrug.  </w:t>
      </w:r>
    </w:p>
    <w:p w:rsidR="00E53975" w:rsidRPr="000E6F16" w:rsidRDefault="00E53975" w:rsidP="000E6F16">
      <w:pPr>
        <w:pStyle w:val="Overskrift2"/>
        <w:rPr>
          <w:rFonts w:ascii="Verdana" w:hAnsi="Verdana"/>
          <w:sz w:val="24"/>
          <w:szCs w:val="24"/>
        </w:rPr>
      </w:pPr>
      <w:bookmarkStart w:id="210" w:name="_Toc373844354"/>
      <w:r w:rsidRPr="000E6F16">
        <w:rPr>
          <w:rFonts w:ascii="Verdana" w:hAnsi="Verdana"/>
          <w:sz w:val="24"/>
          <w:szCs w:val="24"/>
        </w:rPr>
        <w:t>3.5. BAT i forhold til opbevaring og behandling af husdyrgødning</w:t>
      </w:r>
      <w:bookmarkEnd w:id="210"/>
    </w:p>
    <w:p w:rsidR="00AD1232" w:rsidRPr="00E47D5E" w:rsidRDefault="00AD1232" w:rsidP="00AD1232">
      <w:pPr>
        <w:spacing w:line="280" w:lineRule="exact"/>
        <w:rPr>
          <w:lang w:eastAsia="da-DK"/>
        </w:rPr>
      </w:pPr>
      <w:r w:rsidRPr="00E47D5E">
        <w:rPr>
          <w:lang w:eastAsia="da-DK"/>
        </w:rPr>
        <w:t xml:space="preserve">I forhold til lagring af gylle i en beton- eller stålbeholder, er det i henhold til </w:t>
      </w:r>
      <w:proofErr w:type="spellStart"/>
      <w:r w:rsidRPr="00E47D5E">
        <w:rPr>
          <w:lang w:eastAsia="da-DK"/>
        </w:rPr>
        <w:t>BREF-dokumentet</w:t>
      </w:r>
      <w:proofErr w:type="spellEnd"/>
      <w:r w:rsidRPr="00E47D5E">
        <w:rPr>
          <w:lang w:eastAsia="da-DK"/>
        </w:rPr>
        <w:t xml:space="preserve"> BAT, at bruge en stabil beholder, der kan modstå mekaniske, termiske samt kemiske påvirkninger, at beholderens bund og vægge er tætte og beskyttede mod tæring, at lageret tømmes regelmæssigt af hensyn til eftersyn og vedligeholdelse, fortrinsvis hvert år, at der bruges dobbelte ventiler til alle ventiludgange fra lageret og at gyllen kun røres lige før tømning af beholderen ved f.eks. tilførsel på marken. Der ud over er det BAT, at dække gyllebeholderne ved fast låg, tag eller en teltstruktur, eller ved hjælp af </w:t>
      </w:r>
      <w:proofErr w:type="spellStart"/>
      <w:r w:rsidRPr="00E47D5E">
        <w:rPr>
          <w:lang w:eastAsia="da-DK"/>
        </w:rPr>
        <w:t>flydelag</w:t>
      </w:r>
      <w:proofErr w:type="spellEnd"/>
      <w:r w:rsidRPr="00E47D5E">
        <w:rPr>
          <w:lang w:eastAsia="da-DK"/>
        </w:rPr>
        <w:t>.</w:t>
      </w:r>
    </w:p>
    <w:p w:rsidR="00AD1232" w:rsidRPr="00E47D5E" w:rsidRDefault="00AD1232" w:rsidP="00AD1232">
      <w:pPr>
        <w:spacing w:line="280" w:lineRule="exact"/>
        <w:rPr>
          <w:b/>
          <w:i/>
          <w:lang w:eastAsia="da-DK"/>
        </w:rPr>
      </w:pPr>
    </w:p>
    <w:p w:rsidR="00AD1232" w:rsidRPr="00E47D5E" w:rsidRDefault="00AD1232" w:rsidP="00AD1232">
      <w:pPr>
        <w:spacing w:line="280" w:lineRule="exact"/>
        <w:rPr>
          <w:b/>
          <w:i/>
          <w:lang w:eastAsia="da-DK"/>
        </w:rPr>
      </w:pPr>
      <w:r w:rsidRPr="00E47D5E">
        <w:rPr>
          <w:b/>
          <w:i/>
          <w:lang w:eastAsia="da-DK"/>
        </w:rPr>
        <w:t xml:space="preserve">Ansøgers </w:t>
      </w:r>
      <w:proofErr w:type="spellStart"/>
      <w:r w:rsidRPr="00E47D5E">
        <w:rPr>
          <w:b/>
          <w:i/>
          <w:lang w:eastAsia="da-DK"/>
        </w:rPr>
        <w:t>BAT-redegørelse</w:t>
      </w:r>
      <w:proofErr w:type="spellEnd"/>
    </w:p>
    <w:p w:rsidR="00AD1232" w:rsidRPr="00E47D5E" w:rsidRDefault="00AD1232" w:rsidP="00AD1232">
      <w:pPr>
        <w:spacing w:line="280" w:lineRule="exact"/>
        <w:rPr>
          <w:lang w:eastAsia="da-DK"/>
        </w:rPr>
      </w:pPr>
      <w:r w:rsidRPr="00E47D5E">
        <w:rPr>
          <w:lang w:eastAsia="da-DK"/>
        </w:rPr>
        <w:t>Der er tre eksisterende gylletank, to på hver 3.000 m</w:t>
      </w:r>
      <w:r w:rsidRPr="00E47D5E">
        <w:rPr>
          <w:vertAlign w:val="superscript"/>
          <w:lang w:eastAsia="da-DK"/>
        </w:rPr>
        <w:t>3</w:t>
      </w:r>
      <w:r w:rsidRPr="00E47D5E">
        <w:rPr>
          <w:lang w:eastAsia="da-DK"/>
        </w:rPr>
        <w:t>, en på 4.000 m</w:t>
      </w:r>
      <w:r w:rsidRPr="00E47D5E">
        <w:rPr>
          <w:vertAlign w:val="superscript"/>
          <w:lang w:eastAsia="da-DK"/>
        </w:rPr>
        <w:t>3</w:t>
      </w:r>
      <w:r>
        <w:rPr>
          <w:lang w:eastAsia="da-DK"/>
        </w:rPr>
        <w:t xml:space="preserve"> og der opføres en ny gylletank</w:t>
      </w:r>
      <w:r w:rsidRPr="00E47D5E">
        <w:rPr>
          <w:lang w:eastAsia="da-DK"/>
        </w:rPr>
        <w:t xml:space="preserve"> på 4.000 m</w:t>
      </w:r>
      <w:r w:rsidRPr="00E47D5E">
        <w:rPr>
          <w:vertAlign w:val="superscript"/>
          <w:lang w:eastAsia="da-DK"/>
        </w:rPr>
        <w:t>3</w:t>
      </w:r>
      <w:r w:rsidR="00561BD6">
        <w:rPr>
          <w:lang w:eastAsia="da-DK"/>
        </w:rPr>
        <w:t>. D</w:t>
      </w:r>
      <w:r w:rsidRPr="00E47D5E">
        <w:rPr>
          <w:lang w:eastAsia="da-DK"/>
        </w:rPr>
        <w:t xml:space="preserve">et giver </w:t>
      </w:r>
      <w:r w:rsidR="00561BD6">
        <w:rPr>
          <w:lang w:eastAsia="da-DK"/>
        </w:rPr>
        <w:t xml:space="preserve">en </w:t>
      </w:r>
      <w:r w:rsidRPr="00E47D5E">
        <w:rPr>
          <w:lang w:eastAsia="da-DK"/>
        </w:rPr>
        <w:t>saml</w:t>
      </w:r>
      <w:r>
        <w:rPr>
          <w:lang w:eastAsia="da-DK"/>
        </w:rPr>
        <w:t>et opbevaringskapacitet på 14</w:t>
      </w:r>
      <w:r w:rsidRPr="00E47D5E">
        <w:rPr>
          <w:lang w:eastAsia="da-DK"/>
        </w:rPr>
        <w:t>.000 m</w:t>
      </w:r>
      <w:r w:rsidRPr="00E47D5E">
        <w:rPr>
          <w:vertAlign w:val="superscript"/>
          <w:lang w:eastAsia="da-DK"/>
        </w:rPr>
        <w:t>3</w:t>
      </w:r>
      <w:r w:rsidRPr="00E47D5E">
        <w:rPr>
          <w:lang w:eastAsia="da-DK"/>
        </w:rPr>
        <w:t xml:space="preserve">. Der vil blive produceret i alt </w:t>
      </w:r>
      <w:r w:rsidR="008E5775">
        <w:t xml:space="preserve">10.677 </w:t>
      </w:r>
      <w:r w:rsidRPr="00E47D5E">
        <w:rPr>
          <w:lang w:eastAsia="da-DK"/>
        </w:rPr>
        <w:t>m</w:t>
      </w:r>
      <w:r w:rsidRPr="00E47D5E">
        <w:rPr>
          <w:vertAlign w:val="superscript"/>
          <w:lang w:eastAsia="da-DK"/>
        </w:rPr>
        <w:t>3</w:t>
      </w:r>
      <w:r w:rsidRPr="00E47D5E">
        <w:rPr>
          <w:lang w:eastAsia="da-DK"/>
        </w:rPr>
        <w:t xml:space="preserve"> gylle pr. år</w:t>
      </w:r>
      <w:r w:rsidR="00561BD6">
        <w:rPr>
          <w:lang w:eastAsia="da-DK"/>
        </w:rPr>
        <w:t>, inkl. Vaskevand og</w:t>
      </w:r>
      <w:r w:rsidRPr="00E47D5E">
        <w:rPr>
          <w:lang w:eastAsia="da-DK"/>
        </w:rPr>
        <w:t xml:space="preserve"> vandspild. Det giv</w:t>
      </w:r>
      <w:r w:rsidR="00986908">
        <w:rPr>
          <w:lang w:eastAsia="da-DK"/>
        </w:rPr>
        <w:t xml:space="preserve">er en opbevaringskapacitet på </w:t>
      </w:r>
      <w:r w:rsidR="00561BD6">
        <w:rPr>
          <w:lang w:eastAsia="da-DK"/>
        </w:rPr>
        <w:t xml:space="preserve">ca. </w:t>
      </w:r>
      <w:r w:rsidR="00986908">
        <w:rPr>
          <w:lang w:eastAsia="da-DK"/>
        </w:rPr>
        <w:t>16</w:t>
      </w:r>
      <w:r w:rsidRPr="00E47D5E">
        <w:rPr>
          <w:lang w:eastAsia="da-DK"/>
        </w:rPr>
        <w:t xml:space="preserve"> m</w:t>
      </w:r>
      <w:r w:rsidR="00561BD6">
        <w:rPr>
          <w:lang w:eastAsia="da-DK"/>
        </w:rPr>
        <w:t>åneder</w:t>
      </w:r>
      <w:r w:rsidRPr="00E47D5E">
        <w:rPr>
          <w:lang w:eastAsia="da-DK"/>
        </w:rPr>
        <w:t xml:space="preserve">, hvilket dermed overstiger lovens krav på 9 måneder. </w:t>
      </w:r>
    </w:p>
    <w:p w:rsidR="00AD1232" w:rsidRPr="00E47D5E" w:rsidRDefault="00AD1232" w:rsidP="00AD1232">
      <w:pPr>
        <w:spacing w:line="280" w:lineRule="exact"/>
        <w:rPr>
          <w:lang w:eastAsia="da-DK"/>
        </w:rPr>
      </w:pPr>
    </w:p>
    <w:p w:rsidR="00AD1232" w:rsidRPr="00E47D5E" w:rsidRDefault="00AD1232" w:rsidP="00AD1232">
      <w:pPr>
        <w:spacing w:line="280" w:lineRule="exact"/>
        <w:rPr>
          <w:lang w:eastAsia="da-DK"/>
        </w:rPr>
      </w:pPr>
      <w:r w:rsidRPr="00E47D5E">
        <w:rPr>
          <w:lang w:eastAsia="da-DK"/>
        </w:rPr>
        <w:lastRenderedPageBreak/>
        <w:t>Gyllebeholderne er etableret således</w:t>
      </w:r>
      <w:r w:rsidR="008E5775">
        <w:rPr>
          <w:lang w:eastAsia="da-DK"/>
        </w:rPr>
        <w:t>,</w:t>
      </w:r>
      <w:r w:rsidRPr="00E47D5E">
        <w:rPr>
          <w:lang w:eastAsia="da-DK"/>
        </w:rPr>
        <w:t xml:space="preserve"> at bund og vægge er tætte, og</w:t>
      </w:r>
      <w:r w:rsidR="008E5775">
        <w:rPr>
          <w:lang w:eastAsia="da-DK"/>
        </w:rPr>
        <w:t xml:space="preserve"> de</w:t>
      </w:r>
      <w:r w:rsidRPr="00E47D5E">
        <w:rPr>
          <w:lang w:eastAsia="da-DK"/>
        </w:rPr>
        <w:t xml:space="preserve"> kan modstå mekaniske, termiske og kemiske påvirkninger. Gyllebeholderne tømmes regelmæssigt af hensyn til vedligeholdelse og inspektion. Gyllen røres kun op i forbindelse med udbringning og alle ventiler er dobbeltventiler.</w:t>
      </w:r>
    </w:p>
    <w:p w:rsidR="00AD1232" w:rsidRPr="00E47D5E" w:rsidRDefault="00AD1232" w:rsidP="00AD1232">
      <w:pPr>
        <w:spacing w:before="240" w:line="280" w:lineRule="exact"/>
      </w:pPr>
      <w:r w:rsidRPr="00E47D5E">
        <w:t xml:space="preserve">Gyllevogne fyldes med </w:t>
      </w:r>
      <w:proofErr w:type="spellStart"/>
      <w:r w:rsidRPr="00E47D5E">
        <w:t>sugestuds</w:t>
      </w:r>
      <w:proofErr w:type="spellEnd"/>
      <w:r w:rsidRPr="00E47D5E">
        <w:t xml:space="preserve"> – hermed fjernes risikoen for overløb af gyllevogn i forbindelse med påfyldning. Ved kørsel til fjerntliggende marker anvendes lastbil til transporten. Lastbilen kan medbringe større mængder end gyllevogne og sparer derfor både transporter og CO</w:t>
      </w:r>
      <w:r w:rsidRPr="00E47D5E">
        <w:softHyphen/>
      </w:r>
      <w:r w:rsidRPr="00E47D5E">
        <w:rPr>
          <w:vertAlign w:val="subscript"/>
        </w:rPr>
        <w:t>2</w:t>
      </w:r>
      <w:r w:rsidRPr="00E47D5E">
        <w:t>. I nærområdet bliver de nærmeste marker forsynet med husdyrgødning gennem et rørsystem, hvilket ligeledes er medvirkende til reduceret transport og deraf mindre udledning af CO</w:t>
      </w:r>
      <w:r w:rsidRPr="00E47D5E">
        <w:softHyphen/>
      </w:r>
      <w:r w:rsidRPr="00E47D5E">
        <w:rPr>
          <w:vertAlign w:val="subscript"/>
        </w:rPr>
        <w:t>2</w:t>
      </w:r>
      <w:r w:rsidRPr="00E47D5E">
        <w:t>.</w:t>
      </w:r>
    </w:p>
    <w:p w:rsidR="00AD1232" w:rsidRPr="00E47D5E" w:rsidRDefault="00AD1232" w:rsidP="00AD1232">
      <w:pPr>
        <w:spacing w:line="280" w:lineRule="exact"/>
      </w:pPr>
    </w:p>
    <w:p w:rsidR="00AD1232" w:rsidRPr="00E47D5E" w:rsidRDefault="00AD1232" w:rsidP="00AD1232">
      <w:pPr>
        <w:spacing w:line="280" w:lineRule="exact"/>
        <w:rPr>
          <w:i/>
        </w:rPr>
      </w:pPr>
      <w:r w:rsidRPr="00E47D5E">
        <w:rPr>
          <w:b/>
          <w:i/>
          <w:szCs w:val="24"/>
        </w:rPr>
        <w:t>Kommunen vurderer</w:t>
      </w:r>
    </w:p>
    <w:p w:rsidR="00AD1232" w:rsidRPr="00E47D5E" w:rsidRDefault="00AD1232" w:rsidP="008F7847">
      <w:pPr>
        <w:spacing w:line="280" w:lineRule="exact"/>
      </w:pPr>
      <w:r w:rsidRPr="00E47D5E">
        <w:t xml:space="preserve">Husdyrbruget opfylder </w:t>
      </w:r>
      <w:proofErr w:type="spellStart"/>
      <w:r w:rsidRPr="00E47D5E">
        <w:t>BAT-kravet</w:t>
      </w:r>
      <w:proofErr w:type="spellEnd"/>
      <w:r w:rsidRPr="00E47D5E">
        <w:t xml:space="preserve"> i forhold til opbevaring og behandling af husdyrgødning ved at:</w:t>
      </w:r>
    </w:p>
    <w:p w:rsidR="00AD1232" w:rsidRPr="00E47D5E" w:rsidRDefault="00AD1232" w:rsidP="00AD1232">
      <w:pPr>
        <w:pStyle w:val="Listeafsnit"/>
        <w:numPr>
          <w:ilvl w:val="0"/>
          <w:numId w:val="46"/>
        </w:numPr>
        <w:spacing w:line="280" w:lineRule="exact"/>
      </w:pPr>
      <w:r w:rsidRPr="00E47D5E">
        <w:t>husdyrgødning udbringes ved slangeudlægning eller nedfældning</w:t>
      </w:r>
    </w:p>
    <w:p w:rsidR="00AD1232" w:rsidRPr="00E47D5E" w:rsidRDefault="00AD1232" w:rsidP="00AD1232">
      <w:pPr>
        <w:pStyle w:val="Listeafsnit"/>
        <w:numPr>
          <w:ilvl w:val="0"/>
          <w:numId w:val="46"/>
        </w:numPr>
        <w:spacing w:line="280" w:lineRule="exact"/>
      </w:pPr>
      <w:r w:rsidRPr="00E47D5E">
        <w:t>benyttelse af en stabil beholder, der kan modstå mekaniske, termiske samt kemiske påvirkninger</w:t>
      </w:r>
    </w:p>
    <w:p w:rsidR="00AD1232" w:rsidRPr="00E47D5E" w:rsidRDefault="00AD1232" w:rsidP="00AD1232">
      <w:pPr>
        <w:pStyle w:val="Listeafsnit"/>
        <w:numPr>
          <w:ilvl w:val="0"/>
          <w:numId w:val="46"/>
        </w:numPr>
        <w:spacing w:line="280" w:lineRule="exact"/>
      </w:pPr>
      <w:r w:rsidRPr="00E47D5E">
        <w:t xml:space="preserve">der </w:t>
      </w:r>
      <w:r w:rsidRPr="00E47D5E">
        <w:rPr>
          <w:lang w:eastAsia="da-DK"/>
        </w:rPr>
        <w:t>bruges dobbelte ventiler til alle ventiludgange fra lageret</w:t>
      </w:r>
    </w:p>
    <w:p w:rsidR="00AD1232" w:rsidRPr="00E47D5E" w:rsidRDefault="00AD1232" w:rsidP="00AD1232">
      <w:pPr>
        <w:pStyle w:val="Listeafsnit"/>
        <w:numPr>
          <w:ilvl w:val="0"/>
          <w:numId w:val="46"/>
        </w:numPr>
        <w:spacing w:line="280" w:lineRule="exact"/>
      </w:pPr>
      <w:proofErr w:type="gramStart"/>
      <w:r w:rsidRPr="00E47D5E">
        <w:rPr>
          <w:lang w:eastAsia="da-DK"/>
        </w:rPr>
        <w:t>gyllen røres kun op i forbindelse med udbringning</w:t>
      </w:r>
      <w:r w:rsidR="00561BD6">
        <w:rPr>
          <w:lang w:eastAsia="da-DK"/>
        </w:rPr>
        <w:t>.</w:t>
      </w:r>
      <w:proofErr w:type="gramEnd"/>
    </w:p>
    <w:p w:rsidR="00705E72" w:rsidRDefault="00705E72" w:rsidP="00E53975">
      <w:pPr>
        <w:spacing w:line="280" w:lineRule="exact"/>
        <w:rPr>
          <w:b/>
          <w:i/>
        </w:rPr>
      </w:pPr>
    </w:p>
    <w:p w:rsidR="00E53975" w:rsidRDefault="00E53975" w:rsidP="00E53975">
      <w:pPr>
        <w:spacing w:line="280" w:lineRule="exact"/>
      </w:pPr>
      <w:r>
        <w:rPr>
          <w:b/>
          <w:i/>
        </w:rPr>
        <w:t xml:space="preserve">Kommunens samlede </w:t>
      </w:r>
      <w:proofErr w:type="spellStart"/>
      <w:r>
        <w:rPr>
          <w:b/>
          <w:i/>
        </w:rPr>
        <w:t>BAT-vurdering</w:t>
      </w:r>
      <w:proofErr w:type="spellEnd"/>
      <w:r>
        <w:rPr>
          <w:b/>
          <w:i/>
        </w:rPr>
        <w:t xml:space="preserve"> i forhold til anlægget</w:t>
      </w:r>
    </w:p>
    <w:p w:rsidR="009725E5" w:rsidRPr="00E47D5E" w:rsidRDefault="009725E5" w:rsidP="009725E5">
      <w:pPr>
        <w:spacing w:line="280" w:lineRule="exact"/>
      </w:pPr>
      <w:r w:rsidRPr="00E47D5E">
        <w:t xml:space="preserve">Ansøger har, hvor det er muligt, forsøgt at anvende de forhåndenværende </w:t>
      </w:r>
      <w:proofErr w:type="spellStart"/>
      <w:r w:rsidRPr="00E47D5E">
        <w:t>BAT-teknikker</w:t>
      </w:r>
      <w:proofErr w:type="spellEnd"/>
      <w:r w:rsidRPr="00E47D5E">
        <w:t xml:space="preserve"> i forhold til management, foder, staldsystemer, vand- og energiforbrug samt opbevaring og håndtering af husdyrgødning. </w:t>
      </w:r>
    </w:p>
    <w:p w:rsidR="00E53975" w:rsidRDefault="00E53975" w:rsidP="00E53975">
      <w:pPr>
        <w:spacing w:line="280" w:lineRule="exact"/>
      </w:pPr>
    </w:p>
    <w:p w:rsidR="00E80C6F" w:rsidRDefault="00E80C6F" w:rsidP="00E80C6F">
      <w:pPr>
        <w:spacing w:line="280" w:lineRule="exact"/>
      </w:pPr>
      <w:r w:rsidRPr="00E47D5E">
        <w:t>De totale mængder af kvælstof og fosfor udskilt ab dyr er nedbragt i forhold til normtal, som følge af et lavere foderforbrug</w:t>
      </w:r>
      <w:r>
        <w:t xml:space="preserve"> samt en reducering af mængden af </w:t>
      </w:r>
      <w:proofErr w:type="spellStart"/>
      <w:r>
        <w:t>råprotein</w:t>
      </w:r>
      <w:proofErr w:type="spellEnd"/>
      <w:r>
        <w:t xml:space="preserve"> i foderet</w:t>
      </w:r>
      <w:r w:rsidRPr="00E47D5E">
        <w:t>. Lugt- og ammoniakemission fra produktions- og opbevaringsanlæg søges</w:t>
      </w:r>
      <w:r>
        <w:t xml:space="preserve"> </w:t>
      </w:r>
      <w:r w:rsidRPr="00E47D5E">
        <w:t xml:space="preserve">reduceret ved hjælp af BAT eller teknologier, der er bedre end dem, der er beskrevet i </w:t>
      </w:r>
      <w:proofErr w:type="spellStart"/>
      <w:r w:rsidRPr="00E47D5E">
        <w:t>BREF-dokumentet</w:t>
      </w:r>
      <w:proofErr w:type="spellEnd"/>
      <w:r w:rsidRPr="00E47D5E">
        <w:t xml:space="preserve">. </w:t>
      </w:r>
      <w:r>
        <w:t>A</w:t>
      </w:r>
      <w:r w:rsidRPr="00E47D5E">
        <w:t xml:space="preserve">mmoniakemission fra produktions- og opbevaringsanlæg, </w:t>
      </w:r>
      <w:r>
        <w:t xml:space="preserve">vil dermed være reduceret i forhold til den nutidige drift. </w:t>
      </w:r>
    </w:p>
    <w:p w:rsidR="00E53975" w:rsidRDefault="00E53975" w:rsidP="00E53975">
      <w:pPr>
        <w:spacing w:line="280" w:lineRule="exact"/>
        <w:rPr>
          <w:highlight w:val="lightGray"/>
        </w:rPr>
      </w:pPr>
    </w:p>
    <w:p w:rsidR="00E80C6F" w:rsidRPr="00E47D5E" w:rsidRDefault="00E80C6F" w:rsidP="00E80C6F">
      <w:pPr>
        <w:spacing w:line="280" w:lineRule="exact"/>
      </w:pPr>
      <w:r w:rsidRPr="00E47D5E">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rsidR="00E53975" w:rsidRDefault="00E53975" w:rsidP="00E80C6F">
      <w:pPr>
        <w:pStyle w:val="Overskrift1"/>
        <w:tabs>
          <w:tab w:val="num" w:pos="567"/>
        </w:tabs>
        <w:spacing w:after="120" w:line="280" w:lineRule="exact"/>
        <w:jc w:val="both"/>
        <w:rPr>
          <w:rFonts w:ascii="Verdana" w:hAnsi="Verdana"/>
        </w:rPr>
      </w:pPr>
      <w:bookmarkStart w:id="211" w:name="_Toc373844355"/>
      <w:r>
        <w:rPr>
          <w:rFonts w:ascii="Verdana" w:hAnsi="Verdana"/>
        </w:rPr>
        <w:t>4. Vurdering af miljøpåvirkning fra udbringningsarealer</w:t>
      </w:r>
      <w:bookmarkEnd w:id="211"/>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212" w:name="_Toc165972831"/>
      <w:proofErr w:type="spellStart"/>
      <w:r>
        <w:rPr>
          <w:rFonts w:cs="Arial"/>
          <w:b/>
          <w:sz w:val="20"/>
          <w:szCs w:val="20"/>
        </w:rPr>
        <w:t>Faktaboks</w:t>
      </w:r>
      <w:proofErr w:type="spellEnd"/>
    </w:p>
    <w:p w:rsidR="009725E5" w:rsidRPr="00E80C6F" w:rsidRDefault="00E53975" w:rsidP="00E80C6F">
      <w:pPr>
        <w:pBdr>
          <w:top w:val="single" w:sz="4" w:space="1" w:color="auto"/>
          <w:left w:val="single" w:sz="4" w:space="4" w:color="auto"/>
          <w:bottom w:val="single" w:sz="4" w:space="1" w:color="auto"/>
          <w:right w:val="single" w:sz="4" w:space="4" w:color="auto"/>
        </w:pBdr>
        <w:spacing w:line="280" w:lineRule="exact"/>
      </w:pPr>
      <w:r>
        <w:rPr>
          <w:rFonts w:cs="Arial"/>
        </w:rPr>
        <w:t xml:space="preserve">I henhold til </w:t>
      </w:r>
      <w:r>
        <w:rPr>
          <w:rFonts w:cs="Arial"/>
          <w:i/>
        </w:rPr>
        <w:t>Husdyrgodkendelsesbekendtgørelsen</w:t>
      </w:r>
      <w:r>
        <w:rPr>
          <w:rFonts w:cs="Arial"/>
        </w:rPr>
        <w:t xml:space="preserve"> skal anvendelsen af de pågældende udbringningsarealer som udgangspunkt vurderes ud fra de generelle beskyttelsesniveauer, som fremgår af bekendtgørelsens bilag 3.</w:t>
      </w:r>
      <w:r>
        <w:t xml:space="preserve"> Overholdelsen af de generelle beskyttelsesniveauer vurderes blandt andet ud fra en række arealudpegninger, der indgår som grundlag for beregningsmodellerne i </w:t>
      </w:r>
      <w:proofErr w:type="spellStart"/>
      <w:r>
        <w:t>IT-ansøgningssystemet</w:t>
      </w:r>
      <w:proofErr w:type="spellEnd"/>
      <w:r>
        <w:t xml:space="preserve"> på </w:t>
      </w:r>
      <w:hyperlink r:id="rId37" w:history="1">
        <w:r>
          <w:rPr>
            <w:rStyle w:val="Hyperlink"/>
            <w:rFonts w:eastAsiaTheme="majorEastAsia"/>
          </w:rPr>
          <w:t>www.husdyrgodkendelse.dk</w:t>
        </w:r>
      </w:hyperlink>
      <w:r>
        <w:t xml:space="preserve"> . </w:t>
      </w:r>
    </w:p>
    <w:p w:rsidR="00F65D72" w:rsidRDefault="00F65D72" w:rsidP="00F65D72"/>
    <w:p w:rsidR="00F65D72" w:rsidRPr="00F65D72" w:rsidRDefault="00F65D72" w:rsidP="00F65D72"/>
    <w:p w:rsidR="00631C81" w:rsidRDefault="00631C81">
      <w:pPr>
        <w:rPr>
          <w:rFonts w:eastAsiaTheme="majorEastAsia" w:cstheme="majorBidi"/>
          <w:b/>
          <w:bCs/>
          <w:sz w:val="24"/>
          <w:szCs w:val="24"/>
        </w:rPr>
      </w:pPr>
      <w:r>
        <w:rPr>
          <w:sz w:val="24"/>
          <w:szCs w:val="24"/>
        </w:rPr>
        <w:br w:type="page"/>
      </w:r>
    </w:p>
    <w:p w:rsidR="00E53975" w:rsidRDefault="00E53975" w:rsidP="00E80C6F">
      <w:pPr>
        <w:pStyle w:val="Overskrift2"/>
        <w:tabs>
          <w:tab w:val="num" w:pos="576"/>
        </w:tabs>
        <w:spacing w:before="0" w:after="120" w:line="280" w:lineRule="exact"/>
        <w:ind w:left="578" w:hanging="578"/>
        <w:rPr>
          <w:rFonts w:ascii="Verdana" w:hAnsi="Verdana"/>
          <w:sz w:val="24"/>
          <w:szCs w:val="24"/>
        </w:rPr>
      </w:pPr>
      <w:bookmarkStart w:id="213" w:name="_Toc373844356"/>
      <w:r>
        <w:rPr>
          <w:rFonts w:ascii="Verdana" w:hAnsi="Verdana"/>
          <w:sz w:val="24"/>
          <w:szCs w:val="24"/>
        </w:rPr>
        <w:lastRenderedPageBreak/>
        <w:t xml:space="preserve">4.1. </w:t>
      </w:r>
      <w:bookmarkEnd w:id="212"/>
      <w:r w:rsidR="009A0DF1">
        <w:rPr>
          <w:rFonts w:ascii="Verdana" w:hAnsi="Verdana"/>
          <w:sz w:val="24"/>
          <w:szCs w:val="24"/>
        </w:rPr>
        <w:t>Aftalearealer</w:t>
      </w:r>
      <w:bookmarkEnd w:id="213"/>
    </w:p>
    <w:p w:rsidR="00E53975" w:rsidRDefault="00E53975" w:rsidP="00E53975">
      <w:pPr>
        <w:spacing w:line="280" w:lineRule="exact"/>
        <w:rPr>
          <w:b/>
          <w:i/>
        </w:rPr>
      </w:pPr>
      <w:r>
        <w:rPr>
          <w:b/>
          <w:i/>
        </w:rPr>
        <w:t>Ansøgers oplysninger</w:t>
      </w:r>
    </w:p>
    <w:p w:rsidR="00E53975" w:rsidRDefault="009A0DF1" w:rsidP="00E53975">
      <w:pPr>
        <w:spacing w:line="280" w:lineRule="exact"/>
      </w:pPr>
      <w:r>
        <w:t xml:space="preserve">Ansøgers ejede udbringningsarealer er bortforpagtet. Al husdyrgødningen fra ejendommen bliver derfor udelukkende tilført aftalearealer. </w:t>
      </w:r>
      <w:r w:rsidR="00861F73">
        <w:t xml:space="preserve">Aftalearealerne </w:t>
      </w:r>
      <w:r w:rsidR="00E461C4">
        <w:t xml:space="preserve">er på i alt </w:t>
      </w:r>
      <w:r w:rsidR="00631C81">
        <w:t xml:space="preserve">ca. </w:t>
      </w:r>
      <w:r w:rsidR="00E461C4">
        <w:t xml:space="preserve">404,41 ha. </w:t>
      </w:r>
    </w:p>
    <w:p w:rsidR="009A0DF1" w:rsidRDefault="009A0DF1" w:rsidP="00E53975">
      <w:pPr>
        <w:spacing w:line="280" w:lineRule="exact"/>
      </w:pPr>
    </w:p>
    <w:p w:rsidR="00020F58" w:rsidRDefault="00506333" w:rsidP="00020F58">
      <w:pPr>
        <w:spacing w:line="280" w:lineRule="exact"/>
      </w:pPr>
      <w:r>
        <w:t xml:space="preserve">Samtlige aftalearealer ligger enten </w:t>
      </w:r>
      <w:r w:rsidR="00585808">
        <w:t xml:space="preserve">i oplandet </w:t>
      </w:r>
      <w:r w:rsidR="007108A8">
        <w:t xml:space="preserve">til Natura 2000 område, overbelastet med fosfor og med stigende </w:t>
      </w:r>
      <w:proofErr w:type="spellStart"/>
      <w:r w:rsidR="007108A8">
        <w:t>dyretryk</w:t>
      </w:r>
      <w:proofErr w:type="spellEnd"/>
      <w:r w:rsidR="007108A8">
        <w:t xml:space="preserve"> eller i nitratfølsomt indvindingsopland</w:t>
      </w:r>
      <w:r w:rsidR="007108A8" w:rsidRPr="00020F58">
        <w:t xml:space="preserve">. </w:t>
      </w:r>
      <w:r w:rsidR="00020F58" w:rsidRPr="00020F58">
        <w:t xml:space="preserve">Udbringningen af husdyrgødning på disse aftalearealer forudsætter derfor som udgangspunkt en særskilt arealgodkendelse efter § 16 i </w:t>
      </w:r>
      <w:r w:rsidR="00020F58" w:rsidRPr="00020F58">
        <w:rPr>
          <w:i/>
        </w:rPr>
        <w:t>Husdyrgodkendelsesloven</w:t>
      </w:r>
      <w:r w:rsidR="00020F58" w:rsidRPr="00020F58">
        <w:t>.</w:t>
      </w:r>
    </w:p>
    <w:p w:rsidR="007108A8" w:rsidRDefault="007108A8" w:rsidP="00E53975">
      <w:pPr>
        <w:spacing w:line="280" w:lineRule="exact"/>
      </w:pPr>
    </w:p>
    <w:p w:rsidR="00E80C6F" w:rsidRDefault="00671409" w:rsidP="00E53975">
      <w:pPr>
        <w:spacing w:line="280" w:lineRule="exact"/>
      </w:pPr>
      <w:r>
        <w:t>D</w:t>
      </w:r>
      <w:r w:rsidR="00020F58">
        <w:t>e øk</w:t>
      </w:r>
      <w:r>
        <w:t>ologiske aftalearealer</w:t>
      </w:r>
      <w:proofErr w:type="gramStart"/>
      <w:r>
        <w:t xml:space="preserve"> (</w:t>
      </w:r>
      <w:proofErr w:type="spellStart"/>
      <w:r>
        <w:t>marknr</w:t>
      </w:r>
      <w:proofErr w:type="spellEnd"/>
      <w:r>
        <w:t>.</w:t>
      </w:r>
      <w:proofErr w:type="gramEnd"/>
      <w:r>
        <w:t xml:space="preserve"> 51, 52, 53, 54,55, 56, 57, 58 og 59) er allerede § 16 godkendte</w:t>
      </w:r>
      <w:r w:rsidR="00020F58">
        <w:t>.</w:t>
      </w:r>
      <w:r w:rsidR="00536EEF">
        <w:t xml:space="preserve"> Arealerne er godkendte til at modtage </w:t>
      </w:r>
      <w:r w:rsidR="008709AA">
        <w:t xml:space="preserve">i alt </w:t>
      </w:r>
      <w:r w:rsidR="00536EEF">
        <w:t xml:space="preserve">110 DE svarende til </w:t>
      </w:r>
      <w:r w:rsidR="002B0A4C">
        <w:t xml:space="preserve">10.822 kg N og 1.889 kg P. </w:t>
      </w:r>
      <w:r w:rsidR="00020F58">
        <w:t xml:space="preserve"> </w:t>
      </w:r>
    </w:p>
    <w:p w:rsidR="00141EF0" w:rsidRDefault="00141EF0" w:rsidP="00E53975">
      <w:pPr>
        <w:spacing w:line="280" w:lineRule="exact"/>
      </w:pPr>
    </w:p>
    <w:p w:rsidR="00141EF0" w:rsidRDefault="00141EF0" w:rsidP="00E53975">
      <w:pPr>
        <w:spacing w:line="280" w:lineRule="exact"/>
      </w:pPr>
      <w:r>
        <w:t xml:space="preserve">Gyllen afsættes i ansøgt drift, således: </w:t>
      </w:r>
    </w:p>
    <w:tbl>
      <w:tblPr>
        <w:tblStyle w:val="Tabel-Gitter"/>
        <w:tblW w:w="0" w:type="auto"/>
        <w:tblLook w:val="04A0"/>
      </w:tblPr>
      <w:tblGrid>
        <w:gridCol w:w="6345"/>
        <w:gridCol w:w="3433"/>
      </w:tblGrid>
      <w:tr w:rsidR="00861F73" w:rsidTr="004B470F">
        <w:tc>
          <w:tcPr>
            <w:tcW w:w="6345" w:type="dxa"/>
          </w:tcPr>
          <w:p w:rsidR="00861F73" w:rsidRPr="00E461C4" w:rsidRDefault="00E461C4" w:rsidP="00E53975">
            <w:pPr>
              <w:spacing w:line="280" w:lineRule="exact"/>
              <w:rPr>
                <w:b/>
              </w:rPr>
            </w:pPr>
            <w:r w:rsidRPr="00E461C4">
              <w:rPr>
                <w:b/>
              </w:rPr>
              <w:t>Aftager</w:t>
            </w:r>
          </w:p>
        </w:tc>
        <w:tc>
          <w:tcPr>
            <w:tcW w:w="3433" w:type="dxa"/>
          </w:tcPr>
          <w:p w:rsidR="00861F73" w:rsidRPr="00E461C4" w:rsidRDefault="00E461C4" w:rsidP="004B470F">
            <w:pPr>
              <w:spacing w:line="280" w:lineRule="exact"/>
              <w:jc w:val="center"/>
              <w:rPr>
                <w:b/>
              </w:rPr>
            </w:pPr>
            <w:r w:rsidRPr="00E461C4">
              <w:rPr>
                <w:b/>
              </w:rPr>
              <w:t>Antal DE</w:t>
            </w:r>
          </w:p>
        </w:tc>
      </w:tr>
      <w:tr w:rsidR="004B470F" w:rsidTr="004B470F">
        <w:tc>
          <w:tcPr>
            <w:tcW w:w="6345" w:type="dxa"/>
          </w:tcPr>
          <w:p w:rsidR="004B470F" w:rsidRDefault="004B470F" w:rsidP="004B470F">
            <w:pPr>
              <w:spacing w:line="280" w:lineRule="exact"/>
            </w:pPr>
            <w:r>
              <w:t xml:space="preserve">Kristian Emil Kjærsgård, St. </w:t>
            </w:r>
            <w:proofErr w:type="spellStart"/>
            <w:r>
              <w:t>Nørlundvej</w:t>
            </w:r>
            <w:proofErr w:type="spellEnd"/>
            <w:r>
              <w:t xml:space="preserve"> 26, 7361 Ejstrupholm</w:t>
            </w:r>
          </w:p>
        </w:tc>
        <w:tc>
          <w:tcPr>
            <w:tcW w:w="3433" w:type="dxa"/>
          </w:tcPr>
          <w:p w:rsidR="004B470F" w:rsidRDefault="004B470F" w:rsidP="004B470F">
            <w:pPr>
              <w:spacing w:line="280" w:lineRule="exact"/>
              <w:jc w:val="center"/>
            </w:pPr>
            <w:r>
              <w:t>42,00</w:t>
            </w:r>
          </w:p>
        </w:tc>
      </w:tr>
      <w:tr w:rsidR="004B470F" w:rsidTr="004B470F">
        <w:tc>
          <w:tcPr>
            <w:tcW w:w="6345" w:type="dxa"/>
          </w:tcPr>
          <w:p w:rsidR="004B470F" w:rsidRDefault="004B470F" w:rsidP="004B470F">
            <w:pPr>
              <w:spacing w:line="280" w:lineRule="exact"/>
            </w:pPr>
            <w:r>
              <w:t>Niels Juel Poulsen, Jagtvej 4, 7361 Ejstrupholm</w:t>
            </w:r>
          </w:p>
        </w:tc>
        <w:tc>
          <w:tcPr>
            <w:tcW w:w="3433" w:type="dxa"/>
          </w:tcPr>
          <w:p w:rsidR="004B470F" w:rsidRDefault="004B470F" w:rsidP="004B470F">
            <w:pPr>
              <w:spacing w:line="280" w:lineRule="exact"/>
              <w:jc w:val="center"/>
            </w:pPr>
            <w:r>
              <w:t>11,00</w:t>
            </w:r>
          </w:p>
        </w:tc>
      </w:tr>
      <w:tr w:rsidR="004B470F" w:rsidTr="004B470F">
        <w:tc>
          <w:tcPr>
            <w:tcW w:w="6345" w:type="dxa"/>
          </w:tcPr>
          <w:p w:rsidR="004B470F" w:rsidRDefault="004B470F" w:rsidP="004B470F">
            <w:pPr>
              <w:spacing w:line="280" w:lineRule="exact"/>
            </w:pPr>
            <w:r>
              <w:t xml:space="preserve">Per Kristian Lundgaard Andersen, </w:t>
            </w:r>
            <w:proofErr w:type="spellStart"/>
            <w:r>
              <w:t>Gludstedvej</w:t>
            </w:r>
            <w:proofErr w:type="spellEnd"/>
            <w:r>
              <w:t xml:space="preserve"> 4, 7430 Ikast</w:t>
            </w:r>
          </w:p>
        </w:tc>
        <w:tc>
          <w:tcPr>
            <w:tcW w:w="3433" w:type="dxa"/>
          </w:tcPr>
          <w:p w:rsidR="004B470F" w:rsidRDefault="004B470F" w:rsidP="004B470F">
            <w:pPr>
              <w:spacing w:line="280" w:lineRule="exact"/>
              <w:jc w:val="center"/>
            </w:pPr>
            <w:r>
              <w:t>36,50</w:t>
            </w:r>
          </w:p>
        </w:tc>
      </w:tr>
      <w:tr w:rsidR="004B470F" w:rsidTr="004B470F">
        <w:tc>
          <w:tcPr>
            <w:tcW w:w="6345" w:type="dxa"/>
          </w:tcPr>
          <w:p w:rsidR="004B470F" w:rsidRDefault="004B470F" w:rsidP="004B470F">
            <w:pPr>
              <w:spacing w:line="280" w:lineRule="exact"/>
            </w:pPr>
            <w:r>
              <w:t>Kriminalforsorgen, Strandgade 100, 1401 København K (</w:t>
            </w:r>
            <w:proofErr w:type="spellStart"/>
            <w:r>
              <w:t>Kærshovedgård</w:t>
            </w:r>
            <w:proofErr w:type="spellEnd"/>
            <w:r>
              <w:t xml:space="preserve"> 17)</w:t>
            </w:r>
          </w:p>
        </w:tc>
        <w:tc>
          <w:tcPr>
            <w:tcW w:w="3433" w:type="dxa"/>
          </w:tcPr>
          <w:p w:rsidR="004B470F" w:rsidRDefault="004B470F" w:rsidP="004B470F">
            <w:pPr>
              <w:spacing w:line="280" w:lineRule="exact"/>
              <w:jc w:val="center"/>
            </w:pPr>
            <w:r>
              <w:t>48,00</w:t>
            </w:r>
          </w:p>
        </w:tc>
      </w:tr>
      <w:tr w:rsidR="004B470F" w:rsidTr="004B470F">
        <w:tc>
          <w:tcPr>
            <w:tcW w:w="6345" w:type="dxa"/>
          </w:tcPr>
          <w:p w:rsidR="004B470F" w:rsidRDefault="004B470F" w:rsidP="004B470F">
            <w:pPr>
              <w:spacing w:line="280" w:lineRule="exact"/>
            </w:pPr>
            <w:r>
              <w:t xml:space="preserve">Jens Peter Bak, </w:t>
            </w:r>
            <w:proofErr w:type="spellStart"/>
            <w:r>
              <w:t>Ikastvej</w:t>
            </w:r>
            <w:proofErr w:type="spellEnd"/>
            <w:r>
              <w:t xml:space="preserve"> 42, 7361 Ejstrupholm</w:t>
            </w:r>
          </w:p>
        </w:tc>
        <w:tc>
          <w:tcPr>
            <w:tcW w:w="3433" w:type="dxa"/>
          </w:tcPr>
          <w:p w:rsidR="004B470F" w:rsidRDefault="00631C81" w:rsidP="004B470F">
            <w:pPr>
              <w:spacing w:line="280" w:lineRule="exact"/>
              <w:jc w:val="center"/>
            </w:pPr>
            <w:r>
              <w:t>276,32</w:t>
            </w:r>
          </w:p>
        </w:tc>
      </w:tr>
    </w:tbl>
    <w:p w:rsidR="00671409" w:rsidRDefault="00671409" w:rsidP="00E53975">
      <w:pPr>
        <w:spacing w:line="280" w:lineRule="exact"/>
      </w:pPr>
    </w:p>
    <w:p w:rsidR="00671409" w:rsidRDefault="00671409" w:rsidP="00E53975">
      <w:pPr>
        <w:spacing w:line="280" w:lineRule="exact"/>
        <w:rPr>
          <w:b/>
          <w:i/>
        </w:rPr>
      </w:pPr>
    </w:p>
    <w:p w:rsidR="00E53975" w:rsidRDefault="00E53975" w:rsidP="00E5397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t>Faktaboks</w:t>
      </w:r>
      <w:proofErr w:type="spellEnd"/>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r>
        <w:t xml:space="preserve">Såfremt der sker </w:t>
      </w:r>
      <w:r>
        <w:rPr>
          <w:b/>
        </w:rPr>
        <w:t>ændringer med hensyn til udbringningsarealernes omfang og placering</w:t>
      </w:r>
      <w:r>
        <w:t xml:space="preserve"> i forhold til det, der indgår i miljøgodkendelsen – jævnfør bilag og kortbilag - skal dette anmeldes til Ikast-Brande Kom</w:t>
      </w:r>
      <w:r w:rsidR="0015700B">
        <w:t>mune efter bestemmelserne i §§ 25-2</w:t>
      </w:r>
      <w:r>
        <w:t xml:space="preserve">6 i </w:t>
      </w:r>
      <w:r>
        <w:rPr>
          <w:i/>
        </w:rPr>
        <w:t>Husdyrgodkendelsesbekendtgørelsen</w:t>
      </w:r>
      <w:r>
        <w:t xml:space="preserve">. Kommunen skal vurdere, om udbringning af husdyrgødning på de anmeldte arealer kan påvirke miljøet væsentligt – jævnfør § 16 i </w:t>
      </w:r>
      <w:r>
        <w:rPr>
          <w:i/>
        </w:rPr>
        <w:t>Husdyrgodkendelsesloven.</w:t>
      </w:r>
    </w:p>
    <w:p w:rsidR="00E53975" w:rsidRDefault="00E53975" w:rsidP="00E53975">
      <w:pPr>
        <w:pBdr>
          <w:top w:val="single" w:sz="4" w:space="1" w:color="auto"/>
          <w:left w:val="single" w:sz="4" w:space="4" w:color="auto"/>
          <w:bottom w:val="single" w:sz="4" w:space="1" w:color="auto"/>
          <w:right w:val="single" w:sz="4" w:space="4" w:color="auto"/>
        </w:pBdr>
        <w:spacing w:line="280" w:lineRule="exact"/>
      </w:pPr>
    </w:p>
    <w:p w:rsidR="00E53975" w:rsidRDefault="00E53975" w:rsidP="00E5397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Pr>
          <w:rFonts w:cs="Arial"/>
          <w:color w:val="000000"/>
        </w:rPr>
        <w:t>Nye arealer kan erstatte arealer i den allerede meddelte miljøgodkendelse, hvis de nye arealer har mindst samme omfang, og ikke er mere sårbare. Der skal i den forbindelse skelnes mellem bedriftens arealer (ejede og forpagtede arealer) og arealer, hvor der indgås aftale om overførsel af husdyrgødning, idet nye arealer kun kan erstatte arealer inden for tilsvarende kategori. Kommunens vurdering af sårbarheden af de anmeldte arealer foretages som udgangspunkt ud fra de generelle beskyttelsesniveauer</w:t>
      </w:r>
      <w:r>
        <w:t xml:space="preserve"> i den, på anmeldelsestidspunktet, gældende </w:t>
      </w:r>
      <w:r>
        <w:rPr>
          <w:i/>
        </w:rPr>
        <w:t>Husdyrgodkendelsesbekendtgørelse</w:t>
      </w:r>
      <w:r>
        <w:rPr>
          <w:rFonts w:cs="Arial"/>
          <w:color w:val="000000"/>
        </w:rPr>
        <w:t>.</w:t>
      </w:r>
    </w:p>
    <w:p w:rsidR="00E53975" w:rsidRDefault="00E53975" w:rsidP="00E5397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highlight w:val="green"/>
        </w:rPr>
      </w:pPr>
    </w:p>
    <w:p w:rsidR="00E53975" w:rsidRDefault="00E53975" w:rsidP="00E5397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Pr>
          <w:rFonts w:cs="Arial"/>
          <w:color w:val="000000"/>
        </w:rPr>
        <w:t xml:space="preserve">Anmeldelse af udskiftning af udbringningsarealer skal senest fremsendes til kommunen før </w:t>
      </w:r>
      <w:proofErr w:type="spellStart"/>
      <w:r>
        <w:rPr>
          <w:rFonts w:cs="Arial"/>
          <w:color w:val="000000"/>
        </w:rPr>
        <w:t>planårets</w:t>
      </w:r>
      <w:proofErr w:type="spellEnd"/>
      <w:r>
        <w:rPr>
          <w:rFonts w:cs="Arial"/>
          <w:color w:val="000000"/>
        </w:rPr>
        <w:t xml:space="preserve"> begyndelse den 1. august via </w:t>
      </w:r>
      <w:proofErr w:type="spellStart"/>
      <w:r>
        <w:t>IT-ansøgningssystemet</w:t>
      </w:r>
      <w:proofErr w:type="spellEnd"/>
      <w:r>
        <w:t xml:space="preserve"> på </w:t>
      </w:r>
      <w:hyperlink r:id="rId38" w:history="1">
        <w:r>
          <w:rPr>
            <w:rStyle w:val="Hyperlink"/>
            <w:rFonts w:eastAsiaTheme="majorEastAsia"/>
          </w:rPr>
          <w:t>www.husdyrgodkendelse.dk</w:t>
        </w:r>
      </w:hyperlink>
      <w:r>
        <w:t xml:space="preserve"> eller tilsvarende system</w:t>
      </w:r>
      <w:r>
        <w:rPr>
          <w:rFonts w:cs="Arial"/>
          <w:color w:val="000000"/>
        </w:rPr>
        <w:t xml:space="preserve">. Kommunen skal inden 1. oktober tilkendegive, om de anmeldte arealer kan betragtes som mere sårbare end de udbringningsarealer, der ønskes udskiftet. Hvis arealerne bedømmes mere sårbare, kan anmeldelsen trækkes tilbage, og der kan anmeldes nye arealer senest den 15. oktober. Hvis kommunen har indsigelser mod de anmeldte arealer, skal dette meddeles anmelder senest den 31. december. </w:t>
      </w:r>
    </w:p>
    <w:p w:rsidR="00E53975" w:rsidRDefault="00E53975" w:rsidP="00E5397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p>
    <w:p w:rsidR="00D059BD" w:rsidRPr="00D059BD" w:rsidRDefault="00E53975" w:rsidP="00D059BD">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Pr>
          <w:rFonts w:cs="Arial"/>
          <w:color w:val="000000"/>
        </w:rPr>
        <w:t xml:space="preserve">Udskiftning til arealer, som er mere sårbare end allerede godkendte arealer, kan kun ske hvis arealerne er omfattet af en tilladelse efter § 10 eller en godkendelse efter § 11, § 12 eller § 16 i </w:t>
      </w:r>
      <w:r>
        <w:rPr>
          <w:rFonts w:cs="Arial"/>
          <w:i/>
          <w:color w:val="000000"/>
        </w:rPr>
        <w:lastRenderedPageBreak/>
        <w:t>Husdyrgodkendelsesloven</w:t>
      </w:r>
      <w:r>
        <w:t>, og hvis udbringningen af husdyrgødning kan ske inden for rammerne af den pågældende tilladelse eller godkendelse.</w:t>
      </w:r>
    </w:p>
    <w:p w:rsidR="00E53975" w:rsidRDefault="001B049A" w:rsidP="00A4554F">
      <w:pPr>
        <w:pStyle w:val="Overskrift1"/>
        <w:spacing w:after="120" w:line="280" w:lineRule="exact"/>
        <w:rPr>
          <w:rFonts w:ascii="Verdana" w:hAnsi="Verdana" w:cs="Helv"/>
          <w:iCs/>
          <w:color w:val="000000"/>
        </w:rPr>
      </w:pPr>
      <w:bookmarkStart w:id="214" w:name="_Toc373844357"/>
      <w:r>
        <w:rPr>
          <w:rFonts w:ascii="Verdana" w:hAnsi="Verdana" w:cs="Helv"/>
          <w:iCs/>
          <w:color w:val="000000"/>
        </w:rPr>
        <w:t>5</w:t>
      </w:r>
      <w:r w:rsidR="00E53975">
        <w:rPr>
          <w:rFonts w:ascii="Verdana" w:hAnsi="Verdana" w:cs="Helv"/>
          <w:iCs/>
          <w:color w:val="000000"/>
        </w:rPr>
        <w:t>. Landskabelige og kulturhistoriske værdier</w:t>
      </w:r>
      <w:bookmarkEnd w:id="214"/>
    </w:p>
    <w:p w:rsidR="009725E5" w:rsidRDefault="00E53975" w:rsidP="00E53975">
      <w:pPr>
        <w:spacing w:line="280" w:lineRule="exact"/>
      </w:pPr>
      <w:r>
        <w:t xml:space="preserve">Husdyrbrugets beliggenhed skal vurderes i forhold til forskellige udpegede bygge- og </w:t>
      </w:r>
      <w:proofErr w:type="spellStart"/>
      <w:r>
        <w:t>beskyttelseslinier</w:t>
      </w:r>
      <w:proofErr w:type="spellEnd"/>
      <w:r>
        <w:t xml:space="preserve">, fredninger m.v. De for husdyrbruget relevante bygge- og </w:t>
      </w:r>
      <w:proofErr w:type="spellStart"/>
      <w:r>
        <w:t>beskyttelseslinier</w:t>
      </w:r>
      <w:proofErr w:type="spellEnd"/>
      <w:r>
        <w:t xml:space="preserve"> m.m. er besk</w:t>
      </w:r>
      <w:r w:rsidR="0015700B">
        <w:t>revet i de to følgende afsnit, 5</w:t>
      </w:r>
      <w:r>
        <w:t xml:space="preserve">.1. og </w:t>
      </w:r>
      <w:r w:rsidR="0015700B">
        <w:t>5</w:t>
      </w:r>
      <w:r>
        <w:t>.2.</w:t>
      </w:r>
    </w:p>
    <w:p w:rsidR="00861F73" w:rsidRDefault="00861F73" w:rsidP="00E53975">
      <w:pPr>
        <w:spacing w:line="280" w:lineRule="exact"/>
      </w:pPr>
    </w:p>
    <w:p w:rsidR="00E53975" w:rsidRDefault="001B049A" w:rsidP="00E53975">
      <w:pPr>
        <w:pStyle w:val="Overskrift2"/>
        <w:spacing w:after="120" w:line="280" w:lineRule="exact"/>
        <w:ind w:left="576" w:hanging="576"/>
        <w:rPr>
          <w:rFonts w:ascii="Verdana" w:hAnsi="Verdana"/>
          <w:iCs/>
          <w:sz w:val="24"/>
        </w:rPr>
      </w:pPr>
      <w:bookmarkStart w:id="215" w:name="_Toc373844358"/>
      <w:r>
        <w:rPr>
          <w:rFonts w:ascii="Verdana" w:hAnsi="Verdana"/>
          <w:iCs/>
          <w:sz w:val="24"/>
        </w:rPr>
        <w:t>5</w:t>
      </w:r>
      <w:r w:rsidR="00E53975">
        <w:rPr>
          <w:rFonts w:ascii="Verdana" w:hAnsi="Verdana"/>
          <w:iCs/>
          <w:sz w:val="24"/>
        </w:rPr>
        <w:t>.1. Landskabelige værdier</w:t>
      </w:r>
      <w:bookmarkEnd w:id="215"/>
    </w:p>
    <w:p w:rsidR="00E53975" w:rsidRDefault="00E53975" w:rsidP="00E53975">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Pr>
          <w:rFonts w:ascii="Verdana" w:hAnsi="Verdana"/>
          <w:b/>
          <w:sz w:val="20"/>
        </w:rPr>
        <w:t>Faktaboks</w:t>
      </w:r>
      <w:proofErr w:type="spellEnd"/>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Pr>
          <w:rFonts w:ascii="Verdana" w:hAnsi="Verdana"/>
          <w:sz w:val="20"/>
          <w:u w:val="single"/>
        </w:rPr>
        <w:t>Bevaringsværdige landskaber</w:t>
      </w:r>
    </w:p>
    <w:p w:rsidR="0015700B" w:rsidRPr="006A5E21"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3B5998">
        <w:rPr>
          <w:rFonts w:ascii="Verdana" w:hAnsi="Verdana"/>
          <w:sz w:val="18"/>
          <w:szCs w:val="18"/>
        </w:rPr>
        <w:t>Landskaberne i Ikast-Brande Kommune e</w:t>
      </w:r>
      <w:r w:rsidRPr="006A5E21">
        <w:rPr>
          <w:rFonts w:ascii="Verdana" w:hAnsi="Verdana"/>
          <w:sz w:val="18"/>
          <w:szCs w:val="18"/>
        </w:rPr>
        <w:t xml:space="preserve">r meget varierende med forskellige landskabelige værdier. Fra det kuperede </w:t>
      </w:r>
      <w:proofErr w:type="spellStart"/>
      <w:r w:rsidRPr="006A5E21">
        <w:rPr>
          <w:rFonts w:ascii="Verdana" w:hAnsi="Verdana"/>
          <w:sz w:val="18"/>
          <w:szCs w:val="18"/>
        </w:rPr>
        <w:t>dal-landskab</w:t>
      </w:r>
      <w:proofErr w:type="spellEnd"/>
      <w:r w:rsidRPr="006A5E21">
        <w:rPr>
          <w:rFonts w:ascii="Verdana" w:hAnsi="Verdana"/>
          <w:sz w:val="18"/>
          <w:szCs w:val="18"/>
        </w:rPr>
        <w:t xml:space="preserve"> øst for den jyske højderyg til det flade slettelandskab med hede og plantager vest for højderyggen. De </w:t>
      </w:r>
      <w:r>
        <w:rPr>
          <w:rFonts w:ascii="Verdana" w:hAnsi="Verdana"/>
          <w:sz w:val="18"/>
          <w:szCs w:val="18"/>
        </w:rPr>
        <w:t xml:space="preserve">bevaringsværdige </w:t>
      </w:r>
      <w:r w:rsidRPr="006A5E21">
        <w:rPr>
          <w:rFonts w:ascii="Verdana" w:hAnsi="Verdana"/>
          <w:sz w:val="18"/>
          <w:szCs w:val="18"/>
        </w:rPr>
        <w:t xml:space="preserve">landskaber i kommunen er udpeget </w:t>
      </w:r>
      <w:r>
        <w:rPr>
          <w:rFonts w:ascii="Verdana" w:hAnsi="Verdana"/>
          <w:sz w:val="18"/>
          <w:szCs w:val="18"/>
        </w:rPr>
        <w:t xml:space="preserve">i kommuneplanen </w:t>
      </w:r>
      <w:r w:rsidRPr="006A5E21">
        <w:rPr>
          <w:rFonts w:ascii="Verdana" w:hAnsi="Verdana"/>
          <w:sz w:val="18"/>
          <w:szCs w:val="18"/>
        </w:rPr>
        <w:t>ud fra forskellige grundlag</w:t>
      </w:r>
      <w:r>
        <w:rPr>
          <w:rFonts w:ascii="Verdana" w:hAnsi="Verdana"/>
          <w:sz w:val="18"/>
          <w:szCs w:val="18"/>
        </w:rPr>
        <w:t xml:space="preserve">, hvorfor </w:t>
      </w:r>
      <w:r w:rsidRPr="006A5E21">
        <w:rPr>
          <w:rFonts w:ascii="Verdana" w:hAnsi="Verdana"/>
          <w:sz w:val="18"/>
          <w:szCs w:val="18"/>
        </w:rPr>
        <w:t>de forskellige tiltag for at beskytte dem</w:t>
      </w:r>
      <w:r>
        <w:rPr>
          <w:rFonts w:ascii="Verdana" w:hAnsi="Verdana"/>
          <w:sz w:val="18"/>
          <w:szCs w:val="18"/>
        </w:rPr>
        <w:t xml:space="preserve">, </w:t>
      </w:r>
      <w:r w:rsidRPr="006A5E21">
        <w:rPr>
          <w:rFonts w:ascii="Verdana" w:hAnsi="Verdana"/>
          <w:sz w:val="18"/>
          <w:szCs w:val="18"/>
        </w:rPr>
        <w:t xml:space="preserve">ikke </w:t>
      </w:r>
      <w:r>
        <w:rPr>
          <w:rFonts w:ascii="Verdana" w:hAnsi="Verdana"/>
          <w:sz w:val="18"/>
          <w:szCs w:val="18"/>
        </w:rPr>
        <w:t xml:space="preserve">er </w:t>
      </w:r>
      <w:r w:rsidRPr="006A5E21">
        <w:rPr>
          <w:rFonts w:ascii="Verdana" w:hAnsi="Verdana"/>
          <w:sz w:val="18"/>
          <w:szCs w:val="18"/>
        </w:rPr>
        <w:t>ens.</w:t>
      </w: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2013-2025 for Ikast-Brande Kommune er der udpeget bevaringsværdige landskaber</w:t>
      </w:r>
      <w:r w:rsidR="00530EB3">
        <w:rPr>
          <w:rFonts w:ascii="Verdana" w:hAnsi="Verdana"/>
          <w:sz w:val="18"/>
          <w:szCs w:val="18"/>
        </w:rPr>
        <w:t>,</w:t>
      </w:r>
      <w:r>
        <w:rPr>
          <w:rFonts w:ascii="Verdana" w:hAnsi="Verdana"/>
          <w:sz w:val="18"/>
          <w:szCs w:val="18"/>
        </w:rPr>
        <w:t xml:space="preserve"> hvor der er tale om både ”</w:t>
      </w:r>
      <w:r w:rsidRPr="00E450AE">
        <w:rPr>
          <w:rFonts w:ascii="Verdana" w:hAnsi="Verdana"/>
          <w:i/>
          <w:sz w:val="18"/>
          <w:szCs w:val="18"/>
        </w:rPr>
        <w:t>værdifulde landskaber</w:t>
      </w:r>
      <w:r>
        <w:rPr>
          <w:rFonts w:ascii="Verdana" w:hAnsi="Verdana"/>
          <w:sz w:val="18"/>
          <w:szCs w:val="18"/>
        </w:rPr>
        <w:t>” og ”</w:t>
      </w:r>
      <w:r w:rsidRPr="00E450AE">
        <w:rPr>
          <w:rFonts w:ascii="Verdana" w:hAnsi="Verdana"/>
          <w:i/>
          <w:sz w:val="18"/>
          <w:szCs w:val="18"/>
        </w:rPr>
        <w:t>uforstyrrede landskaber</w:t>
      </w:r>
      <w:r>
        <w:rPr>
          <w:rFonts w:ascii="Verdana" w:hAnsi="Verdana"/>
          <w:sz w:val="18"/>
          <w:szCs w:val="18"/>
        </w:rPr>
        <w:t xml:space="preserve">”, som i nogle områder er sammenfaldende. </w:t>
      </w: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4D54A7">
        <w:rPr>
          <w:rFonts w:ascii="Verdana" w:hAnsi="Verdana"/>
          <w:sz w:val="18"/>
          <w:szCs w:val="18"/>
        </w:rPr>
        <w:t>I kommuneplan</w:t>
      </w:r>
      <w:r>
        <w:rPr>
          <w:rFonts w:ascii="Verdana" w:hAnsi="Verdana"/>
          <w:sz w:val="18"/>
          <w:szCs w:val="18"/>
        </w:rPr>
        <w:t>en er der</w:t>
      </w:r>
      <w:r w:rsidRPr="004D54A7">
        <w:rPr>
          <w:rFonts w:ascii="Verdana" w:hAnsi="Verdana"/>
          <w:sz w:val="18"/>
          <w:szCs w:val="18"/>
        </w:rPr>
        <w:t xml:space="preserve"> foretaget en afvejning af landskabsinteresserne i hele kommunen.</w:t>
      </w:r>
      <w:r>
        <w:rPr>
          <w:rFonts w:ascii="Verdana" w:hAnsi="Verdana"/>
          <w:sz w:val="18"/>
          <w:szCs w:val="18"/>
        </w:rPr>
        <w:t xml:space="preserve"> Det betyder, at det er </w:t>
      </w:r>
      <w:r w:rsidRPr="004D54A7">
        <w:rPr>
          <w:rFonts w:ascii="Verdana" w:hAnsi="Verdana"/>
          <w:sz w:val="18"/>
          <w:szCs w:val="18"/>
        </w:rPr>
        <w:t>de vigtigste landskabelige bevaringsværdier i kommune</w:t>
      </w:r>
      <w:r>
        <w:rPr>
          <w:rFonts w:ascii="Verdana" w:hAnsi="Verdana"/>
          <w:sz w:val="18"/>
          <w:szCs w:val="18"/>
        </w:rPr>
        <w:t>n der skal bevares og beskyttes</w:t>
      </w:r>
      <w:r w:rsidRPr="004D54A7">
        <w:rPr>
          <w:rFonts w:ascii="Verdana" w:hAnsi="Verdana"/>
          <w:sz w:val="18"/>
          <w:szCs w:val="18"/>
        </w:rPr>
        <w:t>. Det vil sige de landskaber, der i kraft af dramatik, mangfoldighed eller monotoni besidder en særlig fortælleværdi, æstetisk værdi eller rekreativ værdi.</w:t>
      </w: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15700B" w:rsidRPr="006A5E21"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w:t>
      </w:r>
      <w:r w:rsidRPr="00D0021E">
        <w:rPr>
          <w:rFonts w:ascii="Verdana" w:hAnsi="Verdana"/>
          <w:i/>
          <w:sz w:val="18"/>
          <w:szCs w:val="18"/>
        </w:rPr>
        <w:t>værdifulde landskaber</w:t>
      </w:r>
      <w:r>
        <w:rPr>
          <w:rFonts w:ascii="Verdana" w:hAnsi="Verdana"/>
          <w:i/>
          <w:sz w:val="18"/>
          <w:szCs w:val="18"/>
        </w:rPr>
        <w:t>”</w:t>
      </w:r>
      <w:r>
        <w:rPr>
          <w:rFonts w:ascii="Verdana" w:hAnsi="Verdana"/>
          <w:sz w:val="18"/>
          <w:szCs w:val="18"/>
        </w:rPr>
        <w:t xml:space="preserve"> er landskaber, som rummer en stor fortælleværdi f.eks. ådalene i de store </w:t>
      </w:r>
      <w:proofErr w:type="spellStart"/>
      <w:r>
        <w:rPr>
          <w:rFonts w:ascii="Verdana" w:hAnsi="Verdana"/>
          <w:sz w:val="18"/>
          <w:szCs w:val="18"/>
        </w:rPr>
        <w:t>åsystemer</w:t>
      </w:r>
      <w:proofErr w:type="spellEnd"/>
      <w:r>
        <w:rPr>
          <w:rFonts w:ascii="Verdana" w:hAnsi="Verdana"/>
          <w:sz w:val="18"/>
          <w:szCs w:val="18"/>
        </w:rPr>
        <w:t xml:space="preserve"> med deres søer og dalstrøg, bakkeøerne på smeltevandssletterne samt hederne og plantagerne. I de værdifulde landskaber kan man ofte aflæse hvordan landskabet er skabt, f.eks. er </w:t>
      </w:r>
      <w:proofErr w:type="spellStart"/>
      <w:r>
        <w:rPr>
          <w:rFonts w:ascii="Verdana" w:hAnsi="Verdana"/>
          <w:sz w:val="18"/>
          <w:szCs w:val="18"/>
        </w:rPr>
        <w:t>Søhøjlandet</w:t>
      </w:r>
      <w:proofErr w:type="spellEnd"/>
      <w:r>
        <w:rPr>
          <w:rFonts w:ascii="Verdana" w:hAnsi="Verdana"/>
          <w:sz w:val="18"/>
          <w:szCs w:val="18"/>
        </w:rPr>
        <w:t xml:space="preserve"> mod øst stærkt præget af den sidste istid, isens bevægelser og isens afsmeltning.</w:t>
      </w: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w:t>
      </w:r>
      <w:r w:rsidRPr="00E450AE">
        <w:rPr>
          <w:rFonts w:ascii="Verdana" w:hAnsi="Verdana"/>
          <w:i/>
          <w:sz w:val="18"/>
          <w:szCs w:val="18"/>
        </w:rPr>
        <w:t>uforstyrrede landskaber</w:t>
      </w:r>
      <w:r w:rsidR="00E90694">
        <w:rPr>
          <w:rFonts w:ascii="Verdana" w:hAnsi="Verdana"/>
          <w:sz w:val="18"/>
          <w:szCs w:val="18"/>
        </w:rPr>
        <w:t xml:space="preserve">” er landskaber, som </w:t>
      </w:r>
      <w:r>
        <w:rPr>
          <w:rFonts w:ascii="Verdana" w:hAnsi="Verdana"/>
          <w:sz w:val="18"/>
          <w:szCs w:val="18"/>
        </w:rPr>
        <w:t xml:space="preserve">generelt er almindelige, sammenhængende landskabsområder i det åbne land og er præget af landbrug og skovbrug, </w:t>
      </w:r>
      <w:r w:rsidRPr="00D622C9">
        <w:rPr>
          <w:rFonts w:ascii="Verdana" w:hAnsi="Verdana"/>
          <w:sz w:val="18"/>
          <w:szCs w:val="18"/>
        </w:rPr>
        <w:t>mindre landsbyer, bebyggelser og småveje m.m. spredt i landskabet.</w:t>
      </w:r>
      <w:r>
        <w:rPr>
          <w:rFonts w:ascii="Verdana" w:hAnsi="Verdana"/>
          <w:sz w:val="18"/>
          <w:szCs w:val="18"/>
        </w:rPr>
        <w:t xml:space="preserve"> </w:t>
      </w:r>
      <w:r w:rsidRPr="00D622C9">
        <w:rPr>
          <w:rFonts w:ascii="Verdana" w:hAnsi="Verdana"/>
          <w:sz w:val="18"/>
          <w:szCs w:val="18"/>
        </w:rPr>
        <w:t xml:space="preserve">At landskabet er uforstyrret betyder, at landskabet som udgangspunkt ikke er visuelt og støjmæssigt påvirket af større tekniske anlæg som f.eks. større el-ledningsnet, veje, store produktionsanlæg, vindmøller, master, større virksomheder og større </w:t>
      </w:r>
      <w:proofErr w:type="spellStart"/>
      <w:r w:rsidRPr="00D622C9">
        <w:rPr>
          <w:rFonts w:ascii="Verdana" w:hAnsi="Verdana"/>
          <w:sz w:val="18"/>
          <w:szCs w:val="18"/>
        </w:rPr>
        <w:t>by-</w:t>
      </w:r>
      <w:proofErr w:type="spellEnd"/>
      <w:r w:rsidRPr="00D622C9">
        <w:rPr>
          <w:rFonts w:ascii="Verdana" w:hAnsi="Verdana"/>
          <w:sz w:val="18"/>
          <w:szCs w:val="18"/>
        </w:rPr>
        <w:t xml:space="preserve"> og sommerhusområder</w:t>
      </w:r>
      <w:r>
        <w:rPr>
          <w:rFonts w:ascii="Verdana" w:hAnsi="Verdana"/>
          <w:sz w:val="18"/>
          <w:szCs w:val="18"/>
        </w:rPr>
        <w:t>.</w:t>
      </w: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p>
    <w:p w:rsidR="0015700B" w:rsidRPr="00E47EBF"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E47EBF">
        <w:rPr>
          <w:rFonts w:ascii="Verdana" w:hAnsi="Verdana"/>
          <w:sz w:val="20"/>
          <w:u w:val="single"/>
        </w:rPr>
        <w:t>Geologiske værdier</w:t>
      </w:r>
    </w:p>
    <w:p w:rsidR="0015700B" w:rsidRPr="00E82915"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2013-2025 for Ikast-Brande Kommune er der også udpeget</w:t>
      </w:r>
      <w:r w:rsidR="00E90694">
        <w:rPr>
          <w:rFonts w:ascii="Verdana" w:hAnsi="Verdana"/>
          <w:sz w:val="18"/>
          <w:szCs w:val="18"/>
        </w:rPr>
        <w:t xml:space="preserve"> </w:t>
      </w:r>
      <w:r>
        <w:rPr>
          <w:rFonts w:ascii="Verdana" w:hAnsi="Verdana"/>
          <w:i/>
          <w:sz w:val="18"/>
          <w:szCs w:val="18"/>
        </w:rPr>
        <w:t>”geologiske bevaringsværdier”.</w:t>
      </w: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Geologiske værdier omfatter lag i jorden eller sammenhængende landskabsformer, også kaldet profiler, og de har betydning for forskning, undervisning og fortællingen om landskabets tilblivelse. Det er derfor vigtigt, at der er adgang til de geologiske værdier, og at de ikke bliver sløret af beplantning, byggeri og andre former for anlæg.</w:t>
      </w:r>
    </w:p>
    <w:p w:rsidR="0015700B"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15700B" w:rsidRPr="006A5E21" w:rsidRDefault="0015700B" w:rsidP="0015700B">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rsidR="00E90694" w:rsidRDefault="00E90694" w:rsidP="00E22598">
      <w:pPr>
        <w:spacing w:line="280" w:lineRule="exact"/>
      </w:pPr>
    </w:p>
    <w:p w:rsidR="00E22598" w:rsidRDefault="00E22598" w:rsidP="00E22598">
      <w:pPr>
        <w:spacing w:line="280" w:lineRule="exact"/>
      </w:pPr>
      <w:r w:rsidRPr="00E47D5E">
        <w:t xml:space="preserve">Husdyrbrugets anlæg ligger uden for </w:t>
      </w:r>
      <w:proofErr w:type="spellStart"/>
      <w:r w:rsidRPr="00E47D5E">
        <w:t>skovbeskyttelse-</w:t>
      </w:r>
      <w:proofErr w:type="spellEnd"/>
      <w:r w:rsidRPr="00E47D5E">
        <w:t xml:space="preserve">, </w:t>
      </w:r>
      <w:proofErr w:type="spellStart"/>
      <w:r w:rsidRPr="00E47D5E">
        <w:t>åbeskyttelse-</w:t>
      </w:r>
      <w:proofErr w:type="spellEnd"/>
      <w:r w:rsidRPr="00E47D5E">
        <w:t xml:space="preserve">, </w:t>
      </w:r>
      <w:proofErr w:type="spellStart"/>
      <w:r w:rsidRPr="00E47D5E">
        <w:t>søbeskyttelse-</w:t>
      </w:r>
      <w:proofErr w:type="spellEnd"/>
      <w:r w:rsidRPr="00E47D5E">
        <w:t xml:space="preserve"> og </w:t>
      </w:r>
      <w:proofErr w:type="spellStart"/>
      <w:r w:rsidRPr="00E47D5E">
        <w:t>kirkebeskyttelseslinier</w:t>
      </w:r>
      <w:proofErr w:type="spellEnd"/>
      <w:r w:rsidRPr="00E47D5E">
        <w:t xml:space="preserve">. </w:t>
      </w:r>
      <w:r w:rsidR="0067482E">
        <w:t>Anlægget ligger desuden udenfor de i Kommuneplan 20</w:t>
      </w:r>
      <w:r w:rsidR="00E90694">
        <w:t>13</w:t>
      </w:r>
      <w:r w:rsidR="0067482E">
        <w:t xml:space="preserve"> – 202</w:t>
      </w:r>
      <w:r w:rsidR="00E90694">
        <w:t>5</w:t>
      </w:r>
      <w:r w:rsidR="0067482E">
        <w:t xml:space="preserve"> for Ikast-Brande Kommune udpegede områder, ”</w:t>
      </w:r>
      <w:r w:rsidR="0067482E" w:rsidRPr="00E90694">
        <w:rPr>
          <w:i/>
        </w:rPr>
        <w:t>værdifulde landskaber</w:t>
      </w:r>
      <w:r w:rsidR="0067482E">
        <w:t>” og ”</w:t>
      </w:r>
      <w:r w:rsidR="0067482E" w:rsidRPr="00E90694">
        <w:rPr>
          <w:i/>
        </w:rPr>
        <w:t>uforstyrrede landskaber</w:t>
      </w:r>
      <w:r w:rsidR="0067482E">
        <w:t>”.</w:t>
      </w:r>
    </w:p>
    <w:p w:rsidR="0049618F" w:rsidRPr="00E47D5E" w:rsidRDefault="0049618F" w:rsidP="00E22598">
      <w:pPr>
        <w:spacing w:line="280" w:lineRule="exact"/>
      </w:pPr>
    </w:p>
    <w:p w:rsidR="00E22598" w:rsidRPr="00E47D5E" w:rsidRDefault="00E22598" w:rsidP="00E22598">
      <w:pPr>
        <w:autoSpaceDE w:val="0"/>
        <w:autoSpaceDN w:val="0"/>
        <w:adjustRightInd w:val="0"/>
        <w:spacing w:line="280" w:lineRule="exact"/>
        <w:rPr>
          <w:rFonts w:cs="Georgia"/>
          <w:lang w:eastAsia="da-DK"/>
        </w:rPr>
      </w:pPr>
      <w:r w:rsidRPr="00E47D5E">
        <w:t>Selve anlægget ligger indenfor et geologisk rammeområde. Det geologiske rammeområde er udpeget grundet de</w:t>
      </w:r>
      <w:r w:rsidR="00A86073">
        <w:t xml:space="preserve">n markante </w:t>
      </w:r>
      <w:proofErr w:type="spellStart"/>
      <w:r w:rsidR="00A86073">
        <w:t>Isenbjerg</w:t>
      </w:r>
      <w:proofErr w:type="spellEnd"/>
      <w:r w:rsidR="00A86073">
        <w:t xml:space="preserve"> Bakkeø. Den</w:t>
      </w:r>
      <w:r w:rsidRPr="00E47D5E">
        <w:rPr>
          <w:rFonts w:cs="Georgia"/>
          <w:lang w:eastAsia="da-DK"/>
        </w:rPr>
        <w:t xml:space="preserve"> nye </w:t>
      </w:r>
      <w:r w:rsidR="00A86073">
        <w:rPr>
          <w:rFonts w:cs="Georgia"/>
          <w:lang w:eastAsia="da-DK"/>
        </w:rPr>
        <w:t>gyllebeholder</w:t>
      </w:r>
      <w:r w:rsidRPr="00E47D5E">
        <w:rPr>
          <w:rFonts w:cs="Georgia"/>
          <w:lang w:eastAsia="da-DK"/>
        </w:rPr>
        <w:t xml:space="preserve"> vil blive etableret i udkanten af det udpegede rammeområde. Terrænet lige omkring ejendommen er fladt, og Ikast-Brande kommune vurdere</w:t>
      </w:r>
      <w:r w:rsidR="00A86073">
        <w:rPr>
          <w:rFonts w:cs="Georgia"/>
          <w:lang w:eastAsia="da-DK"/>
        </w:rPr>
        <w:t>r dermed, at etableringen af den</w:t>
      </w:r>
      <w:r w:rsidRPr="00E47D5E">
        <w:rPr>
          <w:rFonts w:cs="Georgia"/>
          <w:lang w:eastAsia="da-DK"/>
        </w:rPr>
        <w:t xml:space="preserve"> nye </w:t>
      </w:r>
      <w:r w:rsidR="00A86073">
        <w:rPr>
          <w:rFonts w:cs="Georgia"/>
          <w:lang w:eastAsia="da-DK"/>
        </w:rPr>
        <w:t>beholder</w:t>
      </w:r>
      <w:r w:rsidRPr="00E47D5E">
        <w:rPr>
          <w:rFonts w:cs="Georgia"/>
          <w:lang w:eastAsia="da-DK"/>
        </w:rPr>
        <w:t xml:space="preserve"> ikke vil have indflydelse på det geologiske rammeområde. </w:t>
      </w:r>
    </w:p>
    <w:p w:rsidR="00E53975" w:rsidRDefault="00E53975" w:rsidP="00E53975">
      <w:pPr>
        <w:autoSpaceDE w:val="0"/>
        <w:autoSpaceDN w:val="0"/>
        <w:adjustRightInd w:val="0"/>
        <w:spacing w:line="280" w:lineRule="exact"/>
        <w:rPr>
          <w:highlight w:val="lightGray"/>
        </w:rPr>
      </w:pPr>
    </w:p>
    <w:p w:rsidR="00F26A2A" w:rsidRPr="00E47D5E" w:rsidRDefault="00F26A2A" w:rsidP="00F26A2A">
      <w:pPr>
        <w:spacing w:line="280" w:lineRule="exact"/>
      </w:pPr>
      <w:r>
        <w:t>Den</w:t>
      </w:r>
      <w:r w:rsidRPr="00E47D5E">
        <w:t xml:space="preserve"> ønskede</w:t>
      </w:r>
      <w:r>
        <w:t xml:space="preserve"> nye gyllebeholder</w:t>
      </w:r>
      <w:r w:rsidRPr="00E47D5E">
        <w:t xml:space="preserve"> på </w:t>
      </w:r>
      <w:proofErr w:type="spellStart"/>
      <w:r w:rsidRPr="00E47D5E">
        <w:t>Skovdalvej</w:t>
      </w:r>
      <w:proofErr w:type="spellEnd"/>
      <w:r w:rsidRPr="00E47D5E">
        <w:t xml:space="preserve"> 7, 7430 Ikast, vil komme til at ligge i umiddelbar tilknytning til de eksisterende </w:t>
      </w:r>
      <w:r>
        <w:t>beholdere, og vil dermed ikke ændre det landskabelige indtryk væsentligt</w:t>
      </w:r>
      <w:r w:rsidRPr="00E47D5E">
        <w:t xml:space="preserve">. </w:t>
      </w:r>
      <w:r>
        <w:t xml:space="preserve">Den nye gyllebeholder vil ikke kunne ses </w:t>
      </w:r>
      <w:r w:rsidRPr="00E47D5E">
        <w:t>fra nabobeboelse</w:t>
      </w:r>
      <w:r>
        <w:t xml:space="preserve"> eller offentlig vej</w:t>
      </w:r>
      <w:r w:rsidRPr="00E47D5E">
        <w:t>.</w:t>
      </w:r>
    </w:p>
    <w:p w:rsidR="00E90694" w:rsidRDefault="00E90694" w:rsidP="00E53975">
      <w:pPr>
        <w:spacing w:line="280" w:lineRule="exact"/>
        <w:rPr>
          <w:b/>
          <w:i/>
        </w:rPr>
      </w:pPr>
    </w:p>
    <w:p w:rsidR="00E53975" w:rsidRDefault="00E53975" w:rsidP="00E53975">
      <w:pPr>
        <w:spacing w:line="280" w:lineRule="exact"/>
        <w:rPr>
          <w:b/>
          <w:i/>
        </w:rPr>
      </w:pPr>
      <w:r>
        <w:rPr>
          <w:b/>
          <w:i/>
        </w:rPr>
        <w:t>Kommunen vurderer</w:t>
      </w:r>
    </w:p>
    <w:p w:rsidR="00E53975" w:rsidRDefault="00E53975" w:rsidP="00E53975">
      <w:pPr>
        <w:spacing w:line="280" w:lineRule="exact"/>
      </w:pPr>
      <w:r>
        <w:t>Ikast-Brande Kommune vurderer på baggrund af det oplyste:</w:t>
      </w:r>
    </w:p>
    <w:p w:rsidR="00E53975" w:rsidRDefault="00E53975" w:rsidP="00E53975">
      <w:pPr>
        <w:spacing w:line="280" w:lineRule="exact"/>
      </w:pPr>
    </w:p>
    <w:p w:rsidR="00587EE9" w:rsidRPr="00E47D5E" w:rsidRDefault="00587EE9" w:rsidP="00587EE9">
      <w:pPr>
        <w:numPr>
          <w:ilvl w:val="0"/>
          <w:numId w:val="33"/>
        </w:numPr>
        <w:spacing w:line="280" w:lineRule="exact"/>
      </w:pPr>
      <w:r w:rsidRPr="00E47D5E">
        <w:t>at den ansøgte placering af de nye gylletanke kan accepteres, idet de placeres ved de eksisterende gylletanke, og indtrykket heraf</w:t>
      </w:r>
      <w:r w:rsidR="00E90694">
        <w:t xml:space="preserve"> dermed ikke ændres væsentligt</w:t>
      </w:r>
    </w:p>
    <w:p w:rsidR="00587EE9" w:rsidRPr="00E47D5E" w:rsidRDefault="00587EE9" w:rsidP="00587EE9">
      <w:pPr>
        <w:spacing w:line="280" w:lineRule="exact"/>
      </w:pPr>
    </w:p>
    <w:p w:rsidR="00587EE9" w:rsidRDefault="00587EE9" w:rsidP="00587EE9">
      <w:pPr>
        <w:numPr>
          <w:ilvl w:val="0"/>
          <w:numId w:val="33"/>
        </w:numPr>
        <w:spacing w:line="280" w:lineRule="exact"/>
      </w:pPr>
      <w:r w:rsidRPr="00E47D5E">
        <w:t>at gennemførelse af projektet – og driften af husdyrbruget i øvrigt – ikke vil medføre væsentlige landskabelige ændringer i forhold til den eksisterende tilstand.</w:t>
      </w:r>
    </w:p>
    <w:p w:rsidR="002B0A4C" w:rsidRDefault="002B0A4C" w:rsidP="002B0A4C">
      <w:pPr>
        <w:spacing w:line="280" w:lineRule="exact"/>
        <w:ind w:left="720"/>
      </w:pPr>
    </w:p>
    <w:p w:rsidR="00E53975" w:rsidRDefault="001B049A" w:rsidP="00FD5C82">
      <w:pPr>
        <w:pStyle w:val="Overskrift2"/>
        <w:spacing w:after="120" w:line="280" w:lineRule="exact"/>
        <w:rPr>
          <w:rFonts w:ascii="Verdana" w:hAnsi="Verdana"/>
          <w:iCs/>
          <w:sz w:val="24"/>
        </w:rPr>
      </w:pPr>
      <w:bookmarkStart w:id="216" w:name="_Toc373844359"/>
      <w:r>
        <w:rPr>
          <w:rFonts w:ascii="Verdana" w:hAnsi="Verdana"/>
          <w:iCs/>
          <w:sz w:val="24"/>
        </w:rPr>
        <w:t>5</w:t>
      </w:r>
      <w:r w:rsidR="00E53975">
        <w:rPr>
          <w:rFonts w:ascii="Verdana" w:hAnsi="Verdana"/>
          <w:iCs/>
          <w:sz w:val="24"/>
        </w:rPr>
        <w:t>.2. Kulturhistoriske værdier</w:t>
      </w:r>
      <w:bookmarkEnd w:id="216"/>
    </w:p>
    <w:p w:rsidR="00E53975" w:rsidRDefault="00E53975" w:rsidP="00E53975">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Pr>
          <w:rFonts w:ascii="Verdana" w:hAnsi="Verdana"/>
          <w:b/>
          <w:sz w:val="20"/>
          <w:lang w:eastAsia="da-DK"/>
        </w:rPr>
        <w:t>Faktaboks</w:t>
      </w:r>
      <w:proofErr w:type="spellEnd"/>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6A5E21">
        <w:rPr>
          <w:rFonts w:ascii="Verdana" w:hAnsi="Verdana"/>
          <w:sz w:val="18"/>
          <w:szCs w:val="18"/>
        </w:rPr>
        <w:t>Landskabet i I</w:t>
      </w:r>
      <w:r w:rsidRPr="006A5E21">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rsidR="00E90694" w:rsidRPr="006A5E21"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Ikast-Brande Kommune er ikke præget af værdifuld bygningskultur – her findes ingen købstæder, slotte eller herregårde. Her er det jorden og infrastrukturen, der har skabt vores værdifulde kulturhistoriske spor. Det er historien om, hvordan mennesket opdyrkede heden og udnyttede jordens ressourcer til overlevelse, og historien om hvordan jernbanen og Hærvejen har skåret sig gennem landskabet og dannet grundlaget for byerne.</w:t>
      </w: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4D54A7">
        <w:rPr>
          <w:rFonts w:ascii="Verdana" w:hAnsi="Verdana"/>
          <w:sz w:val="18"/>
          <w:szCs w:val="18"/>
        </w:rPr>
        <w:t>I kommuneplan</w:t>
      </w:r>
      <w:r>
        <w:rPr>
          <w:rFonts w:ascii="Verdana" w:hAnsi="Verdana"/>
          <w:sz w:val="18"/>
          <w:szCs w:val="18"/>
        </w:rPr>
        <w:t xml:space="preserve"> 2013-2025 er der</w:t>
      </w:r>
      <w:r w:rsidRPr="004D54A7">
        <w:rPr>
          <w:rFonts w:ascii="Verdana" w:hAnsi="Verdana"/>
          <w:sz w:val="18"/>
          <w:szCs w:val="18"/>
        </w:rPr>
        <w:t xml:space="preserve"> </w:t>
      </w:r>
      <w:r>
        <w:rPr>
          <w:rFonts w:ascii="Verdana" w:hAnsi="Verdana"/>
          <w:sz w:val="18"/>
          <w:szCs w:val="18"/>
        </w:rPr>
        <w:t xml:space="preserve">udpeget kulturhistoriske værdier, hvor der er tale om både </w:t>
      </w:r>
      <w:r w:rsidRPr="000F5F8D">
        <w:rPr>
          <w:rFonts w:ascii="Verdana" w:hAnsi="Verdana"/>
          <w:i/>
          <w:sz w:val="18"/>
          <w:szCs w:val="18"/>
        </w:rPr>
        <w:t xml:space="preserve">”værdifulde kulturmiljøer” </w:t>
      </w:r>
      <w:r>
        <w:rPr>
          <w:rFonts w:ascii="Verdana" w:hAnsi="Verdana"/>
          <w:sz w:val="18"/>
          <w:szCs w:val="18"/>
        </w:rPr>
        <w:t xml:space="preserve">og </w:t>
      </w:r>
      <w:r w:rsidRPr="000F5F8D">
        <w:rPr>
          <w:rFonts w:ascii="Verdana" w:hAnsi="Verdana"/>
          <w:i/>
          <w:sz w:val="18"/>
          <w:szCs w:val="18"/>
        </w:rPr>
        <w:t>”kulturhistoriske bevaringsværdier”</w:t>
      </w:r>
      <w:r>
        <w:rPr>
          <w:rFonts w:ascii="Verdana" w:hAnsi="Verdana"/>
          <w:i/>
          <w:sz w:val="18"/>
          <w:szCs w:val="18"/>
        </w:rPr>
        <w:t xml:space="preserve">. </w:t>
      </w:r>
      <w:r>
        <w:rPr>
          <w:rFonts w:ascii="Verdana" w:hAnsi="Verdana"/>
          <w:sz w:val="18"/>
          <w:szCs w:val="18"/>
        </w:rPr>
        <w:t xml:space="preserve">Der er </w:t>
      </w:r>
      <w:r w:rsidRPr="004D54A7">
        <w:rPr>
          <w:rFonts w:ascii="Verdana" w:hAnsi="Verdana"/>
          <w:sz w:val="18"/>
          <w:szCs w:val="18"/>
        </w:rPr>
        <w:t xml:space="preserve">foretaget en afvejning af </w:t>
      </w:r>
      <w:r>
        <w:rPr>
          <w:rFonts w:ascii="Verdana" w:hAnsi="Verdana"/>
          <w:sz w:val="18"/>
          <w:szCs w:val="18"/>
        </w:rPr>
        <w:t xml:space="preserve">de kulturhistoriske </w:t>
      </w:r>
      <w:r>
        <w:rPr>
          <w:rFonts w:ascii="Verdana" w:hAnsi="Verdana"/>
          <w:sz w:val="18"/>
          <w:szCs w:val="18"/>
        </w:rPr>
        <w:lastRenderedPageBreak/>
        <w:t>interesser</w:t>
      </w:r>
      <w:r w:rsidRPr="004D54A7">
        <w:rPr>
          <w:rFonts w:ascii="Verdana" w:hAnsi="Verdana"/>
          <w:sz w:val="18"/>
          <w:szCs w:val="18"/>
        </w:rPr>
        <w:t xml:space="preserve"> i hele kommunen.</w:t>
      </w:r>
      <w:r>
        <w:rPr>
          <w:rFonts w:ascii="Verdana" w:hAnsi="Verdana"/>
          <w:sz w:val="18"/>
          <w:szCs w:val="18"/>
        </w:rPr>
        <w:t xml:space="preserve"> Det betyder, at det er </w:t>
      </w:r>
      <w:r w:rsidRPr="004D54A7">
        <w:rPr>
          <w:rFonts w:ascii="Verdana" w:hAnsi="Verdana"/>
          <w:sz w:val="18"/>
          <w:szCs w:val="18"/>
        </w:rPr>
        <w:t xml:space="preserve">de vigtigste </w:t>
      </w:r>
      <w:r>
        <w:rPr>
          <w:rFonts w:ascii="Verdana" w:hAnsi="Verdana"/>
          <w:sz w:val="18"/>
          <w:szCs w:val="18"/>
        </w:rPr>
        <w:t xml:space="preserve">kulturhistoriske </w:t>
      </w:r>
      <w:r w:rsidRPr="004D54A7">
        <w:rPr>
          <w:rFonts w:ascii="Verdana" w:hAnsi="Verdana"/>
          <w:sz w:val="18"/>
          <w:szCs w:val="18"/>
        </w:rPr>
        <w:t>værdier i kommune</w:t>
      </w:r>
      <w:r>
        <w:rPr>
          <w:rFonts w:ascii="Verdana" w:hAnsi="Verdana"/>
          <w:sz w:val="18"/>
          <w:szCs w:val="18"/>
        </w:rPr>
        <w:t>n der skal bevares og beskyttes</w:t>
      </w:r>
      <w:r w:rsidRPr="004D54A7">
        <w:rPr>
          <w:rFonts w:ascii="Verdana" w:hAnsi="Verdana"/>
          <w:sz w:val="18"/>
          <w:szCs w:val="18"/>
        </w:rPr>
        <w:t>.</w:t>
      </w: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”værdifulde kulturmiljøer” </w:t>
      </w:r>
      <w:r>
        <w:rPr>
          <w:rFonts w:ascii="Verdana" w:hAnsi="Verdana"/>
          <w:sz w:val="18"/>
          <w:szCs w:val="18"/>
        </w:rPr>
        <w:t>er typisk større eller mindre områder der f.eks. afspejler en bestemt tidsepoke eller en landsbytype, et område med en koncentration af fortidsminder som gravhøje og arkæologiske fund eller kirker med kirkegårde og deres omgivelser.</w:t>
      </w: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”kulturhistoriske bevaringsværdier” </w:t>
      </w:r>
      <w:r w:rsidRPr="00EC3107">
        <w:rPr>
          <w:rFonts w:ascii="Verdana" w:hAnsi="Verdana"/>
          <w:sz w:val="18"/>
          <w:szCs w:val="18"/>
        </w:rPr>
        <w:t>er typisk enkeltelementer som mindesten og enkeltgravhøje, fredede og bevaringsværdige bygninger og anlæg eller stendiger, alléer og levende hegn.</w:t>
      </w: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E90694" w:rsidRDefault="00E90694" w:rsidP="00E90694">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Udpegningen betyder ikke, at der ikke kan ske udvikling inden for eller umiddelbart uden for de udpegede værdier. Det skal dog sikres, at udviklingen sker med viden om, og under hensyntagen til de kulturhistoriske værdier så det undgås, at de kulturhistoriske elementer og spor går tabt og bliver forringet.</w:t>
      </w:r>
    </w:p>
    <w:p w:rsidR="00E53975" w:rsidRDefault="00E53975" w:rsidP="00E53975">
      <w:pPr>
        <w:autoSpaceDE w:val="0"/>
        <w:autoSpaceDN w:val="0"/>
        <w:adjustRightInd w:val="0"/>
        <w:spacing w:line="280" w:lineRule="exact"/>
        <w:rPr>
          <w:rFonts w:cs="Georgia"/>
          <w:lang w:eastAsia="da-DK"/>
        </w:rPr>
      </w:pPr>
    </w:p>
    <w:p w:rsidR="00A86073" w:rsidRDefault="00A86073" w:rsidP="00A86073">
      <w:pPr>
        <w:autoSpaceDE w:val="0"/>
        <w:autoSpaceDN w:val="0"/>
        <w:adjustRightInd w:val="0"/>
        <w:spacing w:line="280" w:lineRule="exact"/>
        <w:rPr>
          <w:rFonts w:cs="Georgia"/>
          <w:lang w:eastAsia="da-DK"/>
        </w:rPr>
      </w:pPr>
      <w:r w:rsidRPr="00E47D5E">
        <w:rPr>
          <w:rFonts w:cs="Georgia"/>
          <w:lang w:eastAsia="da-DK"/>
        </w:rPr>
        <w:t>Jævnfør Kommuneplan 20</w:t>
      </w:r>
      <w:r w:rsidR="00E90694">
        <w:rPr>
          <w:rFonts w:cs="Georgia"/>
          <w:lang w:eastAsia="da-DK"/>
        </w:rPr>
        <w:t>13</w:t>
      </w:r>
      <w:r w:rsidRPr="00E47D5E">
        <w:rPr>
          <w:rFonts w:cs="Georgia"/>
          <w:lang w:eastAsia="da-DK"/>
        </w:rPr>
        <w:t xml:space="preserve"> – 202</w:t>
      </w:r>
      <w:r w:rsidR="00E90694">
        <w:rPr>
          <w:rFonts w:cs="Georgia"/>
          <w:lang w:eastAsia="da-DK"/>
        </w:rPr>
        <w:t>5</w:t>
      </w:r>
      <w:r w:rsidRPr="00E47D5E">
        <w:rPr>
          <w:rFonts w:cs="Georgia"/>
          <w:lang w:eastAsia="da-DK"/>
        </w:rPr>
        <w:t xml:space="preserve"> for Ikast-Brande Kommune skal inddragelse af areal til formål, der kan forringe de bærende kulturhistoriske værdier så vidt muligt undgås inden for de områder, der er udpeget som værende kulturhistoriske værdier. Nye anlæg og bebyggelse skal her tilstræbes udformet og placeret således, at der ikke sker en forringelse af oplevelsen eller kvaliteten af de bærende kulturhistoriske værdier. I landskabet i øvrigt, herunder blandt andet i de øvrige udpegede kulturmiljøer, bør der inden igangsættelse af byggeri, anlægsarbejder og andre ændringer foretages en konkret vurdering af, om indgrebet er i strid med hensynet til de kulturhistoriske interesser.</w:t>
      </w:r>
      <w:r>
        <w:rPr>
          <w:rFonts w:cs="Georgia"/>
          <w:lang w:eastAsia="da-DK"/>
        </w:rPr>
        <w:t xml:space="preserve"> </w:t>
      </w:r>
    </w:p>
    <w:p w:rsidR="00A86073" w:rsidRDefault="00A86073" w:rsidP="00A86073">
      <w:pPr>
        <w:autoSpaceDE w:val="0"/>
        <w:autoSpaceDN w:val="0"/>
        <w:adjustRightInd w:val="0"/>
        <w:spacing w:line="280" w:lineRule="exact"/>
        <w:rPr>
          <w:rFonts w:cs="Georgia"/>
          <w:lang w:eastAsia="da-DK"/>
        </w:rPr>
      </w:pPr>
    </w:p>
    <w:p w:rsidR="00A86073" w:rsidRPr="00E47D5E" w:rsidRDefault="00A86073" w:rsidP="00A86073">
      <w:pPr>
        <w:autoSpaceDE w:val="0"/>
        <w:autoSpaceDN w:val="0"/>
        <w:adjustRightInd w:val="0"/>
        <w:spacing w:line="280" w:lineRule="exact"/>
        <w:rPr>
          <w:rFonts w:cs="Georgia"/>
          <w:lang w:eastAsia="da-DK"/>
        </w:rPr>
      </w:pPr>
      <w:r w:rsidRPr="00E47D5E">
        <w:rPr>
          <w:rFonts w:cs="Georgia"/>
          <w:lang w:eastAsia="da-DK"/>
        </w:rPr>
        <w:t>Der er jævnfør Kommuneplan 20</w:t>
      </w:r>
      <w:r w:rsidR="00E90694">
        <w:rPr>
          <w:rFonts w:cs="Georgia"/>
          <w:lang w:eastAsia="da-DK"/>
        </w:rPr>
        <w:t>13 – 2025</w:t>
      </w:r>
      <w:r w:rsidRPr="00E47D5E">
        <w:rPr>
          <w:rFonts w:cs="Georgia"/>
          <w:lang w:eastAsia="da-DK"/>
        </w:rPr>
        <w:t xml:space="preserve"> for Ikast-Brande Kommune</w:t>
      </w:r>
      <w:r w:rsidRPr="00E47D5E" w:rsidDel="00D273BC">
        <w:rPr>
          <w:rFonts w:cs="Georgia"/>
          <w:lang w:eastAsia="da-DK"/>
        </w:rPr>
        <w:t xml:space="preserve"> </w:t>
      </w:r>
      <w:r w:rsidRPr="00E47D5E">
        <w:rPr>
          <w:rFonts w:cs="Georgia"/>
          <w:lang w:eastAsia="da-DK"/>
        </w:rPr>
        <w:t>ikke udpeget ”</w:t>
      </w:r>
      <w:r w:rsidRPr="00E47D5E">
        <w:rPr>
          <w:rFonts w:cs="Georgia"/>
          <w:i/>
          <w:lang w:eastAsia="da-DK"/>
        </w:rPr>
        <w:t xml:space="preserve"> værdifulde kulturmiljøer</w:t>
      </w:r>
      <w:r w:rsidRPr="00E47D5E">
        <w:rPr>
          <w:rFonts w:cs="Georgia"/>
          <w:lang w:eastAsia="da-DK"/>
        </w:rPr>
        <w:t>” eller ”</w:t>
      </w:r>
      <w:r w:rsidRPr="007306F1">
        <w:rPr>
          <w:rFonts w:cs="Georgia"/>
          <w:i/>
          <w:lang w:eastAsia="da-DK"/>
        </w:rPr>
        <w:t>kultur</w:t>
      </w:r>
      <w:r w:rsidR="007306F1">
        <w:rPr>
          <w:rFonts w:cs="Georgia"/>
          <w:i/>
          <w:lang w:eastAsia="da-DK"/>
        </w:rPr>
        <w:t>historiske bevaringsværdier</w:t>
      </w:r>
      <w:r w:rsidRPr="00E47D5E">
        <w:rPr>
          <w:rFonts w:cs="Georgia"/>
          <w:lang w:eastAsia="da-DK"/>
        </w:rPr>
        <w:t>”</w:t>
      </w:r>
      <w:r w:rsidR="007306F1">
        <w:rPr>
          <w:rFonts w:cs="Georgia"/>
          <w:lang w:eastAsia="da-DK"/>
        </w:rPr>
        <w:t>,</w:t>
      </w:r>
      <w:r w:rsidRPr="00E47D5E">
        <w:rPr>
          <w:rFonts w:cs="Georgia"/>
          <w:lang w:eastAsia="da-DK"/>
        </w:rPr>
        <w:t xml:space="preserve"> </w:t>
      </w:r>
      <w:r>
        <w:rPr>
          <w:rFonts w:cs="Georgia"/>
          <w:lang w:eastAsia="da-DK"/>
        </w:rPr>
        <w:t xml:space="preserve">der hvor </w:t>
      </w:r>
      <w:r w:rsidR="007306F1">
        <w:rPr>
          <w:rFonts w:cs="Georgia"/>
          <w:lang w:eastAsia="da-DK"/>
        </w:rPr>
        <w:t>gylle</w:t>
      </w:r>
      <w:r>
        <w:rPr>
          <w:rFonts w:cs="Georgia"/>
          <w:lang w:eastAsia="da-DK"/>
        </w:rPr>
        <w:t>beholderen placeres</w:t>
      </w:r>
      <w:r w:rsidRPr="00E47D5E">
        <w:rPr>
          <w:rFonts w:cs="Georgia"/>
          <w:lang w:eastAsia="da-DK"/>
        </w:rPr>
        <w:t>.</w:t>
      </w:r>
      <w:r>
        <w:rPr>
          <w:rFonts w:cs="Georgia"/>
          <w:lang w:eastAsia="da-DK"/>
        </w:rPr>
        <w:t xml:space="preserve"> </w:t>
      </w:r>
      <w:r w:rsidRPr="00E47D5E">
        <w:rPr>
          <w:rFonts w:cs="Georgia"/>
          <w:lang w:eastAsia="da-DK"/>
        </w:rPr>
        <w:t>Der er heller ikke registreret fortidsminder og/eller diger</w:t>
      </w:r>
      <w:r w:rsidR="00C946C0">
        <w:rPr>
          <w:rFonts w:cs="Georgia"/>
          <w:lang w:eastAsia="da-DK"/>
        </w:rPr>
        <w:t xml:space="preserve">, </w:t>
      </w:r>
      <w:r w:rsidR="00C946C0" w:rsidRPr="00E47D5E">
        <w:rPr>
          <w:rFonts w:cs="Georgia"/>
          <w:lang w:eastAsia="da-DK"/>
        </w:rPr>
        <w:t xml:space="preserve">som er beskyttet efter § 29a i </w:t>
      </w:r>
      <w:r w:rsidR="00C946C0" w:rsidRPr="007306F1">
        <w:rPr>
          <w:rFonts w:cs="Georgia"/>
          <w:i/>
          <w:lang w:eastAsia="da-DK"/>
        </w:rPr>
        <w:t>Museumsloven</w:t>
      </w:r>
      <w:r w:rsidR="00C946C0">
        <w:rPr>
          <w:rFonts w:cs="Georgia"/>
          <w:lang w:eastAsia="da-DK"/>
        </w:rPr>
        <w:t>,</w:t>
      </w:r>
      <w:r w:rsidRPr="00E47D5E">
        <w:rPr>
          <w:rFonts w:cs="Georgia"/>
          <w:lang w:eastAsia="da-DK"/>
        </w:rPr>
        <w:t xml:space="preserve"> på det areal, som ønskes bebygget i forbindelse med </w:t>
      </w:r>
      <w:r w:rsidR="00C946C0">
        <w:rPr>
          <w:rFonts w:cs="Georgia"/>
          <w:lang w:eastAsia="da-DK"/>
        </w:rPr>
        <w:t xml:space="preserve">etablering af </w:t>
      </w:r>
      <w:r w:rsidR="007306F1">
        <w:rPr>
          <w:rFonts w:cs="Georgia"/>
          <w:lang w:eastAsia="da-DK"/>
        </w:rPr>
        <w:t>b</w:t>
      </w:r>
      <w:r w:rsidR="00C946C0">
        <w:rPr>
          <w:rFonts w:cs="Georgia"/>
          <w:lang w:eastAsia="da-DK"/>
        </w:rPr>
        <w:t>eholderen</w:t>
      </w:r>
      <w:r w:rsidRPr="00E47D5E">
        <w:rPr>
          <w:rFonts w:cs="Georgia"/>
          <w:lang w:eastAsia="da-DK"/>
        </w:rPr>
        <w:t>.</w:t>
      </w:r>
    </w:p>
    <w:p w:rsidR="00D059BD" w:rsidRPr="007306F1" w:rsidRDefault="00D059BD" w:rsidP="00E53975">
      <w:pPr>
        <w:spacing w:line="280" w:lineRule="exact"/>
      </w:pPr>
    </w:p>
    <w:p w:rsidR="00E53975" w:rsidRDefault="00E53975" w:rsidP="00E53975">
      <w:pPr>
        <w:spacing w:line="280" w:lineRule="exact"/>
        <w:rPr>
          <w:b/>
          <w:i/>
        </w:rPr>
      </w:pPr>
      <w:r>
        <w:rPr>
          <w:b/>
          <w:i/>
        </w:rPr>
        <w:t>Kommunen vurderer</w:t>
      </w:r>
    </w:p>
    <w:p w:rsidR="00EA4382" w:rsidRPr="00E47D5E" w:rsidRDefault="00EA4382" w:rsidP="00EA4382">
      <w:pPr>
        <w:spacing w:line="280" w:lineRule="exact"/>
      </w:pPr>
      <w:r w:rsidRPr="00E47D5E">
        <w:t>Ikast-Brande Kommune vurderer, på baggrund af det oplyste:</w:t>
      </w:r>
    </w:p>
    <w:p w:rsidR="00EA4382" w:rsidRPr="00E47D5E" w:rsidRDefault="00EA4382" w:rsidP="00EA4382">
      <w:pPr>
        <w:spacing w:line="280" w:lineRule="exact"/>
      </w:pPr>
    </w:p>
    <w:p w:rsidR="00EA4382" w:rsidRPr="00E47D5E" w:rsidRDefault="00EA4382" w:rsidP="00EA4382">
      <w:pPr>
        <w:numPr>
          <w:ilvl w:val="0"/>
          <w:numId w:val="34"/>
        </w:numPr>
        <w:spacing w:line="280" w:lineRule="exact"/>
      </w:pPr>
      <w:r w:rsidRPr="00E47D5E">
        <w:t>at projektets gennemførelse på husdyrbruget ikke vil være i strid med hensynet til de kulturhistoriske interesser i området</w:t>
      </w:r>
    </w:p>
    <w:p w:rsidR="00EA4382" w:rsidRPr="00E47D5E" w:rsidRDefault="00EA4382" w:rsidP="00EA4382">
      <w:pPr>
        <w:spacing w:line="280" w:lineRule="exact"/>
      </w:pPr>
    </w:p>
    <w:p w:rsidR="00EA4382" w:rsidRPr="00E47D5E" w:rsidRDefault="00EA4382" w:rsidP="00EA4382">
      <w:pPr>
        <w:numPr>
          <w:ilvl w:val="0"/>
          <w:numId w:val="34"/>
        </w:numPr>
        <w:spacing w:line="280" w:lineRule="exact"/>
      </w:pPr>
      <w:r w:rsidRPr="00E47D5E">
        <w:t>at den valgte placering af gylle</w:t>
      </w:r>
      <w:r w:rsidR="007306F1">
        <w:t>beholderen</w:t>
      </w:r>
      <w:r w:rsidRPr="00E47D5E">
        <w:t xml:space="preserve"> ikke er i strid med </w:t>
      </w:r>
      <w:proofErr w:type="spellStart"/>
      <w:r w:rsidRPr="00E47D5E">
        <w:t>retningslinierne</w:t>
      </w:r>
      <w:proofErr w:type="spellEnd"/>
      <w:r w:rsidRPr="00E47D5E">
        <w:t xml:space="preserve"> for kultur</w:t>
      </w:r>
      <w:r w:rsidR="007306F1">
        <w:t>historiske værdier</w:t>
      </w:r>
      <w:r w:rsidRPr="00E47D5E">
        <w:t xml:space="preserve"> i Kommuneplan 20</w:t>
      </w:r>
      <w:r w:rsidR="007306F1">
        <w:t>13</w:t>
      </w:r>
      <w:r w:rsidRPr="00E47D5E">
        <w:t xml:space="preserve"> –</w:t>
      </w:r>
      <w:r w:rsidR="007306F1">
        <w:t xml:space="preserve"> 2025 for Ikast-Brande Kommune</w:t>
      </w:r>
    </w:p>
    <w:p w:rsidR="00EA4382" w:rsidRPr="00E47D5E" w:rsidRDefault="00EA4382" w:rsidP="00EA4382">
      <w:pPr>
        <w:pStyle w:val="Listeafsnit"/>
      </w:pPr>
    </w:p>
    <w:p w:rsidR="00D20D7E" w:rsidRDefault="00EA4382" w:rsidP="009725E5">
      <w:pPr>
        <w:numPr>
          <w:ilvl w:val="0"/>
          <w:numId w:val="34"/>
        </w:numPr>
        <w:spacing w:line="280" w:lineRule="exact"/>
      </w:pPr>
      <w:r w:rsidRPr="00E47D5E">
        <w:t>at husdyrbrugets drift – ved overholdelse af de til enhver tid gældende regler – vil ske under hensyntagen til bevarelsen af de kulturhistoriske værdier i landskabet.</w:t>
      </w:r>
    </w:p>
    <w:p w:rsidR="00E53975" w:rsidRPr="00D20D7E" w:rsidRDefault="001B049A" w:rsidP="00D20D7E">
      <w:pPr>
        <w:pStyle w:val="Overskrift1"/>
        <w:spacing w:line="280" w:lineRule="exact"/>
        <w:rPr>
          <w:rFonts w:ascii="Verdana" w:hAnsi="Verdana"/>
        </w:rPr>
      </w:pPr>
      <w:bookmarkStart w:id="217" w:name="_Toc373844360"/>
      <w:r>
        <w:rPr>
          <w:rFonts w:ascii="Verdana" w:hAnsi="Verdana"/>
        </w:rPr>
        <w:t>6</w:t>
      </w:r>
      <w:r w:rsidR="00E53975" w:rsidRPr="00D20D7E">
        <w:rPr>
          <w:rFonts w:ascii="Verdana" w:hAnsi="Verdana"/>
        </w:rPr>
        <w:t>. Alternative muligheder, 0-alternativet og ophør af driften</w:t>
      </w:r>
      <w:bookmarkEnd w:id="217"/>
    </w:p>
    <w:p w:rsidR="00E53975" w:rsidRDefault="00E53975" w:rsidP="00E53975">
      <w:pPr>
        <w:rPr>
          <w:b/>
          <w:i/>
          <w:lang w:eastAsia="da-DK"/>
        </w:rPr>
      </w:pPr>
      <w:r>
        <w:rPr>
          <w:b/>
          <w:i/>
          <w:lang w:eastAsia="da-DK"/>
        </w:rPr>
        <w:t>Ansøgers oplysninger</w:t>
      </w:r>
    </w:p>
    <w:p w:rsidR="00F262B8" w:rsidRDefault="00F262B8" w:rsidP="00E53975">
      <w:pPr>
        <w:rPr>
          <w:b/>
          <w:i/>
          <w:lang w:eastAsia="da-DK"/>
        </w:rPr>
      </w:pPr>
    </w:p>
    <w:p w:rsidR="00E53975" w:rsidRPr="00F262B8" w:rsidRDefault="0072764C" w:rsidP="00F262B8">
      <w:pPr>
        <w:spacing w:line="280" w:lineRule="exact"/>
      </w:pPr>
      <w:r w:rsidRPr="00F262B8">
        <w:t xml:space="preserve">Der er overvejet alternative placeringer af gylletanken på </w:t>
      </w:r>
      <w:proofErr w:type="spellStart"/>
      <w:r w:rsidRPr="00F262B8">
        <w:t>Skovdalvej</w:t>
      </w:r>
      <w:proofErr w:type="spellEnd"/>
      <w:r w:rsidRPr="00F262B8">
        <w:t xml:space="preserve"> 7. Det er dog vurderet</w:t>
      </w:r>
      <w:r w:rsidR="00F262B8" w:rsidRPr="00F262B8">
        <w:t>,</w:t>
      </w:r>
      <w:r w:rsidRPr="00F262B8">
        <w:t xml:space="preserve"> at den</w:t>
      </w:r>
      <w:r w:rsidR="00F262B8" w:rsidRPr="00F262B8">
        <w:t xml:space="preserve"> </w:t>
      </w:r>
      <w:r w:rsidRPr="00F262B8">
        <w:t>valgte løsning tilgodeser landskab, naboer og produktionen på bedste vis.</w:t>
      </w:r>
    </w:p>
    <w:p w:rsidR="00F262B8" w:rsidRDefault="00F262B8" w:rsidP="00F262B8">
      <w:pPr>
        <w:autoSpaceDE w:val="0"/>
        <w:autoSpaceDN w:val="0"/>
        <w:adjustRightInd w:val="0"/>
        <w:rPr>
          <w:rFonts w:cs="Georgia"/>
          <w:lang w:eastAsia="da-DK"/>
        </w:rPr>
      </w:pPr>
    </w:p>
    <w:p w:rsidR="00F262B8" w:rsidRPr="00E47D5E" w:rsidRDefault="00F262B8" w:rsidP="00F262B8">
      <w:pPr>
        <w:spacing w:line="280" w:lineRule="exact"/>
      </w:pPr>
      <w:r w:rsidRPr="00E47D5E">
        <w:t xml:space="preserve">I forbindelse med ophør vil der blive truffet de nødvendige foranstaltninger med henblik på at overlevere anlægget i forsvarlig miljømæssig tilstand. </w:t>
      </w:r>
    </w:p>
    <w:p w:rsidR="00F262B8" w:rsidRPr="00E47D5E" w:rsidRDefault="00F262B8" w:rsidP="00F262B8">
      <w:pPr>
        <w:spacing w:line="280" w:lineRule="exact"/>
      </w:pPr>
    </w:p>
    <w:p w:rsidR="00F262B8" w:rsidRPr="00E47D5E" w:rsidRDefault="00F262B8" w:rsidP="00F262B8">
      <w:pPr>
        <w:pStyle w:val="Listeafsnit"/>
        <w:numPr>
          <w:ilvl w:val="0"/>
          <w:numId w:val="35"/>
        </w:numPr>
        <w:spacing w:line="280" w:lineRule="exact"/>
      </w:pPr>
      <w:r w:rsidRPr="00E47D5E">
        <w:t>Den resterende husdyrgødning i ku</w:t>
      </w:r>
      <w:r w:rsidR="00530EB3">
        <w:t>mmer og tanke vil blive fjernet</w:t>
      </w:r>
    </w:p>
    <w:p w:rsidR="00F262B8" w:rsidRPr="00E47D5E" w:rsidRDefault="00F262B8" w:rsidP="00F262B8">
      <w:pPr>
        <w:pStyle w:val="Listeafsnit"/>
        <w:numPr>
          <w:ilvl w:val="0"/>
          <w:numId w:val="35"/>
        </w:numPr>
        <w:spacing w:line="280" w:lineRule="exact"/>
      </w:pPr>
      <w:r w:rsidRPr="00E47D5E">
        <w:t>Staldene vil blive rengjort og spildevandet kørt ud på dyrkede are</w:t>
      </w:r>
      <w:r w:rsidR="00530EB3">
        <w:t>aler i henhold til lovgivningen</w:t>
      </w:r>
    </w:p>
    <w:p w:rsidR="00F262B8" w:rsidRPr="00E47D5E" w:rsidRDefault="00F262B8" w:rsidP="00F262B8">
      <w:pPr>
        <w:pStyle w:val="Listeafsnit"/>
        <w:numPr>
          <w:ilvl w:val="0"/>
          <w:numId w:val="35"/>
        </w:numPr>
        <w:spacing w:line="280" w:lineRule="exact"/>
      </w:pPr>
      <w:r w:rsidRPr="00E47D5E">
        <w:t>Udtjent inventar og andet metal vil bli</w:t>
      </w:r>
      <w:r w:rsidR="00530EB3">
        <w:t>ve leveret til produkthandleren</w:t>
      </w:r>
    </w:p>
    <w:p w:rsidR="00F262B8" w:rsidRPr="00E47D5E" w:rsidRDefault="00F262B8" w:rsidP="00F262B8">
      <w:pPr>
        <w:pStyle w:val="Listeafsnit"/>
        <w:numPr>
          <w:ilvl w:val="0"/>
          <w:numId w:val="35"/>
        </w:numPr>
        <w:spacing w:line="280" w:lineRule="exact"/>
      </w:pPr>
      <w:r w:rsidRPr="00E47D5E">
        <w:t>Udtjent elektronisk udsty</w:t>
      </w:r>
      <w:r w:rsidR="00530EB3">
        <w:t>r vil blive leveret til genbrug</w:t>
      </w:r>
    </w:p>
    <w:p w:rsidR="00F262B8" w:rsidRPr="00E47D5E" w:rsidRDefault="00F262B8" w:rsidP="00F262B8">
      <w:pPr>
        <w:pStyle w:val="Listeafsnit"/>
        <w:numPr>
          <w:ilvl w:val="0"/>
          <w:numId w:val="35"/>
        </w:numPr>
        <w:spacing w:line="280" w:lineRule="exact"/>
      </w:pPr>
      <w:r w:rsidRPr="00E47D5E">
        <w:t>Andet affald vil blive afhændet efter milj</w:t>
      </w:r>
      <w:r w:rsidR="00530EB3">
        <w:t>ølovens forskrifter</w:t>
      </w:r>
    </w:p>
    <w:p w:rsidR="00F262B8" w:rsidRPr="00E47D5E" w:rsidRDefault="00F262B8" w:rsidP="00F262B8">
      <w:pPr>
        <w:pStyle w:val="Listeafsnit"/>
        <w:numPr>
          <w:ilvl w:val="0"/>
          <w:numId w:val="35"/>
        </w:numPr>
        <w:spacing w:line="280" w:lineRule="exact"/>
      </w:pPr>
      <w:r w:rsidRPr="00E47D5E">
        <w:t>Gylle</w:t>
      </w:r>
      <w:r w:rsidR="007306F1">
        <w:t>beholderne</w:t>
      </w:r>
      <w:r w:rsidRPr="00E47D5E">
        <w:t xml:space="preserve"> vil blive fjernet, når de ikke længere er brugbare for denne eller anden bedrift.</w:t>
      </w:r>
    </w:p>
    <w:p w:rsidR="00E53975" w:rsidRDefault="00E53975" w:rsidP="00E53975">
      <w:pPr>
        <w:rPr>
          <w:lang w:eastAsia="da-DK"/>
        </w:rPr>
      </w:pPr>
    </w:p>
    <w:p w:rsidR="00E53975" w:rsidRPr="00F262B8" w:rsidRDefault="00E53975" w:rsidP="00E53975">
      <w:pPr>
        <w:autoSpaceDE w:val="0"/>
        <w:autoSpaceDN w:val="0"/>
        <w:adjustRightInd w:val="0"/>
        <w:spacing w:line="280" w:lineRule="exact"/>
        <w:rPr>
          <w:rFonts w:cs="Georgia"/>
          <w:b/>
          <w:i/>
          <w:lang w:eastAsia="da-DK"/>
        </w:rPr>
      </w:pPr>
      <w:r w:rsidRPr="00F262B8">
        <w:rPr>
          <w:rFonts w:cs="Georgia"/>
          <w:b/>
          <w:i/>
          <w:lang w:eastAsia="da-DK"/>
        </w:rPr>
        <w:t>Kommunen vurderer</w:t>
      </w:r>
    </w:p>
    <w:p w:rsidR="00E53975" w:rsidRPr="00DE51B7" w:rsidRDefault="00DE51B7" w:rsidP="00E53975">
      <w:pPr>
        <w:autoSpaceDE w:val="0"/>
        <w:autoSpaceDN w:val="0"/>
        <w:adjustRightInd w:val="0"/>
        <w:spacing w:line="280" w:lineRule="exact"/>
        <w:rPr>
          <w:rFonts w:cs="Georgia"/>
          <w:lang w:eastAsia="da-DK"/>
        </w:rPr>
      </w:pPr>
      <w:r w:rsidRPr="00DE51B7">
        <w:rPr>
          <w:rFonts w:cs="Georgia"/>
          <w:lang w:eastAsia="da-DK"/>
        </w:rPr>
        <w:t xml:space="preserve">Placeringen af den nye gyllebeholder ved de eksisterende gyllebeholdere vurderes at være den mest optimale. </w:t>
      </w:r>
    </w:p>
    <w:p w:rsidR="00E53975" w:rsidRDefault="00E53975" w:rsidP="00E53975">
      <w:pPr>
        <w:autoSpaceDE w:val="0"/>
        <w:autoSpaceDN w:val="0"/>
        <w:adjustRightInd w:val="0"/>
        <w:spacing w:line="280" w:lineRule="exact"/>
        <w:rPr>
          <w:rFonts w:cs="Georgia"/>
          <w:highlight w:val="lightGray"/>
          <w:lang w:eastAsia="da-DK"/>
        </w:rPr>
      </w:pPr>
    </w:p>
    <w:p w:rsidR="00F262B8" w:rsidRPr="00E47D5E" w:rsidRDefault="00F262B8" w:rsidP="00F262B8">
      <w:pPr>
        <w:spacing w:line="280" w:lineRule="exact"/>
        <w:rPr>
          <w:lang w:eastAsia="da-DK"/>
        </w:rPr>
      </w:pPr>
      <w:r w:rsidRPr="00E47D5E">
        <w:rPr>
          <w:lang w:eastAsia="da-DK"/>
        </w:rPr>
        <w:t>Ved eventuelt ophør af produktionen, vil der efter Ikast-Brande Kommunes opfattelse ikke ske en væsentlig indvirkning på miljøet fra produktionsanlægget, hvis:</w:t>
      </w:r>
    </w:p>
    <w:p w:rsidR="00F262B8" w:rsidRPr="00E47D5E" w:rsidRDefault="00F262B8" w:rsidP="00F262B8">
      <w:pPr>
        <w:spacing w:line="280" w:lineRule="exact"/>
        <w:rPr>
          <w:lang w:eastAsia="da-DK"/>
        </w:rPr>
      </w:pPr>
    </w:p>
    <w:p w:rsidR="00F262B8" w:rsidRPr="00E47D5E" w:rsidRDefault="00F262B8" w:rsidP="00F262B8">
      <w:pPr>
        <w:numPr>
          <w:ilvl w:val="0"/>
          <w:numId w:val="36"/>
        </w:numPr>
        <w:spacing w:line="280" w:lineRule="exact"/>
        <w:rPr>
          <w:lang w:eastAsia="da-DK"/>
        </w:rPr>
      </w:pPr>
      <w:r w:rsidRPr="00E47D5E">
        <w:rPr>
          <w:lang w:eastAsia="da-DK"/>
        </w:rPr>
        <w:t>staldanlæg samt husdyrgødnings- og foderopbevaringsanlæg tømmes og rengøres grundigt</w:t>
      </w:r>
    </w:p>
    <w:p w:rsidR="00F262B8" w:rsidRPr="00E47D5E" w:rsidRDefault="00F262B8" w:rsidP="00F262B8">
      <w:pPr>
        <w:spacing w:line="280" w:lineRule="exact"/>
        <w:rPr>
          <w:highlight w:val="lightGray"/>
          <w:lang w:eastAsia="da-DK"/>
        </w:rPr>
      </w:pPr>
    </w:p>
    <w:p w:rsidR="00F262B8" w:rsidRPr="00E47D5E" w:rsidRDefault="00F262B8" w:rsidP="00F262B8">
      <w:pPr>
        <w:numPr>
          <w:ilvl w:val="0"/>
          <w:numId w:val="36"/>
        </w:numPr>
        <w:spacing w:line="280" w:lineRule="exact"/>
        <w:rPr>
          <w:lang w:eastAsia="da-DK"/>
        </w:rPr>
      </w:pPr>
      <w:proofErr w:type="gramStart"/>
      <w:r w:rsidRPr="00E47D5E">
        <w:rPr>
          <w:lang w:eastAsia="da-DK"/>
        </w:rPr>
        <w:t>beholdere til gylle etc., der er omfattet af kravet om beholderkontrol, gøres uanvendelige til opbevaring af gylle m.m.</w:t>
      </w:r>
      <w:proofErr w:type="gramEnd"/>
    </w:p>
    <w:p w:rsidR="00F262B8" w:rsidRPr="00E47D5E" w:rsidRDefault="00F262B8" w:rsidP="00F262B8">
      <w:pPr>
        <w:spacing w:line="280" w:lineRule="exact"/>
        <w:rPr>
          <w:highlight w:val="lightGray"/>
          <w:lang w:eastAsia="da-DK"/>
        </w:rPr>
      </w:pPr>
    </w:p>
    <w:p w:rsidR="00F262B8" w:rsidRPr="00E47D5E" w:rsidRDefault="00F262B8" w:rsidP="00F262B8">
      <w:pPr>
        <w:numPr>
          <w:ilvl w:val="0"/>
          <w:numId w:val="36"/>
        </w:numPr>
        <w:spacing w:line="280" w:lineRule="exact"/>
        <w:rPr>
          <w:lang w:eastAsia="da-DK"/>
        </w:rPr>
      </w:pPr>
      <w:r w:rsidRPr="00E47D5E">
        <w:rPr>
          <w:lang w:eastAsia="da-DK"/>
        </w:rPr>
        <w:t>miljøfarligt affald bortskaffes, efter de til enhver tid gældende regler.</w:t>
      </w:r>
    </w:p>
    <w:p w:rsidR="00E53975" w:rsidRDefault="001B049A" w:rsidP="00E53975">
      <w:pPr>
        <w:pStyle w:val="Overskrift1"/>
        <w:spacing w:line="280" w:lineRule="exact"/>
        <w:rPr>
          <w:rFonts w:ascii="Verdana" w:hAnsi="Verdana"/>
        </w:rPr>
      </w:pPr>
      <w:bookmarkStart w:id="218" w:name="_Toc373844361"/>
      <w:r>
        <w:rPr>
          <w:rFonts w:ascii="Verdana" w:hAnsi="Verdana"/>
        </w:rPr>
        <w:t>7</w:t>
      </w:r>
      <w:r w:rsidR="00E53975">
        <w:rPr>
          <w:rFonts w:ascii="Verdana" w:hAnsi="Verdana"/>
        </w:rPr>
        <w:t>. Bilagsfortegnelse</w:t>
      </w:r>
      <w:bookmarkEnd w:id="218"/>
    </w:p>
    <w:p w:rsidR="00E53975" w:rsidRDefault="00E53975" w:rsidP="00E53975">
      <w:pPr>
        <w:spacing w:line="280" w:lineRule="exact"/>
        <w:ind w:firstLine="1304"/>
        <w:rPr>
          <w:lang w:eastAsia="da-DK"/>
        </w:rPr>
      </w:pPr>
    </w:p>
    <w:p w:rsidR="00E53975" w:rsidRDefault="00E53975" w:rsidP="00E53975">
      <w:pPr>
        <w:spacing w:line="280" w:lineRule="exact"/>
        <w:rPr>
          <w:lang w:eastAsia="da-DK"/>
        </w:rPr>
      </w:pPr>
      <w:r>
        <w:rPr>
          <w:lang w:eastAsia="da-DK"/>
        </w:rPr>
        <w:t xml:space="preserve">Bilag 1 </w:t>
      </w:r>
      <w:r>
        <w:rPr>
          <w:lang w:eastAsia="da-DK"/>
        </w:rPr>
        <w:tab/>
        <w:t>– Oversigt over arealer med gylleaftale</w:t>
      </w:r>
    </w:p>
    <w:p w:rsidR="00E53975" w:rsidRDefault="00E53975" w:rsidP="00E53975">
      <w:pPr>
        <w:spacing w:line="280" w:lineRule="exact"/>
        <w:rPr>
          <w:lang w:eastAsia="da-DK"/>
        </w:rPr>
      </w:pPr>
    </w:p>
    <w:p w:rsidR="00E53975" w:rsidRDefault="00E53975" w:rsidP="00E53975">
      <w:pPr>
        <w:spacing w:line="280" w:lineRule="exact"/>
        <w:rPr>
          <w:lang w:eastAsia="da-DK"/>
        </w:rPr>
      </w:pPr>
      <w:r>
        <w:rPr>
          <w:lang w:eastAsia="da-DK"/>
        </w:rPr>
        <w:t xml:space="preserve">Bilag 2 </w:t>
      </w:r>
      <w:r>
        <w:rPr>
          <w:lang w:eastAsia="da-DK"/>
        </w:rPr>
        <w:tab/>
        <w:t>– Drifts-logbog</w:t>
      </w:r>
    </w:p>
    <w:p w:rsidR="00E53975" w:rsidRDefault="00E53975" w:rsidP="00E53975">
      <w:pPr>
        <w:spacing w:line="280" w:lineRule="exact"/>
        <w:rPr>
          <w:lang w:eastAsia="da-DK"/>
        </w:rPr>
      </w:pPr>
    </w:p>
    <w:p w:rsidR="00E53975" w:rsidRDefault="00E53975" w:rsidP="00E53975">
      <w:pPr>
        <w:spacing w:line="280" w:lineRule="exact"/>
        <w:rPr>
          <w:lang w:eastAsia="da-DK"/>
        </w:rPr>
      </w:pPr>
      <w:r w:rsidRPr="00FD5C82">
        <w:rPr>
          <w:lang w:eastAsia="da-DK"/>
        </w:rPr>
        <w:t>Bilag 3</w:t>
      </w:r>
      <w:r w:rsidRPr="00FD5C82">
        <w:rPr>
          <w:lang w:eastAsia="da-DK"/>
        </w:rPr>
        <w:tab/>
        <w:t>– Beredskabsplan</w:t>
      </w:r>
    </w:p>
    <w:p w:rsidR="00E53975" w:rsidRDefault="00E53975" w:rsidP="00E53975">
      <w:pPr>
        <w:spacing w:line="280" w:lineRule="exact"/>
        <w:rPr>
          <w:lang w:eastAsia="da-DK"/>
        </w:rPr>
      </w:pPr>
    </w:p>
    <w:p w:rsidR="00E53975" w:rsidRDefault="00E53975" w:rsidP="00E53975">
      <w:pPr>
        <w:spacing w:line="280" w:lineRule="exact"/>
        <w:rPr>
          <w:lang w:eastAsia="da-DK"/>
        </w:rPr>
      </w:pPr>
      <w:r w:rsidRPr="00FD5C82">
        <w:rPr>
          <w:lang w:eastAsia="da-DK"/>
        </w:rPr>
        <w:t xml:space="preserve">Kortbilag A </w:t>
      </w:r>
      <w:r w:rsidRPr="00FD5C82">
        <w:rPr>
          <w:lang w:eastAsia="da-DK"/>
        </w:rPr>
        <w:tab/>
        <w:t>– Situationsplan</w:t>
      </w:r>
    </w:p>
    <w:p w:rsidR="00E53975" w:rsidRDefault="00E53975" w:rsidP="00E53975">
      <w:pPr>
        <w:spacing w:line="280" w:lineRule="exact"/>
        <w:rPr>
          <w:lang w:eastAsia="da-DK"/>
        </w:rPr>
      </w:pPr>
    </w:p>
    <w:p w:rsidR="00E53975" w:rsidRDefault="00E53975" w:rsidP="00E53975">
      <w:pPr>
        <w:spacing w:line="280" w:lineRule="exact"/>
        <w:rPr>
          <w:lang w:eastAsia="da-DK"/>
        </w:rPr>
      </w:pPr>
      <w:r>
        <w:rPr>
          <w:lang w:eastAsia="da-DK"/>
        </w:rPr>
        <w:t xml:space="preserve">Kortbilag </w:t>
      </w:r>
      <w:r w:rsidR="0016513B">
        <w:rPr>
          <w:lang w:eastAsia="da-DK"/>
        </w:rPr>
        <w:t>B</w:t>
      </w:r>
      <w:r w:rsidR="00482C0D">
        <w:rPr>
          <w:lang w:eastAsia="da-DK"/>
        </w:rPr>
        <w:t xml:space="preserve">1 og B2 </w:t>
      </w:r>
      <w:r>
        <w:rPr>
          <w:lang w:eastAsia="da-DK"/>
        </w:rPr>
        <w:t xml:space="preserve">– oversigt over </w:t>
      </w:r>
      <w:r w:rsidR="00575F9D">
        <w:rPr>
          <w:lang w:eastAsia="da-DK"/>
        </w:rPr>
        <w:t>aftale</w:t>
      </w:r>
      <w:r>
        <w:rPr>
          <w:lang w:eastAsia="da-DK"/>
        </w:rPr>
        <w:t xml:space="preserve">arealer </w:t>
      </w:r>
    </w:p>
    <w:p w:rsidR="00E53975" w:rsidRDefault="00E53975" w:rsidP="00E53975">
      <w:pPr>
        <w:spacing w:line="280" w:lineRule="exact"/>
        <w:rPr>
          <w:highlight w:val="lightGray"/>
          <w:lang w:eastAsia="da-DK"/>
        </w:rPr>
      </w:pPr>
    </w:p>
    <w:p w:rsidR="00E53975" w:rsidRDefault="007A38F4" w:rsidP="00E53975">
      <w:pPr>
        <w:spacing w:line="280" w:lineRule="exact"/>
        <w:ind w:left="1304" w:hanging="1304"/>
      </w:pPr>
      <w:r>
        <w:t>Kortbilag C</w:t>
      </w:r>
      <w:r w:rsidR="00E53975" w:rsidRPr="0016513B">
        <w:tab/>
      </w:r>
      <w:r w:rsidR="00E53975" w:rsidRPr="0016513B">
        <w:rPr>
          <w:lang w:eastAsia="da-DK"/>
        </w:rPr>
        <w:t>– Transportveje for husdyrgødning</w:t>
      </w:r>
    </w:p>
    <w:p w:rsidR="00E53975" w:rsidRDefault="00E53975" w:rsidP="00E53975">
      <w:pPr>
        <w:spacing w:line="280" w:lineRule="exact"/>
        <w:ind w:left="1304" w:hanging="1304"/>
      </w:pPr>
    </w:p>
    <w:p w:rsidR="00E53975" w:rsidRDefault="00E53975" w:rsidP="00E53975">
      <w:pPr>
        <w:pStyle w:val="Overskrift2"/>
        <w:rPr>
          <w:rFonts w:ascii="Verdana" w:hAnsi="Verdana"/>
          <w:sz w:val="24"/>
          <w:szCs w:val="24"/>
        </w:rPr>
      </w:pPr>
      <w:r>
        <w:rPr>
          <w:b w:val="0"/>
          <w:bCs w:val="0"/>
        </w:rPr>
        <w:br w:type="page"/>
      </w:r>
      <w:bookmarkStart w:id="219" w:name="_Toc293323582"/>
      <w:bookmarkStart w:id="220" w:name="_Toc373844362"/>
      <w:r>
        <w:rPr>
          <w:rFonts w:ascii="Verdana" w:hAnsi="Verdana"/>
          <w:sz w:val="24"/>
          <w:szCs w:val="24"/>
        </w:rPr>
        <w:lastRenderedPageBreak/>
        <w:t>Bilag 1</w:t>
      </w:r>
      <w:bookmarkEnd w:id="219"/>
      <w:bookmarkEnd w:id="220"/>
    </w:p>
    <w:p w:rsidR="00E53975" w:rsidRPr="00356E36" w:rsidRDefault="00E53975" w:rsidP="00E53975">
      <w:pPr>
        <w:spacing w:line="280" w:lineRule="exact"/>
        <w:rPr>
          <w:b/>
        </w:rPr>
      </w:pPr>
      <w:r w:rsidRPr="00356E36">
        <w:rPr>
          <w:b/>
        </w:rPr>
        <w:t>Oversigt over arealer med gylleaftale</w:t>
      </w:r>
    </w:p>
    <w:p w:rsidR="00E53975" w:rsidRDefault="00E53975" w:rsidP="00E53975">
      <w:pPr>
        <w:spacing w:line="280" w:lineRule="exact"/>
        <w:rPr>
          <w:b/>
          <w:highlight w:val="lightGray"/>
        </w:rPr>
      </w:pPr>
    </w:p>
    <w:p w:rsidR="00E53975" w:rsidRDefault="00E53975" w:rsidP="00E53975">
      <w:pPr>
        <w:spacing w:line="280" w:lineRule="exact"/>
        <w:rPr>
          <w:b/>
        </w:rPr>
      </w:pPr>
      <w:r>
        <w:rPr>
          <w:b/>
        </w:rPr>
        <w:t>Ejede arealer:</w:t>
      </w: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4"/>
        <w:gridCol w:w="3123"/>
        <w:gridCol w:w="2927"/>
      </w:tblGrid>
      <w:tr w:rsidR="00520A1C" w:rsidTr="00EB5D39">
        <w:tc>
          <w:tcPr>
            <w:tcW w:w="3013" w:type="dxa"/>
            <w:tcBorders>
              <w:top w:val="single" w:sz="4" w:space="0" w:color="auto"/>
              <w:left w:val="single" w:sz="4" w:space="0" w:color="auto"/>
              <w:bottom w:val="single" w:sz="4" w:space="0" w:color="auto"/>
              <w:right w:val="single" w:sz="4" w:space="0" w:color="auto"/>
            </w:tcBorders>
            <w:hideMark/>
          </w:tcPr>
          <w:p w:rsidR="00520A1C" w:rsidRDefault="00520A1C">
            <w:pPr>
              <w:spacing w:line="280" w:lineRule="exact"/>
              <w:rPr>
                <w:b/>
              </w:rPr>
            </w:pPr>
            <w:r>
              <w:rPr>
                <w:b/>
              </w:rPr>
              <w:t>Mark nr.</w:t>
            </w:r>
          </w:p>
        </w:tc>
        <w:tc>
          <w:tcPr>
            <w:tcW w:w="3161" w:type="dxa"/>
            <w:tcBorders>
              <w:top w:val="single" w:sz="4" w:space="0" w:color="auto"/>
              <w:left w:val="single" w:sz="4" w:space="0" w:color="auto"/>
              <w:bottom w:val="single" w:sz="4" w:space="0" w:color="auto"/>
              <w:right w:val="single" w:sz="4" w:space="0" w:color="auto"/>
            </w:tcBorders>
            <w:hideMark/>
          </w:tcPr>
          <w:p w:rsidR="00520A1C" w:rsidRDefault="00520A1C">
            <w:pPr>
              <w:spacing w:line="280" w:lineRule="exact"/>
              <w:rPr>
                <w:b/>
              </w:rPr>
            </w:pPr>
            <w:r>
              <w:rPr>
                <w:b/>
              </w:rPr>
              <w:t>Ejer (navn og adresse)</w:t>
            </w:r>
          </w:p>
        </w:tc>
        <w:tc>
          <w:tcPr>
            <w:tcW w:w="2970" w:type="dxa"/>
            <w:tcBorders>
              <w:top w:val="single" w:sz="4" w:space="0" w:color="auto"/>
              <w:left w:val="single" w:sz="4" w:space="0" w:color="auto"/>
              <w:bottom w:val="single" w:sz="4" w:space="0" w:color="auto"/>
              <w:right w:val="single" w:sz="4" w:space="0" w:color="auto"/>
            </w:tcBorders>
            <w:hideMark/>
          </w:tcPr>
          <w:p w:rsidR="00520A1C" w:rsidRDefault="00520A1C">
            <w:pPr>
              <w:spacing w:line="280" w:lineRule="exact"/>
              <w:rPr>
                <w:b/>
              </w:rPr>
            </w:pPr>
            <w:r>
              <w:rPr>
                <w:b/>
              </w:rPr>
              <w:t>Bemærkning</w:t>
            </w:r>
          </w:p>
        </w:tc>
      </w:tr>
      <w:tr w:rsidR="00520A1C" w:rsidTr="005A0CBD">
        <w:tc>
          <w:tcPr>
            <w:tcW w:w="3013" w:type="dxa"/>
            <w:tcBorders>
              <w:top w:val="single" w:sz="4" w:space="0" w:color="auto"/>
              <w:left w:val="single" w:sz="4" w:space="0" w:color="auto"/>
              <w:bottom w:val="single" w:sz="4" w:space="0" w:color="auto"/>
              <w:right w:val="single" w:sz="4" w:space="0" w:color="auto"/>
            </w:tcBorders>
            <w:shd w:val="clear" w:color="auto" w:fill="auto"/>
          </w:tcPr>
          <w:p w:rsidR="00520A1C" w:rsidRPr="005A0CBD" w:rsidRDefault="00EB5D39">
            <w:pPr>
              <w:spacing w:line="280" w:lineRule="exact"/>
              <w:rPr>
                <w:highlight w:val="lightGray"/>
              </w:rPr>
            </w:pPr>
            <w:r w:rsidRPr="005A0CBD">
              <w:t xml:space="preserve">1,2,3,4,5,6,7,8,9,10,11,12,13, </w:t>
            </w:r>
            <w:r w:rsidR="00520A1C" w:rsidRPr="005A0CBD">
              <w:t>14</w:t>
            </w:r>
            <w:r w:rsidR="005A34F6" w:rsidRPr="005A0CBD">
              <w:t>,15</w:t>
            </w:r>
            <w:r w:rsidRPr="005A0CBD">
              <w:t xml:space="preserve"> og 16</w:t>
            </w:r>
          </w:p>
        </w:tc>
        <w:tc>
          <w:tcPr>
            <w:tcW w:w="3161" w:type="dxa"/>
            <w:tcBorders>
              <w:top w:val="single" w:sz="4" w:space="0" w:color="auto"/>
              <w:left w:val="single" w:sz="4" w:space="0" w:color="auto"/>
              <w:bottom w:val="single" w:sz="4" w:space="0" w:color="auto"/>
              <w:right w:val="single" w:sz="4" w:space="0" w:color="auto"/>
            </w:tcBorders>
          </w:tcPr>
          <w:p w:rsidR="00520A1C" w:rsidRPr="00520A1C" w:rsidRDefault="00520A1C">
            <w:pPr>
              <w:spacing w:line="280" w:lineRule="exact"/>
            </w:pPr>
            <w:r w:rsidRPr="00520A1C">
              <w:t>Jens Otto Johansen</w:t>
            </w:r>
            <w:r>
              <w:t xml:space="preserve">, </w:t>
            </w:r>
            <w:proofErr w:type="spellStart"/>
            <w:r>
              <w:t>Skovdalvej</w:t>
            </w:r>
            <w:proofErr w:type="spellEnd"/>
            <w:r>
              <w:t xml:space="preserve"> 7, 7430 Ikast</w:t>
            </w:r>
          </w:p>
        </w:tc>
        <w:tc>
          <w:tcPr>
            <w:tcW w:w="2970" w:type="dxa"/>
            <w:tcBorders>
              <w:top w:val="single" w:sz="4" w:space="0" w:color="auto"/>
              <w:left w:val="single" w:sz="4" w:space="0" w:color="auto"/>
              <w:bottom w:val="single" w:sz="4" w:space="0" w:color="auto"/>
              <w:right w:val="single" w:sz="4" w:space="0" w:color="auto"/>
            </w:tcBorders>
          </w:tcPr>
          <w:p w:rsidR="00520A1C" w:rsidRPr="00520A1C" w:rsidRDefault="00520A1C">
            <w:pPr>
              <w:spacing w:line="280" w:lineRule="exact"/>
            </w:pPr>
            <w:r w:rsidRPr="00520A1C">
              <w:t>De ejede arealer er alle bortforpagt</w:t>
            </w:r>
            <w:r w:rsidR="00530EB3">
              <w:t xml:space="preserve">et til Jens Peter Bak, </w:t>
            </w:r>
            <w:proofErr w:type="spellStart"/>
            <w:r w:rsidR="00530EB3">
              <w:t>Ikastvej</w:t>
            </w:r>
            <w:proofErr w:type="spellEnd"/>
            <w:r w:rsidR="00530EB3">
              <w:t xml:space="preserve"> 42, 7361 Ejstrupholm</w:t>
            </w:r>
          </w:p>
        </w:tc>
      </w:tr>
      <w:tr w:rsidR="00520A1C" w:rsidTr="005A0CBD">
        <w:tc>
          <w:tcPr>
            <w:tcW w:w="3013" w:type="dxa"/>
            <w:tcBorders>
              <w:top w:val="single" w:sz="4" w:space="0" w:color="auto"/>
              <w:left w:val="single" w:sz="4" w:space="0" w:color="auto"/>
              <w:bottom w:val="single" w:sz="4" w:space="0" w:color="auto"/>
              <w:right w:val="single" w:sz="4" w:space="0" w:color="auto"/>
            </w:tcBorders>
            <w:shd w:val="clear" w:color="auto" w:fill="auto"/>
          </w:tcPr>
          <w:p w:rsidR="00520A1C" w:rsidRPr="005A0CBD" w:rsidRDefault="004D7736" w:rsidP="00414809">
            <w:pPr>
              <w:spacing w:line="280" w:lineRule="exact"/>
            </w:pPr>
            <w:r w:rsidRPr="005A0CBD">
              <w:t>22,23,24,25</w:t>
            </w:r>
            <w:r w:rsidR="005A0CBD" w:rsidRPr="005A0CBD">
              <w:t xml:space="preserve"> </w:t>
            </w:r>
            <w:r w:rsidRPr="005A0CBD">
              <w:t>og 2</w:t>
            </w:r>
            <w:r w:rsidR="00414809">
              <w:t>6</w:t>
            </w:r>
          </w:p>
        </w:tc>
        <w:tc>
          <w:tcPr>
            <w:tcW w:w="3161" w:type="dxa"/>
            <w:tcBorders>
              <w:top w:val="single" w:sz="4" w:space="0" w:color="auto"/>
              <w:left w:val="single" w:sz="4" w:space="0" w:color="auto"/>
              <w:bottom w:val="single" w:sz="4" w:space="0" w:color="auto"/>
              <w:right w:val="single" w:sz="4" w:space="0" w:color="auto"/>
            </w:tcBorders>
          </w:tcPr>
          <w:p w:rsidR="00520A1C" w:rsidRDefault="00520A1C">
            <w:pPr>
              <w:spacing w:line="280" w:lineRule="exact"/>
            </w:pPr>
            <w:r>
              <w:t xml:space="preserve">Kristian Emil Kjærsgård, St. </w:t>
            </w:r>
            <w:proofErr w:type="spellStart"/>
            <w:r>
              <w:t>Nørlundvej</w:t>
            </w:r>
            <w:proofErr w:type="spellEnd"/>
            <w:r>
              <w:t xml:space="preserve"> 26, 7361 Ejstrupholm</w:t>
            </w:r>
          </w:p>
        </w:tc>
        <w:tc>
          <w:tcPr>
            <w:tcW w:w="2970" w:type="dxa"/>
            <w:tcBorders>
              <w:top w:val="single" w:sz="4" w:space="0" w:color="auto"/>
              <w:left w:val="single" w:sz="4" w:space="0" w:color="auto"/>
              <w:bottom w:val="single" w:sz="4" w:space="0" w:color="auto"/>
              <w:right w:val="single" w:sz="4" w:space="0" w:color="auto"/>
            </w:tcBorders>
          </w:tcPr>
          <w:p w:rsidR="00520A1C" w:rsidRDefault="00520A1C">
            <w:pPr>
              <w:spacing w:line="280" w:lineRule="exact"/>
            </w:pPr>
          </w:p>
        </w:tc>
      </w:tr>
      <w:tr w:rsidR="00520A1C" w:rsidTr="005A0CBD">
        <w:tc>
          <w:tcPr>
            <w:tcW w:w="3013" w:type="dxa"/>
            <w:tcBorders>
              <w:top w:val="single" w:sz="4" w:space="0" w:color="auto"/>
              <w:left w:val="single" w:sz="4" w:space="0" w:color="auto"/>
              <w:bottom w:val="single" w:sz="4" w:space="0" w:color="auto"/>
              <w:right w:val="single" w:sz="4" w:space="0" w:color="auto"/>
            </w:tcBorders>
            <w:shd w:val="clear" w:color="auto" w:fill="auto"/>
          </w:tcPr>
          <w:p w:rsidR="00520A1C" w:rsidRPr="005A0CBD" w:rsidRDefault="00EB1F35">
            <w:pPr>
              <w:spacing w:line="280" w:lineRule="exact"/>
            </w:pPr>
            <w:r w:rsidRPr="005A0CBD">
              <w:t xml:space="preserve">34,35,36 </w:t>
            </w:r>
            <w:r w:rsidR="00B33DA6" w:rsidRPr="005A0CBD">
              <w:t>og 38</w:t>
            </w:r>
          </w:p>
        </w:tc>
        <w:tc>
          <w:tcPr>
            <w:tcW w:w="3161" w:type="dxa"/>
            <w:tcBorders>
              <w:top w:val="single" w:sz="4" w:space="0" w:color="auto"/>
              <w:left w:val="single" w:sz="4" w:space="0" w:color="auto"/>
              <w:bottom w:val="single" w:sz="4" w:space="0" w:color="auto"/>
              <w:right w:val="single" w:sz="4" w:space="0" w:color="auto"/>
            </w:tcBorders>
          </w:tcPr>
          <w:p w:rsidR="00520A1C" w:rsidRDefault="00B33DA6">
            <w:pPr>
              <w:spacing w:line="280" w:lineRule="exact"/>
            </w:pPr>
            <w:r>
              <w:t>Niels Juel Poulsen, Jagtvej 4, 7361 Ejstrupholm</w:t>
            </w:r>
          </w:p>
        </w:tc>
        <w:tc>
          <w:tcPr>
            <w:tcW w:w="2970" w:type="dxa"/>
            <w:tcBorders>
              <w:top w:val="single" w:sz="4" w:space="0" w:color="auto"/>
              <w:left w:val="single" w:sz="4" w:space="0" w:color="auto"/>
              <w:bottom w:val="single" w:sz="4" w:space="0" w:color="auto"/>
              <w:right w:val="single" w:sz="4" w:space="0" w:color="auto"/>
            </w:tcBorders>
          </w:tcPr>
          <w:p w:rsidR="00520A1C" w:rsidRDefault="00520A1C">
            <w:pPr>
              <w:spacing w:line="280" w:lineRule="exact"/>
            </w:pPr>
          </w:p>
        </w:tc>
      </w:tr>
      <w:tr w:rsidR="00520A1C" w:rsidTr="005A0CBD">
        <w:tc>
          <w:tcPr>
            <w:tcW w:w="3013" w:type="dxa"/>
            <w:tcBorders>
              <w:top w:val="single" w:sz="4" w:space="0" w:color="auto"/>
              <w:left w:val="single" w:sz="4" w:space="0" w:color="auto"/>
              <w:bottom w:val="single" w:sz="4" w:space="0" w:color="auto"/>
              <w:right w:val="single" w:sz="4" w:space="0" w:color="auto"/>
            </w:tcBorders>
            <w:shd w:val="clear" w:color="auto" w:fill="auto"/>
          </w:tcPr>
          <w:p w:rsidR="00520A1C" w:rsidRPr="005A0CBD" w:rsidRDefault="00B33DA6">
            <w:pPr>
              <w:spacing w:line="280" w:lineRule="exact"/>
            </w:pPr>
            <w:r w:rsidRPr="005A0CBD">
              <w:t>41,42,43,44 og 45</w:t>
            </w:r>
          </w:p>
        </w:tc>
        <w:tc>
          <w:tcPr>
            <w:tcW w:w="3161" w:type="dxa"/>
            <w:tcBorders>
              <w:top w:val="single" w:sz="4" w:space="0" w:color="auto"/>
              <w:left w:val="single" w:sz="4" w:space="0" w:color="auto"/>
              <w:bottom w:val="single" w:sz="4" w:space="0" w:color="auto"/>
              <w:right w:val="single" w:sz="4" w:space="0" w:color="auto"/>
            </w:tcBorders>
          </w:tcPr>
          <w:p w:rsidR="00520A1C" w:rsidRDefault="00B33DA6">
            <w:pPr>
              <w:spacing w:line="280" w:lineRule="exact"/>
            </w:pPr>
            <w:r>
              <w:t xml:space="preserve">Per Kristian Lundgaard Andersen, </w:t>
            </w:r>
            <w:proofErr w:type="spellStart"/>
            <w:r>
              <w:t>Gludstedvej</w:t>
            </w:r>
            <w:proofErr w:type="spellEnd"/>
            <w:r>
              <w:t xml:space="preserve"> 4, 7430 Ikast</w:t>
            </w:r>
          </w:p>
        </w:tc>
        <w:tc>
          <w:tcPr>
            <w:tcW w:w="2970" w:type="dxa"/>
            <w:tcBorders>
              <w:top w:val="single" w:sz="4" w:space="0" w:color="auto"/>
              <w:left w:val="single" w:sz="4" w:space="0" w:color="auto"/>
              <w:bottom w:val="single" w:sz="4" w:space="0" w:color="auto"/>
              <w:right w:val="single" w:sz="4" w:space="0" w:color="auto"/>
            </w:tcBorders>
          </w:tcPr>
          <w:p w:rsidR="00520A1C" w:rsidRDefault="00520A1C">
            <w:pPr>
              <w:spacing w:line="280" w:lineRule="exact"/>
            </w:pPr>
          </w:p>
        </w:tc>
      </w:tr>
      <w:tr w:rsidR="00520A1C" w:rsidTr="005A0CBD">
        <w:tc>
          <w:tcPr>
            <w:tcW w:w="3013" w:type="dxa"/>
            <w:tcBorders>
              <w:top w:val="single" w:sz="4" w:space="0" w:color="auto"/>
              <w:left w:val="single" w:sz="4" w:space="0" w:color="auto"/>
              <w:bottom w:val="single" w:sz="4" w:space="0" w:color="auto"/>
              <w:right w:val="single" w:sz="4" w:space="0" w:color="auto"/>
            </w:tcBorders>
            <w:shd w:val="clear" w:color="auto" w:fill="auto"/>
          </w:tcPr>
          <w:p w:rsidR="00520A1C" w:rsidRPr="005A0CBD" w:rsidRDefault="00B33DA6">
            <w:pPr>
              <w:spacing w:line="280" w:lineRule="exact"/>
            </w:pPr>
            <w:r w:rsidRPr="005A0CBD">
              <w:t>51,52,53,54,55,56,57,58 og 59</w:t>
            </w:r>
          </w:p>
        </w:tc>
        <w:tc>
          <w:tcPr>
            <w:tcW w:w="3161" w:type="dxa"/>
            <w:tcBorders>
              <w:top w:val="single" w:sz="4" w:space="0" w:color="auto"/>
              <w:left w:val="single" w:sz="4" w:space="0" w:color="auto"/>
              <w:bottom w:val="single" w:sz="4" w:space="0" w:color="auto"/>
              <w:right w:val="single" w:sz="4" w:space="0" w:color="auto"/>
            </w:tcBorders>
          </w:tcPr>
          <w:p w:rsidR="00520A1C" w:rsidRDefault="00B33DA6">
            <w:pPr>
              <w:spacing w:line="280" w:lineRule="exact"/>
            </w:pPr>
            <w:r>
              <w:t>Kriminalforsorgen, Strandgade 100, 1401 København K</w:t>
            </w:r>
            <w:r w:rsidR="00E461C4">
              <w:t xml:space="preserve"> (</w:t>
            </w:r>
            <w:proofErr w:type="spellStart"/>
            <w:r w:rsidR="00E461C4">
              <w:t>Kærshovedgård</w:t>
            </w:r>
            <w:proofErr w:type="spellEnd"/>
            <w:r w:rsidR="00E461C4">
              <w:t xml:space="preserve"> 17)</w:t>
            </w:r>
          </w:p>
        </w:tc>
        <w:tc>
          <w:tcPr>
            <w:tcW w:w="2970" w:type="dxa"/>
            <w:tcBorders>
              <w:top w:val="single" w:sz="4" w:space="0" w:color="auto"/>
              <w:left w:val="single" w:sz="4" w:space="0" w:color="auto"/>
              <w:bottom w:val="single" w:sz="4" w:space="0" w:color="auto"/>
              <w:right w:val="single" w:sz="4" w:space="0" w:color="auto"/>
            </w:tcBorders>
          </w:tcPr>
          <w:p w:rsidR="00520A1C" w:rsidRDefault="00520A1C">
            <w:pPr>
              <w:spacing w:line="280" w:lineRule="exact"/>
            </w:pPr>
          </w:p>
        </w:tc>
      </w:tr>
      <w:tr w:rsidR="00E461C4" w:rsidTr="005A0CBD">
        <w:tc>
          <w:tcPr>
            <w:tcW w:w="3013" w:type="dxa"/>
            <w:tcBorders>
              <w:top w:val="single" w:sz="4" w:space="0" w:color="auto"/>
              <w:left w:val="single" w:sz="4" w:space="0" w:color="auto"/>
              <w:bottom w:val="single" w:sz="4" w:space="0" w:color="auto"/>
              <w:right w:val="single" w:sz="4" w:space="0" w:color="auto"/>
            </w:tcBorders>
            <w:shd w:val="clear" w:color="auto" w:fill="auto"/>
          </w:tcPr>
          <w:p w:rsidR="00E461C4" w:rsidRPr="005A0CBD" w:rsidRDefault="004B470F" w:rsidP="00346E23">
            <w:pPr>
              <w:spacing w:line="280" w:lineRule="exact"/>
            </w:pPr>
            <w:r w:rsidRPr="005A0CBD">
              <w:t>42,43,44,45,46,47,48,49,50</w:t>
            </w:r>
            <w:r w:rsidR="00414809">
              <w:t>_1</w:t>
            </w:r>
            <w:r w:rsidRPr="005A0CBD">
              <w:t>,</w:t>
            </w:r>
            <w:r w:rsidR="00414809">
              <w:t xml:space="preserve"> </w:t>
            </w:r>
            <w:r w:rsidRPr="005A0CBD">
              <w:t xml:space="preserve">51, </w:t>
            </w:r>
            <w:r w:rsidR="00414809">
              <w:t>61</w:t>
            </w:r>
            <w:r w:rsidRPr="005A0CBD">
              <w:t>,</w:t>
            </w:r>
            <w:r w:rsidR="00414809">
              <w:t xml:space="preserve"> </w:t>
            </w:r>
            <w:r w:rsidRPr="005A0CBD">
              <w:t>62,</w:t>
            </w:r>
            <w:r w:rsidR="00414809">
              <w:t xml:space="preserve"> </w:t>
            </w:r>
            <w:r w:rsidRPr="005A0CBD">
              <w:t>63,</w:t>
            </w:r>
            <w:r w:rsidR="00414809">
              <w:t xml:space="preserve"> </w:t>
            </w:r>
            <w:r w:rsidRPr="005A0CBD">
              <w:t>64,</w:t>
            </w:r>
            <w:r w:rsidR="00414809">
              <w:t xml:space="preserve"> </w:t>
            </w:r>
            <w:r w:rsidRPr="005A0CBD">
              <w:t>65,</w:t>
            </w:r>
            <w:r w:rsidR="00414809">
              <w:t xml:space="preserve"> </w:t>
            </w:r>
            <w:r w:rsidR="002E4EAC" w:rsidRPr="005A0CBD">
              <w:t>66,</w:t>
            </w:r>
            <w:r w:rsidR="00414809">
              <w:t xml:space="preserve"> </w:t>
            </w:r>
            <w:r w:rsidR="002E4EAC" w:rsidRPr="005A0CBD">
              <w:t>67,</w:t>
            </w:r>
            <w:r w:rsidR="00414809">
              <w:t xml:space="preserve"> </w:t>
            </w:r>
            <w:r w:rsidRPr="005A0CBD">
              <w:t>81,</w:t>
            </w:r>
            <w:r w:rsidR="00414809">
              <w:t xml:space="preserve"> </w:t>
            </w:r>
            <w:r w:rsidRPr="005A0CBD">
              <w:t>82,</w:t>
            </w:r>
            <w:r w:rsidR="00414809">
              <w:t xml:space="preserve"> </w:t>
            </w:r>
            <w:r w:rsidR="00346E23">
              <w:t>83,</w:t>
            </w:r>
            <w:r w:rsidRPr="005A0CBD">
              <w:t xml:space="preserve"> 84</w:t>
            </w:r>
            <w:r w:rsidR="00346E23">
              <w:t xml:space="preserve"> og 91</w:t>
            </w:r>
            <w:r w:rsidR="002E4EAC" w:rsidRPr="005A0CBD">
              <w:t xml:space="preserve"> </w:t>
            </w:r>
          </w:p>
        </w:tc>
        <w:tc>
          <w:tcPr>
            <w:tcW w:w="3161" w:type="dxa"/>
            <w:tcBorders>
              <w:top w:val="single" w:sz="4" w:space="0" w:color="auto"/>
              <w:left w:val="single" w:sz="4" w:space="0" w:color="auto"/>
              <w:bottom w:val="single" w:sz="4" w:space="0" w:color="auto"/>
              <w:right w:val="single" w:sz="4" w:space="0" w:color="auto"/>
            </w:tcBorders>
          </w:tcPr>
          <w:p w:rsidR="00E461C4" w:rsidRDefault="00224CC7">
            <w:pPr>
              <w:spacing w:line="280" w:lineRule="exact"/>
            </w:pPr>
            <w:r>
              <w:t xml:space="preserve">Jens Peter Bak, </w:t>
            </w:r>
            <w:proofErr w:type="spellStart"/>
            <w:r>
              <w:t>Ikastvej</w:t>
            </w:r>
            <w:proofErr w:type="spellEnd"/>
            <w:r>
              <w:t xml:space="preserve"> 42, 7361 Ejstrupholm</w:t>
            </w:r>
          </w:p>
        </w:tc>
        <w:tc>
          <w:tcPr>
            <w:tcW w:w="2970" w:type="dxa"/>
            <w:tcBorders>
              <w:top w:val="single" w:sz="4" w:space="0" w:color="auto"/>
              <w:left w:val="single" w:sz="4" w:space="0" w:color="auto"/>
              <w:bottom w:val="single" w:sz="4" w:space="0" w:color="auto"/>
              <w:right w:val="single" w:sz="4" w:space="0" w:color="auto"/>
            </w:tcBorders>
          </w:tcPr>
          <w:p w:rsidR="00E461C4" w:rsidRDefault="00E461C4">
            <w:pPr>
              <w:spacing w:line="280" w:lineRule="exact"/>
            </w:pPr>
          </w:p>
        </w:tc>
      </w:tr>
    </w:tbl>
    <w:p w:rsidR="00E53975" w:rsidRDefault="00B33DA6" w:rsidP="00E53975">
      <w:pPr>
        <w:spacing w:line="280" w:lineRule="exact"/>
        <w:rPr>
          <w:b/>
        </w:rPr>
      </w:pPr>
      <w:r>
        <w:rPr>
          <w:b/>
        </w:rPr>
        <w:t>A</w:t>
      </w:r>
      <w:r w:rsidR="00E53975">
        <w:rPr>
          <w:b/>
        </w:rPr>
        <w:t xml:space="preserve">realer, i alt: </w:t>
      </w:r>
      <w:r w:rsidR="00861F73">
        <w:rPr>
          <w:b/>
        </w:rPr>
        <w:t>404,41</w:t>
      </w:r>
    </w:p>
    <w:p w:rsidR="00E53975" w:rsidRDefault="00E53975" w:rsidP="00E53975">
      <w:pPr>
        <w:spacing w:line="280" w:lineRule="exact"/>
        <w:rPr>
          <w:b/>
        </w:rPr>
      </w:pPr>
    </w:p>
    <w:p w:rsidR="00E53975" w:rsidRDefault="00E53975" w:rsidP="00E53975">
      <w:pPr>
        <w:spacing w:line="280" w:lineRule="exact"/>
        <w:rPr>
          <w:b/>
        </w:rPr>
      </w:pPr>
    </w:p>
    <w:p w:rsidR="00E53975" w:rsidRDefault="00E53975" w:rsidP="00E53975">
      <w:pPr>
        <w:spacing w:line="280" w:lineRule="exact"/>
        <w:jc w:val="both"/>
        <w:rPr>
          <w:sz w:val="20"/>
          <w:szCs w:val="20"/>
        </w:rPr>
      </w:pPr>
    </w:p>
    <w:p w:rsidR="00E53975" w:rsidRDefault="00E53975" w:rsidP="00E53975">
      <w:pPr>
        <w:pStyle w:val="Overskrift2"/>
        <w:rPr>
          <w:rFonts w:ascii="Verdana" w:hAnsi="Verdana"/>
          <w:sz w:val="24"/>
          <w:szCs w:val="24"/>
          <w:lang w:eastAsia="da-DK"/>
        </w:rPr>
      </w:pPr>
      <w:r>
        <w:rPr>
          <w:b w:val="0"/>
          <w:bCs w:val="0"/>
        </w:rPr>
        <w:br w:type="page"/>
      </w:r>
      <w:bookmarkStart w:id="221" w:name="_Toc293323583"/>
      <w:bookmarkStart w:id="222" w:name="_Toc373844363"/>
      <w:r>
        <w:rPr>
          <w:rFonts w:ascii="Verdana" w:hAnsi="Verdana"/>
          <w:sz w:val="24"/>
          <w:szCs w:val="24"/>
          <w:lang w:eastAsia="da-DK"/>
        </w:rPr>
        <w:lastRenderedPageBreak/>
        <w:t>Bilag 2</w:t>
      </w:r>
      <w:bookmarkEnd w:id="221"/>
      <w:bookmarkEnd w:id="222"/>
    </w:p>
    <w:p w:rsidR="00E53975" w:rsidRDefault="00E53975" w:rsidP="00E53975">
      <w:pPr>
        <w:spacing w:line="280" w:lineRule="exact"/>
        <w:rPr>
          <w:b/>
          <w:lang w:eastAsia="da-DK"/>
        </w:rPr>
      </w:pPr>
      <w:r>
        <w:rPr>
          <w:b/>
          <w:lang w:eastAsia="da-DK"/>
        </w:rPr>
        <w:t>Drifts-logbog</w:t>
      </w:r>
    </w:p>
    <w:p w:rsidR="00E53975" w:rsidRDefault="00E53975" w:rsidP="00E53975">
      <w:pPr>
        <w:spacing w:line="280" w:lineRule="exact"/>
        <w:rPr>
          <w:lang w:eastAsia="da-DK"/>
        </w:rPr>
      </w:pPr>
    </w:p>
    <w:p w:rsidR="00E53975" w:rsidRDefault="00E53975" w:rsidP="00E53975">
      <w:pPr>
        <w:spacing w:line="280" w:lineRule="exact"/>
        <w:rPr>
          <w:lang w:eastAsia="da-DK"/>
        </w:rPr>
      </w:pPr>
      <w:r>
        <w:rPr>
          <w:lang w:eastAsia="da-DK"/>
        </w:rPr>
        <w:t xml:space="preserve">En driftsinstruks svarende til nedenstående føres løbende med angivelse af datoer for, hvornår hvilke hændelser er indtruffet – </w:t>
      </w:r>
      <w:r w:rsidRPr="00356E36">
        <w:rPr>
          <w:lang w:eastAsia="da-DK"/>
        </w:rPr>
        <w:t xml:space="preserve">jævnfør vilkår </w:t>
      </w:r>
      <w:r w:rsidR="00356E36" w:rsidRPr="00356E36">
        <w:rPr>
          <w:lang w:eastAsia="da-DK"/>
        </w:rPr>
        <w:t>1.4</w:t>
      </w:r>
      <w:r w:rsidRPr="00356E36">
        <w:rPr>
          <w:lang w:eastAsia="da-DK"/>
        </w:rPr>
        <w:t>. for miljøgodkendelsen.</w:t>
      </w:r>
    </w:p>
    <w:p w:rsidR="00E53975" w:rsidRDefault="00E53975" w:rsidP="00E53975">
      <w:pPr>
        <w:spacing w:line="280" w:lineRule="exact"/>
        <w:rPr>
          <w:lang w:eastAsia="da-DK"/>
        </w:rPr>
      </w:pPr>
    </w:p>
    <w:p w:rsidR="00E53975" w:rsidRDefault="00E53975" w:rsidP="00E53975">
      <w:pPr>
        <w:spacing w:line="280" w:lineRule="exact"/>
        <w:rPr>
          <w:b/>
          <w:lang w:eastAsia="da-DK"/>
        </w:rPr>
      </w:pPr>
    </w:p>
    <w:p w:rsidR="00356E36" w:rsidRPr="00E47D5E" w:rsidRDefault="00356E36" w:rsidP="00356E36">
      <w:pPr>
        <w:spacing w:line="280" w:lineRule="exact"/>
        <w:rPr>
          <w:lang w:eastAsia="da-DK"/>
        </w:rPr>
      </w:pPr>
      <w:r w:rsidRPr="00E47D5E">
        <w:rPr>
          <w:lang w:eastAsia="da-DK"/>
        </w:rPr>
        <w:t>En driftsinstruks svarende til nedenstående føres løbende med angivelse af datoer for, hvornår hvilke hændelser er indtruffet – jævnfør vilkår 1.3 for miljøgodkendelsen.</w:t>
      </w:r>
    </w:p>
    <w:p w:rsidR="00356E36" w:rsidRPr="00E47D5E" w:rsidRDefault="00356E36" w:rsidP="00356E36">
      <w:pPr>
        <w:spacing w:line="280" w:lineRule="exact"/>
        <w:rPr>
          <w:b/>
          <w:lang w:eastAsia="da-DK"/>
        </w:rPr>
      </w:pPr>
    </w:p>
    <w:p w:rsidR="00356E36" w:rsidRPr="00E47D5E" w:rsidRDefault="00356E36" w:rsidP="00356E36">
      <w:pPr>
        <w:spacing w:line="280" w:lineRule="exact"/>
        <w:rPr>
          <w:b/>
          <w:lang w:eastAsia="da-DK"/>
        </w:rPr>
      </w:pPr>
      <w:r w:rsidRPr="00E47D5E">
        <w:rPr>
          <w:b/>
          <w:lang w:eastAsia="da-DK"/>
        </w:rPr>
        <w:t>Drifts-logbog for Skovlundvej 7, perioden 1. januar 20__ til 31. december 20__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2"/>
        <w:gridCol w:w="2316"/>
        <w:gridCol w:w="2317"/>
        <w:gridCol w:w="2317"/>
      </w:tblGrid>
      <w:tr w:rsidR="00356E36" w:rsidRPr="00E47D5E" w:rsidTr="00356E36">
        <w:tc>
          <w:tcPr>
            <w:tcW w:w="2316" w:type="dxa"/>
            <w:tcBorders>
              <w:top w:val="single" w:sz="4" w:space="0" w:color="auto"/>
              <w:left w:val="single" w:sz="4" w:space="0" w:color="auto"/>
            </w:tcBorders>
            <w:vAlign w:val="center"/>
          </w:tcPr>
          <w:p w:rsidR="00356E36" w:rsidRPr="00E47D5E" w:rsidRDefault="00356E36" w:rsidP="00356E36">
            <w:pPr>
              <w:spacing w:line="280" w:lineRule="exact"/>
              <w:rPr>
                <w:b/>
                <w:lang w:eastAsia="da-DK"/>
              </w:rPr>
            </w:pPr>
            <w:r w:rsidRPr="00E47D5E">
              <w:rPr>
                <w:b/>
                <w:lang w:eastAsia="da-DK"/>
              </w:rPr>
              <w:t>Vilkår</w:t>
            </w:r>
            <w:r>
              <w:rPr>
                <w:b/>
                <w:lang w:eastAsia="da-DK"/>
              </w:rPr>
              <w:t xml:space="preserve"> 1.4</w:t>
            </w:r>
          </w:p>
        </w:tc>
        <w:tc>
          <w:tcPr>
            <w:tcW w:w="2316" w:type="dxa"/>
            <w:tcBorders>
              <w:top w:val="single" w:sz="4" w:space="0" w:color="auto"/>
            </w:tcBorders>
            <w:vAlign w:val="center"/>
          </w:tcPr>
          <w:p w:rsidR="00356E36" w:rsidRPr="00E47D5E" w:rsidRDefault="00356E36" w:rsidP="00356E36">
            <w:pPr>
              <w:spacing w:line="280" w:lineRule="exact"/>
              <w:rPr>
                <w:b/>
                <w:lang w:eastAsia="da-DK"/>
              </w:rPr>
            </w:pPr>
            <w:r w:rsidRPr="00E47D5E">
              <w:rPr>
                <w:b/>
                <w:lang w:eastAsia="da-DK"/>
              </w:rPr>
              <w:t>Dato for påbegyndelse</w:t>
            </w:r>
          </w:p>
        </w:tc>
        <w:tc>
          <w:tcPr>
            <w:tcW w:w="2317" w:type="dxa"/>
            <w:tcBorders>
              <w:top w:val="single" w:sz="4" w:space="0" w:color="auto"/>
            </w:tcBorders>
            <w:vAlign w:val="center"/>
          </w:tcPr>
          <w:p w:rsidR="00356E36" w:rsidRPr="00E47D5E" w:rsidRDefault="00356E36" w:rsidP="00356E36">
            <w:pPr>
              <w:spacing w:line="280" w:lineRule="exact"/>
              <w:rPr>
                <w:b/>
                <w:lang w:eastAsia="da-DK"/>
              </w:rPr>
            </w:pPr>
            <w:r w:rsidRPr="00E47D5E">
              <w:rPr>
                <w:b/>
                <w:lang w:eastAsia="da-DK"/>
              </w:rPr>
              <w:t>Dato for afslutning</w:t>
            </w:r>
          </w:p>
        </w:tc>
        <w:tc>
          <w:tcPr>
            <w:tcW w:w="2317" w:type="dxa"/>
            <w:tcBorders>
              <w:top w:val="single" w:sz="4" w:space="0" w:color="auto"/>
              <w:right w:val="single" w:sz="4" w:space="0" w:color="auto"/>
            </w:tcBorders>
            <w:vAlign w:val="center"/>
          </w:tcPr>
          <w:p w:rsidR="00356E36" w:rsidRPr="00E47D5E" w:rsidRDefault="00356E36" w:rsidP="00356E36">
            <w:pPr>
              <w:spacing w:line="280" w:lineRule="exact"/>
              <w:rPr>
                <w:b/>
                <w:lang w:eastAsia="da-DK"/>
              </w:rPr>
            </w:pPr>
            <w:r w:rsidRPr="00E47D5E">
              <w:rPr>
                <w:b/>
                <w:lang w:eastAsia="da-DK"/>
              </w:rPr>
              <w:t>Bemærkninger</w:t>
            </w:r>
          </w:p>
        </w:tc>
      </w:tr>
      <w:tr w:rsidR="00356E36" w:rsidRPr="00E47D5E" w:rsidTr="00356E36">
        <w:tc>
          <w:tcPr>
            <w:tcW w:w="2316" w:type="dxa"/>
            <w:tcBorders>
              <w:left w:val="single" w:sz="4" w:space="0" w:color="auto"/>
            </w:tcBorders>
            <w:vAlign w:val="center"/>
          </w:tcPr>
          <w:p w:rsidR="00356E36" w:rsidRPr="00E47D5E" w:rsidRDefault="00356E36" w:rsidP="00356E36">
            <w:pPr>
              <w:spacing w:line="280" w:lineRule="exact"/>
              <w:rPr>
                <w:highlight w:val="lightGray"/>
                <w:lang w:eastAsia="da-DK"/>
              </w:rPr>
            </w:pPr>
            <w:r w:rsidRPr="00E47D5E">
              <w:rPr>
                <w:lang w:eastAsia="da-DK"/>
              </w:rPr>
              <w:t>Gennemgang af relevante vilkår og driftslogbog/beredskabsplan for (ny)ansat(te)</w:t>
            </w:r>
          </w:p>
        </w:tc>
        <w:tc>
          <w:tcPr>
            <w:tcW w:w="2316" w:type="dxa"/>
            <w:vAlign w:val="center"/>
          </w:tcPr>
          <w:p w:rsidR="00356E36" w:rsidRPr="00E47D5E" w:rsidRDefault="00356E36" w:rsidP="00356E36">
            <w:pPr>
              <w:spacing w:line="280" w:lineRule="exact"/>
              <w:rPr>
                <w:lang w:eastAsia="da-DK"/>
              </w:rPr>
            </w:pPr>
          </w:p>
        </w:tc>
        <w:tc>
          <w:tcPr>
            <w:tcW w:w="2317" w:type="dxa"/>
            <w:vAlign w:val="center"/>
          </w:tcPr>
          <w:p w:rsidR="00356E36" w:rsidRPr="00E47D5E" w:rsidRDefault="00356E36" w:rsidP="00356E36">
            <w:pPr>
              <w:spacing w:line="280" w:lineRule="exact"/>
              <w:jc w:val="center"/>
              <w:rPr>
                <w:lang w:eastAsia="da-DK"/>
              </w:rPr>
            </w:pPr>
          </w:p>
        </w:tc>
        <w:tc>
          <w:tcPr>
            <w:tcW w:w="2317" w:type="dxa"/>
            <w:tcBorders>
              <w:right w:val="single" w:sz="4" w:space="0" w:color="auto"/>
            </w:tcBorders>
            <w:vAlign w:val="center"/>
          </w:tcPr>
          <w:p w:rsidR="00356E36" w:rsidRPr="00E47D5E" w:rsidRDefault="00356E36" w:rsidP="00356E36">
            <w:pPr>
              <w:spacing w:line="280" w:lineRule="exact"/>
              <w:rPr>
                <w:lang w:eastAsia="da-DK"/>
              </w:rPr>
            </w:pPr>
          </w:p>
        </w:tc>
      </w:tr>
    </w:tbl>
    <w:p w:rsidR="00356E36" w:rsidRPr="00E47D5E" w:rsidRDefault="00356E36" w:rsidP="00356E36">
      <w:pPr>
        <w:spacing w:line="280" w:lineRule="exact"/>
      </w:pPr>
    </w:p>
    <w:p w:rsidR="00356E36" w:rsidRPr="00E47D5E" w:rsidRDefault="00356E36" w:rsidP="00356E36">
      <w:pPr>
        <w:spacing w:line="280" w:lineRule="exact"/>
        <w:rPr>
          <w:b/>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3402"/>
        <w:gridCol w:w="3543"/>
      </w:tblGrid>
      <w:tr w:rsidR="00356E36" w:rsidRPr="00E47D5E" w:rsidTr="00356E36">
        <w:tc>
          <w:tcPr>
            <w:tcW w:w="2802" w:type="dxa"/>
            <w:tcBorders>
              <w:top w:val="single" w:sz="4" w:space="0" w:color="auto"/>
              <w:left w:val="single" w:sz="4" w:space="0" w:color="auto"/>
            </w:tcBorders>
            <w:vAlign w:val="center"/>
          </w:tcPr>
          <w:p w:rsidR="00356E36" w:rsidRPr="00E47D5E" w:rsidRDefault="00356E36" w:rsidP="00356E36">
            <w:pPr>
              <w:spacing w:line="280" w:lineRule="exact"/>
              <w:rPr>
                <w:b/>
                <w:lang w:eastAsia="da-DK"/>
              </w:rPr>
            </w:pPr>
            <w:r>
              <w:rPr>
                <w:b/>
                <w:lang w:eastAsia="da-DK"/>
              </w:rPr>
              <w:t>Vilkår 4</w:t>
            </w:r>
            <w:r w:rsidRPr="00E47D5E">
              <w:rPr>
                <w:b/>
                <w:lang w:eastAsia="da-DK"/>
              </w:rPr>
              <w:t>.3</w:t>
            </w:r>
          </w:p>
        </w:tc>
        <w:tc>
          <w:tcPr>
            <w:tcW w:w="3402" w:type="dxa"/>
            <w:tcBorders>
              <w:top w:val="single" w:sz="4" w:space="0" w:color="auto"/>
            </w:tcBorders>
            <w:vAlign w:val="center"/>
          </w:tcPr>
          <w:p w:rsidR="00356E36" w:rsidRPr="00E47D5E" w:rsidRDefault="00356E36" w:rsidP="00356E36">
            <w:pPr>
              <w:spacing w:line="280" w:lineRule="exact"/>
              <w:rPr>
                <w:b/>
                <w:lang w:eastAsia="da-DK"/>
              </w:rPr>
            </w:pPr>
            <w:r w:rsidRPr="00E47D5E">
              <w:rPr>
                <w:b/>
                <w:lang w:eastAsia="da-DK"/>
              </w:rPr>
              <w:t>Dato for aflæsning</w:t>
            </w:r>
          </w:p>
        </w:tc>
        <w:tc>
          <w:tcPr>
            <w:tcW w:w="3543" w:type="dxa"/>
            <w:tcBorders>
              <w:top w:val="single" w:sz="4" w:space="0" w:color="auto"/>
              <w:right w:val="single" w:sz="4" w:space="0" w:color="auto"/>
            </w:tcBorders>
            <w:vAlign w:val="center"/>
          </w:tcPr>
          <w:p w:rsidR="00356E36" w:rsidRPr="00E47D5E" w:rsidRDefault="00356E36" w:rsidP="00356E36">
            <w:pPr>
              <w:spacing w:line="280" w:lineRule="exact"/>
              <w:rPr>
                <w:b/>
                <w:lang w:eastAsia="da-DK"/>
              </w:rPr>
            </w:pPr>
            <w:r w:rsidRPr="00E47D5E">
              <w:rPr>
                <w:b/>
                <w:lang w:eastAsia="da-DK"/>
              </w:rPr>
              <w:t>Bemærkninger</w:t>
            </w:r>
          </w:p>
        </w:tc>
      </w:tr>
      <w:tr w:rsidR="00356E36" w:rsidRPr="00E47D5E" w:rsidTr="00356E36">
        <w:trPr>
          <w:trHeight w:val="398"/>
        </w:trPr>
        <w:tc>
          <w:tcPr>
            <w:tcW w:w="2802" w:type="dxa"/>
            <w:tcBorders>
              <w:left w:val="single" w:sz="4" w:space="0" w:color="auto"/>
            </w:tcBorders>
            <w:vAlign w:val="center"/>
          </w:tcPr>
          <w:p w:rsidR="00356E36" w:rsidRPr="00E47D5E" w:rsidRDefault="00356E36" w:rsidP="00356E36">
            <w:pPr>
              <w:spacing w:line="280" w:lineRule="exact"/>
              <w:rPr>
                <w:highlight w:val="lightGray"/>
                <w:lang w:eastAsia="da-DK"/>
              </w:rPr>
            </w:pPr>
            <w:r w:rsidRPr="00E47D5E">
              <w:rPr>
                <w:lang w:eastAsia="da-DK"/>
              </w:rPr>
              <w:t>Trykprøvning af rørsystem til afvanding/gylleudbringning</w:t>
            </w:r>
          </w:p>
        </w:tc>
        <w:tc>
          <w:tcPr>
            <w:tcW w:w="3402" w:type="dxa"/>
            <w:vAlign w:val="center"/>
          </w:tcPr>
          <w:p w:rsidR="00356E36" w:rsidRPr="00E47D5E" w:rsidRDefault="00356E36" w:rsidP="00356E36">
            <w:pPr>
              <w:spacing w:line="280" w:lineRule="exact"/>
              <w:rPr>
                <w:lang w:eastAsia="da-DK"/>
              </w:rPr>
            </w:pPr>
          </w:p>
        </w:tc>
        <w:tc>
          <w:tcPr>
            <w:tcW w:w="3543" w:type="dxa"/>
            <w:tcBorders>
              <w:right w:val="single" w:sz="4" w:space="0" w:color="auto"/>
            </w:tcBorders>
            <w:vAlign w:val="center"/>
          </w:tcPr>
          <w:p w:rsidR="00356E36" w:rsidRPr="00E47D5E" w:rsidRDefault="00356E36" w:rsidP="00356E36">
            <w:pPr>
              <w:spacing w:line="280" w:lineRule="exact"/>
              <w:rPr>
                <w:lang w:eastAsia="da-DK"/>
              </w:rPr>
            </w:pPr>
          </w:p>
        </w:tc>
      </w:tr>
    </w:tbl>
    <w:p w:rsidR="00356E36" w:rsidRPr="00E47D5E" w:rsidRDefault="00356E36" w:rsidP="00356E36">
      <w:pPr>
        <w:spacing w:line="280" w:lineRule="exact"/>
        <w:rPr>
          <w:b/>
          <w:lang w:eastAsia="da-DK"/>
        </w:rPr>
      </w:pPr>
    </w:p>
    <w:p w:rsidR="00356E36" w:rsidRPr="00E47D5E" w:rsidRDefault="00356E36" w:rsidP="00356E36">
      <w:pPr>
        <w:spacing w:line="280" w:lineRule="exact"/>
        <w:rPr>
          <w:b/>
          <w:lang w:eastAsia="da-DK"/>
        </w:rPr>
      </w:pPr>
    </w:p>
    <w:p w:rsidR="00356E36" w:rsidRPr="00E47D5E" w:rsidRDefault="00356E36" w:rsidP="00356E36">
      <w:pPr>
        <w:rPr>
          <w:b/>
          <w:lang w:eastAsia="da-DK"/>
        </w:rPr>
      </w:pPr>
    </w:p>
    <w:p w:rsidR="00E53975" w:rsidRPr="00C23F9D" w:rsidRDefault="00356E36" w:rsidP="00C23F9D">
      <w:pPr>
        <w:rPr>
          <w:b/>
          <w:sz w:val="20"/>
          <w:szCs w:val="20"/>
          <w:lang w:eastAsia="da-DK"/>
        </w:rPr>
      </w:pPr>
      <w:r w:rsidRPr="00E47D5E">
        <w:rPr>
          <w:b/>
          <w:sz w:val="20"/>
          <w:szCs w:val="20"/>
          <w:lang w:eastAsia="da-DK"/>
        </w:rPr>
        <w:br w:type="page"/>
      </w:r>
    </w:p>
    <w:p w:rsidR="00E53975" w:rsidRDefault="00E53975" w:rsidP="00E53975">
      <w:pPr>
        <w:pStyle w:val="Overskrift2"/>
        <w:rPr>
          <w:rFonts w:ascii="Verdana" w:hAnsi="Verdana"/>
          <w:sz w:val="24"/>
          <w:szCs w:val="24"/>
          <w:lang w:eastAsia="da-DK"/>
        </w:rPr>
      </w:pPr>
      <w:bookmarkStart w:id="223" w:name="_Toc293323585"/>
      <w:bookmarkStart w:id="224" w:name="_Toc293323584"/>
      <w:bookmarkStart w:id="225" w:name="_Toc373844364"/>
      <w:r>
        <w:rPr>
          <w:rFonts w:ascii="Verdana" w:hAnsi="Verdana"/>
          <w:sz w:val="24"/>
          <w:szCs w:val="24"/>
          <w:lang w:eastAsia="da-DK"/>
        </w:rPr>
        <w:lastRenderedPageBreak/>
        <w:t>Bilag 3</w:t>
      </w:r>
      <w:bookmarkEnd w:id="223"/>
      <w:bookmarkEnd w:id="224"/>
      <w:bookmarkEnd w:id="225"/>
    </w:p>
    <w:p w:rsidR="00E53975" w:rsidRDefault="00E53975" w:rsidP="00E53975">
      <w:pPr>
        <w:spacing w:line="280" w:lineRule="exact"/>
        <w:rPr>
          <w:b/>
          <w:lang w:eastAsia="da-DK"/>
        </w:rPr>
      </w:pPr>
      <w:r>
        <w:rPr>
          <w:b/>
          <w:lang w:eastAsia="da-DK"/>
        </w:rPr>
        <w:t>Beredskabsplan</w:t>
      </w:r>
    </w:p>
    <w:p w:rsidR="00E53975" w:rsidRDefault="00E53975" w:rsidP="00E53975">
      <w:pPr>
        <w:spacing w:line="280" w:lineRule="exact"/>
        <w:rPr>
          <w:b/>
          <w:lang w:eastAsia="da-DK"/>
        </w:rPr>
      </w:pPr>
    </w:p>
    <w:p w:rsidR="00E53975" w:rsidRDefault="00E53975" w:rsidP="00E53975">
      <w:pPr>
        <w:spacing w:line="280" w:lineRule="exact"/>
        <w:rPr>
          <w:lang w:eastAsia="da-DK"/>
        </w:rPr>
      </w:pPr>
      <w:r w:rsidRPr="00775315">
        <w:rPr>
          <w:lang w:eastAsia="da-DK"/>
        </w:rPr>
        <w:t xml:space="preserve">Beredskabsplan – </w:t>
      </w:r>
      <w:r w:rsidR="00C23F9D">
        <w:rPr>
          <w:lang w:eastAsia="da-DK"/>
        </w:rPr>
        <w:t xml:space="preserve">link </w:t>
      </w:r>
      <w:r w:rsidRPr="00775315">
        <w:rPr>
          <w:lang w:eastAsia="da-DK"/>
        </w:rPr>
        <w:t>til Skov- og Naturstyrelsens Vejledning om tilladelse og miljøgodkendelse m.v. af husdyrbrug, 1027/2007</w:t>
      </w:r>
      <w:r>
        <w:rPr>
          <w:lang w:eastAsia="da-DK"/>
        </w:rPr>
        <w:t xml:space="preserve"> </w:t>
      </w:r>
    </w:p>
    <w:p w:rsidR="00E53975" w:rsidRDefault="00E53975" w:rsidP="00E53975">
      <w:pPr>
        <w:spacing w:line="280" w:lineRule="exact"/>
        <w:rPr>
          <w:lang w:eastAsia="da-DK"/>
        </w:rPr>
      </w:pPr>
    </w:p>
    <w:p w:rsidR="00E53975" w:rsidRDefault="009146F0" w:rsidP="00E53975">
      <w:pPr>
        <w:spacing w:line="280" w:lineRule="exact"/>
      </w:pPr>
      <w:hyperlink r:id="rId39" w:history="1">
        <w:r w:rsidR="00575F9D" w:rsidRPr="00392696">
          <w:rPr>
            <w:rStyle w:val="Hyperlink"/>
            <w:lang w:eastAsia="da-DK"/>
          </w:rPr>
          <w:t>http://www.naturstyrelsen.dk/NR/rdonlyres/566C96A5-9BEA-43DE-83C9-4BB1D5431944/32933/Bilagtilvejledningomtilladelseogmilj%C3%B8godkendelseaf.pdf</w:t>
        </w:r>
      </w:hyperlink>
      <w:r w:rsidR="00575F9D">
        <w:rPr>
          <w:lang w:eastAsia="da-DK"/>
        </w:rPr>
        <w:t xml:space="preserve"> </w:t>
      </w:r>
    </w:p>
    <w:p w:rsidR="00E53975" w:rsidRDefault="00E53975" w:rsidP="00E53975"/>
    <w:p w:rsidR="009A2217" w:rsidRDefault="009A2217" w:rsidP="003B1AE0"/>
    <w:p w:rsidR="000C7F0A" w:rsidRDefault="000C7F0A" w:rsidP="00AD67B8"/>
    <w:p w:rsidR="000C7F0A" w:rsidRDefault="000C7F0A" w:rsidP="00AD67B8"/>
    <w:p w:rsidR="000C7F0A" w:rsidRDefault="000C7F0A" w:rsidP="00AD67B8"/>
    <w:p w:rsidR="000C7F0A" w:rsidRDefault="000C7F0A" w:rsidP="00AD67B8"/>
    <w:p w:rsidR="000C7F0A" w:rsidRDefault="000C7F0A" w:rsidP="00AD67B8"/>
    <w:p w:rsidR="000C7F0A" w:rsidRDefault="000C7F0A" w:rsidP="00AD67B8"/>
    <w:p w:rsidR="00AF5252" w:rsidRDefault="00AF5252" w:rsidP="00AD67B8"/>
    <w:p w:rsidR="00D7246A" w:rsidRDefault="00D7246A"/>
    <w:p w:rsidR="00AF5252" w:rsidRDefault="00903A49">
      <w:r>
        <w:rPr>
          <w:noProof/>
          <w:lang w:eastAsia="da-DK"/>
        </w:rPr>
        <w:lastRenderedPageBreak/>
        <w:drawing>
          <wp:anchor distT="0" distB="0" distL="114300" distR="114300" simplePos="0" relativeHeight="251659264" behindDoc="1" locked="0" layoutInCell="1" allowOverlap="1">
            <wp:simplePos x="0" y="0"/>
            <wp:positionH relativeFrom="column">
              <wp:posOffset>-262890</wp:posOffset>
            </wp:positionH>
            <wp:positionV relativeFrom="paragraph">
              <wp:posOffset>-651510</wp:posOffset>
            </wp:positionV>
            <wp:extent cx="6751955" cy="9896475"/>
            <wp:effectExtent l="19050" t="0" r="0" b="0"/>
            <wp:wrapTight wrapText="bothSides">
              <wp:wrapPolygon edited="0">
                <wp:start x="-61" y="0"/>
                <wp:lineTo x="-61" y="21579"/>
                <wp:lineTo x="21574" y="21579"/>
                <wp:lineTo x="21574" y="0"/>
                <wp:lineTo x="-61"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6751955" cy="9896475"/>
                    </a:xfrm>
                    <a:prstGeom prst="rect">
                      <a:avLst/>
                    </a:prstGeom>
                    <a:noFill/>
                    <a:ln w="9525">
                      <a:noFill/>
                      <a:miter lim="800000"/>
                      <a:headEnd/>
                      <a:tailEnd/>
                    </a:ln>
                  </pic:spPr>
                </pic:pic>
              </a:graphicData>
            </a:graphic>
          </wp:anchor>
        </w:drawing>
      </w:r>
      <w:r w:rsidR="009146F0">
        <w:rPr>
          <w:noProof/>
        </w:rPr>
        <w:pict>
          <v:shapetype id="_x0000_t202" coordsize="21600,21600" o:spt="202" path="m,l,21600r21600,l21600,xe">
            <v:stroke joinstyle="miter"/>
            <v:path gradientshapeok="t" o:connecttype="rect"/>
          </v:shapetype>
          <v:shape id="_x0000_s1027" type="#_x0000_t202" style="position:absolute;margin-left:-26.6pt;margin-top:-73.05pt;width:88.65pt;height:26.35pt;z-index:251661312;mso-position-horizontal-relative:text;mso-position-vertical-relative:text;mso-width-relative:margin;mso-height-relative:margin" stroked="f">
            <v:textbox style="mso-next-textbox:#_x0000_s1027">
              <w:txbxContent>
                <w:p w:rsidR="003827B4" w:rsidRPr="00AE2DF5" w:rsidRDefault="003827B4">
                  <w:pPr>
                    <w:rPr>
                      <w:b/>
                    </w:rPr>
                  </w:pPr>
                  <w:r w:rsidRPr="00AE2DF5">
                    <w:rPr>
                      <w:b/>
                    </w:rPr>
                    <w:t>Kortbilag A</w:t>
                  </w:r>
                </w:p>
              </w:txbxContent>
            </v:textbox>
          </v:shape>
        </w:pict>
      </w:r>
      <w:r w:rsidR="00D7246A">
        <w:br w:type="page"/>
      </w:r>
      <w:r w:rsidR="000A1B76">
        <w:rPr>
          <w:noProof/>
          <w:lang w:eastAsia="da-DK"/>
        </w:rPr>
        <w:drawing>
          <wp:anchor distT="0" distB="0" distL="114300" distR="114300" simplePos="0" relativeHeight="251669504" behindDoc="0" locked="0" layoutInCell="1" allowOverlap="1">
            <wp:simplePos x="0" y="0"/>
            <wp:positionH relativeFrom="margin">
              <wp:align>center</wp:align>
            </wp:positionH>
            <wp:positionV relativeFrom="margin">
              <wp:align>center</wp:align>
            </wp:positionV>
            <wp:extent cx="7304405" cy="10385425"/>
            <wp:effectExtent l="19050" t="0" r="0" b="0"/>
            <wp:wrapSquare wrapText="bothSides"/>
            <wp:docPr id="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7304405" cy="10385425"/>
                    </a:xfrm>
                    <a:prstGeom prst="rect">
                      <a:avLst/>
                    </a:prstGeom>
                    <a:noFill/>
                    <a:ln w="9525">
                      <a:noFill/>
                      <a:miter lim="800000"/>
                      <a:headEnd/>
                      <a:tailEnd/>
                    </a:ln>
                  </pic:spPr>
                </pic:pic>
              </a:graphicData>
            </a:graphic>
          </wp:anchor>
        </w:drawing>
      </w:r>
      <w:r w:rsidR="00AF5252">
        <w:br w:type="page"/>
      </w:r>
    </w:p>
    <w:p w:rsidR="00EC67D5" w:rsidRDefault="000A1B76" w:rsidP="00AD67B8">
      <w:r>
        <w:rPr>
          <w:noProof/>
          <w:lang w:eastAsia="da-DK"/>
        </w:rPr>
        <w:drawing>
          <wp:anchor distT="0" distB="0" distL="114300" distR="114300" simplePos="0" relativeHeight="251670528" behindDoc="0" locked="0" layoutInCell="1" allowOverlap="1">
            <wp:simplePos x="0" y="0"/>
            <wp:positionH relativeFrom="margin">
              <wp:align>center</wp:align>
            </wp:positionH>
            <wp:positionV relativeFrom="margin">
              <wp:align>center</wp:align>
            </wp:positionV>
            <wp:extent cx="7238365" cy="10319385"/>
            <wp:effectExtent l="19050" t="0" r="635" b="0"/>
            <wp:wrapSquare wrapText="bothSides"/>
            <wp:docPr id="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7238365" cy="10319385"/>
                    </a:xfrm>
                    <a:prstGeom prst="rect">
                      <a:avLst/>
                    </a:prstGeom>
                    <a:noFill/>
                    <a:ln w="9525">
                      <a:noFill/>
                      <a:miter lim="800000"/>
                      <a:headEnd/>
                      <a:tailEnd/>
                    </a:ln>
                  </pic:spPr>
                </pic:pic>
              </a:graphicData>
            </a:graphic>
          </wp:anchor>
        </w:drawing>
      </w:r>
    </w:p>
    <w:p w:rsidR="00AF5252" w:rsidRPr="00AD67B8" w:rsidRDefault="009146F0" w:rsidP="00AD67B8">
      <w:r>
        <w:rPr>
          <w:noProof/>
        </w:rPr>
        <w:lastRenderedPageBreak/>
        <w:pict>
          <v:shape id="_x0000_s1031" type="#_x0000_t202" style="position:absolute;margin-left:-32.9pt;margin-top:-74.55pt;width:82.7pt;height:19.5pt;z-index:251668480;mso-width-relative:margin;mso-height-relative:margin" stroked="f">
            <v:textbox>
              <w:txbxContent>
                <w:p w:rsidR="003827B4" w:rsidRPr="00167DC0" w:rsidRDefault="003827B4">
                  <w:pPr>
                    <w:rPr>
                      <w:b/>
                    </w:rPr>
                  </w:pPr>
                  <w:r w:rsidRPr="00167DC0">
                    <w:rPr>
                      <w:b/>
                    </w:rPr>
                    <w:t>Kortbilag C</w:t>
                  </w:r>
                </w:p>
              </w:txbxContent>
            </v:textbox>
          </v:shape>
        </w:pict>
      </w:r>
      <w:r w:rsidR="00EC67D5">
        <w:rPr>
          <w:noProof/>
          <w:lang w:eastAsia="da-DK"/>
        </w:rPr>
        <w:drawing>
          <wp:anchor distT="0" distB="0" distL="114300" distR="114300" simplePos="0" relativeHeight="251666432" behindDoc="1" locked="0" layoutInCell="1" allowOverlap="1">
            <wp:simplePos x="0" y="0"/>
            <wp:positionH relativeFrom="column">
              <wp:posOffset>-367665</wp:posOffset>
            </wp:positionH>
            <wp:positionV relativeFrom="paragraph">
              <wp:posOffset>-651510</wp:posOffset>
            </wp:positionV>
            <wp:extent cx="6772275" cy="9877425"/>
            <wp:effectExtent l="19050" t="0" r="9525" b="0"/>
            <wp:wrapTight wrapText="bothSides">
              <wp:wrapPolygon edited="0">
                <wp:start x="-61" y="0"/>
                <wp:lineTo x="-61" y="21579"/>
                <wp:lineTo x="21630" y="21579"/>
                <wp:lineTo x="21630" y="0"/>
                <wp:lineTo x="-61" y="0"/>
              </wp:wrapPolygon>
            </wp:wrapTight>
            <wp:docPr id="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6772275" cy="9877425"/>
                    </a:xfrm>
                    <a:prstGeom prst="rect">
                      <a:avLst/>
                    </a:prstGeom>
                    <a:noFill/>
                    <a:ln w="9525">
                      <a:noFill/>
                      <a:miter lim="800000"/>
                      <a:headEnd/>
                      <a:tailEnd/>
                    </a:ln>
                  </pic:spPr>
                </pic:pic>
              </a:graphicData>
            </a:graphic>
          </wp:anchor>
        </w:drawing>
      </w:r>
      <w:r>
        <w:rPr>
          <w:noProof/>
        </w:rPr>
        <w:pict>
          <v:shape id="_x0000_s1030" type="#_x0000_t202" style="position:absolute;margin-left:333.3pt;margin-top:396.45pt;width:11.25pt;height:18.75pt;z-index:251664384;mso-position-horizontal-relative:text;mso-position-vertical-relative:text;mso-width-relative:margin;mso-height-relative:margin" stroked="f">
            <v:textbox>
              <w:txbxContent>
                <w:p w:rsidR="003827B4" w:rsidRDefault="003827B4">
                  <w:r>
                    <w:t>4</w:t>
                  </w:r>
                </w:p>
              </w:txbxContent>
            </v:textbox>
          </v:shape>
        </w:pict>
      </w:r>
    </w:p>
    <w:sectPr w:rsidR="00AF5252" w:rsidRPr="00AD67B8" w:rsidSect="009A2217">
      <w:footerReference w:type="default" r:id="rId44"/>
      <w:pgSz w:w="11906" w:h="16838"/>
      <w:pgMar w:top="1701"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7B4" w:rsidRDefault="003827B4" w:rsidP="001D35D4">
      <w:r>
        <w:separator/>
      </w:r>
    </w:p>
  </w:endnote>
  <w:endnote w:type="continuationSeparator" w:id="0">
    <w:p w:rsidR="003827B4" w:rsidRDefault="003827B4" w:rsidP="001D35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ueOptima">
    <w:altName w:val="Courier New"/>
    <w:charset w:val="00"/>
    <w:family w:val="auto"/>
    <w:pitch w:val="variable"/>
    <w:sig w:usb0="00000003" w:usb1="00000000" w:usb2="00000000" w:usb3="00000000" w:csb0="00000001" w:csb1="00000000"/>
  </w:font>
  <w:font w:name="SymbolMT">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5922"/>
      <w:docPartObj>
        <w:docPartGallery w:val="Page Numbers (Bottom of Page)"/>
        <w:docPartUnique/>
      </w:docPartObj>
    </w:sdtPr>
    <w:sdtContent>
      <w:p w:rsidR="003827B4" w:rsidRDefault="003827B4">
        <w:pPr>
          <w:pStyle w:val="Sidefod"/>
          <w:jc w:val="center"/>
        </w:pPr>
        <w:fldSimple w:instr=" PAGE   \* MERGEFORMAT ">
          <w:r w:rsidR="007A60DF">
            <w:rPr>
              <w:noProof/>
            </w:rPr>
            <w:t>51</w:t>
          </w:r>
        </w:fldSimple>
      </w:p>
    </w:sdtContent>
  </w:sdt>
  <w:p w:rsidR="003827B4" w:rsidRPr="000D33D0" w:rsidRDefault="003827B4">
    <w:pPr>
      <w:pStyle w:val="Sidefod"/>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7B4" w:rsidRDefault="003827B4" w:rsidP="001D35D4">
      <w:r>
        <w:separator/>
      </w:r>
    </w:p>
  </w:footnote>
  <w:footnote w:type="continuationSeparator" w:id="0">
    <w:p w:rsidR="003827B4" w:rsidRDefault="003827B4" w:rsidP="001D35D4">
      <w:r>
        <w:continuationSeparator/>
      </w:r>
    </w:p>
  </w:footnote>
  <w:footnote w:id="1">
    <w:p w:rsidR="003827B4" w:rsidRPr="002F2FA3" w:rsidRDefault="003827B4" w:rsidP="00B826A6">
      <w:pPr>
        <w:pStyle w:val="Fodnotetekst"/>
        <w:rPr>
          <w:sz w:val="16"/>
          <w:szCs w:val="16"/>
        </w:rPr>
      </w:pPr>
      <w:r w:rsidRPr="002F2FA3">
        <w:rPr>
          <w:rStyle w:val="Fodnotehenvisning"/>
          <w:sz w:val="16"/>
          <w:szCs w:val="16"/>
        </w:rPr>
        <w:footnoteRef/>
      </w:r>
      <w:r w:rsidRPr="002F2FA3">
        <w:rPr>
          <w:sz w:val="16"/>
          <w:szCs w:val="16"/>
        </w:rPr>
        <w:t xml:space="preserve"> </w:t>
      </w:r>
      <w:r w:rsidRPr="002F2FA3">
        <w:rPr>
          <w:i/>
          <w:sz w:val="16"/>
          <w:szCs w:val="16"/>
        </w:rPr>
        <w:t>Lovbekendtgørelse nr. 9</w:t>
      </w:r>
      <w:r>
        <w:rPr>
          <w:i/>
          <w:sz w:val="16"/>
          <w:szCs w:val="16"/>
        </w:rPr>
        <w:t>51</w:t>
      </w:r>
      <w:r w:rsidRPr="002F2FA3">
        <w:rPr>
          <w:i/>
          <w:sz w:val="16"/>
          <w:szCs w:val="16"/>
        </w:rPr>
        <w:t xml:space="preserve"> af </w:t>
      </w:r>
      <w:r>
        <w:rPr>
          <w:i/>
          <w:sz w:val="16"/>
          <w:szCs w:val="16"/>
        </w:rPr>
        <w:t>3</w:t>
      </w:r>
      <w:r w:rsidRPr="002F2FA3">
        <w:rPr>
          <w:i/>
          <w:sz w:val="16"/>
          <w:szCs w:val="16"/>
        </w:rPr>
        <w:t xml:space="preserve">. </w:t>
      </w:r>
      <w:r>
        <w:rPr>
          <w:i/>
          <w:sz w:val="16"/>
          <w:szCs w:val="16"/>
        </w:rPr>
        <w:t>juli 2013</w:t>
      </w:r>
      <w:r w:rsidRPr="002F2FA3">
        <w:rPr>
          <w:i/>
          <w:sz w:val="16"/>
          <w:szCs w:val="16"/>
        </w:rPr>
        <w:t xml:space="preserve"> af lov om naturbeskyttelse</w:t>
      </w:r>
      <w:r w:rsidRPr="002F2FA3">
        <w:rPr>
          <w:sz w:val="16"/>
          <w:szCs w:val="16"/>
        </w:rPr>
        <w:t>.</w:t>
      </w:r>
    </w:p>
  </w:footnote>
  <w:footnote w:id="2">
    <w:p w:rsidR="003827B4" w:rsidRDefault="003827B4">
      <w:pPr>
        <w:pStyle w:val="Fodnotetekst"/>
      </w:pPr>
      <w:r>
        <w:rPr>
          <w:rStyle w:val="Fodnotehenvisning"/>
        </w:rPr>
        <w:footnoteRef/>
      </w:r>
      <w:r>
        <w:t xml:space="preserve"> </w:t>
      </w:r>
      <w:r>
        <w:rPr>
          <w:rFonts w:cs="Verdana"/>
          <w:i/>
          <w:iCs/>
          <w:sz w:val="16"/>
          <w:szCs w:val="16"/>
          <w:lang w:eastAsia="da-DK"/>
        </w:rPr>
        <w:t>Bekendtgørelse nr. 1280 af 8. november 2013 om tilladelse og godkendelse m.v. af husdyrbrug.</w:t>
      </w:r>
    </w:p>
  </w:footnote>
  <w:footnote w:id="3">
    <w:p w:rsidR="003827B4" w:rsidRPr="00905EB0" w:rsidRDefault="003827B4">
      <w:pPr>
        <w:pStyle w:val="Fodnotetekst"/>
        <w:rPr>
          <w:sz w:val="16"/>
          <w:szCs w:val="16"/>
        </w:rPr>
      </w:pPr>
      <w:r>
        <w:rPr>
          <w:rStyle w:val="Fodnotehenvisning"/>
        </w:rPr>
        <w:footnoteRef/>
      </w:r>
      <w:r>
        <w:t xml:space="preserve"> </w:t>
      </w:r>
      <w:r>
        <w:rPr>
          <w:i/>
          <w:sz w:val="16"/>
          <w:szCs w:val="16"/>
        </w:rPr>
        <w:t xml:space="preserve">Lovbekendtgørelse nr. 1486 af 4. december 2009 af lov om miljøgodkendelse m.v. af husdyrbrug </w:t>
      </w:r>
      <w:r>
        <w:rPr>
          <w:sz w:val="16"/>
          <w:szCs w:val="16"/>
        </w:rPr>
        <w:t>(med senere ændring).</w:t>
      </w:r>
    </w:p>
  </w:footnote>
  <w:footnote w:id="4">
    <w:p w:rsidR="003827B4" w:rsidRDefault="003827B4" w:rsidP="00E53975">
      <w:pPr>
        <w:pStyle w:val="Fodnotetekst"/>
        <w:rPr>
          <w:sz w:val="16"/>
          <w:szCs w:val="16"/>
        </w:rPr>
      </w:pPr>
      <w:r>
        <w:rPr>
          <w:rStyle w:val="Fodnotehenvisning"/>
          <w:sz w:val="16"/>
          <w:szCs w:val="16"/>
        </w:rPr>
        <w:footnoteRef/>
      </w:r>
      <w:r>
        <w:rPr>
          <w:sz w:val="16"/>
          <w:szCs w:val="16"/>
        </w:rPr>
        <w:t xml:space="preserve"> </w:t>
      </w:r>
      <w:r>
        <w:rPr>
          <w:rFonts w:cs="Arial"/>
          <w:i/>
          <w:sz w:val="16"/>
          <w:szCs w:val="16"/>
        </w:rPr>
        <w:t xml:space="preserve">Lovbekendtgørelse nr. 932 af 24. september 2009 af lov om </w:t>
      </w:r>
      <w:proofErr w:type="spellStart"/>
      <w:r>
        <w:rPr>
          <w:rFonts w:cs="Arial"/>
          <w:i/>
          <w:sz w:val="16"/>
          <w:szCs w:val="16"/>
        </w:rPr>
        <w:t>miljømål</w:t>
      </w:r>
      <w:proofErr w:type="spellEnd"/>
      <w:r>
        <w:rPr>
          <w:rFonts w:cs="Arial"/>
          <w:i/>
          <w:sz w:val="16"/>
          <w:szCs w:val="16"/>
        </w:rPr>
        <w:t xml:space="preserve"> m.v. for vandforekomster og internationale naturbeskyttelsesområder </w:t>
      </w:r>
      <w:r>
        <w:rPr>
          <w:rFonts w:cs="Arial"/>
          <w:sz w:val="16"/>
          <w:szCs w:val="16"/>
        </w:rPr>
        <w:t>(med senere ændringer).</w:t>
      </w:r>
    </w:p>
  </w:footnote>
  <w:footnote w:id="5">
    <w:p w:rsidR="003827B4" w:rsidRDefault="003827B4" w:rsidP="00E53975">
      <w:pPr>
        <w:pStyle w:val="Fodnotetekst"/>
        <w:rPr>
          <w:sz w:val="16"/>
          <w:szCs w:val="16"/>
        </w:rPr>
      </w:pPr>
      <w:r>
        <w:rPr>
          <w:rStyle w:val="Fodnotehenvisning"/>
          <w:sz w:val="16"/>
          <w:szCs w:val="16"/>
        </w:rPr>
        <w:footnoteRef/>
      </w:r>
      <w:r>
        <w:rPr>
          <w:sz w:val="16"/>
          <w:szCs w:val="16"/>
        </w:rPr>
        <w:t xml:space="preserve"> </w:t>
      </w:r>
      <w:r>
        <w:rPr>
          <w:i/>
          <w:sz w:val="16"/>
          <w:szCs w:val="16"/>
        </w:rPr>
        <w:t>Bekendtgørelse nr. 915 af 27. juni 2013 om erhvervsmæssigt dyrehold, husdyrgødning, ensilage m.v.</w:t>
      </w:r>
    </w:p>
  </w:footnote>
  <w:footnote w:id="6">
    <w:p w:rsidR="003827B4" w:rsidRDefault="003827B4" w:rsidP="00E53975">
      <w:pPr>
        <w:pStyle w:val="Fodnotetekst"/>
        <w:rPr>
          <w:sz w:val="16"/>
          <w:szCs w:val="16"/>
        </w:rPr>
      </w:pPr>
      <w:r>
        <w:rPr>
          <w:rStyle w:val="Fodnotehenvisning"/>
        </w:rPr>
        <w:footnoteRef/>
      </w:r>
      <w:r>
        <w:t xml:space="preserve"> </w:t>
      </w:r>
      <w:r>
        <w:rPr>
          <w:color w:val="000000"/>
          <w:sz w:val="16"/>
          <w:szCs w:val="16"/>
        </w:rPr>
        <w:t>dB(A) = Decibel(A)-skalaen som internationalt bruges i forbindelse med måling af svag lyd.</w:t>
      </w:r>
    </w:p>
  </w:footnote>
  <w:footnote w:id="7">
    <w:p w:rsidR="003827B4" w:rsidRDefault="003827B4" w:rsidP="00E53975">
      <w:pPr>
        <w:pStyle w:val="Fodnotetekst"/>
        <w:rPr>
          <w:sz w:val="16"/>
          <w:szCs w:val="16"/>
        </w:rPr>
      </w:pPr>
      <w:r>
        <w:rPr>
          <w:rStyle w:val="Fodnotehenvisning"/>
          <w:sz w:val="16"/>
          <w:szCs w:val="16"/>
        </w:rPr>
        <w:footnoteRef/>
      </w:r>
      <w:r>
        <w:rPr>
          <w:sz w:val="16"/>
          <w:szCs w:val="16"/>
        </w:rPr>
        <w:t xml:space="preserve"> BAT= Best </w:t>
      </w:r>
      <w:proofErr w:type="spellStart"/>
      <w:r>
        <w:rPr>
          <w:sz w:val="16"/>
          <w:szCs w:val="16"/>
        </w:rPr>
        <w:t>Available</w:t>
      </w:r>
      <w:proofErr w:type="spellEnd"/>
      <w:r>
        <w:rPr>
          <w:sz w:val="16"/>
          <w:szCs w:val="16"/>
        </w:rPr>
        <w:t xml:space="preserve"> </w:t>
      </w:r>
      <w:proofErr w:type="spellStart"/>
      <w:r>
        <w:rPr>
          <w:sz w:val="16"/>
          <w:szCs w:val="16"/>
        </w:rPr>
        <w:t>Technique</w:t>
      </w:r>
      <w:proofErr w:type="spellEnd"/>
      <w:r>
        <w:rPr>
          <w:sz w:val="16"/>
          <w:szCs w:val="16"/>
        </w:rPr>
        <w:t xml:space="preserve"> (bedste tilgængelige teknik), som skal anvendes jævnfør EU's </w:t>
      </w:r>
      <w:proofErr w:type="spellStart"/>
      <w:r>
        <w:rPr>
          <w:sz w:val="16"/>
          <w:szCs w:val="16"/>
        </w:rPr>
        <w:t>IE-direktiv</w:t>
      </w:r>
      <w:proofErr w:type="spellEnd"/>
      <w:r>
        <w:rPr>
          <w:sz w:val="16"/>
          <w:szCs w:val="16"/>
        </w:rPr>
        <w:t>.</w:t>
      </w:r>
    </w:p>
  </w:footnote>
  <w:footnote w:id="8">
    <w:p w:rsidR="003827B4" w:rsidRPr="00CD1612" w:rsidRDefault="003827B4">
      <w:pPr>
        <w:pStyle w:val="Fodnotetekst"/>
        <w:rPr>
          <w:sz w:val="16"/>
          <w:szCs w:val="16"/>
        </w:rPr>
      </w:pPr>
      <w:r w:rsidRPr="00CD1612">
        <w:rPr>
          <w:rStyle w:val="Fodnotehenvisning"/>
          <w:sz w:val="16"/>
          <w:szCs w:val="16"/>
        </w:rPr>
        <w:footnoteRef/>
      </w:r>
      <w:r w:rsidRPr="00CD1612">
        <w:rPr>
          <w:sz w:val="16"/>
          <w:szCs w:val="16"/>
        </w:rPr>
        <w:t xml:space="preserve"> </w:t>
      </w:r>
      <w:proofErr w:type="spellStart"/>
      <w:r w:rsidRPr="00CD1612">
        <w:rPr>
          <w:sz w:val="16"/>
          <w:szCs w:val="16"/>
        </w:rPr>
        <w:t>IE-direktivet</w:t>
      </w:r>
      <w:proofErr w:type="spellEnd"/>
      <w:r w:rsidRPr="00CD1612">
        <w:rPr>
          <w:sz w:val="16"/>
          <w:szCs w:val="16"/>
        </w:rPr>
        <w:t xml:space="preserve"> (Industrial Emissions </w:t>
      </w:r>
      <w:proofErr w:type="spellStart"/>
      <w:r w:rsidRPr="00CD1612">
        <w:rPr>
          <w:sz w:val="16"/>
          <w:szCs w:val="16"/>
        </w:rPr>
        <w:t>Directive</w:t>
      </w:r>
      <w:proofErr w:type="spellEnd"/>
      <w:r w:rsidRPr="00CD1612">
        <w:rPr>
          <w:sz w:val="16"/>
          <w:szCs w:val="16"/>
        </w:rPr>
        <w:t xml:space="preserve">) erstatter </w:t>
      </w:r>
      <w:proofErr w:type="spellStart"/>
      <w:r w:rsidRPr="00CD1612">
        <w:rPr>
          <w:sz w:val="16"/>
          <w:szCs w:val="16"/>
        </w:rPr>
        <w:t>IPPC-direktivet</w:t>
      </w:r>
      <w:proofErr w:type="spellEnd"/>
      <w:r w:rsidRPr="00CD1612">
        <w:rPr>
          <w:sz w:val="16"/>
          <w:szCs w:val="16"/>
        </w:rPr>
        <w:t xml:space="preserve"> – </w:t>
      </w:r>
      <w:proofErr w:type="spellStart"/>
      <w:r w:rsidRPr="00CD1612">
        <w:rPr>
          <w:sz w:val="16"/>
          <w:szCs w:val="16"/>
        </w:rPr>
        <w:t>IE-direktivet</w:t>
      </w:r>
      <w:proofErr w:type="spellEnd"/>
      <w:r w:rsidRPr="00CD1612">
        <w:rPr>
          <w:sz w:val="16"/>
          <w:szCs w:val="16"/>
        </w:rPr>
        <w:t xml:space="preserve"> samler syv eksisterende direktiver om industriemissioner i ét direktiv.</w:t>
      </w:r>
    </w:p>
  </w:footnote>
  <w:footnote w:id="9">
    <w:p w:rsidR="003827B4" w:rsidRDefault="003827B4" w:rsidP="00E53975">
      <w:pPr>
        <w:pStyle w:val="Fodnotetekst"/>
      </w:pPr>
      <w:r>
        <w:rPr>
          <w:rStyle w:val="Fodnotehenvisning"/>
          <w:sz w:val="16"/>
          <w:szCs w:val="16"/>
        </w:rPr>
        <w:footnoteRef/>
      </w:r>
      <w:r>
        <w:rPr>
          <w:sz w:val="16"/>
          <w:szCs w:val="16"/>
        </w:rPr>
        <w:t xml:space="preserve"> Natura 2000-områder: Internationale naturbeskyttelsesområder udpeget på baggrund af EU's habitat- og fuglebeskyttelsesdirektiver.</w:t>
      </w:r>
    </w:p>
  </w:footnote>
  <w:footnote w:id="10">
    <w:p w:rsidR="003827B4" w:rsidRDefault="003827B4" w:rsidP="00E53975">
      <w:pPr>
        <w:pStyle w:val="Fodnotetekst"/>
        <w:rPr>
          <w:sz w:val="16"/>
          <w:szCs w:val="16"/>
        </w:rPr>
      </w:pPr>
      <w:r>
        <w:rPr>
          <w:rStyle w:val="Fodnotehenvisning"/>
          <w:sz w:val="16"/>
          <w:szCs w:val="16"/>
        </w:rPr>
        <w:footnoteRef/>
      </w:r>
      <w:r>
        <w:rPr>
          <w:sz w:val="16"/>
          <w:szCs w:val="16"/>
        </w:rPr>
        <w:t xml:space="preserve"> </w:t>
      </w:r>
      <w:r>
        <w:rPr>
          <w:i/>
          <w:color w:val="000000"/>
          <w:sz w:val="16"/>
          <w:szCs w:val="16"/>
        </w:rPr>
        <w:t>Rådets direktiv 85/337/EØF om vurdering af visse offentlige og private projekters indvirkning på miljøet med senere ændringer</w:t>
      </w:r>
      <w:r>
        <w:rPr>
          <w:color w:val="000000"/>
          <w:sz w:val="16"/>
          <w:szCs w:val="16"/>
        </w:rPr>
        <w:t xml:space="preserve"> (</w:t>
      </w:r>
      <w:r>
        <w:rPr>
          <w:sz w:val="16"/>
          <w:szCs w:val="16"/>
        </w:rPr>
        <w:t>VVM: Vurdering af Virkninger på Miljøet).</w:t>
      </w:r>
    </w:p>
  </w:footnote>
  <w:footnote w:id="11">
    <w:p w:rsidR="003827B4" w:rsidRDefault="003827B4" w:rsidP="00E53975">
      <w:pPr>
        <w:pStyle w:val="Fodnotetekst"/>
        <w:rPr>
          <w:sz w:val="16"/>
          <w:szCs w:val="16"/>
        </w:rPr>
      </w:pPr>
      <w:r>
        <w:rPr>
          <w:rStyle w:val="Fodnotehenvisning"/>
          <w:sz w:val="16"/>
          <w:szCs w:val="16"/>
        </w:rPr>
        <w:footnoteRef/>
      </w:r>
      <w:r>
        <w:rPr>
          <w:sz w:val="16"/>
          <w:szCs w:val="16"/>
        </w:rPr>
        <w:t xml:space="preserve"> </w:t>
      </w:r>
      <w:proofErr w:type="spellStart"/>
      <w:r>
        <w:rPr>
          <w:sz w:val="16"/>
          <w:szCs w:val="16"/>
        </w:rPr>
        <w:t>IE-direktoratet</w:t>
      </w:r>
      <w:proofErr w:type="spellEnd"/>
      <w:r>
        <w:rPr>
          <w:sz w:val="16"/>
          <w:szCs w:val="16"/>
        </w:rPr>
        <w:t xml:space="preserve"> (Industrial Emissions </w:t>
      </w:r>
      <w:proofErr w:type="spellStart"/>
      <w:r>
        <w:rPr>
          <w:sz w:val="16"/>
          <w:szCs w:val="16"/>
        </w:rPr>
        <w:t>Directive</w:t>
      </w:r>
      <w:proofErr w:type="spellEnd"/>
      <w:r>
        <w:rPr>
          <w:sz w:val="16"/>
          <w:szCs w:val="16"/>
        </w:rPr>
        <w:t>) samler syv eksisterende direktiver om industriemissioner i ét direktiv.</w:t>
      </w:r>
    </w:p>
  </w:footnote>
  <w:footnote w:id="12">
    <w:p w:rsidR="003827B4" w:rsidRDefault="003827B4" w:rsidP="00E53975">
      <w:pPr>
        <w:pStyle w:val="Fodnotetekst"/>
        <w:rPr>
          <w:sz w:val="16"/>
          <w:szCs w:val="16"/>
        </w:rPr>
      </w:pPr>
      <w:r>
        <w:rPr>
          <w:rStyle w:val="Fodnotehenvisning"/>
          <w:sz w:val="16"/>
          <w:szCs w:val="16"/>
        </w:rPr>
        <w:footnoteRef/>
      </w:r>
      <w:r>
        <w:rPr>
          <w:sz w:val="16"/>
          <w:szCs w:val="16"/>
        </w:rPr>
        <w:t xml:space="preserve"> Ved en samlet bebyggelse forstås, at der inden for en afstand af </w:t>
      </w:r>
      <w:smartTag w:uri="urn:schemas-microsoft-com:office:smarttags" w:element="metricconverter">
        <w:smartTagPr>
          <w:attr w:name="ProductID" w:val="200 meter"/>
        </w:smartTagPr>
        <w:r>
          <w:rPr>
            <w:sz w:val="16"/>
            <w:szCs w:val="16"/>
          </w:rPr>
          <w:t>200 meter</w:t>
        </w:r>
      </w:smartTag>
      <w:r>
        <w:rPr>
          <w:sz w:val="16"/>
          <w:szCs w:val="16"/>
        </w:rPr>
        <w:t xml:space="preserve"> fra beboelsesbygningen ligger mere end 6 andre beboelsesbygninger på hver sin samlede faste ejendom. Beboelsesbygninger på ejendomme med landbrugspligt efter Landbrugslovens regler samt beboelsesbygninger, der ejes af driftsherren, medregnes ikke.</w:t>
      </w:r>
    </w:p>
  </w:footnote>
  <w:footnote w:id="13">
    <w:p w:rsidR="003827B4" w:rsidRDefault="003827B4" w:rsidP="00E53975">
      <w:pPr>
        <w:pStyle w:val="Fodnotetekst"/>
        <w:rPr>
          <w:sz w:val="16"/>
          <w:szCs w:val="16"/>
        </w:rPr>
      </w:pPr>
      <w:r>
        <w:rPr>
          <w:rStyle w:val="Fodnotehenvisning"/>
          <w:sz w:val="16"/>
          <w:szCs w:val="16"/>
        </w:rPr>
        <w:footnoteRef/>
      </w:r>
      <w:r>
        <w:rPr>
          <w:sz w:val="16"/>
          <w:szCs w:val="16"/>
        </w:rPr>
        <w:t xml:space="preserve"> Beholdere til opbevaring af flydende husdyrgødning må i henhold til § 8, stk. 2 i </w:t>
      </w:r>
      <w:r>
        <w:rPr>
          <w:i/>
          <w:sz w:val="16"/>
          <w:szCs w:val="16"/>
        </w:rPr>
        <w:t>Husdyrgodkendelsesloven</w:t>
      </w:r>
      <w:r>
        <w:rPr>
          <w:sz w:val="16"/>
          <w:szCs w:val="16"/>
        </w:rPr>
        <w:t xml:space="preserve"> ikke etableres inden for en afstand af 100 meter til åbne vandløb og til søer med et areal, der er større end 100 m</w:t>
      </w:r>
      <w:r>
        <w:rPr>
          <w:sz w:val="16"/>
          <w:szCs w:val="16"/>
          <w:vertAlign w:val="superscript"/>
        </w:rPr>
        <w:t>2</w:t>
      </w:r>
      <w:r>
        <w:rPr>
          <w:sz w:val="16"/>
          <w:szCs w:val="16"/>
        </w:rPr>
        <w:t>.</w:t>
      </w:r>
    </w:p>
  </w:footnote>
  <w:footnote w:id="14">
    <w:p w:rsidR="003827B4" w:rsidRDefault="003827B4" w:rsidP="00E53975">
      <w:pPr>
        <w:autoSpaceDE w:val="0"/>
        <w:autoSpaceDN w:val="0"/>
        <w:adjustRightInd w:val="0"/>
        <w:rPr>
          <w:rFonts w:cs="Arial"/>
          <w:sz w:val="16"/>
          <w:szCs w:val="16"/>
          <w:lang w:eastAsia="da-DK"/>
        </w:rPr>
      </w:pPr>
      <w:r>
        <w:rPr>
          <w:rStyle w:val="Fodnotehenvisning"/>
          <w:sz w:val="16"/>
          <w:szCs w:val="16"/>
        </w:rPr>
        <w:footnoteRef/>
      </w:r>
      <w:r>
        <w:rPr>
          <w:sz w:val="16"/>
          <w:szCs w:val="16"/>
        </w:rPr>
        <w:t xml:space="preserve"> J</w:t>
      </w:r>
      <w:r>
        <w:rPr>
          <w:i/>
          <w:sz w:val="16"/>
          <w:szCs w:val="16"/>
        </w:rPr>
        <w:t xml:space="preserve">ævnfør </w:t>
      </w:r>
      <w:r>
        <w:rPr>
          <w:rFonts w:cs="Arial"/>
          <w:i/>
          <w:sz w:val="16"/>
          <w:szCs w:val="16"/>
          <w:lang w:eastAsia="da-DK"/>
        </w:rPr>
        <w:t xml:space="preserve">Bekendtgørelse nr. 723 af 12. september 1997 om kontrol af beholdere for flydende husdyrgødning, ensilagesaft eller spildevand </w:t>
      </w:r>
      <w:r>
        <w:rPr>
          <w:rFonts w:cs="Arial"/>
          <w:sz w:val="16"/>
          <w:szCs w:val="16"/>
          <w:lang w:eastAsia="da-DK"/>
        </w:rPr>
        <w:t xml:space="preserve">(med senere ændringer), </w:t>
      </w:r>
      <w:r>
        <w:rPr>
          <w:sz w:val="16"/>
          <w:szCs w:val="16"/>
        </w:rPr>
        <w:t xml:space="preserve">skal åbne og lukkede beholdere til opbevaring af flydende husdyrgødning, ensilagesaft eller spildevand på mere end </w:t>
      </w:r>
      <w:smartTag w:uri="urn:schemas-microsoft-com:office:smarttags" w:element="metricconverter">
        <w:smartTagPr>
          <w:attr w:name="ProductID" w:val="100 m3"/>
        </w:smartTagPr>
        <w:r>
          <w:rPr>
            <w:sz w:val="16"/>
            <w:szCs w:val="16"/>
          </w:rPr>
          <w:t>100 m</w:t>
        </w:r>
        <w:r>
          <w:rPr>
            <w:sz w:val="16"/>
            <w:szCs w:val="16"/>
            <w:vertAlign w:val="superscript"/>
          </w:rPr>
          <w:t>3</w:t>
        </w:r>
      </w:smartTag>
      <w:r>
        <w:rPr>
          <w:sz w:val="16"/>
          <w:szCs w:val="16"/>
          <w:vertAlign w:val="superscript"/>
        </w:rPr>
        <w:t xml:space="preserve"> </w:t>
      </w:r>
      <w:r>
        <w:rPr>
          <w:sz w:val="16"/>
          <w:szCs w:val="16"/>
        </w:rPr>
        <w:t>kontrolleres mindst hver 10 år af en autoriseret kontrollør.</w:t>
      </w:r>
    </w:p>
  </w:footnote>
  <w:footnote w:id="15">
    <w:p w:rsidR="003827B4" w:rsidRDefault="003827B4" w:rsidP="00E53975">
      <w:pPr>
        <w:pStyle w:val="Fodnotetekst"/>
        <w:rPr>
          <w:sz w:val="16"/>
          <w:szCs w:val="16"/>
        </w:rPr>
      </w:pPr>
      <w:r>
        <w:rPr>
          <w:rStyle w:val="Fodnotehenvisning"/>
          <w:sz w:val="16"/>
          <w:szCs w:val="16"/>
        </w:rPr>
        <w:footnoteRef/>
      </w:r>
      <w:r>
        <w:rPr>
          <w:sz w:val="16"/>
          <w:szCs w:val="16"/>
        </w:rPr>
        <w:t xml:space="preserve"> </w:t>
      </w:r>
      <w:r>
        <w:rPr>
          <w:i/>
          <w:sz w:val="16"/>
          <w:szCs w:val="16"/>
        </w:rPr>
        <w:t>Lovbekendtgørelse nr. 933 af 24. september 2009 af lov om naturbeskyttelse</w:t>
      </w:r>
      <w:r>
        <w:rPr>
          <w:sz w:val="16"/>
          <w:szCs w:val="16"/>
        </w:rPr>
        <w:t xml:space="preserve"> (med senere ændringer).</w:t>
      </w:r>
    </w:p>
  </w:footnote>
  <w:footnote w:id="16">
    <w:p w:rsidR="003827B4" w:rsidRDefault="003827B4" w:rsidP="00E53975">
      <w:pPr>
        <w:pStyle w:val="Fodnotetekst"/>
        <w:rPr>
          <w:sz w:val="16"/>
          <w:szCs w:val="16"/>
        </w:rPr>
      </w:pPr>
      <w:r>
        <w:rPr>
          <w:rStyle w:val="Fodnotehenvisning"/>
          <w:sz w:val="16"/>
          <w:szCs w:val="16"/>
        </w:rPr>
        <w:footnoteRef/>
      </w:r>
      <w:r>
        <w:rPr>
          <w:sz w:val="16"/>
          <w:szCs w:val="16"/>
        </w:rPr>
        <w:t xml:space="preserve"> Beboelsesbygninger på ejendomme med landbrugspligt efter Landbrugslovens regler samt beboelsesbygninger, der ejes af driftsherren, indgår ikke.</w:t>
      </w:r>
    </w:p>
  </w:footnote>
  <w:footnote w:id="17">
    <w:p w:rsidR="003827B4" w:rsidRDefault="003827B4" w:rsidP="00E53975">
      <w:pPr>
        <w:pStyle w:val="Fodnotetekst"/>
        <w:rPr>
          <w:sz w:val="16"/>
          <w:szCs w:val="16"/>
        </w:rPr>
      </w:pPr>
      <w:r>
        <w:rPr>
          <w:rStyle w:val="Fodnotehenvisning"/>
          <w:sz w:val="16"/>
          <w:szCs w:val="16"/>
        </w:rPr>
        <w:footnoteRef/>
      </w:r>
      <w:r>
        <w:rPr>
          <w:sz w:val="16"/>
          <w:szCs w:val="16"/>
        </w:rPr>
        <w:t xml:space="preserve"> OU</w:t>
      </w:r>
      <w:r>
        <w:rPr>
          <w:sz w:val="16"/>
          <w:szCs w:val="16"/>
          <w:vertAlign w:val="subscript"/>
        </w:rPr>
        <w:t>E</w:t>
      </w:r>
      <w:r>
        <w:rPr>
          <w:sz w:val="16"/>
          <w:szCs w:val="16"/>
        </w:rPr>
        <w:t xml:space="preserve"> = Lugt-enheder (</w:t>
      </w:r>
      <w:proofErr w:type="spellStart"/>
      <w:r>
        <w:rPr>
          <w:sz w:val="16"/>
          <w:szCs w:val="16"/>
        </w:rPr>
        <w:t>Odour</w:t>
      </w:r>
      <w:proofErr w:type="spellEnd"/>
      <w:r>
        <w:rPr>
          <w:sz w:val="16"/>
          <w:szCs w:val="16"/>
        </w:rPr>
        <w:t xml:space="preserve"> Units) bestemt efter den europæiske standard for lugtanalyse, hvor 1 OU</w:t>
      </w:r>
      <w:r>
        <w:rPr>
          <w:sz w:val="16"/>
          <w:szCs w:val="16"/>
          <w:vertAlign w:val="subscript"/>
        </w:rPr>
        <w:t>E</w:t>
      </w:r>
      <w:r>
        <w:rPr>
          <w:sz w:val="16"/>
          <w:szCs w:val="16"/>
        </w:rPr>
        <w:t xml:space="preserve"> er grænsen for, hvornår den pågældende lugt kan erkendes.</w:t>
      </w:r>
    </w:p>
  </w:footnote>
  <w:footnote w:id="18">
    <w:p w:rsidR="003827B4" w:rsidRDefault="003827B4" w:rsidP="00E53975">
      <w:pPr>
        <w:pStyle w:val="Fodnotetekst"/>
        <w:rPr>
          <w:sz w:val="16"/>
          <w:szCs w:val="16"/>
        </w:rPr>
      </w:pPr>
      <w:r>
        <w:rPr>
          <w:rStyle w:val="Fodnotehenvisning"/>
          <w:sz w:val="16"/>
          <w:szCs w:val="16"/>
        </w:rPr>
        <w:footnoteRef/>
      </w:r>
      <w:r>
        <w:rPr>
          <w:sz w:val="16"/>
          <w:szCs w:val="16"/>
        </w:rPr>
        <w:t xml:space="preserve"> Ikast-Brande Kommunes </w:t>
      </w:r>
      <w:r>
        <w:rPr>
          <w:i/>
          <w:sz w:val="16"/>
          <w:szCs w:val="16"/>
        </w:rPr>
        <w:t>Regulativ for erhvervsaffald</w:t>
      </w:r>
      <w:r>
        <w:rPr>
          <w:sz w:val="16"/>
          <w:szCs w:val="16"/>
        </w:rPr>
        <w:t xml:space="preserve"> kan findes på: </w:t>
      </w:r>
    </w:p>
    <w:p w:rsidR="003827B4" w:rsidRDefault="003827B4" w:rsidP="00E53975">
      <w:pPr>
        <w:pStyle w:val="Fodnotetekst"/>
        <w:rPr>
          <w:sz w:val="16"/>
          <w:szCs w:val="16"/>
        </w:rPr>
      </w:pPr>
      <w:hyperlink r:id="rId1" w:history="1">
        <w:r w:rsidRPr="00B47B49">
          <w:rPr>
            <w:rStyle w:val="Hyperlink"/>
            <w:sz w:val="16"/>
            <w:szCs w:val="16"/>
          </w:rPr>
          <w:t>http://www.affaldoggenbrug.ikast-brande.dk/media/2683951/regulativ_for_erhvervsaffald_2012.pdf</w:t>
        </w:r>
      </w:hyperlink>
    </w:p>
  </w:footnote>
  <w:footnote w:id="19">
    <w:p w:rsidR="003827B4" w:rsidRDefault="003827B4" w:rsidP="00E53975">
      <w:pPr>
        <w:pStyle w:val="Fodnotetekst"/>
        <w:rPr>
          <w:sz w:val="16"/>
          <w:szCs w:val="16"/>
        </w:rPr>
      </w:pPr>
      <w:r>
        <w:rPr>
          <w:rStyle w:val="Fodnotehenvisning"/>
          <w:sz w:val="16"/>
          <w:szCs w:val="16"/>
        </w:rPr>
        <w:footnoteRef/>
      </w:r>
      <w:r>
        <w:rPr>
          <w:sz w:val="16"/>
          <w:szCs w:val="16"/>
        </w:rPr>
        <w:t xml:space="preserve"> Rammerne for dette </w:t>
      </w:r>
      <w:proofErr w:type="spellStart"/>
      <w:r>
        <w:rPr>
          <w:sz w:val="16"/>
          <w:szCs w:val="16"/>
        </w:rPr>
        <w:t>BREF-dokument</w:t>
      </w:r>
      <w:proofErr w:type="spellEnd"/>
      <w:r>
        <w:rPr>
          <w:sz w:val="16"/>
          <w:szCs w:val="16"/>
        </w:rPr>
        <w:t xml:space="preserve">, der vedrørende intensiv fjerkræ- og svineproduktion, er baseret på punkt 6.6 i Bilag 1 i </w:t>
      </w:r>
      <w:proofErr w:type="spellStart"/>
      <w:r>
        <w:rPr>
          <w:sz w:val="16"/>
          <w:szCs w:val="16"/>
        </w:rPr>
        <w:t>IPPC-direktiv</w:t>
      </w:r>
      <w:proofErr w:type="spellEnd"/>
      <w:r>
        <w:rPr>
          <w:sz w:val="16"/>
          <w:szCs w:val="16"/>
        </w:rPr>
        <w:t xml:space="preserve"> 96/61/EF om </w:t>
      </w:r>
      <w:r>
        <w:rPr>
          <w:i/>
          <w:sz w:val="16"/>
          <w:szCs w:val="16"/>
        </w:rPr>
        <w:t xml:space="preserve">Anlæg til intensiv fjerkræ- eller svineproduktion med mere end a) 40.000 pladser for fjerkræ, b) 2.000 pladser for slagtesvin (over </w:t>
      </w:r>
      <w:smartTag w:uri="urn:schemas-microsoft-com:office:smarttags" w:element="metricconverter">
        <w:smartTagPr>
          <w:attr w:name="ProductID" w:val="30 kg"/>
        </w:smartTagPr>
        <w:r>
          <w:rPr>
            <w:i/>
            <w:sz w:val="16"/>
            <w:szCs w:val="16"/>
          </w:rPr>
          <w:t>30 kg</w:t>
        </w:r>
      </w:smartTag>
      <w:r>
        <w:rPr>
          <w:i/>
          <w:sz w:val="16"/>
          <w:szCs w:val="16"/>
        </w:rPr>
        <w:t>) eller c) 750 pladser for søer.</w:t>
      </w:r>
    </w:p>
  </w:footnote>
  <w:footnote w:id="20">
    <w:p w:rsidR="003827B4" w:rsidRDefault="003827B4" w:rsidP="00E53975">
      <w:pPr>
        <w:pStyle w:val="Fodnotetekst"/>
        <w:rPr>
          <w:sz w:val="16"/>
          <w:szCs w:val="16"/>
        </w:rPr>
      </w:pPr>
      <w:r>
        <w:rPr>
          <w:rStyle w:val="Fodnotehenvisning"/>
          <w:sz w:val="16"/>
          <w:szCs w:val="16"/>
        </w:rPr>
        <w:footnoteRef/>
      </w:r>
      <w:r>
        <w:rPr>
          <w:sz w:val="16"/>
          <w:szCs w:val="16"/>
        </w:rPr>
        <w:t xml:space="preserve"> </w:t>
      </w:r>
      <w:r>
        <w:rPr>
          <w:rFonts w:cs="Arial"/>
          <w:sz w:val="16"/>
          <w:szCs w:val="16"/>
        </w:rPr>
        <w:t xml:space="preserve">Teknologibladene er en samling af blade, som Miljøstyrelsen har udarbejdet med </w:t>
      </w:r>
      <w:r>
        <w:rPr>
          <w:rFonts w:cs="Arial"/>
          <w:bCs/>
          <w:sz w:val="16"/>
          <w:szCs w:val="16"/>
        </w:rPr>
        <w:t>vejledende beskrivelser</w:t>
      </w:r>
      <w:r>
        <w:rPr>
          <w:rFonts w:cs="Arial"/>
          <w:sz w:val="16"/>
          <w:szCs w:val="16"/>
        </w:rPr>
        <w:t xml:space="preserve"> af tekniske løsninger, som kan begrænse forurening fra husdyrproduktion. Teknologibladene er dels opdateringer af gamle ”</w:t>
      </w:r>
      <w:proofErr w:type="spellStart"/>
      <w:r>
        <w:rPr>
          <w:rFonts w:cs="Arial"/>
          <w:sz w:val="16"/>
          <w:szCs w:val="16"/>
        </w:rPr>
        <w:t>BAT-byggeblade</w:t>
      </w:r>
      <w:proofErr w:type="spellEnd"/>
      <w:r>
        <w:rPr>
          <w:rFonts w:cs="Arial"/>
          <w:sz w:val="16"/>
          <w:szCs w:val="16"/>
        </w:rPr>
        <w:t>” og dels helt nye.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65C8CB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nsid w:val="FFFFFF83"/>
    <w:multiLevelType w:val="singleLevel"/>
    <w:tmpl w:val="6C2EC01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nsid w:val="030A4C28"/>
    <w:multiLevelType w:val="hybridMultilevel"/>
    <w:tmpl w:val="B896FF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6046920"/>
    <w:multiLevelType w:val="hybridMultilevel"/>
    <w:tmpl w:val="8C9EFB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06290182"/>
    <w:multiLevelType w:val="hybridMultilevel"/>
    <w:tmpl w:val="07B89D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Aria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Arial"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0B027CB5"/>
    <w:multiLevelType w:val="hybridMultilevel"/>
    <w:tmpl w:val="13E21F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Aria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Arial"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7">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pStyle w:val="miljgodkendelsevilkr"/>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8">
    <w:nsid w:val="29695DB7"/>
    <w:multiLevelType w:val="hybridMultilevel"/>
    <w:tmpl w:val="E4BECBF6"/>
    <w:lvl w:ilvl="0" w:tplc="04060011">
      <w:start w:val="1"/>
      <w:numFmt w:val="decimal"/>
      <w:lvlText w:val="%1)"/>
      <w:lvlJc w:val="left"/>
      <w:pPr>
        <w:tabs>
          <w:tab w:val="num" w:pos="720"/>
        </w:tabs>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9">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0">
    <w:nsid w:val="2CF56D45"/>
    <w:multiLevelType w:val="multilevel"/>
    <w:tmpl w:val="FCCA9618"/>
    <w:lvl w:ilvl="0">
      <w:start w:val="1"/>
      <w:numFmt w:val="decimal"/>
      <w:lvlText w:val="%1."/>
      <w:lvlJc w:val="left"/>
      <w:pPr>
        <w:tabs>
          <w:tab w:val="num" w:pos="644"/>
        </w:tabs>
        <w:ind w:left="644" w:hanging="360"/>
      </w:pPr>
    </w:lvl>
    <w:lvl w:ilvl="1">
      <w:start w:val="1"/>
      <w:numFmt w:val="decimal"/>
      <w:pStyle w:val="MiljgodkendelseOverskrift2"/>
      <w:lvlText w:val="%1.%2."/>
      <w:lvlJc w:val="left"/>
      <w:pPr>
        <w:tabs>
          <w:tab w:val="num" w:pos="792"/>
        </w:tabs>
        <w:ind w:left="792" w:hanging="792"/>
      </w:pPr>
    </w:lvl>
    <w:lvl w:ilvl="2">
      <w:start w:val="1"/>
      <w:numFmt w:val="decimal"/>
      <w:pStyle w:val="MiljgodkendelseVilkr0"/>
      <w:lvlText w:val="%1.%2.%3."/>
      <w:lvlJc w:val="left"/>
      <w:pPr>
        <w:tabs>
          <w:tab w:val="num" w:pos="1004"/>
        </w:tabs>
        <w:ind w:left="788"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2">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4">
    <w:nsid w:val="36772579"/>
    <w:multiLevelType w:val="hybridMultilevel"/>
    <w:tmpl w:val="A356C54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5">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6">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7">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8">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9">
    <w:nsid w:val="55A73BA2"/>
    <w:multiLevelType w:val="hybridMultilevel"/>
    <w:tmpl w:val="DA6044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1">
    <w:nsid w:val="57326579"/>
    <w:multiLevelType w:val="hybridMultilevel"/>
    <w:tmpl w:val="A13E6CB0"/>
    <w:lvl w:ilvl="0" w:tplc="0406000B">
      <w:start w:val="1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575D64EE"/>
    <w:multiLevelType w:val="hybridMultilevel"/>
    <w:tmpl w:val="21A64174"/>
    <w:lvl w:ilvl="0" w:tplc="0406000B">
      <w:start w:val="1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581278B3"/>
    <w:multiLevelType w:val="hybridMultilevel"/>
    <w:tmpl w:val="7BBC3BFC"/>
    <w:lvl w:ilvl="0" w:tplc="CC9E6F40">
      <w:start w:val="19"/>
      <w:numFmt w:val="bullet"/>
      <w:lvlText w:val="-"/>
      <w:lvlJc w:val="left"/>
      <w:pPr>
        <w:ind w:left="1800" w:hanging="360"/>
      </w:pPr>
      <w:rPr>
        <w:rFonts w:ascii="Verdana" w:eastAsia="Times New Roman" w:hAnsi="Verdana"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4">
    <w:nsid w:val="607C32E8"/>
    <w:multiLevelType w:val="hybridMultilevel"/>
    <w:tmpl w:val="74B49B74"/>
    <w:lvl w:ilvl="0" w:tplc="08BA407A">
      <w:numFmt w:val="bullet"/>
      <w:lvlText w:val="-"/>
      <w:lvlJc w:val="left"/>
      <w:pPr>
        <w:ind w:left="1080" w:hanging="360"/>
      </w:pPr>
      <w:rPr>
        <w:rFonts w:ascii="Verdana" w:eastAsia="Times New Roman" w:hAnsi="Verdana" w:cs="Times New Roman" w:hint="default"/>
      </w:rPr>
    </w:lvl>
    <w:lvl w:ilvl="1" w:tplc="04060003">
      <w:start w:val="1"/>
      <w:numFmt w:val="decimal"/>
      <w:lvlText w:val="%2."/>
      <w:lvlJc w:val="left"/>
      <w:pPr>
        <w:tabs>
          <w:tab w:val="num" w:pos="1800"/>
        </w:tabs>
        <w:ind w:left="1800" w:hanging="360"/>
      </w:pPr>
    </w:lvl>
    <w:lvl w:ilvl="2" w:tplc="04060005">
      <w:start w:val="1"/>
      <w:numFmt w:val="decimal"/>
      <w:lvlText w:val="%3."/>
      <w:lvlJc w:val="left"/>
      <w:pPr>
        <w:tabs>
          <w:tab w:val="num" w:pos="2520"/>
        </w:tabs>
        <w:ind w:left="2520" w:hanging="360"/>
      </w:pPr>
    </w:lvl>
    <w:lvl w:ilvl="3" w:tplc="04060001">
      <w:start w:val="1"/>
      <w:numFmt w:val="decimal"/>
      <w:lvlText w:val="%4."/>
      <w:lvlJc w:val="left"/>
      <w:pPr>
        <w:tabs>
          <w:tab w:val="num" w:pos="3240"/>
        </w:tabs>
        <w:ind w:left="3240" w:hanging="360"/>
      </w:pPr>
    </w:lvl>
    <w:lvl w:ilvl="4" w:tplc="04060003">
      <w:start w:val="1"/>
      <w:numFmt w:val="decimal"/>
      <w:lvlText w:val="%5."/>
      <w:lvlJc w:val="left"/>
      <w:pPr>
        <w:tabs>
          <w:tab w:val="num" w:pos="3960"/>
        </w:tabs>
        <w:ind w:left="3960" w:hanging="360"/>
      </w:pPr>
    </w:lvl>
    <w:lvl w:ilvl="5" w:tplc="04060005">
      <w:start w:val="1"/>
      <w:numFmt w:val="decimal"/>
      <w:lvlText w:val="%6."/>
      <w:lvlJc w:val="left"/>
      <w:pPr>
        <w:tabs>
          <w:tab w:val="num" w:pos="4680"/>
        </w:tabs>
        <w:ind w:left="4680" w:hanging="360"/>
      </w:pPr>
    </w:lvl>
    <w:lvl w:ilvl="6" w:tplc="04060001">
      <w:start w:val="1"/>
      <w:numFmt w:val="decimal"/>
      <w:lvlText w:val="%7."/>
      <w:lvlJc w:val="left"/>
      <w:pPr>
        <w:tabs>
          <w:tab w:val="num" w:pos="5400"/>
        </w:tabs>
        <w:ind w:left="5400" w:hanging="360"/>
      </w:pPr>
    </w:lvl>
    <w:lvl w:ilvl="7" w:tplc="04060003">
      <w:start w:val="1"/>
      <w:numFmt w:val="decimal"/>
      <w:lvlText w:val="%8."/>
      <w:lvlJc w:val="left"/>
      <w:pPr>
        <w:tabs>
          <w:tab w:val="num" w:pos="6120"/>
        </w:tabs>
        <w:ind w:left="6120" w:hanging="360"/>
      </w:pPr>
    </w:lvl>
    <w:lvl w:ilvl="8" w:tplc="04060005">
      <w:start w:val="1"/>
      <w:numFmt w:val="decimal"/>
      <w:lvlText w:val="%9."/>
      <w:lvlJc w:val="left"/>
      <w:pPr>
        <w:tabs>
          <w:tab w:val="num" w:pos="6840"/>
        </w:tabs>
        <w:ind w:left="6840" w:hanging="360"/>
      </w:pPr>
    </w:lvl>
  </w:abstractNum>
  <w:abstractNum w:abstractNumId="25">
    <w:nsid w:val="61FC5EFC"/>
    <w:multiLevelType w:val="hybridMultilevel"/>
    <w:tmpl w:val="913E9500"/>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6">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7">
    <w:nsid w:val="6A201DED"/>
    <w:multiLevelType w:val="hybridMultilevel"/>
    <w:tmpl w:val="7F96116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8">
    <w:nsid w:val="6BAA3628"/>
    <w:multiLevelType w:val="hybridMultilevel"/>
    <w:tmpl w:val="B2CCECF6"/>
    <w:lvl w:ilvl="0" w:tplc="EF9CD7E2">
      <w:start w:val="1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0">
    <w:nsid w:val="6ECA7AA8"/>
    <w:multiLevelType w:val="hybridMultilevel"/>
    <w:tmpl w:val="7466D26A"/>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1">
    <w:nsid w:val="70610E35"/>
    <w:multiLevelType w:val="hybridMultilevel"/>
    <w:tmpl w:val="810E64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27507958">
      <w:numFmt w:val="bullet"/>
      <w:lvlText w:val="-"/>
      <w:lvlJc w:val="left"/>
      <w:pPr>
        <w:tabs>
          <w:tab w:val="num" w:pos="2160"/>
        </w:tabs>
        <w:ind w:left="2160" w:hanging="360"/>
      </w:pPr>
      <w:rPr>
        <w:rFonts w:ascii="Verdana" w:eastAsia="Times New Roman" w:hAnsi="Verdana" w:cs="Times New Roman" w:hint="default"/>
      </w:r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2">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3">
    <w:nsid w:val="7A1B397C"/>
    <w:multiLevelType w:val="multilevel"/>
    <w:tmpl w:val="99721DCC"/>
    <w:lvl w:ilvl="0">
      <w:start w:val="1"/>
      <w:numFmt w:val="decimal"/>
      <w:lvlText w:val="%1."/>
      <w:lvlJc w:val="left"/>
      <w:pPr>
        <w:tabs>
          <w:tab w:val="num" w:pos="408"/>
        </w:tabs>
        <w:ind w:left="408" w:hanging="408"/>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880"/>
        </w:tabs>
        <w:ind w:left="2880" w:hanging="144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abstractNum w:abstractNumId="34">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5">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6">
    <w:nsid w:val="7DB3183F"/>
    <w:multiLevelType w:val="multilevel"/>
    <w:tmpl w:val="99721DCC"/>
    <w:lvl w:ilvl="0">
      <w:start w:val="1"/>
      <w:numFmt w:val="decimal"/>
      <w:lvlText w:val="%1."/>
      <w:lvlJc w:val="left"/>
      <w:pPr>
        <w:tabs>
          <w:tab w:val="num" w:pos="408"/>
        </w:tabs>
        <w:ind w:left="408" w:hanging="408"/>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880"/>
        </w:tabs>
        <w:ind w:left="2880" w:hanging="144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num w:numId="1">
    <w:abstractNumId w:val="1"/>
  </w:num>
  <w:num w:numId="2">
    <w:abstractNumId w:val="0"/>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34"/>
  </w:num>
  <w:num w:numId="30">
    <w:abstractNumId w:val="31"/>
  </w:num>
  <w:num w:numId="31">
    <w:abstractNumId w:val="4"/>
  </w:num>
  <w:num w:numId="32">
    <w:abstractNumId w:val="12"/>
  </w:num>
  <w:num w:numId="33">
    <w:abstractNumId w:val="30"/>
  </w:num>
  <w:num w:numId="34">
    <w:abstractNumId w:val="29"/>
  </w:num>
  <w:num w:numId="35">
    <w:abstractNumId w:val="5"/>
  </w:num>
  <w:num w:numId="36">
    <w:abstractNumId w:val="14"/>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28"/>
  </w:num>
  <w:num w:numId="40">
    <w:abstractNumId w:val="33"/>
  </w:num>
  <w:num w:numId="41">
    <w:abstractNumId w:val="23"/>
  </w:num>
  <w:num w:numId="42">
    <w:abstractNumId w:val="8"/>
  </w:num>
  <w:num w:numId="43">
    <w:abstractNumId w:val="36"/>
  </w:num>
  <w:num w:numId="44">
    <w:abstractNumId w:val="2"/>
  </w:num>
  <w:num w:numId="45">
    <w:abstractNumId w:val="3"/>
  </w:num>
  <w:num w:numId="4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footnotePr>
    <w:footnote w:id="-1"/>
    <w:footnote w:id="0"/>
  </w:footnotePr>
  <w:endnotePr>
    <w:endnote w:id="-1"/>
    <w:endnote w:id="0"/>
  </w:endnotePr>
  <w:compat/>
  <w:rsids>
    <w:rsidRoot w:val="002C1DB0"/>
    <w:rsid w:val="00002C5B"/>
    <w:rsid w:val="00002E31"/>
    <w:rsid w:val="000148A8"/>
    <w:rsid w:val="00015960"/>
    <w:rsid w:val="00020F58"/>
    <w:rsid w:val="0002286F"/>
    <w:rsid w:val="00030873"/>
    <w:rsid w:val="0003383E"/>
    <w:rsid w:val="00042A01"/>
    <w:rsid w:val="00043504"/>
    <w:rsid w:val="00057115"/>
    <w:rsid w:val="00071849"/>
    <w:rsid w:val="000773F8"/>
    <w:rsid w:val="00087EFA"/>
    <w:rsid w:val="00096247"/>
    <w:rsid w:val="000A1B76"/>
    <w:rsid w:val="000A4902"/>
    <w:rsid w:val="000C0D1D"/>
    <w:rsid w:val="000C7F0A"/>
    <w:rsid w:val="000D33D0"/>
    <w:rsid w:val="000D66A9"/>
    <w:rsid w:val="000E456A"/>
    <w:rsid w:val="000E676C"/>
    <w:rsid w:val="000E6F16"/>
    <w:rsid w:val="000E7DE5"/>
    <w:rsid w:val="000F33BF"/>
    <w:rsid w:val="00111CF9"/>
    <w:rsid w:val="00124B99"/>
    <w:rsid w:val="00141EF0"/>
    <w:rsid w:val="0015700B"/>
    <w:rsid w:val="001573CA"/>
    <w:rsid w:val="0016513B"/>
    <w:rsid w:val="00167DC0"/>
    <w:rsid w:val="001859BB"/>
    <w:rsid w:val="001B049A"/>
    <w:rsid w:val="001B5ED5"/>
    <w:rsid w:val="001D35D4"/>
    <w:rsid w:val="001D62F5"/>
    <w:rsid w:val="001F3F25"/>
    <w:rsid w:val="001F41DE"/>
    <w:rsid w:val="002114C9"/>
    <w:rsid w:val="00224CC7"/>
    <w:rsid w:val="0023334F"/>
    <w:rsid w:val="002442CA"/>
    <w:rsid w:val="00270406"/>
    <w:rsid w:val="00273CD0"/>
    <w:rsid w:val="00276B1B"/>
    <w:rsid w:val="00295799"/>
    <w:rsid w:val="002A28F5"/>
    <w:rsid w:val="002B0A4C"/>
    <w:rsid w:val="002B4C71"/>
    <w:rsid w:val="002B530B"/>
    <w:rsid w:val="002C1DB0"/>
    <w:rsid w:val="002C65DF"/>
    <w:rsid w:val="002E39B1"/>
    <w:rsid w:val="002E3C9D"/>
    <w:rsid w:val="002E4EAC"/>
    <w:rsid w:val="002F1E6D"/>
    <w:rsid w:val="002F2D33"/>
    <w:rsid w:val="002F39D0"/>
    <w:rsid w:val="00301629"/>
    <w:rsid w:val="003153A8"/>
    <w:rsid w:val="00330C4C"/>
    <w:rsid w:val="00332465"/>
    <w:rsid w:val="00336D84"/>
    <w:rsid w:val="00337EB1"/>
    <w:rsid w:val="00346E23"/>
    <w:rsid w:val="00351E98"/>
    <w:rsid w:val="00353F60"/>
    <w:rsid w:val="00356E36"/>
    <w:rsid w:val="00364EEF"/>
    <w:rsid w:val="003827B4"/>
    <w:rsid w:val="00391C84"/>
    <w:rsid w:val="003946AF"/>
    <w:rsid w:val="003B1AE0"/>
    <w:rsid w:val="003B294E"/>
    <w:rsid w:val="003F6BCA"/>
    <w:rsid w:val="004020C9"/>
    <w:rsid w:val="004128B3"/>
    <w:rsid w:val="00414809"/>
    <w:rsid w:val="00440DC4"/>
    <w:rsid w:val="004449FF"/>
    <w:rsid w:val="00456188"/>
    <w:rsid w:val="004609BA"/>
    <w:rsid w:val="00482C0D"/>
    <w:rsid w:val="00493896"/>
    <w:rsid w:val="0049618F"/>
    <w:rsid w:val="004A191C"/>
    <w:rsid w:val="004B327A"/>
    <w:rsid w:val="004B470F"/>
    <w:rsid w:val="004B5772"/>
    <w:rsid w:val="004B5E6A"/>
    <w:rsid w:val="004B7611"/>
    <w:rsid w:val="004D72E3"/>
    <w:rsid w:val="004D7736"/>
    <w:rsid w:val="004E2D1C"/>
    <w:rsid w:val="004E6B22"/>
    <w:rsid w:val="004E6E91"/>
    <w:rsid w:val="00506333"/>
    <w:rsid w:val="005069D4"/>
    <w:rsid w:val="00510A90"/>
    <w:rsid w:val="00520A1C"/>
    <w:rsid w:val="005221A4"/>
    <w:rsid w:val="00524B81"/>
    <w:rsid w:val="00530EB3"/>
    <w:rsid w:val="00531B18"/>
    <w:rsid w:val="0053376F"/>
    <w:rsid w:val="005339DC"/>
    <w:rsid w:val="005352BC"/>
    <w:rsid w:val="00536EEF"/>
    <w:rsid w:val="0054638D"/>
    <w:rsid w:val="00554760"/>
    <w:rsid w:val="00561BD6"/>
    <w:rsid w:val="00575F9D"/>
    <w:rsid w:val="0058249D"/>
    <w:rsid w:val="005827F2"/>
    <w:rsid w:val="00585808"/>
    <w:rsid w:val="00587CDA"/>
    <w:rsid w:val="00587EE9"/>
    <w:rsid w:val="0059300A"/>
    <w:rsid w:val="005A0CBD"/>
    <w:rsid w:val="005A34F6"/>
    <w:rsid w:val="005D1022"/>
    <w:rsid w:val="005D4E0B"/>
    <w:rsid w:val="00600774"/>
    <w:rsid w:val="00610911"/>
    <w:rsid w:val="00612E74"/>
    <w:rsid w:val="00622586"/>
    <w:rsid w:val="00623BC8"/>
    <w:rsid w:val="00625179"/>
    <w:rsid w:val="00631C81"/>
    <w:rsid w:val="00635BE1"/>
    <w:rsid w:val="00635C13"/>
    <w:rsid w:val="006421FC"/>
    <w:rsid w:val="0065278A"/>
    <w:rsid w:val="00671409"/>
    <w:rsid w:val="0067482E"/>
    <w:rsid w:val="006803BB"/>
    <w:rsid w:val="006861C1"/>
    <w:rsid w:val="006A6E8A"/>
    <w:rsid w:val="006B1380"/>
    <w:rsid w:val="006B6017"/>
    <w:rsid w:val="006B6435"/>
    <w:rsid w:val="006C642A"/>
    <w:rsid w:val="006D6DB3"/>
    <w:rsid w:val="006E1F2B"/>
    <w:rsid w:val="006E4D7E"/>
    <w:rsid w:val="006E770D"/>
    <w:rsid w:val="006F5DD5"/>
    <w:rsid w:val="007017AB"/>
    <w:rsid w:val="00701D3E"/>
    <w:rsid w:val="00705E72"/>
    <w:rsid w:val="007108A8"/>
    <w:rsid w:val="0072764C"/>
    <w:rsid w:val="007306F1"/>
    <w:rsid w:val="007448D3"/>
    <w:rsid w:val="00775315"/>
    <w:rsid w:val="00786D66"/>
    <w:rsid w:val="0078769B"/>
    <w:rsid w:val="0079135D"/>
    <w:rsid w:val="00791764"/>
    <w:rsid w:val="007A2734"/>
    <w:rsid w:val="007A38F4"/>
    <w:rsid w:val="007A60DF"/>
    <w:rsid w:val="007E0113"/>
    <w:rsid w:val="007E06E1"/>
    <w:rsid w:val="007E08D0"/>
    <w:rsid w:val="007E7CEB"/>
    <w:rsid w:val="00800353"/>
    <w:rsid w:val="00820F5D"/>
    <w:rsid w:val="0082409E"/>
    <w:rsid w:val="00852503"/>
    <w:rsid w:val="0086085A"/>
    <w:rsid w:val="00861F73"/>
    <w:rsid w:val="00862F76"/>
    <w:rsid w:val="00870885"/>
    <w:rsid w:val="008709AA"/>
    <w:rsid w:val="00893443"/>
    <w:rsid w:val="00893DAF"/>
    <w:rsid w:val="008A6EB3"/>
    <w:rsid w:val="008B03FB"/>
    <w:rsid w:val="008B15AD"/>
    <w:rsid w:val="008B25A5"/>
    <w:rsid w:val="008E0868"/>
    <w:rsid w:val="008E55A2"/>
    <w:rsid w:val="008E5775"/>
    <w:rsid w:val="008F6F37"/>
    <w:rsid w:val="008F7847"/>
    <w:rsid w:val="00903A49"/>
    <w:rsid w:val="00905EB0"/>
    <w:rsid w:val="009146F0"/>
    <w:rsid w:val="00922815"/>
    <w:rsid w:val="009256CA"/>
    <w:rsid w:val="00934380"/>
    <w:rsid w:val="0093670E"/>
    <w:rsid w:val="00944C0E"/>
    <w:rsid w:val="00967FFA"/>
    <w:rsid w:val="009725E5"/>
    <w:rsid w:val="00986908"/>
    <w:rsid w:val="00986AE1"/>
    <w:rsid w:val="00990C0C"/>
    <w:rsid w:val="0099269A"/>
    <w:rsid w:val="009A0DF1"/>
    <w:rsid w:val="009A2217"/>
    <w:rsid w:val="009D03AB"/>
    <w:rsid w:val="009D721E"/>
    <w:rsid w:val="009E794A"/>
    <w:rsid w:val="00A007F0"/>
    <w:rsid w:val="00A00ADB"/>
    <w:rsid w:val="00A071AE"/>
    <w:rsid w:val="00A15B37"/>
    <w:rsid w:val="00A167B7"/>
    <w:rsid w:val="00A230D5"/>
    <w:rsid w:val="00A437E9"/>
    <w:rsid w:val="00A4554F"/>
    <w:rsid w:val="00A5014D"/>
    <w:rsid w:val="00A53D8F"/>
    <w:rsid w:val="00A64E5B"/>
    <w:rsid w:val="00A75297"/>
    <w:rsid w:val="00A86073"/>
    <w:rsid w:val="00AA2A34"/>
    <w:rsid w:val="00AB176C"/>
    <w:rsid w:val="00AB7D4F"/>
    <w:rsid w:val="00AC679A"/>
    <w:rsid w:val="00AC70C1"/>
    <w:rsid w:val="00AD1232"/>
    <w:rsid w:val="00AD67B8"/>
    <w:rsid w:val="00AE2DF5"/>
    <w:rsid w:val="00AE678A"/>
    <w:rsid w:val="00AF5252"/>
    <w:rsid w:val="00AF6810"/>
    <w:rsid w:val="00B03104"/>
    <w:rsid w:val="00B10F0B"/>
    <w:rsid w:val="00B27D1F"/>
    <w:rsid w:val="00B33DA6"/>
    <w:rsid w:val="00B434E7"/>
    <w:rsid w:val="00B45C57"/>
    <w:rsid w:val="00B76323"/>
    <w:rsid w:val="00B826A6"/>
    <w:rsid w:val="00B85A76"/>
    <w:rsid w:val="00BB06C4"/>
    <w:rsid w:val="00BD6BB0"/>
    <w:rsid w:val="00BE2751"/>
    <w:rsid w:val="00BE6788"/>
    <w:rsid w:val="00C00883"/>
    <w:rsid w:val="00C137A4"/>
    <w:rsid w:val="00C21729"/>
    <w:rsid w:val="00C23F9D"/>
    <w:rsid w:val="00C668D6"/>
    <w:rsid w:val="00C77A86"/>
    <w:rsid w:val="00C80E53"/>
    <w:rsid w:val="00C810F0"/>
    <w:rsid w:val="00C8371F"/>
    <w:rsid w:val="00C86519"/>
    <w:rsid w:val="00C905DF"/>
    <w:rsid w:val="00C92E88"/>
    <w:rsid w:val="00C946C0"/>
    <w:rsid w:val="00C96680"/>
    <w:rsid w:val="00CA307E"/>
    <w:rsid w:val="00CB1F4A"/>
    <w:rsid w:val="00CB290B"/>
    <w:rsid w:val="00CD1612"/>
    <w:rsid w:val="00D059BD"/>
    <w:rsid w:val="00D05AA0"/>
    <w:rsid w:val="00D076D1"/>
    <w:rsid w:val="00D10F01"/>
    <w:rsid w:val="00D12D2D"/>
    <w:rsid w:val="00D17ACB"/>
    <w:rsid w:val="00D20D7E"/>
    <w:rsid w:val="00D4663A"/>
    <w:rsid w:val="00D55F59"/>
    <w:rsid w:val="00D6529D"/>
    <w:rsid w:val="00D7246A"/>
    <w:rsid w:val="00D8559D"/>
    <w:rsid w:val="00D86990"/>
    <w:rsid w:val="00D90FEB"/>
    <w:rsid w:val="00D92866"/>
    <w:rsid w:val="00DA44E7"/>
    <w:rsid w:val="00DA44F4"/>
    <w:rsid w:val="00DE12D5"/>
    <w:rsid w:val="00DE51B7"/>
    <w:rsid w:val="00DE68CA"/>
    <w:rsid w:val="00DF0DE9"/>
    <w:rsid w:val="00DF16A7"/>
    <w:rsid w:val="00DF3000"/>
    <w:rsid w:val="00DF3181"/>
    <w:rsid w:val="00E215FA"/>
    <w:rsid w:val="00E22598"/>
    <w:rsid w:val="00E26BB3"/>
    <w:rsid w:val="00E429D4"/>
    <w:rsid w:val="00E4360E"/>
    <w:rsid w:val="00E461C4"/>
    <w:rsid w:val="00E53975"/>
    <w:rsid w:val="00E80C6F"/>
    <w:rsid w:val="00E90694"/>
    <w:rsid w:val="00EA4084"/>
    <w:rsid w:val="00EA4382"/>
    <w:rsid w:val="00EA6111"/>
    <w:rsid w:val="00EB1F35"/>
    <w:rsid w:val="00EB5D39"/>
    <w:rsid w:val="00EC011B"/>
    <w:rsid w:val="00EC67D5"/>
    <w:rsid w:val="00ED2C4B"/>
    <w:rsid w:val="00EE563C"/>
    <w:rsid w:val="00EF1C78"/>
    <w:rsid w:val="00EF43E1"/>
    <w:rsid w:val="00F02414"/>
    <w:rsid w:val="00F06A8F"/>
    <w:rsid w:val="00F12D48"/>
    <w:rsid w:val="00F24173"/>
    <w:rsid w:val="00F262B8"/>
    <w:rsid w:val="00F26A2A"/>
    <w:rsid w:val="00F26CC4"/>
    <w:rsid w:val="00F4015C"/>
    <w:rsid w:val="00F41FE4"/>
    <w:rsid w:val="00F45AEC"/>
    <w:rsid w:val="00F4755F"/>
    <w:rsid w:val="00F506B1"/>
    <w:rsid w:val="00F54677"/>
    <w:rsid w:val="00F65D72"/>
    <w:rsid w:val="00F71458"/>
    <w:rsid w:val="00F85D2A"/>
    <w:rsid w:val="00F91C6F"/>
    <w:rsid w:val="00F978D5"/>
    <w:rsid w:val="00FA407F"/>
    <w:rsid w:val="00FB39F9"/>
    <w:rsid w:val="00FD1268"/>
    <w:rsid w:val="00FD5C82"/>
    <w:rsid w:val="00FF24E6"/>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18"/>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53975"/>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semiHidde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E53975"/>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semiHidden/>
    <w:unhideWhenUsed/>
    <w:qFormat/>
    <w:rsid w:val="00E53975"/>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semiHidden/>
    <w:unhideWhenUsed/>
    <w:qFormat/>
    <w:rsid w:val="00E53975"/>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semiHidden/>
    <w:unhideWhenUsed/>
    <w:qFormat/>
    <w:rsid w:val="00E53975"/>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semiHidden/>
    <w:unhideWhenUsed/>
    <w:qFormat/>
    <w:rsid w:val="00E53975"/>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semiHidden/>
    <w:unhideWhenUsed/>
    <w:qFormat/>
    <w:rsid w:val="00E53975"/>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semiHidden/>
    <w:unhideWhenUsed/>
    <w:qFormat/>
    <w:rsid w:val="00E53975"/>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semiHidden/>
    <w:rsid w:val="003B1AE0"/>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rsid w:val="00E53975"/>
    <w:rPr>
      <w:rFonts w:ascii="Times New Roman" w:eastAsia="Times New Roman" w:hAnsi="Times New Roman" w:cs="Arial"/>
      <w:bCs/>
      <w:sz w:val="24"/>
      <w:szCs w:val="26"/>
      <w:u w:val="single"/>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iPriority w:val="99"/>
    <w:unhideWhenUsed/>
    <w:rsid w:val="001D35D4"/>
    <w:pPr>
      <w:tabs>
        <w:tab w:val="center" w:pos="4819"/>
        <w:tab w:val="right" w:pos="9638"/>
      </w:tabs>
    </w:pPr>
  </w:style>
  <w:style w:type="character" w:customStyle="1" w:styleId="SidehovedTegn">
    <w:name w:val="Sidehoved Tegn"/>
    <w:basedOn w:val="Standardskrifttypeiafsnit"/>
    <w:link w:val="Sidehoved"/>
    <w:uiPriority w:val="99"/>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character" w:customStyle="1" w:styleId="Overskrift4Tegn">
    <w:name w:val="Overskrift 4 Tegn"/>
    <w:basedOn w:val="Standardskrifttypeiafsnit"/>
    <w:link w:val="Overskrift4"/>
    <w:semiHidden/>
    <w:rsid w:val="00E53975"/>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semiHidden/>
    <w:rsid w:val="00E53975"/>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semiHidden/>
    <w:rsid w:val="00E53975"/>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semiHidden/>
    <w:rsid w:val="00E53975"/>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semiHidden/>
    <w:rsid w:val="00E53975"/>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semiHidden/>
    <w:rsid w:val="00E53975"/>
    <w:rPr>
      <w:rFonts w:ascii="Arial" w:eastAsia="Times New Roman" w:hAnsi="Arial" w:cs="Arial"/>
      <w:sz w:val="22"/>
      <w:szCs w:val="22"/>
      <w:lang w:eastAsia="da-DK"/>
    </w:rPr>
  </w:style>
  <w:style w:type="character" w:styleId="Hyperlink">
    <w:name w:val="Hyperlink"/>
    <w:basedOn w:val="Standardskrifttypeiafsnit"/>
    <w:uiPriority w:val="99"/>
    <w:unhideWhenUsed/>
    <w:rsid w:val="00E53975"/>
    <w:rPr>
      <w:color w:val="0000FF"/>
      <w:u w:val="single"/>
    </w:rPr>
  </w:style>
  <w:style w:type="paragraph" w:styleId="NormalWeb">
    <w:name w:val="Normal (Web)"/>
    <w:basedOn w:val="Normal"/>
    <w:unhideWhenUsed/>
    <w:rsid w:val="00E53975"/>
    <w:pPr>
      <w:spacing w:before="100" w:beforeAutospacing="1" w:after="100" w:afterAutospacing="1"/>
    </w:pPr>
    <w:rPr>
      <w:rFonts w:ascii="Times New Roman" w:hAnsi="Times New Roman"/>
      <w:color w:val="000000"/>
      <w:sz w:val="24"/>
      <w:szCs w:val="24"/>
      <w:lang w:eastAsia="da-DK"/>
    </w:rPr>
  </w:style>
  <w:style w:type="paragraph" w:styleId="Indholdsfortegnelse1">
    <w:name w:val="toc 1"/>
    <w:basedOn w:val="Normal"/>
    <w:next w:val="Normal"/>
    <w:autoRedefine/>
    <w:uiPriority w:val="39"/>
    <w:unhideWhenUsed/>
    <w:rsid w:val="00364EEF"/>
    <w:pPr>
      <w:tabs>
        <w:tab w:val="right" w:leader="dot" w:pos="9180"/>
      </w:tabs>
    </w:pPr>
    <w:rPr>
      <w:rFonts w:eastAsiaTheme="majorEastAsia" w:cs="Helv"/>
      <w:b/>
      <w:bCs/>
      <w:iCs/>
      <w:noProof/>
      <w:lang w:eastAsia="da-DK"/>
    </w:rPr>
  </w:style>
  <w:style w:type="paragraph" w:styleId="Indholdsfortegnelse2">
    <w:name w:val="toc 2"/>
    <w:basedOn w:val="Normal"/>
    <w:next w:val="Normal"/>
    <w:autoRedefine/>
    <w:uiPriority w:val="39"/>
    <w:unhideWhenUsed/>
    <w:rsid w:val="00E53975"/>
    <w:pPr>
      <w:tabs>
        <w:tab w:val="right" w:leader="dot" w:pos="9180"/>
      </w:tabs>
      <w:ind w:left="220"/>
    </w:pPr>
    <w:rPr>
      <w:rFonts w:ascii="Times New Roman" w:hAnsi="Times New Roman"/>
      <w:sz w:val="22"/>
      <w:szCs w:val="20"/>
      <w:lang w:eastAsia="da-DK"/>
    </w:rPr>
  </w:style>
  <w:style w:type="paragraph" w:styleId="Indholdsfortegnelse3">
    <w:name w:val="toc 3"/>
    <w:basedOn w:val="Normal"/>
    <w:next w:val="Normal"/>
    <w:autoRedefine/>
    <w:uiPriority w:val="39"/>
    <w:unhideWhenUsed/>
    <w:rsid w:val="00E53975"/>
    <w:pPr>
      <w:tabs>
        <w:tab w:val="right" w:leader="dot" w:pos="9180"/>
      </w:tabs>
      <w:ind w:left="221"/>
    </w:pPr>
    <w:rPr>
      <w:noProof/>
      <w:lang w:eastAsia="da-DK"/>
    </w:rPr>
  </w:style>
  <w:style w:type="paragraph" w:styleId="Fodnotetekst">
    <w:name w:val="footnote text"/>
    <w:basedOn w:val="Normal"/>
    <w:link w:val="FodnotetekstTegn"/>
    <w:unhideWhenUsed/>
    <w:rsid w:val="00E53975"/>
    <w:rPr>
      <w:sz w:val="20"/>
      <w:szCs w:val="20"/>
    </w:rPr>
  </w:style>
  <w:style w:type="character" w:customStyle="1" w:styleId="FodnotetekstTegn">
    <w:name w:val="Fodnotetekst Tegn"/>
    <w:basedOn w:val="Standardskrifttypeiafsnit"/>
    <w:link w:val="Fodnotetekst"/>
    <w:rsid w:val="00E53975"/>
    <w:rPr>
      <w:rFonts w:eastAsia="Times New Roman" w:cs="Times New Roman"/>
      <w:sz w:val="20"/>
      <w:szCs w:val="20"/>
    </w:rPr>
  </w:style>
  <w:style w:type="character" w:customStyle="1" w:styleId="KommentartekstTegn">
    <w:name w:val="Kommentartekst Tegn"/>
    <w:basedOn w:val="Standardskrifttypeiafsnit"/>
    <w:link w:val="Kommentartekst"/>
    <w:semiHidden/>
    <w:rsid w:val="00E53975"/>
    <w:rPr>
      <w:rFonts w:eastAsia="Times New Roman" w:cs="Times New Roman"/>
      <w:sz w:val="20"/>
      <w:szCs w:val="20"/>
    </w:rPr>
  </w:style>
  <w:style w:type="paragraph" w:styleId="Kommentartekst">
    <w:name w:val="annotation text"/>
    <w:basedOn w:val="Normal"/>
    <w:link w:val="KommentartekstTegn"/>
    <w:semiHidden/>
    <w:unhideWhenUsed/>
    <w:rsid w:val="00E53975"/>
    <w:rPr>
      <w:sz w:val="20"/>
      <w:szCs w:val="20"/>
    </w:rPr>
  </w:style>
  <w:style w:type="paragraph" w:styleId="Opstilling-punkttegn2">
    <w:name w:val="List Bullet 2"/>
    <w:basedOn w:val="Normal"/>
    <w:semiHidden/>
    <w:unhideWhenUsed/>
    <w:rsid w:val="00E53975"/>
    <w:pPr>
      <w:numPr>
        <w:numId w:val="1"/>
      </w:numPr>
    </w:pPr>
  </w:style>
  <w:style w:type="paragraph" w:styleId="Opstilling-punkttegn3">
    <w:name w:val="List Bullet 3"/>
    <w:basedOn w:val="Normal"/>
    <w:semiHidden/>
    <w:unhideWhenUsed/>
    <w:rsid w:val="00E53975"/>
    <w:pPr>
      <w:numPr>
        <w:numId w:val="2"/>
      </w:numPr>
    </w:pPr>
  </w:style>
  <w:style w:type="paragraph" w:styleId="Brdtekst">
    <w:name w:val="Body Text"/>
    <w:basedOn w:val="Normal"/>
    <w:link w:val="BrdtekstTegn"/>
    <w:semiHidden/>
    <w:unhideWhenUsed/>
    <w:rsid w:val="00E53975"/>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semiHidden/>
    <w:rsid w:val="00E53975"/>
    <w:rPr>
      <w:rFonts w:ascii="Times New Roman" w:eastAsia="Times New Roman" w:hAnsi="Times New Roman" w:cs="Times New Roman"/>
      <w:sz w:val="24"/>
      <w:szCs w:val="24"/>
      <w:lang w:eastAsia="da-DK"/>
    </w:rPr>
  </w:style>
  <w:style w:type="character" w:customStyle="1" w:styleId="BrdtekstindrykningTegn">
    <w:name w:val="Brødtekstindrykning Tegn"/>
    <w:basedOn w:val="Standardskrifttypeiafsnit"/>
    <w:link w:val="Brdtekstindrykning"/>
    <w:semiHidden/>
    <w:rsid w:val="00E53975"/>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semiHidden/>
    <w:unhideWhenUsed/>
    <w:rsid w:val="00E53975"/>
    <w:pPr>
      <w:spacing w:after="120"/>
      <w:ind w:left="283"/>
    </w:pPr>
    <w:rPr>
      <w:rFonts w:ascii="Times New Roman" w:hAnsi="Times New Roman"/>
      <w:sz w:val="24"/>
      <w:szCs w:val="24"/>
      <w:lang w:eastAsia="da-DK"/>
    </w:rPr>
  </w:style>
  <w:style w:type="character" w:customStyle="1" w:styleId="StarthilsenTegn">
    <w:name w:val="Starthilsen Tegn"/>
    <w:basedOn w:val="Standardskrifttypeiafsnit"/>
    <w:link w:val="Starthilsen"/>
    <w:semiHidden/>
    <w:rsid w:val="00E53975"/>
    <w:rPr>
      <w:rFonts w:eastAsia="Times New Roman" w:cs="Times New Roman"/>
    </w:rPr>
  </w:style>
  <w:style w:type="paragraph" w:styleId="Starthilsen">
    <w:name w:val="Salutation"/>
    <w:basedOn w:val="Normal"/>
    <w:next w:val="Normal"/>
    <w:link w:val="StarthilsenTegn"/>
    <w:semiHidden/>
    <w:unhideWhenUsed/>
    <w:rsid w:val="00E53975"/>
  </w:style>
  <w:style w:type="paragraph" w:styleId="Brdtekst-frstelinjeindrykning1">
    <w:name w:val="Body Text First Indent"/>
    <w:basedOn w:val="Brdtekst"/>
    <w:link w:val="Brdtekst-frstelinjeindrykning1Tegn"/>
    <w:semiHidden/>
    <w:unhideWhenUsed/>
    <w:rsid w:val="00E53975"/>
    <w:pPr>
      <w:ind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semiHidden/>
    <w:rsid w:val="00E53975"/>
  </w:style>
  <w:style w:type="character" w:customStyle="1" w:styleId="Brdtekst-frstelinjeindrykning2Tegn">
    <w:name w:val="Brødtekst - førstelinjeindrykning 2 Tegn"/>
    <w:basedOn w:val="BrdtekstindrykningTegn"/>
    <w:link w:val="Brdtekst-frstelinjeindrykning2"/>
    <w:semiHidden/>
    <w:rsid w:val="00E53975"/>
  </w:style>
  <w:style w:type="paragraph" w:styleId="Brdtekst-frstelinjeindrykning2">
    <w:name w:val="Body Text First Indent 2"/>
    <w:basedOn w:val="Brdtekstindrykning"/>
    <w:link w:val="Brdtekst-frstelinjeindrykning2Tegn"/>
    <w:semiHidden/>
    <w:unhideWhenUsed/>
    <w:rsid w:val="00E53975"/>
    <w:pPr>
      <w:ind w:firstLine="210"/>
    </w:pPr>
    <w:rPr>
      <w:rFonts w:ascii="Verdana" w:hAnsi="Verdana"/>
      <w:sz w:val="18"/>
      <w:szCs w:val="18"/>
      <w:lang w:eastAsia="en-US"/>
    </w:rPr>
  </w:style>
  <w:style w:type="paragraph" w:styleId="Brdtekst2">
    <w:name w:val="Body Text 2"/>
    <w:basedOn w:val="Normal"/>
    <w:link w:val="Brdtekst2Tegn"/>
    <w:unhideWhenUsed/>
    <w:rsid w:val="00E53975"/>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E53975"/>
    <w:rPr>
      <w:rFonts w:ascii="Times New Roman" w:eastAsia="Times New Roman" w:hAnsi="Times New Roman" w:cs="Times New Roman"/>
      <w:sz w:val="24"/>
      <w:szCs w:val="24"/>
      <w:lang w:eastAsia="da-DK"/>
    </w:rPr>
  </w:style>
  <w:style w:type="character" w:customStyle="1" w:styleId="Brdtekst3Tegn">
    <w:name w:val="Brødtekst 3 Tegn"/>
    <w:basedOn w:val="Standardskrifttypeiafsnit"/>
    <w:link w:val="Brdtekst3"/>
    <w:semiHidden/>
    <w:rsid w:val="00E53975"/>
    <w:rPr>
      <w:rFonts w:ascii="Times New Roman" w:eastAsia="Times New Roman" w:hAnsi="Times New Roman" w:cs="Arial"/>
      <w:sz w:val="24"/>
      <w:szCs w:val="20"/>
      <w:lang w:eastAsia="da-DK"/>
    </w:rPr>
  </w:style>
  <w:style w:type="paragraph" w:styleId="Brdtekst3">
    <w:name w:val="Body Text 3"/>
    <w:basedOn w:val="Normal"/>
    <w:link w:val="Brdtekst3Tegn"/>
    <w:semiHidden/>
    <w:unhideWhenUsed/>
    <w:rsid w:val="00E53975"/>
    <w:pPr>
      <w:overflowPunct w:val="0"/>
      <w:autoSpaceDE w:val="0"/>
      <w:autoSpaceDN w:val="0"/>
      <w:adjustRightInd w:val="0"/>
      <w:jc w:val="both"/>
    </w:pPr>
    <w:rPr>
      <w:rFonts w:ascii="Times New Roman" w:hAnsi="Times New Roman" w:cs="Arial"/>
      <w:sz w:val="24"/>
      <w:szCs w:val="20"/>
      <w:lang w:eastAsia="da-DK"/>
    </w:rPr>
  </w:style>
  <w:style w:type="character" w:customStyle="1" w:styleId="Brdtekstindrykning2Tegn">
    <w:name w:val="Brødtekstindrykning 2 Tegn"/>
    <w:basedOn w:val="Standardskrifttypeiafsnit"/>
    <w:link w:val="Brdtekstindrykning2"/>
    <w:semiHidden/>
    <w:rsid w:val="00E53975"/>
    <w:rPr>
      <w:rFonts w:ascii="Times New Roman" w:eastAsia="Times New Roman" w:hAnsi="Times New Roman" w:cs="Times New Roman"/>
      <w:sz w:val="24"/>
      <w:szCs w:val="24"/>
      <w:lang w:eastAsia="da-DK"/>
    </w:rPr>
  </w:style>
  <w:style w:type="paragraph" w:styleId="Brdtekstindrykning2">
    <w:name w:val="Body Text Indent 2"/>
    <w:basedOn w:val="Normal"/>
    <w:link w:val="Brdtekstindrykning2Tegn"/>
    <w:semiHidden/>
    <w:unhideWhenUsed/>
    <w:rsid w:val="00E53975"/>
    <w:pPr>
      <w:spacing w:after="120" w:line="480" w:lineRule="auto"/>
      <w:ind w:left="283"/>
    </w:pPr>
    <w:rPr>
      <w:rFonts w:ascii="Times New Roman" w:hAnsi="Times New Roman"/>
      <w:sz w:val="24"/>
      <w:szCs w:val="24"/>
      <w:lang w:eastAsia="da-DK"/>
    </w:rPr>
  </w:style>
  <w:style w:type="character" w:customStyle="1" w:styleId="DokumentoversigtTegn">
    <w:name w:val="Dokumentoversigt Tegn"/>
    <w:basedOn w:val="Standardskrifttypeiafsnit"/>
    <w:link w:val="Dokumentoversigt"/>
    <w:uiPriority w:val="99"/>
    <w:semiHidden/>
    <w:rsid w:val="00E53975"/>
    <w:rPr>
      <w:rFonts w:ascii="Tahoma" w:eastAsia="Times New Roman" w:hAnsi="Tahoma" w:cs="Tahoma"/>
      <w:sz w:val="16"/>
      <w:szCs w:val="16"/>
    </w:rPr>
  </w:style>
  <w:style w:type="paragraph" w:styleId="Dokumentoversigt">
    <w:name w:val="Document Map"/>
    <w:basedOn w:val="Normal"/>
    <w:link w:val="DokumentoversigtTegn"/>
    <w:uiPriority w:val="99"/>
    <w:semiHidden/>
    <w:unhideWhenUsed/>
    <w:rsid w:val="00E53975"/>
    <w:rPr>
      <w:rFonts w:ascii="Tahoma" w:hAnsi="Tahoma" w:cs="Tahoma"/>
      <w:sz w:val="16"/>
      <w:szCs w:val="16"/>
    </w:rPr>
  </w:style>
  <w:style w:type="character" w:customStyle="1" w:styleId="KommentaremneTegn">
    <w:name w:val="Kommentaremne Tegn"/>
    <w:basedOn w:val="KommentartekstTegn"/>
    <w:link w:val="Kommentaremne"/>
    <w:semiHidden/>
    <w:rsid w:val="00E53975"/>
    <w:rPr>
      <w:b/>
      <w:bCs/>
    </w:rPr>
  </w:style>
  <w:style w:type="paragraph" w:styleId="Kommentaremne">
    <w:name w:val="annotation subject"/>
    <w:basedOn w:val="Kommentartekst"/>
    <w:next w:val="Kommentartekst"/>
    <w:link w:val="KommentaremneTegn"/>
    <w:semiHidden/>
    <w:unhideWhenUsed/>
    <w:rsid w:val="00E53975"/>
    <w:rPr>
      <w:b/>
      <w:bCs/>
    </w:rPr>
  </w:style>
  <w:style w:type="paragraph" w:styleId="Markeringsbobletekst">
    <w:name w:val="Balloon Text"/>
    <w:basedOn w:val="Normal"/>
    <w:link w:val="MarkeringsbobletekstTegn"/>
    <w:semiHidden/>
    <w:unhideWhenUsed/>
    <w:rsid w:val="00E53975"/>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53975"/>
    <w:rPr>
      <w:rFonts w:ascii="Tahoma" w:eastAsia="Times New Roman" w:hAnsi="Tahoma" w:cs="Tahoma"/>
      <w:sz w:val="16"/>
      <w:szCs w:val="16"/>
    </w:rPr>
  </w:style>
  <w:style w:type="paragraph" w:styleId="Listeafsnit">
    <w:name w:val="List Paragraph"/>
    <w:basedOn w:val="Normal"/>
    <w:uiPriority w:val="34"/>
    <w:qFormat/>
    <w:rsid w:val="00E53975"/>
    <w:pPr>
      <w:ind w:left="720"/>
      <w:contextualSpacing/>
    </w:pPr>
  </w:style>
  <w:style w:type="paragraph" w:customStyle="1" w:styleId="Standardtekst">
    <w:name w:val="Standardtekst"/>
    <w:basedOn w:val="Normal"/>
    <w:rsid w:val="00E53975"/>
    <w:pPr>
      <w:overflowPunct w:val="0"/>
      <w:autoSpaceDE w:val="0"/>
      <w:autoSpaceDN w:val="0"/>
      <w:adjustRightInd w:val="0"/>
      <w:spacing w:line="362" w:lineRule="exact"/>
    </w:pPr>
    <w:rPr>
      <w:rFonts w:ascii="Times New Roman" w:hAnsi="Times New Roman"/>
      <w:sz w:val="24"/>
      <w:szCs w:val="20"/>
      <w:lang w:val="en-US" w:eastAsia="da-DK"/>
    </w:rPr>
  </w:style>
  <w:style w:type="paragraph" w:customStyle="1" w:styleId="Optima1">
    <w:name w:val="*Optima1"/>
    <w:rsid w:val="00E53975"/>
    <w:pPr>
      <w:numPr>
        <w:numId w:val="3"/>
      </w:numPr>
      <w:ind w:left="0" w:firstLine="0"/>
    </w:pPr>
    <w:rPr>
      <w:rFonts w:ascii="TrueOptima" w:eastAsia="Times New Roman" w:hAnsi="TrueOptima" w:cs="Times New Roman"/>
      <w:sz w:val="20"/>
      <w:szCs w:val="20"/>
      <w:lang w:eastAsia="da-DK"/>
    </w:rPr>
  </w:style>
  <w:style w:type="paragraph" w:customStyle="1" w:styleId="tabel1">
    <w:name w:val="tabel1"/>
    <w:basedOn w:val="tabel"/>
    <w:rsid w:val="00E53975"/>
  </w:style>
  <w:style w:type="paragraph" w:customStyle="1" w:styleId="tabel">
    <w:name w:val="tabel"/>
    <w:basedOn w:val="Normal"/>
    <w:next w:val="tabel1"/>
    <w:rsid w:val="00E53975"/>
    <w:pPr>
      <w:tabs>
        <w:tab w:val="num" w:pos="720"/>
      </w:tabs>
      <w:spacing w:before="40" w:after="40"/>
      <w:ind w:left="720" w:hanging="360"/>
      <w:jc w:val="both"/>
    </w:pPr>
    <w:rPr>
      <w:rFonts w:ascii="Times New Roman" w:hAnsi="Times New Roman"/>
      <w:sz w:val="24"/>
      <w:szCs w:val="20"/>
      <w:lang w:eastAsia="da-DK"/>
    </w:rPr>
  </w:style>
  <w:style w:type="paragraph" w:customStyle="1" w:styleId="3-Punkttekst">
    <w:name w:val="3-Punkttekst"/>
    <w:basedOn w:val="Normal"/>
    <w:rsid w:val="00E53975"/>
    <w:pPr>
      <w:overflowPunct w:val="0"/>
      <w:autoSpaceDE w:val="0"/>
      <w:autoSpaceDN w:val="0"/>
      <w:adjustRightInd w:val="0"/>
      <w:jc w:val="both"/>
    </w:pPr>
    <w:rPr>
      <w:rFonts w:ascii="Times New Roman" w:hAnsi="Times New Roman"/>
      <w:sz w:val="26"/>
      <w:szCs w:val="20"/>
      <w:lang w:eastAsia="da-DK"/>
    </w:rPr>
  </w:style>
  <w:style w:type="paragraph" w:customStyle="1" w:styleId="Fedtekst">
    <w:name w:val="Fedtekst"/>
    <w:basedOn w:val="Normal"/>
    <w:rsid w:val="00E53975"/>
    <w:rPr>
      <w:rFonts w:ascii="Arial" w:hAnsi="Arial" w:cs="Arial"/>
      <w:b/>
      <w:bCs/>
      <w:sz w:val="24"/>
      <w:szCs w:val="20"/>
      <w:lang w:eastAsia="da-DK"/>
    </w:rPr>
  </w:style>
  <w:style w:type="paragraph" w:customStyle="1" w:styleId="Brdtekst0">
    <w:name w:val="*Brødtekst"/>
    <w:rsid w:val="00E53975"/>
    <w:pPr>
      <w:spacing w:after="283"/>
    </w:pPr>
    <w:rPr>
      <w:rFonts w:ascii="Arial" w:eastAsia="Times New Roman" w:hAnsi="Arial" w:cs="Times New Roman"/>
      <w:sz w:val="24"/>
      <w:szCs w:val="20"/>
      <w:lang w:eastAsia="da-DK"/>
    </w:rPr>
  </w:style>
  <w:style w:type="paragraph" w:customStyle="1" w:styleId="Bullet">
    <w:name w:val="*Bullet"/>
    <w:basedOn w:val="Brdtekst0"/>
    <w:rsid w:val="00E53975"/>
    <w:pPr>
      <w:numPr>
        <w:numId w:val="4"/>
      </w:numPr>
      <w:spacing w:after="180"/>
    </w:pPr>
  </w:style>
  <w:style w:type="paragraph" w:customStyle="1" w:styleId="AlmTekst">
    <w:name w:val="AlmTekst"/>
    <w:basedOn w:val="Normal"/>
    <w:rsid w:val="00E53975"/>
    <w:pPr>
      <w:spacing w:after="240"/>
    </w:pPr>
    <w:rPr>
      <w:rFonts w:ascii="Arial" w:hAnsi="Arial"/>
      <w:sz w:val="24"/>
      <w:szCs w:val="20"/>
    </w:rPr>
  </w:style>
  <w:style w:type="paragraph" w:customStyle="1" w:styleId="nummer">
    <w:name w:val="nummer"/>
    <w:basedOn w:val="Normal"/>
    <w:rsid w:val="00E53975"/>
    <w:pPr>
      <w:tabs>
        <w:tab w:val="left" w:pos="397"/>
        <w:tab w:val="left" w:pos="992"/>
      </w:tabs>
      <w:ind w:left="397"/>
    </w:pPr>
    <w:rPr>
      <w:rFonts w:ascii="Times New Roman" w:hAnsi="Times New Roman"/>
      <w:sz w:val="24"/>
      <w:szCs w:val="24"/>
      <w:lang w:eastAsia="da-DK"/>
    </w:rPr>
  </w:style>
  <w:style w:type="paragraph" w:customStyle="1" w:styleId="MiljgodkendelseOverskrift2">
    <w:name w:val="Miljøgodkendelse Overskrift 2"/>
    <w:basedOn w:val="Overskrift2"/>
    <w:next w:val="Normal"/>
    <w:autoRedefine/>
    <w:rsid w:val="00E53975"/>
    <w:pPr>
      <w:keepLines w:val="0"/>
      <w:numPr>
        <w:ilvl w:val="1"/>
        <w:numId w:val="5"/>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E53975"/>
    <w:pPr>
      <w:numPr>
        <w:ilvl w:val="2"/>
        <w:numId w:val="5"/>
      </w:numPr>
      <w:shd w:val="clear" w:color="auto" w:fill="F2F2F2"/>
      <w:overflowPunct w:val="0"/>
      <w:autoSpaceDE w:val="0"/>
      <w:autoSpaceDN w:val="0"/>
      <w:adjustRightInd w:val="0"/>
      <w:spacing w:before="120" w:after="120"/>
      <w:outlineLvl w:val="0"/>
    </w:pPr>
    <w:rPr>
      <w:rFonts w:ascii="Arial" w:hAnsi="Arial"/>
      <w:sz w:val="22"/>
      <w:szCs w:val="22"/>
      <w:u w:val="none"/>
    </w:rPr>
  </w:style>
  <w:style w:type="paragraph" w:customStyle="1" w:styleId="miljgodkendelsevilkr">
    <w:name w:val="miljgodkendelsevilkr"/>
    <w:basedOn w:val="Normal"/>
    <w:rsid w:val="00E53975"/>
    <w:pPr>
      <w:numPr>
        <w:ilvl w:val="2"/>
        <w:numId w:val="4"/>
      </w:numPr>
      <w:overflowPunct w:val="0"/>
      <w:autoSpaceDE w:val="0"/>
      <w:autoSpaceDN w:val="0"/>
      <w:spacing w:before="120" w:after="120"/>
      <w:ind w:left="482" w:hanging="482"/>
    </w:pPr>
    <w:rPr>
      <w:rFonts w:ascii="Arial" w:hAnsi="Arial" w:cs="Arial"/>
      <w:sz w:val="22"/>
      <w:szCs w:val="22"/>
      <w:lang w:eastAsia="da-DK"/>
    </w:rPr>
  </w:style>
  <w:style w:type="character" w:styleId="Fodnotehenvisning">
    <w:name w:val="footnote reference"/>
    <w:basedOn w:val="Standardskrifttypeiafsnit"/>
    <w:unhideWhenUsed/>
    <w:rsid w:val="00E53975"/>
    <w:rPr>
      <w:vertAlign w:val="superscript"/>
    </w:rPr>
  </w:style>
  <w:style w:type="character" w:customStyle="1" w:styleId="kortnavn">
    <w:name w:val="kortnavn"/>
    <w:basedOn w:val="Standardskrifttypeiafsnit"/>
    <w:rsid w:val="00E53975"/>
  </w:style>
  <w:style w:type="character" w:customStyle="1" w:styleId="kortnavn2">
    <w:name w:val="kortnavn2"/>
    <w:basedOn w:val="Standardskrifttypeiafsnit"/>
    <w:rsid w:val="00E53975"/>
    <w:rPr>
      <w:rFonts w:ascii="Tahoma" w:hAnsi="Tahoma" w:cs="Tahoma" w:hint="default"/>
      <w:color w:val="000000"/>
      <w:sz w:val="24"/>
      <w:szCs w:val="24"/>
    </w:rPr>
  </w:style>
  <w:style w:type="table" w:styleId="Tabel-Gitter">
    <w:name w:val="Table Grid"/>
    <w:basedOn w:val="Tabel-Normal"/>
    <w:rsid w:val="00642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0988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kast-brande.dk/politik/hoeringer" TargetMode="External"/><Relationship Id="rId18" Type="http://schemas.openxmlformats.org/officeDocument/2006/relationships/hyperlink" Target="mailto:ae@ae.dk" TargetMode="External"/><Relationship Id="rId26" Type="http://schemas.openxmlformats.org/officeDocument/2006/relationships/hyperlink" Target="mailto:nb@ferskvandsfiskeriforeningen.dk" TargetMode="External"/><Relationship Id="rId39" Type="http://schemas.openxmlformats.org/officeDocument/2006/relationships/hyperlink" Target="http://www.naturstyrelsen.dk/NR/rdonlyres/566C96A5-9BEA-43DE-83C9-4BB1D5431944/32933/Bilagtilvejledningomtilladelseogmilj%C3%B8godkendelseaf.pdf" TargetMode="External"/><Relationship Id="rId3" Type="http://schemas.openxmlformats.org/officeDocument/2006/relationships/styles" Target="styles.xml"/><Relationship Id="rId21" Type="http://schemas.openxmlformats.org/officeDocument/2006/relationships/hyperlink" Target="mailto:lbt@sportsfiskerforbundet.dk" TargetMode="External"/><Relationship Id="rId34" Type="http://schemas.openxmlformats.org/officeDocument/2006/relationships/hyperlink" Target="http://www.husdyrgodkendelse.dk" TargetMode="External"/><Relationship Id="rId42"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www.ikast-brande.dk/politik/hoeringer" TargetMode="External"/><Relationship Id="rId17" Type="http://schemas.openxmlformats.org/officeDocument/2006/relationships/hyperlink" Target="mailto:jakob@miljoeognatur.dk" TargetMode="External"/><Relationship Id="rId25" Type="http://schemas.openxmlformats.org/officeDocument/2006/relationships/hyperlink" Target="mailto:husdyr@ecocouncil.dk" TargetMode="External"/><Relationship Id="rId33" Type="http://schemas.openxmlformats.org/officeDocument/2006/relationships/hyperlink" Target="http://www.husdyrgodkendelse.dk" TargetMode="External"/><Relationship Id="rId38" Type="http://schemas.openxmlformats.org/officeDocument/2006/relationships/hyperlink" Target="http://www.husdyrgodkendelse.dk"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ens@skovdallund.dk" TargetMode="External"/><Relationship Id="rId20" Type="http://schemas.openxmlformats.org/officeDocument/2006/relationships/hyperlink" Target="mailto:post@sportsfiskerforbundet.dk" TargetMode="External"/><Relationship Id="rId29" Type="http://schemas.openxmlformats.org/officeDocument/2006/relationships/hyperlink" Target="mailto:jakob@miljoeognatur.dk"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ikast-brande@dof.dk" TargetMode="External"/><Relationship Id="rId32" Type="http://schemas.openxmlformats.org/officeDocument/2006/relationships/hyperlink" Target="http://www.husdyrgodkendelse.dk" TargetMode="External"/><Relationship Id="rId37" Type="http://schemas.openxmlformats.org/officeDocument/2006/relationships/hyperlink" Target="http://www.husdyrgodkendelse.dk" TargetMode="External"/><Relationship Id="rId40" Type="http://schemas.openxmlformats.org/officeDocument/2006/relationships/image" Target="media/image4.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natur@dof.dk" TargetMode="External"/><Relationship Id="rId28" Type="http://schemas.openxmlformats.org/officeDocument/2006/relationships/hyperlink" Target="mailto:midt@sst.dk" TargetMode="External"/><Relationship Id="rId36" Type="http://schemas.openxmlformats.org/officeDocument/2006/relationships/hyperlink" Target="http://www.husdyrgodkendelse.dk" TargetMode="External"/><Relationship Id="rId10" Type="http://schemas.openxmlformats.org/officeDocument/2006/relationships/image" Target="media/image3.jpeg"/><Relationship Id="rId19" Type="http://schemas.openxmlformats.org/officeDocument/2006/relationships/hyperlink" Target="mailto:dnikast-brande-sager@dn.dk" TargetMode="External"/><Relationship Id="rId31" Type="http://schemas.openxmlformats.org/officeDocument/2006/relationships/hyperlink" Target="mailto:jakob@miljoeognatur.dk"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eknikogmiljoomraade@ikast-brande.dk" TargetMode="External"/><Relationship Id="rId22" Type="http://schemas.openxmlformats.org/officeDocument/2006/relationships/hyperlink" Target="mailto:lp@sportsfiskerforbundet.dk" TargetMode="External"/><Relationship Id="rId27" Type="http://schemas.openxmlformats.org/officeDocument/2006/relationships/hyperlink" Target="mailto:fbr@fbr.dk" TargetMode="External"/><Relationship Id="rId30" Type="http://schemas.openxmlformats.org/officeDocument/2006/relationships/hyperlink" Target="mailto:jens@skovdallund.dk" TargetMode="External"/><Relationship Id="rId35" Type="http://schemas.openxmlformats.org/officeDocument/2006/relationships/hyperlink" Target="http://www.husdyrgodkendelse.dk" TargetMode="External"/><Relationship Id="rId43" Type="http://schemas.openxmlformats.org/officeDocument/2006/relationships/image" Target="media/image7.emf"/></Relationships>
</file>

<file path=word/_rels/footnotes.xml.rels><?xml version="1.0" encoding="UTF-8" standalone="yes"?>
<Relationships xmlns="http://schemas.openxmlformats.org/package/2006/relationships"><Relationship Id="rId1" Type="http://schemas.openxmlformats.org/officeDocument/2006/relationships/hyperlink" Target="http://www.affaldoggenbrug.ikast-brande.dk/media/2683951/regulativ_for_erhvervsaffald_2012.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B6836-2CDD-466A-8F09-E0BBA7ACD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51</Pages>
  <Words>14254</Words>
  <Characters>86951</Characters>
  <Application>Microsoft Office Word</Application>
  <DocSecurity>0</DocSecurity>
  <Lines>724</Lines>
  <Paragraphs>202</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101003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Anne-Mette Norup</dc:creator>
  <cp:lastModifiedBy>Lis Paakjær</cp:lastModifiedBy>
  <cp:revision>15</cp:revision>
  <cp:lastPrinted>2013-12-09T12:08:00Z</cp:lastPrinted>
  <dcterms:created xsi:type="dcterms:W3CDTF">2013-12-03T10:48:00Z</dcterms:created>
  <dcterms:modified xsi:type="dcterms:W3CDTF">2013-12-09T12:11:00Z</dcterms:modified>
</cp:coreProperties>
</file>