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54E519EE" w:rsidR="00122137" w:rsidRPr="003C001E" w:rsidRDefault="005041AB" w:rsidP="008422F9">
      <w:pPr>
        <w:pStyle w:val="Kommentartekst"/>
        <w:tabs>
          <w:tab w:val="left" w:pos="5670"/>
        </w:tabs>
        <w:jc w:val="both"/>
        <w:rPr>
          <w:rFonts w:ascii="Arial" w:hAnsi="Arial"/>
          <w:b/>
          <w:bCs/>
        </w:rPr>
      </w:pPr>
      <w:r>
        <w:rPr>
          <w:noProof/>
        </w:rPr>
        <mc:AlternateContent>
          <mc:Choice Requires="wps">
            <w:drawing>
              <wp:anchor distT="0" distB="0" distL="114300" distR="114300" simplePos="0" relativeHeight="251658240" behindDoc="0" locked="0" layoutInCell="1" allowOverlap="1" wp14:anchorId="0169B8A6" wp14:editId="42890B82">
                <wp:simplePos x="0" y="0"/>
                <wp:positionH relativeFrom="column">
                  <wp:posOffset>-333900</wp:posOffset>
                </wp:positionH>
                <wp:positionV relativeFrom="paragraph">
                  <wp:posOffset>-145857</wp:posOffset>
                </wp:positionV>
                <wp:extent cx="6639080" cy="954157"/>
                <wp:effectExtent l="0" t="0" r="952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080" cy="954157"/>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A3EF7B9" w14:textId="50369F37" w:rsidR="001513C3" w:rsidRDefault="005041AB" w:rsidP="001513C3">
                            <w:pPr>
                              <w:jc w:val="both"/>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sidR="001513C3">
                              <w:rPr>
                                <w:b/>
                                <w:color w:val="7F7F7F" w:themeColor="text1" w:themeTint="80"/>
                                <w:sz w:val="36"/>
                                <w:szCs w:val="36"/>
                              </w:rPr>
                              <w:t xml:space="preserve"> af Bramming </w:t>
                            </w:r>
                            <w:proofErr w:type="spellStart"/>
                            <w:r w:rsidR="001513C3">
                              <w:rPr>
                                <w:b/>
                                <w:color w:val="7F7F7F" w:themeColor="text1" w:themeTint="80"/>
                                <w:sz w:val="36"/>
                                <w:szCs w:val="36"/>
                              </w:rPr>
                              <w:t>Plast-Industri</w:t>
                            </w:r>
                            <w:proofErr w:type="spellEnd"/>
                            <w:r w:rsidR="001513C3">
                              <w:rPr>
                                <w:b/>
                                <w:color w:val="7F7F7F" w:themeColor="text1" w:themeTint="80"/>
                                <w:sz w:val="36"/>
                                <w:szCs w:val="36"/>
                              </w:rPr>
                              <w:t xml:space="preserve"> A/S</w:t>
                            </w:r>
                          </w:p>
                          <w:p w14:paraId="23476CC8" w14:textId="221EE719" w:rsidR="005041AB" w:rsidRPr="006D7B43" w:rsidRDefault="005041AB" w:rsidP="001513C3">
                            <w:pPr>
                              <w:jc w:val="both"/>
                              <w:rPr>
                                <w:b/>
                                <w:lang w:val="nb-NO"/>
                              </w:rPr>
                            </w:pPr>
                            <w:r w:rsidRPr="006D7B43">
                              <w:rPr>
                                <w:b/>
                                <w:lang w:val="nb-NO"/>
                              </w:rPr>
                              <w:t>B</w:t>
                            </w:r>
                            <w:r w:rsidR="00006C31">
                              <w:rPr>
                                <w:b/>
                                <w:lang w:val="nb-NO"/>
                              </w:rPr>
                              <w:t>ramming Plast-Industri A</w:t>
                            </w:r>
                            <w:r w:rsidRPr="006D7B43">
                              <w:rPr>
                                <w:b/>
                                <w:lang w:val="nb-NO"/>
                              </w:rPr>
                              <w:t xml:space="preserve">/S, </w:t>
                            </w:r>
                          </w:p>
                          <w:p w14:paraId="0624FB64" w14:textId="0CB582DC" w:rsidR="005041AB" w:rsidRPr="006D7B43" w:rsidRDefault="005041AB" w:rsidP="005041AB">
                            <w:pPr>
                              <w:spacing w:line="360" w:lineRule="auto"/>
                              <w:rPr>
                                <w:b/>
                                <w:lang w:val="nb-NO"/>
                              </w:rPr>
                            </w:pPr>
                            <w:r w:rsidRPr="00ED6748">
                              <w:rPr>
                                <w:b/>
                                <w:lang w:val="nb-NO"/>
                              </w:rPr>
                              <w:t xml:space="preserve">Vardevej </w:t>
                            </w:r>
                            <w:r w:rsidR="00BD7942" w:rsidRPr="00ED6748">
                              <w:rPr>
                                <w:b/>
                                <w:lang w:val="nb-NO"/>
                              </w:rPr>
                              <w:t>9-</w:t>
                            </w:r>
                            <w:r w:rsidRPr="00ED6748">
                              <w:rPr>
                                <w:b/>
                                <w:lang w:val="nb-NO"/>
                              </w:rPr>
                              <w:t xml:space="preserve">11 </w:t>
                            </w:r>
                            <w:r w:rsidRPr="006D7B43">
                              <w:rPr>
                                <w:b/>
                                <w:lang w:val="nb-NO"/>
                              </w:rPr>
                              <w:t>samt Industrivej 36, 6740 Bramming</w:t>
                            </w:r>
                          </w:p>
                          <w:p w14:paraId="27F335DC" w14:textId="1FB3D18D" w:rsidR="003B5A84" w:rsidRPr="00251B5F" w:rsidRDefault="001B12ED" w:rsidP="00122137">
                            <w:pPr>
                              <w:spacing w:line="360" w:lineRule="auto"/>
                              <w:rPr>
                                <w:b/>
                              </w:rPr>
                            </w:pPr>
                            <w:r w:rsidRPr="001B12ED">
                              <w:rPr>
                                <w:b/>
                              </w:rPr>
                              <w:t xml:space="preserve">10. januar </w:t>
                            </w:r>
                            <w:r w:rsidR="005041AB" w:rsidRPr="001B12ED">
                              <w:rPr>
                                <w:b/>
                              </w:rPr>
                              <w:t>202</w:t>
                            </w:r>
                            <w:r w:rsidR="00163CE8" w:rsidRPr="001B12ED">
                              <w:rPr>
                                <w:b/>
                              </w:rPr>
                              <w:t>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3pt;margin-top:-11.5pt;width:522.75pt;height:7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" stroked="f" strokeweight=".25pt">
                <v:textbox inset=",0,,0">
                  <w:txbxContent>
                    <w:p w14:paraId="0A3EF7B9" w14:textId="50369F37" w:rsidR="001513C3" w:rsidRDefault="005041AB" w:rsidP="001513C3">
                      <w:pPr>
                        <w:jc w:val="both"/>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sidR="001513C3">
                        <w:rPr>
                          <w:b/>
                          <w:color w:val="7F7F7F" w:themeColor="text1" w:themeTint="80"/>
                          <w:sz w:val="36"/>
                          <w:szCs w:val="36"/>
                        </w:rPr>
                        <w:t xml:space="preserve"> af Bramming </w:t>
                      </w:r>
                      <w:proofErr w:type="spellStart"/>
                      <w:r w:rsidR="001513C3">
                        <w:rPr>
                          <w:b/>
                          <w:color w:val="7F7F7F" w:themeColor="text1" w:themeTint="80"/>
                          <w:sz w:val="36"/>
                          <w:szCs w:val="36"/>
                        </w:rPr>
                        <w:t>Plast-Industri</w:t>
                      </w:r>
                      <w:proofErr w:type="spellEnd"/>
                      <w:r w:rsidR="001513C3">
                        <w:rPr>
                          <w:b/>
                          <w:color w:val="7F7F7F" w:themeColor="text1" w:themeTint="80"/>
                          <w:sz w:val="36"/>
                          <w:szCs w:val="36"/>
                        </w:rPr>
                        <w:t xml:space="preserve"> A/S</w:t>
                      </w:r>
                    </w:p>
                    <w:p w14:paraId="23476CC8" w14:textId="221EE719" w:rsidR="005041AB" w:rsidRPr="006D7B43" w:rsidRDefault="005041AB" w:rsidP="001513C3">
                      <w:pPr>
                        <w:jc w:val="both"/>
                        <w:rPr>
                          <w:b/>
                          <w:lang w:val="nb-NO"/>
                        </w:rPr>
                      </w:pPr>
                      <w:r w:rsidRPr="006D7B43">
                        <w:rPr>
                          <w:b/>
                          <w:lang w:val="nb-NO"/>
                        </w:rPr>
                        <w:t>B</w:t>
                      </w:r>
                      <w:r w:rsidR="00006C31">
                        <w:rPr>
                          <w:b/>
                          <w:lang w:val="nb-NO"/>
                        </w:rPr>
                        <w:t>ramming Plast-Industri A</w:t>
                      </w:r>
                      <w:r w:rsidRPr="006D7B43">
                        <w:rPr>
                          <w:b/>
                          <w:lang w:val="nb-NO"/>
                        </w:rPr>
                        <w:t xml:space="preserve">/S, </w:t>
                      </w:r>
                    </w:p>
                    <w:p w14:paraId="0624FB64" w14:textId="0CB582DC" w:rsidR="005041AB" w:rsidRPr="006D7B43" w:rsidRDefault="005041AB" w:rsidP="005041AB">
                      <w:pPr>
                        <w:spacing w:line="360" w:lineRule="auto"/>
                        <w:rPr>
                          <w:b/>
                          <w:lang w:val="nb-NO"/>
                        </w:rPr>
                      </w:pPr>
                      <w:r w:rsidRPr="00ED6748">
                        <w:rPr>
                          <w:b/>
                          <w:lang w:val="nb-NO"/>
                        </w:rPr>
                        <w:t xml:space="preserve">Vardevej </w:t>
                      </w:r>
                      <w:r w:rsidR="00BD7942" w:rsidRPr="00ED6748">
                        <w:rPr>
                          <w:b/>
                          <w:lang w:val="nb-NO"/>
                        </w:rPr>
                        <w:t>9-</w:t>
                      </w:r>
                      <w:r w:rsidRPr="00ED6748">
                        <w:rPr>
                          <w:b/>
                          <w:lang w:val="nb-NO"/>
                        </w:rPr>
                        <w:t xml:space="preserve">11 </w:t>
                      </w:r>
                      <w:r w:rsidRPr="006D7B43">
                        <w:rPr>
                          <w:b/>
                          <w:lang w:val="nb-NO"/>
                        </w:rPr>
                        <w:t>samt Industrivej 36, 6740 Bramming</w:t>
                      </w:r>
                    </w:p>
                    <w:p w14:paraId="27F335DC" w14:textId="1FB3D18D" w:rsidR="003B5A84" w:rsidRPr="00251B5F" w:rsidRDefault="001B12ED" w:rsidP="00122137">
                      <w:pPr>
                        <w:spacing w:line="360" w:lineRule="auto"/>
                        <w:rPr>
                          <w:b/>
                        </w:rPr>
                      </w:pPr>
                      <w:r w:rsidRPr="001B12ED">
                        <w:rPr>
                          <w:b/>
                        </w:rPr>
                        <w:t xml:space="preserve">10. januar </w:t>
                      </w:r>
                      <w:r w:rsidR="005041AB" w:rsidRPr="001B12ED">
                        <w:rPr>
                          <w:b/>
                        </w:rPr>
                        <w:t>202</w:t>
                      </w:r>
                      <w:r w:rsidR="00163CE8" w:rsidRPr="001B12ED">
                        <w:rPr>
                          <w:b/>
                        </w:rPr>
                        <w:t>3</w:t>
                      </w:r>
                    </w:p>
                  </w:txbxContent>
                </v:textbox>
              </v:shape>
            </w:pict>
          </mc:Fallback>
        </mc:AlternateContent>
      </w:r>
      <w:r w:rsidR="003C001E">
        <w:rPr>
          <w:rFonts w:ascii="Arial" w:hAnsi="Arial"/>
        </w:rPr>
        <w:t>F</w:t>
      </w:r>
    </w:p>
    <w:p w14:paraId="01D5FC13" w14:textId="02B0D4EC" w:rsidR="00122137" w:rsidRDefault="00122137" w:rsidP="00122137">
      <w:pPr>
        <w:overflowPunct/>
        <w:autoSpaceDE/>
        <w:autoSpaceDN/>
        <w:adjustRightInd/>
        <w:textAlignment w:val="auto"/>
      </w:pPr>
    </w:p>
    <w:p w14:paraId="09340D84" w14:textId="11D57759" w:rsidR="00122137" w:rsidRDefault="00122137" w:rsidP="00122137">
      <w:pPr>
        <w:overflowPunct/>
        <w:autoSpaceDE/>
        <w:autoSpaceDN/>
        <w:adjustRightInd/>
        <w:ind w:left="-1418"/>
        <w:textAlignment w:val="auto"/>
      </w:pPr>
      <w:r>
        <w:t xml:space="preserve">                                                                                  </w:t>
      </w:r>
      <w:r w:rsidR="005041AB">
        <w:rPr>
          <w:noProof/>
        </w:rPr>
        <w:drawing>
          <wp:inline distT="0" distB="0" distL="0" distR="0" wp14:anchorId="4910CF76" wp14:editId="6C6394DF">
            <wp:extent cx="7544545" cy="5897245"/>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5809" cy="5898233"/>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67938B4" w14:textId="351199BC" w:rsidR="00B574D5" w:rsidRDefault="00B574D5">
      <w:pPr>
        <w:overflowPunct/>
        <w:autoSpaceDE/>
        <w:autoSpaceDN/>
        <w:adjustRightInd/>
        <w:textAlignment w:val="auto"/>
        <w:rPr>
          <w:rFonts w:ascii="Arial" w:hAnsi="Arial"/>
        </w:rPr>
      </w:pPr>
    </w:p>
    <w:p w14:paraId="7F43A3F9" w14:textId="60F69020" w:rsidR="005041AB" w:rsidRDefault="005041AB">
      <w:pPr>
        <w:overflowPunct/>
        <w:autoSpaceDE/>
        <w:autoSpaceDN/>
        <w:adjustRightInd/>
        <w:textAlignment w:val="auto"/>
        <w:rPr>
          <w:rFonts w:ascii="Arial" w:hAnsi="Arial"/>
        </w:rPr>
      </w:pPr>
    </w:p>
    <w:p w14:paraId="6E040173" w14:textId="2AB89336" w:rsidR="005041AB" w:rsidRDefault="005041AB">
      <w:pPr>
        <w:overflowPunct/>
        <w:autoSpaceDE/>
        <w:autoSpaceDN/>
        <w:adjustRightInd/>
        <w:textAlignment w:val="auto"/>
        <w:rPr>
          <w:rFonts w:ascii="Arial" w:hAnsi="Arial"/>
        </w:rPr>
      </w:pPr>
    </w:p>
    <w:p w14:paraId="05F450F8" w14:textId="08D2DF1D" w:rsidR="005041AB" w:rsidRDefault="005041AB">
      <w:pPr>
        <w:overflowPunct/>
        <w:autoSpaceDE/>
        <w:autoSpaceDN/>
        <w:adjustRightInd/>
        <w:textAlignment w:val="auto"/>
        <w:rPr>
          <w:rFonts w:ascii="Arial" w:hAnsi="Arial"/>
        </w:rPr>
      </w:pPr>
    </w:p>
    <w:p w14:paraId="1CC604AC" w14:textId="73AE099B" w:rsidR="005041AB" w:rsidRDefault="005041AB">
      <w:pPr>
        <w:overflowPunct/>
        <w:autoSpaceDE/>
        <w:autoSpaceDN/>
        <w:adjustRightInd/>
        <w:textAlignment w:val="auto"/>
        <w:rPr>
          <w:rFonts w:ascii="Arial" w:hAnsi="Arial"/>
        </w:rPr>
      </w:pPr>
    </w:p>
    <w:p w14:paraId="76B37851" w14:textId="77777777" w:rsidR="005041AB" w:rsidRDefault="005041AB">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C440233"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45833744"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5041AB">
        <w:rPr>
          <w:b/>
          <w:sz w:val="16"/>
          <w:szCs w:val="16"/>
        </w:rPr>
        <w:t>22/14995</w:t>
      </w:r>
    </w:p>
    <w:p w14:paraId="287EC1D6" w14:textId="253A32AC"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5041AB">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13BCECE9" w14:textId="29F14BE6" w:rsidR="005041AB" w:rsidRPr="00CD4000" w:rsidRDefault="005041AB" w:rsidP="005041AB">
      <w:pPr>
        <w:spacing w:after="240"/>
        <w:rPr>
          <w:sz w:val="28"/>
          <w:szCs w:val="28"/>
        </w:rPr>
      </w:pPr>
      <w:bookmarkStart w:id="0" w:name="Startmodtagerblok"/>
      <w:bookmarkStart w:id="1" w:name="_Hlk118284595"/>
      <w:bookmarkStart w:id="2" w:name="Starttekst"/>
      <w:bookmarkEnd w:id="0"/>
      <w:r w:rsidRPr="00CD4000">
        <w:rPr>
          <w:sz w:val="28"/>
          <w:szCs w:val="28"/>
        </w:rPr>
        <w:lastRenderedPageBreak/>
        <w:t xml:space="preserve">Miljøgodkendelse </w:t>
      </w:r>
      <w:r w:rsidRPr="00483BEF">
        <w:rPr>
          <w:sz w:val="28"/>
          <w:szCs w:val="28"/>
        </w:rPr>
        <w:t xml:space="preserve">af </w:t>
      </w:r>
      <w:r w:rsidR="001513C3">
        <w:rPr>
          <w:sz w:val="28"/>
          <w:szCs w:val="28"/>
        </w:rPr>
        <w:t xml:space="preserve">Bramming </w:t>
      </w:r>
      <w:proofErr w:type="spellStart"/>
      <w:r w:rsidR="001513C3">
        <w:rPr>
          <w:sz w:val="28"/>
          <w:szCs w:val="28"/>
        </w:rPr>
        <w:t>Plast-Industri</w:t>
      </w:r>
      <w:proofErr w:type="spellEnd"/>
      <w:r w:rsidR="001513C3">
        <w:rPr>
          <w:sz w:val="28"/>
          <w:szCs w:val="28"/>
        </w:rPr>
        <w:t xml:space="preserve"> A/</w:t>
      </w:r>
      <w:proofErr w:type="spellStart"/>
      <w:r w:rsidR="001513C3">
        <w:rPr>
          <w:sz w:val="28"/>
          <w:szCs w:val="28"/>
        </w:rPr>
        <w:t>S’s</w:t>
      </w:r>
      <w:proofErr w:type="spellEnd"/>
      <w:r w:rsidR="001513C3">
        <w:rPr>
          <w:sz w:val="28"/>
          <w:szCs w:val="28"/>
        </w:rPr>
        <w:t xml:space="preserve"> aktiviteter på Industrivej 36 og </w:t>
      </w:r>
      <w:r w:rsidR="001513C3" w:rsidRPr="006313B0">
        <w:rPr>
          <w:sz w:val="28"/>
          <w:szCs w:val="28"/>
        </w:rPr>
        <w:t>Vardevej 9-11</w:t>
      </w:r>
      <w:r w:rsidR="001513C3">
        <w:rPr>
          <w:sz w:val="28"/>
          <w:szCs w:val="28"/>
        </w:rPr>
        <w:t xml:space="preserve">, </w:t>
      </w:r>
      <w:r>
        <w:rPr>
          <w:sz w:val="28"/>
          <w:szCs w:val="28"/>
        </w:rPr>
        <w:t>6740 Bramming</w:t>
      </w:r>
      <w:bookmarkEnd w:id="1"/>
      <w:r>
        <w:rPr>
          <w:sz w:val="28"/>
          <w:szCs w:val="28"/>
        </w:rPr>
        <w:t>.</w:t>
      </w:r>
    </w:p>
    <w:p w14:paraId="6542F77C" w14:textId="551D3A98" w:rsidR="005041AB" w:rsidRDefault="005041AB" w:rsidP="00556012">
      <w:pPr>
        <w:rPr>
          <w:sz w:val="28"/>
        </w:rPr>
      </w:pPr>
    </w:p>
    <w:p w14:paraId="5D5DBE4C" w14:textId="705A44B8" w:rsidR="005041AB" w:rsidRDefault="005041AB" w:rsidP="00556012">
      <w:pPr>
        <w:rPr>
          <w:sz w:val="28"/>
        </w:rPr>
      </w:pPr>
    </w:p>
    <w:p w14:paraId="07B59C16" w14:textId="5D31A878" w:rsidR="005041AB" w:rsidRDefault="005041AB" w:rsidP="00556012">
      <w:pPr>
        <w:rPr>
          <w:sz w:val="28"/>
        </w:rPr>
      </w:pPr>
    </w:p>
    <w:p w14:paraId="5518F170" w14:textId="38F33A78" w:rsidR="005041AB" w:rsidRDefault="005041AB" w:rsidP="00556012">
      <w:pPr>
        <w:rPr>
          <w:sz w:val="28"/>
        </w:rPr>
      </w:pPr>
    </w:p>
    <w:p w14:paraId="6616CCD5" w14:textId="77777777" w:rsidR="005041AB" w:rsidRDefault="005041AB" w:rsidP="00556012">
      <w:pPr>
        <w:rPr>
          <w:sz w:val="28"/>
        </w:rPr>
      </w:pPr>
    </w:p>
    <w:p w14:paraId="0682A721" w14:textId="26E84F24" w:rsidR="004C44F2" w:rsidRDefault="00331E87" w:rsidP="00556012">
      <w:pPr>
        <w:rPr>
          <w:sz w:val="24"/>
          <w:szCs w:val="24"/>
        </w:rPr>
      </w:pPr>
      <w:r>
        <w:rPr>
          <w:sz w:val="24"/>
          <w:szCs w:val="24"/>
        </w:rPr>
        <w:t xml:space="preserve">Bramming </w:t>
      </w:r>
      <w:proofErr w:type="spellStart"/>
      <w:r>
        <w:rPr>
          <w:sz w:val="24"/>
          <w:szCs w:val="24"/>
        </w:rPr>
        <w:t>Plast-Industri</w:t>
      </w:r>
      <w:proofErr w:type="spellEnd"/>
      <w:r>
        <w:rPr>
          <w:sz w:val="24"/>
          <w:szCs w:val="24"/>
        </w:rPr>
        <w:t xml:space="preserve"> A/S</w:t>
      </w:r>
    </w:p>
    <w:p w14:paraId="65E14DCE" w14:textId="77777777" w:rsidR="00DD676C" w:rsidRDefault="00331E87" w:rsidP="00556012">
      <w:pPr>
        <w:rPr>
          <w:sz w:val="24"/>
          <w:szCs w:val="24"/>
        </w:rPr>
      </w:pPr>
      <w:r w:rsidRPr="001513C3">
        <w:rPr>
          <w:sz w:val="24"/>
          <w:szCs w:val="24"/>
        </w:rPr>
        <w:t xml:space="preserve">Vardevej </w:t>
      </w:r>
      <w:r w:rsidR="001513C3" w:rsidRPr="001513C3">
        <w:rPr>
          <w:sz w:val="24"/>
          <w:szCs w:val="24"/>
        </w:rPr>
        <w:t>11</w:t>
      </w:r>
    </w:p>
    <w:p w14:paraId="5D524E71" w14:textId="328F1DCE" w:rsidR="004C44F2" w:rsidRDefault="00331E87" w:rsidP="00556012">
      <w:pPr>
        <w:rPr>
          <w:sz w:val="24"/>
          <w:szCs w:val="24"/>
        </w:rPr>
      </w:pPr>
      <w:r>
        <w:rPr>
          <w:sz w:val="24"/>
          <w:szCs w:val="24"/>
        </w:rPr>
        <w:t>6740 Bramming</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7363E090" w14:textId="64EC7827" w:rsidR="00B328E6" w:rsidRDefault="00B328E6" w:rsidP="00ED33AE">
      <w:pPr>
        <w:ind w:left="2693" w:hanging="2694"/>
      </w:pPr>
      <w:r>
        <w:t>Matrikelnummer:</w:t>
      </w:r>
      <w:r w:rsidRPr="00707F78">
        <w:tab/>
      </w:r>
      <w:r>
        <w:t>21a Tømmerby By, Bramming</w:t>
      </w:r>
    </w:p>
    <w:p w14:paraId="59AADE56" w14:textId="267A5DB2" w:rsidR="00B328E6" w:rsidRDefault="00B328E6" w:rsidP="00ED33AE">
      <w:pPr>
        <w:ind w:left="2693" w:hanging="2694"/>
      </w:pPr>
      <w:r>
        <w:t>CVR-nummer</w:t>
      </w:r>
      <w:r>
        <w:tab/>
        <w:t>78 70 91 11</w:t>
      </w:r>
    </w:p>
    <w:p w14:paraId="0B2063FC" w14:textId="1C34B68C" w:rsidR="00B328E6" w:rsidRDefault="00B328E6" w:rsidP="00ED33AE">
      <w:pPr>
        <w:ind w:left="2693" w:hanging="2694"/>
      </w:pPr>
      <w:r>
        <w:t>P-nummer:</w:t>
      </w:r>
      <w:r>
        <w:tab/>
        <w:t>1.011.761.417 og 1.011.761.441</w:t>
      </w:r>
    </w:p>
    <w:p w14:paraId="74A86CBF" w14:textId="77777777" w:rsidR="00B328E6" w:rsidRDefault="00B328E6" w:rsidP="00ED33AE">
      <w:pPr>
        <w:ind w:left="2693" w:hanging="2694"/>
      </w:pPr>
    </w:p>
    <w:p w14:paraId="7C60D00C" w14:textId="7CC221B9" w:rsidR="00B328E6" w:rsidRDefault="00B328E6" w:rsidP="00ED33AE">
      <w:pPr>
        <w:ind w:left="2693" w:hanging="2694"/>
      </w:pPr>
      <w:r>
        <w:t>Listepunkt:</w:t>
      </w:r>
      <w:r>
        <w:tab/>
        <w:t xml:space="preserve">Hovedaktivitet: </w:t>
      </w:r>
      <w:r w:rsidR="00331E87">
        <w:t>D63, Brugerbetalingsbekendtgørelsen</w:t>
      </w:r>
    </w:p>
    <w:p w14:paraId="291A5585" w14:textId="6DD241AF" w:rsidR="00B328E6" w:rsidRDefault="00B328E6" w:rsidP="00ED33AE">
      <w:pPr>
        <w:ind w:left="2693" w:hanging="2694"/>
      </w:pPr>
      <w:r>
        <w:tab/>
      </w:r>
      <w:r w:rsidR="00331E87">
        <w:t>Virksomheder, der fremstiller skumplast eller andre polymere materialer af polyuretan, dog undtaget fremstilling ved brug af toluen-</w:t>
      </w:r>
      <w:proofErr w:type="spellStart"/>
      <w:r w:rsidR="00331E87">
        <w:t>diisocyanat</w:t>
      </w:r>
      <w:proofErr w:type="spellEnd"/>
      <w:r w:rsidR="00331E87">
        <w:t xml:space="preserve"> (TDI)</w:t>
      </w:r>
      <w:r>
        <w:t>.</w:t>
      </w:r>
    </w:p>
    <w:p w14:paraId="275C426A" w14:textId="77777777" w:rsidR="00331E87" w:rsidRPr="00000E8A" w:rsidRDefault="00331E87" w:rsidP="00ED33AE">
      <w:pPr>
        <w:ind w:left="2693" w:hanging="2694"/>
      </w:pPr>
    </w:p>
    <w:p w14:paraId="31B48C6D" w14:textId="37493C02" w:rsidR="00B328E6" w:rsidRDefault="00B328E6" w:rsidP="00ED33AE">
      <w:pPr>
        <w:ind w:left="2693" w:hanging="2694"/>
      </w:pPr>
      <w:r w:rsidRPr="00000E8A">
        <w:tab/>
      </w:r>
      <w:r>
        <w:t>Biaktivitet: D201</w:t>
      </w:r>
    </w:p>
    <w:p w14:paraId="767C1074" w14:textId="77777777" w:rsidR="00B328E6" w:rsidRDefault="00B328E6" w:rsidP="00ED33AE">
      <w:pPr>
        <w:ind w:left="2693"/>
      </w:pPr>
      <w:r>
        <w:t>Oplag af flydende organiske eller uorganiske kemiske stoffer, produkter eller mellemprodukter, herunder enzymer, hvor oplaget kan give anledning til væsentlig forurening, bortset fra flydende kvælstofholdige gødningsstoffer.</w:t>
      </w:r>
    </w:p>
    <w:p w14:paraId="5CE93F71" w14:textId="7B33B507" w:rsidR="00331E87" w:rsidRDefault="00331E87" w:rsidP="00ED33AE">
      <w:pPr>
        <w:ind w:left="2693"/>
      </w:pPr>
    </w:p>
    <w:p w14:paraId="06A8EE91" w14:textId="2BF2D499" w:rsidR="00B328E6" w:rsidRDefault="00B328E6" w:rsidP="00ED33AE">
      <w:pPr>
        <w:ind w:left="2693"/>
      </w:pPr>
      <w:r>
        <w:t xml:space="preserve">Biaktivitet: </w:t>
      </w:r>
      <w:r w:rsidR="00331E87">
        <w:t>K206</w:t>
      </w:r>
    </w:p>
    <w:p w14:paraId="19D4D23F" w14:textId="7163B16C" w:rsidR="00B328E6" w:rsidRDefault="00331E87" w:rsidP="00ED33AE">
      <w:pPr>
        <w:ind w:left="2693"/>
      </w:pPr>
      <w:r>
        <w:t>Anlæg, der nyttiggør ikke-farligt affald, bortset fra anlæg under listepunkt 5.3 i bilag 1, autoophugning, skibsophugning, biogasfremstilling, kom</w:t>
      </w:r>
      <w:r w:rsidR="00ED33AE">
        <w:t xml:space="preserve">postering </w:t>
      </w:r>
      <w:r>
        <w:t>og forbrænding.</w:t>
      </w:r>
    </w:p>
    <w:p w14:paraId="69836DDE" w14:textId="721AD5FB" w:rsidR="00331E87" w:rsidRDefault="00331E87" w:rsidP="00B328E6">
      <w:pPr>
        <w:ind w:left="2694"/>
      </w:pPr>
    </w:p>
    <w:p w14:paraId="757A47E6" w14:textId="77777777" w:rsidR="00B328E6" w:rsidRDefault="00B328E6" w:rsidP="00B328E6"/>
    <w:p w14:paraId="5FABE12B" w14:textId="1A6C1F04" w:rsidR="00ED33AE" w:rsidRPr="001513C3" w:rsidRDefault="00ED33AE" w:rsidP="00ED33AE">
      <w:pPr>
        <w:jc w:val="both"/>
      </w:pPr>
      <w:r w:rsidRPr="001513C3">
        <w:t xml:space="preserve">Miljøgodkendelsen omfatter anlæg til nyttiggørelse af post </w:t>
      </w:r>
      <w:proofErr w:type="spellStart"/>
      <w:r w:rsidRPr="001513C3">
        <w:t>consumer</w:t>
      </w:r>
      <w:proofErr w:type="spellEnd"/>
      <w:r w:rsidRPr="001513C3">
        <w:t xml:space="preserve"> PU-skumplast (affaldsplast) ved omdannelse til granulatskum i eksisterende anlæg til brug som råvare til produktion af polyuretan skumblokke (</w:t>
      </w:r>
      <w:proofErr w:type="spellStart"/>
      <w:r w:rsidRPr="001513C3">
        <w:t>setex</w:t>
      </w:r>
      <w:proofErr w:type="spellEnd"/>
      <w:r w:rsidRPr="001513C3">
        <w:t xml:space="preserve">) i eksisterende produktion på Industrivej 36, samt </w:t>
      </w:r>
      <w:r w:rsidR="00801688">
        <w:t>ke</w:t>
      </w:r>
      <w:r w:rsidRPr="001513C3">
        <w:t xml:space="preserve">mikalieoplag </w:t>
      </w:r>
      <w:r w:rsidR="001513C3" w:rsidRPr="001513C3">
        <w:t xml:space="preserve">i </w:t>
      </w:r>
      <w:r w:rsidR="00801688">
        <w:t>eksisterende 25 m</w:t>
      </w:r>
      <w:r w:rsidR="00801688" w:rsidRPr="00801688">
        <w:rPr>
          <w:vertAlign w:val="superscript"/>
        </w:rPr>
        <w:t>3</w:t>
      </w:r>
      <w:r w:rsidR="00801688">
        <w:t xml:space="preserve"> </w:t>
      </w:r>
      <w:r w:rsidR="001513C3" w:rsidRPr="001513C3">
        <w:t xml:space="preserve">tank </w:t>
      </w:r>
      <w:r w:rsidRPr="001513C3">
        <w:t xml:space="preserve">på </w:t>
      </w:r>
      <w:r w:rsidR="00801688">
        <w:t xml:space="preserve">Industrivej 36, </w:t>
      </w:r>
      <w:r w:rsidRPr="001513C3">
        <w:t>6740 Bramming</w:t>
      </w:r>
      <w:r w:rsidR="001513C3" w:rsidRPr="001513C3">
        <w:t>.</w:t>
      </w:r>
    </w:p>
    <w:p w14:paraId="5EE09B36" w14:textId="77777777" w:rsidR="00B328E6" w:rsidRDefault="00B328E6" w:rsidP="00B328E6"/>
    <w:p w14:paraId="69AF5CDA" w14:textId="578284AD" w:rsidR="00B328E6" w:rsidRDefault="00B328E6" w:rsidP="00B328E6">
      <w:r>
        <w:t xml:space="preserve">Annonceres den </w:t>
      </w:r>
      <w:r w:rsidR="001B12ED" w:rsidRPr="001B12ED">
        <w:t>10</w:t>
      </w:r>
      <w:r w:rsidRPr="001B12ED">
        <w:t xml:space="preserve">. </w:t>
      </w:r>
      <w:r w:rsidR="001B12ED" w:rsidRPr="001B12ED">
        <w:t xml:space="preserve">januar </w:t>
      </w:r>
      <w:r w:rsidRPr="001B12ED">
        <w:t>202</w:t>
      </w:r>
      <w:r w:rsidR="00163CE8" w:rsidRPr="001B12ED">
        <w:t>3</w:t>
      </w:r>
      <w:r>
        <w:t xml:space="preserve"> på DMA – Digital Miljøadministration </w:t>
      </w:r>
      <w:hyperlink r:id="rId16" w:history="1">
        <w:r w:rsidRPr="008663C5">
          <w:rPr>
            <w:rStyle w:val="Hyperlink"/>
          </w:rPr>
          <w:t>www.dma.mst.dk</w:t>
        </w:r>
      </w:hyperlink>
    </w:p>
    <w:p w14:paraId="078A14A1" w14:textId="4CBC0AEC" w:rsidR="00B328E6" w:rsidRDefault="00B328E6" w:rsidP="00B328E6">
      <w:r>
        <w:t xml:space="preserve">Klagefristen udløber den </w:t>
      </w:r>
      <w:r w:rsidR="001B12ED" w:rsidRPr="001B12ED">
        <w:t>7</w:t>
      </w:r>
      <w:r w:rsidRPr="001B12ED">
        <w:t xml:space="preserve">. </w:t>
      </w:r>
      <w:r w:rsidR="001B12ED" w:rsidRPr="001B12ED">
        <w:t xml:space="preserve">februar </w:t>
      </w:r>
      <w:r w:rsidRPr="001B12ED">
        <w:t>202</w:t>
      </w:r>
      <w:r w:rsidR="00163CE8" w:rsidRPr="001B12ED">
        <w:t>3</w:t>
      </w:r>
    </w:p>
    <w:p w14:paraId="00888B0E" w14:textId="75957EE7" w:rsidR="00556012" w:rsidRDefault="00B328E6" w:rsidP="00556012">
      <w:pPr>
        <w:rPr>
          <w:b/>
          <w:bCs/>
          <w:sz w:val="28"/>
          <w:szCs w:val="28"/>
        </w:rPr>
      </w:pPr>
      <w:r>
        <w:t xml:space="preserve">Søgsmålsfristen udløber den </w:t>
      </w:r>
      <w:r w:rsidR="001B12ED">
        <w:t>10</w:t>
      </w:r>
      <w:r w:rsidRPr="001B12ED">
        <w:t xml:space="preserve">. </w:t>
      </w:r>
      <w:r w:rsidR="001B12ED" w:rsidRPr="001B12ED">
        <w:t>juli 2023</w:t>
      </w:r>
      <w:r w:rsidR="00556012" w:rsidRPr="001D60E9">
        <w:rPr>
          <w:sz w:val="28"/>
        </w:rPr>
        <w:br w:type="page"/>
      </w:r>
      <w:r w:rsidR="00556012">
        <w:rPr>
          <w:b/>
          <w:bCs/>
          <w:sz w:val="28"/>
          <w:szCs w:val="28"/>
        </w:rPr>
        <w:lastRenderedPageBreak/>
        <w:t>Indholdsfortegnelse:</w:t>
      </w:r>
    </w:p>
    <w:bookmarkStart w:id="3" w:name="_Toc58376075"/>
    <w:bookmarkStart w:id="4" w:name="_Toc48707470"/>
    <w:bookmarkStart w:id="5" w:name="_Toc48702115"/>
    <w:p w14:paraId="62427713" w14:textId="144495E4" w:rsidR="00996344" w:rsidRDefault="009D4DDE" w:rsidP="00996344">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119671353" w:history="1">
        <w:r w:rsidR="00996344" w:rsidRPr="00FE75C3">
          <w:rPr>
            <w:rStyle w:val="Hyperlink"/>
            <w:noProof/>
          </w:rPr>
          <w:t>1.</w:t>
        </w:r>
        <w:r w:rsidR="00996344">
          <w:rPr>
            <w:rFonts w:asciiTheme="minorHAnsi" w:eastAsiaTheme="minorEastAsia" w:hAnsiTheme="minorHAnsi" w:cstheme="minorBidi"/>
            <w:noProof/>
            <w:sz w:val="22"/>
            <w:szCs w:val="22"/>
          </w:rPr>
          <w:tab/>
        </w:r>
        <w:r w:rsidR="00996344" w:rsidRPr="00FE75C3">
          <w:rPr>
            <w:rStyle w:val="Hyperlink"/>
            <w:noProof/>
          </w:rPr>
          <w:t>Indledning</w:t>
        </w:r>
        <w:r w:rsidR="00996344">
          <w:rPr>
            <w:noProof/>
            <w:webHidden/>
          </w:rPr>
          <w:tab/>
        </w:r>
        <w:r w:rsidR="00996344">
          <w:rPr>
            <w:noProof/>
            <w:webHidden/>
          </w:rPr>
          <w:fldChar w:fldCharType="begin"/>
        </w:r>
        <w:r w:rsidR="00996344">
          <w:rPr>
            <w:noProof/>
            <w:webHidden/>
          </w:rPr>
          <w:instrText xml:space="preserve"> PAGEREF _Toc119671353 \h </w:instrText>
        </w:r>
        <w:r w:rsidR="00996344">
          <w:rPr>
            <w:noProof/>
            <w:webHidden/>
          </w:rPr>
        </w:r>
        <w:r w:rsidR="00996344">
          <w:rPr>
            <w:noProof/>
            <w:webHidden/>
          </w:rPr>
          <w:fldChar w:fldCharType="separate"/>
        </w:r>
        <w:r w:rsidR="00543D44">
          <w:rPr>
            <w:noProof/>
            <w:webHidden/>
          </w:rPr>
          <w:t>- 3 -</w:t>
        </w:r>
        <w:r w:rsidR="00996344">
          <w:rPr>
            <w:noProof/>
            <w:webHidden/>
          </w:rPr>
          <w:fldChar w:fldCharType="end"/>
        </w:r>
      </w:hyperlink>
    </w:p>
    <w:p w14:paraId="2ADEECEB" w14:textId="5EF1FFD6"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4" w:history="1">
        <w:r w:rsidR="00996344" w:rsidRPr="00FE75C3">
          <w:rPr>
            <w:rStyle w:val="Hyperlink"/>
            <w:noProof/>
          </w:rPr>
          <w:t>2.</w:t>
        </w:r>
        <w:r w:rsidR="00996344">
          <w:rPr>
            <w:rFonts w:asciiTheme="minorHAnsi" w:eastAsiaTheme="minorEastAsia" w:hAnsiTheme="minorHAnsi" w:cstheme="minorBidi"/>
            <w:noProof/>
            <w:sz w:val="22"/>
            <w:szCs w:val="22"/>
          </w:rPr>
          <w:tab/>
        </w:r>
        <w:r w:rsidR="00996344" w:rsidRPr="00FE75C3">
          <w:rPr>
            <w:rStyle w:val="Hyperlink"/>
            <w:noProof/>
          </w:rPr>
          <w:t>Afgørelse</w:t>
        </w:r>
        <w:r w:rsidR="00996344">
          <w:rPr>
            <w:noProof/>
            <w:webHidden/>
          </w:rPr>
          <w:tab/>
        </w:r>
        <w:r w:rsidR="00996344">
          <w:rPr>
            <w:noProof/>
            <w:webHidden/>
          </w:rPr>
          <w:fldChar w:fldCharType="begin"/>
        </w:r>
        <w:r w:rsidR="00996344">
          <w:rPr>
            <w:noProof/>
            <w:webHidden/>
          </w:rPr>
          <w:instrText xml:space="preserve"> PAGEREF _Toc119671354 \h </w:instrText>
        </w:r>
        <w:r w:rsidR="00996344">
          <w:rPr>
            <w:noProof/>
            <w:webHidden/>
          </w:rPr>
        </w:r>
        <w:r w:rsidR="00996344">
          <w:rPr>
            <w:noProof/>
            <w:webHidden/>
          </w:rPr>
          <w:fldChar w:fldCharType="separate"/>
        </w:r>
        <w:r w:rsidR="00543D44">
          <w:rPr>
            <w:noProof/>
            <w:webHidden/>
          </w:rPr>
          <w:t>- 4 -</w:t>
        </w:r>
        <w:r w:rsidR="00996344">
          <w:rPr>
            <w:noProof/>
            <w:webHidden/>
          </w:rPr>
          <w:fldChar w:fldCharType="end"/>
        </w:r>
      </w:hyperlink>
    </w:p>
    <w:p w14:paraId="4533C51E" w14:textId="72C36F68"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5" w:history="1">
        <w:r w:rsidR="00996344" w:rsidRPr="00FE75C3">
          <w:rPr>
            <w:rStyle w:val="Hyperlink"/>
            <w:noProof/>
          </w:rPr>
          <w:t>3.</w:t>
        </w:r>
        <w:r w:rsidR="00996344">
          <w:rPr>
            <w:rFonts w:asciiTheme="minorHAnsi" w:eastAsiaTheme="minorEastAsia" w:hAnsiTheme="minorHAnsi" w:cstheme="minorBidi"/>
            <w:noProof/>
            <w:sz w:val="22"/>
            <w:szCs w:val="22"/>
          </w:rPr>
          <w:tab/>
        </w:r>
        <w:r w:rsidR="00996344" w:rsidRPr="00FE75C3">
          <w:rPr>
            <w:rStyle w:val="Hyperlink"/>
            <w:noProof/>
          </w:rPr>
          <w:t>Vilkår</w:t>
        </w:r>
        <w:r w:rsidR="00996344">
          <w:rPr>
            <w:noProof/>
            <w:webHidden/>
          </w:rPr>
          <w:tab/>
        </w:r>
        <w:r w:rsidR="00996344">
          <w:rPr>
            <w:noProof/>
            <w:webHidden/>
          </w:rPr>
          <w:fldChar w:fldCharType="begin"/>
        </w:r>
        <w:r w:rsidR="00996344">
          <w:rPr>
            <w:noProof/>
            <w:webHidden/>
          </w:rPr>
          <w:instrText xml:space="preserve"> PAGEREF _Toc119671355 \h </w:instrText>
        </w:r>
        <w:r w:rsidR="00996344">
          <w:rPr>
            <w:noProof/>
            <w:webHidden/>
          </w:rPr>
        </w:r>
        <w:r w:rsidR="00996344">
          <w:rPr>
            <w:noProof/>
            <w:webHidden/>
          </w:rPr>
          <w:fldChar w:fldCharType="separate"/>
        </w:r>
        <w:r w:rsidR="00543D44">
          <w:rPr>
            <w:noProof/>
            <w:webHidden/>
          </w:rPr>
          <w:t>- 4 -</w:t>
        </w:r>
        <w:r w:rsidR="00996344">
          <w:rPr>
            <w:noProof/>
            <w:webHidden/>
          </w:rPr>
          <w:fldChar w:fldCharType="end"/>
        </w:r>
      </w:hyperlink>
    </w:p>
    <w:p w14:paraId="6E1DF041" w14:textId="6D0EF248"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6" w:history="1">
        <w:r w:rsidR="00996344" w:rsidRPr="00FE75C3">
          <w:rPr>
            <w:rStyle w:val="Hyperlink"/>
            <w:noProof/>
          </w:rPr>
          <w:t>4.</w:t>
        </w:r>
        <w:r w:rsidR="00996344">
          <w:rPr>
            <w:rFonts w:asciiTheme="minorHAnsi" w:eastAsiaTheme="minorEastAsia" w:hAnsiTheme="minorHAnsi" w:cstheme="minorBidi"/>
            <w:noProof/>
            <w:sz w:val="22"/>
            <w:szCs w:val="22"/>
          </w:rPr>
          <w:tab/>
        </w:r>
        <w:r w:rsidR="00996344" w:rsidRPr="00FE75C3">
          <w:rPr>
            <w:rStyle w:val="Hyperlink"/>
            <w:noProof/>
          </w:rPr>
          <w:t>Lovgrundlag</w:t>
        </w:r>
        <w:r w:rsidR="00996344">
          <w:rPr>
            <w:noProof/>
            <w:webHidden/>
          </w:rPr>
          <w:tab/>
        </w:r>
        <w:r w:rsidR="00996344">
          <w:rPr>
            <w:noProof/>
            <w:webHidden/>
          </w:rPr>
          <w:fldChar w:fldCharType="begin"/>
        </w:r>
        <w:r w:rsidR="00996344">
          <w:rPr>
            <w:noProof/>
            <w:webHidden/>
          </w:rPr>
          <w:instrText xml:space="preserve"> PAGEREF _Toc119671356 \h </w:instrText>
        </w:r>
        <w:r w:rsidR="00996344">
          <w:rPr>
            <w:noProof/>
            <w:webHidden/>
          </w:rPr>
        </w:r>
        <w:r w:rsidR="00996344">
          <w:rPr>
            <w:noProof/>
            <w:webHidden/>
          </w:rPr>
          <w:fldChar w:fldCharType="separate"/>
        </w:r>
        <w:r w:rsidR="00543D44">
          <w:rPr>
            <w:noProof/>
            <w:webHidden/>
          </w:rPr>
          <w:t>- 14 -</w:t>
        </w:r>
        <w:r w:rsidR="00996344">
          <w:rPr>
            <w:noProof/>
            <w:webHidden/>
          </w:rPr>
          <w:fldChar w:fldCharType="end"/>
        </w:r>
      </w:hyperlink>
    </w:p>
    <w:p w14:paraId="0D96DE16" w14:textId="2B426275"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7" w:history="1">
        <w:r w:rsidR="00996344" w:rsidRPr="00FE75C3">
          <w:rPr>
            <w:rStyle w:val="Hyperlink"/>
            <w:noProof/>
          </w:rPr>
          <w:t>5.</w:t>
        </w:r>
        <w:r w:rsidR="00996344">
          <w:rPr>
            <w:rFonts w:asciiTheme="minorHAnsi" w:eastAsiaTheme="minorEastAsia" w:hAnsiTheme="minorHAnsi" w:cstheme="minorBidi"/>
            <w:noProof/>
            <w:sz w:val="22"/>
            <w:szCs w:val="22"/>
          </w:rPr>
          <w:tab/>
        </w:r>
        <w:r w:rsidR="00996344" w:rsidRPr="00FE75C3">
          <w:rPr>
            <w:rStyle w:val="Hyperlink"/>
            <w:noProof/>
          </w:rPr>
          <w:t>Godkendelsens omfang</w:t>
        </w:r>
        <w:r w:rsidR="00996344">
          <w:rPr>
            <w:noProof/>
            <w:webHidden/>
          </w:rPr>
          <w:tab/>
        </w:r>
        <w:r w:rsidR="00996344">
          <w:rPr>
            <w:noProof/>
            <w:webHidden/>
          </w:rPr>
          <w:fldChar w:fldCharType="begin"/>
        </w:r>
        <w:r w:rsidR="00996344">
          <w:rPr>
            <w:noProof/>
            <w:webHidden/>
          </w:rPr>
          <w:instrText xml:space="preserve"> PAGEREF _Toc119671357 \h </w:instrText>
        </w:r>
        <w:r w:rsidR="00996344">
          <w:rPr>
            <w:noProof/>
            <w:webHidden/>
          </w:rPr>
        </w:r>
        <w:r w:rsidR="00996344">
          <w:rPr>
            <w:noProof/>
            <w:webHidden/>
          </w:rPr>
          <w:fldChar w:fldCharType="separate"/>
        </w:r>
        <w:r w:rsidR="00543D44">
          <w:rPr>
            <w:noProof/>
            <w:webHidden/>
          </w:rPr>
          <w:t>- 14 -</w:t>
        </w:r>
        <w:r w:rsidR="00996344">
          <w:rPr>
            <w:noProof/>
            <w:webHidden/>
          </w:rPr>
          <w:fldChar w:fldCharType="end"/>
        </w:r>
      </w:hyperlink>
    </w:p>
    <w:p w14:paraId="6FD297D4" w14:textId="0E2E2BCC"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8" w:history="1">
        <w:r w:rsidR="00996344" w:rsidRPr="00FE75C3">
          <w:rPr>
            <w:rStyle w:val="Hyperlink"/>
            <w:noProof/>
          </w:rPr>
          <w:t>6.</w:t>
        </w:r>
        <w:r w:rsidR="00996344">
          <w:rPr>
            <w:rFonts w:asciiTheme="minorHAnsi" w:eastAsiaTheme="minorEastAsia" w:hAnsiTheme="minorHAnsi" w:cstheme="minorBidi"/>
            <w:noProof/>
            <w:sz w:val="22"/>
            <w:szCs w:val="22"/>
          </w:rPr>
          <w:tab/>
        </w:r>
        <w:r w:rsidR="00996344" w:rsidRPr="00FE75C3">
          <w:rPr>
            <w:rStyle w:val="Hyperlink"/>
            <w:noProof/>
          </w:rPr>
          <w:t>Godkendelsens gyldighed</w:t>
        </w:r>
        <w:r w:rsidR="00996344">
          <w:rPr>
            <w:noProof/>
            <w:webHidden/>
          </w:rPr>
          <w:tab/>
        </w:r>
        <w:r w:rsidR="00996344">
          <w:rPr>
            <w:noProof/>
            <w:webHidden/>
          </w:rPr>
          <w:fldChar w:fldCharType="begin"/>
        </w:r>
        <w:r w:rsidR="00996344">
          <w:rPr>
            <w:noProof/>
            <w:webHidden/>
          </w:rPr>
          <w:instrText xml:space="preserve"> PAGEREF _Toc119671358 \h </w:instrText>
        </w:r>
        <w:r w:rsidR="00996344">
          <w:rPr>
            <w:noProof/>
            <w:webHidden/>
          </w:rPr>
        </w:r>
        <w:r w:rsidR="00996344">
          <w:rPr>
            <w:noProof/>
            <w:webHidden/>
          </w:rPr>
          <w:fldChar w:fldCharType="separate"/>
        </w:r>
        <w:r w:rsidR="00543D44">
          <w:rPr>
            <w:noProof/>
            <w:webHidden/>
          </w:rPr>
          <w:t>- 15 -</w:t>
        </w:r>
        <w:r w:rsidR="00996344">
          <w:rPr>
            <w:noProof/>
            <w:webHidden/>
          </w:rPr>
          <w:fldChar w:fldCharType="end"/>
        </w:r>
      </w:hyperlink>
    </w:p>
    <w:p w14:paraId="7D1795CD" w14:textId="25A60CC0"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59" w:history="1">
        <w:r w:rsidR="00996344" w:rsidRPr="00FE75C3">
          <w:rPr>
            <w:rStyle w:val="Hyperlink"/>
            <w:noProof/>
          </w:rPr>
          <w:t>7.</w:t>
        </w:r>
        <w:r w:rsidR="00996344">
          <w:rPr>
            <w:rFonts w:asciiTheme="minorHAnsi" w:eastAsiaTheme="minorEastAsia" w:hAnsiTheme="minorHAnsi" w:cstheme="minorBidi"/>
            <w:noProof/>
            <w:sz w:val="22"/>
            <w:szCs w:val="22"/>
          </w:rPr>
          <w:tab/>
        </w:r>
        <w:r w:rsidR="00996344" w:rsidRPr="00FE75C3">
          <w:rPr>
            <w:rStyle w:val="Hyperlink"/>
            <w:noProof/>
          </w:rPr>
          <w:t>Udtalelser og høringssvar</w:t>
        </w:r>
        <w:r w:rsidR="00996344">
          <w:rPr>
            <w:noProof/>
            <w:webHidden/>
          </w:rPr>
          <w:tab/>
        </w:r>
        <w:r w:rsidR="00996344">
          <w:rPr>
            <w:noProof/>
            <w:webHidden/>
          </w:rPr>
          <w:fldChar w:fldCharType="begin"/>
        </w:r>
        <w:r w:rsidR="00996344">
          <w:rPr>
            <w:noProof/>
            <w:webHidden/>
          </w:rPr>
          <w:instrText xml:space="preserve"> PAGEREF _Toc119671359 \h </w:instrText>
        </w:r>
        <w:r w:rsidR="00996344">
          <w:rPr>
            <w:noProof/>
            <w:webHidden/>
          </w:rPr>
        </w:r>
        <w:r w:rsidR="00996344">
          <w:rPr>
            <w:noProof/>
            <w:webHidden/>
          </w:rPr>
          <w:fldChar w:fldCharType="separate"/>
        </w:r>
        <w:r w:rsidR="00543D44">
          <w:rPr>
            <w:noProof/>
            <w:webHidden/>
          </w:rPr>
          <w:t>- 15 -</w:t>
        </w:r>
        <w:r w:rsidR="00996344">
          <w:rPr>
            <w:noProof/>
            <w:webHidden/>
          </w:rPr>
          <w:fldChar w:fldCharType="end"/>
        </w:r>
      </w:hyperlink>
    </w:p>
    <w:p w14:paraId="0CDAC7FF" w14:textId="629F4CEB"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60" w:history="1">
        <w:r w:rsidR="00996344" w:rsidRPr="00FE75C3">
          <w:rPr>
            <w:rStyle w:val="Hyperlink"/>
            <w:noProof/>
          </w:rPr>
          <w:t>8.</w:t>
        </w:r>
        <w:r w:rsidR="00996344">
          <w:rPr>
            <w:rFonts w:asciiTheme="minorHAnsi" w:eastAsiaTheme="minorEastAsia" w:hAnsiTheme="minorHAnsi" w:cstheme="minorBidi"/>
            <w:noProof/>
            <w:sz w:val="22"/>
            <w:szCs w:val="22"/>
          </w:rPr>
          <w:tab/>
        </w:r>
        <w:r w:rsidR="00996344" w:rsidRPr="00FE75C3">
          <w:rPr>
            <w:rStyle w:val="Hyperlink"/>
            <w:noProof/>
          </w:rPr>
          <w:t>Miljøteknisk redegørelse og vurdering</w:t>
        </w:r>
        <w:r w:rsidR="00996344">
          <w:rPr>
            <w:noProof/>
            <w:webHidden/>
          </w:rPr>
          <w:tab/>
        </w:r>
        <w:r w:rsidR="00996344">
          <w:rPr>
            <w:noProof/>
            <w:webHidden/>
          </w:rPr>
          <w:fldChar w:fldCharType="begin"/>
        </w:r>
        <w:r w:rsidR="00996344">
          <w:rPr>
            <w:noProof/>
            <w:webHidden/>
          </w:rPr>
          <w:instrText xml:space="preserve"> PAGEREF _Toc119671360 \h </w:instrText>
        </w:r>
        <w:r w:rsidR="00996344">
          <w:rPr>
            <w:noProof/>
            <w:webHidden/>
          </w:rPr>
        </w:r>
        <w:r w:rsidR="00996344">
          <w:rPr>
            <w:noProof/>
            <w:webHidden/>
          </w:rPr>
          <w:fldChar w:fldCharType="separate"/>
        </w:r>
        <w:r w:rsidR="00543D44">
          <w:rPr>
            <w:noProof/>
            <w:webHidden/>
          </w:rPr>
          <w:t>- 15 -</w:t>
        </w:r>
        <w:r w:rsidR="00996344">
          <w:rPr>
            <w:noProof/>
            <w:webHidden/>
          </w:rPr>
          <w:fldChar w:fldCharType="end"/>
        </w:r>
      </w:hyperlink>
    </w:p>
    <w:p w14:paraId="4037321E" w14:textId="2688C62B" w:rsidR="00996344" w:rsidRDefault="00521714" w:rsidP="00996344">
      <w:pPr>
        <w:pStyle w:val="Indholdsfortegnelse1"/>
        <w:tabs>
          <w:tab w:val="left" w:pos="426"/>
        </w:tabs>
        <w:rPr>
          <w:rFonts w:asciiTheme="minorHAnsi" w:eastAsiaTheme="minorEastAsia" w:hAnsiTheme="minorHAnsi" w:cstheme="minorBidi"/>
          <w:noProof/>
          <w:sz w:val="22"/>
          <w:szCs w:val="22"/>
        </w:rPr>
      </w:pPr>
      <w:hyperlink w:anchor="_Toc119671361" w:history="1">
        <w:r w:rsidR="00996344" w:rsidRPr="00FE75C3">
          <w:rPr>
            <w:rStyle w:val="Hyperlink"/>
            <w:noProof/>
          </w:rPr>
          <w:t>9.</w:t>
        </w:r>
        <w:r w:rsidR="00996344">
          <w:rPr>
            <w:rFonts w:asciiTheme="minorHAnsi" w:eastAsiaTheme="minorEastAsia" w:hAnsiTheme="minorHAnsi" w:cstheme="minorBidi"/>
            <w:noProof/>
            <w:sz w:val="22"/>
            <w:szCs w:val="22"/>
          </w:rPr>
          <w:tab/>
        </w:r>
        <w:r w:rsidR="00996344" w:rsidRPr="00FE75C3">
          <w:rPr>
            <w:rStyle w:val="Hyperlink"/>
            <w:noProof/>
          </w:rPr>
          <w:t>Helhedsvurdering</w:t>
        </w:r>
        <w:r w:rsidR="00996344">
          <w:rPr>
            <w:noProof/>
            <w:webHidden/>
          </w:rPr>
          <w:tab/>
        </w:r>
        <w:r w:rsidR="00996344">
          <w:rPr>
            <w:noProof/>
            <w:webHidden/>
          </w:rPr>
          <w:fldChar w:fldCharType="begin"/>
        </w:r>
        <w:r w:rsidR="00996344">
          <w:rPr>
            <w:noProof/>
            <w:webHidden/>
          </w:rPr>
          <w:instrText xml:space="preserve"> PAGEREF _Toc119671361 \h </w:instrText>
        </w:r>
        <w:r w:rsidR="00996344">
          <w:rPr>
            <w:noProof/>
            <w:webHidden/>
          </w:rPr>
        </w:r>
        <w:r w:rsidR="00996344">
          <w:rPr>
            <w:noProof/>
            <w:webHidden/>
          </w:rPr>
          <w:fldChar w:fldCharType="separate"/>
        </w:r>
        <w:r w:rsidR="00543D44">
          <w:rPr>
            <w:noProof/>
            <w:webHidden/>
          </w:rPr>
          <w:t>- 32 -</w:t>
        </w:r>
        <w:r w:rsidR="00996344">
          <w:rPr>
            <w:noProof/>
            <w:webHidden/>
          </w:rPr>
          <w:fldChar w:fldCharType="end"/>
        </w:r>
      </w:hyperlink>
    </w:p>
    <w:p w14:paraId="208A7062" w14:textId="4509AEED" w:rsidR="00996344" w:rsidRDefault="00521714" w:rsidP="00996344">
      <w:pPr>
        <w:pStyle w:val="Indholdsfortegnelse1"/>
        <w:tabs>
          <w:tab w:val="left" w:pos="426"/>
          <w:tab w:val="left" w:pos="660"/>
        </w:tabs>
        <w:rPr>
          <w:rFonts w:asciiTheme="minorHAnsi" w:eastAsiaTheme="minorEastAsia" w:hAnsiTheme="minorHAnsi" w:cstheme="minorBidi"/>
          <w:noProof/>
          <w:sz w:val="22"/>
          <w:szCs w:val="22"/>
        </w:rPr>
      </w:pPr>
      <w:hyperlink w:anchor="_Toc119671362" w:history="1">
        <w:r w:rsidR="00996344" w:rsidRPr="00FE75C3">
          <w:rPr>
            <w:rStyle w:val="Hyperlink"/>
            <w:noProof/>
          </w:rPr>
          <w:t>10.</w:t>
        </w:r>
        <w:r w:rsidR="00996344">
          <w:rPr>
            <w:rFonts w:asciiTheme="minorHAnsi" w:eastAsiaTheme="minorEastAsia" w:hAnsiTheme="minorHAnsi" w:cstheme="minorBidi"/>
            <w:noProof/>
            <w:sz w:val="22"/>
            <w:szCs w:val="22"/>
          </w:rPr>
          <w:tab/>
        </w:r>
        <w:r w:rsidR="00996344" w:rsidRPr="00FE75C3">
          <w:rPr>
            <w:rStyle w:val="Hyperlink"/>
            <w:noProof/>
          </w:rPr>
          <w:t>Offentliggørelse</w:t>
        </w:r>
        <w:r w:rsidR="00996344">
          <w:rPr>
            <w:noProof/>
            <w:webHidden/>
          </w:rPr>
          <w:tab/>
        </w:r>
        <w:r w:rsidR="00996344">
          <w:rPr>
            <w:noProof/>
            <w:webHidden/>
          </w:rPr>
          <w:fldChar w:fldCharType="begin"/>
        </w:r>
        <w:r w:rsidR="00996344">
          <w:rPr>
            <w:noProof/>
            <w:webHidden/>
          </w:rPr>
          <w:instrText xml:space="preserve"> PAGEREF _Toc119671362 \h </w:instrText>
        </w:r>
        <w:r w:rsidR="00996344">
          <w:rPr>
            <w:noProof/>
            <w:webHidden/>
          </w:rPr>
        </w:r>
        <w:r w:rsidR="00996344">
          <w:rPr>
            <w:noProof/>
            <w:webHidden/>
          </w:rPr>
          <w:fldChar w:fldCharType="separate"/>
        </w:r>
        <w:r w:rsidR="00543D44">
          <w:rPr>
            <w:noProof/>
            <w:webHidden/>
          </w:rPr>
          <w:t>- 32 -</w:t>
        </w:r>
        <w:r w:rsidR="00996344">
          <w:rPr>
            <w:noProof/>
            <w:webHidden/>
          </w:rPr>
          <w:fldChar w:fldCharType="end"/>
        </w:r>
      </w:hyperlink>
    </w:p>
    <w:p w14:paraId="7A061E03" w14:textId="63490F4E" w:rsidR="00996344" w:rsidRDefault="00521714" w:rsidP="00996344">
      <w:pPr>
        <w:pStyle w:val="Indholdsfortegnelse1"/>
        <w:tabs>
          <w:tab w:val="left" w:pos="426"/>
          <w:tab w:val="left" w:pos="660"/>
        </w:tabs>
        <w:rPr>
          <w:rFonts w:asciiTheme="minorHAnsi" w:eastAsiaTheme="minorEastAsia" w:hAnsiTheme="minorHAnsi" w:cstheme="minorBidi"/>
          <w:noProof/>
          <w:sz w:val="22"/>
          <w:szCs w:val="22"/>
        </w:rPr>
      </w:pPr>
      <w:hyperlink w:anchor="_Toc119671363" w:history="1">
        <w:r w:rsidR="00996344" w:rsidRPr="00FE75C3">
          <w:rPr>
            <w:rStyle w:val="Hyperlink"/>
            <w:noProof/>
          </w:rPr>
          <w:t>11.</w:t>
        </w:r>
        <w:r w:rsidR="00996344">
          <w:rPr>
            <w:rFonts w:asciiTheme="minorHAnsi" w:eastAsiaTheme="minorEastAsia" w:hAnsiTheme="minorHAnsi" w:cstheme="minorBidi"/>
            <w:noProof/>
            <w:sz w:val="22"/>
            <w:szCs w:val="22"/>
          </w:rPr>
          <w:tab/>
        </w:r>
        <w:r w:rsidR="00996344" w:rsidRPr="00FE75C3">
          <w:rPr>
            <w:rStyle w:val="Hyperlink"/>
            <w:noProof/>
          </w:rPr>
          <w:t>Klagevejledning</w:t>
        </w:r>
        <w:r w:rsidR="00996344">
          <w:rPr>
            <w:noProof/>
            <w:webHidden/>
          </w:rPr>
          <w:tab/>
        </w:r>
        <w:r w:rsidR="00996344">
          <w:rPr>
            <w:noProof/>
            <w:webHidden/>
          </w:rPr>
          <w:fldChar w:fldCharType="begin"/>
        </w:r>
        <w:r w:rsidR="00996344">
          <w:rPr>
            <w:noProof/>
            <w:webHidden/>
          </w:rPr>
          <w:instrText xml:space="preserve"> PAGEREF _Toc119671363 \h </w:instrText>
        </w:r>
        <w:r w:rsidR="00996344">
          <w:rPr>
            <w:noProof/>
            <w:webHidden/>
          </w:rPr>
        </w:r>
        <w:r w:rsidR="00996344">
          <w:rPr>
            <w:noProof/>
            <w:webHidden/>
          </w:rPr>
          <w:fldChar w:fldCharType="separate"/>
        </w:r>
        <w:r w:rsidR="00543D44">
          <w:rPr>
            <w:noProof/>
            <w:webHidden/>
          </w:rPr>
          <w:t>- 32 -</w:t>
        </w:r>
        <w:r w:rsidR="00996344">
          <w:rPr>
            <w:noProof/>
            <w:webHidden/>
          </w:rPr>
          <w:fldChar w:fldCharType="end"/>
        </w:r>
      </w:hyperlink>
    </w:p>
    <w:p w14:paraId="57BA650E" w14:textId="333BB816" w:rsidR="00996344" w:rsidRDefault="00521714">
      <w:pPr>
        <w:pStyle w:val="Indholdsfortegnelse1"/>
        <w:rPr>
          <w:rFonts w:asciiTheme="minorHAnsi" w:eastAsiaTheme="minorEastAsia" w:hAnsiTheme="minorHAnsi" w:cstheme="minorBidi"/>
          <w:noProof/>
          <w:sz w:val="22"/>
          <w:szCs w:val="22"/>
        </w:rPr>
      </w:pPr>
      <w:hyperlink w:anchor="_Toc119671364" w:history="1">
        <w:r w:rsidR="00996344" w:rsidRPr="00FE75C3">
          <w:rPr>
            <w:rStyle w:val="Hyperlink"/>
            <w:noProof/>
          </w:rPr>
          <w:t>Bilag:</w:t>
        </w:r>
        <w:r w:rsidR="00996344">
          <w:rPr>
            <w:noProof/>
            <w:webHidden/>
          </w:rPr>
          <w:tab/>
        </w:r>
        <w:r w:rsidR="00996344">
          <w:rPr>
            <w:noProof/>
            <w:webHidden/>
          </w:rPr>
          <w:fldChar w:fldCharType="begin"/>
        </w:r>
        <w:r w:rsidR="00996344">
          <w:rPr>
            <w:noProof/>
            <w:webHidden/>
          </w:rPr>
          <w:instrText xml:space="preserve"> PAGEREF _Toc119671364 \h </w:instrText>
        </w:r>
        <w:r w:rsidR="00996344">
          <w:rPr>
            <w:noProof/>
            <w:webHidden/>
          </w:rPr>
        </w:r>
        <w:r w:rsidR="00996344">
          <w:rPr>
            <w:noProof/>
            <w:webHidden/>
          </w:rPr>
          <w:fldChar w:fldCharType="separate"/>
        </w:r>
        <w:r w:rsidR="00543D44">
          <w:rPr>
            <w:noProof/>
            <w:webHidden/>
          </w:rPr>
          <w:t>- 34 -</w:t>
        </w:r>
        <w:r w:rsidR="00996344">
          <w:rPr>
            <w:noProof/>
            <w:webHidden/>
          </w:rPr>
          <w:fldChar w:fldCharType="end"/>
        </w:r>
      </w:hyperlink>
    </w:p>
    <w:p w14:paraId="1EB93CDF" w14:textId="24C3AF9E"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C31954">
      <w:pPr>
        <w:pStyle w:val="Overskrift1"/>
        <w:numPr>
          <w:ilvl w:val="0"/>
          <w:numId w:val="6"/>
        </w:numPr>
        <w:ind w:left="567" w:hanging="567"/>
      </w:pPr>
      <w:bookmarkStart w:id="6" w:name="_Toc119671353"/>
      <w:r w:rsidRPr="00407104">
        <w:lastRenderedPageBreak/>
        <w:t>Indledning</w:t>
      </w:r>
      <w:bookmarkEnd w:id="3"/>
      <w:bookmarkEnd w:id="4"/>
      <w:bookmarkEnd w:id="5"/>
      <w:bookmarkEnd w:id="6"/>
    </w:p>
    <w:p w14:paraId="339A69A8" w14:textId="531A502E" w:rsidR="00CF3969" w:rsidRPr="00F348CF" w:rsidRDefault="00CF3969" w:rsidP="00F348CF">
      <w:pPr>
        <w:jc w:val="both"/>
      </w:pPr>
      <w:r w:rsidRPr="00F348CF">
        <w:t>Virksomheden</w:t>
      </w:r>
      <w:r w:rsidR="00006C31">
        <w:t xml:space="preserve"> Bramming </w:t>
      </w:r>
      <w:proofErr w:type="spellStart"/>
      <w:r w:rsidR="00006C31">
        <w:t>Plast-Industri</w:t>
      </w:r>
      <w:proofErr w:type="spellEnd"/>
      <w:r w:rsidR="00006C31">
        <w:t xml:space="preserve"> A/S</w:t>
      </w:r>
      <w:r w:rsidRPr="00F348CF">
        <w:t>, herefter benævnt BPI, er en eksisterende virksomhed med produktionsanlæg til fremstilling af skumplast. Virksomhedens hovedaktivitet er omfattet af brugerbetalingsbekendtgørelsens</w:t>
      </w:r>
      <w:r w:rsidRPr="00F348CF">
        <w:rPr>
          <w:rStyle w:val="Fodnotehenvisning"/>
        </w:rPr>
        <w:footnoteReference w:id="2"/>
      </w:r>
      <w:r w:rsidRPr="00F348CF">
        <w:t xml:space="preserve"> bilag 1, punkt D63: ”Virksomheder der fremstiller skumplast eller andre polymere materialer af </w:t>
      </w:r>
      <w:proofErr w:type="spellStart"/>
      <w:r w:rsidRPr="00F348CF">
        <w:t>polyurethan</w:t>
      </w:r>
      <w:proofErr w:type="spellEnd"/>
      <w:r w:rsidRPr="00F348CF">
        <w:t>, dog undtaget fremstilling ved brug af toluen-di-</w:t>
      </w:r>
      <w:proofErr w:type="spellStart"/>
      <w:r w:rsidRPr="00F348CF">
        <w:t>isocyanat</w:t>
      </w:r>
      <w:proofErr w:type="spellEnd"/>
      <w:r w:rsidRPr="00F348CF">
        <w:t xml:space="preserve"> (TDI)”.</w:t>
      </w:r>
    </w:p>
    <w:p w14:paraId="1393592A" w14:textId="77777777" w:rsidR="00F348CF" w:rsidRPr="00F348CF" w:rsidRDefault="00F348CF" w:rsidP="00F348CF">
      <w:pPr>
        <w:jc w:val="both"/>
      </w:pPr>
    </w:p>
    <w:p w14:paraId="45D42F9E" w14:textId="16D062DF" w:rsidR="00CF3969" w:rsidRPr="00F348CF" w:rsidRDefault="00CF3969" w:rsidP="00F348CF">
      <w:pPr>
        <w:jc w:val="both"/>
      </w:pPr>
      <w:r w:rsidRPr="00F348CF">
        <w:t>Virksomheden er beliggende Vardevej 4, 9, 11 og 17, samt Industrivej 36, alle 6740 Bramming. På Vardevej 4 lejes et lokale, der udelukkende benyttes til lagerformål. Produktionsanlæggene findes på de øvrige lokaliteter.</w:t>
      </w:r>
    </w:p>
    <w:p w14:paraId="536DCAD8" w14:textId="77777777" w:rsidR="00F348CF" w:rsidRPr="00F348CF" w:rsidRDefault="00F348CF" w:rsidP="00F348CF">
      <w:pPr>
        <w:jc w:val="both"/>
      </w:pPr>
    </w:p>
    <w:p w14:paraId="78339537" w14:textId="2781B974" w:rsidR="00CF3969" w:rsidRPr="00F348CF" w:rsidRDefault="00CF3969" w:rsidP="00F348CF">
      <w:pPr>
        <w:jc w:val="both"/>
      </w:pPr>
      <w:r w:rsidRPr="00F348CF">
        <w:t xml:space="preserve">Vardevej 9 og 11 samt Industrivej 36 er </w:t>
      </w:r>
      <w:proofErr w:type="spellStart"/>
      <w:r w:rsidRPr="00F348CF">
        <w:t>sammatrikulerede</w:t>
      </w:r>
      <w:proofErr w:type="spellEnd"/>
      <w:r w:rsidRPr="00F348CF">
        <w:t xml:space="preserve"> og beliggende på matr.nr. 21a Tømmerby By, Bramming.</w:t>
      </w:r>
    </w:p>
    <w:p w14:paraId="77D5073A" w14:textId="77777777" w:rsidR="00F348CF" w:rsidRPr="00F348CF" w:rsidRDefault="00F348CF" w:rsidP="00F348CF">
      <w:pPr>
        <w:jc w:val="both"/>
      </w:pPr>
    </w:p>
    <w:p w14:paraId="6DF0507F" w14:textId="60B08BE6" w:rsidR="00CF3969" w:rsidRPr="00F348CF" w:rsidRDefault="00CF3969" w:rsidP="00F348CF">
      <w:pPr>
        <w:jc w:val="both"/>
      </w:pPr>
      <w:r w:rsidRPr="00F348CF">
        <w:t>Virksomhedens eksisterende drift på Industrivej 36 er omfattet af en revideret miljøgodkendelse af 14. december 2009, der er meddelt efter dagældende bilag 1-listepunkt D107, der ved senere listepunktsrevisioner er udgået som selvstændigt godkendelsespligtig aktivitet.</w:t>
      </w:r>
    </w:p>
    <w:p w14:paraId="4030553A" w14:textId="77777777" w:rsidR="00F348CF" w:rsidRPr="00F348CF" w:rsidRDefault="00F348CF" w:rsidP="00F348CF">
      <w:pPr>
        <w:jc w:val="both"/>
      </w:pPr>
    </w:p>
    <w:p w14:paraId="374CF92B" w14:textId="36B46298" w:rsidR="00CF3969" w:rsidRPr="00F348CF" w:rsidRDefault="00CF3969" w:rsidP="00F348CF">
      <w:pPr>
        <w:jc w:val="both"/>
      </w:pPr>
      <w:r w:rsidRPr="00F348CF">
        <w:t>Ved meddelelse af denne afgørelse om godkendelse ophæves samtidigt den eksisterende reviderede miljøgodkendelse, dateret 14. december 2009, af den eksisterende produktion på Industrivej 36.</w:t>
      </w:r>
    </w:p>
    <w:p w14:paraId="2582EC30" w14:textId="77777777" w:rsidR="00F348CF" w:rsidRPr="00F348CF" w:rsidRDefault="00F348CF" w:rsidP="00F348CF">
      <w:pPr>
        <w:jc w:val="both"/>
      </w:pPr>
    </w:p>
    <w:p w14:paraId="1EFFC927" w14:textId="2C84C45B" w:rsidR="00CF3969" w:rsidRPr="00987058" w:rsidRDefault="00CF3969" w:rsidP="00F348CF">
      <w:pPr>
        <w:jc w:val="both"/>
      </w:pPr>
      <w:r w:rsidRPr="00987058">
        <w:t xml:space="preserve">Ophævelsen af godkendelsen af 14. december 2009 meddeles som påbud efter </w:t>
      </w:r>
      <w:r w:rsidR="00987058">
        <w:t>miljøbeskyttelses</w:t>
      </w:r>
      <w:r w:rsidRPr="00987058">
        <w:t>lovens</w:t>
      </w:r>
      <w:r w:rsidR="00987058">
        <w:rPr>
          <w:rStyle w:val="Fodnotehenvisning"/>
        </w:rPr>
        <w:footnoteReference w:id="3"/>
      </w:r>
      <w:r w:rsidRPr="00987058">
        <w:t xml:space="preserve"> § 42, jf. godkendelsesbekendtgørelsens</w:t>
      </w:r>
      <w:r w:rsidR="00987058">
        <w:rPr>
          <w:rStyle w:val="Fodnotehenvisning"/>
        </w:rPr>
        <w:footnoteReference w:id="4"/>
      </w:r>
      <w:r w:rsidRPr="00987058">
        <w:t xml:space="preserve"> § 71, stk. 2.</w:t>
      </w:r>
    </w:p>
    <w:p w14:paraId="17B306E1" w14:textId="77777777" w:rsidR="00F348CF" w:rsidRPr="00987058" w:rsidRDefault="00F348CF" w:rsidP="00F348CF">
      <w:pPr>
        <w:jc w:val="both"/>
      </w:pPr>
    </w:p>
    <w:p w14:paraId="55D4B189" w14:textId="7F59F685" w:rsidR="00CF3969" w:rsidRPr="00987058" w:rsidRDefault="00CF3969" w:rsidP="00F348CF">
      <w:pPr>
        <w:jc w:val="both"/>
      </w:pPr>
      <w:r w:rsidRPr="00987058">
        <w:t>Idet der træffes en afgørelse, der kun omhandler bortfald af miljøgodkendelse, fordi den tidligere godkendelsespligtige aktivitet er udgået af listen over godkendelsespligtige virksomheder, vil denne afgørelse ikke kunne påklages. Afgørelser om godkendelsespligt kan ikke påklages, jf. miljøbeskyttelseslovens § 37, stk. 1.</w:t>
      </w:r>
    </w:p>
    <w:p w14:paraId="3953404E" w14:textId="77777777" w:rsidR="00F348CF" w:rsidRPr="00987058" w:rsidRDefault="00F348CF" w:rsidP="00F348CF">
      <w:pPr>
        <w:jc w:val="both"/>
      </w:pPr>
    </w:p>
    <w:p w14:paraId="5BABC2D6" w14:textId="5204380E" w:rsidR="00CF3969" w:rsidRPr="00F348CF" w:rsidRDefault="00CF3969" w:rsidP="00F348CF">
      <w:pPr>
        <w:jc w:val="both"/>
      </w:pPr>
      <w:r w:rsidRPr="00F348CF">
        <w:t>Produktionsanlægget på Vardevej 17 er tilsvarende omfattet af miljøgodkendelse af 31. januar 2012.</w:t>
      </w:r>
    </w:p>
    <w:p w14:paraId="06E764DB" w14:textId="77777777" w:rsidR="00F348CF" w:rsidRPr="00F348CF" w:rsidRDefault="00F348CF" w:rsidP="00F348CF">
      <w:pPr>
        <w:jc w:val="both"/>
      </w:pPr>
    </w:p>
    <w:p w14:paraId="675E856C" w14:textId="0A0D309D" w:rsidR="00CF3969" w:rsidRPr="00987058" w:rsidRDefault="00CF3969" w:rsidP="00F348CF">
      <w:pPr>
        <w:jc w:val="both"/>
        <w:rPr>
          <w:i/>
          <w:iCs/>
          <w:u w:val="single"/>
        </w:rPr>
      </w:pPr>
      <w:r w:rsidRPr="00987058">
        <w:rPr>
          <w:i/>
          <w:iCs/>
          <w:u w:val="single"/>
        </w:rPr>
        <w:t>Industrivej 36, 6740 Bramming</w:t>
      </w:r>
    </w:p>
    <w:p w14:paraId="30317FD7" w14:textId="7DB64075" w:rsidR="00CF3969" w:rsidRPr="00F348CF" w:rsidRDefault="00CF3969" w:rsidP="00F348CF">
      <w:pPr>
        <w:jc w:val="both"/>
      </w:pPr>
      <w:r w:rsidRPr="00F348CF">
        <w:t xml:space="preserve">Der er den 17. maj 2022 søgt godkendelse af et affaldsbehandlingsanlæg i form </w:t>
      </w:r>
      <w:bookmarkStart w:id="7" w:name="_Hlk122599362"/>
      <w:r w:rsidRPr="00F348CF">
        <w:t xml:space="preserve">af et anlæg til nyttiggørelse af post </w:t>
      </w:r>
      <w:proofErr w:type="spellStart"/>
      <w:r w:rsidRPr="00F348CF">
        <w:t>consumer</w:t>
      </w:r>
      <w:proofErr w:type="spellEnd"/>
      <w:r w:rsidRPr="00F348CF">
        <w:t xml:space="preserve"> PU-skumplast</w:t>
      </w:r>
      <w:bookmarkEnd w:id="7"/>
      <w:r w:rsidRPr="00F348CF">
        <w:t>, det vil sige affaldsplast, ved omdannelse til granulatskum i eksisterende anlæg til brug som råvare til produktion af polyuretan skumblokke (</w:t>
      </w:r>
      <w:proofErr w:type="spellStart"/>
      <w:r w:rsidRPr="00F348CF">
        <w:t>setex</w:t>
      </w:r>
      <w:proofErr w:type="spellEnd"/>
      <w:r w:rsidRPr="00F348CF">
        <w:t>) på eksisterende anlæg på Industrivej 36. Nyttiggørelse vil omfatte både egne skumrester samt rester fra andre plastvirksomheders produktioner. Affaldsbehandlingsaktiviteten betragtes som en godkendelsespligtig biaktivitet.</w:t>
      </w:r>
    </w:p>
    <w:p w14:paraId="53D3CABA" w14:textId="40EEA1D7" w:rsidR="00F348CF" w:rsidRDefault="00F348CF" w:rsidP="00F348CF">
      <w:pPr>
        <w:jc w:val="both"/>
      </w:pPr>
    </w:p>
    <w:p w14:paraId="1DC37BBA" w14:textId="7EF584FC" w:rsidR="00801688" w:rsidRDefault="00801688" w:rsidP="00F348CF">
      <w:pPr>
        <w:jc w:val="both"/>
      </w:pPr>
      <w:r w:rsidRPr="006313B0">
        <w:t>Eksisterende 25 m</w:t>
      </w:r>
      <w:r w:rsidRPr="006313B0">
        <w:rPr>
          <w:vertAlign w:val="superscript"/>
        </w:rPr>
        <w:t>3</w:t>
      </w:r>
      <w:r w:rsidRPr="006313B0">
        <w:t xml:space="preserve"> tank til opbevaring af præpolymer omfattes ligeledes af denne afgørelse, idet vilkår gældende for tanken fastsættes som påbud</w:t>
      </w:r>
      <w:r w:rsidR="00902EF1">
        <w:t xml:space="preserve"> </w:t>
      </w:r>
      <w:r w:rsidR="00902EF1" w:rsidRPr="00987058">
        <w:t xml:space="preserve">efter </w:t>
      </w:r>
      <w:r w:rsidR="00236AC9">
        <w:t>miljøbeskyttelseslovens § 41.</w:t>
      </w:r>
    </w:p>
    <w:p w14:paraId="422699C0" w14:textId="77777777" w:rsidR="001B12ED" w:rsidRPr="00F348CF" w:rsidRDefault="001B12ED" w:rsidP="00F348CF">
      <w:pPr>
        <w:jc w:val="both"/>
      </w:pPr>
    </w:p>
    <w:p w14:paraId="3DD9E23A" w14:textId="5DE5333D" w:rsidR="00CF3969" w:rsidRPr="00F348CF" w:rsidRDefault="00CF3969" w:rsidP="00F348CF">
      <w:pPr>
        <w:jc w:val="both"/>
      </w:pPr>
      <w:r w:rsidRPr="00F348CF">
        <w:t>Kemikalieoplaget</w:t>
      </w:r>
      <w:r w:rsidR="00902EF1">
        <w:t xml:space="preserve"> herunder oplag af præpolymer</w:t>
      </w:r>
      <w:r w:rsidRPr="00F348CF">
        <w:t xml:space="preserve"> betragtes som en godkendelsespligtig biaktivitet til virksomhedens skumplastproduktion</w:t>
      </w:r>
      <w:r w:rsidR="00902EF1">
        <w:t xml:space="preserve"> og er omfattet af godkendelsesbekendtgørelsens bilag 2, listepunkt D201</w:t>
      </w:r>
      <w:r w:rsidR="001B12ED">
        <w:t>.</w:t>
      </w:r>
    </w:p>
    <w:p w14:paraId="48DD89C5" w14:textId="77777777" w:rsidR="00F348CF" w:rsidRPr="00F348CF" w:rsidRDefault="00F348CF" w:rsidP="00F348CF">
      <w:pPr>
        <w:jc w:val="both"/>
      </w:pPr>
    </w:p>
    <w:p w14:paraId="6AC89672" w14:textId="3522D575" w:rsidR="00CF3969" w:rsidRPr="00F348CF" w:rsidRDefault="00CF3969" w:rsidP="00F348CF">
      <w:pPr>
        <w:jc w:val="both"/>
      </w:pPr>
      <w:r w:rsidRPr="00F348CF">
        <w:lastRenderedPageBreak/>
        <w:t>De ansøgte aktiviteter</w:t>
      </w:r>
      <w:r w:rsidR="00DD676C">
        <w:t xml:space="preserve"> </w:t>
      </w:r>
      <w:r w:rsidR="00DD676C" w:rsidRPr="00F348CF">
        <w:t xml:space="preserve">af anlæg til nyttiggørelse af post </w:t>
      </w:r>
      <w:proofErr w:type="spellStart"/>
      <w:r w:rsidR="00DD676C" w:rsidRPr="00F348CF">
        <w:t>consumer</w:t>
      </w:r>
      <w:proofErr w:type="spellEnd"/>
      <w:r w:rsidR="00DD676C" w:rsidRPr="00F348CF">
        <w:t xml:space="preserve"> PU-skumplast</w:t>
      </w:r>
      <w:r w:rsidRPr="00F348CF">
        <w:t xml:space="preserve"> er omfattet af godkendelsesbekendtgørelsens bilag 2, listepunkt</w:t>
      </w:r>
      <w:r w:rsidR="00163CE8">
        <w:t xml:space="preserve"> </w:t>
      </w:r>
      <w:r w:rsidRPr="00F348CF">
        <w:t>K206. Idet disse godkendelsespligtige aktiviteter er at betragte som biaktiviteter til virksomhedens hovedaktivet, omfattet af brugerbetalingsbekendtgørelsens bilag 1, punkt D63, meddeles alene godkendelse til biaktiviteterne og de aktiviteter, der teknisk og forureningsmæssigt er forbundet hermed, jævnfør godkendelsesbekendtgørelsens § 3, stk. 3.</w:t>
      </w:r>
    </w:p>
    <w:p w14:paraId="41653C49" w14:textId="77777777" w:rsidR="00F348CF" w:rsidRPr="00F348CF" w:rsidRDefault="00F348CF" w:rsidP="00F348CF">
      <w:pPr>
        <w:jc w:val="both"/>
      </w:pPr>
    </w:p>
    <w:p w14:paraId="552CF3CA" w14:textId="1303CDF2" w:rsidR="00987058" w:rsidRDefault="00CF3969" w:rsidP="00F348CF">
      <w:pPr>
        <w:jc w:val="both"/>
      </w:pPr>
      <w:r w:rsidRPr="00F348CF">
        <w:t>Virksomhedens placeringen fremgår</w:t>
      </w:r>
      <w:r w:rsidR="001B12ED">
        <w:t xml:space="preserve"> af Bilag 1. Si</w:t>
      </w:r>
      <w:r w:rsidRPr="00F348CF">
        <w:t xml:space="preserve">tuationsplaner fremgår </w:t>
      </w:r>
      <w:r w:rsidR="001B12ED">
        <w:t>af Bilag 2.</w:t>
      </w:r>
    </w:p>
    <w:p w14:paraId="7A8194A9" w14:textId="77777777" w:rsidR="00A62AAA" w:rsidRPr="00407104" w:rsidRDefault="00A62AAA" w:rsidP="00C31954">
      <w:pPr>
        <w:pStyle w:val="Overskrift1"/>
        <w:numPr>
          <w:ilvl w:val="0"/>
          <w:numId w:val="6"/>
        </w:numPr>
        <w:ind w:left="567" w:hanging="567"/>
      </w:pPr>
      <w:bookmarkStart w:id="8" w:name="_Toc119671354"/>
      <w:r w:rsidRPr="00057E0A">
        <w:t>Afgørelse</w:t>
      </w:r>
      <w:bookmarkEnd w:id="8"/>
    </w:p>
    <w:p w14:paraId="3BC01363" w14:textId="530DB1E5" w:rsidR="00987058" w:rsidRDefault="00987058" w:rsidP="00987058">
      <w:pPr>
        <w:jc w:val="both"/>
      </w:pPr>
      <w:r w:rsidRPr="00ED1423">
        <w:t>På grundlag af virksomhedens ansøgning om miljøgodkendelse</w:t>
      </w:r>
      <w:r>
        <w:t xml:space="preserve">, </w:t>
      </w:r>
      <w:r w:rsidR="001B12ED">
        <w:t>se Bilag 3, og</w:t>
      </w:r>
      <w:r w:rsidRPr="00ED1423">
        <w:t xml:space="preserve"> oplysningerne i </w:t>
      </w:r>
      <w:r w:rsidR="009866DE">
        <w:t xml:space="preserve">afsnit 8 godkender </w:t>
      </w:r>
      <w:r w:rsidRPr="00ED1423">
        <w:t>Esbjerg Kommune</w:t>
      </w:r>
      <w:r>
        <w:t xml:space="preserve">, </w:t>
      </w:r>
      <w:r w:rsidRPr="00ED1423">
        <w:t>Industrimiljø</w:t>
      </w:r>
      <w:r>
        <w:t>,</w:t>
      </w:r>
      <w:r w:rsidRPr="00ED1423">
        <w:t xml:space="preserve"> hermed </w:t>
      </w:r>
      <w:r>
        <w:t xml:space="preserve">nyttiggørelse af </w:t>
      </w:r>
      <w:r w:rsidRPr="00483BEF">
        <w:t xml:space="preserve">post </w:t>
      </w:r>
      <w:proofErr w:type="spellStart"/>
      <w:r w:rsidRPr="00483BEF">
        <w:t>consumer</w:t>
      </w:r>
      <w:proofErr w:type="spellEnd"/>
      <w:r w:rsidRPr="00483BEF">
        <w:t xml:space="preserve"> skumplast i eksisterende produktion </w:t>
      </w:r>
      <w:r>
        <w:t>(</w:t>
      </w:r>
      <w:proofErr w:type="spellStart"/>
      <w:r>
        <w:t>setex</w:t>
      </w:r>
      <w:proofErr w:type="spellEnd"/>
      <w:r>
        <w:t xml:space="preserve">) </w:t>
      </w:r>
      <w:r w:rsidR="00163CE8">
        <w:t xml:space="preserve">på </w:t>
      </w:r>
      <w:r>
        <w:t>Industrivej 36, 6740 Bramming</w:t>
      </w:r>
      <w:r w:rsidRPr="00483BEF">
        <w:t>, matr.nr.</w:t>
      </w:r>
      <w:r>
        <w:t xml:space="preserve"> 21a T</w:t>
      </w:r>
      <w:r w:rsidRPr="00483BEF">
        <w:t>ømmerby By, Bramming.</w:t>
      </w:r>
    </w:p>
    <w:p w14:paraId="3DE620FB" w14:textId="77777777" w:rsidR="00A559E0" w:rsidRPr="00ED1423" w:rsidRDefault="00A559E0" w:rsidP="00987058">
      <w:pPr>
        <w:jc w:val="both"/>
      </w:pPr>
    </w:p>
    <w:p w14:paraId="785E0FCE" w14:textId="0352FD17" w:rsidR="00987058" w:rsidRDefault="00987058" w:rsidP="00923368">
      <w:pPr>
        <w:jc w:val="both"/>
      </w:pPr>
      <w:r w:rsidRPr="00ED1423">
        <w:t>Miljøgodkendelsen meddeles i henhold til miljøbeskyttelseslovens</w:t>
      </w:r>
      <w:r w:rsidRPr="00ED1423">
        <w:rPr>
          <w:rStyle w:val="Fodnotehenvisning"/>
        </w:rPr>
        <w:footnoteReference w:id="5"/>
      </w:r>
      <w:r w:rsidRPr="00ED1423">
        <w:t xml:space="preserve"> § 33, stk. 1.</w:t>
      </w:r>
    </w:p>
    <w:p w14:paraId="21C4120E" w14:textId="78215996" w:rsidR="00902EF1" w:rsidRDefault="00902EF1" w:rsidP="00923368">
      <w:pPr>
        <w:jc w:val="both"/>
      </w:pPr>
    </w:p>
    <w:p w14:paraId="291763A6" w14:textId="6F66B94B" w:rsidR="00F81FD2" w:rsidRDefault="00902EF1" w:rsidP="00F81FD2">
      <w:pPr>
        <w:jc w:val="both"/>
      </w:pPr>
      <w:r>
        <w:t xml:space="preserve">Vilkår til kemikalieoplag i eksisterende </w:t>
      </w:r>
      <w:r w:rsidRPr="00483BEF">
        <w:t xml:space="preserve">tank </w:t>
      </w:r>
      <w:r>
        <w:t>til præpolymer</w:t>
      </w:r>
      <w:r w:rsidR="00A559E0">
        <w:t xml:space="preserve"> til brug i plaststøbeanlæg</w:t>
      </w:r>
      <w:r>
        <w:t xml:space="preserve"> meddeles i henhold til miljøbeskyttelseslovens § 41.</w:t>
      </w:r>
      <w:r w:rsidR="00F81FD2">
        <w:t xml:space="preserve"> Vilkår er mærket med ◊. Vilkårene træder i kraft straks ved meddelelse af afgørelsen </w:t>
      </w:r>
      <w:r w:rsidR="00236AC9">
        <w:t>medmindre</w:t>
      </w:r>
      <w:r w:rsidR="00F81FD2">
        <w:t xml:space="preserve"> andet fremgår i det enkelte vilkår eller afgørelsen påklages, jf. afsnit 10.</w:t>
      </w:r>
      <w:r w:rsidR="00163CE8">
        <w:t xml:space="preserve"> </w:t>
      </w:r>
      <w:r w:rsidR="00F81FD2">
        <w:t>Vilkårene er ikke omfattet af retsbeskyttelse, da de er ændret ved påbud.</w:t>
      </w:r>
    </w:p>
    <w:p w14:paraId="753BD9C5" w14:textId="77777777" w:rsidR="00F81FD2" w:rsidRPr="00F348CF" w:rsidRDefault="00F81FD2" w:rsidP="00902EF1">
      <w:pPr>
        <w:jc w:val="both"/>
      </w:pPr>
    </w:p>
    <w:p w14:paraId="2CC02414" w14:textId="597219F9" w:rsidR="00902EF1" w:rsidRDefault="00902EF1" w:rsidP="00923368">
      <w:pPr>
        <w:jc w:val="both"/>
      </w:pPr>
      <w:r w:rsidRPr="00987058">
        <w:t xml:space="preserve">Ophævelsen af godkendelsen af 14. december 2009 meddeles som påbud efter </w:t>
      </w:r>
      <w:r>
        <w:t>miljøbeskyttelses</w:t>
      </w:r>
      <w:r w:rsidRPr="00987058">
        <w:t>lovens § 42, jf. godkendelsesbekendtgørelsens</w:t>
      </w:r>
      <w:r>
        <w:rPr>
          <w:rStyle w:val="Fodnotehenvisning"/>
        </w:rPr>
        <w:footnoteReference w:id="6"/>
      </w:r>
      <w:r w:rsidRPr="00987058">
        <w:t xml:space="preserve"> § 71, stk. 2.</w:t>
      </w:r>
    </w:p>
    <w:p w14:paraId="1B4817E5" w14:textId="77777777" w:rsidR="00556012" w:rsidRDefault="00556012" w:rsidP="00C31954">
      <w:pPr>
        <w:pStyle w:val="Overskrift1"/>
        <w:numPr>
          <w:ilvl w:val="0"/>
          <w:numId w:val="6"/>
        </w:numPr>
        <w:ind w:left="567" w:hanging="567"/>
      </w:pPr>
      <w:bookmarkStart w:id="9" w:name="_Toc119671355"/>
      <w:r w:rsidRPr="00057E0A">
        <w:t>Vilkår</w:t>
      </w:r>
      <w:bookmarkEnd w:id="9"/>
    </w:p>
    <w:p w14:paraId="4003539F" w14:textId="56E5C9F9" w:rsidR="008136F1" w:rsidRDefault="008136F1" w:rsidP="008136F1">
      <w:pPr>
        <w:jc w:val="both"/>
      </w:pPr>
      <w:r>
        <w:t>Nedenstående vilkår gælder for alle virksomhedens aktiviteter. Standardvilkårsnummer fra standardvilkårsbekendtgørelsen</w:t>
      </w:r>
      <w:r>
        <w:rPr>
          <w:rStyle w:val="Fodnotehenvisning"/>
        </w:rPr>
        <w:footnoteReference w:id="7"/>
      </w:r>
      <w:r>
        <w:t xml:space="preserve"> er angivet bagved vilkåret som f.eks. K206, 1.</w:t>
      </w:r>
    </w:p>
    <w:p w14:paraId="470B4AE4" w14:textId="4CBF52B1" w:rsidR="00556012" w:rsidRDefault="00EC69F3" w:rsidP="008136F1">
      <w:pPr>
        <w:pStyle w:val="Overskrift2"/>
        <w:jc w:val="both"/>
      </w:pPr>
      <w:r w:rsidRPr="00DD102D">
        <w:t>Generelt</w:t>
      </w:r>
    </w:p>
    <w:p w14:paraId="1D996DF4" w14:textId="0F3B1114" w:rsidR="008136F1" w:rsidRDefault="008136F1" w:rsidP="002A1F74">
      <w:pPr>
        <w:pStyle w:val="Brdtekst"/>
        <w:numPr>
          <w:ilvl w:val="0"/>
          <w:numId w:val="1"/>
        </w:numPr>
        <w:tabs>
          <w:tab w:val="left" w:pos="-5529"/>
        </w:tabs>
        <w:jc w:val="both"/>
        <w:rPr>
          <w:rFonts w:ascii="Verdana" w:hAnsi="Verdana" w:cs="Segoe UI"/>
          <w:sz w:val="20"/>
        </w:rPr>
      </w:pPr>
      <w:r>
        <w:rPr>
          <w:rFonts w:ascii="Verdana" w:hAnsi="Verdana" w:cs="Segoe UI"/>
          <w:sz w:val="20"/>
        </w:rPr>
        <w:t xml:space="preserve">Godkendelsen skal til enhver tid være tilgængelig på virksomheden for de personer, der har ansvaret for virksomhedens indretning og drift, ligesom disse </w:t>
      </w:r>
      <w:r w:rsidR="00CA489A">
        <w:rPr>
          <w:rFonts w:ascii="Verdana" w:hAnsi="Verdana" w:cs="Segoe UI"/>
          <w:sz w:val="20"/>
        </w:rPr>
        <w:t>personer</w:t>
      </w:r>
      <w:r>
        <w:rPr>
          <w:rFonts w:ascii="Verdana" w:hAnsi="Verdana" w:cs="Segoe UI"/>
          <w:sz w:val="20"/>
        </w:rPr>
        <w:t xml:space="preserve"> skal være bekendte med indholdet i godkendelsen.</w:t>
      </w:r>
    </w:p>
    <w:p w14:paraId="221BDC98" w14:textId="77777777" w:rsidR="008136F1" w:rsidRDefault="008136F1" w:rsidP="002A1F74">
      <w:pPr>
        <w:pStyle w:val="Listeafsnit"/>
        <w:jc w:val="both"/>
        <w:rPr>
          <w:rFonts w:cs="Segoe UI"/>
        </w:rPr>
      </w:pPr>
    </w:p>
    <w:p w14:paraId="17741BFF" w14:textId="77777777" w:rsidR="00A10978" w:rsidRDefault="00A10978" w:rsidP="002A1F74">
      <w:pPr>
        <w:pStyle w:val="Brdtekst"/>
        <w:numPr>
          <w:ilvl w:val="0"/>
          <w:numId w:val="1"/>
        </w:numPr>
        <w:tabs>
          <w:tab w:val="left" w:pos="-5529"/>
        </w:tabs>
        <w:jc w:val="both"/>
      </w:pPr>
      <w:r w:rsidRPr="00DD102D">
        <w:rPr>
          <w:rFonts w:ascii="Verdana" w:hAnsi="Verdana"/>
          <w:sz w:val="20"/>
        </w:rPr>
        <w:t>Hvor der i vilkårene anvendes betegnelsen ”befæstet areal” menes en fast belægning, der giver mulighed for opsamling af spild og kontrolleret afledning af nedbør</w:t>
      </w:r>
      <w:r>
        <w:rPr>
          <w:rFonts w:ascii="Verdana" w:hAnsi="Verdana"/>
          <w:sz w:val="20"/>
        </w:rPr>
        <w:t>.</w:t>
      </w:r>
      <w:r w:rsidRPr="00DD102D">
        <w:rPr>
          <w:rFonts w:ascii="Verdana" w:hAnsi="Verdana"/>
          <w:sz w:val="20"/>
        </w:rPr>
        <w:t xml:space="preserve"> Hvor der i vilkårene anvendes ”tæt belægning” menes en fast belægning, der i løbet af påvirkningstiden er uigennemtrængelig for de forurenende stoffer, der håndteres på arealet. (</w:t>
      </w:r>
      <w:r w:rsidRPr="005E4282">
        <w:rPr>
          <w:rFonts w:ascii="Verdana" w:hAnsi="Verdana"/>
          <w:i/>
          <w:sz w:val="20"/>
        </w:rPr>
        <w:t>K206, 2</w:t>
      </w:r>
      <w:r w:rsidRPr="0041432B">
        <w:rPr>
          <w:rFonts w:ascii="Verdana" w:hAnsi="Verdana"/>
          <w:sz w:val="20"/>
        </w:rPr>
        <w:t>)</w:t>
      </w:r>
    </w:p>
    <w:p w14:paraId="40D8DF54" w14:textId="77777777" w:rsidR="00A10978" w:rsidRDefault="00A10978" w:rsidP="002A1F74">
      <w:pPr>
        <w:pStyle w:val="Listeafsnit"/>
        <w:jc w:val="both"/>
      </w:pPr>
    </w:p>
    <w:p w14:paraId="48E33CB1" w14:textId="5CBAC25C" w:rsidR="00A10978" w:rsidRPr="006510B3" w:rsidRDefault="00A10978" w:rsidP="002A1F74">
      <w:pPr>
        <w:jc w:val="both"/>
        <w:rPr>
          <w:b/>
          <w:bCs/>
        </w:rPr>
      </w:pPr>
      <w:r w:rsidRPr="006510B3">
        <w:rPr>
          <w:b/>
          <w:bCs/>
        </w:rPr>
        <w:t>Ophør</w:t>
      </w:r>
    </w:p>
    <w:p w14:paraId="509C264B" w14:textId="77777777" w:rsidR="00A10978" w:rsidRDefault="00A10978" w:rsidP="002A1F74">
      <w:pPr>
        <w:pStyle w:val="Listeafsnit"/>
        <w:numPr>
          <w:ilvl w:val="0"/>
          <w:numId w:val="1"/>
        </w:numPr>
        <w:overflowPunct/>
        <w:autoSpaceDE/>
        <w:autoSpaceDN/>
        <w:adjustRightInd/>
        <w:spacing w:line="276" w:lineRule="auto"/>
        <w:contextualSpacing w:val="0"/>
        <w:jc w:val="both"/>
        <w:textAlignment w:val="auto"/>
        <w:rPr>
          <w:rFonts w:ascii="Arial" w:hAnsi="Arial" w:cs="Arial"/>
        </w:rPr>
      </w:pPr>
      <w:r>
        <w:rPr>
          <w:rFonts w:cs="Arial"/>
        </w:rPr>
        <w:t>Miljømyndigheden skal straks orienteres om følgende forhold:</w:t>
      </w:r>
    </w:p>
    <w:p w14:paraId="14110246" w14:textId="77777777" w:rsidR="00902CDD" w:rsidRDefault="00902CDD" w:rsidP="00902CDD">
      <w:pPr>
        <w:pStyle w:val="Listeafsnit"/>
        <w:numPr>
          <w:ilvl w:val="0"/>
          <w:numId w:val="16"/>
        </w:numPr>
        <w:tabs>
          <w:tab w:val="left" w:pos="1276"/>
        </w:tabs>
        <w:ind w:left="1276" w:hanging="425"/>
        <w:jc w:val="both"/>
      </w:pPr>
      <w:r>
        <w:t>Ejerskifte af virksomhed og/eller ejendom.</w:t>
      </w:r>
    </w:p>
    <w:p w14:paraId="5F801220" w14:textId="702F5E74" w:rsidR="00902CDD" w:rsidRDefault="00902CDD" w:rsidP="00902CDD">
      <w:pPr>
        <w:pStyle w:val="Listeafsnit"/>
        <w:numPr>
          <w:ilvl w:val="0"/>
          <w:numId w:val="16"/>
        </w:numPr>
        <w:tabs>
          <w:tab w:val="left" w:pos="1276"/>
        </w:tabs>
        <w:ind w:left="1276" w:hanging="425"/>
        <w:jc w:val="both"/>
      </w:pPr>
      <w:r>
        <w:t>Hel eller delvis udskiftning af driftsherre.</w:t>
      </w:r>
    </w:p>
    <w:p w14:paraId="61FD8E17" w14:textId="77777777" w:rsidR="00902CDD" w:rsidRDefault="00902CDD" w:rsidP="00902CDD">
      <w:pPr>
        <w:pStyle w:val="Listeafsnit"/>
        <w:numPr>
          <w:ilvl w:val="0"/>
          <w:numId w:val="16"/>
        </w:numPr>
        <w:tabs>
          <w:tab w:val="left" w:pos="1276"/>
        </w:tabs>
        <w:ind w:left="1276" w:hanging="425"/>
        <w:jc w:val="both"/>
      </w:pPr>
      <w:r>
        <w:t>Virksomhedens ophør.</w:t>
      </w:r>
    </w:p>
    <w:p w14:paraId="03920F2A" w14:textId="77777777" w:rsidR="00902CDD" w:rsidRDefault="00902CDD" w:rsidP="002A1F74">
      <w:pPr>
        <w:overflowPunct/>
        <w:autoSpaceDE/>
        <w:autoSpaceDN/>
        <w:adjustRightInd/>
        <w:jc w:val="both"/>
        <w:textAlignment w:val="auto"/>
        <w:rPr>
          <w:rFonts w:cs="Arial"/>
        </w:rPr>
      </w:pPr>
    </w:p>
    <w:p w14:paraId="37153575" w14:textId="036A0B59" w:rsidR="00A10978" w:rsidRDefault="00A10978" w:rsidP="002A1F74">
      <w:pPr>
        <w:pStyle w:val="Listeafsnit"/>
        <w:overflowPunct/>
        <w:autoSpaceDE/>
        <w:autoSpaceDN/>
        <w:adjustRightInd/>
        <w:spacing w:line="276" w:lineRule="auto"/>
        <w:ind w:left="709"/>
        <w:contextualSpacing w:val="0"/>
        <w:jc w:val="both"/>
        <w:textAlignment w:val="auto"/>
        <w:rPr>
          <w:rFonts w:cs="Arial"/>
        </w:rPr>
      </w:pPr>
      <w:r>
        <w:rPr>
          <w:rFonts w:cs="Arial"/>
        </w:rPr>
        <w:t xml:space="preserve">Orientering skal være skriftlig og fremsendes, før ændringen </w:t>
      </w:r>
      <w:r w:rsidRPr="00360F5B">
        <w:rPr>
          <w:rFonts w:cs="Arial"/>
        </w:rPr>
        <w:t>indtræder.</w:t>
      </w:r>
    </w:p>
    <w:p w14:paraId="41172AAE" w14:textId="30CD3D96" w:rsidR="00A10978" w:rsidRDefault="00A10978" w:rsidP="002A1F74">
      <w:pPr>
        <w:pStyle w:val="Brdtekst"/>
        <w:tabs>
          <w:tab w:val="left" w:pos="-5529"/>
        </w:tabs>
        <w:ind w:left="709"/>
        <w:jc w:val="both"/>
        <w:rPr>
          <w:rFonts w:ascii="Verdana" w:hAnsi="Verdana"/>
          <w:sz w:val="20"/>
        </w:rPr>
      </w:pPr>
    </w:p>
    <w:p w14:paraId="3994AE5A" w14:textId="77777777" w:rsidR="00A10978" w:rsidRPr="0041432B" w:rsidRDefault="00A10978" w:rsidP="002A1F74">
      <w:pPr>
        <w:pStyle w:val="Brdtekst"/>
        <w:numPr>
          <w:ilvl w:val="0"/>
          <w:numId w:val="1"/>
        </w:numPr>
        <w:tabs>
          <w:tab w:val="left" w:pos="-5529"/>
        </w:tabs>
        <w:jc w:val="both"/>
        <w:rPr>
          <w:rFonts w:ascii="Verdana" w:hAnsi="Verdana"/>
          <w:sz w:val="20"/>
        </w:rPr>
      </w:pPr>
      <w:r w:rsidRPr="0041432B">
        <w:rPr>
          <w:rFonts w:ascii="Verdana" w:hAnsi="Verdana"/>
          <w:sz w:val="20"/>
        </w:rPr>
        <w:t>Ved ophør af virksomhedens drift skal virksomheden træffe de nødvendige foranstalt</w:t>
      </w:r>
      <w:r>
        <w:rPr>
          <w:rFonts w:ascii="Verdana" w:hAnsi="Verdana"/>
          <w:sz w:val="20"/>
        </w:rPr>
        <w:t xml:space="preserve">ninger for at undgå forureningsfare og for at efterlade stedet i tilfredsstillende tilstand. En redegørelse for disse foranstaltninger skal fremsendes til tilsynsmyndigheden senest 3 måneder, før driften ophører. </w:t>
      </w:r>
      <w:r w:rsidRPr="0041432B">
        <w:rPr>
          <w:rFonts w:ascii="Verdana" w:hAnsi="Verdana"/>
          <w:i/>
          <w:iCs/>
          <w:sz w:val="20"/>
        </w:rPr>
        <w:t>(K206, 1)</w:t>
      </w:r>
    </w:p>
    <w:p w14:paraId="4CC07E4E" w14:textId="0FBA55DF" w:rsidR="00A10978" w:rsidRDefault="00A10978" w:rsidP="002A1F74">
      <w:pPr>
        <w:pStyle w:val="Brdtekst"/>
        <w:tabs>
          <w:tab w:val="left" w:pos="-5529"/>
        </w:tabs>
        <w:ind w:left="709"/>
        <w:jc w:val="both"/>
        <w:rPr>
          <w:rFonts w:ascii="Verdana" w:hAnsi="Verdana"/>
          <w:sz w:val="20"/>
        </w:rPr>
      </w:pPr>
    </w:p>
    <w:p w14:paraId="69E1BF5D" w14:textId="77777777" w:rsidR="00A10978" w:rsidRDefault="00A10978" w:rsidP="002A1F74">
      <w:pPr>
        <w:pStyle w:val="Brdtekst"/>
        <w:numPr>
          <w:ilvl w:val="0"/>
          <w:numId w:val="1"/>
        </w:numPr>
        <w:tabs>
          <w:tab w:val="left" w:pos="-5529"/>
        </w:tabs>
        <w:jc w:val="both"/>
        <w:rPr>
          <w:rFonts w:ascii="Verdana" w:hAnsi="Verdana"/>
          <w:sz w:val="20"/>
        </w:rPr>
      </w:pPr>
      <w:r w:rsidRPr="007E473C">
        <w:rPr>
          <w:rFonts w:ascii="Verdana" w:hAnsi="Verdana"/>
          <w:sz w:val="20"/>
        </w:rPr>
        <w:t>V</w:t>
      </w:r>
      <w:r>
        <w:rPr>
          <w:rFonts w:ascii="Verdana" w:hAnsi="Verdana"/>
          <w:sz w:val="20"/>
        </w:rPr>
        <w:t>ed ophør skal v</w:t>
      </w:r>
      <w:r w:rsidRPr="007E473C">
        <w:rPr>
          <w:rFonts w:ascii="Verdana" w:hAnsi="Verdana"/>
          <w:sz w:val="20"/>
        </w:rPr>
        <w:t>irksomheden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6BB92EBB" w14:textId="77777777" w:rsidR="00EC69F3" w:rsidRPr="00CE0603" w:rsidRDefault="00EC69F3" w:rsidP="003B5A84">
      <w:pPr>
        <w:pStyle w:val="Overskrift2"/>
      </w:pPr>
      <w:r w:rsidRPr="00CE0603">
        <w:t>Indretning og drift</w:t>
      </w:r>
    </w:p>
    <w:p w14:paraId="4595481C" w14:textId="28FC8E25" w:rsidR="009C4372" w:rsidRPr="00983B2A" w:rsidRDefault="009C4372" w:rsidP="00F92AEC">
      <w:pPr>
        <w:jc w:val="both"/>
        <w:rPr>
          <w:i/>
        </w:rPr>
      </w:pPr>
      <w:r>
        <w:rPr>
          <w:i/>
        </w:rPr>
        <w:t xml:space="preserve">Post </w:t>
      </w:r>
      <w:proofErr w:type="spellStart"/>
      <w:r>
        <w:rPr>
          <w:i/>
        </w:rPr>
        <w:t>consumer</w:t>
      </w:r>
      <w:proofErr w:type="spellEnd"/>
      <w:r>
        <w:rPr>
          <w:i/>
        </w:rPr>
        <w:t xml:space="preserve"> affaldsstrømme</w:t>
      </w:r>
    </w:p>
    <w:p w14:paraId="69574A49" w14:textId="54C9C635" w:rsidR="009C4372" w:rsidRDefault="009C4372" w:rsidP="00F92AEC">
      <w:pPr>
        <w:pStyle w:val="Brdtekst"/>
        <w:tabs>
          <w:tab w:val="left" w:pos="-5529"/>
        </w:tabs>
        <w:ind w:left="709"/>
        <w:jc w:val="both"/>
        <w:rPr>
          <w:rFonts w:ascii="Verdana" w:hAnsi="Verdana"/>
          <w:sz w:val="20"/>
        </w:rPr>
      </w:pPr>
    </w:p>
    <w:p w14:paraId="3BC4C661" w14:textId="5A67AEE0" w:rsidR="002B6136" w:rsidRPr="009D7A7E" w:rsidRDefault="009D7A7E" w:rsidP="00F92AEC">
      <w:pPr>
        <w:pStyle w:val="Brdtekst"/>
        <w:numPr>
          <w:ilvl w:val="0"/>
          <w:numId w:val="1"/>
        </w:numPr>
        <w:tabs>
          <w:tab w:val="left" w:pos="-5529"/>
        </w:tabs>
        <w:jc w:val="both"/>
        <w:rPr>
          <w:rFonts w:ascii="Verdana" w:hAnsi="Verdana"/>
          <w:sz w:val="20"/>
        </w:rPr>
      </w:pPr>
      <w:r w:rsidRPr="009D7A7E">
        <w:rPr>
          <w:rFonts w:ascii="Verdana" w:hAnsi="Verdana"/>
          <w:sz w:val="20"/>
        </w:rPr>
        <w:t xml:space="preserve">Virksomheden </w:t>
      </w:r>
      <w:r w:rsidR="002B6136" w:rsidRPr="009D7A7E">
        <w:rPr>
          <w:rFonts w:ascii="Verdana" w:hAnsi="Verdana"/>
          <w:sz w:val="20"/>
        </w:rPr>
        <w:t xml:space="preserve">skal udarbejde en driftsinstruks, der beskriver, hvordan personalet skal foretage fornøden modtagekontrol af post </w:t>
      </w:r>
      <w:proofErr w:type="spellStart"/>
      <w:r w:rsidR="002B6136" w:rsidRPr="009D7A7E">
        <w:rPr>
          <w:rFonts w:ascii="Verdana" w:hAnsi="Verdana"/>
          <w:sz w:val="20"/>
        </w:rPr>
        <w:t>consumer</w:t>
      </w:r>
      <w:proofErr w:type="spellEnd"/>
      <w:r w:rsidR="002B6136" w:rsidRPr="009D7A7E">
        <w:rPr>
          <w:rFonts w:ascii="Verdana" w:hAnsi="Verdana"/>
          <w:sz w:val="20"/>
        </w:rPr>
        <w:t xml:space="preserve"> affaldsstrømme, se også </w:t>
      </w:r>
      <w:r w:rsidR="002B6136" w:rsidRPr="00AD0D4B">
        <w:rPr>
          <w:rFonts w:ascii="Verdana" w:hAnsi="Verdana"/>
          <w:sz w:val="20"/>
        </w:rPr>
        <w:t xml:space="preserve">vilkår </w:t>
      </w:r>
      <w:r w:rsidR="00AD0D4B">
        <w:rPr>
          <w:rFonts w:ascii="Verdana" w:hAnsi="Verdana"/>
          <w:sz w:val="20"/>
        </w:rPr>
        <w:t>8</w:t>
      </w:r>
      <w:r w:rsidR="002B6136" w:rsidRPr="00AD0D4B">
        <w:rPr>
          <w:rFonts w:ascii="Verdana" w:hAnsi="Verdana"/>
          <w:sz w:val="20"/>
        </w:rPr>
        <w:t xml:space="preserve">, </w:t>
      </w:r>
      <w:r w:rsidR="00236AC9">
        <w:rPr>
          <w:rFonts w:ascii="Verdana" w:hAnsi="Verdana"/>
          <w:sz w:val="20"/>
        </w:rPr>
        <w:t>9 og 11</w:t>
      </w:r>
      <w:r w:rsidR="002B6136" w:rsidRPr="00AD0D4B">
        <w:rPr>
          <w:rFonts w:ascii="Verdana" w:hAnsi="Verdana"/>
          <w:sz w:val="20"/>
        </w:rPr>
        <w:t>,</w:t>
      </w:r>
      <w:r w:rsidR="002B6136" w:rsidRPr="009D7A7E">
        <w:rPr>
          <w:rFonts w:ascii="Verdana" w:hAnsi="Verdana"/>
          <w:sz w:val="20"/>
        </w:rPr>
        <w:t xml:space="preserve"> og hvordan de skal forholde sig i tilfælde af driftsforstyrrelser og uheld. Driftsinstruksen skal altid være tilgængelig for og kendt af personalet. Se også </w:t>
      </w:r>
      <w:r w:rsidR="00CA489A" w:rsidRPr="00AD0D4B">
        <w:rPr>
          <w:rFonts w:ascii="Verdana" w:hAnsi="Verdana"/>
          <w:sz w:val="20"/>
        </w:rPr>
        <w:t xml:space="preserve">vilkår </w:t>
      </w:r>
      <w:r w:rsidR="00AD0D4B">
        <w:rPr>
          <w:rFonts w:ascii="Verdana" w:hAnsi="Verdana"/>
          <w:sz w:val="20"/>
        </w:rPr>
        <w:t>49</w:t>
      </w:r>
      <w:r w:rsidR="00CA489A">
        <w:rPr>
          <w:rFonts w:ascii="Verdana" w:hAnsi="Verdana"/>
          <w:sz w:val="20"/>
        </w:rPr>
        <w:t xml:space="preserve"> </w:t>
      </w:r>
      <w:r w:rsidR="002B6136" w:rsidRPr="009D7A7E">
        <w:rPr>
          <w:rFonts w:ascii="Verdana" w:hAnsi="Verdana"/>
          <w:sz w:val="20"/>
        </w:rPr>
        <w:t>vedrørende procedurer for, hvordan forureningsuheld og væsentlige spild</w:t>
      </w:r>
      <w:r w:rsidRPr="009D7A7E">
        <w:rPr>
          <w:rFonts w:ascii="Verdana" w:hAnsi="Verdana"/>
          <w:sz w:val="20"/>
        </w:rPr>
        <w:t xml:space="preserve"> håndteres.</w:t>
      </w:r>
    </w:p>
    <w:p w14:paraId="70401682" w14:textId="6043424A" w:rsidR="002B6136" w:rsidRDefault="002B6136" w:rsidP="00F92AEC">
      <w:pPr>
        <w:pStyle w:val="Brdtekst"/>
        <w:tabs>
          <w:tab w:val="left" w:pos="-5529"/>
        </w:tabs>
        <w:ind w:left="709"/>
        <w:jc w:val="both"/>
        <w:rPr>
          <w:rFonts w:ascii="Verdana" w:hAnsi="Verdana"/>
          <w:sz w:val="20"/>
        </w:rPr>
      </w:pPr>
    </w:p>
    <w:p w14:paraId="3B6EA91D" w14:textId="5FEE17FA" w:rsidR="009D7A7E" w:rsidRPr="009D7A7E" w:rsidRDefault="009D7A7E" w:rsidP="00F92AEC">
      <w:pPr>
        <w:pStyle w:val="Brdtekst"/>
        <w:numPr>
          <w:ilvl w:val="0"/>
          <w:numId w:val="1"/>
        </w:numPr>
        <w:tabs>
          <w:tab w:val="left" w:pos="-5529"/>
        </w:tabs>
        <w:jc w:val="both"/>
        <w:rPr>
          <w:rFonts w:ascii="Verdana" w:hAnsi="Verdana"/>
          <w:sz w:val="20"/>
        </w:rPr>
      </w:pPr>
      <w:r w:rsidRPr="009D7A7E">
        <w:rPr>
          <w:rFonts w:ascii="Verdana" w:hAnsi="Verdana"/>
          <w:sz w:val="20"/>
        </w:rPr>
        <w:t>Virksomheden må fra eksterne leverandører kun modtage, opbevare og foretage granulering af affald i form af polyuretanplast</w:t>
      </w:r>
      <w:r>
        <w:rPr>
          <w:rFonts w:ascii="Verdana" w:hAnsi="Verdana"/>
          <w:sz w:val="20"/>
        </w:rPr>
        <w:t>.</w:t>
      </w:r>
    </w:p>
    <w:p w14:paraId="25CD61FD" w14:textId="77777777" w:rsidR="009D7A7E" w:rsidRPr="009D7A7E" w:rsidRDefault="009D7A7E" w:rsidP="00F92AEC">
      <w:pPr>
        <w:pStyle w:val="Brdtekst"/>
        <w:tabs>
          <w:tab w:val="left" w:pos="-5529"/>
        </w:tabs>
        <w:ind w:left="709"/>
        <w:jc w:val="both"/>
        <w:rPr>
          <w:rFonts w:ascii="Verdana" w:hAnsi="Verdana"/>
          <w:sz w:val="20"/>
        </w:rPr>
      </w:pPr>
    </w:p>
    <w:p w14:paraId="0496ED99" w14:textId="3D51E36F" w:rsidR="009D7A7E" w:rsidRPr="002D0222" w:rsidRDefault="009D7A7E" w:rsidP="00F92AEC">
      <w:pPr>
        <w:pStyle w:val="NormalWeb"/>
        <w:numPr>
          <w:ilvl w:val="0"/>
          <w:numId w:val="1"/>
        </w:numPr>
        <w:jc w:val="both"/>
      </w:pPr>
      <w:r>
        <w:t xml:space="preserve">Affald </w:t>
      </w:r>
      <w:r w:rsidRPr="002D0222">
        <w:t>fra eksterne leverandører skal kontrolleres ved modtagelsen</w:t>
      </w:r>
      <w:r>
        <w:t xml:space="preserve">, så det sikres, at der udelukkende modtages affald, der på forhånd er screenet og indgået aftale om modtagelse af. Affaldet skal derefter </w:t>
      </w:r>
      <w:r w:rsidRPr="002D0222">
        <w:t>placeres i de dertil beregnede områder.</w:t>
      </w:r>
    </w:p>
    <w:p w14:paraId="1E5DD2B5" w14:textId="4B39B5F6" w:rsidR="009D7A7E" w:rsidRDefault="009D7A7E" w:rsidP="00F92AEC">
      <w:pPr>
        <w:pStyle w:val="Listeafsnit"/>
        <w:jc w:val="both"/>
      </w:pPr>
    </w:p>
    <w:p w14:paraId="2EF0DC4A" w14:textId="77777777" w:rsidR="009D7A7E" w:rsidRPr="002D0222" w:rsidRDefault="009D7A7E" w:rsidP="00F92AEC">
      <w:pPr>
        <w:pStyle w:val="NormalWeb"/>
        <w:numPr>
          <w:ilvl w:val="0"/>
          <w:numId w:val="1"/>
        </w:numPr>
        <w:jc w:val="both"/>
      </w:pPr>
      <w:r w:rsidRPr="002D0222">
        <w:t>Det skal sikres, at det fra eksterne leverandører modtaget affald ikke oplagres på lokaliteten i mere en tre år. Det vil sige, at en affaldsmængde, svarende til den årligt modtagne mængde, løbende skal omsættes til granulat og eventuel overskydende affaldsplast skal bortskaffes, således at der ikke over tid sker en ophobning af affaldsplast på lokaliteten.</w:t>
      </w:r>
    </w:p>
    <w:p w14:paraId="7E665997" w14:textId="3787EB6B" w:rsidR="009D7A7E" w:rsidRDefault="009D7A7E" w:rsidP="00F92AEC">
      <w:pPr>
        <w:pStyle w:val="Listeafsnit"/>
        <w:jc w:val="both"/>
      </w:pPr>
    </w:p>
    <w:p w14:paraId="1327B9C2" w14:textId="77777777" w:rsidR="009D7A7E" w:rsidRPr="002D0222" w:rsidRDefault="009D7A7E" w:rsidP="00F92AEC">
      <w:pPr>
        <w:pStyle w:val="NormalWeb"/>
        <w:numPr>
          <w:ilvl w:val="0"/>
          <w:numId w:val="1"/>
        </w:numPr>
        <w:jc w:val="both"/>
      </w:pPr>
      <w:bookmarkStart w:id="10" w:name="_Ref100417275"/>
      <w:r w:rsidRPr="002D0222">
        <w:t>Hvis virksomheden modtager affald, der ikke er omfattet af virksomhedens miljøgodkendelse, og som det ikke umiddelbart er muligt at afvise, skal affaldet placeres i et særskilt oplagsområde og hurtigst muligt bortskaffes. Såfremt der er tale om farligt affald, skal affaldet opbevares enten i en overdækket container eller på et område under tag og med tæt belægning.</w:t>
      </w:r>
      <w:bookmarkEnd w:id="10"/>
    </w:p>
    <w:p w14:paraId="72D1A5CF" w14:textId="6FD2F93F" w:rsidR="009D7A7E" w:rsidRDefault="009D7A7E" w:rsidP="00F92AEC">
      <w:pPr>
        <w:pStyle w:val="Brdtekst"/>
        <w:tabs>
          <w:tab w:val="left" w:pos="-5529"/>
        </w:tabs>
        <w:ind w:left="709"/>
        <w:jc w:val="both"/>
        <w:rPr>
          <w:rFonts w:ascii="Verdana" w:hAnsi="Verdana"/>
          <w:sz w:val="20"/>
        </w:rPr>
      </w:pPr>
    </w:p>
    <w:p w14:paraId="4BDA4114" w14:textId="77777777" w:rsidR="00C465CA" w:rsidRDefault="00C465CA" w:rsidP="00F92AEC">
      <w:pPr>
        <w:pStyle w:val="NormalWeb"/>
        <w:numPr>
          <w:ilvl w:val="0"/>
          <w:numId w:val="1"/>
        </w:numPr>
        <w:jc w:val="both"/>
      </w:pPr>
      <w:r w:rsidRPr="002D0222">
        <w:t xml:space="preserve">Opbevaring af </w:t>
      </w:r>
      <w:r>
        <w:t xml:space="preserve">genbrugsplasten, der modtages som ”råvare”, </w:t>
      </w:r>
      <w:r w:rsidRPr="002D0222">
        <w:t>må ikke give anledning til lugtgener, støvgener eller uæstetiske forhold, der af tilsynsmyndigheden skønnes væsentlig.</w:t>
      </w:r>
    </w:p>
    <w:p w14:paraId="75E28360" w14:textId="0DD6F13D" w:rsidR="003C7DC9" w:rsidRDefault="003C7DC9" w:rsidP="00F92AEC">
      <w:pPr>
        <w:pStyle w:val="Brdtekst"/>
        <w:tabs>
          <w:tab w:val="left" w:pos="-5529"/>
        </w:tabs>
        <w:ind w:left="709"/>
        <w:jc w:val="both"/>
        <w:rPr>
          <w:rFonts w:ascii="Verdana" w:hAnsi="Verdana"/>
          <w:sz w:val="20"/>
        </w:rPr>
      </w:pPr>
    </w:p>
    <w:p w14:paraId="14054577" w14:textId="7F25CDD3" w:rsidR="003C7DC9" w:rsidRDefault="003C7DC9" w:rsidP="00F92AEC">
      <w:pPr>
        <w:jc w:val="both"/>
        <w:rPr>
          <w:i/>
        </w:rPr>
      </w:pPr>
      <w:bookmarkStart w:id="11" w:name="_Hlk62047914"/>
      <w:bookmarkStart w:id="12" w:name="_Hlk62047161"/>
      <w:r w:rsidRPr="00983B2A">
        <w:rPr>
          <w:i/>
        </w:rPr>
        <w:t xml:space="preserve">Krav til </w:t>
      </w:r>
      <w:r w:rsidR="001A63C0" w:rsidRPr="00983B2A">
        <w:rPr>
          <w:i/>
        </w:rPr>
        <w:t>stationært tankanlæg</w:t>
      </w:r>
      <w:r w:rsidRPr="00983B2A">
        <w:rPr>
          <w:i/>
        </w:rPr>
        <w:t xml:space="preserve"> (tank med tilhørende rørsystemer og slanger)</w:t>
      </w:r>
      <w:r w:rsidR="002B0764">
        <w:rPr>
          <w:i/>
        </w:rPr>
        <w:t xml:space="preserve"> til opbevaring af </w:t>
      </w:r>
      <w:r w:rsidR="00B56969">
        <w:rPr>
          <w:i/>
        </w:rPr>
        <w:t>præpolymer</w:t>
      </w:r>
    </w:p>
    <w:bookmarkEnd w:id="11"/>
    <w:bookmarkEnd w:id="12"/>
    <w:p w14:paraId="4B1A85A1" w14:textId="4D8F133B" w:rsidR="00DB357C" w:rsidRDefault="00DB357C" w:rsidP="00F92AEC">
      <w:pPr>
        <w:pStyle w:val="Listeafsnit"/>
        <w:ind w:left="709"/>
        <w:jc w:val="both"/>
      </w:pPr>
    </w:p>
    <w:p w14:paraId="5FC20D92" w14:textId="07361AD1" w:rsidR="00F4354A" w:rsidRDefault="001A63C0" w:rsidP="00F92AEC">
      <w:pPr>
        <w:pStyle w:val="Listeafsnit"/>
        <w:numPr>
          <w:ilvl w:val="0"/>
          <w:numId w:val="1"/>
        </w:numPr>
        <w:jc w:val="both"/>
      </w:pPr>
      <w:r>
        <w:t>◊Stationært tankanlæg</w:t>
      </w:r>
      <w:r w:rsidR="00F4354A">
        <w:t xml:space="preserve"> skal være:</w:t>
      </w:r>
    </w:p>
    <w:p w14:paraId="15C577F2" w14:textId="0561A6A0" w:rsidR="003C7DC9" w:rsidRDefault="003C7DC9" w:rsidP="00F92AEC">
      <w:pPr>
        <w:pStyle w:val="Listeafsnit"/>
        <w:numPr>
          <w:ilvl w:val="0"/>
          <w:numId w:val="16"/>
        </w:numPr>
        <w:tabs>
          <w:tab w:val="left" w:pos="1276"/>
        </w:tabs>
        <w:ind w:left="1276" w:hanging="425"/>
        <w:jc w:val="both"/>
      </w:pPr>
      <w:bookmarkStart w:id="13" w:name="_Hlk71113440"/>
      <w:r w:rsidRPr="00347C6E">
        <w:t>Tæt og i god vedligeholdelsesstand</w:t>
      </w:r>
      <w:r>
        <w:t>.</w:t>
      </w:r>
    </w:p>
    <w:p w14:paraId="2882D1A9" w14:textId="2D7B4C0B" w:rsidR="002B0764" w:rsidRDefault="002B0764" w:rsidP="00F92AEC">
      <w:pPr>
        <w:pStyle w:val="Listeafsnit"/>
        <w:numPr>
          <w:ilvl w:val="0"/>
          <w:numId w:val="16"/>
        </w:numPr>
        <w:tabs>
          <w:tab w:val="left" w:pos="1276"/>
        </w:tabs>
        <w:ind w:left="1276" w:hanging="425"/>
        <w:jc w:val="both"/>
      </w:pPr>
      <w:r>
        <w:t>Udformes som lukkede beholdere</w:t>
      </w:r>
      <w:r w:rsidR="00DB357C">
        <w:t xml:space="preserve"> med fast tag.</w:t>
      </w:r>
    </w:p>
    <w:p w14:paraId="301FD380" w14:textId="0FCFD5C5" w:rsidR="002B0764" w:rsidRDefault="002B0764" w:rsidP="00F92AEC">
      <w:pPr>
        <w:pStyle w:val="Listeafsnit"/>
        <w:numPr>
          <w:ilvl w:val="0"/>
          <w:numId w:val="16"/>
        </w:numPr>
        <w:tabs>
          <w:tab w:val="left" w:pos="1276"/>
        </w:tabs>
        <w:ind w:left="1276" w:hanging="425"/>
        <w:jc w:val="both"/>
      </w:pPr>
      <w:r>
        <w:t>Opstillet på et jævnt og varigt stabilt underlag.</w:t>
      </w:r>
    </w:p>
    <w:p w14:paraId="0DAA91F0" w14:textId="1B64566A" w:rsidR="00F4354A" w:rsidRDefault="00F4354A" w:rsidP="00F92AEC">
      <w:pPr>
        <w:pStyle w:val="Listeafsnit"/>
        <w:numPr>
          <w:ilvl w:val="0"/>
          <w:numId w:val="16"/>
        </w:numPr>
        <w:tabs>
          <w:tab w:val="left" w:pos="1276"/>
        </w:tabs>
        <w:ind w:left="1276" w:hanging="425"/>
        <w:jc w:val="both"/>
      </w:pPr>
      <w:r>
        <w:t>Eventuelle pejlehuller og mandehuller skal være lettilgængelige</w:t>
      </w:r>
    </w:p>
    <w:p w14:paraId="3CFDB7CC" w14:textId="71A3D4AC" w:rsidR="00DB357C" w:rsidRDefault="00DB357C" w:rsidP="00F92AEC">
      <w:pPr>
        <w:pStyle w:val="Listeafsnit"/>
        <w:numPr>
          <w:ilvl w:val="0"/>
          <w:numId w:val="16"/>
        </w:numPr>
        <w:tabs>
          <w:tab w:val="left" w:pos="1276"/>
        </w:tabs>
        <w:ind w:left="1276" w:hanging="425"/>
        <w:jc w:val="both"/>
      </w:pPr>
      <w:r>
        <w:t>Forsynet med elektronisk niveaumåler, der løbende registrerer beholdningen i den enkelte tank. Niveaumåler skal kunne overvåges ved påfyldningsstedet.</w:t>
      </w:r>
    </w:p>
    <w:p w14:paraId="29CD9AED" w14:textId="2973379A" w:rsidR="002B0764" w:rsidRDefault="002B0764" w:rsidP="00F92AEC">
      <w:pPr>
        <w:pStyle w:val="Listeafsnit"/>
        <w:numPr>
          <w:ilvl w:val="0"/>
          <w:numId w:val="16"/>
        </w:numPr>
        <w:tabs>
          <w:tab w:val="left" w:pos="1276"/>
        </w:tabs>
        <w:ind w:left="1276" w:hanging="425"/>
        <w:jc w:val="both"/>
      </w:pPr>
      <w:r>
        <w:lastRenderedPageBreak/>
        <w:t xml:space="preserve">Korrosionsbeskyttede indvendigt eller opbygget af materialer, der er resistente over for det produkt, det skal anvendes til og over for </w:t>
      </w:r>
      <w:r w:rsidR="00412404">
        <w:t>eventuelt kondensvand</w:t>
      </w:r>
      <w:r>
        <w:t>, hvis dette udskilles.</w:t>
      </w:r>
    </w:p>
    <w:p w14:paraId="3E24F066" w14:textId="54C906FB" w:rsidR="002B0764" w:rsidRDefault="002B0764" w:rsidP="00F92AEC">
      <w:pPr>
        <w:pStyle w:val="Listeafsnit"/>
        <w:numPr>
          <w:ilvl w:val="0"/>
          <w:numId w:val="16"/>
        </w:numPr>
        <w:tabs>
          <w:tab w:val="left" w:pos="1276"/>
        </w:tabs>
        <w:ind w:left="1276" w:hanging="425"/>
        <w:jc w:val="both"/>
      </w:pPr>
      <w:r>
        <w:t>Egnede til de produkter, de anvendes til.</w:t>
      </w:r>
    </w:p>
    <w:p w14:paraId="3F1DA938" w14:textId="0E420199" w:rsidR="002B0764" w:rsidRPr="00347C6E" w:rsidRDefault="00F4354A" w:rsidP="00F92AEC">
      <w:pPr>
        <w:pStyle w:val="Listeafsnit"/>
        <w:numPr>
          <w:ilvl w:val="0"/>
          <w:numId w:val="16"/>
        </w:numPr>
        <w:tabs>
          <w:tab w:val="left" w:pos="1276"/>
        </w:tabs>
        <w:ind w:left="1276" w:hanging="425"/>
        <w:jc w:val="both"/>
      </w:pPr>
      <w:r>
        <w:t>Påfyld</w:t>
      </w:r>
      <w:r w:rsidR="00630405">
        <w:t>ni</w:t>
      </w:r>
      <w:r>
        <w:t>ngs- og udluftningsrør skal være mindst 50 cm over terræn</w:t>
      </w:r>
      <w:r w:rsidR="001A63C0">
        <w:t>.</w:t>
      </w:r>
    </w:p>
    <w:bookmarkEnd w:id="13"/>
    <w:p w14:paraId="72B6B40A" w14:textId="16073893" w:rsidR="003C7DC9" w:rsidRDefault="003C7DC9" w:rsidP="00F92AEC">
      <w:pPr>
        <w:pStyle w:val="Listeafsnit"/>
        <w:tabs>
          <w:tab w:val="left" w:pos="709"/>
          <w:tab w:val="left" w:pos="1276"/>
        </w:tabs>
        <w:ind w:left="1276"/>
        <w:jc w:val="both"/>
      </w:pPr>
    </w:p>
    <w:p w14:paraId="06309641" w14:textId="12F0FAF2" w:rsidR="00630405" w:rsidRDefault="001A63C0" w:rsidP="00F92AEC">
      <w:pPr>
        <w:pStyle w:val="Listeafsnit"/>
        <w:numPr>
          <w:ilvl w:val="0"/>
          <w:numId w:val="1"/>
        </w:numPr>
        <w:tabs>
          <w:tab w:val="left" w:pos="1418"/>
        </w:tabs>
        <w:jc w:val="both"/>
      </w:pPr>
      <w:r>
        <w:t>◊</w:t>
      </w:r>
      <w:r w:rsidR="00630405" w:rsidRPr="002D5C06">
        <w:t>Tank, rørføringerne og slangerne skal anvendes til de produkter de er godkendt til dvs.</w:t>
      </w:r>
      <w:r w:rsidR="00630405">
        <w:t xml:space="preserve"> de skal være korrosionsbeskyttede indvendigt eller opbygget af materialer, der er resistente over for det produkt de anvendes til og overfor evt. kondensvand, hvis dette udskilles.</w:t>
      </w:r>
    </w:p>
    <w:p w14:paraId="6EA9F6F4" w14:textId="77777777" w:rsidR="00630405" w:rsidRDefault="00630405" w:rsidP="00F92AEC">
      <w:pPr>
        <w:pStyle w:val="Listeafsnit"/>
        <w:ind w:left="709"/>
        <w:jc w:val="both"/>
      </w:pPr>
    </w:p>
    <w:p w14:paraId="0973D5D2" w14:textId="020B4DA6" w:rsidR="00630405" w:rsidRDefault="00630405" w:rsidP="00F92AEC">
      <w:pPr>
        <w:jc w:val="both"/>
        <w:rPr>
          <w:i/>
        </w:rPr>
      </w:pPr>
      <w:bookmarkStart w:id="14" w:name="_Hlk119414041"/>
      <w:r w:rsidRPr="00983B2A">
        <w:rPr>
          <w:i/>
        </w:rPr>
        <w:t>Tankgårde, rørføringer mv.</w:t>
      </w:r>
    </w:p>
    <w:p w14:paraId="06AE8AE9" w14:textId="77777777" w:rsidR="002A1F74" w:rsidRPr="002A1F74" w:rsidRDefault="002A1F74" w:rsidP="00F92AEC">
      <w:pPr>
        <w:jc w:val="both"/>
        <w:rPr>
          <w:iCs/>
        </w:rPr>
      </w:pPr>
    </w:p>
    <w:bookmarkEnd w:id="14"/>
    <w:p w14:paraId="64C7AE59" w14:textId="18CC0A54" w:rsidR="00630405" w:rsidRDefault="001A63C0" w:rsidP="00F92AEC">
      <w:pPr>
        <w:pStyle w:val="Listeafsnit"/>
        <w:numPr>
          <w:ilvl w:val="0"/>
          <w:numId w:val="1"/>
        </w:numPr>
        <w:jc w:val="both"/>
      </w:pPr>
      <w:r>
        <w:t>◊</w:t>
      </w:r>
      <w:r w:rsidR="00630405" w:rsidRPr="00983B2A">
        <w:t>Stationære tanke skal placeres i tætte tankgårde uden afløb eller med afspærringsventil eller tilsvarende lukkeanordning, hvor volumenet af den største tank maksimalt udgør 90 % af tankgårdens opsamlingskapacitet.</w:t>
      </w:r>
    </w:p>
    <w:p w14:paraId="453E0688" w14:textId="778D7B13" w:rsidR="00F37DC6" w:rsidRDefault="00F37DC6" w:rsidP="00F92AEC">
      <w:pPr>
        <w:pStyle w:val="Listeafsnit"/>
        <w:ind w:left="709"/>
        <w:jc w:val="both"/>
      </w:pPr>
    </w:p>
    <w:p w14:paraId="10C40CBC" w14:textId="62A616F8" w:rsidR="00EF4FBA" w:rsidRDefault="00EF4FBA" w:rsidP="00F92AEC">
      <w:pPr>
        <w:pStyle w:val="Listeafsnit"/>
        <w:ind w:left="709"/>
        <w:jc w:val="both"/>
      </w:pPr>
      <w:r w:rsidRPr="00EF4FBA">
        <w:t>Kravet om tæt tankgård</w:t>
      </w:r>
      <w:r>
        <w:t xml:space="preserve"> og kravet om opsamlingskapacitet gælder </w:t>
      </w:r>
      <w:r w:rsidRPr="00EF4FBA">
        <w:t>ikke for eksisterende 25 m</w:t>
      </w:r>
      <w:r w:rsidRPr="00EF4FBA">
        <w:rPr>
          <w:vertAlign w:val="superscript"/>
        </w:rPr>
        <w:t>3</w:t>
      </w:r>
      <w:r w:rsidRPr="00EF4FBA">
        <w:t xml:space="preserve"> tank til </w:t>
      </w:r>
      <w:r w:rsidR="001A63C0">
        <w:t xml:space="preserve">præpolymer </w:t>
      </w:r>
      <w:r w:rsidRPr="00EF4FBA">
        <w:t>placeret i separat tank</w:t>
      </w:r>
      <w:r w:rsidR="001A63C0">
        <w:t>hus. Ved udskiftning af tanken, bliver vilkåret gældende.</w:t>
      </w:r>
    </w:p>
    <w:p w14:paraId="777DEDEA" w14:textId="33D49171" w:rsidR="00EF4FBA" w:rsidRDefault="00EF4FBA" w:rsidP="00F92AEC">
      <w:pPr>
        <w:pStyle w:val="Brdtekst"/>
        <w:tabs>
          <w:tab w:val="left" w:pos="-5529"/>
        </w:tabs>
        <w:ind w:left="709"/>
        <w:jc w:val="both"/>
        <w:rPr>
          <w:rFonts w:ascii="Verdana" w:hAnsi="Verdana"/>
          <w:sz w:val="20"/>
        </w:rPr>
      </w:pPr>
    </w:p>
    <w:p w14:paraId="393E8641" w14:textId="66B4F102" w:rsidR="00630405" w:rsidRDefault="001A63C0" w:rsidP="00F92AEC">
      <w:pPr>
        <w:pStyle w:val="Brdtekst"/>
        <w:numPr>
          <w:ilvl w:val="0"/>
          <w:numId w:val="1"/>
        </w:numPr>
        <w:tabs>
          <w:tab w:val="left" w:pos="-5529"/>
        </w:tabs>
        <w:jc w:val="both"/>
        <w:rPr>
          <w:rFonts w:ascii="Verdana" w:hAnsi="Verdana"/>
          <w:sz w:val="20"/>
        </w:rPr>
      </w:pPr>
      <w:r>
        <w:rPr>
          <w:rFonts w:ascii="Verdana" w:hAnsi="Verdana"/>
          <w:sz w:val="20"/>
        </w:rPr>
        <w:t>◊</w:t>
      </w:r>
      <w:r w:rsidR="00630405">
        <w:rPr>
          <w:rFonts w:ascii="Verdana" w:hAnsi="Verdana"/>
          <w:sz w:val="20"/>
        </w:rPr>
        <w:t>Tankgårdsvægge og bund skal være tætte og i god vedligeholdelsesstand. Tankgårdsvægge skal til enhver tid kunne modstå det tryk, der opstår ved en evt. kollaps af en tank i tankgården.</w:t>
      </w:r>
    </w:p>
    <w:p w14:paraId="2EB143A8" w14:textId="77777777" w:rsidR="00630405" w:rsidRDefault="00630405" w:rsidP="00F92AEC">
      <w:pPr>
        <w:pStyle w:val="Listeafsnit"/>
        <w:jc w:val="both"/>
      </w:pPr>
    </w:p>
    <w:p w14:paraId="617D47EA" w14:textId="77777777" w:rsidR="00630405" w:rsidRDefault="00630405" w:rsidP="00F92AEC">
      <w:pPr>
        <w:pStyle w:val="Brdtekst"/>
        <w:tabs>
          <w:tab w:val="left" w:pos="-5529"/>
        </w:tabs>
        <w:ind w:left="709"/>
        <w:jc w:val="both"/>
        <w:rPr>
          <w:rFonts w:ascii="Verdana" w:hAnsi="Verdana"/>
          <w:sz w:val="20"/>
        </w:rPr>
      </w:pPr>
      <w:r>
        <w:rPr>
          <w:rFonts w:ascii="Verdana" w:hAnsi="Verdana"/>
          <w:sz w:val="20"/>
        </w:rPr>
        <w:t>Alle tætte belægninger og befæstede arealer, grube, brønde, opsamlingsbassiner og lignende skal være tætte og i god vedligeholdelsestand.</w:t>
      </w:r>
    </w:p>
    <w:p w14:paraId="1E3CCB94" w14:textId="77777777" w:rsidR="00630405" w:rsidRDefault="00630405" w:rsidP="00F92AEC">
      <w:pPr>
        <w:pStyle w:val="Brdtekst"/>
        <w:tabs>
          <w:tab w:val="left" w:pos="-5529"/>
        </w:tabs>
        <w:ind w:left="709"/>
        <w:jc w:val="both"/>
        <w:rPr>
          <w:rFonts w:ascii="Verdana" w:hAnsi="Verdana"/>
          <w:sz w:val="20"/>
        </w:rPr>
      </w:pPr>
    </w:p>
    <w:p w14:paraId="1D5AB200" w14:textId="77777777" w:rsidR="00630405" w:rsidRDefault="00630405" w:rsidP="00F92AEC">
      <w:pPr>
        <w:pStyle w:val="Brdtekst"/>
        <w:tabs>
          <w:tab w:val="left" w:pos="-5529"/>
        </w:tabs>
        <w:ind w:left="709"/>
        <w:jc w:val="both"/>
        <w:rPr>
          <w:rFonts w:ascii="Verdana" w:hAnsi="Verdana"/>
          <w:sz w:val="20"/>
        </w:rPr>
      </w:pPr>
      <w:r>
        <w:rPr>
          <w:rFonts w:ascii="Verdana" w:hAnsi="Verdana"/>
          <w:sz w:val="20"/>
        </w:rPr>
        <w:t>Utætheder skal udbedres, så hurtigt som muligt efter de er konstateret.</w:t>
      </w:r>
    </w:p>
    <w:p w14:paraId="3B6B7D8C" w14:textId="00B1B943" w:rsidR="00630405" w:rsidRDefault="00630405" w:rsidP="00F92AEC">
      <w:pPr>
        <w:pStyle w:val="Listeafsnit"/>
        <w:jc w:val="both"/>
      </w:pPr>
    </w:p>
    <w:p w14:paraId="25BC2BA5" w14:textId="468ED848" w:rsidR="00630405" w:rsidRDefault="001A63C0" w:rsidP="00F92AEC">
      <w:pPr>
        <w:pStyle w:val="Brdtekst"/>
        <w:numPr>
          <w:ilvl w:val="0"/>
          <w:numId w:val="1"/>
        </w:numPr>
        <w:tabs>
          <w:tab w:val="left" w:pos="-5529"/>
        </w:tabs>
        <w:jc w:val="both"/>
        <w:rPr>
          <w:rFonts w:ascii="Verdana" w:hAnsi="Verdana"/>
          <w:sz w:val="20"/>
        </w:rPr>
      </w:pPr>
      <w:r>
        <w:rPr>
          <w:rFonts w:ascii="Verdana" w:hAnsi="Verdana"/>
          <w:sz w:val="20"/>
        </w:rPr>
        <w:t>◊</w:t>
      </w:r>
      <w:r w:rsidR="00630405">
        <w:rPr>
          <w:rFonts w:ascii="Verdana" w:hAnsi="Verdana"/>
          <w:sz w:val="20"/>
        </w:rPr>
        <w:t>Faste rørsystemer og slanger, som anvendes til flydende kemikalier, skal være tætte, i god vedligeholdelsesstilstand og korrosionsbeskyttede indvendigt eller opbygget af materialer, der er resistente over for det medie, de anvendes til, og over for eventuelt kondensvand, hvis dette udskilles.</w:t>
      </w:r>
    </w:p>
    <w:p w14:paraId="3EE30CDE" w14:textId="053D813C" w:rsidR="00630405" w:rsidRDefault="00630405" w:rsidP="00F92AEC">
      <w:pPr>
        <w:pStyle w:val="Brdtekst"/>
        <w:tabs>
          <w:tab w:val="left" w:pos="-5529"/>
        </w:tabs>
        <w:ind w:left="709"/>
        <w:jc w:val="both"/>
        <w:rPr>
          <w:rFonts w:ascii="Verdana" w:hAnsi="Verdana"/>
          <w:sz w:val="20"/>
        </w:rPr>
      </w:pPr>
    </w:p>
    <w:p w14:paraId="277175C5" w14:textId="55A0A0DB" w:rsidR="00630405" w:rsidRDefault="00A55FB4" w:rsidP="00F92AEC">
      <w:pPr>
        <w:pStyle w:val="Brdtekst"/>
        <w:numPr>
          <w:ilvl w:val="0"/>
          <w:numId w:val="1"/>
        </w:numPr>
        <w:tabs>
          <w:tab w:val="left" w:pos="-5529"/>
        </w:tabs>
        <w:jc w:val="both"/>
        <w:rPr>
          <w:rFonts w:ascii="Verdana" w:hAnsi="Verdana"/>
          <w:sz w:val="20"/>
        </w:rPr>
      </w:pPr>
      <w:r>
        <w:rPr>
          <w:rFonts w:ascii="Verdana" w:hAnsi="Verdana"/>
          <w:sz w:val="20"/>
        </w:rPr>
        <w:t>◊</w:t>
      </w:r>
      <w:r w:rsidR="00630405">
        <w:rPr>
          <w:rFonts w:ascii="Verdana" w:hAnsi="Verdana"/>
          <w:sz w:val="20"/>
        </w:rPr>
        <w:t xml:space="preserve">Rørføringer skal være placeret i tankgårde, rørgrave eller tilsvarende indretninger, der giver mulighed for </w:t>
      </w:r>
      <w:r w:rsidR="00630405" w:rsidRPr="006F6707">
        <w:rPr>
          <w:rFonts w:ascii="Verdana" w:hAnsi="Verdana"/>
          <w:sz w:val="20"/>
        </w:rPr>
        <w:t>inspektion af rørene.</w:t>
      </w:r>
    </w:p>
    <w:p w14:paraId="64E2D9DB" w14:textId="768D8C1D" w:rsidR="006F6707" w:rsidRDefault="006F6707" w:rsidP="00F92AEC">
      <w:pPr>
        <w:pStyle w:val="Listeafsnit"/>
        <w:jc w:val="both"/>
      </w:pPr>
    </w:p>
    <w:p w14:paraId="7C7153A0" w14:textId="0E47C8B4" w:rsidR="006F6707" w:rsidRDefault="00A55FB4" w:rsidP="00F92AEC">
      <w:pPr>
        <w:pStyle w:val="Brdtekst"/>
        <w:numPr>
          <w:ilvl w:val="0"/>
          <w:numId w:val="1"/>
        </w:numPr>
        <w:tabs>
          <w:tab w:val="left" w:pos="-5529"/>
        </w:tabs>
        <w:jc w:val="both"/>
        <w:rPr>
          <w:rFonts w:ascii="Verdana" w:hAnsi="Verdana"/>
          <w:sz w:val="20"/>
        </w:rPr>
      </w:pPr>
      <w:r>
        <w:rPr>
          <w:rFonts w:ascii="Verdana" w:hAnsi="Verdana"/>
          <w:sz w:val="20"/>
        </w:rPr>
        <w:t>◊</w:t>
      </w:r>
      <w:r w:rsidR="006F6707">
        <w:rPr>
          <w:rFonts w:ascii="Verdana" w:hAnsi="Verdana"/>
          <w:sz w:val="20"/>
        </w:rPr>
        <w:t>Slanger, der anvendes til påfyldning og aftapning, skal være placeret og udformet således, at de er tomme, når der ikke transporteres produkter i dem.</w:t>
      </w:r>
    </w:p>
    <w:p w14:paraId="13CF9AF7" w14:textId="4AD3F4F4" w:rsidR="006F6707" w:rsidRDefault="006F6707" w:rsidP="00F92AEC">
      <w:pPr>
        <w:pStyle w:val="Listeafsnit"/>
        <w:jc w:val="both"/>
      </w:pPr>
    </w:p>
    <w:p w14:paraId="40691AC5" w14:textId="67AE4D7E" w:rsidR="006F6707" w:rsidRDefault="006F6707" w:rsidP="00F92AEC">
      <w:pPr>
        <w:pStyle w:val="Listeafsnit"/>
        <w:jc w:val="both"/>
      </w:pPr>
      <w:r>
        <w:t>Inden pumpningerne påbegyndes skal der foretage</w:t>
      </w:r>
      <w:r w:rsidR="00F92F23">
        <w:t>s</w:t>
      </w:r>
      <w:r>
        <w:t xml:space="preserve"> en visuel inspektion af slangernes tilstand.</w:t>
      </w:r>
    </w:p>
    <w:p w14:paraId="32E0D7E3" w14:textId="76C6ECB7" w:rsidR="006F6707" w:rsidRDefault="006F6707" w:rsidP="00F92AEC">
      <w:pPr>
        <w:pStyle w:val="Listeafsnit"/>
        <w:jc w:val="both"/>
      </w:pPr>
    </w:p>
    <w:p w14:paraId="48740CBC" w14:textId="3355FEB7" w:rsidR="006F6707" w:rsidRDefault="006F6707" w:rsidP="00F92AEC">
      <w:pPr>
        <w:pStyle w:val="Listeafsnit"/>
        <w:jc w:val="both"/>
      </w:pPr>
      <w:r>
        <w:t>Når slangerne ikke er i brug, skal de opbevares forsvarligt, så de ikke kan udsættes for unødvendige påvirkninger og unødvendige knæk/skarpe bøjninger og lignende.</w:t>
      </w:r>
    </w:p>
    <w:p w14:paraId="5CFB9CEF" w14:textId="77777777" w:rsidR="006F6707" w:rsidRDefault="006F6707" w:rsidP="00F92AEC">
      <w:pPr>
        <w:pStyle w:val="Listeafsnit"/>
        <w:jc w:val="both"/>
      </w:pPr>
    </w:p>
    <w:p w14:paraId="24B19B02" w14:textId="7394EC73" w:rsidR="00F92F23" w:rsidRDefault="00F92F23" w:rsidP="00F92AEC">
      <w:pPr>
        <w:jc w:val="both"/>
        <w:rPr>
          <w:i/>
        </w:rPr>
      </w:pPr>
      <w:bookmarkStart w:id="15" w:name="_Hlk119413854"/>
      <w:r w:rsidRPr="00983B2A">
        <w:rPr>
          <w:i/>
        </w:rPr>
        <w:t>Tank</w:t>
      </w:r>
      <w:r>
        <w:rPr>
          <w:i/>
        </w:rPr>
        <w:t>ningsplads</w:t>
      </w:r>
    </w:p>
    <w:p w14:paraId="333FE03A" w14:textId="77777777" w:rsidR="002A1F74" w:rsidRPr="002A1F74" w:rsidRDefault="002A1F74" w:rsidP="00F92AEC">
      <w:pPr>
        <w:jc w:val="both"/>
        <w:rPr>
          <w:iCs/>
        </w:rPr>
      </w:pPr>
    </w:p>
    <w:bookmarkEnd w:id="15"/>
    <w:p w14:paraId="0A3596AF" w14:textId="72EB5E61" w:rsidR="00F92F23" w:rsidRDefault="00A55FB4" w:rsidP="00F92AEC">
      <w:pPr>
        <w:pStyle w:val="Brdtekst"/>
        <w:numPr>
          <w:ilvl w:val="0"/>
          <w:numId w:val="1"/>
        </w:numPr>
        <w:tabs>
          <w:tab w:val="left" w:pos="-5529"/>
        </w:tabs>
        <w:jc w:val="both"/>
        <w:rPr>
          <w:rFonts w:ascii="Verdana" w:hAnsi="Verdana"/>
          <w:sz w:val="20"/>
        </w:rPr>
      </w:pPr>
      <w:r>
        <w:rPr>
          <w:rFonts w:ascii="Verdana" w:hAnsi="Verdana"/>
          <w:sz w:val="20"/>
        </w:rPr>
        <w:t>◊</w:t>
      </w:r>
      <w:r w:rsidR="00F92F23" w:rsidRPr="00A31F91">
        <w:rPr>
          <w:rFonts w:ascii="Verdana" w:hAnsi="Verdana"/>
          <w:sz w:val="20"/>
        </w:rPr>
        <w:t>Tankningspladsens produktrør skal sikres mod påkørsel eventuel ved opsætning af pullerter eller autoværn</w:t>
      </w:r>
      <w:r w:rsidR="00F92F23">
        <w:rPr>
          <w:rFonts w:ascii="Verdana" w:hAnsi="Verdana"/>
          <w:sz w:val="20"/>
        </w:rPr>
        <w:t>.</w:t>
      </w:r>
    </w:p>
    <w:p w14:paraId="44E267D4" w14:textId="77777777" w:rsidR="00F92F23" w:rsidRDefault="00F92F23" w:rsidP="00F92AEC">
      <w:pPr>
        <w:pStyle w:val="Brdtekst"/>
        <w:tabs>
          <w:tab w:val="left" w:pos="-5529"/>
        </w:tabs>
        <w:ind w:left="709"/>
        <w:jc w:val="both"/>
        <w:rPr>
          <w:rFonts w:ascii="Verdana" w:hAnsi="Verdana"/>
          <w:sz w:val="20"/>
        </w:rPr>
      </w:pPr>
    </w:p>
    <w:p w14:paraId="3CB608F5" w14:textId="72DC967B" w:rsidR="00F92F23" w:rsidRDefault="00F92F23" w:rsidP="00F92AEC">
      <w:pPr>
        <w:pStyle w:val="Brdtekst"/>
        <w:tabs>
          <w:tab w:val="left" w:pos="-5529"/>
        </w:tabs>
        <w:ind w:left="709"/>
        <w:jc w:val="both"/>
        <w:rPr>
          <w:rFonts w:ascii="Verdana" w:hAnsi="Verdana"/>
          <w:sz w:val="20"/>
        </w:rPr>
      </w:pPr>
      <w:r>
        <w:rPr>
          <w:rFonts w:ascii="Verdana" w:hAnsi="Verdana"/>
          <w:sz w:val="20"/>
        </w:rPr>
        <w:lastRenderedPageBreak/>
        <w:t>Tankningspladsens produktrør, påfyldningsstudse og aftapningshaner skal placeres indenfor tankningspladsens område eller indrettes på tilsvarende måde, så der er mulighed for opsamling af evt. spild.</w:t>
      </w:r>
    </w:p>
    <w:p w14:paraId="64B1D83C" w14:textId="53C5E3A3" w:rsidR="00F92F23" w:rsidRDefault="00F92F23" w:rsidP="00F92AEC">
      <w:pPr>
        <w:pStyle w:val="Brdtekst"/>
        <w:tabs>
          <w:tab w:val="left" w:pos="-5529"/>
        </w:tabs>
        <w:ind w:left="709"/>
        <w:jc w:val="both"/>
        <w:rPr>
          <w:rFonts w:ascii="Verdana" w:hAnsi="Verdana"/>
          <w:sz w:val="20"/>
        </w:rPr>
      </w:pPr>
    </w:p>
    <w:p w14:paraId="455D0463" w14:textId="4A90A9E5" w:rsidR="00F92F23" w:rsidRDefault="00A55FB4" w:rsidP="00F92AEC">
      <w:pPr>
        <w:pStyle w:val="Brdtekst"/>
        <w:numPr>
          <w:ilvl w:val="0"/>
          <w:numId w:val="1"/>
        </w:numPr>
        <w:tabs>
          <w:tab w:val="left" w:pos="-5529"/>
        </w:tabs>
        <w:jc w:val="both"/>
        <w:rPr>
          <w:rFonts w:ascii="Verdana" w:hAnsi="Verdana"/>
          <w:sz w:val="20"/>
        </w:rPr>
      </w:pPr>
      <w:r>
        <w:rPr>
          <w:rFonts w:ascii="Verdana" w:hAnsi="Verdana"/>
          <w:sz w:val="20"/>
        </w:rPr>
        <w:t>◊</w:t>
      </w:r>
      <w:r w:rsidR="00F92F23">
        <w:rPr>
          <w:rFonts w:ascii="Verdana" w:hAnsi="Verdana"/>
          <w:sz w:val="20"/>
        </w:rPr>
        <w:t>Påfyldningsstudse skal være tydeligt mærket med angivelse af indhold og med faremærkning i henhold til gældende lovgivning på området.</w:t>
      </w:r>
    </w:p>
    <w:p w14:paraId="6D80A84D" w14:textId="77777777" w:rsidR="00EF4FBA" w:rsidRDefault="00EF4FBA" w:rsidP="00F92AEC">
      <w:pPr>
        <w:pStyle w:val="Brdtekst"/>
        <w:tabs>
          <w:tab w:val="left" w:pos="-5529"/>
        </w:tabs>
        <w:ind w:left="709"/>
        <w:jc w:val="both"/>
        <w:rPr>
          <w:rFonts w:ascii="Verdana" w:hAnsi="Verdana"/>
          <w:sz w:val="20"/>
        </w:rPr>
      </w:pPr>
    </w:p>
    <w:p w14:paraId="7BC57BFE" w14:textId="4FFFDE96" w:rsidR="00EF4FBA" w:rsidRPr="00983B2A" w:rsidRDefault="00EF4FBA" w:rsidP="00F92AEC">
      <w:pPr>
        <w:jc w:val="both"/>
        <w:rPr>
          <w:i/>
        </w:rPr>
      </w:pPr>
      <w:r>
        <w:rPr>
          <w:i/>
        </w:rPr>
        <w:t>Andre flydende kemikalier</w:t>
      </w:r>
    </w:p>
    <w:p w14:paraId="6232C060" w14:textId="77777777" w:rsidR="00EF4FBA" w:rsidRDefault="00EF4FBA" w:rsidP="00F92AEC">
      <w:pPr>
        <w:pStyle w:val="Brdtekst"/>
        <w:tabs>
          <w:tab w:val="left" w:pos="-5529"/>
        </w:tabs>
        <w:ind w:left="709"/>
        <w:jc w:val="both"/>
        <w:rPr>
          <w:rFonts w:ascii="Verdana" w:hAnsi="Verdana"/>
          <w:sz w:val="20"/>
        </w:rPr>
      </w:pPr>
    </w:p>
    <w:p w14:paraId="505FCC39" w14:textId="77777777" w:rsidR="00EF4FBA" w:rsidRDefault="00EF4FBA" w:rsidP="00F92AEC">
      <w:pPr>
        <w:pStyle w:val="Brdtekst"/>
        <w:numPr>
          <w:ilvl w:val="0"/>
          <w:numId w:val="1"/>
        </w:numPr>
        <w:tabs>
          <w:tab w:val="left" w:pos="-5529"/>
        </w:tabs>
        <w:jc w:val="both"/>
        <w:rPr>
          <w:rFonts w:ascii="Verdana" w:hAnsi="Verdana"/>
          <w:sz w:val="20"/>
        </w:rPr>
      </w:pPr>
      <w:r w:rsidRPr="001C526B">
        <w:rPr>
          <w:rFonts w:ascii="Verdana" w:hAnsi="Verdana"/>
          <w:sz w:val="20"/>
        </w:rPr>
        <w:t>Aflæsning og håndtering af andre flydende kemikalier skal ske indendørs.</w:t>
      </w:r>
    </w:p>
    <w:p w14:paraId="062A7550" w14:textId="77777777" w:rsidR="00EF4FBA" w:rsidRDefault="00EF4FBA" w:rsidP="00F92AEC">
      <w:pPr>
        <w:pStyle w:val="Brdtekst"/>
        <w:tabs>
          <w:tab w:val="left" w:pos="-5529"/>
        </w:tabs>
        <w:ind w:left="709"/>
        <w:jc w:val="both"/>
        <w:rPr>
          <w:rFonts w:ascii="Verdana" w:hAnsi="Verdana"/>
          <w:sz w:val="20"/>
        </w:rPr>
      </w:pPr>
    </w:p>
    <w:p w14:paraId="1AB71CFE" w14:textId="64E50595" w:rsidR="00F92F23" w:rsidRDefault="00F92F23" w:rsidP="00F92AEC">
      <w:pPr>
        <w:pStyle w:val="Brdtekst"/>
        <w:tabs>
          <w:tab w:val="left" w:pos="-5529"/>
        </w:tabs>
        <w:jc w:val="both"/>
        <w:rPr>
          <w:rFonts w:ascii="Verdana" w:hAnsi="Verdana"/>
          <w:i/>
          <w:sz w:val="20"/>
        </w:rPr>
      </w:pPr>
      <w:r>
        <w:rPr>
          <w:rFonts w:ascii="Verdana" w:hAnsi="Verdana"/>
          <w:i/>
          <w:sz w:val="20"/>
        </w:rPr>
        <w:t>Drift, procedurer mv.</w:t>
      </w:r>
    </w:p>
    <w:p w14:paraId="411418BE" w14:textId="3B061547" w:rsidR="00F92AEC" w:rsidRPr="00F92AEC" w:rsidRDefault="00F92AEC" w:rsidP="00F92AEC">
      <w:pPr>
        <w:pStyle w:val="Brdtekst"/>
        <w:tabs>
          <w:tab w:val="left" w:pos="-5529"/>
        </w:tabs>
        <w:jc w:val="both"/>
        <w:rPr>
          <w:rFonts w:ascii="Verdana" w:hAnsi="Verdana"/>
          <w:iCs/>
          <w:sz w:val="20"/>
        </w:rPr>
      </w:pPr>
    </w:p>
    <w:p w14:paraId="2622E370" w14:textId="77777777" w:rsidR="00EE5605" w:rsidRPr="008952CD" w:rsidRDefault="00EE5605" w:rsidP="00F92AEC">
      <w:pPr>
        <w:pStyle w:val="Brdtekst"/>
        <w:numPr>
          <w:ilvl w:val="0"/>
          <w:numId w:val="1"/>
        </w:numPr>
        <w:tabs>
          <w:tab w:val="left" w:pos="-5529"/>
        </w:tabs>
        <w:jc w:val="both"/>
        <w:rPr>
          <w:rFonts w:ascii="Verdana" w:hAnsi="Verdana"/>
          <w:sz w:val="20"/>
        </w:rPr>
      </w:pPr>
      <w:r w:rsidRPr="008952CD">
        <w:rPr>
          <w:rFonts w:ascii="Verdana" w:hAnsi="Verdana"/>
          <w:sz w:val="20"/>
        </w:rPr>
        <w:t>Der skal til enhver tid forefindes opdaterede sikkerhedsdatablade for samtlige produkter, som opbevares og håndteres på virksomhedens område.</w:t>
      </w:r>
    </w:p>
    <w:p w14:paraId="237BFE8E" w14:textId="08ABA928" w:rsidR="00EE5605" w:rsidRDefault="00EE5605" w:rsidP="00F92AEC">
      <w:pPr>
        <w:pStyle w:val="Brdtekst"/>
        <w:tabs>
          <w:tab w:val="left" w:pos="-5529"/>
        </w:tabs>
        <w:ind w:left="709"/>
        <w:jc w:val="both"/>
        <w:rPr>
          <w:rFonts w:ascii="Verdana" w:hAnsi="Verdana"/>
          <w:sz w:val="20"/>
        </w:rPr>
      </w:pPr>
    </w:p>
    <w:p w14:paraId="7BF83BFA" w14:textId="5B2F89BE" w:rsidR="00F37DC6" w:rsidRPr="001C526B" w:rsidRDefault="00F37DC6" w:rsidP="00F92AEC">
      <w:pPr>
        <w:pStyle w:val="Brdtekst"/>
        <w:numPr>
          <w:ilvl w:val="0"/>
          <w:numId w:val="1"/>
        </w:numPr>
        <w:tabs>
          <w:tab w:val="left" w:pos="-5529"/>
        </w:tabs>
        <w:jc w:val="both"/>
        <w:rPr>
          <w:rFonts w:ascii="Verdana" w:hAnsi="Verdana"/>
          <w:sz w:val="20"/>
        </w:rPr>
      </w:pPr>
      <w:r w:rsidRPr="001C526B">
        <w:rPr>
          <w:rFonts w:ascii="Verdana" w:hAnsi="Verdana"/>
          <w:sz w:val="20"/>
        </w:rPr>
        <w:t xml:space="preserve">Virksomheden skal udarbejde en driftsinstruks for påfyldning af råvarekemikalierne </w:t>
      </w:r>
      <w:r>
        <w:rPr>
          <w:rFonts w:ascii="Verdana" w:hAnsi="Verdana"/>
          <w:sz w:val="20"/>
        </w:rPr>
        <w:t>præpoly</w:t>
      </w:r>
      <w:r w:rsidR="00A55FB4">
        <w:rPr>
          <w:rFonts w:ascii="Verdana" w:hAnsi="Verdana"/>
          <w:sz w:val="20"/>
        </w:rPr>
        <w:t>m</w:t>
      </w:r>
      <w:r>
        <w:rPr>
          <w:rFonts w:ascii="Verdana" w:hAnsi="Verdana"/>
          <w:sz w:val="20"/>
        </w:rPr>
        <w:t>er</w:t>
      </w:r>
      <w:r w:rsidRPr="001C526B">
        <w:rPr>
          <w:rFonts w:ascii="Verdana" w:hAnsi="Verdana"/>
          <w:sz w:val="20"/>
        </w:rPr>
        <w:t xml:space="preserve"> til </w:t>
      </w:r>
      <w:r w:rsidR="00A55FB4" w:rsidRPr="001C526B">
        <w:rPr>
          <w:rFonts w:ascii="Verdana" w:hAnsi="Verdana"/>
          <w:sz w:val="20"/>
        </w:rPr>
        <w:t>stationært tankanlæg</w:t>
      </w:r>
      <w:r w:rsidR="00CA489A">
        <w:rPr>
          <w:rFonts w:ascii="Verdana" w:hAnsi="Verdana"/>
          <w:sz w:val="20"/>
        </w:rPr>
        <w:t xml:space="preserve">. Det skal fremgå af instruksen, </w:t>
      </w:r>
      <w:r w:rsidRPr="001C526B">
        <w:rPr>
          <w:rFonts w:ascii="Verdana" w:hAnsi="Verdana"/>
          <w:sz w:val="20"/>
        </w:rPr>
        <w:t xml:space="preserve">hvordan de skal forholde sig i tilfælde af driftsforstyrrelser og uheld. </w:t>
      </w:r>
      <w:r w:rsidRPr="00EF02C5">
        <w:rPr>
          <w:rFonts w:ascii="Verdana" w:hAnsi="Verdana"/>
          <w:sz w:val="20"/>
        </w:rPr>
        <w:t xml:space="preserve">Procedurerne skal indeholde instrukser om, hvor og hvordan påfyldning </w:t>
      </w:r>
      <w:r w:rsidR="00374BAD">
        <w:rPr>
          <w:rFonts w:ascii="Verdana" w:hAnsi="Verdana"/>
          <w:sz w:val="20"/>
        </w:rPr>
        <w:t xml:space="preserve">af tankanlæg </w:t>
      </w:r>
      <w:r w:rsidRPr="00EF02C5">
        <w:rPr>
          <w:rFonts w:ascii="Verdana" w:hAnsi="Verdana"/>
          <w:sz w:val="20"/>
        </w:rPr>
        <w:t xml:space="preserve">skal foregå. </w:t>
      </w:r>
      <w:r w:rsidRPr="001C526B">
        <w:rPr>
          <w:rFonts w:ascii="Verdana" w:hAnsi="Verdana"/>
          <w:sz w:val="20"/>
        </w:rPr>
        <w:t xml:space="preserve">Driftsinstruksen skal altid være tilgængelig for og kendt af personalet. Se </w:t>
      </w:r>
      <w:r w:rsidRPr="00A55FB4">
        <w:rPr>
          <w:rFonts w:ascii="Verdana" w:hAnsi="Verdana"/>
          <w:sz w:val="20"/>
        </w:rPr>
        <w:t xml:space="preserve">også vilkår </w:t>
      </w:r>
      <w:r w:rsidR="00A55FB4">
        <w:rPr>
          <w:rFonts w:ascii="Verdana" w:hAnsi="Verdana"/>
          <w:sz w:val="20"/>
        </w:rPr>
        <w:t>49</w:t>
      </w:r>
      <w:r w:rsidRPr="001C526B">
        <w:rPr>
          <w:rFonts w:ascii="Verdana" w:hAnsi="Verdana"/>
          <w:sz w:val="20"/>
        </w:rPr>
        <w:t>.</w:t>
      </w:r>
    </w:p>
    <w:p w14:paraId="7D21DBE7" w14:textId="77777777" w:rsidR="00F37DC6" w:rsidRDefault="00F37DC6" w:rsidP="00F92AEC">
      <w:pPr>
        <w:pStyle w:val="Brdtekst"/>
        <w:tabs>
          <w:tab w:val="left" w:pos="-5529"/>
        </w:tabs>
        <w:ind w:left="709"/>
        <w:jc w:val="both"/>
        <w:rPr>
          <w:rFonts w:ascii="Verdana" w:hAnsi="Verdana"/>
          <w:sz w:val="20"/>
        </w:rPr>
      </w:pPr>
    </w:p>
    <w:p w14:paraId="35CB8709" w14:textId="3A2553D5" w:rsidR="00C465CA" w:rsidRDefault="00C465CA" w:rsidP="00F92AEC">
      <w:pPr>
        <w:pStyle w:val="Brdtekst"/>
        <w:numPr>
          <w:ilvl w:val="0"/>
          <w:numId w:val="1"/>
        </w:numPr>
        <w:tabs>
          <w:tab w:val="left" w:pos="-5529"/>
        </w:tabs>
        <w:jc w:val="both"/>
        <w:rPr>
          <w:rFonts w:ascii="Verdana" w:hAnsi="Verdana"/>
          <w:sz w:val="20"/>
        </w:rPr>
      </w:pPr>
      <w:r w:rsidRPr="001C526B">
        <w:rPr>
          <w:rFonts w:ascii="Verdana" w:hAnsi="Verdana"/>
          <w:sz w:val="20"/>
        </w:rPr>
        <w:t>Der skal være bemanding på stedet ved modtagelse af råvarekemikalie</w:t>
      </w:r>
      <w:r w:rsidR="000015CC">
        <w:rPr>
          <w:rFonts w:ascii="Verdana" w:hAnsi="Verdana"/>
          <w:sz w:val="20"/>
        </w:rPr>
        <w:t>t</w:t>
      </w:r>
      <w:r>
        <w:rPr>
          <w:rFonts w:ascii="Verdana" w:hAnsi="Verdana"/>
          <w:sz w:val="20"/>
        </w:rPr>
        <w:t xml:space="preserve"> præpolymer </w:t>
      </w:r>
      <w:r w:rsidRPr="001C526B">
        <w:rPr>
          <w:rFonts w:ascii="Verdana" w:hAnsi="Verdana"/>
          <w:sz w:val="20"/>
        </w:rPr>
        <w:t>til tankanlægge</w:t>
      </w:r>
      <w:r w:rsidR="000015CC">
        <w:rPr>
          <w:rFonts w:ascii="Verdana" w:hAnsi="Verdana"/>
          <w:sz w:val="20"/>
        </w:rPr>
        <w:t>t</w:t>
      </w:r>
      <w:r w:rsidRPr="001C526B">
        <w:rPr>
          <w:rFonts w:ascii="Verdana" w:hAnsi="Verdana"/>
          <w:sz w:val="20"/>
        </w:rPr>
        <w:t>. Tankbil og tankanlæg skal overvåges under påfyldning</w:t>
      </w:r>
      <w:r>
        <w:rPr>
          <w:rFonts w:ascii="Verdana" w:hAnsi="Verdana"/>
          <w:sz w:val="20"/>
        </w:rPr>
        <w:t>,</w:t>
      </w:r>
      <w:r w:rsidRPr="001C526B">
        <w:rPr>
          <w:rFonts w:ascii="Verdana" w:hAnsi="Verdana"/>
          <w:sz w:val="20"/>
        </w:rPr>
        <w:t xml:space="preserve"> og påfyldningen skal straks afbrydes, hvis der sker kemikalieudslip.</w:t>
      </w:r>
      <w:r w:rsidR="00374BAD">
        <w:rPr>
          <w:rFonts w:ascii="Verdana" w:hAnsi="Verdana"/>
          <w:sz w:val="20"/>
        </w:rPr>
        <w:t xml:space="preserve"> Overvågning skal foretages af personer, der er instrueret i virksomhedens relevante procedurer/instruk</w:t>
      </w:r>
      <w:r w:rsidR="005A591F">
        <w:rPr>
          <w:rFonts w:ascii="Verdana" w:hAnsi="Verdana"/>
          <w:sz w:val="20"/>
        </w:rPr>
        <w:t>s</w:t>
      </w:r>
      <w:r w:rsidR="00374BAD">
        <w:rPr>
          <w:rFonts w:ascii="Verdana" w:hAnsi="Verdana"/>
          <w:sz w:val="20"/>
        </w:rPr>
        <w:t>er herunder procedurer om modtagelse af produkter til tankanlæg.</w:t>
      </w:r>
    </w:p>
    <w:p w14:paraId="44564928" w14:textId="205F65A9" w:rsidR="00C465CA" w:rsidRDefault="00C465CA" w:rsidP="00F92AEC">
      <w:pPr>
        <w:pStyle w:val="Brdtekst"/>
        <w:tabs>
          <w:tab w:val="left" w:pos="-5529"/>
        </w:tabs>
        <w:ind w:left="709"/>
        <w:jc w:val="both"/>
        <w:rPr>
          <w:rFonts w:ascii="Verdana" w:hAnsi="Verdana"/>
          <w:sz w:val="20"/>
        </w:rPr>
      </w:pPr>
    </w:p>
    <w:p w14:paraId="205BDD52" w14:textId="004F7E2E" w:rsidR="00EF4FBA" w:rsidRPr="00983B2A" w:rsidRDefault="00EF4FBA" w:rsidP="00F92AEC">
      <w:pPr>
        <w:jc w:val="both"/>
        <w:rPr>
          <w:i/>
        </w:rPr>
      </w:pPr>
      <w:bookmarkStart w:id="16" w:name="_Hlk119413947"/>
      <w:r>
        <w:rPr>
          <w:i/>
        </w:rPr>
        <w:t>Renholdelse af arealer</w:t>
      </w:r>
    </w:p>
    <w:p w14:paraId="3225BFFA" w14:textId="6D429709" w:rsidR="00C465CA" w:rsidRDefault="00C465CA" w:rsidP="00F92AEC">
      <w:pPr>
        <w:pStyle w:val="Brdtekst"/>
        <w:tabs>
          <w:tab w:val="left" w:pos="-5529"/>
        </w:tabs>
        <w:ind w:left="709"/>
        <w:jc w:val="both"/>
        <w:rPr>
          <w:rFonts w:ascii="Verdana" w:hAnsi="Verdana"/>
          <w:sz w:val="20"/>
        </w:rPr>
      </w:pPr>
    </w:p>
    <w:bookmarkEnd w:id="16"/>
    <w:p w14:paraId="0F8B6427" w14:textId="77777777" w:rsidR="00C465CA" w:rsidRDefault="00C465CA" w:rsidP="00F92AEC">
      <w:pPr>
        <w:pStyle w:val="Brdtekst"/>
        <w:numPr>
          <w:ilvl w:val="0"/>
          <w:numId w:val="1"/>
        </w:numPr>
        <w:tabs>
          <w:tab w:val="left" w:pos="-5529"/>
        </w:tabs>
        <w:jc w:val="both"/>
        <w:rPr>
          <w:rFonts w:ascii="Verdana" w:hAnsi="Verdana"/>
          <w:sz w:val="20"/>
        </w:rPr>
      </w:pPr>
      <w:r w:rsidRPr="001C526B">
        <w:rPr>
          <w:rFonts w:ascii="Verdana" w:hAnsi="Verdana"/>
          <w:sz w:val="20"/>
        </w:rPr>
        <w:t>Arealer skal dagligt sikres renholdt og spild af forurenende stoffer skal straks opsamles.</w:t>
      </w:r>
    </w:p>
    <w:p w14:paraId="5CE0506E" w14:textId="36EADD49" w:rsidR="009D7A7E" w:rsidRDefault="009D7A7E" w:rsidP="00F92AEC">
      <w:pPr>
        <w:pStyle w:val="Brdtekst"/>
        <w:tabs>
          <w:tab w:val="left" w:pos="-5529"/>
        </w:tabs>
        <w:ind w:left="709"/>
        <w:jc w:val="both"/>
        <w:rPr>
          <w:rFonts w:ascii="Verdana" w:hAnsi="Verdana"/>
          <w:sz w:val="20"/>
        </w:rPr>
      </w:pPr>
    </w:p>
    <w:p w14:paraId="2F66C928" w14:textId="348AA3BB" w:rsidR="009C4372" w:rsidRPr="00983B2A" w:rsidRDefault="009C4372" w:rsidP="00F92AEC">
      <w:pPr>
        <w:jc w:val="both"/>
        <w:rPr>
          <w:i/>
        </w:rPr>
      </w:pPr>
      <w:r>
        <w:rPr>
          <w:i/>
        </w:rPr>
        <w:t>Målesteder i faste procesluftafkast</w:t>
      </w:r>
    </w:p>
    <w:p w14:paraId="61B0A531" w14:textId="50BE39CB" w:rsidR="00C465CA" w:rsidRDefault="00C465CA" w:rsidP="00F92AEC">
      <w:pPr>
        <w:pStyle w:val="Brdtekst"/>
        <w:tabs>
          <w:tab w:val="left" w:pos="-5529"/>
        </w:tabs>
        <w:ind w:left="709"/>
        <w:jc w:val="both"/>
        <w:rPr>
          <w:rFonts w:ascii="Verdana" w:hAnsi="Verdana"/>
          <w:sz w:val="20"/>
        </w:rPr>
      </w:pPr>
    </w:p>
    <w:p w14:paraId="0EE156B6" w14:textId="1DD320F4" w:rsidR="00992554" w:rsidRPr="00F92AEC" w:rsidRDefault="00992554" w:rsidP="00F92AEC">
      <w:pPr>
        <w:pStyle w:val="Brdtekst"/>
        <w:numPr>
          <w:ilvl w:val="0"/>
          <w:numId w:val="1"/>
        </w:numPr>
        <w:tabs>
          <w:tab w:val="left" w:pos="-5529"/>
        </w:tabs>
        <w:jc w:val="both"/>
        <w:rPr>
          <w:rFonts w:ascii="Verdana" w:hAnsi="Verdana"/>
          <w:sz w:val="20"/>
        </w:rPr>
      </w:pPr>
      <w:r w:rsidRPr="00F92AEC">
        <w:rPr>
          <w:rFonts w:ascii="Verdana" w:hAnsi="Verdana"/>
          <w:sz w:val="20"/>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608B4F08" w14:textId="77777777" w:rsidR="00442879" w:rsidRDefault="00442879" w:rsidP="003B5A84">
      <w:pPr>
        <w:pStyle w:val="Overskrift2"/>
      </w:pPr>
      <w:r w:rsidRPr="00DC6B84">
        <w:t>Luft</w:t>
      </w:r>
      <w:r w:rsidR="00016E87" w:rsidRPr="00DC6B84">
        <w:t>forurening</w:t>
      </w:r>
    </w:p>
    <w:p w14:paraId="5B63D446" w14:textId="3C7EE4F1" w:rsidR="00627660" w:rsidRDefault="00087454" w:rsidP="003B5A84">
      <w:pPr>
        <w:rPr>
          <w:b/>
          <w:bCs/>
        </w:rPr>
      </w:pPr>
      <w:r w:rsidRPr="003B5A84">
        <w:rPr>
          <w:b/>
          <w:bCs/>
        </w:rPr>
        <w:t>B-værdier, e</w:t>
      </w:r>
      <w:r w:rsidR="00627660" w:rsidRPr="003B5A84">
        <w:rPr>
          <w:b/>
          <w:bCs/>
        </w:rPr>
        <w:t>missionsgrænse</w:t>
      </w:r>
      <w:r w:rsidRPr="003B5A84">
        <w:rPr>
          <w:b/>
          <w:bCs/>
        </w:rPr>
        <w:t xml:space="preserve">værdi og </w:t>
      </w:r>
      <w:r w:rsidR="00627660" w:rsidRPr="003B5A84">
        <w:rPr>
          <w:b/>
          <w:bCs/>
        </w:rPr>
        <w:t>afkasthøjde</w:t>
      </w:r>
    </w:p>
    <w:p w14:paraId="5A1AA285" w14:textId="77777777" w:rsidR="001E6A39" w:rsidRDefault="001E6A39" w:rsidP="00797448">
      <w:pPr>
        <w:jc w:val="both"/>
      </w:pPr>
    </w:p>
    <w:p w14:paraId="1FD370A0" w14:textId="49C42460" w:rsidR="00766580" w:rsidRPr="007D13DC" w:rsidRDefault="00766580" w:rsidP="00797448">
      <w:pPr>
        <w:pStyle w:val="Brdtekst"/>
        <w:numPr>
          <w:ilvl w:val="0"/>
          <w:numId w:val="1"/>
        </w:numPr>
        <w:tabs>
          <w:tab w:val="left" w:pos="-5529"/>
        </w:tabs>
        <w:jc w:val="both"/>
        <w:rPr>
          <w:rFonts w:ascii="Verdana" w:hAnsi="Verdana"/>
          <w:sz w:val="20"/>
        </w:rPr>
      </w:pPr>
      <w:r w:rsidRPr="007D13DC">
        <w:rPr>
          <w:rFonts w:ascii="Verdana" w:hAnsi="Verdana"/>
          <w:sz w:val="20"/>
        </w:rPr>
        <w:t xml:space="preserve">Virksomhedens </w:t>
      </w:r>
      <w:r>
        <w:rPr>
          <w:rFonts w:ascii="Verdana" w:hAnsi="Verdana"/>
          <w:sz w:val="20"/>
        </w:rPr>
        <w:t>luftafkast skal dimensioneres</w:t>
      </w:r>
      <w:r w:rsidR="00A55FB4">
        <w:rPr>
          <w:rFonts w:ascii="Verdana" w:hAnsi="Verdana"/>
          <w:sz w:val="20"/>
        </w:rPr>
        <w:t>,</w:t>
      </w:r>
      <w:r>
        <w:rPr>
          <w:rFonts w:ascii="Verdana" w:hAnsi="Verdana"/>
          <w:sz w:val="20"/>
        </w:rPr>
        <w:t xml:space="preserve"> så nedenstående B-værdier overholdes ved</w:t>
      </w:r>
      <w:r w:rsidRPr="007D13DC">
        <w:rPr>
          <w:rFonts w:ascii="Verdana" w:hAnsi="Verdana"/>
          <w:sz w:val="20"/>
        </w:rPr>
        <w:t xml:space="preserve"> </w:t>
      </w:r>
      <w:r>
        <w:rPr>
          <w:rFonts w:ascii="Verdana" w:hAnsi="Verdana"/>
          <w:sz w:val="20"/>
        </w:rPr>
        <w:t xml:space="preserve">almindelig </w:t>
      </w:r>
      <w:r w:rsidRPr="0015580B">
        <w:rPr>
          <w:rFonts w:ascii="Verdana" w:hAnsi="Verdana"/>
          <w:sz w:val="20"/>
        </w:rPr>
        <w:t>drift</w:t>
      </w:r>
      <w:r>
        <w:rPr>
          <w:rFonts w:ascii="Verdana" w:hAnsi="Verdana"/>
          <w:sz w:val="20"/>
        </w:rPr>
        <w:t>:</w:t>
      </w:r>
    </w:p>
    <w:p w14:paraId="50F144B5" w14:textId="77777777" w:rsidR="00236AC9" w:rsidRDefault="00236AC9" w:rsidP="00797448">
      <w:pPr>
        <w:pStyle w:val="Brdtekst"/>
        <w:jc w:val="both"/>
        <w:rPr>
          <w:rFonts w:ascii="Verdana" w:hAnsi="Verdana"/>
          <w:bCs/>
          <w:sz w:val="20"/>
        </w:rPr>
      </w:pPr>
    </w:p>
    <w:p w14:paraId="09E01D1E" w14:textId="7EA03110" w:rsidR="00F6378A" w:rsidRDefault="00F6378A" w:rsidP="00F6378A">
      <w:pPr>
        <w:pStyle w:val="Brdtekst"/>
        <w:tabs>
          <w:tab w:val="left" w:pos="-5529"/>
        </w:tabs>
        <w:ind w:left="709"/>
        <w:rPr>
          <w:rFonts w:ascii="Verdana" w:hAnsi="Verdana"/>
          <w:color w:val="0F243E" w:themeColor="text2" w:themeShade="80"/>
          <w:sz w:val="18"/>
          <w:szCs w:val="18"/>
        </w:rPr>
      </w:pPr>
      <w:r>
        <w:rPr>
          <w:rFonts w:ascii="Verdana" w:hAnsi="Verdana"/>
          <w:color w:val="0F243E" w:themeColor="text2" w:themeShade="80"/>
          <w:sz w:val="18"/>
          <w:szCs w:val="18"/>
        </w:rPr>
        <w:t xml:space="preserve">Tabel </w:t>
      </w:r>
      <w:r>
        <w:rPr>
          <w:rFonts w:ascii="Verdana" w:hAnsi="Verdana"/>
          <w:color w:val="0F243E" w:themeColor="text2" w:themeShade="80"/>
          <w:sz w:val="18"/>
          <w:szCs w:val="18"/>
        </w:rPr>
        <w:fldChar w:fldCharType="begin"/>
      </w:r>
      <w:r>
        <w:rPr>
          <w:rFonts w:ascii="Verdana" w:hAnsi="Verdana"/>
          <w:color w:val="0F243E" w:themeColor="text2" w:themeShade="80"/>
          <w:sz w:val="18"/>
          <w:szCs w:val="18"/>
        </w:rPr>
        <w:instrText xml:space="preserve"> SEQ Tabel \* ARABIC </w:instrText>
      </w:r>
      <w:r>
        <w:rPr>
          <w:rFonts w:ascii="Verdana" w:hAnsi="Verdana"/>
          <w:color w:val="0F243E" w:themeColor="text2" w:themeShade="80"/>
          <w:sz w:val="18"/>
          <w:szCs w:val="18"/>
        </w:rPr>
        <w:fldChar w:fldCharType="separate"/>
      </w:r>
      <w:r>
        <w:rPr>
          <w:rFonts w:ascii="Verdana" w:hAnsi="Verdana"/>
          <w:noProof/>
          <w:color w:val="0F243E" w:themeColor="text2" w:themeShade="80"/>
          <w:sz w:val="18"/>
          <w:szCs w:val="18"/>
        </w:rPr>
        <w:t>1</w:t>
      </w:r>
      <w:r>
        <w:rPr>
          <w:rFonts w:ascii="Verdana" w:hAnsi="Verdana"/>
          <w:color w:val="0F243E" w:themeColor="text2" w:themeShade="80"/>
          <w:sz w:val="18"/>
          <w:szCs w:val="18"/>
        </w:rPr>
        <w:fldChar w:fldCharType="end"/>
      </w:r>
      <w:r w:rsidR="0082617D">
        <w:rPr>
          <w:rFonts w:ascii="Verdana" w:hAnsi="Verdana"/>
          <w:color w:val="0F243E" w:themeColor="text2" w:themeShade="80"/>
          <w:sz w:val="18"/>
          <w:szCs w:val="18"/>
        </w:rPr>
        <w:t>:</w:t>
      </w:r>
      <w:r>
        <w:rPr>
          <w:rFonts w:ascii="Verdana" w:hAnsi="Verdana"/>
          <w:color w:val="0F243E" w:themeColor="text2" w:themeShade="80"/>
          <w:sz w:val="18"/>
          <w:szCs w:val="18"/>
        </w:rPr>
        <w:t xml:space="preserve"> B-værdier for relevante stoffer</w:t>
      </w:r>
    </w:p>
    <w:tbl>
      <w:tblPr>
        <w:tblW w:w="32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558"/>
      </w:tblGrid>
      <w:tr w:rsidR="00F6378A" w14:paraId="154D231D" w14:textId="77777777" w:rsidTr="00F6378A">
        <w:tc>
          <w:tcPr>
            <w:tcW w:w="172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5C9B501" w14:textId="77777777" w:rsidR="00F6378A" w:rsidRDefault="00F6378A" w:rsidP="00F6378A">
            <w:pPr>
              <w:rPr>
                <w:b/>
              </w:rPr>
            </w:pPr>
            <w:r>
              <w:t>Forurenende stof</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5631CE8A" w14:textId="77777777" w:rsidR="00F6378A" w:rsidRDefault="00F6378A" w:rsidP="00F6378A">
            <w:pPr>
              <w:ind w:left="-70" w:right="-70" w:firstLine="70"/>
              <w:jc w:val="center"/>
            </w:pPr>
            <w:r>
              <w:t>B-værdi</w:t>
            </w:r>
          </w:p>
          <w:p w14:paraId="4FCD629E" w14:textId="77777777" w:rsidR="00F6378A" w:rsidRDefault="00F6378A" w:rsidP="00F6378A">
            <w:pPr>
              <w:ind w:left="-3" w:firstLine="3"/>
              <w:jc w:val="center"/>
            </w:pPr>
            <w:r>
              <w:t>mg/m</w:t>
            </w:r>
            <w:r>
              <w:rPr>
                <w:vertAlign w:val="superscript"/>
              </w:rPr>
              <w:t>3</w:t>
            </w:r>
          </w:p>
        </w:tc>
      </w:tr>
      <w:tr w:rsidR="00F6378A" w14:paraId="1E8D9D7D" w14:textId="77777777" w:rsidTr="00F6378A">
        <w:tc>
          <w:tcPr>
            <w:tcW w:w="1729" w:type="dxa"/>
            <w:tcBorders>
              <w:top w:val="single" w:sz="4" w:space="0" w:color="auto"/>
              <w:left w:val="single" w:sz="4" w:space="0" w:color="auto"/>
              <w:bottom w:val="single" w:sz="4" w:space="0" w:color="auto"/>
              <w:right w:val="single" w:sz="4" w:space="0" w:color="auto"/>
            </w:tcBorders>
            <w:hideMark/>
          </w:tcPr>
          <w:p w14:paraId="4B48CF99" w14:textId="77777777" w:rsidR="00F6378A" w:rsidRDefault="00F6378A" w:rsidP="00F6378A">
            <w:pPr>
              <w:pStyle w:val="Brdtekst"/>
              <w:rPr>
                <w:rFonts w:ascii="Verdana" w:hAnsi="Verdana"/>
                <w:bCs/>
                <w:sz w:val="20"/>
                <w:lang w:val="en-US"/>
              </w:rPr>
            </w:pPr>
            <w:proofErr w:type="spellStart"/>
            <w:r>
              <w:rPr>
                <w:rFonts w:ascii="Verdana" w:hAnsi="Verdana"/>
                <w:bCs/>
                <w:sz w:val="20"/>
                <w:lang w:val="en-US"/>
              </w:rPr>
              <w:t>Isocyanat</w:t>
            </w:r>
            <w:proofErr w:type="spellEnd"/>
          </w:p>
          <w:p w14:paraId="43510609" w14:textId="77777777" w:rsidR="00F6378A" w:rsidRDefault="00F6378A" w:rsidP="00F6378A">
            <w:pPr>
              <w:pStyle w:val="Brdtekst"/>
              <w:rPr>
                <w:rFonts w:ascii="Verdana" w:hAnsi="Verdana"/>
                <w:bCs/>
                <w:sz w:val="20"/>
                <w:vertAlign w:val="superscript"/>
                <w:lang w:val="en-US"/>
              </w:rPr>
            </w:pPr>
            <w:r>
              <w:rPr>
                <w:rFonts w:ascii="Verdana" w:hAnsi="Verdana"/>
                <w:bCs/>
                <w:sz w:val="20"/>
                <w:lang w:val="en-US"/>
              </w:rPr>
              <w:t>NO</w:t>
            </w:r>
            <w:r>
              <w:rPr>
                <w:rFonts w:ascii="Verdana" w:hAnsi="Verdana"/>
                <w:bCs/>
                <w:sz w:val="20"/>
                <w:vertAlign w:val="subscript"/>
                <w:lang w:val="en-US"/>
              </w:rPr>
              <w:t>X</w:t>
            </w:r>
            <w:r>
              <w:rPr>
                <w:rFonts w:ascii="Verdana" w:hAnsi="Verdana"/>
                <w:bCs/>
                <w:sz w:val="20"/>
                <w:vertAlign w:val="superscript"/>
                <w:lang w:val="en-US"/>
              </w:rPr>
              <w:t>A)</w:t>
            </w:r>
          </w:p>
          <w:p w14:paraId="16615EDD" w14:textId="77777777" w:rsidR="00F6378A" w:rsidRDefault="00F6378A" w:rsidP="00F6378A">
            <w:pPr>
              <w:pStyle w:val="Brdtekst"/>
              <w:rPr>
                <w:rFonts w:ascii="Verdana" w:hAnsi="Verdana"/>
                <w:bCs/>
                <w:sz w:val="20"/>
                <w:lang w:val="en-US"/>
              </w:rPr>
            </w:pPr>
            <w:r>
              <w:rPr>
                <w:rFonts w:ascii="Verdana" w:hAnsi="Verdana"/>
                <w:bCs/>
                <w:sz w:val="20"/>
                <w:lang w:val="en-US"/>
              </w:rPr>
              <w:t>CO</w:t>
            </w:r>
          </w:p>
        </w:tc>
        <w:tc>
          <w:tcPr>
            <w:tcW w:w="1559" w:type="dxa"/>
            <w:tcBorders>
              <w:top w:val="single" w:sz="4" w:space="0" w:color="auto"/>
              <w:left w:val="single" w:sz="4" w:space="0" w:color="auto"/>
              <w:bottom w:val="single" w:sz="4" w:space="0" w:color="auto"/>
              <w:right w:val="single" w:sz="4" w:space="0" w:color="auto"/>
            </w:tcBorders>
            <w:hideMark/>
          </w:tcPr>
          <w:p w14:paraId="308104BA" w14:textId="77777777" w:rsidR="00F6378A" w:rsidRDefault="00F6378A" w:rsidP="00F6378A">
            <w:pPr>
              <w:pStyle w:val="Brdtekst"/>
              <w:jc w:val="center"/>
              <w:rPr>
                <w:rFonts w:ascii="Verdana" w:hAnsi="Verdana"/>
                <w:bCs/>
                <w:sz w:val="20"/>
              </w:rPr>
            </w:pPr>
            <w:r>
              <w:rPr>
                <w:rFonts w:ascii="Verdana" w:hAnsi="Verdana"/>
                <w:bCs/>
                <w:sz w:val="20"/>
              </w:rPr>
              <w:t>0,0002</w:t>
            </w:r>
          </w:p>
          <w:p w14:paraId="609F0F23" w14:textId="77777777" w:rsidR="00F6378A" w:rsidRDefault="00F6378A" w:rsidP="00F6378A">
            <w:pPr>
              <w:pStyle w:val="Brdtekst"/>
              <w:jc w:val="center"/>
              <w:rPr>
                <w:rFonts w:ascii="Verdana" w:hAnsi="Verdana"/>
                <w:bCs/>
                <w:sz w:val="20"/>
              </w:rPr>
            </w:pPr>
            <w:r>
              <w:rPr>
                <w:rFonts w:ascii="Verdana" w:hAnsi="Verdana"/>
                <w:bCs/>
                <w:sz w:val="20"/>
              </w:rPr>
              <w:t>0,125</w:t>
            </w:r>
          </w:p>
          <w:p w14:paraId="51149B10" w14:textId="77777777" w:rsidR="00F6378A" w:rsidRDefault="00F6378A" w:rsidP="00F6378A">
            <w:pPr>
              <w:pStyle w:val="Brdtekst"/>
              <w:jc w:val="center"/>
              <w:rPr>
                <w:rFonts w:ascii="Verdana" w:hAnsi="Verdana"/>
                <w:bCs/>
                <w:sz w:val="20"/>
              </w:rPr>
            </w:pPr>
            <w:r>
              <w:rPr>
                <w:rFonts w:ascii="Verdana" w:hAnsi="Verdana"/>
                <w:bCs/>
                <w:sz w:val="20"/>
              </w:rPr>
              <w:t>1,0</w:t>
            </w:r>
          </w:p>
        </w:tc>
      </w:tr>
    </w:tbl>
    <w:p w14:paraId="39DF94BC" w14:textId="77777777" w:rsidR="00F6378A" w:rsidRDefault="00F6378A" w:rsidP="00C31954">
      <w:pPr>
        <w:numPr>
          <w:ilvl w:val="0"/>
          <w:numId w:val="2"/>
        </w:numPr>
        <w:tabs>
          <w:tab w:val="left" w:pos="1057"/>
        </w:tabs>
        <w:ind w:right="1701"/>
        <w:textAlignment w:val="auto"/>
        <w:rPr>
          <w:sz w:val="16"/>
          <w:szCs w:val="16"/>
          <w:vertAlign w:val="subscript"/>
        </w:rPr>
      </w:pPr>
      <w:r>
        <w:rPr>
          <w:sz w:val="16"/>
          <w:szCs w:val="16"/>
        </w:rPr>
        <w:t>NO</w:t>
      </w:r>
      <w:r>
        <w:rPr>
          <w:sz w:val="16"/>
          <w:szCs w:val="16"/>
          <w:vertAlign w:val="subscript"/>
        </w:rPr>
        <w:t>X</w:t>
      </w:r>
      <w:r>
        <w:rPr>
          <w:sz w:val="16"/>
          <w:szCs w:val="16"/>
        </w:rPr>
        <w:t>, for den del der foreligger som NO</w:t>
      </w:r>
      <w:r>
        <w:rPr>
          <w:sz w:val="16"/>
          <w:szCs w:val="16"/>
          <w:vertAlign w:val="subscript"/>
        </w:rPr>
        <w:t>2</w:t>
      </w:r>
      <w:r>
        <w:rPr>
          <w:sz w:val="16"/>
          <w:szCs w:val="16"/>
        </w:rPr>
        <w:t>.</w:t>
      </w:r>
    </w:p>
    <w:p w14:paraId="23C1326A" w14:textId="45B7C9A6" w:rsidR="00F6378A" w:rsidRDefault="00F6378A" w:rsidP="00797448">
      <w:pPr>
        <w:pStyle w:val="Brdtekst"/>
        <w:jc w:val="both"/>
        <w:rPr>
          <w:rFonts w:ascii="Verdana" w:hAnsi="Verdana"/>
          <w:bCs/>
          <w:sz w:val="20"/>
        </w:rPr>
      </w:pPr>
    </w:p>
    <w:p w14:paraId="00775266" w14:textId="77777777" w:rsidR="00766580" w:rsidRPr="00A60BD1" w:rsidRDefault="00766580" w:rsidP="00797448">
      <w:pPr>
        <w:pStyle w:val="Brdtekst"/>
        <w:tabs>
          <w:tab w:val="left" w:pos="-5529"/>
        </w:tabs>
        <w:ind w:left="709"/>
        <w:jc w:val="both"/>
        <w:rPr>
          <w:rFonts w:ascii="Verdana" w:hAnsi="Verdana"/>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For bygninger med mere end én etage skal </w:t>
      </w:r>
      <w:r>
        <w:rPr>
          <w:rFonts w:ascii="Verdana" w:hAnsi="Verdana"/>
          <w:color w:val="000000"/>
          <w:sz w:val="20"/>
        </w:rPr>
        <w:t>B-værdien endvidere overholdes i områder, hvor mennesker opholder sig og kan blive udsat for de forurenende stoffer.</w:t>
      </w:r>
    </w:p>
    <w:p w14:paraId="7CA0C7CD" w14:textId="2B794A23" w:rsidR="00766580" w:rsidRDefault="00766580" w:rsidP="00797448">
      <w:pPr>
        <w:pStyle w:val="Brdtekst"/>
        <w:tabs>
          <w:tab w:val="left" w:pos="-5529"/>
        </w:tabs>
        <w:ind w:left="709"/>
        <w:jc w:val="both"/>
        <w:rPr>
          <w:rFonts w:ascii="Verdana" w:hAnsi="Verdana"/>
          <w:sz w:val="20"/>
        </w:rPr>
      </w:pPr>
    </w:p>
    <w:p w14:paraId="3F1DFEE2" w14:textId="40822A25" w:rsidR="00442879" w:rsidRPr="007D13DC" w:rsidRDefault="00442879" w:rsidP="00797448">
      <w:pPr>
        <w:pStyle w:val="Brdtekst"/>
        <w:numPr>
          <w:ilvl w:val="0"/>
          <w:numId w:val="1"/>
        </w:numPr>
        <w:tabs>
          <w:tab w:val="left" w:pos="-5529"/>
        </w:tabs>
        <w:jc w:val="both"/>
        <w:rPr>
          <w:rFonts w:ascii="Verdana" w:hAnsi="Verdana"/>
          <w:sz w:val="20"/>
        </w:rPr>
      </w:pPr>
      <w:r w:rsidRPr="007D13DC">
        <w:rPr>
          <w:rFonts w:ascii="Verdana" w:hAnsi="Verdana"/>
          <w:sz w:val="20"/>
        </w:rPr>
        <w:t>Virksomhedens luftforurening fra</w:t>
      </w:r>
      <w:r w:rsidR="00F6378A">
        <w:rPr>
          <w:rFonts w:ascii="Verdana" w:hAnsi="Verdana"/>
          <w:sz w:val="20"/>
        </w:rPr>
        <w:t xml:space="preserve"> plaststøbeanlæg og fra naturgasfyrede kedelanlæg skal </w:t>
      </w:r>
      <w:r w:rsidRPr="007D13DC">
        <w:rPr>
          <w:rFonts w:ascii="Verdana" w:hAnsi="Verdana"/>
          <w:sz w:val="20"/>
        </w:rPr>
        <w:t xml:space="preserve">overholde følgende emissionsgrænseværdier og </w:t>
      </w:r>
      <w:r w:rsidR="00087454">
        <w:rPr>
          <w:rFonts w:ascii="Verdana" w:hAnsi="Verdana"/>
          <w:sz w:val="20"/>
        </w:rPr>
        <w:t>afkasthøjder</w:t>
      </w:r>
      <w:r w:rsidRPr="007D13DC">
        <w:rPr>
          <w:rFonts w:ascii="Verdana" w:hAnsi="Verdana"/>
          <w:sz w:val="20"/>
        </w:rPr>
        <w:t>:</w:t>
      </w:r>
    </w:p>
    <w:p w14:paraId="7CC7E968" w14:textId="29F3CDFB" w:rsidR="00442879" w:rsidRPr="0082617D" w:rsidRDefault="00442879" w:rsidP="00797448">
      <w:pPr>
        <w:pStyle w:val="Brdtekst"/>
        <w:jc w:val="both"/>
        <w:rPr>
          <w:rFonts w:ascii="Verdana" w:hAnsi="Verdana"/>
          <w:bCs/>
          <w:sz w:val="20"/>
        </w:rPr>
      </w:pPr>
    </w:p>
    <w:p w14:paraId="43DDD7FF" w14:textId="19B2ABF9" w:rsidR="00F6378A" w:rsidRPr="00797448" w:rsidRDefault="00F6378A" w:rsidP="0082617D">
      <w:pPr>
        <w:pStyle w:val="Brdtekst"/>
        <w:tabs>
          <w:tab w:val="left" w:pos="-5529"/>
        </w:tabs>
        <w:ind w:left="709"/>
        <w:rPr>
          <w:rFonts w:ascii="Verdana" w:hAnsi="Verdana"/>
          <w:color w:val="0F243E" w:themeColor="text2" w:themeShade="80"/>
          <w:sz w:val="18"/>
          <w:szCs w:val="18"/>
        </w:rPr>
      </w:pPr>
      <w:r w:rsidRPr="00797448">
        <w:rPr>
          <w:rFonts w:ascii="Verdana" w:hAnsi="Verdana"/>
          <w:color w:val="0F243E" w:themeColor="text2" w:themeShade="80"/>
          <w:sz w:val="18"/>
          <w:szCs w:val="18"/>
        </w:rPr>
        <w:t xml:space="preserve">Tabel </w:t>
      </w:r>
      <w:r w:rsidRPr="00797448">
        <w:rPr>
          <w:rFonts w:ascii="Verdana" w:hAnsi="Verdana"/>
          <w:color w:val="0F243E" w:themeColor="text2" w:themeShade="80"/>
          <w:sz w:val="18"/>
          <w:szCs w:val="18"/>
        </w:rPr>
        <w:fldChar w:fldCharType="begin"/>
      </w:r>
      <w:r w:rsidRPr="00797448">
        <w:rPr>
          <w:rFonts w:ascii="Verdana" w:hAnsi="Verdana"/>
          <w:color w:val="0F243E" w:themeColor="text2" w:themeShade="80"/>
          <w:sz w:val="18"/>
          <w:szCs w:val="18"/>
        </w:rPr>
        <w:instrText xml:space="preserve"> SEQ Tabel \* ARABIC </w:instrText>
      </w:r>
      <w:r w:rsidRPr="00797448">
        <w:rPr>
          <w:rFonts w:ascii="Verdana" w:hAnsi="Verdana"/>
          <w:color w:val="0F243E" w:themeColor="text2" w:themeShade="80"/>
          <w:sz w:val="18"/>
          <w:szCs w:val="18"/>
        </w:rPr>
        <w:fldChar w:fldCharType="separate"/>
      </w:r>
      <w:r w:rsidRPr="00797448">
        <w:rPr>
          <w:rFonts w:ascii="Verdana" w:hAnsi="Verdana"/>
          <w:noProof/>
          <w:color w:val="0F243E" w:themeColor="text2" w:themeShade="80"/>
          <w:sz w:val="18"/>
          <w:szCs w:val="18"/>
        </w:rPr>
        <w:t>2</w:t>
      </w:r>
      <w:r w:rsidRPr="00797448">
        <w:rPr>
          <w:rFonts w:ascii="Verdana" w:hAnsi="Verdana"/>
          <w:color w:val="0F243E" w:themeColor="text2" w:themeShade="80"/>
          <w:sz w:val="18"/>
          <w:szCs w:val="18"/>
        </w:rPr>
        <w:fldChar w:fldCharType="end"/>
      </w:r>
      <w:r w:rsidR="0082617D" w:rsidRPr="00797448">
        <w:rPr>
          <w:rFonts w:ascii="Verdana" w:hAnsi="Verdana"/>
          <w:color w:val="0F243E" w:themeColor="text2" w:themeShade="80"/>
          <w:sz w:val="18"/>
          <w:szCs w:val="18"/>
        </w:rPr>
        <w:t>:</w:t>
      </w:r>
      <w:r w:rsidRPr="00797448">
        <w:rPr>
          <w:rFonts w:ascii="Verdana" w:hAnsi="Verdana"/>
          <w:color w:val="0F243E" w:themeColor="text2" w:themeShade="80"/>
          <w:sz w:val="18"/>
          <w:szCs w:val="18"/>
        </w:rPr>
        <w:t xml:space="preserve"> Emissionsgrænseværdier og afkasthøjder</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1222"/>
        <w:gridCol w:w="1189"/>
        <w:gridCol w:w="2213"/>
        <w:gridCol w:w="1701"/>
      </w:tblGrid>
      <w:tr w:rsidR="00F6378A" w:rsidRPr="0082617D" w14:paraId="51B8B674" w14:textId="77777777" w:rsidTr="00902CDD">
        <w:tc>
          <w:tcPr>
            <w:tcW w:w="24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0B41FF0" w14:textId="77777777" w:rsidR="00F6378A" w:rsidRPr="0082617D" w:rsidRDefault="00F6378A">
            <w:pPr>
              <w:spacing w:after="240"/>
              <w:ind w:left="-70"/>
            </w:pPr>
            <w:r w:rsidRPr="0082617D">
              <w:t>Afkast</w:t>
            </w:r>
          </w:p>
          <w:p w14:paraId="093A0CE9" w14:textId="77777777" w:rsidR="00F6378A" w:rsidRPr="0082617D" w:rsidRDefault="00F6378A">
            <w:pPr>
              <w:spacing w:after="240"/>
              <w:ind w:left="-70"/>
              <w:rPr>
                <w:b/>
                <w:i/>
              </w:rPr>
            </w:pPr>
            <w:r w:rsidRPr="0082617D">
              <w:rPr>
                <w:i/>
              </w:rPr>
              <w:t>(Anlægstype)</w:t>
            </w:r>
          </w:p>
        </w:tc>
        <w:tc>
          <w:tcPr>
            <w:tcW w:w="1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0E0E81" w14:textId="77777777" w:rsidR="00F6378A" w:rsidRPr="0082617D" w:rsidRDefault="00F6378A">
            <w:pPr>
              <w:spacing w:after="240"/>
              <w:rPr>
                <w:b/>
              </w:rPr>
            </w:pPr>
            <w:r w:rsidRPr="0082617D">
              <w:t>Forurenende stof</w:t>
            </w:r>
          </w:p>
        </w:tc>
        <w:tc>
          <w:tcPr>
            <w:tcW w:w="1189" w:type="dxa"/>
            <w:tcBorders>
              <w:top w:val="single" w:sz="4" w:space="0" w:color="auto"/>
              <w:left w:val="single" w:sz="4" w:space="0" w:color="auto"/>
              <w:bottom w:val="single" w:sz="4" w:space="0" w:color="auto"/>
              <w:right w:val="single" w:sz="4" w:space="0" w:color="auto"/>
            </w:tcBorders>
            <w:shd w:val="clear" w:color="auto" w:fill="E6E6E6"/>
            <w:hideMark/>
          </w:tcPr>
          <w:p w14:paraId="0068547A" w14:textId="5285A187" w:rsidR="00F6378A" w:rsidRPr="0082617D" w:rsidRDefault="00F6378A" w:rsidP="0082617D">
            <w:pPr>
              <w:spacing w:after="240"/>
              <w:ind w:left="-3" w:firstLine="3"/>
            </w:pPr>
            <w:r w:rsidRPr="0082617D">
              <w:t>Maksimal luftmængde</w:t>
            </w:r>
          </w:p>
        </w:tc>
        <w:tc>
          <w:tcPr>
            <w:tcW w:w="22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D7D8D5C" w14:textId="42B01D08" w:rsidR="00F6378A" w:rsidRPr="0082617D" w:rsidRDefault="00A55FB4">
            <w:pPr>
              <w:spacing w:after="240"/>
              <w:ind w:left="-3" w:firstLine="3"/>
              <w:rPr>
                <w:b/>
              </w:rPr>
            </w:pPr>
            <w:proofErr w:type="spellStart"/>
            <w:r>
              <w:t>Emissionsgrænseværdi</w:t>
            </w:r>
            <w:r w:rsidR="00F6378A" w:rsidRPr="0082617D">
              <w:rPr>
                <w:vertAlign w:val="superscript"/>
              </w:rPr>
              <w:t>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1B46CA5" w14:textId="1C24B129" w:rsidR="00F6378A" w:rsidRPr="0082617D" w:rsidRDefault="00F6378A" w:rsidP="0082617D">
            <w:pPr>
              <w:spacing w:after="240"/>
              <w:ind w:left="-79"/>
            </w:pPr>
            <w:r w:rsidRPr="0082617D">
              <w:t>Afkasthøjde</w:t>
            </w:r>
          </w:p>
        </w:tc>
      </w:tr>
      <w:tr w:rsidR="0082617D" w:rsidRPr="0082617D" w14:paraId="139E5F4F" w14:textId="77777777" w:rsidTr="00902CDD">
        <w:tc>
          <w:tcPr>
            <w:tcW w:w="2493" w:type="dxa"/>
            <w:tcBorders>
              <w:top w:val="single" w:sz="4" w:space="0" w:color="auto"/>
              <w:left w:val="single" w:sz="4" w:space="0" w:color="auto"/>
              <w:bottom w:val="single" w:sz="4" w:space="0" w:color="auto"/>
              <w:right w:val="single" w:sz="4" w:space="0" w:color="auto"/>
            </w:tcBorders>
            <w:shd w:val="clear" w:color="auto" w:fill="E6E6E6"/>
            <w:vAlign w:val="center"/>
          </w:tcPr>
          <w:p w14:paraId="79B3A512" w14:textId="06B2CEB4" w:rsidR="0082617D" w:rsidRPr="0082617D" w:rsidRDefault="0082617D">
            <w:pPr>
              <w:spacing w:after="240"/>
              <w:ind w:left="-70"/>
            </w:pPr>
            <w:r>
              <w:t>Enhed</w:t>
            </w:r>
          </w:p>
        </w:tc>
        <w:tc>
          <w:tcPr>
            <w:tcW w:w="1222" w:type="dxa"/>
            <w:tcBorders>
              <w:top w:val="single" w:sz="4" w:space="0" w:color="auto"/>
              <w:left w:val="single" w:sz="4" w:space="0" w:color="auto"/>
              <w:bottom w:val="single" w:sz="4" w:space="0" w:color="auto"/>
              <w:right w:val="single" w:sz="4" w:space="0" w:color="auto"/>
            </w:tcBorders>
            <w:shd w:val="clear" w:color="auto" w:fill="E6E6E6"/>
            <w:vAlign w:val="center"/>
          </w:tcPr>
          <w:p w14:paraId="7BD0AD67" w14:textId="77777777" w:rsidR="0082617D" w:rsidRPr="0082617D" w:rsidRDefault="0082617D">
            <w:pPr>
              <w:spacing w:after="240"/>
            </w:pPr>
          </w:p>
        </w:tc>
        <w:tc>
          <w:tcPr>
            <w:tcW w:w="1189" w:type="dxa"/>
            <w:tcBorders>
              <w:top w:val="single" w:sz="4" w:space="0" w:color="auto"/>
              <w:left w:val="single" w:sz="4" w:space="0" w:color="auto"/>
              <w:bottom w:val="single" w:sz="4" w:space="0" w:color="auto"/>
              <w:right w:val="single" w:sz="4" w:space="0" w:color="auto"/>
            </w:tcBorders>
            <w:shd w:val="clear" w:color="auto" w:fill="E6E6E6"/>
          </w:tcPr>
          <w:p w14:paraId="0F995104" w14:textId="2D2D1BDF" w:rsidR="0082617D" w:rsidRPr="0082617D" w:rsidRDefault="0082617D">
            <w:pPr>
              <w:spacing w:after="240"/>
              <w:ind w:left="-3" w:firstLine="3"/>
            </w:pPr>
            <w:r w:rsidRPr="0082617D">
              <w:t>Nm</w:t>
            </w:r>
            <w:r w:rsidRPr="0082617D">
              <w:rPr>
                <w:vertAlign w:val="superscript"/>
              </w:rPr>
              <w:t>3</w:t>
            </w:r>
            <w:r w:rsidRPr="0082617D">
              <w:t>/h</w:t>
            </w:r>
          </w:p>
        </w:tc>
        <w:tc>
          <w:tcPr>
            <w:tcW w:w="2213" w:type="dxa"/>
            <w:tcBorders>
              <w:top w:val="single" w:sz="4" w:space="0" w:color="auto"/>
              <w:left w:val="single" w:sz="4" w:space="0" w:color="auto"/>
              <w:bottom w:val="single" w:sz="4" w:space="0" w:color="auto"/>
              <w:right w:val="single" w:sz="4" w:space="0" w:color="auto"/>
            </w:tcBorders>
            <w:shd w:val="clear" w:color="auto" w:fill="E6E6E6"/>
            <w:vAlign w:val="center"/>
          </w:tcPr>
          <w:p w14:paraId="07C5BF07" w14:textId="0DB0BB6F" w:rsidR="0082617D" w:rsidRPr="0082617D" w:rsidRDefault="0082617D">
            <w:pPr>
              <w:spacing w:after="240"/>
              <w:ind w:left="-3" w:firstLine="3"/>
            </w:pPr>
            <w:r w:rsidRPr="0082617D">
              <w:t>mg/Nm</w:t>
            </w:r>
            <w:r w:rsidRPr="0082617D">
              <w:rPr>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483E2857" w14:textId="5013458C" w:rsidR="0082617D" w:rsidRPr="0082617D" w:rsidRDefault="0082617D">
            <w:pPr>
              <w:spacing w:after="240"/>
              <w:ind w:left="-79"/>
            </w:pPr>
            <w:r>
              <w:t>m</w:t>
            </w:r>
          </w:p>
        </w:tc>
      </w:tr>
      <w:tr w:rsidR="00F6378A" w:rsidRPr="0082617D" w14:paraId="6785A0CD" w14:textId="77777777" w:rsidTr="00902CDD">
        <w:tc>
          <w:tcPr>
            <w:tcW w:w="2493" w:type="dxa"/>
            <w:tcBorders>
              <w:top w:val="single" w:sz="4" w:space="0" w:color="auto"/>
              <w:left w:val="single" w:sz="4" w:space="0" w:color="auto"/>
              <w:bottom w:val="single" w:sz="4" w:space="0" w:color="auto"/>
              <w:right w:val="single" w:sz="4" w:space="0" w:color="auto"/>
            </w:tcBorders>
            <w:hideMark/>
          </w:tcPr>
          <w:p w14:paraId="469689DC" w14:textId="3311665D" w:rsidR="00F6378A" w:rsidRPr="0082617D" w:rsidRDefault="00F6378A" w:rsidP="00AC73F1">
            <w:pPr>
              <w:pStyle w:val="Brdtekst"/>
              <w:spacing w:after="240"/>
              <w:rPr>
                <w:rFonts w:ascii="Verdana" w:hAnsi="Verdana"/>
                <w:bCs/>
                <w:sz w:val="20"/>
              </w:rPr>
            </w:pPr>
            <w:r w:rsidRPr="0082617D">
              <w:rPr>
                <w:rFonts w:ascii="Verdana" w:hAnsi="Verdana"/>
                <w:bCs/>
                <w:sz w:val="20"/>
              </w:rPr>
              <w:t>Punkudsug fra genanvendelsesanlæg</w:t>
            </w:r>
          </w:p>
        </w:tc>
        <w:tc>
          <w:tcPr>
            <w:tcW w:w="1222" w:type="dxa"/>
            <w:tcBorders>
              <w:top w:val="single" w:sz="4" w:space="0" w:color="auto"/>
              <w:left w:val="single" w:sz="4" w:space="0" w:color="auto"/>
              <w:bottom w:val="single" w:sz="4" w:space="0" w:color="auto"/>
              <w:right w:val="single" w:sz="4" w:space="0" w:color="auto"/>
            </w:tcBorders>
            <w:hideMark/>
          </w:tcPr>
          <w:p w14:paraId="1833A5F9" w14:textId="77777777" w:rsidR="00F6378A" w:rsidRPr="0082617D" w:rsidRDefault="00F6378A">
            <w:pPr>
              <w:pStyle w:val="Brdtekst"/>
              <w:spacing w:after="240"/>
              <w:rPr>
                <w:rFonts w:ascii="Verdana" w:hAnsi="Verdana"/>
                <w:bCs/>
                <w:sz w:val="20"/>
              </w:rPr>
            </w:pPr>
            <w:proofErr w:type="spellStart"/>
            <w:r w:rsidRPr="0082617D">
              <w:rPr>
                <w:rFonts w:ascii="Verdana" w:hAnsi="Verdana"/>
                <w:bCs/>
                <w:sz w:val="20"/>
              </w:rPr>
              <w:t>Isocyanat</w:t>
            </w:r>
            <w:proofErr w:type="spellEnd"/>
          </w:p>
        </w:tc>
        <w:tc>
          <w:tcPr>
            <w:tcW w:w="1189" w:type="dxa"/>
            <w:tcBorders>
              <w:top w:val="single" w:sz="4" w:space="0" w:color="auto"/>
              <w:left w:val="single" w:sz="4" w:space="0" w:color="auto"/>
              <w:bottom w:val="single" w:sz="4" w:space="0" w:color="auto"/>
              <w:right w:val="single" w:sz="4" w:space="0" w:color="auto"/>
            </w:tcBorders>
          </w:tcPr>
          <w:p w14:paraId="10730E43" w14:textId="77777777" w:rsidR="00F6378A" w:rsidRPr="0082617D" w:rsidRDefault="00F6378A">
            <w:pPr>
              <w:pStyle w:val="Brdtekst"/>
              <w:spacing w:after="240"/>
              <w:rPr>
                <w:rFonts w:ascii="Verdana" w:hAnsi="Verdana"/>
                <w:bCs/>
                <w:sz w:val="20"/>
              </w:rPr>
            </w:pPr>
          </w:p>
        </w:tc>
        <w:tc>
          <w:tcPr>
            <w:tcW w:w="2213" w:type="dxa"/>
            <w:tcBorders>
              <w:top w:val="single" w:sz="4" w:space="0" w:color="auto"/>
              <w:left w:val="single" w:sz="4" w:space="0" w:color="auto"/>
              <w:bottom w:val="single" w:sz="4" w:space="0" w:color="auto"/>
              <w:right w:val="single" w:sz="4" w:space="0" w:color="auto"/>
            </w:tcBorders>
            <w:hideMark/>
          </w:tcPr>
          <w:p w14:paraId="28F6DAC9" w14:textId="77777777" w:rsidR="00F6378A" w:rsidRPr="0082617D" w:rsidRDefault="00F6378A">
            <w:pPr>
              <w:pStyle w:val="Brdtekst"/>
              <w:spacing w:after="240"/>
              <w:jc w:val="center"/>
              <w:rPr>
                <w:rFonts w:ascii="Verdana" w:hAnsi="Verdana"/>
                <w:bCs/>
                <w:sz w:val="20"/>
              </w:rPr>
            </w:pPr>
            <w:r w:rsidRPr="0082617D">
              <w:rPr>
                <w:rFonts w:ascii="Verdana" w:hAnsi="Verdana"/>
                <w:bCs/>
                <w:sz w:val="20"/>
              </w:rPr>
              <w:t>5</w:t>
            </w:r>
          </w:p>
        </w:tc>
        <w:tc>
          <w:tcPr>
            <w:tcW w:w="1701" w:type="dxa"/>
            <w:tcBorders>
              <w:top w:val="single" w:sz="4" w:space="0" w:color="auto"/>
              <w:left w:val="single" w:sz="4" w:space="0" w:color="auto"/>
              <w:bottom w:val="single" w:sz="4" w:space="0" w:color="auto"/>
              <w:right w:val="single" w:sz="4" w:space="0" w:color="auto"/>
            </w:tcBorders>
            <w:hideMark/>
          </w:tcPr>
          <w:p w14:paraId="21341E93" w14:textId="77777777" w:rsidR="00F6378A" w:rsidRPr="0082617D" w:rsidRDefault="00F6378A">
            <w:pPr>
              <w:pStyle w:val="Brdtekst"/>
              <w:spacing w:after="240"/>
              <w:rPr>
                <w:rFonts w:ascii="Verdana" w:hAnsi="Verdana"/>
                <w:bCs/>
                <w:sz w:val="20"/>
              </w:rPr>
            </w:pPr>
            <w:r w:rsidRPr="0082617D">
              <w:rPr>
                <w:rFonts w:ascii="Verdana" w:hAnsi="Verdana"/>
                <w:bCs/>
                <w:sz w:val="20"/>
              </w:rPr>
              <w:t>Fri fortynding, det vil sige 1 meter over tag</w:t>
            </w:r>
          </w:p>
        </w:tc>
      </w:tr>
      <w:tr w:rsidR="00F6378A" w:rsidRPr="0082617D" w14:paraId="42FC21F1" w14:textId="77777777" w:rsidTr="00902CDD">
        <w:trPr>
          <w:trHeight w:val="559"/>
        </w:trPr>
        <w:tc>
          <w:tcPr>
            <w:tcW w:w="2493" w:type="dxa"/>
            <w:vMerge w:val="restart"/>
            <w:tcBorders>
              <w:top w:val="single" w:sz="4" w:space="0" w:color="auto"/>
              <w:left w:val="single" w:sz="4" w:space="0" w:color="auto"/>
              <w:bottom w:val="single" w:sz="4" w:space="0" w:color="auto"/>
              <w:right w:val="single" w:sz="4" w:space="0" w:color="auto"/>
            </w:tcBorders>
            <w:hideMark/>
          </w:tcPr>
          <w:p w14:paraId="0C76C98B" w14:textId="77777777" w:rsidR="00F6378A" w:rsidRPr="0082617D" w:rsidRDefault="00F6378A">
            <w:pPr>
              <w:pStyle w:val="Brdtekst"/>
              <w:spacing w:after="240"/>
              <w:rPr>
                <w:rFonts w:ascii="Verdana" w:hAnsi="Verdana"/>
                <w:bCs/>
                <w:sz w:val="20"/>
              </w:rPr>
            </w:pPr>
            <w:r w:rsidRPr="0082617D">
              <w:rPr>
                <w:rFonts w:ascii="Verdana" w:hAnsi="Verdana"/>
                <w:bCs/>
                <w:sz w:val="20"/>
              </w:rPr>
              <w:t>Naturgasfyrede kedelanlæg,</w:t>
            </w:r>
          </w:p>
          <w:p w14:paraId="441E90A5" w14:textId="77777777" w:rsidR="00F6378A" w:rsidRPr="0082617D" w:rsidRDefault="00F6378A">
            <w:pPr>
              <w:pStyle w:val="Brdtekst"/>
              <w:spacing w:after="240"/>
              <w:rPr>
                <w:rFonts w:ascii="Verdana" w:hAnsi="Verdana"/>
                <w:bCs/>
                <w:sz w:val="20"/>
              </w:rPr>
            </w:pPr>
            <w:r w:rsidRPr="0082617D">
              <w:rPr>
                <w:rFonts w:ascii="Verdana" w:hAnsi="Verdana"/>
                <w:bCs/>
                <w:sz w:val="20"/>
              </w:rPr>
              <w:t>120 kW ≥ x &lt; 1 MW, idriftsat før juni 2001</w:t>
            </w:r>
          </w:p>
        </w:tc>
        <w:tc>
          <w:tcPr>
            <w:tcW w:w="1222" w:type="dxa"/>
            <w:tcBorders>
              <w:top w:val="single" w:sz="4" w:space="0" w:color="auto"/>
              <w:left w:val="single" w:sz="4" w:space="0" w:color="auto"/>
              <w:bottom w:val="single" w:sz="4" w:space="0" w:color="auto"/>
              <w:right w:val="single" w:sz="4" w:space="0" w:color="auto"/>
            </w:tcBorders>
            <w:hideMark/>
          </w:tcPr>
          <w:p w14:paraId="639FD7CA" w14:textId="77777777" w:rsidR="00F6378A" w:rsidRPr="0082617D" w:rsidRDefault="00F6378A">
            <w:pPr>
              <w:pStyle w:val="Brdtekst"/>
              <w:spacing w:after="240"/>
              <w:rPr>
                <w:rFonts w:ascii="Verdana" w:hAnsi="Verdana"/>
                <w:bCs/>
                <w:sz w:val="20"/>
              </w:rPr>
            </w:pPr>
            <w:proofErr w:type="spellStart"/>
            <w:r w:rsidRPr="0082617D">
              <w:rPr>
                <w:rFonts w:ascii="Verdana" w:hAnsi="Verdana"/>
                <w:bCs/>
                <w:sz w:val="20"/>
              </w:rPr>
              <w:t>NOx</w:t>
            </w:r>
            <w:proofErr w:type="spellEnd"/>
          </w:p>
        </w:tc>
        <w:tc>
          <w:tcPr>
            <w:tcW w:w="1189" w:type="dxa"/>
            <w:vMerge w:val="restart"/>
            <w:tcBorders>
              <w:top w:val="single" w:sz="4" w:space="0" w:color="auto"/>
              <w:left w:val="single" w:sz="4" w:space="0" w:color="auto"/>
              <w:bottom w:val="single" w:sz="4" w:space="0" w:color="auto"/>
              <w:right w:val="single" w:sz="4" w:space="0" w:color="auto"/>
            </w:tcBorders>
          </w:tcPr>
          <w:p w14:paraId="06265606" w14:textId="77777777" w:rsidR="00F6378A" w:rsidRPr="0082617D" w:rsidRDefault="00F6378A">
            <w:pPr>
              <w:pStyle w:val="Brdtekst"/>
              <w:spacing w:after="240"/>
              <w:rPr>
                <w:rFonts w:ascii="Verdana" w:hAnsi="Verdana"/>
                <w:bCs/>
                <w:sz w:val="20"/>
              </w:rPr>
            </w:pPr>
          </w:p>
        </w:tc>
        <w:tc>
          <w:tcPr>
            <w:tcW w:w="2213" w:type="dxa"/>
            <w:tcBorders>
              <w:top w:val="single" w:sz="4" w:space="0" w:color="auto"/>
              <w:left w:val="single" w:sz="4" w:space="0" w:color="auto"/>
              <w:bottom w:val="single" w:sz="4" w:space="0" w:color="auto"/>
              <w:right w:val="single" w:sz="4" w:space="0" w:color="auto"/>
            </w:tcBorders>
            <w:hideMark/>
          </w:tcPr>
          <w:p w14:paraId="07BEDE67" w14:textId="77777777" w:rsidR="00F6378A" w:rsidRPr="0082617D" w:rsidRDefault="00F6378A">
            <w:pPr>
              <w:pStyle w:val="Brdtekst"/>
              <w:spacing w:after="240"/>
              <w:jc w:val="center"/>
              <w:rPr>
                <w:rFonts w:ascii="Verdana" w:hAnsi="Verdana"/>
                <w:bCs/>
                <w:sz w:val="20"/>
              </w:rPr>
            </w:pPr>
            <w:r w:rsidRPr="0082617D">
              <w:rPr>
                <w:rFonts w:ascii="Verdana" w:hAnsi="Verdana"/>
                <w:bCs/>
                <w:sz w:val="20"/>
              </w:rPr>
              <w:t>125</w:t>
            </w:r>
          </w:p>
        </w:tc>
        <w:tc>
          <w:tcPr>
            <w:tcW w:w="1701" w:type="dxa"/>
            <w:vMerge w:val="restart"/>
            <w:tcBorders>
              <w:top w:val="single" w:sz="4" w:space="0" w:color="auto"/>
              <w:left w:val="single" w:sz="4" w:space="0" w:color="auto"/>
              <w:bottom w:val="single" w:sz="4" w:space="0" w:color="auto"/>
              <w:right w:val="single" w:sz="4" w:space="0" w:color="auto"/>
            </w:tcBorders>
          </w:tcPr>
          <w:p w14:paraId="4066CE10" w14:textId="77777777" w:rsidR="00F6378A" w:rsidRPr="0082617D" w:rsidRDefault="00F6378A">
            <w:pPr>
              <w:pStyle w:val="Brdtekst"/>
              <w:spacing w:after="240"/>
              <w:rPr>
                <w:rFonts w:ascii="Verdana" w:hAnsi="Verdana"/>
                <w:bCs/>
                <w:sz w:val="20"/>
              </w:rPr>
            </w:pPr>
          </w:p>
        </w:tc>
      </w:tr>
      <w:tr w:rsidR="00F6378A" w:rsidRPr="0082617D" w14:paraId="3516EEE3" w14:textId="77777777" w:rsidTr="00902CDD">
        <w:trPr>
          <w:trHeight w:val="558"/>
        </w:trPr>
        <w:tc>
          <w:tcPr>
            <w:tcW w:w="2493" w:type="dxa"/>
            <w:vMerge/>
            <w:tcBorders>
              <w:top w:val="single" w:sz="4" w:space="0" w:color="auto"/>
              <w:left w:val="single" w:sz="4" w:space="0" w:color="auto"/>
              <w:bottom w:val="single" w:sz="4" w:space="0" w:color="auto"/>
              <w:right w:val="single" w:sz="4" w:space="0" w:color="auto"/>
            </w:tcBorders>
            <w:vAlign w:val="center"/>
            <w:hideMark/>
          </w:tcPr>
          <w:p w14:paraId="5DAEE421" w14:textId="77777777" w:rsidR="00F6378A" w:rsidRPr="0082617D" w:rsidRDefault="00F6378A">
            <w:pPr>
              <w:overflowPunct/>
              <w:autoSpaceDE/>
              <w:autoSpaceDN/>
              <w:adjustRightInd/>
              <w:rPr>
                <w:bCs/>
              </w:rPr>
            </w:pPr>
          </w:p>
        </w:tc>
        <w:tc>
          <w:tcPr>
            <w:tcW w:w="1222" w:type="dxa"/>
            <w:tcBorders>
              <w:top w:val="single" w:sz="4" w:space="0" w:color="auto"/>
              <w:left w:val="single" w:sz="4" w:space="0" w:color="auto"/>
              <w:bottom w:val="single" w:sz="4" w:space="0" w:color="auto"/>
              <w:right w:val="single" w:sz="4" w:space="0" w:color="auto"/>
            </w:tcBorders>
            <w:hideMark/>
          </w:tcPr>
          <w:p w14:paraId="1972AE11" w14:textId="77777777" w:rsidR="00F6378A" w:rsidRPr="0082617D" w:rsidRDefault="00F6378A">
            <w:pPr>
              <w:pStyle w:val="Brdtekst"/>
              <w:spacing w:after="240"/>
              <w:rPr>
                <w:rFonts w:ascii="Verdana" w:hAnsi="Verdana"/>
                <w:bCs/>
                <w:sz w:val="20"/>
              </w:rPr>
            </w:pPr>
            <w:r w:rsidRPr="0082617D">
              <w:rPr>
                <w:rFonts w:ascii="Verdana" w:hAnsi="Verdana"/>
                <w:bCs/>
                <w:sz w:val="20"/>
              </w:rPr>
              <w:t>CO</w:t>
            </w:r>
          </w:p>
        </w:tc>
        <w:tc>
          <w:tcPr>
            <w:tcW w:w="1189" w:type="dxa"/>
            <w:vMerge/>
            <w:tcBorders>
              <w:top w:val="single" w:sz="4" w:space="0" w:color="auto"/>
              <w:left w:val="single" w:sz="4" w:space="0" w:color="auto"/>
              <w:bottom w:val="single" w:sz="4" w:space="0" w:color="auto"/>
              <w:right w:val="single" w:sz="4" w:space="0" w:color="auto"/>
            </w:tcBorders>
            <w:vAlign w:val="center"/>
            <w:hideMark/>
          </w:tcPr>
          <w:p w14:paraId="5F8C811D" w14:textId="77777777" w:rsidR="00F6378A" w:rsidRPr="0082617D" w:rsidRDefault="00F6378A">
            <w:pPr>
              <w:overflowPunct/>
              <w:autoSpaceDE/>
              <w:autoSpaceDN/>
              <w:adjustRightInd/>
              <w:rPr>
                <w:bCs/>
              </w:rPr>
            </w:pPr>
          </w:p>
        </w:tc>
        <w:tc>
          <w:tcPr>
            <w:tcW w:w="2213" w:type="dxa"/>
            <w:tcBorders>
              <w:top w:val="single" w:sz="4" w:space="0" w:color="auto"/>
              <w:left w:val="single" w:sz="4" w:space="0" w:color="auto"/>
              <w:bottom w:val="single" w:sz="4" w:space="0" w:color="auto"/>
              <w:right w:val="single" w:sz="4" w:space="0" w:color="auto"/>
            </w:tcBorders>
            <w:hideMark/>
          </w:tcPr>
          <w:p w14:paraId="2C42258E" w14:textId="77777777" w:rsidR="00F6378A" w:rsidRPr="0082617D" w:rsidRDefault="00F6378A">
            <w:pPr>
              <w:pStyle w:val="Brdtekst"/>
              <w:spacing w:after="240"/>
              <w:jc w:val="center"/>
              <w:rPr>
                <w:rFonts w:ascii="Verdana" w:hAnsi="Verdana"/>
                <w:bCs/>
                <w:sz w:val="20"/>
              </w:rPr>
            </w:pPr>
            <w:r w:rsidRPr="0082617D">
              <w:rPr>
                <w:rFonts w:ascii="Verdana" w:hAnsi="Verdana"/>
                <w:bCs/>
                <w:sz w:val="20"/>
              </w:rPr>
              <w:t>75</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A78145" w14:textId="77777777" w:rsidR="00F6378A" w:rsidRPr="0082617D" w:rsidRDefault="00F6378A">
            <w:pPr>
              <w:overflowPunct/>
              <w:autoSpaceDE/>
              <w:autoSpaceDN/>
              <w:adjustRightInd/>
              <w:rPr>
                <w:bCs/>
              </w:rPr>
            </w:pPr>
          </w:p>
        </w:tc>
      </w:tr>
    </w:tbl>
    <w:p w14:paraId="4BD7447F" w14:textId="77777777" w:rsidR="00F6378A" w:rsidRPr="0082617D" w:rsidRDefault="00F6378A" w:rsidP="00C31954">
      <w:pPr>
        <w:pStyle w:val="Listeafsnit"/>
        <w:numPr>
          <w:ilvl w:val="0"/>
          <w:numId w:val="14"/>
        </w:numPr>
        <w:tabs>
          <w:tab w:val="left" w:pos="1057"/>
        </w:tabs>
        <w:spacing w:after="240"/>
        <w:ind w:right="1701"/>
        <w:textAlignment w:val="auto"/>
        <w:rPr>
          <w:vertAlign w:val="subscript"/>
        </w:rPr>
      </w:pPr>
      <w:r w:rsidRPr="0082617D">
        <w:t>mg/normal m</w:t>
      </w:r>
      <w:r w:rsidRPr="0082617D">
        <w:rPr>
          <w:vertAlign w:val="superscript"/>
        </w:rPr>
        <w:t>3</w:t>
      </w:r>
      <w:r w:rsidRPr="0082617D">
        <w:t xml:space="preserve"> tør røggas ved 10 % O</w:t>
      </w:r>
      <w:r w:rsidRPr="0082617D">
        <w:rPr>
          <w:vertAlign w:val="subscript"/>
        </w:rPr>
        <w:t>2.</w:t>
      </w:r>
    </w:p>
    <w:p w14:paraId="049649E9" w14:textId="299F4D97" w:rsidR="00F6378A" w:rsidRPr="0082617D" w:rsidRDefault="00F6378A" w:rsidP="00797448">
      <w:pPr>
        <w:pStyle w:val="Brdtekst"/>
        <w:ind w:left="709"/>
        <w:jc w:val="both"/>
        <w:rPr>
          <w:rFonts w:ascii="Verdana" w:hAnsi="Verdana"/>
          <w:bCs/>
          <w:sz w:val="20"/>
        </w:rPr>
      </w:pPr>
      <w:r w:rsidRPr="0082617D">
        <w:rPr>
          <w:rFonts w:ascii="Verdana" w:hAnsi="Verdana"/>
          <w:sz w:val="20"/>
        </w:rPr>
        <w:t>Emissionsgrænseværdierne gælder i de enkelte afkast. Afkasthøjden måles over terræn.</w:t>
      </w:r>
    </w:p>
    <w:p w14:paraId="1155E245" w14:textId="46AD2F30" w:rsidR="00F6378A" w:rsidRDefault="00F6378A" w:rsidP="00797448">
      <w:pPr>
        <w:pStyle w:val="Brdtekst"/>
        <w:jc w:val="both"/>
        <w:rPr>
          <w:rFonts w:ascii="Verdana" w:hAnsi="Verdana"/>
          <w:bCs/>
          <w:sz w:val="20"/>
        </w:rPr>
      </w:pPr>
    </w:p>
    <w:p w14:paraId="64411D95" w14:textId="7211E3ED" w:rsidR="000B00F1" w:rsidRDefault="00442879" w:rsidP="00797448">
      <w:pPr>
        <w:pStyle w:val="Brdtekst"/>
        <w:numPr>
          <w:ilvl w:val="0"/>
          <w:numId w:val="1"/>
        </w:numPr>
        <w:tabs>
          <w:tab w:val="left" w:pos="-5529"/>
        </w:tabs>
        <w:jc w:val="both"/>
        <w:rPr>
          <w:rFonts w:ascii="Verdana" w:hAnsi="Verdana"/>
          <w:sz w:val="20"/>
        </w:rPr>
      </w:pPr>
      <w:r w:rsidRPr="007D13DC">
        <w:rPr>
          <w:rFonts w:ascii="Verdana" w:hAnsi="Verdana"/>
          <w:sz w:val="20"/>
        </w:rPr>
        <w:t>Virksomhedens produktion må ikke give anledning til støv</w:t>
      </w:r>
      <w:r w:rsidR="00A24F21" w:rsidRPr="007D13DC">
        <w:rPr>
          <w:rFonts w:ascii="Verdana" w:hAnsi="Verdana"/>
          <w:sz w:val="20"/>
        </w:rPr>
        <w:t>- og lugt</w:t>
      </w:r>
      <w:r w:rsidRPr="007D13DC">
        <w:rPr>
          <w:rFonts w:ascii="Verdana" w:hAnsi="Verdana"/>
          <w:sz w:val="20"/>
        </w:rPr>
        <w:t>gener</w:t>
      </w:r>
      <w:r w:rsidR="00685429" w:rsidRPr="007D13DC">
        <w:rPr>
          <w:rFonts w:ascii="Verdana" w:hAnsi="Verdana"/>
          <w:sz w:val="20"/>
        </w:rPr>
        <w:t xml:space="preserve"> i omgivelserne, der</w:t>
      </w:r>
      <w:r w:rsidRPr="007D13DC">
        <w:rPr>
          <w:rFonts w:ascii="Verdana" w:hAnsi="Verdana"/>
          <w:sz w:val="20"/>
        </w:rPr>
        <w:t xml:space="preserve"> </w:t>
      </w:r>
      <w:r w:rsidR="00685429" w:rsidRPr="007D13DC">
        <w:rPr>
          <w:rFonts w:ascii="Verdana" w:hAnsi="Verdana"/>
          <w:sz w:val="20"/>
        </w:rPr>
        <w:t>er væsen</w:t>
      </w:r>
      <w:r w:rsidRPr="007D13DC">
        <w:rPr>
          <w:rFonts w:ascii="Verdana" w:hAnsi="Verdana"/>
          <w:sz w:val="20"/>
        </w:rPr>
        <w:t>t</w:t>
      </w:r>
      <w:r w:rsidR="00685429" w:rsidRPr="007D13DC">
        <w:rPr>
          <w:rFonts w:ascii="Verdana" w:hAnsi="Verdana"/>
          <w:sz w:val="20"/>
        </w:rPr>
        <w:t>lige efter til</w:t>
      </w:r>
      <w:r w:rsidRPr="007D13DC">
        <w:rPr>
          <w:rFonts w:ascii="Verdana" w:hAnsi="Verdana"/>
          <w:sz w:val="20"/>
        </w:rPr>
        <w:t>synsmyndigheden</w:t>
      </w:r>
      <w:r w:rsidR="00685429" w:rsidRPr="007D13DC">
        <w:rPr>
          <w:rFonts w:ascii="Verdana" w:hAnsi="Verdana"/>
          <w:sz w:val="20"/>
        </w:rPr>
        <w:t>s</w:t>
      </w:r>
      <w:r w:rsidRPr="007D13DC">
        <w:rPr>
          <w:rFonts w:ascii="Verdana" w:hAnsi="Verdana"/>
          <w:sz w:val="20"/>
        </w:rPr>
        <w:t xml:space="preserve"> </w:t>
      </w:r>
      <w:r w:rsidR="00685429" w:rsidRPr="007D13DC">
        <w:rPr>
          <w:rFonts w:ascii="Verdana" w:hAnsi="Verdana"/>
          <w:sz w:val="20"/>
        </w:rPr>
        <w:t>vurdering</w:t>
      </w:r>
      <w:r w:rsidRPr="007D13DC">
        <w:rPr>
          <w:rFonts w:ascii="Verdana" w:hAnsi="Verdana"/>
          <w:sz w:val="20"/>
        </w:rPr>
        <w:t>.</w:t>
      </w:r>
    </w:p>
    <w:p w14:paraId="3361FC46" w14:textId="5CBC988C" w:rsidR="0082617D" w:rsidRDefault="0082617D" w:rsidP="00797448">
      <w:pPr>
        <w:pStyle w:val="Brdtekst"/>
        <w:tabs>
          <w:tab w:val="left" w:pos="-5529"/>
        </w:tabs>
        <w:ind w:left="709"/>
        <w:jc w:val="both"/>
        <w:rPr>
          <w:rFonts w:ascii="Verdana" w:hAnsi="Verdana"/>
          <w:sz w:val="20"/>
        </w:rPr>
      </w:pPr>
    </w:p>
    <w:p w14:paraId="2C1057F6" w14:textId="77777777" w:rsidR="0082617D" w:rsidRPr="007D13DC" w:rsidRDefault="0082617D" w:rsidP="00797448">
      <w:pPr>
        <w:pStyle w:val="Brdtekst"/>
        <w:tabs>
          <w:tab w:val="left" w:pos="-5529"/>
        </w:tabs>
        <w:ind w:left="709"/>
        <w:jc w:val="both"/>
        <w:rPr>
          <w:rFonts w:ascii="Verdana" w:hAnsi="Verdana"/>
          <w:sz w:val="20"/>
        </w:rPr>
      </w:pPr>
      <w:r>
        <w:rPr>
          <w:rFonts w:ascii="Verdana" w:hAnsi="Verdana"/>
          <w:sz w:val="20"/>
        </w:rPr>
        <w:t>Eventuelle støv- eller lugtgener skal straks afhjælpes.</w:t>
      </w:r>
    </w:p>
    <w:p w14:paraId="4A352127" w14:textId="642E406A" w:rsidR="0082617D" w:rsidRDefault="0082617D" w:rsidP="00797448">
      <w:pPr>
        <w:pStyle w:val="Brdtekst"/>
        <w:tabs>
          <w:tab w:val="left" w:pos="-5529"/>
        </w:tabs>
        <w:ind w:left="709"/>
        <w:jc w:val="both"/>
        <w:rPr>
          <w:rFonts w:ascii="Verdana" w:hAnsi="Verdana"/>
          <w:sz w:val="20"/>
        </w:rPr>
      </w:pPr>
    </w:p>
    <w:p w14:paraId="18D255E0" w14:textId="24CCACA2" w:rsidR="0082617D" w:rsidRDefault="0082617D" w:rsidP="00797448">
      <w:pPr>
        <w:pStyle w:val="Brdtekst"/>
        <w:numPr>
          <w:ilvl w:val="0"/>
          <w:numId w:val="1"/>
        </w:numPr>
        <w:tabs>
          <w:tab w:val="left" w:pos="-5529"/>
        </w:tabs>
        <w:jc w:val="both"/>
        <w:rPr>
          <w:rFonts w:ascii="Verdana" w:hAnsi="Verdana"/>
          <w:sz w:val="20"/>
        </w:rPr>
      </w:pPr>
      <w:r>
        <w:rPr>
          <w:rFonts w:ascii="Verdana" w:hAnsi="Verdana"/>
          <w:sz w:val="20"/>
        </w:rPr>
        <w:t>Virksomheden skal ved tilrettelæggelse af driften sikre, at der ikke opstår flugt af lette materialer uden for virksomhedens område.</w:t>
      </w:r>
    </w:p>
    <w:p w14:paraId="38CCDEEE" w14:textId="56B3A264" w:rsidR="0082617D" w:rsidRDefault="0082617D" w:rsidP="00797448">
      <w:pPr>
        <w:pStyle w:val="Brdtekst"/>
        <w:tabs>
          <w:tab w:val="left" w:pos="-5529"/>
        </w:tabs>
        <w:ind w:left="709"/>
        <w:jc w:val="both"/>
        <w:rPr>
          <w:rFonts w:ascii="Verdana" w:hAnsi="Verdana"/>
          <w:sz w:val="20"/>
        </w:rPr>
      </w:pPr>
    </w:p>
    <w:p w14:paraId="52C92B96" w14:textId="1AE26ABD" w:rsidR="0082617D" w:rsidRDefault="00911C0C" w:rsidP="00797448">
      <w:pPr>
        <w:pStyle w:val="Brdtekst"/>
        <w:numPr>
          <w:ilvl w:val="0"/>
          <w:numId w:val="1"/>
        </w:numPr>
        <w:tabs>
          <w:tab w:val="left" w:pos="-5529"/>
        </w:tabs>
        <w:jc w:val="both"/>
        <w:rPr>
          <w:rFonts w:ascii="Verdana" w:hAnsi="Verdana"/>
          <w:sz w:val="20"/>
        </w:rPr>
      </w:pPr>
      <w:r>
        <w:rPr>
          <w:rFonts w:ascii="Verdana" w:hAnsi="Verdana"/>
          <w:sz w:val="20"/>
        </w:rPr>
        <w:t>Hvis der uden for virksomhedens område konstateres flugt af plast eller andre lette materialer, der efter tilsynsmyndighedens vurdering er væsentlig, kan tilsynsmyndigheden forlange, at udendørs oplag overdækkes, og/eller at der etableres afskærmning.</w:t>
      </w:r>
    </w:p>
    <w:p w14:paraId="138955AF" w14:textId="4180A5A4" w:rsidR="00627660" w:rsidRDefault="00627660" w:rsidP="00797448">
      <w:pPr>
        <w:pStyle w:val="Overskrift3"/>
        <w:jc w:val="both"/>
      </w:pPr>
      <w:r w:rsidRPr="007D13DC">
        <w:t>Kontrol af luftforurening</w:t>
      </w:r>
    </w:p>
    <w:p w14:paraId="16A8CE81" w14:textId="30E10243" w:rsidR="000B00F1" w:rsidRPr="007D13DC" w:rsidRDefault="000B00F1" w:rsidP="00797448">
      <w:pPr>
        <w:pStyle w:val="Brdtekst"/>
        <w:numPr>
          <w:ilvl w:val="0"/>
          <w:numId w:val="1"/>
        </w:numPr>
        <w:tabs>
          <w:tab w:val="left" w:pos="-5529"/>
        </w:tabs>
        <w:jc w:val="both"/>
        <w:rPr>
          <w:rFonts w:ascii="Verdana" w:hAnsi="Verdana"/>
          <w:sz w:val="20"/>
        </w:rPr>
      </w:pPr>
      <w:r w:rsidRPr="007D13DC">
        <w:rPr>
          <w:rFonts w:ascii="Verdana" w:hAnsi="Verdana"/>
          <w:sz w:val="20"/>
        </w:rPr>
        <w:t xml:space="preserve">Virksomheden skal på tilsynsmyndighedens forlangende – dog højest 1 gang årligt – dokumentere, at kravene i </w:t>
      </w:r>
      <w:r w:rsidR="00236AC9">
        <w:rPr>
          <w:rFonts w:ascii="Verdana" w:hAnsi="Verdana"/>
          <w:sz w:val="20"/>
        </w:rPr>
        <w:t xml:space="preserve">vilkår 27 er </w:t>
      </w:r>
      <w:r w:rsidRPr="007D13DC">
        <w:rPr>
          <w:rFonts w:ascii="Verdana" w:hAnsi="Verdana"/>
          <w:sz w:val="20"/>
        </w:rPr>
        <w:t>overholdt. Dokumentationen skal ske under forhold, hvor virksomheden er i fuld drift.</w:t>
      </w:r>
    </w:p>
    <w:p w14:paraId="6506D99E" w14:textId="5C989548" w:rsidR="000B00F1" w:rsidRDefault="000B00F1" w:rsidP="00797448">
      <w:pPr>
        <w:pStyle w:val="Listeafsnit"/>
        <w:jc w:val="both"/>
      </w:pPr>
    </w:p>
    <w:p w14:paraId="52D7696D" w14:textId="45CB855E" w:rsidR="000B00F1" w:rsidRPr="007D13DC" w:rsidRDefault="000B00F1" w:rsidP="00797448">
      <w:pPr>
        <w:pStyle w:val="Brdtekst"/>
        <w:tabs>
          <w:tab w:val="left" w:pos="-5529"/>
        </w:tabs>
        <w:ind w:left="709"/>
        <w:jc w:val="both"/>
        <w:rPr>
          <w:rFonts w:ascii="Verdana" w:hAnsi="Verdana"/>
          <w:sz w:val="20"/>
        </w:rPr>
      </w:pPr>
      <w:r w:rsidRPr="007D13DC">
        <w:rPr>
          <w:rFonts w:ascii="Verdana" w:hAnsi="Verdana"/>
          <w:sz w:val="20"/>
        </w:rPr>
        <w:t xml:space="preserve">Dokumentationen skal ske på grundlag af målinger af indholdet af forurenende stof </w:t>
      </w:r>
      <w:r w:rsidRPr="007D13DC">
        <w:rPr>
          <w:rFonts w:ascii="Verdana" w:hAnsi="Verdana"/>
          <w:i/>
          <w:sz w:val="20"/>
        </w:rPr>
        <w:t>(</w:t>
      </w:r>
      <w:proofErr w:type="spellStart"/>
      <w:r w:rsidR="00911C0C">
        <w:rPr>
          <w:rFonts w:ascii="Verdana" w:hAnsi="Verdana"/>
          <w:i/>
          <w:sz w:val="20"/>
        </w:rPr>
        <w:t>isocyanat</w:t>
      </w:r>
      <w:proofErr w:type="spellEnd"/>
      <w:r w:rsidR="00911C0C">
        <w:rPr>
          <w:rFonts w:ascii="Verdana" w:hAnsi="Verdana"/>
          <w:i/>
          <w:sz w:val="20"/>
        </w:rPr>
        <w:t>)</w:t>
      </w:r>
      <w:r w:rsidRPr="007D13DC">
        <w:rPr>
          <w:rFonts w:ascii="Verdana" w:hAnsi="Verdana"/>
          <w:sz w:val="20"/>
        </w:rPr>
        <w:t>. Der opstilles et måleprogram i samarbejde med tilsynsmyndigheden. Målingerne skal udføres som 3 præstationsmålinger af hver en times varighed, og der beregnes middelvær</w:t>
      </w:r>
      <w:r w:rsidR="00356243" w:rsidRPr="007D13DC">
        <w:rPr>
          <w:rFonts w:ascii="Verdana" w:hAnsi="Verdana"/>
          <w:sz w:val="20"/>
        </w:rPr>
        <w:t>d</w:t>
      </w:r>
      <w:r w:rsidRPr="007D13DC">
        <w:rPr>
          <w:rFonts w:ascii="Verdana" w:hAnsi="Verdana"/>
          <w:sz w:val="20"/>
        </w:rPr>
        <w:t>i ud fra</w:t>
      </w:r>
      <w:r w:rsidR="00356243" w:rsidRPr="007D13DC">
        <w:rPr>
          <w:rFonts w:ascii="Verdana" w:hAnsi="Verdana"/>
          <w:sz w:val="20"/>
        </w:rPr>
        <w:t xml:space="preserve"> </w:t>
      </w:r>
      <w:r w:rsidRPr="007D13DC">
        <w:rPr>
          <w:rFonts w:ascii="Verdana" w:hAnsi="Verdana"/>
          <w:sz w:val="20"/>
        </w:rPr>
        <w:t xml:space="preserve">målingerne. </w:t>
      </w:r>
      <w:proofErr w:type="spellStart"/>
      <w:r w:rsidRPr="007D13DC">
        <w:rPr>
          <w:rFonts w:ascii="Verdana" w:hAnsi="Verdana"/>
          <w:sz w:val="20"/>
        </w:rPr>
        <w:t>Midlingstiden</w:t>
      </w:r>
      <w:proofErr w:type="spellEnd"/>
      <w:r w:rsidRPr="007D13DC">
        <w:rPr>
          <w:rFonts w:ascii="Verdana" w:hAnsi="Verdana"/>
          <w:sz w:val="20"/>
        </w:rPr>
        <w:t xml:space="preserve"> sættes til en time.</w:t>
      </w:r>
    </w:p>
    <w:p w14:paraId="7B6D70AD" w14:textId="3088A225" w:rsidR="00911C0C" w:rsidRDefault="00911C0C" w:rsidP="00797448">
      <w:pPr>
        <w:pStyle w:val="Brdtekst"/>
        <w:tabs>
          <w:tab w:val="left" w:pos="-5529"/>
        </w:tabs>
        <w:ind w:left="709"/>
        <w:jc w:val="both"/>
        <w:rPr>
          <w:rFonts w:ascii="Verdana" w:hAnsi="Verdana"/>
          <w:sz w:val="20"/>
        </w:rPr>
      </w:pPr>
    </w:p>
    <w:p w14:paraId="15D73B83" w14:textId="77777777" w:rsidR="00911C0C" w:rsidRDefault="00911C0C" w:rsidP="00797448">
      <w:pPr>
        <w:pStyle w:val="Brdtekst"/>
        <w:tabs>
          <w:tab w:val="left" w:pos="-5529"/>
        </w:tabs>
        <w:ind w:left="709"/>
        <w:jc w:val="both"/>
        <w:rPr>
          <w:rFonts w:ascii="Verdana" w:hAnsi="Verdana"/>
          <w:sz w:val="20"/>
        </w:rPr>
      </w:pPr>
      <w:r>
        <w:rPr>
          <w:rFonts w:ascii="Verdana" w:hAnsi="Verdana"/>
          <w:sz w:val="20"/>
        </w:rPr>
        <w:t xml:space="preserve">Dokumentationen skal ske på grundlag af målinger af indholdet af forurenende stof </w:t>
      </w:r>
      <w:r>
        <w:rPr>
          <w:rFonts w:ascii="Verdana" w:hAnsi="Verdana"/>
          <w:i/>
          <w:sz w:val="20"/>
        </w:rPr>
        <w:t>(</w:t>
      </w:r>
      <w:proofErr w:type="spellStart"/>
      <w:r>
        <w:rPr>
          <w:rFonts w:ascii="Verdana" w:hAnsi="Verdana"/>
          <w:i/>
          <w:sz w:val="20"/>
        </w:rPr>
        <w:t>NOx</w:t>
      </w:r>
      <w:proofErr w:type="spellEnd"/>
      <w:r>
        <w:rPr>
          <w:rFonts w:ascii="Verdana" w:hAnsi="Verdana"/>
          <w:i/>
          <w:sz w:val="20"/>
        </w:rPr>
        <w:t xml:space="preserve"> og CO)</w:t>
      </w:r>
      <w:r>
        <w:rPr>
          <w:rFonts w:ascii="Verdana" w:hAnsi="Verdana"/>
          <w:sz w:val="20"/>
        </w:rPr>
        <w:t xml:space="preserve">. Der opstilles et måleprogram i samarbejde med tilsynsmyndigheden. Målingerne </w:t>
      </w:r>
      <w:r>
        <w:rPr>
          <w:rFonts w:ascii="Verdana" w:hAnsi="Verdana"/>
          <w:sz w:val="20"/>
        </w:rPr>
        <w:lastRenderedPageBreak/>
        <w:t xml:space="preserve">skal udføres som 2 præstationsmålinger af hver på mindst 45 minutters varighed, og der beregnes middelværdi ud fra målingerne. </w:t>
      </w:r>
      <w:proofErr w:type="spellStart"/>
      <w:r>
        <w:rPr>
          <w:rFonts w:ascii="Verdana" w:hAnsi="Verdana"/>
          <w:sz w:val="20"/>
        </w:rPr>
        <w:t>Midlingstiden</w:t>
      </w:r>
      <w:proofErr w:type="spellEnd"/>
      <w:r>
        <w:rPr>
          <w:rFonts w:ascii="Verdana" w:hAnsi="Verdana"/>
          <w:sz w:val="20"/>
        </w:rPr>
        <w:t xml:space="preserve"> sættes til en time.</w:t>
      </w:r>
    </w:p>
    <w:p w14:paraId="04C144AE" w14:textId="05747585" w:rsidR="00911C0C" w:rsidRDefault="00911C0C" w:rsidP="00797448">
      <w:pPr>
        <w:pStyle w:val="Brdtekst"/>
        <w:tabs>
          <w:tab w:val="left" w:pos="-5529"/>
        </w:tabs>
        <w:ind w:left="709"/>
        <w:jc w:val="both"/>
        <w:rPr>
          <w:rFonts w:ascii="Verdana" w:hAnsi="Verdana"/>
          <w:sz w:val="20"/>
        </w:rPr>
      </w:pPr>
    </w:p>
    <w:p w14:paraId="6A6F4744" w14:textId="4CE50E40" w:rsidR="00911C0C" w:rsidRDefault="00911C0C" w:rsidP="00797448">
      <w:pPr>
        <w:pStyle w:val="Brdtekst"/>
        <w:tabs>
          <w:tab w:val="left" w:pos="-5529"/>
        </w:tabs>
        <w:ind w:left="709"/>
        <w:jc w:val="both"/>
        <w:rPr>
          <w:rFonts w:ascii="Verdana" w:hAnsi="Verdana"/>
          <w:sz w:val="20"/>
        </w:rPr>
      </w:pPr>
      <w:r>
        <w:rPr>
          <w:rFonts w:ascii="Verdana" w:hAnsi="Verdana"/>
          <w:sz w:val="20"/>
        </w:rPr>
        <w:t>Målingerne skal udføres i overensstemmelse med luftvejledningen</w:t>
      </w:r>
      <w:r>
        <w:rPr>
          <w:rStyle w:val="Fodnotehenvisning"/>
          <w:rFonts w:ascii="Verdana" w:hAnsi="Verdana"/>
          <w:sz w:val="20"/>
        </w:rPr>
        <w:footnoteReference w:id="8"/>
      </w:r>
      <w:r>
        <w:rPr>
          <w:rFonts w:ascii="Verdana" w:hAnsi="Verdana"/>
          <w:sz w:val="20"/>
        </w:rPr>
        <w:t xml:space="preserve"> af en virksomhed, som er akkrediteret af DANAK til at lave målingerne.</w:t>
      </w:r>
    </w:p>
    <w:p w14:paraId="158F2294" w14:textId="77777777" w:rsidR="00911C0C" w:rsidRDefault="00911C0C" w:rsidP="00797448">
      <w:pPr>
        <w:pStyle w:val="Brdtekst"/>
        <w:tabs>
          <w:tab w:val="left" w:pos="-5529"/>
        </w:tabs>
        <w:ind w:left="709"/>
        <w:jc w:val="both"/>
        <w:rPr>
          <w:rFonts w:ascii="Verdana" w:hAnsi="Verdana"/>
          <w:sz w:val="20"/>
        </w:rPr>
      </w:pPr>
    </w:p>
    <w:p w14:paraId="54F73871" w14:textId="77777777" w:rsidR="000B00F1" w:rsidRPr="007D13DC" w:rsidRDefault="000B00F1" w:rsidP="00797448">
      <w:pPr>
        <w:pStyle w:val="Brdtekst"/>
        <w:tabs>
          <w:tab w:val="left" w:pos="-5529"/>
        </w:tabs>
        <w:ind w:left="709"/>
        <w:jc w:val="both"/>
        <w:rPr>
          <w:rFonts w:ascii="Verdana" w:hAnsi="Verdana"/>
          <w:sz w:val="20"/>
        </w:rPr>
      </w:pPr>
      <w:r w:rsidRPr="007D13DC">
        <w:rPr>
          <w:rFonts w:ascii="Verdana" w:hAnsi="Verdana"/>
          <w:sz w:val="20"/>
        </w:rPr>
        <w:t>Beregninger af B-værdien skal ske ved OML-metoden, og B-værdien anses for overholdt, når den højeste månedlige 99% fraktil er mindre eller lig B-værdien.</w:t>
      </w:r>
    </w:p>
    <w:p w14:paraId="2B3D2503" w14:textId="564C1B22" w:rsidR="000B00F1" w:rsidRDefault="000B00F1" w:rsidP="00797448">
      <w:pPr>
        <w:pStyle w:val="Brdtekst"/>
        <w:tabs>
          <w:tab w:val="left" w:pos="-5529"/>
        </w:tabs>
        <w:ind w:left="709"/>
        <w:jc w:val="both"/>
        <w:rPr>
          <w:rFonts w:ascii="Verdana" w:hAnsi="Verdana"/>
          <w:sz w:val="20"/>
        </w:rPr>
      </w:pPr>
    </w:p>
    <w:p w14:paraId="63C1B563" w14:textId="77777777" w:rsidR="00415538" w:rsidRDefault="000B00F1" w:rsidP="00797448">
      <w:pPr>
        <w:pStyle w:val="Brdtekst"/>
        <w:tabs>
          <w:tab w:val="left" w:pos="-5529"/>
        </w:tabs>
        <w:ind w:left="709"/>
        <w:jc w:val="both"/>
        <w:rPr>
          <w:rFonts w:ascii="Verdana" w:hAnsi="Verdana"/>
          <w:sz w:val="20"/>
        </w:rPr>
      </w:pPr>
      <w:r w:rsidRPr="007D13DC">
        <w:rPr>
          <w:rFonts w:ascii="Verdana" w:hAnsi="Verdana"/>
          <w:sz w:val="20"/>
        </w:rPr>
        <w:t>Resultaterne skal sendes til tilsynsmyndigheden senest 1 måned efter målingernes gennemførelse.</w:t>
      </w:r>
    </w:p>
    <w:p w14:paraId="195873E1" w14:textId="218913AD" w:rsidR="00126B08" w:rsidRDefault="00126B08" w:rsidP="00797448">
      <w:pPr>
        <w:pStyle w:val="Brdtekst"/>
        <w:tabs>
          <w:tab w:val="left" w:pos="-5529"/>
        </w:tabs>
        <w:ind w:left="709"/>
        <w:jc w:val="both"/>
        <w:rPr>
          <w:rFonts w:ascii="Verdana" w:hAnsi="Verdana"/>
          <w:sz w:val="20"/>
        </w:rPr>
      </w:pPr>
    </w:p>
    <w:p w14:paraId="60862A22" w14:textId="60866780" w:rsidR="00356243" w:rsidRPr="00797448" w:rsidRDefault="00356243" w:rsidP="00797448">
      <w:pPr>
        <w:pStyle w:val="Brdtekst"/>
        <w:numPr>
          <w:ilvl w:val="0"/>
          <w:numId w:val="1"/>
        </w:numPr>
        <w:tabs>
          <w:tab w:val="left" w:pos="-5529"/>
        </w:tabs>
        <w:jc w:val="both"/>
        <w:rPr>
          <w:rFonts w:ascii="Verdana" w:hAnsi="Verdana"/>
          <w:sz w:val="20"/>
        </w:rPr>
      </w:pPr>
      <w:r w:rsidRPr="00797448">
        <w:rPr>
          <w:rFonts w:ascii="Verdana" w:hAnsi="Verdana"/>
          <w:sz w:val="20"/>
        </w:rPr>
        <w:t>Hvis tilsynsmyndigheden skønner, at virksomhedens drift giver anledning til væsentlige lugtgener, kan tilsynsmyndigheden forlange, at der foretages en kortlægning af virksomhedens lugtkilder, herunder såvel faste afkast som diffuse kilder. Lugtkortlægningen skal redegøre for alle virksomhedens væsentlige kilder til lugtemission.</w:t>
      </w:r>
    </w:p>
    <w:p w14:paraId="50130BE6" w14:textId="77777777" w:rsidR="008B16F0" w:rsidRPr="003B5A84" w:rsidRDefault="008B16F0" w:rsidP="003B5A84">
      <w:pPr>
        <w:pStyle w:val="Overskrift2"/>
      </w:pPr>
      <w:r w:rsidRPr="003B5A84">
        <w:t>Støj</w:t>
      </w:r>
    </w:p>
    <w:p w14:paraId="5E3CA723" w14:textId="0B654AFB" w:rsidR="00A11400" w:rsidRDefault="00ED3C64" w:rsidP="00797448">
      <w:pPr>
        <w:pStyle w:val="Brdtekst"/>
        <w:numPr>
          <w:ilvl w:val="0"/>
          <w:numId w:val="1"/>
        </w:numPr>
        <w:tabs>
          <w:tab w:val="left" w:pos="-5529"/>
        </w:tabs>
        <w:jc w:val="both"/>
        <w:rPr>
          <w:rFonts w:ascii="Verdana" w:hAnsi="Verdana"/>
          <w:sz w:val="20"/>
        </w:rPr>
      </w:pPr>
      <w:r>
        <w:rPr>
          <w:rFonts w:ascii="Verdana" w:hAnsi="Verdana"/>
          <w:color w:val="000000"/>
          <w:sz w:val="20"/>
        </w:rPr>
        <w:t xml:space="preserve">Virksomhedens samlede bidrag til støjbelastningen må i de nævnte områder, udenfor </w:t>
      </w:r>
      <w:r w:rsidRPr="00E44189">
        <w:rPr>
          <w:rFonts w:ascii="Verdana" w:hAnsi="Verdana"/>
          <w:color w:val="000000"/>
          <w:sz w:val="20"/>
        </w:rPr>
        <w:t>virksomhedens skel, ikke overskride nedenstående støjgrænser. De angivne værdier for støjbelastningen er de ækvivalente, korrigerede lydniveauer i dB(A):</w:t>
      </w:r>
    </w:p>
    <w:p w14:paraId="6A06B1BF" w14:textId="00D3A30D" w:rsidR="00166948" w:rsidRDefault="00166948" w:rsidP="00797448">
      <w:pPr>
        <w:pStyle w:val="Brdtekst"/>
        <w:tabs>
          <w:tab w:val="left" w:pos="-5529"/>
        </w:tabs>
        <w:ind w:left="709"/>
        <w:jc w:val="both"/>
        <w:rPr>
          <w:rFonts w:ascii="Verdana" w:hAnsi="Verdana"/>
          <w:sz w:val="20"/>
        </w:rPr>
      </w:pPr>
    </w:p>
    <w:p w14:paraId="062B6183" w14:textId="6EFE3E3F" w:rsidR="00166948" w:rsidRDefault="00166948" w:rsidP="009A32D2">
      <w:pPr>
        <w:pStyle w:val="Brdtekst"/>
        <w:tabs>
          <w:tab w:val="left" w:pos="-5529"/>
        </w:tabs>
        <w:ind w:left="709"/>
        <w:rPr>
          <w:rFonts w:ascii="Verdana" w:hAnsi="Verdana"/>
          <w:color w:val="0F243E" w:themeColor="text2" w:themeShade="80"/>
          <w:sz w:val="18"/>
          <w:szCs w:val="18"/>
        </w:rPr>
      </w:pPr>
      <w:r w:rsidRPr="004B1D1A">
        <w:rPr>
          <w:rFonts w:ascii="Verdana" w:hAnsi="Verdana"/>
          <w:color w:val="0F243E" w:themeColor="text2" w:themeShade="80"/>
          <w:sz w:val="18"/>
          <w:szCs w:val="18"/>
        </w:rPr>
        <w:t xml:space="preserve">Tabel </w:t>
      </w:r>
      <w:r w:rsidRPr="004B1D1A">
        <w:rPr>
          <w:rFonts w:ascii="Verdana" w:hAnsi="Verdana"/>
          <w:color w:val="0F243E" w:themeColor="text2" w:themeShade="80"/>
          <w:sz w:val="18"/>
          <w:szCs w:val="18"/>
        </w:rPr>
        <w:fldChar w:fldCharType="begin"/>
      </w:r>
      <w:r w:rsidRPr="004B1D1A">
        <w:rPr>
          <w:rFonts w:ascii="Verdana" w:hAnsi="Verdana"/>
          <w:color w:val="0F243E" w:themeColor="text2" w:themeShade="80"/>
          <w:sz w:val="18"/>
          <w:szCs w:val="18"/>
        </w:rPr>
        <w:instrText xml:space="preserve"> SEQ Tabel \* ARABIC </w:instrText>
      </w:r>
      <w:r w:rsidRPr="004B1D1A">
        <w:rPr>
          <w:rFonts w:ascii="Verdana" w:hAnsi="Verdana"/>
          <w:color w:val="0F243E" w:themeColor="text2" w:themeShade="80"/>
          <w:sz w:val="18"/>
          <w:szCs w:val="18"/>
        </w:rPr>
        <w:fldChar w:fldCharType="separate"/>
      </w:r>
      <w:r>
        <w:rPr>
          <w:rFonts w:ascii="Verdana" w:hAnsi="Verdana"/>
          <w:noProof/>
          <w:color w:val="0F243E" w:themeColor="text2" w:themeShade="80"/>
          <w:sz w:val="18"/>
          <w:szCs w:val="18"/>
        </w:rPr>
        <w:t>3</w:t>
      </w:r>
      <w:r w:rsidRPr="004B1D1A">
        <w:rPr>
          <w:rFonts w:ascii="Verdana" w:hAnsi="Verdana"/>
          <w:color w:val="0F243E" w:themeColor="text2" w:themeShade="80"/>
          <w:sz w:val="18"/>
          <w:szCs w:val="18"/>
        </w:rPr>
        <w:fldChar w:fldCharType="end"/>
      </w:r>
      <w:r w:rsidR="009A32D2">
        <w:rPr>
          <w:rFonts w:ascii="Verdana" w:hAnsi="Verdana"/>
          <w:color w:val="0F243E" w:themeColor="text2" w:themeShade="80"/>
          <w:sz w:val="18"/>
          <w:szCs w:val="18"/>
        </w:rPr>
        <w:t>:</w:t>
      </w:r>
      <w:r w:rsidRPr="004B1D1A">
        <w:rPr>
          <w:rFonts w:ascii="Verdana" w:hAnsi="Verdana"/>
          <w:color w:val="0F243E" w:themeColor="text2" w:themeShade="80"/>
          <w:sz w:val="18"/>
          <w:szCs w:val="18"/>
        </w:rPr>
        <w:t xml:space="preserve"> Støjgrænseværdier, fordelt på tidspunkter i relevante områder samt referencetidsrum</w:t>
      </w: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843"/>
        <w:gridCol w:w="1276"/>
        <w:gridCol w:w="688"/>
        <w:gridCol w:w="688"/>
        <w:gridCol w:w="689"/>
        <w:gridCol w:w="688"/>
        <w:gridCol w:w="689"/>
        <w:gridCol w:w="688"/>
        <w:gridCol w:w="689"/>
        <w:gridCol w:w="981"/>
      </w:tblGrid>
      <w:tr w:rsidR="009A32D2" w:rsidRPr="00BF6655" w14:paraId="4FBCAB77" w14:textId="77777777" w:rsidTr="00CA0D43">
        <w:trPr>
          <w:trHeight w:val="423"/>
        </w:trPr>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4B20139" w14:textId="77777777" w:rsidR="009A32D2" w:rsidRPr="00BF6655" w:rsidRDefault="009A32D2" w:rsidP="00CA0D43">
            <w:pPr>
              <w:pStyle w:val="NormalWeb"/>
              <w:spacing w:after="240"/>
              <w:rPr>
                <w:sz w:val="18"/>
                <w:szCs w:val="18"/>
              </w:rPr>
            </w:pP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BE5CA77" w14:textId="77777777" w:rsidR="009A32D2" w:rsidRPr="00BF6655" w:rsidRDefault="009A32D2" w:rsidP="00CA0D43">
            <w:pPr>
              <w:pStyle w:val="NormalWeb"/>
              <w:spacing w:after="240"/>
              <w:rPr>
                <w:sz w:val="18"/>
                <w:szCs w:val="18"/>
              </w:rPr>
            </w:pPr>
            <w:r w:rsidRPr="00BF6655">
              <w:rPr>
                <w:sz w:val="18"/>
                <w:szCs w:val="18"/>
              </w:rPr>
              <w:t>Tidspunkt</w:t>
            </w:r>
          </w:p>
        </w:tc>
        <w:tc>
          <w:tcPr>
            <w:tcW w:w="4819" w:type="dxa"/>
            <w:gridSpan w:val="7"/>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94FA25" w14:textId="77777777" w:rsidR="009A32D2" w:rsidRPr="00BF6655" w:rsidRDefault="009A32D2" w:rsidP="00CA0D43">
            <w:pPr>
              <w:pStyle w:val="NormalWeb"/>
              <w:spacing w:after="240"/>
              <w:jc w:val="center"/>
              <w:rPr>
                <w:sz w:val="18"/>
                <w:szCs w:val="18"/>
              </w:rPr>
            </w:pPr>
            <w:r w:rsidRPr="00BF6655">
              <w:rPr>
                <w:sz w:val="18"/>
                <w:szCs w:val="18"/>
              </w:rPr>
              <w:t>Område</w:t>
            </w:r>
          </w:p>
        </w:tc>
        <w:tc>
          <w:tcPr>
            <w:tcW w:w="98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34D18C9" w14:textId="77777777" w:rsidR="009A32D2" w:rsidRPr="00BF6655" w:rsidRDefault="009A32D2" w:rsidP="00CA0D43">
            <w:pPr>
              <w:pStyle w:val="NormalWeb"/>
              <w:spacing w:after="240"/>
              <w:rPr>
                <w:sz w:val="18"/>
                <w:szCs w:val="18"/>
              </w:rPr>
            </w:pPr>
            <w:r w:rsidRPr="00BF6655">
              <w:rPr>
                <w:sz w:val="18"/>
                <w:szCs w:val="18"/>
              </w:rPr>
              <w:t>Referencetidsrum</w:t>
            </w:r>
          </w:p>
        </w:tc>
      </w:tr>
      <w:tr w:rsidR="009A32D2" w:rsidRPr="00BF6655" w14:paraId="0895FE34" w14:textId="77777777" w:rsidTr="00CA0D43">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40AC2E8" w14:textId="77777777" w:rsidR="009A32D2" w:rsidRPr="00BF6655" w:rsidRDefault="009A32D2" w:rsidP="00CA0D43">
            <w:pPr>
              <w:pStyle w:val="NormalWeb"/>
              <w:spacing w:after="240"/>
              <w:rPr>
                <w:sz w:val="18"/>
                <w:szCs w:val="18"/>
              </w:rPr>
            </w:pPr>
            <w:r>
              <w:rPr>
                <w:sz w:val="18"/>
                <w:szCs w:val="18"/>
              </w:rPr>
              <w:t>Område</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BE40D7A" w14:textId="77777777" w:rsidR="009A32D2" w:rsidRPr="00BF6655" w:rsidRDefault="009A32D2" w:rsidP="00CA0D43">
            <w:pPr>
              <w:pStyle w:val="NormalWeb"/>
              <w:spacing w:after="240"/>
              <w:rPr>
                <w:sz w:val="18"/>
                <w:szCs w:val="18"/>
              </w:rPr>
            </w:pPr>
          </w:p>
        </w:tc>
        <w:tc>
          <w:tcPr>
            <w:tcW w:w="688"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76E6014B" w14:textId="77777777" w:rsidR="009A32D2" w:rsidRPr="00BF6655" w:rsidRDefault="009A32D2" w:rsidP="00CA0D43">
            <w:pPr>
              <w:pStyle w:val="NormalWeb"/>
              <w:spacing w:after="240"/>
              <w:jc w:val="center"/>
              <w:rPr>
                <w:sz w:val="18"/>
                <w:szCs w:val="18"/>
              </w:rPr>
            </w:pPr>
            <w:r w:rsidRPr="00BF6655">
              <w:rPr>
                <w:sz w:val="18"/>
                <w:szCs w:val="18"/>
              </w:rPr>
              <w:t>1</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70CCA3BD" w14:textId="77777777" w:rsidR="009A32D2" w:rsidRPr="00BF6655" w:rsidRDefault="009A32D2" w:rsidP="00CA0D43">
            <w:pPr>
              <w:pStyle w:val="NormalWeb"/>
              <w:spacing w:after="240"/>
              <w:jc w:val="center"/>
              <w:rPr>
                <w:sz w:val="18"/>
                <w:szCs w:val="18"/>
              </w:rPr>
            </w:pPr>
            <w:r w:rsidRPr="00BF6655">
              <w:rPr>
                <w:sz w:val="18"/>
                <w:szCs w:val="18"/>
              </w:rPr>
              <w:t>2</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75B26F7C" w14:textId="77777777" w:rsidR="009A32D2" w:rsidRPr="00BF6655" w:rsidRDefault="009A32D2" w:rsidP="00CA0D43">
            <w:pPr>
              <w:pStyle w:val="NormalWeb"/>
              <w:spacing w:after="240"/>
              <w:jc w:val="center"/>
              <w:rPr>
                <w:sz w:val="18"/>
                <w:szCs w:val="18"/>
              </w:rPr>
            </w:pPr>
            <w:r w:rsidRPr="00BF6655">
              <w:rPr>
                <w:sz w:val="18"/>
                <w:szCs w:val="18"/>
              </w:rPr>
              <w:t>3</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596BE28E" w14:textId="77777777" w:rsidR="009A32D2" w:rsidRPr="00BF6655" w:rsidRDefault="009A32D2" w:rsidP="00CA0D43">
            <w:pPr>
              <w:pStyle w:val="NormalWeb"/>
              <w:spacing w:after="240"/>
              <w:jc w:val="center"/>
              <w:rPr>
                <w:sz w:val="18"/>
                <w:szCs w:val="18"/>
              </w:rPr>
            </w:pPr>
            <w:r w:rsidRPr="00BF6655">
              <w:rPr>
                <w:sz w:val="18"/>
                <w:szCs w:val="18"/>
              </w:rPr>
              <w:t>4</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1ADF3AD4" w14:textId="77777777" w:rsidR="009A32D2" w:rsidRPr="00BF6655" w:rsidRDefault="009A32D2" w:rsidP="00CA0D43">
            <w:pPr>
              <w:pStyle w:val="NormalWeb"/>
              <w:spacing w:after="240"/>
              <w:jc w:val="center"/>
              <w:rPr>
                <w:sz w:val="18"/>
                <w:szCs w:val="18"/>
              </w:rPr>
            </w:pPr>
            <w:r w:rsidRPr="00BF6655">
              <w:rPr>
                <w:sz w:val="18"/>
                <w:szCs w:val="18"/>
              </w:rPr>
              <w:t>5</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00E0974F" w14:textId="77777777" w:rsidR="009A32D2" w:rsidRPr="00BF6655" w:rsidRDefault="009A32D2" w:rsidP="00CA0D43">
            <w:pPr>
              <w:pStyle w:val="NormalWeb"/>
              <w:spacing w:after="240"/>
              <w:jc w:val="center"/>
              <w:rPr>
                <w:sz w:val="18"/>
                <w:szCs w:val="18"/>
              </w:rPr>
            </w:pPr>
            <w:r w:rsidRPr="00BF6655">
              <w:rPr>
                <w:sz w:val="18"/>
                <w:szCs w:val="18"/>
              </w:rPr>
              <w:t>6</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43195F55" w14:textId="77777777" w:rsidR="009A32D2" w:rsidRPr="00BF6655" w:rsidRDefault="009A32D2" w:rsidP="00CA0D43">
            <w:pPr>
              <w:pStyle w:val="NormalWeb"/>
              <w:spacing w:after="240"/>
              <w:jc w:val="center"/>
              <w:rPr>
                <w:sz w:val="18"/>
                <w:szCs w:val="18"/>
              </w:rPr>
            </w:pPr>
            <w:r w:rsidRPr="00BF6655">
              <w:rPr>
                <w:sz w:val="18"/>
                <w:szCs w:val="18"/>
              </w:rPr>
              <w:t>7</w:t>
            </w:r>
          </w:p>
        </w:tc>
        <w:tc>
          <w:tcPr>
            <w:tcW w:w="98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F6B0B1C" w14:textId="77777777" w:rsidR="009A32D2" w:rsidRPr="00BF6655" w:rsidRDefault="009A32D2" w:rsidP="00CA0D43">
            <w:pPr>
              <w:pStyle w:val="NormalWeb"/>
              <w:spacing w:after="240"/>
              <w:rPr>
                <w:sz w:val="18"/>
                <w:szCs w:val="18"/>
              </w:rPr>
            </w:pPr>
          </w:p>
        </w:tc>
      </w:tr>
      <w:tr w:rsidR="009A32D2" w:rsidRPr="00BF6655" w14:paraId="4D309ACB" w14:textId="77777777" w:rsidTr="00CA0D43">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7D45B9DF" w14:textId="77777777" w:rsidR="009A32D2" w:rsidRPr="00BF6655" w:rsidRDefault="009A32D2" w:rsidP="00CA0D43">
            <w:pPr>
              <w:pStyle w:val="NormalWeb"/>
              <w:spacing w:after="240"/>
              <w:rPr>
                <w:sz w:val="18"/>
                <w:szCs w:val="18"/>
              </w:rPr>
            </w:pPr>
            <w:r>
              <w:rPr>
                <w:sz w:val="18"/>
                <w:szCs w:val="18"/>
              </w:rPr>
              <w:t>Områdetype</w:t>
            </w:r>
            <w:r>
              <w:rPr>
                <w:rStyle w:val="Fodnotehenvisning"/>
                <w:sz w:val="18"/>
                <w:szCs w:val="18"/>
              </w:rPr>
              <w:footnoteReference w:id="9"/>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76F8ADEC" w14:textId="77777777" w:rsidR="009A32D2" w:rsidRPr="00BF6655" w:rsidRDefault="009A32D2" w:rsidP="00CA0D43">
            <w:pPr>
              <w:pStyle w:val="NormalWeb"/>
              <w:spacing w:after="240"/>
              <w:rPr>
                <w:sz w:val="18"/>
                <w:szCs w:val="18"/>
              </w:rPr>
            </w:pPr>
          </w:p>
        </w:tc>
        <w:tc>
          <w:tcPr>
            <w:tcW w:w="688"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3D353823" w14:textId="77777777" w:rsidR="009A32D2" w:rsidRPr="00BF6655" w:rsidRDefault="009A32D2" w:rsidP="00CA0D43">
            <w:pPr>
              <w:pStyle w:val="NormalWeb"/>
              <w:spacing w:after="240"/>
              <w:jc w:val="center"/>
              <w:rPr>
                <w:sz w:val="18"/>
                <w:szCs w:val="18"/>
              </w:rPr>
            </w:pPr>
            <w:r>
              <w:rPr>
                <w:sz w:val="18"/>
                <w:szCs w:val="18"/>
              </w:rPr>
              <w:t>1</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3DB764DE" w14:textId="77777777" w:rsidR="009A32D2" w:rsidRPr="00BF6655" w:rsidRDefault="009A32D2" w:rsidP="00CA0D43">
            <w:pPr>
              <w:pStyle w:val="NormalWeb"/>
              <w:spacing w:after="240"/>
              <w:jc w:val="center"/>
              <w:rPr>
                <w:sz w:val="18"/>
                <w:szCs w:val="18"/>
              </w:rPr>
            </w:pPr>
            <w:r>
              <w:rPr>
                <w:sz w:val="18"/>
                <w:szCs w:val="18"/>
              </w:rPr>
              <w:t>2</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3FA55D6F" w14:textId="77777777" w:rsidR="009A32D2" w:rsidRPr="00BF6655" w:rsidRDefault="009A32D2" w:rsidP="00CA0D43">
            <w:pPr>
              <w:pStyle w:val="NormalWeb"/>
              <w:spacing w:after="240"/>
              <w:jc w:val="center"/>
              <w:rPr>
                <w:sz w:val="18"/>
                <w:szCs w:val="18"/>
              </w:rPr>
            </w:pPr>
            <w:r>
              <w:rPr>
                <w:sz w:val="18"/>
                <w:szCs w:val="18"/>
              </w:rPr>
              <w:t>3</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45FE3B6C" w14:textId="77777777" w:rsidR="009A32D2" w:rsidRPr="00BF6655" w:rsidRDefault="009A32D2" w:rsidP="00CA0D43">
            <w:pPr>
              <w:pStyle w:val="NormalWeb"/>
              <w:spacing w:after="240"/>
              <w:jc w:val="center"/>
              <w:rPr>
                <w:sz w:val="18"/>
                <w:szCs w:val="18"/>
              </w:rPr>
            </w:pPr>
            <w:r>
              <w:rPr>
                <w:sz w:val="18"/>
                <w:szCs w:val="18"/>
              </w:rPr>
              <w:t>4</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453A7EBE" w14:textId="77777777" w:rsidR="009A32D2" w:rsidRPr="00BF6655" w:rsidRDefault="009A32D2" w:rsidP="00CA0D43">
            <w:pPr>
              <w:pStyle w:val="NormalWeb"/>
              <w:spacing w:after="240"/>
              <w:jc w:val="center"/>
              <w:rPr>
                <w:sz w:val="18"/>
                <w:szCs w:val="18"/>
              </w:rPr>
            </w:pPr>
            <w:r>
              <w:rPr>
                <w:sz w:val="18"/>
                <w:szCs w:val="18"/>
              </w:rPr>
              <w:t>5</w:t>
            </w:r>
          </w:p>
        </w:tc>
        <w:tc>
          <w:tcPr>
            <w:tcW w:w="688" w:type="dxa"/>
            <w:tcBorders>
              <w:top w:val="single" w:sz="8" w:space="0" w:color="A3A3A3"/>
              <w:left w:val="single" w:sz="8" w:space="0" w:color="A3A3A3"/>
              <w:bottom w:val="single" w:sz="8" w:space="0" w:color="A3A3A3"/>
              <w:right w:val="single" w:sz="8" w:space="0" w:color="A3A3A3"/>
            </w:tcBorders>
            <w:shd w:val="clear" w:color="auto" w:fill="F2F2F2"/>
          </w:tcPr>
          <w:p w14:paraId="701D1710" w14:textId="77777777" w:rsidR="009A32D2" w:rsidRPr="00BF6655" w:rsidRDefault="009A32D2" w:rsidP="00CA0D43">
            <w:pPr>
              <w:pStyle w:val="NormalWeb"/>
              <w:spacing w:after="240"/>
              <w:jc w:val="center"/>
              <w:rPr>
                <w:sz w:val="18"/>
                <w:szCs w:val="18"/>
              </w:rPr>
            </w:pPr>
            <w:r>
              <w:rPr>
                <w:sz w:val="18"/>
                <w:szCs w:val="18"/>
              </w:rPr>
              <w:t>6</w:t>
            </w:r>
          </w:p>
        </w:tc>
        <w:tc>
          <w:tcPr>
            <w:tcW w:w="689" w:type="dxa"/>
            <w:tcBorders>
              <w:top w:val="single" w:sz="8" w:space="0" w:color="A3A3A3"/>
              <w:left w:val="single" w:sz="8" w:space="0" w:color="A3A3A3"/>
              <w:bottom w:val="single" w:sz="8" w:space="0" w:color="A3A3A3"/>
              <w:right w:val="single" w:sz="8" w:space="0" w:color="A3A3A3"/>
            </w:tcBorders>
            <w:shd w:val="clear" w:color="auto" w:fill="F2F2F2"/>
          </w:tcPr>
          <w:p w14:paraId="270AAB10" w14:textId="77777777" w:rsidR="009A32D2" w:rsidRPr="00BF6655" w:rsidRDefault="009A32D2" w:rsidP="00CA0D43">
            <w:pPr>
              <w:pStyle w:val="NormalWeb"/>
              <w:spacing w:after="240"/>
              <w:jc w:val="center"/>
              <w:rPr>
                <w:sz w:val="18"/>
                <w:szCs w:val="18"/>
              </w:rPr>
            </w:pPr>
            <w:r>
              <w:rPr>
                <w:sz w:val="18"/>
                <w:szCs w:val="18"/>
              </w:rPr>
              <w:t>8 / 3</w:t>
            </w:r>
          </w:p>
        </w:tc>
        <w:tc>
          <w:tcPr>
            <w:tcW w:w="98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5F514E2A" w14:textId="77777777" w:rsidR="009A32D2" w:rsidRPr="00BF6655" w:rsidRDefault="009A32D2" w:rsidP="00CA0D43">
            <w:pPr>
              <w:pStyle w:val="NormalWeb"/>
              <w:spacing w:after="240"/>
              <w:rPr>
                <w:sz w:val="18"/>
                <w:szCs w:val="18"/>
              </w:rPr>
            </w:pPr>
          </w:p>
        </w:tc>
      </w:tr>
      <w:tr w:rsidR="009A32D2" w:rsidRPr="00BF6655" w14:paraId="129AD494" w14:textId="77777777" w:rsidTr="00CA0D43">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CAF290C" w14:textId="77777777" w:rsidR="009A32D2" w:rsidRPr="00BF6655" w:rsidRDefault="009A32D2" w:rsidP="00CA0D43">
            <w:pPr>
              <w:pStyle w:val="NormalWeb"/>
              <w:spacing w:after="240"/>
              <w:rPr>
                <w:sz w:val="18"/>
                <w:szCs w:val="18"/>
              </w:rPr>
            </w:pPr>
            <w:r w:rsidRPr="00BF6655">
              <w:rPr>
                <w:b/>
                <w:bCs/>
                <w:sz w:val="18"/>
                <w:szCs w:val="18"/>
              </w:rPr>
              <w:t>Dag:</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6C6A041" w14:textId="77777777" w:rsidR="009A32D2" w:rsidRPr="00BF6655" w:rsidRDefault="009A32D2" w:rsidP="00CA0D43">
            <w:pPr>
              <w:pStyle w:val="NormalWeb"/>
              <w:spacing w:after="240"/>
              <w:rPr>
                <w:sz w:val="18"/>
                <w:szCs w:val="18"/>
              </w:rPr>
            </w:pPr>
            <w:r w:rsidRPr="00BF6655">
              <w:rPr>
                <w:sz w:val="18"/>
                <w:szCs w:val="18"/>
              </w:rPr>
              <w:t>Kl.</w:t>
            </w:r>
          </w:p>
        </w:tc>
        <w:tc>
          <w:tcPr>
            <w:tcW w:w="4819" w:type="dxa"/>
            <w:gridSpan w:val="7"/>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4CFEB0DC" w14:textId="77777777" w:rsidR="009A32D2" w:rsidRPr="00BF6655" w:rsidRDefault="009A32D2" w:rsidP="00CA0D43">
            <w:pPr>
              <w:pStyle w:val="NormalWeb"/>
              <w:spacing w:after="240"/>
              <w:rPr>
                <w:sz w:val="18"/>
                <w:szCs w:val="18"/>
              </w:rPr>
            </w:pPr>
            <w:r w:rsidRPr="00BF6655">
              <w:rPr>
                <w:sz w:val="18"/>
                <w:szCs w:val="18"/>
              </w:rPr>
              <w:t>dB(A)</w:t>
            </w:r>
          </w:p>
        </w:tc>
        <w:tc>
          <w:tcPr>
            <w:tcW w:w="98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1D3BA31" w14:textId="77777777" w:rsidR="009A32D2" w:rsidRPr="00BF6655" w:rsidRDefault="009A32D2" w:rsidP="00CA0D43">
            <w:pPr>
              <w:pStyle w:val="NormalWeb"/>
              <w:spacing w:after="240"/>
              <w:rPr>
                <w:sz w:val="18"/>
                <w:szCs w:val="18"/>
              </w:rPr>
            </w:pPr>
            <w:r w:rsidRPr="00BF6655">
              <w:rPr>
                <w:sz w:val="18"/>
                <w:szCs w:val="18"/>
              </w:rPr>
              <w:t>Timer</w:t>
            </w:r>
          </w:p>
        </w:tc>
      </w:tr>
      <w:tr w:rsidR="009A32D2" w:rsidRPr="00BF6655" w14:paraId="3367E3D8"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9DF05" w14:textId="77777777" w:rsidR="009A32D2" w:rsidRPr="00BF6655" w:rsidRDefault="009A32D2" w:rsidP="00CA0D43">
            <w:pPr>
              <w:pStyle w:val="NormalWeb"/>
              <w:spacing w:after="240"/>
              <w:rPr>
                <w:sz w:val="18"/>
                <w:szCs w:val="18"/>
              </w:rPr>
            </w:pPr>
            <w:r w:rsidRPr="00BF6655">
              <w:rPr>
                <w:sz w:val="18"/>
                <w:szCs w:val="18"/>
              </w:rPr>
              <w:t>Mandag – fredag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4DB7EE" w14:textId="77777777" w:rsidR="009A32D2" w:rsidRPr="00BF6655" w:rsidRDefault="009A32D2" w:rsidP="00CA0D43">
            <w:pPr>
              <w:pStyle w:val="NormalWeb"/>
              <w:spacing w:after="240"/>
              <w:rPr>
                <w:sz w:val="18"/>
                <w:szCs w:val="18"/>
              </w:rPr>
            </w:pPr>
            <w:r w:rsidRPr="00BF6655">
              <w:rPr>
                <w:sz w:val="18"/>
                <w:szCs w:val="18"/>
              </w:rPr>
              <w:t>7</w:t>
            </w:r>
            <w:r w:rsidRPr="00BF6655">
              <w:rPr>
                <w:sz w:val="18"/>
                <w:szCs w:val="18"/>
                <w:u w:val="single"/>
                <w:vertAlign w:val="superscript"/>
              </w:rPr>
              <w:t>00</w:t>
            </w:r>
            <w:r w:rsidRPr="00BF6655">
              <w:rPr>
                <w:sz w:val="18"/>
                <w:szCs w:val="18"/>
              </w:rPr>
              <w:t xml:space="preserve"> - 18</w:t>
            </w:r>
            <w:r w:rsidRPr="00BF6655">
              <w:rPr>
                <w:sz w:val="18"/>
                <w:szCs w:val="18"/>
                <w:u w:val="single"/>
                <w:vertAlign w:val="superscript"/>
              </w:rPr>
              <w:t>00</w:t>
            </w:r>
          </w:p>
        </w:tc>
        <w:tc>
          <w:tcPr>
            <w:tcW w:w="688" w:type="dxa"/>
            <w:tcBorders>
              <w:top w:val="single" w:sz="8" w:space="0" w:color="A3A3A3"/>
              <w:left w:val="single" w:sz="8" w:space="0" w:color="A3A3A3"/>
              <w:right w:val="single" w:sz="8" w:space="0" w:color="A3A3A3"/>
            </w:tcBorders>
            <w:tcMar>
              <w:top w:w="80" w:type="dxa"/>
              <w:left w:w="80" w:type="dxa"/>
              <w:bottom w:w="80" w:type="dxa"/>
              <w:right w:w="80" w:type="dxa"/>
            </w:tcMar>
          </w:tcPr>
          <w:p w14:paraId="7595FBA0"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top w:val="single" w:sz="8" w:space="0" w:color="A3A3A3"/>
              <w:left w:val="single" w:sz="8" w:space="0" w:color="A3A3A3"/>
              <w:right w:val="single" w:sz="8" w:space="0" w:color="A3A3A3"/>
            </w:tcBorders>
          </w:tcPr>
          <w:p w14:paraId="15E324FC"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top w:val="single" w:sz="8" w:space="0" w:color="A3A3A3"/>
              <w:left w:val="single" w:sz="8" w:space="0" w:color="A3A3A3"/>
              <w:right w:val="single" w:sz="8" w:space="0" w:color="A3A3A3"/>
            </w:tcBorders>
          </w:tcPr>
          <w:p w14:paraId="460E94C3" w14:textId="77777777" w:rsidR="009A32D2" w:rsidRPr="00BF6655" w:rsidRDefault="009A32D2" w:rsidP="00CA0D43">
            <w:pPr>
              <w:pStyle w:val="NormalWeb"/>
              <w:spacing w:after="240"/>
              <w:jc w:val="center"/>
              <w:rPr>
                <w:sz w:val="18"/>
                <w:szCs w:val="18"/>
              </w:rPr>
            </w:pPr>
            <w:r w:rsidRPr="00BF6655">
              <w:rPr>
                <w:sz w:val="18"/>
                <w:szCs w:val="18"/>
              </w:rPr>
              <w:t>55</w:t>
            </w:r>
          </w:p>
        </w:tc>
        <w:tc>
          <w:tcPr>
            <w:tcW w:w="688" w:type="dxa"/>
            <w:tcBorders>
              <w:top w:val="single" w:sz="8" w:space="0" w:color="A3A3A3"/>
              <w:left w:val="single" w:sz="8" w:space="0" w:color="A3A3A3"/>
              <w:right w:val="single" w:sz="8" w:space="0" w:color="A3A3A3"/>
            </w:tcBorders>
          </w:tcPr>
          <w:p w14:paraId="386DE60A" w14:textId="77777777" w:rsidR="009A32D2" w:rsidRPr="00BF6655" w:rsidRDefault="009A32D2" w:rsidP="00CA0D43">
            <w:pPr>
              <w:pStyle w:val="NormalWeb"/>
              <w:spacing w:after="240"/>
              <w:jc w:val="center"/>
              <w:rPr>
                <w:sz w:val="18"/>
                <w:szCs w:val="18"/>
              </w:rPr>
            </w:pPr>
            <w:r w:rsidRPr="00BF6655">
              <w:rPr>
                <w:sz w:val="18"/>
                <w:szCs w:val="18"/>
              </w:rPr>
              <w:t>50</w:t>
            </w:r>
          </w:p>
        </w:tc>
        <w:tc>
          <w:tcPr>
            <w:tcW w:w="689" w:type="dxa"/>
            <w:tcBorders>
              <w:top w:val="single" w:sz="8" w:space="0" w:color="A3A3A3"/>
              <w:left w:val="single" w:sz="8" w:space="0" w:color="A3A3A3"/>
              <w:right w:val="single" w:sz="8" w:space="0" w:color="A3A3A3"/>
            </w:tcBorders>
          </w:tcPr>
          <w:p w14:paraId="6B1EE85E" w14:textId="77777777" w:rsidR="009A32D2" w:rsidRPr="00BF6655" w:rsidRDefault="009A32D2" w:rsidP="00CA0D43">
            <w:pPr>
              <w:pStyle w:val="NormalWeb"/>
              <w:spacing w:after="240"/>
              <w:jc w:val="center"/>
              <w:rPr>
                <w:sz w:val="18"/>
                <w:szCs w:val="18"/>
              </w:rPr>
            </w:pPr>
            <w:r w:rsidRPr="00BF6655">
              <w:rPr>
                <w:sz w:val="18"/>
                <w:szCs w:val="18"/>
              </w:rPr>
              <w:t>45</w:t>
            </w:r>
          </w:p>
        </w:tc>
        <w:tc>
          <w:tcPr>
            <w:tcW w:w="688" w:type="dxa"/>
            <w:tcBorders>
              <w:top w:val="single" w:sz="8" w:space="0" w:color="A3A3A3"/>
              <w:left w:val="single" w:sz="8" w:space="0" w:color="A3A3A3"/>
              <w:right w:val="single" w:sz="8" w:space="0" w:color="A3A3A3"/>
            </w:tcBorders>
          </w:tcPr>
          <w:p w14:paraId="1BC55D14" w14:textId="77777777" w:rsidR="009A32D2" w:rsidRPr="00BF6655" w:rsidRDefault="009A32D2" w:rsidP="00CA0D43">
            <w:pPr>
              <w:pStyle w:val="NormalWeb"/>
              <w:spacing w:after="240"/>
              <w:jc w:val="center"/>
              <w:rPr>
                <w:sz w:val="18"/>
                <w:szCs w:val="18"/>
              </w:rPr>
            </w:pPr>
            <w:r w:rsidRPr="00BF6655">
              <w:rPr>
                <w:sz w:val="18"/>
                <w:szCs w:val="18"/>
              </w:rPr>
              <w:t>40</w:t>
            </w:r>
          </w:p>
        </w:tc>
        <w:tc>
          <w:tcPr>
            <w:tcW w:w="689" w:type="dxa"/>
            <w:tcBorders>
              <w:top w:val="single" w:sz="8" w:space="0" w:color="A3A3A3"/>
              <w:left w:val="single" w:sz="8" w:space="0" w:color="A3A3A3"/>
              <w:right w:val="single" w:sz="8" w:space="0" w:color="A3A3A3"/>
            </w:tcBorders>
          </w:tcPr>
          <w:p w14:paraId="7D9096B6" w14:textId="77777777" w:rsidR="009A32D2" w:rsidRPr="00BF6655" w:rsidRDefault="009A32D2" w:rsidP="00CA0D43">
            <w:pPr>
              <w:pStyle w:val="NormalWeb"/>
              <w:spacing w:after="240"/>
              <w:jc w:val="center"/>
              <w:rPr>
                <w:sz w:val="18"/>
                <w:szCs w:val="18"/>
              </w:rPr>
            </w:pPr>
            <w:r w:rsidRPr="00BF6655">
              <w:rPr>
                <w:sz w:val="18"/>
                <w:szCs w:val="18"/>
              </w:rPr>
              <w:t>55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F2CB24" w14:textId="77777777" w:rsidR="009A32D2" w:rsidRPr="00BF6655" w:rsidRDefault="009A32D2" w:rsidP="00CA0D43">
            <w:pPr>
              <w:pStyle w:val="NormalWeb"/>
              <w:spacing w:after="240"/>
              <w:jc w:val="center"/>
              <w:rPr>
                <w:sz w:val="18"/>
                <w:szCs w:val="18"/>
              </w:rPr>
            </w:pPr>
            <w:r w:rsidRPr="00BF6655">
              <w:rPr>
                <w:sz w:val="18"/>
                <w:szCs w:val="18"/>
              </w:rPr>
              <w:t>8</w:t>
            </w:r>
          </w:p>
        </w:tc>
      </w:tr>
      <w:tr w:rsidR="009A32D2" w:rsidRPr="00BF6655" w14:paraId="17B0BCFC"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9C9F0D" w14:textId="77777777" w:rsidR="009A32D2" w:rsidRPr="00BF6655" w:rsidRDefault="009A32D2" w:rsidP="00CA0D43">
            <w:pPr>
              <w:pStyle w:val="NormalWeb"/>
              <w:spacing w:after="240"/>
              <w:rPr>
                <w:sz w:val="18"/>
                <w:szCs w:val="18"/>
              </w:rPr>
            </w:pPr>
            <w:r w:rsidRPr="00BF6655">
              <w:rPr>
                <w:sz w:val="18"/>
                <w:szCs w:val="18"/>
              </w:rPr>
              <w:t>Lørdag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8E7770" w14:textId="77777777" w:rsidR="009A32D2" w:rsidRPr="00BF6655" w:rsidRDefault="009A32D2" w:rsidP="00CA0D43">
            <w:pPr>
              <w:pStyle w:val="NormalWeb"/>
              <w:spacing w:after="240"/>
              <w:rPr>
                <w:sz w:val="18"/>
                <w:szCs w:val="18"/>
              </w:rPr>
            </w:pPr>
            <w:r w:rsidRPr="00BF6655">
              <w:rPr>
                <w:sz w:val="18"/>
                <w:szCs w:val="18"/>
              </w:rPr>
              <w:t>7</w:t>
            </w:r>
            <w:r w:rsidRPr="00BF6655">
              <w:rPr>
                <w:sz w:val="18"/>
                <w:szCs w:val="18"/>
                <w:u w:val="single"/>
                <w:vertAlign w:val="superscript"/>
              </w:rPr>
              <w:t>00</w:t>
            </w:r>
            <w:r w:rsidRPr="00BF6655">
              <w:rPr>
                <w:sz w:val="18"/>
                <w:szCs w:val="18"/>
              </w:rPr>
              <w:t xml:space="preserve"> - 14</w:t>
            </w:r>
            <w:r w:rsidRPr="00BF6655">
              <w:rPr>
                <w:sz w:val="18"/>
                <w:szCs w:val="18"/>
                <w:u w:val="single"/>
                <w:vertAlign w:val="superscript"/>
              </w:rPr>
              <w:t>00</w:t>
            </w:r>
          </w:p>
        </w:tc>
        <w:tc>
          <w:tcPr>
            <w:tcW w:w="688" w:type="dxa"/>
            <w:tcBorders>
              <w:left w:val="single" w:sz="8" w:space="0" w:color="A3A3A3"/>
              <w:right w:val="single" w:sz="8" w:space="0" w:color="A3A3A3"/>
            </w:tcBorders>
            <w:tcMar>
              <w:top w:w="80" w:type="dxa"/>
              <w:left w:w="80" w:type="dxa"/>
              <w:bottom w:w="80" w:type="dxa"/>
              <w:right w:w="80" w:type="dxa"/>
            </w:tcMar>
          </w:tcPr>
          <w:p w14:paraId="6688C2A0"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left w:val="single" w:sz="8" w:space="0" w:color="A3A3A3"/>
              <w:right w:val="single" w:sz="8" w:space="0" w:color="A3A3A3"/>
            </w:tcBorders>
          </w:tcPr>
          <w:p w14:paraId="279F6425"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left w:val="single" w:sz="8" w:space="0" w:color="A3A3A3"/>
              <w:right w:val="single" w:sz="8" w:space="0" w:color="A3A3A3"/>
            </w:tcBorders>
          </w:tcPr>
          <w:p w14:paraId="28D1A820" w14:textId="77777777" w:rsidR="009A32D2" w:rsidRPr="00BF6655" w:rsidRDefault="009A32D2" w:rsidP="00CA0D43">
            <w:pPr>
              <w:pStyle w:val="NormalWeb"/>
              <w:spacing w:after="240"/>
              <w:jc w:val="center"/>
              <w:rPr>
                <w:sz w:val="18"/>
                <w:szCs w:val="18"/>
              </w:rPr>
            </w:pPr>
            <w:r w:rsidRPr="00BF6655">
              <w:rPr>
                <w:sz w:val="18"/>
                <w:szCs w:val="18"/>
              </w:rPr>
              <w:t>55</w:t>
            </w:r>
          </w:p>
        </w:tc>
        <w:tc>
          <w:tcPr>
            <w:tcW w:w="688" w:type="dxa"/>
            <w:tcBorders>
              <w:left w:val="single" w:sz="8" w:space="0" w:color="A3A3A3"/>
              <w:right w:val="single" w:sz="8" w:space="0" w:color="A3A3A3"/>
            </w:tcBorders>
          </w:tcPr>
          <w:p w14:paraId="0E2B8E72" w14:textId="77777777" w:rsidR="009A32D2" w:rsidRPr="00BF6655" w:rsidRDefault="009A32D2" w:rsidP="00CA0D43">
            <w:pPr>
              <w:pStyle w:val="NormalWeb"/>
              <w:spacing w:after="240"/>
              <w:jc w:val="center"/>
              <w:rPr>
                <w:sz w:val="18"/>
                <w:szCs w:val="18"/>
              </w:rPr>
            </w:pPr>
            <w:r w:rsidRPr="00BF6655">
              <w:rPr>
                <w:sz w:val="18"/>
                <w:szCs w:val="18"/>
              </w:rPr>
              <w:t>50</w:t>
            </w:r>
          </w:p>
        </w:tc>
        <w:tc>
          <w:tcPr>
            <w:tcW w:w="689" w:type="dxa"/>
            <w:tcBorders>
              <w:left w:val="single" w:sz="8" w:space="0" w:color="A3A3A3"/>
              <w:right w:val="single" w:sz="8" w:space="0" w:color="A3A3A3"/>
            </w:tcBorders>
          </w:tcPr>
          <w:p w14:paraId="38047572" w14:textId="77777777" w:rsidR="009A32D2" w:rsidRPr="00BF6655" w:rsidRDefault="009A32D2" w:rsidP="00CA0D43">
            <w:pPr>
              <w:pStyle w:val="NormalWeb"/>
              <w:spacing w:after="240"/>
              <w:jc w:val="center"/>
              <w:rPr>
                <w:sz w:val="18"/>
                <w:szCs w:val="18"/>
              </w:rPr>
            </w:pPr>
            <w:r w:rsidRPr="00BF6655">
              <w:rPr>
                <w:sz w:val="18"/>
                <w:szCs w:val="18"/>
              </w:rPr>
              <w:t>45</w:t>
            </w:r>
          </w:p>
        </w:tc>
        <w:tc>
          <w:tcPr>
            <w:tcW w:w="688" w:type="dxa"/>
            <w:tcBorders>
              <w:left w:val="single" w:sz="8" w:space="0" w:color="A3A3A3"/>
              <w:right w:val="single" w:sz="8" w:space="0" w:color="A3A3A3"/>
            </w:tcBorders>
          </w:tcPr>
          <w:p w14:paraId="1E1A5B93" w14:textId="77777777" w:rsidR="009A32D2" w:rsidRPr="00BF6655" w:rsidRDefault="009A32D2" w:rsidP="00CA0D43">
            <w:pPr>
              <w:pStyle w:val="NormalWeb"/>
              <w:spacing w:after="240"/>
              <w:jc w:val="center"/>
              <w:rPr>
                <w:sz w:val="18"/>
                <w:szCs w:val="18"/>
              </w:rPr>
            </w:pPr>
            <w:r w:rsidRPr="00BF6655">
              <w:rPr>
                <w:sz w:val="18"/>
                <w:szCs w:val="18"/>
              </w:rPr>
              <w:t>40</w:t>
            </w:r>
          </w:p>
        </w:tc>
        <w:tc>
          <w:tcPr>
            <w:tcW w:w="689" w:type="dxa"/>
            <w:tcBorders>
              <w:left w:val="single" w:sz="8" w:space="0" w:color="A3A3A3"/>
              <w:right w:val="single" w:sz="8" w:space="0" w:color="A3A3A3"/>
            </w:tcBorders>
          </w:tcPr>
          <w:p w14:paraId="7437E2FA" w14:textId="77777777" w:rsidR="009A32D2" w:rsidRPr="00BF6655" w:rsidRDefault="009A32D2" w:rsidP="00CA0D43">
            <w:pPr>
              <w:pStyle w:val="NormalWeb"/>
              <w:spacing w:after="240"/>
              <w:jc w:val="center"/>
              <w:rPr>
                <w:sz w:val="18"/>
                <w:szCs w:val="18"/>
              </w:rPr>
            </w:pPr>
            <w:r w:rsidRPr="00BF6655">
              <w:rPr>
                <w:sz w:val="18"/>
                <w:szCs w:val="18"/>
              </w:rPr>
              <w:t>55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0B8317" w14:textId="77777777" w:rsidR="009A32D2" w:rsidRPr="00BF6655" w:rsidRDefault="009A32D2" w:rsidP="00CA0D43">
            <w:pPr>
              <w:pStyle w:val="NormalWeb"/>
              <w:spacing w:after="240"/>
              <w:jc w:val="center"/>
              <w:rPr>
                <w:sz w:val="18"/>
                <w:szCs w:val="18"/>
              </w:rPr>
            </w:pPr>
            <w:r w:rsidRPr="00BF6655">
              <w:rPr>
                <w:sz w:val="18"/>
                <w:szCs w:val="18"/>
              </w:rPr>
              <w:t>7</w:t>
            </w:r>
          </w:p>
        </w:tc>
      </w:tr>
      <w:tr w:rsidR="009A32D2" w:rsidRPr="00BF6655" w14:paraId="56FB7959"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4EC8CA" w14:textId="77777777" w:rsidR="009A32D2" w:rsidRPr="00BF6655" w:rsidRDefault="009A32D2" w:rsidP="00CA0D43">
            <w:pPr>
              <w:pStyle w:val="NormalWeb"/>
              <w:spacing w:after="240"/>
              <w:rPr>
                <w:sz w:val="18"/>
                <w:szCs w:val="18"/>
              </w:rPr>
            </w:pPr>
            <w:r w:rsidRPr="00BF6655">
              <w:rPr>
                <w:sz w:val="18"/>
                <w:szCs w:val="18"/>
              </w:rPr>
              <w:t>Lørdag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79E4E5" w14:textId="77777777" w:rsidR="009A32D2" w:rsidRPr="00BF6655" w:rsidRDefault="009A32D2" w:rsidP="00CA0D43">
            <w:pPr>
              <w:pStyle w:val="NormalWeb"/>
              <w:spacing w:after="240"/>
              <w:rPr>
                <w:sz w:val="18"/>
                <w:szCs w:val="18"/>
              </w:rPr>
            </w:pPr>
            <w:r w:rsidRPr="00BF6655">
              <w:rPr>
                <w:sz w:val="18"/>
                <w:szCs w:val="18"/>
              </w:rPr>
              <w:t>14</w:t>
            </w:r>
            <w:r w:rsidRPr="00BF6655">
              <w:rPr>
                <w:sz w:val="18"/>
                <w:szCs w:val="18"/>
                <w:u w:val="single"/>
                <w:vertAlign w:val="superscript"/>
              </w:rPr>
              <w:t>00</w:t>
            </w:r>
            <w:r w:rsidRPr="00BF6655">
              <w:rPr>
                <w:sz w:val="18"/>
                <w:szCs w:val="18"/>
              </w:rPr>
              <w:t xml:space="preserve"> - 18</w:t>
            </w:r>
            <w:r w:rsidRPr="00BF6655">
              <w:rPr>
                <w:sz w:val="18"/>
                <w:szCs w:val="18"/>
                <w:u w:val="single"/>
                <w:vertAlign w:val="superscript"/>
              </w:rPr>
              <w:t>00</w:t>
            </w:r>
          </w:p>
        </w:tc>
        <w:tc>
          <w:tcPr>
            <w:tcW w:w="688" w:type="dxa"/>
            <w:tcBorders>
              <w:left w:val="single" w:sz="8" w:space="0" w:color="A3A3A3"/>
              <w:right w:val="single" w:sz="8" w:space="0" w:color="A3A3A3"/>
            </w:tcBorders>
            <w:tcMar>
              <w:top w:w="80" w:type="dxa"/>
              <w:left w:w="80" w:type="dxa"/>
              <w:bottom w:w="80" w:type="dxa"/>
              <w:right w:w="80" w:type="dxa"/>
            </w:tcMar>
          </w:tcPr>
          <w:p w14:paraId="064EF43F"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left w:val="single" w:sz="8" w:space="0" w:color="A3A3A3"/>
              <w:right w:val="single" w:sz="8" w:space="0" w:color="A3A3A3"/>
            </w:tcBorders>
          </w:tcPr>
          <w:p w14:paraId="1DFCBA34"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left w:val="single" w:sz="8" w:space="0" w:color="A3A3A3"/>
              <w:right w:val="single" w:sz="8" w:space="0" w:color="A3A3A3"/>
            </w:tcBorders>
          </w:tcPr>
          <w:p w14:paraId="038021E7" w14:textId="77777777" w:rsidR="009A32D2" w:rsidRPr="00BF6655" w:rsidRDefault="009A32D2" w:rsidP="00CA0D43">
            <w:pPr>
              <w:pStyle w:val="NormalWeb"/>
              <w:spacing w:after="240"/>
              <w:jc w:val="center"/>
              <w:rPr>
                <w:sz w:val="18"/>
                <w:szCs w:val="18"/>
              </w:rPr>
            </w:pPr>
            <w:r w:rsidRPr="00BF6655">
              <w:rPr>
                <w:sz w:val="18"/>
                <w:szCs w:val="18"/>
              </w:rPr>
              <w:t>45</w:t>
            </w:r>
          </w:p>
        </w:tc>
        <w:tc>
          <w:tcPr>
            <w:tcW w:w="688" w:type="dxa"/>
            <w:tcBorders>
              <w:left w:val="single" w:sz="8" w:space="0" w:color="A3A3A3"/>
              <w:right w:val="single" w:sz="8" w:space="0" w:color="A3A3A3"/>
            </w:tcBorders>
          </w:tcPr>
          <w:p w14:paraId="65A1598E" w14:textId="77777777" w:rsidR="009A32D2" w:rsidRPr="00BF6655" w:rsidRDefault="009A32D2" w:rsidP="00CA0D43">
            <w:pPr>
              <w:pStyle w:val="NormalWeb"/>
              <w:spacing w:after="240"/>
              <w:jc w:val="center"/>
              <w:rPr>
                <w:sz w:val="18"/>
                <w:szCs w:val="18"/>
              </w:rPr>
            </w:pPr>
            <w:r w:rsidRPr="00BF6655">
              <w:rPr>
                <w:sz w:val="18"/>
                <w:szCs w:val="18"/>
              </w:rPr>
              <w:t>45</w:t>
            </w:r>
          </w:p>
        </w:tc>
        <w:tc>
          <w:tcPr>
            <w:tcW w:w="689" w:type="dxa"/>
            <w:tcBorders>
              <w:left w:val="single" w:sz="8" w:space="0" w:color="A3A3A3"/>
              <w:right w:val="single" w:sz="8" w:space="0" w:color="A3A3A3"/>
            </w:tcBorders>
          </w:tcPr>
          <w:p w14:paraId="79F59717" w14:textId="77777777" w:rsidR="009A32D2" w:rsidRPr="00BF6655" w:rsidRDefault="009A32D2" w:rsidP="00CA0D43">
            <w:pPr>
              <w:pStyle w:val="NormalWeb"/>
              <w:spacing w:after="240"/>
              <w:jc w:val="center"/>
              <w:rPr>
                <w:sz w:val="18"/>
                <w:szCs w:val="18"/>
              </w:rPr>
            </w:pPr>
            <w:r w:rsidRPr="00BF6655">
              <w:rPr>
                <w:sz w:val="18"/>
                <w:szCs w:val="18"/>
              </w:rPr>
              <w:t>40</w:t>
            </w:r>
          </w:p>
        </w:tc>
        <w:tc>
          <w:tcPr>
            <w:tcW w:w="688" w:type="dxa"/>
            <w:tcBorders>
              <w:left w:val="single" w:sz="8" w:space="0" w:color="A3A3A3"/>
              <w:right w:val="single" w:sz="8" w:space="0" w:color="A3A3A3"/>
            </w:tcBorders>
          </w:tcPr>
          <w:p w14:paraId="5DB24CE2" w14:textId="77777777" w:rsidR="009A32D2" w:rsidRPr="00BF6655" w:rsidRDefault="009A32D2" w:rsidP="00CA0D43">
            <w:pPr>
              <w:pStyle w:val="NormalWeb"/>
              <w:spacing w:after="240"/>
              <w:jc w:val="center"/>
              <w:rPr>
                <w:sz w:val="18"/>
                <w:szCs w:val="18"/>
              </w:rPr>
            </w:pPr>
            <w:r w:rsidRPr="00BF6655">
              <w:rPr>
                <w:sz w:val="18"/>
                <w:szCs w:val="18"/>
              </w:rPr>
              <w:t>35</w:t>
            </w:r>
          </w:p>
        </w:tc>
        <w:tc>
          <w:tcPr>
            <w:tcW w:w="689" w:type="dxa"/>
            <w:tcBorders>
              <w:left w:val="single" w:sz="8" w:space="0" w:color="A3A3A3"/>
              <w:right w:val="single" w:sz="8" w:space="0" w:color="A3A3A3"/>
            </w:tcBorders>
          </w:tcPr>
          <w:p w14:paraId="1C3C59F0" w14:textId="77777777" w:rsidR="009A32D2" w:rsidRPr="00BF6655" w:rsidRDefault="009A32D2" w:rsidP="00CA0D43">
            <w:pPr>
              <w:pStyle w:val="NormalWeb"/>
              <w:spacing w:after="240"/>
              <w:jc w:val="center"/>
              <w:rPr>
                <w:sz w:val="18"/>
                <w:szCs w:val="18"/>
              </w:rPr>
            </w:pPr>
            <w:r w:rsidRPr="00BF6655">
              <w:rPr>
                <w:sz w:val="18"/>
                <w:szCs w:val="18"/>
              </w:rPr>
              <w:t>45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530BE0" w14:textId="77777777" w:rsidR="009A32D2" w:rsidRPr="00BF6655" w:rsidRDefault="009A32D2" w:rsidP="00CA0D43">
            <w:pPr>
              <w:pStyle w:val="NormalWeb"/>
              <w:spacing w:after="240"/>
              <w:jc w:val="center"/>
              <w:rPr>
                <w:sz w:val="18"/>
                <w:szCs w:val="18"/>
              </w:rPr>
            </w:pPr>
            <w:r w:rsidRPr="00BF6655">
              <w:rPr>
                <w:sz w:val="18"/>
                <w:szCs w:val="18"/>
              </w:rPr>
              <w:t>4</w:t>
            </w:r>
          </w:p>
        </w:tc>
      </w:tr>
      <w:tr w:rsidR="009A32D2" w:rsidRPr="00BF6655" w14:paraId="0F227C64"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6B3788" w14:textId="77777777" w:rsidR="009A32D2" w:rsidRPr="00BF6655" w:rsidRDefault="009A32D2" w:rsidP="00CA0D43">
            <w:pPr>
              <w:pStyle w:val="NormalWeb"/>
              <w:spacing w:after="240"/>
              <w:rPr>
                <w:sz w:val="18"/>
                <w:szCs w:val="18"/>
              </w:rPr>
            </w:pPr>
            <w:r w:rsidRPr="00BF6655">
              <w:rPr>
                <w:sz w:val="18"/>
                <w:szCs w:val="18"/>
              </w:rPr>
              <w:t>Søn- og helligdage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3E1AF9" w14:textId="77777777" w:rsidR="009A32D2" w:rsidRPr="00BF6655" w:rsidRDefault="009A32D2" w:rsidP="00CA0D43">
            <w:pPr>
              <w:pStyle w:val="NormalWeb"/>
              <w:spacing w:after="240"/>
              <w:rPr>
                <w:sz w:val="18"/>
                <w:szCs w:val="18"/>
              </w:rPr>
            </w:pPr>
            <w:r w:rsidRPr="00BF6655">
              <w:rPr>
                <w:sz w:val="18"/>
                <w:szCs w:val="18"/>
              </w:rPr>
              <w:t>7</w:t>
            </w:r>
            <w:r w:rsidRPr="00BF6655">
              <w:rPr>
                <w:sz w:val="18"/>
                <w:szCs w:val="18"/>
                <w:u w:val="single"/>
                <w:vertAlign w:val="superscript"/>
              </w:rPr>
              <w:t>00</w:t>
            </w:r>
            <w:r w:rsidRPr="00BF6655">
              <w:rPr>
                <w:sz w:val="18"/>
                <w:szCs w:val="18"/>
              </w:rPr>
              <w:t xml:space="preserve"> - 18</w:t>
            </w:r>
            <w:r w:rsidRPr="00BF6655">
              <w:rPr>
                <w:sz w:val="18"/>
                <w:szCs w:val="18"/>
                <w:u w:val="single"/>
                <w:vertAlign w:val="superscript"/>
              </w:rPr>
              <w:t>00</w:t>
            </w:r>
          </w:p>
        </w:tc>
        <w:tc>
          <w:tcPr>
            <w:tcW w:w="688" w:type="dxa"/>
            <w:tcBorders>
              <w:left w:val="single" w:sz="8" w:space="0" w:color="A3A3A3"/>
              <w:right w:val="single" w:sz="8" w:space="0" w:color="A3A3A3"/>
            </w:tcBorders>
            <w:tcMar>
              <w:top w:w="80" w:type="dxa"/>
              <w:left w:w="80" w:type="dxa"/>
              <w:bottom w:w="80" w:type="dxa"/>
              <w:right w:w="80" w:type="dxa"/>
            </w:tcMar>
          </w:tcPr>
          <w:p w14:paraId="2D9D8FA2"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left w:val="single" w:sz="8" w:space="0" w:color="A3A3A3"/>
              <w:right w:val="single" w:sz="8" w:space="0" w:color="A3A3A3"/>
            </w:tcBorders>
          </w:tcPr>
          <w:p w14:paraId="109C1724"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left w:val="single" w:sz="8" w:space="0" w:color="A3A3A3"/>
              <w:right w:val="single" w:sz="8" w:space="0" w:color="A3A3A3"/>
            </w:tcBorders>
          </w:tcPr>
          <w:p w14:paraId="4F307906" w14:textId="77777777" w:rsidR="009A32D2" w:rsidRPr="00BF6655" w:rsidRDefault="009A32D2" w:rsidP="00CA0D43">
            <w:pPr>
              <w:pStyle w:val="NormalWeb"/>
              <w:spacing w:after="240"/>
              <w:jc w:val="center"/>
              <w:rPr>
                <w:sz w:val="18"/>
                <w:szCs w:val="18"/>
              </w:rPr>
            </w:pPr>
            <w:r w:rsidRPr="00BF6655">
              <w:rPr>
                <w:sz w:val="18"/>
                <w:szCs w:val="18"/>
              </w:rPr>
              <w:t>45</w:t>
            </w:r>
          </w:p>
        </w:tc>
        <w:tc>
          <w:tcPr>
            <w:tcW w:w="688" w:type="dxa"/>
            <w:tcBorders>
              <w:left w:val="single" w:sz="8" w:space="0" w:color="A3A3A3"/>
              <w:right w:val="single" w:sz="8" w:space="0" w:color="A3A3A3"/>
            </w:tcBorders>
          </w:tcPr>
          <w:p w14:paraId="119FB6D2" w14:textId="77777777" w:rsidR="009A32D2" w:rsidRPr="00BF6655" w:rsidRDefault="009A32D2" w:rsidP="00CA0D43">
            <w:pPr>
              <w:pStyle w:val="NormalWeb"/>
              <w:spacing w:after="240"/>
              <w:jc w:val="center"/>
              <w:rPr>
                <w:sz w:val="18"/>
                <w:szCs w:val="18"/>
              </w:rPr>
            </w:pPr>
            <w:r w:rsidRPr="00BF6655">
              <w:rPr>
                <w:sz w:val="18"/>
                <w:szCs w:val="18"/>
              </w:rPr>
              <w:t>45</w:t>
            </w:r>
          </w:p>
        </w:tc>
        <w:tc>
          <w:tcPr>
            <w:tcW w:w="689" w:type="dxa"/>
            <w:tcBorders>
              <w:left w:val="single" w:sz="8" w:space="0" w:color="A3A3A3"/>
              <w:right w:val="single" w:sz="8" w:space="0" w:color="A3A3A3"/>
            </w:tcBorders>
          </w:tcPr>
          <w:p w14:paraId="37354F63" w14:textId="77777777" w:rsidR="009A32D2" w:rsidRPr="00BF6655" w:rsidRDefault="009A32D2" w:rsidP="00CA0D43">
            <w:pPr>
              <w:pStyle w:val="NormalWeb"/>
              <w:spacing w:after="240"/>
              <w:jc w:val="center"/>
              <w:rPr>
                <w:sz w:val="18"/>
                <w:szCs w:val="18"/>
              </w:rPr>
            </w:pPr>
            <w:r w:rsidRPr="00BF6655">
              <w:rPr>
                <w:sz w:val="18"/>
                <w:szCs w:val="18"/>
              </w:rPr>
              <w:t>40</w:t>
            </w:r>
          </w:p>
        </w:tc>
        <w:tc>
          <w:tcPr>
            <w:tcW w:w="688" w:type="dxa"/>
            <w:tcBorders>
              <w:left w:val="single" w:sz="8" w:space="0" w:color="A3A3A3"/>
              <w:right w:val="single" w:sz="8" w:space="0" w:color="A3A3A3"/>
            </w:tcBorders>
          </w:tcPr>
          <w:p w14:paraId="13334C2E" w14:textId="77777777" w:rsidR="009A32D2" w:rsidRPr="00BF6655" w:rsidRDefault="009A32D2" w:rsidP="00CA0D43">
            <w:pPr>
              <w:pStyle w:val="NormalWeb"/>
              <w:spacing w:after="240"/>
              <w:jc w:val="center"/>
              <w:rPr>
                <w:sz w:val="18"/>
                <w:szCs w:val="18"/>
              </w:rPr>
            </w:pPr>
            <w:r w:rsidRPr="00BF6655">
              <w:rPr>
                <w:sz w:val="18"/>
                <w:szCs w:val="18"/>
              </w:rPr>
              <w:t>35</w:t>
            </w:r>
          </w:p>
        </w:tc>
        <w:tc>
          <w:tcPr>
            <w:tcW w:w="689" w:type="dxa"/>
            <w:tcBorders>
              <w:left w:val="single" w:sz="8" w:space="0" w:color="A3A3A3"/>
              <w:right w:val="single" w:sz="8" w:space="0" w:color="A3A3A3"/>
            </w:tcBorders>
          </w:tcPr>
          <w:p w14:paraId="31FE3191" w14:textId="77777777" w:rsidR="009A32D2" w:rsidRPr="00BF6655" w:rsidRDefault="009A32D2" w:rsidP="00CA0D43">
            <w:pPr>
              <w:pStyle w:val="NormalWeb"/>
              <w:spacing w:after="240"/>
              <w:jc w:val="center"/>
              <w:rPr>
                <w:sz w:val="18"/>
                <w:szCs w:val="18"/>
              </w:rPr>
            </w:pPr>
            <w:r w:rsidRPr="00BF6655">
              <w:rPr>
                <w:sz w:val="18"/>
                <w:szCs w:val="18"/>
              </w:rPr>
              <w:t>45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C04BA2" w14:textId="77777777" w:rsidR="009A32D2" w:rsidRPr="00BF6655" w:rsidRDefault="009A32D2" w:rsidP="00CA0D43">
            <w:pPr>
              <w:pStyle w:val="NormalWeb"/>
              <w:spacing w:after="240"/>
              <w:jc w:val="center"/>
              <w:rPr>
                <w:sz w:val="18"/>
                <w:szCs w:val="18"/>
              </w:rPr>
            </w:pPr>
            <w:r w:rsidRPr="00BF6655">
              <w:rPr>
                <w:sz w:val="18"/>
                <w:szCs w:val="18"/>
              </w:rPr>
              <w:t>8</w:t>
            </w:r>
          </w:p>
        </w:tc>
      </w:tr>
      <w:tr w:rsidR="009A32D2" w:rsidRPr="00BF6655" w14:paraId="2CF792BE" w14:textId="77777777" w:rsidTr="00CA0D43">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90AC997" w14:textId="77777777" w:rsidR="009A32D2" w:rsidRPr="00BF6655" w:rsidRDefault="009A32D2" w:rsidP="00CA0D43">
            <w:pPr>
              <w:pStyle w:val="NormalWeb"/>
              <w:spacing w:after="240"/>
              <w:rPr>
                <w:sz w:val="18"/>
                <w:szCs w:val="18"/>
              </w:rPr>
            </w:pPr>
            <w:r w:rsidRPr="00BF6655">
              <w:rPr>
                <w:b/>
                <w:bCs/>
                <w:sz w:val="18"/>
                <w:szCs w:val="18"/>
              </w:rPr>
              <w:t>Aften</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6DE487B6" w14:textId="77777777" w:rsidR="009A32D2" w:rsidRPr="00BF6655" w:rsidRDefault="009A32D2" w:rsidP="00CA0D43">
            <w:pPr>
              <w:pStyle w:val="NormalWeb"/>
              <w:spacing w:after="240"/>
              <w:rPr>
                <w:sz w:val="18"/>
                <w:szCs w:val="18"/>
              </w:rPr>
            </w:pPr>
          </w:p>
        </w:tc>
        <w:tc>
          <w:tcPr>
            <w:tcW w:w="688" w:type="dxa"/>
            <w:tcBorders>
              <w:left w:val="single" w:sz="8" w:space="0" w:color="A3A3A3"/>
              <w:right w:val="single" w:sz="8" w:space="0" w:color="A3A3A3"/>
            </w:tcBorders>
            <w:shd w:val="clear" w:color="auto" w:fill="F2F2F2" w:themeFill="background1" w:themeFillShade="F2"/>
            <w:tcMar>
              <w:top w:w="80" w:type="dxa"/>
              <w:left w:w="80" w:type="dxa"/>
              <w:bottom w:w="80" w:type="dxa"/>
              <w:right w:w="80" w:type="dxa"/>
            </w:tcMar>
          </w:tcPr>
          <w:p w14:paraId="7337337F"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27BF7C02"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78052FB7"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7A047B42"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18F995E1"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39F798CD"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6AADD5EC" w14:textId="77777777" w:rsidR="009A32D2" w:rsidRPr="00BF6655" w:rsidRDefault="009A32D2" w:rsidP="00CA0D43">
            <w:pPr>
              <w:pStyle w:val="NormalWeb"/>
              <w:spacing w:after="240"/>
              <w:jc w:val="center"/>
              <w:rPr>
                <w:sz w:val="18"/>
                <w:szCs w:val="18"/>
              </w:rPr>
            </w:pPr>
          </w:p>
        </w:tc>
        <w:tc>
          <w:tcPr>
            <w:tcW w:w="981"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29F4BCB1" w14:textId="77777777" w:rsidR="009A32D2" w:rsidRPr="00BF6655" w:rsidRDefault="009A32D2" w:rsidP="00CA0D43">
            <w:pPr>
              <w:pStyle w:val="NormalWeb"/>
              <w:spacing w:after="240"/>
              <w:jc w:val="center"/>
              <w:rPr>
                <w:sz w:val="18"/>
                <w:szCs w:val="18"/>
              </w:rPr>
            </w:pPr>
          </w:p>
        </w:tc>
      </w:tr>
      <w:tr w:rsidR="009A32D2" w:rsidRPr="00BF6655" w14:paraId="79380233"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C53E98" w14:textId="77777777" w:rsidR="009A32D2" w:rsidRPr="00BF6655" w:rsidRDefault="009A32D2" w:rsidP="00CA0D43">
            <w:pPr>
              <w:pStyle w:val="NormalWeb"/>
              <w:spacing w:after="240"/>
              <w:rPr>
                <w:sz w:val="18"/>
                <w:szCs w:val="18"/>
              </w:rPr>
            </w:pPr>
            <w:r w:rsidRPr="00BF6655">
              <w:rPr>
                <w:sz w:val="18"/>
                <w:szCs w:val="18"/>
              </w:rPr>
              <w:lastRenderedPageBreak/>
              <w:t>Alle 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F1035" w14:textId="77777777" w:rsidR="009A32D2" w:rsidRPr="00BF6655" w:rsidRDefault="009A32D2" w:rsidP="00CA0D43">
            <w:pPr>
              <w:pStyle w:val="NormalWeb"/>
              <w:spacing w:after="240"/>
              <w:rPr>
                <w:sz w:val="18"/>
                <w:szCs w:val="18"/>
              </w:rPr>
            </w:pPr>
            <w:r w:rsidRPr="00BF6655">
              <w:rPr>
                <w:sz w:val="18"/>
                <w:szCs w:val="18"/>
              </w:rPr>
              <w:t>18</w:t>
            </w:r>
            <w:r w:rsidRPr="00BF6655">
              <w:rPr>
                <w:sz w:val="18"/>
                <w:szCs w:val="18"/>
                <w:u w:val="single"/>
                <w:vertAlign w:val="superscript"/>
              </w:rPr>
              <w:t>00</w:t>
            </w:r>
            <w:r w:rsidRPr="00BF6655">
              <w:rPr>
                <w:sz w:val="18"/>
                <w:szCs w:val="18"/>
              </w:rPr>
              <w:t xml:space="preserve"> - 22</w:t>
            </w:r>
            <w:r w:rsidRPr="00BF6655">
              <w:rPr>
                <w:sz w:val="18"/>
                <w:szCs w:val="18"/>
                <w:u w:val="single"/>
                <w:vertAlign w:val="superscript"/>
              </w:rPr>
              <w:t>00</w:t>
            </w:r>
          </w:p>
        </w:tc>
        <w:tc>
          <w:tcPr>
            <w:tcW w:w="688" w:type="dxa"/>
            <w:tcBorders>
              <w:left w:val="single" w:sz="8" w:space="0" w:color="A3A3A3"/>
              <w:right w:val="single" w:sz="8" w:space="0" w:color="A3A3A3"/>
            </w:tcBorders>
            <w:tcMar>
              <w:top w:w="80" w:type="dxa"/>
              <w:left w:w="80" w:type="dxa"/>
              <w:bottom w:w="80" w:type="dxa"/>
              <w:right w:w="80" w:type="dxa"/>
            </w:tcMar>
          </w:tcPr>
          <w:p w14:paraId="691D8390"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left w:val="single" w:sz="8" w:space="0" w:color="A3A3A3"/>
              <w:right w:val="single" w:sz="8" w:space="0" w:color="A3A3A3"/>
            </w:tcBorders>
          </w:tcPr>
          <w:p w14:paraId="2C4D2200"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left w:val="single" w:sz="8" w:space="0" w:color="A3A3A3"/>
              <w:right w:val="single" w:sz="8" w:space="0" w:color="A3A3A3"/>
            </w:tcBorders>
          </w:tcPr>
          <w:p w14:paraId="261E290D" w14:textId="77777777" w:rsidR="009A32D2" w:rsidRPr="00BF6655" w:rsidRDefault="009A32D2" w:rsidP="00CA0D43">
            <w:pPr>
              <w:pStyle w:val="NormalWeb"/>
              <w:spacing w:after="240"/>
              <w:jc w:val="center"/>
              <w:rPr>
                <w:sz w:val="18"/>
                <w:szCs w:val="18"/>
              </w:rPr>
            </w:pPr>
            <w:r w:rsidRPr="00BF6655">
              <w:rPr>
                <w:sz w:val="18"/>
                <w:szCs w:val="18"/>
              </w:rPr>
              <w:t>45</w:t>
            </w:r>
          </w:p>
        </w:tc>
        <w:tc>
          <w:tcPr>
            <w:tcW w:w="688" w:type="dxa"/>
            <w:tcBorders>
              <w:left w:val="single" w:sz="8" w:space="0" w:color="A3A3A3"/>
              <w:right w:val="single" w:sz="8" w:space="0" w:color="A3A3A3"/>
            </w:tcBorders>
          </w:tcPr>
          <w:p w14:paraId="6E19A366" w14:textId="77777777" w:rsidR="009A32D2" w:rsidRPr="00BF6655" w:rsidRDefault="009A32D2" w:rsidP="00CA0D43">
            <w:pPr>
              <w:pStyle w:val="NormalWeb"/>
              <w:spacing w:after="240"/>
              <w:jc w:val="center"/>
              <w:rPr>
                <w:sz w:val="18"/>
                <w:szCs w:val="18"/>
              </w:rPr>
            </w:pPr>
            <w:r w:rsidRPr="00BF6655">
              <w:rPr>
                <w:sz w:val="18"/>
                <w:szCs w:val="18"/>
              </w:rPr>
              <w:t>45</w:t>
            </w:r>
          </w:p>
        </w:tc>
        <w:tc>
          <w:tcPr>
            <w:tcW w:w="689" w:type="dxa"/>
            <w:tcBorders>
              <w:left w:val="single" w:sz="8" w:space="0" w:color="A3A3A3"/>
              <w:right w:val="single" w:sz="8" w:space="0" w:color="A3A3A3"/>
            </w:tcBorders>
          </w:tcPr>
          <w:p w14:paraId="689E6B6D" w14:textId="77777777" w:rsidR="009A32D2" w:rsidRPr="00BF6655" w:rsidRDefault="009A32D2" w:rsidP="00CA0D43">
            <w:pPr>
              <w:pStyle w:val="NormalWeb"/>
              <w:spacing w:after="240"/>
              <w:jc w:val="center"/>
              <w:rPr>
                <w:sz w:val="18"/>
                <w:szCs w:val="18"/>
              </w:rPr>
            </w:pPr>
            <w:r w:rsidRPr="00BF6655">
              <w:rPr>
                <w:sz w:val="18"/>
                <w:szCs w:val="18"/>
              </w:rPr>
              <w:t>40</w:t>
            </w:r>
          </w:p>
        </w:tc>
        <w:tc>
          <w:tcPr>
            <w:tcW w:w="688" w:type="dxa"/>
            <w:tcBorders>
              <w:left w:val="single" w:sz="8" w:space="0" w:color="A3A3A3"/>
              <w:right w:val="single" w:sz="8" w:space="0" w:color="A3A3A3"/>
            </w:tcBorders>
          </w:tcPr>
          <w:p w14:paraId="208C19AE" w14:textId="77777777" w:rsidR="009A32D2" w:rsidRPr="00BF6655" w:rsidRDefault="009A32D2" w:rsidP="00CA0D43">
            <w:pPr>
              <w:pStyle w:val="NormalWeb"/>
              <w:spacing w:after="240"/>
              <w:jc w:val="center"/>
              <w:rPr>
                <w:sz w:val="18"/>
                <w:szCs w:val="18"/>
              </w:rPr>
            </w:pPr>
            <w:r w:rsidRPr="00BF6655">
              <w:rPr>
                <w:sz w:val="18"/>
                <w:szCs w:val="18"/>
              </w:rPr>
              <w:t>35</w:t>
            </w:r>
          </w:p>
        </w:tc>
        <w:tc>
          <w:tcPr>
            <w:tcW w:w="689" w:type="dxa"/>
            <w:tcBorders>
              <w:left w:val="single" w:sz="8" w:space="0" w:color="A3A3A3"/>
              <w:right w:val="single" w:sz="8" w:space="0" w:color="A3A3A3"/>
            </w:tcBorders>
          </w:tcPr>
          <w:p w14:paraId="39C1DCF6" w14:textId="77777777" w:rsidR="009A32D2" w:rsidRPr="00BF6655" w:rsidRDefault="009A32D2" w:rsidP="00CA0D43">
            <w:pPr>
              <w:pStyle w:val="NormalWeb"/>
              <w:spacing w:after="240"/>
              <w:jc w:val="center"/>
              <w:rPr>
                <w:sz w:val="18"/>
                <w:szCs w:val="18"/>
              </w:rPr>
            </w:pPr>
            <w:r w:rsidRPr="00BF6655">
              <w:rPr>
                <w:sz w:val="18"/>
                <w:szCs w:val="18"/>
              </w:rPr>
              <w:t>45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469E69" w14:textId="77777777" w:rsidR="009A32D2" w:rsidRPr="00BF6655" w:rsidRDefault="009A32D2" w:rsidP="00CA0D43">
            <w:pPr>
              <w:pStyle w:val="NormalWeb"/>
              <w:spacing w:after="240"/>
              <w:jc w:val="center"/>
              <w:rPr>
                <w:sz w:val="18"/>
                <w:szCs w:val="18"/>
              </w:rPr>
            </w:pPr>
            <w:r w:rsidRPr="00BF6655">
              <w:rPr>
                <w:sz w:val="18"/>
                <w:szCs w:val="18"/>
              </w:rPr>
              <w:t>1</w:t>
            </w:r>
          </w:p>
        </w:tc>
      </w:tr>
      <w:tr w:rsidR="009A32D2" w:rsidRPr="00BF6655" w14:paraId="21CD0288" w14:textId="77777777" w:rsidTr="00CA0D43">
        <w:tc>
          <w:tcPr>
            <w:tcW w:w="184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4B9597B" w14:textId="77777777" w:rsidR="009A32D2" w:rsidRPr="00BF6655" w:rsidRDefault="009A32D2" w:rsidP="00CA0D43">
            <w:pPr>
              <w:pStyle w:val="NormalWeb"/>
              <w:spacing w:after="240"/>
              <w:rPr>
                <w:sz w:val="18"/>
                <w:szCs w:val="18"/>
              </w:rPr>
            </w:pPr>
            <w:r w:rsidRPr="00BF6655">
              <w:rPr>
                <w:b/>
                <w:bCs/>
                <w:sz w:val="18"/>
                <w:szCs w:val="18"/>
              </w:rPr>
              <w:t>Nat</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05AAC6BD" w14:textId="77777777" w:rsidR="009A32D2" w:rsidRPr="00BF6655" w:rsidRDefault="009A32D2" w:rsidP="00CA0D43">
            <w:pPr>
              <w:pStyle w:val="NormalWeb"/>
              <w:spacing w:after="240"/>
              <w:rPr>
                <w:sz w:val="18"/>
                <w:szCs w:val="18"/>
              </w:rPr>
            </w:pPr>
          </w:p>
        </w:tc>
        <w:tc>
          <w:tcPr>
            <w:tcW w:w="688" w:type="dxa"/>
            <w:tcBorders>
              <w:left w:val="single" w:sz="8" w:space="0" w:color="A3A3A3"/>
              <w:right w:val="single" w:sz="8" w:space="0" w:color="A3A3A3"/>
            </w:tcBorders>
            <w:shd w:val="clear" w:color="auto" w:fill="F2F2F2" w:themeFill="background1" w:themeFillShade="F2"/>
            <w:tcMar>
              <w:top w:w="80" w:type="dxa"/>
              <w:left w:w="80" w:type="dxa"/>
              <w:bottom w:w="80" w:type="dxa"/>
              <w:right w:w="80" w:type="dxa"/>
            </w:tcMar>
          </w:tcPr>
          <w:p w14:paraId="0396E84D"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4F5A88D2"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5F3FB8A1"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2A9AD840"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1166C7F9"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right w:val="single" w:sz="8" w:space="0" w:color="A3A3A3"/>
            </w:tcBorders>
            <w:shd w:val="clear" w:color="auto" w:fill="F2F2F2" w:themeFill="background1" w:themeFillShade="F2"/>
          </w:tcPr>
          <w:p w14:paraId="2F126231"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right w:val="single" w:sz="8" w:space="0" w:color="A3A3A3"/>
            </w:tcBorders>
            <w:shd w:val="clear" w:color="auto" w:fill="F2F2F2" w:themeFill="background1" w:themeFillShade="F2"/>
          </w:tcPr>
          <w:p w14:paraId="6F4DB742" w14:textId="77777777" w:rsidR="009A32D2" w:rsidRPr="00BF6655" w:rsidRDefault="009A32D2" w:rsidP="00CA0D43">
            <w:pPr>
              <w:pStyle w:val="NormalWeb"/>
              <w:spacing w:after="240"/>
              <w:jc w:val="center"/>
              <w:rPr>
                <w:sz w:val="18"/>
                <w:szCs w:val="18"/>
              </w:rPr>
            </w:pPr>
          </w:p>
        </w:tc>
        <w:tc>
          <w:tcPr>
            <w:tcW w:w="981"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137C476E" w14:textId="77777777" w:rsidR="009A32D2" w:rsidRPr="00BF6655" w:rsidRDefault="009A32D2" w:rsidP="00CA0D43">
            <w:pPr>
              <w:pStyle w:val="NormalWeb"/>
              <w:spacing w:after="240"/>
              <w:jc w:val="center"/>
              <w:rPr>
                <w:sz w:val="18"/>
                <w:szCs w:val="18"/>
              </w:rPr>
            </w:pPr>
          </w:p>
        </w:tc>
      </w:tr>
      <w:tr w:rsidR="009A32D2" w:rsidRPr="00BF6655" w14:paraId="2B45EA16"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E6DE64" w14:textId="77777777" w:rsidR="009A32D2" w:rsidRPr="00BF6655" w:rsidRDefault="009A32D2" w:rsidP="00CA0D43">
            <w:pPr>
              <w:pStyle w:val="NormalWeb"/>
              <w:spacing w:after="240"/>
              <w:rPr>
                <w:sz w:val="18"/>
                <w:szCs w:val="18"/>
              </w:rPr>
            </w:pPr>
            <w:r w:rsidRPr="00BF6655">
              <w:rPr>
                <w:sz w:val="18"/>
                <w:szCs w:val="18"/>
              </w:rPr>
              <w:t>Alle 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EE8B01" w14:textId="77777777" w:rsidR="009A32D2" w:rsidRPr="00BF6655" w:rsidRDefault="009A32D2" w:rsidP="00CA0D43">
            <w:pPr>
              <w:pStyle w:val="NormalWeb"/>
              <w:spacing w:after="240"/>
              <w:rPr>
                <w:sz w:val="18"/>
                <w:szCs w:val="18"/>
              </w:rPr>
            </w:pPr>
            <w:r w:rsidRPr="00BF6655">
              <w:rPr>
                <w:sz w:val="18"/>
                <w:szCs w:val="18"/>
              </w:rPr>
              <w:t>22</w:t>
            </w:r>
            <w:r w:rsidRPr="00BF6655">
              <w:rPr>
                <w:sz w:val="18"/>
                <w:szCs w:val="18"/>
                <w:u w:val="single"/>
                <w:vertAlign w:val="superscript"/>
              </w:rPr>
              <w:t>00</w:t>
            </w:r>
            <w:r w:rsidRPr="00BF6655">
              <w:rPr>
                <w:sz w:val="18"/>
                <w:szCs w:val="18"/>
              </w:rPr>
              <w:t xml:space="preserve"> - 7</w:t>
            </w:r>
            <w:r w:rsidRPr="00BF6655">
              <w:rPr>
                <w:sz w:val="18"/>
                <w:szCs w:val="18"/>
                <w:u w:val="single"/>
                <w:vertAlign w:val="superscript"/>
              </w:rPr>
              <w:t>00</w:t>
            </w:r>
          </w:p>
        </w:tc>
        <w:tc>
          <w:tcPr>
            <w:tcW w:w="688" w:type="dxa"/>
            <w:tcBorders>
              <w:left w:val="single" w:sz="8" w:space="0" w:color="A3A3A3"/>
              <w:right w:val="single" w:sz="8" w:space="0" w:color="A3A3A3"/>
            </w:tcBorders>
            <w:tcMar>
              <w:top w:w="80" w:type="dxa"/>
              <w:left w:w="80" w:type="dxa"/>
              <w:bottom w:w="80" w:type="dxa"/>
              <w:right w:w="80" w:type="dxa"/>
            </w:tcMar>
          </w:tcPr>
          <w:p w14:paraId="315775B0" w14:textId="77777777" w:rsidR="009A32D2" w:rsidRPr="00BF6655" w:rsidRDefault="009A32D2" w:rsidP="00CA0D43">
            <w:pPr>
              <w:pStyle w:val="NormalWeb"/>
              <w:spacing w:after="240"/>
              <w:jc w:val="center"/>
              <w:rPr>
                <w:sz w:val="18"/>
                <w:szCs w:val="18"/>
              </w:rPr>
            </w:pPr>
            <w:r w:rsidRPr="00BF6655">
              <w:rPr>
                <w:sz w:val="18"/>
                <w:szCs w:val="18"/>
              </w:rPr>
              <w:t>70</w:t>
            </w:r>
          </w:p>
        </w:tc>
        <w:tc>
          <w:tcPr>
            <w:tcW w:w="688" w:type="dxa"/>
            <w:tcBorders>
              <w:left w:val="single" w:sz="8" w:space="0" w:color="A3A3A3"/>
              <w:right w:val="single" w:sz="8" w:space="0" w:color="A3A3A3"/>
            </w:tcBorders>
          </w:tcPr>
          <w:p w14:paraId="034AAFFE" w14:textId="77777777" w:rsidR="009A32D2" w:rsidRPr="00BF6655" w:rsidRDefault="009A32D2" w:rsidP="00CA0D43">
            <w:pPr>
              <w:pStyle w:val="NormalWeb"/>
              <w:spacing w:after="240"/>
              <w:jc w:val="center"/>
              <w:rPr>
                <w:sz w:val="18"/>
                <w:szCs w:val="18"/>
              </w:rPr>
            </w:pPr>
            <w:r w:rsidRPr="00BF6655">
              <w:rPr>
                <w:sz w:val="18"/>
                <w:szCs w:val="18"/>
              </w:rPr>
              <w:t>60</w:t>
            </w:r>
          </w:p>
        </w:tc>
        <w:tc>
          <w:tcPr>
            <w:tcW w:w="689" w:type="dxa"/>
            <w:tcBorders>
              <w:left w:val="single" w:sz="8" w:space="0" w:color="A3A3A3"/>
              <w:right w:val="single" w:sz="8" w:space="0" w:color="A3A3A3"/>
            </w:tcBorders>
          </w:tcPr>
          <w:p w14:paraId="634E4896" w14:textId="77777777" w:rsidR="009A32D2" w:rsidRPr="00BF6655" w:rsidRDefault="009A32D2" w:rsidP="00CA0D43">
            <w:pPr>
              <w:pStyle w:val="NormalWeb"/>
              <w:spacing w:after="240"/>
              <w:jc w:val="center"/>
              <w:rPr>
                <w:sz w:val="18"/>
                <w:szCs w:val="18"/>
              </w:rPr>
            </w:pPr>
            <w:r w:rsidRPr="00BF6655">
              <w:rPr>
                <w:sz w:val="18"/>
                <w:szCs w:val="18"/>
              </w:rPr>
              <w:t>40</w:t>
            </w:r>
          </w:p>
        </w:tc>
        <w:tc>
          <w:tcPr>
            <w:tcW w:w="688" w:type="dxa"/>
            <w:tcBorders>
              <w:left w:val="single" w:sz="8" w:space="0" w:color="A3A3A3"/>
              <w:right w:val="single" w:sz="8" w:space="0" w:color="A3A3A3"/>
            </w:tcBorders>
          </w:tcPr>
          <w:p w14:paraId="4D438DDE" w14:textId="77777777" w:rsidR="009A32D2" w:rsidRPr="00BF6655" w:rsidRDefault="009A32D2" w:rsidP="00CA0D43">
            <w:pPr>
              <w:pStyle w:val="NormalWeb"/>
              <w:spacing w:after="240"/>
              <w:jc w:val="center"/>
              <w:rPr>
                <w:sz w:val="18"/>
                <w:szCs w:val="18"/>
              </w:rPr>
            </w:pPr>
            <w:r w:rsidRPr="00BF6655">
              <w:rPr>
                <w:sz w:val="18"/>
                <w:szCs w:val="18"/>
              </w:rPr>
              <w:t>40</w:t>
            </w:r>
          </w:p>
        </w:tc>
        <w:tc>
          <w:tcPr>
            <w:tcW w:w="689" w:type="dxa"/>
            <w:tcBorders>
              <w:left w:val="single" w:sz="8" w:space="0" w:color="A3A3A3"/>
              <w:right w:val="single" w:sz="8" w:space="0" w:color="A3A3A3"/>
            </w:tcBorders>
          </w:tcPr>
          <w:p w14:paraId="33A6534B" w14:textId="77777777" w:rsidR="009A32D2" w:rsidRPr="00BF6655" w:rsidRDefault="009A32D2" w:rsidP="00CA0D43">
            <w:pPr>
              <w:pStyle w:val="NormalWeb"/>
              <w:spacing w:after="240"/>
              <w:jc w:val="center"/>
              <w:rPr>
                <w:sz w:val="18"/>
                <w:szCs w:val="18"/>
              </w:rPr>
            </w:pPr>
            <w:r w:rsidRPr="00BF6655">
              <w:rPr>
                <w:sz w:val="18"/>
                <w:szCs w:val="18"/>
              </w:rPr>
              <w:t>35</w:t>
            </w:r>
          </w:p>
        </w:tc>
        <w:tc>
          <w:tcPr>
            <w:tcW w:w="688" w:type="dxa"/>
            <w:tcBorders>
              <w:left w:val="single" w:sz="8" w:space="0" w:color="A3A3A3"/>
              <w:right w:val="single" w:sz="8" w:space="0" w:color="A3A3A3"/>
            </w:tcBorders>
          </w:tcPr>
          <w:p w14:paraId="0ED62F54" w14:textId="77777777" w:rsidR="009A32D2" w:rsidRPr="00BF6655" w:rsidRDefault="009A32D2" w:rsidP="00CA0D43">
            <w:pPr>
              <w:pStyle w:val="NormalWeb"/>
              <w:spacing w:after="240"/>
              <w:jc w:val="center"/>
              <w:rPr>
                <w:sz w:val="18"/>
                <w:szCs w:val="18"/>
              </w:rPr>
            </w:pPr>
            <w:r w:rsidRPr="00BF6655">
              <w:rPr>
                <w:sz w:val="18"/>
                <w:szCs w:val="18"/>
              </w:rPr>
              <w:t>35</w:t>
            </w:r>
          </w:p>
        </w:tc>
        <w:tc>
          <w:tcPr>
            <w:tcW w:w="689" w:type="dxa"/>
            <w:tcBorders>
              <w:left w:val="single" w:sz="8" w:space="0" w:color="A3A3A3"/>
              <w:right w:val="single" w:sz="8" w:space="0" w:color="A3A3A3"/>
            </w:tcBorders>
          </w:tcPr>
          <w:p w14:paraId="49E25D24" w14:textId="77777777" w:rsidR="009A32D2" w:rsidRPr="00BF6655" w:rsidRDefault="009A32D2" w:rsidP="00CA0D43">
            <w:pPr>
              <w:pStyle w:val="NormalWeb"/>
              <w:spacing w:after="240"/>
              <w:jc w:val="center"/>
              <w:rPr>
                <w:sz w:val="18"/>
                <w:szCs w:val="18"/>
              </w:rPr>
            </w:pPr>
            <w:r w:rsidRPr="00BF6655">
              <w:rPr>
                <w:sz w:val="18"/>
                <w:szCs w:val="18"/>
              </w:rPr>
              <w:t>40</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1C0DB1" w14:textId="77777777" w:rsidR="009A32D2" w:rsidRPr="00BF6655" w:rsidRDefault="009A32D2" w:rsidP="00CA0D43">
            <w:pPr>
              <w:pStyle w:val="NormalWeb"/>
              <w:spacing w:after="240"/>
              <w:jc w:val="center"/>
              <w:rPr>
                <w:sz w:val="18"/>
                <w:szCs w:val="18"/>
              </w:rPr>
            </w:pPr>
            <w:r w:rsidRPr="00BF6655">
              <w:rPr>
                <w:sz w:val="18"/>
                <w:szCs w:val="18"/>
              </w:rPr>
              <w:t>½</w:t>
            </w:r>
          </w:p>
        </w:tc>
      </w:tr>
      <w:tr w:rsidR="009A32D2" w:rsidRPr="00BF6655" w14:paraId="6E3480D8" w14:textId="77777777" w:rsidTr="00CA0D43">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321CF8" w14:textId="77777777" w:rsidR="009A32D2" w:rsidRPr="00BF6655" w:rsidRDefault="009A32D2" w:rsidP="00CA0D43">
            <w:pPr>
              <w:pStyle w:val="NormalWeb"/>
              <w:spacing w:after="240"/>
              <w:rPr>
                <w:sz w:val="18"/>
                <w:szCs w:val="18"/>
              </w:rPr>
            </w:pPr>
            <w:r w:rsidRPr="00BF6655">
              <w:rPr>
                <w:sz w:val="18"/>
                <w:szCs w:val="18"/>
              </w:rPr>
              <w:t>Støjens maksimalværdi må om natten ikke overstige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8E1ACF" w14:textId="77777777" w:rsidR="009A32D2" w:rsidRPr="00BF6655" w:rsidRDefault="009A32D2" w:rsidP="00CA0D43">
            <w:pPr>
              <w:pStyle w:val="NormalWeb"/>
              <w:spacing w:after="240"/>
              <w:rPr>
                <w:sz w:val="18"/>
                <w:szCs w:val="18"/>
              </w:rPr>
            </w:pPr>
          </w:p>
        </w:tc>
        <w:tc>
          <w:tcPr>
            <w:tcW w:w="688" w:type="dxa"/>
            <w:tcBorders>
              <w:left w:val="single" w:sz="8" w:space="0" w:color="A3A3A3"/>
              <w:bottom w:val="single" w:sz="8" w:space="0" w:color="A3A3A3"/>
              <w:right w:val="single" w:sz="8" w:space="0" w:color="A3A3A3"/>
            </w:tcBorders>
            <w:tcMar>
              <w:top w:w="80" w:type="dxa"/>
              <w:left w:w="80" w:type="dxa"/>
              <w:bottom w:w="80" w:type="dxa"/>
              <w:right w:w="80" w:type="dxa"/>
            </w:tcMar>
          </w:tcPr>
          <w:p w14:paraId="43A719F7" w14:textId="77777777" w:rsidR="009A32D2" w:rsidRPr="00BF6655" w:rsidRDefault="009A32D2" w:rsidP="00CA0D43">
            <w:pPr>
              <w:pStyle w:val="NormalWeb"/>
              <w:spacing w:after="240"/>
              <w:jc w:val="center"/>
              <w:rPr>
                <w:sz w:val="18"/>
                <w:szCs w:val="18"/>
              </w:rPr>
            </w:pPr>
          </w:p>
        </w:tc>
        <w:tc>
          <w:tcPr>
            <w:tcW w:w="688" w:type="dxa"/>
            <w:tcBorders>
              <w:left w:val="single" w:sz="8" w:space="0" w:color="A3A3A3"/>
              <w:bottom w:val="single" w:sz="8" w:space="0" w:color="A3A3A3"/>
              <w:right w:val="single" w:sz="8" w:space="0" w:color="A3A3A3"/>
            </w:tcBorders>
          </w:tcPr>
          <w:p w14:paraId="7C9BFD5B" w14:textId="77777777" w:rsidR="009A32D2" w:rsidRPr="00BF6655" w:rsidRDefault="009A32D2" w:rsidP="00CA0D43">
            <w:pPr>
              <w:pStyle w:val="NormalWeb"/>
              <w:spacing w:after="240"/>
              <w:jc w:val="center"/>
              <w:rPr>
                <w:sz w:val="18"/>
                <w:szCs w:val="18"/>
              </w:rPr>
            </w:pPr>
          </w:p>
        </w:tc>
        <w:tc>
          <w:tcPr>
            <w:tcW w:w="689" w:type="dxa"/>
            <w:tcBorders>
              <w:left w:val="single" w:sz="8" w:space="0" w:color="A3A3A3"/>
              <w:bottom w:val="single" w:sz="8" w:space="0" w:color="A3A3A3"/>
              <w:right w:val="single" w:sz="8" w:space="0" w:color="A3A3A3"/>
            </w:tcBorders>
          </w:tcPr>
          <w:p w14:paraId="0753958E" w14:textId="77777777" w:rsidR="009A32D2" w:rsidRPr="00BF6655" w:rsidRDefault="009A32D2" w:rsidP="00CA0D43">
            <w:pPr>
              <w:pStyle w:val="NormalWeb"/>
              <w:spacing w:after="240"/>
              <w:jc w:val="center"/>
              <w:rPr>
                <w:sz w:val="18"/>
                <w:szCs w:val="18"/>
              </w:rPr>
            </w:pPr>
            <w:r w:rsidRPr="00BF6655">
              <w:rPr>
                <w:sz w:val="18"/>
                <w:szCs w:val="18"/>
              </w:rPr>
              <w:t>55</w:t>
            </w:r>
          </w:p>
        </w:tc>
        <w:tc>
          <w:tcPr>
            <w:tcW w:w="688" w:type="dxa"/>
            <w:tcBorders>
              <w:left w:val="single" w:sz="8" w:space="0" w:color="A3A3A3"/>
              <w:bottom w:val="single" w:sz="8" w:space="0" w:color="A3A3A3"/>
              <w:right w:val="single" w:sz="8" w:space="0" w:color="A3A3A3"/>
            </w:tcBorders>
          </w:tcPr>
          <w:p w14:paraId="2C9D280D" w14:textId="77777777" w:rsidR="009A32D2" w:rsidRPr="00BF6655" w:rsidRDefault="009A32D2" w:rsidP="00CA0D43">
            <w:pPr>
              <w:pStyle w:val="NormalWeb"/>
              <w:spacing w:after="240"/>
              <w:jc w:val="center"/>
              <w:rPr>
                <w:sz w:val="18"/>
                <w:szCs w:val="18"/>
              </w:rPr>
            </w:pPr>
            <w:r w:rsidRPr="00BF6655">
              <w:rPr>
                <w:sz w:val="18"/>
                <w:szCs w:val="18"/>
              </w:rPr>
              <w:t>55</w:t>
            </w:r>
          </w:p>
        </w:tc>
        <w:tc>
          <w:tcPr>
            <w:tcW w:w="689" w:type="dxa"/>
            <w:tcBorders>
              <w:left w:val="single" w:sz="8" w:space="0" w:color="A3A3A3"/>
              <w:bottom w:val="single" w:sz="8" w:space="0" w:color="A3A3A3"/>
              <w:right w:val="single" w:sz="8" w:space="0" w:color="A3A3A3"/>
            </w:tcBorders>
          </w:tcPr>
          <w:p w14:paraId="24164ECB" w14:textId="77777777" w:rsidR="009A32D2" w:rsidRPr="00BF6655" w:rsidRDefault="009A32D2" w:rsidP="00CA0D43">
            <w:pPr>
              <w:pStyle w:val="NormalWeb"/>
              <w:spacing w:after="240"/>
              <w:jc w:val="center"/>
              <w:rPr>
                <w:sz w:val="18"/>
                <w:szCs w:val="18"/>
              </w:rPr>
            </w:pPr>
            <w:r w:rsidRPr="00BF6655">
              <w:rPr>
                <w:sz w:val="18"/>
                <w:szCs w:val="18"/>
              </w:rPr>
              <w:t>50</w:t>
            </w:r>
          </w:p>
        </w:tc>
        <w:tc>
          <w:tcPr>
            <w:tcW w:w="688" w:type="dxa"/>
            <w:tcBorders>
              <w:left w:val="single" w:sz="8" w:space="0" w:color="A3A3A3"/>
              <w:bottom w:val="single" w:sz="8" w:space="0" w:color="A3A3A3"/>
              <w:right w:val="single" w:sz="8" w:space="0" w:color="A3A3A3"/>
            </w:tcBorders>
          </w:tcPr>
          <w:p w14:paraId="06D993F2" w14:textId="77777777" w:rsidR="009A32D2" w:rsidRPr="00BF6655" w:rsidRDefault="009A32D2" w:rsidP="00CA0D43">
            <w:pPr>
              <w:pStyle w:val="NormalWeb"/>
              <w:spacing w:after="240"/>
              <w:jc w:val="center"/>
              <w:rPr>
                <w:sz w:val="18"/>
                <w:szCs w:val="18"/>
              </w:rPr>
            </w:pPr>
            <w:r w:rsidRPr="00BF6655">
              <w:rPr>
                <w:sz w:val="18"/>
                <w:szCs w:val="18"/>
              </w:rPr>
              <w:t>50</w:t>
            </w:r>
          </w:p>
        </w:tc>
        <w:tc>
          <w:tcPr>
            <w:tcW w:w="689" w:type="dxa"/>
            <w:tcBorders>
              <w:left w:val="single" w:sz="8" w:space="0" w:color="A3A3A3"/>
              <w:bottom w:val="single" w:sz="8" w:space="0" w:color="A3A3A3"/>
              <w:right w:val="single" w:sz="8" w:space="0" w:color="A3A3A3"/>
            </w:tcBorders>
          </w:tcPr>
          <w:p w14:paraId="640D685A" w14:textId="77777777" w:rsidR="009A32D2" w:rsidRPr="00BF6655" w:rsidRDefault="009A32D2" w:rsidP="00CA0D43">
            <w:pPr>
              <w:pStyle w:val="NormalWeb"/>
              <w:spacing w:after="240"/>
              <w:jc w:val="center"/>
              <w:rPr>
                <w:sz w:val="18"/>
                <w:szCs w:val="18"/>
              </w:rPr>
            </w:pPr>
            <w:r w:rsidRPr="00BF6655">
              <w:rPr>
                <w:sz w:val="18"/>
                <w:szCs w:val="18"/>
              </w:rPr>
              <w:t>55</w:t>
            </w:r>
          </w:p>
        </w:tc>
        <w:tc>
          <w:tcPr>
            <w:tcW w:w="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6942CC" w14:textId="77777777" w:rsidR="009A32D2" w:rsidRPr="00BF6655" w:rsidRDefault="009A32D2" w:rsidP="00CA0D43">
            <w:pPr>
              <w:pStyle w:val="NormalWeb"/>
              <w:spacing w:after="240"/>
              <w:jc w:val="center"/>
              <w:rPr>
                <w:sz w:val="18"/>
                <w:szCs w:val="18"/>
              </w:rPr>
            </w:pPr>
          </w:p>
        </w:tc>
      </w:tr>
    </w:tbl>
    <w:p w14:paraId="072FBB92" w14:textId="77777777" w:rsidR="009A32D2" w:rsidRDefault="009A32D2" w:rsidP="00797448">
      <w:pPr>
        <w:pStyle w:val="Brdtekst"/>
        <w:tabs>
          <w:tab w:val="left" w:pos="-5529"/>
        </w:tabs>
        <w:ind w:left="709"/>
        <w:jc w:val="both"/>
        <w:rPr>
          <w:rFonts w:ascii="Verdana" w:hAnsi="Verdana"/>
          <w:sz w:val="20"/>
        </w:rPr>
      </w:pPr>
    </w:p>
    <w:p w14:paraId="6F3FDEAB" w14:textId="5D623F94"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 xml:space="preserve">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w:t>
      </w:r>
      <w:r w:rsidR="000257DC" w:rsidRPr="00BF6655">
        <w:rPr>
          <w:rFonts w:ascii="Verdana" w:hAnsi="Verdana"/>
          <w:sz w:val="20"/>
        </w:rPr>
        <w:t>eventuelle</w:t>
      </w:r>
      <w:r w:rsidRPr="00BF6655">
        <w:rPr>
          <w:rFonts w:ascii="Verdana" w:hAnsi="Verdana"/>
          <w:sz w:val="20"/>
        </w:rPr>
        <w:t xml:space="preserve"> tagterrasser. Ved enkeltliggende boliger i det åbne land gælder støjgrænsen ved boligens facade eller det mest støjbelastede punkt på et udendørs opholdsareal indenfor 10-15 m fra boligen (udlagt som terrasser, anlagte plæner med videre).</w:t>
      </w:r>
    </w:p>
    <w:p w14:paraId="3D3CC7A1" w14:textId="7F81AD00" w:rsidR="009A32D2" w:rsidRDefault="009A32D2" w:rsidP="00797448">
      <w:pPr>
        <w:pStyle w:val="Brdtekst"/>
        <w:tabs>
          <w:tab w:val="left" w:pos="-5529"/>
        </w:tabs>
        <w:ind w:left="709"/>
        <w:jc w:val="both"/>
        <w:rPr>
          <w:rFonts w:ascii="Verdana" w:hAnsi="Verdana"/>
          <w:sz w:val="20"/>
        </w:rPr>
      </w:pPr>
    </w:p>
    <w:p w14:paraId="004E3E3C" w14:textId="785192E7" w:rsidR="009A32D2" w:rsidRPr="00BF6655" w:rsidRDefault="009A32D2" w:rsidP="00797448">
      <w:pPr>
        <w:pStyle w:val="Brdtekst"/>
        <w:tabs>
          <w:tab w:val="left" w:pos="-5529"/>
        </w:tabs>
        <w:ind w:left="709"/>
        <w:jc w:val="both"/>
        <w:rPr>
          <w:rFonts w:ascii="Verdana" w:hAnsi="Verdana"/>
        </w:rPr>
      </w:pPr>
      <w:r w:rsidRPr="00BF6655">
        <w:rPr>
          <w:rFonts w:ascii="Verdana" w:hAnsi="Verdana"/>
          <w:sz w:val="20"/>
        </w:rPr>
        <w:t>Områderne fremgår af</w:t>
      </w:r>
      <w:r w:rsidR="001B12ED">
        <w:rPr>
          <w:rFonts w:ascii="Verdana" w:hAnsi="Verdana"/>
          <w:sz w:val="20"/>
        </w:rPr>
        <w:t xml:space="preserve"> Bilag 4,</w:t>
      </w:r>
      <w:r w:rsidR="004A3EEE">
        <w:rPr>
          <w:rFonts w:ascii="Verdana" w:hAnsi="Verdana"/>
          <w:sz w:val="20"/>
        </w:rPr>
        <w:t xml:space="preserve"> Bilag 5, Bilag 6 samt </w:t>
      </w:r>
      <w:r w:rsidR="008B4118">
        <w:rPr>
          <w:rFonts w:ascii="Verdana" w:hAnsi="Verdana"/>
          <w:sz w:val="20"/>
        </w:rPr>
        <w:t>B</w:t>
      </w:r>
      <w:r w:rsidR="004A3EEE">
        <w:rPr>
          <w:rFonts w:ascii="Verdana" w:hAnsi="Verdana"/>
          <w:sz w:val="20"/>
        </w:rPr>
        <w:t>ilag 7</w:t>
      </w:r>
      <w:r>
        <w:rPr>
          <w:rFonts w:ascii="Verdana" w:hAnsi="Verdana"/>
          <w:sz w:val="20"/>
        </w:rPr>
        <w:t xml:space="preserve">, samt adresseliste over aktuelle anvendelser til boligformål </w:t>
      </w:r>
      <w:r w:rsidR="008B4118">
        <w:rPr>
          <w:rFonts w:ascii="Verdana" w:hAnsi="Verdana"/>
          <w:sz w:val="20"/>
        </w:rPr>
        <w:t>i Bilag 8.</w:t>
      </w:r>
      <w:r w:rsidRPr="00BF6655">
        <w:rPr>
          <w:rFonts w:ascii="Verdana" w:hAnsi="Verdana"/>
          <w:sz w:val="20"/>
        </w:rPr>
        <w:t xml:space="preserve"> Anvendelsen i områderne, jævnfør støjvejledningen, er</w:t>
      </w:r>
      <w:r>
        <w:rPr>
          <w:rFonts w:ascii="Verdana" w:hAnsi="Verdana"/>
          <w:sz w:val="20"/>
        </w:rPr>
        <w:t>, idet der gøres opmærksom på, at der er fastlagt særlige støjgrænseværdier for boliger henholdsvis i land- og i byzone, beliggende indenfor de enkelte kommuneplanramme og/eller lokalplanområder,</w:t>
      </w:r>
      <w:r w:rsidRPr="00BF6655">
        <w:rPr>
          <w:rFonts w:ascii="Verdana" w:hAnsi="Verdana"/>
          <w:sz w:val="20"/>
        </w:rPr>
        <w:t xml:space="preserve"> fastlagt til:</w:t>
      </w:r>
    </w:p>
    <w:p w14:paraId="33BBFBEB" w14:textId="77777777" w:rsidR="009A32D2" w:rsidRDefault="009A32D2" w:rsidP="00797448">
      <w:pPr>
        <w:pStyle w:val="Brdtekst"/>
        <w:tabs>
          <w:tab w:val="left" w:pos="-5529"/>
        </w:tabs>
        <w:ind w:left="709"/>
        <w:jc w:val="both"/>
        <w:rPr>
          <w:rFonts w:ascii="Verdana" w:hAnsi="Verdana"/>
          <w:sz w:val="20"/>
          <w:u w:val="single"/>
        </w:rPr>
      </w:pPr>
    </w:p>
    <w:p w14:paraId="54B63DDE" w14:textId="1DB494C5"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1: Områdetype 1 – Erhvervs- og industriområder</w:t>
      </w:r>
    </w:p>
    <w:p w14:paraId="6E703EB8" w14:textId="4DBC429B"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Lokalplanområder: 01.41.29, 01.45.30 delområde 1, 01.45.80</w:t>
      </w:r>
      <w:r>
        <w:rPr>
          <w:rFonts w:ascii="Verdana" w:hAnsi="Verdana"/>
          <w:sz w:val="20"/>
        </w:rPr>
        <w:t>.</w:t>
      </w:r>
    </w:p>
    <w:p w14:paraId="6AC7DDE5" w14:textId="77777777" w:rsidR="009A32D2" w:rsidRDefault="009A32D2" w:rsidP="00797448">
      <w:pPr>
        <w:pStyle w:val="Brdtekst"/>
        <w:tabs>
          <w:tab w:val="left" w:pos="-5529"/>
        </w:tabs>
        <w:ind w:left="709"/>
        <w:jc w:val="both"/>
        <w:rPr>
          <w:rFonts w:ascii="Verdana" w:hAnsi="Verdana"/>
          <w:sz w:val="20"/>
          <w:u w:val="single"/>
        </w:rPr>
      </w:pPr>
    </w:p>
    <w:p w14:paraId="63231599" w14:textId="192211C7"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2: Områdetype 2 – Erhvervs- og industriområder med forbud mod genererende virksomheder</w:t>
      </w:r>
    </w:p>
    <w:p w14:paraId="5400790E" w14:textId="5AB56097"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Kommuneplanrammeområder: 21-030-140, 21-030-150, 21-030-160 (udenfor egen grundgrænse), 21-030-260, 21-030-310, 21-030-330</w:t>
      </w:r>
      <w:r>
        <w:rPr>
          <w:rFonts w:ascii="Verdana" w:hAnsi="Verdana"/>
          <w:sz w:val="20"/>
        </w:rPr>
        <w:t>.</w:t>
      </w:r>
    </w:p>
    <w:p w14:paraId="7527B972" w14:textId="77777777" w:rsidR="009A32D2" w:rsidRDefault="009A32D2" w:rsidP="00797448">
      <w:pPr>
        <w:pStyle w:val="Brdtekst"/>
        <w:tabs>
          <w:tab w:val="left" w:pos="-5529"/>
        </w:tabs>
        <w:ind w:left="709"/>
        <w:jc w:val="both"/>
        <w:rPr>
          <w:rFonts w:ascii="Verdana" w:hAnsi="Verdana"/>
          <w:sz w:val="20"/>
        </w:rPr>
      </w:pPr>
    </w:p>
    <w:p w14:paraId="3130EC32" w14:textId="7E073275"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Lokalplanområder: 104 (udenfor egen grundgrænse), 21-030-008, 21-030-0010 delområde V</w:t>
      </w:r>
      <w:r>
        <w:rPr>
          <w:rFonts w:ascii="Verdana" w:hAnsi="Verdana"/>
          <w:sz w:val="20"/>
        </w:rPr>
        <w:t>.</w:t>
      </w:r>
    </w:p>
    <w:p w14:paraId="43BE9818" w14:textId="77777777" w:rsidR="009A32D2" w:rsidRDefault="009A32D2" w:rsidP="00797448">
      <w:pPr>
        <w:pStyle w:val="Brdtekst"/>
        <w:tabs>
          <w:tab w:val="left" w:pos="-5529"/>
        </w:tabs>
        <w:ind w:left="709"/>
        <w:jc w:val="both"/>
        <w:rPr>
          <w:rFonts w:ascii="Verdana" w:hAnsi="Verdana"/>
          <w:sz w:val="20"/>
          <w:u w:val="single"/>
        </w:rPr>
      </w:pPr>
    </w:p>
    <w:p w14:paraId="3CE21966" w14:textId="10024FDD"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u w:val="single"/>
        </w:rPr>
        <w:t>Område 3: Områdetype 3 – Område for blandet bolig-/erhvervsbebyggelse, centerområder</w:t>
      </w:r>
    </w:p>
    <w:p w14:paraId="48F532B9" w14:textId="01DD9D26"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Kommuneplanrammeområder: 21-030-080, 21-030-090, 21-030-100, 21-030-120, 21-030-180, 21-030-190</w:t>
      </w:r>
      <w:r>
        <w:rPr>
          <w:rFonts w:ascii="Verdana" w:hAnsi="Verdana"/>
          <w:sz w:val="20"/>
        </w:rPr>
        <w:t>.</w:t>
      </w:r>
    </w:p>
    <w:p w14:paraId="06424B1B" w14:textId="77777777" w:rsidR="009A32D2" w:rsidRDefault="009A32D2" w:rsidP="00797448">
      <w:pPr>
        <w:pStyle w:val="Brdtekst"/>
        <w:tabs>
          <w:tab w:val="left" w:pos="-5529"/>
        </w:tabs>
        <w:ind w:left="709"/>
        <w:jc w:val="both"/>
        <w:rPr>
          <w:rFonts w:ascii="Verdana" w:hAnsi="Verdana"/>
          <w:sz w:val="20"/>
        </w:rPr>
      </w:pPr>
    </w:p>
    <w:p w14:paraId="01A7C6CA" w14:textId="643FFFB9" w:rsidR="009A32D2" w:rsidRDefault="009A32D2" w:rsidP="00797448">
      <w:pPr>
        <w:pStyle w:val="Brdtekst"/>
        <w:tabs>
          <w:tab w:val="left" w:pos="-5529"/>
        </w:tabs>
        <w:ind w:left="709"/>
        <w:jc w:val="both"/>
        <w:rPr>
          <w:rFonts w:ascii="Verdana" w:hAnsi="Verdana"/>
          <w:sz w:val="20"/>
        </w:rPr>
      </w:pPr>
      <w:r w:rsidRPr="00BF6655">
        <w:rPr>
          <w:rFonts w:ascii="Verdana" w:hAnsi="Verdana"/>
          <w:sz w:val="20"/>
        </w:rPr>
        <w:t>Lokalplanområder: 21-030-0013</w:t>
      </w:r>
      <w:r>
        <w:rPr>
          <w:rFonts w:ascii="Verdana" w:hAnsi="Verdana"/>
          <w:sz w:val="20"/>
        </w:rPr>
        <w:t>.</w:t>
      </w:r>
    </w:p>
    <w:p w14:paraId="3BF61393" w14:textId="77777777" w:rsidR="009A32D2" w:rsidRDefault="009A32D2" w:rsidP="00797448">
      <w:pPr>
        <w:pStyle w:val="Brdtekst"/>
        <w:tabs>
          <w:tab w:val="left" w:pos="-5529"/>
        </w:tabs>
        <w:ind w:left="709"/>
        <w:jc w:val="both"/>
        <w:rPr>
          <w:rFonts w:ascii="Verdana" w:hAnsi="Verdana"/>
          <w:sz w:val="20"/>
        </w:rPr>
      </w:pPr>
    </w:p>
    <w:p w14:paraId="1C81F639" w14:textId="3847F7B1"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 xml:space="preserve">Eksisterende boliger i byzone: </w:t>
      </w:r>
      <w:r>
        <w:rPr>
          <w:rFonts w:ascii="Verdana" w:hAnsi="Verdana"/>
          <w:sz w:val="20"/>
        </w:rPr>
        <w:t>Industrivej 23, 25, 31, 33, 38, 40, 41 og 45, Smedevej 5, 6 og 8A, Snedkervej 1, 3, 5, 7, 8, 9, 11, 12, 13, 14, 15, 17, 19, 21, 23, 25A, Storegade 109A, B, C og D, Vardevej 2A, 2B, 3 samt 13B.</w:t>
      </w:r>
    </w:p>
    <w:p w14:paraId="0E2DA930" w14:textId="77777777" w:rsidR="009A32D2" w:rsidRDefault="009A32D2" w:rsidP="00797448">
      <w:pPr>
        <w:pStyle w:val="Brdtekst"/>
        <w:tabs>
          <w:tab w:val="left" w:pos="-5529"/>
        </w:tabs>
        <w:ind w:left="709"/>
        <w:jc w:val="both"/>
        <w:rPr>
          <w:rFonts w:ascii="Verdana" w:hAnsi="Verdana"/>
          <w:sz w:val="20"/>
          <w:u w:val="single"/>
        </w:rPr>
      </w:pPr>
    </w:p>
    <w:p w14:paraId="40CF9D15" w14:textId="6A59B2CF"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4: Områdetype 4 – Etageboligområder</w:t>
      </w:r>
    </w:p>
    <w:p w14:paraId="77CA12B1" w14:textId="08C03ED4"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Kommuneplanrammeområder: 21-030-050</w:t>
      </w:r>
      <w:r>
        <w:rPr>
          <w:rFonts w:ascii="Verdana" w:hAnsi="Verdana"/>
          <w:sz w:val="20"/>
        </w:rPr>
        <w:t>.</w:t>
      </w:r>
    </w:p>
    <w:p w14:paraId="376D1F29" w14:textId="77777777" w:rsidR="009A32D2" w:rsidRDefault="009A32D2" w:rsidP="00797448">
      <w:pPr>
        <w:pStyle w:val="Brdtekst"/>
        <w:tabs>
          <w:tab w:val="left" w:pos="-5529"/>
        </w:tabs>
        <w:ind w:left="709"/>
        <w:jc w:val="both"/>
        <w:rPr>
          <w:rFonts w:ascii="Verdana" w:hAnsi="Verdana"/>
          <w:sz w:val="20"/>
          <w:u w:val="single"/>
        </w:rPr>
      </w:pPr>
    </w:p>
    <w:p w14:paraId="1E3C1394" w14:textId="22411FC9"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5: Områdetype 5 – Boligområder for åben/lav bebyggelse</w:t>
      </w:r>
    </w:p>
    <w:p w14:paraId="01C7D13D" w14:textId="77777777"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lastRenderedPageBreak/>
        <w:t>Lokalplanområder: 01.25.44</w:t>
      </w:r>
      <w:r>
        <w:rPr>
          <w:rFonts w:ascii="Verdana" w:hAnsi="Verdana"/>
          <w:sz w:val="20"/>
        </w:rPr>
        <w:t>.</w:t>
      </w:r>
    </w:p>
    <w:p w14:paraId="79958C7B" w14:textId="77777777" w:rsidR="009A32D2" w:rsidRDefault="009A32D2" w:rsidP="00797448">
      <w:pPr>
        <w:pStyle w:val="Brdtekst"/>
        <w:tabs>
          <w:tab w:val="left" w:pos="-5529"/>
        </w:tabs>
        <w:ind w:left="709"/>
        <w:jc w:val="both"/>
        <w:rPr>
          <w:rFonts w:ascii="Verdana" w:hAnsi="Verdana"/>
          <w:sz w:val="20"/>
          <w:u w:val="single"/>
        </w:rPr>
      </w:pPr>
    </w:p>
    <w:p w14:paraId="69B2B4AD" w14:textId="70514A1F"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6: Områdetype 6 – Offentligt tilgængelige rekreative områder</w:t>
      </w:r>
    </w:p>
    <w:p w14:paraId="07CA2E70" w14:textId="793B4962"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Kommuneplanrammeområder: 21-030-280, 21-030-300 og 21-030-360</w:t>
      </w:r>
      <w:r>
        <w:rPr>
          <w:rFonts w:ascii="Verdana" w:hAnsi="Verdana"/>
          <w:sz w:val="20"/>
        </w:rPr>
        <w:t>.</w:t>
      </w:r>
    </w:p>
    <w:p w14:paraId="10430FD1" w14:textId="77777777" w:rsidR="009A32D2" w:rsidRDefault="009A32D2" w:rsidP="00797448">
      <w:pPr>
        <w:pStyle w:val="Brdtekst"/>
        <w:tabs>
          <w:tab w:val="left" w:pos="-5529"/>
        </w:tabs>
        <w:ind w:left="709"/>
        <w:jc w:val="both"/>
        <w:rPr>
          <w:rFonts w:ascii="Verdana" w:hAnsi="Verdana"/>
          <w:sz w:val="20"/>
          <w:u w:val="single"/>
        </w:rPr>
      </w:pPr>
    </w:p>
    <w:p w14:paraId="72644425" w14:textId="7C8B8A3C" w:rsidR="009A32D2" w:rsidRPr="00BF6655" w:rsidRDefault="009A32D2" w:rsidP="00797448">
      <w:pPr>
        <w:pStyle w:val="Brdtekst"/>
        <w:tabs>
          <w:tab w:val="left" w:pos="-5529"/>
        </w:tabs>
        <w:ind w:left="709"/>
        <w:jc w:val="both"/>
        <w:rPr>
          <w:rFonts w:ascii="Verdana" w:hAnsi="Verdana"/>
          <w:sz w:val="20"/>
          <w:u w:val="single"/>
        </w:rPr>
      </w:pPr>
      <w:r w:rsidRPr="00BF6655">
        <w:rPr>
          <w:rFonts w:ascii="Verdana" w:hAnsi="Verdana"/>
          <w:sz w:val="20"/>
          <w:u w:val="single"/>
        </w:rPr>
        <w:t>Område 7: Områdetype 8, fastlagt som områdetype 3 – Det åbne land</w:t>
      </w:r>
    </w:p>
    <w:p w14:paraId="0B9727E5" w14:textId="77C28DAE"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Kommuneplanrammeområder: 21-030-220, 21-050-260</w:t>
      </w:r>
      <w:r>
        <w:rPr>
          <w:rFonts w:ascii="Verdana" w:hAnsi="Verdana"/>
          <w:sz w:val="20"/>
        </w:rPr>
        <w:t>.</w:t>
      </w:r>
    </w:p>
    <w:p w14:paraId="40E237C2" w14:textId="1E5F99D8" w:rsidR="009A32D2" w:rsidRPr="00BF6655" w:rsidRDefault="009A32D2" w:rsidP="00797448">
      <w:pPr>
        <w:pStyle w:val="Brdtekst"/>
        <w:tabs>
          <w:tab w:val="left" w:pos="-5529"/>
        </w:tabs>
        <w:ind w:left="709"/>
        <w:jc w:val="both"/>
        <w:rPr>
          <w:rFonts w:ascii="Verdana" w:hAnsi="Verdana"/>
          <w:sz w:val="20"/>
        </w:rPr>
      </w:pPr>
      <w:r w:rsidRPr="00BF6655">
        <w:rPr>
          <w:rFonts w:ascii="Verdana" w:hAnsi="Verdana"/>
          <w:sz w:val="20"/>
        </w:rPr>
        <w:t>Enkeltliggende boliger: Vardevej 6, Vardevej 8</w:t>
      </w:r>
      <w:r>
        <w:rPr>
          <w:rFonts w:ascii="Verdana" w:hAnsi="Verdana"/>
          <w:sz w:val="20"/>
        </w:rPr>
        <w:t>.</w:t>
      </w:r>
    </w:p>
    <w:p w14:paraId="76AE5D9B" w14:textId="77777777" w:rsidR="001F78B4" w:rsidRPr="007D13DC" w:rsidRDefault="001F78B4" w:rsidP="003B5A84">
      <w:pPr>
        <w:pStyle w:val="Overskrift3"/>
      </w:pPr>
      <w:r w:rsidRPr="007D13DC">
        <w:t>Kontrol af støj</w:t>
      </w:r>
    </w:p>
    <w:p w14:paraId="4D251550" w14:textId="79F35B16" w:rsidR="00D9281E" w:rsidRPr="00F259E1" w:rsidRDefault="00D9281E" w:rsidP="00797448">
      <w:pPr>
        <w:pStyle w:val="NormalWeb"/>
        <w:numPr>
          <w:ilvl w:val="0"/>
          <w:numId w:val="1"/>
        </w:numPr>
        <w:jc w:val="both"/>
        <w:rPr>
          <w:szCs w:val="20"/>
        </w:rPr>
      </w:pPr>
      <w:r w:rsidRPr="00F259E1">
        <w:rPr>
          <w:szCs w:val="20"/>
        </w:rPr>
        <w:t xml:space="preserve">Tilsynsmyndigheden kan bestemme, at virksomheden skal dokumentere, at støjvilkåret, jævnfør </w:t>
      </w:r>
      <w:r w:rsidRPr="00AC73F1">
        <w:rPr>
          <w:szCs w:val="20"/>
        </w:rPr>
        <w:t xml:space="preserve">vilkår </w:t>
      </w:r>
      <w:r w:rsidR="00BE3C01" w:rsidRPr="00AC73F1">
        <w:rPr>
          <w:szCs w:val="20"/>
        </w:rPr>
        <w:t>3</w:t>
      </w:r>
      <w:r w:rsidR="00AC73F1" w:rsidRPr="00AC73F1">
        <w:rPr>
          <w:szCs w:val="20"/>
        </w:rPr>
        <w:t>4</w:t>
      </w:r>
      <w:r w:rsidRPr="00AC73F1">
        <w:rPr>
          <w:szCs w:val="20"/>
        </w:rPr>
        <w:t>,</w:t>
      </w:r>
      <w:r w:rsidRPr="00F259E1">
        <w:rPr>
          <w:szCs w:val="20"/>
        </w:rPr>
        <w:t xml:space="preserve"> er overholdt.</w:t>
      </w:r>
    </w:p>
    <w:p w14:paraId="5E78DB31" w14:textId="77777777" w:rsidR="00D9281E" w:rsidRDefault="00D9281E" w:rsidP="00797448">
      <w:pPr>
        <w:pStyle w:val="NormalWeb"/>
        <w:ind w:left="709"/>
        <w:jc w:val="both"/>
        <w:rPr>
          <w:szCs w:val="20"/>
        </w:rPr>
      </w:pPr>
    </w:p>
    <w:p w14:paraId="22AF6F49" w14:textId="6769BCB2" w:rsidR="00D9281E" w:rsidRPr="00F259E1" w:rsidRDefault="00D9281E" w:rsidP="00797448">
      <w:pPr>
        <w:pStyle w:val="NormalWeb"/>
        <w:ind w:left="709"/>
        <w:jc w:val="both"/>
        <w:rPr>
          <w:szCs w:val="20"/>
        </w:rPr>
      </w:pPr>
      <w:r w:rsidRPr="00F259E1">
        <w:rPr>
          <w:szCs w:val="20"/>
        </w:rPr>
        <w:t>Dokumentationen skal senest 3 måneder efter, at kravet er fremsat, og skal tilsendes tilsynsmyndigheden sammen med oplysninger om driftsforholdene under målingen.</w:t>
      </w:r>
    </w:p>
    <w:p w14:paraId="64C7FE0A" w14:textId="77777777" w:rsidR="00D9281E" w:rsidRDefault="00D9281E" w:rsidP="00797448">
      <w:pPr>
        <w:pStyle w:val="NormalWeb"/>
        <w:ind w:left="709"/>
        <w:jc w:val="both"/>
        <w:rPr>
          <w:szCs w:val="20"/>
        </w:rPr>
      </w:pPr>
    </w:p>
    <w:p w14:paraId="3F4D1976" w14:textId="02ED4DA2" w:rsidR="00D9281E" w:rsidRPr="00F259E1" w:rsidRDefault="00D9281E" w:rsidP="00797448">
      <w:pPr>
        <w:pStyle w:val="NormalWeb"/>
        <w:ind w:left="709"/>
        <w:jc w:val="both"/>
        <w:rPr>
          <w:szCs w:val="20"/>
        </w:rPr>
      </w:pPr>
      <w:r w:rsidRPr="00F259E1">
        <w:rPr>
          <w:szCs w:val="20"/>
        </w:rPr>
        <w:t>Virksomhedens støj skal dokumenteres ved måling og beregning efter gældende vejledninger fra Miljøstyrelsen, p.t. nr. 6/1984 om måling af ekstern støj</w:t>
      </w:r>
      <w:r w:rsidRPr="00F259E1">
        <w:rPr>
          <w:rStyle w:val="Fodnotehenvisning"/>
          <w:szCs w:val="20"/>
        </w:rPr>
        <w:footnoteReference w:id="10"/>
      </w:r>
      <w:r w:rsidRPr="00F259E1">
        <w:rPr>
          <w:szCs w:val="20"/>
        </w:rPr>
        <w:t xml:space="preserve"> og nr. 5/1993 om beregning af ekstern støj fra virksomheder</w:t>
      </w:r>
      <w:r w:rsidRPr="00F259E1">
        <w:rPr>
          <w:rStyle w:val="Fodnotehenvisning"/>
          <w:szCs w:val="20"/>
        </w:rPr>
        <w:footnoteReference w:id="11"/>
      </w:r>
      <w:r w:rsidRPr="00F259E1">
        <w:rPr>
          <w:szCs w:val="20"/>
        </w:rPr>
        <w:t>.</w:t>
      </w:r>
    </w:p>
    <w:p w14:paraId="0D975D91" w14:textId="77777777" w:rsidR="00D9281E" w:rsidRDefault="00D9281E" w:rsidP="00797448">
      <w:pPr>
        <w:pStyle w:val="NormalWeb"/>
        <w:ind w:left="709"/>
        <w:jc w:val="both"/>
        <w:rPr>
          <w:szCs w:val="20"/>
        </w:rPr>
      </w:pPr>
    </w:p>
    <w:p w14:paraId="0BD6AAD2" w14:textId="7DB7C1EB" w:rsidR="00D9281E" w:rsidRPr="00F259E1" w:rsidRDefault="00D9281E" w:rsidP="00797448">
      <w:pPr>
        <w:pStyle w:val="NormalWeb"/>
        <w:ind w:left="709"/>
        <w:jc w:val="both"/>
        <w:rPr>
          <w:szCs w:val="20"/>
        </w:rPr>
      </w:pPr>
      <w:r w:rsidRPr="00F259E1">
        <w:rPr>
          <w:szCs w:val="20"/>
        </w:rPr>
        <w:t>Måling skal foretages, når virksomheden er i fuld drift eller efter anden aftale med tilsynsmyndigheden. Måling af maksimalværdi skal foretages ved mindst 5 forekomster af den driftstilstand, der giver anledning til maksimalværdien, medmindre der er truffet anden aftale med tilsynsmyndigheden.</w:t>
      </w:r>
    </w:p>
    <w:p w14:paraId="35E3C2DF" w14:textId="77777777" w:rsidR="00D9281E" w:rsidRDefault="00D9281E" w:rsidP="00797448">
      <w:pPr>
        <w:pStyle w:val="NormalWeb"/>
        <w:ind w:left="709"/>
        <w:jc w:val="both"/>
        <w:rPr>
          <w:szCs w:val="20"/>
        </w:rPr>
      </w:pPr>
    </w:p>
    <w:p w14:paraId="456403CB" w14:textId="397418AF" w:rsidR="00D9281E" w:rsidRPr="00F259E1" w:rsidRDefault="00D9281E" w:rsidP="00797448">
      <w:pPr>
        <w:pStyle w:val="NormalWeb"/>
        <w:ind w:left="709"/>
        <w:jc w:val="both"/>
        <w:rPr>
          <w:szCs w:val="20"/>
        </w:rPr>
      </w:pPr>
      <w:r w:rsidRPr="00F259E1">
        <w:rPr>
          <w:szCs w:val="20"/>
        </w:rPr>
        <w:t>Målingerne/beregningerne skal udføres og rapporteres som ”Miljømåling – ekstern støj”, jævnfør analysekvalitetsbekendtgørelsen</w:t>
      </w:r>
      <w:r w:rsidRPr="00F259E1">
        <w:rPr>
          <w:rStyle w:val="Fodnotehenvisning"/>
          <w:szCs w:val="20"/>
        </w:rPr>
        <w:footnoteReference w:id="12"/>
      </w:r>
      <w:r w:rsidRPr="00F259E1">
        <w:rPr>
          <w:szCs w:val="20"/>
        </w:rPr>
        <w:t>.</w:t>
      </w:r>
    </w:p>
    <w:p w14:paraId="4E15E80D" w14:textId="77777777" w:rsidR="00D9281E" w:rsidRDefault="00D9281E" w:rsidP="00797448">
      <w:pPr>
        <w:pStyle w:val="NormalWeb"/>
        <w:ind w:left="709"/>
        <w:jc w:val="both"/>
        <w:rPr>
          <w:szCs w:val="20"/>
        </w:rPr>
      </w:pPr>
    </w:p>
    <w:p w14:paraId="28F263DB" w14:textId="2F4390C7" w:rsidR="00D9281E" w:rsidRPr="00F259E1" w:rsidRDefault="00D9281E" w:rsidP="00797448">
      <w:pPr>
        <w:pStyle w:val="NormalWeb"/>
        <w:ind w:left="709"/>
        <w:jc w:val="both"/>
        <w:rPr>
          <w:szCs w:val="20"/>
        </w:rPr>
      </w:pPr>
      <w:r w:rsidRPr="00F259E1">
        <w:rPr>
          <w:szCs w:val="20"/>
        </w:rPr>
        <w:t>Støjdokumentationen skal gentages, når tilsynsmyndigheden finder det påkrævet. Hvis støjgrænserne er overholdt, kan der kun kræves én årlig måling/beregning, me</w:t>
      </w:r>
      <w:r>
        <w:rPr>
          <w:szCs w:val="20"/>
        </w:rPr>
        <w:t>d</w:t>
      </w:r>
      <w:r w:rsidRPr="00F259E1">
        <w:rPr>
          <w:szCs w:val="20"/>
        </w:rPr>
        <w:t>mindre der sker væsentlige ændringer eller der modtages støjklager. Udgifterne til støjdokumentationen afholdes af virksomheden.</w:t>
      </w:r>
    </w:p>
    <w:p w14:paraId="0583E378" w14:textId="77777777" w:rsidR="00797448" w:rsidRDefault="00797448" w:rsidP="00797448">
      <w:pPr>
        <w:pStyle w:val="Brdtekst"/>
        <w:tabs>
          <w:tab w:val="left" w:pos="-5529"/>
        </w:tabs>
        <w:ind w:left="709"/>
        <w:jc w:val="both"/>
        <w:rPr>
          <w:rFonts w:ascii="Verdana" w:hAnsi="Verdana"/>
          <w:sz w:val="20"/>
        </w:rPr>
      </w:pPr>
    </w:p>
    <w:p w14:paraId="75ED8B9E" w14:textId="4F965AFE" w:rsidR="00D9281E" w:rsidRPr="00F259E1" w:rsidRDefault="00D9281E" w:rsidP="00797448">
      <w:pPr>
        <w:pStyle w:val="Brdtekst"/>
        <w:tabs>
          <w:tab w:val="left" w:pos="-5529"/>
        </w:tabs>
        <w:ind w:left="709"/>
        <w:jc w:val="both"/>
        <w:rPr>
          <w:rFonts w:ascii="Verdana" w:hAnsi="Verdana"/>
          <w:sz w:val="20"/>
        </w:rPr>
      </w:pPr>
      <w:r w:rsidRPr="00F259E1">
        <w:rPr>
          <w:rFonts w:ascii="Verdana" w:hAnsi="Verdana"/>
          <w:sz w:val="20"/>
        </w:rPr>
        <w:t>Støjgrænsen anses for overholdt, hvis målte eller beregnede værdier fratrukket den udvidede usikkerhed er mindre end eller lig med støjgrænsen. Målingernes og beregningernes udvidede usikkerhed fastsættes i overensstemmelse med Miljøstyrelsens vejledninger og Orientering nr. 36 fra Miljøstyrelsens referencelaboratorium for støjmåling.</w:t>
      </w:r>
    </w:p>
    <w:p w14:paraId="3AF624C9" w14:textId="77777777" w:rsidR="0044413E" w:rsidRPr="003B5A84" w:rsidRDefault="007776E2" w:rsidP="003B5A84">
      <w:pPr>
        <w:pStyle w:val="Overskrift2"/>
      </w:pPr>
      <w:r w:rsidRPr="003B5A84">
        <w:t>Affald</w:t>
      </w:r>
    </w:p>
    <w:p w14:paraId="0FEE0CDD" w14:textId="2A9E560E" w:rsidR="00600DED" w:rsidRDefault="00625D83" w:rsidP="00797448">
      <w:pPr>
        <w:pStyle w:val="Brdtekst"/>
        <w:numPr>
          <w:ilvl w:val="0"/>
          <w:numId w:val="1"/>
        </w:numPr>
        <w:tabs>
          <w:tab w:val="left" w:pos="-5529"/>
        </w:tabs>
        <w:jc w:val="both"/>
        <w:rPr>
          <w:rFonts w:ascii="Verdana" w:hAnsi="Verdana"/>
          <w:sz w:val="20"/>
        </w:rPr>
      </w:pPr>
      <w:r w:rsidRPr="007D13DC">
        <w:rPr>
          <w:rFonts w:ascii="Verdana" w:hAnsi="Verdana"/>
          <w:sz w:val="20"/>
        </w:rPr>
        <w:t xml:space="preserve">Følgende affaldstyper </w:t>
      </w:r>
      <w:r w:rsidR="00600DED" w:rsidRPr="007D13DC">
        <w:rPr>
          <w:rFonts w:ascii="Verdana" w:hAnsi="Verdana"/>
          <w:sz w:val="20"/>
        </w:rPr>
        <w:t xml:space="preserve">må maksimalt oplagres </w:t>
      </w:r>
      <w:r w:rsidRPr="007D13DC">
        <w:rPr>
          <w:rFonts w:ascii="Verdana" w:hAnsi="Verdana"/>
          <w:sz w:val="20"/>
        </w:rPr>
        <w:t xml:space="preserve">i de anførte </w:t>
      </w:r>
      <w:r w:rsidR="00600DED" w:rsidRPr="007D13DC">
        <w:rPr>
          <w:rFonts w:ascii="Verdana" w:hAnsi="Verdana"/>
          <w:sz w:val="20"/>
        </w:rPr>
        <w:t>mængder</w:t>
      </w:r>
      <w:r w:rsidR="001805B5">
        <w:rPr>
          <w:rFonts w:ascii="Verdana" w:hAnsi="Verdana"/>
          <w:sz w:val="20"/>
        </w:rPr>
        <w:t>.</w:t>
      </w:r>
    </w:p>
    <w:p w14:paraId="2D2E3A99" w14:textId="618AC69D" w:rsidR="00797448" w:rsidRDefault="00797448" w:rsidP="00797448">
      <w:pPr>
        <w:pStyle w:val="Listeafsnit"/>
        <w:jc w:val="both"/>
      </w:pPr>
    </w:p>
    <w:p w14:paraId="23F2565E" w14:textId="4903036E" w:rsidR="00797448" w:rsidRDefault="00797448" w:rsidP="00797448">
      <w:pPr>
        <w:pStyle w:val="Brdtekst"/>
        <w:tabs>
          <w:tab w:val="left" w:pos="-5529"/>
        </w:tabs>
        <w:ind w:left="709"/>
      </w:pPr>
      <w:r w:rsidRPr="004B1D1A">
        <w:rPr>
          <w:rFonts w:ascii="Verdana" w:hAnsi="Verdana"/>
          <w:color w:val="0F243E" w:themeColor="text2" w:themeShade="80"/>
          <w:sz w:val="18"/>
          <w:szCs w:val="18"/>
        </w:rPr>
        <w:t xml:space="preserve">Tabel </w:t>
      </w:r>
      <w:r>
        <w:rPr>
          <w:rFonts w:ascii="Verdana" w:hAnsi="Verdana"/>
          <w:color w:val="0F243E" w:themeColor="text2" w:themeShade="80"/>
          <w:sz w:val="18"/>
          <w:szCs w:val="18"/>
        </w:rPr>
        <w:t>4:</w:t>
      </w:r>
      <w:r w:rsidRPr="004B1D1A">
        <w:rPr>
          <w:rFonts w:ascii="Verdana" w:hAnsi="Verdana"/>
          <w:color w:val="0F243E" w:themeColor="text2" w:themeShade="80"/>
          <w:sz w:val="18"/>
          <w:szCs w:val="18"/>
        </w:rPr>
        <w:t xml:space="preserve"> </w:t>
      </w:r>
      <w:r>
        <w:rPr>
          <w:rFonts w:ascii="Verdana" w:hAnsi="Verdana"/>
          <w:color w:val="0F243E" w:themeColor="text2" w:themeShade="80"/>
          <w:sz w:val="18"/>
          <w:szCs w:val="18"/>
        </w:rPr>
        <w:t>Maksimal oplag af farligt affald</w:t>
      </w:r>
    </w:p>
    <w:tbl>
      <w:tblPr>
        <w:tblW w:w="49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12"/>
      </w:tblGrid>
      <w:tr w:rsidR="00DE4212" w14:paraId="3009B245" w14:textId="77777777" w:rsidTr="00CA0D43">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262FB010" w14:textId="77777777" w:rsidR="00DE4212" w:rsidRPr="007D13DC" w:rsidRDefault="00DE4212" w:rsidP="00CA0D43">
            <w:pPr>
              <w:tabs>
                <w:tab w:val="left" w:pos="-144"/>
              </w:tabs>
              <w:ind w:right="28"/>
              <w:jc w:val="both"/>
            </w:pPr>
            <w:r w:rsidRPr="007D13DC">
              <w:t>Affaldstype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0E82191A" w14:textId="77777777" w:rsidR="00DE4212" w:rsidRDefault="00DE4212" w:rsidP="00CA0D43">
            <w:pPr>
              <w:tabs>
                <w:tab w:val="left" w:pos="-144"/>
              </w:tabs>
              <w:ind w:right="28"/>
              <w:jc w:val="center"/>
            </w:pPr>
            <w:r w:rsidRPr="007D13DC">
              <w:t>Maksimalt oplag</w:t>
            </w:r>
          </w:p>
        </w:tc>
      </w:tr>
      <w:tr w:rsidR="00DE4212" w14:paraId="7F0C2D0B" w14:textId="77777777" w:rsidTr="00CA0D43">
        <w:tc>
          <w:tcPr>
            <w:tcW w:w="2694" w:type="dxa"/>
            <w:tcBorders>
              <w:top w:val="single" w:sz="4" w:space="0" w:color="auto"/>
              <w:left w:val="single" w:sz="4" w:space="0" w:color="auto"/>
              <w:bottom w:val="single" w:sz="4" w:space="0" w:color="auto"/>
              <w:right w:val="single" w:sz="4" w:space="0" w:color="auto"/>
            </w:tcBorders>
          </w:tcPr>
          <w:p w14:paraId="7F08C0E7" w14:textId="77777777" w:rsidR="00DE4212" w:rsidRDefault="00DE4212" w:rsidP="00CA0D43">
            <w:pPr>
              <w:tabs>
                <w:tab w:val="left" w:pos="-144"/>
              </w:tabs>
              <w:ind w:right="28"/>
              <w:jc w:val="both"/>
            </w:pPr>
            <w:r>
              <w:t>Farligt affald</w:t>
            </w:r>
          </w:p>
        </w:tc>
        <w:tc>
          <w:tcPr>
            <w:tcW w:w="2212" w:type="dxa"/>
            <w:tcBorders>
              <w:top w:val="single" w:sz="4" w:space="0" w:color="auto"/>
              <w:left w:val="single" w:sz="4" w:space="0" w:color="auto"/>
              <w:bottom w:val="single" w:sz="4" w:space="0" w:color="auto"/>
              <w:right w:val="single" w:sz="4" w:space="0" w:color="auto"/>
            </w:tcBorders>
          </w:tcPr>
          <w:p w14:paraId="0DDD54D5" w14:textId="51C72068" w:rsidR="00DE4212" w:rsidRDefault="00DE4212" w:rsidP="00CA0D43">
            <w:pPr>
              <w:tabs>
                <w:tab w:val="left" w:pos="-144"/>
                <w:tab w:val="left" w:pos="259"/>
                <w:tab w:val="center" w:pos="984"/>
              </w:tabs>
              <w:ind w:right="28"/>
              <w:jc w:val="center"/>
            </w:pPr>
            <w:r w:rsidRPr="000158C9">
              <w:t>2 tons</w:t>
            </w:r>
          </w:p>
        </w:tc>
      </w:tr>
    </w:tbl>
    <w:p w14:paraId="5FA84F67" w14:textId="5F330D5F" w:rsidR="00DE4212" w:rsidRDefault="00DE4212" w:rsidP="00797448">
      <w:pPr>
        <w:pStyle w:val="Brdtekst"/>
        <w:tabs>
          <w:tab w:val="left" w:pos="-5529"/>
        </w:tabs>
        <w:ind w:left="709"/>
        <w:jc w:val="both"/>
        <w:rPr>
          <w:rFonts w:ascii="Verdana" w:hAnsi="Verdana"/>
          <w:sz w:val="20"/>
        </w:rPr>
      </w:pPr>
    </w:p>
    <w:p w14:paraId="504D5988" w14:textId="7228551A" w:rsidR="00DE4212" w:rsidRDefault="00DE4212" w:rsidP="00797448">
      <w:pPr>
        <w:pStyle w:val="Brdtekst"/>
        <w:numPr>
          <w:ilvl w:val="0"/>
          <w:numId w:val="1"/>
        </w:numPr>
        <w:tabs>
          <w:tab w:val="left" w:pos="-5529"/>
        </w:tabs>
        <w:jc w:val="both"/>
        <w:rPr>
          <w:rFonts w:ascii="Verdana" w:hAnsi="Verdana"/>
          <w:sz w:val="20"/>
        </w:rPr>
      </w:pPr>
      <w:r>
        <w:rPr>
          <w:rFonts w:ascii="Verdana" w:hAnsi="Verdana"/>
          <w:sz w:val="20"/>
        </w:rPr>
        <w:t>Farligt affald skal opbevares i egnede, tætte og lukkede beholdere, der er mærket, så det tydeligt fremgår, hvad beholderen indeholder</w:t>
      </w:r>
      <w:r w:rsidR="000E5791">
        <w:rPr>
          <w:rFonts w:ascii="Verdana" w:hAnsi="Verdana"/>
          <w:sz w:val="20"/>
        </w:rPr>
        <w:t>.</w:t>
      </w:r>
    </w:p>
    <w:p w14:paraId="5D9FD29F" w14:textId="77777777" w:rsidR="000E5791" w:rsidRDefault="000E5791" w:rsidP="00797448">
      <w:pPr>
        <w:pStyle w:val="Brdtekst"/>
        <w:tabs>
          <w:tab w:val="left" w:pos="-5529"/>
        </w:tabs>
        <w:ind w:left="709"/>
        <w:jc w:val="both"/>
        <w:rPr>
          <w:rFonts w:ascii="Verdana" w:hAnsi="Verdana"/>
          <w:sz w:val="20"/>
        </w:rPr>
      </w:pPr>
    </w:p>
    <w:p w14:paraId="575FFCEB" w14:textId="4D49D043" w:rsidR="000E5791" w:rsidRPr="000E5791" w:rsidRDefault="000E5791" w:rsidP="00797448">
      <w:pPr>
        <w:pStyle w:val="Brdtekst"/>
        <w:numPr>
          <w:ilvl w:val="0"/>
          <w:numId w:val="1"/>
        </w:numPr>
        <w:tabs>
          <w:tab w:val="left" w:pos="-5529"/>
        </w:tabs>
        <w:jc w:val="both"/>
        <w:rPr>
          <w:rFonts w:ascii="Verdana" w:hAnsi="Verdana"/>
          <w:sz w:val="20"/>
        </w:rPr>
      </w:pPr>
      <w:r>
        <w:rPr>
          <w:rFonts w:ascii="Verdana" w:hAnsi="Verdana"/>
          <w:sz w:val="20"/>
        </w:rPr>
        <w:lastRenderedPageBreak/>
        <w:t>Støvende affald skal opbevares i tætte lukkede emballager eller på anden måde sikres mod støvflugt. Filterstøv skal tilsvarende opsamles og opbevares på virksomheden i tætte, lukkede beholdere, containere, big-bags el. lign og mærket med indhold.</w:t>
      </w:r>
    </w:p>
    <w:p w14:paraId="50B22770" w14:textId="77777777" w:rsidR="000E5791" w:rsidRDefault="000E5791" w:rsidP="00797448">
      <w:pPr>
        <w:pStyle w:val="Brdtekst"/>
        <w:tabs>
          <w:tab w:val="left" w:pos="-5529"/>
        </w:tabs>
        <w:ind w:left="709"/>
        <w:jc w:val="both"/>
        <w:rPr>
          <w:rFonts w:ascii="Verdana" w:hAnsi="Verdana"/>
          <w:sz w:val="20"/>
        </w:rPr>
      </w:pPr>
    </w:p>
    <w:p w14:paraId="1AF10448" w14:textId="70FDB673" w:rsidR="00E75039" w:rsidRDefault="00E75039" w:rsidP="00797448">
      <w:pPr>
        <w:pStyle w:val="Brdtekst"/>
        <w:numPr>
          <w:ilvl w:val="0"/>
          <w:numId w:val="1"/>
        </w:numPr>
        <w:tabs>
          <w:tab w:val="left" w:pos="-5529"/>
        </w:tabs>
        <w:jc w:val="both"/>
        <w:rPr>
          <w:rFonts w:ascii="Verdana" w:hAnsi="Verdana"/>
          <w:sz w:val="20"/>
        </w:rPr>
      </w:pPr>
      <w:r>
        <w:rPr>
          <w:rFonts w:ascii="Verdana" w:hAnsi="Verdana"/>
          <w:sz w:val="20"/>
        </w:rPr>
        <w:t>Affald, der spildes, skal opsamles og anbringes i de dertil indrettede containere, beholdere og affaldsområder.</w:t>
      </w:r>
    </w:p>
    <w:p w14:paraId="783DCAAC" w14:textId="6A4E2BC2" w:rsidR="00E75039" w:rsidRDefault="00E75039" w:rsidP="00797448">
      <w:pPr>
        <w:pStyle w:val="Brdtekst"/>
        <w:tabs>
          <w:tab w:val="left" w:pos="-5529"/>
        </w:tabs>
        <w:ind w:left="709"/>
        <w:jc w:val="both"/>
        <w:rPr>
          <w:rFonts w:ascii="Verdana" w:hAnsi="Verdana"/>
          <w:sz w:val="20"/>
        </w:rPr>
      </w:pPr>
    </w:p>
    <w:p w14:paraId="44D31A09" w14:textId="11F189B4" w:rsidR="00E75039" w:rsidRPr="00DE4212" w:rsidRDefault="00DE4212" w:rsidP="00797448">
      <w:pPr>
        <w:pStyle w:val="Brdtekst"/>
        <w:numPr>
          <w:ilvl w:val="0"/>
          <w:numId w:val="1"/>
        </w:numPr>
        <w:tabs>
          <w:tab w:val="left" w:pos="-5529"/>
        </w:tabs>
        <w:jc w:val="both"/>
        <w:rPr>
          <w:rFonts w:ascii="Verdana" w:hAnsi="Verdana"/>
          <w:sz w:val="20"/>
        </w:rPr>
      </w:pPr>
      <w:r w:rsidRPr="00DE4212">
        <w:rPr>
          <w:rFonts w:ascii="Verdana" w:hAnsi="Verdana"/>
          <w:sz w:val="20"/>
        </w:rPr>
        <w:t>Spild af olie og kemikalier, herunder absorptionsmaterialer anvendt til opsug, skal straks opsamles, opbevares og bortskaffes som farligt affald. Der skal til enhver tid findes opsugningsmateriale på</w:t>
      </w:r>
      <w:r>
        <w:rPr>
          <w:rFonts w:ascii="Verdana" w:hAnsi="Verdana"/>
          <w:sz w:val="20"/>
        </w:rPr>
        <w:t xml:space="preserve"> virksomheden.</w:t>
      </w:r>
    </w:p>
    <w:p w14:paraId="0D0E3220" w14:textId="77777777" w:rsidR="00D212E6" w:rsidRPr="003B5A84" w:rsidRDefault="00D212E6" w:rsidP="00687018">
      <w:pPr>
        <w:pStyle w:val="Overskrift2"/>
      </w:pPr>
      <w:r w:rsidRPr="003B5A84">
        <w:t>Beskyttelse af jord, grundvand og overfladevand</w:t>
      </w:r>
    </w:p>
    <w:p w14:paraId="5161B96D" w14:textId="048D6334" w:rsidR="008E4C1B" w:rsidRPr="00C87E95" w:rsidRDefault="008E4C1B" w:rsidP="00141506">
      <w:pPr>
        <w:pStyle w:val="Brdtekst"/>
        <w:numPr>
          <w:ilvl w:val="0"/>
          <w:numId w:val="1"/>
        </w:numPr>
        <w:tabs>
          <w:tab w:val="left" w:pos="-5529"/>
        </w:tabs>
        <w:jc w:val="both"/>
        <w:rPr>
          <w:rFonts w:ascii="Verdana" w:hAnsi="Verdana"/>
          <w:sz w:val="20"/>
        </w:rPr>
      </w:pPr>
      <w:r w:rsidRPr="00C87E95">
        <w:rPr>
          <w:rFonts w:ascii="Verdana" w:hAnsi="Verdana"/>
          <w:sz w:val="20"/>
          <w:u w:val="single"/>
        </w:rPr>
        <w:t>Stationære tanke</w:t>
      </w:r>
      <w:r w:rsidRPr="00C87E95">
        <w:rPr>
          <w:rFonts w:ascii="Verdana" w:hAnsi="Verdana"/>
          <w:sz w:val="20"/>
        </w:rPr>
        <w:t xml:space="preserve"> til </w:t>
      </w:r>
      <w:r>
        <w:rPr>
          <w:rFonts w:ascii="Verdana" w:hAnsi="Verdana"/>
          <w:sz w:val="20"/>
        </w:rPr>
        <w:t xml:space="preserve">præpolymer </w:t>
      </w:r>
      <w:r w:rsidRPr="00C87E95">
        <w:rPr>
          <w:rFonts w:ascii="Verdana" w:hAnsi="Verdana"/>
          <w:sz w:val="20"/>
        </w:rPr>
        <w:t>skal anbringes i overdækket tankgård</w:t>
      </w:r>
      <w:r>
        <w:rPr>
          <w:rFonts w:ascii="Verdana" w:hAnsi="Verdana"/>
          <w:sz w:val="20"/>
        </w:rPr>
        <w:t>/tankrum</w:t>
      </w:r>
      <w:r w:rsidRPr="00C87E95">
        <w:rPr>
          <w:rFonts w:ascii="Verdana" w:hAnsi="Verdana"/>
          <w:sz w:val="20"/>
        </w:rPr>
        <w:t xml:space="preserve"> med tæt belægning og uden afløb til kloaksystemet, og skal indrettes med spildopsamlingsfaciliteter således at spild svarende til voluminet af det største tankanlæg kan tilbageholdes og opsamles.</w:t>
      </w:r>
    </w:p>
    <w:p w14:paraId="43A01AC4" w14:textId="77777777" w:rsidR="008E4C1B" w:rsidRDefault="008E4C1B" w:rsidP="00141506">
      <w:pPr>
        <w:pStyle w:val="Brdtekst"/>
        <w:tabs>
          <w:tab w:val="left" w:pos="-5529"/>
        </w:tabs>
        <w:ind w:left="709"/>
        <w:jc w:val="both"/>
        <w:rPr>
          <w:rFonts w:ascii="Verdana" w:hAnsi="Verdana"/>
          <w:sz w:val="20"/>
        </w:rPr>
      </w:pPr>
    </w:p>
    <w:p w14:paraId="6972F05E" w14:textId="77777777" w:rsidR="008E4C1B" w:rsidRPr="00C87E95" w:rsidRDefault="008E4C1B" w:rsidP="00141506">
      <w:pPr>
        <w:pStyle w:val="Brdtekst"/>
        <w:numPr>
          <w:ilvl w:val="0"/>
          <w:numId w:val="1"/>
        </w:numPr>
        <w:tabs>
          <w:tab w:val="left" w:pos="-5529"/>
        </w:tabs>
        <w:jc w:val="both"/>
        <w:rPr>
          <w:rFonts w:ascii="Verdana" w:hAnsi="Verdana"/>
          <w:sz w:val="20"/>
        </w:rPr>
      </w:pPr>
      <w:r w:rsidRPr="00C87E95">
        <w:rPr>
          <w:rFonts w:ascii="Verdana" w:hAnsi="Verdana"/>
          <w:sz w:val="20"/>
        </w:rPr>
        <w:t>Oplag af olier og kemikalier skal til enhver tid opbevares miljømæssigt forsvarligt, så der ikke kan opstå fare for forurening af omgivelserne, herunder af jord, grundvand, vandløb, søer, havet, luft eller spildevandsforsyningsselskabets kloaksystem. Oplaget skal placeres, så uvedkommende ikke umiddelbart har adgang til oplaget (for eksempel aflåst).</w:t>
      </w:r>
    </w:p>
    <w:p w14:paraId="5B677DD0" w14:textId="77777777" w:rsidR="008E4C1B" w:rsidRDefault="008E4C1B" w:rsidP="00141506">
      <w:pPr>
        <w:pStyle w:val="Brdtekst"/>
        <w:tabs>
          <w:tab w:val="left" w:pos="-5529"/>
        </w:tabs>
        <w:ind w:left="709"/>
        <w:jc w:val="both"/>
        <w:rPr>
          <w:rFonts w:ascii="Verdana" w:hAnsi="Verdana"/>
          <w:sz w:val="20"/>
        </w:rPr>
      </w:pPr>
    </w:p>
    <w:p w14:paraId="797C368A" w14:textId="1B425945" w:rsidR="008E4C1B" w:rsidRPr="00C87E95" w:rsidRDefault="008E4C1B" w:rsidP="00141506">
      <w:pPr>
        <w:pStyle w:val="Brdtekst"/>
        <w:tabs>
          <w:tab w:val="left" w:pos="-5529"/>
        </w:tabs>
        <w:ind w:left="709"/>
        <w:jc w:val="both"/>
        <w:rPr>
          <w:rFonts w:ascii="Verdana" w:hAnsi="Verdana"/>
          <w:sz w:val="20"/>
        </w:rPr>
      </w:pPr>
      <w:r w:rsidRPr="00C87E95">
        <w:rPr>
          <w:rFonts w:ascii="Verdana" w:hAnsi="Verdana"/>
          <w:sz w:val="20"/>
        </w:rPr>
        <w:t xml:space="preserve">Ved olier og kemikalier forstås olier og kemikalier i </w:t>
      </w:r>
      <w:r w:rsidRPr="00C87E95">
        <w:rPr>
          <w:rFonts w:ascii="Verdana" w:hAnsi="Verdana"/>
          <w:sz w:val="20"/>
          <w:u w:val="single"/>
        </w:rPr>
        <w:t>flytbare beholdere</w:t>
      </w:r>
      <w:r w:rsidRPr="00C87E95">
        <w:rPr>
          <w:rFonts w:ascii="Verdana" w:hAnsi="Verdana"/>
          <w:sz w:val="20"/>
        </w:rPr>
        <w:t>, uanset om det er et produkt eller affald. Dette gælder også fast affald, hvorfra der kan ske udvaskning af forurenende stoffer.</w:t>
      </w:r>
    </w:p>
    <w:p w14:paraId="3B83C130" w14:textId="2225A180" w:rsidR="008E4C1B" w:rsidRDefault="008E4C1B" w:rsidP="00141506">
      <w:pPr>
        <w:pStyle w:val="Brdtekst"/>
        <w:tabs>
          <w:tab w:val="left" w:pos="-5529"/>
        </w:tabs>
        <w:ind w:left="709"/>
        <w:jc w:val="both"/>
        <w:rPr>
          <w:rFonts w:ascii="Verdana" w:hAnsi="Verdana"/>
          <w:sz w:val="20"/>
        </w:rPr>
      </w:pPr>
    </w:p>
    <w:p w14:paraId="335F910C" w14:textId="77777777" w:rsidR="008E4C1B" w:rsidRPr="00C87E95" w:rsidRDefault="008E4C1B" w:rsidP="00141506">
      <w:pPr>
        <w:pStyle w:val="Brdtekst"/>
        <w:numPr>
          <w:ilvl w:val="0"/>
          <w:numId w:val="1"/>
        </w:numPr>
        <w:tabs>
          <w:tab w:val="left" w:pos="-5529"/>
        </w:tabs>
        <w:jc w:val="both"/>
        <w:rPr>
          <w:rFonts w:ascii="Verdana" w:hAnsi="Verdana"/>
          <w:sz w:val="20"/>
        </w:rPr>
      </w:pPr>
      <w:r w:rsidRPr="00C87E95">
        <w:rPr>
          <w:rFonts w:ascii="Verdana" w:hAnsi="Verdana"/>
          <w:sz w:val="20"/>
        </w:rPr>
        <w:t>Olier og kemikalier skal opbevares på tæt belægning uden afløb til kloak.</w:t>
      </w:r>
    </w:p>
    <w:p w14:paraId="30F7F211" w14:textId="330E3B30" w:rsidR="008E4C1B" w:rsidRDefault="008E4C1B" w:rsidP="00141506">
      <w:pPr>
        <w:pStyle w:val="Brdtekst"/>
        <w:tabs>
          <w:tab w:val="left" w:pos="-5529"/>
        </w:tabs>
        <w:ind w:left="709"/>
        <w:jc w:val="both"/>
        <w:rPr>
          <w:rFonts w:ascii="Verdana" w:hAnsi="Verdana"/>
          <w:sz w:val="20"/>
        </w:rPr>
      </w:pPr>
    </w:p>
    <w:p w14:paraId="40D77816" w14:textId="77777777" w:rsidR="008E4C1B" w:rsidRPr="00C87E95" w:rsidRDefault="008E4C1B" w:rsidP="00141506">
      <w:pPr>
        <w:pStyle w:val="Brdtekst"/>
        <w:numPr>
          <w:ilvl w:val="0"/>
          <w:numId w:val="1"/>
        </w:numPr>
        <w:tabs>
          <w:tab w:val="left" w:pos="-5529"/>
        </w:tabs>
        <w:jc w:val="both"/>
        <w:rPr>
          <w:rFonts w:ascii="Verdana" w:hAnsi="Verdana"/>
          <w:sz w:val="20"/>
        </w:rPr>
      </w:pPr>
      <w:r w:rsidRPr="00C87E95">
        <w:rPr>
          <w:rFonts w:ascii="Verdana" w:hAnsi="Verdana"/>
          <w:sz w:val="20"/>
        </w:rPr>
        <w:t>Pladsen til opbevaring af olier og kemikalier skal være indrettet, så en mængde svarende til den største beholderstørrelse kan tilbageholdes og opsamles.</w:t>
      </w:r>
    </w:p>
    <w:p w14:paraId="45F35B7E" w14:textId="77777777" w:rsidR="008E4C1B" w:rsidRDefault="008E4C1B" w:rsidP="00141506">
      <w:pPr>
        <w:pStyle w:val="Listeafsnit"/>
        <w:jc w:val="both"/>
      </w:pPr>
    </w:p>
    <w:p w14:paraId="2526AACD" w14:textId="70F6C513" w:rsidR="008E4C1B" w:rsidRPr="00C87E95" w:rsidRDefault="008E4C1B" w:rsidP="00141506">
      <w:pPr>
        <w:pStyle w:val="Listeafsnit"/>
        <w:jc w:val="both"/>
      </w:pPr>
      <w:r w:rsidRPr="00C87E95">
        <w:t>Pladsen skal endvidere være overdækket og i øvrigt være sikret mod tilledning af regn- og overfladevand.</w:t>
      </w:r>
    </w:p>
    <w:p w14:paraId="4939A946" w14:textId="7A5F1C23" w:rsidR="008267A5" w:rsidRDefault="008267A5" w:rsidP="00141506">
      <w:pPr>
        <w:pStyle w:val="Brdtekst"/>
        <w:tabs>
          <w:tab w:val="left" w:pos="-5529"/>
        </w:tabs>
        <w:ind w:left="709"/>
        <w:jc w:val="both"/>
        <w:rPr>
          <w:rFonts w:ascii="Verdana" w:hAnsi="Verdana"/>
          <w:sz w:val="20"/>
        </w:rPr>
      </w:pPr>
    </w:p>
    <w:p w14:paraId="2E8960B5" w14:textId="77777777" w:rsidR="008267A5" w:rsidRPr="00C87E95" w:rsidRDefault="008267A5" w:rsidP="00141506">
      <w:pPr>
        <w:pStyle w:val="Brdtekst"/>
        <w:numPr>
          <w:ilvl w:val="0"/>
          <w:numId w:val="1"/>
        </w:numPr>
        <w:tabs>
          <w:tab w:val="left" w:pos="-5529"/>
        </w:tabs>
        <w:jc w:val="both"/>
        <w:rPr>
          <w:rFonts w:ascii="Verdana" w:hAnsi="Verdana"/>
          <w:sz w:val="20"/>
        </w:rPr>
      </w:pPr>
      <w:r w:rsidRPr="00C87E95">
        <w:rPr>
          <w:rFonts w:ascii="Verdana" w:hAnsi="Verdana"/>
          <w:sz w:val="20"/>
        </w:rPr>
        <w:t>Olier og kemikalier skal opbevares i hensigtsmæssige, tætte beholdere med tætsluttende låg. Beholderne skal være beregnet til formålet og tydelig mærket med angivelse af indhold.</w:t>
      </w:r>
    </w:p>
    <w:p w14:paraId="0ACE7C76" w14:textId="77777777" w:rsidR="008267A5" w:rsidRDefault="008267A5" w:rsidP="00141506">
      <w:pPr>
        <w:pStyle w:val="Brdtekst"/>
        <w:tabs>
          <w:tab w:val="left" w:pos="-5529"/>
        </w:tabs>
        <w:ind w:left="709"/>
        <w:jc w:val="both"/>
        <w:rPr>
          <w:rFonts w:ascii="Verdana" w:hAnsi="Verdana"/>
          <w:sz w:val="20"/>
        </w:rPr>
      </w:pPr>
    </w:p>
    <w:p w14:paraId="154DB833" w14:textId="52CC868C" w:rsidR="008267A5" w:rsidRPr="00C87E95" w:rsidRDefault="008267A5" w:rsidP="00141506">
      <w:pPr>
        <w:pStyle w:val="Brdtekst"/>
        <w:numPr>
          <w:ilvl w:val="0"/>
          <w:numId w:val="1"/>
        </w:numPr>
        <w:tabs>
          <w:tab w:val="left" w:pos="-5529"/>
        </w:tabs>
        <w:jc w:val="both"/>
        <w:rPr>
          <w:rFonts w:ascii="Verdana" w:hAnsi="Verdana"/>
          <w:sz w:val="20"/>
        </w:rPr>
      </w:pPr>
      <w:r w:rsidRPr="00C87E95">
        <w:rPr>
          <w:rFonts w:ascii="Verdana" w:hAnsi="Verdana"/>
          <w:sz w:val="20"/>
        </w:rPr>
        <w:t xml:space="preserve">Al håndtering af olier og kemikalier skal foregå på befæstede arealer. Overfladevand skal ledes til afløb med afspærringsventil eller tilsvarende foranstaltninger, der sikrer, at </w:t>
      </w:r>
      <w:r w:rsidR="00902CDD" w:rsidRPr="00C87E95">
        <w:rPr>
          <w:rFonts w:ascii="Verdana" w:hAnsi="Verdana"/>
          <w:sz w:val="20"/>
        </w:rPr>
        <w:t>eventuelt spild</w:t>
      </w:r>
      <w:r w:rsidRPr="00C87E95">
        <w:rPr>
          <w:rFonts w:ascii="Verdana" w:hAnsi="Verdana"/>
          <w:sz w:val="20"/>
        </w:rPr>
        <w:t xml:space="preserve"> ikke kan ledes til kloaksystemet.</w:t>
      </w:r>
    </w:p>
    <w:p w14:paraId="5C12FA9E" w14:textId="77777777" w:rsidR="008267A5" w:rsidRDefault="008267A5" w:rsidP="00141506">
      <w:pPr>
        <w:pStyle w:val="Brdtekst"/>
        <w:tabs>
          <w:tab w:val="left" w:pos="-5529"/>
        </w:tabs>
        <w:ind w:left="709"/>
        <w:jc w:val="both"/>
        <w:rPr>
          <w:rFonts w:ascii="Verdana" w:hAnsi="Verdana"/>
          <w:sz w:val="20"/>
        </w:rPr>
      </w:pPr>
    </w:p>
    <w:p w14:paraId="61A02776" w14:textId="0E07CB68" w:rsidR="008267A5" w:rsidRPr="00C87E95" w:rsidRDefault="008267A5" w:rsidP="00141506">
      <w:pPr>
        <w:pStyle w:val="Brdtekst"/>
        <w:tabs>
          <w:tab w:val="left" w:pos="-5529"/>
        </w:tabs>
        <w:ind w:left="709"/>
        <w:jc w:val="both"/>
        <w:rPr>
          <w:rFonts w:ascii="Verdana" w:hAnsi="Verdana"/>
          <w:sz w:val="20"/>
        </w:rPr>
      </w:pPr>
      <w:r w:rsidRPr="00C87E95">
        <w:rPr>
          <w:rFonts w:ascii="Verdana" w:hAnsi="Verdana"/>
          <w:sz w:val="20"/>
        </w:rPr>
        <w:t>Afspærringsventilen skal som udgangspunkt altid være lukket, og må kun åbnes for afledning af rent overfladevand.</w:t>
      </w:r>
    </w:p>
    <w:p w14:paraId="15D5A72A" w14:textId="77777777" w:rsidR="008267A5" w:rsidRDefault="008267A5" w:rsidP="00141506">
      <w:pPr>
        <w:pStyle w:val="Listeafsnit"/>
        <w:jc w:val="both"/>
      </w:pPr>
    </w:p>
    <w:p w14:paraId="3B0D7A98" w14:textId="77777777" w:rsidR="008267A5" w:rsidRPr="00C87E95" w:rsidRDefault="008267A5" w:rsidP="00141506">
      <w:pPr>
        <w:pStyle w:val="Brdtekst"/>
        <w:numPr>
          <w:ilvl w:val="0"/>
          <w:numId w:val="1"/>
        </w:numPr>
        <w:tabs>
          <w:tab w:val="left" w:pos="-5529"/>
        </w:tabs>
        <w:jc w:val="both"/>
        <w:rPr>
          <w:rFonts w:ascii="Verdana" w:hAnsi="Verdana"/>
          <w:sz w:val="20"/>
        </w:rPr>
      </w:pPr>
      <w:bookmarkStart w:id="17" w:name="_Ref111798795"/>
      <w:r w:rsidRPr="00C87E95">
        <w:rPr>
          <w:rFonts w:ascii="Verdana" w:hAnsi="Verdana"/>
          <w:sz w:val="20"/>
        </w:rPr>
        <w:t>Tætte belægninger skal være i god vedligeholdelsesstand. Utætheder skal udbedres så hurtigt som muligt, efter at de er konstateret.</w:t>
      </w:r>
      <w:bookmarkEnd w:id="17"/>
    </w:p>
    <w:p w14:paraId="4F7062FD" w14:textId="39F7C0ED" w:rsidR="00D212E6" w:rsidRDefault="00D212E6" w:rsidP="00891490">
      <w:pPr>
        <w:pStyle w:val="Overskrift2"/>
      </w:pPr>
      <w:r w:rsidRPr="003B5A84">
        <w:t>Driftsforstyrrelser og uheld</w:t>
      </w:r>
    </w:p>
    <w:p w14:paraId="2F1A8CCA" w14:textId="5214C959" w:rsidR="00D77755" w:rsidRDefault="00D77755" w:rsidP="00A14036">
      <w:pPr>
        <w:pStyle w:val="Brdtekst"/>
        <w:numPr>
          <w:ilvl w:val="0"/>
          <w:numId w:val="1"/>
        </w:numPr>
        <w:tabs>
          <w:tab w:val="left" w:pos="-5529"/>
        </w:tabs>
        <w:jc w:val="both"/>
        <w:rPr>
          <w:rFonts w:ascii="Verdana" w:hAnsi="Verdana"/>
          <w:sz w:val="20"/>
        </w:rPr>
      </w:pPr>
      <w:r w:rsidRPr="00EF02C5">
        <w:rPr>
          <w:rFonts w:ascii="Verdana" w:hAnsi="Verdana"/>
          <w:sz w:val="20"/>
        </w:rPr>
        <w:t xml:space="preserve">Spild af olier og kemikalier skal straks opsamles. Alt opsamlet spild, </w:t>
      </w:r>
      <w:r w:rsidR="00DD72EF" w:rsidRPr="00EF02C5">
        <w:rPr>
          <w:rFonts w:ascii="Verdana" w:hAnsi="Verdana"/>
          <w:sz w:val="20"/>
        </w:rPr>
        <w:t>inklusive</w:t>
      </w:r>
      <w:r w:rsidRPr="00EF02C5">
        <w:rPr>
          <w:rFonts w:ascii="Verdana" w:hAnsi="Verdana"/>
          <w:sz w:val="20"/>
        </w:rPr>
        <w:t xml:space="preserve"> opsamlingsmaterialet, skal opbevares og bortskaffes som farligt affald. Der skal til enhver tid forefindes opsugningsmateriale på tankanlægget.</w:t>
      </w:r>
    </w:p>
    <w:p w14:paraId="3A3BB4F9" w14:textId="77777777" w:rsidR="00D77755" w:rsidRPr="00EF02C5" w:rsidRDefault="00D77755" w:rsidP="00A14036">
      <w:pPr>
        <w:pStyle w:val="Brdtekst"/>
        <w:tabs>
          <w:tab w:val="left" w:pos="-5529"/>
        </w:tabs>
        <w:ind w:left="709"/>
        <w:jc w:val="both"/>
        <w:rPr>
          <w:rFonts w:ascii="Verdana" w:hAnsi="Verdana"/>
          <w:sz w:val="20"/>
        </w:rPr>
      </w:pPr>
    </w:p>
    <w:p w14:paraId="2897EA4B" w14:textId="1F9A8036" w:rsidR="00D77755" w:rsidRDefault="00D77755" w:rsidP="00A14036">
      <w:pPr>
        <w:pStyle w:val="Brdtekst"/>
        <w:tabs>
          <w:tab w:val="left" w:pos="-5529"/>
        </w:tabs>
        <w:ind w:left="709"/>
        <w:jc w:val="both"/>
        <w:rPr>
          <w:rFonts w:ascii="Verdana" w:hAnsi="Verdana"/>
          <w:sz w:val="20"/>
        </w:rPr>
      </w:pPr>
      <w:r w:rsidRPr="00EF02C5">
        <w:rPr>
          <w:rFonts w:ascii="Verdana" w:hAnsi="Verdana"/>
          <w:sz w:val="20"/>
        </w:rPr>
        <w:t>Hvis der er risiko for, at spild af olier og kemikalier kan løbe til et afløb, skal relevante afløb straks lukkes/afspærres.</w:t>
      </w:r>
    </w:p>
    <w:p w14:paraId="05356399" w14:textId="77777777" w:rsidR="00D77755" w:rsidRPr="00EF02C5" w:rsidRDefault="00D77755" w:rsidP="00A14036">
      <w:pPr>
        <w:pStyle w:val="Brdtekst"/>
        <w:tabs>
          <w:tab w:val="left" w:pos="-5529"/>
        </w:tabs>
        <w:ind w:left="709"/>
        <w:jc w:val="both"/>
        <w:rPr>
          <w:rFonts w:ascii="Verdana" w:hAnsi="Verdana"/>
          <w:sz w:val="20"/>
        </w:rPr>
      </w:pPr>
    </w:p>
    <w:p w14:paraId="6703FF9C" w14:textId="77777777" w:rsidR="00D77755" w:rsidRPr="00EF02C5" w:rsidRDefault="00D77755" w:rsidP="00A14036">
      <w:pPr>
        <w:pStyle w:val="Brdtekst"/>
        <w:tabs>
          <w:tab w:val="left" w:pos="-5529"/>
        </w:tabs>
        <w:ind w:left="709"/>
        <w:jc w:val="both"/>
        <w:rPr>
          <w:rFonts w:ascii="Verdana" w:hAnsi="Verdana"/>
          <w:sz w:val="20"/>
        </w:rPr>
      </w:pPr>
      <w:r w:rsidRPr="00EF02C5">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p>
    <w:p w14:paraId="61849025" w14:textId="6253DD7F" w:rsidR="00D77755" w:rsidRDefault="00D77755" w:rsidP="00A14036">
      <w:pPr>
        <w:pStyle w:val="Brdtekst"/>
        <w:tabs>
          <w:tab w:val="left" w:pos="-5529"/>
        </w:tabs>
        <w:ind w:left="709"/>
        <w:jc w:val="both"/>
        <w:rPr>
          <w:rFonts w:ascii="Verdana" w:hAnsi="Verdana"/>
          <w:sz w:val="20"/>
        </w:rPr>
      </w:pPr>
    </w:p>
    <w:p w14:paraId="2054AD56" w14:textId="77777777" w:rsidR="00D77755" w:rsidRDefault="00D77755" w:rsidP="00A14036">
      <w:pPr>
        <w:pStyle w:val="Brdtekst"/>
        <w:numPr>
          <w:ilvl w:val="0"/>
          <w:numId w:val="1"/>
        </w:numPr>
        <w:tabs>
          <w:tab w:val="left" w:pos="-5529"/>
        </w:tabs>
        <w:jc w:val="both"/>
        <w:rPr>
          <w:rFonts w:ascii="Verdana" w:hAnsi="Verdana"/>
          <w:sz w:val="20"/>
        </w:rPr>
      </w:pPr>
      <w:bookmarkStart w:id="18" w:name="_Ref111799347"/>
      <w:r w:rsidRPr="00EF02C5">
        <w:rPr>
          <w:rFonts w:ascii="Verdana" w:hAnsi="Verdana"/>
          <w:sz w:val="20"/>
        </w:rPr>
        <w:t xml:space="preserve">Der skal foreligge opdaterede procedurer for, hvordan forureningsuheld og væsentlige spild håndteres. </w:t>
      </w:r>
    </w:p>
    <w:p w14:paraId="0BEC3496" w14:textId="77777777" w:rsidR="006B7A8C" w:rsidRDefault="006B7A8C" w:rsidP="00A14036">
      <w:pPr>
        <w:pStyle w:val="Brdtekst"/>
        <w:tabs>
          <w:tab w:val="left" w:pos="-5529"/>
        </w:tabs>
        <w:ind w:left="709"/>
        <w:jc w:val="both"/>
        <w:rPr>
          <w:rFonts w:ascii="Verdana" w:hAnsi="Verdana"/>
          <w:sz w:val="20"/>
        </w:rPr>
      </w:pPr>
    </w:p>
    <w:p w14:paraId="6B8A88D1" w14:textId="6FA444B1" w:rsidR="00D77755" w:rsidRPr="00EF02C5" w:rsidRDefault="00D77755" w:rsidP="00A14036">
      <w:pPr>
        <w:pStyle w:val="Brdtekst"/>
        <w:tabs>
          <w:tab w:val="left" w:pos="-5529"/>
        </w:tabs>
        <w:ind w:left="709"/>
        <w:jc w:val="both"/>
        <w:rPr>
          <w:rFonts w:ascii="Verdana" w:hAnsi="Verdana"/>
          <w:sz w:val="20"/>
        </w:rPr>
      </w:pPr>
      <w:r w:rsidRPr="00EF02C5">
        <w:rPr>
          <w:rFonts w:ascii="Verdana" w:hAnsi="Verdana"/>
          <w:sz w:val="20"/>
        </w:rPr>
        <w:t xml:space="preserve">Procedurerne skal foreskrive, hvilke forhåndsregler der skal foretages for at undgå spild af olier og kemikalier, og procedurerne skal indeholde instrukser for, hvordan eventuelle uheld </w:t>
      </w:r>
      <w:r>
        <w:rPr>
          <w:rFonts w:ascii="Verdana" w:hAnsi="Verdana"/>
          <w:sz w:val="20"/>
        </w:rPr>
        <w:t xml:space="preserve">eksempelvis </w:t>
      </w:r>
      <w:r w:rsidRPr="00EF02C5">
        <w:rPr>
          <w:rFonts w:ascii="Verdana" w:hAnsi="Verdana"/>
          <w:sz w:val="20"/>
        </w:rPr>
        <w:t xml:space="preserve">under påfyldning </w:t>
      </w:r>
      <w:r>
        <w:rPr>
          <w:rFonts w:ascii="Verdana" w:hAnsi="Verdana"/>
          <w:sz w:val="20"/>
        </w:rPr>
        <w:t xml:space="preserve">af stationære tankanlæg </w:t>
      </w:r>
      <w:r w:rsidRPr="00EF02C5">
        <w:rPr>
          <w:rFonts w:ascii="Verdana" w:hAnsi="Verdana"/>
          <w:sz w:val="20"/>
        </w:rPr>
        <w:t>stoppes, og hvordan skaderne minimeres.</w:t>
      </w:r>
    </w:p>
    <w:p w14:paraId="368D8E99" w14:textId="77777777" w:rsidR="006B7A8C" w:rsidRDefault="006B7A8C" w:rsidP="00A14036">
      <w:pPr>
        <w:pStyle w:val="Brdtekst"/>
        <w:tabs>
          <w:tab w:val="left" w:pos="-5529"/>
        </w:tabs>
        <w:ind w:left="709"/>
        <w:jc w:val="both"/>
        <w:rPr>
          <w:rFonts w:ascii="Verdana" w:hAnsi="Verdana"/>
          <w:sz w:val="20"/>
        </w:rPr>
      </w:pPr>
    </w:p>
    <w:p w14:paraId="3CAFAC31" w14:textId="3F5BDEAB" w:rsidR="00D77755" w:rsidRPr="00EF02C5" w:rsidRDefault="00D77755" w:rsidP="00A14036">
      <w:pPr>
        <w:pStyle w:val="Brdtekst"/>
        <w:tabs>
          <w:tab w:val="left" w:pos="-5529"/>
        </w:tabs>
        <w:ind w:left="709"/>
        <w:jc w:val="both"/>
        <w:rPr>
          <w:rFonts w:ascii="Verdana" w:hAnsi="Verdana"/>
          <w:sz w:val="20"/>
        </w:rPr>
      </w:pPr>
      <w:r w:rsidRPr="00EF02C5">
        <w:rPr>
          <w:rFonts w:ascii="Verdana" w:hAnsi="Verdana"/>
          <w:sz w:val="20"/>
        </w:rPr>
        <w:t>Procedurerne skal indeholde instrukser om, hvad der skal foretages for at stoppe yderligere spild og begrænse forureningen. Endelig skal procedurerne indeholde en instruks for, hvordan myndighederne informeres.</w:t>
      </w:r>
      <w:bookmarkEnd w:id="18"/>
    </w:p>
    <w:p w14:paraId="01451CF4" w14:textId="77777777" w:rsidR="006B7A8C" w:rsidRDefault="006B7A8C" w:rsidP="00A14036">
      <w:pPr>
        <w:pStyle w:val="Brdtekst"/>
        <w:tabs>
          <w:tab w:val="left" w:pos="-5529"/>
        </w:tabs>
        <w:ind w:left="709"/>
        <w:jc w:val="both"/>
        <w:rPr>
          <w:rFonts w:ascii="Verdana" w:hAnsi="Verdana"/>
          <w:sz w:val="20"/>
        </w:rPr>
      </w:pPr>
    </w:p>
    <w:p w14:paraId="3A6DADCA" w14:textId="0604CD50" w:rsidR="00D77755" w:rsidRPr="00EF02C5" w:rsidRDefault="00D77755" w:rsidP="00A14036">
      <w:pPr>
        <w:pStyle w:val="Brdtekst"/>
        <w:tabs>
          <w:tab w:val="left" w:pos="-5529"/>
        </w:tabs>
        <w:ind w:left="709"/>
        <w:jc w:val="both"/>
        <w:rPr>
          <w:rFonts w:ascii="Verdana" w:hAnsi="Verdana"/>
          <w:sz w:val="20"/>
        </w:rPr>
      </w:pPr>
      <w:r w:rsidRPr="00EF02C5">
        <w:rPr>
          <w:rFonts w:ascii="Verdana" w:hAnsi="Verdana"/>
          <w:sz w:val="20"/>
        </w:rPr>
        <w:t>Procedurerne sendes til tilsynsmyndigheden senest 3 måneder efter, at miljøgodkendelsen er givet.</w:t>
      </w:r>
    </w:p>
    <w:p w14:paraId="3DDA525A" w14:textId="423BFB03" w:rsidR="00D77755" w:rsidRDefault="00D77755" w:rsidP="00A14036">
      <w:pPr>
        <w:pStyle w:val="Brdtekst"/>
        <w:tabs>
          <w:tab w:val="left" w:pos="-5529"/>
        </w:tabs>
        <w:ind w:left="709"/>
        <w:jc w:val="both"/>
        <w:rPr>
          <w:rFonts w:ascii="Verdana" w:hAnsi="Verdana"/>
          <w:sz w:val="20"/>
        </w:rPr>
      </w:pPr>
    </w:p>
    <w:p w14:paraId="474678EF" w14:textId="77777777" w:rsidR="00D212E6" w:rsidRDefault="000E44FB" w:rsidP="00A14036">
      <w:pPr>
        <w:pStyle w:val="Brdtekst"/>
        <w:numPr>
          <w:ilvl w:val="0"/>
          <w:numId w:val="1"/>
        </w:numPr>
        <w:tabs>
          <w:tab w:val="left" w:pos="-5529"/>
        </w:tabs>
        <w:jc w:val="both"/>
        <w:rPr>
          <w:rFonts w:ascii="Verdana" w:hAnsi="Verdana"/>
          <w:sz w:val="20"/>
        </w:rPr>
      </w:pPr>
      <w:r w:rsidRPr="00336E2E">
        <w:rPr>
          <w:rFonts w:ascii="Verdana" w:hAnsi="Verdana"/>
          <w:sz w:val="20"/>
        </w:rPr>
        <w:t xml:space="preserve">Tilsynsmyndigheden skal straks underrettes om driftsforstyrrelse og uheld, der medfører forurening af omgivelserne eller indebærer en risiko herfor. </w:t>
      </w:r>
      <w:r w:rsidR="00BC3AAA" w:rsidRPr="00336E2E">
        <w:rPr>
          <w:rFonts w:ascii="Verdana" w:hAnsi="Verdana"/>
          <w:sz w:val="20"/>
        </w:rPr>
        <w:t>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w:t>
      </w:r>
      <w:r w:rsidR="0082330A" w:rsidRPr="00336E2E">
        <w:rPr>
          <w:rFonts w:ascii="Verdana" w:hAnsi="Verdana"/>
          <w:sz w:val="20"/>
        </w:rPr>
        <w:t xml:space="preserve">irksomheden </w:t>
      </w:r>
      <w:r w:rsidR="00BC3AAA" w:rsidRPr="00336E2E">
        <w:rPr>
          <w:rFonts w:ascii="Verdana" w:hAnsi="Verdana"/>
          <w:sz w:val="20"/>
        </w:rPr>
        <w:t>for at afhjælpe akutte uheld.</w:t>
      </w:r>
    </w:p>
    <w:p w14:paraId="66237E31" w14:textId="77777777" w:rsidR="00016E87" w:rsidRPr="003B5A84" w:rsidRDefault="00016E87" w:rsidP="00891490">
      <w:pPr>
        <w:pStyle w:val="Overskrift2"/>
      </w:pPr>
      <w:r w:rsidRPr="003B5A84">
        <w:t>Egenkontrol</w:t>
      </w:r>
    </w:p>
    <w:p w14:paraId="6A5C064C" w14:textId="77777777" w:rsidR="000246C7" w:rsidRPr="00BD3FBD" w:rsidRDefault="000246C7" w:rsidP="00BE3C01">
      <w:pPr>
        <w:pStyle w:val="Brdtekst"/>
        <w:numPr>
          <w:ilvl w:val="0"/>
          <w:numId w:val="1"/>
        </w:numPr>
        <w:tabs>
          <w:tab w:val="left" w:pos="-5529"/>
        </w:tabs>
        <w:jc w:val="both"/>
        <w:rPr>
          <w:rFonts w:ascii="Verdana" w:hAnsi="Verdana"/>
          <w:sz w:val="20"/>
        </w:rPr>
      </w:pPr>
      <w:r>
        <w:rPr>
          <w:rFonts w:ascii="Verdana" w:hAnsi="Verdana"/>
          <w:sz w:val="20"/>
        </w:rPr>
        <w:t xml:space="preserve">Virksomheden skal mindst 1 gang om ugen foretage en udvendig visuel kontrol af tankanlægget og faste rørforbindelser for lækager og </w:t>
      </w:r>
      <w:r w:rsidRPr="00BD3FBD">
        <w:rPr>
          <w:rFonts w:ascii="Verdana" w:hAnsi="Verdana"/>
          <w:sz w:val="20"/>
        </w:rPr>
        <w:t>vedligeholdelsestilstand.</w:t>
      </w:r>
    </w:p>
    <w:p w14:paraId="676A921C" w14:textId="77777777" w:rsidR="000246C7" w:rsidRDefault="000246C7" w:rsidP="00BE3C01">
      <w:pPr>
        <w:pStyle w:val="Brdtekst"/>
        <w:tabs>
          <w:tab w:val="left" w:pos="-5529"/>
        </w:tabs>
        <w:ind w:left="709"/>
        <w:jc w:val="both"/>
        <w:rPr>
          <w:rFonts w:ascii="Verdana" w:hAnsi="Verdana"/>
          <w:sz w:val="20"/>
        </w:rPr>
      </w:pPr>
    </w:p>
    <w:p w14:paraId="7E7429B7" w14:textId="77777777" w:rsidR="000246C7" w:rsidRPr="00BD3FBD" w:rsidRDefault="000246C7" w:rsidP="00BE3C01">
      <w:pPr>
        <w:pStyle w:val="Brdtekst"/>
        <w:numPr>
          <w:ilvl w:val="0"/>
          <w:numId w:val="1"/>
        </w:numPr>
        <w:tabs>
          <w:tab w:val="left" w:pos="-5529"/>
        </w:tabs>
        <w:jc w:val="both"/>
        <w:rPr>
          <w:rFonts w:ascii="Verdana" w:hAnsi="Verdana"/>
          <w:sz w:val="20"/>
        </w:rPr>
      </w:pPr>
      <w:r w:rsidRPr="00BD3FBD">
        <w:rPr>
          <w:rFonts w:ascii="Verdana" w:hAnsi="Verdana"/>
          <w:sz w:val="20"/>
        </w:rPr>
        <w:t xml:space="preserve">Virksomheden skal </w:t>
      </w:r>
      <w:r>
        <w:rPr>
          <w:rFonts w:ascii="Verdana" w:hAnsi="Verdana"/>
          <w:sz w:val="20"/>
        </w:rPr>
        <w:t xml:space="preserve">løbende og </w:t>
      </w:r>
      <w:r w:rsidRPr="00BD3FBD">
        <w:rPr>
          <w:rFonts w:ascii="Verdana" w:hAnsi="Verdana"/>
          <w:sz w:val="20"/>
        </w:rPr>
        <w:t xml:space="preserve">mindst 1 gang </w:t>
      </w:r>
      <w:r>
        <w:rPr>
          <w:rFonts w:ascii="Verdana" w:hAnsi="Verdana"/>
          <w:sz w:val="20"/>
        </w:rPr>
        <w:t xml:space="preserve">årligt </w:t>
      </w:r>
      <w:r w:rsidRPr="00BD3FBD">
        <w:rPr>
          <w:rFonts w:ascii="Verdana" w:hAnsi="Verdana"/>
          <w:sz w:val="20"/>
        </w:rPr>
        <w:t>fortage en visuel kontrol af:</w:t>
      </w:r>
    </w:p>
    <w:p w14:paraId="6C494FF1" w14:textId="77777777" w:rsidR="00902CDD" w:rsidRDefault="00902CDD" w:rsidP="00902CDD">
      <w:pPr>
        <w:pStyle w:val="Listeafsnit"/>
        <w:numPr>
          <w:ilvl w:val="0"/>
          <w:numId w:val="16"/>
        </w:numPr>
        <w:tabs>
          <w:tab w:val="left" w:pos="1276"/>
        </w:tabs>
        <w:ind w:left="1276" w:hanging="425"/>
        <w:jc w:val="both"/>
      </w:pPr>
      <w:bookmarkStart w:id="19" w:name="_Hlk119655745"/>
      <w:r>
        <w:t>Tætte belægninger samt gruber</w:t>
      </w:r>
    </w:p>
    <w:p w14:paraId="32218836" w14:textId="77777777" w:rsidR="00902CDD" w:rsidRDefault="00902CDD" w:rsidP="00902CDD">
      <w:pPr>
        <w:pStyle w:val="Listeafsnit"/>
        <w:numPr>
          <w:ilvl w:val="0"/>
          <w:numId w:val="16"/>
        </w:numPr>
        <w:tabs>
          <w:tab w:val="left" w:pos="1276"/>
        </w:tabs>
        <w:ind w:left="1276" w:hanging="425"/>
        <w:jc w:val="both"/>
      </w:pPr>
      <w:r>
        <w:t>Opsamlingsbrønde, tankgrave/tankgårde ol.</w:t>
      </w:r>
    </w:p>
    <w:p w14:paraId="6683DC06" w14:textId="3977D6CD" w:rsidR="00902CDD" w:rsidRDefault="00902CDD" w:rsidP="00663126">
      <w:pPr>
        <w:pStyle w:val="Listeafsnit"/>
        <w:numPr>
          <w:ilvl w:val="0"/>
          <w:numId w:val="16"/>
        </w:numPr>
        <w:tabs>
          <w:tab w:val="left" w:pos="1276"/>
        </w:tabs>
        <w:ind w:left="1276" w:hanging="425"/>
        <w:jc w:val="both"/>
      </w:pPr>
      <w:r>
        <w:t>Tankgårdsvægge</w:t>
      </w:r>
    </w:p>
    <w:bookmarkEnd w:id="19"/>
    <w:p w14:paraId="0C2D1B2A" w14:textId="24010B6D" w:rsidR="00902CDD" w:rsidRPr="00BD3FBD" w:rsidRDefault="00902CDD" w:rsidP="00902CDD">
      <w:pPr>
        <w:pStyle w:val="Brdtekst"/>
        <w:tabs>
          <w:tab w:val="left" w:pos="-5529"/>
          <w:tab w:val="left" w:pos="709"/>
        </w:tabs>
        <w:ind w:left="720"/>
        <w:jc w:val="both"/>
        <w:rPr>
          <w:rFonts w:ascii="Verdana" w:hAnsi="Verdana"/>
          <w:sz w:val="20"/>
        </w:rPr>
      </w:pPr>
      <w:r w:rsidRPr="00BD3FBD">
        <w:rPr>
          <w:rFonts w:ascii="Verdana" w:hAnsi="Verdana"/>
          <w:sz w:val="20"/>
        </w:rPr>
        <w:t>for utætheder/revnedannelser og vedligeholdelsesstand.</w:t>
      </w:r>
    </w:p>
    <w:p w14:paraId="5D5FE996" w14:textId="77777777" w:rsidR="00902CDD" w:rsidRPr="00BD3FBD" w:rsidRDefault="00902CDD" w:rsidP="00BE3C01">
      <w:pPr>
        <w:pStyle w:val="Brdtekst"/>
        <w:tabs>
          <w:tab w:val="left" w:pos="-5529"/>
        </w:tabs>
        <w:jc w:val="both"/>
        <w:rPr>
          <w:rFonts w:ascii="Verdana" w:hAnsi="Verdana"/>
          <w:sz w:val="20"/>
        </w:rPr>
      </w:pPr>
    </w:p>
    <w:p w14:paraId="238CDE88" w14:textId="77777777" w:rsidR="000246C7" w:rsidRPr="00D42847" w:rsidRDefault="000246C7" w:rsidP="00BE3C01">
      <w:pPr>
        <w:pStyle w:val="Brdtekst"/>
        <w:tabs>
          <w:tab w:val="left" w:pos="-5529"/>
        </w:tabs>
        <w:ind w:left="709"/>
        <w:jc w:val="both"/>
        <w:rPr>
          <w:rFonts w:ascii="Verdana" w:hAnsi="Verdana"/>
          <w:sz w:val="20"/>
        </w:rPr>
      </w:pPr>
      <w:r w:rsidRPr="00BD3FBD">
        <w:rPr>
          <w:rFonts w:ascii="Verdana" w:hAnsi="Verdana"/>
          <w:sz w:val="20"/>
        </w:rPr>
        <w:t>Utætheder skal udbedres, så hurtigt som muligt efter at de er konstateret</w:t>
      </w:r>
      <w:r w:rsidRPr="00D42847">
        <w:rPr>
          <w:rFonts w:ascii="Verdana" w:hAnsi="Verdana"/>
          <w:sz w:val="20"/>
        </w:rPr>
        <w:t xml:space="preserve">. </w:t>
      </w:r>
      <w:r w:rsidRPr="00D42847">
        <w:rPr>
          <w:rFonts w:ascii="Verdana" w:hAnsi="Verdana"/>
          <w:i/>
          <w:iCs/>
          <w:sz w:val="20"/>
        </w:rPr>
        <w:t>(K206, 18 og K212, 26)</w:t>
      </w:r>
    </w:p>
    <w:p w14:paraId="6E41D255" w14:textId="5E35C091" w:rsidR="000246C7" w:rsidRDefault="000246C7" w:rsidP="00BE3C01">
      <w:pPr>
        <w:pStyle w:val="Listeafsnit"/>
        <w:jc w:val="both"/>
      </w:pPr>
    </w:p>
    <w:p w14:paraId="3647B538" w14:textId="3D51E5EA" w:rsidR="000246C7" w:rsidRDefault="000246C7" w:rsidP="00BE3C01">
      <w:pPr>
        <w:pStyle w:val="Brdtekst"/>
        <w:tabs>
          <w:tab w:val="left" w:pos="-5529"/>
        </w:tabs>
        <w:ind w:left="709"/>
        <w:jc w:val="both"/>
        <w:rPr>
          <w:rFonts w:ascii="Verdana" w:hAnsi="Verdana"/>
          <w:sz w:val="20"/>
        </w:rPr>
      </w:pPr>
      <w:r w:rsidRPr="00EF02C5">
        <w:rPr>
          <w:rFonts w:ascii="Verdana" w:hAnsi="Verdana"/>
          <w:sz w:val="20"/>
        </w:rPr>
        <w:t>Tilsynsmyndigheden kan kræve, at virksomheden lader en uvildig sagkyndig foretage dette eftersyn, dog højst 1 gang hvert tredje år.</w:t>
      </w:r>
    </w:p>
    <w:p w14:paraId="48C1AB5A" w14:textId="77777777" w:rsidR="00016E87" w:rsidRPr="00016E87" w:rsidRDefault="00016E87" w:rsidP="00891490">
      <w:pPr>
        <w:pStyle w:val="Overskrift2"/>
      </w:pPr>
      <w:r w:rsidRPr="00DC6B84">
        <w:t>Driftsjournal</w:t>
      </w:r>
    </w:p>
    <w:p w14:paraId="16284495" w14:textId="77777777" w:rsidR="00F57C83" w:rsidRPr="00EF02C5" w:rsidRDefault="00F57C83" w:rsidP="00A14036">
      <w:pPr>
        <w:pStyle w:val="Brdtekst"/>
        <w:numPr>
          <w:ilvl w:val="0"/>
          <w:numId w:val="1"/>
        </w:numPr>
        <w:tabs>
          <w:tab w:val="left" w:pos="-5529"/>
        </w:tabs>
        <w:jc w:val="both"/>
        <w:rPr>
          <w:rFonts w:ascii="Verdana" w:hAnsi="Verdana"/>
          <w:sz w:val="20"/>
        </w:rPr>
      </w:pPr>
      <w:r w:rsidRPr="00EF02C5">
        <w:rPr>
          <w:rFonts w:ascii="Verdana" w:hAnsi="Verdana"/>
          <w:sz w:val="20"/>
        </w:rPr>
        <w:t>Virksomheden skal føre en driftsjournal over:</w:t>
      </w:r>
    </w:p>
    <w:p w14:paraId="7A5019FD" w14:textId="027D44C3" w:rsidR="00D904C5" w:rsidRDefault="00D904C5" w:rsidP="00D904C5">
      <w:pPr>
        <w:pStyle w:val="Listeafsnit"/>
        <w:numPr>
          <w:ilvl w:val="0"/>
          <w:numId w:val="16"/>
        </w:numPr>
        <w:tabs>
          <w:tab w:val="left" w:pos="1276"/>
        </w:tabs>
        <w:ind w:left="1276" w:hanging="425"/>
        <w:jc w:val="both"/>
      </w:pPr>
      <w:r>
        <w:t xml:space="preserve">Råvareforbruget på årsbasis af </w:t>
      </w:r>
      <w:proofErr w:type="spellStart"/>
      <w:r>
        <w:t>isocyanat</w:t>
      </w:r>
      <w:proofErr w:type="spellEnd"/>
      <w:r>
        <w:t>, farve og katalysatorer</w:t>
      </w:r>
    </w:p>
    <w:p w14:paraId="10EB38E8" w14:textId="77777777" w:rsidR="00D904C5" w:rsidRDefault="00D904C5" w:rsidP="00D904C5">
      <w:pPr>
        <w:pStyle w:val="Listeafsnit"/>
        <w:numPr>
          <w:ilvl w:val="0"/>
          <w:numId w:val="16"/>
        </w:numPr>
        <w:tabs>
          <w:tab w:val="left" w:pos="1276"/>
        </w:tabs>
        <w:ind w:left="1276" w:hanging="425"/>
        <w:jc w:val="both"/>
      </w:pPr>
      <w:r>
        <w:t xml:space="preserve">Modtaget mængder og leverandører på årsbasis for post </w:t>
      </w:r>
      <w:proofErr w:type="spellStart"/>
      <w:r>
        <w:t>consumer</w:t>
      </w:r>
      <w:proofErr w:type="spellEnd"/>
      <w:r>
        <w:t xml:space="preserve"> affaldsstrømme</w:t>
      </w:r>
    </w:p>
    <w:p w14:paraId="4ADD39B5" w14:textId="5F0118B0" w:rsidR="00D904C5" w:rsidRDefault="00D904C5" w:rsidP="00D904C5">
      <w:pPr>
        <w:pStyle w:val="Listeafsnit"/>
        <w:numPr>
          <w:ilvl w:val="0"/>
          <w:numId w:val="16"/>
        </w:numPr>
        <w:tabs>
          <w:tab w:val="left" w:pos="1276"/>
        </w:tabs>
        <w:ind w:left="1276" w:hanging="425"/>
        <w:jc w:val="both"/>
      </w:pPr>
      <w:r>
        <w:t>Modtaget affald, der ikke er omfattet af virksomhedens miljøgodkendelse, og oplysning om, hvordan det blev håndteret og bortskaffet</w:t>
      </w:r>
    </w:p>
    <w:p w14:paraId="0C1B6ECF" w14:textId="481D0602" w:rsidR="00D904C5" w:rsidRDefault="00D904C5" w:rsidP="00D904C5">
      <w:pPr>
        <w:pStyle w:val="Listeafsnit"/>
        <w:numPr>
          <w:ilvl w:val="0"/>
          <w:numId w:val="16"/>
        </w:numPr>
        <w:tabs>
          <w:tab w:val="left" w:pos="1276"/>
        </w:tabs>
        <w:ind w:left="1276" w:hanging="425"/>
        <w:jc w:val="both"/>
      </w:pPr>
      <w:r>
        <w:lastRenderedPageBreak/>
        <w:t>Affaldsfraktioner og -mængder pr. fraktion fraført virksomheden – opgjort på årsbasis</w:t>
      </w:r>
    </w:p>
    <w:p w14:paraId="0B4D4BCA" w14:textId="5B6ED1AE" w:rsidR="00D904C5" w:rsidRPr="00D904C5" w:rsidRDefault="00D904C5" w:rsidP="00D904C5">
      <w:pPr>
        <w:pStyle w:val="Listeafsnit"/>
        <w:numPr>
          <w:ilvl w:val="0"/>
          <w:numId w:val="16"/>
        </w:numPr>
        <w:tabs>
          <w:tab w:val="left" w:pos="1276"/>
        </w:tabs>
        <w:ind w:left="1276" w:hanging="425"/>
        <w:jc w:val="both"/>
      </w:pPr>
      <w:r w:rsidRPr="00D904C5">
        <w:t xml:space="preserve">Dato for udvendig visuel kontrol af tankanlægget og faste rørforbindelser, jf. </w:t>
      </w:r>
      <w:r w:rsidRPr="00DD72EF">
        <w:t>vilkår 5</w:t>
      </w:r>
      <w:r w:rsidR="00DD72EF" w:rsidRPr="00DD72EF">
        <w:t>1</w:t>
      </w:r>
    </w:p>
    <w:p w14:paraId="7123033B" w14:textId="4A92E0AB" w:rsidR="00D904C5" w:rsidRPr="00D904C5" w:rsidRDefault="00D904C5" w:rsidP="00D904C5">
      <w:pPr>
        <w:pStyle w:val="Listeafsnit"/>
        <w:numPr>
          <w:ilvl w:val="0"/>
          <w:numId w:val="16"/>
        </w:numPr>
        <w:tabs>
          <w:tab w:val="left" w:pos="1276"/>
        </w:tabs>
        <w:ind w:left="1276" w:hanging="425"/>
        <w:jc w:val="both"/>
      </w:pPr>
      <w:r>
        <w:t>Dato for og resultat af inspektioner samt eventuel foretagne udbedringer af befæstede arealer, tæt belægninger, gruber med videre, jf</w:t>
      </w:r>
      <w:r w:rsidRPr="00DD72EF">
        <w:t>. vilkår 5</w:t>
      </w:r>
      <w:r w:rsidR="00DD72EF" w:rsidRPr="00DD72EF">
        <w:t>2</w:t>
      </w:r>
      <w:r w:rsidRPr="00DD72EF">
        <w:t>.</w:t>
      </w:r>
    </w:p>
    <w:p w14:paraId="6BB546F2" w14:textId="77777777" w:rsidR="00D904C5" w:rsidRDefault="00D904C5" w:rsidP="00A14036">
      <w:pPr>
        <w:pStyle w:val="Brdtekst"/>
        <w:tabs>
          <w:tab w:val="left" w:pos="-5529"/>
        </w:tabs>
        <w:ind w:left="709"/>
        <w:jc w:val="both"/>
        <w:rPr>
          <w:rFonts w:ascii="Verdana" w:hAnsi="Verdana"/>
          <w:sz w:val="20"/>
        </w:rPr>
      </w:pPr>
    </w:p>
    <w:p w14:paraId="2524896E" w14:textId="4C336BA4" w:rsidR="000246C7" w:rsidRPr="00EF02C5" w:rsidRDefault="00F57C83" w:rsidP="00A14036">
      <w:pPr>
        <w:pStyle w:val="Brdtekst"/>
        <w:tabs>
          <w:tab w:val="left" w:pos="-5529"/>
        </w:tabs>
        <w:ind w:left="709"/>
        <w:jc w:val="both"/>
        <w:rPr>
          <w:rFonts w:ascii="Verdana" w:hAnsi="Verdana"/>
          <w:sz w:val="20"/>
        </w:rPr>
      </w:pPr>
      <w:r w:rsidRPr="00BE3C01">
        <w:rPr>
          <w:rFonts w:ascii="Verdana" w:hAnsi="Verdana"/>
          <w:sz w:val="20"/>
        </w:rPr>
        <w:t>Driftsjournalen skal opbevares på virksomheden i mindst 5 år og skal være</w:t>
      </w:r>
      <w:r w:rsidRPr="00EF02C5">
        <w:rPr>
          <w:rFonts w:ascii="Verdana" w:hAnsi="Verdana"/>
          <w:sz w:val="20"/>
        </w:rPr>
        <w:t xml:space="preserve"> tilgængelig for tilsynsmyndigheden.</w:t>
      </w:r>
    </w:p>
    <w:p w14:paraId="7F74ED17" w14:textId="48E4319C" w:rsidR="00D13619" w:rsidRPr="00936214" w:rsidRDefault="00C1158D" w:rsidP="00C1158D">
      <w:pPr>
        <w:pStyle w:val="Overskrift3"/>
      </w:pPr>
      <w:r w:rsidRPr="00936214">
        <w:t>Meddelelse om driftsstart</w:t>
      </w:r>
      <w:r w:rsidR="00E136EE">
        <w:t>.</w:t>
      </w:r>
    </w:p>
    <w:p w14:paraId="3DBC83B5" w14:textId="5B9F72A0" w:rsidR="00E136EE" w:rsidRDefault="00C1158D" w:rsidP="00C1158D">
      <w:pPr>
        <w:pStyle w:val="Brdtekst"/>
        <w:tabs>
          <w:tab w:val="left" w:pos="-5529"/>
        </w:tabs>
        <w:jc w:val="both"/>
        <w:rPr>
          <w:rFonts w:ascii="Verdana" w:hAnsi="Verdana"/>
          <w:sz w:val="20"/>
        </w:rPr>
      </w:pPr>
      <w:r w:rsidRPr="00936214">
        <w:rPr>
          <w:rFonts w:ascii="Verdana" w:hAnsi="Verdana"/>
          <w:sz w:val="20"/>
        </w:rPr>
        <w:t>Virksomheden skal senest den dag virksomheden påbegynder driften af nye aktiviteter/anlæg give skriftlig meddelelse til tilsynsmyndigheden.</w:t>
      </w:r>
    </w:p>
    <w:p w14:paraId="32A74E19" w14:textId="77777777" w:rsidR="00556012" w:rsidRPr="00936214" w:rsidRDefault="00556012" w:rsidP="00C31954">
      <w:pPr>
        <w:pStyle w:val="Overskrift1"/>
        <w:numPr>
          <w:ilvl w:val="0"/>
          <w:numId w:val="6"/>
        </w:numPr>
        <w:ind w:left="567" w:hanging="567"/>
        <w:rPr>
          <w:sz w:val="28"/>
          <w:szCs w:val="28"/>
        </w:rPr>
      </w:pPr>
      <w:bookmarkStart w:id="20" w:name="_Toc58376086"/>
      <w:bookmarkStart w:id="21" w:name="_Toc48707477"/>
      <w:bookmarkStart w:id="22" w:name="_Toc48702122"/>
      <w:bookmarkStart w:id="23" w:name="_Toc119671356"/>
      <w:r w:rsidRPr="00936214">
        <w:t>Lovgrundlag</w:t>
      </w:r>
      <w:bookmarkEnd w:id="20"/>
      <w:bookmarkEnd w:id="21"/>
      <w:bookmarkEnd w:id="22"/>
      <w:bookmarkEnd w:id="23"/>
    </w:p>
    <w:p w14:paraId="33B2F239" w14:textId="5E50E509" w:rsidR="00C757AE" w:rsidRDefault="00C757AE" w:rsidP="00A968B7">
      <w:pPr>
        <w:jc w:val="both"/>
      </w:pPr>
      <w:bookmarkStart w:id="24" w:name="_Toc58376087"/>
      <w:bookmarkStart w:id="25" w:name="_Toc48707478"/>
      <w:r w:rsidRPr="00CB211E">
        <w:t>Aktiviteterne</w:t>
      </w:r>
      <w:r w:rsidRPr="003A49F9">
        <w:t xml:space="preserve"> </w:t>
      </w:r>
      <w:r>
        <w:t xml:space="preserve">på lokaliteten </w:t>
      </w:r>
      <w:r w:rsidRPr="00DD72EF">
        <w:t>Vardevej 11</w:t>
      </w:r>
      <w:r>
        <w:t xml:space="preserve"> og Industrivej 36, 6740 Bramming omfattende:</w:t>
      </w:r>
    </w:p>
    <w:p w14:paraId="7B3AE905" w14:textId="507A0761" w:rsidR="00087081" w:rsidRPr="00F348CF" w:rsidRDefault="00087081" w:rsidP="00A968B7">
      <w:pPr>
        <w:pStyle w:val="Listeafsnit"/>
        <w:numPr>
          <w:ilvl w:val="0"/>
          <w:numId w:val="8"/>
        </w:numPr>
        <w:jc w:val="both"/>
      </w:pPr>
      <w:r>
        <w:t>Oplag i tanke af flydende organiske eller uorganiske kemiske stoffer, produkter eller mellemprodukter, herunder enzymer, hvor oplaget kan give anledning til væsentlig forurening, bortset fra flydende kvælstofholdige gødningsstoffer, samt</w:t>
      </w:r>
    </w:p>
    <w:p w14:paraId="1E0A62FF" w14:textId="6D257187" w:rsidR="00087081" w:rsidRDefault="00087081" w:rsidP="00A968B7">
      <w:pPr>
        <w:pStyle w:val="Listeafsnit"/>
        <w:numPr>
          <w:ilvl w:val="0"/>
          <w:numId w:val="8"/>
        </w:numPr>
        <w:jc w:val="both"/>
      </w:pPr>
      <w:r>
        <w:t xml:space="preserve">Nyttiggørelse og anvendelse af post </w:t>
      </w:r>
      <w:proofErr w:type="spellStart"/>
      <w:r>
        <w:t>consumer</w:t>
      </w:r>
      <w:proofErr w:type="spellEnd"/>
      <w:r>
        <w:t xml:space="preserve"> skumplast til produktion af granulatskumplast (</w:t>
      </w:r>
      <w:proofErr w:type="spellStart"/>
      <w:r>
        <w:t>setex</w:t>
      </w:r>
      <w:proofErr w:type="spellEnd"/>
      <w:r>
        <w:t>)</w:t>
      </w:r>
    </w:p>
    <w:p w14:paraId="579B71F1" w14:textId="33B055C9" w:rsidR="00C757AE" w:rsidRDefault="00C757AE" w:rsidP="00A968B7">
      <w:pPr>
        <w:jc w:val="both"/>
      </w:pPr>
      <w:r w:rsidRPr="00CB211E">
        <w:t>er omfattet af bestemmelserne om godkendelse af forurenende virksomheder i miljøbeskyttelseslovens § 33, stk. 1, idet aktivitete</w:t>
      </w:r>
      <w:r>
        <w:t>r</w:t>
      </w:r>
      <w:r w:rsidRPr="00CB211E">
        <w:t xml:space="preserve">ne er optaget på listen over godkendelsespligtige virksomheder som </w:t>
      </w:r>
      <w:r>
        <w:t xml:space="preserve">bilag 2, </w:t>
      </w:r>
      <w:r w:rsidRPr="00CB211E">
        <w:t>listepunkt D201 og K206</w:t>
      </w:r>
      <w:r>
        <w:t>.</w:t>
      </w:r>
    </w:p>
    <w:p w14:paraId="7F7995DF" w14:textId="091D9D1F" w:rsidR="00C757AE" w:rsidRDefault="00C757AE" w:rsidP="00A968B7">
      <w:pPr>
        <w:jc w:val="both"/>
      </w:pPr>
    </w:p>
    <w:p w14:paraId="02814A23" w14:textId="3C43B4E5" w:rsidR="00F06B2E" w:rsidRDefault="00F06B2E" w:rsidP="00A968B7">
      <w:pPr>
        <w:jc w:val="both"/>
      </w:pPr>
      <w:r>
        <w:t>Vilkår vedr. virksomhedens eks</w:t>
      </w:r>
      <w:r w:rsidR="00F81FD2">
        <w:t xml:space="preserve">isterende tankanlæg </w:t>
      </w:r>
      <w:r w:rsidR="00DD72EF">
        <w:t>(25 m</w:t>
      </w:r>
      <w:r w:rsidR="00DD72EF" w:rsidRPr="00DD72EF">
        <w:rPr>
          <w:vertAlign w:val="superscript"/>
        </w:rPr>
        <w:t>3</w:t>
      </w:r>
      <w:r w:rsidR="00DD72EF">
        <w:t xml:space="preserve">) </w:t>
      </w:r>
      <w:r>
        <w:t>er</w:t>
      </w:r>
      <w:r w:rsidR="00F81FD2">
        <w:t xml:space="preserve"> meddelt </w:t>
      </w:r>
      <w:r>
        <w:t>med hjemmel i miljøbeskyttelseslovens § 41, stk. 1, jf. § 41b</w:t>
      </w:r>
      <w:r w:rsidR="00F81FD2">
        <w:t>.</w:t>
      </w:r>
    </w:p>
    <w:p w14:paraId="3D5C39F2" w14:textId="77777777" w:rsidR="00F06B2E" w:rsidRDefault="00F06B2E" w:rsidP="00A968B7">
      <w:pPr>
        <w:jc w:val="both"/>
      </w:pPr>
    </w:p>
    <w:p w14:paraId="016F15B4" w14:textId="73023230" w:rsidR="00C757AE" w:rsidRDefault="00C757AE" w:rsidP="00A968B7">
      <w:pPr>
        <w:jc w:val="both"/>
      </w:pPr>
      <w:r w:rsidRPr="00CB211E">
        <w:t>Aktiviteterne</w:t>
      </w:r>
      <w:r>
        <w:t xml:space="preserve"> omfattende:</w:t>
      </w:r>
    </w:p>
    <w:p w14:paraId="35D9E131" w14:textId="44022A9B" w:rsidR="00087081" w:rsidRDefault="00087081" w:rsidP="00A968B7">
      <w:pPr>
        <w:pStyle w:val="Listeafsnit"/>
        <w:numPr>
          <w:ilvl w:val="0"/>
          <w:numId w:val="8"/>
        </w:numPr>
        <w:jc w:val="both"/>
      </w:pPr>
      <w:r>
        <w:t>opstilling af plaststøbeanlæg til fremstilling af skumplast eller andre polymere materialer af polyuretan, dog undtaget fremstilling ved brug af toluen-di-</w:t>
      </w:r>
      <w:proofErr w:type="spellStart"/>
      <w:r>
        <w:t>isocyanat</w:t>
      </w:r>
      <w:proofErr w:type="spellEnd"/>
      <w:r>
        <w:t xml:space="preserve"> (TDI)</w:t>
      </w:r>
    </w:p>
    <w:p w14:paraId="28626023" w14:textId="5BE376DE" w:rsidR="00C757AE" w:rsidRDefault="00C757AE" w:rsidP="00A968B7">
      <w:pPr>
        <w:jc w:val="both"/>
      </w:pPr>
      <w:r>
        <w:t>er omfattet af brugerbetalingsbekendtgørelsens bilag 1, punkt D63</w:t>
      </w:r>
      <w:r w:rsidRPr="00CB211E">
        <w:t>.</w:t>
      </w:r>
    </w:p>
    <w:p w14:paraId="786EA47A" w14:textId="77777777" w:rsidR="00C757AE" w:rsidRDefault="00C757AE" w:rsidP="00A968B7">
      <w:pPr>
        <w:jc w:val="both"/>
      </w:pPr>
    </w:p>
    <w:p w14:paraId="610EDBE4" w14:textId="6EB11D12" w:rsidR="00C757AE" w:rsidRDefault="00C757AE" w:rsidP="00A968B7">
      <w:pPr>
        <w:jc w:val="both"/>
      </w:pPr>
      <w:r>
        <w:t>Projektet er endvidere omfattet af miljøvurderingslovens</w:t>
      </w:r>
      <w:r>
        <w:rPr>
          <w:rStyle w:val="Fodnotehenvisning"/>
        </w:rPr>
        <w:footnoteReference w:id="13"/>
      </w:r>
      <w:r>
        <w:t xml:space="preserve"> bilag 2, punkterne 6. c) og 11. b), hvorfor der sammen med ansøgning om godkendelse er fremsendt en ansøgning om projektet efter miljøvurderingslovens § 19. Esbjerg Kommune har den 6. juli 2022 truffet screeningsafgørelse efter miljøvurderingslovens § 21 om, at projektet ikke er omfattet af krav om miljøvurdering og tilladelse.</w:t>
      </w:r>
    </w:p>
    <w:p w14:paraId="603FEEB3" w14:textId="77777777" w:rsidR="00C757AE" w:rsidRDefault="00C757AE" w:rsidP="00A968B7">
      <w:pPr>
        <w:jc w:val="both"/>
      </w:pPr>
    </w:p>
    <w:p w14:paraId="1216B2BA" w14:textId="77777777" w:rsidR="00C757AE" w:rsidRPr="000947A3" w:rsidRDefault="00C757AE" w:rsidP="00A968B7">
      <w:pPr>
        <w:jc w:val="both"/>
      </w:pPr>
      <w:r w:rsidRPr="000947A3">
        <w:t>Esbjerg Kommune er godkendelses- og tilsynsmyndighed.</w:t>
      </w:r>
    </w:p>
    <w:p w14:paraId="2FB9B861" w14:textId="77777777" w:rsidR="003B69ED" w:rsidRDefault="003B69ED" w:rsidP="00C31954">
      <w:pPr>
        <w:pStyle w:val="Overskrift1"/>
        <w:numPr>
          <w:ilvl w:val="0"/>
          <w:numId w:val="6"/>
        </w:numPr>
        <w:ind w:left="567" w:hanging="567"/>
      </w:pPr>
      <w:bookmarkStart w:id="26" w:name="_Toc119671357"/>
      <w:r>
        <w:t>Godkendelsens omfang</w:t>
      </w:r>
      <w:bookmarkEnd w:id="26"/>
    </w:p>
    <w:p w14:paraId="6E16EE0C" w14:textId="5484B31E" w:rsidR="00C05150" w:rsidRDefault="00C05150" w:rsidP="00C05150">
      <w:pPr>
        <w:jc w:val="both"/>
      </w:pPr>
      <w:r w:rsidRPr="000947A3">
        <w:t xml:space="preserve">Godkendelsen omfatter </w:t>
      </w:r>
      <w:r>
        <w:t xml:space="preserve">nyttiggørelse af post </w:t>
      </w:r>
      <w:proofErr w:type="spellStart"/>
      <w:r>
        <w:t>consumer</w:t>
      </w:r>
      <w:proofErr w:type="spellEnd"/>
      <w:r>
        <w:t xml:space="preserve"> PU-skumplast i eksisterende produktion til produktion af PU-granulatskum (</w:t>
      </w:r>
      <w:proofErr w:type="spellStart"/>
      <w:r>
        <w:t>setex</w:t>
      </w:r>
      <w:proofErr w:type="spellEnd"/>
      <w:r>
        <w:t xml:space="preserve">) </w:t>
      </w:r>
      <w:r w:rsidR="008859C1">
        <w:t xml:space="preserve">og </w:t>
      </w:r>
      <w:r>
        <w:t xml:space="preserve">kemikalieoplag i </w:t>
      </w:r>
      <w:r w:rsidR="008859C1">
        <w:t xml:space="preserve">eksisterende </w:t>
      </w:r>
      <w:r>
        <w:t>tank</w:t>
      </w:r>
      <w:r w:rsidR="008859C1">
        <w:t xml:space="preserve"> </w:t>
      </w:r>
      <w:r>
        <w:t xml:space="preserve">på </w:t>
      </w:r>
      <w:r w:rsidRPr="00DD72EF">
        <w:t>Vardevej 11</w:t>
      </w:r>
      <w:r>
        <w:t xml:space="preserve"> og Industrivej 36, matr.nr. 21a Tømmerby By, Bramming.</w:t>
      </w:r>
    </w:p>
    <w:p w14:paraId="67E4AD57" w14:textId="77777777" w:rsidR="00C05150" w:rsidRPr="000947A3" w:rsidRDefault="00C05150" w:rsidP="00C05150">
      <w:pPr>
        <w:jc w:val="both"/>
      </w:pPr>
    </w:p>
    <w:p w14:paraId="00B721BF" w14:textId="77777777" w:rsidR="00C05150" w:rsidRPr="000947A3" w:rsidRDefault="00C05150" w:rsidP="00C05150">
      <w:pPr>
        <w:jc w:val="both"/>
      </w:pPr>
      <w:r w:rsidRPr="000947A3">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C31954">
      <w:pPr>
        <w:pStyle w:val="Overskrift1"/>
        <w:numPr>
          <w:ilvl w:val="0"/>
          <w:numId w:val="6"/>
        </w:numPr>
        <w:ind w:left="567" w:hanging="567"/>
      </w:pPr>
      <w:bookmarkStart w:id="27" w:name="_Toc119671358"/>
      <w:r>
        <w:lastRenderedPageBreak/>
        <w:t>Godkendelsens</w:t>
      </w:r>
      <w:r w:rsidRPr="001E0FB9">
        <w:t xml:space="preserve"> gyldighed</w:t>
      </w:r>
      <w:bookmarkEnd w:id="27"/>
    </w:p>
    <w:p w14:paraId="73C7B9BB" w14:textId="54AB738A" w:rsidR="00C05150" w:rsidRDefault="00C05150" w:rsidP="00C05150">
      <w:pPr>
        <w:jc w:val="both"/>
      </w:pPr>
      <w:r w:rsidRPr="00464AA7">
        <w:t>Godkendelsen bortfalder, hvis den ikke udnyttes indenfor 2 år efter, at den er meddelt, jævnfør godkendelsesbekendtgørelsens § 3</w:t>
      </w:r>
      <w:r>
        <w:t>7</w:t>
      </w:r>
      <w:r w:rsidRPr="00464AA7">
        <w:t xml:space="preserve"> eller hvis den ikke har været udnyttet i 3 på hinanden følgende år jævnfør miljøbeskyttelseslovens § 78</w:t>
      </w:r>
      <w:r>
        <w:t xml:space="preserve"> </w:t>
      </w:r>
      <w:r w:rsidRPr="00464AA7">
        <w:t>a.</w:t>
      </w:r>
    </w:p>
    <w:p w14:paraId="4602E149" w14:textId="77777777" w:rsidR="00556012" w:rsidRPr="00936214" w:rsidRDefault="00480F1B" w:rsidP="00C31954">
      <w:pPr>
        <w:pStyle w:val="Overskrift1"/>
        <w:numPr>
          <w:ilvl w:val="0"/>
          <w:numId w:val="6"/>
        </w:numPr>
        <w:ind w:left="567" w:hanging="567"/>
      </w:pPr>
      <w:bookmarkStart w:id="28" w:name="_Toc119671359"/>
      <w:bookmarkStart w:id="29" w:name="_Toc58376088"/>
      <w:bookmarkStart w:id="30" w:name="_Toc48707479"/>
      <w:bookmarkEnd w:id="24"/>
      <w:bookmarkEnd w:id="25"/>
      <w:r w:rsidRPr="00936214">
        <w:t>Udtalelser og høringssvar</w:t>
      </w:r>
      <w:bookmarkEnd w:id="28"/>
    </w:p>
    <w:p w14:paraId="448BA1F9" w14:textId="0A65A4F3" w:rsidR="00C05150" w:rsidRDefault="00C05150" w:rsidP="00A968B7">
      <w:pPr>
        <w:ind w:right="28"/>
        <w:jc w:val="both"/>
        <w:rPr>
          <w:iCs/>
        </w:rPr>
      </w:pPr>
      <w:r w:rsidRPr="00D90EFA">
        <w:rPr>
          <w:iCs/>
        </w:rPr>
        <w:t>Virksomheden har haft udkast til miljøgodkendelse til høring.</w:t>
      </w:r>
    </w:p>
    <w:p w14:paraId="7875B905" w14:textId="77777777" w:rsidR="00C05150" w:rsidRPr="00D90EFA" w:rsidRDefault="00C05150" w:rsidP="00A968B7">
      <w:pPr>
        <w:ind w:right="28"/>
        <w:jc w:val="both"/>
        <w:rPr>
          <w:iCs/>
        </w:rPr>
      </w:pPr>
    </w:p>
    <w:p w14:paraId="3BD1B41C" w14:textId="5747DE3D" w:rsidR="00C05150" w:rsidRDefault="00C05150" w:rsidP="00A968B7">
      <w:pPr>
        <w:ind w:right="28"/>
        <w:jc w:val="both"/>
      </w:pPr>
      <w:r w:rsidRPr="00D90EFA">
        <w:rPr>
          <w:iCs/>
        </w:rPr>
        <w:t>Samtidig er der foretaget en partshøring i henhold til forvaltningslovens</w:t>
      </w:r>
      <w:r w:rsidRPr="00D90EFA">
        <w:rPr>
          <w:rStyle w:val="Fodnotehenvisning"/>
          <w:iCs/>
        </w:rPr>
        <w:footnoteReference w:id="14"/>
      </w:r>
      <w:r w:rsidRPr="00D90EFA">
        <w:rPr>
          <w:iCs/>
        </w:rPr>
        <w:t xml:space="preserve"> § 19</w:t>
      </w:r>
      <w:r w:rsidRPr="00D90EFA">
        <w:t>.</w:t>
      </w:r>
    </w:p>
    <w:p w14:paraId="7B25B9E0" w14:textId="1263AC42" w:rsidR="00C05150" w:rsidRDefault="00C05150" w:rsidP="00A968B7">
      <w:pPr>
        <w:ind w:right="28"/>
        <w:jc w:val="both"/>
      </w:pPr>
    </w:p>
    <w:p w14:paraId="5EEDD131" w14:textId="0E321EDC" w:rsidR="00647594" w:rsidRPr="00936214" w:rsidRDefault="003C6E43" w:rsidP="00A968B7">
      <w:pPr>
        <w:ind w:right="28"/>
        <w:jc w:val="both"/>
      </w:pPr>
      <w:r>
        <w:t xml:space="preserve">Virksomheden har kun fremsendt præciseringer vedr. adresseoplysninger. Ellers er der ingen bemærkninger fra </w:t>
      </w:r>
      <w:r w:rsidR="00647594" w:rsidRPr="00EA04C9">
        <w:t>virksomheden.</w:t>
      </w:r>
    </w:p>
    <w:p w14:paraId="647F36B1" w14:textId="77777777" w:rsidR="00647594" w:rsidRDefault="00647594" w:rsidP="00A968B7">
      <w:pPr>
        <w:ind w:right="28"/>
        <w:jc w:val="both"/>
        <w:rPr>
          <w:iCs/>
        </w:rPr>
      </w:pPr>
    </w:p>
    <w:p w14:paraId="0C27F1B4" w14:textId="56F971AA" w:rsidR="00C05150" w:rsidRPr="00512C3C" w:rsidRDefault="00647594" w:rsidP="00A968B7">
      <w:pPr>
        <w:jc w:val="both"/>
      </w:pPr>
      <w:r>
        <w:t>Esbjerg Kommune har vurderet, at der ikke forekommer andre parter i sagen end virksomheden, som i henhold til forvaltningslovens § 19 har en væsentlig individuel interesse i sagens udfald.</w:t>
      </w:r>
    </w:p>
    <w:p w14:paraId="7181E7B7" w14:textId="77777777" w:rsidR="00556012" w:rsidRPr="00ED3F5D" w:rsidRDefault="00BC1018" w:rsidP="00C31954">
      <w:pPr>
        <w:pStyle w:val="Overskrift1"/>
        <w:numPr>
          <w:ilvl w:val="0"/>
          <w:numId w:val="6"/>
        </w:numPr>
        <w:ind w:left="567" w:hanging="567"/>
      </w:pPr>
      <w:bookmarkStart w:id="31" w:name="_Toc119671360"/>
      <w:r w:rsidRPr="00ED3F5D">
        <w:t>M</w:t>
      </w:r>
      <w:r w:rsidR="00556012" w:rsidRPr="00ED3F5D">
        <w:t>iljøteknisk redegørelse</w:t>
      </w:r>
      <w:bookmarkEnd w:id="29"/>
      <w:bookmarkEnd w:id="30"/>
      <w:r w:rsidR="00556012" w:rsidRPr="00ED3F5D">
        <w:t xml:space="preserve"> og vurdering</w:t>
      </w:r>
      <w:bookmarkEnd w:id="31"/>
    </w:p>
    <w:p w14:paraId="5725B4CE" w14:textId="77777777" w:rsidR="00ED3F5D" w:rsidRPr="00647594" w:rsidRDefault="00ED3F5D" w:rsidP="00512C3C">
      <w:pPr>
        <w:jc w:val="both"/>
        <w:rPr>
          <w:iCs/>
        </w:rPr>
      </w:pPr>
    </w:p>
    <w:p w14:paraId="5C962464" w14:textId="77777777" w:rsidR="00556012" w:rsidRPr="00ED3F5D" w:rsidRDefault="00556012" w:rsidP="00ED3F5D">
      <w:pPr>
        <w:rPr>
          <w:b/>
          <w:sz w:val="28"/>
          <w:szCs w:val="28"/>
        </w:rPr>
      </w:pPr>
      <w:bookmarkStart w:id="32" w:name="_Toc58376089"/>
      <w:bookmarkStart w:id="33" w:name="_Toc48707480"/>
      <w:r w:rsidRPr="00ED3F5D">
        <w:rPr>
          <w:b/>
          <w:sz w:val="28"/>
          <w:szCs w:val="28"/>
        </w:rPr>
        <w:t>Ejer og ansvarsforhold</w:t>
      </w:r>
      <w:bookmarkEnd w:id="32"/>
      <w:bookmarkEnd w:id="33"/>
    </w:p>
    <w:p w14:paraId="7FE00452" w14:textId="3347F3AF" w:rsidR="00647594" w:rsidRDefault="00647594" w:rsidP="00647594">
      <w:pPr>
        <w:jc w:val="both"/>
      </w:pPr>
      <w:bookmarkStart w:id="34" w:name="_Hlk118787119"/>
      <w:r w:rsidRPr="00497BDB">
        <w:t xml:space="preserve">Virksomheden </w:t>
      </w:r>
      <w:r>
        <w:t xml:space="preserve">BPI, </w:t>
      </w:r>
      <w:r w:rsidRPr="000E7D87">
        <w:t>beliggende på adr</w:t>
      </w:r>
      <w:r w:rsidRPr="005A72F9">
        <w:t>esserne Vardevej 4, Vardevej 9, Vardevej 11, Vardevej 17 og Industrivej 36, 6740 Bramming</w:t>
      </w:r>
      <w:r>
        <w:t xml:space="preserve">, CVR-nummer </w:t>
      </w:r>
      <w:r w:rsidRPr="001A78DC">
        <w:t>78709111,</w:t>
      </w:r>
      <w:r>
        <w:t xml:space="preserve"> er et aktieselskab, hvis legale ejer er</w:t>
      </w:r>
      <w:r w:rsidRPr="00497BDB">
        <w:t>:</w:t>
      </w:r>
    </w:p>
    <w:p w14:paraId="0D1B8949" w14:textId="77777777" w:rsidR="008B4118" w:rsidRDefault="008B4118" w:rsidP="00647594">
      <w:pPr>
        <w:jc w:val="both"/>
      </w:pPr>
    </w:p>
    <w:p w14:paraId="0FDBEE1C" w14:textId="45DABB3A" w:rsidR="0078118F" w:rsidRDefault="008B4118" w:rsidP="00647594">
      <w:pPr>
        <w:jc w:val="both"/>
      </w:pPr>
      <w:r>
        <w:t xml:space="preserve">Bramming </w:t>
      </w:r>
      <w:proofErr w:type="spellStart"/>
      <w:r>
        <w:t>Plast-Industri</w:t>
      </w:r>
      <w:proofErr w:type="spellEnd"/>
      <w:r>
        <w:t xml:space="preserve"> A/S</w:t>
      </w:r>
    </w:p>
    <w:p w14:paraId="2E90C93B" w14:textId="111F20B8" w:rsidR="0078118F" w:rsidRDefault="0078118F" w:rsidP="00647594">
      <w:pPr>
        <w:jc w:val="both"/>
      </w:pPr>
      <w:proofErr w:type="spellStart"/>
      <w:r>
        <w:t>Indutrade</w:t>
      </w:r>
      <w:proofErr w:type="spellEnd"/>
      <w:r w:rsidR="008B4118">
        <w:t xml:space="preserve"> AB</w:t>
      </w:r>
    </w:p>
    <w:p w14:paraId="582AAA3C" w14:textId="0CB059A2" w:rsidR="0078118F" w:rsidRDefault="0078118F" w:rsidP="00647594">
      <w:pPr>
        <w:jc w:val="both"/>
      </w:pPr>
      <w:proofErr w:type="spellStart"/>
      <w:r>
        <w:t>Raseborgsgatan</w:t>
      </w:r>
      <w:proofErr w:type="spellEnd"/>
      <w:r>
        <w:t xml:space="preserve"> 9</w:t>
      </w:r>
    </w:p>
    <w:p w14:paraId="646B613C" w14:textId="2BA3ECAE" w:rsidR="0078118F" w:rsidRDefault="0078118F" w:rsidP="00647594">
      <w:pPr>
        <w:jc w:val="both"/>
      </w:pPr>
      <w:r>
        <w:t>Box 6044</w:t>
      </w:r>
    </w:p>
    <w:p w14:paraId="4ABB8EF9" w14:textId="5B191060" w:rsidR="0078118F" w:rsidRDefault="0078118F" w:rsidP="00647594">
      <w:pPr>
        <w:jc w:val="both"/>
      </w:pPr>
      <w:r>
        <w:t>SE-164 06 Kista</w:t>
      </w:r>
    </w:p>
    <w:p w14:paraId="6B9624B0" w14:textId="151A0A07" w:rsidR="0078118F" w:rsidRDefault="0078118F" w:rsidP="00647594">
      <w:pPr>
        <w:jc w:val="both"/>
      </w:pPr>
      <w:r>
        <w:t>Sverige</w:t>
      </w:r>
    </w:p>
    <w:p w14:paraId="4769FE7A" w14:textId="1D2F54A8" w:rsidR="0078118F" w:rsidRDefault="0078118F" w:rsidP="00647594">
      <w:pPr>
        <w:jc w:val="both"/>
      </w:pPr>
    </w:p>
    <w:bookmarkEnd w:id="34"/>
    <w:p w14:paraId="0480182B" w14:textId="40A5FBFF" w:rsidR="00647594" w:rsidRPr="00497BDB" w:rsidRDefault="00647594" w:rsidP="00647594">
      <w:pPr>
        <w:jc w:val="both"/>
      </w:pPr>
      <w:r>
        <w:t>BPI ejer ikke lokaliteten Vardevej 4, men har her lejet et lagerlokale. Øvrige lokaliteter ejes af BPI.</w:t>
      </w:r>
    </w:p>
    <w:p w14:paraId="651CFF4C" w14:textId="247B040B" w:rsidR="00647594" w:rsidRDefault="00647594" w:rsidP="00512C3C">
      <w:pPr>
        <w:jc w:val="both"/>
      </w:pPr>
    </w:p>
    <w:p w14:paraId="5ABFCC3E" w14:textId="6FF76027" w:rsidR="00647594" w:rsidRPr="00ED3F5D" w:rsidRDefault="00647594" w:rsidP="00647594">
      <w:pPr>
        <w:rPr>
          <w:b/>
          <w:sz w:val="28"/>
          <w:szCs w:val="28"/>
        </w:rPr>
      </w:pPr>
      <w:r>
        <w:rPr>
          <w:b/>
          <w:sz w:val="28"/>
          <w:szCs w:val="28"/>
        </w:rPr>
        <w:t>Beliggenhed</w:t>
      </w:r>
    </w:p>
    <w:p w14:paraId="15F49A4D" w14:textId="33D68F9A" w:rsidR="00647594" w:rsidRPr="00647594" w:rsidRDefault="00647594" w:rsidP="006449AF">
      <w:pPr>
        <w:jc w:val="both"/>
      </w:pPr>
      <w:r w:rsidRPr="00647594">
        <w:t>BPI er beliggende i den sydvestlige del af Bramming by på adresserne Vardevej 4, Vardevej 9, Vardevej 11, Vardevej 17 og Industrivej 36, 6740 Bramming.</w:t>
      </w:r>
    </w:p>
    <w:p w14:paraId="57ED2E6D" w14:textId="77777777" w:rsidR="00647594" w:rsidRPr="00647594" w:rsidRDefault="00647594" w:rsidP="006449AF">
      <w:pPr>
        <w:jc w:val="both"/>
      </w:pPr>
    </w:p>
    <w:p w14:paraId="63D034EB" w14:textId="2C83CE55" w:rsidR="00647594" w:rsidRPr="00647594" w:rsidRDefault="00647594" w:rsidP="006449AF">
      <w:pPr>
        <w:jc w:val="both"/>
      </w:pPr>
      <w:r w:rsidRPr="00647594">
        <w:t>Vardevej 4, 6740 Bramming, P-nummer</w:t>
      </w:r>
      <w:r w:rsidR="003C6E43">
        <w:t xml:space="preserve"> 1.011.761.409, </w:t>
      </w:r>
      <w:r w:rsidRPr="00647594">
        <w:t xml:space="preserve">er beliggende på matr.nr. </w:t>
      </w:r>
      <w:r w:rsidR="00DF566F">
        <w:t xml:space="preserve">5b </w:t>
      </w:r>
      <w:r w:rsidRPr="00647594">
        <w:t>Tømmerby By, Bramming</w:t>
      </w:r>
      <w:r w:rsidRPr="00647594">
        <w:fldChar w:fldCharType="begin"/>
      </w:r>
      <w:r w:rsidRPr="00647594">
        <w:instrText xml:space="preserve"> matr.nr. </w:instrText>
      </w:r>
      <w:r w:rsidRPr="00647594">
        <w:fldChar w:fldCharType="end"/>
      </w:r>
      <w:r w:rsidRPr="00647594">
        <w:t>.</w:t>
      </w:r>
    </w:p>
    <w:p w14:paraId="44365971" w14:textId="77777777" w:rsidR="00647594" w:rsidRPr="00647594" w:rsidRDefault="00647594" w:rsidP="006449AF">
      <w:pPr>
        <w:jc w:val="both"/>
      </w:pPr>
    </w:p>
    <w:p w14:paraId="458AF702" w14:textId="5D5C8F99" w:rsidR="00647594" w:rsidRPr="00647594" w:rsidRDefault="00647594" w:rsidP="006449AF">
      <w:pPr>
        <w:jc w:val="both"/>
      </w:pPr>
      <w:r w:rsidRPr="00647594">
        <w:t>Vardevej 17, 6740 Bramming, P-nummer</w:t>
      </w:r>
      <w:r w:rsidR="003C6E43">
        <w:t xml:space="preserve"> 1.011.761.425, </w:t>
      </w:r>
      <w:r w:rsidRPr="00647594">
        <w:t xml:space="preserve">er beliggende på matr.nr. </w:t>
      </w:r>
      <w:r w:rsidR="00DF566F">
        <w:t xml:space="preserve">12e </w:t>
      </w:r>
      <w:r w:rsidRPr="00647594">
        <w:t>Tømmerby By, Bramming</w:t>
      </w:r>
      <w:r w:rsidRPr="00647594">
        <w:fldChar w:fldCharType="begin"/>
      </w:r>
      <w:r w:rsidRPr="00647594">
        <w:instrText xml:space="preserve"> matr.nr. </w:instrText>
      </w:r>
      <w:r w:rsidRPr="00647594">
        <w:fldChar w:fldCharType="end"/>
      </w:r>
      <w:r w:rsidRPr="00647594">
        <w:t>.</w:t>
      </w:r>
    </w:p>
    <w:p w14:paraId="7354250D" w14:textId="77777777" w:rsidR="00647594" w:rsidRPr="00647594" w:rsidRDefault="00647594" w:rsidP="006449AF">
      <w:pPr>
        <w:jc w:val="both"/>
      </w:pPr>
    </w:p>
    <w:p w14:paraId="7F32E72F" w14:textId="1A2F78D6" w:rsidR="00647594" w:rsidRPr="00647594" w:rsidRDefault="00647594" w:rsidP="006449AF">
      <w:pPr>
        <w:jc w:val="both"/>
      </w:pPr>
      <w:r w:rsidRPr="00647594">
        <w:t>Vardevej 9, Vardevej 11 og Industrivej 36, P-numrene</w:t>
      </w:r>
      <w:r w:rsidR="003C6E43">
        <w:t xml:space="preserve"> 1.002.559.027, 1.011.761.417 og 1.011.761.441, </w:t>
      </w:r>
      <w:r w:rsidRPr="00647594">
        <w:t>ligger på samme matrikel, matr.nr. 21a, Tømmerby By, Bramming.</w:t>
      </w:r>
    </w:p>
    <w:p w14:paraId="70173F64" w14:textId="77777777" w:rsidR="00647594" w:rsidRPr="00647594" w:rsidRDefault="00647594" w:rsidP="006449AF">
      <w:pPr>
        <w:jc w:val="both"/>
      </w:pPr>
    </w:p>
    <w:p w14:paraId="5EDBDFA6" w14:textId="479AEAD2" w:rsidR="00647594" w:rsidRPr="00647594" w:rsidRDefault="00647594" w:rsidP="006449AF">
      <w:pPr>
        <w:jc w:val="both"/>
      </w:pPr>
      <w:r w:rsidRPr="00647594">
        <w:t>Virksomhedens beliggenheder ses af</w:t>
      </w:r>
      <w:r w:rsidR="008B4118">
        <w:t xml:space="preserve"> nedenstående Figur 1.</w:t>
      </w:r>
    </w:p>
    <w:p w14:paraId="4F4AE5D2" w14:textId="77777777" w:rsidR="00DF566F" w:rsidRDefault="00DF566F" w:rsidP="006449AF">
      <w:pPr>
        <w:pStyle w:val="Brdtekst"/>
        <w:tabs>
          <w:tab w:val="left" w:pos="-5529"/>
        </w:tabs>
        <w:jc w:val="both"/>
        <w:rPr>
          <w:rFonts w:ascii="Verdana" w:hAnsi="Verdana"/>
          <w:color w:val="0F243E" w:themeColor="text2" w:themeShade="80"/>
          <w:sz w:val="18"/>
          <w:szCs w:val="18"/>
        </w:rPr>
      </w:pPr>
      <w:bookmarkStart w:id="35" w:name="_Ref108710080"/>
    </w:p>
    <w:p w14:paraId="783043E5" w14:textId="773BE0C5" w:rsidR="00DF566F" w:rsidRDefault="00DF566F" w:rsidP="00DF566F">
      <w:pPr>
        <w:pStyle w:val="Brdtekst"/>
        <w:tabs>
          <w:tab w:val="left" w:pos="-5529"/>
        </w:tabs>
        <w:rPr>
          <w:rFonts w:ascii="Verdana" w:hAnsi="Verdana"/>
          <w:color w:val="0F243E" w:themeColor="text2" w:themeShade="80"/>
          <w:sz w:val="18"/>
          <w:szCs w:val="18"/>
        </w:rPr>
      </w:pPr>
      <w:r>
        <w:rPr>
          <w:noProof/>
        </w:rPr>
        <w:lastRenderedPageBreak/>
        <w:drawing>
          <wp:inline distT="0" distB="0" distL="0" distR="0" wp14:anchorId="4F2AE76B" wp14:editId="6781B8AD">
            <wp:extent cx="6049010" cy="3120390"/>
            <wp:effectExtent l="0" t="0" r="8890" b="381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49010" cy="3120390"/>
                    </a:xfrm>
                    <a:prstGeom prst="rect">
                      <a:avLst/>
                    </a:prstGeom>
                  </pic:spPr>
                </pic:pic>
              </a:graphicData>
            </a:graphic>
          </wp:inline>
        </w:drawing>
      </w:r>
    </w:p>
    <w:p w14:paraId="73F98C7E" w14:textId="7AB05B9D" w:rsidR="00DF566F" w:rsidRDefault="00DF566F" w:rsidP="00DF566F">
      <w:pPr>
        <w:pStyle w:val="Brdtekst"/>
        <w:tabs>
          <w:tab w:val="left" w:pos="-5529"/>
        </w:tabs>
        <w:rPr>
          <w:rFonts w:ascii="Verdana" w:hAnsi="Verdana"/>
          <w:color w:val="0F243E" w:themeColor="text2" w:themeShade="80"/>
          <w:sz w:val="18"/>
          <w:szCs w:val="18"/>
        </w:rPr>
      </w:pPr>
      <w:r w:rsidRPr="004B1D1A">
        <w:rPr>
          <w:rFonts w:ascii="Verdana" w:hAnsi="Verdana"/>
          <w:color w:val="0F243E" w:themeColor="text2" w:themeShade="80"/>
          <w:sz w:val="18"/>
          <w:szCs w:val="18"/>
        </w:rPr>
        <w:t xml:space="preserve">Figur </w:t>
      </w:r>
      <w:r w:rsidRPr="004B1D1A">
        <w:rPr>
          <w:rFonts w:ascii="Verdana" w:hAnsi="Verdana"/>
          <w:color w:val="0F243E" w:themeColor="text2" w:themeShade="80"/>
          <w:sz w:val="18"/>
          <w:szCs w:val="18"/>
        </w:rPr>
        <w:fldChar w:fldCharType="begin"/>
      </w:r>
      <w:r w:rsidRPr="004B1D1A">
        <w:rPr>
          <w:rFonts w:ascii="Verdana" w:hAnsi="Verdana"/>
          <w:color w:val="0F243E" w:themeColor="text2" w:themeShade="80"/>
          <w:sz w:val="18"/>
          <w:szCs w:val="18"/>
        </w:rPr>
        <w:instrText xml:space="preserve"> SEQ Figur \* ARABIC </w:instrText>
      </w:r>
      <w:r w:rsidRPr="004B1D1A">
        <w:rPr>
          <w:rFonts w:ascii="Verdana" w:hAnsi="Verdana"/>
          <w:color w:val="0F243E" w:themeColor="text2" w:themeShade="80"/>
          <w:sz w:val="18"/>
          <w:szCs w:val="18"/>
        </w:rPr>
        <w:fldChar w:fldCharType="separate"/>
      </w:r>
      <w:r>
        <w:rPr>
          <w:rFonts w:ascii="Verdana" w:hAnsi="Verdana"/>
          <w:noProof/>
          <w:color w:val="0F243E" w:themeColor="text2" w:themeShade="80"/>
          <w:sz w:val="18"/>
          <w:szCs w:val="18"/>
        </w:rPr>
        <w:t>1</w:t>
      </w:r>
      <w:r w:rsidRPr="004B1D1A">
        <w:rPr>
          <w:rFonts w:ascii="Verdana" w:hAnsi="Verdana"/>
          <w:color w:val="0F243E" w:themeColor="text2" w:themeShade="80"/>
          <w:sz w:val="18"/>
          <w:szCs w:val="18"/>
        </w:rPr>
        <w:fldChar w:fldCharType="end"/>
      </w:r>
      <w:bookmarkEnd w:id="35"/>
      <w:r w:rsidRPr="004B1D1A">
        <w:rPr>
          <w:rFonts w:ascii="Verdana" w:hAnsi="Verdana"/>
          <w:color w:val="0F243E" w:themeColor="text2" w:themeShade="80"/>
          <w:sz w:val="18"/>
          <w:szCs w:val="18"/>
        </w:rPr>
        <w:t xml:space="preserve"> Beliggenheden af virksomhedens produktionsenheder (P-enheder). Kilde: Danmarks Arealinformation</w:t>
      </w:r>
    </w:p>
    <w:p w14:paraId="53F5FE19" w14:textId="77777777" w:rsidR="00DF566F" w:rsidRDefault="00DF566F" w:rsidP="006449AF">
      <w:pPr>
        <w:jc w:val="both"/>
      </w:pPr>
    </w:p>
    <w:p w14:paraId="478FA600" w14:textId="1199CA63" w:rsidR="00DF566F" w:rsidRDefault="00DF566F" w:rsidP="006449AF">
      <w:pPr>
        <w:jc w:val="both"/>
      </w:pPr>
      <w:r>
        <w:t>Vardevej 11 består af 3 haller, som p.t. anvendes til:</w:t>
      </w:r>
    </w:p>
    <w:p w14:paraId="6CE01AF3" w14:textId="61FBB786" w:rsidR="00DF566F" w:rsidRDefault="00DF566F" w:rsidP="006449AF">
      <w:pPr>
        <w:pStyle w:val="Listeafsnit"/>
        <w:numPr>
          <w:ilvl w:val="0"/>
          <w:numId w:val="8"/>
        </w:numPr>
        <w:jc w:val="both"/>
      </w:pPr>
      <w:r>
        <w:t>limning, pakkeri og lager (Hal 1),</w:t>
      </w:r>
    </w:p>
    <w:p w14:paraId="6C76CB05" w14:textId="10BC84DF" w:rsidR="00DF566F" w:rsidRDefault="00DF566F" w:rsidP="006449AF">
      <w:pPr>
        <w:pStyle w:val="Listeafsnit"/>
        <w:numPr>
          <w:ilvl w:val="0"/>
          <w:numId w:val="8"/>
        </w:numPr>
        <w:jc w:val="both"/>
      </w:pPr>
      <w:r>
        <w:t>forarbejdning af møbelskum (Hal 2) samt</w:t>
      </w:r>
    </w:p>
    <w:p w14:paraId="24576AA4" w14:textId="77777777" w:rsidR="00DF566F" w:rsidRDefault="00DF566F" w:rsidP="006449AF">
      <w:pPr>
        <w:pStyle w:val="Listeafsnit"/>
        <w:numPr>
          <w:ilvl w:val="0"/>
          <w:numId w:val="8"/>
        </w:numPr>
        <w:jc w:val="both"/>
      </w:pPr>
      <w:r>
        <w:t>værksted (Hal 3).</w:t>
      </w:r>
    </w:p>
    <w:p w14:paraId="410EDE03" w14:textId="77777777" w:rsidR="00087081" w:rsidRDefault="00087081" w:rsidP="006449AF">
      <w:pPr>
        <w:jc w:val="both"/>
      </w:pPr>
    </w:p>
    <w:p w14:paraId="48A2D7BD" w14:textId="1F21DF86" w:rsidR="00DF566F" w:rsidRDefault="00DF566F" w:rsidP="006449AF">
      <w:pPr>
        <w:jc w:val="both"/>
      </w:pPr>
      <w:r>
        <w:t>Indretningen fremgår af ansøgningens bilag 3.</w:t>
      </w:r>
    </w:p>
    <w:p w14:paraId="4EE577E8" w14:textId="77777777" w:rsidR="00DF566F" w:rsidRDefault="00DF566F" w:rsidP="006449AF">
      <w:pPr>
        <w:jc w:val="both"/>
      </w:pPr>
    </w:p>
    <w:p w14:paraId="2A3B5669" w14:textId="29481F4C" w:rsidR="00DF566F" w:rsidRDefault="00DF566F" w:rsidP="006449AF">
      <w:pPr>
        <w:jc w:val="both"/>
      </w:pPr>
      <w:r>
        <w:t>Industrivej 36 består af Hal 1 og 2, som p.t benyttes til:</w:t>
      </w:r>
    </w:p>
    <w:p w14:paraId="416ED170" w14:textId="77777777" w:rsidR="00DF566F" w:rsidRDefault="00DF566F" w:rsidP="006449AF">
      <w:pPr>
        <w:pStyle w:val="Listeafsnit"/>
        <w:numPr>
          <w:ilvl w:val="0"/>
          <w:numId w:val="8"/>
        </w:numPr>
        <w:jc w:val="both"/>
      </w:pPr>
      <w:r>
        <w:t xml:space="preserve">lager og </w:t>
      </w:r>
    </w:p>
    <w:p w14:paraId="5365809D" w14:textId="77777777" w:rsidR="00DF566F" w:rsidRDefault="00DF566F" w:rsidP="006449AF">
      <w:pPr>
        <w:pStyle w:val="Listeafsnit"/>
        <w:numPr>
          <w:ilvl w:val="0"/>
          <w:numId w:val="8"/>
        </w:numPr>
        <w:jc w:val="both"/>
      </w:pPr>
      <w:r>
        <w:t>produktionslokaler.</w:t>
      </w:r>
    </w:p>
    <w:p w14:paraId="314D26A2" w14:textId="77777777" w:rsidR="00DF566F" w:rsidRDefault="00DF566F" w:rsidP="006449AF">
      <w:pPr>
        <w:jc w:val="both"/>
      </w:pPr>
    </w:p>
    <w:p w14:paraId="7803F973" w14:textId="214A9165" w:rsidR="00DF566F" w:rsidRDefault="00DF566F" w:rsidP="006449AF">
      <w:pPr>
        <w:jc w:val="both"/>
      </w:pPr>
      <w:r>
        <w:t>Denne afgørelse omhandler alene adresserne Vardevej 11 samt Industrivej 36, matr.nr. 21</w:t>
      </w:r>
      <w:r w:rsidRPr="005A72F9">
        <w:t>a</w:t>
      </w:r>
      <w:r>
        <w:t xml:space="preserve"> Tømmerby By, Bramming, idet de ansøgte projekter indrettes i eksisterende bygningsmasse.</w:t>
      </w:r>
    </w:p>
    <w:p w14:paraId="5C2700C7" w14:textId="77777777" w:rsidR="006933C5" w:rsidRDefault="006933C5" w:rsidP="006449AF">
      <w:pPr>
        <w:jc w:val="both"/>
      </w:pPr>
    </w:p>
    <w:p w14:paraId="4B8598A1" w14:textId="77CFDEBA" w:rsidR="00DF566F" w:rsidRPr="003C485A" w:rsidRDefault="00DF566F" w:rsidP="006449AF">
      <w:pPr>
        <w:jc w:val="both"/>
        <w:rPr>
          <w:color w:val="0F243E" w:themeColor="text2" w:themeShade="80"/>
        </w:rPr>
      </w:pPr>
      <w:r w:rsidRPr="00497BDB">
        <w:t xml:space="preserve">Den ansvarlige for virksomhedens drift er </w:t>
      </w:r>
      <w:r w:rsidRPr="003C485A">
        <w:t xml:space="preserve">direktør </w:t>
      </w:r>
      <w:r>
        <w:t xml:space="preserve">Thomas </w:t>
      </w:r>
      <w:proofErr w:type="spellStart"/>
      <w:r>
        <w:t>Tvedergaard</w:t>
      </w:r>
      <w:proofErr w:type="spellEnd"/>
      <w:r>
        <w:t xml:space="preserve"> </w:t>
      </w:r>
      <w:r w:rsidRPr="003C485A">
        <w:t>Larsen.</w:t>
      </w:r>
    </w:p>
    <w:p w14:paraId="23728BB2" w14:textId="6E5CD26F" w:rsidR="00647594" w:rsidRDefault="00647594" w:rsidP="006449AF">
      <w:pPr>
        <w:jc w:val="both"/>
      </w:pPr>
    </w:p>
    <w:p w14:paraId="0097BDF0" w14:textId="40E41559" w:rsidR="006933C5" w:rsidRPr="00ED3F5D" w:rsidRDefault="006933C5" w:rsidP="006933C5">
      <w:pPr>
        <w:rPr>
          <w:b/>
          <w:sz w:val="28"/>
          <w:szCs w:val="28"/>
        </w:rPr>
      </w:pPr>
      <w:r>
        <w:rPr>
          <w:b/>
          <w:sz w:val="28"/>
          <w:szCs w:val="28"/>
        </w:rPr>
        <w:t>Planforhold og beliggenhed</w:t>
      </w:r>
    </w:p>
    <w:p w14:paraId="0662BCAC" w14:textId="77777777" w:rsidR="00556012" w:rsidRPr="00512C3C" w:rsidRDefault="00556012" w:rsidP="002177FF">
      <w:pPr>
        <w:pStyle w:val="Overskrift3"/>
      </w:pPr>
      <w:bookmarkStart w:id="36" w:name="_Toc246473111"/>
      <w:bookmarkStart w:id="37" w:name="_Toc58376094"/>
      <w:bookmarkStart w:id="38" w:name="_Toc48707482"/>
      <w:r w:rsidRPr="00512C3C">
        <w:t>Kommuneplan</w:t>
      </w:r>
      <w:bookmarkEnd w:id="36"/>
    </w:p>
    <w:p w14:paraId="45F66197" w14:textId="77777777" w:rsidR="00122C3F" w:rsidRDefault="00D93236" w:rsidP="00D93236">
      <w:pPr>
        <w:jc w:val="both"/>
      </w:pPr>
      <w:r>
        <w:t xml:space="preserve">Ejendommen er i </w:t>
      </w:r>
      <w:r w:rsidR="00122C3F" w:rsidRPr="00CA3660">
        <w:t>kommuneplanen</w:t>
      </w:r>
      <w:r w:rsidR="00122C3F" w:rsidRPr="00CA3660">
        <w:rPr>
          <w:rStyle w:val="Fodnotehenvisning"/>
        </w:rPr>
        <w:footnoteReference w:id="15"/>
      </w:r>
      <w:r w:rsidR="00122C3F" w:rsidRPr="00CA3660">
        <w:t xml:space="preserve"> </w:t>
      </w:r>
      <w:r>
        <w:t xml:space="preserve">beliggende i rammeområde 21-030-160 ”Industriområde ved Smedvej og Snedkervej”. Områdets anvendelse er fastlagt til erhvervsformål indenfor miljøklasse 3-5, jævnfør </w:t>
      </w:r>
      <w:r w:rsidR="00122C3F" w:rsidRPr="00885227">
        <w:t>Håndbog om miljø og planlægning</w:t>
      </w:r>
      <w:r w:rsidR="00122C3F">
        <w:rPr>
          <w:rStyle w:val="Fodnotehenvisning"/>
        </w:rPr>
        <w:footnoteReference w:id="16"/>
      </w:r>
      <w:r w:rsidR="00122C3F" w:rsidRPr="00885227">
        <w:t>.</w:t>
      </w:r>
    </w:p>
    <w:p w14:paraId="6E21DA3D" w14:textId="77777777" w:rsidR="00122C3F" w:rsidRDefault="00122C3F" w:rsidP="00D93236">
      <w:pPr>
        <w:jc w:val="both"/>
      </w:pPr>
    </w:p>
    <w:p w14:paraId="6715A413" w14:textId="7B28DD99" w:rsidR="00D93236" w:rsidRDefault="00D93236" w:rsidP="00D93236">
      <w:pPr>
        <w:jc w:val="both"/>
      </w:pPr>
      <w:r>
        <w:t>Nyttiggørelse af brugt plastskum vurderes at være omfattet af aktiviteten ”Affaldsbehandlingsanlæg” i håndbogen og kategoriseres som en miljøklasse 4 virksomhed.</w:t>
      </w:r>
    </w:p>
    <w:p w14:paraId="0DEFAF72" w14:textId="77777777" w:rsidR="00D93236" w:rsidRDefault="00D93236" w:rsidP="00D93236">
      <w:pPr>
        <w:jc w:val="both"/>
      </w:pPr>
    </w:p>
    <w:p w14:paraId="71CF2517" w14:textId="44445EA5" w:rsidR="00D93236" w:rsidRDefault="00D93236" w:rsidP="00D93236">
      <w:pPr>
        <w:jc w:val="both"/>
      </w:pPr>
      <w:r>
        <w:t xml:space="preserve">Aktiviteten med oplag i tanke og plaststøbning er ikke direkte beskrevet i håndbogen, men vurderes at kunne sammenlignes med ”Virksomheder, der fremstiller skumplast eller andre </w:t>
      </w:r>
      <w:r>
        <w:lastRenderedPageBreak/>
        <w:t>polymere materialer”. Denne type virksomhed indplaceres typisk i miljøklasse 6, hvis det er en bilag 1 virksomhed i henhold til godkendelsesbekendtgørelsen. Det ansøgte projekt er en bilag 2 aktivitet i henhold til godkendelsesbekendtgørelsen, som typisk er mindre miljøbelastende end bilag 1 aktiviteter, og det vurderes, at aktiviteten kan fastsættes som lavere end miljøklasse 6. Det vurderes således, at virksomhedens miljøklassificering er i overensstemmelse med kommuneplanen.</w:t>
      </w:r>
    </w:p>
    <w:p w14:paraId="46A36F32" w14:textId="77777777" w:rsidR="00D93236" w:rsidRDefault="00D93236" w:rsidP="00D93236">
      <w:pPr>
        <w:jc w:val="both"/>
      </w:pPr>
    </w:p>
    <w:p w14:paraId="072E5D75" w14:textId="6A664E1A" w:rsidR="00DF566F" w:rsidRPr="00BF5E1F" w:rsidRDefault="00DF566F" w:rsidP="00D93236">
      <w:pPr>
        <w:jc w:val="both"/>
      </w:pPr>
      <w:r w:rsidRPr="00BF5E1F">
        <w:t>Støjbelastningen fra hver virksomhed er dag/aften/nat fastsat til 60/60/60 dB(A) uden for egen grundgrænse i området.</w:t>
      </w:r>
    </w:p>
    <w:p w14:paraId="60C483A1" w14:textId="77777777" w:rsidR="00DF566F" w:rsidRPr="00BF5E1F" w:rsidRDefault="00DF566F" w:rsidP="00D93236">
      <w:pPr>
        <w:jc w:val="both"/>
      </w:pPr>
    </w:p>
    <w:p w14:paraId="18C40009" w14:textId="6DFAAC13" w:rsidR="00DF566F" w:rsidRPr="00BF5E1F" w:rsidRDefault="00DF566F" w:rsidP="00D93236">
      <w:pPr>
        <w:jc w:val="both"/>
        <w:rPr>
          <w:i/>
          <w:iCs/>
        </w:rPr>
      </w:pPr>
      <w:r w:rsidRPr="00BF5E1F">
        <w:rPr>
          <w:i/>
          <w:iCs/>
        </w:rPr>
        <w:t>Erhvervs- og industriområder med forbud mod genererende virksomheder (områdetype 2)</w:t>
      </w:r>
    </w:p>
    <w:p w14:paraId="32422B64" w14:textId="51A8E807" w:rsidR="00DF566F" w:rsidRPr="00BF5E1F" w:rsidRDefault="00DF566F" w:rsidP="00D93236">
      <w:pPr>
        <w:jc w:val="both"/>
      </w:pPr>
      <w:r w:rsidRPr="00BF5E1F">
        <w:t>Ejendommen</w:t>
      </w:r>
      <w:r w:rsidR="00D93236">
        <w:t xml:space="preserve"> </w:t>
      </w:r>
      <w:r w:rsidRPr="00BF5E1F">
        <w:t xml:space="preserve">grænser </w:t>
      </w:r>
      <w:r w:rsidR="00D93236">
        <w:t xml:space="preserve">op </w:t>
      </w:r>
      <w:r w:rsidRPr="00BF5E1F">
        <w:t>mod nordvest mod erhvervsområder omfattet af kommuneplanrammeområderne 21-030-260, 21-030-330, mod vest af område 21-030-140, 21-030-310, mod syd af område 21-030-160, og mod øst af område 21-030-150, alle udlagt til erhvervsområder med støjgrænseværdier som for områder for erhverv og industri med forbud mod generende virksomheder svarende til områdetype 2 i henhold til Miljøstyrelsens støjvejledning nr. 5/1984.</w:t>
      </w:r>
    </w:p>
    <w:p w14:paraId="2CA3C753" w14:textId="77777777" w:rsidR="00BF5E1F" w:rsidRPr="00BF5E1F" w:rsidRDefault="00BF5E1F" w:rsidP="00D93236">
      <w:pPr>
        <w:jc w:val="both"/>
      </w:pPr>
    </w:p>
    <w:p w14:paraId="2F87782A" w14:textId="222273BA" w:rsidR="00DF566F" w:rsidRPr="00BF5E1F" w:rsidRDefault="00DF566F" w:rsidP="00D93236">
      <w:pPr>
        <w:jc w:val="both"/>
        <w:rPr>
          <w:i/>
          <w:iCs/>
        </w:rPr>
      </w:pPr>
      <w:r w:rsidRPr="00BF5E1F">
        <w:rPr>
          <w:i/>
          <w:iCs/>
        </w:rPr>
        <w:t>Områder for blandet bolig-/erhverv, centerområder (områdetype 3)</w:t>
      </w:r>
    </w:p>
    <w:p w14:paraId="7B19BF1E" w14:textId="0188A8E8" w:rsidR="00DF566F" w:rsidRPr="00BF5E1F" w:rsidRDefault="00DF566F" w:rsidP="00D93236">
      <w:pPr>
        <w:jc w:val="both"/>
      </w:pPr>
      <w:r w:rsidRPr="00BF5E1F">
        <w:t xml:space="preserve">Ejendommen grænser mod vest </w:t>
      </w:r>
      <w:r w:rsidR="006449AF">
        <w:t xml:space="preserve">op </w:t>
      </w:r>
      <w:r w:rsidRPr="00BF5E1F">
        <w:t>mod erhvervsområde omfattet af kommuneplanrammeområde 21-030-120, mod øst mod erhvervsområder omfattet af rammeområde 21-030-080 og 21-030-100, samt mod nordøst mod erhvervsområder omfattet af område 21-030-190 og 21-030-090, alle med anvendelse til industriområde for lettere erhverv, og med støjgrænseværdier som for områder for blandet bolig- og erhvervsbebyggelse svarende til områdetype 3 i henhold til Miljøstyrelsens støjvejledning nr. 5/1984.</w:t>
      </w:r>
    </w:p>
    <w:p w14:paraId="023F7A89" w14:textId="77777777" w:rsidR="00BF5E1F" w:rsidRPr="00BF5E1F" w:rsidRDefault="00BF5E1F" w:rsidP="00D93236">
      <w:pPr>
        <w:jc w:val="both"/>
      </w:pPr>
    </w:p>
    <w:p w14:paraId="25C5D644" w14:textId="584C9C3B" w:rsidR="00DF566F" w:rsidRPr="00BF5E1F" w:rsidRDefault="00DF566F" w:rsidP="00D93236">
      <w:pPr>
        <w:jc w:val="both"/>
      </w:pPr>
      <w:r w:rsidRPr="00BF5E1F">
        <w:t>Umiddelbart nord for matriklen findes rammeområde 21-030-180 udlagt til centerområde – område vest for Bramming Kræmmermarked.</w:t>
      </w:r>
    </w:p>
    <w:p w14:paraId="0E1261B3" w14:textId="77777777" w:rsidR="00BF5E1F" w:rsidRPr="00BF5E1F" w:rsidRDefault="00BF5E1F" w:rsidP="00D93236">
      <w:pPr>
        <w:jc w:val="both"/>
      </w:pPr>
    </w:p>
    <w:p w14:paraId="31B9A5A0" w14:textId="723AC779" w:rsidR="00DF566F" w:rsidRPr="00BF5E1F" w:rsidRDefault="00DF566F" w:rsidP="00D93236">
      <w:pPr>
        <w:jc w:val="both"/>
        <w:rPr>
          <w:i/>
          <w:iCs/>
        </w:rPr>
      </w:pPr>
      <w:r w:rsidRPr="00BF5E1F">
        <w:rPr>
          <w:i/>
          <w:iCs/>
        </w:rPr>
        <w:t>Etageboligområder (områdetype 4)</w:t>
      </w:r>
    </w:p>
    <w:p w14:paraId="3A13CA6F" w14:textId="1F213671" w:rsidR="00DF566F" w:rsidRPr="00BF5E1F" w:rsidRDefault="00DF566F" w:rsidP="00D93236">
      <w:pPr>
        <w:jc w:val="both"/>
      </w:pPr>
      <w:r w:rsidRPr="00BF5E1F">
        <w:t>Mod øst, i afstand af cirka 300 meter, findes boligområde omfattet af rammeområde 21-030-050 og udlagt til etageboliger.</w:t>
      </w:r>
    </w:p>
    <w:p w14:paraId="58324FBC" w14:textId="77777777" w:rsidR="00BF5E1F" w:rsidRPr="00BF5E1F" w:rsidRDefault="00BF5E1F" w:rsidP="00D93236">
      <w:pPr>
        <w:jc w:val="both"/>
      </w:pPr>
    </w:p>
    <w:p w14:paraId="2449DFF7" w14:textId="1D29D277" w:rsidR="00DF566F" w:rsidRPr="00BF5E1F" w:rsidRDefault="00DF566F" w:rsidP="00D93236">
      <w:pPr>
        <w:jc w:val="both"/>
        <w:rPr>
          <w:i/>
          <w:iCs/>
        </w:rPr>
      </w:pPr>
      <w:r w:rsidRPr="00BF5E1F">
        <w:rPr>
          <w:i/>
          <w:iCs/>
        </w:rPr>
        <w:t>Sommerhusområder/rekreative områder/særlige naturområder (områdetype 6)</w:t>
      </w:r>
    </w:p>
    <w:p w14:paraId="4121BFD3" w14:textId="725A8F65" w:rsidR="00DF566F" w:rsidRPr="00BF5E1F" w:rsidRDefault="00DF566F" w:rsidP="00D93236">
      <w:pPr>
        <w:jc w:val="both"/>
      </w:pPr>
      <w:r w:rsidRPr="00BF5E1F">
        <w:t>Nord for i en afstand af cirka 70 meter fra matriklen findes rekreative områder, omfattet af kommuneplanrammerne 21-030-300 og 21-030-360, samt lidt nord herfor rammeområde 21-030-280.</w:t>
      </w:r>
    </w:p>
    <w:p w14:paraId="173C15D2" w14:textId="77777777" w:rsidR="00BF5E1F" w:rsidRPr="00BF5E1F" w:rsidRDefault="00BF5E1F" w:rsidP="00D93236">
      <w:pPr>
        <w:jc w:val="both"/>
      </w:pPr>
    </w:p>
    <w:p w14:paraId="46C8EB3A" w14:textId="771DE424" w:rsidR="00DF566F" w:rsidRPr="00BF5E1F" w:rsidRDefault="00DF566F" w:rsidP="00D93236">
      <w:pPr>
        <w:jc w:val="both"/>
        <w:rPr>
          <w:i/>
          <w:iCs/>
        </w:rPr>
      </w:pPr>
      <w:r w:rsidRPr="00BF5E1F">
        <w:rPr>
          <w:i/>
          <w:iCs/>
        </w:rPr>
        <w:t>Det åbne land (områdetype 8, svarende til områdetype 3)</w:t>
      </w:r>
    </w:p>
    <w:p w14:paraId="24F4E74A" w14:textId="5C7414CD" w:rsidR="00DF566F" w:rsidRPr="00BF5E1F" w:rsidRDefault="00DF566F" w:rsidP="00D93236">
      <w:pPr>
        <w:jc w:val="both"/>
      </w:pPr>
      <w:r w:rsidRPr="00BF5E1F">
        <w:t xml:space="preserve">Cirka 260 meter fra matriklen i nordøstlig retning findes rammeområde 21-030-220 udlagt til landområde – </w:t>
      </w:r>
      <w:proofErr w:type="spellStart"/>
      <w:r w:rsidRPr="00BF5E1F">
        <w:t>Vestskoven</w:t>
      </w:r>
      <w:proofErr w:type="spellEnd"/>
      <w:r w:rsidRPr="00BF5E1F">
        <w:t>.</w:t>
      </w:r>
    </w:p>
    <w:p w14:paraId="6C4EDA6E" w14:textId="77777777" w:rsidR="00BF5E1F" w:rsidRPr="00BF5E1F" w:rsidRDefault="00BF5E1F" w:rsidP="00D93236">
      <w:pPr>
        <w:jc w:val="both"/>
      </w:pPr>
    </w:p>
    <w:p w14:paraId="6259C5D7" w14:textId="281EA5A0" w:rsidR="00DF566F" w:rsidRPr="00BF5E1F" w:rsidRDefault="00DF566F" w:rsidP="00D93236">
      <w:pPr>
        <w:jc w:val="both"/>
      </w:pPr>
      <w:r w:rsidRPr="00BF5E1F">
        <w:t xml:space="preserve">Tilsvarende findes mod syd området 21-050-260 – Landområde omkring </w:t>
      </w:r>
      <w:proofErr w:type="spellStart"/>
      <w:r w:rsidRPr="00BF5E1F">
        <w:t>Højagervej</w:t>
      </w:r>
      <w:proofErr w:type="spellEnd"/>
      <w:r w:rsidRPr="00BF5E1F">
        <w:t>.</w:t>
      </w:r>
    </w:p>
    <w:p w14:paraId="3AC4A1C0" w14:textId="77777777" w:rsidR="00BF5E1F" w:rsidRPr="00BF5E1F" w:rsidRDefault="00BF5E1F" w:rsidP="00D93236">
      <w:pPr>
        <w:jc w:val="both"/>
      </w:pPr>
    </w:p>
    <w:p w14:paraId="2907BFA5" w14:textId="5DE91D1C" w:rsidR="00DF566F" w:rsidRPr="00BF5E1F" w:rsidRDefault="00DF566F" w:rsidP="00D93236">
      <w:pPr>
        <w:jc w:val="both"/>
      </w:pPr>
      <w:r w:rsidRPr="00BF5E1F">
        <w:t xml:space="preserve">Kommuneplanrammeområderne fremgår </w:t>
      </w:r>
      <w:r w:rsidR="008B4118">
        <w:t>af Bilag 4.</w:t>
      </w:r>
    </w:p>
    <w:p w14:paraId="7A540C63" w14:textId="77777777" w:rsidR="00556012" w:rsidRPr="00512C3C" w:rsidRDefault="00556012" w:rsidP="002177FF">
      <w:pPr>
        <w:pStyle w:val="Overskrift3"/>
      </w:pPr>
      <w:r w:rsidRPr="00512C3C">
        <w:t>Lokalplan</w:t>
      </w:r>
    </w:p>
    <w:p w14:paraId="3A147567" w14:textId="112D0BC4" w:rsidR="00932227" w:rsidRDefault="00932227" w:rsidP="00D93236">
      <w:pPr>
        <w:jc w:val="both"/>
      </w:pPr>
      <w:r w:rsidRPr="00825153">
        <w:t>Ejendommen er omfattet af Lokalplan nr. 104, vedtaget november 1977, idet virksomheden er beliggende i lokalplanens delområde I, der er udlagt til erhvervsformål indenfor håndværk og industri med forbud mod generende virksomhed. I lokalplanområdet tillades portnerboliger.</w:t>
      </w:r>
    </w:p>
    <w:p w14:paraId="08292816" w14:textId="77777777" w:rsidR="00932227" w:rsidRPr="00D30301" w:rsidRDefault="00932227" w:rsidP="00D93236">
      <w:pPr>
        <w:jc w:val="both"/>
      </w:pPr>
    </w:p>
    <w:p w14:paraId="3DE8C72F" w14:textId="77777777" w:rsidR="00932227" w:rsidRPr="00430C75" w:rsidRDefault="00932227" w:rsidP="00D93236">
      <w:pPr>
        <w:jc w:val="both"/>
        <w:rPr>
          <w:i/>
          <w:iCs/>
        </w:rPr>
      </w:pPr>
      <w:r w:rsidRPr="00430C75">
        <w:rPr>
          <w:i/>
          <w:iCs/>
        </w:rPr>
        <w:t>Erhvervs- og industriområder</w:t>
      </w:r>
      <w:r>
        <w:rPr>
          <w:i/>
          <w:iCs/>
        </w:rPr>
        <w:t xml:space="preserve"> (områdetype 1)</w:t>
      </w:r>
    </w:p>
    <w:p w14:paraId="262E3CF4" w14:textId="56041327" w:rsidR="00932227" w:rsidRDefault="00932227" w:rsidP="00D93236">
      <w:pPr>
        <w:jc w:val="both"/>
      </w:pPr>
      <w:r w:rsidRPr="00430C75">
        <w:t xml:space="preserve">Vest for området </w:t>
      </w:r>
      <w:r>
        <w:t xml:space="preserve">i en afstand af </w:t>
      </w:r>
      <w:r w:rsidRPr="00430C75">
        <w:t>cirka 300 meter fra ejendommen findes lokalplanområde 01.45.30, delområde 1, hvori der kan placeres virksomheder med støjgrænseværdi på op til 70 dB (A).</w:t>
      </w:r>
    </w:p>
    <w:p w14:paraId="733091CC" w14:textId="77777777" w:rsidR="00932227" w:rsidRPr="00430C75" w:rsidRDefault="00932227" w:rsidP="00D93236">
      <w:pPr>
        <w:jc w:val="both"/>
      </w:pPr>
    </w:p>
    <w:p w14:paraId="56E51F2D" w14:textId="295630A1" w:rsidR="00932227" w:rsidRDefault="00932227" w:rsidP="00D93236">
      <w:pPr>
        <w:jc w:val="both"/>
      </w:pPr>
      <w:r w:rsidRPr="00430C75">
        <w:t>I afstand af cirka 300 meter mod øst findes lokalplanområde 01.41.29, udlagt til erhvervsformål, hvori der kan placeres virksomheder med støjgrænseværdi på op til 70 dB (A).</w:t>
      </w:r>
    </w:p>
    <w:p w14:paraId="6A944B28" w14:textId="77777777" w:rsidR="00932227" w:rsidRPr="00430C75" w:rsidRDefault="00932227" w:rsidP="00D93236">
      <w:pPr>
        <w:jc w:val="both"/>
      </w:pPr>
    </w:p>
    <w:p w14:paraId="2EE9E694" w14:textId="56141FFC" w:rsidR="00932227" w:rsidRDefault="00932227" w:rsidP="00D93236">
      <w:pPr>
        <w:jc w:val="both"/>
      </w:pPr>
      <w:r w:rsidRPr="00430C75">
        <w:t xml:space="preserve">Mod vest i afstand af cirka 300 meter findes lokalplanområde 01.45.80, Område til skydebaneanlæg i Industriområde Vest, Bramming, udlagt </w:t>
      </w:r>
      <w:r>
        <w:t xml:space="preserve">til </w:t>
      </w:r>
      <w:r w:rsidRPr="00430C75">
        <w:t>tekniske anlæg. Området er opdelt i tre delområder: Delområde A til skydebaneanlæg (det sydlige område), Delområde B til erhverv og Delområde C (</w:t>
      </w:r>
      <w:proofErr w:type="spellStart"/>
      <w:r w:rsidRPr="00430C75">
        <w:t>midterområde</w:t>
      </w:r>
      <w:proofErr w:type="spellEnd"/>
      <w:r w:rsidRPr="00430C75">
        <w:t>) til offentlige formål.</w:t>
      </w:r>
    </w:p>
    <w:p w14:paraId="5D1BFA4F" w14:textId="77777777" w:rsidR="00932227" w:rsidRPr="00430C75" w:rsidRDefault="00932227" w:rsidP="00D93236">
      <w:pPr>
        <w:jc w:val="both"/>
      </w:pPr>
    </w:p>
    <w:p w14:paraId="5E3F7E73" w14:textId="77777777" w:rsidR="00932227" w:rsidRPr="00430C75" w:rsidRDefault="00932227" w:rsidP="00D93236">
      <w:pPr>
        <w:jc w:val="both"/>
        <w:rPr>
          <w:i/>
          <w:iCs/>
        </w:rPr>
      </w:pPr>
      <w:r w:rsidRPr="00430C75">
        <w:rPr>
          <w:i/>
          <w:iCs/>
        </w:rPr>
        <w:t>Erhvervs- og industriområder med forbud mod genererende virksomheder</w:t>
      </w:r>
      <w:r>
        <w:rPr>
          <w:i/>
          <w:iCs/>
        </w:rPr>
        <w:t xml:space="preserve"> (områdetype 2)</w:t>
      </w:r>
    </w:p>
    <w:p w14:paraId="44E2F4F1" w14:textId="77777777" w:rsidR="00932227" w:rsidRPr="00430C75" w:rsidRDefault="00932227" w:rsidP="00D93236">
      <w:pPr>
        <w:jc w:val="both"/>
      </w:pPr>
      <w:r w:rsidRPr="00430C75">
        <w:t>Lokalplan nr. 104 – udenfor egen grundgrænse i området.</w:t>
      </w:r>
    </w:p>
    <w:p w14:paraId="51DBA25B" w14:textId="155E9AE5" w:rsidR="00932227" w:rsidRDefault="00932227" w:rsidP="00D93236">
      <w:pPr>
        <w:jc w:val="both"/>
      </w:pPr>
      <w:r w:rsidRPr="00430C75">
        <w:t>Umiddelbart nord for ejendommen er et område, der er omfattet af ”Tillæg nr. 1 til Lp 104 Industriområde Vest, Bramming, Lp 21-030-0010”, delområde V, og som er udlagt til lettere erhverv samt til butiksformål, det vil sige ikke støjfølsom anvendelse, maksimalt miljøklasse 3.</w:t>
      </w:r>
    </w:p>
    <w:p w14:paraId="6968EFC6" w14:textId="77777777" w:rsidR="00932227" w:rsidRPr="00430C75" w:rsidRDefault="00932227" w:rsidP="00D93236">
      <w:pPr>
        <w:jc w:val="both"/>
      </w:pPr>
    </w:p>
    <w:p w14:paraId="71F070F8" w14:textId="79C35BB0" w:rsidR="00932227" w:rsidRDefault="00932227" w:rsidP="00D93236">
      <w:pPr>
        <w:jc w:val="both"/>
      </w:pPr>
      <w:r w:rsidRPr="00430C75">
        <w:t>Umiddelbart nord for området findes lokalplanområdet 21-030-008 udlagt til erhvervsformål med forbud mod generende virksomhed.</w:t>
      </w:r>
    </w:p>
    <w:p w14:paraId="56A16A32" w14:textId="77777777" w:rsidR="00932227" w:rsidRPr="00430C75" w:rsidRDefault="00932227" w:rsidP="00D93236">
      <w:pPr>
        <w:jc w:val="both"/>
      </w:pPr>
    </w:p>
    <w:p w14:paraId="302ADA39" w14:textId="77777777" w:rsidR="00932227" w:rsidRPr="00430C75" w:rsidRDefault="00932227" w:rsidP="00D93236">
      <w:pPr>
        <w:jc w:val="both"/>
        <w:rPr>
          <w:i/>
          <w:iCs/>
        </w:rPr>
      </w:pPr>
      <w:r w:rsidRPr="00430C75">
        <w:rPr>
          <w:i/>
          <w:iCs/>
        </w:rPr>
        <w:t>Områder for blandet bolig-/erhverv, centerområder</w:t>
      </w:r>
      <w:r>
        <w:rPr>
          <w:i/>
          <w:iCs/>
        </w:rPr>
        <w:t xml:space="preserve"> (områdetype 3)</w:t>
      </w:r>
    </w:p>
    <w:p w14:paraId="7702878F" w14:textId="0973D25D" w:rsidR="00932227" w:rsidRDefault="00932227" w:rsidP="00D93236">
      <w:pPr>
        <w:jc w:val="both"/>
      </w:pPr>
      <w:r w:rsidRPr="00430C75">
        <w:t>Umiddelbart nord for ejendommen findes lokalplanområde 21-030-0013, Aflastningsområde Vardevej i Bramming, udlagt til centerområde.</w:t>
      </w:r>
    </w:p>
    <w:p w14:paraId="3B59F73A" w14:textId="77777777" w:rsidR="00932227" w:rsidRPr="00430C75" w:rsidRDefault="00932227" w:rsidP="00D93236">
      <w:pPr>
        <w:jc w:val="both"/>
      </w:pPr>
    </w:p>
    <w:p w14:paraId="37176466" w14:textId="77777777" w:rsidR="00932227" w:rsidRPr="00430C75" w:rsidRDefault="00932227" w:rsidP="00D93236">
      <w:pPr>
        <w:jc w:val="both"/>
        <w:rPr>
          <w:i/>
          <w:iCs/>
        </w:rPr>
      </w:pPr>
      <w:r w:rsidRPr="00430C75">
        <w:rPr>
          <w:i/>
          <w:iCs/>
        </w:rPr>
        <w:t>Boligområder for åben/lav bebyggelse</w:t>
      </w:r>
      <w:r>
        <w:rPr>
          <w:i/>
          <w:iCs/>
        </w:rPr>
        <w:t xml:space="preserve"> (områdetype 5)</w:t>
      </w:r>
    </w:p>
    <w:p w14:paraId="177362D1" w14:textId="77777777" w:rsidR="00932227" w:rsidRPr="00430C75" w:rsidRDefault="00932227" w:rsidP="00D93236">
      <w:pPr>
        <w:jc w:val="both"/>
      </w:pPr>
      <w:r w:rsidRPr="00430C75">
        <w:t>Mod øst, i afstand af knapt 500 meter, findes lokalplanområde 01.25.44, Et område til boligformål "almennyttige boliger ved Storegade", udlagt til boligområde for tæt-lav bebyggelse.</w:t>
      </w:r>
    </w:p>
    <w:p w14:paraId="46A4DB8C" w14:textId="77777777" w:rsidR="00932227" w:rsidRDefault="00932227" w:rsidP="00D93236">
      <w:pPr>
        <w:jc w:val="both"/>
      </w:pPr>
    </w:p>
    <w:p w14:paraId="40A2A386" w14:textId="5433D39A" w:rsidR="00932227" w:rsidRDefault="00932227" w:rsidP="00D93236">
      <w:pPr>
        <w:jc w:val="both"/>
      </w:pPr>
      <w:r w:rsidRPr="00430C75">
        <w:t>Lokalplanområderne fremgår</w:t>
      </w:r>
      <w:r w:rsidR="008B4118">
        <w:t xml:space="preserve"> af Bilag 5.</w:t>
      </w:r>
    </w:p>
    <w:p w14:paraId="1F1BEAD0" w14:textId="77777777" w:rsidR="00556012" w:rsidRPr="00512C3C" w:rsidRDefault="00556012" w:rsidP="002177FF">
      <w:pPr>
        <w:pStyle w:val="Overskrift3"/>
      </w:pPr>
      <w:r w:rsidRPr="00512C3C">
        <w:t>Zonetilladelse</w:t>
      </w:r>
    </w:p>
    <w:p w14:paraId="7CFE6C6A" w14:textId="6ECDA186" w:rsidR="009F5FA3" w:rsidRDefault="009F5FA3" w:rsidP="00512C3C">
      <w:pPr>
        <w:ind w:right="28"/>
        <w:jc w:val="both"/>
      </w:pPr>
      <w:r>
        <w:t>Matrikel nr. 21a Tømmerby By, Bramming er beliggende i byzone.</w:t>
      </w:r>
    </w:p>
    <w:p w14:paraId="26534E72" w14:textId="38617EEB" w:rsidR="009F5FA3" w:rsidRPr="00512C3C" w:rsidRDefault="009F5FA3" w:rsidP="009F5FA3">
      <w:pPr>
        <w:pStyle w:val="Overskrift3"/>
      </w:pPr>
      <w:r>
        <w:t>Det åbne land, landzoneområder, enkeltbeliggende boliger (områdetype 8, svarende til områdetype 3)</w:t>
      </w:r>
    </w:p>
    <w:p w14:paraId="444849A0" w14:textId="0F4ECAA0" w:rsidR="009F5FA3" w:rsidRDefault="009F5FA3" w:rsidP="00D93236">
      <w:pPr>
        <w:jc w:val="both"/>
      </w:pPr>
      <w:r w:rsidRPr="00430C75">
        <w:t>Arealerne nord for Vardevej ligger primært i landzone, men alle nærområder indenfor en afstand af cirka 500 meter fra ejendommen er omfattet af enten kommuneplanrammeområder og/eller lokalplaner.</w:t>
      </w:r>
    </w:p>
    <w:p w14:paraId="5CC01A04" w14:textId="77777777" w:rsidR="009F5FA3" w:rsidRPr="00430C75" w:rsidRDefault="009F5FA3" w:rsidP="00D93236">
      <w:pPr>
        <w:jc w:val="both"/>
      </w:pPr>
    </w:p>
    <w:p w14:paraId="619BE11D" w14:textId="62CE7A17" w:rsidR="009F5FA3" w:rsidRDefault="009F5FA3" w:rsidP="00D93236">
      <w:pPr>
        <w:jc w:val="both"/>
      </w:pPr>
      <w:r w:rsidRPr="00430C75">
        <w:t>På Vardevej 6 findes enkeltliggende stuehus til landbrugsejendom i en afstand af cirka 100 meter.</w:t>
      </w:r>
      <w:r>
        <w:t xml:space="preserve"> </w:t>
      </w:r>
      <w:r w:rsidRPr="00430C75">
        <w:t>På Vardevej 8 i en afstand af cirka 450 meter findes en beboelsesejendom.</w:t>
      </w:r>
    </w:p>
    <w:p w14:paraId="2EACF28E" w14:textId="77777777" w:rsidR="00D93236" w:rsidRPr="00430C75" w:rsidRDefault="00D93236" w:rsidP="00D93236">
      <w:pPr>
        <w:jc w:val="both"/>
      </w:pPr>
    </w:p>
    <w:p w14:paraId="5CCE6DA5" w14:textId="250C566F" w:rsidR="009F5FA3" w:rsidRDefault="009F5FA3" w:rsidP="00D93236">
      <w:pPr>
        <w:jc w:val="both"/>
      </w:pPr>
      <w:r w:rsidRPr="00430C75">
        <w:t xml:space="preserve">Placering af de enkeltliggende boliger i landzone fremgår </w:t>
      </w:r>
      <w:r w:rsidR="008B4118">
        <w:t>af Bilag 6.</w:t>
      </w:r>
    </w:p>
    <w:p w14:paraId="398A4C48" w14:textId="6DD8E6D6" w:rsidR="009F5FA3" w:rsidRPr="00512C3C" w:rsidRDefault="009F5FA3" w:rsidP="009F5FA3">
      <w:pPr>
        <w:pStyle w:val="Overskrift3"/>
      </w:pPr>
      <w:r>
        <w:t>Faktisk anvend</w:t>
      </w:r>
      <w:r w:rsidR="00D93236">
        <w:t>e</w:t>
      </w:r>
      <w:r>
        <w:t>lse</w:t>
      </w:r>
    </w:p>
    <w:p w14:paraId="1D453D68" w14:textId="249DB783" w:rsidR="009F5FA3" w:rsidRDefault="009F5FA3" w:rsidP="00D93236">
      <w:pPr>
        <w:jc w:val="both"/>
      </w:pPr>
      <w:r w:rsidRPr="00430C75">
        <w:t>Der findes flere faktiske beboelser i nærområdet i byzone både vest, syd og øst for ejendommen.</w:t>
      </w:r>
      <w:r>
        <w:t xml:space="preserve"> Adresseliste over boliger i by- og landzone indenfor 500 meters afstand fra matrikel 21a T</w:t>
      </w:r>
      <w:proofErr w:type="spellStart"/>
      <w:r w:rsidRPr="006D7B43">
        <w:rPr>
          <w:lang w:val="en-US"/>
        </w:rPr>
        <w:t>ømmerby</w:t>
      </w:r>
      <w:proofErr w:type="spellEnd"/>
      <w:r w:rsidRPr="006D7B43">
        <w:rPr>
          <w:lang w:val="en-US"/>
        </w:rPr>
        <w:t xml:space="preserve"> By, Bramming</w:t>
      </w:r>
      <w:r>
        <w:t xml:space="preserve"> ses </w:t>
      </w:r>
      <w:r w:rsidR="008B4118">
        <w:t>af Bilag 8.</w:t>
      </w:r>
    </w:p>
    <w:p w14:paraId="6DEE4B1D" w14:textId="77777777" w:rsidR="009F5FA3" w:rsidRDefault="009F5FA3" w:rsidP="00D93236">
      <w:pPr>
        <w:jc w:val="both"/>
      </w:pPr>
    </w:p>
    <w:p w14:paraId="045189CA" w14:textId="4605B34F" w:rsidR="009F5FA3" w:rsidRPr="00430C75" w:rsidRDefault="009F5FA3" w:rsidP="00D93236">
      <w:pPr>
        <w:jc w:val="both"/>
      </w:pPr>
      <w:r>
        <w:t xml:space="preserve">Placeringen af boligerne i byzone fremgår </w:t>
      </w:r>
      <w:r w:rsidR="008B4118">
        <w:t>af Bilag 7.</w:t>
      </w:r>
    </w:p>
    <w:p w14:paraId="1BF5EC1C" w14:textId="75E525F5" w:rsidR="00556012" w:rsidRPr="00512C3C" w:rsidRDefault="00E06C4E" w:rsidP="002177FF">
      <w:pPr>
        <w:pStyle w:val="Overskrift3"/>
      </w:pPr>
      <w:r>
        <w:t>Miljøvurdering</w:t>
      </w:r>
    </w:p>
    <w:p w14:paraId="098C6AEE" w14:textId="77777777" w:rsidR="006933C5" w:rsidRDefault="006933C5" w:rsidP="006933C5">
      <w:pPr>
        <w:jc w:val="both"/>
      </w:pPr>
      <w:r>
        <w:t>Virksomheden er omfattet af miljøvurderingslovens</w:t>
      </w:r>
      <w:r>
        <w:rPr>
          <w:rStyle w:val="Fodnotehenvisning"/>
        </w:rPr>
        <w:footnoteReference w:id="17"/>
      </w:r>
      <w:r>
        <w:t xml:space="preserve"> punkt:</w:t>
      </w:r>
    </w:p>
    <w:p w14:paraId="6AEED837" w14:textId="77777777" w:rsidR="006933C5" w:rsidRDefault="006933C5" w:rsidP="006933C5">
      <w:pPr>
        <w:pStyle w:val="Listeafsnit"/>
        <w:numPr>
          <w:ilvl w:val="0"/>
          <w:numId w:val="20"/>
        </w:numPr>
        <w:jc w:val="both"/>
      </w:pPr>
      <w:r>
        <w:lastRenderedPageBreak/>
        <w:t>6 c) ”Anlæg til oplagring af olie samt petrokemiske og kemiske produkter”,</w:t>
      </w:r>
    </w:p>
    <w:p w14:paraId="67E9B92E" w14:textId="77777777" w:rsidR="006933C5" w:rsidRDefault="006933C5" w:rsidP="006933C5">
      <w:pPr>
        <w:pStyle w:val="Listeafsnit"/>
        <w:numPr>
          <w:ilvl w:val="0"/>
          <w:numId w:val="20"/>
        </w:numPr>
        <w:jc w:val="both"/>
      </w:pPr>
      <w:r w:rsidRPr="00A65289">
        <w:t>1</w:t>
      </w:r>
      <w:r>
        <w:t>1</w:t>
      </w:r>
      <w:r w:rsidRPr="00A65289">
        <w:t xml:space="preserve"> b</w:t>
      </w:r>
      <w:r>
        <w:t>)</w:t>
      </w:r>
      <w:r w:rsidRPr="00A65289">
        <w:t xml:space="preserve"> ”Anlæg til bortskaffelse af affald”</w:t>
      </w:r>
      <w:r>
        <w:t xml:space="preserve"> og </w:t>
      </w:r>
    </w:p>
    <w:p w14:paraId="0C71F5A7" w14:textId="77777777" w:rsidR="006933C5" w:rsidRPr="00512C3C" w:rsidRDefault="006933C5" w:rsidP="006933C5">
      <w:pPr>
        <w:pStyle w:val="Listeafsnit"/>
        <w:numPr>
          <w:ilvl w:val="0"/>
          <w:numId w:val="20"/>
        </w:numPr>
        <w:jc w:val="both"/>
      </w:pPr>
      <w:r w:rsidRPr="0041018F">
        <w:t>1</w:t>
      </w:r>
      <w:r>
        <w:t>3)</w:t>
      </w:r>
      <w:r w:rsidRPr="0041018F">
        <w:t xml:space="preserve"> </w:t>
      </w:r>
      <w:r>
        <w:t>”</w:t>
      </w:r>
      <w:r w:rsidRPr="0041018F">
        <w:t>Ændringer eller udvidelser af anlæg i bilag 1 eller 2, som allerede er godkendt, er udført eller er ved at blive udført, når de kan være til skade for miljøet (ændring eller udvidelse som ikke er om</w:t>
      </w:r>
      <w:r>
        <w:t>fattet af bilag 1)”.</w:t>
      </w:r>
      <w:r w:rsidRPr="00512C3C">
        <w:t xml:space="preserve"> </w:t>
      </w:r>
    </w:p>
    <w:p w14:paraId="0AE9B647" w14:textId="77777777" w:rsidR="006933C5" w:rsidRPr="007E5B54" w:rsidRDefault="006933C5" w:rsidP="006933C5">
      <w:pPr>
        <w:ind w:right="28"/>
        <w:jc w:val="both"/>
      </w:pPr>
    </w:p>
    <w:p w14:paraId="243F28C8" w14:textId="77777777" w:rsidR="006933C5" w:rsidRPr="00430C75" w:rsidRDefault="006933C5" w:rsidP="006933C5">
      <w:pPr>
        <w:ind w:right="28"/>
        <w:jc w:val="both"/>
      </w:pPr>
      <w:r w:rsidRPr="00430C75">
        <w:t>Virksomheden har udarbejdet en ansøgning efter miljøvurderingslovens § 19 af projektet.</w:t>
      </w:r>
    </w:p>
    <w:p w14:paraId="260C54F4" w14:textId="77777777" w:rsidR="006933C5" w:rsidRDefault="006933C5" w:rsidP="006933C5">
      <w:pPr>
        <w:ind w:right="28"/>
        <w:jc w:val="both"/>
      </w:pPr>
    </w:p>
    <w:p w14:paraId="51BC0913" w14:textId="77777777" w:rsidR="006933C5" w:rsidRDefault="006933C5" w:rsidP="006933C5">
      <w:pPr>
        <w:ind w:right="28"/>
        <w:jc w:val="both"/>
      </w:pPr>
      <w:r>
        <w:t xml:space="preserve">Esbjerg Kommune, </w:t>
      </w:r>
      <w:r w:rsidRPr="00430C75">
        <w:t xml:space="preserve">Industrimiljø har foretaget en screening af projektet og har den </w:t>
      </w:r>
      <w:r w:rsidRPr="007570E1">
        <w:t xml:space="preserve">6. juli 2022 </w:t>
      </w:r>
      <w:r w:rsidRPr="00430C75">
        <w:t>truffet afgørelsen om, at virksomhedens aktiviteter ikke er omfattet af krav om miljøvurdering (miljøvurderingspligtigt).</w:t>
      </w:r>
    </w:p>
    <w:p w14:paraId="31663512" w14:textId="77777777" w:rsidR="00556012" w:rsidRPr="00512C3C" w:rsidRDefault="00556012" w:rsidP="002177FF">
      <w:pPr>
        <w:pStyle w:val="Overskrift3"/>
      </w:pPr>
      <w:r w:rsidRPr="00512C3C">
        <w:t>Spildevandsplan</w:t>
      </w:r>
    </w:p>
    <w:p w14:paraId="773F9103" w14:textId="06B57756" w:rsidR="00E06C4E" w:rsidRDefault="00E06C4E" w:rsidP="00122C3F">
      <w:pPr>
        <w:spacing w:after="240"/>
        <w:ind w:right="28"/>
        <w:jc w:val="both"/>
      </w:pPr>
      <w:r>
        <w:t>Ejendommen</w:t>
      </w:r>
      <w:r w:rsidRPr="00123A6C">
        <w:t xml:space="preserve"> er </w:t>
      </w:r>
      <w:r w:rsidRPr="00572556">
        <w:t xml:space="preserve">beliggende i </w:t>
      </w:r>
      <w:r w:rsidRPr="00825153">
        <w:t>område Bramming Syd i oplandsnummer K02</w:t>
      </w:r>
      <w:r>
        <w:t xml:space="preserve"> </w:t>
      </w:r>
      <w:r w:rsidRPr="00E963DA">
        <w:t>i spildevandsplanen</w:t>
      </w:r>
      <w:r w:rsidRPr="00E963DA">
        <w:rPr>
          <w:rStyle w:val="Fodnotehenvisning"/>
        </w:rPr>
        <w:footnoteReference w:id="18"/>
      </w:r>
      <w:r w:rsidRPr="00E963DA">
        <w:t xml:space="preserve">. Området er </w:t>
      </w:r>
      <w:r w:rsidRPr="00572556">
        <w:t>separatkloakeret, det vil sige, at spildevand og overfladevand løber i hver sin ledning. Områd</w:t>
      </w:r>
      <w:r>
        <w:t xml:space="preserve">ets kloakeringsstatus fremgår </w:t>
      </w:r>
      <w:r w:rsidR="008B4118">
        <w:t>af Figur 2.</w:t>
      </w:r>
    </w:p>
    <w:p w14:paraId="1A334C41" w14:textId="0BBE09BA" w:rsidR="00E06C4E" w:rsidRDefault="00E06C4E" w:rsidP="00512C3C">
      <w:pPr>
        <w:ind w:right="28"/>
        <w:jc w:val="both"/>
        <w:rPr>
          <w:i/>
        </w:rPr>
      </w:pPr>
      <w:r>
        <w:rPr>
          <w:noProof/>
        </w:rPr>
        <w:drawing>
          <wp:inline distT="0" distB="0" distL="0" distR="0" wp14:anchorId="1487D667" wp14:editId="3A38D8E1">
            <wp:extent cx="3563471" cy="263620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71905" cy="2642441"/>
                    </a:xfrm>
                    <a:prstGeom prst="rect">
                      <a:avLst/>
                    </a:prstGeom>
                  </pic:spPr>
                </pic:pic>
              </a:graphicData>
            </a:graphic>
          </wp:inline>
        </w:drawing>
      </w:r>
    </w:p>
    <w:p w14:paraId="28768B87" w14:textId="77777777" w:rsidR="00E06C4E" w:rsidRPr="004B1D1A" w:rsidRDefault="00E06C4E" w:rsidP="00E06C4E">
      <w:pPr>
        <w:pStyle w:val="Brdtekst"/>
        <w:tabs>
          <w:tab w:val="left" w:pos="-5529"/>
        </w:tabs>
        <w:rPr>
          <w:rFonts w:ascii="Verdana" w:hAnsi="Verdana"/>
          <w:color w:val="0F243E" w:themeColor="text2" w:themeShade="80"/>
          <w:sz w:val="18"/>
          <w:szCs w:val="18"/>
        </w:rPr>
      </w:pPr>
      <w:bookmarkStart w:id="39" w:name="_Ref108769477"/>
      <w:r w:rsidRPr="004B1D1A">
        <w:rPr>
          <w:rFonts w:ascii="Verdana" w:hAnsi="Verdana"/>
          <w:color w:val="0F243E" w:themeColor="text2" w:themeShade="80"/>
          <w:sz w:val="18"/>
          <w:szCs w:val="18"/>
        </w:rPr>
        <w:t xml:space="preserve">Figur </w:t>
      </w:r>
      <w:r w:rsidRPr="004B1D1A">
        <w:rPr>
          <w:rFonts w:ascii="Verdana" w:hAnsi="Verdana"/>
          <w:color w:val="0F243E" w:themeColor="text2" w:themeShade="80"/>
          <w:sz w:val="18"/>
          <w:szCs w:val="18"/>
        </w:rPr>
        <w:fldChar w:fldCharType="begin"/>
      </w:r>
      <w:r w:rsidRPr="004B1D1A">
        <w:rPr>
          <w:rFonts w:ascii="Verdana" w:hAnsi="Verdana"/>
          <w:color w:val="0F243E" w:themeColor="text2" w:themeShade="80"/>
          <w:sz w:val="18"/>
          <w:szCs w:val="18"/>
        </w:rPr>
        <w:instrText xml:space="preserve"> SEQ Figur \* ARABIC </w:instrText>
      </w:r>
      <w:r w:rsidRPr="004B1D1A">
        <w:rPr>
          <w:rFonts w:ascii="Verdana" w:hAnsi="Verdana"/>
          <w:color w:val="0F243E" w:themeColor="text2" w:themeShade="80"/>
          <w:sz w:val="18"/>
          <w:szCs w:val="18"/>
        </w:rPr>
        <w:fldChar w:fldCharType="separate"/>
      </w:r>
      <w:r>
        <w:rPr>
          <w:rFonts w:ascii="Verdana" w:hAnsi="Verdana"/>
          <w:noProof/>
          <w:color w:val="0F243E" w:themeColor="text2" w:themeShade="80"/>
          <w:sz w:val="18"/>
          <w:szCs w:val="18"/>
        </w:rPr>
        <w:t>2</w:t>
      </w:r>
      <w:r w:rsidRPr="004B1D1A">
        <w:rPr>
          <w:rFonts w:ascii="Verdana" w:hAnsi="Verdana"/>
          <w:color w:val="0F243E" w:themeColor="text2" w:themeShade="80"/>
          <w:sz w:val="18"/>
          <w:szCs w:val="18"/>
        </w:rPr>
        <w:fldChar w:fldCharType="end"/>
      </w:r>
      <w:bookmarkEnd w:id="39"/>
      <w:r w:rsidRPr="004B1D1A">
        <w:rPr>
          <w:rFonts w:ascii="Verdana" w:hAnsi="Verdana"/>
          <w:color w:val="0F243E" w:themeColor="text2" w:themeShade="80"/>
          <w:sz w:val="18"/>
          <w:szCs w:val="18"/>
        </w:rPr>
        <w:t xml:space="preserve"> Områdets kloakeringsstatus</w:t>
      </w:r>
    </w:p>
    <w:p w14:paraId="6C6F8CA0" w14:textId="3A294587" w:rsidR="006933C5" w:rsidRDefault="006933C5" w:rsidP="00E06C4E">
      <w:pPr>
        <w:ind w:right="28"/>
        <w:jc w:val="both"/>
        <w:rPr>
          <w:iCs/>
        </w:rPr>
      </w:pPr>
    </w:p>
    <w:p w14:paraId="32C1CCEE" w14:textId="77777777" w:rsidR="00D72FB2" w:rsidRDefault="00D72FB2" w:rsidP="00D72FB2">
      <w:pPr>
        <w:pStyle w:val="Overskrift3"/>
      </w:pPr>
      <w:r>
        <w:t>Grundvandsinteresser</w:t>
      </w:r>
    </w:p>
    <w:p w14:paraId="548B431D" w14:textId="77777777" w:rsidR="00E06C4E" w:rsidRPr="008536B3" w:rsidRDefault="00E06C4E" w:rsidP="00122C3F">
      <w:pPr>
        <w:jc w:val="both"/>
      </w:pPr>
      <w:r>
        <w:t>Matriklen</w:t>
      </w:r>
      <w:r w:rsidRPr="00E963DA">
        <w:t xml:space="preserve"> er </w:t>
      </w:r>
      <w:r w:rsidRPr="0064696C">
        <w:t>beliggende i et område, der er udlagt med drikkevandsinteresser efter udpegningsbekendtgørelsen</w:t>
      </w:r>
      <w:r w:rsidRPr="0064696C">
        <w:rPr>
          <w:rStyle w:val="Fodnotehenvisning"/>
        </w:rPr>
        <w:footnoteReference w:id="19"/>
      </w:r>
      <w:r w:rsidRPr="0064696C">
        <w:t>.</w:t>
      </w:r>
    </w:p>
    <w:p w14:paraId="63E06581" w14:textId="77777777" w:rsidR="006933C5" w:rsidRPr="00D0364A" w:rsidRDefault="006933C5" w:rsidP="006933C5">
      <w:pPr>
        <w:rPr>
          <w:bCs/>
        </w:rPr>
      </w:pPr>
    </w:p>
    <w:p w14:paraId="463BD53C" w14:textId="0E72C446" w:rsidR="006933C5" w:rsidRPr="00ED3F5D" w:rsidRDefault="006933C5" w:rsidP="006933C5">
      <w:pPr>
        <w:rPr>
          <w:b/>
          <w:sz w:val="28"/>
          <w:szCs w:val="28"/>
        </w:rPr>
      </w:pPr>
      <w:r>
        <w:rPr>
          <w:b/>
          <w:sz w:val="28"/>
          <w:szCs w:val="28"/>
        </w:rPr>
        <w:t>Internationale naturbeskyttelsesområder</w:t>
      </w:r>
    </w:p>
    <w:p w14:paraId="22C588E4" w14:textId="003D4F36" w:rsidR="00336777" w:rsidRPr="00F0149C" w:rsidRDefault="00336777" w:rsidP="00336777">
      <w:pPr>
        <w:rPr>
          <w:b/>
        </w:rPr>
      </w:pPr>
      <w:r w:rsidRPr="00F0149C">
        <w:rPr>
          <w:b/>
        </w:rPr>
        <w:t>Natura 2000-områder</w:t>
      </w:r>
    </w:p>
    <w:p w14:paraId="47DC0953" w14:textId="34BE0822" w:rsidR="00E06C4E" w:rsidRPr="00E06C4E" w:rsidRDefault="00E06C4E" w:rsidP="00122C3F">
      <w:pPr>
        <w:jc w:val="both"/>
      </w:pPr>
      <w:r w:rsidRPr="00E06C4E">
        <w:t>I henhold til § 7, stk. 6, nr. 6, jævnfør § 6, stk. 1 i habitatbekendtgørelsen</w:t>
      </w:r>
      <w:r w:rsidRPr="00E06C4E">
        <w:rPr>
          <w:rStyle w:val="Fodnotehenvisning"/>
        </w:rPr>
        <w:footnoteReference w:id="20"/>
      </w:r>
      <w:r w:rsidRPr="00E06C4E">
        <w:t xml:space="preserve"> skal der foretages en vurdering af, om projektet i sig selv, eller i forbindelse med andre planer og projekter, kan påvirke et Natura 2000-område væsentligt.</w:t>
      </w:r>
    </w:p>
    <w:p w14:paraId="794AC236" w14:textId="77777777" w:rsidR="00E06C4E" w:rsidRPr="00E06C4E" w:rsidRDefault="00E06C4E" w:rsidP="00122C3F">
      <w:pPr>
        <w:jc w:val="both"/>
      </w:pPr>
    </w:p>
    <w:p w14:paraId="5F5E7E48" w14:textId="440984DB" w:rsidR="00E06C4E" w:rsidRPr="00E06C4E" w:rsidRDefault="00E06C4E" w:rsidP="00122C3F">
      <w:pPr>
        <w:jc w:val="both"/>
        <w:rPr>
          <w:rFonts w:cs="Verdana"/>
        </w:rPr>
      </w:pPr>
      <w:r w:rsidRPr="00E06C4E">
        <w:rPr>
          <w:rFonts w:cs="Verdana"/>
        </w:rPr>
        <w:t>Afstanden fra projektet/virksomheden til nærmeste internationale naturbeskyttelsesområde fremgår af nedenstående.</w:t>
      </w:r>
    </w:p>
    <w:p w14:paraId="3C3AAD7C" w14:textId="77777777" w:rsidR="00E06C4E" w:rsidRPr="00E06C4E" w:rsidRDefault="00E06C4E" w:rsidP="00E06C4E">
      <w:pPr>
        <w:jc w:val="both"/>
        <w:rPr>
          <w:rFonts w:cs="Verdana"/>
        </w:rPr>
      </w:pPr>
    </w:p>
    <w:p w14:paraId="471F74C9" w14:textId="77AD10D7" w:rsidR="00E06C4E" w:rsidRPr="00FB31FA" w:rsidRDefault="00E06C4E" w:rsidP="00E06C4E">
      <w:pPr>
        <w:pStyle w:val="Brdtekst"/>
        <w:tabs>
          <w:tab w:val="left" w:pos="-5529"/>
        </w:tabs>
        <w:jc w:val="both"/>
        <w:rPr>
          <w:rFonts w:ascii="Verdana" w:hAnsi="Verdana"/>
          <w:color w:val="0F243E" w:themeColor="text2" w:themeShade="80"/>
          <w:sz w:val="18"/>
          <w:szCs w:val="18"/>
        </w:rPr>
      </w:pPr>
      <w:r w:rsidRPr="00FB31FA">
        <w:rPr>
          <w:rFonts w:ascii="Verdana" w:hAnsi="Verdana"/>
          <w:color w:val="0F243E" w:themeColor="text2" w:themeShade="80"/>
          <w:sz w:val="18"/>
          <w:szCs w:val="18"/>
        </w:rPr>
        <w:t xml:space="preserve">Tabel </w:t>
      </w:r>
      <w:r w:rsidR="00FB31FA" w:rsidRPr="00FB31FA">
        <w:rPr>
          <w:rFonts w:ascii="Verdana" w:hAnsi="Verdana"/>
          <w:color w:val="0F243E" w:themeColor="text2" w:themeShade="80"/>
          <w:sz w:val="18"/>
          <w:szCs w:val="18"/>
        </w:rPr>
        <w:t>5</w:t>
      </w:r>
      <w:r w:rsidRPr="00FB31FA">
        <w:rPr>
          <w:rFonts w:ascii="Verdana" w:hAnsi="Verdana"/>
          <w:color w:val="0F243E" w:themeColor="text2" w:themeShade="80"/>
          <w:sz w:val="18"/>
          <w:szCs w:val="18"/>
        </w:rPr>
        <w:t xml:space="preserve"> Nærmeste Natura 2000-områder</w:t>
      </w:r>
    </w:p>
    <w:tbl>
      <w:tblPr>
        <w:tblW w:w="0" w:type="auto"/>
        <w:tblLook w:val="04A0" w:firstRow="1" w:lastRow="0" w:firstColumn="1" w:lastColumn="0" w:noHBand="0" w:noVBand="1"/>
      </w:tblPr>
      <w:tblGrid>
        <w:gridCol w:w="7650"/>
        <w:gridCol w:w="1286"/>
      </w:tblGrid>
      <w:tr w:rsidR="00E06C4E" w:rsidRPr="00E06C4E" w14:paraId="70B3A2C7" w14:textId="77777777" w:rsidTr="007404F6">
        <w:tc>
          <w:tcPr>
            <w:tcW w:w="7650" w:type="dxa"/>
            <w:tcBorders>
              <w:top w:val="single" w:sz="4" w:space="0" w:color="auto"/>
              <w:left w:val="single" w:sz="4" w:space="0" w:color="auto"/>
              <w:bottom w:val="single" w:sz="4" w:space="0" w:color="auto"/>
            </w:tcBorders>
            <w:vAlign w:val="center"/>
          </w:tcPr>
          <w:p w14:paraId="1CD01AB0" w14:textId="77777777" w:rsidR="00E06C4E" w:rsidRPr="00E06C4E" w:rsidRDefault="00E06C4E" w:rsidP="00E06C4E">
            <w:pPr>
              <w:pStyle w:val="Minnormalbrdtekst"/>
              <w:spacing w:after="0"/>
              <w:jc w:val="both"/>
              <w:rPr>
                <w:szCs w:val="20"/>
              </w:rPr>
            </w:pPr>
            <w:r w:rsidRPr="00E06C4E">
              <w:rPr>
                <w:szCs w:val="20"/>
              </w:rPr>
              <w:t>Nærmeste Natura 2000-områder er:</w:t>
            </w:r>
          </w:p>
        </w:tc>
        <w:tc>
          <w:tcPr>
            <w:tcW w:w="1286" w:type="dxa"/>
            <w:tcBorders>
              <w:top w:val="single" w:sz="4" w:space="0" w:color="auto"/>
              <w:bottom w:val="single" w:sz="4" w:space="0" w:color="auto"/>
              <w:right w:val="single" w:sz="4" w:space="0" w:color="auto"/>
            </w:tcBorders>
            <w:vAlign w:val="center"/>
          </w:tcPr>
          <w:p w14:paraId="769C9957" w14:textId="77777777" w:rsidR="00E06C4E" w:rsidRPr="00E06C4E" w:rsidRDefault="00E06C4E" w:rsidP="00E06C4E">
            <w:pPr>
              <w:pStyle w:val="Minnormalbrdtekst"/>
              <w:spacing w:after="0"/>
              <w:jc w:val="both"/>
              <w:rPr>
                <w:szCs w:val="20"/>
              </w:rPr>
            </w:pPr>
            <w:r w:rsidRPr="00E06C4E">
              <w:rPr>
                <w:szCs w:val="20"/>
              </w:rPr>
              <w:t>Afstand</w:t>
            </w:r>
          </w:p>
        </w:tc>
      </w:tr>
      <w:tr w:rsidR="00E06C4E" w:rsidRPr="00E06C4E" w14:paraId="1C7028E3" w14:textId="77777777" w:rsidTr="007404F6">
        <w:trPr>
          <w:trHeight w:val="360"/>
        </w:trPr>
        <w:tc>
          <w:tcPr>
            <w:tcW w:w="7650" w:type="dxa"/>
            <w:vMerge w:val="restart"/>
            <w:tcBorders>
              <w:top w:val="single" w:sz="4" w:space="0" w:color="auto"/>
              <w:left w:val="single" w:sz="4" w:space="0" w:color="auto"/>
              <w:right w:val="single" w:sz="4" w:space="0" w:color="auto"/>
            </w:tcBorders>
            <w:vAlign w:val="center"/>
          </w:tcPr>
          <w:p w14:paraId="36789605" w14:textId="77777777" w:rsidR="00E06C4E" w:rsidRPr="00E06C4E" w:rsidRDefault="00E06C4E" w:rsidP="00C31954">
            <w:pPr>
              <w:pStyle w:val="Minnormalbrdtekst"/>
              <w:numPr>
                <w:ilvl w:val="0"/>
                <w:numId w:val="3"/>
              </w:numPr>
              <w:spacing w:after="0"/>
              <w:ind w:left="0" w:hanging="284"/>
              <w:jc w:val="both"/>
              <w:rPr>
                <w:szCs w:val="20"/>
              </w:rPr>
            </w:pPr>
            <w:r w:rsidRPr="00E06C4E">
              <w:rPr>
                <w:szCs w:val="20"/>
              </w:rPr>
              <w:t>EF-fuglebeskyttelsesområde F51 ”Ribe Holme og enge med Kongeåens udløb”</w:t>
            </w:r>
          </w:p>
          <w:p w14:paraId="4B1FFCAE" w14:textId="77777777" w:rsidR="00E06C4E" w:rsidRPr="00E06C4E" w:rsidRDefault="00E06C4E" w:rsidP="00C31954">
            <w:pPr>
              <w:pStyle w:val="Minnormalbrdtekst"/>
              <w:numPr>
                <w:ilvl w:val="0"/>
                <w:numId w:val="3"/>
              </w:numPr>
              <w:spacing w:after="0"/>
              <w:ind w:left="0" w:hanging="284"/>
              <w:jc w:val="both"/>
              <w:rPr>
                <w:szCs w:val="20"/>
                <w:lang w:val="nb-NO"/>
              </w:rPr>
            </w:pPr>
            <w:r w:rsidRPr="00E06C4E">
              <w:rPr>
                <w:szCs w:val="20"/>
                <w:lang w:val="nb-NO"/>
              </w:rPr>
              <w:t>Habitatområde H78 "Vadehavet med Ribe Å, Tved Å og Varde Å vest for Varde"</w:t>
            </w:r>
          </w:p>
          <w:p w14:paraId="252D8843" w14:textId="77777777" w:rsidR="00E06C4E" w:rsidRPr="00E06C4E" w:rsidRDefault="00E06C4E" w:rsidP="00C31954">
            <w:pPr>
              <w:pStyle w:val="Minnormalbrdtekst"/>
              <w:numPr>
                <w:ilvl w:val="0"/>
                <w:numId w:val="3"/>
              </w:numPr>
              <w:spacing w:after="0"/>
              <w:ind w:left="0" w:hanging="284"/>
              <w:jc w:val="both"/>
              <w:rPr>
                <w:szCs w:val="20"/>
              </w:rPr>
            </w:pPr>
            <w:proofErr w:type="spellStart"/>
            <w:r w:rsidRPr="00E06C4E">
              <w:rPr>
                <w:szCs w:val="20"/>
              </w:rPr>
              <w:t>Ramsarområde</w:t>
            </w:r>
            <w:proofErr w:type="spellEnd"/>
            <w:r w:rsidRPr="00E06C4E">
              <w:rPr>
                <w:szCs w:val="20"/>
              </w:rPr>
              <w:t xml:space="preserve"> R27 ”Vadehavet”</w:t>
            </w:r>
          </w:p>
        </w:tc>
        <w:tc>
          <w:tcPr>
            <w:tcW w:w="1286" w:type="dxa"/>
            <w:tcBorders>
              <w:top w:val="single" w:sz="4" w:space="0" w:color="auto"/>
              <w:left w:val="single" w:sz="4" w:space="0" w:color="auto"/>
              <w:right w:val="single" w:sz="4" w:space="0" w:color="auto"/>
            </w:tcBorders>
            <w:vAlign w:val="center"/>
          </w:tcPr>
          <w:p w14:paraId="5ED13F24" w14:textId="77777777" w:rsidR="00E06C4E" w:rsidRPr="00E06C4E" w:rsidRDefault="00E06C4E" w:rsidP="00E06C4E">
            <w:pPr>
              <w:pStyle w:val="Minnormalbrdtekst"/>
              <w:spacing w:after="0"/>
              <w:jc w:val="both"/>
              <w:rPr>
                <w:szCs w:val="20"/>
              </w:rPr>
            </w:pPr>
            <w:r w:rsidRPr="00E06C4E">
              <w:rPr>
                <w:szCs w:val="20"/>
              </w:rPr>
              <w:t>1,6 km</w:t>
            </w:r>
          </w:p>
        </w:tc>
      </w:tr>
      <w:tr w:rsidR="00E06C4E" w:rsidRPr="00E06C4E" w14:paraId="2A47A00D" w14:textId="77777777" w:rsidTr="007404F6">
        <w:trPr>
          <w:trHeight w:val="359"/>
        </w:trPr>
        <w:tc>
          <w:tcPr>
            <w:tcW w:w="7650" w:type="dxa"/>
            <w:vMerge/>
            <w:tcBorders>
              <w:left w:val="single" w:sz="4" w:space="0" w:color="auto"/>
              <w:right w:val="single" w:sz="4" w:space="0" w:color="auto"/>
            </w:tcBorders>
            <w:vAlign w:val="center"/>
          </w:tcPr>
          <w:p w14:paraId="15DD5A05" w14:textId="77777777" w:rsidR="00E06C4E" w:rsidRPr="00E06C4E" w:rsidRDefault="00E06C4E" w:rsidP="00C31954">
            <w:pPr>
              <w:pStyle w:val="Minnormalbrdtekst"/>
              <w:numPr>
                <w:ilvl w:val="0"/>
                <w:numId w:val="3"/>
              </w:numPr>
              <w:spacing w:after="0"/>
              <w:ind w:left="0" w:hanging="284"/>
              <w:jc w:val="both"/>
              <w:rPr>
                <w:szCs w:val="20"/>
              </w:rPr>
            </w:pPr>
          </w:p>
        </w:tc>
        <w:tc>
          <w:tcPr>
            <w:tcW w:w="1286" w:type="dxa"/>
            <w:tcBorders>
              <w:left w:val="single" w:sz="4" w:space="0" w:color="auto"/>
              <w:right w:val="single" w:sz="4" w:space="0" w:color="auto"/>
            </w:tcBorders>
            <w:vAlign w:val="center"/>
          </w:tcPr>
          <w:p w14:paraId="67D32537" w14:textId="77777777" w:rsidR="00E06C4E" w:rsidRPr="00E06C4E" w:rsidRDefault="00E06C4E" w:rsidP="00E06C4E">
            <w:pPr>
              <w:pStyle w:val="Minnormalbrdtekst"/>
              <w:spacing w:after="0"/>
              <w:jc w:val="both"/>
              <w:rPr>
                <w:szCs w:val="20"/>
              </w:rPr>
            </w:pPr>
            <w:r w:rsidRPr="00E06C4E">
              <w:rPr>
                <w:szCs w:val="20"/>
              </w:rPr>
              <w:br/>
              <w:t>2,5 km</w:t>
            </w:r>
          </w:p>
        </w:tc>
      </w:tr>
      <w:tr w:rsidR="00E06C4E" w:rsidRPr="00E06C4E" w14:paraId="27F61690" w14:textId="77777777" w:rsidTr="007404F6">
        <w:trPr>
          <w:trHeight w:val="359"/>
        </w:trPr>
        <w:tc>
          <w:tcPr>
            <w:tcW w:w="7650" w:type="dxa"/>
            <w:vMerge/>
            <w:tcBorders>
              <w:left w:val="single" w:sz="4" w:space="0" w:color="auto"/>
              <w:bottom w:val="single" w:sz="4" w:space="0" w:color="auto"/>
              <w:right w:val="single" w:sz="4" w:space="0" w:color="auto"/>
            </w:tcBorders>
            <w:vAlign w:val="center"/>
          </w:tcPr>
          <w:p w14:paraId="18D3C9DF" w14:textId="77777777" w:rsidR="00E06C4E" w:rsidRPr="00E06C4E" w:rsidRDefault="00E06C4E" w:rsidP="00C31954">
            <w:pPr>
              <w:pStyle w:val="Minnormalbrdtekst"/>
              <w:numPr>
                <w:ilvl w:val="0"/>
                <w:numId w:val="3"/>
              </w:numPr>
              <w:spacing w:after="0"/>
              <w:ind w:left="0" w:hanging="284"/>
              <w:jc w:val="both"/>
              <w:rPr>
                <w:szCs w:val="20"/>
              </w:rPr>
            </w:pPr>
          </w:p>
        </w:tc>
        <w:tc>
          <w:tcPr>
            <w:tcW w:w="1286" w:type="dxa"/>
            <w:tcBorders>
              <w:left w:val="single" w:sz="4" w:space="0" w:color="auto"/>
              <w:bottom w:val="single" w:sz="4" w:space="0" w:color="auto"/>
              <w:right w:val="single" w:sz="4" w:space="0" w:color="auto"/>
            </w:tcBorders>
            <w:vAlign w:val="center"/>
          </w:tcPr>
          <w:p w14:paraId="0FF43DDE" w14:textId="77777777" w:rsidR="00E06C4E" w:rsidRPr="00E06C4E" w:rsidRDefault="00E06C4E" w:rsidP="00E06C4E">
            <w:pPr>
              <w:pStyle w:val="Minnormalbrdtekst"/>
              <w:spacing w:after="0"/>
              <w:jc w:val="both"/>
              <w:rPr>
                <w:szCs w:val="20"/>
              </w:rPr>
            </w:pPr>
            <w:r w:rsidRPr="00E06C4E">
              <w:rPr>
                <w:szCs w:val="20"/>
              </w:rPr>
              <w:br/>
              <w:t>1,6 km</w:t>
            </w:r>
          </w:p>
        </w:tc>
      </w:tr>
      <w:tr w:rsidR="00E06C4E" w:rsidRPr="00E06C4E" w14:paraId="6434B4A2" w14:textId="77777777" w:rsidTr="007404F6">
        <w:trPr>
          <w:trHeight w:val="359"/>
        </w:trPr>
        <w:tc>
          <w:tcPr>
            <w:tcW w:w="7650" w:type="dxa"/>
            <w:tcBorders>
              <w:left w:val="single" w:sz="4" w:space="0" w:color="auto"/>
              <w:bottom w:val="single" w:sz="4" w:space="0" w:color="auto"/>
              <w:right w:val="single" w:sz="4" w:space="0" w:color="auto"/>
            </w:tcBorders>
            <w:vAlign w:val="center"/>
          </w:tcPr>
          <w:p w14:paraId="26CC4C89" w14:textId="77777777" w:rsidR="00E06C4E" w:rsidRPr="00E06C4E" w:rsidRDefault="00E06C4E" w:rsidP="00C31954">
            <w:pPr>
              <w:pStyle w:val="Minnormalbrdtekst"/>
              <w:numPr>
                <w:ilvl w:val="0"/>
                <w:numId w:val="3"/>
              </w:numPr>
              <w:spacing w:after="0"/>
              <w:ind w:left="0" w:hanging="284"/>
              <w:jc w:val="both"/>
              <w:rPr>
                <w:szCs w:val="20"/>
                <w:lang w:val="nb-NO"/>
              </w:rPr>
            </w:pPr>
            <w:r w:rsidRPr="00E06C4E">
              <w:rPr>
                <w:szCs w:val="20"/>
                <w:lang w:val="nb-NO"/>
              </w:rPr>
              <w:t xml:space="preserve">EF Habitatsområde H79 </w:t>
            </w:r>
            <w:r w:rsidRPr="00E06C4E">
              <w:rPr>
                <w:szCs w:val="20"/>
              </w:rPr>
              <w:t>”</w:t>
            </w:r>
            <w:r w:rsidRPr="00E06C4E">
              <w:rPr>
                <w:szCs w:val="20"/>
                <w:lang w:val="nb-NO"/>
              </w:rPr>
              <w:t>Sneum Å og Holsted Ådal</w:t>
            </w:r>
            <w:r w:rsidRPr="00E06C4E">
              <w:rPr>
                <w:szCs w:val="20"/>
              </w:rPr>
              <w:t>”</w:t>
            </w:r>
          </w:p>
        </w:tc>
        <w:tc>
          <w:tcPr>
            <w:tcW w:w="1286" w:type="dxa"/>
            <w:tcBorders>
              <w:top w:val="single" w:sz="4" w:space="0" w:color="auto"/>
              <w:left w:val="single" w:sz="4" w:space="0" w:color="auto"/>
              <w:bottom w:val="single" w:sz="4" w:space="0" w:color="auto"/>
              <w:right w:val="single" w:sz="4" w:space="0" w:color="auto"/>
            </w:tcBorders>
            <w:vAlign w:val="center"/>
          </w:tcPr>
          <w:p w14:paraId="06A0DC6B" w14:textId="77777777" w:rsidR="00E06C4E" w:rsidRPr="00E06C4E" w:rsidRDefault="00E06C4E" w:rsidP="00E06C4E">
            <w:pPr>
              <w:pStyle w:val="Minnormalbrdtekst"/>
              <w:spacing w:after="0"/>
              <w:jc w:val="both"/>
              <w:rPr>
                <w:szCs w:val="20"/>
                <w:lang w:val="nb-NO"/>
              </w:rPr>
            </w:pPr>
            <w:r w:rsidRPr="00E06C4E">
              <w:rPr>
                <w:szCs w:val="20"/>
                <w:lang w:val="nb-NO"/>
              </w:rPr>
              <w:t>1,7 km</w:t>
            </w:r>
          </w:p>
        </w:tc>
      </w:tr>
    </w:tbl>
    <w:p w14:paraId="4E59C567" w14:textId="641991F4" w:rsidR="00E06C4E" w:rsidRDefault="00E06C4E" w:rsidP="00122C3F">
      <w:pPr>
        <w:pStyle w:val="Minnormalbrdtekst"/>
        <w:spacing w:after="0"/>
        <w:jc w:val="both"/>
        <w:rPr>
          <w:szCs w:val="20"/>
        </w:rPr>
      </w:pPr>
    </w:p>
    <w:p w14:paraId="7C9A4159" w14:textId="77777777" w:rsidR="009B47E5" w:rsidRPr="002041D1" w:rsidRDefault="009B47E5" w:rsidP="00122C3F">
      <w:pPr>
        <w:pStyle w:val="Minnormalbrdtekst"/>
        <w:spacing w:after="0"/>
        <w:jc w:val="both"/>
        <w:rPr>
          <w:szCs w:val="20"/>
        </w:rPr>
      </w:pPr>
      <w:r>
        <w:rPr>
          <w:szCs w:val="20"/>
        </w:rPr>
        <w:t xml:space="preserve">Esbjerg Kommune, </w:t>
      </w:r>
      <w:r w:rsidRPr="002041D1">
        <w:rPr>
          <w:szCs w:val="20"/>
        </w:rPr>
        <w:t>Industrimiljø</w:t>
      </w:r>
      <w:r>
        <w:rPr>
          <w:szCs w:val="20"/>
        </w:rPr>
        <w:t>,</w:t>
      </w:r>
      <w:r w:rsidRPr="002041D1">
        <w:rPr>
          <w:szCs w:val="20"/>
        </w:rPr>
        <w:t xml:space="preserve"> har vurderet, at dette projekt ikke vil påvirke nogen af ovennævnte områder væsentlig</w:t>
      </w:r>
      <w:r>
        <w:rPr>
          <w:szCs w:val="20"/>
        </w:rPr>
        <w:t>t</w:t>
      </w:r>
      <w:r w:rsidRPr="002041D1">
        <w:rPr>
          <w:szCs w:val="20"/>
        </w:rPr>
        <w:t>, og at der derfor ikke skal foretages en nærmere konsekvensvurdering af projektets virkninger på Natura 2000-områder under hensyn til bevaringsmålsætningen for de pågældende områder.</w:t>
      </w:r>
    </w:p>
    <w:p w14:paraId="05953341" w14:textId="77777777" w:rsidR="00E06C4E" w:rsidRPr="00512C3C" w:rsidRDefault="00E06C4E" w:rsidP="00122C3F">
      <w:pPr>
        <w:pStyle w:val="Minnormalbrdtekst"/>
        <w:spacing w:after="60"/>
        <w:jc w:val="both"/>
        <w:rPr>
          <w:szCs w:val="20"/>
        </w:rPr>
      </w:pPr>
    </w:p>
    <w:p w14:paraId="5CD1D04E" w14:textId="77777777" w:rsidR="00E551A6" w:rsidRPr="00512C3C" w:rsidRDefault="00E551A6" w:rsidP="00512C3C">
      <w:pPr>
        <w:pStyle w:val="Minnormalbrdtekst"/>
        <w:spacing w:after="60"/>
        <w:jc w:val="both"/>
        <w:rPr>
          <w:b/>
          <w:szCs w:val="20"/>
        </w:rPr>
      </w:pPr>
      <w:r w:rsidRPr="00512C3C">
        <w:rPr>
          <w:b/>
          <w:szCs w:val="20"/>
        </w:rPr>
        <w:t>Artsbeskyttelse – bilag IV-arter</w:t>
      </w:r>
    </w:p>
    <w:p w14:paraId="7CA7E024" w14:textId="77777777" w:rsidR="009B47E5" w:rsidRPr="00B458E2" w:rsidRDefault="009B47E5" w:rsidP="00122C3F">
      <w:pPr>
        <w:pStyle w:val="Minnormalbrdtekst"/>
        <w:spacing w:after="0"/>
        <w:jc w:val="both"/>
        <w:rPr>
          <w:szCs w:val="20"/>
        </w:rPr>
      </w:pPr>
      <w:r w:rsidRPr="00B458E2">
        <w:rPr>
          <w:szCs w:val="20"/>
        </w:rPr>
        <w:t>I henhold til § 10 stk. 1 i habitatbekendtgørelsen skal der foretages en vurdering af projektet i henhold til habitatdirektivets</w:t>
      </w:r>
      <w:r w:rsidRPr="00B458E2">
        <w:rPr>
          <w:rStyle w:val="Fodnotehenvisning"/>
          <w:szCs w:val="20"/>
        </w:rPr>
        <w:footnoteReference w:id="21"/>
      </w:r>
      <w:r w:rsidRPr="00B458E2">
        <w:rPr>
          <w:szCs w:val="20"/>
        </w:rPr>
        <w:t xml:space="preserve"> bilag IV-arter (artsbeskyttelse).</w:t>
      </w:r>
    </w:p>
    <w:p w14:paraId="48D0A0EE" w14:textId="77777777" w:rsidR="009B47E5" w:rsidRDefault="009B47E5" w:rsidP="00122C3F">
      <w:pPr>
        <w:jc w:val="both"/>
        <w:rPr>
          <w:rFonts w:cs="Verdana"/>
          <w:color w:val="000000"/>
        </w:rPr>
      </w:pPr>
    </w:p>
    <w:p w14:paraId="4F4EAF8D" w14:textId="046C4646" w:rsidR="009B47E5" w:rsidRPr="00765F7B" w:rsidRDefault="009B47E5" w:rsidP="00122C3F">
      <w:pPr>
        <w:jc w:val="both"/>
        <w:rPr>
          <w:rFonts w:cs="Verdana"/>
          <w:color w:val="000000"/>
        </w:rPr>
      </w:pPr>
      <w:r w:rsidRPr="00765F7B">
        <w:rPr>
          <w:rFonts w:cs="Verdana"/>
          <w:color w:val="000000"/>
        </w:rPr>
        <w:t>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w:t>
      </w:r>
    </w:p>
    <w:p w14:paraId="468C1911" w14:textId="77777777" w:rsidR="009B47E5" w:rsidRDefault="009B47E5" w:rsidP="00122C3F">
      <w:pPr>
        <w:jc w:val="both"/>
        <w:rPr>
          <w:rFonts w:cs="Verdana"/>
          <w:color w:val="000000"/>
        </w:rPr>
      </w:pPr>
    </w:p>
    <w:p w14:paraId="18B19269" w14:textId="70AA0B9A" w:rsidR="009B47E5" w:rsidRPr="003C0EAD" w:rsidRDefault="009B47E5" w:rsidP="00122C3F">
      <w:pPr>
        <w:jc w:val="both"/>
        <w:rPr>
          <w:rFonts w:cs="Verdana"/>
          <w:color w:val="000000"/>
        </w:rPr>
      </w:pPr>
      <w:r w:rsidRPr="00765F7B">
        <w:rPr>
          <w:rFonts w:cs="Verdana"/>
          <w:color w:val="000000"/>
        </w:rPr>
        <w:t xml:space="preserve">I Esbjerg Kommune er der kendskab til forekomst af følgende Bilag IV-arter: Birkemus, snæbel, </w:t>
      </w:r>
      <w:proofErr w:type="spellStart"/>
      <w:r w:rsidRPr="00765F7B">
        <w:rPr>
          <w:rFonts w:cs="Verdana"/>
          <w:color w:val="000000"/>
        </w:rPr>
        <w:t>løgfrø</w:t>
      </w:r>
      <w:proofErr w:type="spellEnd"/>
      <w:r w:rsidRPr="00765F7B">
        <w:rPr>
          <w:rFonts w:cs="Verdana"/>
          <w:color w:val="000000"/>
        </w:rPr>
        <w:t>, spidssnudet frø, strandtudse, markfirben</w:t>
      </w:r>
      <w:r w:rsidRPr="003C0EAD">
        <w:rPr>
          <w:rFonts w:cs="Verdana"/>
          <w:color w:val="000000"/>
        </w:rPr>
        <w:t>, odder, småflagermus og grøn mosaikguldsmed.</w:t>
      </w:r>
    </w:p>
    <w:p w14:paraId="330D10D1" w14:textId="77777777" w:rsidR="009B47E5" w:rsidRDefault="009B47E5" w:rsidP="00122C3F">
      <w:pPr>
        <w:jc w:val="both"/>
      </w:pPr>
    </w:p>
    <w:p w14:paraId="6F4A85FB" w14:textId="07AA806A" w:rsidR="009B47E5" w:rsidRDefault="009B47E5" w:rsidP="00122C3F">
      <w:pPr>
        <w:jc w:val="both"/>
      </w:pPr>
      <w:r w:rsidRPr="003C0EAD">
        <w:t>Der er ikke kendskab til bilag-IV arter i projektområdet. Projektet etableres i eksisterende bygninger og med eksisterende belagte arealer.</w:t>
      </w:r>
    </w:p>
    <w:p w14:paraId="09BEC580" w14:textId="77777777" w:rsidR="004B38E2" w:rsidRDefault="004B38E2" w:rsidP="00122C3F">
      <w:pPr>
        <w:jc w:val="both"/>
        <w:rPr>
          <w:rFonts w:cs="Verdana"/>
          <w:color w:val="000000"/>
        </w:rPr>
      </w:pPr>
    </w:p>
    <w:p w14:paraId="1902E519" w14:textId="5CCC7BF0" w:rsidR="009B47E5" w:rsidRDefault="009B47E5" w:rsidP="00122C3F">
      <w:pPr>
        <w:jc w:val="both"/>
      </w:pPr>
      <w:r w:rsidRPr="003C0EAD">
        <w:rPr>
          <w:rFonts w:cs="Verdana"/>
          <w:color w:val="000000"/>
        </w:rPr>
        <w:t xml:space="preserve">Det vurderes, at det </w:t>
      </w:r>
      <w:r w:rsidR="00AA3809" w:rsidRPr="003C0EAD">
        <w:rPr>
          <w:rFonts w:cs="Verdana"/>
          <w:color w:val="000000"/>
        </w:rPr>
        <w:t>søgte,</w:t>
      </w:r>
      <w:r w:rsidRPr="003C0EAD">
        <w:rPr>
          <w:rFonts w:cs="Verdana"/>
          <w:color w:val="000000"/>
        </w:rPr>
        <w:t xml:space="preserve"> ikke vil beskadige eller ødelægge yngle- eller rasteområder i det naturlige udbredelsesområde for de dyre</w:t>
      </w:r>
      <w:r w:rsidRPr="003C0EAD">
        <w:t>arter, der er optaget</w:t>
      </w:r>
      <w:r w:rsidRPr="00765F7B">
        <w:t xml:space="preserve"> i habitatdirektivets bilag IV, litra a) eller ødelægge de plantearter, som er optaget i habitatdirektivets bilag IV, litra b) i alle livsstadier.</w:t>
      </w:r>
    </w:p>
    <w:p w14:paraId="12CE912A" w14:textId="77777777" w:rsidR="006933C5" w:rsidRDefault="006933C5" w:rsidP="00122C3F">
      <w:pPr>
        <w:jc w:val="both"/>
      </w:pPr>
    </w:p>
    <w:p w14:paraId="1F1BADC0" w14:textId="05F6759B" w:rsidR="009B47E5" w:rsidRDefault="009B47E5" w:rsidP="00122C3F">
      <w:pPr>
        <w:jc w:val="both"/>
      </w:pPr>
      <w:r w:rsidRPr="00B458E2">
        <w:t xml:space="preserve">Esbjerg Kommune vurderer derfor, at der ikke skal foretages en konsekvensvurdering af projektets </w:t>
      </w:r>
      <w:r w:rsidRPr="00BF68AF">
        <w:t>påvirkning af Natura 2000-områder og beskyttede arter.</w:t>
      </w:r>
    </w:p>
    <w:p w14:paraId="0829194E" w14:textId="77777777" w:rsidR="006933C5" w:rsidRDefault="006933C5" w:rsidP="00364232">
      <w:pPr>
        <w:ind w:right="28"/>
        <w:rPr>
          <w:u w:val="single"/>
        </w:rPr>
      </w:pPr>
    </w:p>
    <w:p w14:paraId="45F89388" w14:textId="6CF5FA69" w:rsidR="006933C5" w:rsidRPr="00ED3F5D" w:rsidRDefault="006933C5" w:rsidP="006933C5">
      <w:pPr>
        <w:rPr>
          <w:b/>
          <w:sz w:val="28"/>
          <w:szCs w:val="28"/>
        </w:rPr>
      </w:pPr>
      <w:r>
        <w:rPr>
          <w:b/>
          <w:sz w:val="28"/>
          <w:szCs w:val="28"/>
        </w:rPr>
        <w:t>Kort beskrivelse af indretning og drift</w:t>
      </w:r>
    </w:p>
    <w:p w14:paraId="07A86037" w14:textId="77777777" w:rsidR="006933C5" w:rsidRDefault="006933C5" w:rsidP="00364232">
      <w:pPr>
        <w:ind w:right="28"/>
        <w:rPr>
          <w:u w:val="single"/>
        </w:rPr>
      </w:pPr>
    </w:p>
    <w:p w14:paraId="7D729B37" w14:textId="189E301C" w:rsidR="009B47E5" w:rsidRPr="00825153" w:rsidRDefault="009B47E5" w:rsidP="00364232">
      <w:pPr>
        <w:ind w:right="28"/>
        <w:rPr>
          <w:u w:val="single"/>
        </w:rPr>
      </w:pPr>
      <w:r w:rsidRPr="00825153">
        <w:rPr>
          <w:u w:val="single"/>
        </w:rPr>
        <w:t>Godkendelsespligtige aktiviteter</w:t>
      </w:r>
    </w:p>
    <w:p w14:paraId="30B97D00" w14:textId="77777777" w:rsidR="009B47E5" w:rsidRPr="009B47E5" w:rsidRDefault="009B47E5" w:rsidP="00364232">
      <w:pPr>
        <w:ind w:right="28"/>
        <w:jc w:val="both"/>
      </w:pPr>
      <w:r w:rsidRPr="009B47E5">
        <w:t>Miljøgodkendelsen omfattet etablering og drift af:</w:t>
      </w:r>
    </w:p>
    <w:p w14:paraId="41576C53" w14:textId="2668FA1B" w:rsidR="00087081" w:rsidRPr="00F348CF" w:rsidRDefault="00087081" w:rsidP="00C31954">
      <w:pPr>
        <w:pStyle w:val="Listeafsnit"/>
        <w:numPr>
          <w:ilvl w:val="0"/>
          <w:numId w:val="8"/>
        </w:numPr>
        <w:jc w:val="both"/>
      </w:pPr>
      <w:r>
        <w:t xml:space="preserve">Anlæg for nyttiggørelse af post </w:t>
      </w:r>
      <w:proofErr w:type="spellStart"/>
      <w:r>
        <w:t>consumer</w:t>
      </w:r>
      <w:proofErr w:type="spellEnd"/>
      <w:r>
        <w:t xml:space="preserve"> polyuretanskum (PU) (affaldsplast) ved omdannelse til granulatskum til brug som råvare til produktion af PU-skumblokke (</w:t>
      </w:r>
      <w:proofErr w:type="spellStart"/>
      <w:r>
        <w:t>setex</w:t>
      </w:r>
      <w:proofErr w:type="spellEnd"/>
      <w:r>
        <w:t>), Industrivej 36.</w:t>
      </w:r>
    </w:p>
    <w:p w14:paraId="66F09384" w14:textId="77777777" w:rsidR="001A43C6" w:rsidRPr="00F348CF" w:rsidRDefault="001A43C6" w:rsidP="001A43C6">
      <w:pPr>
        <w:jc w:val="both"/>
      </w:pPr>
    </w:p>
    <w:p w14:paraId="77B9739C" w14:textId="31379245" w:rsidR="009B47E5" w:rsidRPr="009B47E5" w:rsidRDefault="009B47E5" w:rsidP="001A43C6">
      <w:pPr>
        <w:jc w:val="both"/>
      </w:pPr>
      <w:r w:rsidRPr="009B47E5">
        <w:t xml:space="preserve">Den eksisterende produktion på Industrivej 36 er omfattet af en revurderet miljøgodkendelse, dateret 14. december 2009, idet virksomhedens hovedaktivitet omfattes af det i dagældende </w:t>
      </w:r>
      <w:r w:rsidRPr="009B47E5">
        <w:lastRenderedPageBreak/>
        <w:t>godkendelsesbekendtgørelses</w:t>
      </w:r>
      <w:r w:rsidRPr="009B47E5">
        <w:rPr>
          <w:rStyle w:val="Fodnotehenvisning"/>
        </w:rPr>
        <w:footnoteReference w:id="22"/>
      </w:r>
      <w:r w:rsidRPr="009B47E5">
        <w:t xml:space="preserve"> bilag 1-listepunkt D107 ”</w:t>
      </w:r>
      <w:r w:rsidRPr="009B47E5">
        <w:rPr>
          <w:i/>
          <w:iCs/>
        </w:rPr>
        <w:t>Virksomheder, der fremstiller skumplast eller andre polymere materialer. (i).</w:t>
      </w:r>
      <w:r w:rsidRPr="009B47E5">
        <w:t>”</w:t>
      </w:r>
    </w:p>
    <w:p w14:paraId="75492A02" w14:textId="77777777" w:rsidR="009B47E5" w:rsidRPr="009B47E5" w:rsidRDefault="009B47E5" w:rsidP="001A43C6">
      <w:pPr>
        <w:jc w:val="both"/>
      </w:pPr>
    </w:p>
    <w:p w14:paraId="20951392" w14:textId="7797F233" w:rsidR="009B47E5" w:rsidRPr="009B47E5" w:rsidRDefault="009B47E5" w:rsidP="001A43C6">
      <w:pPr>
        <w:jc w:val="both"/>
      </w:pPr>
      <w:r w:rsidRPr="009B47E5">
        <w:t>Aktiviteten er ved senere, men nu også historisk, godkendelsesbekendtgørelse</w:t>
      </w:r>
      <w:r w:rsidRPr="009B47E5">
        <w:rPr>
          <w:rStyle w:val="Fodnotehenvisning"/>
        </w:rPr>
        <w:footnoteReference w:id="23"/>
      </w:r>
      <w:r w:rsidRPr="009B47E5">
        <w:t xml:space="preserve"> ændret til bilag 2, listepunkt D</w:t>
      </w:r>
      <w:r w:rsidR="00364232">
        <w:t>2</w:t>
      </w:r>
      <w:r w:rsidRPr="009B47E5">
        <w:t>11 ”</w:t>
      </w:r>
      <w:r w:rsidRPr="009B47E5">
        <w:rPr>
          <w:i/>
          <w:iCs/>
        </w:rPr>
        <w:t>Virksomheder, der fremstiller skumplast eller andre polymere materialer. (i)</w:t>
      </w:r>
      <w:r w:rsidRPr="009B47E5">
        <w:t>”.</w:t>
      </w:r>
    </w:p>
    <w:p w14:paraId="5884B4FF" w14:textId="77777777" w:rsidR="009B47E5" w:rsidRPr="009B47E5" w:rsidRDefault="009B47E5" w:rsidP="001A43C6">
      <w:pPr>
        <w:jc w:val="both"/>
      </w:pPr>
    </w:p>
    <w:p w14:paraId="121C9119" w14:textId="5BF899BD" w:rsidR="009B47E5" w:rsidRPr="009B47E5" w:rsidRDefault="009B47E5" w:rsidP="001A43C6">
      <w:pPr>
        <w:jc w:val="both"/>
      </w:pPr>
      <w:r w:rsidRPr="009B47E5">
        <w:t>Ordlyden af listepunkt D211 er i nyere, men nu også historisk godkendelsesbekendtgørelse</w:t>
      </w:r>
      <w:r w:rsidRPr="009B47E5">
        <w:rPr>
          <w:vertAlign w:val="superscript"/>
        </w:rPr>
        <w:footnoteReference w:id="24"/>
      </w:r>
      <w:r w:rsidRPr="009B47E5">
        <w:t>, efterfølgende ændret til ”</w:t>
      </w:r>
      <w:r w:rsidRPr="009B47E5">
        <w:rPr>
          <w:i/>
          <w:iCs/>
        </w:rPr>
        <w:t xml:space="preserve">Virksomheder, der fremstiller skumplast eller andre polymere materialer af </w:t>
      </w:r>
      <w:proofErr w:type="spellStart"/>
      <w:r w:rsidRPr="009B47E5">
        <w:rPr>
          <w:i/>
          <w:iCs/>
        </w:rPr>
        <w:t>polyurethan</w:t>
      </w:r>
      <w:proofErr w:type="spellEnd"/>
      <w:r w:rsidRPr="009B47E5">
        <w:rPr>
          <w:i/>
          <w:iCs/>
        </w:rPr>
        <w:t xml:space="preserve"> ved brug af toluen-di-</w:t>
      </w:r>
      <w:proofErr w:type="spellStart"/>
      <w:r w:rsidRPr="009B47E5">
        <w:rPr>
          <w:i/>
          <w:iCs/>
        </w:rPr>
        <w:t>isocyanat</w:t>
      </w:r>
      <w:proofErr w:type="spellEnd"/>
      <w:r w:rsidRPr="009B47E5">
        <w:rPr>
          <w:i/>
          <w:iCs/>
        </w:rPr>
        <w:t xml:space="preserve"> (TDI), og hvor produktionen er mere end 100 kg produkt pr. dag</w:t>
      </w:r>
      <w:r w:rsidRPr="009B47E5">
        <w:t>”, idet aktiviteten ”</w:t>
      </w:r>
      <w:r w:rsidRPr="009B47E5">
        <w:rPr>
          <w:i/>
          <w:iCs/>
        </w:rPr>
        <w:t xml:space="preserve">Virksomheder der fremstiller skumplast eller andre polymere materialer af </w:t>
      </w:r>
      <w:proofErr w:type="spellStart"/>
      <w:r w:rsidRPr="009B47E5">
        <w:rPr>
          <w:i/>
          <w:iCs/>
        </w:rPr>
        <w:t>polyurethan</w:t>
      </w:r>
      <w:proofErr w:type="spellEnd"/>
      <w:r w:rsidRPr="009B47E5">
        <w:rPr>
          <w:i/>
          <w:iCs/>
        </w:rPr>
        <w:t>, dog undtaget fremstilling ved brug af toluen-di-</w:t>
      </w:r>
      <w:proofErr w:type="spellStart"/>
      <w:r w:rsidRPr="009B47E5">
        <w:rPr>
          <w:i/>
          <w:iCs/>
        </w:rPr>
        <w:t>isocyanat</w:t>
      </w:r>
      <w:proofErr w:type="spellEnd"/>
      <w:r w:rsidRPr="009B47E5">
        <w:rPr>
          <w:i/>
          <w:iCs/>
        </w:rPr>
        <w:t xml:space="preserve"> (TDI)</w:t>
      </w:r>
      <w:r w:rsidRPr="009B47E5">
        <w:t>” overflyttes til brugerbetalingsbekendtgørelsens</w:t>
      </w:r>
      <w:r w:rsidRPr="009B47E5">
        <w:rPr>
          <w:rStyle w:val="Fodnotehenvisning"/>
        </w:rPr>
        <w:footnoteReference w:id="25"/>
      </w:r>
      <w:r w:rsidRPr="009B47E5">
        <w:t xml:space="preserve"> bilag 1, punkt D63, og dermed ikke længere anses værende selvstændig godkendelsespligtig.</w:t>
      </w:r>
    </w:p>
    <w:p w14:paraId="599F35C5" w14:textId="10DD1DF6" w:rsidR="009B47E5" w:rsidRDefault="009B47E5" w:rsidP="001A43C6">
      <w:pPr>
        <w:jc w:val="both"/>
      </w:pPr>
    </w:p>
    <w:p w14:paraId="2322EDF9" w14:textId="24921D0E" w:rsidR="00096435" w:rsidRPr="009B47E5" w:rsidRDefault="00096435" w:rsidP="00096435">
      <w:pPr>
        <w:jc w:val="both"/>
      </w:pPr>
      <w:r>
        <w:t xml:space="preserve">Dog er eksisterende tank til oplag af kemikaliet præpolymer omfattet af </w:t>
      </w:r>
      <w:r w:rsidRPr="009B47E5">
        <w:t>godkendelsespligt (bilag 2 listepunkt</w:t>
      </w:r>
      <w:r>
        <w:t xml:space="preserve"> </w:t>
      </w:r>
      <w:r w:rsidRPr="009B47E5">
        <w:t>D201).</w:t>
      </w:r>
    </w:p>
    <w:p w14:paraId="6905C984" w14:textId="77777777" w:rsidR="00096435" w:rsidRPr="009B47E5" w:rsidRDefault="00096435" w:rsidP="001A43C6">
      <w:pPr>
        <w:jc w:val="both"/>
      </w:pPr>
    </w:p>
    <w:p w14:paraId="6CF72360" w14:textId="4AB961C3" w:rsidR="009B47E5" w:rsidRPr="009B47E5" w:rsidRDefault="009B47E5" w:rsidP="001A43C6">
      <w:pPr>
        <w:jc w:val="both"/>
      </w:pPr>
      <w:bookmarkStart w:id="42" w:name="_Hlk120267029"/>
      <w:r w:rsidRPr="009B47E5">
        <w:t>De</w:t>
      </w:r>
      <w:r w:rsidR="00096435">
        <w:t>n</w:t>
      </w:r>
      <w:r w:rsidRPr="009B47E5">
        <w:t xml:space="preserve"> </w:t>
      </w:r>
      <w:proofErr w:type="spellStart"/>
      <w:r w:rsidRPr="009B47E5">
        <w:t>nyansøgte</w:t>
      </w:r>
      <w:proofErr w:type="spellEnd"/>
      <w:r w:rsidRPr="009B47E5">
        <w:t xml:space="preserve"> biaktivitet, affaldsbehandling</w:t>
      </w:r>
      <w:r w:rsidR="00096435">
        <w:t>, e</w:t>
      </w:r>
      <w:r w:rsidRPr="009B47E5">
        <w:t>r omfattet af godkendelsespligt (bilag 2 listepunkterne K206).</w:t>
      </w:r>
    </w:p>
    <w:bookmarkEnd w:id="42"/>
    <w:p w14:paraId="3A1520EA" w14:textId="77777777" w:rsidR="009B47E5" w:rsidRPr="009B47E5" w:rsidRDefault="009B47E5" w:rsidP="001A43C6">
      <w:pPr>
        <w:jc w:val="both"/>
      </w:pPr>
    </w:p>
    <w:p w14:paraId="60151C06" w14:textId="7F6C2319" w:rsidR="009B47E5" w:rsidRPr="009B47E5" w:rsidRDefault="009B47E5" w:rsidP="001A43C6">
      <w:pPr>
        <w:jc w:val="both"/>
      </w:pPr>
      <w:r w:rsidRPr="009B47E5">
        <w:t>Idet disse godkendelsespligtige aktiviteter er at betragte som biaktiviteter til virksomhedens hovedaktivet, omfattet af brugerbetalingsbekendtgørelsens bilag 1, punkt D63, meddeles alene godkendelse til biaktiviteterne og de aktiviteter, der teknisk og forureningsmæssigt er forbundet hermed, jævnfør godkendelsesbekendtgørelsens § 3, stk. 3.</w:t>
      </w:r>
    </w:p>
    <w:p w14:paraId="2B64FA0F" w14:textId="77777777" w:rsidR="009B47E5" w:rsidRPr="009B47E5" w:rsidRDefault="009B47E5" w:rsidP="001A43C6">
      <w:pPr>
        <w:jc w:val="both"/>
        <w:rPr>
          <w:u w:val="single"/>
        </w:rPr>
      </w:pPr>
    </w:p>
    <w:p w14:paraId="24E0FFA7" w14:textId="579C89F2" w:rsidR="009B47E5" w:rsidRPr="009B47E5" w:rsidRDefault="009B47E5" w:rsidP="001A43C6">
      <w:pPr>
        <w:jc w:val="both"/>
        <w:rPr>
          <w:u w:val="single"/>
        </w:rPr>
      </w:pPr>
      <w:r w:rsidRPr="009B47E5">
        <w:rPr>
          <w:u w:val="single"/>
        </w:rPr>
        <w:t xml:space="preserve">Nyttiggørelse af post </w:t>
      </w:r>
      <w:proofErr w:type="spellStart"/>
      <w:r w:rsidRPr="009B47E5">
        <w:rPr>
          <w:u w:val="single"/>
        </w:rPr>
        <w:t>consumer</w:t>
      </w:r>
      <w:proofErr w:type="spellEnd"/>
      <w:r w:rsidRPr="009B47E5">
        <w:rPr>
          <w:u w:val="single"/>
        </w:rPr>
        <w:t xml:space="preserve"> plastskum, Industrivej 36</w:t>
      </w:r>
    </w:p>
    <w:p w14:paraId="4DFCB768" w14:textId="77777777" w:rsidR="009B47E5" w:rsidRPr="009B47E5" w:rsidRDefault="009B47E5" w:rsidP="001A43C6">
      <w:pPr>
        <w:jc w:val="both"/>
      </w:pPr>
    </w:p>
    <w:p w14:paraId="66BC6B9A" w14:textId="5BD9CF90" w:rsidR="009B47E5" w:rsidRPr="009B47E5" w:rsidRDefault="009B47E5" w:rsidP="001A43C6">
      <w:pPr>
        <w:jc w:val="both"/>
      </w:pPr>
      <w:r w:rsidRPr="009B47E5">
        <w:t>Der vil blive modtaget, opbevaret og genanvendt PU-skum, der er klassificeret som ikke-farligt affald, til produktion af nyt granulatskum på Industrivej 36.</w:t>
      </w:r>
    </w:p>
    <w:p w14:paraId="02F2B907" w14:textId="77777777" w:rsidR="009B47E5" w:rsidRPr="009B47E5" w:rsidRDefault="009B47E5" w:rsidP="001A43C6">
      <w:pPr>
        <w:jc w:val="both"/>
      </w:pPr>
    </w:p>
    <w:p w14:paraId="6578ED27" w14:textId="7314E06D" w:rsidR="009B47E5" w:rsidRPr="009B47E5" w:rsidRDefault="009B47E5" w:rsidP="001A43C6">
      <w:pPr>
        <w:jc w:val="both"/>
      </w:pPr>
      <w:r w:rsidRPr="009B47E5">
        <w:t>Der vil blive modtaget affaldsprodukter både fra egne produktioner samt fra andre eksterne leverandører, det vil sige fra andre plastvirksomheders produktioner. Der er hermed tale om nyttiggørelse af ikke-farligt affald, idet der foretages produktion af plastgranulat ud fra plastaffald, med efterfølgende anvendelse af granulat i produktionen, det vil sige oparbejdning af affald til et produkt.</w:t>
      </w:r>
    </w:p>
    <w:p w14:paraId="016A2CE1" w14:textId="77777777" w:rsidR="009B47E5" w:rsidRPr="009B47E5" w:rsidRDefault="009B47E5" w:rsidP="001A43C6">
      <w:pPr>
        <w:jc w:val="both"/>
      </w:pPr>
    </w:p>
    <w:p w14:paraId="6B2ED4D2" w14:textId="34B0E5BC" w:rsidR="009B47E5" w:rsidRPr="009B47E5" w:rsidRDefault="009B47E5" w:rsidP="001A43C6">
      <w:pPr>
        <w:jc w:val="both"/>
      </w:pPr>
      <w:r w:rsidRPr="009B47E5">
        <w:t xml:space="preserve">Den affaldsfraktion, som BPI ønsker at modtage, er post </w:t>
      </w:r>
      <w:proofErr w:type="spellStart"/>
      <w:r w:rsidRPr="009B47E5">
        <w:t>consumer</w:t>
      </w:r>
      <w:proofErr w:type="spellEnd"/>
      <w:r w:rsidRPr="009B47E5">
        <w:t xml:space="preserve"> PU-madrasskum. Herved forstås skum fra madrasser, der har været anvendt og ønskes bortskaffet af slutbruger. Der vil ikke blive modtaget madrasskum fra pleje- og sundhedssektoren. Skummet modtages fra leverandører, som adskiller madrasser og opsamler skummet i en ren fraktion, idet skummet hverken må være vådt eller synligt tilsmudset. Skummet vil typisk være 10-15 år gammelt, og kan derfor indeholde stoffer, som var tilladte på produktions-/købstidspunktet. I første omgang modtages affaldet fra den hollandske virksomhed </w:t>
      </w:r>
      <w:proofErr w:type="spellStart"/>
      <w:r w:rsidRPr="009B47E5">
        <w:t>RetourMatras</w:t>
      </w:r>
      <w:proofErr w:type="spellEnd"/>
      <w:r w:rsidRPr="009B47E5">
        <w:t>.</w:t>
      </w:r>
    </w:p>
    <w:p w14:paraId="2ECF7BA2" w14:textId="77777777" w:rsidR="009B47E5" w:rsidRPr="009B47E5" w:rsidRDefault="009B47E5" w:rsidP="001A43C6">
      <w:pPr>
        <w:jc w:val="both"/>
      </w:pPr>
    </w:p>
    <w:p w14:paraId="7EA76C74" w14:textId="6148541B" w:rsidR="009B47E5" w:rsidRPr="009B47E5" w:rsidRDefault="009B47E5" w:rsidP="001A43C6">
      <w:pPr>
        <w:jc w:val="both"/>
      </w:pPr>
      <w:r w:rsidRPr="009B47E5">
        <w:t xml:space="preserve">Desuden ønsker BPI at modtage post </w:t>
      </w:r>
      <w:proofErr w:type="spellStart"/>
      <w:r w:rsidRPr="009B47E5">
        <w:t>consumer</w:t>
      </w:r>
      <w:proofErr w:type="spellEnd"/>
      <w:r w:rsidRPr="009B47E5">
        <w:t xml:space="preserve"> PU-skum fra andre produkter, såfremt disse er egnede til genbrug i granulatskum.</w:t>
      </w:r>
    </w:p>
    <w:p w14:paraId="2C43202F" w14:textId="77777777" w:rsidR="009B47E5" w:rsidRPr="009B47E5" w:rsidRDefault="009B47E5" w:rsidP="001A43C6">
      <w:pPr>
        <w:jc w:val="both"/>
      </w:pPr>
    </w:p>
    <w:p w14:paraId="77F89B31" w14:textId="68C6C366" w:rsidR="009B47E5" w:rsidRPr="009B47E5" w:rsidRDefault="009B47E5" w:rsidP="001A43C6">
      <w:pPr>
        <w:jc w:val="both"/>
      </w:pPr>
      <w:r w:rsidRPr="009B47E5">
        <w:lastRenderedPageBreak/>
        <w:t>Kapacitetsmæssigt forventes det, at der over tid vil kunne modtages omkring 3.500 tons madrasskum årligt, afhængigt af afsætningsmulighederne for det færdige materiale, idet der forventes en årlig afsætning på op mod 1.000 tons frem mod år 2026.</w:t>
      </w:r>
    </w:p>
    <w:p w14:paraId="125130CE" w14:textId="77777777" w:rsidR="009B47E5" w:rsidRPr="009B47E5" w:rsidRDefault="009B47E5" w:rsidP="001A43C6">
      <w:pPr>
        <w:jc w:val="both"/>
      </w:pPr>
    </w:p>
    <w:p w14:paraId="1766AD26" w14:textId="263675C8" w:rsidR="009B47E5" w:rsidRPr="009B47E5" w:rsidRDefault="009B47E5" w:rsidP="001A43C6">
      <w:pPr>
        <w:jc w:val="both"/>
      </w:pPr>
      <w:r w:rsidRPr="009B47E5">
        <w:t xml:space="preserve">Det maksimale oplag af post </w:t>
      </w:r>
      <w:proofErr w:type="spellStart"/>
      <w:r w:rsidRPr="009B47E5">
        <w:t>consumer</w:t>
      </w:r>
      <w:proofErr w:type="spellEnd"/>
      <w:r w:rsidRPr="009B47E5">
        <w:t xml:space="preserve"> madrasskum er 50 tons. Skummet vil blive oplagret indendørs i Hal 1.</w:t>
      </w:r>
    </w:p>
    <w:p w14:paraId="17BB5B37" w14:textId="77777777" w:rsidR="009B47E5" w:rsidRPr="009B47E5" w:rsidRDefault="009B47E5" w:rsidP="001A43C6">
      <w:pPr>
        <w:jc w:val="both"/>
      </w:pPr>
    </w:p>
    <w:p w14:paraId="55298F8C" w14:textId="77777777" w:rsidR="00742BE2" w:rsidRDefault="009B47E5" w:rsidP="001A43C6">
      <w:pPr>
        <w:jc w:val="both"/>
      </w:pPr>
      <w:r w:rsidRPr="009B47E5">
        <w:t>Skummet bearbejdes i det eksisterende anlæg til produktion af granulatskum.</w:t>
      </w:r>
      <w:r w:rsidR="00364232">
        <w:t xml:space="preserve"> </w:t>
      </w:r>
      <w:r w:rsidRPr="009B47E5">
        <w:t xml:space="preserve">Skumresterne neddeles, granuleres til den ønskede størrelse og overføres fra </w:t>
      </w:r>
      <w:proofErr w:type="spellStart"/>
      <w:r w:rsidRPr="009B47E5">
        <w:t>granulatoren</w:t>
      </w:r>
      <w:proofErr w:type="spellEnd"/>
      <w:r w:rsidRPr="009B47E5">
        <w:t xml:space="preserve"> til silo.</w:t>
      </w:r>
      <w:r w:rsidR="00742BE2">
        <w:t xml:space="preserve"> </w:t>
      </w:r>
      <w:r w:rsidRPr="009B47E5">
        <w:t>I siloen holder en luftstrøm granulatet i bevægelse, så der sker en opblanding.</w:t>
      </w:r>
      <w:r w:rsidR="00742BE2">
        <w:t xml:space="preserve"> </w:t>
      </w:r>
      <w:r w:rsidRPr="009B47E5">
        <w:t>Fra siloen pustes granulatet over i mixeren.</w:t>
      </w:r>
      <w:r w:rsidR="00742BE2">
        <w:t xml:space="preserve"> </w:t>
      </w:r>
      <w:r w:rsidRPr="009B47E5">
        <w:t>Fra lagertank tilsættes præpolymer baseret på MDI (</w:t>
      </w:r>
      <w:proofErr w:type="spellStart"/>
      <w:r w:rsidRPr="009B47E5">
        <w:t>isocyanat</w:t>
      </w:r>
      <w:proofErr w:type="spellEnd"/>
      <w:r w:rsidRPr="009B47E5">
        <w:t>) til mixeren.</w:t>
      </w:r>
    </w:p>
    <w:p w14:paraId="3BFAEEB9" w14:textId="77777777" w:rsidR="00742BE2" w:rsidRDefault="00742BE2" w:rsidP="001A43C6">
      <w:pPr>
        <w:jc w:val="both"/>
      </w:pPr>
    </w:p>
    <w:p w14:paraId="0F6160CF" w14:textId="24A4F98A" w:rsidR="009B47E5" w:rsidRPr="009B47E5" w:rsidRDefault="009B47E5" w:rsidP="001A43C6">
      <w:pPr>
        <w:jc w:val="both"/>
      </w:pPr>
      <w:r w:rsidRPr="009B47E5">
        <w:t>Præpolymer (</w:t>
      </w:r>
      <w:proofErr w:type="spellStart"/>
      <w:r w:rsidRPr="009B47E5">
        <w:t>isocyanat</w:t>
      </w:r>
      <w:proofErr w:type="spellEnd"/>
      <w:r w:rsidRPr="009B47E5">
        <w:t>) til granulatskummet opbevares i en eksisterende lagertank med maksimal kapacitet på 25 m</w:t>
      </w:r>
      <w:r w:rsidRPr="009B47E5">
        <w:rPr>
          <w:vertAlign w:val="superscript"/>
        </w:rPr>
        <w:t>3</w:t>
      </w:r>
      <w:r w:rsidRPr="009B47E5">
        <w:t>, der er placeret i separat tankbygning, der findes øst for Industrivej 36 og mellem denne og Vardevej 9.</w:t>
      </w:r>
    </w:p>
    <w:p w14:paraId="6EDE59D0" w14:textId="77777777" w:rsidR="009B47E5" w:rsidRPr="009B47E5" w:rsidRDefault="009B47E5" w:rsidP="001A43C6">
      <w:pPr>
        <w:jc w:val="both"/>
      </w:pPr>
    </w:p>
    <w:p w14:paraId="104DC3C5" w14:textId="0997CC50" w:rsidR="009B47E5" w:rsidRPr="009B47E5" w:rsidRDefault="009B47E5" w:rsidP="001A43C6">
      <w:pPr>
        <w:jc w:val="both"/>
      </w:pPr>
      <w:r w:rsidRPr="009B47E5">
        <w:t>I mixeren blandes granulat og præpolymer.</w:t>
      </w:r>
      <w:r w:rsidR="00742BE2">
        <w:t xml:space="preserve"> </w:t>
      </w:r>
      <w:r w:rsidRPr="009B47E5">
        <w:t>Der er mulighed for at tilsætte andre kemikalier, for eksempel brandhæmmer og farvestoffer.</w:t>
      </w:r>
    </w:p>
    <w:p w14:paraId="44F1039B" w14:textId="77777777" w:rsidR="009B47E5" w:rsidRPr="009B47E5" w:rsidRDefault="009B47E5" w:rsidP="001A43C6">
      <w:pPr>
        <w:jc w:val="both"/>
      </w:pPr>
    </w:p>
    <w:p w14:paraId="125C1FDB" w14:textId="1F85C4D3" w:rsidR="009B47E5" w:rsidRPr="009B47E5" w:rsidRDefault="009B47E5" w:rsidP="001A43C6">
      <w:pPr>
        <w:jc w:val="both"/>
      </w:pPr>
      <w:r w:rsidRPr="009B47E5">
        <w:t>Efter blanding udtømmes massen i en form, der kan køres ind under mixeren. Herefter køres formen ind under pressen</w:t>
      </w:r>
      <w:r w:rsidR="00742BE2">
        <w:t>,</w:t>
      </w:r>
      <w:r w:rsidRPr="009B47E5">
        <w:t xml:space="preserve"> og blandingen i formen sammenpresses til den ønskede rumvægt. Der indføres 2 bar damp i bunden af formen. Dampen kondenserer i blokken og medfører en reaktion i præpolymeren, hvorved der dannes bindinger, som sammenlimer granulatet i den sammenpressede form. Stemplet, der går ned i formen, er forsynet med huller. Damptiden afhænger af densiteten, og er fastlagt for hver kvalitet i produktionsrecepter.</w:t>
      </w:r>
    </w:p>
    <w:p w14:paraId="1DF7553B" w14:textId="77777777" w:rsidR="009B47E5" w:rsidRPr="009B47E5" w:rsidRDefault="009B47E5" w:rsidP="001A43C6">
      <w:pPr>
        <w:jc w:val="both"/>
      </w:pPr>
    </w:p>
    <w:p w14:paraId="733ECC61" w14:textId="6D242048" w:rsidR="009B47E5" w:rsidRPr="009B47E5" w:rsidRDefault="009B47E5" w:rsidP="001A43C6">
      <w:pPr>
        <w:jc w:val="both"/>
      </w:pPr>
      <w:r w:rsidRPr="009B47E5">
        <w:t>Skumblokken tages ud af formen, og den næste blok laves, idet mixeren igen er blevet fyldt. Det tager cirka 10 minutter at producere en blok. Der kan produceres både firkantede og runde blokke.</w:t>
      </w:r>
    </w:p>
    <w:p w14:paraId="33B335D0" w14:textId="77777777" w:rsidR="009B47E5" w:rsidRPr="009B47E5" w:rsidRDefault="009B47E5" w:rsidP="001A43C6">
      <w:pPr>
        <w:jc w:val="both"/>
      </w:pPr>
    </w:p>
    <w:p w14:paraId="4B338B71" w14:textId="348D81A4" w:rsidR="009B47E5" w:rsidRPr="009B47E5" w:rsidRDefault="009B47E5" w:rsidP="001A43C6">
      <w:pPr>
        <w:jc w:val="both"/>
      </w:pPr>
      <w:r w:rsidRPr="009B47E5">
        <w:t>På Industrivej 36 er ventilationssystemet og afkast uændrede, dog er en tidligere produktion af ekspanderet polystyren (EPS) udfaset, hvorved der ikke længere er risiko for pentan og styren i afkastluften.</w:t>
      </w:r>
    </w:p>
    <w:p w14:paraId="72BC39F3" w14:textId="77777777" w:rsidR="009B47E5" w:rsidRPr="009B47E5" w:rsidRDefault="009B47E5" w:rsidP="001A43C6">
      <w:pPr>
        <w:jc w:val="both"/>
      </w:pPr>
    </w:p>
    <w:p w14:paraId="13793E9A" w14:textId="4D652A5B" w:rsidR="009B47E5" w:rsidRPr="009B47E5" w:rsidRDefault="009B47E5" w:rsidP="001A43C6">
      <w:pPr>
        <w:jc w:val="both"/>
      </w:pPr>
      <w:r w:rsidRPr="009B47E5">
        <w:t>Den videre forarbejdning af granulatskummet foregår på Vardevej 9.</w:t>
      </w:r>
    </w:p>
    <w:p w14:paraId="3A3E9342" w14:textId="35AA1DCE" w:rsidR="004B38E2" w:rsidRDefault="004B38E2" w:rsidP="004B38E2">
      <w:pPr>
        <w:ind w:right="28"/>
        <w:rPr>
          <w:u w:val="single"/>
        </w:rPr>
      </w:pPr>
    </w:p>
    <w:p w14:paraId="4B9074E6" w14:textId="25CC2EBD" w:rsidR="00325D1B" w:rsidRPr="00512C3C" w:rsidRDefault="00325D1B" w:rsidP="00325D1B">
      <w:pPr>
        <w:pStyle w:val="Minnormalbrdtekst"/>
        <w:spacing w:after="60"/>
        <w:jc w:val="both"/>
        <w:rPr>
          <w:b/>
          <w:szCs w:val="20"/>
        </w:rPr>
      </w:pPr>
      <w:r>
        <w:rPr>
          <w:b/>
          <w:szCs w:val="20"/>
        </w:rPr>
        <w:t>Driftstid</w:t>
      </w:r>
    </w:p>
    <w:p w14:paraId="537281D6" w14:textId="77777777" w:rsidR="00A41139" w:rsidRPr="00BB604F" w:rsidRDefault="00A41139" w:rsidP="006E209F">
      <w:pPr>
        <w:jc w:val="both"/>
        <w:rPr>
          <w:rFonts w:cs="Arial"/>
        </w:rPr>
      </w:pPr>
      <w:r w:rsidRPr="00AC49F7">
        <w:rPr>
          <w:rFonts w:cs="Arial"/>
        </w:rPr>
        <w:t xml:space="preserve">Virksomhedens normale driftstid er </w:t>
      </w:r>
      <w:r>
        <w:rPr>
          <w:rFonts w:cs="Arial"/>
        </w:rPr>
        <w:t xml:space="preserve">indenfor tidsrummet </w:t>
      </w:r>
      <w:r w:rsidRPr="00AC49F7">
        <w:rPr>
          <w:rFonts w:cs="Arial"/>
        </w:rPr>
        <w:t xml:space="preserve">kl. </w:t>
      </w:r>
      <w:r>
        <w:rPr>
          <w:rFonts w:cs="Arial"/>
        </w:rPr>
        <w:t>06.45</w:t>
      </w:r>
      <w:r w:rsidRPr="00AC49F7">
        <w:rPr>
          <w:rFonts w:cs="Arial"/>
        </w:rPr>
        <w:t>-1</w:t>
      </w:r>
      <w:r>
        <w:rPr>
          <w:rFonts w:cs="Arial"/>
        </w:rPr>
        <w:t>5</w:t>
      </w:r>
      <w:r w:rsidRPr="00AC49F7">
        <w:rPr>
          <w:rFonts w:cs="Arial"/>
        </w:rPr>
        <w:t xml:space="preserve">.00 på </w:t>
      </w:r>
      <w:r w:rsidRPr="00BB604F">
        <w:rPr>
          <w:rFonts w:cs="Arial"/>
        </w:rPr>
        <w:t>hverdage.</w:t>
      </w:r>
    </w:p>
    <w:p w14:paraId="6BE20975" w14:textId="77777777" w:rsidR="00A41139" w:rsidRDefault="00A41139" w:rsidP="006E209F">
      <w:pPr>
        <w:jc w:val="both"/>
        <w:rPr>
          <w:rFonts w:cs="Arial"/>
        </w:rPr>
      </w:pPr>
    </w:p>
    <w:p w14:paraId="6AEBE08E" w14:textId="5F0F5FFB" w:rsidR="00A41139" w:rsidRPr="00CC3581" w:rsidRDefault="00A41139" w:rsidP="006E209F">
      <w:pPr>
        <w:jc w:val="both"/>
        <w:rPr>
          <w:rFonts w:cs="Arial"/>
        </w:rPr>
      </w:pPr>
      <w:r w:rsidRPr="00CC3581">
        <w:rPr>
          <w:rFonts w:cs="Arial"/>
        </w:rPr>
        <w:t>Neddeling og sortering af skum til genanvendelse</w:t>
      </w:r>
      <w:r>
        <w:rPr>
          <w:rFonts w:cs="Arial"/>
        </w:rPr>
        <w:t>, Industrivej 36,</w:t>
      </w:r>
      <w:r w:rsidRPr="00CC3581">
        <w:rPr>
          <w:rFonts w:cs="Arial"/>
        </w:rPr>
        <w:t xml:space="preserve"> vil finde sted:</w:t>
      </w:r>
    </w:p>
    <w:p w14:paraId="7612A46A" w14:textId="77777777" w:rsidR="00A41139" w:rsidRPr="00CC3581" w:rsidRDefault="00A41139" w:rsidP="006E209F">
      <w:pPr>
        <w:pStyle w:val="Listeafsnit"/>
        <w:numPr>
          <w:ilvl w:val="0"/>
          <w:numId w:val="9"/>
        </w:numPr>
        <w:jc w:val="both"/>
        <w:rPr>
          <w:rFonts w:cs="Arial"/>
        </w:rPr>
      </w:pPr>
      <w:r w:rsidRPr="00CC3581">
        <w:rPr>
          <w:rFonts w:cs="Arial"/>
        </w:rPr>
        <w:t xml:space="preserve">mandag-torsdag kl. 06.45-15.00 og </w:t>
      </w:r>
      <w:r>
        <w:rPr>
          <w:rFonts w:cs="Arial"/>
        </w:rPr>
        <w:t xml:space="preserve">aftenhold </w:t>
      </w:r>
      <w:r w:rsidRPr="00CC3581">
        <w:rPr>
          <w:rFonts w:cs="Arial"/>
        </w:rPr>
        <w:t>kl. 15.00-00.30</w:t>
      </w:r>
      <w:r>
        <w:rPr>
          <w:rFonts w:cs="Arial"/>
        </w:rPr>
        <w:t>,</w:t>
      </w:r>
    </w:p>
    <w:p w14:paraId="443A6806" w14:textId="77777777" w:rsidR="00A41139" w:rsidRPr="00CC3581" w:rsidRDefault="00A41139" w:rsidP="006E209F">
      <w:pPr>
        <w:pStyle w:val="Listeafsnit"/>
        <w:numPr>
          <w:ilvl w:val="0"/>
          <w:numId w:val="9"/>
        </w:numPr>
        <w:jc w:val="both"/>
        <w:rPr>
          <w:rFonts w:cs="Arial"/>
        </w:rPr>
      </w:pPr>
      <w:r w:rsidRPr="00CC3581">
        <w:rPr>
          <w:rFonts w:cs="Arial"/>
        </w:rPr>
        <w:t>fredage kl. 06.45-12.25.</w:t>
      </w:r>
    </w:p>
    <w:p w14:paraId="2A66B722" w14:textId="77777777" w:rsidR="008C522B" w:rsidRDefault="008C522B" w:rsidP="006E209F">
      <w:pPr>
        <w:jc w:val="both"/>
        <w:rPr>
          <w:rFonts w:cs="Arial"/>
        </w:rPr>
      </w:pPr>
    </w:p>
    <w:p w14:paraId="0FB58F37" w14:textId="6A10D927" w:rsidR="00A41139" w:rsidRDefault="00A41139" w:rsidP="006E209F">
      <w:pPr>
        <w:jc w:val="both"/>
        <w:rPr>
          <w:rFonts w:cs="Arial"/>
        </w:rPr>
      </w:pPr>
      <w:r w:rsidRPr="00CC3581">
        <w:rPr>
          <w:rFonts w:cs="Arial"/>
        </w:rPr>
        <w:t xml:space="preserve">Desuden vil der forekomme weekendarbejde. Maksimal drift vil være med 4 holdskift, </w:t>
      </w:r>
      <w:proofErr w:type="gramStart"/>
      <w:r w:rsidRPr="00CC3581">
        <w:rPr>
          <w:rFonts w:cs="Arial"/>
        </w:rPr>
        <w:t>inklusiv</w:t>
      </w:r>
      <w:proofErr w:type="gramEnd"/>
      <w:r w:rsidRPr="00CC3581">
        <w:rPr>
          <w:rFonts w:cs="Arial"/>
        </w:rPr>
        <w:t xml:space="preserve"> weekenddrift.</w:t>
      </w:r>
    </w:p>
    <w:p w14:paraId="01C8FEEC" w14:textId="77777777" w:rsidR="00325D1B" w:rsidRPr="00325D1B" w:rsidRDefault="00325D1B" w:rsidP="00325D1B">
      <w:pPr>
        <w:pStyle w:val="Minnormalbrdtekst"/>
        <w:spacing w:after="60"/>
        <w:jc w:val="both"/>
        <w:rPr>
          <w:bCs/>
          <w:szCs w:val="20"/>
        </w:rPr>
      </w:pPr>
    </w:p>
    <w:p w14:paraId="590BF7D1" w14:textId="75B361CF" w:rsidR="00325D1B" w:rsidRDefault="00325D1B" w:rsidP="00325D1B">
      <w:pPr>
        <w:pStyle w:val="Minnormalbrdtekst"/>
        <w:spacing w:after="60"/>
        <w:jc w:val="both"/>
        <w:rPr>
          <w:b/>
          <w:szCs w:val="20"/>
        </w:rPr>
      </w:pPr>
      <w:r>
        <w:rPr>
          <w:b/>
          <w:szCs w:val="20"/>
        </w:rPr>
        <w:t>Produktionskapacitet, processer og forbrug af råvarer/hjælpestoffer</w:t>
      </w:r>
    </w:p>
    <w:p w14:paraId="1D15D3BB" w14:textId="1C730A43" w:rsidR="00A41139" w:rsidRDefault="00A41139" w:rsidP="006E209F">
      <w:pPr>
        <w:jc w:val="both"/>
      </w:pPr>
      <w:r>
        <w:t xml:space="preserve">Den maksimale kapacitet for modtagelse af post </w:t>
      </w:r>
      <w:proofErr w:type="spellStart"/>
      <w:r>
        <w:t>consumer</w:t>
      </w:r>
      <w:proofErr w:type="spellEnd"/>
      <w:r>
        <w:t xml:space="preserve"> skum er 1.000 tons/år i et-holdskift med en maksimal kapacitet på 4.000 tons/år i 4 holdskifte.</w:t>
      </w:r>
    </w:p>
    <w:p w14:paraId="045D6B35" w14:textId="77777777" w:rsidR="00A41139" w:rsidRDefault="00A41139" w:rsidP="006E209F">
      <w:pPr>
        <w:jc w:val="both"/>
      </w:pPr>
    </w:p>
    <w:p w14:paraId="69686581" w14:textId="77777777" w:rsidR="00A41139" w:rsidRDefault="00A41139" w:rsidP="006E209F">
      <w:pPr>
        <w:jc w:val="both"/>
      </w:pPr>
      <w:r>
        <w:t>Kapacitetsmæssigt forventes det, at der over tid vil kunne modtages omkring 3.500 tons madrasskum årligt, afhængigt af afsætningsmulighederne for det færdige materiale, idet der forventes en årlig afsætning på op mod 1.000 tons frem mod år 2026.</w:t>
      </w:r>
    </w:p>
    <w:p w14:paraId="3E9FF45A" w14:textId="77777777" w:rsidR="00A41139" w:rsidRDefault="00A41139" w:rsidP="006E209F">
      <w:pPr>
        <w:jc w:val="both"/>
      </w:pPr>
    </w:p>
    <w:p w14:paraId="650AE505" w14:textId="0EE692F2" w:rsidR="00A41139" w:rsidRPr="00734063" w:rsidRDefault="00A41139" w:rsidP="006E209F">
      <w:pPr>
        <w:jc w:val="both"/>
      </w:pPr>
      <w:r w:rsidRPr="00734063">
        <w:t xml:space="preserve">Der </w:t>
      </w:r>
      <w:r>
        <w:t xml:space="preserve">vil blive anvendt </w:t>
      </w:r>
      <w:r w:rsidRPr="00734063">
        <w:t xml:space="preserve">råvarer og hjælpestoffer på </w:t>
      </w:r>
      <w:r w:rsidRPr="00E93996">
        <w:t>virksomheden, dels til granuleringen af genbrugsplast på Industrivej 36, dels til produktionen af polyuretanskum på Vardevej 11:</w:t>
      </w:r>
    </w:p>
    <w:p w14:paraId="2C3C7F6A" w14:textId="77777777" w:rsidR="00A41139" w:rsidRDefault="00A41139" w:rsidP="006E209F">
      <w:pPr>
        <w:jc w:val="both"/>
      </w:pPr>
    </w:p>
    <w:p w14:paraId="6E00E4E1" w14:textId="196E0181" w:rsidR="00A41139" w:rsidRPr="00734063" w:rsidRDefault="00A41139" w:rsidP="006E209F">
      <w:pPr>
        <w:jc w:val="both"/>
      </w:pPr>
      <w:r w:rsidRPr="00734063">
        <w:t>I 2021 er der anvendt:</w:t>
      </w:r>
    </w:p>
    <w:p w14:paraId="33597371" w14:textId="07850AC7" w:rsidR="00A41139" w:rsidRDefault="00A41139" w:rsidP="006E209F">
      <w:pPr>
        <w:pStyle w:val="Listeafsnit"/>
        <w:numPr>
          <w:ilvl w:val="0"/>
          <w:numId w:val="10"/>
        </w:numPr>
        <w:jc w:val="both"/>
        <w:textAlignment w:val="auto"/>
      </w:pPr>
      <w:r>
        <w:t>52 tons præpolymer</w:t>
      </w:r>
    </w:p>
    <w:p w14:paraId="3969CD01" w14:textId="4EC60AAC" w:rsidR="00A41139" w:rsidRDefault="004973FF" w:rsidP="006E209F">
      <w:pPr>
        <w:pStyle w:val="Listeafsnit"/>
        <w:numPr>
          <w:ilvl w:val="0"/>
          <w:numId w:val="10"/>
        </w:numPr>
        <w:jc w:val="both"/>
        <w:textAlignment w:val="auto"/>
      </w:pPr>
      <w:r>
        <w:t>1,4</w:t>
      </w:r>
      <w:r w:rsidR="00A41139">
        <w:t xml:space="preserve"> tons farve</w:t>
      </w:r>
    </w:p>
    <w:p w14:paraId="2AEA6BCB" w14:textId="37377902" w:rsidR="00A41139" w:rsidRDefault="004973FF" w:rsidP="006E209F">
      <w:pPr>
        <w:pStyle w:val="Listeafsnit"/>
        <w:numPr>
          <w:ilvl w:val="0"/>
          <w:numId w:val="10"/>
        </w:numPr>
        <w:jc w:val="both"/>
        <w:textAlignment w:val="auto"/>
      </w:pPr>
      <w:r>
        <w:t xml:space="preserve">45 </w:t>
      </w:r>
      <w:r w:rsidR="00A41139">
        <w:t xml:space="preserve">tons </w:t>
      </w:r>
      <w:r>
        <w:t>TCPP</w:t>
      </w:r>
    </w:p>
    <w:p w14:paraId="061F224F" w14:textId="77777777" w:rsidR="004973FF" w:rsidRDefault="004973FF" w:rsidP="006E209F">
      <w:pPr>
        <w:ind w:right="28"/>
        <w:jc w:val="both"/>
      </w:pPr>
    </w:p>
    <w:p w14:paraId="7E3608B5" w14:textId="662A083B" w:rsidR="00A41139" w:rsidRPr="00F9530D" w:rsidRDefault="00A41139" w:rsidP="006E209F">
      <w:pPr>
        <w:ind w:right="28"/>
        <w:jc w:val="both"/>
      </w:pPr>
      <w:r w:rsidRPr="00F9530D">
        <w:t xml:space="preserve">Præpolymer (iso) opbevares i en </w:t>
      </w:r>
      <w:r>
        <w:t xml:space="preserve">eksisterende </w:t>
      </w:r>
      <w:r w:rsidRPr="00F9530D">
        <w:t>lagertank med maksimal kapacitet på 25 m</w:t>
      </w:r>
      <w:r w:rsidRPr="00047ECD">
        <w:rPr>
          <w:vertAlign w:val="superscript"/>
        </w:rPr>
        <w:t>3</w:t>
      </w:r>
      <w:r w:rsidR="00BF307B">
        <w:t xml:space="preserve">. Lagertanken </w:t>
      </w:r>
      <w:r>
        <w:t xml:space="preserve">er </w:t>
      </w:r>
      <w:r w:rsidRPr="00F9530D">
        <w:t>placeret i separat tank</w:t>
      </w:r>
      <w:r w:rsidR="00ED3C16">
        <w:t>hus, der ligner en tankgård, hvor der er opsamlingskapacitet på mere end 25 m</w:t>
      </w:r>
      <w:r w:rsidR="00ED3C16" w:rsidRPr="006313B0">
        <w:rPr>
          <w:vertAlign w:val="superscript"/>
        </w:rPr>
        <w:t>3</w:t>
      </w:r>
      <w:r w:rsidR="00ED3C16">
        <w:t>. Tankhuset er ikke opført som en tæt tankgård. Væggene på til 2 meters højde er pudsede ”byggesten”.</w:t>
      </w:r>
    </w:p>
    <w:p w14:paraId="1BF28750" w14:textId="77777777" w:rsidR="00ED3C16" w:rsidRDefault="00ED3C16" w:rsidP="006E209F">
      <w:pPr>
        <w:jc w:val="both"/>
      </w:pPr>
    </w:p>
    <w:p w14:paraId="5334F863" w14:textId="538C4F2D" w:rsidR="00E4656F" w:rsidRDefault="00E4656F" w:rsidP="006E209F">
      <w:pPr>
        <w:jc w:val="both"/>
      </w:pPr>
      <w:r>
        <w:t>Virksomhedens tanke består af:</w:t>
      </w:r>
    </w:p>
    <w:p w14:paraId="3BF20BA4" w14:textId="0391E148" w:rsidR="00E4656F" w:rsidRDefault="00E4656F" w:rsidP="006E209F">
      <w:pPr>
        <w:pStyle w:val="Listeafsnit"/>
        <w:numPr>
          <w:ilvl w:val="0"/>
          <w:numId w:val="10"/>
        </w:numPr>
        <w:jc w:val="both"/>
        <w:textAlignment w:val="auto"/>
      </w:pPr>
      <w:r>
        <w:t>1 tank á 25 m</w:t>
      </w:r>
      <w:r w:rsidRPr="00E4656F">
        <w:rPr>
          <w:vertAlign w:val="superscript"/>
        </w:rPr>
        <w:t>3</w:t>
      </w:r>
      <w:r>
        <w:t xml:space="preserve"> til </w:t>
      </w:r>
      <w:r w:rsidRPr="00CF68AE">
        <w:t>præpolymer (iso)</w:t>
      </w:r>
    </w:p>
    <w:p w14:paraId="48C64C4F" w14:textId="64C4BC09" w:rsidR="00E4656F" w:rsidRDefault="00E4656F" w:rsidP="006E209F">
      <w:pPr>
        <w:jc w:val="both"/>
      </w:pPr>
    </w:p>
    <w:p w14:paraId="62F22578" w14:textId="0ED69E11" w:rsidR="00A41139" w:rsidRDefault="00A41139" w:rsidP="006E209F">
      <w:pPr>
        <w:jc w:val="both"/>
      </w:pPr>
      <w:r>
        <w:t>Der anvendes rensevæske til rengøring med klude af støbekasser.</w:t>
      </w:r>
    </w:p>
    <w:p w14:paraId="1B5B99FD" w14:textId="214F6AEE" w:rsidR="00A41139" w:rsidRDefault="00A41139" w:rsidP="006E209F">
      <w:pPr>
        <w:jc w:val="both"/>
      </w:pPr>
    </w:p>
    <w:p w14:paraId="7C67771E" w14:textId="77777777" w:rsidR="00D07C45" w:rsidRDefault="00D07C45" w:rsidP="00D07C45">
      <w:pPr>
        <w:pStyle w:val="Kommentartekst"/>
      </w:pPr>
      <w:r>
        <w:t xml:space="preserve">Der opbevares TCPP i </w:t>
      </w:r>
      <w:proofErr w:type="spellStart"/>
      <w:r>
        <w:t>IBC`er</w:t>
      </w:r>
      <w:proofErr w:type="spellEnd"/>
      <w:r>
        <w:t xml:space="preserve"> og farve i tønder inde på lageret INV36.</w:t>
      </w:r>
    </w:p>
    <w:p w14:paraId="7EC5E45B" w14:textId="20EF4681" w:rsidR="00D07C45" w:rsidRDefault="00D07C45" w:rsidP="006E209F">
      <w:pPr>
        <w:jc w:val="both"/>
      </w:pPr>
      <w:r>
        <w:t xml:space="preserve">De står på spildbakker med opsamlingskapacitet </w:t>
      </w:r>
      <w:r w:rsidR="00BC6AAB">
        <w:t xml:space="preserve">svarende til den </w:t>
      </w:r>
      <w:r>
        <w:t>største beholder</w:t>
      </w:r>
      <w:r w:rsidR="00BC6AAB">
        <w:t>.</w:t>
      </w:r>
    </w:p>
    <w:p w14:paraId="23CFF7F0" w14:textId="77777777" w:rsidR="00D07C45" w:rsidRDefault="00D07C45" w:rsidP="006E209F">
      <w:pPr>
        <w:jc w:val="both"/>
      </w:pPr>
    </w:p>
    <w:p w14:paraId="1BD7458C" w14:textId="6CA955B5" w:rsidR="00A41139" w:rsidRDefault="00A41139" w:rsidP="006E209F">
      <w:pPr>
        <w:jc w:val="both"/>
      </w:pPr>
      <w:r>
        <w:t>Fremadrettet forventes følgende råvareforbrug</w:t>
      </w:r>
      <w:r w:rsidR="001C7ADE">
        <w:t xml:space="preserve"> på årsbasis</w:t>
      </w:r>
      <w:r>
        <w:t>:</w:t>
      </w:r>
    </w:p>
    <w:p w14:paraId="2C93CD20" w14:textId="77777777" w:rsidR="00A41139" w:rsidRPr="00CF68AE" w:rsidRDefault="00A41139" w:rsidP="006E209F">
      <w:pPr>
        <w:pStyle w:val="Listeafsnit"/>
        <w:numPr>
          <w:ilvl w:val="0"/>
          <w:numId w:val="10"/>
        </w:numPr>
        <w:jc w:val="both"/>
        <w:textAlignment w:val="auto"/>
      </w:pPr>
      <w:r>
        <w:t xml:space="preserve">180 tons </w:t>
      </w:r>
      <w:r w:rsidRPr="00CF68AE">
        <w:t>præpolymer (iso)</w:t>
      </w:r>
    </w:p>
    <w:p w14:paraId="3D46CD97" w14:textId="77777777" w:rsidR="00A41139" w:rsidRPr="00CF68AE" w:rsidRDefault="00A41139" w:rsidP="006E209F">
      <w:pPr>
        <w:pStyle w:val="Listeafsnit"/>
        <w:numPr>
          <w:ilvl w:val="0"/>
          <w:numId w:val="10"/>
        </w:numPr>
        <w:jc w:val="both"/>
        <w:textAlignment w:val="auto"/>
      </w:pPr>
      <w:r w:rsidRPr="00CF68AE">
        <w:t xml:space="preserve">150 tons hjælpestoffer (farve, </w:t>
      </w:r>
      <w:proofErr w:type="spellStart"/>
      <w:r w:rsidRPr="00CF68AE">
        <w:t>setex</w:t>
      </w:r>
      <w:proofErr w:type="spellEnd"/>
      <w:r w:rsidRPr="00CF68AE">
        <w:t>)</w:t>
      </w:r>
    </w:p>
    <w:p w14:paraId="127B23F6" w14:textId="77777777" w:rsidR="004973FF" w:rsidRDefault="004973FF" w:rsidP="006E209F">
      <w:pPr>
        <w:jc w:val="both"/>
      </w:pPr>
    </w:p>
    <w:p w14:paraId="6049E9CD" w14:textId="3D23B3B9" w:rsidR="00A41139" w:rsidRDefault="00A41139" w:rsidP="006E209F">
      <w:pPr>
        <w:jc w:val="both"/>
      </w:pPr>
      <w:r>
        <w:t xml:space="preserve">Desuden forventes et </w:t>
      </w:r>
      <w:r w:rsidR="001C7ADE">
        <w:t xml:space="preserve">årligt </w:t>
      </w:r>
      <w:r>
        <w:t>forbrug af:</w:t>
      </w:r>
    </w:p>
    <w:p w14:paraId="0E9B5669" w14:textId="77777777" w:rsidR="00A41139" w:rsidRDefault="00A41139" w:rsidP="006E209F">
      <w:pPr>
        <w:pStyle w:val="Listeafsnit"/>
        <w:numPr>
          <w:ilvl w:val="0"/>
          <w:numId w:val="10"/>
        </w:numPr>
        <w:jc w:val="both"/>
      </w:pPr>
      <w:bookmarkStart w:id="43" w:name="_Hlk119666721"/>
      <w:r>
        <w:t>Cirka 270.000 KWh el</w:t>
      </w:r>
    </w:p>
    <w:p w14:paraId="784EB410" w14:textId="77777777" w:rsidR="00A41139" w:rsidRDefault="00A41139" w:rsidP="006E209F">
      <w:pPr>
        <w:pStyle w:val="Listeafsnit"/>
        <w:numPr>
          <w:ilvl w:val="0"/>
          <w:numId w:val="10"/>
        </w:numPr>
        <w:jc w:val="both"/>
      </w:pPr>
      <w:r>
        <w:t>Cirka 47.000 m</w:t>
      </w:r>
      <w:r w:rsidRPr="00967EA5">
        <w:rPr>
          <w:vertAlign w:val="superscript"/>
        </w:rPr>
        <w:t>3</w:t>
      </w:r>
      <w:r>
        <w:t xml:space="preserve"> naturgas</w:t>
      </w:r>
    </w:p>
    <w:p w14:paraId="7E5EB34F" w14:textId="77777777" w:rsidR="00A41139" w:rsidRDefault="00A41139" w:rsidP="006E209F">
      <w:pPr>
        <w:pStyle w:val="Listeafsnit"/>
        <w:numPr>
          <w:ilvl w:val="0"/>
          <w:numId w:val="10"/>
        </w:numPr>
        <w:jc w:val="both"/>
      </w:pPr>
      <w:r>
        <w:t>Cirka 330 m</w:t>
      </w:r>
      <w:r w:rsidRPr="00967EA5">
        <w:rPr>
          <w:vertAlign w:val="superscript"/>
        </w:rPr>
        <w:t>3</w:t>
      </w:r>
      <w:r>
        <w:t xml:space="preserve"> vand</w:t>
      </w:r>
    </w:p>
    <w:bookmarkEnd w:id="43"/>
    <w:p w14:paraId="0CB322DA" w14:textId="54868D0B" w:rsidR="007422E6" w:rsidRDefault="007422E6" w:rsidP="006E209F">
      <w:pPr>
        <w:ind w:right="28"/>
        <w:jc w:val="both"/>
      </w:pPr>
    </w:p>
    <w:p w14:paraId="7F0C5574" w14:textId="6719856A" w:rsidR="00325D1B" w:rsidRDefault="00325D1B" w:rsidP="00325D1B">
      <w:pPr>
        <w:pStyle w:val="Minnormalbrdtekst"/>
        <w:spacing w:after="60"/>
        <w:jc w:val="both"/>
        <w:rPr>
          <w:b/>
          <w:szCs w:val="20"/>
        </w:rPr>
      </w:pPr>
      <w:r>
        <w:rPr>
          <w:b/>
          <w:szCs w:val="20"/>
        </w:rPr>
        <w:t>Etablering og påbegyndelse af drift</w:t>
      </w:r>
    </w:p>
    <w:p w14:paraId="4C53C6E8" w14:textId="2305FE22" w:rsidR="00BF307B" w:rsidRPr="00A24FAB" w:rsidRDefault="00BF307B" w:rsidP="006E209F">
      <w:pPr>
        <w:pStyle w:val="Kommentartekst"/>
        <w:jc w:val="both"/>
        <w:rPr>
          <w:rFonts w:cs="Arial"/>
        </w:rPr>
      </w:pPr>
      <w:r>
        <w:t xml:space="preserve">Oparbejdning af post </w:t>
      </w:r>
      <w:proofErr w:type="spellStart"/>
      <w:r>
        <w:t>consumer</w:t>
      </w:r>
      <w:proofErr w:type="spellEnd"/>
      <w:r>
        <w:t xml:space="preserve"> skum i </w:t>
      </w:r>
      <w:proofErr w:type="spellStart"/>
      <w:r>
        <w:t>setex</w:t>
      </w:r>
      <w:proofErr w:type="spellEnd"/>
      <w:r>
        <w:t xml:space="preserve"> påbegyndes forventes påbegyndt i oktober 2022.</w:t>
      </w:r>
    </w:p>
    <w:p w14:paraId="427E0309" w14:textId="7FC2B2DE" w:rsidR="00D37EC3" w:rsidRDefault="00D37EC3" w:rsidP="00512C3C">
      <w:pPr>
        <w:ind w:right="28"/>
        <w:jc w:val="both"/>
      </w:pPr>
    </w:p>
    <w:p w14:paraId="503ED094" w14:textId="789FFB27" w:rsidR="00325D1B" w:rsidRDefault="00325D1B" w:rsidP="00325D1B">
      <w:pPr>
        <w:pStyle w:val="Minnormalbrdtekst"/>
        <w:spacing w:after="60"/>
        <w:jc w:val="both"/>
        <w:rPr>
          <w:b/>
          <w:szCs w:val="20"/>
        </w:rPr>
      </w:pPr>
      <w:r>
        <w:rPr>
          <w:b/>
          <w:szCs w:val="20"/>
        </w:rPr>
        <w:t>Affald</w:t>
      </w:r>
    </w:p>
    <w:p w14:paraId="7D7DE633" w14:textId="77777777" w:rsidR="00D37EC3" w:rsidRDefault="00D37EC3" w:rsidP="00D37EC3">
      <w:pPr>
        <w:jc w:val="both"/>
      </w:pPr>
      <w:r>
        <w:t>Der forventes følgende affaldstyper i virksomheden:</w:t>
      </w:r>
    </w:p>
    <w:p w14:paraId="13216A4B" w14:textId="77777777" w:rsidR="00D37EC3" w:rsidRDefault="00D37EC3" w:rsidP="00D37EC3">
      <w:pPr>
        <w:pStyle w:val="Listeafsnit"/>
        <w:numPr>
          <w:ilvl w:val="0"/>
          <w:numId w:val="11"/>
        </w:numPr>
        <w:jc w:val="both"/>
      </w:pPr>
      <w:r>
        <w:t>Genanvendeligt affald</w:t>
      </w:r>
    </w:p>
    <w:p w14:paraId="03F76EE8" w14:textId="77777777" w:rsidR="00D37EC3" w:rsidRDefault="00D37EC3" w:rsidP="00D37EC3">
      <w:pPr>
        <w:pStyle w:val="Listeafsnit"/>
        <w:numPr>
          <w:ilvl w:val="0"/>
          <w:numId w:val="11"/>
        </w:numPr>
        <w:jc w:val="both"/>
      </w:pPr>
      <w:r>
        <w:t>Forbrændingsegnet affald</w:t>
      </w:r>
    </w:p>
    <w:p w14:paraId="46665B79" w14:textId="480FB20C" w:rsidR="00D37EC3" w:rsidRDefault="00D37EC3" w:rsidP="00D37EC3">
      <w:pPr>
        <w:pStyle w:val="Listeafsnit"/>
        <w:numPr>
          <w:ilvl w:val="0"/>
          <w:numId w:val="11"/>
        </w:numPr>
        <w:jc w:val="both"/>
      </w:pPr>
      <w:r>
        <w:t>Farligt affald</w:t>
      </w:r>
    </w:p>
    <w:p w14:paraId="1D2E4470" w14:textId="3F66F7D6" w:rsidR="00D37EC3" w:rsidRDefault="00D37EC3" w:rsidP="00D37EC3">
      <w:pPr>
        <w:pStyle w:val="Listeafsnit"/>
        <w:numPr>
          <w:ilvl w:val="0"/>
          <w:numId w:val="11"/>
        </w:numPr>
        <w:jc w:val="both"/>
      </w:pPr>
      <w:r>
        <w:t>Emballage</w:t>
      </w:r>
    </w:p>
    <w:p w14:paraId="5FD01CB4" w14:textId="77777777" w:rsidR="00D37EC3" w:rsidRDefault="00D37EC3" w:rsidP="00D37EC3">
      <w:pPr>
        <w:jc w:val="both"/>
      </w:pPr>
    </w:p>
    <w:p w14:paraId="77475352" w14:textId="77777777" w:rsidR="00D37EC3" w:rsidRPr="007207BF" w:rsidRDefault="00D37EC3" w:rsidP="00D37EC3">
      <w:pPr>
        <w:jc w:val="both"/>
        <w:rPr>
          <w:u w:val="single"/>
        </w:rPr>
      </w:pPr>
      <w:r>
        <w:rPr>
          <w:rFonts w:cstheme="minorHAnsi"/>
          <w:u w:val="single"/>
        </w:rPr>
        <w:t>Genanvendeligt affald:</w:t>
      </w:r>
    </w:p>
    <w:p w14:paraId="713D497B" w14:textId="77777777" w:rsidR="00D37EC3" w:rsidRPr="007207BF" w:rsidRDefault="00D37EC3" w:rsidP="00D37EC3">
      <w:pPr>
        <w:jc w:val="both"/>
      </w:pPr>
      <w:r w:rsidRPr="007207BF">
        <w:t>Øvrigt forekommende skumaffald genanvendes i andre processer i virksomheden.</w:t>
      </w:r>
    </w:p>
    <w:p w14:paraId="5738F6F5" w14:textId="77777777" w:rsidR="00D37EC3" w:rsidRPr="007207BF" w:rsidRDefault="00D37EC3" w:rsidP="00D37EC3">
      <w:pPr>
        <w:jc w:val="both"/>
      </w:pPr>
      <w:r w:rsidRPr="007207BF">
        <w:t xml:space="preserve">Tomme kemikalieemballager </w:t>
      </w:r>
      <w:r>
        <w:t>bortskaffes til godkendt modtageanlæg</w:t>
      </w:r>
      <w:r w:rsidRPr="007207BF">
        <w:t>.</w:t>
      </w:r>
    </w:p>
    <w:p w14:paraId="2A577546" w14:textId="77777777" w:rsidR="00D37EC3" w:rsidRDefault="00D37EC3" w:rsidP="00D37EC3">
      <w:pPr>
        <w:jc w:val="both"/>
        <w:rPr>
          <w:u w:val="single"/>
        </w:rPr>
      </w:pPr>
    </w:p>
    <w:p w14:paraId="783AB679" w14:textId="77777777" w:rsidR="00D37EC3" w:rsidRPr="007207BF" w:rsidRDefault="00D37EC3" w:rsidP="00D37EC3">
      <w:pPr>
        <w:jc w:val="both"/>
        <w:rPr>
          <w:u w:val="single"/>
        </w:rPr>
      </w:pPr>
      <w:r w:rsidRPr="007207BF">
        <w:rPr>
          <w:u w:val="single"/>
        </w:rPr>
        <w:t>Forbrændingsegnet affald:</w:t>
      </w:r>
    </w:p>
    <w:p w14:paraId="7F773B10" w14:textId="77777777" w:rsidR="00D37EC3" w:rsidRPr="007207BF" w:rsidRDefault="00D37EC3" w:rsidP="00D37EC3">
      <w:pPr>
        <w:jc w:val="both"/>
      </w:pPr>
      <w:r w:rsidRPr="007207BF">
        <w:t>Småt brændbart affald. Plastfolie, gulvopfej inklusiv løse skumgranulater og andet forbrændingsegnet affald, cirka 5 tons/år.</w:t>
      </w:r>
    </w:p>
    <w:p w14:paraId="55B9F172" w14:textId="77777777" w:rsidR="00D37EC3" w:rsidRDefault="00D37EC3" w:rsidP="00D37EC3">
      <w:pPr>
        <w:jc w:val="both"/>
        <w:rPr>
          <w:u w:val="single"/>
        </w:rPr>
      </w:pPr>
    </w:p>
    <w:p w14:paraId="5970805F" w14:textId="77777777" w:rsidR="00D37EC3" w:rsidRPr="007207BF" w:rsidRDefault="00D37EC3" w:rsidP="00D37EC3">
      <w:pPr>
        <w:jc w:val="both"/>
        <w:rPr>
          <w:u w:val="single"/>
        </w:rPr>
      </w:pPr>
      <w:r w:rsidRPr="007207BF">
        <w:rPr>
          <w:u w:val="single"/>
        </w:rPr>
        <w:t>Farligt affald:</w:t>
      </w:r>
    </w:p>
    <w:p w14:paraId="4BF9B42C" w14:textId="77777777" w:rsidR="00D37EC3" w:rsidRPr="007207BF" w:rsidRDefault="00D37EC3" w:rsidP="00D37EC3">
      <w:pPr>
        <w:jc w:val="both"/>
      </w:pPr>
      <w:r>
        <w:t>S</w:t>
      </w:r>
      <w:r w:rsidRPr="007207BF">
        <w:t xml:space="preserve">tøbekasser </w:t>
      </w:r>
      <w:r>
        <w:t xml:space="preserve">rengøres </w:t>
      </w:r>
      <w:r w:rsidRPr="007207BF">
        <w:t>med klude, der er befugtet med rensevæske. Brugte klude samles i særskilt container og bortskaffes som farligt affald.</w:t>
      </w:r>
    </w:p>
    <w:p w14:paraId="4581D8E5" w14:textId="642E202F" w:rsidR="00D37EC3" w:rsidRDefault="00D37EC3" w:rsidP="00D37EC3">
      <w:pPr>
        <w:jc w:val="both"/>
        <w:rPr>
          <w:u w:val="single"/>
        </w:rPr>
      </w:pPr>
    </w:p>
    <w:p w14:paraId="5895868F" w14:textId="12D0D6E0" w:rsidR="00D37EC3" w:rsidRDefault="00D37EC3" w:rsidP="00D37EC3">
      <w:pPr>
        <w:jc w:val="both"/>
        <w:rPr>
          <w:u w:val="single"/>
        </w:rPr>
      </w:pPr>
      <w:r>
        <w:rPr>
          <w:u w:val="single"/>
        </w:rPr>
        <w:t>Emballage</w:t>
      </w:r>
    </w:p>
    <w:p w14:paraId="756AD223" w14:textId="77777777" w:rsidR="00D37EC3" w:rsidRDefault="00D37EC3" w:rsidP="00D37EC3">
      <w:pPr>
        <w:jc w:val="both"/>
      </w:pPr>
      <w:r>
        <w:lastRenderedPageBreak/>
        <w:t>Tomme kemikalieemballager afleveres til godkendt modtageanlæg.</w:t>
      </w:r>
    </w:p>
    <w:p w14:paraId="7C6CCFBF" w14:textId="77777777" w:rsidR="00D37EC3" w:rsidRDefault="00D37EC3" w:rsidP="00D37EC3">
      <w:pPr>
        <w:jc w:val="both"/>
        <w:rPr>
          <w:u w:val="single"/>
        </w:rPr>
      </w:pPr>
    </w:p>
    <w:p w14:paraId="216AAC06" w14:textId="77777777" w:rsidR="00D37EC3" w:rsidRPr="007207BF" w:rsidRDefault="00D37EC3" w:rsidP="00D37EC3">
      <w:pPr>
        <w:jc w:val="both"/>
        <w:rPr>
          <w:u w:val="single"/>
        </w:rPr>
      </w:pPr>
      <w:r w:rsidRPr="007207BF">
        <w:rPr>
          <w:u w:val="single"/>
        </w:rPr>
        <w:t>Opbevaring af affald</w:t>
      </w:r>
    </w:p>
    <w:p w14:paraId="14562C10" w14:textId="77777777" w:rsidR="00D37EC3" w:rsidRPr="007207BF" w:rsidRDefault="00D37EC3" w:rsidP="00D37EC3">
      <w:pPr>
        <w:jc w:val="both"/>
      </w:pPr>
      <w:r w:rsidRPr="007207BF">
        <w:t>Skumrester og affald opbevares indendørs over tæt betongulv. Udendørs oplag af affald sker over tæt asfaltbelægning.</w:t>
      </w:r>
    </w:p>
    <w:p w14:paraId="1D81DCE9" w14:textId="70140A08" w:rsidR="00D37EC3" w:rsidRDefault="00D37EC3" w:rsidP="008438C9">
      <w:pPr>
        <w:jc w:val="both"/>
        <w:rPr>
          <w:u w:val="single"/>
        </w:rPr>
      </w:pPr>
    </w:p>
    <w:p w14:paraId="19998686" w14:textId="3178E722" w:rsidR="00325D1B" w:rsidRDefault="00325D1B" w:rsidP="00325D1B">
      <w:pPr>
        <w:pStyle w:val="Minnormalbrdtekst"/>
        <w:spacing w:after="60"/>
        <w:jc w:val="both"/>
        <w:rPr>
          <w:b/>
          <w:szCs w:val="20"/>
        </w:rPr>
      </w:pPr>
      <w:r>
        <w:rPr>
          <w:b/>
          <w:szCs w:val="20"/>
        </w:rPr>
        <w:t>Spildevand</w:t>
      </w:r>
    </w:p>
    <w:p w14:paraId="61DCA988" w14:textId="2C60A236" w:rsidR="00BF307B" w:rsidRDefault="00BF307B" w:rsidP="006E209F">
      <w:pPr>
        <w:jc w:val="both"/>
      </w:pPr>
      <w:r w:rsidRPr="005B06DA">
        <w:t>Virksomhedens spildevand omfatter:</w:t>
      </w:r>
    </w:p>
    <w:p w14:paraId="5AD8DF8B" w14:textId="77777777" w:rsidR="006E209F" w:rsidRDefault="006E209F" w:rsidP="006E209F">
      <w:pPr>
        <w:pStyle w:val="Listeafsnit"/>
        <w:numPr>
          <w:ilvl w:val="0"/>
          <w:numId w:val="10"/>
        </w:numPr>
        <w:jc w:val="both"/>
      </w:pPr>
      <w:r>
        <w:t>Industrispildevand</w:t>
      </w:r>
    </w:p>
    <w:p w14:paraId="68425E3B" w14:textId="77777777" w:rsidR="006E209F" w:rsidRDefault="006E209F" w:rsidP="006E209F">
      <w:pPr>
        <w:pStyle w:val="Listeafsnit"/>
        <w:numPr>
          <w:ilvl w:val="0"/>
          <w:numId w:val="10"/>
        </w:numPr>
        <w:jc w:val="both"/>
      </w:pPr>
      <w:r>
        <w:t>Tag- og overfladevand</w:t>
      </w:r>
    </w:p>
    <w:p w14:paraId="078E30E7" w14:textId="77777777" w:rsidR="006E209F" w:rsidRDefault="006E209F" w:rsidP="006E209F">
      <w:pPr>
        <w:pStyle w:val="Listeafsnit"/>
        <w:numPr>
          <w:ilvl w:val="0"/>
          <w:numId w:val="10"/>
        </w:numPr>
        <w:jc w:val="both"/>
      </w:pPr>
      <w:r>
        <w:t>Sanitært spildevand</w:t>
      </w:r>
    </w:p>
    <w:p w14:paraId="1E3722F5" w14:textId="4444D45D" w:rsidR="006E209F" w:rsidRDefault="006E209F" w:rsidP="006E209F">
      <w:pPr>
        <w:jc w:val="both"/>
        <w:rPr>
          <w:u w:val="single"/>
        </w:rPr>
      </w:pPr>
    </w:p>
    <w:p w14:paraId="6960BF90" w14:textId="2188061F" w:rsidR="00BF307B" w:rsidRPr="000B7E9A" w:rsidRDefault="00BF307B" w:rsidP="006E209F">
      <w:pPr>
        <w:jc w:val="both"/>
        <w:rPr>
          <w:u w:val="single"/>
        </w:rPr>
      </w:pPr>
      <w:r w:rsidRPr="000B7E9A">
        <w:rPr>
          <w:u w:val="single"/>
        </w:rPr>
        <w:t>Industrispildevand</w:t>
      </w:r>
    </w:p>
    <w:p w14:paraId="3FA1EC80" w14:textId="2F59563C" w:rsidR="00BF307B" w:rsidRDefault="00BF307B" w:rsidP="006E209F">
      <w:pPr>
        <w:jc w:val="both"/>
      </w:pPr>
      <w:r>
        <w:t xml:space="preserve">Der forekommer industrispildevand i form af </w:t>
      </w:r>
      <w:r w:rsidR="00B56969">
        <w:t>kondensvand fra</w:t>
      </w:r>
      <w:r w:rsidR="00BC6AAB">
        <w:t xml:space="preserve"> kedel</w:t>
      </w:r>
      <w:r>
        <w:t>.</w:t>
      </w:r>
    </w:p>
    <w:p w14:paraId="3EB63302" w14:textId="77777777" w:rsidR="00F1712D" w:rsidRDefault="00F1712D" w:rsidP="006E209F">
      <w:pPr>
        <w:jc w:val="both"/>
      </w:pPr>
    </w:p>
    <w:p w14:paraId="6AB0235F" w14:textId="61CDB00F" w:rsidR="00BF307B" w:rsidRPr="005B06DA" w:rsidRDefault="00BF307B" w:rsidP="006E209F">
      <w:pPr>
        <w:jc w:val="both"/>
      </w:pPr>
      <w:r>
        <w:t xml:space="preserve">I forbindelse med processen er der 2 stk. spildevandsafløb: Afløb fra bundblæsning af kedelanlæg, samt afløb af kondensvand fra området, hvor skumblokke dampes. Begge afløb sker via </w:t>
      </w:r>
      <w:r w:rsidRPr="00BC6AAB">
        <w:t>spildevandsforsyningsselskabets regnvandsledning.</w:t>
      </w:r>
      <w:r w:rsidR="00BC6AAB">
        <w:t xml:space="preserve"> Tilslutningstilladelser er under revurdering.</w:t>
      </w:r>
    </w:p>
    <w:p w14:paraId="29783929" w14:textId="77777777" w:rsidR="004B38E2" w:rsidRDefault="004B38E2" w:rsidP="006E209F">
      <w:pPr>
        <w:jc w:val="both"/>
      </w:pPr>
    </w:p>
    <w:p w14:paraId="0249D23A" w14:textId="111E3E2F" w:rsidR="00BF307B" w:rsidRDefault="00BF307B" w:rsidP="006E209F">
      <w:pPr>
        <w:jc w:val="both"/>
      </w:pPr>
      <w:r>
        <w:t xml:space="preserve">Virksomheden er meddelt en spildevandstilslutningstilladelse vedrørende skyllevand fra produktionen på Vardevej 17, dateret 19. marts 2019, som dog ikke er udnyttet, hvorfor den må anses værende historisk grundet kontinuitetsbrud, jævnfør lovens § 78 a. </w:t>
      </w:r>
      <w:r w:rsidRPr="000B7E9A">
        <w:t xml:space="preserve">Virksomheden </w:t>
      </w:r>
      <w:r>
        <w:t xml:space="preserve">vil, såfremt der vurderes behov herfor, </w:t>
      </w:r>
      <w:r w:rsidRPr="000B7E9A">
        <w:t>søg</w:t>
      </w:r>
      <w:r>
        <w:t>e</w:t>
      </w:r>
      <w:r w:rsidRPr="000B7E9A">
        <w:t xml:space="preserve"> </w:t>
      </w:r>
      <w:r>
        <w:t xml:space="preserve">en tilsvarende og særskilt </w:t>
      </w:r>
      <w:r w:rsidRPr="000B7E9A">
        <w:t xml:space="preserve">tilladelse til tilslutning af industrispildevand til spildevandsforsyningsselskabets </w:t>
      </w:r>
      <w:r w:rsidRPr="007C60BA">
        <w:t>spildevandsanlæg for produktionen på Vardevej 11.</w:t>
      </w:r>
    </w:p>
    <w:p w14:paraId="2B4A12FA" w14:textId="53C6CA2D" w:rsidR="004B38E2" w:rsidRDefault="004B38E2" w:rsidP="006E209F">
      <w:pPr>
        <w:jc w:val="both"/>
      </w:pPr>
    </w:p>
    <w:p w14:paraId="0C46F386" w14:textId="1E90985C" w:rsidR="004B38E2" w:rsidRDefault="004B38E2" w:rsidP="004B38E2">
      <w:r>
        <w:rPr>
          <w:b/>
          <w:sz w:val="28"/>
          <w:szCs w:val="28"/>
        </w:rPr>
        <w:t>Kort redegørelse for vilkår</w:t>
      </w:r>
    </w:p>
    <w:p w14:paraId="78E55349" w14:textId="77777777" w:rsidR="00F1712D" w:rsidRDefault="00F1712D" w:rsidP="00BA4279">
      <w:pPr>
        <w:jc w:val="both"/>
      </w:pPr>
      <w:r w:rsidRPr="005B06DA">
        <w:t xml:space="preserve">I overensstemmelse med </w:t>
      </w:r>
      <w:r w:rsidRPr="00EE4A91">
        <w:t>godkendelsesbekendtgørelsen § 22, stk. 1,</w:t>
      </w:r>
      <w:r w:rsidRPr="005B06DA">
        <w:t xml:space="preserve"> skal der stilles relevante vilkår til en række punkter (pkt. 1-13), herunder vilkår til virksomhedens indretning og drift, emissionsvilkår med videre.</w:t>
      </w:r>
    </w:p>
    <w:p w14:paraId="7F14D2CC" w14:textId="77777777" w:rsidR="00F1712D" w:rsidRDefault="00F1712D" w:rsidP="00BA4279">
      <w:pPr>
        <w:jc w:val="both"/>
      </w:pPr>
    </w:p>
    <w:p w14:paraId="10B91028" w14:textId="66D11B65" w:rsidR="00F1712D" w:rsidRPr="006D143D" w:rsidRDefault="00F1712D" w:rsidP="00BA4279">
      <w:pPr>
        <w:jc w:val="both"/>
      </w:pPr>
      <w:r w:rsidRPr="006D143D">
        <w:t>Virksomhed, omfattet af godkendelsesbekendtgørelsens bilag 2, listepunkt K 206, er omfattet af standardvilkår, jævnfør standardvilkårsbekendtgørelsens</w:t>
      </w:r>
      <w:r>
        <w:rPr>
          <w:rStyle w:val="Fodnotehenvisning"/>
        </w:rPr>
        <w:footnoteReference w:id="26"/>
      </w:r>
      <w:r w:rsidRPr="006D143D">
        <w:t xml:space="preserve"> bilag 1, afsnit 18.</w:t>
      </w:r>
    </w:p>
    <w:p w14:paraId="4291E220" w14:textId="77777777" w:rsidR="00F1712D" w:rsidRDefault="00F1712D" w:rsidP="00BA4279">
      <w:pPr>
        <w:jc w:val="both"/>
      </w:pPr>
    </w:p>
    <w:p w14:paraId="26AD9318" w14:textId="5CE7C588" w:rsidR="00F1712D" w:rsidRPr="006D143D" w:rsidRDefault="00F1712D" w:rsidP="00BA4279">
      <w:pPr>
        <w:jc w:val="both"/>
      </w:pPr>
      <w:r w:rsidRPr="006D143D">
        <w:t xml:space="preserve">Standardvilkårene finder dog ikke anvendelse for alle aktiviteter, som omfattes af listepunktet, idet standardvilkårene alene omfatter udendørs slaggebehandling, </w:t>
      </w:r>
      <w:proofErr w:type="spellStart"/>
      <w:r w:rsidRPr="006D143D">
        <w:t>slammineraliseringsanlæg</w:t>
      </w:r>
      <w:proofErr w:type="spellEnd"/>
      <w:r w:rsidRPr="006D143D">
        <w:t xml:space="preserve"> og anlæg for neddeling af bygge- og anlægsaffald, primært bestående af beton, sten, træ, tegl eller asfalt. Der ses således ikke værende standardvilkår gældende for </w:t>
      </w:r>
      <w:r>
        <w:t xml:space="preserve">genanvendelse af </w:t>
      </w:r>
      <w:r w:rsidRPr="006D143D">
        <w:t>plast</w:t>
      </w:r>
      <w:r>
        <w:t xml:space="preserve"> ved granulatproduktion</w:t>
      </w:r>
      <w:r w:rsidRPr="006D143D">
        <w:t>.</w:t>
      </w:r>
    </w:p>
    <w:p w14:paraId="246A356A" w14:textId="77777777" w:rsidR="00F1712D" w:rsidRDefault="00F1712D" w:rsidP="00BA4279">
      <w:pPr>
        <w:ind w:right="28"/>
        <w:jc w:val="both"/>
      </w:pPr>
    </w:p>
    <w:p w14:paraId="426F024C" w14:textId="27147B61" w:rsidR="00EE4A91" w:rsidRPr="00BA4279" w:rsidRDefault="00F1712D" w:rsidP="00BA4279">
      <w:pPr>
        <w:ind w:right="28"/>
        <w:jc w:val="both"/>
      </w:pPr>
      <w:r w:rsidRPr="00BA4279">
        <w:t>Virksomhed, omfattet af godkendelsesbekendtgørelsens bilag 2, listepunkt D 201, er ikke omfattet af standardvilkår.</w:t>
      </w:r>
      <w:r w:rsidR="00EE4A91" w:rsidRPr="00BA4279">
        <w:t xml:space="preserve"> Der er imidlertid fastsat standardvilkår for en række andre virksomhedstyper, herunder listepunkt K203, der blandt andet omhandler anlæg til opbevaring af farligt affald i tankanlæg. Der er, i det omfang det har været relevant, taget udgangspunkt i disse standardvilkår ved fastsættelse af vilkår vedr. opbevaring af </w:t>
      </w:r>
      <w:r w:rsidR="009043C0" w:rsidRPr="00BA4279">
        <w:t>flydende væsker (</w:t>
      </w:r>
      <w:r w:rsidR="000015CC">
        <w:t>præpolymer</w:t>
      </w:r>
      <w:r w:rsidR="009043C0" w:rsidRPr="00BA4279">
        <w:t xml:space="preserve">) </w:t>
      </w:r>
      <w:r w:rsidR="00EE4A91" w:rsidRPr="00BA4279">
        <w:t>i tank</w:t>
      </w:r>
      <w:r w:rsidR="00BA4279" w:rsidRPr="00BA4279">
        <w:t>, idet disse vilkår vurderes at være gængs praksis.</w:t>
      </w:r>
    </w:p>
    <w:p w14:paraId="37B7E2C5" w14:textId="77777777" w:rsidR="00EE4A91" w:rsidRPr="00BA4279" w:rsidRDefault="00EE4A91" w:rsidP="00BA4279">
      <w:pPr>
        <w:jc w:val="both"/>
      </w:pPr>
    </w:p>
    <w:p w14:paraId="35EC3C7A" w14:textId="139EC8B9" w:rsidR="00EE4A91" w:rsidRDefault="00EE4A91" w:rsidP="00BA4279">
      <w:pPr>
        <w:ind w:right="28"/>
        <w:jc w:val="both"/>
      </w:pPr>
      <w:r>
        <w:t>Der er stillet vilkår med inspiration fra standardvilkår gældende for listepunkt K206 vedr. tankoplag og der hvor det er fundet relevant.</w:t>
      </w:r>
    </w:p>
    <w:p w14:paraId="1463ED08" w14:textId="5888FD82" w:rsidR="00EE4A91" w:rsidRDefault="00EE4A91" w:rsidP="00BA4279">
      <w:pPr>
        <w:ind w:right="28"/>
        <w:jc w:val="both"/>
      </w:pPr>
    </w:p>
    <w:p w14:paraId="6A69659B" w14:textId="77777777" w:rsidR="009043C0" w:rsidRDefault="009043C0" w:rsidP="00BA4279">
      <w:pPr>
        <w:jc w:val="both"/>
      </w:pPr>
      <w:r>
        <w:t>Standardvilkårene anses for et udtryk for BAT indenfor området, når det er fastsat.</w:t>
      </w:r>
    </w:p>
    <w:p w14:paraId="6078D590" w14:textId="77777777" w:rsidR="009043C0" w:rsidRDefault="009043C0" w:rsidP="00BA4279">
      <w:pPr>
        <w:jc w:val="both"/>
      </w:pPr>
    </w:p>
    <w:p w14:paraId="16A5DA3E" w14:textId="15BE71F2" w:rsidR="009043C0" w:rsidRDefault="009043C0" w:rsidP="00BA4279">
      <w:pPr>
        <w:jc w:val="both"/>
      </w:pPr>
      <w:r>
        <w:lastRenderedPageBreak/>
        <w:t xml:space="preserve">Nedenfor henvises flere steder til disse standardvilkår – dette er angivet som f.eks. K206, 1, som henviser til </w:t>
      </w:r>
      <w:proofErr w:type="spellStart"/>
      <w:r w:rsidRPr="00363A81">
        <w:t>st</w:t>
      </w:r>
      <w:r>
        <w:t>d</w:t>
      </w:r>
      <w:proofErr w:type="spellEnd"/>
      <w:r>
        <w:t>-</w:t>
      </w:r>
      <w:r w:rsidRPr="00363A81">
        <w:t>vilkår 1 for listepunkt K2</w:t>
      </w:r>
      <w:r>
        <w:t>06</w:t>
      </w:r>
      <w:r w:rsidRPr="00363A81">
        <w:t>.</w:t>
      </w:r>
    </w:p>
    <w:p w14:paraId="15B570BB" w14:textId="77777777" w:rsidR="00BA4279" w:rsidRPr="00512C3C" w:rsidRDefault="00BA4279" w:rsidP="00BA4279">
      <w:pPr>
        <w:ind w:right="28"/>
        <w:jc w:val="both"/>
      </w:pPr>
    </w:p>
    <w:p w14:paraId="75BAC20D" w14:textId="77777777" w:rsidR="00ED3F5D" w:rsidRPr="00325D1B" w:rsidRDefault="00ED3F5D" w:rsidP="00287208">
      <w:pPr>
        <w:rPr>
          <w:b/>
        </w:rPr>
      </w:pPr>
      <w:r w:rsidRPr="00325D1B">
        <w:rPr>
          <w:b/>
        </w:rPr>
        <w:t>Generelt</w:t>
      </w:r>
    </w:p>
    <w:p w14:paraId="46EA62CF" w14:textId="77777777" w:rsidR="00E269FB" w:rsidRDefault="00E269FB" w:rsidP="00BA4279">
      <w:pPr>
        <w:jc w:val="both"/>
      </w:pPr>
      <w:r>
        <w:t>Virksomheden har hverken på kortere eller længere sigt planer om at bringe aktiviteterne på virksomheden til ophør.</w:t>
      </w:r>
    </w:p>
    <w:p w14:paraId="36B52A3E" w14:textId="77777777" w:rsidR="00E269FB" w:rsidRDefault="00E269FB" w:rsidP="00BA4279">
      <w:pPr>
        <w:jc w:val="both"/>
      </w:pPr>
    </w:p>
    <w:p w14:paraId="17C34CFE" w14:textId="000D5EB2" w:rsidR="004E5D29" w:rsidRDefault="00E269FB" w:rsidP="00BA4279">
      <w:pPr>
        <w:ind w:left="1304" w:hanging="1304"/>
        <w:jc w:val="both"/>
        <w:rPr>
          <w:sz w:val="18"/>
          <w:szCs w:val="18"/>
        </w:rPr>
      </w:pPr>
      <w:r w:rsidRPr="009249D6">
        <w:rPr>
          <w:sz w:val="18"/>
          <w:szCs w:val="18"/>
        </w:rPr>
        <w:t>Vilkår 1</w:t>
      </w:r>
      <w:r w:rsidRPr="009249D6">
        <w:rPr>
          <w:sz w:val="18"/>
          <w:szCs w:val="18"/>
        </w:rPr>
        <w:tab/>
        <w:t xml:space="preserve">Vilkår </w:t>
      </w:r>
      <w:r w:rsidR="004E5D29">
        <w:rPr>
          <w:sz w:val="18"/>
          <w:szCs w:val="18"/>
        </w:rPr>
        <w:t>om at et eksemplar af godkendelsen skal være tilgængelig på virksomheden og bekendt for relevante personer/driftspersoner er stillet i overensstemmelse med almindelig praksis for området.</w:t>
      </w:r>
    </w:p>
    <w:p w14:paraId="17D80EB1" w14:textId="0545C4CA" w:rsidR="004E5D29" w:rsidRPr="002B6136" w:rsidRDefault="004E5D29" w:rsidP="00BA4279">
      <w:pPr>
        <w:ind w:left="1304" w:hanging="1304"/>
        <w:jc w:val="both"/>
        <w:rPr>
          <w:sz w:val="18"/>
          <w:szCs w:val="18"/>
        </w:rPr>
      </w:pPr>
    </w:p>
    <w:p w14:paraId="0A09EE89" w14:textId="4D871548" w:rsidR="004E5D29" w:rsidRDefault="004E5D29" w:rsidP="00BA4279">
      <w:pPr>
        <w:ind w:left="1304" w:hanging="1304"/>
        <w:jc w:val="both"/>
        <w:rPr>
          <w:sz w:val="18"/>
          <w:szCs w:val="18"/>
        </w:rPr>
      </w:pPr>
      <w:r w:rsidRPr="00D83789">
        <w:rPr>
          <w:sz w:val="18"/>
          <w:szCs w:val="18"/>
        </w:rPr>
        <w:t xml:space="preserve">Vilkår </w:t>
      </w:r>
      <w:r w:rsidR="000015CC">
        <w:rPr>
          <w:sz w:val="18"/>
          <w:szCs w:val="18"/>
        </w:rPr>
        <w:t>2</w:t>
      </w:r>
      <w:r w:rsidRPr="00D83789">
        <w:rPr>
          <w:sz w:val="18"/>
          <w:szCs w:val="18"/>
        </w:rPr>
        <w:tab/>
      </w:r>
      <w:r w:rsidRPr="009249D6">
        <w:rPr>
          <w:sz w:val="18"/>
          <w:szCs w:val="18"/>
        </w:rPr>
        <w:t xml:space="preserve">Vilkår stilles i overensstemmelse med </w:t>
      </w:r>
      <w:proofErr w:type="spellStart"/>
      <w:r w:rsidRPr="009249D6">
        <w:rPr>
          <w:sz w:val="18"/>
          <w:szCs w:val="18"/>
        </w:rPr>
        <w:t>std</w:t>
      </w:r>
      <w:proofErr w:type="spellEnd"/>
      <w:r>
        <w:rPr>
          <w:sz w:val="18"/>
          <w:szCs w:val="18"/>
        </w:rPr>
        <w:t>-</w:t>
      </w:r>
      <w:r w:rsidRPr="009249D6">
        <w:rPr>
          <w:sz w:val="18"/>
          <w:szCs w:val="18"/>
        </w:rPr>
        <w:t>vilkår</w:t>
      </w:r>
      <w:r>
        <w:rPr>
          <w:sz w:val="18"/>
          <w:szCs w:val="18"/>
        </w:rPr>
        <w:t xml:space="preserve"> K206, 2.</w:t>
      </w:r>
    </w:p>
    <w:p w14:paraId="3A10C1E1" w14:textId="77777777" w:rsidR="004E5D29" w:rsidRDefault="004E5D29" w:rsidP="00BA4279">
      <w:pPr>
        <w:jc w:val="both"/>
      </w:pPr>
    </w:p>
    <w:p w14:paraId="2FEAB2D9" w14:textId="77777777" w:rsidR="004E5D29" w:rsidRDefault="004E5D29" w:rsidP="00BA4279">
      <w:pPr>
        <w:ind w:left="1304"/>
        <w:jc w:val="both"/>
        <w:rPr>
          <w:sz w:val="18"/>
          <w:szCs w:val="18"/>
        </w:rPr>
      </w:pPr>
      <w:r>
        <w:rPr>
          <w:sz w:val="18"/>
          <w:szCs w:val="18"/>
        </w:rPr>
        <w:t xml:space="preserve">Definition af ”befæstede areal” og ”tæt belægning” er fastsat i overensstemmelse med </w:t>
      </w:r>
      <w:proofErr w:type="spellStart"/>
      <w:r>
        <w:rPr>
          <w:sz w:val="18"/>
          <w:szCs w:val="18"/>
        </w:rPr>
        <w:t>std</w:t>
      </w:r>
      <w:proofErr w:type="spellEnd"/>
      <w:r>
        <w:rPr>
          <w:sz w:val="18"/>
          <w:szCs w:val="18"/>
        </w:rPr>
        <w:t>-vilkår 2.</w:t>
      </w:r>
    </w:p>
    <w:p w14:paraId="034A4F3C" w14:textId="77777777" w:rsidR="004E5D29" w:rsidRDefault="004E5D29" w:rsidP="00BA4279">
      <w:pPr>
        <w:jc w:val="both"/>
      </w:pPr>
    </w:p>
    <w:p w14:paraId="54CE567C" w14:textId="214FD881" w:rsidR="004E5D29" w:rsidRDefault="004E5D29" w:rsidP="00BA4279">
      <w:pPr>
        <w:ind w:left="1304" w:hanging="1304"/>
        <w:jc w:val="both"/>
        <w:rPr>
          <w:sz w:val="18"/>
          <w:szCs w:val="18"/>
        </w:rPr>
      </w:pPr>
      <w:bookmarkStart w:id="44" w:name="_Hlk118806556"/>
      <w:r w:rsidRPr="00D83789">
        <w:rPr>
          <w:sz w:val="18"/>
          <w:szCs w:val="18"/>
        </w:rPr>
        <w:t xml:space="preserve">Vilkår </w:t>
      </w:r>
      <w:r w:rsidR="000015CC">
        <w:rPr>
          <w:sz w:val="18"/>
          <w:szCs w:val="18"/>
        </w:rPr>
        <w:t>3</w:t>
      </w:r>
      <w:r w:rsidRPr="00D83789">
        <w:rPr>
          <w:sz w:val="18"/>
          <w:szCs w:val="18"/>
        </w:rPr>
        <w:tab/>
      </w:r>
      <w:r w:rsidRPr="009249D6">
        <w:rPr>
          <w:sz w:val="18"/>
          <w:szCs w:val="18"/>
        </w:rPr>
        <w:t>V</w:t>
      </w:r>
      <w:r>
        <w:rPr>
          <w:sz w:val="18"/>
          <w:szCs w:val="18"/>
        </w:rPr>
        <w:t>i</w:t>
      </w:r>
      <w:r w:rsidRPr="009249D6">
        <w:rPr>
          <w:sz w:val="18"/>
          <w:szCs w:val="18"/>
        </w:rPr>
        <w:t xml:space="preserve">lkår </w:t>
      </w:r>
      <w:r>
        <w:rPr>
          <w:sz w:val="18"/>
          <w:szCs w:val="18"/>
        </w:rPr>
        <w:t xml:space="preserve">om underretning af tilsynsmyndigheden i forbindelse med </w:t>
      </w:r>
      <w:r w:rsidR="002B6136">
        <w:rPr>
          <w:sz w:val="18"/>
          <w:szCs w:val="18"/>
        </w:rPr>
        <w:t>ændringer i ejerforhold/driftsansvarlig er stillet i overensstemmelse med almindelig praksis for området.</w:t>
      </w:r>
    </w:p>
    <w:bookmarkEnd w:id="44"/>
    <w:p w14:paraId="5C76893D" w14:textId="77777777" w:rsidR="002B6136" w:rsidRDefault="002B6136" w:rsidP="00BA4279">
      <w:pPr>
        <w:jc w:val="both"/>
      </w:pPr>
    </w:p>
    <w:p w14:paraId="4A7BCFA9" w14:textId="0F318750" w:rsidR="002B6136" w:rsidRDefault="002B6136" w:rsidP="00BA4279">
      <w:pPr>
        <w:ind w:left="1304" w:hanging="1304"/>
        <w:jc w:val="both"/>
        <w:rPr>
          <w:sz w:val="18"/>
          <w:szCs w:val="18"/>
        </w:rPr>
      </w:pPr>
      <w:r w:rsidRPr="009249D6">
        <w:rPr>
          <w:sz w:val="18"/>
          <w:szCs w:val="18"/>
        </w:rPr>
        <w:t xml:space="preserve">Vilkår </w:t>
      </w:r>
      <w:r w:rsidR="000015CC">
        <w:rPr>
          <w:sz w:val="18"/>
          <w:szCs w:val="18"/>
        </w:rPr>
        <w:t>4-5</w:t>
      </w:r>
      <w:r w:rsidRPr="009249D6">
        <w:rPr>
          <w:sz w:val="18"/>
          <w:szCs w:val="18"/>
        </w:rPr>
        <w:tab/>
        <w:t xml:space="preserve">Vilkår stilles i overensstemmelse med </w:t>
      </w:r>
      <w:proofErr w:type="spellStart"/>
      <w:r w:rsidRPr="009249D6">
        <w:rPr>
          <w:sz w:val="18"/>
          <w:szCs w:val="18"/>
        </w:rPr>
        <w:t>std</w:t>
      </w:r>
      <w:proofErr w:type="spellEnd"/>
      <w:r>
        <w:rPr>
          <w:sz w:val="18"/>
          <w:szCs w:val="18"/>
        </w:rPr>
        <w:t>-</w:t>
      </w:r>
      <w:r w:rsidRPr="009249D6">
        <w:rPr>
          <w:sz w:val="18"/>
          <w:szCs w:val="18"/>
        </w:rPr>
        <w:t>vilkår</w:t>
      </w:r>
      <w:r>
        <w:rPr>
          <w:sz w:val="18"/>
          <w:szCs w:val="18"/>
        </w:rPr>
        <w:t xml:space="preserve"> K206, 1.</w:t>
      </w:r>
    </w:p>
    <w:p w14:paraId="0ADA72D2" w14:textId="77777777" w:rsidR="002B6136" w:rsidRDefault="002B6136" w:rsidP="00BA4279">
      <w:pPr>
        <w:ind w:left="1304" w:hanging="1304"/>
        <w:jc w:val="both"/>
      </w:pPr>
    </w:p>
    <w:p w14:paraId="79738F65" w14:textId="77777777" w:rsidR="002B6136" w:rsidRDefault="002B6136" w:rsidP="00BA4279">
      <w:pPr>
        <w:ind w:left="1304" w:hanging="1304"/>
        <w:jc w:val="both"/>
        <w:rPr>
          <w:sz w:val="18"/>
          <w:szCs w:val="18"/>
        </w:rPr>
      </w:pPr>
      <w:r w:rsidRPr="00D83789">
        <w:rPr>
          <w:sz w:val="18"/>
          <w:szCs w:val="18"/>
        </w:rPr>
        <w:tab/>
      </w:r>
      <w:r>
        <w:rPr>
          <w:sz w:val="18"/>
          <w:szCs w:val="18"/>
        </w:rPr>
        <w:t xml:space="preserve">I </w:t>
      </w:r>
      <w:r w:rsidRPr="00D83789">
        <w:rPr>
          <w:sz w:val="18"/>
          <w:szCs w:val="18"/>
        </w:rPr>
        <w:t>tilfælde af driftsophør</w:t>
      </w:r>
      <w:r>
        <w:rPr>
          <w:sz w:val="18"/>
          <w:szCs w:val="18"/>
        </w:rPr>
        <w:t xml:space="preserve"> </w:t>
      </w:r>
      <w:r w:rsidRPr="00D83789">
        <w:rPr>
          <w:sz w:val="18"/>
          <w:szCs w:val="18"/>
        </w:rPr>
        <w:t xml:space="preserve">skal </w:t>
      </w:r>
      <w:r>
        <w:rPr>
          <w:sz w:val="18"/>
          <w:szCs w:val="18"/>
        </w:rPr>
        <w:t>der træf</w:t>
      </w:r>
      <w:r w:rsidRPr="00D83789">
        <w:rPr>
          <w:sz w:val="18"/>
          <w:szCs w:val="18"/>
        </w:rPr>
        <w:t>fe</w:t>
      </w:r>
      <w:r>
        <w:rPr>
          <w:sz w:val="18"/>
          <w:szCs w:val="18"/>
        </w:rPr>
        <w:t>s</w:t>
      </w:r>
      <w:r w:rsidRPr="00D83789">
        <w:rPr>
          <w:sz w:val="18"/>
          <w:szCs w:val="18"/>
        </w:rPr>
        <w:t xml:space="preserve"> foranstaltninger for at undgå forurening. Vilkåre</w:t>
      </w:r>
      <w:r>
        <w:rPr>
          <w:sz w:val="18"/>
          <w:szCs w:val="18"/>
        </w:rPr>
        <w:t xml:space="preserve">t </w:t>
      </w:r>
      <w:r w:rsidRPr="00D83789">
        <w:rPr>
          <w:sz w:val="18"/>
          <w:szCs w:val="18"/>
        </w:rPr>
        <w:t>gælder for alle tankanlæg, rørføringer og procesanlæg</w:t>
      </w:r>
      <w:r>
        <w:rPr>
          <w:sz w:val="18"/>
          <w:szCs w:val="18"/>
        </w:rPr>
        <w:t>.</w:t>
      </w:r>
    </w:p>
    <w:p w14:paraId="221639A7" w14:textId="77777777" w:rsidR="002A1F74" w:rsidRDefault="002A1F74" w:rsidP="00BA4279">
      <w:pPr>
        <w:jc w:val="both"/>
      </w:pPr>
    </w:p>
    <w:p w14:paraId="32C76FAA" w14:textId="1E5EEC47" w:rsidR="00F05A58" w:rsidRPr="00360F5B" w:rsidRDefault="00F05A58" w:rsidP="00BA4279">
      <w:pPr>
        <w:jc w:val="both"/>
        <w:rPr>
          <w:u w:val="single"/>
        </w:rPr>
      </w:pPr>
      <w:r w:rsidRPr="00360F5B">
        <w:rPr>
          <w:u w:val="single"/>
        </w:rPr>
        <w:t>Vurdering</w:t>
      </w:r>
    </w:p>
    <w:p w14:paraId="346A71C6" w14:textId="0FE52E56" w:rsidR="00F05A58" w:rsidRDefault="00F05A58" w:rsidP="00BA4279">
      <w:pPr>
        <w:jc w:val="both"/>
      </w:pPr>
      <w:r w:rsidRPr="00360F5B">
        <w:t>Det vurderes, at der med de stillede vilkår fastlægges krav til virksomheden</w:t>
      </w:r>
      <w:r w:rsidR="009043C0">
        <w:t xml:space="preserve">, der </w:t>
      </w:r>
      <w:r w:rsidR="00BA4279">
        <w:t>sikrer</w:t>
      </w:r>
      <w:r w:rsidR="009043C0">
        <w:t>, at der vil blive truffet nødvendige foranstaltninger for at undgå forurening, så stedet efter driftsophør efterlades i en tilfredsstillende stand.</w:t>
      </w:r>
      <w:bookmarkStart w:id="45" w:name="_Hlk118356656"/>
    </w:p>
    <w:p w14:paraId="6CC6C858" w14:textId="2100C897" w:rsidR="009043C0" w:rsidRDefault="009043C0" w:rsidP="00BA4279">
      <w:pPr>
        <w:jc w:val="both"/>
      </w:pPr>
    </w:p>
    <w:bookmarkEnd w:id="45"/>
    <w:p w14:paraId="2C69D033" w14:textId="77777777" w:rsidR="00556012" w:rsidRPr="00325D1B" w:rsidRDefault="00556012" w:rsidP="00287208">
      <w:pPr>
        <w:rPr>
          <w:b/>
        </w:rPr>
      </w:pPr>
      <w:r w:rsidRPr="00325D1B">
        <w:rPr>
          <w:b/>
        </w:rPr>
        <w:t>Indretning</w:t>
      </w:r>
      <w:bookmarkEnd w:id="37"/>
      <w:bookmarkEnd w:id="38"/>
      <w:r w:rsidRPr="00325D1B">
        <w:rPr>
          <w:b/>
        </w:rPr>
        <w:t xml:space="preserve"> og drift</w:t>
      </w:r>
    </w:p>
    <w:p w14:paraId="744E9AAB" w14:textId="77777777" w:rsidR="00107AA0" w:rsidRPr="0048683C" w:rsidRDefault="00107AA0" w:rsidP="00BA4279">
      <w:pPr>
        <w:ind w:right="28"/>
        <w:jc w:val="both"/>
      </w:pPr>
      <w:r>
        <w:t>I overensstemmelse med godkendelsesbekendtgørelsens § 22 er der stillet vilkår om virksomhedens indretning og drift, der er nødvendige for at sikre, at virksomheden ikke påfører omgivelserne væsentlig forurening, herunder ved uheld.</w:t>
      </w:r>
    </w:p>
    <w:p w14:paraId="042653B6" w14:textId="359D0206" w:rsidR="00E50B6C" w:rsidRDefault="00E50B6C" w:rsidP="00BA4279">
      <w:pPr>
        <w:jc w:val="both"/>
      </w:pPr>
    </w:p>
    <w:p w14:paraId="3F766844" w14:textId="0CD39AD2" w:rsidR="001C7ADE" w:rsidRPr="006510B3" w:rsidRDefault="001C7ADE" w:rsidP="00BA4279">
      <w:pPr>
        <w:jc w:val="both"/>
        <w:rPr>
          <w:i/>
          <w:sz w:val="18"/>
          <w:szCs w:val="18"/>
        </w:rPr>
      </w:pPr>
      <w:r w:rsidRPr="006510B3">
        <w:rPr>
          <w:i/>
          <w:sz w:val="18"/>
          <w:szCs w:val="18"/>
        </w:rPr>
        <w:t xml:space="preserve">Post </w:t>
      </w:r>
      <w:proofErr w:type="spellStart"/>
      <w:r w:rsidRPr="006510B3">
        <w:rPr>
          <w:i/>
          <w:sz w:val="18"/>
          <w:szCs w:val="18"/>
        </w:rPr>
        <w:t>consumer</w:t>
      </w:r>
      <w:proofErr w:type="spellEnd"/>
      <w:r w:rsidRPr="006510B3">
        <w:rPr>
          <w:i/>
          <w:sz w:val="18"/>
          <w:szCs w:val="18"/>
        </w:rPr>
        <w:t xml:space="preserve"> affaldsstrømme</w:t>
      </w:r>
    </w:p>
    <w:p w14:paraId="3410AFF6" w14:textId="3AED4C67" w:rsidR="00107AA0" w:rsidRDefault="00107AA0" w:rsidP="00BA4279">
      <w:pPr>
        <w:ind w:left="1304" w:hanging="1304"/>
        <w:jc w:val="both"/>
        <w:rPr>
          <w:rFonts w:cs="Arial"/>
          <w:sz w:val="18"/>
          <w:szCs w:val="18"/>
        </w:rPr>
      </w:pPr>
      <w:r w:rsidRPr="00AD57EA">
        <w:rPr>
          <w:rFonts w:cs="Arial"/>
          <w:sz w:val="18"/>
          <w:szCs w:val="18"/>
        </w:rPr>
        <w:t>Vilkår</w:t>
      </w:r>
      <w:r>
        <w:rPr>
          <w:rFonts w:cs="Arial"/>
          <w:sz w:val="18"/>
          <w:szCs w:val="18"/>
        </w:rPr>
        <w:t xml:space="preserve"> </w:t>
      </w:r>
      <w:r w:rsidR="00C06B10">
        <w:rPr>
          <w:rFonts w:cs="Arial"/>
          <w:sz w:val="18"/>
          <w:szCs w:val="18"/>
        </w:rPr>
        <w:t>6-8</w:t>
      </w:r>
      <w:r w:rsidRPr="00AD57EA">
        <w:rPr>
          <w:rFonts w:cs="Arial"/>
          <w:sz w:val="18"/>
          <w:szCs w:val="18"/>
        </w:rPr>
        <w:tab/>
        <w:t xml:space="preserve">Der stilles vilkår om, at der skal foreligge </w:t>
      </w:r>
      <w:r>
        <w:rPr>
          <w:rFonts w:cs="Arial"/>
          <w:sz w:val="18"/>
          <w:szCs w:val="18"/>
        </w:rPr>
        <w:t>driftsinstruks for modtagelse af affaldsplas</w:t>
      </w:r>
      <w:r w:rsidR="00BC6AAB">
        <w:rPr>
          <w:rFonts w:cs="Arial"/>
          <w:sz w:val="18"/>
          <w:szCs w:val="18"/>
        </w:rPr>
        <w:t>t</w:t>
      </w:r>
      <w:r>
        <w:rPr>
          <w:rFonts w:cs="Arial"/>
          <w:sz w:val="18"/>
          <w:szCs w:val="18"/>
        </w:rPr>
        <w:t xml:space="preserve"> fra eksterne leverandører.</w:t>
      </w:r>
    </w:p>
    <w:p w14:paraId="7F3B342C" w14:textId="77777777" w:rsidR="00107AA0" w:rsidRDefault="00107AA0" w:rsidP="00BA4279">
      <w:pPr>
        <w:ind w:left="1304" w:hanging="1304"/>
        <w:jc w:val="both"/>
        <w:rPr>
          <w:rFonts w:cs="Arial"/>
          <w:sz w:val="18"/>
          <w:szCs w:val="18"/>
        </w:rPr>
      </w:pPr>
    </w:p>
    <w:p w14:paraId="3842E719" w14:textId="096BE805" w:rsidR="00F42495" w:rsidRDefault="00F42495" w:rsidP="00BA4279">
      <w:pPr>
        <w:ind w:left="1304" w:hanging="1304"/>
        <w:jc w:val="both"/>
        <w:rPr>
          <w:rFonts w:cs="Arial"/>
          <w:sz w:val="18"/>
          <w:szCs w:val="18"/>
        </w:rPr>
      </w:pPr>
      <w:r w:rsidRPr="00AD57EA">
        <w:rPr>
          <w:rFonts w:cs="Arial"/>
          <w:sz w:val="18"/>
          <w:szCs w:val="18"/>
        </w:rPr>
        <w:tab/>
        <w:t xml:space="preserve">Der stilles vilkår om, at der </w:t>
      </w:r>
      <w:r>
        <w:rPr>
          <w:rFonts w:cs="Arial"/>
          <w:sz w:val="18"/>
          <w:szCs w:val="18"/>
        </w:rPr>
        <w:t>kun må modtages specifikke affaldsstrømme, som er screenet af virksomheden, inden der indgås aftale om modtagelse heraf. Den umiddelbare modtagekontrol omfatter derfor primært kontrol af, at der kun modtages disse specifikke strømme og ikke andet affald.</w:t>
      </w:r>
    </w:p>
    <w:p w14:paraId="0BB0BDEB" w14:textId="16729965" w:rsidR="00995B12" w:rsidRDefault="00995B12" w:rsidP="00BA4279">
      <w:pPr>
        <w:ind w:left="1304" w:hanging="1304"/>
        <w:jc w:val="both"/>
        <w:rPr>
          <w:rFonts w:cs="Arial"/>
          <w:sz w:val="18"/>
          <w:szCs w:val="18"/>
        </w:rPr>
      </w:pPr>
    </w:p>
    <w:p w14:paraId="457373EF" w14:textId="4DAE941E" w:rsidR="00995B12" w:rsidRDefault="00995B12" w:rsidP="00BA4279">
      <w:pPr>
        <w:ind w:left="1304" w:hanging="1304"/>
        <w:jc w:val="both"/>
        <w:rPr>
          <w:rFonts w:cs="Arial"/>
          <w:sz w:val="18"/>
          <w:szCs w:val="18"/>
        </w:rPr>
      </w:pPr>
      <w:r>
        <w:rPr>
          <w:rFonts w:cs="Arial"/>
          <w:sz w:val="18"/>
          <w:szCs w:val="18"/>
        </w:rPr>
        <w:tab/>
        <w:t xml:space="preserve">Skummet ankommer i baller. Ved en udpakning af ballerne udvider skummet sig voldsomt, hvorfor kontrol af skummets ”kvalitet” først kan ske efter udpakning. </w:t>
      </w:r>
      <w:proofErr w:type="spellStart"/>
      <w:r>
        <w:rPr>
          <w:rFonts w:cs="Arial"/>
          <w:sz w:val="18"/>
          <w:szCs w:val="18"/>
        </w:rPr>
        <w:t>Granulatoren</w:t>
      </w:r>
      <w:proofErr w:type="spellEnd"/>
      <w:r>
        <w:rPr>
          <w:rFonts w:cs="Arial"/>
          <w:sz w:val="18"/>
          <w:szCs w:val="18"/>
        </w:rPr>
        <w:t xml:space="preserve"> fødes manuelt af en operatør, der frasorterer eventuelle dele, som ikke bør findes i skummet.</w:t>
      </w:r>
    </w:p>
    <w:p w14:paraId="02B79CFB" w14:textId="77777777" w:rsidR="00995B12" w:rsidRDefault="00995B12" w:rsidP="00BA4279">
      <w:pPr>
        <w:jc w:val="both"/>
      </w:pPr>
    </w:p>
    <w:p w14:paraId="32D9BAB0" w14:textId="27DE7D0F" w:rsidR="00F42495" w:rsidRDefault="00F42495" w:rsidP="00BA4279">
      <w:pPr>
        <w:ind w:left="1304" w:hanging="1304"/>
        <w:jc w:val="both"/>
        <w:rPr>
          <w:rFonts w:cs="Arial"/>
          <w:sz w:val="18"/>
          <w:szCs w:val="18"/>
        </w:rPr>
      </w:pPr>
      <w:r w:rsidRPr="00AD57EA">
        <w:rPr>
          <w:rFonts w:cs="Arial"/>
          <w:sz w:val="18"/>
          <w:szCs w:val="18"/>
        </w:rPr>
        <w:t>Vilkår</w:t>
      </w:r>
      <w:r>
        <w:rPr>
          <w:rFonts w:cs="Arial"/>
          <w:sz w:val="18"/>
          <w:szCs w:val="18"/>
        </w:rPr>
        <w:t xml:space="preserve"> </w:t>
      </w:r>
      <w:r w:rsidR="00C06B10">
        <w:rPr>
          <w:rFonts w:cs="Arial"/>
          <w:sz w:val="18"/>
          <w:szCs w:val="18"/>
        </w:rPr>
        <w:t>9-10</w:t>
      </w:r>
      <w:r w:rsidRPr="00AD57EA">
        <w:rPr>
          <w:rFonts w:cs="Arial"/>
          <w:sz w:val="18"/>
          <w:szCs w:val="18"/>
        </w:rPr>
        <w:tab/>
      </w:r>
      <w:r>
        <w:rPr>
          <w:rFonts w:cs="Arial"/>
          <w:sz w:val="18"/>
          <w:szCs w:val="18"/>
        </w:rPr>
        <w:t>I overensstemmelse med godkendelsesbekendtgørelsens § 22, stk. 1, punkt 8 stilles der vilkår til virksomhedens håndtering og opbevaring af affald, herunder hvilken type af eksternt affald, der må opbevares på virksomheden, ligesom der stilles vilkår om maksimal opbevaringstid for eksternt affald, således at oplag heraf ikke f</w:t>
      </w:r>
      <w:r w:rsidR="00275768">
        <w:rPr>
          <w:rFonts w:cs="Arial"/>
          <w:sz w:val="18"/>
          <w:szCs w:val="18"/>
        </w:rPr>
        <w:t>år karakter af affaldsdeponering.</w:t>
      </w:r>
    </w:p>
    <w:p w14:paraId="54AB772A" w14:textId="510774ED" w:rsidR="00F42495" w:rsidRDefault="00F42495" w:rsidP="00BA4279">
      <w:pPr>
        <w:jc w:val="both"/>
      </w:pPr>
    </w:p>
    <w:p w14:paraId="54BDD7FA" w14:textId="1D7076D4" w:rsidR="00275768" w:rsidRDefault="00275768" w:rsidP="00BA4279">
      <w:pPr>
        <w:ind w:left="1304" w:hanging="1304"/>
        <w:jc w:val="both"/>
        <w:rPr>
          <w:sz w:val="18"/>
          <w:szCs w:val="18"/>
        </w:rPr>
      </w:pPr>
      <w:bookmarkStart w:id="46" w:name="_Hlk118814118"/>
      <w:r w:rsidRPr="00BD1464">
        <w:rPr>
          <w:sz w:val="18"/>
          <w:szCs w:val="18"/>
        </w:rPr>
        <w:t xml:space="preserve">Vilkår </w:t>
      </w:r>
      <w:r w:rsidR="006510B3">
        <w:rPr>
          <w:sz w:val="18"/>
          <w:szCs w:val="18"/>
        </w:rPr>
        <w:t>1</w:t>
      </w:r>
      <w:r w:rsidR="00C06B10">
        <w:rPr>
          <w:sz w:val="18"/>
          <w:szCs w:val="18"/>
        </w:rPr>
        <w:t>1</w:t>
      </w:r>
      <w:r w:rsidRPr="00BD1464">
        <w:rPr>
          <w:sz w:val="18"/>
          <w:szCs w:val="18"/>
        </w:rPr>
        <w:tab/>
        <w:t xml:space="preserve">Der stilles vilkår om, at </w:t>
      </w:r>
      <w:r>
        <w:rPr>
          <w:sz w:val="18"/>
          <w:szCs w:val="18"/>
        </w:rPr>
        <w:t>opbevaring af genbrugsplast ikke må give anledning til væsentlige lugt-, støvgener eller uæstetiske forhold.</w:t>
      </w:r>
    </w:p>
    <w:bookmarkEnd w:id="46"/>
    <w:p w14:paraId="68854C1C" w14:textId="77777777" w:rsidR="00995B12" w:rsidRDefault="00995B12" w:rsidP="00BA4279">
      <w:pPr>
        <w:ind w:left="1304" w:hanging="1304"/>
        <w:jc w:val="both"/>
        <w:rPr>
          <w:sz w:val="18"/>
          <w:szCs w:val="18"/>
        </w:rPr>
      </w:pPr>
    </w:p>
    <w:p w14:paraId="610778CB" w14:textId="25131FB0" w:rsidR="000158C9" w:rsidRPr="00D67FFE" w:rsidRDefault="001C7ADE" w:rsidP="00BA4279">
      <w:pPr>
        <w:ind w:left="1304" w:hanging="1304"/>
        <w:jc w:val="both"/>
        <w:rPr>
          <w:rFonts w:cs="Arial"/>
          <w:i/>
          <w:sz w:val="18"/>
          <w:szCs w:val="18"/>
        </w:rPr>
      </w:pPr>
      <w:r>
        <w:rPr>
          <w:rFonts w:cs="Arial"/>
          <w:i/>
          <w:sz w:val="18"/>
          <w:szCs w:val="18"/>
        </w:rPr>
        <w:t>St</w:t>
      </w:r>
      <w:r w:rsidR="000158C9">
        <w:rPr>
          <w:rFonts w:cs="Arial"/>
          <w:i/>
          <w:sz w:val="18"/>
          <w:szCs w:val="18"/>
        </w:rPr>
        <w:t>ationære t</w:t>
      </w:r>
      <w:r w:rsidR="000158C9" w:rsidRPr="00D67FFE">
        <w:rPr>
          <w:rFonts w:cs="Arial"/>
          <w:i/>
          <w:sz w:val="18"/>
          <w:szCs w:val="18"/>
        </w:rPr>
        <w:t>ankanlæg</w:t>
      </w:r>
    </w:p>
    <w:p w14:paraId="76B1FC14" w14:textId="1734C203" w:rsidR="000158C9" w:rsidRDefault="000158C9" w:rsidP="00BA4279">
      <w:pPr>
        <w:ind w:left="1304" w:hanging="1304"/>
        <w:jc w:val="both"/>
        <w:rPr>
          <w:sz w:val="18"/>
          <w:szCs w:val="18"/>
        </w:rPr>
      </w:pPr>
      <w:r w:rsidRPr="00D67FFE">
        <w:rPr>
          <w:rFonts w:cs="Arial"/>
          <w:sz w:val="18"/>
          <w:szCs w:val="18"/>
        </w:rPr>
        <w:lastRenderedPageBreak/>
        <w:t xml:space="preserve">Vilkår </w:t>
      </w:r>
      <w:r w:rsidR="006510B3">
        <w:rPr>
          <w:rFonts w:cs="Arial"/>
          <w:sz w:val="18"/>
          <w:szCs w:val="18"/>
        </w:rPr>
        <w:t>1</w:t>
      </w:r>
      <w:r w:rsidR="00C06B10">
        <w:rPr>
          <w:rFonts w:cs="Arial"/>
          <w:sz w:val="18"/>
          <w:szCs w:val="18"/>
        </w:rPr>
        <w:t>2</w:t>
      </w:r>
      <w:r w:rsidR="006510B3">
        <w:rPr>
          <w:rFonts w:cs="Arial"/>
          <w:sz w:val="18"/>
          <w:szCs w:val="18"/>
        </w:rPr>
        <w:t>-1</w:t>
      </w:r>
      <w:r w:rsidR="00C06B10">
        <w:rPr>
          <w:rFonts w:cs="Arial"/>
          <w:sz w:val="18"/>
          <w:szCs w:val="18"/>
        </w:rPr>
        <w:t>3</w:t>
      </w:r>
      <w:r w:rsidRPr="00D67FFE">
        <w:rPr>
          <w:rFonts w:cs="Arial"/>
          <w:sz w:val="18"/>
          <w:szCs w:val="18"/>
        </w:rPr>
        <w:tab/>
        <w:t>I godkendelsen stilles der en række vilkår til indretning og drift af tankanlæg, herunder rør</w:t>
      </w:r>
      <w:r>
        <w:rPr>
          <w:rFonts w:cs="Arial"/>
          <w:sz w:val="18"/>
          <w:szCs w:val="18"/>
        </w:rPr>
        <w:t xml:space="preserve">systemer </w:t>
      </w:r>
      <w:r w:rsidRPr="00D67FFE">
        <w:rPr>
          <w:rFonts w:cs="Arial"/>
          <w:sz w:val="18"/>
          <w:szCs w:val="18"/>
        </w:rPr>
        <w:t xml:space="preserve">og slanger. </w:t>
      </w:r>
      <w:r>
        <w:rPr>
          <w:sz w:val="18"/>
          <w:szCs w:val="18"/>
        </w:rPr>
        <w:t>Vilkåret er i overensstemmelse med gængs praksis på området</w:t>
      </w:r>
      <w:r w:rsidR="00607891">
        <w:rPr>
          <w:sz w:val="18"/>
          <w:szCs w:val="18"/>
        </w:rPr>
        <w:t>.</w:t>
      </w:r>
    </w:p>
    <w:p w14:paraId="25208088" w14:textId="77777777" w:rsidR="000158C9" w:rsidRPr="00D67FFE" w:rsidRDefault="000158C9" w:rsidP="00BA4279">
      <w:pPr>
        <w:ind w:left="1304"/>
        <w:jc w:val="both"/>
        <w:rPr>
          <w:rFonts w:cs="Arial"/>
          <w:sz w:val="18"/>
          <w:szCs w:val="18"/>
        </w:rPr>
      </w:pPr>
    </w:p>
    <w:p w14:paraId="6AEF9F38" w14:textId="04FD751C" w:rsidR="000158C9" w:rsidRPr="00D67FFE" w:rsidRDefault="000158C9" w:rsidP="00BA4279">
      <w:pPr>
        <w:ind w:left="1304"/>
        <w:jc w:val="both"/>
        <w:rPr>
          <w:rFonts w:cs="Arial"/>
          <w:sz w:val="18"/>
          <w:szCs w:val="18"/>
        </w:rPr>
      </w:pPr>
      <w:r w:rsidRPr="00D67FFE">
        <w:rPr>
          <w:rFonts w:cs="Arial"/>
          <w:sz w:val="18"/>
          <w:szCs w:val="18"/>
        </w:rPr>
        <w:t>Der stilles bl.a. vilkår til det stationær</w:t>
      </w:r>
      <w:r w:rsidR="00C06B10">
        <w:rPr>
          <w:rFonts w:cs="Arial"/>
          <w:sz w:val="18"/>
          <w:szCs w:val="18"/>
        </w:rPr>
        <w:t xml:space="preserve"> </w:t>
      </w:r>
      <w:r w:rsidRPr="00D67FFE">
        <w:rPr>
          <w:rFonts w:cs="Arial"/>
          <w:sz w:val="18"/>
          <w:szCs w:val="18"/>
        </w:rPr>
        <w:t>e</w:t>
      </w:r>
      <w:r w:rsidR="00C06B10">
        <w:rPr>
          <w:rFonts w:cs="Arial"/>
          <w:sz w:val="18"/>
          <w:szCs w:val="18"/>
        </w:rPr>
        <w:t>ksisterende</w:t>
      </w:r>
      <w:r w:rsidRPr="00D67FFE">
        <w:rPr>
          <w:rFonts w:cs="Arial"/>
          <w:sz w:val="18"/>
          <w:szCs w:val="18"/>
        </w:rPr>
        <w:t xml:space="preserve"> tankanlæg, der modsvarer de vilkår, der stilles til andre overjordiske tankanlæg, jf. olietanksbekendtgørelsen</w:t>
      </w:r>
      <w:r w:rsidRPr="00D67FFE">
        <w:rPr>
          <w:rStyle w:val="Fodnotehenvisning"/>
          <w:rFonts w:cs="Arial"/>
          <w:sz w:val="18"/>
          <w:szCs w:val="18"/>
        </w:rPr>
        <w:footnoteReference w:id="27"/>
      </w:r>
      <w:r w:rsidRPr="00D67FFE">
        <w:rPr>
          <w:rFonts w:cs="Arial"/>
          <w:sz w:val="18"/>
          <w:szCs w:val="18"/>
        </w:rPr>
        <w:t xml:space="preserve"> samt Miljøstyrelsens vejledning om miljøkrav til store olieoplag</w:t>
      </w:r>
      <w:r w:rsidRPr="00D67FFE">
        <w:rPr>
          <w:rStyle w:val="Fodnotehenvisning"/>
          <w:rFonts w:cs="Arial"/>
          <w:sz w:val="18"/>
          <w:szCs w:val="18"/>
        </w:rPr>
        <w:footnoteReference w:id="28"/>
      </w:r>
      <w:r w:rsidRPr="00D67FFE">
        <w:rPr>
          <w:rFonts w:cs="Arial"/>
          <w:sz w:val="18"/>
          <w:szCs w:val="18"/>
        </w:rPr>
        <w:t>, herunder vilkår om at tankanlæg skal være tætte og i god vedligeholdelsesstand, skal være sikret mod påkørsel</w:t>
      </w:r>
      <w:r>
        <w:rPr>
          <w:rFonts w:cs="Arial"/>
          <w:sz w:val="18"/>
          <w:szCs w:val="18"/>
        </w:rPr>
        <w:t xml:space="preserve"> og</w:t>
      </w:r>
      <w:r w:rsidRPr="00D67FFE">
        <w:rPr>
          <w:rFonts w:cs="Arial"/>
          <w:sz w:val="18"/>
          <w:szCs w:val="18"/>
        </w:rPr>
        <w:t xml:space="preserve"> skal være udformet som lukkede beholdere med fast tag.</w:t>
      </w:r>
    </w:p>
    <w:p w14:paraId="05BC21EE" w14:textId="77777777" w:rsidR="000158C9" w:rsidRPr="00D67FFE" w:rsidRDefault="000158C9" w:rsidP="00BA4279">
      <w:pPr>
        <w:ind w:left="1304" w:hanging="1304"/>
        <w:jc w:val="both"/>
        <w:rPr>
          <w:rFonts w:cs="Arial"/>
          <w:sz w:val="18"/>
          <w:szCs w:val="18"/>
        </w:rPr>
      </w:pPr>
    </w:p>
    <w:p w14:paraId="1D6E613C" w14:textId="15FA3140" w:rsidR="000158C9" w:rsidRDefault="000158C9" w:rsidP="00BA4279">
      <w:pPr>
        <w:ind w:left="1305" w:hanging="1"/>
        <w:jc w:val="both"/>
        <w:rPr>
          <w:rFonts w:cs="Arial"/>
          <w:sz w:val="18"/>
          <w:szCs w:val="18"/>
        </w:rPr>
      </w:pPr>
      <w:r w:rsidRPr="0057424A">
        <w:rPr>
          <w:rFonts w:cs="Arial"/>
          <w:sz w:val="18"/>
          <w:szCs w:val="18"/>
        </w:rPr>
        <w:t>Der stilles endvidere vilkår om</w:t>
      </w:r>
      <w:r>
        <w:rPr>
          <w:rFonts w:cs="Arial"/>
          <w:sz w:val="18"/>
          <w:szCs w:val="18"/>
        </w:rPr>
        <w:t>,</w:t>
      </w:r>
      <w:r w:rsidRPr="0057424A">
        <w:rPr>
          <w:rFonts w:cs="Arial"/>
          <w:sz w:val="18"/>
          <w:szCs w:val="18"/>
        </w:rPr>
        <w:t xml:space="preserve"> at rørføring og slanger skal være tætte og i god vedligeholdelsestilstand og anvendes til de produkter de er godkendt til.</w:t>
      </w:r>
    </w:p>
    <w:p w14:paraId="3A401B9F" w14:textId="48708584" w:rsidR="00B06B0D" w:rsidRDefault="00B06B0D" w:rsidP="00BA4279">
      <w:pPr>
        <w:ind w:left="1305" w:hanging="1"/>
        <w:jc w:val="both"/>
        <w:rPr>
          <w:rFonts w:cs="Arial"/>
          <w:sz w:val="18"/>
          <w:szCs w:val="18"/>
        </w:rPr>
      </w:pPr>
    </w:p>
    <w:p w14:paraId="1FBF023B" w14:textId="1CB807C8" w:rsidR="00B06B0D" w:rsidRPr="00D67FFE" w:rsidRDefault="00B06B0D" w:rsidP="00BA4279">
      <w:pPr>
        <w:ind w:left="1305" w:hanging="1"/>
        <w:jc w:val="both"/>
        <w:rPr>
          <w:rFonts w:cs="Arial"/>
          <w:sz w:val="18"/>
          <w:szCs w:val="18"/>
        </w:rPr>
      </w:pPr>
      <w:r>
        <w:rPr>
          <w:rFonts w:cs="Arial"/>
          <w:sz w:val="18"/>
          <w:szCs w:val="18"/>
        </w:rPr>
        <w:t>Vilkårene er meddelt som påbud.</w:t>
      </w:r>
    </w:p>
    <w:p w14:paraId="5125EC08" w14:textId="36DCBEEE" w:rsidR="00607891" w:rsidRDefault="00607891" w:rsidP="00BA4279">
      <w:pPr>
        <w:jc w:val="both"/>
        <w:rPr>
          <w:rFonts w:cs="Arial"/>
          <w:sz w:val="18"/>
          <w:szCs w:val="18"/>
        </w:rPr>
      </w:pPr>
    </w:p>
    <w:p w14:paraId="308DDB02" w14:textId="77777777" w:rsidR="00607891" w:rsidRPr="00D67FFE" w:rsidRDefault="00607891" w:rsidP="00BA4279">
      <w:pPr>
        <w:ind w:left="1304" w:hanging="1304"/>
        <w:jc w:val="both"/>
        <w:rPr>
          <w:rFonts w:cs="Arial"/>
          <w:i/>
          <w:sz w:val="18"/>
          <w:szCs w:val="18"/>
        </w:rPr>
      </w:pPr>
      <w:r w:rsidRPr="00D67FFE">
        <w:rPr>
          <w:rFonts w:cs="Arial"/>
          <w:i/>
          <w:sz w:val="18"/>
          <w:szCs w:val="18"/>
        </w:rPr>
        <w:t>Tank</w:t>
      </w:r>
      <w:r>
        <w:rPr>
          <w:rFonts w:cs="Arial"/>
          <w:i/>
          <w:sz w:val="18"/>
          <w:szCs w:val="18"/>
        </w:rPr>
        <w:t>gårde</w:t>
      </w:r>
    </w:p>
    <w:p w14:paraId="4D17B078" w14:textId="5E95B18A" w:rsidR="00607891" w:rsidRDefault="00607891" w:rsidP="00BA4279">
      <w:pPr>
        <w:ind w:left="1304" w:hanging="1304"/>
        <w:jc w:val="both"/>
        <w:rPr>
          <w:rFonts w:cs="Arial"/>
          <w:sz w:val="18"/>
          <w:szCs w:val="18"/>
        </w:rPr>
      </w:pPr>
      <w:r w:rsidRPr="00D67FFE">
        <w:rPr>
          <w:rFonts w:cs="Arial"/>
          <w:sz w:val="18"/>
          <w:szCs w:val="18"/>
        </w:rPr>
        <w:t>Vilkår</w:t>
      </w:r>
      <w:r w:rsidR="006510B3">
        <w:rPr>
          <w:rFonts w:cs="Arial"/>
          <w:sz w:val="18"/>
          <w:szCs w:val="18"/>
        </w:rPr>
        <w:t xml:space="preserve"> 1</w:t>
      </w:r>
      <w:r w:rsidR="00C06B10">
        <w:rPr>
          <w:rFonts w:cs="Arial"/>
          <w:sz w:val="18"/>
          <w:szCs w:val="18"/>
        </w:rPr>
        <w:t>4</w:t>
      </w:r>
      <w:r w:rsidRPr="00D67FFE">
        <w:rPr>
          <w:rFonts w:cs="Arial"/>
          <w:sz w:val="18"/>
          <w:szCs w:val="18"/>
        </w:rPr>
        <w:tab/>
        <w:t>I godkendelsen stilles der vilkår</w:t>
      </w:r>
      <w:r>
        <w:rPr>
          <w:rFonts w:cs="Arial"/>
          <w:sz w:val="18"/>
          <w:szCs w:val="18"/>
        </w:rPr>
        <w:t xml:space="preserve"> om, at tankene skal placeres i tætte tankgårde, hvor den største tank maksimalt må udgøre 90 % af tankgårdens opsamlingskapacitet. Samt vilkår om at tanke skal opstilles på et varigt stabilt underlag. Vilkåret er i overensstemmelse med almindelig praksis med opbevaring af væsker i tanke.</w:t>
      </w:r>
    </w:p>
    <w:p w14:paraId="2FC8E2FC" w14:textId="48B8ADF2" w:rsidR="00B06B0D" w:rsidRPr="00B06B0D" w:rsidRDefault="00B06B0D" w:rsidP="00BA4279">
      <w:pPr>
        <w:ind w:left="1304" w:hanging="1304"/>
        <w:jc w:val="both"/>
        <w:rPr>
          <w:rFonts w:cs="Arial"/>
          <w:sz w:val="18"/>
          <w:szCs w:val="18"/>
        </w:rPr>
      </w:pPr>
    </w:p>
    <w:p w14:paraId="6FF5F2EE" w14:textId="166EBD47" w:rsidR="00B06B0D" w:rsidRPr="00B06B0D" w:rsidRDefault="00B06B0D" w:rsidP="00BA4279">
      <w:pPr>
        <w:ind w:left="1304" w:hanging="1304"/>
        <w:jc w:val="both"/>
        <w:rPr>
          <w:rFonts w:cs="Arial"/>
          <w:sz w:val="18"/>
          <w:szCs w:val="18"/>
        </w:rPr>
      </w:pPr>
      <w:r w:rsidRPr="00B06B0D">
        <w:rPr>
          <w:rFonts w:cs="Arial"/>
          <w:sz w:val="18"/>
          <w:szCs w:val="18"/>
        </w:rPr>
        <w:tab/>
        <w:t>Kravet om tæt tankgård og krav om opsamlingskapacitet er først gældende for eksisterende 25 m3 tank til præpolymer ved udskiftning af tanken.</w:t>
      </w:r>
    </w:p>
    <w:p w14:paraId="20D9D625" w14:textId="77777777" w:rsidR="00607891" w:rsidRPr="00B06B0D" w:rsidRDefault="00607891" w:rsidP="00BA4279">
      <w:pPr>
        <w:jc w:val="both"/>
        <w:rPr>
          <w:rFonts w:cs="Arial"/>
          <w:sz w:val="18"/>
          <w:szCs w:val="18"/>
        </w:rPr>
      </w:pPr>
    </w:p>
    <w:p w14:paraId="5FF90828" w14:textId="50723B76" w:rsidR="00607891" w:rsidRPr="00D67FFE" w:rsidRDefault="00607891" w:rsidP="00BA4279">
      <w:pPr>
        <w:ind w:left="1304" w:hanging="1304"/>
        <w:jc w:val="both"/>
        <w:rPr>
          <w:rFonts w:cs="Arial"/>
          <w:sz w:val="18"/>
          <w:szCs w:val="18"/>
        </w:rPr>
      </w:pPr>
      <w:r w:rsidRPr="00D67FFE">
        <w:rPr>
          <w:rFonts w:cs="Arial"/>
          <w:sz w:val="18"/>
          <w:szCs w:val="18"/>
        </w:rPr>
        <w:t>Vilkår</w:t>
      </w:r>
      <w:r>
        <w:rPr>
          <w:rFonts w:cs="Arial"/>
          <w:sz w:val="18"/>
          <w:szCs w:val="18"/>
        </w:rPr>
        <w:t xml:space="preserve"> </w:t>
      </w:r>
      <w:r w:rsidR="006510B3">
        <w:rPr>
          <w:rFonts w:cs="Arial"/>
          <w:sz w:val="18"/>
          <w:szCs w:val="18"/>
        </w:rPr>
        <w:t>1</w:t>
      </w:r>
      <w:r w:rsidR="00C06B10">
        <w:rPr>
          <w:rFonts w:cs="Arial"/>
          <w:sz w:val="18"/>
          <w:szCs w:val="18"/>
        </w:rPr>
        <w:t>5</w:t>
      </w:r>
      <w:r w:rsidRPr="00D67FFE">
        <w:rPr>
          <w:rFonts w:cs="Arial"/>
          <w:sz w:val="18"/>
          <w:szCs w:val="18"/>
        </w:rPr>
        <w:tab/>
        <w:t>Der stilles krav om, at tankgårdsvægge og bund samt tætte belægninger, gruber mv. skal være tætte og i god vedligeholdelsesstand.</w:t>
      </w:r>
    </w:p>
    <w:p w14:paraId="6FBAC1A4" w14:textId="77777777" w:rsidR="00607891" w:rsidRDefault="00607891" w:rsidP="00BA4279">
      <w:pPr>
        <w:jc w:val="both"/>
        <w:rPr>
          <w:rFonts w:cs="Arial"/>
          <w:sz w:val="18"/>
          <w:szCs w:val="18"/>
        </w:rPr>
      </w:pPr>
    </w:p>
    <w:p w14:paraId="6AA3ABFC" w14:textId="03E21315" w:rsidR="00607891" w:rsidRPr="00D67FFE" w:rsidRDefault="00607891" w:rsidP="00BA4279">
      <w:pPr>
        <w:ind w:left="1304" w:hanging="1304"/>
        <w:jc w:val="both"/>
        <w:rPr>
          <w:rFonts w:cs="Arial"/>
          <w:sz w:val="18"/>
          <w:szCs w:val="18"/>
        </w:rPr>
      </w:pPr>
      <w:r w:rsidRPr="00D67FFE">
        <w:rPr>
          <w:rFonts w:cs="Arial"/>
          <w:sz w:val="18"/>
          <w:szCs w:val="18"/>
        </w:rPr>
        <w:t>Vilkår</w:t>
      </w:r>
      <w:r w:rsidR="006510B3">
        <w:rPr>
          <w:rFonts w:cs="Arial"/>
          <w:sz w:val="18"/>
          <w:szCs w:val="18"/>
        </w:rPr>
        <w:t xml:space="preserve"> </w:t>
      </w:r>
      <w:r w:rsidR="00C06B10">
        <w:rPr>
          <w:rFonts w:cs="Arial"/>
          <w:sz w:val="18"/>
          <w:szCs w:val="18"/>
        </w:rPr>
        <w:t>16-18</w:t>
      </w:r>
      <w:r w:rsidRPr="00D67FFE">
        <w:rPr>
          <w:rFonts w:cs="Arial"/>
          <w:sz w:val="18"/>
          <w:szCs w:val="18"/>
        </w:rPr>
        <w:tab/>
      </w:r>
      <w:r>
        <w:rPr>
          <w:rFonts w:cs="Arial"/>
          <w:sz w:val="18"/>
          <w:szCs w:val="18"/>
        </w:rPr>
        <w:t xml:space="preserve">Der stilles vilkår om, at rørsystemer skal være tætte, </w:t>
      </w:r>
      <w:r w:rsidR="00C06B10">
        <w:rPr>
          <w:rFonts w:cs="Arial"/>
          <w:sz w:val="18"/>
          <w:szCs w:val="18"/>
        </w:rPr>
        <w:t>vedligeholdt</w:t>
      </w:r>
      <w:r>
        <w:rPr>
          <w:rFonts w:cs="Arial"/>
          <w:sz w:val="18"/>
          <w:szCs w:val="18"/>
        </w:rPr>
        <w:t xml:space="preserve"> og korrosionsbeskyttede samt føres i tankgård, rørgrav eller lignende, så der er mulighed for inspektion af rørene. </w:t>
      </w:r>
      <w:r w:rsidR="004F3B56">
        <w:rPr>
          <w:rFonts w:cs="Arial"/>
          <w:sz w:val="18"/>
          <w:szCs w:val="18"/>
        </w:rPr>
        <w:t>Slanger skal være tomme, når de ikke anvendes.</w:t>
      </w:r>
    </w:p>
    <w:p w14:paraId="1EB254C5" w14:textId="3A6AD65E" w:rsidR="00607891" w:rsidRDefault="00607891" w:rsidP="00BA4279">
      <w:pPr>
        <w:jc w:val="both"/>
        <w:rPr>
          <w:rFonts w:cs="Arial"/>
          <w:sz w:val="18"/>
          <w:szCs w:val="18"/>
        </w:rPr>
      </w:pPr>
    </w:p>
    <w:p w14:paraId="763FF493" w14:textId="77777777" w:rsidR="004F3B56" w:rsidRPr="00CE613F" w:rsidRDefault="004F3B56" w:rsidP="00BA4279">
      <w:pPr>
        <w:jc w:val="both"/>
        <w:rPr>
          <w:rFonts w:cs="Arial"/>
          <w:i/>
          <w:iCs/>
          <w:sz w:val="18"/>
          <w:szCs w:val="18"/>
        </w:rPr>
      </w:pPr>
      <w:r w:rsidRPr="00CE613F">
        <w:rPr>
          <w:rFonts w:cs="Arial"/>
          <w:i/>
          <w:iCs/>
          <w:sz w:val="18"/>
          <w:szCs w:val="18"/>
        </w:rPr>
        <w:t>Tankningsplads</w:t>
      </w:r>
    </w:p>
    <w:p w14:paraId="0E96AE01" w14:textId="1302BD8F" w:rsidR="004F3B56" w:rsidRPr="00D67FFE" w:rsidRDefault="004F3B56" w:rsidP="00BA4279">
      <w:pPr>
        <w:ind w:left="1304" w:hanging="1304"/>
        <w:jc w:val="both"/>
        <w:rPr>
          <w:rFonts w:cs="Arial"/>
          <w:sz w:val="18"/>
          <w:szCs w:val="18"/>
        </w:rPr>
      </w:pPr>
      <w:r w:rsidRPr="00D67FFE">
        <w:rPr>
          <w:rFonts w:cs="Arial"/>
          <w:sz w:val="18"/>
          <w:szCs w:val="18"/>
        </w:rPr>
        <w:t>Vilkår</w:t>
      </w:r>
      <w:r w:rsidR="006510B3">
        <w:rPr>
          <w:rFonts w:cs="Arial"/>
          <w:sz w:val="18"/>
          <w:szCs w:val="18"/>
        </w:rPr>
        <w:t xml:space="preserve"> </w:t>
      </w:r>
      <w:r w:rsidR="00C06B10">
        <w:rPr>
          <w:rFonts w:cs="Arial"/>
          <w:sz w:val="18"/>
          <w:szCs w:val="18"/>
        </w:rPr>
        <w:t>19-20</w:t>
      </w:r>
      <w:r w:rsidRPr="00D67FFE">
        <w:rPr>
          <w:rFonts w:cs="Arial"/>
          <w:sz w:val="18"/>
          <w:szCs w:val="18"/>
        </w:rPr>
        <w:tab/>
      </w:r>
      <w:r>
        <w:rPr>
          <w:rFonts w:cs="Arial"/>
          <w:sz w:val="18"/>
          <w:szCs w:val="18"/>
        </w:rPr>
        <w:t>Der stilles vilkår om at produktrør skal sikres mod påkørsel. Og der stilles vilkår om at tankningspladsens produktrør, påfyldningsstudse og aftapningshaner placeres, så der er mulighed for opsamling af evt. spild. Vilkåret er stillet i overensstemmelse med gængs praksis.</w:t>
      </w:r>
    </w:p>
    <w:p w14:paraId="0CC6695A" w14:textId="32C46C66" w:rsidR="00607891" w:rsidRDefault="00607891" w:rsidP="00BA4279">
      <w:pPr>
        <w:jc w:val="both"/>
        <w:rPr>
          <w:rFonts w:cs="Arial"/>
          <w:sz w:val="18"/>
          <w:szCs w:val="18"/>
        </w:rPr>
      </w:pPr>
    </w:p>
    <w:p w14:paraId="3DBCC54A" w14:textId="44A27874" w:rsidR="004F3B56" w:rsidRPr="00CE613F" w:rsidRDefault="004F3B56" w:rsidP="00BA4279">
      <w:pPr>
        <w:jc w:val="both"/>
        <w:rPr>
          <w:rFonts w:cs="Arial"/>
          <w:i/>
          <w:iCs/>
          <w:sz w:val="18"/>
          <w:szCs w:val="18"/>
        </w:rPr>
      </w:pPr>
      <w:r>
        <w:rPr>
          <w:rFonts w:cs="Arial"/>
          <w:i/>
          <w:iCs/>
          <w:sz w:val="18"/>
          <w:szCs w:val="18"/>
        </w:rPr>
        <w:t>Andre flydende kemikalier</w:t>
      </w:r>
    </w:p>
    <w:p w14:paraId="526B1B16" w14:textId="6B2EE1E0" w:rsidR="004F3B56" w:rsidRDefault="004F3B56" w:rsidP="00BA4279">
      <w:pPr>
        <w:ind w:left="1304" w:hanging="1304"/>
        <w:jc w:val="both"/>
        <w:rPr>
          <w:sz w:val="18"/>
          <w:szCs w:val="18"/>
        </w:rPr>
      </w:pPr>
      <w:r w:rsidRPr="00BD1464">
        <w:rPr>
          <w:sz w:val="18"/>
          <w:szCs w:val="18"/>
        </w:rPr>
        <w:t>Vilkår</w:t>
      </w:r>
      <w:r w:rsidR="006510B3">
        <w:rPr>
          <w:sz w:val="18"/>
          <w:szCs w:val="18"/>
        </w:rPr>
        <w:t xml:space="preserve"> 2</w:t>
      </w:r>
      <w:r w:rsidR="00C06B10">
        <w:rPr>
          <w:sz w:val="18"/>
          <w:szCs w:val="18"/>
        </w:rPr>
        <w:t>1</w:t>
      </w:r>
      <w:r w:rsidRPr="00BD1464">
        <w:rPr>
          <w:sz w:val="18"/>
          <w:szCs w:val="18"/>
        </w:rPr>
        <w:tab/>
        <w:t xml:space="preserve">Der stilles vilkår om, at </w:t>
      </w:r>
      <w:r>
        <w:rPr>
          <w:sz w:val="18"/>
          <w:szCs w:val="18"/>
        </w:rPr>
        <w:t>aflæsning og håndtering af flydende kemikalier skal ske indendørs.</w:t>
      </w:r>
    </w:p>
    <w:p w14:paraId="783A6450" w14:textId="73275801" w:rsidR="00607891" w:rsidRDefault="00607891" w:rsidP="00BA4279">
      <w:pPr>
        <w:jc w:val="both"/>
        <w:rPr>
          <w:rFonts w:cs="Arial"/>
          <w:sz w:val="18"/>
          <w:szCs w:val="18"/>
        </w:rPr>
      </w:pPr>
    </w:p>
    <w:p w14:paraId="590FA4D1" w14:textId="62EBFB59" w:rsidR="004F3B56" w:rsidRPr="001A69E3" w:rsidRDefault="004F3B56" w:rsidP="00BA4279">
      <w:pPr>
        <w:jc w:val="both"/>
        <w:rPr>
          <w:i/>
          <w:iCs/>
          <w:sz w:val="18"/>
          <w:szCs w:val="18"/>
        </w:rPr>
      </w:pPr>
      <w:r>
        <w:rPr>
          <w:i/>
          <w:iCs/>
          <w:sz w:val="18"/>
          <w:szCs w:val="18"/>
        </w:rPr>
        <w:t>Drift, p</w:t>
      </w:r>
      <w:r w:rsidRPr="001A69E3">
        <w:rPr>
          <w:i/>
          <w:iCs/>
          <w:sz w:val="18"/>
          <w:szCs w:val="18"/>
        </w:rPr>
        <w:t>rocedurer</w:t>
      </w:r>
    </w:p>
    <w:p w14:paraId="4832CAEE" w14:textId="009C40CB" w:rsidR="004F3B56" w:rsidRPr="004B627B" w:rsidRDefault="004F3B56" w:rsidP="00BA4279">
      <w:pPr>
        <w:ind w:left="1304" w:hanging="1304"/>
        <w:jc w:val="both"/>
        <w:rPr>
          <w:rFonts w:cs="Arial"/>
          <w:sz w:val="18"/>
          <w:szCs w:val="18"/>
        </w:rPr>
      </w:pPr>
      <w:r w:rsidRPr="00014B09">
        <w:rPr>
          <w:rFonts w:cs="Arial"/>
          <w:sz w:val="18"/>
          <w:szCs w:val="18"/>
        </w:rPr>
        <w:t xml:space="preserve">Vilkår </w:t>
      </w:r>
      <w:r w:rsidR="006510B3">
        <w:rPr>
          <w:rFonts w:cs="Arial"/>
          <w:sz w:val="18"/>
          <w:szCs w:val="18"/>
        </w:rPr>
        <w:t>2</w:t>
      </w:r>
      <w:r w:rsidR="00C06B10">
        <w:rPr>
          <w:rFonts w:cs="Arial"/>
          <w:sz w:val="18"/>
          <w:szCs w:val="18"/>
        </w:rPr>
        <w:t>2</w:t>
      </w:r>
      <w:r w:rsidRPr="00014B09">
        <w:rPr>
          <w:rFonts w:cs="Arial"/>
          <w:sz w:val="18"/>
          <w:szCs w:val="18"/>
        </w:rPr>
        <w:tab/>
        <w:t>Der stilles vilkår om, at der til enhver tid skal forefindes opdaterede sikkerhedsdatablade for alle produkter</w:t>
      </w:r>
      <w:r>
        <w:rPr>
          <w:rFonts w:cs="Arial"/>
          <w:sz w:val="18"/>
          <w:szCs w:val="18"/>
        </w:rPr>
        <w:t>,</w:t>
      </w:r>
      <w:r w:rsidRPr="00014B09">
        <w:rPr>
          <w:rFonts w:cs="Arial"/>
          <w:sz w:val="18"/>
          <w:szCs w:val="18"/>
        </w:rPr>
        <w:t xml:space="preserve"> som opbevares og håndteres på </w:t>
      </w:r>
      <w:r w:rsidRPr="004B627B">
        <w:rPr>
          <w:rFonts w:cs="Arial"/>
          <w:sz w:val="18"/>
          <w:szCs w:val="18"/>
        </w:rPr>
        <w:t>virksomhedens område.</w:t>
      </w:r>
    </w:p>
    <w:p w14:paraId="5F9FE09B" w14:textId="07B583E2" w:rsidR="004F3B56" w:rsidRDefault="004F3B56" w:rsidP="00BA4279">
      <w:pPr>
        <w:jc w:val="both"/>
      </w:pPr>
    </w:p>
    <w:p w14:paraId="4910F0C5" w14:textId="056E6D50" w:rsidR="005A591F" w:rsidRDefault="005A591F" w:rsidP="00BA4279">
      <w:pPr>
        <w:ind w:left="1304" w:hanging="1304"/>
        <w:jc w:val="both"/>
        <w:rPr>
          <w:rFonts w:cs="Arial"/>
          <w:sz w:val="18"/>
          <w:szCs w:val="18"/>
        </w:rPr>
      </w:pPr>
      <w:r w:rsidRPr="00AD57EA">
        <w:rPr>
          <w:rFonts w:cs="Arial"/>
          <w:sz w:val="18"/>
          <w:szCs w:val="18"/>
        </w:rPr>
        <w:t>Vilkår</w:t>
      </w:r>
      <w:r>
        <w:rPr>
          <w:rFonts w:cs="Arial"/>
          <w:sz w:val="18"/>
          <w:szCs w:val="18"/>
        </w:rPr>
        <w:t xml:space="preserve"> </w:t>
      </w:r>
      <w:r w:rsidR="006510B3">
        <w:rPr>
          <w:rFonts w:cs="Arial"/>
          <w:sz w:val="18"/>
          <w:szCs w:val="18"/>
        </w:rPr>
        <w:t>2</w:t>
      </w:r>
      <w:r w:rsidR="00C06B10">
        <w:rPr>
          <w:rFonts w:cs="Arial"/>
          <w:sz w:val="18"/>
          <w:szCs w:val="18"/>
        </w:rPr>
        <w:t>3</w:t>
      </w:r>
      <w:r w:rsidRPr="00AD57EA">
        <w:rPr>
          <w:rFonts w:cs="Arial"/>
          <w:sz w:val="18"/>
          <w:szCs w:val="18"/>
        </w:rPr>
        <w:tab/>
        <w:t xml:space="preserve">Der stilles vilkår om, at der skal foreligge </w:t>
      </w:r>
      <w:r>
        <w:rPr>
          <w:rFonts w:cs="Arial"/>
          <w:sz w:val="18"/>
          <w:szCs w:val="18"/>
        </w:rPr>
        <w:t>driftsinstruks for modtagelse af flydende kemikalier til tankanlæggene samt hvorledes man skal forholde sig i tilfælde af driftsforstyrrelser og uheld.</w:t>
      </w:r>
    </w:p>
    <w:p w14:paraId="59913756" w14:textId="40BEF9EB" w:rsidR="004F3B56" w:rsidRDefault="004F3B56" w:rsidP="00BA4279">
      <w:pPr>
        <w:jc w:val="both"/>
      </w:pPr>
    </w:p>
    <w:p w14:paraId="09634AA7" w14:textId="78644710" w:rsidR="002864EB" w:rsidRDefault="005A591F" w:rsidP="00BA4279">
      <w:pPr>
        <w:ind w:left="1304" w:hanging="1304"/>
        <w:jc w:val="both"/>
        <w:rPr>
          <w:rFonts w:cs="Arial"/>
          <w:sz w:val="18"/>
          <w:szCs w:val="18"/>
        </w:rPr>
      </w:pPr>
      <w:r w:rsidRPr="00AD57EA">
        <w:rPr>
          <w:rFonts w:cs="Arial"/>
          <w:sz w:val="18"/>
          <w:szCs w:val="18"/>
        </w:rPr>
        <w:t>Vilkår</w:t>
      </w:r>
      <w:r>
        <w:rPr>
          <w:rFonts w:cs="Arial"/>
          <w:sz w:val="18"/>
          <w:szCs w:val="18"/>
        </w:rPr>
        <w:t xml:space="preserve"> </w:t>
      </w:r>
      <w:r w:rsidR="006510B3">
        <w:rPr>
          <w:rFonts w:cs="Arial"/>
          <w:sz w:val="18"/>
          <w:szCs w:val="18"/>
        </w:rPr>
        <w:t>2</w:t>
      </w:r>
      <w:r w:rsidR="00C06B10">
        <w:rPr>
          <w:rFonts w:cs="Arial"/>
          <w:sz w:val="18"/>
          <w:szCs w:val="18"/>
        </w:rPr>
        <w:t>4</w:t>
      </w:r>
      <w:r w:rsidRPr="00AD57EA">
        <w:rPr>
          <w:rFonts w:cs="Arial"/>
          <w:sz w:val="18"/>
          <w:szCs w:val="18"/>
        </w:rPr>
        <w:tab/>
        <w:t xml:space="preserve">Der stilles vilkår om, at der skal </w:t>
      </w:r>
      <w:r>
        <w:rPr>
          <w:rFonts w:cs="Arial"/>
          <w:sz w:val="18"/>
          <w:szCs w:val="18"/>
        </w:rPr>
        <w:t xml:space="preserve">være bemanding på stedet ved modtagelse </w:t>
      </w:r>
      <w:r w:rsidR="002864EB">
        <w:rPr>
          <w:rFonts w:cs="Arial"/>
          <w:sz w:val="18"/>
          <w:szCs w:val="18"/>
        </w:rPr>
        <w:t>af råvarekemikalier til tankanlæggene.</w:t>
      </w:r>
    </w:p>
    <w:p w14:paraId="14BEB58B" w14:textId="77777777" w:rsidR="006510B3" w:rsidRDefault="006510B3" w:rsidP="00BA4279">
      <w:pPr>
        <w:ind w:left="1304" w:hanging="1304"/>
        <w:jc w:val="both"/>
        <w:rPr>
          <w:rFonts w:cs="Arial"/>
          <w:sz w:val="18"/>
          <w:szCs w:val="18"/>
        </w:rPr>
      </w:pPr>
    </w:p>
    <w:p w14:paraId="0BA929B9" w14:textId="1E8422B7" w:rsidR="002864EB" w:rsidRPr="001A69E3" w:rsidRDefault="002864EB" w:rsidP="00BA4279">
      <w:pPr>
        <w:jc w:val="both"/>
        <w:rPr>
          <w:i/>
          <w:iCs/>
          <w:sz w:val="18"/>
          <w:szCs w:val="18"/>
        </w:rPr>
      </w:pPr>
      <w:r>
        <w:rPr>
          <w:i/>
          <w:iCs/>
          <w:sz w:val="18"/>
          <w:szCs w:val="18"/>
        </w:rPr>
        <w:t>Renholdelse af arealer</w:t>
      </w:r>
    </w:p>
    <w:p w14:paraId="205B94A6" w14:textId="3A073492" w:rsidR="001C7ADE" w:rsidRDefault="001C7ADE" w:rsidP="00BA4279">
      <w:pPr>
        <w:ind w:left="1304" w:hanging="1304"/>
        <w:jc w:val="both"/>
        <w:rPr>
          <w:sz w:val="18"/>
          <w:szCs w:val="18"/>
        </w:rPr>
      </w:pPr>
      <w:r w:rsidRPr="00BD1464">
        <w:rPr>
          <w:sz w:val="18"/>
          <w:szCs w:val="18"/>
        </w:rPr>
        <w:t xml:space="preserve">Vilkår </w:t>
      </w:r>
      <w:r w:rsidR="006510B3">
        <w:rPr>
          <w:sz w:val="18"/>
          <w:szCs w:val="18"/>
        </w:rPr>
        <w:t>2</w:t>
      </w:r>
      <w:r w:rsidR="00C06B10">
        <w:rPr>
          <w:sz w:val="18"/>
          <w:szCs w:val="18"/>
        </w:rPr>
        <w:t>5</w:t>
      </w:r>
      <w:r w:rsidRPr="00BD1464">
        <w:rPr>
          <w:sz w:val="18"/>
          <w:szCs w:val="18"/>
        </w:rPr>
        <w:tab/>
        <w:t>Der stilles vilkår om</w:t>
      </w:r>
      <w:r>
        <w:rPr>
          <w:sz w:val="18"/>
          <w:szCs w:val="18"/>
        </w:rPr>
        <w:t xml:space="preserve"> renholdelse af arealer og opsamling af spild, således at risikoen for forurening til omgivelserne minimeres, både i forhold til kemikalier, men også for ”papirflugt” af lette materialer.</w:t>
      </w:r>
    </w:p>
    <w:p w14:paraId="13F11347" w14:textId="77777777" w:rsidR="002864EB" w:rsidRDefault="002864EB" w:rsidP="00BA4279">
      <w:pPr>
        <w:ind w:left="1304" w:hanging="1304"/>
        <w:jc w:val="both"/>
        <w:rPr>
          <w:rFonts w:cs="Arial"/>
          <w:sz w:val="18"/>
          <w:szCs w:val="18"/>
        </w:rPr>
      </w:pPr>
    </w:p>
    <w:p w14:paraId="7CF3A685" w14:textId="780B5C59" w:rsidR="001C7ADE" w:rsidRPr="001A69E3" w:rsidRDefault="001C7ADE" w:rsidP="00BA4279">
      <w:pPr>
        <w:jc w:val="both"/>
        <w:rPr>
          <w:i/>
          <w:iCs/>
          <w:sz w:val="18"/>
          <w:szCs w:val="18"/>
        </w:rPr>
      </w:pPr>
      <w:r>
        <w:rPr>
          <w:i/>
          <w:iCs/>
          <w:sz w:val="18"/>
          <w:szCs w:val="18"/>
        </w:rPr>
        <w:t>Målesteder</w:t>
      </w:r>
    </w:p>
    <w:p w14:paraId="180AF173" w14:textId="41789417" w:rsidR="001C7ADE" w:rsidRDefault="001C7ADE" w:rsidP="00BA4279">
      <w:pPr>
        <w:ind w:left="1304" w:hanging="1304"/>
        <w:jc w:val="both"/>
        <w:rPr>
          <w:sz w:val="18"/>
          <w:szCs w:val="18"/>
        </w:rPr>
      </w:pPr>
      <w:r w:rsidRPr="00BD1464">
        <w:rPr>
          <w:sz w:val="18"/>
          <w:szCs w:val="18"/>
        </w:rPr>
        <w:lastRenderedPageBreak/>
        <w:t xml:space="preserve">Vilkår </w:t>
      </w:r>
      <w:r w:rsidR="006510B3">
        <w:rPr>
          <w:sz w:val="18"/>
          <w:szCs w:val="18"/>
        </w:rPr>
        <w:t>2</w:t>
      </w:r>
      <w:r w:rsidR="00C06B10">
        <w:rPr>
          <w:sz w:val="18"/>
          <w:szCs w:val="18"/>
        </w:rPr>
        <w:t>6</w:t>
      </w:r>
      <w:r w:rsidRPr="00BD1464">
        <w:rPr>
          <w:sz w:val="18"/>
          <w:szCs w:val="18"/>
        </w:rPr>
        <w:tab/>
        <w:t>Der stilles vilkår om</w:t>
      </w:r>
      <w:r>
        <w:rPr>
          <w:sz w:val="18"/>
          <w:szCs w:val="18"/>
        </w:rPr>
        <w:t>, at der skal være etableret målesteder til kontrol af luftemissioner i relevante afkast.</w:t>
      </w:r>
    </w:p>
    <w:p w14:paraId="707B0B17" w14:textId="77777777" w:rsidR="00995B12" w:rsidRDefault="00995B12" w:rsidP="00BA4279">
      <w:pPr>
        <w:ind w:left="1304" w:hanging="1304"/>
        <w:jc w:val="both"/>
        <w:rPr>
          <w:sz w:val="18"/>
          <w:szCs w:val="18"/>
        </w:rPr>
      </w:pPr>
    </w:p>
    <w:p w14:paraId="400DCD07" w14:textId="5B834AC3" w:rsidR="00F05A58" w:rsidRPr="00825153" w:rsidRDefault="00F05A58" w:rsidP="00BA4279">
      <w:pPr>
        <w:jc w:val="both"/>
        <w:rPr>
          <w:u w:val="single"/>
        </w:rPr>
      </w:pPr>
      <w:bookmarkStart w:id="47" w:name="_Hlk118877485"/>
      <w:r w:rsidRPr="00825153">
        <w:rPr>
          <w:u w:val="single"/>
        </w:rPr>
        <w:t>Vurdering</w:t>
      </w:r>
    </w:p>
    <w:bookmarkEnd w:id="47"/>
    <w:p w14:paraId="6C7F520B" w14:textId="23855FDA" w:rsidR="00F05A58" w:rsidRPr="00825153" w:rsidRDefault="00F05A58" w:rsidP="00BA4279">
      <w:pPr>
        <w:jc w:val="both"/>
      </w:pPr>
      <w:r w:rsidRPr="00825153">
        <w:t>Det vurderes, at der med de stillede vilkår til såvel indretning og drift er stillet tilstrækkelige krav til virksomheden, så produktionsprocesser optimeres, til hvordan virksomheden skal forholde sig ved driftsforstyrrelse og -uheld</w:t>
      </w:r>
      <w:r w:rsidR="00E50B6C">
        <w:t>, så virksomheden indrettes og drives uden at give anledning til væsentlige gener</w:t>
      </w:r>
      <w:r w:rsidRPr="00825153">
        <w:t xml:space="preserve"> og så eventuelle luftemissioner kan kontrolleres.</w:t>
      </w:r>
    </w:p>
    <w:p w14:paraId="3E06FB4C" w14:textId="2F4768C3" w:rsidR="00F05A58" w:rsidRDefault="00F05A58" w:rsidP="00BA4279">
      <w:pPr>
        <w:jc w:val="both"/>
      </w:pPr>
    </w:p>
    <w:p w14:paraId="7FC66735" w14:textId="77777777" w:rsidR="00556012" w:rsidRPr="00325D1B" w:rsidRDefault="00556012" w:rsidP="00415CC4">
      <w:pPr>
        <w:rPr>
          <w:b/>
        </w:rPr>
      </w:pPr>
      <w:bookmarkStart w:id="48" w:name="_Toc58376104"/>
      <w:r w:rsidRPr="00325D1B">
        <w:rPr>
          <w:b/>
        </w:rPr>
        <w:t>Lu</w:t>
      </w:r>
      <w:bookmarkEnd w:id="48"/>
      <w:r w:rsidRPr="00325D1B">
        <w:rPr>
          <w:b/>
        </w:rPr>
        <w:t>ft</w:t>
      </w:r>
      <w:r w:rsidR="00982496" w:rsidRPr="00325D1B">
        <w:rPr>
          <w:b/>
        </w:rPr>
        <w:t>forurening</w:t>
      </w:r>
      <w:r w:rsidR="002B0A57" w:rsidRPr="00325D1B">
        <w:rPr>
          <w:b/>
        </w:rPr>
        <w:t xml:space="preserve"> og lugt</w:t>
      </w:r>
    </w:p>
    <w:p w14:paraId="348D3069" w14:textId="77777777" w:rsidR="00AF68D4" w:rsidRDefault="00AF68D4" w:rsidP="00BA4279">
      <w:pPr>
        <w:jc w:val="both"/>
      </w:pPr>
      <w:bookmarkStart w:id="49" w:name="_Hlk118884426"/>
      <w:r>
        <w:t>Der er følgende kilder, der kan bidrage til luftemissionen fra virksomheden:</w:t>
      </w:r>
    </w:p>
    <w:p w14:paraId="76CD8533" w14:textId="7DB1FB3A" w:rsidR="00BA4279" w:rsidRDefault="00241EAF" w:rsidP="00BA4279">
      <w:pPr>
        <w:pStyle w:val="Listeafsnit"/>
        <w:numPr>
          <w:ilvl w:val="0"/>
          <w:numId w:val="10"/>
        </w:numPr>
        <w:jc w:val="both"/>
      </w:pPr>
      <w:r>
        <w:t xml:space="preserve">Emission af </w:t>
      </w:r>
      <w:proofErr w:type="spellStart"/>
      <w:r>
        <w:t>isocyanat</w:t>
      </w:r>
      <w:proofErr w:type="spellEnd"/>
      <w:r>
        <w:t xml:space="preserve"> fra afkast, Industrivej 36</w:t>
      </w:r>
    </w:p>
    <w:p w14:paraId="02801DFC" w14:textId="3218D848" w:rsidR="00241EAF" w:rsidRDefault="00241EAF" w:rsidP="00BA4279">
      <w:pPr>
        <w:pStyle w:val="Listeafsnit"/>
        <w:numPr>
          <w:ilvl w:val="0"/>
          <w:numId w:val="10"/>
        </w:numPr>
        <w:jc w:val="both"/>
      </w:pPr>
      <w:r>
        <w:t xml:space="preserve">Diffus emission fra tankanlæg, </w:t>
      </w:r>
      <w:r w:rsidR="00C06B10">
        <w:t>Industrivej 36</w:t>
      </w:r>
    </w:p>
    <w:p w14:paraId="3ED9C0C1" w14:textId="17DE01FD" w:rsidR="00BA4279" w:rsidRDefault="00241EAF" w:rsidP="00BA4279">
      <w:pPr>
        <w:pStyle w:val="Listeafsnit"/>
        <w:numPr>
          <w:ilvl w:val="0"/>
          <w:numId w:val="10"/>
        </w:numPr>
        <w:jc w:val="both"/>
      </w:pPr>
      <w:r>
        <w:t>Energianlæg</w:t>
      </w:r>
    </w:p>
    <w:p w14:paraId="76593B54" w14:textId="77777777" w:rsidR="00BA4279" w:rsidRDefault="00BA4279" w:rsidP="00BA4279">
      <w:pPr>
        <w:ind w:right="28"/>
        <w:jc w:val="both"/>
      </w:pPr>
    </w:p>
    <w:bookmarkEnd w:id="49"/>
    <w:p w14:paraId="3FC978C5" w14:textId="6C385BE6" w:rsidR="00AF68D4" w:rsidRPr="00997C19" w:rsidRDefault="00997C19" w:rsidP="00BA4279">
      <w:pPr>
        <w:jc w:val="both"/>
        <w:rPr>
          <w:u w:val="single"/>
        </w:rPr>
      </w:pPr>
      <w:r w:rsidRPr="00997C19">
        <w:rPr>
          <w:u w:val="single"/>
        </w:rPr>
        <w:t>Industrivej 36</w:t>
      </w:r>
    </w:p>
    <w:p w14:paraId="5C53B796" w14:textId="77777777" w:rsidR="00C10527" w:rsidRPr="00825153" w:rsidRDefault="00C10527" w:rsidP="00BA4279">
      <w:pPr>
        <w:jc w:val="both"/>
        <w:rPr>
          <w:i/>
          <w:iCs/>
        </w:rPr>
      </w:pPr>
      <w:bookmarkStart w:id="50" w:name="_Hlk108772025"/>
      <w:r w:rsidRPr="00825153">
        <w:rPr>
          <w:i/>
          <w:iCs/>
        </w:rPr>
        <w:t>Pentan og styren, Industrivej 36</w:t>
      </w:r>
    </w:p>
    <w:p w14:paraId="32A6D8A7" w14:textId="77777777" w:rsidR="00C10527" w:rsidRDefault="00C10527" w:rsidP="00BA4279">
      <w:pPr>
        <w:jc w:val="both"/>
      </w:pPr>
    </w:p>
    <w:p w14:paraId="12B6DAE0" w14:textId="195D7D91" w:rsidR="00C10527" w:rsidRPr="00825153" w:rsidRDefault="00C10527" w:rsidP="00BA4279">
      <w:pPr>
        <w:jc w:val="both"/>
      </w:pPr>
      <w:r w:rsidRPr="00825153">
        <w:t xml:space="preserve">På Industrivej 36 er ventilationssystemet og afkast uændrede, men da produktionen af EPS er udfaset, er </w:t>
      </w:r>
      <w:bookmarkStart w:id="51" w:name="_Hlk108772100"/>
      <w:r w:rsidRPr="00825153">
        <w:t>der ikke længere risiko for pentan og styren i afkastluften fra virksomheden</w:t>
      </w:r>
      <w:bookmarkEnd w:id="51"/>
      <w:r w:rsidRPr="00825153">
        <w:t>.</w:t>
      </w:r>
    </w:p>
    <w:p w14:paraId="4BF0C695" w14:textId="4AF8C564" w:rsidR="00C10527" w:rsidRDefault="00C10527" w:rsidP="00BA4279">
      <w:pPr>
        <w:jc w:val="both"/>
      </w:pPr>
    </w:p>
    <w:p w14:paraId="18EE2054" w14:textId="4F4DE2E9" w:rsidR="00997C19" w:rsidRPr="00997C19" w:rsidRDefault="00997C19" w:rsidP="00BA4279">
      <w:pPr>
        <w:jc w:val="both"/>
        <w:rPr>
          <w:u w:val="single"/>
        </w:rPr>
      </w:pPr>
      <w:r>
        <w:rPr>
          <w:u w:val="single"/>
        </w:rPr>
        <w:t>Vardevej 11</w:t>
      </w:r>
    </w:p>
    <w:bookmarkEnd w:id="50"/>
    <w:p w14:paraId="78EC61EE" w14:textId="401449D6" w:rsidR="00C10527" w:rsidRPr="00997C19" w:rsidRDefault="00C10527" w:rsidP="00BA4279">
      <w:pPr>
        <w:jc w:val="both"/>
        <w:rPr>
          <w:u w:val="single"/>
        </w:rPr>
      </w:pPr>
      <w:r w:rsidRPr="00997C19">
        <w:rPr>
          <w:u w:val="single"/>
        </w:rPr>
        <w:t xml:space="preserve">Diffus emission fra tankanlæg, </w:t>
      </w:r>
      <w:r w:rsidR="00C06B10">
        <w:rPr>
          <w:u w:val="single"/>
        </w:rPr>
        <w:t>Industrivej 36</w:t>
      </w:r>
    </w:p>
    <w:p w14:paraId="1F75CDAA" w14:textId="56AF7551" w:rsidR="00C10527" w:rsidRPr="00825153" w:rsidRDefault="00C10527" w:rsidP="00BA4279">
      <w:pPr>
        <w:jc w:val="both"/>
      </w:pPr>
      <w:r w:rsidRPr="00825153">
        <w:t xml:space="preserve">Der kan forekomme diffus emission som fortrængningsluft ved påfyldning af </w:t>
      </w:r>
      <w:r w:rsidR="00C06B10">
        <w:t xml:space="preserve">eksisterende </w:t>
      </w:r>
      <w:r w:rsidRPr="00825153">
        <w:t>tankanlæg. Et eventuelt overtryk i tanke afledes fra hver enkelt tank via rørføring og studse i væg.</w:t>
      </w:r>
    </w:p>
    <w:p w14:paraId="5F57ACFA" w14:textId="77777777" w:rsidR="00C10527" w:rsidRDefault="00C10527" w:rsidP="00BA4279">
      <w:pPr>
        <w:jc w:val="both"/>
      </w:pPr>
    </w:p>
    <w:p w14:paraId="055FC34F" w14:textId="1EE8AD93" w:rsidR="00C10527" w:rsidRPr="00825153" w:rsidRDefault="00C10527" w:rsidP="00BA4279">
      <w:pPr>
        <w:jc w:val="both"/>
      </w:pPr>
      <w:r w:rsidRPr="00825153">
        <w:t>Diffuse emissioner reguleres af krav til virksomhedens indretning og drift, og ikke af emissions- eller immissionsgrænseværdier. Udslip af luftforurening fra diffuse kilder er ikke omfattet af Miljøstyrelsens luftvejledning.</w:t>
      </w:r>
    </w:p>
    <w:p w14:paraId="61C856E8" w14:textId="77777777" w:rsidR="00C10527" w:rsidRPr="006543B3" w:rsidRDefault="00C10527" w:rsidP="00BA4279">
      <w:pPr>
        <w:jc w:val="both"/>
      </w:pPr>
    </w:p>
    <w:p w14:paraId="45D46B4A" w14:textId="4193E516" w:rsidR="00C10527" w:rsidRPr="00997C19" w:rsidRDefault="00C10527" w:rsidP="00BA4279">
      <w:pPr>
        <w:jc w:val="both"/>
        <w:rPr>
          <w:u w:val="single"/>
        </w:rPr>
      </w:pPr>
      <w:bookmarkStart w:id="52" w:name="_Hlk118877315"/>
      <w:r w:rsidRPr="00997C19">
        <w:rPr>
          <w:u w:val="single"/>
        </w:rPr>
        <w:t>Energianlæg</w:t>
      </w:r>
    </w:p>
    <w:bookmarkEnd w:id="52"/>
    <w:p w14:paraId="0124DB91" w14:textId="52AE5333" w:rsidR="00C10527" w:rsidRDefault="00C10527" w:rsidP="00BA4279">
      <w:pPr>
        <w:jc w:val="both"/>
      </w:pPr>
      <w:r w:rsidRPr="00825153">
        <w:t>Der benyttes på Industrivej 36 i alt 3 stk. energianlæg, der alle er naturgasfyrede, idet de to kedelanlæg anvendes til procesvarme til produktion af damp til granulatskum:</w:t>
      </w:r>
    </w:p>
    <w:p w14:paraId="7E07E971" w14:textId="77777777" w:rsidR="00C10527" w:rsidRDefault="00C10527" w:rsidP="00BA4279">
      <w:pPr>
        <w:pStyle w:val="Listeafsnit"/>
        <w:numPr>
          <w:ilvl w:val="0"/>
          <w:numId w:val="11"/>
        </w:numPr>
        <w:jc w:val="both"/>
      </w:pPr>
      <w:bookmarkStart w:id="53" w:name="_Hlk119668172"/>
      <w:r>
        <w:t xml:space="preserve">Energianlæg 1: Kedelanlæg, maksimal </w:t>
      </w:r>
      <w:proofErr w:type="spellStart"/>
      <w:r>
        <w:t>indfyret</w:t>
      </w:r>
      <w:proofErr w:type="spellEnd"/>
      <w:r>
        <w:t xml:space="preserve"> effekt 940 kW.</w:t>
      </w:r>
    </w:p>
    <w:p w14:paraId="109394DB" w14:textId="77777777" w:rsidR="00C10527" w:rsidRDefault="00C10527" w:rsidP="00BA4279">
      <w:pPr>
        <w:pStyle w:val="Listeafsnit"/>
        <w:numPr>
          <w:ilvl w:val="0"/>
          <w:numId w:val="11"/>
        </w:numPr>
        <w:jc w:val="both"/>
      </w:pPr>
      <w:r>
        <w:t xml:space="preserve">Energianlæg 2: Kedelanlæg, maksimal </w:t>
      </w:r>
      <w:proofErr w:type="spellStart"/>
      <w:r>
        <w:t>indfyret</w:t>
      </w:r>
      <w:proofErr w:type="spellEnd"/>
      <w:r>
        <w:t xml:space="preserve"> effekt 630 kW.</w:t>
      </w:r>
    </w:p>
    <w:p w14:paraId="08C25DDE" w14:textId="77777777" w:rsidR="00C10527" w:rsidRDefault="00C10527" w:rsidP="00BA4279">
      <w:pPr>
        <w:pStyle w:val="Listeafsnit"/>
        <w:numPr>
          <w:ilvl w:val="0"/>
          <w:numId w:val="11"/>
        </w:numPr>
        <w:jc w:val="both"/>
      </w:pPr>
      <w:r>
        <w:t xml:space="preserve">Energianlæg 3: </w:t>
      </w:r>
      <w:proofErr w:type="spellStart"/>
      <w:r>
        <w:t>Kalorifere</w:t>
      </w:r>
      <w:proofErr w:type="spellEnd"/>
      <w:r>
        <w:t xml:space="preserve">, maksimal </w:t>
      </w:r>
      <w:proofErr w:type="spellStart"/>
      <w:r>
        <w:t>indfyret</w:t>
      </w:r>
      <w:proofErr w:type="spellEnd"/>
      <w:r>
        <w:t xml:space="preserve"> effekt 150 kW.</w:t>
      </w:r>
    </w:p>
    <w:bookmarkEnd w:id="53"/>
    <w:p w14:paraId="71F52591" w14:textId="77777777" w:rsidR="00241EAF" w:rsidRDefault="00241EAF" w:rsidP="00BA4279">
      <w:pPr>
        <w:jc w:val="both"/>
      </w:pPr>
    </w:p>
    <w:p w14:paraId="2397CBFE" w14:textId="09B6FE2F" w:rsidR="00C10527" w:rsidRDefault="00C10527" w:rsidP="00BA4279">
      <w:pPr>
        <w:jc w:val="both"/>
      </w:pPr>
      <w:r>
        <w:t xml:space="preserve">Der benyttes </w:t>
      </w:r>
      <w:r w:rsidRPr="00825153">
        <w:t>på Vardevej 11 i alt 1 stk. energianlæg, der er naturgasfyret:</w:t>
      </w:r>
    </w:p>
    <w:p w14:paraId="1179878C" w14:textId="77777777" w:rsidR="00C10527" w:rsidRDefault="00C10527" w:rsidP="00BA4279">
      <w:pPr>
        <w:pStyle w:val="Listeafsnit"/>
        <w:numPr>
          <w:ilvl w:val="0"/>
          <w:numId w:val="11"/>
        </w:numPr>
        <w:jc w:val="both"/>
      </w:pPr>
      <w:r>
        <w:t xml:space="preserve">Energianlæg 1: Kedelanlæg, maksimal </w:t>
      </w:r>
      <w:proofErr w:type="spellStart"/>
      <w:r>
        <w:t>indfyret</w:t>
      </w:r>
      <w:proofErr w:type="spellEnd"/>
      <w:r>
        <w:t xml:space="preserve"> effekt 300 kW.</w:t>
      </w:r>
    </w:p>
    <w:p w14:paraId="156B7075" w14:textId="77777777" w:rsidR="00C10527" w:rsidRDefault="00C10527" w:rsidP="00BA4279">
      <w:pPr>
        <w:jc w:val="both"/>
      </w:pPr>
    </w:p>
    <w:p w14:paraId="7E51C924" w14:textId="1AE67035" w:rsidR="00C10527" w:rsidRDefault="00C10527" w:rsidP="00BA4279">
      <w:pPr>
        <w:jc w:val="both"/>
      </w:pPr>
      <w:r w:rsidRPr="002A3456">
        <w:t xml:space="preserve">Den samlede </w:t>
      </w:r>
      <w:proofErr w:type="spellStart"/>
      <w:r w:rsidRPr="002A3456">
        <w:t>indfyrede</w:t>
      </w:r>
      <w:proofErr w:type="spellEnd"/>
      <w:r w:rsidRPr="002A3456">
        <w:t xml:space="preserve"> effekt af virksomhedens energianlæg er således 2 MW, </w:t>
      </w:r>
      <w:r>
        <w:t xml:space="preserve">men er </w:t>
      </w:r>
      <w:r w:rsidRPr="002A3456">
        <w:t xml:space="preserve">ikke selvstændigt omfattet af godkendelsespligt som listepunkt G 202: </w:t>
      </w:r>
      <w:r>
        <w:t>”</w:t>
      </w:r>
      <w:r w:rsidRPr="002A3456">
        <w:t xml:space="preserve">Kraftproducerende anlæg, varmeproducerende anlæg, gasturbineanlæg og motoranlæg, der er baseret på faste biobrændsler eller biogas, med en samlet nominel </w:t>
      </w:r>
      <w:proofErr w:type="spellStart"/>
      <w:r w:rsidRPr="002A3456">
        <w:t>indfyret</w:t>
      </w:r>
      <w:proofErr w:type="spellEnd"/>
      <w:r w:rsidRPr="002A3456">
        <w:t xml:space="preserve"> termisk effekt på mere end eller lig med 1 MW og mindre end 5 MW</w:t>
      </w:r>
      <w:r>
        <w:t>”</w:t>
      </w:r>
      <w:r w:rsidRPr="002A3456">
        <w:t>, idet anlægget er baseret på naturgas.</w:t>
      </w:r>
    </w:p>
    <w:p w14:paraId="24F22E3F" w14:textId="77777777" w:rsidR="00C10527" w:rsidRDefault="00C10527" w:rsidP="00BA4279">
      <w:pPr>
        <w:jc w:val="both"/>
      </w:pPr>
    </w:p>
    <w:p w14:paraId="229E6EA1" w14:textId="55C5EBC1" w:rsidR="00C10527" w:rsidRDefault="00C10527" w:rsidP="00BA4279">
      <w:pPr>
        <w:jc w:val="both"/>
      </w:pPr>
      <w:r>
        <w:t>Ingen af de bestående anlæg er omfattet af mellemstore fyr-bekendtgørelsen</w:t>
      </w:r>
      <w:r>
        <w:rPr>
          <w:rStyle w:val="Fodnotehenvisning"/>
        </w:rPr>
        <w:footnoteReference w:id="29"/>
      </w:r>
      <w:r>
        <w:t xml:space="preserve">, idet denne bekendtgørelse finder anvendelse for de enkelte anlæg hver for sig, og hvoraf ingen har en </w:t>
      </w:r>
      <w:proofErr w:type="spellStart"/>
      <w:r>
        <w:t>indfyret</w:t>
      </w:r>
      <w:proofErr w:type="spellEnd"/>
      <w:r>
        <w:t xml:space="preserve"> effekt på eller over 1 MW. Bestående fyringsanlæg er ikke omfattet af ”skorstensreglen”.</w:t>
      </w:r>
    </w:p>
    <w:p w14:paraId="5D62FEE5" w14:textId="77777777" w:rsidR="00C10527" w:rsidRDefault="00C10527" w:rsidP="00BA4279">
      <w:pPr>
        <w:jc w:val="both"/>
      </w:pPr>
    </w:p>
    <w:p w14:paraId="3306D667" w14:textId="79E4E646" w:rsidR="00C10527" w:rsidRDefault="00C10527" w:rsidP="00BA4279">
      <w:pPr>
        <w:jc w:val="both"/>
      </w:pPr>
      <w:r>
        <w:t>Energianlæggene vil derfor blive reguleret i henhold til 6. supplement til luftvejledningen</w:t>
      </w:r>
      <w:r>
        <w:rPr>
          <w:rStyle w:val="Fodnotehenvisning"/>
        </w:rPr>
        <w:footnoteReference w:id="30"/>
      </w:r>
      <w:r>
        <w:t>.</w:t>
      </w:r>
    </w:p>
    <w:p w14:paraId="654DD786" w14:textId="77777777" w:rsidR="00C10527" w:rsidRDefault="00C10527" w:rsidP="00BA4279">
      <w:pPr>
        <w:jc w:val="both"/>
      </w:pPr>
    </w:p>
    <w:p w14:paraId="285C04F0" w14:textId="39D96D96" w:rsidR="00C10527" w:rsidRDefault="00C10527" w:rsidP="00BA4279">
      <w:pPr>
        <w:jc w:val="both"/>
      </w:pPr>
      <w:r>
        <w:t>Emissionsgrænseværdien, angivet i mg/Nm</w:t>
      </w:r>
      <w:r w:rsidRPr="00653F4E">
        <w:rPr>
          <w:vertAlign w:val="superscript"/>
        </w:rPr>
        <w:t>3</w:t>
      </w:r>
      <w:r>
        <w:t xml:space="preserve"> ved 10 % ilt, er for naturgasfyrede kedelanlæg med en </w:t>
      </w:r>
      <w:proofErr w:type="spellStart"/>
      <w:r>
        <w:t>indfyret</w:t>
      </w:r>
      <w:proofErr w:type="spellEnd"/>
      <w:r>
        <w:t xml:space="preserve"> effekt på mere end eller lig 120 kW og mindre end 1 MW i supplementet, for NO</w:t>
      </w:r>
      <w:r w:rsidRPr="00653F4E">
        <w:rPr>
          <w:vertAlign w:val="subscript"/>
        </w:rPr>
        <w:t>X</w:t>
      </w:r>
      <w:r>
        <w:t>, regnet som NO</w:t>
      </w:r>
      <w:r w:rsidRPr="00653F4E">
        <w:rPr>
          <w:vertAlign w:val="subscript"/>
        </w:rPr>
        <w:t>2</w:t>
      </w:r>
      <w:r>
        <w:t xml:space="preserve"> fastlagt til 125 for anlæg, idriftsat før juni 2001 og for CO til 75.</w:t>
      </w:r>
    </w:p>
    <w:p w14:paraId="499C476E" w14:textId="77777777" w:rsidR="00C10527" w:rsidRDefault="00C10527" w:rsidP="00BA4279">
      <w:pPr>
        <w:jc w:val="both"/>
      </w:pPr>
    </w:p>
    <w:p w14:paraId="6D3624A8" w14:textId="76522D2E" w:rsidR="00C10527" w:rsidRDefault="00C10527" w:rsidP="00BA4279">
      <w:pPr>
        <w:jc w:val="both"/>
      </w:pPr>
      <w:r>
        <w:t>Jævnfør 6. supplement er der som udgangspunkt ikke behov for efterfølgende kontrol med overholdelse af emissionsgrænseværdierne for kedelanlæggene, dog kan tilsynsmyndigheden, f.eks. i forbindelse med naboklager, forlange, at emissionsgrænseværdierne kontrolleres ved præstationskontrol i form af to målinger af mindst 45 minutters varighed.</w:t>
      </w:r>
    </w:p>
    <w:p w14:paraId="73C13374" w14:textId="77777777" w:rsidR="00C10527" w:rsidRDefault="00C10527" w:rsidP="00BA4279">
      <w:pPr>
        <w:jc w:val="both"/>
      </w:pPr>
    </w:p>
    <w:p w14:paraId="51292715" w14:textId="0B6D1B69" w:rsidR="00C10527" w:rsidRDefault="00C10527" w:rsidP="00BA4279">
      <w:pPr>
        <w:jc w:val="both"/>
      </w:pPr>
      <w:r>
        <w:t xml:space="preserve">B-værdien for </w:t>
      </w:r>
      <w:proofErr w:type="spellStart"/>
      <w:r>
        <w:t>NOx</w:t>
      </w:r>
      <w:proofErr w:type="spellEnd"/>
      <w:r>
        <w:t xml:space="preserve"> og CO fastlægges ud fra B-værdivejledningen.</w:t>
      </w:r>
    </w:p>
    <w:p w14:paraId="37619D5B" w14:textId="36DE8825" w:rsidR="00A137A6" w:rsidRDefault="00A137A6" w:rsidP="00BA4279">
      <w:pPr>
        <w:jc w:val="both"/>
        <w:rPr>
          <w:u w:val="single"/>
        </w:rPr>
      </w:pPr>
    </w:p>
    <w:p w14:paraId="7213B2F1" w14:textId="673429C5" w:rsidR="00A137A6" w:rsidRDefault="00A137A6" w:rsidP="00BA4279">
      <w:pPr>
        <w:ind w:left="1304" w:hanging="1304"/>
        <w:jc w:val="both"/>
        <w:rPr>
          <w:sz w:val="18"/>
          <w:szCs w:val="18"/>
        </w:rPr>
      </w:pPr>
      <w:r>
        <w:rPr>
          <w:sz w:val="18"/>
          <w:szCs w:val="18"/>
        </w:rPr>
        <w:t xml:space="preserve">Vilkår </w:t>
      </w:r>
      <w:r w:rsidR="00797448">
        <w:rPr>
          <w:sz w:val="18"/>
          <w:szCs w:val="18"/>
        </w:rPr>
        <w:t>2</w:t>
      </w:r>
      <w:r w:rsidR="00C06B10">
        <w:rPr>
          <w:sz w:val="18"/>
          <w:szCs w:val="18"/>
        </w:rPr>
        <w:t>7</w:t>
      </w:r>
      <w:r w:rsidR="00797448">
        <w:rPr>
          <w:sz w:val="18"/>
          <w:szCs w:val="18"/>
        </w:rPr>
        <w:t>-2</w:t>
      </w:r>
      <w:r w:rsidR="00C06B10">
        <w:rPr>
          <w:sz w:val="18"/>
          <w:szCs w:val="18"/>
        </w:rPr>
        <w:t>8</w:t>
      </w:r>
      <w:r>
        <w:rPr>
          <w:sz w:val="18"/>
          <w:szCs w:val="18"/>
        </w:rPr>
        <w:tab/>
        <w:t>Vilkår om overholdelse af B-værdier og om emissionsgrænseværdier for luftafkast er fastsat i overensstemmelse med miljøstyrelsens luftvejledning samt tilhørende B-værdivejledning.</w:t>
      </w:r>
    </w:p>
    <w:p w14:paraId="1219D65A" w14:textId="0440E52F" w:rsidR="00A137A6" w:rsidRDefault="00A137A6" w:rsidP="00BA4279">
      <w:pPr>
        <w:jc w:val="both"/>
        <w:rPr>
          <w:u w:val="single"/>
        </w:rPr>
      </w:pPr>
    </w:p>
    <w:p w14:paraId="7473E175" w14:textId="57336AB1" w:rsidR="006543B3" w:rsidRDefault="006543B3" w:rsidP="00BA4279">
      <w:pPr>
        <w:ind w:left="1304" w:hanging="1304"/>
        <w:jc w:val="both"/>
        <w:rPr>
          <w:rFonts w:cs="Arial"/>
          <w:sz w:val="18"/>
          <w:szCs w:val="18"/>
        </w:rPr>
      </w:pPr>
      <w:r>
        <w:rPr>
          <w:sz w:val="18"/>
          <w:szCs w:val="18"/>
        </w:rPr>
        <w:t>Vilkår</w:t>
      </w:r>
      <w:r w:rsidR="00797448">
        <w:rPr>
          <w:sz w:val="18"/>
          <w:szCs w:val="18"/>
        </w:rPr>
        <w:t xml:space="preserve"> </w:t>
      </w:r>
      <w:r w:rsidR="00C06B10">
        <w:rPr>
          <w:sz w:val="18"/>
          <w:szCs w:val="18"/>
        </w:rPr>
        <w:t>29</w:t>
      </w:r>
      <w:r>
        <w:rPr>
          <w:sz w:val="18"/>
          <w:szCs w:val="18"/>
        </w:rPr>
        <w:tab/>
        <w:t xml:space="preserve">Der stilles vilkår om, at virksomhedens aktiviteter ikke må give anledning til lugt eller støvgener i omgivelserne, som tilsynsmyndigheden finder væsentlig. </w:t>
      </w:r>
      <w:r>
        <w:rPr>
          <w:rFonts w:cs="Arial"/>
          <w:sz w:val="18"/>
          <w:szCs w:val="18"/>
        </w:rPr>
        <w:t xml:space="preserve">Vilkåret er i overensstemmelse med </w:t>
      </w:r>
      <w:proofErr w:type="spellStart"/>
      <w:r>
        <w:rPr>
          <w:rFonts w:cs="Arial"/>
          <w:sz w:val="18"/>
          <w:szCs w:val="18"/>
        </w:rPr>
        <w:t>std</w:t>
      </w:r>
      <w:proofErr w:type="spellEnd"/>
      <w:r>
        <w:rPr>
          <w:rFonts w:cs="Arial"/>
          <w:sz w:val="18"/>
          <w:szCs w:val="18"/>
        </w:rPr>
        <w:t>-vilkår K206, 11.</w:t>
      </w:r>
    </w:p>
    <w:p w14:paraId="0C56C8A6" w14:textId="77777777" w:rsidR="006543B3" w:rsidRDefault="006543B3" w:rsidP="00BA4279">
      <w:pPr>
        <w:jc w:val="both"/>
        <w:rPr>
          <w:u w:val="single"/>
        </w:rPr>
      </w:pPr>
    </w:p>
    <w:p w14:paraId="76C1908A" w14:textId="3B745F74" w:rsidR="006543B3" w:rsidRDefault="006543B3" w:rsidP="00BA4279">
      <w:pPr>
        <w:ind w:left="1304" w:hanging="1304"/>
        <w:jc w:val="both"/>
        <w:rPr>
          <w:sz w:val="18"/>
          <w:szCs w:val="18"/>
        </w:rPr>
      </w:pPr>
      <w:r>
        <w:rPr>
          <w:sz w:val="18"/>
          <w:szCs w:val="18"/>
        </w:rPr>
        <w:t xml:space="preserve">Vilkår </w:t>
      </w:r>
      <w:r w:rsidR="00797448">
        <w:rPr>
          <w:sz w:val="18"/>
          <w:szCs w:val="18"/>
        </w:rPr>
        <w:t>3</w:t>
      </w:r>
      <w:r w:rsidR="00C06B10">
        <w:rPr>
          <w:sz w:val="18"/>
          <w:szCs w:val="18"/>
        </w:rPr>
        <w:t>0</w:t>
      </w:r>
      <w:r w:rsidR="00797448">
        <w:rPr>
          <w:sz w:val="18"/>
          <w:szCs w:val="18"/>
        </w:rPr>
        <w:t>-3</w:t>
      </w:r>
      <w:r w:rsidR="00C06B10">
        <w:rPr>
          <w:sz w:val="18"/>
          <w:szCs w:val="18"/>
        </w:rPr>
        <w:t>1</w:t>
      </w:r>
      <w:r>
        <w:rPr>
          <w:sz w:val="18"/>
          <w:szCs w:val="18"/>
        </w:rPr>
        <w:tab/>
        <w:t>Der stilles vilkår om, at virksomhedens skal sikre mod flug</w:t>
      </w:r>
      <w:r w:rsidR="00B06B0D">
        <w:rPr>
          <w:sz w:val="18"/>
          <w:szCs w:val="18"/>
        </w:rPr>
        <w:t>t</w:t>
      </w:r>
      <w:r>
        <w:rPr>
          <w:sz w:val="18"/>
          <w:szCs w:val="18"/>
        </w:rPr>
        <w:t xml:space="preserve"> af lette fraktioner, og at der i tilfælde af flugt af lette fraktioner kan kræves overdækning. </w:t>
      </w:r>
      <w:bookmarkStart w:id="54" w:name="_Hlk118883158"/>
      <w:r>
        <w:rPr>
          <w:sz w:val="18"/>
          <w:szCs w:val="18"/>
        </w:rPr>
        <w:t>Vilkåret er stillet i overensstemmelse med praksis på området.</w:t>
      </w:r>
    </w:p>
    <w:bookmarkEnd w:id="54"/>
    <w:p w14:paraId="48A4EF2D" w14:textId="7A78668A" w:rsidR="00A137A6" w:rsidRDefault="00A137A6" w:rsidP="00BA4279">
      <w:pPr>
        <w:jc w:val="both"/>
        <w:rPr>
          <w:u w:val="single"/>
        </w:rPr>
      </w:pPr>
    </w:p>
    <w:p w14:paraId="08D57984" w14:textId="6EAAE93E" w:rsidR="00166948" w:rsidRDefault="006543B3" w:rsidP="00BA4279">
      <w:pPr>
        <w:ind w:left="1304" w:hanging="1304"/>
        <w:jc w:val="both"/>
        <w:rPr>
          <w:sz w:val="18"/>
          <w:szCs w:val="18"/>
        </w:rPr>
      </w:pPr>
      <w:r w:rsidRPr="003E1CD9">
        <w:rPr>
          <w:sz w:val="18"/>
          <w:szCs w:val="18"/>
        </w:rPr>
        <w:t xml:space="preserve">Vilkår </w:t>
      </w:r>
      <w:r w:rsidR="00797448">
        <w:rPr>
          <w:sz w:val="18"/>
          <w:szCs w:val="18"/>
        </w:rPr>
        <w:t>3</w:t>
      </w:r>
      <w:r w:rsidR="00C06B10">
        <w:rPr>
          <w:sz w:val="18"/>
          <w:szCs w:val="18"/>
        </w:rPr>
        <w:t>2</w:t>
      </w:r>
      <w:r w:rsidRPr="003E1CD9">
        <w:rPr>
          <w:sz w:val="18"/>
          <w:szCs w:val="18"/>
        </w:rPr>
        <w:tab/>
      </w:r>
      <w:r w:rsidR="00166948">
        <w:rPr>
          <w:sz w:val="18"/>
          <w:szCs w:val="18"/>
        </w:rPr>
        <w:t xml:space="preserve">Der fastsættes vilkår om, at tilsynsmyndigheden kan kræve præstationskontrol på afkast af </w:t>
      </w:r>
      <w:proofErr w:type="spellStart"/>
      <w:r w:rsidR="00166948">
        <w:rPr>
          <w:sz w:val="18"/>
          <w:szCs w:val="18"/>
        </w:rPr>
        <w:t>isocyanat</w:t>
      </w:r>
      <w:proofErr w:type="spellEnd"/>
      <w:r w:rsidR="00166948">
        <w:rPr>
          <w:sz w:val="18"/>
          <w:szCs w:val="18"/>
        </w:rPr>
        <w:t xml:space="preserve"> og emission fra kedelanlæg.</w:t>
      </w:r>
    </w:p>
    <w:p w14:paraId="1BBD9F60" w14:textId="77777777" w:rsidR="00166948" w:rsidRDefault="00166948" w:rsidP="00BA4279">
      <w:pPr>
        <w:ind w:left="1304" w:hanging="1304"/>
        <w:jc w:val="both"/>
        <w:rPr>
          <w:sz w:val="18"/>
          <w:szCs w:val="18"/>
        </w:rPr>
      </w:pPr>
    </w:p>
    <w:p w14:paraId="05F6D978" w14:textId="2DC2E52A" w:rsidR="00166948" w:rsidRDefault="00166948" w:rsidP="00BA4279">
      <w:pPr>
        <w:ind w:left="1304" w:hanging="1304"/>
        <w:jc w:val="both"/>
        <w:rPr>
          <w:sz w:val="18"/>
          <w:szCs w:val="18"/>
        </w:rPr>
      </w:pPr>
      <w:r w:rsidRPr="003E1CD9">
        <w:rPr>
          <w:sz w:val="18"/>
          <w:szCs w:val="18"/>
        </w:rPr>
        <w:t>Vilkår</w:t>
      </w:r>
      <w:r w:rsidR="00797448">
        <w:rPr>
          <w:sz w:val="18"/>
          <w:szCs w:val="18"/>
        </w:rPr>
        <w:t xml:space="preserve"> 3</w:t>
      </w:r>
      <w:r w:rsidR="00C06B10">
        <w:rPr>
          <w:sz w:val="18"/>
          <w:szCs w:val="18"/>
        </w:rPr>
        <w:t>3</w:t>
      </w:r>
      <w:r w:rsidRPr="003E1CD9">
        <w:rPr>
          <w:sz w:val="18"/>
          <w:szCs w:val="18"/>
        </w:rPr>
        <w:tab/>
      </w:r>
      <w:r>
        <w:rPr>
          <w:sz w:val="18"/>
          <w:szCs w:val="18"/>
        </w:rPr>
        <w:t>Vilkåret er stillet i overensstemmelse med praksis på området.</w:t>
      </w:r>
    </w:p>
    <w:p w14:paraId="7802AA20" w14:textId="1EA3BE1D" w:rsidR="00A137A6" w:rsidRPr="00166948" w:rsidRDefault="00A137A6" w:rsidP="00BA4279">
      <w:pPr>
        <w:jc w:val="both"/>
      </w:pPr>
    </w:p>
    <w:p w14:paraId="72407D0A" w14:textId="77777777" w:rsidR="00997C19" w:rsidRPr="00825153" w:rsidRDefault="00997C19" w:rsidP="00BA4279">
      <w:pPr>
        <w:jc w:val="both"/>
        <w:rPr>
          <w:u w:val="single"/>
        </w:rPr>
      </w:pPr>
      <w:r w:rsidRPr="00825153">
        <w:rPr>
          <w:u w:val="single"/>
        </w:rPr>
        <w:t>Vurdering</w:t>
      </w:r>
    </w:p>
    <w:p w14:paraId="062D74E3" w14:textId="77777777" w:rsidR="00C10527" w:rsidRPr="00653F4E" w:rsidRDefault="00C10527" w:rsidP="00BA4279">
      <w:pPr>
        <w:jc w:val="both"/>
      </w:pPr>
      <w:r w:rsidRPr="00653F4E">
        <w:t>Det vurderes, at virksomheden ved overholdelse af de stillede vilkår ikke giver anledning til væsentlig luftforurening. Det vurderes endvidere at virksomheden kan overholde de stillede luftvilkår.</w:t>
      </w:r>
    </w:p>
    <w:p w14:paraId="7B8EC4F8" w14:textId="2F275887" w:rsidR="00C10527" w:rsidRDefault="00C10527" w:rsidP="00BA4279">
      <w:pPr>
        <w:jc w:val="both"/>
      </w:pPr>
    </w:p>
    <w:p w14:paraId="2C1DF46E" w14:textId="77777777" w:rsidR="00556012" w:rsidRPr="00325D1B" w:rsidRDefault="00556012" w:rsidP="00415CC4">
      <w:pPr>
        <w:rPr>
          <w:b/>
        </w:rPr>
      </w:pPr>
      <w:bookmarkStart w:id="55" w:name="_Toc58376107"/>
      <w:bookmarkStart w:id="56" w:name="_Toc48707493"/>
      <w:r w:rsidRPr="00325D1B">
        <w:rPr>
          <w:b/>
        </w:rPr>
        <w:t>S</w:t>
      </w:r>
      <w:bookmarkEnd w:id="55"/>
      <w:bookmarkEnd w:id="56"/>
      <w:r w:rsidRPr="00325D1B">
        <w:rPr>
          <w:b/>
        </w:rPr>
        <w:t>tøj</w:t>
      </w:r>
    </w:p>
    <w:p w14:paraId="7B1BE2E5" w14:textId="77777777" w:rsidR="00D9281E" w:rsidRDefault="00D9281E" w:rsidP="00D9281E">
      <w:pPr>
        <w:jc w:val="both"/>
      </w:pPr>
      <w:bookmarkStart w:id="57" w:name="_Toc58376108"/>
      <w:bookmarkStart w:id="58" w:name="_Toc48707495"/>
      <w:r>
        <w:t>Virksomheden har ingen stærkt støjende aktiviteter, idet alle stationære anlæg er placeret indenfor bygningens rammer.</w:t>
      </w:r>
    </w:p>
    <w:p w14:paraId="77DC5669" w14:textId="77777777" w:rsidR="00D9281E" w:rsidRDefault="00D9281E" w:rsidP="00D9281E">
      <w:pPr>
        <w:jc w:val="both"/>
      </w:pPr>
      <w:r>
        <w:t>Der er følgende kilder, der bidrager til støjbelastningen fra virksomheden:</w:t>
      </w:r>
    </w:p>
    <w:p w14:paraId="01187449" w14:textId="2231D6D5" w:rsidR="00241EAF" w:rsidRDefault="00241EAF" w:rsidP="00D9281E">
      <w:pPr>
        <w:jc w:val="both"/>
      </w:pPr>
    </w:p>
    <w:p w14:paraId="1C2F8386" w14:textId="77777777" w:rsidR="00241EAF" w:rsidRDefault="00241EAF" w:rsidP="00241EAF">
      <w:pPr>
        <w:pStyle w:val="Listeafsnit"/>
        <w:numPr>
          <w:ilvl w:val="0"/>
          <w:numId w:val="11"/>
        </w:numPr>
        <w:jc w:val="both"/>
      </w:pPr>
      <w:r>
        <w:t>Afkast fra procesudsug</w:t>
      </w:r>
    </w:p>
    <w:p w14:paraId="7AF75FCF" w14:textId="77777777" w:rsidR="00241EAF" w:rsidRDefault="00241EAF" w:rsidP="00241EAF">
      <w:pPr>
        <w:pStyle w:val="Listeafsnit"/>
        <w:numPr>
          <w:ilvl w:val="0"/>
          <w:numId w:val="11"/>
        </w:numPr>
        <w:jc w:val="both"/>
      </w:pPr>
      <w:r>
        <w:t>Trafikstøj fra lastbilers til- og frakørsel</w:t>
      </w:r>
    </w:p>
    <w:p w14:paraId="2D5B6F18" w14:textId="77777777" w:rsidR="00241EAF" w:rsidRDefault="00241EAF" w:rsidP="00241EAF">
      <w:pPr>
        <w:pStyle w:val="Listeafsnit"/>
        <w:numPr>
          <w:ilvl w:val="0"/>
          <w:numId w:val="11"/>
        </w:numPr>
        <w:jc w:val="both"/>
      </w:pPr>
      <w:r>
        <w:t>Intern transport på grunden</w:t>
      </w:r>
    </w:p>
    <w:p w14:paraId="2448BBF2" w14:textId="77777777" w:rsidR="00D9281E" w:rsidRDefault="00D9281E" w:rsidP="00B3630B">
      <w:pPr>
        <w:jc w:val="both"/>
      </w:pPr>
    </w:p>
    <w:p w14:paraId="38403E4D" w14:textId="6764E241" w:rsidR="00B3630B" w:rsidRDefault="00B3630B" w:rsidP="00B3630B">
      <w:pPr>
        <w:jc w:val="both"/>
      </w:pPr>
      <w:r>
        <w:t>Produktionsanlægget placeres indendørs, hvorfor der i det væsentligste ikke forekommer hverken støj eller vibrationer herfra.</w:t>
      </w:r>
    </w:p>
    <w:p w14:paraId="5D84BF24" w14:textId="77777777" w:rsidR="00B3630B" w:rsidRDefault="00B3630B" w:rsidP="00B3630B">
      <w:pPr>
        <w:jc w:val="both"/>
      </w:pPr>
    </w:p>
    <w:p w14:paraId="13A2E937" w14:textId="57F1422E" w:rsidR="00B3630B" w:rsidRDefault="00B3630B" w:rsidP="00B3630B">
      <w:pPr>
        <w:jc w:val="both"/>
      </w:pPr>
      <w:r>
        <w:t>Afkast fra procesudsug i produktionen tilkobles eksisterende udsugningsanlæg, der ikke ændres hverken i kapacitet eller afkasthøjde.</w:t>
      </w:r>
    </w:p>
    <w:p w14:paraId="19B0F2F6" w14:textId="77777777" w:rsidR="00B3630B" w:rsidRDefault="00B3630B" w:rsidP="00B3630B">
      <w:pPr>
        <w:jc w:val="both"/>
      </w:pPr>
    </w:p>
    <w:p w14:paraId="6BD9A344" w14:textId="48A5BF83" w:rsidR="00B3630B" w:rsidRPr="00EE4D4B" w:rsidRDefault="00B3630B" w:rsidP="00B3630B">
      <w:pPr>
        <w:jc w:val="both"/>
      </w:pPr>
      <w:r>
        <w:t>Der kan forekomme trafikstøj ved til- og frakørsel, men virksomhedens samlede trafikstøj reduceres i tilknytning til omorganisering af virksomhedens produktionsanlæg, da der reduceres både i den samlede eksterne og interne transport mellem produktionsanlæg på virksomhedens forskellige lokationer.</w:t>
      </w:r>
    </w:p>
    <w:p w14:paraId="3759BD49" w14:textId="77777777" w:rsidR="00B3630B" w:rsidRDefault="00B3630B" w:rsidP="00B3630B">
      <w:pPr>
        <w:jc w:val="both"/>
      </w:pPr>
    </w:p>
    <w:p w14:paraId="17596210" w14:textId="7E305425" w:rsidR="00B3630B" w:rsidRPr="003C6741" w:rsidRDefault="00B3630B" w:rsidP="00B3630B">
      <w:pPr>
        <w:jc w:val="both"/>
      </w:pPr>
      <w:r w:rsidRPr="003C6741">
        <w:t>Der er i forbindelse med ansøgningen ikke fremsendt støjberegninger</w:t>
      </w:r>
      <w:r>
        <w:t>, hvilket heller ikke vurderes</w:t>
      </w:r>
      <w:r w:rsidR="00FC700A">
        <w:t xml:space="preserve"> at </w:t>
      </w:r>
      <w:r>
        <w:t>være relevant</w:t>
      </w:r>
      <w:r w:rsidRPr="003C6741">
        <w:t>.</w:t>
      </w:r>
      <w:r>
        <w:t xml:space="preserve"> De listepunkter, virksomheden omfattes af, er ikke markeret med * på </w:t>
      </w:r>
      <w:r>
        <w:lastRenderedPageBreak/>
        <w:t>listen i godkendelsesbekendtgørelsens bilag 2, og der skal dermed ikke sammen med ansøgningen fremsende støjberegning, udført som ”Miljømåling – ekstern støj” af det samlede støjniveau fra virksomhedens aktiviteter.</w:t>
      </w:r>
    </w:p>
    <w:p w14:paraId="301EAB9C" w14:textId="77777777" w:rsidR="00B3630B" w:rsidRDefault="00B3630B" w:rsidP="00B3630B">
      <w:pPr>
        <w:jc w:val="both"/>
      </w:pPr>
    </w:p>
    <w:p w14:paraId="5B13CB1D" w14:textId="08BF5B4F" w:rsidR="00B3630B" w:rsidRDefault="00B3630B" w:rsidP="00B3630B">
      <w:pPr>
        <w:jc w:val="both"/>
      </w:pPr>
      <w:r w:rsidRPr="00531F25">
        <w:t>Grænseværdierne for støj er stillet i overensstemmelse med Miljøstyrelsens støjvejledning</w:t>
      </w:r>
      <w:r w:rsidRPr="00531F25">
        <w:rPr>
          <w:rStyle w:val="Fodnotehenvisning"/>
        </w:rPr>
        <w:footnoteReference w:id="31"/>
      </w:r>
      <w:r w:rsidRPr="00531F25">
        <w:t>.</w:t>
      </w:r>
    </w:p>
    <w:p w14:paraId="562DCB4F" w14:textId="77777777" w:rsidR="00B3630B" w:rsidRDefault="00B3630B" w:rsidP="00B3630B">
      <w:pPr>
        <w:jc w:val="both"/>
      </w:pPr>
    </w:p>
    <w:p w14:paraId="2164066E" w14:textId="23AA4535" w:rsidR="00B3630B" w:rsidRPr="00531F25" w:rsidRDefault="00B3630B" w:rsidP="00B3630B">
      <w:pPr>
        <w:jc w:val="both"/>
      </w:pPr>
      <w:r>
        <w:t>For de eksisterende boliger i byzoneområder udenfor planlægning udelukkende til boligformål, er det vurderet relevant at stille grænseværdier til disse som svarende for områdetype 3, svarende til et område for blandet bolig og erhverv – centerområder. Begrundelsen herfor er, at der i området dels findes boliger, dels virksomheder, der kan medføre visse støjulemper for omgivelserne. Grænseværdierne, der skal tage hensyn til boligerne, bliver herved fastsat væsentligt lavere end som for erhvervsområder, svarende til områdetype 1 og 2, mens grænseværdierne af hensyn til virksomheder er noget højere end for boligområder svarende til områdetype 4 og 5, der er udlagt til og udelukkende anvendes til boligformål. Herved tages mest muligt hensyn til alle parter i området.</w:t>
      </w:r>
    </w:p>
    <w:p w14:paraId="1CDA457C" w14:textId="77777777" w:rsidR="00D9281E" w:rsidRDefault="00D9281E" w:rsidP="00D9281E">
      <w:pPr>
        <w:jc w:val="both"/>
      </w:pPr>
    </w:p>
    <w:p w14:paraId="7CA8722C" w14:textId="28DE36A1" w:rsidR="00D9281E" w:rsidRDefault="00D9281E" w:rsidP="00D9281E">
      <w:pPr>
        <w:ind w:left="1304" w:hanging="1304"/>
        <w:jc w:val="both"/>
        <w:rPr>
          <w:sz w:val="18"/>
          <w:szCs w:val="18"/>
        </w:rPr>
      </w:pPr>
      <w:r>
        <w:rPr>
          <w:sz w:val="18"/>
          <w:szCs w:val="18"/>
        </w:rPr>
        <w:t xml:space="preserve">Vilkår </w:t>
      </w:r>
      <w:r w:rsidR="00797448">
        <w:rPr>
          <w:sz w:val="18"/>
          <w:szCs w:val="18"/>
        </w:rPr>
        <w:t>3</w:t>
      </w:r>
      <w:r w:rsidR="00C06B10">
        <w:rPr>
          <w:sz w:val="18"/>
          <w:szCs w:val="18"/>
        </w:rPr>
        <w:t>4</w:t>
      </w:r>
      <w:r>
        <w:rPr>
          <w:sz w:val="18"/>
          <w:szCs w:val="18"/>
        </w:rPr>
        <w:tab/>
        <w:t>Der stilles vilkår om, at virksomhedens aktiviteter skal overholde grænseværdierne for støj. Grænseværdierne er stillet i overensstemmelse med Miljøstyrelsens støjvejledning</w:t>
      </w:r>
      <w:r>
        <w:rPr>
          <w:rStyle w:val="Fodnotehenvisning"/>
          <w:sz w:val="18"/>
          <w:szCs w:val="18"/>
        </w:rPr>
        <w:footnoteReference w:id="32"/>
      </w:r>
      <w:r>
        <w:rPr>
          <w:sz w:val="18"/>
          <w:szCs w:val="18"/>
        </w:rPr>
        <w:t>.</w:t>
      </w:r>
    </w:p>
    <w:p w14:paraId="6530FC4E" w14:textId="77777777" w:rsidR="00D9281E" w:rsidRDefault="00D9281E" w:rsidP="00D9281E">
      <w:pPr>
        <w:ind w:left="1304"/>
        <w:jc w:val="both"/>
        <w:rPr>
          <w:sz w:val="18"/>
          <w:szCs w:val="18"/>
        </w:rPr>
      </w:pPr>
    </w:p>
    <w:p w14:paraId="234C1760" w14:textId="01BEA6F1" w:rsidR="00D9281E" w:rsidRDefault="00D9281E" w:rsidP="00D9281E">
      <w:pPr>
        <w:ind w:left="1304"/>
        <w:jc w:val="both"/>
        <w:rPr>
          <w:rFonts w:cs="Arial"/>
          <w:sz w:val="18"/>
          <w:szCs w:val="18"/>
        </w:rPr>
      </w:pPr>
      <w:r>
        <w:rPr>
          <w:sz w:val="18"/>
          <w:szCs w:val="18"/>
        </w:rPr>
        <w:t xml:space="preserve">Vilkåret er fastsat i overensstemmelse med Esbjerg Kommunes kommuneplan </w:t>
      </w:r>
      <w:r w:rsidR="00E75039">
        <w:rPr>
          <w:sz w:val="18"/>
          <w:szCs w:val="18"/>
        </w:rPr>
        <w:t>for</w:t>
      </w:r>
      <w:r>
        <w:rPr>
          <w:sz w:val="18"/>
          <w:szCs w:val="18"/>
        </w:rPr>
        <w:t xml:space="preserve"> området</w:t>
      </w:r>
      <w:r w:rsidR="00E75039">
        <w:rPr>
          <w:sz w:val="18"/>
          <w:szCs w:val="18"/>
        </w:rPr>
        <w:t xml:space="preserve"> samt lokalplan</w:t>
      </w:r>
      <w:r>
        <w:rPr>
          <w:sz w:val="18"/>
          <w:szCs w:val="18"/>
        </w:rPr>
        <w:t>.</w:t>
      </w:r>
    </w:p>
    <w:p w14:paraId="39298BF3" w14:textId="77777777" w:rsidR="00D9281E" w:rsidRDefault="00D9281E" w:rsidP="00D9281E">
      <w:pPr>
        <w:jc w:val="both"/>
      </w:pPr>
    </w:p>
    <w:p w14:paraId="09EACD76" w14:textId="6FE28511" w:rsidR="00D9281E" w:rsidRDefault="00D9281E" w:rsidP="00D9281E">
      <w:pPr>
        <w:ind w:left="1304" w:hanging="1304"/>
        <w:jc w:val="both"/>
      </w:pPr>
      <w:r>
        <w:rPr>
          <w:sz w:val="18"/>
          <w:szCs w:val="18"/>
        </w:rPr>
        <w:t>Vilkår</w:t>
      </w:r>
      <w:r w:rsidR="00E75039">
        <w:rPr>
          <w:sz w:val="18"/>
          <w:szCs w:val="18"/>
        </w:rPr>
        <w:t xml:space="preserve"> </w:t>
      </w:r>
      <w:r w:rsidR="00797448">
        <w:rPr>
          <w:sz w:val="18"/>
          <w:szCs w:val="18"/>
        </w:rPr>
        <w:t>3</w:t>
      </w:r>
      <w:r w:rsidR="00C06B10">
        <w:rPr>
          <w:sz w:val="18"/>
          <w:szCs w:val="18"/>
        </w:rPr>
        <w:t>5</w:t>
      </w:r>
      <w:r>
        <w:rPr>
          <w:sz w:val="18"/>
          <w:szCs w:val="18"/>
        </w:rPr>
        <w:tab/>
        <w:t xml:space="preserve">Der stilles vilkår om, at tilsynsmyndigheden kan forlange, at virksomheden </w:t>
      </w:r>
      <w:r w:rsidR="00E75039">
        <w:rPr>
          <w:sz w:val="18"/>
          <w:szCs w:val="18"/>
        </w:rPr>
        <w:t>dokumenterer</w:t>
      </w:r>
      <w:r>
        <w:rPr>
          <w:sz w:val="18"/>
          <w:szCs w:val="18"/>
        </w:rPr>
        <w:t>, at støjgrænserne overholdes.</w:t>
      </w:r>
    </w:p>
    <w:p w14:paraId="4CE264CD" w14:textId="77777777" w:rsidR="00D9281E" w:rsidRDefault="00D9281E" w:rsidP="00B3630B">
      <w:pPr>
        <w:jc w:val="both"/>
        <w:rPr>
          <w:u w:val="single"/>
        </w:rPr>
      </w:pPr>
    </w:p>
    <w:p w14:paraId="15577D36" w14:textId="35DD735C" w:rsidR="00B3630B" w:rsidRPr="00247AA3" w:rsidRDefault="00B3630B" w:rsidP="00B3630B">
      <w:pPr>
        <w:jc w:val="both"/>
        <w:rPr>
          <w:u w:val="single"/>
        </w:rPr>
      </w:pPr>
      <w:r w:rsidRPr="00531F25">
        <w:rPr>
          <w:u w:val="single"/>
        </w:rPr>
        <w:t>Vurdering</w:t>
      </w:r>
    </w:p>
    <w:p w14:paraId="586B2C86" w14:textId="77CF5E60" w:rsidR="00B3630B" w:rsidRPr="00247AA3" w:rsidRDefault="00B3630B" w:rsidP="00B3630B">
      <w:pPr>
        <w:jc w:val="both"/>
      </w:pPr>
      <w:r w:rsidRPr="00247AA3">
        <w:t>Til- og frakørsel vurderes ikke at berøre boligområder eller andre støjfølsomme områder, og vurderes at kunne ske uden væsentlige miljømæssige gener for omgivelserne</w:t>
      </w:r>
      <w:r w:rsidR="00E75039">
        <w:t xml:space="preserve"> (herunder de omboende)</w:t>
      </w:r>
      <w:r w:rsidRPr="00247AA3">
        <w:t>.</w:t>
      </w:r>
    </w:p>
    <w:p w14:paraId="719633A2" w14:textId="77777777" w:rsidR="00B3630B" w:rsidRDefault="00B3630B" w:rsidP="00B3630B">
      <w:pPr>
        <w:ind w:right="28"/>
        <w:jc w:val="both"/>
      </w:pPr>
    </w:p>
    <w:p w14:paraId="2297FB74" w14:textId="7E071AA5" w:rsidR="00B3630B" w:rsidRPr="00247AA3" w:rsidRDefault="00B3630B" w:rsidP="00B3630B">
      <w:pPr>
        <w:ind w:right="28"/>
        <w:jc w:val="both"/>
      </w:pPr>
      <w:r w:rsidRPr="00247AA3">
        <w:t>Det vurderes, at virksomheden ikke giver anledning til væsentlige støjbelastninger i omgivelserne. Det vurderes endvidere, at virksomhedens aktiviteter kan finde sted indenfor de angivne støjgrænser.</w:t>
      </w:r>
    </w:p>
    <w:p w14:paraId="08C9D178" w14:textId="77777777" w:rsidR="00D37EC3" w:rsidRDefault="00D37EC3" w:rsidP="00B3630B">
      <w:pPr>
        <w:jc w:val="both"/>
      </w:pPr>
    </w:p>
    <w:p w14:paraId="5DF95F01" w14:textId="77777777" w:rsidR="00670863" w:rsidRPr="00325D1B" w:rsidRDefault="00670863" w:rsidP="00670863">
      <w:pPr>
        <w:rPr>
          <w:b/>
        </w:rPr>
      </w:pPr>
      <w:r w:rsidRPr="00325D1B">
        <w:rPr>
          <w:b/>
        </w:rPr>
        <w:t>Affald</w:t>
      </w:r>
    </w:p>
    <w:bookmarkEnd w:id="57"/>
    <w:bookmarkEnd w:id="58"/>
    <w:p w14:paraId="7D394844" w14:textId="16308151" w:rsidR="000E5791" w:rsidRDefault="000E5791" w:rsidP="000E5791">
      <w:pPr>
        <w:jc w:val="both"/>
      </w:pPr>
      <w:r>
        <w:t>I overensstemmelse med godkendelsesbekendtgørelsens § 22 stk. 1 punkt 8, stilles der vilkår til virksomhedens håndtering og opbevaring af affald. Der stilles vilkår til maksimale oplag af farligt affald, der må opbevares på virksomheden ad gangen.</w:t>
      </w:r>
    </w:p>
    <w:p w14:paraId="4A09FCB0" w14:textId="77777777" w:rsidR="000E5791" w:rsidRDefault="000E5791" w:rsidP="00DB4B60">
      <w:pPr>
        <w:jc w:val="both"/>
      </w:pPr>
    </w:p>
    <w:p w14:paraId="4D02F870" w14:textId="7704D8C1" w:rsidR="000E5791" w:rsidRDefault="000E5791" w:rsidP="000E5791">
      <w:pPr>
        <w:ind w:left="1276" w:hanging="1276"/>
        <w:jc w:val="both"/>
        <w:rPr>
          <w:sz w:val="18"/>
          <w:szCs w:val="18"/>
        </w:rPr>
      </w:pPr>
      <w:r w:rsidRPr="00D83789">
        <w:rPr>
          <w:sz w:val="18"/>
          <w:szCs w:val="18"/>
        </w:rPr>
        <w:t>Vilkår</w:t>
      </w:r>
      <w:r>
        <w:rPr>
          <w:sz w:val="18"/>
          <w:szCs w:val="18"/>
        </w:rPr>
        <w:t xml:space="preserve"> </w:t>
      </w:r>
      <w:r w:rsidR="00797448">
        <w:rPr>
          <w:sz w:val="18"/>
          <w:szCs w:val="18"/>
        </w:rPr>
        <w:t>3</w:t>
      </w:r>
      <w:r w:rsidR="00C06B10">
        <w:rPr>
          <w:sz w:val="18"/>
          <w:szCs w:val="18"/>
        </w:rPr>
        <w:t>6</w:t>
      </w:r>
      <w:r w:rsidRPr="00D83789">
        <w:rPr>
          <w:sz w:val="18"/>
          <w:szCs w:val="18"/>
        </w:rPr>
        <w:tab/>
        <w:t>Vilkår</w:t>
      </w:r>
      <w:r>
        <w:rPr>
          <w:sz w:val="18"/>
          <w:szCs w:val="18"/>
        </w:rPr>
        <w:t xml:space="preserve"> om maksimal oplagsmængde af farligt affald stilles med henblik på at begrænse oplagsmængden </w:t>
      </w:r>
      <w:r w:rsidRPr="00B06B0D">
        <w:rPr>
          <w:sz w:val="18"/>
          <w:szCs w:val="18"/>
        </w:rPr>
        <w:t>og er i overensstemmelse med oplyst mængde farligt affald</w:t>
      </w:r>
      <w:r>
        <w:rPr>
          <w:sz w:val="18"/>
          <w:szCs w:val="18"/>
        </w:rPr>
        <w:t>.</w:t>
      </w:r>
    </w:p>
    <w:p w14:paraId="6B80F34E" w14:textId="77777777" w:rsidR="000E5791" w:rsidRDefault="000E5791" w:rsidP="00FC700A">
      <w:pPr>
        <w:jc w:val="both"/>
        <w:rPr>
          <w:u w:val="single"/>
        </w:rPr>
      </w:pPr>
    </w:p>
    <w:p w14:paraId="23534A2D" w14:textId="608D2A00" w:rsidR="000E5791" w:rsidRDefault="000E5791" w:rsidP="000E5791">
      <w:pPr>
        <w:ind w:left="1276" w:hanging="1276"/>
        <w:jc w:val="both"/>
        <w:rPr>
          <w:sz w:val="18"/>
          <w:szCs w:val="18"/>
        </w:rPr>
      </w:pPr>
      <w:r w:rsidRPr="00D83789">
        <w:rPr>
          <w:sz w:val="18"/>
          <w:szCs w:val="18"/>
        </w:rPr>
        <w:t>Vilkår</w:t>
      </w:r>
      <w:r>
        <w:rPr>
          <w:sz w:val="18"/>
          <w:szCs w:val="18"/>
        </w:rPr>
        <w:t xml:space="preserve"> </w:t>
      </w:r>
      <w:r w:rsidR="00141506">
        <w:rPr>
          <w:sz w:val="18"/>
          <w:szCs w:val="18"/>
        </w:rPr>
        <w:t>3</w:t>
      </w:r>
      <w:r w:rsidR="00C06B10">
        <w:rPr>
          <w:sz w:val="18"/>
          <w:szCs w:val="18"/>
        </w:rPr>
        <w:t>7</w:t>
      </w:r>
      <w:r w:rsidR="00141506">
        <w:rPr>
          <w:sz w:val="18"/>
          <w:szCs w:val="18"/>
        </w:rPr>
        <w:t>-4</w:t>
      </w:r>
      <w:r w:rsidR="00C06B10">
        <w:rPr>
          <w:sz w:val="18"/>
          <w:szCs w:val="18"/>
        </w:rPr>
        <w:t>0</w:t>
      </w:r>
      <w:r w:rsidRPr="00D83789">
        <w:rPr>
          <w:sz w:val="18"/>
          <w:szCs w:val="18"/>
        </w:rPr>
        <w:tab/>
      </w:r>
      <w:r w:rsidR="00F166A3">
        <w:rPr>
          <w:sz w:val="18"/>
          <w:szCs w:val="18"/>
        </w:rPr>
        <w:t>Vilkåret er stillet i overensstemmelse med praksis på området</w:t>
      </w:r>
      <w:r>
        <w:rPr>
          <w:sz w:val="18"/>
          <w:szCs w:val="18"/>
        </w:rPr>
        <w:t>.</w:t>
      </w:r>
    </w:p>
    <w:p w14:paraId="4D517551" w14:textId="77777777" w:rsidR="000E5791" w:rsidRDefault="000E5791" w:rsidP="000E5791">
      <w:pPr>
        <w:ind w:left="1276" w:hanging="1276"/>
        <w:jc w:val="both"/>
        <w:rPr>
          <w:sz w:val="18"/>
          <w:szCs w:val="18"/>
        </w:rPr>
      </w:pPr>
    </w:p>
    <w:p w14:paraId="192F252F" w14:textId="01A5A37E" w:rsidR="00FC700A" w:rsidRPr="002725BD" w:rsidRDefault="00FC700A" w:rsidP="00FC700A">
      <w:pPr>
        <w:jc w:val="both"/>
      </w:pPr>
      <w:r w:rsidRPr="002725BD">
        <w:rPr>
          <w:u w:val="single"/>
        </w:rPr>
        <w:t>Vurdering</w:t>
      </w:r>
    </w:p>
    <w:p w14:paraId="2ACCCED2" w14:textId="0718F8A4" w:rsidR="00F166A3" w:rsidRPr="004F4C24" w:rsidRDefault="00FC700A" w:rsidP="00F166A3">
      <w:pPr>
        <w:jc w:val="both"/>
      </w:pPr>
      <w:r w:rsidRPr="002725BD">
        <w:t xml:space="preserve">Esbjerg Kommune vurderer, at vilkårene </w:t>
      </w:r>
      <w:r w:rsidR="00D37EC3" w:rsidRPr="002725BD">
        <w:t>sikrer</w:t>
      </w:r>
      <w:r w:rsidRPr="002725BD">
        <w:t>, at der ikke sker ophobning af eksternt affald</w:t>
      </w:r>
      <w:r w:rsidR="00F166A3">
        <w:t>,</w:t>
      </w:r>
      <w:r w:rsidRPr="002725BD">
        <w:t xml:space="preserve"> og at virksomhedens affald ikke giver anledning til unødige gener i omgivelserne.</w:t>
      </w:r>
      <w:r w:rsidR="00F166A3">
        <w:t xml:space="preserve"> Det vurderes, at virksomheden kan overholde vilkåret om maksimal oplagsmængde for farligt affald.</w:t>
      </w:r>
    </w:p>
    <w:p w14:paraId="2B8A53AF" w14:textId="77777777" w:rsidR="000E5791" w:rsidRDefault="000E5791" w:rsidP="00DB4B60">
      <w:pPr>
        <w:ind w:right="28"/>
        <w:jc w:val="both"/>
      </w:pPr>
    </w:p>
    <w:p w14:paraId="31596B9F" w14:textId="77777777" w:rsidR="00556012" w:rsidRPr="00325D1B" w:rsidRDefault="0014447D" w:rsidP="00415CC4">
      <w:pPr>
        <w:rPr>
          <w:b/>
        </w:rPr>
      </w:pPr>
      <w:r w:rsidRPr="00325D1B">
        <w:rPr>
          <w:b/>
        </w:rPr>
        <w:t>Beskyttelse af j</w:t>
      </w:r>
      <w:r w:rsidR="00556012" w:rsidRPr="00325D1B">
        <w:rPr>
          <w:b/>
        </w:rPr>
        <w:t>ord</w:t>
      </w:r>
      <w:r w:rsidRPr="00325D1B">
        <w:rPr>
          <w:b/>
        </w:rPr>
        <w:t>,</w:t>
      </w:r>
      <w:r w:rsidR="00556012" w:rsidRPr="00325D1B">
        <w:rPr>
          <w:b/>
        </w:rPr>
        <w:t xml:space="preserve"> grundvand</w:t>
      </w:r>
      <w:r w:rsidRPr="00325D1B">
        <w:rPr>
          <w:b/>
        </w:rPr>
        <w:t xml:space="preserve"> og overfladevand</w:t>
      </w:r>
    </w:p>
    <w:p w14:paraId="2C225A79" w14:textId="77777777" w:rsidR="006C47C2" w:rsidRPr="00B310C3" w:rsidRDefault="006C47C2" w:rsidP="00D37EC3">
      <w:pPr>
        <w:jc w:val="both"/>
      </w:pPr>
      <w:bookmarkStart w:id="59" w:name="_Toc58376109"/>
      <w:bookmarkStart w:id="60" w:name="_Toc48707496"/>
      <w:r w:rsidRPr="00D32C58">
        <w:lastRenderedPageBreak/>
        <w:t xml:space="preserve">Virksomheden er beliggende i et område, der er udlagt med drikkevandsinteresser (OD), men ikke i </w:t>
      </w:r>
      <w:r w:rsidRPr="00B310C3">
        <w:t>område med særlige drikkevandsinteresser (OSD) efter udpegningsbekendtgørelsen.</w:t>
      </w:r>
    </w:p>
    <w:p w14:paraId="2CDC9318" w14:textId="77777777" w:rsidR="006C47C2" w:rsidRDefault="006C47C2" w:rsidP="00D37EC3">
      <w:pPr>
        <w:tabs>
          <w:tab w:val="left" w:pos="142"/>
          <w:tab w:val="left" w:pos="284"/>
        </w:tabs>
        <w:jc w:val="both"/>
        <w:rPr>
          <w:iCs/>
        </w:rPr>
      </w:pPr>
    </w:p>
    <w:p w14:paraId="3CF5A8B4" w14:textId="7A7EABDF" w:rsidR="006C47C2" w:rsidRDefault="006C47C2" w:rsidP="00D37EC3">
      <w:pPr>
        <w:tabs>
          <w:tab w:val="left" w:pos="142"/>
          <w:tab w:val="left" w:pos="284"/>
        </w:tabs>
        <w:jc w:val="both"/>
        <w:rPr>
          <w:iCs/>
        </w:rPr>
      </w:pPr>
      <w:r w:rsidRPr="00B310C3">
        <w:rPr>
          <w:iCs/>
        </w:rPr>
        <w:t>Virksomheden har i ansøgning oplyst, at jord og grundvand ikke påvirkes ved projektet. Tilførsel af råvarer sker på befæstet areal og produktionen sker indendørs.</w:t>
      </w:r>
    </w:p>
    <w:p w14:paraId="1B5A2731" w14:textId="77777777" w:rsidR="006C47C2" w:rsidRDefault="006C47C2" w:rsidP="00D37EC3">
      <w:pPr>
        <w:ind w:right="28"/>
        <w:jc w:val="both"/>
      </w:pPr>
    </w:p>
    <w:p w14:paraId="0C86B41D" w14:textId="689475D5" w:rsidR="006C47C2" w:rsidRDefault="006C47C2" w:rsidP="00B06B0D">
      <w:pPr>
        <w:ind w:right="28"/>
        <w:jc w:val="both"/>
        <w:rPr>
          <w:iCs/>
        </w:rPr>
      </w:pPr>
      <w:r w:rsidRPr="00F9530D">
        <w:t xml:space="preserve">Præpolymer (iso) </w:t>
      </w:r>
      <w:r>
        <w:t xml:space="preserve">til </w:t>
      </w:r>
      <w:proofErr w:type="spellStart"/>
      <w:r>
        <w:t>setex</w:t>
      </w:r>
      <w:proofErr w:type="spellEnd"/>
      <w:r>
        <w:t xml:space="preserve"> </w:t>
      </w:r>
      <w:r w:rsidRPr="00F9530D">
        <w:t xml:space="preserve">opbevares i en </w:t>
      </w:r>
      <w:r>
        <w:t xml:space="preserve">eksisterende </w:t>
      </w:r>
      <w:r w:rsidRPr="00F9530D">
        <w:t>lagertank med maksimal kapacitet på 25 m</w:t>
      </w:r>
      <w:r w:rsidRPr="00F9530D">
        <w:rPr>
          <w:vertAlign w:val="superscript"/>
        </w:rPr>
        <w:t>3</w:t>
      </w:r>
      <w:r>
        <w:t xml:space="preserve">, der er </w:t>
      </w:r>
      <w:r w:rsidRPr="00F9530D">
        <w:t>placeret i separat tankbygning</w:t>
      </w:r>
      <w:r>
        <w:t>, der findes øst for Industrivej 36 og mellem denne og Vardevej 9</w:t>
      </w:r>
      <w:r w:rsidRPr="00F9530D">
        <w:t>.</w:t>
      </w:r>
    </w:p>
    <w:p w14:paraId="0FB611D9" w14:textId="77777777" w:rsidR="006C47C2" w:rsidRDefault="006C47C2" w:rsidP="00D37EC3">
      <w:pPr>
        <w:tabs>
          <w:tab w:val="left" w:pos="142"/>
          <w:tab w:val="left" w:pos="284"/>
        </w:tabs>
        <w:jc w:val="both"/>
        <w:rPr>
          <w:iCs/>
        </w:rPr>
      </w:pPr>
    </w:p>
    <w:p w14:paraId="659FB2CB" w14:textId="26B8843E" w:rsidR="006C47C2" w:rsidRDefault="006C47C2" w:rsidP="00D37EC3">
      <w:pPr>
        <w:tabs>
          <w:tab w:val="left" w:pos="142"/>
          <w:tab w:val="left" w:pos="284"/>
        </w:tabs>
        <w:jc w:val="both"/>
        <w:rPr>
          <w:iCs/>
        </w:rPr>
      </w:pPr>
      <w:r w:rsidRPr="00B310C3">
        <w:rPr>
          <w:iCs/>
        </w:rPr>
        <w:t xml:space="preserve">Mindre emballager, tromler, dunke med videre, </w:t>
      </w:r>
      <w:r w:rsidRPr="00C87E95">
        <w:rPr>
          <w:iCs/>
        </w:rPr>
        <w:t>opbevares indendørs i rum uden afløb til kloak og/eller over spildbakker.</w:t>
      </w:r>
    </w:p>
    <w:p w14:paraId="203F5A68" w14:textId="77777777" w:rsidR="006C47C2" w:rsidRDefault="006C47C2" w:rsidP="00D37EC3">
      <w:pPr>
        <w:tabs>
          <w:tab w:val="left" w:pos="142"/>
          <w:tab w:val="left" w:pos="284"/>
        </w:tabs>
        <w:jc w:val="both"/>
        <w:rPr>
          <w:iCs/>
        </w:rPr>
      </w:pPr>
    </w:p>
    <w:p w14:paraId="3A9B1127" w14:textId="56D764B5" w:rsidR="006C47C2" w:rsidRPr="00C87E95" w:rsidRDefault="006C47C2" w:rsidP="00D37EC3">
      <w:pPr>
        <w:tabs>
          <w:tab w:val="left" w:pos="142"/>
          <w:tab w:val="left" w:pos="284"/>
        </w:tabs>
        <w:jc w:val="both"/>
        <w:rPr>
          <w:iCs/>
        </w:rPr>
      </w:pPr>
      <w:r w:rsidRPr="00C87E95">
        <w:rPr>
          <w:iCs/>
        </w:rPr>
        <w:t xml:space="preserve">Der stilles vilkår om </w:t>
      </w:r>
      <w:r w:rsidRPr="00C87E95">
        <w:t>placering, opbevaring, håndtering, mærkning med videre af oplag af olier og kemikalier</w:t>
      </w:r>
      <w:r w:rsidRPr="00C87E95">
        <w:rPr>
          <w:iCs/>
        </w:rPr>
        <w:t>, både i stationære tankanlæg som i flytbare beholdere og såvel for råvarer som produkter og affald.</w:t>
      </w:r>
    </w:p>
    <w:p w14:paraId="69426C85" w14:textId="0C339E86" w:rsidR="006C47C2" w:rsidRDefault="006C47C2" w:rsidP="00D37EC3">
      <w:pPr>
        <w:tabs>
          <w:tab w:val="left" w:pos="0"/>
        </w:tabs>
        <w:ind w:left="1305" w:hanging="1305"/>
        <w:jc w:val="both"/>
        <w:rPr>
          <w:iCs/>
          <w:u w:val="single"/>
        </w:rPr>
      </w:pPr>
    </w:p>
    <w:p w14:paraId="3A7092C6" w14:textId="4F7604A0" w:rsidR="001A1DC2" w:rsidRDefault="001A1DC2" w:rsidP="001A1DC2">
      <w:pPr>
        <w:ind w:left="1276" w:hanging="1276"/>
        <w:jc w:val="both"/>
        <w:rPr>
          <w:sz w:val="18"/>
          <w:szCs w:val="18"/>
        </w:rPr>
      </w:pPr>
      <w:bookmarkStart w:id="61" w:name="_Hlk118891366"/>
      <w:r>
        <w:rPr>
          <w:sz w:val="18"/>
          <w:szCs w:val="18"/>
        </w:rPr>
        <w:t xml:space="preserve">Vilkår </w:t>
      </w:r>
      <w:r w:rsidR="00141506">
        <w:rPr>
          <w:sz w:val="18"/>
          <w:szCs w:val="18"/>
        </w:rPr>
        <w:t>4</w:t>
      </w:r>
      <w:r w:rsidR="0025054F">
        <w:rPr>
          <w:sz w:val="18"/>
          <w:szCs w:val="18"/>
        </w:rPr>
        <w:t>1</w:t>
      </w:r>
      <w:r w:rsidR="00141506">
        <w:rPr>
          <w:sz w:val="18"/>
          <w:szCs w:val="18"/>
        </w:rPr>
        <w:t>-4</w:t>
      </w:r>
      <w:r w:rsidR="0025054F">
        <w:rPr>
          <w:sz w:val="18"/>
          <w:szCs w:val="18"/>
        </w:rPr>
        <w:t>5</w:t>
      </w:r>
      <w:r>
        <w:rPr>
          <w:sz w:val="18"/>
          <w:szCs w:val="18"/>
        </w:rPr>
        <w:tab/>
        <w:t xml:space="preserve">Krav til </w:t>
      </w:r>
      <w:r w:rsidR="003542C3">
        <w:rPr>
          <w:sz w:val="18"/>
          <w:szCs w:val="18"/>
        </w:rPr>
        <w:t xml:space="preserve">stationære tanke er fastsat for at sikre mod forurening af jord, overfladevand og grundvand og er </w:t>
      </w:r>
      <w:r>
        <w:rPr>
          <w:sz w:val="18"/>
          <w:szCs w:val="18"/>
        </w:rPr>
        <w:t>stillet i overensstemmelse med almindelig praksis på området, herunder Esbjerg Kommunes forskrift om opbevaring af olier og kemikalier, Orientering fra Miljøstyrelsen nr. 6/2008 ”Forebyggelse af jord og grundvandsforurening på industrivirksomheder ved udvalgte aktiviteter”, samt Miljøstyrelsens vejledning om miljøkrav til store olieoplag.</w:t>
      </w:r>
    </w:p>
    <w:bookmarkEnd w:id="61"/>
    <w:p w14:paraId="335523E4" w14:textId="644EB7EB" w:rsidR="008267A5" w:rsidRDefault="008267A5" w:rsidP="006C47C2">
      <w:pPr>
        <w:tabs>
          <w:tab w:val="left" w:pos="0"/>
        </w:tabs>
        <w:ind w:left="1305" w:hanging="1305"/>
        <w:jc w:val="both"/>
        <w:rPr>
          <w:iCs/>
          <w:u w:val="single"/>
        </w:rPr>
      </w:pPr>
    </w:p>
    <w:p w14:paraId="3112245B" w14:textId="7D9C60C3" w:rsidR="00A14036" w:rsidRDefault="00A14036" w:rsidP="00A14036">
      <w:pPr>
        <w:ind w:left="1276" w:hanging="1276"/>
        <w:jc w:val="both"/>
        <w:rPr>
          <w:sz w:val="18"/>
          <w:szCs w:val="18"/>
        </w:rPr>
      </w:pPr>
      <w:r>
        <w:rPr>
          <w:sz w:val="18"/>
          <w:szCs w:val="18"/>
        </w:rPr>
        <w:t>Vilkår 4</w:t>
      </w:r>
      <w:r w:rsidR="0025054F">
        <w:rPr>
          <w:sz w:val="18"/>
          <w:szCs w:val="18"/>
        </w:rPr>
        <w:t>6</w:t>
      </w:r>
      <w:r>
        <w:rPr>
          <w:sz w:val="18"/>
          <w:szCs w:val="18"/>
        </w:rPr>
        <w:tab/>
        <w:t>Der stilles vilkår om, at overfladevand fra tankningspladser og lignende områder, hvor der håndteres olier og kemikalier skal ledes til afløb med afspærringsventil eller tilsvarende foranstaltninger, der sikrer, at evt. spild ikke kan ledes til kloaksystemet.</w:t>
      </w:r>
    </w:p>
    <w:p w14:paraId="7CEAB279" w14:textId="52CDD5C0" w:rsidR="00A14036" w:rsidRDefault="00A14036" w:rsidP="00A14036">
      <w:pPr>
        <w:ind w:left="1276" w:hanging="1276"/>
        <w:jc w:val="both"/>
        <w:rPr>
          <w:sz w:val="18"/>
          <w:szCs w:val="18"/>
        </w:rPr>
      </w:pPr>
    </w:p>
    <w:p w14:paraId="07E0B5EF" w14:textId="73391598" w:rsidR="00A14036" w:rsidRDefault="00A14036" w:rsidP="00A14036">
      <w:pPr>
        <w:ind w:left="1276" w:hanging="1276"/>
        <w:jc w:val="both"/>
        <w:rPr>
          <w:sz w:val="18"/>
          <w:szCs w:val="18"/>
        </w:rPr>
      </w:pPr>
      <w:r>
        <w:rPr>
          <w:sz w:val="18"/>
          <w:szCs w:val="18"/>
        </w:rPr>
        <w:t>Vilkår 4</w:t>
      </w:r>
      <w:r w:rsidR="0025054F">
        <w:rPr>
          <w:sz w:val="18"/>
          <w:szCs w:val="18"/>
        </w:rPr>
        <w:t>7</w:t>
      </w:r>
      <w:r>
        <w:rPr>
          <w:sz w:val="18"/>
          <w:szCs w:val="18"/>
        </w:rPr>
        <w:tab/>
        <w:t xml:space="preserve">Der stilles krav om at tætte belægninger skal være i god vedligeholdelsestand og eventuelle utætheder skal udbedres hurtigst muligt. Vilkår er i overensstemmelse med </w:t>
      </w:r>
      <w:proofErr w:type="spellStart"/>
      <w:r>
        <w:rPr>
          <w:sz w:val="18"/>
          <w:szCs w:val="18"/>
        </w:rPr>
        <w:t>std</w:t>
      </w:r>
      <w:proofErr w:type="spellEnd"/>
      <w:r>
        <w:rPr>
          <w:sz w:val="18"/>
          <w:szCs w:val="18"/>
        </w:rPr>
        <w:t>-vilkår K206, 16.</w:t>
      </w:r>
    </w:p>
    <w:p w14:paraId="6FBF9147" w14:textId="77777777" w:rsidR="008267A5" w:rsidRDefault="008267A5" w:rsidP="006C47C2">
      <w:pPr>
        <w:tabs>
          <w:tab w:val="left" w:pos="0"/>
        </w:tabs>
        <w:ind w:left="1305" w:hanging="1305"/>
        <w:jc w:val="both"/>
        <w:rPr>
          <w:iCs/>
          <w:u w:val="single"/>
        </w:rPr>
      </w:pPr>
    </w:p>
    <w:p w14:paraId="69EDE539" w14:textId="397C1BC7" w:rsidR="006C47C2" w:rsidRPr="00C87E95" w:rsidRDefault="006C47C2" w:rsidP="006C47C2">
      <w:pPr>
        <w:tabs>
          <w:tab w:val="left" w:pos="0"/>
        </w:tabs>
        <w:ind w:left="1305" w:hanging="1305"/>
        <w:jc w:val="both"/>
        <w:rPr>
          <w:iCs/>
          <w:u w:val="single"/>
        </w:rPr>
      </w:pPr>
      <w:r w:rsidRPr="00C87E95">
        <w:rPr>
          <w:iCs/>
          <w:u w:val="single"/>
        </w:rPr>
        <w:t>Vurdering</w:t>
      </w:r>
    </w:p>
    <w:p w14:paraId="667FB6AA" w14:textId="77777777" w:rsidR="006C47C2" w:rsidRPr="00C87E95" w:rsidRDefault="006C47C2" w:rsidP="006C47C2">
      <w:pPr>
        <w:tabs>
          <w:tab w:val="left" w:pos="0"/>
        </w:tabs>
        <w:jc w:val="both"/>
        <w:rPr>
          <w:iCs/>
        </w:rPr>
      </w:pPr>
      <w:r w:rsidRPr="00C87E95">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241DDC20" w14:textId="77777777" w:rsidR="006C47C2" w:rsidRDefault="006C47C2" w:rsidP="006C47C2">
      <w:pPr>
        <w:ind w:right="28"/>
        <w:jc w:val="both"/>
      </w:pPr>
    </w:p>
    <w:p w14:paraId="07285B6B" w14:textId="77777777" w:rsidR="00556012" w:rsidRPr="00325D1B" w:rsidRDefault="00556012" w:rsidP="00415CC4">
      <w:pPr>
        <w:rPr>
          <w:b/>
        </w:rPr>
      </w:pPr>
      <w:r w:rsidRPr="00325D1B">
        <w:rPr>
          <w:b/>
        </w:rPr>
        <w:t>Driftsforstyrrelser og uheld</w:t>
      </w:r>
      <w:bookmarkEnd w:id="59"/>
      <w:bookmarkEnd w:id="60"/>
    </w:p>
    <w:p w14:paraId="0A654949" w14:textId="77777777" w:rsidR="006C47C2" w:rsidRPr="00154EAB" w:rsidRDefault="006C47C2" w:rsidP="00982CA4">
      <w:pPr>
        <w:ind w:right="28"/>
        <w:jc w:val="both"/>
      </w:pPr>
      <w:r w:rsidRPr="00154EAB">
        <w:t xml:space="preserve">Af godkendelsesbekendtgørelsens </w:t>
      </w:r>
      <w:r w:rsidRPr="006C47C2">
        <w:t>§ 22, stk. 1, punkt</w:t>
      </w:r>
      <w:r w:rsidRPr="00154EAB">
        <w:t xml:space="preserve">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3756CCF7" w14:textId="77777777" w:rsidR="006C47C2" w:rsidRDefault="006C47C2" w:rsidP="00982CA4">
      <w:pPr>
        <w:ind w:right="28"/>
        <w:jc w:val="both"/>
      </w:pPr>
    </w:p>
    <w:p w14:paraId="6AB91A15" w14:textId="100F55AF" w:rsidR="006C47C2" w:rsidRPr="002B69B1" w:rsidRDefault="006C47C2" w:rsidP="00982CA4">
      <w:pPr>
        <w:ind w:right="28"/>
        <w:jc w:val="both"/>
      </w:pPr>
      <w:r w:rsidRPr="002B69B1">
        <w:t>Virksomheden har i ansøgningen oplyst, at:</w:t>
      </w:r>
    </w:p>
    <w:p w14:paraId="5A2A8A0B" w14:textId="0AF9297A" w:rsidR="006C47C2" w:rsidRPr="002B69B1" w:rsidRDefault="0025054F" w:rsidP="00982CA4">
      <w:pPr>
        <w:ind w:right="28"/>
        <w:jc w:val="both"/>
      </w:pPr>
      <w:proofErr w:type="spellStart"/>
      <w:r>
        <w:t>I</w:t>
      </w:r>
      <w:r w:rsidR="006C47C2" w:rsidRPr="002B69B1">
        <w:t>socyanat</w:t>
      </w:r>
      <w:proofErr w:type="spellEnd"/>
      <w:r w:rsidR="006C47C2" w:rsidRPr="002B69B1">
        <w:t xml:space="preserve"> er </w:t>
      </w:r>
      <w:r>
        <w:t xml:space="preserve">en </w:t>
      </w:r>
      <w:r w:rsidR="006C47C2" w:rsidRPr="002B69B1">
        <w:t>tyktflydende væske, hvorfor et eventuelt spild ikke løber ret langt.</w:t>
      </w:r>
    </w:p>
    <w:p w14:paraId="2CFEAFD9" w14:textId="3CBC6EFB" w:rsidR="006C47C2" w:rsidRPr="002B69B1" w:rsidRDefault="006C47C2" w:rsidP="00982CA4">
      <w:pPr>
        <w:ind w:right="28"/>
        <w:jc w:val="both"/>
      </w:pPr>
      <w:r w:rsidRPr="002B69B1">
        <w:t>Eventuelt spild af øvrige kemikalier opsamles med opsugningsmateriale og bortskaffes som farligt affald.</w:t>
      </w:r>
    </w:p>
    <w:p w14:paraId="41ACE83B" w14:textId="566F50CB" w:rsidR="006C47C2" w:rsidRPr="002B69B1" w:rsidRDefault="006C47C2" w:rsidP="00982CA4">
      <w:pPr>
        <w:ind w:right="28"/>
        <w:jc w:val="both"/>
      </w:pPr>
      <w:r w:rsidRPr="002B69B1">
        <w:t>Lager- og tankrum er etableret med tæt belægning uden afløb til kloaksystemet.</w:t>
      </w:r>
    </w:p>
    <w:p w14:paraId="2155F574" w14:textId="248EAAA3" w:rsidR="006C47C2" w:rsidRPr="002B69B1" w:rsidRDefault="006C47C2" w:rsidP="00982CA4">
      <w:pPr>
        <w:ind w:right="28"/>
        <w:jc w:val="both"/>
      </w:pPr>
      <w:r w:rsidRPr="002B69B1">
        <w:t>I produktionen placeres IBC over spildopsamlingsfaciliteter.</w:t>
      </w:r>
    </w:p>
    <w:p w14:paraId="79B62AB2" w14:textId="59ACBDAB" w:rsidR="006C47C2" w:rsidRPr="00C87E95" w:rsidRDefault="006C47C2" w:rsidP="00982CA4">
      <w:pPr>
        <w:ind w:right="28"/>
        <w:jc w:val="both"/>
      </w:pPr>
      <w:r w:rsidRPr="002B69B1">
        <w:t>Ventilationssystem (</w:t>
      </w:r>
      <w:r w:rsidRPr="00C87E95">
        <w:t>procesluftudsug) er monteret med flowvagt med akustisk og visuel alarm.</w:t>
      </w:r>
    </w:p>
    <w:p w14:paraId="79FAAD21" w14:textId="77777777" w:rsidR="006C47C2" w:rsidRDefault="006C47C2" w:rsidP="00982CA4">
      <w:pPr>
        <w:ind w:right="28"/>
        <w:jc w:val="both"/>
      </w:pPr>
    </w:p>
    <w:p w14:paraId="5C90DA69" w14:textId="220020E5" w:rsidR="006C47C2" w:rsidRPr="00C87E95" w:rsidRDefault="006C47C2" w:rsidP="00982CA4">
      <w:pPr>
        <w:ind w:right="28"/>
        <w:jc w:val="both"/>
      </w:pPr>
      <w:r w:rsidRPr="00C87E95">
        <w:t>Der stilles vilkår om opsamling af spild og om procedurer for håndtering af forureningsuheld, ligesom der stilles vilkår om underretning af tilsynsmyndigheden ved driftsforstyrrelser og uheld.</w:t>
      </w:r>
    </w:p>
    <w:p w14:paraId="06DBD3DC" w14:textId="09388ECD" w:rsidR="006C47C2" w:rsidRDefault="006C47C2" w:rsidP="00982CA4">
      <w:pPr>
        <w:tabs>
          <w:tab w:val="left" w:pos="0"/>
        </w:tabs>
        <w:ind w:left="1305" w:hanging="1305"/>
        <w:jc w:val="both"/>
        <w:rPr>
          <w:iCs/>
          <w:u w:val="single"/>
        </w:rPr>
      </w:pPr>
    </w:p>
    <w:p w14:paraId="48EC8959" w14:textId="13B8F4BB" w:rsidR="00982CA4" w:rsidRDefault="00982CA4" w:rsidP="00982CA4">
      <w:pPr>
        <w:ind w:left="1304" w:right="28" w:hanging="1304"/>
        <w:jc w:val="both"/>
        <w:rPr>
          <w:sz w:val="18"/>
          <w:szCs w:val="18"/>
        </w:rPr>
      </w:pPr>
      <w:r>
        <w:rPr>
          <w:sz w:val="18"/>
          <w:szCs w:val="18"/>
        </w:rPr>
        <w:lastRenderedPageBreak/>
        <w:t>Vilkår</w:t>
      </w:r>
      <w:r w:rsidR="00A14036">
        <w:rPr>
          <w:sz w:val="18"/>
          <w:szCs w:val="18"/>
        </w:rPr>
        <w:t xml:space="preserve"> 4</w:t>
      </w:r>
      <w:r w:rsidR="0025054F">
        <w:rPr>
          <w:sz w:val="18"/>
          <w:szCs w:val="18"/>
        </w:rPr>
        <w:t>8</w:t>
      </w:r>
      <w:r>
        <w:rPr>
          <w:sz w:val="18"/>
          <w:szCs w:val="18"/>
        </w:rPr>
        <w:tab/>
        <w:t>Der stilles vilkår om, at spild af olier og kemikalier straks skal opsamles, samt om tiltag/foranstaltninger i tilfælde af sådanne spild. Vilkåret er stillet i overensstemmelse med praksis på området.</w:t>
      </w:r>
    </w:p>
    <w:p w14:paraId="7AEDB4E6" w14:textId="77777777" w:rsidR="00982CA4" w:rsidRDefault="00982CA4" w:rsidP="00982CA4">
      <w:pPr>
        <w:ind w:left="1304" w:right="28" w:hanging="1304"/>
        <w:jc w:val="both"/>
        <w:rPr>
          <w:sz w:val="18"/>
          <w:szCs w:val="18"/>
        </w:rPr>
      </w:pPr>
    </w:p>
    <w:p w14:paraId="6BC29E6E" w14:textId="39916162" w:rsidR="00982CA4" w:rsidRDefault="00982CA4" w:rsidP="00982CA4">
      <w:pPr>
        <w:ind w:left="1304" w:right="28" w:hanging="1304"/>
        <w:jc w:val="both"/>
        <w:rPr>
          <w:sz w:val="18"/>
          <w:szCs w:val="18"/>
        </w:rPr>
      </w:pPr>
      <w:bookmarkStart w:id="62" w:name="_Hlk118893906"/>
      <w:r>
        <w:rPr>
          <w:sz w:val="18"/>
          <w:szCs w:val="18"/>
        </w:rPr>
        <w:t xml:space="preserve">Vilkår </w:t>
      </w:r>
      <w:r w:rsidR="0025054F">
        <w:rPr>
          <w:sz w:val="18"/>
          <w:szCs w:val="18"/>
        </w:rPr>
        <w:t>49</w:t>
      </w:r>
      <w:r>
        <w:rPr>
          <w:sz w:val="18"/>
          <w:szCs w:val="18"/>
        </w:rPr>
        <w:tab/>
      </w:r>
      <w:r w:rsidR="00F71DA8">
        <w:rPr>
          <w:sz w:val="18"/>
          <w:szCs w:val="18"/>
        </w:rPr>
        <w:t xml:space="preserve">Vilkår om procedure for forureningsuheld og sikring mod </w:t>
      </w:r>
      <w:r w:rsidR="00A14036">
        <w:rPr>
          <w:sz w:val="18"/>
          <w:szCs w:val="18"/>
        </w:rPr>
        <w:t>væsentligt spild</w:t>
      </w:r>
      <w:r w:rsidR="00F71DA8">
        <w:rPr>
          <w:sz w:val="18"/>
          <w:szCs w:val="18"/>
        </w:rPr>
        <w:t xml:space="preserve"> er almindelig praksis på området.</w:t>
      </w:r>
    </w:p>
    <w:p w14:paraId="0598B3E2" w14:textId="4E398DB6" w:rsidR="00982CA4" w:rsidRDefault="00982CA4" w:rsidP="00982CA4">
      <w:pPr>
        <w:tabs>
          <w:tab w:val="left" w:pos="0"/>
        </w:tabs>
        <w:ind w:left="1305" w:hanging="1305"/>
        <w:jc w:val="both"/>
        <w:rPr>
          <w:iCs/>
          <w:u w:val="single"/>
        </w:rPr>
      </w:pPr>
    </w:p>
    <w:bookmarkEnd w:id="62"/>
    <w:p w14:paraId="39FE94F5" w14:textId="1660D68A" w:rsidR="00982CA4" w:rsidRDefault="00982CA4" w:rsidP="00982CA4">
      <w:pPr>
        <w:ind w:left="1304" w:right="28" w:hanging="1304"/>
        <w:jc w:val="both"/>
        <w:rPr>
          <w:sz w:val="18"/>
          <w:szCs w:val="18"/>
        </w:rPr>
      </w:pPr>
      <w:r>
        <w:rPr>
          <w:sz w:val="18"/>
          <w:szCs w:val="18"/>
        </w:rPr>
        <w:t xml:space="preserve">Vilkår </w:t>
      </w:r>
      <w:r w:rsidR="00A14036">
        <w:rPr>
          <w:sz w:val="18"/>
          <w:szCs w:val="18"/>
        </w:rPr>
        <w:t>5</w:t>
      </w:r>
      <w:r w:rsidR="0025054F">
        <w:rPr>
          <w:sz w:val="18"/>
          <w:szCs w:val="18"/>
        </w:rPr>
        <w:t>0</w:t>
      </w:r>
      <w:r>
        <w:rPr>
          <w:sz w:val="18"/>
          <w:szCs w:val="18"/>
        </w:rPr>
        <w:tab/>
        <w:t>Der stilles vilkår om, at tilsynsmyndigheden straks skal underrettes om driftsforstyrrelser og uheld, der medfører forurening af omgivelserne eller indebærer en risiko herfor.</w:t>
      </w:r>
    </w:p>
    <w:p w14:paraId="76A55B35" w14:textId="77777777" w:rsidR="00982CA4" w:rsidRDefault="00982CA4" w:rsidP="00982CA4">
      <w:pPr>
        <w:tabs>
          <w:tab w:val="left" w:pos="0"/>
        </w:tabs>
        <w:ind w:left="1305" w:hanging="1305"/>
        <w:jc w:val="both"/>
        <w:rPr>
          <w:iCs/>
          <w:u w:val="single"/>
        </w:rPr>
      </w:pPr>
    </w:p>
    <w:p w14:paraId="3C17CFC7" w14:textId="20D0D72E" w:rsidR="006C47C2" w:rsidRPr="00C87E95" w:rsidRDefault="006C47C2" w:rsidP="00982CA4">
      <w:pPr>
        <w:tabs>
          <w:tab w:val="left" w:pos="0"/>
        </w:tabs>
        <w:ind w:left="1305" w:hanging="1305"/>
        <w:jc w:val="both"/>
        <w:rPr>
          <w:iCs/>
          <w:u w:val="single"/>
        </w:rPr>
      </w:pPr>
      <w:r w:rsidRPr="00C87E95">
        <w:rPr>
          <w:iCs/>
          <w:u w:val="single"/>
        </w:rPr>
        <w:t>Vurdering</w:t>
      </w:r>
    </w:p>
    <w:p w14:paraId="788AD2C4" w14:textId="77777777" w:rsidR="006C47C2" w:rsidRPr="00C87E95" w:rsidRDefault="006C47C2" w:rsidP="00982CA4">
      <w:pPr>
        <w:ind w:right="28"/>
        <w:jc w:val="both"/>
      </w:pPr>
      <w:r w:rsidRPr="00C87E95">
        <w:t>Det vurderes, at virksomheden ved overholdelse af de stillede vilkår ikke vil give anledning til væsentlig forurening i tilfælde af driftsforstyrrelser og uheld.</w:t>
      </w:r>
    </w:p>
    <w:p w14:paraId="4FF524D3" w14:textId="77777777" w:rsidR="00982CA4" w:rsidRDefault="00982CA4" w:rsidP="00982CA4">
      <w:pPr>
        <w:ind w:right="28"/>
        <w:jc w:val="both"/>
      </w:pPr>
    </w:p>
    <w:p w14:paraId="1ACA0CD7" w14:textId="77777777" w:rsidR="00BC5392" w:rsidRPr="00325D1B" w:rsidRDefault="00BC5392" w:rsidP="00415CC4">
      <w:pPr>
        <w:rPr>
          <w:b/>
        </w:rPr>
      </w:pPr>
      <w:r w:rsidRPr="00325D1B">
        <w:rPr>
          <w:b/>
        </w:rPr>
        <w:t>Egenkontrol og driftsjournal.</w:t>
      </w:r>
    </w:p>
    <w:p w14:paraId="743BD414" w14:textId="77777777" w:rsidR="00F57C83" w:rsidRDefault="00F57C83" w:rsidP="00F57C83">
      <w:pPr>
        <w:ind w:right="28"/>
        <w:jc w:val="both"/>
      </w:pPr>
      <w:r w:rsidRPr="0048683C">
        <w:t>For at sikre at virksomhedens anlæg løbende vedligeholdes</w:t>
      </w:r>
      <w:r>
        <w:t>,</w:t>
      </w:r>
      <w:r w:rsidRPr="0048683C">
        <w:t xml:space="preserve"> stilles der i godkendelse</w:t>
      </w:r>
      <w:r>
        <w:t>n</w:t>
      </w:r>
      <w:r w:rsidRPr="0048683C">
        <w:t xml:space="preserve"> vilkår om</w:t>
      </w:r>
      <w:r>
        <w:t>,</w:t>
      </w:r>
      <w:r w:rsidRPr="0048683C">
        <w:t xml:space="preserve"> at virksomheden skal foretage egenkontrol samt at denne egenkontrol registreres i en driftsjournal.</w:t>
      </w:r>
    </w:p>
    <w:p w14:paraId="3643E8B8" w14:textId="77777777" w:rsidR="00F57C83" w:rsidRDefault="00F57C83" w:rsidP="00F57C83">
      <w:pPr>
        <w:ind w:right="28"/>
        <w:jc w:val="both"/>
      </w:pPr>
    </w:p>
    <w:p w14:paraId="610121AF" w14:textId="40859A6F" w:rsidR="006C47C2" w:rsidRPr="00C87E95" w:rsidRDefault="00F57C83" w:rsidP="006C47C2">
      <w:pPr>
        <w:ind w:right="28"/>
        <w:jc w:val="both"/>
      </w:pPr>
      <w:r w:rsidRPr="00D42847">
        <w:t>I overensstemmelse med godkendelsesbekendtgørelsens § 2</w:t>
      </w:r>
      <w:r>
        <w:t>2</w:t>
      </w:r>
      <w:r w:rsidRPr="00D42847">
        <w:t xml:space="preserve"> er der stillet vilkår om den egenkontrol, som virksomheden skal foretage. </w:t>
      </w:r>
      <w:r w:rsidR="006C47C2" w:rsidRPr="00C87E95">
        <w:t>Der stilles vilkår om løbende vedligeholdelse af tætte belægninger, samt vilkår om driftsjournal.</w:t>
      </w:r>
    </w:p>
    <w:p w14:paraId="522966AC" w14:textId="77777777" w:rsidR="00F57C83" w:rsidRDefault="00F57C83" w:rsidP="00F57C83">
      <w:pPr>
        <w:jc w:val="both"/>
      </w:pPr>
    </w:p>
    <w:p w14:paraId="357DA5EC" w14:textId="24A4F5DD" w:rsidR="00BE3C01" w:rsidRDefault="00BE3C01" w:rsidP="00BE3C01">
      <w:pPr>
        <w:ind w:left="1304" w:right="28" w:hanging="1304"/>
        <w:jc w:val="both"/>
        <w:rPr>
          <w:sz w:val="18"/>
          <w:szCs w:val="18"/>
        </w:rPr>
      </w:pPr>
      <w:r w:rsidRPr="000B5138">
        <w:rPr>
          <w:sz w:val="18"/>
          <w:szCs w:val="18"/>
        </w:rPr>
        <w:t xml:space="preserve">Vilkår </w:t>
      </w:r>
      <w:r>
        <w:rPr>
          <w:sz w:val="18"/>
          <w:szCs w:val="18"/>
        </w:rPr>
        <w:t>5</w:t>
      </w:r>
      <w:r w:rsidR="0025054F">
        <w:rPr>
          <w:sz w:val="18"/>
          <w:szCs w:val="18"/>
        </w:rPr>
        <w:t>1</w:t>
      </w:r>
      <w:r>
        <w:rPr>
          <w:sz w:val="18"/>
          <w:szCs w:val="18"/>
        </w:rPr>
        <w:t>-5</w:t>
      </w:r>
      <w:r w:rsidR="0025054F">
        <w:rPr>
          <w:sz w:val="18"/>
          <w:szCs w:val="18"/>
        </w:rPr>
        <w:t>2</w:t>
      </w:r>
      <w:r w:rsidRPr="000B5138">
        <w:rPr>
          <w:sz w:val="18"/>
          <w:szCs w:val="18"/>
        </w:rPr>
        <w:tab/>
        <w:t>Egenkontrolvilkårene om visuel kontrol af tanke, rørforbindelser, tæt belægning</w:t>
      </w:r>
      <w:r>
        <w:rPr>
          <w:sz w:val="18"/>
          <w:szCs w:val="18"/>
        </w:rPr>
        <w:t xml:space="preserve"> </w:t>
      </w:r>
      <w:r w:rsidRPr="000B5138">
        <w:rPr>
          <w:sz w:val="18"/>
          <w:szCs w:val="18"/>
        </w:rPr>
        <w:t xml:space="preserve">stilles med udgangspunkt i </w:t>
      </w:r>
      <w:proofErr w:type="spellStart"/>
      <w:r>
        <w:rPr>
          <w:sz w:val="18"/>
          <w:szCs w:val="18"/>
        </w:rPr>
        <w:t>std</w:t>
      </w:r>
      <w:proofErr w:type="spellEnd"/>
      <w:r>
        <w:rPr>
          <w:sz w:val="18"/>
          <w:szCs w:val="18"/>
        </w:rPr>
        <w:t>-vilkår K206, 18 og 19 samt almindelig praksis på området.</w:t>
      </w:r>
    </w:p>
    <w:p w14:paraId="66FA9045" w14:textId="77777777" w:rsidR="00BE3C01" w:rsidRDefault="00BE3C01" w:rsidP="005C1301">
      <w:pPr>
        <w:ind w:right="28"/>
        <w:jc w:val="both"/>
      </w:pPr>
    </w:p>
    <w:p w14:paraId="15FF1786" w14:textId="77777777" w:rsidR="005C1301" w:rsidRPr="00664A17" w:rsidRDefault="005C1301" w:rsidP="005C1301">
      <w:pPr>
        <w:ind w:right="28"/>
        <w:jc w:val="both"/>
        <w:rPr>
          <w:sz w:val="18"/>
          <w:szCs w:val="18"/>
        </w:rPr>
      </w:pPr>
      <w:r>
        <w:rPr>
          <w:sz w:val="18"/>
          <w:szCs w:val="18"/>
        </w:rPr>
        <w:t>Driftsjournal</w:t>
      </w:r>
    </w:p>
    <w:p w14:paraId="76362CE5" w14:textId="6778E2CB" w:rsidR="005C1301" w:rsidRDefault="005C1301" w:rsidP="005C1301">
      <w:pPr>
        <w:ind w:left="1276" w:hanging="1276"/>
        <w:jc w:val="both"/>
        <w:rPr>
          <w:sz w:val="18"/>
          <w:szCs w:val="18"/>
        </w:rPr>
      </w:pPr>
      <w:r w:rsidRPr="00D83789">
        <w:rPr>
          <w:sz w:val="18"/>
          <w:szCs w:val="18"/>
        </w:rPr>
        <w:t>Vilkår</w:t>
      </w:r>
      <w:r>
        <w:rPr>
          <w:sz w:val="18"/>
          <w:szCs w:val="18"/>
        </w:rPr>
        <w:t xml:space="preserve"> </w:t>
      </w:r>
      <w:r w:rsidR="00BE3C01">
        <w:rPr>
          <w:sz w:val="18"/>
          <w:szCs w:val="18"/>
        </w:rPr>
        <w:t>5</w:t>
      </w:r>
      <w:r w:rsidR="0025054F">
        <w:rPr>
          <w:sz w:val="18"/>
          <w:szCs w:val="18"/>
        </w:rPr>
        <w:t>3</w:t>
      </w:r>
      <w:r w:rsidRPr="00D83789">
        <w:rPr>
          <w:sz w:val="18"/>
          <w:szCs w:val="18"/>
        </w:rPr>
        <w:tab/>
      </w:r>
      <w:r>
        <w:rPr>
          <w:sz w:val="18"/>
          <w:szCs w:val="18"/>
        </w:rPr>
        <w:t>Der stilles vilkår om, at registreringer fra egenkontrollen skal registreres i en driftsjournal.</w:t>
      </w:r>
    </w:p>
    <w:p w14:paraId="17653665" w14:textId="77777777" w:rsidR="005C1301" w:rsidRDefault="005C1301" w:rsidP="005C1301">
      <w:pPr>
        <w:ind w:left="1276" w:hanging="1276"/>
        <w:jc w:val="both"/>
        <w:rPr>
          <w:sz w:val="18"/>
          <w:szCs w:val="18"/>
        </w:rPr>
      </w:pPr>
    </w:p>
    <w:p w14:paraId="446C791A" w14:textId="4DAE6FA6" w:rsidR="005C1301" w:rsidRDefault="005C1301" w:rsidP="005C1301">
      <w:pPr>
        <w:tabs>
          <w:tab w:val="left" w:pos="0"/>
        </w:tabs>
        <w:ind w:left="1305" w:hanging="1305"/>
        <w:jc w:val="both"/>
        <w:rPr>
          <w:sz w:val="18"/>
          <w:szCs w:val="18"/>
        </w:rPr>
      </w:pPr>
      <w:r>
        <w:rPr>
          <w:sz w:val="18"/>
          <w:szCs w:val="18"/>
        </w:rPr>
        <w:tab/>
        <w:t>Der fastsættes v</w:t>
      </w:r>
      <w:r w:rsidRPr="009249D6">
        <w:rPr>
          <w:sz w:val="18"/>
          <w:szCs w:val="18"/>
        </w:rPr>
        <w:t>ilkår</w:t>
      </w:r>
      <w:r>
        <w:rPr>
          <w:sz w:val="18"/>
          <w:szCs w:val="18"/>
        </w:rPr>
        <w:t xml:space="preserve"> om, at virksomheden skal registrere det årlige forbrug af råvarer, modtagen mængde post </w:t>
      </w:r>
      <w:proofErr w:type="spellStart"/>
      <w:r>
        <w:rPr>
          <w:sz w:val="18"/>
          <w:szCs w:val="18"/>
        </w:rPr>
        <w:t>consumer</w:t>
      </w:r>
      <w:proofErr w:type="spellEnd"/>
      <w:r>
        <w:rPr>
          <w:sz w:val="18"/>
          <w:szCs w:val="18"/>
        </w:rPr>
        <w:t xml:space="preserve"> affaldsstrømme samt eventuel foretagne udbedringer af befæstede arealer og belægninger med mere.</w:t>
      </w:r>
    </w:p>
    <w:p w14:paraId="37FE0880" w14:textId="2798DE22" w:rsidR="000246C7" w:rsidRDefault="000246C7" w:rsidP="005C1301">
      <w:pPr>
        <w:tabs>
          <w:tab w:val="left" w:pos="0"/>
        </w:tabs>
        <w:ind w:left="1305" w:hanging="1305"/>
        <w:jc w:val="both"/>
        <w:rPr>
          <w:sz w:val="18"/>
          <w:szCs w:val="18"/>
        </w:rPr>
      </w:pPr>
    </w:p>
    <w:p w14:paraId="2E8E8AB4" w14:textId="61AB432A" w:rsidR="000246C7" w:rsidRDefault="000246C7" w:rsidP="005C1301">
      <w:pPr>
        <w:tabs>
          <w:tab w:val="left" w:pos="0"/>
        </w:tabs>
        <w:ind w:left="1305" w:hanging="1305"/>
        <w:jc w:val="both"/>
        <w:rPr>
          <w:sz w:val="18"/>
          <w:szCs w:val="18"/>
        </w:rPr>
      </w:pPr>
      <w:r>
        <w:rPr>
          <w:sz w:val="18"/>
          <w:szCs w:val="18"/>
        </w:rPr>
        <w:tab/>
        <w:t xml:space="preserve">Vilkåret stilles med udgangspunkt i </w:t>
      </w:r>
      <w:proofErr w:type="spellStart"/>
      <w:r>
        <w:rPr>
          <w:sz w:val="18"/>
          <w:szCs w:val="18"/>
        </w:rPr>
        <w:t>std</w:t>
      </w:r>
      <w:proofErr w:type="spellEnd"/>
      <w:r>
        <w:rPr>
          <w:sz w:val="18"/>
          <w:szCs w:val="18"/>
        </w:rPr>
        <w:t>-vilkår K206, 20.</w:t>
      </w:r>
    </w:p>
    <w:p w14:paraId="21724E39" w14:textId="77777777" w:rsidR="00BE3C01" w:rsidRDefault="00BE3C01" w:rsidP="005C1301">
      <w:pPr>
        <w:tabs>
          <w:tab w:val="left" w:pos="0"/>
        </w:tabs>
        <w:ind w:left="1305" w:hanging="1305"/>
        <w:jc w:val="both"/>
        <w:rPr>
          <w:sz w:val="18"/>
          <w:szCs w:val="18"/>
        </w:rPr>
      </w:pPr>
    </w:p>
    <w:p w14:paraId="0376337C" w14:textId="449C13ED" w:rsidR="006C47C2" w:rsidRPr="00C87E95" w:rsidRDefault="006C47C2" w:rsidP="006C47C2">
      <w:pPr>
        <w:tabs>
          <w:tab w:val="left" w:pos="0"/>
        </w:tabs>
        <w:ind w:left="1305" w:hanging="1305"/>
        <w:jc w:val="both"/>
        <w:rPr>
          <w:iCs/>
          <w:u w:val="single"/>
        </w:rPr>
      </w:pPr>
      <w:r w:rsidRPr="00C87E95">
        <w:rPr>
          <w:iCs/>
          <w:u w:val="single"/>
        </w:rPr>
        <w:t>Vurdering</w:t>
      </w:r>
    </w:p>
    <w:p w14:paraId="68A1C7A7" w14:textId="77777777" w:rsidR="006C47C2" w:rsidRPr="00C87E95" w:rsidRDefault="006C47C2" w:rsidP="006C47C2">
      <w:pPr>
        <w:ind w:right="28"/>
        <w:jc w:val="both"/>
      </w:pPr>
      <w:r w:rsidRPr="00C87E95">
        <w:t>Det vurderes, at virksomheden ved overholdelse af de stillede vilkår vil føre en effektive egenkontrol med virksomhedens indretninger og produktionsanlæg. Det er Esbjerg kommunes vurdering, at virksomheden kan overholde de stillede vilkår.</w:t>
      </w:r>
    </w:p>
    <w:p w14:paraId="11BAF03C" w14:textId="4E3FE266" w:rsidR="006C47C2" w:rsidRDefault="006C47C2" w:rsidP="006C47C2">
      <w:pPr>
        <w:ind w:right="28"/>
        <w:jc w:val="both"/>
      </w:pPr>
    </w:p>
    <w:p w14:paraId="1A6CCCD0" w14:textId="77777777" w:rsidR="00556012" w:rsidRPr="00325D1B" w:rsidRDefault="00556012" w:rsidP="00415CC4">
      <w:pPr>
        <w:rPr>
          <w:b/>
        </w:rPr>
      </w:pPr>
      <w:r w:rsidRPr="00325D1B">
        <w:rPr>
          <w:b/>
        </w:rPr>
        <w:t>Risiko</w:t>
      </w:r>
    </w:p>
    <w:p w14:paraId="265C2892" w14:textId="5CB5BCCD" w:rsidR="00D31EAC" w:rsidRPr="00B6050C" w:rsidRDefault="00D31EAC" w:rsidP="00D31EAC">
      <w:pPr>
        <w:jc w:val="both"/>
      </w:pPr>
      <w:r w:rsidRPr="00B6050C">
        <w:t xml:space="preserve">Oplag af </w:t>
      </w:r>
      <w:r>
        <w:t>præpolymer</w:t>
      </w:r>
      <w:r w:rsidRPr="00B6050C">
        <w:t xml:space="preserve"> er ikke omfattet af risikobekendtgørelsen</w:t>
      </w:r>
      <w:r>
        <w:rPr>
          <w:rStyle w:val="Fodnotehenvisning"/>
        </w:rPr>
        <w:footnoteReference w:id="33"/>
      </w:r>
      <w:r w:rsidRPr="00B6050C">
        <w:t>.</w:t>
      </w:r>
    </w:p>
    <w:p w14:paraId="5AEABF53" w14:textId="7ABAC38B" w:rsidR="00D31EAC" w:rsidRDefault="00D31EAC" w:rsidP="00D31EAC">
      <w:pPr>
        <w:jc w:val="both"/>
      </w:pPr>
    </w:p>
    <w:p w14:paraId="428B0708" w14:textId="77777777" w:rsidR="00ED3F5D" w:rsidRPr="00325D1B" w:rsidRDefault="00ED3F5D" w:rsidP="00415CC4">
      <w:pPr>
        <w:rPr>
          <w:b/>
        </w:rPr>
      </w:pPr>
      <w:r w:rsidRPr="00325D1B">
        <w:rPr>
          <w:b/>
        </w:rPr>
        <w:t>BAT/Renere teknologi</w:t>
      </w:r>
    </w:p>
    <w:p w14:paraId="511ED745" w14:textId="77777777" w:rsidR="00D31EAC" w:rsidRPr="001B64E4" w:rsidRDefault="00D31EAC" w:rsidP="00D31EAC">
      <w:pPr>
        <w:jc w:val="both"/>
      </w:pPr>
      <w:r w:rsidRPr="001B64E4">
        <w:t>Det er et grundlæggende krav i miljøbeskyttelsesloven, at forurenende virksomheder skal begrænse forureningen mest muligt ved at anvende den bedste tilgængelige teknik (BAT).</w:t>
      </w:r>
    </w:p>
    <w:p w14:paraId="22564B86" w14:textId="77777777" w:rsidR="00D31EAC" w:rsidRDefault="00D31EAC" w:rsidP="00D31EAC">
      <w:pPr>
        <w:jc w:val="both"/>
      </w:pPr>
    </w:p>
    <w:p w14:paraId="2735417E" w14:textId="3003F18C" w:rsidR="00D31EAC" w:rsidRPr="001B64E4" w:rsidRDefault="00D31EAC" w:rsidP="00D31EAC">
      <w:pPr>
        <w:jc w:val="both"/>
      </w:pPr>
      <w:r w:rsidRPr="001B64E4">
        <w:t>I forbindelse med miljøgodkendelse og revurdering af miljøgodkendelse af virksomheder/anlæg, skal der derfor stilles krav til virksomheden, der svarer til det der er opnåeligt ved anvendelse af den bedste tilgængelige teknologi.</w:t>
      </w:r>
    </w:p>
    <w:p w14:paraId="73EAF9C7" w14:textId="77777777" w:rsidR="00D31EAC" w:rsidRDefault="00D31EAC" w:rsidP="00D31EAC">
      <w:pPr>
        <w:jc w:val="both"/>
      </w:pPr>
    </w:p>
    <w:p w14:paraId="411E46EE" w14:textId="639C07FA" w:rsidR="00D31EAC" w:rsidRDefault="00D31EAC" w:rsidP="00D31EAC">
      <w:pPr>
        <w:jc w:val="both"/>
      </w:pPr>
      <w:r w:rsidRPr="001B64E4">
        <w:t>For bilag 2 virksomheder uden standardvilkår skal BAT fastlægges med udgangspunkt i godkendelsesbekendtgørelsens bilag 6.</w:t>
      </w:r>
    </w:p>
    <w:p w14:paraId="1810119D" w14:textId="77777777" w:rsidR="00D31EAC" w:rsidRDefault="00D31EAC" w:rsidP="00D31EAC">
      <w:pPr>
        <w:jc w:val="both"/>
      </w:pPr>
    </w:p>
    <w:p w14:paraId="4193EF3A" w14:textId="187D4015" w:rsidR="00D31EAC" w:rsidRDefault="00D31EAC" w:rsidP="00D31EAC">
      <w:pPr>
        <w:jc w:val="both"/>
      </w:pPr>
      <w:r>
        <w:lastRenderedPageBreak/>
        <w:t>Virksomheden har i ansøgningen redegjort for valg af BAT, herunder:</w:t>
      </w:r>
    </w:p>
    <w:p w14:paraId="2C0CAED1" w14:textId="77777777" w:rsidR="00D31EAC" w:rsidRDefault="00D31EAC" w:rsidP="00C31954">
      <w:pPr>
        <w:pStyle w:val="Listeafsnit"/>
        <w:numPr>
          <w:ilvl w:val="0"/>
          <w:numId w:val="12"/>
        </w:numPr>
        <w:jc w:val="both"/>
      </w:pPr>
      <w:r>
        <w:t>at skumaffald genanvendes,</w:t>
      </w:r>
    </w:p>
    <w:p w14:paraId="50115FEE" w14:textId="484BC483" w:rsidR="004B38E2" w:rsidRPr="00407104" w:rsidRDefault="004B38E2" w:rsidP="00996344">
      <w:pPr>
        <w:pStyle w:val="Overskrift1"/>
        <w:numPr>
          <w:ilvl w:val="0"/>
          <w:numId w:val="6"/>
        </w:numPr>
        <w:ind w:left="567" w:hanging="567"/>
      </w:pPr>
      <w:bookmarkStart w:id="63" w:name="_Toc119671361"/>
      <w:r>
        <w:t>Helhedsvurdering</w:t>
      </w:r>
      <w:bookmarkEnd w:id="63"/>
    </w:p>
    <w:p w14:paraId="5581AE90" w14:textId="660A26E3" w:rsidR="00556012" w:rsidRDefault="00EF70C3" w:rsidP="00B92687">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6B12BB27" w14:textId="77777777" w:rsidR="00EF70C3" w:rsidRDefault="00EF70C3" w:rsidP="00B92687">
      <w:pPr>
        <w:pStyle w:val="Brdtekst"/>
        <w:ind w:right="28"/>
        <w:jc w:val="both"/>
        <w:rPr>
          <w:rFonts w:ascii="Verdana" w:hAnsi="Verdana"/>
          <w:sz w:val="20"/>
        </w:rPr>
      </w:pPr>
    </w:p>
    <w:p w14:paraId="48A2B623" w14:textId="77777777"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50B977FA" w14:textId="77777777" w:rsidR="00D31EAC" w:rsidRDefault="00D31EAC" w:rsidP="00D31EAC">
      <w:pPr>
        <w:ind w:right="28"/>
        <w:jc w:val="both"/>
      </w:pPr>
      <w:bookmarkStart w:id="64" w:name="_Hlk118726008"/>
    </w:p>
    <w:bookmarkEnd w:id="64"/>
    <w:p w14:paraId="1274F67C" w14:textId="77777777" w:rsidR="000B5A87" w:rsidRPr="00325D1B" w:rsidRDefault="000B5A87" w:rsidP="00B92687">
      <w:pPr>
        <w:pStyle w:val="Brdtekst"/>
        <w:ind w:right="28"/>
        <w:jc w:val="both"/>
        <w:rPr>
          <w:rFonts w:ascii="Verdana" w:hAnsi="Verdana"/>
          <w:b/>
          <w:sz w:val="20"/>
        </w:rPr>
      </w:pPr>
      <w:r w:rsidRPr="00325D1B">
        <w:rPr>
          <w:rFonts w:ascii="Verdana" w:hAnsi="Verdana"/>
          <w:b/>
          <w:sz w:val="20"/>
        </w:rPr>
        <w:t>Øvrig regulering</w:t>
      </w:r>
    </w:p>
    <w:p w14:paraId="26FF7B24" w14:textId="77777777" w:rsidR="00D31EAC" w:rsidRDefault="00D31EAC" w:rsidP="00D31EAC">
      <w:pPr>
        <w:pStyle w:val="Brdtekst"/>
        <w:ind w:right="28"/>
        <w:jc w:val="both"/>
        <w:rPr>
          <w:rFonts w:ascii="Verdana" w:hAnsi="Verdana"/>
          <w:sz w:val="20"/>
        </w:rPr>
      </w:pPr>
      <w:r w:rsidRPr="0025399B">
        <w:rPr>
          <w:rFonts w:ascii="Verdana" w:hAnsi="Verdana"/>
          <w:sz w:val="20"/>
        </w:rPr>
        <w:t>Virksomhedens affald skal bortskaffes i overensstemmelser med kommunens affaldsregulativ</w:t>
      </w:r>
      <w:r w:rsidRPr="0025399B">
        <w:rPr>
          <w:rStyle w:val="Fodnotehenvisning"/>
          <w:rFonts w:ascii="Verdana" w:hAnsi="Verdana"/>
          <w:sz w:val="20"/>
        </w:rPr>
        <w:footnoteReference w:id="34"/>
      </w:r>
      <w:r w:rsidRPr="0025399B">
        <w:rPr>
          <w:rFonts w:ascii="Verdana" w:hAnsi="Verdana"/>
          <w:sz w:val="20"/>
        </w:rPr>
        <w:t>/anvisninger.</w:t>
      </w:r>
    </w:p>
    <w:p w14:paraId="3ED5BA11" w14:textId="2850056E" w:rsidR="004D7D47" w:rsidRPr="004D7D47" w:rsidRDefault="004D7D47" w:rsidP="004D7D47">
      <w:pPr>
        <w:pStyle w:val="Brdtekst"/>
        <w:ind w:right="28"/>
        <w:jc w:val="both"/>
        <w:rPr>
          <w:rFonts w:ascii="Verdana" w:hAnsi="Verdana"/>
          <w:sz w:val="20"/>
        </w:rPr>
      </w:pPr>
    </w:p>
    <w:p w14:paraId="1FF46F92" w14:textId="77777777" w:rsidR="004D7D47" w:rsidRPr="004D7D47" w:rsidRDefault="004D7D47" w:rsidP="004D7D47">
      <w:pPr>
        <w:pStyle w:val="Brdtekst"/>
        <w:ind w:right="105"/>
        <w:jc w:val="both"/>
        <w:rPr>
          <w:rFonts w:ascii="Verdana" w:hAnsi="Verdana"/>
          <w:b/>
          <w:bCs/>
          <w:sz w:val="20"/>
        </w:rPr>
      </w:pPr>
      <w:r w:rsidRPr="004D7D47">
        <w:rPr>
          <w:rFonts w:ascii="Verdana" w:hAnsi="Verdana"/>
          <w:b/>
          <w:bCs/>
          <w:sz w:val="20"/>
        </w:rPr>
        <w:t>Affaldsregistret</w:t>
      </w:r>
    </w:p>
    <w:p w14:paraId="7F690243" w14:textId="77777777" w:rsidR="004D7D47" w:rsidRPr="004D7D47" w:rsidRDefault="004D7D47" w:rsidP="004D7D47">
      <w:pPr>
        <w:pStyle w:val="Brdtekst"/>
        <w:ind w:right="121"/>
        <w:jc w:val="both"/>
        <w:rPr>
          <w:rFonts w:ascii="Verdana" w:hAnsi="Verdana"/>
          <w:sz w:val="20"/>
        </w:rPr>
      </w:pPr>
      <w:r w:rsidRPr="004D7D47">
        <w:rPr>
          <w:rFonts w:ascii="Verdana" w:hAnsi="Verdana"/>
          <w:sz w:val="20"/>
        </w:rPr>
        <w:t>Alle transportører, indsamlingsvirksomheder og genanvendelsesanlæg, som virksomheden benytter til bortskaffelse af genanvendeligt affald, skal være registeret i det nationale affaldsregister</w:t>
      </w:r>
      <w:r w:rsidRPr="004D7D47">
        <w:rPr>
          <w:rFonts w:ascii="Verdana" w:hAnsi="Verdana"/>
          <w:sz w:val="20"/>
          <w:vertAlign w:val="superscript"/>
        </w:rPr>
        <w:footnoteReference w:id="35"/>
      </w:r>
      <w:r w:rsidRPr="004D7D47">
        <w:rPr>
          <w:rFonts w:ascii="Verdana" w:hAnsi="Verdana"/>
          <w:sz w:val="20"/>
        </w:rPr>
        <w:t>, jævnfør affaldsregisterbekendtgørelsen</w:t>
      </w:r>
      <w:r w:rsidRPr="004D7D47">
        <w:rPr>
          <w:rFonts w:ascii="Verdana" w:hAnsi="Verdana"/>
          <w:sz w:val="20"/>
          <w:vertAlign w:val="superscript"/>
        </w:rPr>
        <w:footnoteReference w:id="36"/>
      </w:r>
      <w:r w:rsidRPr="004D7D47">
        <w:rPr>
          <w:rFonts w:ascii="Verdana" w:hAnsi="Verdana"/>
          <w:sz w:val="20"/>
        </w:rPr>
        <w:t>.</w:t>
      </w:r>
    </w:p>
    <w:p w14:paraId="0243C6C2" w14:textId="77777777" w:rsidR="004D7D47" w:rsidRPr="00325D1B" w:rsidRDefault="004D7D47" w:rsidP="004D7D47">
      <w:pPr>
        <w:pStyle w:val="Brdtekst"/>
        <w:ind w:right="105"/>
        <w:jc w:val="both"/>
        <w:rPr>
          <w:rFonts w:ascii="Verdana" w:hAnsi="Verdana"/>
          <w:sz w:val="20"/>
        </w:rPr>
      </w:pPr>
    </w:p>
    <w:p w14:paraId="7A88B674" w14:textId="4569ADF7" w:rsidR="004D7D47" w:rsidRPr="004D7D47" w:rsidRDefault="004D7D47" w:rsidP="004D7D47">
      <w:pPr>
        <w:pStyle w:val="Brdtekst"/>
        <w:ind w:right="105"/>
        <w:jc w:val="both"/>
        <w:rPr>
          <w:rFonts w:ascii="Verdana" w:hAnsi="Verdana"/>
          <w:b/>
          <w:bCs/>
          <w:sz w:val="20"/>
        </w:rPr>
      </w:pPr>
      <w:r w:rsidRPr="004D7D47">
        <w:rPr>
          <w:rFonts w:ascii="Verdana" w:hAnsi="Verdana"/>
          <w:b/>
          <w:bCs/>
          <w:sz w:val="20"/>
        </w:rPr>
        <w:t>Registrering i affaldsregistret</w:t>
      </w:r>
    </w:p>
    <w:p w14:paraId="69CC728E" w14:textId="77777777" w:rsidR="004D7D47" w:rsidRPr="004D7D47" w:rsidRDefault="004D7D47" w:rsidP="004D7D47">
      <w:pPr>
        <w:pStyle w:val="Brdtekst"/>
        <w:ind w:right="121"/>
        <w:jc w:val="both"/>
        <w:rPr>
          <w:rFonts w:ascii="Verdana" w:hAnsi="Verdana"/>
          <w:sz w:val="20"/>
        </w:rPr>
      </w:pPr>
      <w:r w:rsidRPr="004D7D47">
        <w:rPr>
          <w:rFonts w:ascii="Verdana" w:hAnsi="Verdana"/>
          <w:sz w:val="20"/>
        </w:rPr>
        <w:t>Jævnfør affaldsregisterbekendtgørelsens § 5, stk. 1 og 2, gælder, at genanvendelsesanlæg og anlæg, som forbereder affald til genbrug, hvis de håndterer sorteret erhvervsaffald, skal lade sig registrere som genanvendelsesanlæg i Affaldsregistret. Virksomheden må først påbegyndes, når registreringen er gennemført.</w:t>
      </w:r>
    </w:p>
    <w:p w14:paraId="10FB6E1A" w14:textId="77777777" w:rsidR="009D7766" w:rsidRDefault="009D7766" w:rsidP="009D7766">
      <w:pPr>
        <w:ind w:right="28"/>
        <w:jc w:val="both"/>
        <w:rPr>
          <w:highlight w:val="yellow"/>
        </w:rPr>
      </w:pPr>
    </w:p>
    <w:p w14:paraId="18BB961E" w14:textId="77777777" w:rsidR="009D7766" w:rsidRPr="00E51198" w:rsidRDefault="009D7766" w:rsidP="009D7766">
      <w:pPr>
        <w:pStyle w:val="Brdtekst"/>
        <w:ind w:right="121"/>
        <w:jc w:val="both"/>
        <w:rPr>
          <w:rFonts w:ascii="Verdana" w:hAnsi="Verdana"/>
          <w:sz w:val="20"/>
        </w:rPr>
      </w:pPr>
      <w:r w:rsidRPr="00E51198">
        <w:rPr>
          <w:rFonts w:ascii="Verdana" w:hAnsi="Verdana"/>
          <w:sz w:val="20"/>
        </w:rPr>
        <w:t>Virksomheder kan dog undlade at lade sig registrere som genanvendelsesanlæg, såfremt:</w:t>
      </w:r>
    </w:p>
    <w:p w14:paraId="6F7AB8FD" w14:textId="77777777" w:rsidR="009D7766" w:rsidRPr="00E51198" w:rsidRDefault="009D7766" w:rsidP="009D7766">
      <w:pPr>
        <w:pStyle w:val="Brdtekst"/>
        <w:ind w:left="567" w:right="121"/>
        <w:jc w:val="both"/>
        <w:rPr>
          <w:rFonts w:ascii="Verdana" w:hAnsi="Verdana"/>
          <w:sz w:val="20"/>
        </w:rPr>
      </w:pPr>
      <w:r w:rsidRPr="00E51198">
        <w:rPr>
          <w:rFonts w:ascii="Verdana" w:hAnsi="Verdana"/>
          <w:sz w:val="20"/>
        </w:rPr>
        <w:t>1) virksomheden hjemtager og genanvender affald fra egne produkter i den videre produktion, eller</w:t>
      </w:r>
    </w:p>
    <w:p w14:paraId="5217B5AC" w14:textId="77777777" w:rsidR="009D7766" w:rsidRDefault="009D7766" w:rsidP="009D7766">
      <w:pPr>
        <w:pStyle w:val="Brdtekst"/>
        <w:ind w:left="567" w:right="121"/>
        <w:jc w:val="both"/>
        <w:rPr>
          <w:rFonts w:ascii="Verdana" w:hAnsi="Verdana"/>
          <w:sz w:val="20"/>
        </w:rPr>
      </w:pPr>
      <w:r w:rsidRPr="00E51198">
        <w:rPr>
          <w:rFonts w:ascii="Verdana" w:hAnsi="Verdana"/>
          <w:sz w:val="20"/>
        </w:rPr>
        <w:t>2) virksomheden ikke aftager affald fra en bredere kreds, men alene erhverver specifikke affaldstyper til genanvendelse i virksomhedens produktion.</w:t>
      </w:r>
    </w:p>
    <w:p w14:paraId="7D9B1D96" w14:textId="13EBE24C" w:rsidR="00407104" w:rsidRPr="00996344" w:rsidRDefault="00F7508C" w:rsidP="00996344">
      <w:pPr>
        <w:pStyle w:val="Overskrift1"/>
        <w:numPr>
          <w:ilvl w:val="0"/>
          <w:numId w:val="6"/>
        </w:numPr>
        <w:ind w:left="567" w:hanging="567"/>
      </w:pPr>
      <w:bookmarkStart w:id="65" w:name="_Toc119671362"/>
      <w:bookmarkStart w:id="66" w:name="_Toc430061272"/>
      <w:bookmarkStart w:id="67" w:name="_Toc408911777"/>
      <w:r w:rsidRPr="00996344">
        <w:t>Offentliggørelse</w:t>
      </w:r>
      <w:bookmarkEnd w:id="65"/>
      <w:bookmarkEnd w:id="66"/>
      <w:bookmarkEnd w:id="67"/>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19"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4D7D47" w:rsidRDefault="006E7D07" w:rsidP="008C7EE7">
      <w:pPr>
        <w:ind w:right="-57"/>
        <w:jc w:val="both"/>
        <w:rPr>
          <w:rStyle w:val="Hyperlink"/>
          <w:color w:val="auto"/>
        </w:rPr>
      </w:pPr>
    </w:p>
    <w:p w14:paraId="6F7EADB8" w14:textId="344876CF" w:rsidR="006E7D07" w:rsidRDefault="006E7D07" w:rsidP="00A429A5">
      <w:pPr>
        <w:ind w:right="-57"/>
        <w:jc w:val="both"/>
      </w:pPr>
      <w:r>
        <w:t>Der er adgang til sagens øvrige oplysninger med de begrænsninger, der følger af lovgivningen.</w:t>
      </w:r>
    </w:p>
    <w:p w14:paraId="69DB6287" w14:textId="77777777" w:rsidR="00711140" w:rsidRPr="006E7D07" w:rsidRDefault="00711140" w:rsidP="00996344">
      <w:pPr>
        <w:pStyle w:val="Overskrift1"/>
        <w:numPr>
          <w:ilvl w:val="0"/>
          <w:numId w:val="6"/>
        </w:numPr>
        <w:tabs>
          <w:tab w:val="left" w:pos="567"/>
        </w:tabs>
        <w:ind w:left="567" w:hanging="567"/>
      </w:pPr>
      <w:bookmarkStart w:id="68" w:name="_Toc119671363"/>
      <w:r w:rsidRPr="006E7D07">
        <w:t>Klagevejledning</w:t>
      </w:r>
      <w:bookmarkEnd w:id="68"/>
    </w:p>
    <w:p w14:paraId="205FCA75" w14:textId="719E4A6E" w:rsidR="00407104" w:rsidRPr="00F10DC3" w:rsidRDefault="00407104" w:rsidP="00B06A2D">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C31954">
      <w:pPr>
        <w:numPr>
          <w:ilvl w:val="0"/>
          <w:numId w:val="5"/>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C31954">
      <w:pPr>
        <w:numPr>
          <w:ilvl w:val="0"/>
          <w:numId w:val="5"/>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C31954">
      <w:pPr>
        <w:numPr>
          <w:ilvl w:val="0"/>
          <w:numId w:val="5"/>
        </w:numPr>
        <w:ind w:left="284" w:right="-57" w:hanging="284"/>
        <w:contextualSpacing/>
        <w:jc w:val="both"/>
      </w:pPr>
      <w:r w:rsidRPr="00F10DC3">
        <w:t xml:space="preserve">Sundhedsstyrelsen </w:t>
      </w:r>
    </w:p>
    <w:p w14:paraId="12449B00" w14:textId="77777777" w:rsidR="00407104" w:rsidRDefault="008F4972" w:rsidP="00C31954">
      <w:pPr>
        <w:numPr>
          <w:ilvl w:val="0"/>
          <w:numId w:val="5"/>
        </w:numPr>
        <w:ind w:left="284" w:right="-57" w:hanging="284"/>
        <w:contextualSpacing/>
        <w:jc w:val="both"/>
      </w:pPr>
      <w:r>
        <w:t>F</w:t>
      </w:r>
      <w:r w:rsidR="00407104" w:rsidRPr="00F10DC3">
        <w:t>oreninger og organisationer, i det omfang de har klageret over den konkrete afgørelse, jf. miljøbeskyttelseslovens §§ 99 og 100.</w:t>
      </w:r>
    </w:p>
    <w:p w14:paraId="6CFB01CD" w14:textId="77777777" w:rsidR="00E65907" w:rsidRDefault="00E65907" w:rsidP="00B06A2D">
      <w:pPr>
        <w:ind w:right="-57"/>
        <w:contextualSpacing/>
        <w:jc w:val="both"/>
      </w:pPr>
    </w:p>
    <w:p w14:paraId="7480F527" w14:textId="77777777" w:rsidR="00195944" w:rsidRDefault="00195944" w:rsidP="00B06A2D">
      <w:pPr>
        <w:ind w:right="-57"/>
        <w:jc w:val="both"/>
      </w:pPr>
      <w:r>
        <w:lastRenderedPageBreak/>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A429A5">
      <w:pPr>
        <w:ind w:right="-57"/>
        <w:jc w:val="both"/>
      </w:pPr>
    </w:p>
    <w:p w14:paraId="35E5A61B" w14:textId="77777777" w:rsidR="00195944" w:rsidRDefault="00195944" w:rsidP="00A429A5">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0"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A429A5">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1"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2"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A429A5">
      <w:pPr>
        <w:pStyle w:val="NormalWeb"/>
        <w:jc w:val="both"/>
        <w:rPr>
          <w:rFonts w:cs="Arial"/>
          <w:color w:val="343536"/>
          <w:szCs w:val="20"/>
        </w:rPr>
      </w:pPr>
    </w:p>
    <w:p w14:paraId="79EDCC57" w14:textId="77777777" w:rsidR="00195944" w:rsidRDefault="00195944" w:rsidP="00A429A5">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6F756C57" w14:textId="77777777" w:rsidR="00A429A5" w:rsidRPr="00E65907" w:rsidRDefault="00A429A5" w:rsidP="00A429A5">
      <w:pPr>
        <w:pStyle w:val="NormalWeb"/>
        <w:jc w:val="both"/>
        <w:rPr>
          <w:rFonts w:cs="Arial"/>
          <w:color w:val="343536"/>
          <w:szCs w:val="20"/>
        </w:rPr>
      </w:pPr>
    </w:p>
    <w:p w14:paraId="1250AC64" w14:textId="77777777" w:rsidR="00B06A2D" w:rsidRDefault="00195944" w:rsidP="00A429A5">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3"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r w:rsidR="00B06A2D">
        <w:rPr>
          <w:rFonts w:cs="Arial"/>
          <w:color w:val="343536"/>
          <w:szCs w:val="20"/>
        </w:rPr>
        <w:t>.</w:t>
      </w:r>
    </w:p>
    <w:p w14:paraId="125216EB" w14:textId="77DFFDC2" w:rsidR="00195944" w:rsidRPr="0041355B" w:rsidRDefault="00195944" w:rsidP="00195944">
      <w:pPr>
        <w:pStyle w:val="Overskrift2"/>
        <w:rPr>
          <w:sz w:val="20"/>
          <w:szCs w:val="20"/>
        </w:rPr>
      </w:pPr>
      <w:r w:rsidRPr="0041355B">
        <w:rPr>
          <w:sz w:val="20"/>
          <w:szCs w:val="20"/>
        </w:rPr>
        <w:t>Klagefristens udløb</w:t>
      </w:r>
    </w:p>
    <w:p w14:paraId="4E0E3188" w14:textId="77777777" w:rsidR="006D168C" w:rsidRDefault="00195944" w:rsidP="00A429A5">
      <w:pPr>
        <w:ind w:right="-57"/>
        <w:jc w:val="both"/>
      </w:pPr>
      <w:r>
        <w:t xml:space="preserve">Klagen skal </w:t>
      </w:r>
      <w:r w:rsidR="004076D5">
        <w:t>være modtaget</w:t>
      </w:r>
      <w:r w:rsidR="00B06A2D">
        <w:t xml:space="preserve"> senest den</w:t>
      </w:r>
      <w:r w:rsidR="006D168C">
        <w:t xml:space="preserve"> 7. februar 2023.</w:t>
      </w:r>
    </w:p>
    <w:p w14:paraId="39B76DFA" w14:textId="77777777" w:rsidR="006D168C" w:rsidRDefault="006D168C" w:rsidP="00A429A5">
      <w:pPr>
        <w:ind w:right="-57"/>
        <w:jc w:val="both"/>
      </w:pPr>
    </w:p>
    <w:p w14:paraId="745639C1" w14:textId="77777777" w:rsidR="00195944" w:rsidRPr="004B3AFE" w:rsidRDefault="00195944" w:rsidP="00A429A5">
      <w:pPr>
        <w:ind w:right="-57"/>
        <w:jc w:val="both"/>
        <w:rPr>
          <w:u w:val="single"/>
        </w:rPr>
      </w:pPr>
      <w:r w:rsidRPr="004B3AFE">
        <w:rPr>
          <w:u w:val="single"/>
        </w:rPr>
        <w:t>Orientering om klage</w:t>
      </w:r>
    </w:p>
    <w:p w14:paraId="2AF292DB" w14:textId="46B9A3A0" w:rsidR="00195944" w:rsidRDefault="00195944" w:rsidP="00A429A5">
      <w:pPr>
        <w:ind w:right="-57"/>
        <w:jc w:val="both"/>
      </w:pPr>
      <w:r>
        <w:t>Hvis Esbjerg Kommune får besked fra Klageportalen om, at der er indgivet en klage over afgørelsen, orienterer Esbjerg Kommune virksomheden herom.</w:t>
      </w:r>
    </w:p>
    <w:p w14:paraId="36F8AB35" w14:textId="77777777" w:rsidR="00195944" w:rsidRDefault="00195944" w:rsidP="00A429A5">
      <w:pPr>
        <w:ind w:right="-57"/>
        <w:jc w:val="both"/>
      </w:pPr>
    </w:p>
    <w:p w14:paraId="7CCCED50" w14:textId="77777777" w:rsidR="00195944" w:rsidRDefault="00195944" w:rsidP="00A429A5">
      <w:pPr>
        <w:ind w:right="-57"/>
        <w:jc w:val="both"/>
        <w:rPr>
          <w:u w:val="single"/>
        </w:rPr>
      </w:pPr>
      <w:r w:rsidRPr="00D62C95">
        <w:rPr>
          <w:u w:val="single"/>
        </w:rPr>
        <w:t>Betingelser, men</w:t>
      </w:r>
      <w:r>
        <w:rPr>
          <w:u w:val="single"/>
        </w:rPr>
        <w:t>s</w:t>
      </w:r>
      <w:r w:rsidRPr="00D62C95">
        <w:rPr>
          <w:u w:val="single"/>
        </w:rPr>
        <w:t xml:space="preserve"> en klage behandles</w:t>
      </w:r>
    </w:p>
    <w:p w14:paraId="5CB906D4" w14:textId="571F5A04" w:rsidR="00195944" w:rsidRPr="006E7D07" w:rsidRDefault="00195944" w:rsidP="00A429A5">
      <w:pPr>
        <w:ind w:right="-57"/>
        <w:jc w:val="both"/>
      </w:pPr>
      <w:r>
        <w:t>Virksomheden vil kunne udnytte afgørelsen</w:t>
      </w:r>
      <w:r w:rsidR="00A10907">
        <w:t xml:space="preserve"> vedr. </w:t>
      </w:r>
      <w:r w:rsidR="00ED3C16" w:rsidRPr="00F348CF">
        <w:t xml:space="preserve">anlæg til nyttiggørelse af post </w:t>
      </w:r>
      <w:proofErr w:type="spellStart"/>
      <w:r w:rsidR="00ED3C16" w:rsidRPr="00F348CF">
        <w:t>consumer</w:t>
      </w:r>
      <w:proofErr w:type="spellEnd"/>
      <w:r w:rsidR="00ED3C16" w:rsidRPr="00F348CF">
        <w:t xml:space="preserve"> PU-skumplast</w:t>
      </w:r>
      <w:r>
        <w:t xml:space="preserve">,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3193EDB8" w:rsidR="00195944" w:rsidRDefault="00195944" w:rsidP="00A429A5">
      <w:pPr>
        <w:ind w:right="-57"/>
        <w:jc w:val="both"/>
      </w:pPr>
    </w:p>
    <w:p w14:paraId="4D9E2AC6" w14:textId="3CD3F41C" w:rsidR="00A10907" w:rsidRDefault="00A10907" w:rsidP="00A10907">
      <w:pPr>
        <w:ind w:right="-57"/>
        <w:jc w:val="both"/>
      </w:pPr>
      <w:r>
        <w:t xml:space="preserve">En klage over påbud om revurdering har opsættende virkning jf. miljøbeskyttelseslovens § 95 stk. 1, hvilket medfører, at virksomheden ikke skal efterkomme afgørelsen, før klagen er afgjort af Miljø- og Fødevareklagenævnet. Indtil klagenævnets afgørelse foreligger, er virksomheden derfor forpligtet til at efterleve de hidtil gældende vilkår. Dette gælder, medmindre </w:t>
      </w:r>
      <w:r w:rsidR="00562310">
        <w:t>klagenævnet</w:t>
      </w:r>
      <w:r>
        <w:t xml:space="preserve"> bestemmer noget andet.</w:t>
      </w:r>
    </w:p>
    <w:p w14:paraId="619A5E19" w14:textId="77777777" w:rsidR="00A10907" w:rsidRDefault="00A10907" w:rsidP="00A429A5">
      <w:pPr>
        <w:ind w:right="-57"/>
        <w:jc w:val="both"/>
      </w:pPr>
    </w:p>
    <w:p w14:paraId="7CACE6A8" w14:textId="77777777" w:rsidR="00195944" w:rsidRPr="006E7D07" w:rsidRDefault="00195944" w:rsidP="00A429A5">
      <w:pPr>
        <w:ind w:right="-57"/>
        <w:jc w:val="both"/>
        <w:rPr>
          <w:u w:val="single"/>
        </w:rPr>
      </w:pPr>
      <w:r w:rsidRPr="006E7D07">
        <w:rPr>
          <w:u w:val="single"/>
        </w:rPr>
        <w:t>Søgsmål</w:t>
      </w:r>
    </w:p>
    <w:p w14:paraId="1019AB0D" w14:textId="148F929B" w:rsidR="0014456A" w:rsidRPr="008F4972" w:rsidRDefault="00195944" w:rsidP="00A429A5">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w:t>
      </w:r>
      <w:r w:rsidR="00C10B22">
        <w:t>den</w:t>
      </w:r>
      <w:r w:rsidR="006D168C">
        <w:t xml:space="preserve"> 10. juli 2023.</w:t>
      </w:r>
    </w:p>
    <w:p w14:paraId="43C3DA7A" w14:textId="77777777" w:rsidR="00556012" w:rsidRDefault="00556012" w:rsidP="00A429A5">
      <w:pPr>
        <w:ind w:right="28"/>
        <w:jc w:val="both"/>
      </w:pPr>
    </w:p>
    <w:p w14:paraId="4BA16278" w14:textId="16CDC3DF" w:rsidR="00556012" w:rsidRDefault="00556012" w:rsidP="00A429A5">
      <w:pPr>
        <w:ind w:right="28"/>
        <w:jc w:val="both"/>
      </w:pPr>
      <w:r>
        <w:t xml:space="preserve">Henvendelse i sagen kan rettes til undertegnede på telefon (direkte) 7616 </w:t>
      </w:r>
      <w:r w:rsidR="00C10B22">
        <w:t>3314</w:t>
      </w:r>
      <w:r>
        <w:t>.</w:t>
      </w:r>
    </w:p>
    <w:p w14:paraId="0938F3F8" w14:textId="77777777" w:rsidR="00C10B22" w:rsidRDefault="00C10B22" w:rsidP="00A429A5">
      <w:pPr>
        <w:ind w:right="28"/>
        <w:jc w:val="both"/>
      </w:pPr>
    </w:p>
    <w:p w14:paraId="18448260" w14:textId="77777777" w:rsidR="00C10B22" w:rsidRDefault="00C10B22" w:rsidP="00C10B22">
      <w:pPr>
        <w:ind w:right="28"/>
        <w:jc w:val="center"/>
      </w:pPr>
    </w:p>
    <w:p w14:paraId="174A5B4B" w14:textId="77777777" w:rsidR="00C10B22" w:rsidRDefault="00C10B22" w:rsidP="00C10B22">
      <w:pPr>
        <w:ind w:right="28"/>
        <w:jc w:val="center"/>
      </w:pPr>
    </w:p>
    <w:p w14:paraId="1A9D0B7D" w14:textId="77777777" w:rsidR="00C10B22" w:rsidRDefault="00C10B22" w:rsidP="00C10B22">
      <w:pPr>
        <w:ind w:right="28"/>
        <w:jc w:val="center"/>
      </w:pPr>
      <w:r>
        <w:t>Med venlig hilsen</w:t>
      </w:r>
    </w:p>
    <w:p w14:paraId="15CE7994" w14:textId="77777777" w:rsidR="00C10B22" w:rsidRDefault="00C10B22" w:rsidP="00C10B22">
      <w:pPr>
        <w:ind w:right="28"/>
        <w:jc w:val="center"/>
      </w:pPr>
      <w:r>
        <w:rPr>
          <w:noProof/>
        </w:rPr>
        <w:drawing>
          <wp:inline distT="0" distB="0" distL="0" distR="0" wp14:anchorId="17C52991" wp14:editId="01D84BAA">
            <wp:extent cx="1343025" cy="514350"/>
            <wp:effectExtent l="19050" t="0" r="952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2D1ADAF7" w14:textId="77777777" w:rsidR="00C10B22" w:rsidRDefault="00C10B22" w:rsidP="00C10B22">
      <w:pPr>
        <w:ind w:right="28"/>
        <w:jc w:val="center"/>
      </w:pPr>
      <w:r>
        <w:t>Sonja Knudsen</w:t>
      </w:r>
    </w:p>
    <w:p w14:paraId="7A4EF20B" w14:textId="5D00B4C7" w:rsidR="00543D44" w:rsidRDefault="00C10B22" w:rsidP="00C10B22">
      <w:pPr>
        <w:ind w:right="28"/>
        <w:jc w:val="center"/>
      </w:pPr>
      <w:r>
        <w:t>Kemiingeniør</w:t>
      </w:r>
    </w:p>
    <w:p w14:paraId="7F24313F" w14:textId="77777777" w:rsidR="00543D44" w:rsidRDefault="00543D44">
      <w:pPr>
        <w:overflowPunct/>
        <w:autoSpaceDE/>
        <w:autoSpaceDN/>
        <w:adjustRightInd/>
        <w:textAlignment w:val="auto"/>
      </w:pPr>
      <w:r>
        <w:br w:type="page"/>
      </w:r>
    </w:p>
    <w:p w14:paraId="0E974A0E" w14:textId="77777777" w:rsidR="00C10B22" w:rsidRDefault="00C10B22" w:rsidP="00C10B22">
      <w:pPr>
        <w:ind w:right="28"/>
        <w:jc w:val="center"/>
        <w:rPr>
          <w:sz w:val="24"/>
        </w:rPr>
      </w:pPr>
    </w:p>
    <w:p w14:paraId="3B157D2D" w14:textId="77777777" w:rsidR="00556012" w:rsidRPr="00415CC4" w:rsidRDefault="00556012" w:rsidP="00057E0A">
      <w:pPr>
        <w:pStyle w:val="Overskrift1"/>
      </w:pPr>
      <w:bookmarkStart w:id="69" w:name="_Toc119671364"/>
      <w:r w:rsidRPr="00415CC4">
        <w:t>Bilag:</w:t>
      </w:r>
      <w:bookmarkEnd w:id="69"/>
    </w:p>
    <w:p w14:paraId="3747C22B" w14:textId="77777777" w:rsidR="005E410F" w:rsidRDefault="005E410F" w:rsidP="00C31954">
      <w:pPr>
        <w:pStyle w:val="Listeafsnit"/>
        <w:numPr>
          <w:ilvl w:val="1"/>
          <w:numId w:val="7"/>
        </w:numPr>
        <w:ind w:left="709" w:right="28"/>
        <w:jc w:val="both"/>
      </w:pPr>
      <w:r>
        <w:t>Virksomhedens placering i det nære miljø</w:t>
      </w:r>
    </w:p>
    <w:p w14:paraId="1C6AAC8C" w14:textId="77777777" w:rsidR="005E410F" w:rsidRDefault="005E410F" w:rsidP="00C31954">
      <w:pPr>
        <w:pStyle w:val="Listeafsnit"/>
        <w:numPr>
          <w:ilvl w:val="1"/>
          <w:numId w:val="7"/>
        </w:numPr>
        <w:ind w:left="709" w:right="28"/>
        <w:jc w:val="both"/>
      </w:pPr>
      <w:r>
        <w:t>Situationsplaner</w:t>
      </w:r>
    </w:p>
    <w:p w14:paraId="74F82606" w14:textId="77777777" w:rsidR="005E410F" w:rsidRDefault="005E410F" w:rsidP="00C31954">
      <w:pPr>
        <w:pStyle w:val="Listeafsnit"/>
        <w:numPr>
          <w:ilvl w:val="1"/>
          <w:numId w:val="7"/>
        </w:numPr>
        <w:ind w:left="709" w:right="28"/>
        <w:jc w:val="both"/>
      </w:pPr>
      <w:r>
        <w:t>Ansøgning om miljøgodkendelse</w:t>
      </w:r>
    </w:p>
    <w:p w14:paraId="5A0A74D4" w14:textId="77777777" w:rsidR="005E410F" w:rsidRDefault="005E410F" w:rsidP="00C31954">
      <w:pPr>
        <w:pStyle w:val="Listeafsnit"/>
        <w:numPr>
          <w:ilvl w:val="1"/>
          <w:numId w:val="7"/>
        </w:numPr>
        <w:ind w:left="709" w:right="28"/>
        <w:jc w:val="both"/>
      </w:pPr>
      <w:r>
        <w:t>Kommuneplanrammeområder</w:t>
      </w:r>
    </w:p>
    <w:p w14:paraId="61591101" w14:textId="77777777" w:rsidR="005E410F" w:rsidRDefault="005E410F" w:rsidP="00C31954">
      <w:pPr>
        <w:pStyle w:val="Listeafsnit"/>
        <w:numPr>
          <w:ilvl w:val="1"/>
          <w:numId w:val="7"/>
        </w:numPr>
        <w:ind w:left="709" w:right="28"/>
        <w:jc w:val="both"/>
      </w:pPr>
      <w:r>
        <w:t>Lokalplanområder</w:t>
      </w:r>
    </w:p>
    <w:p w14:paraId="7826456A" w14:textId="0F4D016D" w:rsidR="005E410F" w:rsidRDefault="005E410F" w:rsidP="00C31954">
      <w:pPr>
        <w:pStyle w:val="Listeafsnit"/>
        <w:numPr>
          <w:ilvl w:val="1"/>
          <w:numId w:val="7"/>
        </w:numPr>
        <w:ind w:left="709" w:right="28"/>
        <w:jc w:val="both"/>
      </w:pPr>
      <w:r>
        <w:t>Enkeltbeliggende boliger i landzone</w:t>
      </w:r>
    </w:p>
    <w:p w14:paraId="380724EE" w14:textId="77777777" w:rsidR="005E410F" w:rsidRDefault="005E410F" w:rsidP="00C31954">
      <w:pPr>
        <w:pStyle w:val="Listeafsnit"/>
        <w:numPr>
          <w:ilvl w:val="1"/>
          <w:numId w:val="7"/>
        </w:numPr>
        <w:ind w:left="709" w:right="28"/>
        <w:jc w:val="both"/>
      </w:pPr>
      <w:r>
        <w:t>Enkeltbeliggende boliger i byzone</w:t>
      </w:r>
    </w:p>
    <w:p w14:paraId="3642BE8A" w14:textId="77777777" w:rsidR="005E410F" w:rsidRDefault="005E410F" w:rsidP="00C31954">
      <w:pPr>
        <w:pStyle w:val="Listeafsnit"/>
        <w:numPr>
          <w:ilvl w:val="1"/>
          <w:numId w:val="7"/>
        </w:numPr>
        <w:ind w:left="709" w:right="28"/>
        <w:jc w:val="both"/>
      </w:pPr>
      <w:r>
        <w:t>Adresseliste, boliger i by- og landzone indenfor 500 meters afstand</w:t>
      </w:r>
    </w:p>
    <w:p w14:paraId="0C3FE1C0" w14:textId="09C4296B" w:rsidR="00C10B22" w:rsidRPr="005E410F" w:rsidRDefault="00C10B22" w:rsidP="00556012">
      <w:pPr>
        <w:ind w:right="28"/>
      </w:pPr>
    </w:p>
    <w:p w14:paraId="457596DB" w14:textId="4B29371C" w:rsidR="00C10B22" w:rsidRPr="005E410F" w:rsidRDefault="00C10B22" w:rsidP="00556012">
      <w:pPr>
        <w:ind w:right="28"/>
      </w:pPr>
    </w:p>
    <w:p w14:paraId="45BB01C9" w14:textId="77777777" w:rsidR="00FA120B" w:rsidRPr="00D54FAE" w:rsidRDefault="00FA120B" w:rsidP="00FA120B">
      <w:pPr>
        <w:ind w:right="28"/>
      </w:pPr>
    </w:p>
    <w:p w14:paraId="32404A9F" w14:textId="77777777" w:rsidR="00FA120B" w:rsidRDefault="00FA120B" w:rsidP="00FA120B">
      <w:pPr>
        <w:ind w:right="28"/>
        <w:rPr>
          <w:b/>
          <w:bCs/>
          <w:sz w:val="24"/>
        </w:rPr>
      </w:pPr>
      <w:r>
        <w:rPr>
          <w:b/>
          <w:bCs/>
          <w:sz w:val="24"/>
        </w:rPr>
        <w:t>Sendt til:</w:t>
      </w:r>
    </w:p>
    <w:p w14:paraId="677B7DFE" w14:textId="05ECF02C" w:rsidR="00FA120B" w:rsidRPr="002144A5" w:rsidRDefault="00FA120B" w:rsidP="00FA120B">
      <w:pPr>
        <w:ind w:right="28"/>
      </w:pPr>
      <w:bookmarkStart w:id="70" w:name="_Hlk118787396"/>
      <w:r>
        <w:t>B</w:t>
      </w:r>
      <w:r w:rsidR="00006C31">
        <w:t xml:space="preserve">ramming </w:t>
      </w:r>
      <w:proofErr w:type="spellStart"/>
      <w:r w:rsidR="00006C31">
        <w:t>Plast-Industri</w:t>
      </w:r>
      <w:proofErr w:type="spellEnd"/>
      <w:r w:rsidR="00006C31">
        <w:t xml:space="preserve"> A</w:t>
      </w:r>
      <w:r>
        <w:t xml:space="preserve">/S </w:t>
      </w:r>
      <w:r w:rsidRPr="002144A5">
        <w:t xml:space="preserve">(digital post via </w:t>
      </w:r>
      <w:proofErr w:type="gramStart"/>
      <w:r w:rsidRPr="002144A5">
        <w:t>CVR nummer</w:t>
      </w:r>
      <w:proofErr w:type="gramEnd"/>
      <w:r>
        <w:t xml:space="preserve"> 78 70 91 11</w:t>
      </w:r>
      <w:r w:rsidRPr="002144A5">
        <w:t>)</w:t>
      </w:r>
    </w:p>
    <w:bookmarkEnd w:id="70"/>
    <w:p w14:paraId="331281DD" w14:textId="1D93A241" w:rsidR="00FA120B" w:rsidRDefault="00FA120B" w:rsidP="00FA120B">
      <w:pPr>
        <w:ind w:right="28"/>
      </w:pPr>
      <w:r>
        <w:t>B</w:t>
      </w:r>
      <w:r w:rsidR="00006C31">
        <w:t xml:space="preserve">ramming </w:t>
      </w:r>
      <w:proofErr w:type="spellStart"/>
      <w:r w:rsidR="00006C31">
        <w:t>Plast-Industri</w:t>
      </w:r>
      <w:proofErr w:type="spellEnd"/>
      <w:r w:rsidR="00006C31">
        <w:t xml:space="preserve"> </w:t>
      </w:r>
      <w:r>
        <w:t xml:space="preserve">A/S, Vardevej 9, 6740 Bramming, </w:t>
      </w:r>
      <w:hyperlink r:id="rId25" w:history="1">
        <w:r w:rsidRPr="000B4CA6">
          <w:rPr>
            <w:rStyle w:val="Hyperlink"/>
          </w:rPr>
          <w:t>bpi@bpi.dk</w:t>
        </w:r>
      </w:hyperlink>
    </w:p>
    <w:p w14:paraId="0DCF5797" w14:textId="3250CABB" w:rsidR="00DC5EDB" w:rsidRDefault="00FA120B" w:rsidP="00FA120B">
      <w:pPr>
        <w:ind w:right="28"/>
      </w:pPr>
      <w:proofErr w:type="spellStart"/>
      <w:r>
        <w:t>Indutrade</w:t>
      </w:r>
      <w:proofErr w:type="spellEnd"/>
      <w:r>
        <w:t xml:space="preserve">, </w:t>
      </w:r>
      <w:proofErr w:type="spellStart"/>
      <w:r>
        <w:t>Raseborgsgatan</w:t>
      </w:r>
      <w:proofErr w:type="spellEnd"/>
      <w:r>
        <w:t xml:space="preserve"> 9, </w:t>
      </w:r>
      <w:r w:rsidR="00DC5EDB">
        <w:t>Box 6044, SE-164 06 Kista, Sverige,</w:t>
      </w:r>
      <w:r w:rsidR="008859C1">
        <w:t xml:space="preserve"> </w:t>
      </w:r>
      <w:hyperlink r:id="rId26" w:history="1">
        <w:r w:rsidR="008859C1" w:rsidRPr="00A8634F">
          <w:rPr>
            <w:rStyle w:val="Hyperlink"/>
          </w:rPr>
          <w:t>info@indutrade.com</w:t>
        </w:r>
      </w:hyperlink>
    </w:p>
    <w:p w14:paraId="1722E49D" w14:textId="77777777" w:rsidR="008859C1" w:rsidRDefault="008859C1" w:rsidP="00FA120B">
      <w:pPr>
        <w:ind w:right="28"/>
      </w:pPr>
    </w:p>
    <w:p w14:paraId="1B824240" w14:textId="77777777" w:rsidR="00FA120B" w:rsidRPr="002144A5" w:rsidRDefault="00FA120B" w:rsidP="00FA120B">
      <w:pPr>
        <w:ind w:right="28"/>
      </w:pPr>
    </w:p>
    <w:p w14:paraId="6D95CDB5" w14:textId="77777777" w:rsidR="00FA120B" w:rsidRDefault="00FA120B" w:rsidP="00FA120B">
      <w:pPr>
        <w:ind w:right="28"/>
        <w:rPr>
          <w:b/>
          <w:bCs/>
          <w:sz w:val="24"/>
        </w:rPr>
      </w:pPr>
      <w:r>
        <w:rPr>
          <w:b/>
          <w:bCs/>
          <w:sz w:val="24"/>
        </w:rPr>
        <w:t>Kopi til:</w:t>
      </w:r>
    </w:p>
    <w:p w14:paraId="27019390" w14:textId="77777777" w:rsidR="00FA120B" w:rsidRDefault="00FA120B" w:rsidP="00FA120B">
      <w:pPr>
        <w:jc w:val="both"/>
        <w:rPr>
          <w:color w:val="000000"/>
        </w:rPr>
      </w:pPr>
      <w:r>
        <w:rPr>
          <w:color w:val="000000"/>
        </w:rPr>
        <w:t xml:space="preserve">Danmarks Naturfredningsforening, </w:t>
      </w:r>
      <w:hyperlink r:id="rId27" w:history="1">
        <w:r w:rsidRPr="00266D91">
          <w:rPr>
            <w:rStyle w:val="Hyperlink"/>
          </w:rPr>
          <w:t>dnesbjerg-sager@dn.dk</w:t>
        </w:r>
      </w:hyperlink>
    </w:p>
    <w:p w14:paraId="0286CA11" w14:textId="77777777" w:rsidR="00FA120B" w:rsidRDefault="00FA120B" w:rsidP="00FA120B">
      <w:pPr>
        <w:jc w:val="both"/>
        <w:rPr>
          <w:color w:val="000000"/>
        </w:rPr>
      </w:pPr>
      <w:r>
        <w:rPr>
          <w:color w:val="000000"/>
        </w:rPr>
        <w:t xml:space="preserve">Friluftsrådet, </w:t>
      </w:r>
      <w:hyperlink r:id="rId28" w:history="1">
        <w:r w:rsidRPr="00266D91">
          <w:rPr>
            <w:rStyle w:val="Hyperlink"/>
          </w:rPr>
          <w:t>Sydvestjylland@friluftsraadet.dk</w:t>
        </w:r>
      </w:hyperlink>
    </w:p>
    <w:p w14:paraId="08029DFC" w14:textId="77777777" w:rsidR="00FA120B" w:rsidRDefault="00FA120B" w:rsidP="00FA120B">
      <w:pPr>
        <w:jc w:val="both"/>
        <w:rPr>
          <w:color w:val="000000"/>
        </w:rPr>
      </w:pPr>
      <w:r>
        <w:rPr>
          <w:color w:val="000000"/>
        </w:rPr>
        <w:t xml:space="preserve">Styrelse for patientsikkerhed i Region Syd, </w:t>
      </w:r>
      <w:hyperlink r:id="rId29" w:history="1">
        <w:r w:rsidRPr="000A06BE">
          <w:rPr>
            <w:rStyle w:val="Hyperlink"/>
          </w:rPr>
          <w:t>stps@stps.dk</w:t>
        </w:r>
      </w:hyperlink>
    </w:p>
    <w:p w14:paraId="67737BAD" w14:textId="77777777" w:rsidR="00FA120B" w:rsidRDefault="00FA120B" w:rsidP="00FA120B">
      <w:pPr>
        <w:jc w:val="both"/>
        <w:rPr>
          <w:color w:val="000000"/>
        </w:rPr>
      </w:pPr>
      <w:r>
        <w:rPr>
          <w:color w:val="000000"/>
        </w:rPr>
        <w:t xml:space="preserve">Sydvestjysk Brandvæsen, </w:t>
      </w:r>
      <w:hyperlink r:id="rId30" w:history="1">
        <w:r w:rsidRPr="00266D91">
          <w:rPr>
            <w:rStyle w:val="Hyperlink"/>
          </w:rPr>
          <w:t>post@svjb.dk</w:t>
        </w:r>
      </w:hyperlink>
    </w:p>
    <w:p w14:paraId="3376A84E" w14:textId="77777777" w:rsidR="00DC5EDB" w:rsidRDefault="00DC5EDB" w:rsidP="00DC5EDB">
      <w:pPr>
        <w:jc w:val="both"/>
        <w:rPr>
          <w:szCs w:val="24"/>
        </w:rPr>
      </w:pPr>
      <w:r w:rsidRPr="000A3E85">
        <w:rPr>
          <w:szCs w:val="24"/>
        </w:rPr>
        <w:t xml:space="preserve">Esbjerg Kommune, Byggeri, </w:t>
      </w:r>
      <w:hyperlink r:id="rId31" w:history="1">
        <w:r w:rsidRPr="002532EC">
          <w:rPr>
            <w:rStyle w:val="Hyperlink"/>
            <w:szCs w:val="24"/>
          </w:rPr>
          <w:t>byggeri@esbjerg.dk</w:t>
        </w:r>
      </w:hyperlink>
    </w:p>
    <w:p w14:paraId="57BDEC7A" w14:textId="538C1620" w:rsidR="00DC5EDB" w:rsidRDefault="00DC5EDB" w:rsidP="004B38E2">
      <w:pPr>
        <w:ind w:right="28"/>
        <w:jc w:val="both"/>
      </w:pPr>
      <w:r>
        <w:t xml:space="preserve">Rambøll, Att.: Kirsten Hansen, </w:t>
      </w:r>
      <w:hyperlink r:id="rId32" w:history="1">
        <w:r w:rsidRPr="000B4CA6">
          <w:rPr>
            <w:rStyle w:val="Hyperlink"/>
          </w:rPr>
          <w:t>knhn@ramboll.dk</w:t>
        </w:r>
      </w:hyperlink>
      <w:r>
        <w:br w:type="page"/>
      </w:r>
    </w:p>
    <w:p w14:paraId="5F551F86" w14:textId="67D12DF1" w:rsidR="00DC5EDB" w:rsidRPr="00DD668A" w:rsidRDefault="00DC5EDB" w:rsidP="00DC5EDB">
      <w:pPr>
        <w:keepNext/>
        <w:spacing w:before="240" w:after="60"/>
        <w:outlineLvl w:val="2"/>
        <w:rPr>
          <w:rFonts w:cs="Arial"/>
          <w:b/>
          <w:bCs/>
          <w:sz w:val="26"/>
          <w:szCs w:val="26"/>
        </w:rPr>
      </w:pPr>
      <w:bookmarkStart w:id="71" w:name="_Hlk118787968"/>
      <w:bookmarkEnd w:id="2"/>
      <w:r w:rsidRPr="00DC5EDB">
        <w:rPr>
          <w:rFonts w:cs="Arial"/>
          <w:b/>
          <w:bCs/>
          <w:sz w:val="26"/>
          <w:szCs w:val="26"/>
        </w:rPr>
        <w:lastRenderedPageBreak/>
        <w:t xml:space="preserve">Bilag </w:t>
      </w:r>
      <w:r w:rsidRPr="00DC5EDB">
        <w:rPr>
          <w:rStyle w:val="Hyperlink"/>
          <w:b/>
          <w:bCs/>
          <w:color w:val="auto"/>
          <w:sz w:val="26"/>
          <w:szCs w:val="26"/>
          <w:u w:val="none"/>
        </w:rPr>
        <w:fldChar w:fldCharType="begin"/>
      </w:r>
      <w:r w:rsidRPr="00DC5EDB">
        <w:rPr>
          <w:rStyle w:val="Hyperlink"/>
          <w:b/>
          <w:bCs/>
          <w:color w:val="auto"/>
          <w:sz w:val="26"/>
          <w:szCs w:val="26"/>
          <w:u w:val="none"/>
        </w:rPr>
        <w:instrText xml:space="preserve"> SEQ Bilag \* ARABIC </w:instrText>
      </w:r>
      <w:r w:rsidRPr="00DC5EDB">
        <w:rPr>
          <w:rStyle w:val="Hyperlink"/>
          <w:b/>
          <w:bCs/>
          <w:color w:val="auto"/>
          <w:sz w:val="26"/>
          <w:szCs w:val="26"/>
          <w:u w:val="none"/>
        </w:rPr>
        <w:fldChar w:fldCharType="separate"/>
      </w:r>
      <w:r w:rsidRPr="00DC5EDB">
        <w:rPr>
          <w:rStyle w:val="Hyperlink"/>
          <w:b/>
          <w:bCs/>
          <w:noProof/>
          <w:color w:val="auto"/>
          <w:sz w:val="26"/>
          <w:szCs w:val="26"/>
          <w:u w:val="none"/>
        </w:rPr>
        <w:t>1</w:t>
      </w:r>
      <w:r w:rsidRPr="00DC5EDB">
        <w:rPr>
          <w:rStyle w:val="Hyperlink"/>
          <w:b/>
          <w:bCs/>
          <w:color w:val="auto"/>
          <w:sz w:val="26"/>
          <w:szCs w:val="26"/>
          <w:u w:val="none"/>
        </w:rPr>
        <w:fldChar w:fldCharType="end"/>
      </w:r>
      <w:r w:rsidRPr="00DC5EDB">
        <w:rPr>
          <w:rFonts w:cs="Arial"/>
          <w:b/>
          <w:bCs/>
          <w:sz w:val="26"/>
          <w:szCs w:val="26"/>
        </w:rPr>
        <w:t>:</w:t>
      </w:r>
      <w:r w:rsidRPr="00DD668A">
        <w:rPr>
          <w:rFonts w:cs="Arial"/>
          <w:b/>
          <w:bCs/>
          <w:sz w:val="26"/>
          <w:szCs w:val="26"/>
        </w:rPr>
        <w:t xml:space="preserve"> </w:t>
      </w:r>
      <w:r>
        <w:rPr>
          <w:rFonts w:cs="Arial"/>
          <w:b/>
          <w:bCs/>
          <w:sz w:val="26"/>
          <w:szCs w:val="26"/>
        </w:rPr>
        <w:t>Virksomhedens placering i det nære miljø</w:t>
      </w:r>
    </w:p>
    <w:bookmarkEnd w:id="71"/>
    <w:p w14:paraId="6816C507" w14:textId="77777777" w:rsidR="00C10B22" w:rsidRDefault="00C10B22" w:rsidP="00C10B22">
      <w:pPr>
        <w:spacing w:after="240"/>
      </w:pPr>
    </w:p>
    <w:p w14:paraId="4C91864B" w14:textId="77777777" w:rsidR="00C10B22" w:rsidRDefault="00C10B22" w:rsidP="00C10B22">
      <w:pPr>
        <w:spacing w:after="240"/>
      </w:pPr>
      <w:r>
        <w:rPr>
          <w:noProof/>
        </w:rPr>
        <w:drawing>
          <wp:inline distT="0" distB="0" distL="0" distR="0" wp14:anchorId="1A9DA8E9" wp14:editId="2D65C212">
            <wp:extent cx="5613993" cy="3576917"/>
            <wp:effectExtent l="0" t="0" r="6350" b="508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5759" t="24198" r="16076" b="16505"/>
                    <a:stretch/>
                  </pic:blipFill>
                  <pic:spPr bwMode="auto">
                    <a:xfrm>
                      <a:off x="0" y="0"/>
                      <a:ext cx="5639200" cy="3592978"/>
                    </a:xfrm>
                    <a:prstGeom prst="rect">
                      <a:avLst/>
                    </a:prstGeom>
                    <a:ln>
                      <a:noFill/>
                    </a:ln>
                    <a:extLst>
                      <a:ext uri="{53640926-AAD7-44D8-BBD7-CCE9431645EC}">
                        <a14:shadowObscured xmlns:a14="http://schemas.microsoft.com/office/drawing/2010/main"/>
                      </a:ext>
                    </a:extLst>
                  </pic:spPr>
                </pic:pic>
              </a:graphicData>
            </a:graphic>
          </wp:inline>
        </w:drawing>
      </w:r>
    </w:p>
    <w:p w14:paraId="05D9C28B" w14:textId="77777777" w:rsidR="00C10B22" w:rsidRDefault="00C10B22" w:rsidP="00C10B22">
      <w:pPr>
        <w:spacing w:after="240"/>
      </w:pPr>
      <w:r>
        <w:rPr>
          <w:noProof/>
        </w:rPr>
        <w:drawing>
          <wp:inline distT="0" distB="0" distL="0" distR="0" wp14:anchorId="33D2F4B2" wp14:editId="3F02276E">
            <wp:extent cx="5634318" cy="3542792"/>
            <wp:effectExtent l="0" t="0" r="5080" b="63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5593" t="25262" r="8597" b="8527"/>
                    <a:stretch/>
                  </pic:blipFill>
                  <pic:spPr bwMode="auto">
                    <a:xfrm>
                      <a:off x="0" y="0"/>
                      <a:ext cx="5657912" cy="3557627"/>
                    </a:xfrm>
                    <a:prstGeom prst="rect">
                      <a:avLst/>
                    </a:prstGeom>
                    <a:ln>
                      <a:noFill/>
                    </a:ln>
                    <a:extLst>
                      <a:ext uri="{53640926-AAD7-44D8-BBD7-CCE9431645EC}">
                        <a14:shadowObscured xmlns:a14="http://schemas.microsoft.com/office/drawing/2010/main"/>
                      </a:ext>
                    </a:extLst>
                  </pic:spPr>
                </pic:pic>
              </a:graphicData>
            </a:graphic>
          </wp:inline>
        </w:drawing>
      </w:r>
    </w:p>
    <w:p w14:paraId="0E08F311" w14:textId="77777777" w:rsidR="00C10B22" w:rsidRDefault="00C10B22" w:rsidP="00C10B22">
      <w:pPr>
        <w:overflowPunct/>
        <w:autoSpaceDE/>
        <w:autoSpaceDN/>
        <w:adjustRightInd/>
        <w:textAlignment w:val="auto"/>
        <w:rPr>
          <w:rFonts w:ascii="Arial" w:hAnsi="Arial"/>
          <w:b/>
          <w:bCs/>
          <w:sz w:val="22"/>
        </w:rPr>
      </w:pPr>
      <w:r>
        <w:br w:type="page"/>
      </w:r>
    </w:p>
    <w:p w14:paraId="6963FB94" w14:textId="26821567"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Pr="001E1470">
        <w:rPr>
          <w:b/>
          <w:bCs/>
          <w:sz w:val="26"/>
          <w:szCs w:val="26"/>
        </w:rPr>
        <w:fldChar w:fldCharType="begin"/>
      </w:r>
      <w:r w:rsidRPr="001E1470">
        <w:rPr>
          <w:b/>
          <w:bCs/>
          <w:sz w:val="26"/>
          <w:szCs w:val="26"/>
        </w:rPr>
        <w:instrText xml:space="preserve"> SEQ Bilag \* ARABIC </w:instrText>
      </w:r>
      <w:r w:rsidRPr="001E1470">
        <w:rPr>
          <w:b/>
          <w:bCs/>
          <w:sz w:val="26"/>
          <w:szCs w:val="26"/>
        </w:rPr>
        <w:fldChar w:fldCharType="separate"/>
      </w:r>
      <w:r w:rsidRPr="001E1470">
        <w:rPr>
          <w:b/>
          <w:bCs/>
          <w:noProof/>
          <w:sz w:val="26"/>
          <w:szCs w:val="26"/>
        </w:rPr>
        <w:t>2</w:t>
      </w:r>
      <w:r w:rsidRPr="001E1470">
        <w:rPr>
          <w:b/>
          <w:bCs/>
          <w:noProof/>
          <w:sz w:val="26"/>
          <w:szCs w:val="26"/>
        </w:rPr>
        <w:fldChar w:fldCharType="end"/>
      </w:r>
      <w:r w:rsidRPr="001E1470">
        <w:rPr>
          <w:rFonts w:cs="Arial"/>
          <w:b/>
          <w:bCs/>
          <w:sz w:val="26"/>
          <w:szCs w:val="26"/>
        </w:rPr>
        <w:t>:</w:t>
      </w:r>
      <w:r w:rsidRPr="00DD668A">
        <w:rPr>
          <w:rFonts w:cs="Arial"/>
          <w:b/>
          <w:bCs/>
          <w:sz w:val="26"/>
          <w:szCs w:val="26"/>
        </w:rPr>
        <w:t xml:space="preserve"> </w:t>
      </w:r>
      <w:r w:rsidR="001E1470">
        <w:rPr>
          <w:rFonts w:cs="Arial"/>
          <w:b/>
          <w:bCs/>
          <w:sz w:val="26"/>
          <w:szCs w:val="26"/>
        </w:rPr>
        <w:t>Situationsplaner</w:t>
      </w:r>
    </w:p>
    <w:p w14:paraId="262B32A1" w14:textId="62421843" w:rsidR="00DC5EDB" w:rsidRDefault="00DC5EDB" w:rsidP="00C10B22"/>
    <w:p w14:paraId="61CD751C" w14:textId="77777777" w:rsidR="00C10B22" w:rsidRDefault="00C10B22" w:rsidP="00C10B22">
      <w:pPr>
        <w:spacing w:after="240"/>
      </w:pPr>
      <w:r>
        <w:rPr>
          <w:noProof/>
        </w:rPr>
        <w:drawing>
          <wp:inline distT="0" distB="0" distL="0" distR="0" wp14:anchorId="50AF8DD6" wp14:editId="79E133A3">
            <wp:extent cx="5537433" cy="3845859"/>
            <wp:effectExtent l="0" t="0" r="635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61456" cy="3862543"/>
                    </a:xfrm>
                    <a:prstGeom prst="rect">
                      <a:avLst/>
                    </a:prstGeom>
                  </pic:spPr>
                </pic:pic>
              </a:graphicData>
            </a:graphic>
          </wp:inline>
        </w:drawing>
      </w:r>
    </w:p>
    <w:p w14:paraId="2212AF8E" w14:textId="77777777" w:rsidR="00C10B22" w:rsidRPr="00ED1423" w:rsidRDefault="00C10B22" w:rsidP="00C10B22">
      <w:pPr>
        <w:spacing w:after="240"/>
      </w:pPr>
      <w:r>
        <w:rPr>
          <w:noProof/>
        </w:rPr>
        <mc:AlternateContent>
          <mc:Choice Requires="wps">
            <w:drawing>
              <wp:anchor distT="0" distB="0" distL="114300" distR="114300" simplePos="0" relativeHeight="251658247" behindDoc="0" locked="0" layoutInCell="1" allowOverlap="1" wp14:anchorId="4F86FFCE" wp14:editId="09106AF7">
                <wp:simplePos x="0" y="0"/>
                <wp:positionH relativeFrom="column">
                  <wp:posOffset>2549413</wp:posOffset>
                </wp:positionH>
                <wp:positionV relativeFrom="paragraph">
                  <wp:posOffset>3361055</wp:posOffset>
                </wp:positionV>
                <wp:extent cx="1425388" cy="268941"/>
                <wp:effectExtent l="0" t="0" r="22860" b="17145"/>
                <wp:wrapNone/>
                <wp:docPr id="29" name="Text Box 29"/>
                <wp:cNvGraphicFramePr/>
                <a:graphic xmlns:a="http://schemas.openxmlformats.org/drawingml/2006/main">
                  <a:graphicData uri="http://schemas.microsoft.com/office/word/2010/wordprocessingShape">
                    <wps:wsp>
                      <wps:cNvSpPr txBox="1"/>
                      <wps:spPr>
                        <a:xfrm>
                          <a:off x="0" y="0"/>
                          <a:ext cx="1425388" cy="268941"/>
                        </a:xfrm>
                        <a:prstGeom prst="rect">
                          <a:avLst/>
                        </a:prstGeom>
                        <a:solidFill>
                          <a:sysClr val="window" lastClr="FFFFFF"/>
                        </a:solidFill>
                        <a:ln w="6350">
                          <a:solidFill>
                            <a:prstClr val="black"/>
                          </a:solidFill>
                        </a:ln>
                      </wps:spPr>
                      <wps:txbx>
                        <w:txbxContent>
                          <w:p w14:paraId="1A70AE48" w14:textId="77777777" w:rsidR="00C10B22" w:rsidRDefault="00C10B22" w:rsidP="00C10B22">
                            <w:pPr>
                              <w:jc w:val="center"/>
                            </w:pPr>
                            <w:r>
                              <w:t>Tankoplag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6FFCE" id="Text Box 29" o:spid="_x0000_s1027" type="#_x0000_t202" style="position:absolute;margin-left:200.75pt;margin-top:264.65pt;width:112.25pt;height:21.2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" fillcolor="window" strokeweight=".5pt">
                <v:textbox>
                  <w:txbxContent>
                    <w:p w14:paraId="1A70AE48" w14:textId="77777777" w:rsidR="00C10B22" w:rsidRDefault="00C10B22" w:rsidP="00C10B22">
                      <w:pPr>
                        <w:jc w:val="center"/>
                      </w:pPr>
                      <w:r>
                        <w:t>Tankoplag</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55E43323" wp14:editId="2E8AA267">
                <wp:simplePos x="0" y="0"/>
                <wp:positionH relativeFrom="column">
                  <wp:posOffset>3156062</wp:posOffset>
                </wp:positionH>
                <wp:positionV relativeFrom="paragraph">
                  <wp:posOffset>2488714</wp:posOffset>
                </wp:positionV>
                <wp:extent cx="94129" cy="874059"/>
                <wp:effectExtent l="38100" t="38100" r="20320" b="21590"/>
                <wp:wrapNone/>
                <wp:docPr id="30" name="Straight Arrow Connector 30"/>
                <wp:cNvGraphicFramePr/>
                <a:graphic xmlns:a="http://schemas.openxmlformats.org/drawingml/2006/main">
                  <a:graphicData uri="http://schemas.microsoft.com/office/word/2010/wordprocessingShape">
                    <wps:wsp>
                      <wps:cNvCnPr/>
                      <wps:spPr>
                        <a:xfrm flipH="1" flipV="1">
                          <a:off x="0" y="0"/>
                          <a:ext cx="94129" cy="87405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3363BC49" id="_x0000_t32" coordsize="21600,21600" o:spt="32" o:oned="t" path="m,l21600,21600e" filled="f">
                <v:path arrowok="t" fillok="f" o:connecttype="none"/>
                <o:lock v:ext="edit" shapetype="t"/>
              </v:shapetype>
              <v:shape id="Straight Arrow Connector 30" o:spid="_x0000_s1026" type="#_x0000_t32" style="position:absolute;margin-left:248.5pt;margin-top:195.95pt;width:7.4pt;height:68.8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" strokecolor="#4a7ebb">
                <v:stroke endarrow="block"/>
              </v:shape>
            </w:pict>
          </mc:Fallback>
        </mc:AlternateContent>
      </w:r>
      <w:r>
        <w:rPr>
          <w:noProof/>
        </w:rPr>
        <mc:AlternateContent>
          <mc:Choice Requires="wps">
            <w:drawing>
              <wp:anchor distT="0" distB="0" distL="114300" distR="114300" simplePos="0" relativeHeight="251658246" behindDoc="0" locked="0" layoutInCell="1" allowOverlap="1" wp14:anchorId="17851759" wp14:editId="67DD6136">
                <wp:simplePos x="0" y="0"/>
                <wp:positionH relativeFrom="column">
                  <wp:posOffset>1340709</wp:posOffset>
                </wp:positionH>
                <wp:positionV relativeFrom="paragraph">
                  <wp:posOffset>1668445</wp:posOffset>
                </wp:positionV>
                <wp:extent cx="1129553" cy="255494"/>
                <wp:effectExtent l="0" t="0" r="13970" b="11430"/>
                <wp:wrapNone/>
                <wp:docPr id="28" name="Text Box 28"/>
                <wp:cNvGraphicFramePr/>
                <a:graphic xmlns:a="http://schemas.openxmlformats.org/drawingml/2006/main">
                  <a:graphicData uri="http://schemas.microsoft.com/office/word/2010/wordprocessingShape">
                    <wps:wsp>
                      <wps:cNvSpPr txBox="1"/>
                      <wps:spPr>
                        <a:xfrm>
                          <a:off x="0" y="0"/>
                          <a:ext cx="1129553" cy="255494"/>
                        </a:xfrm>
                        <a:prstGeom prst="rect">
                          <a:avLst/>
                        </a:prstGeom>
                        <a:solidFill>
                          <a:sysClr val="window" lastClr="FFFFFF"/>
                        </a:solidFill>
                        <a:ln w="6350">
                          <a:solidFill>
                            <a:prstClr val="black"/>
                          </a:solidFill>
                        </a:ln>
                      </wps:spPr>
                      <wps:txbx>
                        <w:txbxContent>
                          <w:p w14:paraId="33C5840D" w14:textId="77777777" w:rsidR="00C10B22" w:rsidRDefault="00C10B22" w:rsidP="00C10B22">
                            <w:pPr>
                              <w:jc w:val="center"/>
                            </w:pPr>
                            <w:r>
                              <w:t>Industrivej 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51759" id="Text Box 28" o:spid="_x0000_s1028" type="#_x0000_t202" style="position:absolute;margin-left:105.55pt;margin-top:131.35pt;width:88.95pt;height:2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" fillcolor="window" strokeweight=".5pt">
                <v:textbox>
                  <w:txbxContent>
                    <w:p w14:paraId="33C5840D" w14:textId="77777777" w:rsidR="00C10B22" w:rsidRDefault="00C10B22" w:rsidP="00C10B22">
                      <w:pPr>
                        <w:jc w:val="center"/>
                      </w:pPr>
                      <w:r>
                        <w:t>Industrivej 36</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32E73114" wp14:editId="6A52ABA6">
                <wp:simplePos x="0" y="0"/>
                <wp:positionH relativeFrom="column">
                  <wp:posOffset>1999615</wp:posOffset>
                </wp:positionH>
                <wp:positionV relativeFrom="paragraph">
                  <wp:posOffset>619573</wp:posOffset>
                </wp:positionV>
                <wp:extent cx="1062318" cy="268941"/>
                <wp:effectExtent l="0" t="0" r="24130" b="17145"/>
                <wp:wrapNone/>
                <wp:docPr id="27" name="Text Box 27"/>
                <wp:cNvGraphicFramePr/>
                <a:graphic xmlns:a="http://schemas.openxmlformats.org/drawingml/2006/main">
                  <a:graphicData uri="http://schemas.microsoft.com/office/word/2010/wordprocessingShape">
                    <wps:wsp>
                      <wps:cNvSpPr txBox="1"/>
                      <wps:spPr>
                        <a:xfrm>
                          <a:off x="0" y="0"/>
                          <a:ext cx="1062318" cy="268941"/>
                        </a:xfrm>
                        <a:prstGeom prst="rect">
                          <a:avLst/>
                        </a:prstGeom>
                        <a:solidFill>
                          <a:sysClr val="window" lastClr="FFFFFF"/>
                        </a:solidFill>
                        <a:ln w="6350">
                          <a:solidFill>
                            <a:prstClr val="black"/>
                          </a:solidFill>
                        </a:ln>
                      </wps:spPr>
                      <wps:txbx>
                        <w:txbxContent>
                          <w:p w14:paraId="14E3368A" w14:textId="77777777" w:rsidR="00C10B22" w:rsidRDefault="00C10B22" w:rsidP="00C10B22">
                            <w:pPr>
                              <w:jc w:val="center"/>
                            </w:pPr>
                            <w:r>
                              <w:t>Vardevej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73114" id="Text Box 27" o:spid="_x0000_s1029" type="#_x0000_t202" style="position:absolute;margin-left:157.45pt;margin-top:48.8pt;width:83.65pt;height:21.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" fillcolor="window" strokeweight=".5pt">
                <v:textbox>
                  <w:txbxContent>
                    <w:p w14:paraId="14E3368A" w14:textId="77777777" w:rsidR="00C10B22" w:rsidRDefault="00C10B22" w:rsidP="00C10B22">
                      <w:pPr>
                        <w:jc w:val="center"/>
                      </w:pPr>
                      <w:r>
                        <w:t>Vardevej 11</w:t>
                      </w:r>
                    </w:p>
                  </w:txbxContent>
                </v:textbox>
              </v:shape>
            </w:pict>
          </mc:Fallback>
        </mc:AlternateContent>
      </w:r>
      <w:r>
        <w:rPr>
          <w:noProof/>
        </w:rPr>
        <w:drawing>
          <wp:inline distT="0" distB="0" distL="0" distR="0" wp14:anchorId="008FE1EA" wp14:editId="2ADA82FC">
            <wp:extent cx="5476016" cy="3724835"/>
            <wp:effectExtent l="0" t="0" r="0" b="9525"/>
            <wp:docPr id="2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02696" cy="3742983"/>
                    </a:xfrm>
                    <a:prstGeom prst="rect">
                      <a:avLst/>
                    </a:prstGeom>
                  </pic:spPr>
                </pic:pic>
              </a:graphicData>
            </a:graphic>
          </wp:inline>
        </w:drawing>
      </w:r>
    </w:p>
    <w:p w14:paraId="41E5A225" w14:textId="77777777" w:rsidR="00C10B22" w:rsidRDefault="00C10B22" w:rsidP="00C10B22">
      <w:pPr>
        <w:overflowPunct/>
        <w:autoSpaceDE/>
        <w:autoSpaceDN/>
        <w:adjustRightInd/>
        <w:textAlignment w:val="auto"/>
        <w:rPr>
          <w:rFonts w:ascii="Arial" w:hAnsi="Arial"/>
          <w:b/>
          <w:bCs/>
          <w:sz w:val="22"/>
        </w:rPr>
      </w:pPr>
      <w:bookmarkStart w:id="72" w:name="_Ref108688312"/>
      <w:bookmarkStart w:id="73" w:name="_Ref108693870"/>
      <w:r>
        <w:br w:type="page"/>
      </w:r>
    </w:p>
    <w:bookmarkEnd w:id="72"/>
    <w:bookmarkEnd w:id="73"/>
    <w:p w14:paraId="3BB753AD" w14:textId="099580D6"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001E1470" w:rsidRPr="001E1470">
        <w:rPr>
          <w:b/>
          <w:bCs/>
          <w:sz w:val="26"/>
          <w:szCs w:val="26"/>
        </w:rPr>
        <w:fldChar w:fldCharType="begin"/>
      </w:r>
      <w:r w:rsidR="001E1470" w:rsidRPr="001E1470">
        <w:rPr>
          <w:b/>
          <w:bCs/>
          <w:sz w:val="26"/>
          <w:szCs w:val="26"/>
        </w:rPr>
        <w:instrText xml:space="preserve"> SEQ Bilag \* ARABIC </w:instrText>
      </w:r>
      <w:r w:rsidR="001E1470" w:rsidRPr="001E1470">
        <w:rPr>
          <w:b/>
          <w:bCs/>
          <w:sz w:val="26"/>
          <w:szCs w:val="26"/>
        </w:rPr>
        <w:fldChar w:fldCharType="separate"/>
      </w:r>
      <w:r w:rsidR="001E1470" w:rsidRPr="001E1470">
        <w:rPr>
          <w:b/>
          <w:bCs/>
          <w:noProof/>
          <w:sz w:val="26"/>
          <w:szCs w:val="26"/>
        </w:rPr>
        <w:t>3</w:t>
      </w:r>
      <w:r w:rsidR="001E1470" w:rsidRPr="001E1470">
        <w:rPr>
          <w:b/>
          <w:bCs/>
          <w:noProof/>
          <w:sz w:val="26"/>
          <w:szCs w:val="26"/>
        </w:rPr>
        <w:fldChar w:fldCharType="end"/>
      </w:r>
      <w:r w:rsidRPr="00DD668A">
        <w:rPr>
          <w:rFonts w:cs="Arial"/>
          <w:b/>
          <w:bCs/>
          <w:sz w:val="26"/>
          <w:szCs w:val="26"/>
        </w:rPr>
        <w:t xml:space="preserve">: </w:t>
      </w:r>
      <w:r w:rsidR="001E1470">
        <w:rPr>
          <w:rFonts w:cs="Arial"/>
          <w:b/>
          <w:bCs/>
          <w:sz w:val="26"/>
          <w:szCs w:val="26"/>
        </w:rPr>
        <w:t>Ansøgning om miljøgodkendelse</w:t>
      </w:r>
    </w:p>
    <w:p w14:paraId="4C99C222" w14:textId="41960CB0" w:rsidR="00C10B22" w:rsidRDefault="00562310" w:rsidP="00C10B22">
      <w:pPr>
        <w:spacing w:after="240"/>
      </w:pPr>
      <w:r>
        <w:t>Del af ansøgning.</w:t>
      </w:r>
    </w:p>
    <w:p w14:paraId="3D3F56CB" w14:textId="69DE81DF" w:rsidR="00562310" w:rsidRDefault="00562310" w:rsidP="00C10B22">
      <w:pPr>
        <w:spacing w:after="240"/>
      </w:pPr>
      <w:r>
        <w:rPr>
          <w:noProof/>
        </w:rPr>
        <w:drawing>
          <wp:inline distT="0" distB="0" distL="0" distR="0" wp14:anchorId="18292E97" wp14:editId="00AE6100">
            <wp:extent cx="6049010" cy="5797550"/>
            <wp:effectExtent l="0" t="0" r="889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49010" cy="5797550"/>
                    </a:xfrm>
                    <a:prstGeom prst="rect">
                      <a:avLst/>
                    </a:prstGeom>
                  </pic:spPr>
                </pic:pic>
              </a:graphicData>
            </a:graphic>
          </wp:inline>
        </w:drawing>
      </w:r>
    </w:p>
    <w:p w14:paraId="034730A8" w14:textId="77777777" w:rsidR="00C10B22" w:rsidRDefault="00C10B22" w:rsidP="00C10B22">
      <w:pPr>
        <w:overflowPunct/>
        <w:autoSpaceDE/>
        <w:autoSpaceDN/>
        <w:adjustRightInd/>
        <w:textAlignment w:val="auto"/>
        <w:rPr>
          <w:rFonts w:ascii="Arial" w:hAnsi="Arial"/>
          <w:b/>
          <w:bCs/>
          <w:sz w:val="22"/>
        </w:rPr>
      </w:pPr>
      <w:bookmarkStart w:id="74" w:name="_Ref108688990"/>
      <w:bookmarkStart w:id="75" w:name="_Ref108693875"/>
      <w:r>
        <w:br w:type="page"/>
      </w:r>
    </w:p>
    <w:bookmarkEnd w:id="74"/>
    <w:bookmarkEnd w:id="75"/>
    <w:p w14:paraId="0311F7CE" w14:textId="32E02183"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Bilag</w:t>
      </w:r>
      <w:r w:rsidR="001E1470">
        <w:rPr>
          <w:rFonts w:cs="Arial"/>
          <w:b/>
          <w:bCs/>
          <w:sz w:val="26"/>
          <w:szCs w:val="26"/>
        </w:rPr>
        <w:t xml:space="preserve"> </w:t>
      </w:r>
      <w:r w:rsidR="001E1470" w:rsidRPr="001E1470">
        <w:rPr>
          <w:b/>
          <w:bCs/>
          <w:sz w:val="26"/>
          <w:szCs w:val="26"/>
        </w:rPr>
        <w:fldChar w:fldCharType="begin"/>
      </w:r>
      <w:r w:rsidR="001E1470" w:rsidRPr="001E1470">
        <w:rPr>
          <w:b/>
          <w:bCs/>
          <w:sz w:val="26"/>
          <w:szCs w:val="26"/>
        </w:rPr>
        <w:instrText xml:space="preserve"> SEQ Bilag \* ARABIC </w:instrText>
      </w:r>
      <w:r w:rsidR="001E1470" w:rsidRPr="001E1470">
        <w:rPr>
          <w:b/>
          <w:bCs/>
          <w:sz w:val="26"/>
          <w:szCs w:val="26"/>
        </w:rPr>
        <w:fldChar w:fldCharType="separate"/>
      </w:r>
      <w:r w:rsidR="001E1470" w:rsidRPr="001E1470">
        <w:rPr>
          <w:b/>
          <w:bCs/>
          <w:noProof/>
          <w:sz w:val="26"/>
          <w:szCs w:val="26"/>
        </w:rPr>
        <w:t>4</w:t>
      </w:r>
      <w:r w:rsidR="001E1470" w:rsidRPr="001E1470">
        <w:rPr>
          <w:b/>
          <w:bCs/>
          <w:noProof/>
          <w:sz w:val="26"/>
          <w:szCs w:val="26"/>
        </w:rPr>
        <w:fldChar w:fldCharType="end"/>
      </w:r>
      <w:r w:rsidRPr="00DD668A">
        <w:rPr>
          <w:rFonts w:cs="Arial"/>
          <w:b/>
          <w:bCs/>
          <w:sz w:val="26"/>
          <w:szCs w:val="26"/>
        </w:rPr>
        <w:t>: K</w:t>
      </w:r>
      <w:r w:rsidR="001E1470">
        <w:rPr>
          <w:rFonts w:cs="Arial"/>
          <w:b/>
          <w:bCs/>
          <w:sz w:val="26"/>
          <w:szCs w:val="26"/>
        </w:rPr>
        <w:t>ommuneplan</w:t>
      </w:r>
      <w:r w:rsidR="00B578C2">
        <w:rPr>
          <w:rFonts w:cs="Arial"/>
          <w:b/>
          <w:bCs/>
          <w:sz w:val="26"/>
          <w:szCs w:val="26"/>
        </w:rPr>
        <w:t>rammeområder</w:t>
      </w:r>
    </w:p>
    <w:p w14:paraId="06B41135" w14:textId="77777777" w:rsidR="00C10B22" w:rsidRPr="00ED1423" w:rsidRDefault="00C10B22" w:rsidP="00C10B22">
      <w:pPr>
        <w:spacing w:after="240"/>
      </w:pPr>
    </w:p>
    <w:p w14:paraId="4504E31D" w14:textId="77777777" w:rsidR="00C10B22" w:rsidRDefault="00C10B22" w:rsidP="00C10B22">
      <w:pPr>
        <w:spacing w:after="240"/>
      </w:pPr>
      <w:r>
        <w:rPr>
          <w:noProof/>
        </w:rPr>
        <w:drawing>
          <wp:inline distT="0" distB="0" distL="0" distR="0" wp14:anchorId="1BDFC123" wp14:editId="7201148C">
            <wp:extent cx="6333565" cy="619123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40470" cy="6197988"/>
                    </a:xfrm>
                    <a:prstGeom prst="rect">
                      <a:avLst/>
                    </a:prstGeom>
                  </pic:spPr>
                </pic:pic>
              </a:graphicData>
            </a:graphic>
          </wp:inline>
        </w:drawing>
      </w:r>
    </w:p>
    <w:p w14:paraId="6789A69A" w14:textId="77777777" w:rsidR="00C10B22" w:rsidRPr="00ED1423" w:rsidRDefault="00C10B22" w:rsidP="00C10B22">
      <w:pPr>
        <w:spacing w:after="240"/>
      </w:pPr>
      <w:r>
        <w:t>Kilde: Danmarks Arealinformation</w:t>
      </w:r>
    </w:p>
    <w:p w14:paraId="26C93E55" w14:textId="77777777" w:rsidR="00C10B22" w:rsidRDefault="00C10B22" w:rsidP="00C10B22">
      <w:pPr>
        <w:overflowPunct/>
        <w:autoSpaceDE/>
        <w:autoSpaceDN/>
        <w:adjustRightInd/>
        <w:textAlignment w:val="auto"/>
        <w:rPr>
          <w:rFonts w:ascii="Arial" w:hAnsi="Arial"/>
          <w:b/>
          <w:bCs/>
          <w:sz w:val="22"/>
        </w:rPr>
      </w:pPr>
      <w:bookmarkStart w:id="76" w:name="_Ref108689000"/>
      <w:bookmarkStart w:id="77" w:name="_Ref108693878"/>
      <w:r>
        <w:br w:type="page"/>
      </w:r>
    </w:p>
    <w:bookmarkEnd w:id="76"/>
    <w:bookmarkEnd w:id="77"/>
    <w:p w14:paraId="635C5926" w14:textId="245211E0"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00B578C2" w:rsidRPr="00B578C2">
        <w:rPr>
          <w:b/>
          <w:bCs/>
          <w:sz w:val="26"/>
          <w:szCs w:val="26"/>
        </w:rPr>
        <w:fldChar w:fldCharType="begin"/>
      </w:r>
      <w:r w:rsidR="00B578C2" w:rsidRPr="00B578C2">
        <w:rPr>
          <w:b/>
          <w:bCs/>
          <w:sz w:val="26"/>
          <w:szCs w:val="26"/>
        </w:rPr>
        <w:instrText xml:space="preserve"> SEQ Bilag \* ARABIC </w:instrText>
      </w:r>
      <w:r w:rsidR="00B578C2" w:rsidRPr="00B578C2">
        <w:rPr>
          <w:b/>
          <w:bCs/>
          <w:sz w:val="26"/>
          <w:szCs w:val="26"/>
        </w:rPr>
        <w:fldChar w:fldCharType="separate"/>
      </w:r>
      <w:r w:rsidR="00B578C2" w:rsidRPr="00B578C2">
        <w:rPr>
          <w:b/>
          <w:bCs/>
          <w:noProof/>
          <w:sz w:val="26"/>
          <w:szCs w:val="26"/>
        </w:rPr>
        <w:t>5</w:t>
      </w:r>
      <w:r w:rsidR="00B578C2" w:rsidRPr="00B578C2">
        <w:rPr>
          <w:b/>
          <w:bCs/>
          <w:noProof/>
          <w:sz w:val="26"/>
          <w:szCs w:val="26"/>
        </w:rPr>
        <w:fldChar w:fldCharType="end"/>
      </w:r>
      <w:r w:rsidRPr="00DD668A">
        <w:rPr>
          <w:rFonts w:cs="Arial"/>
          <w:b/>
          <w:bCs/>
          <w:sz w:val="26"/>
          <w:szCs w:val="26"/>
        </w:rPr>
        <w:t xml:space="preserve">: </w:t>
      </w:r>
      <w:r w:rsidR="00B578C2">
        <w:rPr>
          <w:rFonts w:cs="Arial"/>
          <w:b/>
          <w:bCs/>
          <w:sz w:val="26"/>
          <w:szCs w:val="26"/>
        </w:rPr>
        <w:t>Lokalplanområder</w:t>
      </w:r>
    </w:p>
    <w:p w14:paraId="0848F2FA" w14:textId="77777777" w:rsidR="00C10B22" w:rsidRDefault="00C10B22" w:rsidP="00C10B22">
      <w:pPr>
        <w:spacing w:after="240"/>
      </w:pPr>
    </w:p>
    <w:p w14:paraId="719E156B" w14:textId="77777777" w:rsidR="00C10B22" w:rsidRDefault="00C10B22" w:rsidP="00C10B22">
      <w:pPr>
        <w:spacing w:before="240" w:after="240"/>
      </w:pPr>
      <w:r>
        <w:rPr>
          <w:noProof/>
        </w:rPr>
        <w:drawing>
          <wp:inline distT="0" distB="0" distL="0" distR="0" wp14:anchorId="2E7E233A" wp14:editId="381A3A91">
            <wp:extent cx="6433875" cy="5809129"/>
            <wp:effectExtent l="0" t="0" r="508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41208" cy="5815750"/>
                    </a:xfrm>
                    <a:prstGeom prst="rect">
                      <a:avLst/>
                    </a:prstGeom>
                  </pic:spPr>
                </pic:pic>
              </a:graphicData>
            </a:graphic>
          </wp:inline>
        </w:drawing>
      </w:r>
    </w:p>
    <w:p w14:paraId="58A89757" w14:textId="77777777" w:rsidR="00C10B22" w:rsidRPr="00ED1423" w:rsidRDefault="00C10B22" w:rsidP="00C10B22">
      <w:pPr>
        <w:spacing w:before="240" w:after="240"/>
      </w:pPr>
      <w:r>
        <w:t>Kilde: Danmarks Arealinformation</w:t>
      </w:r>
    </w:p>
    <w:p w14:paraId="56C2CCFB" w14:textId="77777777" w:rsidR="00C10B22" w:rsidRDefault="00C10B22" w:rsidP="00C10B22">
      <w:pPr>
        <w:overflowPunct/>
        <w:autoSpaceDE/>
        <w:autoSpaceDN/>
        <w:adjustRightInd/>
        <w:textAlignment w:val="auto"/>
        <w:rPr>
          <w:rFonts w:ascii="Arial" w:hAnsi="Arial"/>
          <w:b/>
          <w:bCs/>
          <w:sz w:val="22"/>
        </w:rPr>
      </w:pPr>
      <w:r>
        <w:br w:type="page"/>
      </w:r>
    </w:p>
    <w:p w14:paraId="68DD367F" w14:textId="3764DE2D"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00B578C2" w:rsidRPr="00B578C2">
        <w:rPr>
          <w:b/>
          <w:bCs/>
          <w:sz w:val="26"/>
          <w:szCs w:val="26"/>
        </w:rPr>
        <w:fldChar w:fldCharType="begin"/>
      </w:r>
      <w:r w:rsidR="00B578C2" w:rsidRPr="00B578C2">
        <w:rPr>
          <w:b/>
          <w:bCs/>
          <w:sz w:val="26"/>
          <w:szCs w:val="26"/>
        </w:rPr>
        <w:instrText xml:space="preserve"> SEQ Bilag \* ARABIC </w:instrText>
      </w:r>
      <w:r w:rsidR="00B578C2" w:rsidRPr="00B578C2">
        <w:rPr>
          <w:b/>
          <w:bCs/>
          <w:sz w:val="26"/>
          <w:szCs w:val="26"/>
        </w:rPr>
        <w:fldChar w:fldCharType="separate"/>
      </w:r>
      <w:r w:rsidR="00B578C2" w:rsidRPr="00B578C2">
        <w:rPr>
          <w:b/>
          <w:bCs/>
          <w:noProof/>
          <w:sz w:val="26"/>
          <w:szCs w:val="26"/>
        </w:rPr>
        <w:t>6</w:t>
      </w:r>
      <w:r w:rsidR="00B578C2" w:rsidRPr="00B578C2">
        <w:rPr>
          <w:b/>
          <w:bCs/>
          <w:noProof/>
          <w:sz w:val="26"/>
          <w:szCs w:val="26"/>
        </w:rPr>
        <w:fldChar w:fldCharType="end"/>
      </w:r>
      <w:r w:rsidRPr="00DD668A">
        <w:rPr>
          <w:rFonts w:cs="Arial"/>
          <w:b/>
          <w:bCs/>
          <w:sz w:val="26"/>
          <w:szCs w:val="26"/>
        </w:rPr>
        <w:t xml:space="preserve">: </w:t>
      </w:r>
      <w:r w:rsidR="00B578C2">
        <w:rPr>
          <w:rFonts w:cs="Arial"/>
          <w:b/>
          <w:bCs/>
          <w:sz w:val="26"/>
          <w:szCs w:val="26"/>
        </w:rPr>
        <w:t>Enkeltliggende boliger i landzone</w:t>
      </w:r>
    </w:p>
    <w:p w14:paraId="1DC07D2C" w14:textId="77777777" w:rsidR="00C10B22" w:rsidRDefault="00C10B22" w:rsidP="00C10B22"/>
    <w:p w14:paraId="7C8ECB29" w14:textId="77777777" w:rsidR="00C10B22" w:rsidRDefault="00C10B22" w:rsidP="00C10B22">
      <w:r>
        <w:t>NB: Den gule prik længst mod øst indikerer virksomheden, beliggende Industrivej 36/Vardevej 11</w:t>
      </w:r>
    </w:p>
    <w:p w14:paraId="0D14DD5B" w14:textId="77777777" w:rsidR="00C10B22" w:rsidRDefault="00C10B22" w:rsidP="00C10B22"/>
    <w:p w14:paraId="747CB077" w14:textId="77777777" w:rsidR="00C10B22" w:rsidRDefault="00C10B22" w:rsidP="00C10B22">
      <w:r>
        <w:rPr>
          <w:noProof/>
        </w:rPr>
        <w:drawing>
          <wp:inline distT="0" distB="0" distL="0" distR="0" wp14:anchorId="6145A5FD" wp14:editId="47FDC888">
            <wp:extent cx="6544003" cy="5636525"/>
            <wp:effectExtent l="0" t="0" r="9525"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552860" cy="5644154"/>
                    </a:xfrm>
                    <a:prstGeom prst="rect">
                      <a:avLst/>
                    </a:prstGeom>
                  </pic:spPr>
                </pic:pic>
              </a:graphicData>
            </a:graphic>
          </wp:inline>
        </w:drawing>
      </w:r>
    </w:p>
    <w:p w14:paraId="6E8ABF36" w14:textId="77777777" w:rsidR="00C10B22" w:rsidRDefault="00C10B22" w:rsidP="00C10B22"/>
    <w:p w14:paraId="5BD66FBB" w14:textId="77777777" w:rsidR="00C10B22" w:rsidRDefault="00C10B22" w:rsidP="00C10B22">
      <w:r>
        <w:t>Kilde: Danmarks Arealinformation</w:t>
      </w:r>
    </w:p>
    <w:p w14:paraId="4C892F2D" w14:textId="77777777" w:rsidR="00C10B22" w:rsidRDefault="00C10B22" w:rsidP="00C10B22"/>
    <w:p w14:paraId="45E3ADCF" w14:textId="77777777" w:rsidR="00C10B22" w:rsidRDefault="00C10B22" w:rsidP="00C10B22">
      <w:pPr>
        <w:pStyle w:val="Billedtekst"/>
        <w:jc w:val="left"/>
      </w:pPr>
      <w:r>
        <w:br w:type="page"/>
      </w:r>
    </w:p>
    <w:p w14:paraId="098085C0" w14:textId="22C74E2B"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00B578C2" w:rsidRPr="00B578C2">
        <w:rPr>
          <w:b/>
          <w:bCs/>
          <w:sz w:val="26"/>
          <w:szCs w:val="26"/>
        </w:rPr>
        <w:fldChar w:fldCharType="begin"/>
      </w:r>
      <w:r w:rsidR="00B578C2" w:rsidRPr="00B578C2">
        <w:rPr>
          <w:b/>
          <w:bCs/>
          <w:sz w:val="26"/>
          <w:szCs w:val="26"/>
        </w:rPr>
        <w:instrText xml:space="preserve"> SEQ Bilag \* ARABIC </w:instrText>
      </w:r>
      <w:r w:rsidR="00B578C2" w:rsidRPr="00B578C2">
        <w:rPr>
          <w:b/>
          <w:bCs/>
          <w:sz w:val="26"/>
          <w:szCs w:val="26"/>
        </w:rPr>
        <w:fldChar w:fldCharType="separate"/>
      </w:r>
      <w:r w:rsidR="00B578C2" w:rsidRPr="00B578C2">
        <w:rPr>
          <w:b/>
          <w:bCs/>
          <w:noProof/>
          <w:sz w:val="26"/>
          <w:szCs w:val="26"/>
        </w:rPr>
        <w:t>7</w:t>
      </w:r>
      <w:r w:rsidR="00B578C2" w:rsidRPr="00B578C2">
        <w:rPr>
          <w:b/>
          <w:bCs/>
          <w:noProof/>
          <w:sz w:val="26"/>
          <w:szCs w:val="26"/>
        </w:rPr>
        <w:fldChar w:fldCharType="end"/>
      </w:r>
      <w:r w:rsidRPr="00DD668A">
        <w:rPr>
          <w:rFonts w:cs="Arial"/>
          <w:b/>
          <w:bCs/>
          <w:sz w:val="26"/>
          <w:szCs w:val="26"/>
        </w:rPr>
        <w:t xml:space="preserve">: </w:t>
      </w:r>
      <w:r w:rsidR="00B578C2">
        <w:rPr>
          <w:rFonts w:cs="Arial"/>
          <w:b/>
          <w:bCs/>
          <w:sz w:val="26"/>
          <w:szCs w:val="26"/>
        </w:rPr>
        <w:t>Enkeltliggende boliger i byzone</w:t>
      </w:r>
    </w:p>
    <w:p w14:paraId="0768DFBD" w14:textId="77777777" w:rsidR="00C10B22" w:rsidRDefault="00C10B22" w:rsidP="00C10B22"/>
    <w:p w14:paraId="5D5C0AA2" w14:textId="77777777" w:rsidR="00C10B22" w:rsidRDefault="00C10B22" w:rsidP="00C10B22">
      <w:pPr>
        <w:pStyle w:val="Billedtekst"/>
      </w:pPr>
      <w:r>
        <w:rPr>
          <w:noProof/>
        </w:rPr>
        <w:drawing>
          <wp:inline distT="0" distB="0" distL="0" distR="0" wp14:anchorId="6E02D947" wp14:editId="7E566AC1">
            <wp:extent cx="6342530" cy="3805518"/>
            <wp:effectExtent l="0" t="0" r="127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351315" cy="3810789"/>
                    </a:xfrm>
                    <a:prstGeom prst="rect">
                      <a:avLst/>
                    </a:prstGeom>
                  </pic:spPr>
                </pic:pic>
              </a:graphicData>
            </a:graphic>
          </wp:inline>
        </w:drawing>
      </w:r>
      <w:r w:rsidRPr="00B34D42">
        <w:t xml:space="preserve"> </w:t>
      </w:r>
    </w:p>
    <w:p w14:paraId="2F10D2CD" w14:textId="77777777" w:rsidR="00C10B22" w:rsidRDefault="00C10B22" w:rsidP="00C10B22"/>
    <w:p w14:paraId="3373D62B" w14:textId="77777777" w:rsidR="00C10B22" w:rsidRDefault="00C10B22" w:rsidP="00C10B22">
      <w:r>
        <w:t>Kilde: Danmarks Arealinformation</w:t>
      </w:r>
    </w:p>
    <w:p w14:paraId="7DEC0556" w14:textId="77777777" w:rsidR="00C10B22" w:rsidRDefault="00C10B22" w:rsidP="00C10B22"/>
    <w:p w14:paraId="6295ACA6" w14:textId="77777777" w:rsidR="00C10B22" w:rsidRDefault="00C10B22" w:rsidP="00C10B22">
      <w:pPr>
        <w:overflowPunct/>
        <w:autoSpaceDE/>
        <w:autoSpaceDN/>
        <w:adjustRightInd/>
        <w:textAlignment w:val="auto"/>
        <w:rPr>
          <w:rFonts w:ascii="Arial" w:hAnsi="Arial"/>
          <w:b/>
          <w:bCs/>
          <w:sz w:val="22"/>
        </w:rPr>
      </w:pPr>
      <w:r>
        <w:br w:type="page"/>
      </w:r>
    </w:p>
    <w:p w14:paraId="2297C189" w14:textId="4DF39069" w:rsidR="00DC5EDB" w:rsidRPr="00DD668A" w:rsidRDefault="00DC5EDB" w:rsidP="00DC5EDB">
      <w:pPr>
        <w:keepNext/>
        <w:spacing w:before="240" w:after="60"/>
        <w:outlineLvl w:val="2"/>
        <w:rPr>
          <w:rFonts w:cs="Arial"/>
          <w:b/>
          <w:bCs/>
          <w:sz w:val="26"/>
          <w:szCs w:val="26"/>
        </w:rPr>
      </w:pPr>
      <w:r w:rsidRPr="00DD668A">
        <w:rPr>
          <w:rFonts w:cs="Arial"/>
          <w:b/>
          <w:bCs/>
          <w:sz w:val="26"/>
          <w:szCs w:val="26"/>
        </w:rPr>
        <w:lastRenderedPageBreak/>
        <w:t xml:space="preserve">Bilag </w:t>
      </w:r>
      <w:r w:rsidR="00B578C2" w:rsidRPr="00B578C2">
        <w:rPr>
          <w:b/>
          <w:bCs/>
          <w:sz w:val="26"/>
          <w:szCs w:val="26"/>
        </w:rPr>
        <w:fldChar w:fldCharType="begin"/>
      </w:r>
      <w:r w:rsidR="00B578C2" w:rsidRPr="00B578C2">
        <w:rPr>
          <w:b/>
          <w:bCs/>
          <w:sz w:val="26"/>
          <w:szCs w:val="26"/>
        </w:rPr>
        <w:instrText xml:space="preserve"> SEQ Bilag \* ARABIC </w:instrText>
      </w:r>
      <w:r w:rsidR="00B578C2" w:rsidRPr="00B578C2">
        <w:rPr>
          <w:b/>
          <w:bCs/>
          <w:sz w:val="26"/>
          <w:szCs w:val="26"/>
        </w:rPr>
        <w:fldChar w:fldCharType="separate"/>
      </w:r>
      <w:r w:rsidR="00B578C2" w:rsidRPr="00B578C2">
        <w:rPr>
          <w:b/>
          <w:bCs/>
          <w:noProof/>
          <w:sz w:val="26"/>
          <w:szCs w:val="26"/>
        </w:rPr>
        <w:t>8</w:t>
      </w:r>
      <w:r w:rsidR="00B578C2" w:rsidRPr="00B578C2">
        <w:rPr>
          <w:b/>
          <w:bCs/>
          <w:noProof/>
          <w:sz w:val="26"/>
          <w:szCs w:val="26"/>
        </w:rPr>
        <w:fldChar w:fldCharType="end"/>
      </w:r>
      <w:r w:rsidRPr="00DD668A">
        <w:rPr>
          <w:rFonts w:cs="Arial"/>
          <w:b/>
          <w:bCs/>
          <w:sz w:val="26"/>
          <w:szCs w:val="26"/>
        </w:rPr>
        <w:t xml:space="preserve">: </w:t>
      </w:r>
      <w:r w:rsidR="00B578C2">
        <w:rPr>
          <w:rFonts w:cs="Arial"/>
          <w:b/>
          <w:bCs/>
          <w:sz w:val="26"/>
          <w:szCs w:val="26"/>
        </w:rPr>
        <w:t>Adresseliste, boliger i by- og landzone indenfor 500 meters afstand</w:t>
      </w:r>
    </w:p>
    <w:p w14:paraId="520D3F9F" w14:textId="77777777" w:rsidR="00C10B22" w:rsidRDefault="00C10B22" w:rsidP="00C10B22"/>
    <w:p w14:paraId="614EA6A1" w14:textId="77777777" w:rsidR="00C10B22" w:rsidRPr="00941B5D" w:rsidRDefault="00C10B22" w:rsidP="00C10B22">
      <w:r>
        <w:rPr>
          <w:noProof/>
        </w:rPr>
        <w:drawing>
          <wp:inline distT="0" distB="0" distL="0" distR="0" wp14:anchorId="544A78F4" wp14:editId="480F18CF">
            <wp:extent cx="6438912" cy="570155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443922" cy="5705989"/>
                    </a:xfrm>
                    <a:prstGeom prst="rect">
                      <a:avLst/>
                    </a:prstGeom>
                  </pic:spPr>
                </pic:pic>
              </a:graphicData>
            </a:graphic>
          </wp:inline>
        </w:drawing>
      </w:r>
    </w:p>
    <w:p w14:paraId="215B4F99" w14:textId="77777777" w:rsidR="00C10B22" w:rsidRDefault="00C10B22" w:rsidP="00C10B22">
      <w:pPr>
        <w:pStyle w:val="Billedtekst"/>
      </w:pPr>
    </w:p>
    <w:p w14:paraId="470963A5" w14:textId="77777777" w:rsidR="00C10B22" w:rsidRDefault="00C10B22" w:rsidP="00C10B22">
      <w:pPr>
        <w:pStyle w:val="Billedtekst"/>
        <w:rPr>
          <w:rFonts w:ascii="Verdana" w:hAnsi="Verdana"/>
          <w:b w:val="0"/>
          <w:bCs w:val="0"/>
          <w:sz w:val="20"/>
        </w:rPr>
      </w:pPr>
      <w:r w:rsidRPr="00941B5D">
        <w:rPr>
          <w:rFonts w:ascii="Verdana" w:hAnsi="Verdana"/>
          <w:b w:val="0"/>
          <w:bCs w:val="0"/>
          <w:sz w:val="20"/>
        </w:rPr>
        <w:t>Kilde: Esbjerg Kommune</w:t>
      </w:r>
      <w:r>
        <w:rPr>
          <w:rFonts w:ascii="Verdana" w:hAnsi="Verdana"/>
          <w:b w:val="0"/>
          <w:bCs w:val="0"/>
          <w:sz w:val="20"/>
        </w:rPr>
        <w:t>, GIS-udtræk september 2022</w:t>
      </w:r>
    </w:p>
    <w:p w14:paraId="4E407A39" w14:textId="7B5CE448" w:rsidR="00C10B22" w:rsidRDefault="00C10B22" w:rsidP="00C10B22"/>
    <w:p w14:paraId="0B209061" w14:textId="19A56EC1"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5824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30" type="#_x0000_t202" style="position:absolute;margin-left:294.85pt;margin-top:591.8pt;width:181pt;height:63.1pt;z-index:2516582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58242"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3"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58243"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31" type="#_x0000_t202" style="position:absolute;margin-left:-45.15pt;margin-top:558.7pt;width:249.6pt;height:84.9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Fv6Q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58241"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52"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53"/>
      <w:headerReference w:type="default" r:id="rId54"/>
      <w:footerReference w:type="even" r:id="rId55"/>
      <w:footerReference w:type="default" r:id="rId56"/>
      <w:headerReference w:type="first" r:id="rId57"/>
      <w:footerReference w:type="first" r:id="rId58"/>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264EE" w14:textId="77777777" w:rsidR="003B5A84" w:rsidRDefault="003B5A84">
      <w:r>
        <w:separator/>
      </w:r>
    </w:p>
  </w:endnote>
  <w:endnote w:type="continuationSeparator" w:id="0">
    <w:p w14:paraId="4327566B" w14:textId="77777777" w:rsidR="003B5A84" w:rsidRDefault="003B5A84">
      <w:r>
        <w:continuationSeparator/>
      </w:r>
    </w:p>
  </w:endnote>
  <w:endnote w:type="continuationNotice" w:id="1">
    <w:p w14:paraId="65D06E79" w14:textId="77777777" w:rsidR="00F070B0" w:rsidRDefault="00F07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C2039" w14:textId="77777777" w:rsidR="00FB31FA" w:rsidRDefault="00FB31F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BAE5" w14:textId="77777777" w:rsidR="00FB31FA" w:rsidRDefault="00FB31F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58AA" w14:textId="77777777" w:rsidR="00FB31FA" w:rsidRDefault="00FB31FA">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B14C" w14:textId="77777777" w:rsidR="003B5A84" w:rsidRDefault="003B5A84">
      <w:r>
        <w:separator/>
      </w:r>
    </w:p>
  </w:footnote>
  <w:footnote w:type="continuationSeparator" w:id="0">
    <w:p w14:paraId="56AE9A20" w14:textId="77777777" w:rsidR="003B5A84" w:rsidRDefault="003B5A84">
      <w:r>
        <w:continuationSeparator/>
      </w:r>
    </w:p>
  </w:footnote>
  <w:footnote w:type="continuationNotice" w:id="1">
    <w:p w14:paraId="0BBA0D3A" w14:textId="77777777" w:rsidR="00F070B0" w:rsidRDefault="00F070B0"/>
  </w:footnote>
  <w:footnote w:id="2">
    <w:p w14:paraId="57830C29" w14:textId="372885AF" w:rsidR="00CF3969" w:rsidRPr="00987058" w:rsidRDefault="00CF3969">
      <w:pPr>
        <w:pStyle w:val="Fodnotetekst"/>
        <w:rPr>
          <w:sz w:val="16"/>
          <w:szCs w:val="16"/>
        </w:rPr>
      </w:pPr>
      <w:r w:rsidRPr="00987058">
        <w:rPr>
          <w:rStyle w:val="Fodnotehenvisning"/>
          <w:sz w:val="16"/>
          <w:szCs w:val="16"/>
        </w:rPr>
        <w:footnoteRef/>
      </w:r>
      <w:r w:rsidRPr="00987058">
        <w:rPr>
          <w:sz w:val="16"/>
          <w:szCs w:val="16"/>
        </w:rPr>
        <w:t xml:space="preserve"> Brugerbetalingsbekendtgørelsen:</w:t>
      </w:r>
      <w:r w:rsidR="00BD7942">
        <w:rPr>
          <w:sz w:val="16"/>
          <w:szCs w:val="16"/>
        </w:rPr>
        <w:t xml:space="preserve"> BEK nr. 1519 af 29.06.2021 om brugerbetaling for godkendelse m.v. og tilsyn efter lov om miljøbeskyttelse og lov om husdyrbrug og anvendelse af gødning mv.v.</w:t>
      </w:r>
    </w:p>
  </w:footnote>
  <w:footnote w:id="3">
    <w:p w14:paraId="18FCC758" w14:textId="512F2F00" w:rsidR="00987058" w:rsidRPr="00987058" w:rsidRDefault="00987058">
      <w:pPr>
        <w:pStyle w:val="Fodnotetekst"/>
        <w:rPr>
          <w:sz w:val="16"/>
          <w:szCs w:val="16"/>
        </w:rPr>
      </w:pPr>
      <w:r w:rsidRPr="00987058">
        <w:rPr>
          <w:rStyle w:val="Fodnotehenvisning"/>
          <w:sz w:val="16"/>
          <w:szCs w:val="16"/>
        </w:rPr>
        <w:footnoteRef/>
      </w:r>
      <w:r w:rsidRPr="00987058">
        <w:rPr>
          <w:sz w:val="16"/>
          <w:szCs w:val="16"/>
        </w:rPr>
        <w:t xml:space="preserve"> Miljøbeskyttelsesloven: </w:t>
      </w:r>
      <w:r w:rsidR="00BD7942">
        <w:rPr>
          <w:sz w:val="16"/>
          <w:szCs w:val="16"/>
        </w:rPr>
        <w:t xml:space="preserve">LBK nr. </w:t>
      </w:r>
      <w:r w:rsidR="006D168C">
        <w:rPr>
          <w:sz w:val="16"/>
          <w:szCs w:val="16"/>
        </w:rPr>
        <w:t>5</w:t>
      </w:r>
      <w:r w:rsidR="00BD7942">
        <w:rPr>
          <w:sz w:val="16"/>
          <w:szCs w:val="16"/>
        </w:rPr>
        <w:t xml:space="preserve"> af </w:t>
      </w:r>
      <w:r w:rsidR="006D168C">
        <w:rPr>
          <w:sz w:val="16"/>
          <w:szCs w:val="16"/>
        </w:rPr>
        <w:t>3</w:t>
      </w:r>
      <w:r w:rsidR="00BD7942">
        <w:rPr>
          <w:sz w:val="16"/>
          <w:szCs w:val="16"/>
        </w:rPr>
        <w:t>.0</w:t>
      </w:r>
      <w:r w:rsidR="006D168C">
        <w:rPr>
          <w:sz w:val="16"/>
          <w:szCs w:val="16"/>
        </w:rPr>
        <w:t>1</w:t>
      </w:r>
      <w:r w:rsidR="00BD7942">
        <w:rPr>
          <w:sz w:val="16"/>
          <w:szCs w:val="16"/>
        </w:rPr>
        <w:t>.202</w:t>
      </w:r>
      <w:r w:rsidR="006D168C">
        <w:rPr>
          <w:sz w:val="16"/>
          <w:szCs w:val="16"/>
        </w:rPr>
        <w:t>3</w:t>
      </w:r>
      <w:r w:rsidR="00BD7942">
        <w:rPr>
          <w:sz w:val="16"/>
          <w:szCs w:val="16"/>
        </w:rPr>
        <w:t xml:space="preserve"> af lov om miljøbeskyttelse</w:t>
      </w:r>
    </w:p>
  </w:footnote>
  <w:footnote w:id="4">
    <w:p w14:paraId="7C6DA5BB" w14:textId="6631530B" w:rsidR="00987058" w:rsidRPr="00987058" w:rsidRDefault="00987058">
      <w:pPr>
        <w:pStyle w:val="Fodnotetekst"/>
        <w:rPr>
          <w:sz w:val="16"/>
          <w:szCs w:val="16"/>
        </w:rPr>
      </w:pPr>
      <w:r w:rsidRPr="00987058">
        <w:rPr>
          <w:rStyle w:val="Fodnotehenvisning"/>
          <w:sz w:val="16"/>
          <w:szCs w:val="16"/>
        </w:rPr>
        <w:footnoteRef/>
      </w:r>
      <w:r w:rsidRPr="00987058">
        <w:rPr>
          <w:sz w:val="16"/>
          <w:szCs w:val="16"/>
        </w:rPr>
        <w:t xml:space="preserve"> Godkendelsesbekendtgørelsen: </w:t>
      </w:r>
      <w:r w:rsidR="00BD7942">
        <w:rPr>
          <w:sz w:val="16"/>
          <w:szCs w:val="16"/>
        </w:rPr>
        <w:t>BEK nr. 2080 af 15.11.2021 om godkendelse af listevirksomhed</w:t>
      </w:r>
    </w:p>
  </w:footnote>
  <w:footnote w:id="5">
    <w:p w14:paraId="73F35B0D" w14:textId="629A6DC5" w:rsidR="00987058" w:rsidRDefault="00987058" w:rsidP="00987058">
      <w:r>
        <w:rPr>
          <w:rStyle w:val="Fodnotehenvisning"/>
        </w:rPr>
        <w:footnoteRef/>
      </w:r>
      <w:r>
        <w:t xml:space="preserve"> </w:t>
      </w:r>
      <w:r w:rsidRPr="00ED1423">
        <w:rPr>
          <w:sz w:val="16"/>
          <w:szCs w:val="16"/>
        </w:rPr>
        <w:t>Miljø</w:t>
      </w:r>
      <w:r w:rsidR="008136F1">
        <w:rPr>
          <w:sz w:val="16"/>
          <w:szCs w:val="16"/>
        </w:rPr>
        <w:t xml:space="preserve">beskyttelsesloven: LBK nr. </w:t>
      </w:r>
      <w:r w:rsidR="00236AC9">
        <w:rPr>
          <w:sz w:val="16"/>
          <w:szCs w:val="16"/>
        </w:rPr>
        <w:t xml:space="preserve">5 </w:t>
      </w:r>
      <w:r w:rsidR="008136F1">
        <w:rPr>
          <w:sz w:val="16"/>
          <w:szCs w:val="16"/>
        </w:rPr>
        <w:t xml:space="preserve">af </w:t>
      </w:r>
      <w:r w:rsidR="00236AC9">
        <w:rPr>
          <w:sz w:val="16"/>
          <w:szCs w:val="16"/>
        </w:rPr>
        <w:t>3</w:t>
      </w:r>
      <w:r w:rsidR="008136F1">
        <w:rPr>
          <w:sz w:val="16"/>
          <w:szCs w:val="16"/>
        </w:rPr>
        <w:t>.0</w:t>
      </w:r>
      <w:r w:rsidR="00236AC9">
        <w:rPr>
          <w:sz w:val="16"/>
          <w:szCs w:val="16"/>
        </w:rPr>
        <w:t>1</w:t>
      </w:r>
      <w:r w:rsidR="008136F1">
        <w:rPr>
          <w:sz w:val="16"/>
          <w:szCs w:val="16"/>
        </w:rPr>
        <w:t>.202</w:t>
      </w:r>
      <w:r w:rsidR="00236AC9">
        <w:rPr>
          <w:sz w:val="16"/>
          <w:szCs w:val="16"/>
        </w:rPr>
        <w:t>3</w:t>
      </w:r>
      <w:r w:rsidR="008136F1">
        <w:rPr>
          <w:sz w:val="16"/>
          <w:szCs w:val="16"/>
        </w:rPr>
        <w:t xml:space="preserve"> af lov om miljøbeskyttelse</w:t>
      </w:r>
    </w:p>
  </w:footnote>
  <w:footnote w:id="6">
    <w:p w14:paraId="4670547F" w14:textId="77777777" w:rsidR="00902EF1" w:rsidRPr="00987058" w:rsidRDefault="00902EF1" w:rsidP="00902EF1">
      <w:pPr>
        <w:pStyle w:val="Fodnotetekst"/>
        <w:rPr>
          <w:sz w:val="16"/>
          <w:szCs w:val="16"/>
        </w:rPr>
      </w:pPr>
      <w:r w:rsidRPr="00987058">
        <w:rPr>
          <w:rStyle w:val="Fodnotehenvisning"/>
          <w:sz w:val="16"/>
          <w:szCs w:val="16"/>
        </w:rPr>
        <w:footnoteRef/>
      </w:r>
      <w:r w:rsidRPr="00987058">
        <w:rPr>
          <w:sz w:val="16"/>
          <w:szCs w:val="16"/>
        </w:rPr>
        <w:t xml:space="preserve"> Godkendelsesbekendtgørelsen: </w:t>
      </w:r>
      <w:r>
        <w:rPr>
          <w:sz w:val="16"/>
          <w:szCs w:val="16"/>
        </w:rPr>
        <w:t>BEK nr. 2080 af 15.11.2021 om godkendelse af listevirksomhed</w:t>
      </w:r>
    </w:p>
  </w:footnote>
  <w:footnote w:id="7">
    <w:p w14:paraId="3E206E57" w14:textId="3272BA7B" w:rsidR="008136F1" w:rsidRPr="00F53643" w:rsidRDefault="008136F1" w:rsidP="008136F1">
      <w:pPr>
        <w:pStyle w:val="Fodnotetekst"/>
        <w:rPr>
          <w:sz w:val="16"/>
          <w:szCs w:val="16"/>
        </w:rPr>
      </w:pPr>
      <w:r>
        <w:rPr>
          <w:rStyle w:val="Fodnotehenvisning"/>
        </w:rPr>
        <w:footnoteRef/>
      </w:r>
      <w:r>
        <w:t xml:space="preserve"> </w:t>
      </w:r>
      <w:r>
        <w:rPr>
          <w:sz w:val="16"/>
          <w:szCs w:val="16"/>
        </w:rPr>
        <w:t>Standardvilkårsbekendtgørelsen:</w:t>
      </w:r>
      <w:r w:rsidR="002A1F74">
        <w:rPr>
          <w:sz w:val="16"/>
          <w:szCs w:val="16"/>
        </w:rPr>
        <w:t xml:space="preserve"> BEK nr. 2079 af 15.11.2021 om standardvilkår i godkendelse af listevirksomhed</w:t>
      </w:r>
    </w:p>
  </w:footnote>
  <w:footnote w:id="8">
    <w:p w14:paraId="4A0DDAB6" w14:textId="77777777" w:rsidR="00911C0C" w:rsidRDefault="00911C0C" w:rsidP="00911C0C">
      <w:r>
        <w:rPr>
          <w:rStyle w:val="Fodnotehenvisning"/>
        </w:rPr>
        <w:footnoteRef/>
      </w:r>
      <w:r>
        <w:t xml:space="preserve"> </w:t>
      </w:r>
      <w:r>
        <w:rPr>
          <w:sz w:val="16"/>
          <w:szCs w:val="16"/>
        </w:rPr>
        <w:t>Miljøstyrelsens vejledning nummer 2, 2001 ”Luftvejledningen”</w:t>
      </w:r>
    </w:p>
  </w:footnote>
  <w:footnote w:id="9">
    <w:p w14:paraId="4181F6D3" w14:textId="77777777" w:rsidR="009A32D2" w:rsidRPr="00256832" w:rsidRDefault="009A32D2" w:rsidP="009A32D2">
      <w:pPr>
        <w:rPr>
          <w:sz w:val="16"/>
          <w:szCs w:val="16"/>
        </w:rPr>
      </w:pPr>
      <w:r>
        <w:rPr>
          <w:rStyle w:val="Fodnotehenvisning"/>
        </w:rPr>
        <w:footnoteRef/>
      </w:r>
      <w:r>
        <w:t xml:space="preserve"> </w:t>
      </w:r>
      <w:r w:rsidRPr="00256832">
        <w:rPr>
          <w:sz w:val="16"/>
          <w:szCs w:val="16"/>
        </w:rPr>
        <w:t>Jf. beskrivelserne i Miljøstyrelsens vejledning nummer 5, 1984 om ekstern støj fra virksomheder</w:t>
      </w:r>
      <w:r>
        <w:rPr>
          <w:sz w:val="16"/>
          <w:szCs w:val="16"/>
        </w:rPr>
        <w:t>, afsnit 2.2.3</w:t>
      </w:r>
    </w:p>
    <w:p w14:paraId="31E6E554" w14:textId="77777777" w:rsidR="009A32D2" w:rsidRDefault="009A32D2" w:rsidP="009A32D2">
      <w:pPr>
        <w:pStyle w:val="Fodnotetekst"/>
      </w:pPr>
    </w:p>
  </w:footnote>
  <w:footnote w:id="10">
    <w:p w14:paraId="35121C0B" w14:textId="77777777" w:rsidR="00D9281E" w:rsidRPr="000257DC" w:rsidRDefault="00D9281E" w:rsidP="00D9281E">
      <w:pPr>
        <w:pStyle w:val="Fodnotetekst"/>
        <w:rPr>
          <w:sz w:val="16"/>
          <w:szCs w:val="16"/>
        </w:rPr>
      </w:pPr>
      <w:r w:rsidRPr="000257DC">
        <w:rPr>
          <w:rStyle w:val="Fodnotehenvisning"/>
          <w:sz w:val="16"/>
          <w:szCs w:val="16"/>
        </w:rPr>
        <w:footnoteRef/>
      </w:r>
      <w:r w:rsidRPr="000257DC">
        <w:rPr>
          <w:sz w:val="16"/>
          <w:szCs w:val="16"/>
        </w:rPr>
        <w:t xml:space="preserve"> Miljøstyrelsens vejledning nummer 6, 1984 om måling af ekstern støj fra virksomheder</w:t>
      </w:r>
    </w:p>
  </w:footnote>
  <w:footnote w:id="11">
    <w:p w14:paraId="12CA9E5A" w14:textId="77777777" w:rsidR="00D9281E" w:rsidRPr="000257DC" w:rsidRDefault="00D9281E" w:rsidP="00D9281E">
      <w:pPr>
        <w:rPr>
          <w:sz w:val="16"/>
          <w:szCs w:val="16"/>
        </w:rPr>
      </w:pPr>
      <w:r w:rsidRPr="000257DC">
        <w:rPr>
          <w:rStyle w:val="Fodnotehenvisning"/>
          <w:sz w:val="16"/>
          <w:szCs w:val="16"/>
        </w:rPr>
        <w:footnoteRef/>
      </w:r>
      <w:r w:rsidRPr="000257DC">
        <w:rPr>
          <w:sz w:val="16"/>
          <w:szCs w:val="16"/>
        </w:rPr>
        <w:t xml:space="preserve"> Miljøstyrelsens vejledning nummer 5, 1993 om beregning af ekstern støj fra virksomheder</w:t>
      </w:r>
    </w:p>
  </w:footnote>
  <w:footnote w:id="12">
    <w:p w14:paraId="022999B2" w14:textId="14626B7F" w:rsidR="00D9281E" w:rsidRPr="000257DC" w:rsidRDefault="00D9281E" w:rsidP="00D9281E">
      <w:pPr>
        <w:rPr>
          <w:sz w:val="16"/>
          <w:szCs w:val="16"/>
        </w:rPr>
      </w:pPr>
      <w:r w:rsidRPr="000257DC">
        <w:rPr>
          <w:rStyle w:val="Fodnotehenvisning"/>
          <w:sz w:val="16"/>
          <w:szCs w:val="16"/>
        </w:rPr>
        <w:footnoteRef/>
      </w:r>
      <w:r w:rsidRPr="000257DC">
        <w:rPr>
          <w:sz w:val="16"/>
          <w:szCs w:val="16"/>
        </w:rPr>
        <w:t xml:space="preserve"> </w:t>
      </w:r>
      <w:r w:rsidR="000257DC" w:rsidRPr="000257DC">
        <w:rPr>
          <w:sz w:val="16"/>
          <w:szCs w:val="16"/>
        </w:rPr>
        <w:t xml:space="preserve">Analysekvalitetsbekendtgørelsen: BEK nr. 2362 af 26.11.2021 om </w:t>
      </w:r>
      <w:r w:rsidRPr="000257DC">
        <w:rPr>
          <w:sz w:val="16"/>
          <w:szCs w:val="16"/>
        </w:rPr>
        <w:t>kvalitetskrav til miljømålinger</w:t>
      </w:r>
    </w:p>
  </w:footnote>
  <w:footnote w:id="13">
    <w:p w14:paraId="0BD35327" w14:textId="57B69449" w:rsidR="00C757AE" w:rsidRDefault="00C757AE" w:rsidP="00C757AE">
      <w:r>
        <w:rPr>
          <w:rStyle w:val="Fodnotehenvisning"/>
        </w:rPr>
        <w:footnoteRef/>
      </w:r>
      <w:r>
        <w:t xml:space="preserve"> </w:t>
      </w:r>
      <w:r w:rsidRPr="008E2596">
        <w:rPr>
          <w:sz w:val="16"/>
          <w:szCs w:val="16"/>
        </w:rPr>
        <w:t>Miljø</w:t>
      </w:r>
      <w:r w:rsidR="00A968B7">
        <w:rPr>
          <w:sz w:val="16"/>
          <w:szCs w:val="16"/>
        </w:rPr>
        <w:t xml:space="preserve">vurderingsloven: LBK nr. </w:t>
      </w:r>
      <w:r w:rsidR="003C6E43">
        <w:rPr>
          <w:sz w:val="16"/>
          <w:szCs w:val="16"/>
        </w:rPr>
        <w:t>4</w:t>
      </w:r>
      <w:r w:rsidRPr="008E2596">
        <w:rPr>
          <w:sz w:val="16"/>
          <w:szCs w:val="16"/>
        </w:rPr>
        <w:t xml:space="preserve"> af </w:t>
      </w:r>
      <w:r w:rsidR="003C6E43">
        <w:rPr>
          <w:sz w:val="16"/>
          <w:szCs w:val="16"/>
        </w:rPr>
        <w:t>3</w:t>
      </w:r>
      <w:r w:rsidRPr="008E2596">
        <w:rPr>
          <w:sz w:val="16"/>
          <w:szCs w:val="16"/>
        </w:rPr>
        <w:t>.</w:t>
      </w:r>
      <w:r w:rsidR="003C6E43">
        <w:rPr>
          <w:sz w:val="16"/>
          <w:szCs w:val="16"/>
        </w:rPr>
        <w:t>0</w:t>
      </w:r>
      <w:r w:rsidR="00A968B7">
        <w:rPr>
          <w:sz w:val="16"/>
          <w:szCs w:val="16"/>
        </w:rPr>
        <w:t>1.202</w:t>
      </w:r>
      <w:r w:rsidR="003C6E43">
        <w:rPr>
          <w:sz w:val="16"/>
          <w:szCs w:val="16"/>
        </w:rPr>
        <w:t>3</w:t>
      </w:r>
      <w:r w:rsidR="00A968B7">
        <w:rPr>
          <w:sz w:val="16"/>
          <w:szCs w:val="16"/>
        </w:rPr>
        <w:t xml:space="preserve"> af lov om </w:t>
      </w:r>
      <w:r w:rsidRPr="008E2596">
        <w:rPr>
          <w:sz w:val="16"/>
          <w:szCs w:val="16"/>
        </w:rPr>
        <w:t>miljøvurdering af planer og programmer og af konkrete projekter (VVM)</w:t>
      </w:r>
    </w:p>
  </w:footnote>
  <w:footnote w:id="14">
    <w:p w14:paraId="13465785" w14:textId="05DE1EC4" w:rsidR="00C05150" w:rsidRDefault="00C05150" w:rsidP="00C05150">
      <w:r>
        <w:rPr>
          <w:rStyle w:val="Fodnotehenvisning"/>
        </w:rPr>
        <w:footnoteRef/>
      </w:r>
      <w:r>
        <w:t xml:space="preserve"> </w:t>
      </w:r>
      <w:r w:rsidR="00A968B7">
        <w:rPr>
          <w:rFonts w:cs="Arial"/>
          <w:sz w:val="16"/>
          <w:szCs w:val="16"/>
        </w:rPr>
        <w:t xml:space="preserve">Forvaltningsloven: LBK nr. 433 af 22.04.2014 af </w:t>
      </w:r>
      <w:r w:rsidRPr="00D90EFA">
        <w:rPr>
          <w:rFonts w:cs="Arial"/>
          <w:sz w:val="16"/>
          <w:szCs w:val="16"/>
        </w:rPr>
        <w:t>forvaltningsloven</w:t>
      </w:r>
    </w:p>
  </w:footnote>
  <w:footnote w:id="15">
    <w:p w14:paraId="5FF3F412" w14:textId="77777777" w:rsidR="00122C3F" w:rsidRDefault="00122C3F" w:rsidP="00122C3F">
      <w:pPr>
        <w:pStyle w:val="Fodnotetekst"/>
      </w:pPr>
      <w:r>
        <w:rPr>
          <w:rStyle w:val="Fodnotehenvisning"/>
        </w:rPr>
        <w:footnoteRef/>
      </w:r>
      <w:r>
        <w:t xml:space="preserve"> </w:t>
      </w:r>
      <w:r w:rsidRPr="00CA3660">
        <w:rPr>
          <w:sz w:val="16"/>
          <w:szCs w:val="16"/>
        </w:rPr>
        <w:t xml:space="preserve">Esbjerg Kommune – Kommuneplan </w:t>
      </w:r>
      <w:r>
        <w:rPr>
          <w:sz w:val="16"/>
          <w:szCs w:val="16"/>
        </w:rPr>
        <w:t>2022-2034</w:t>
      </w:r>
    </w:p>
  </w:footnote>
  <w:footnote w:id="16">
    <w:p w14:paraId="0A05E8DF" w14:textId="77777777" w:rsidR="00122C3F" w:rsidRDefault="00122C3F" w:rsidP="00122C3F">
      <w:r>
        <w:rPr>
          <w:rStyle w:val="Fodnotehenvisning"/>
        </w:rPr>
        <w:footnoteRef/>
      </w:r>
      <w:r>
        <w:t xml:space="preserve"> </w:t>
      </w:r>
      <w:r w:rsidRPr="00885227">
        <w:rPr>
          <w:sz w:val="16"/>
          <w:szCs w:val="16"/>
        </w:rPr>
        <w:t>Miljøministeriets Håndbog om Miljø og Planlægning - boliger og erhverv i byerne, november 2004</w:t>
      </w:r>
    </w:p>
  </w:footnote>
  <w:footnote w:id="17">
    <w:p w14:paraId="43027485" w14:textId="7834FE30" w:rsidR="006933C5" w:rsidRDefault="006933C5" w:rsidP="006933C5">
      <w:pPr>
        <w:pStyle w:val="Fodnotetekst"/>
      </w:pPr>
      <w:r>
        <w:rPr>
          <w:rStyle w:val="Fodnotehenvisning"/>
        </w:rPr>
        <w:footnoteRef/>
      </w:r>
      <w:r>
        <w:t xml:space="preserve"> </w:t>
      </w:r>
      <w:r>
        <w:rPr>
          <w:sz w:val="16"/>
          <w:szCs w:val="16"/>
        </w:rPr>
        <w:t>Miljøvurderingsloven:</w:t>
      </w:r>
      <w:r w:rsidRPr="00372EFE">
        <w:rPr>
          <w:sz w:val="16"/>
          <w:szCs w:val="16"/>
        </w:rPr>
        <w:t xml:space="preserve"> </w:t>
      </w:r>
      <w:r>
        <w:rPr>
          <w:sz w:val="16"/>
          <w:szCs w:val="16"/>
        </w:rPr>
        <w:t xml:space="preserve">LBK nr. </w:t>
      </w:r>
      <w:r w:rsidR="003C6E43">
        <w:rPr>
          <w:sz w:val="16"/>
          <w:szCs w:val="16"/>
        </w:rPr>
        <w:t xml:space="preserve">4 </w:t>
      </w:r>
      <w:r>
        <w:rPr>
          <w:sz w:val="16"/>
          <w:szCs w:val="16"/>
        </w:rPr>
        <w:t xml:space="preserve">af </w:t>
      </w:r>
      <w:r w:rsidR="003C6E43">
        <w:rPr>
          <w:sz w:val="16"/>
          <w:szCs w:val="16"/>
        </w:rPr>
        <w:t>3</w:t>
      </w:r>
      <w:r>
        <w:rPr>
          <w:sz w:val="16"/>
          <w:szCs w:val="16"/>
        </w:rPr>
        <w:t>.</w:t>
      </w:r>
      <w:r w:rsidR="003C6E43">
        <w:rPr>
          <w:sz w:val="16"/>
          <w:szCs w:val="16"/>
        </w:rPr>
        <w:t>0</w:t>
      </w:r>
      <w:r>
        <w:rPr>
          <w:sz w:val="16"/>
          <w:szCs w:val="16"/>
        </w:rPr>
        <w:t>1.202</w:t>
      </w:r>
      <w:r w:rsidR="003C6E43">
        <w:rPr>
          <w:sz w:val="16"/>
          <w:szCs w:val="16"/>
        </w:rPr>
        <w:t>3</w:t>
      </w:r>
      <w:r>
        <w:rPr>
          <w:sz w:val="16"/>
          <w:szCs w:val="16"/>
        </w:rPr>
        <w:t xml:space="preserve"> om miljøvurdering af planer og programmer og af konkrete projekter (VVM).</w:t>
      </w:r>
    </w:p>
  </w:footnote>
  <w:footnote w:id="18">
    <w:p w14:paraId="29FB13F4" w14:textId="1B394E31" w:rsidR="00E06C4E" w:rsidRPr="00D76DC0" w:rsidRDefault="00E06C4E" w:rsidP="00E06C4E">
      <w:pPr>
        <w:pStyle w:val="Fodnotetekst"/>
        <w:rPr>
          <w:sz w:val="16"/>
          <w:szCs w:val="16"/>
        </w:rPr>
      </w:pPr>
      <w:r w:rsidRPr="00D76DC0">
        <w:rPr>
          <w:rStyle w:val="Fodnotehenvisning"/>
          <w:sz w:val="16"/>
          <w:szCs w:val="16"/>
        </w:rPr>
        <w:footnoteRef/>
      </w:r>
      <w:r w:rsidR="00D76DC0">
        <w:rPr>
          <w:sz w:val="16"/>
          <w:szCs w:val="16"/>
        </w:rPr>
        <w:t xml:space="preserve"> </w:t>
      </w:r>
      <w:r w:rsidRPr="00D76DC0">
        <w:rPr>
          <w:sz w:val="16"/>
          <w:szCs w:val="16"/>
        </w:rPr>
        <w:t>Esbjerg Kommune – Spildevandsplan 2022-2027</w:t>
      </w:r>
    </w:p>
  </w:footnote>
  <w:footnote w:id="19">
    <w:p w14:paraId="7D9A8001" w14:textId="71484B8F" w:rsidR="00E06C4E" w:rsidRPr="00122C3F" w:rsidRDefault="00E06C4E" w:rsidP="00E06C4E">
      <w:pPr>
        <w:rPr>
          <w:sz w:val="16"/>
          <w:szCs w:val="16"/>
        </w:rPr>
      </w:pPr>
      <w:r w:rsidRPr="00122C3F">
        <w:rPr>
          <w:rStyle w:val="Fodnotehenvisning"/>
          <w:sz w:val="16"/>
          <w:szCs w:val="16"/>
        </w:rPr>
        <w:footnoteRef/>
      </w:r>
      <w:r w:rsidRPr="00122C3F">
        <w:rPr>
          <w:sz w:val="16"/>
          <w:szCs w:val="16"/>
        </w:rPr>
        <w:t xml:space="preserve"> </w:t>
      </w:r>
      <w:r w:rsidR="00122C3F" w:rsidRPr="00122C3F">
        <w:rPr>
          <w:sz w:val="16"/>
          <w:szCs w:val="16"/>
        </w:rPr>
        <w:t xml:space="preserve">Udpegningsbekendtgørelsen: BEK nr. 2071 </w:t>
      </w:r>
      <w:r w:rsidRPr="00122C3F">
        <w:rPr>
          <w:sz w:val="16"/>
          <w:szCs w:val="16"/>
        </w:rPr>
        <w:t>af 11.</w:t>
      </w:r>
      <w:r w:rsidR="00122C3F" w:rsidRPr="00122C3F">
        <w:rPr>
          <w:sz w:val="16"/>
          <w:szCs w:val="16"/>
        </w:rPr>
        <w:t>11.</w:t>
      </w:r>
      <w:r w:rsidRPr="00122C3F">
        <w:rPr>
          <w:sz w:val="16"/>
          <w:szCs w:val="16"/>
        </w:rPr>
        <w:t>2021 om udpegning af drikkevandsressourcer</w:t>
      </w:r>
    </w:p>
  </w:footnote>
  <w:footnote w:id="20">
    <w:p w14:paraId="5FF945D2" w14:textId="1EDC0D9B" w:rsidR="00E06C4E" w:rsidRPr="001A43C6" w:rsidRDefault="00E06C4E" w:rsidP="00E06C4E">
      <w:pPr>
        <w:rPr>
          <w:sz w:val="16"/>
          <w:szCs w:val="16"/>
        </w:rPr>
      </w:pPr>
      <w:r w:rsidRPr="001A43C6">
        <w:rPr>
          <w:rStyle w:val="Fodnotehenvisning"/>
          <w:sz w:val="16"/>
          <w:szCs w:val="16"/>
        </w:rPr>
        <w:footnoteRef/>
      </w:r>
      <w:r w:rsidRPr="001A43C6">
        <w:rPr>
          <w:sz w:val="16"/>
          <w:szCs w:val="16"/>
        </w:rPr>
        <w:t xml:space="preserve"> </w:t>
      </w:r>
      <w:bookmarkStart w:id="40" w:name="_Hlk54086564"/>
      <w:r w:rsidR="00122C3F" w:rsidRPr="001A43C6">
        <w:rPr>
          <w:sz w:val="16"/>
          <w:szCs w:val="16"/>
        </w:rPr>
        <w:t>Habitatbekendtgørelsen: BEK nr. 2</w:t>
      </w:r>
      <w:r w:rsidRPr="001A43C6">
        <w:rPr>
          <w:sz w:val="16"/>
          <w:szCs w:val="16"/>
        </w:rPr>
        <w:t>091 af 12.</w:t>
      </w:r>
      <w:r w:rsidR="00122C3F" w:rsidRPr="001A43C6">
        <w:rPr>
          <w:sz w:val="16"/>
          <w:szCs w:val="16"/>
        </w:rPr>
        <w:t>11</w:t>
      </w:r>
      <w:r w:rsidR="001A43C6" w:rsidRPr="001A43C6">
        <w:rPr>
          <w:sz w:val="16"/>
          <w:szCs w:val="16"/>
        </w:rPr>
        <w:t>.</w:t>
      </w:r>
      <w:r w:rsidRPr="001A43C6">
        <w:rPr>
          <w:sz w:val="16"/>
          <w:szCs w:val="16"/>
        </w:rPr>
        <w:t>2021 om udpegning og administration af internationale naturbeskyttelsesområder samt beskyttelse af visse arter</w:t>
      </w:r>
      <w:bookmarkEnd w:id="40"/>
    </w:p>
  </w:footnote>
  <w:footnote w:id="21">
    <w:p w14:paraId="03E56509" w14:textId="77777777" w:rsidR="009B47E5" w:rsidRDefault="009B47E5" w:rsidP="009B47E5">
      <w:r>
        <w:rPr>
          <w:rStyle w:val="Fodnotehenvisning"/>
        </w:rPr>
        <w:footnoteRef/>
      </w:r>
      <w:r>
        <w:t xml:space="preserve"> </w:t>
      </w:r>
      <w:bookmarkStart w:id="41" w:name="_Hlk54086593"/>
      <w:r w:rsidRPr="00B458E2">
        <w:rPr>
          <w:sz w:val="16"/>
          <w:szCs w:val="16"/>
        </w:rPr>
        <w:t>Rådets direktiv 92/43/EØF af 21. maj 1992 med senere ændringer om bevaring af naturtyper samt vilde dyr og planter</w:t>
      </w:r>
      <w:bookmarkEnd w:id="41"/>
    </w:p>
  </w:footnote>
  <w:footnote w:id="22">
    <w:p w14:paraId="6186193F" w14:textId="77777777" w:rsidR="009B47E5" w:rsidRDefault="009B47E5" w:rsidP="009B47E5">
      <w:pPr>
        <w:pStyle w:val="Fodnotetekst"/>
      </w:pPr>
      <w:r>
        <w:rPr>
          <w:rStyle w:val="Fodnotehenvisning"/>
        </w:rPr>
        <w:footnoteRef/>
      </w:r>
      <w:r>
        <w:t xml:space="preserve"> </w:t>
      </w:r>
      <w:r w:rsidRPr="00BF5EAC">
        <w:rPr>
          <w:sz w:val="16"/>
          <w:szCs w:val="16"/>
        </w:rPr>
        <w:t xml:space="preserve">Miljøministeriets bekendtgørelse nr. </w:t>
      </w:r>
      <w:r>
        <w:rPr>
          <w:sz w:val="16"/>
          <w:szCs w:val="16"/>
        </w:rPr>
        <w:t>1640 af 13. december 2006</w:t>
      </w:r>
      <w:r w:rsidRPr="00BF5EAC">
        <w:rPr>
          <w:sz w:val="16"/>
          <w:szCs w:val="16"/>
        </w:rPr>
        <w:t xml:space="preserve"> om godkendelse af listevirksomhed</w:t>
      </w:r>
      <w:r>
        <w:rPr>
          <w:sz w:val="16"/>
          <w:szCs w:val="16"/>
        </w:rPr>
        <w:t xml:space="preserve"> (historisk)</w:t>
      </w:r>
    </w:p>
  </w:footnote>
  <w:footnote w:id="23">
    <w:p w14:paraId="708369EA" w14:textId="77777777" w:rsidR="009B47E5" w:rsidRDefault="009B47E5" w:rsidP="009B47E5">
      <w:pPr>
        <w:pStyle w:val="Fodnotetekst"/>
      </w:pPr>
      <w:r>
        <w:rPr>
          <w:rStyle w:val="Fodnotehenvisning"/>
        </w:rPr>
        <w:footnoteRef/>
      </w:r>
      <w:r>
        <w:t xml:space="preserve"> </w:t>
      </w:r>
      <w:r w:rsidRPr="00BF5EAC">
        <w:rPr>
          <w:sz w:val="16"/>
          <w:szCs w:val="16"/>
        </w:rPr>
        <w:t>Miljøministeriets bekendtgørelse nr. 1454 af 20. december 2012 om godkendelse af listevirksomhed</w:t>
      </w:r>
      <w:r>
        <w:rPr>
          <w:sz w:val="16"/>
          <w:szCs w:val="16"/>
        </w:rPr>
        <w:t xml:space="preserve"> (historisk)</w:t>
      </w:r>
    </w:p>
  </w:footnote>
  <w:footnote w:id="24">
    <w:p w14:paraId="7C8322A7" w14:textId="77777777" w:rsidR="009B47E5" w:rsidRDefault="009B47E5" w:rsidP="009B47E5">
      <w:pPr>
        <w:pStyle w:val="Fodnotetekst"/>
      </w:pPr>
      <w:r>
        <w:rPr>
          <w:rStyle w:val="Fodnotehenvisning"/>
        </w:rPr>
        <w:footnoteRef/>
      </w:r>
      <w:r>
        <w:t xml:space="preserve"> </w:t>
      </w:r>
      <w:r w:rsidRPr="00BF5EAC">
        <w:rPr>
          <w:sz w:val="16"/>
          <w:szCs w:val="16"/>
        </w:rPr>
        <w:t xml:space="preserve">Miljøministeriets bekendtgørelse nr. </w:t>
      </w:r>
      <w:r>
        <w:rPr>
          <w:sz w:val="16"/>
          <w:szCs w:val="16"/>
        </w:rPr>
        <w:t>1715</w:t>
      </w:r>
      <w:r w:rsidRPr="00BF5EAC">
        <w:rPr>
          <w:sz w:val="16"/>
          <w:szCs w:val="16"/>
        </w:rPr>
        <w:t xml:space="preserve"> af </w:t>
      </w:r>
      <w:r>
        <w:rPr>
          <w:sz w:val="16"/>
          <w:szCs w:val="16"/>
        </w:rPr>
        <w:t>7</w:t>
      </w:r>
      <w:r w:rsidRPr="00BF5EAC">
        <w:rPr>
          <w:sz w:val="16"/>
          <w:szCs w:val="16"/>
        </w:rPr>
        <w:t>. december 201</w:t>
      </w:r>
      <w:r>
        <w:rPr>
          <w:sz w:val="16"/>
          <w:szCs w:val="16"/>
        </w:rPr>
        <w:t>6</w:t>
      </w:r>
      <w:r w:rsidRPr="00BF5EAC">
        <w:rPr>
          <w:sz w:val="16"/>
          <w:szCs w:val="16"/>
        </w:rPr>
        <w:t xml:space="preserve"> om godkendelse af listevirksomhed</w:t>
      </w:r>
      <w:r>
        <w:rPr>
          <w:sz w:val="16"/>
          <w:szCs w:val="16"/>
        </w:rPr>
        <w:t xml:space="preserve"> (historisk)</w:t>
      </w:r>
    </w:p>
  </w:footnote>
  <w:footnote w:id="25">
    <w:p w14:paraId="4DD54931" w14:textId="4D4580CB" w:rsidR="009B47E5" w:rsidRDefault="009B47E5" w:rsidP="009B47E5">
      <w:pPr>
        <w:pStyle w:val="Fodnotetekst"/>
      </w:pPr>
      <w:r>
        <w:rPr>
          <w:rStyle w:val="Fodnotehenvisning"/>
        </w:rPr>
        <w:footnoteRef/>
      </w:r>
      <w:r>
        <w:t xml:space="preserve"> </w:t>
      </w:r>
      <w:r w:rsidR="006E209F">
        <w:rPr>
          <w:sz w:val="16"/>
          <w:szCs w:val="16"/>
        </w:rPr>
        <w:t>Miljømini</w:t>
      </w:r>
      <w:r w:rsidRPr="005345CF">
        <w:rPr>
          <w:sz w:val="16"/>
          <w:szCs w:val="16"/>
        </w:rPr>
        <w:t>steriets bekendtgørelse nr. 151</w:t>
      </w:r>
      <w:r>
        <w:rPr>
          <w:sz w:val="16"/>
          <w:szCs w:val="16"/>
        </w:rPr>
        <w:t>8</w:t>
      </w:r>
      <w:r w:rsidRPr="005345CF">
        <w:rPr>
          <w:sz w:val="16"/>
          <w:szCs w:val="16"/>
        </w:rPr>
        <w:t xml:space="preserve"> af </w:t>
      </w:r>
      <w:r>
        <w:rPr>
          <w:sz w:val="16"/>
          <w:szCs w:val="16"/>
        </w:rPr>
        <w:t>7</w:t>
      </w:r>
      <w:r w:rsidRPr="00BF5EAC">
        <w:rPr>
          <w:sz w:val="16"/>
          <w:szCs w:val="16"/>
        </w:rPr>
        <w:t>. december 201</w:t>
      </w:r>
      <w:r>
        <w:rPr>
          <w:sz w:val="16"/>
          <w:szCs w:val="16"/>
        </w:rPr>
        <w:t>6</w:t>
      </w:r>
      <w:r w:rsidRPr="00BF5EAC">
        <w:rPr>
          <w:sz w:val="16"/>
          <w:szCs w:val="16"/>
        </w:rPr>
        <w:t xml:space="preserve"> om brugerbetaling for godkendelse m.v. og tilsyn efter lov om miljøbeskyttelse og lov om miljøgodkendelse m.v. af husdyrbrug</w:t>
      </w:r>
      <w:r>
        <w:rPr>
          <w:sz w:val="16"/>
          <w:szCs w:val="16"/>
        </w:rPr>
        <w:t xml:space="preserve"> (historisk)</w:t>
      </w:r>
    </w:p>
  </w:footnote>
  <w:footnote w:id="26">
    <w:p w14:paraId="0D3F6985" w14:textId="29F5C2F1" w:rsidR="00F1712D" w:rsidRPr="00BA4279" w:rsidRDefault="00F1712D" w:rsidP="00F1712D">
      <w:pPr>
        <w:pStyle w:val="Fodnotetekst"/>
        <w:rPr>
          <w:sz w:val="16"/>
          <w:szCs w:val="16"/>
        </w:rPr>
      </w:pPr>
      <w:r w:rsidRPr="00BA4279">
        <w:rPr>
          <w:rStyle w:val="Fodnotehenvisning"/>
          <w:sz w:val="16"/>
          <w:szCs w:val="16"/>
        </w:rPr>
        <w:footnoteRef/>
      </w:r>
      <w:r w:rsidRPr="00BA4279">
        <w:rPr>
          <w:sz w:val="16"/>
          <w:szCs w:val="16"/>
        </w:rPr>
        <w:t xml:space="preserve"> </w:t>
      </w:r>
      <w:r w:rsidR="00BA4279" w:rsidRPr="00BA4279">
        <w:rPr>
          <w:sz w:val="16"/>
          <w:szCs w:val="16"/>
        </w:rPr>
        <w:t xml:space="preserve">Standardvilkårsbekendtgørelsen: BEK nr. </w:t>
      </w:r>
      <w:r w:rsidRPr="00BA4279">
        <w:rPr>
          <w:sz w:val="16"/>
          <w:szCs w:val="16"/>
        </w:rPr>
        <w:t>2079 af 15.</w:t>
      </w:r>
      <w:r w:rsidR="00BA4279" w:rsidRPr="00BA4279">
        <w:rPr>
          <w:sz w:val="16"/>
          <w:szCs w:val="16"/>
        </w:rPr>
        <w:t>11.</w:t>
      </w:r>
      <w:r w:rsidRPr="00BA4279">
        <w:rPr>
          <w:sz w:val="16"/>
          <w:szCs w:val="16"/>
        </w:rPr>
        <w:t>2021 om standardvilkår i godkendelse af listevirksomhed</w:t>
      </w:r>
    </w:p>
  </w:footnote>
  <w:footnote w:id="27">
    <w:p w14:paraId="27FC5956" w14:textId="77777777" w:rsidR="000158C9" w:rsidRPr="00FB126D" w:rsidRDefault="000158C9" w:rsidP="000158C9">
      <w:pPr>
        <w:pStyle w:val="Fodnotetekst"/>
        <w:rPr>
          <w:sz w:val="16"/>
          <w:szCs w:val="16"/>
        </w:rPr>
      </w:pPr>
      <w:r w:rsidRPr="00FB126D">
        <w:rPr>
          <w:rStyle w:val="Fodnotehenvisning"/>
          <w:sz w:val="16"/>
          <w:szCs w:val="16"/>
        </w:rPr>
        <w:footnoteRef/>
      </w:r>
      <w:r w:rsidRPr="00FB126D">
        <w:rPr>
          <w:sz w:val="16"/>
          <w:szCs w:val="16"/>
        </w:rPr>
        <w:t xml:space="preserve"> Olietanksbekendtgørelsen. BEK nr. 1257 af 27.11.2019 om indretning, etablering og drift at olietanke, rørsystemer og pipelines</w:t>
      </w:r>
    </w:p>
  </w:footnote>
  <w:footnote w:id="28">
    <w:p w14:paraId="16FBF6A9" w14:textId="77777777" w:rsidR="000158C9" w:rsidRPr="00FB126D" w:rsidRDefault="000158C9" w:rsidP="000158C9">
      <w:pPr>
        <w:pStyle w:val="Fodnotetekst"/>
        <w:rPr>
          <w:sz w:val="16"/>
          <w:szCs w:val="16"/>
        </w:rPr>
      </w:pPr>
      <w:r w:rsidRPr="00FB126D">
        <w:rPr>
          <w:rStyle w:val="Fodnotehenvisning"/>
          <w:sz w:val="16"/>
          <w:szCs w:val="16"/>
        </w:rPr>
        <w:footnoteRef/>
      </w:r>
      <w:r w:rsidRPr="00FB126D">
        <w:rPr>
          <w:sz w:val="16"/>
          <w:szCs w:val="16"/>
        </w:rPr>
        <w:t xml:space="preserve"> Miljøstyrelsens vejledning nr. 2, 2011, Vejledning om Miljøkrav til store olieoplag</w:t>
      </w:r>
    </w:p>
  </w:footnote>
  <w:footnote w:id="29">
    <w:p w14:paraId="5F14B94F" w14:textId="0B569980" w:rsidR="00C10527" w:rsidRPr="00241EAF" w:rsidRDefault="00C10527" w:rsidP="00C10527">
      <w:pPr>
        <w:rPr>
          <w:sz w:val="16"/>
          <w:szCs w:val="16"/>
        </w:rPr>
      </w:pPr>
      <w:r w:rsidRPr="00241EAF">
        <w:rPr>
          <w:rStyle w:val="Fodnotehenvisning"/>
          <w:sz w:val="16"/>
          <w:szCs w:val="16"/>
        </w:rPr>
        <w:footnoteRef/>
      </w:r>
      <w:r w:rsidRPr="00241EAF">
        <w:rPr>
          <w:sz w:val="16"/>
          <w:szCs w:val="16"/>
        </w:rPr>
        <w:t xml:space="preserve"> </w:t>
      </w:r>
      <w:r w:rsidR="00241EAF" w:rsidRPr="00241EAF">
        <w:rPr>
          <w:sz w:val="16"/>
          <w:szCs w:val="16"/>
        </w:rPr>
        <w:t xml:space="preserve">BEK nr. </w:t>
      </w:r>
      <w:r w:rsidRPr="00241EAF">
        <w:rPr>
          <w:sz w:val="16"/>
          <w:szCs w:val="16"/>
        </w:rPr>
        <w:t>1535 af 9.</w:t>
      </w:r>
      <w:r w:rsidR="00241EAF" w:rsidRPr="00241EAF">
        <w:rPr>
          <w:sz w:val="16"/>
          <w:szCs w:val="16"/>
        </w:rPr>
        <w:t>12.</w:t>
      </w:r>
      <w:r w:rsidRPr="00241EAF">
        <w:rPr>
          <w:sz w:val="16"/>
          <w:szCs w:val="16"/>
        </w:rPr>
        <w:t>2019 om miljøkrav for mellemstore fyringsanlæg</w:t>
      </w:r>
    </w:p>
  </w:footnote>
  <w:footnote w:id="30">
    <w:p w14:paraId="3915E1F1" w14:textId="77777777" w:rsidR="00C10527" w:rsidRDefault="00C10527" w:rsidP="00C10527">
      <w:pPr>
        <w:pStyle w:val="Fodnotetekst"/>
      </w:pPr>
      <w:r>
        <w:rPr>
          <w:rStyle w:val="Fodnotehenvisning"/>
        </w:rPr>
        <w:footnoteRef/>
      </w:r>
      <w:r>
        <w:t xml:space="preserve"> </w:t>
      </w:r>
      <w:r w:rsidRPr="00141336">
        <w:rPr>
          <w:sz w:val="16"/>
          <w:szCs w:val="16"/>
        </w:rPr>
        <w:t>6. supplement til Luftvejledningen (2017), Kapitel 6 om energianlæg</w:t>
      </w:r>
    </w:p>
  </w:footnote>
  <w:footnote w:id="31">
    <w:p w14:paraId="3B9664C3" w14:textId="77777777" w:rsidR="00B3630B" w:rsidRPr="00857AFE" w:rsidRDefault="00B3630B" w:rsidP="00B3630B">
      <w:pPr>
        <w:pStyle w:val="Fodnotetekst"/>
      </w:pPr>
      <w:r>
        <w:rPr>
          <w:rStyle w:val="Fodnotehenvisning"/>
        </w:rPr>
        <w:footnoteRef/>
      </w:r>
      <w:r>
        <w:t xml:space="preserve"> </w:t>
      </w:r>
      <w:r w:rsidRPr="00531F25">
        <w:rPr>
          <w:rFonts w:cs="Arial"/>
          <w:sz w:val="16"/>
          <w:szCs w:val="16"/>
        </w:rPr>
        <w:t>Miljøstyrelsens vejledning nummer 5, 1984 om ekstern støj fra virksomheder</w:t>
      </w:r>
    </w:p>
  </w:footnote>
  <w:footnote w:id="32">
    <w:p w14:paraId="0C8BFA58" w14:textId="77777777" w:rsidR="00D9281E" w:rsidRDefault="00D9281E" w:rsidP="00D9281E">
      <w:pPr>
        <w:pStyle w:val="Fodnotetekst"/>
      </w:pPr>
      <w:r>
        <w:rPr>
          <w:rStyle w:val="Fodnotehenvisning"/>
        </w:rPr>
        <w:footnoteRef/>
      </w:r>
      <w:r>
        <w:t xml:space="preserve"> </w:t>
      </w:r>
      <w:r>
        <w:rPr>
          <w:sz w:val="16"/>
          <w:szCs w:val="16"/>
        </w:rPr>
        <w:t>Miljøstyrelsens støjvejledning: Vejledning nr. 5/1984, Ekstern støj fra virksomheder</w:t>
      </w:r>
    </w:p>
    <w:p w14:paraId="710FB72A" w14:textId="77777777" w:rsidR="00D9281E" w:rsidRDefault="00D9281E" w:rsidP="00D9281E">
      <w:pPr>
        <w:pStyle w:val="Fodnotetekst"/>
      </w:pPr>
    </w:p>
  </w:footnote>
  <w:footnote w:id="33">
    <w:p w14:paraId="388D3731" w14:textId="1942E590" w:rsidR="00D31EAC" w:rsidRPr="00D37EC3" w:rsidRDefault="00D31EAC" w:rsidP="00D31EAC">
      <w:pPr>
        <w:rPr>
          <w:sz w:val="16"/>
          <w:szCs w:val="16"/>
        </w:rPr>
      </w:pPr>
      <w:r w:rsidRPr="00D37EC3">
        <w:rPr>
          <w:rStyle w:val="Fodnotehenvisning"/>
          <w:sz w:val="16"/>
          <w:szCs w:val="16"/>
        </w:rPr>
        <w:footnoteRef/>
      </w:r>
      <w:r w:rsidRPr="00D37EC3">
        <w:rPr>
          <w:sz w:val="16"/>
          <w:szCs w:val="16"/>
        </w:rPr>
        <w:t xml:space="preserve"> </w:t>
      </w:r>
      <w:r w:rsidR="00D37EC3" w:rsidRPr="00D37EC3">
        <w:rPr>
          <w:sz w:val="16"/>
          <w:szCs w:val="16"/>
        </w:rPr>
        <w:t xml:space="preserve">Risikobekendtgørelsen: BEK nr. </w:t>
      </w:r>
      <w:r w:rsidRPr="00D37EC3">
        <w:rPr>
          <w:rFonts w:cs="Arial"/>
          <w:sz w:val="16"/>
          <w:szCs w:val="16"/>
        </w:rPr>
        <w:t>372 af 25.</w:t>
      </w:r>
      <w:r w:rsidR="00D37EC3" w:rsidRPr="00D37EC3">
        <w:rPr>
          <w:rFonts w:cs="Arial"/>
          <w:sz w:val="16"/>
          <w:szCs w:val="16"/>
        </w:rPr>
        <w:t>04.</w:t>
      </w:r>
      <w:r w:rsidRPr="00D37EC3">
        <w:rPr>
          <w:rFonts w:cs="Arial"/>
          <w:sz w:val="16"/>
          <w:szCs w:val="16"/>
        </w:rPr>
        <w:t>2016 om kontrol med risikoen for større uheld med farlige stoffer</w:t>
      </w:r>
    </w:p>
  </w:footnote>
  <w:footnote w:id="34">
    <w:p w14:paraId="3223CA07" w14:textId="690A61EC" w:rsidR="00D31EAC" w:rsidRPr="00FD3CDB" w:rsidRDefault="00D31EAC" w:rsidP="00D31EAC">
      <w:pPr>
        <w:pStyle w:val="Fodnotetekst"/>
        <w:rPr>
          <w:sz w:val="16"/>
          <w:szCs w:val="16"/>
        </w:rPr>
      </w:pPr>
      <w:r w:rsidRPr="00FD3CDB">
        <w:rPr>
          <w:rStyle w:val="Fodnotehenvisning"/>
          <w:sz w:val="16"/>
          <w:szCs w:val="16"/>
        </w:rPr>
        <w:footnoteRef/>
      </w:r>
      <w:r w:rsidRPr="00FD3CDB">
        <w:rPr>
          <w:sz w:val="16"/>
          <w:szCs w:val="16"/>
        </w:rPr>
        <w:t xml:space="preserve"> Esbjerg Kommune - Regulativ for erhvervsaffald, gældende fra</w:t>
      </w:r>
      <w:r w:rsidR="00A429A5" w:rsidRPr="00FD3CDB">
        <w:rPr>
          <w:sz w:val="16"/>
          <w:szCs w:val="16"/>
        </w:rPr>
        <w:t xml:space="preserve"> 2020</w:t>
      </w:r>
    </w:p>
  </w:footnote>
  <w:footnote w:id="35">
    <w:p w14:paraId="63539982" w14:textId="77777777" w:rsidR="004D7D47" w:rsidRPr="00FD3CDB" w:rsidRDefault="004D7D47" w:rsidP="004D7D47">
      <w:pPr>
        <w:rPr>
          <w:sz w:val="16"/>
          <w:szCs w:val="16"/>
        </w:rPr>
      </w:pPr>
      <w:r w:rsidRPr="00FD3CDB">
        <w:rPr>
          <w:rStyle w:val="Fodnotehenvisning"/>
          <w:sz w:val="16"/>
          <w:szCs w:val="16"/>
        </w:rPr>
        <w:footnoteRef/>
      </w:r>
      <w:r w:rsidRPr="00FD3CDB">
        <w:rPr>
          <w:sz w:val="16"/>
          <w:szCs w:val="16"/>
        </w:rPr>
        <w:t xml:space="preserve"> Se link: </w:t>
      </w:r>
      <w:hyperlink r:id="rId1" w:history="1">
        <w:r w:rsidRPr="00FD3CDB">
          <w:rPr>
            <w:sz w:val="16"/>
            <w:szCs w:val="16"/>
          </w:rPr>
          <w:t>https://affaldsregister.ens.dk/Default.aspx</w:t>
        </w:r>
      </w:hyperlink>
    </w:p>
  </w:footnote>
  <w:footnote w:id="36">
    <w:p w14:paraId="19350DF5" w14:textId="70232EA0" w:rsidR="004D7D47" w:rsidRPr="00FD3CDB" w:rsidRDefault="004D7D47" w:rsidP="004D7D47">
      <w:pPr>
        <w:rPr>
          <w:sz w:val="16"/>
          <w:szCs w:val="16"/>
        </w:rPr>
      </w:pPr>
      <w:r w:rsidRPr="00FD3CDB">
        <w:rPr>
          <w:rStyle w:val="Fodnotehenvisning"/>
          <w:sz w:val="16"/>
          <w:szCs w:val="16"/>
        </w:rPr>
        <w:footnoteRef/>
      </w:r>
      <w:r w:rsidRPr="00FD3CDB">
        <w:rPr>
          <w:sz w:val="16"/>
          <w:szCs w:val="16"/>
        </w:rPr>
        <w:t xml:space="preserve"> </w:t>
      </w:r>
      <w:r w:rsidR="00FD3CDB" w:rsidRPr="00FD3CDB">
        <w:rPr>
          <w:sz w:val="16"/>
          <w:szCs w:val="16"/>
        </w:rPr>
        <w:t>Affaldsregisterbekendtgørelsen BEK nr. 939 af 20.06.2022 om a</w:t>
      </w:r>
      <w:r w:rsidRPr="00FD3CDB">
        <w:rPr>
          <w:sz w:val="16"/>
          <w:szCs w:val="16"/>
        </w:rPr>
        <w:t>ffaldsregistret og om godkendelse som indsamlingsvirksomhed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7755" w14:textId="71A40676" w:rsidR="00FB31FA" w:rsidRDefault="00FB31F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9300" w14:textId="3C98DCD8" w:rsidR="00FB31FA" w:rsidRDefault="00FB31F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BD35" w14:textId="08319815" w:rsidR="00FB31FA" w:rsidRDefault="00FB31F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BC44A" w14:textId="44AB2C56" w:rsidR="00FB31FA" w:rsidRDefault="00FB31F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75D0AC57"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4F5D2D99"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D6D"/>
    <w:multiLevelType w:val="hybridMultilevel"/>
    <w:tmpl w:val="4BC42A98"/>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97918B5"/>
    <w:multiLevelType w:val="hybridMultilevel"/>
    <w:tmpl w:val="94A4CAAC"/>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126F72F1"/>
    <w:multiLevelType w:val="hybridMultilevel"/>
    <w:tmpl w:val="5F5A9666"/>
    <w:lvl w:ilvl="0" w:tplc="A09E717E">
      <w:start w:val="1"/>
      <w:numFmt w:val="upperLetter"/>
      <w:lvlText w:val="%1)"/>
      <w:lvlJc w:val="left"/>
      <w:pPr>
        <w:ind w:left="1057" w:hanging="360"/>
      </w:pPr>
    </w:lvl>
    <w:lvl w:ilvl="1" w:tplc="04060019">
      <w:start w:val="1"/>
      <w:numFmt w:val="lowerLetter"/>
      <w:lvlText w:val="%2."/>
      <w:lvlJc w:val="left"/>
      <w:pPr>
        <w:ind w:left="1777" w:hanging="360"/>
      </w:pPr>
    </w:lvl>
    <w:lvl w:ilvl="2" w:tplc="0406001B">
      <w:start w:val="1"/>
      <w:numFmt w:val="lowerRoman"/>
      <w:lvlText w:val="%3."/>
      <w:lvlJc w:val="right"/>
      <w:pPr>
        <w:ind w:left="2497" w:hanging="180"/>
      </w:pPr>
    </w:lvl>
    <w:lvl w:ilvl="3" w:tplc="0406000F">
      <w:start w:val="1"/>
      <w:numFmt w:val="decimal"/>
      <w:lvlText w:val="%4."/>
      <w:lvlJc w:val="left"/>
      <w:pPr>
        <w:ind w:left="3217" w:hanging="360"/>
      </w:pPr>
    </w:lvl>
    <w:lvl w:ilvl="4" w:tplc="04060019">
      <w:start w:val="1"/>
      <w:numFmt w:val="lowerLetter"/>
      <w:lvlText w:val="%5."/>
      <w:lvlJc w:val="left"/>
      <w:pPr>
        <w:ind w:left="3937" w:hanging="360"/>
      </w:pPr>
    </w:lvl>
    <w:lvl w:ilvl="5" w:tplc="0406001B">
      <w:start w:val="1"/>
      <w:numFmt w:val="lowerRoman"/>
      <w:lvlText w:val="%6."/>
      <w:lvlJc w:val="right"/>
      <w:pPr>
        <w:ind w:left="4657" w:hanging="180"/>
      </w:pPr>
    </w:lvl>
    <w:lvl w:ilvl="6" w:tplc="0406000F">
      <w:start w:val="1"/>
      <w:numFmt w:val="decimal"/>
      <w:lvlText w:val="%7."/>
      <w:lvlJc w:val="left"/>
      <w:pPr>
        <w:ind w:left="5377" w:hanging="360"/>
      </w:pPr>
    </w:lvl>
    <w:lvl w:ilvl="7" w:tplc="04060019">
      <w:start w:val="1"/>
      <w:numFmt w:val="lowerLetter"/>
      <w:lvlText w:val="%8."/>
      <w:lvlJc w:val="left"/>
      <w:pPr>
        <w:ind w:left="6097" w:hanging="360"/>
      </w:pPr>
    </w:lvl>
    <w:lvl w:ilvl="8" w:tplc="0406001B">
      <w:start w:val="1"/>
      <w:numFmt w:val="lowerRoman"/>
      <w:lvlText w:val="%9."/>
      <w:lvlJc w:val="right"/>
      <w:pPr>
        <w:ind w:left="6817" w:hanging="180"/>
      </w:pPr>
    </w:lvl>
  </w:abstractNum>
  <w:abstractNum w:abstractNumId="3" w15:restartNumberingAfterBreak="0">
    <w:nsid w:val="14431278"/>
    <w:multiLevelType w:val="hybridMultilevel"/>
    <w:tmpl w:val="F87AEE3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E414CBC"/>
    <w:multiLevelType w:val="hybridMultilevel"/>
    <w:tmpl w:val="F72628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35D64A5"/>
    <w:multiLevelType w:val="hybridMultilevel"/>
    <w:tmpl w:val="DA5A67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3E70DF2"/>
    <w:multiLevelType w:val="hybridMultilevel"/>
    <w:tmpl w:val="5C606A9E"/>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9" w15:restartNumberingAfterBreak="0">
    <w:nsid w:val="26F96971"/>
    <w:multiLevelType w:val="hybridMultilevel"/>
    <w:tmpl w:val="BCC8B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B427FD7"/>
    <w:multiLevelType w:val="hybridMultilevel"/>
    <w:tmpl w:val="3F8EB094"/>
    <w:lvl w:ilvl="0" w:tplc="EFE82324">
      <w:start w:val="1"/>
      <w:numFmt w:val="decimal"/>
      <w:lvlText w:val="%1."/>
      <w:lvlJc w:val="left"/>
      <w:pPr>
        <w:tabs>
          <w:tab w:val="num" w:pos="720"/>
        </w:tabs>
        <w:ind w:left="720" w:hanging="360"/>
      </w:pPr>
      <w:rPr>
        <w:color w:val="auto"/>
      </w:rPr>
    </w:lvl>
    <w:lvl w:ilvl="1" w:tplc="04060001">
      <w:start w:val="1"/>
      <w:numFmt w:val="bullet"/>
      <w:lvlText w:val=""/>
      <w:lvlJc w:val="left"/>
      <w:pPr>
        <w:tabs>
          <w:tab w:val="num" w:pos="1440"/>
        </w:tabs>
        <w:ind w:left="1440" w:hanging="360"/>
      </w:pPr>
      <w:rPr>
        <w:rFonts w:ascii="Symbol" w:hAnsi="Symbol" w:hint="default"/>
      </w:rPr>
    </w:lvl>
    <w:lvl w:ilvl="2" w:tplc="04060001">
      <w:start w:val="1"/>
      <w:numFmt w:val="bullet"/>
      <w:lvlText w:val=""/>
      <w:lvlJc w:val="left"/>
      <w:pPr>
        <w:tabs>
          <w:tab w:val="num" w:pos="2160"/>
        </w:tabs>
        <w:ind w:left="2160" w:hanging="360"/>
      </w:pPr>
      <w:rPr>
        <w:rFonts w:ascii="Symbol" w:hAnsi="Symbol"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803AEE"/>
    <w:multiLevelType w:val="hybridMultilevel"/>
    <w:tmpl w:val="723E3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15" w15:restartNumberingAfterBreak="0">
    <w:nsid w:val="665805AC"/>
    <w:multiLevelType w:val="hybridMultilevel"/>
    <w:tmpl w:val="6F5465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6D82BA5"/>
    <w:multiLevelType w:val="hybridMultilevel"/>
    <w:tmpl w:val="23827C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7514B22"/>
    <w:multiLevelType w:val="hybridMultilevel"/>
    <w:tmpl w:val="1DA47B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ABC7A16"/>
    <w:multiLevelType w:val="hybridMultilevel"/>
    <w:tmpl w:val="F7E0FDF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1"/>
  </w:num>
  <w:num w:numId="2">
    <w:abstractNumId w:val="14"/>
    <w:lvlOverride w:ilvl="0">
      <w:startOverride w:val="1"/>
    </w:lvlOverride>
  </w:num>
  <w:num w:numId="3">
    <w:abstractNumId w:val="5"/>
  </w:num>
  <w:num w:numId="4">
    <w:abstractNumId w:val="4"/>
  </w:num>
  <w:num w:numId="5">
    <w:abstractNumId w:val="11"/>
  </w:num>
  <w:num w:numId="6">
    <w:abstractNumId w:val="3"/>
  </w:num>
  <w:num w:numId="7">
    <w:abstractNumId w:val="10"/>
  </w:num>
  <w:num w:numId="8">
    <w:abstractNumId w:val="6"/>
  </w:num>
  <w:num w:numId="9">
    <w:abstractNumId w:val="16"/>
  </w:num>
  <w:num w:numId="10">
    <w:abstractNumId w:val="15"/>
  </w:num>
  <w:num w:numId="11">
    <w:abstractNumId w:val="17"/>
  </w:num>
  <w:num w:numId="12">
    <w:abstractNumId w:val="9"/>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num>
  <w:num w:numId="17">
    <w:abstractNumId w:val="8"/>
  </w:num>
  <w:num w:numId="18">
    <w:abstractNumId w:val="0"/>
  </w:num>
  <w:num w:numId="19">
    <w:abstractNumId w:val="18"/>
  </w:num>
  <w:num w:numId="2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3249" style="mso-position-horizontal-relative:page;mso-position-vertical-relative:page" fill="f" fillcolor="white" stroke="f">
      <v:fill color="white" on="f"/>
      <v:stroke on="f"/>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15CC"/>
    <w:rsid w:val="000058DB"/>
    <w:rsid w:val="00006C31"/>
    <w:rsid w:val="00007E42"/>
    <w:rsid w:val="00013F82"/>
    <w:rsid w:val="000158C9"/>
    <w:rsid w:val="00016E87"/>
    <w:rsid w:val="00021824"/>
    <w:rsid w:val="000246C7"/>
    <w:rsid w:val="000257DC"/>
    <w:rsid w:val="0002667D"/>
    <w:rsid w:val="0003104D"/>
    <w:rsid w:val="0003550B"/>
    <w:rsid w:val="00046D9B"/>
    <w:rsid w:val="000475A5"/>
    <w:rsid w:val="000503FF"/>
    <w:rsid w:val="00055653"/>
    <w:rsid w:val="00055B25"/>
    <w:rsid w:val="00057E0A"/>
    <w:rsid w:val="0006158E"/>
    <w:rsid w:val="00063A85"/>
    <w:rsid w:val="00066756"/>
    <w:rsid w:val="00070965"/>
    <w:rsid w:val="00073374"/>
    <w:rsid w:val="000775FE"/>
    <w:rsid w:val="00087081"/>
    <w:rsid w:val="00087454"/>
    <w:rsid w:val="0009485A"/>
    <w:rsid w:val="00096435"/>
    <w:rsid w:val="000A62BC"/>
    <w:rsid w:val="000B00F1"/>
    <w:rsid w:val="000B0F24"/>
    <w:rsid w:val="000B2D30"/>
    <w:rsid w:val="000B3F0A"/>
    <w:rsid w:val="000B4BD3"/>
    <w:rsid w:val="000B5A87"/>
    <w:rsid w:val="000C1CA0"/>
    <w:rsid w:val="000E44FB"/>
    <w:rsid w:val="000E5791"/>
    <w:rsid w:val="00101029"/>
    <w:rsid w:val="00101BAF"/>
    <w:rsid w:val="00103458"/>
    <w:rsid w:val="0010386D"/>
    <w:rsid w:val="00104151"/>
    <w:rsid w:val="001061A0"/>
    <w:rsid w:val="0010660A"/>
    <w:rsid w:val="00107AA0"/>
    <w:rsid w:val="001118AB"/>
    <w:rsid w:val="00122137"/>
    <w:rsid w:val="00122C3F"/>
    <w:rsid w:val="00124024"/>
    <w:rsid w:val="00126B08"/>
    <w:rsid w:val="00134D4B"/>
    <w:rsid w:val="00136599"/>
    <w:rsid w:val="00141506"/>
    <w:rsid w:val="001434BB"/>
    <w:rsid w:val="00144178"/>
    <w:rsid w:val="0014447D"/>
    <w:rsid w:val="0014456A"/>
    <w:rsid w:val="00146FC3"/>
    <w:rsid w:val="00147B53"/>
    <w:rsid w:val="001509DA"/>
    <w:rsid w:val="00151379"/>
    <w:rsid w:val="001513C3"/>
    <w:rsid w:val="00156501"/>
    <w:rsid w:val="001572A3"/>
    <w:rsid w:val="0015731C"/>
    <w:rsid w:val="001576AB"/>
    <w:rsid w:val="001625B8"/>
    <w:rsid w:val="00162799"/>
    <w:rsid w:val="00163CE8"/>
    <w:rsid w:val="00166948"/>
    <w:rsid w:val="00167DC4"/>
    <w:rsid w:val="00176CEB"/>
    <w:rsid w:val="0017753C"/>
    <w:rsid w:val="001805B5"/>
    <w:rsid w:val="001940DE"/>
    <w:rsid w:val="00195944"/>
    <w:rsid w:val="001A1DC2"/>
    <w:rsid w:val="001A43C6"/>
    <w:rsid w:val="001A63C0"/>
    <w:rsid w:val="001B12ED"/>
    <w:rsid w:val="001B1A72"/>
    <w:rsid w:val="001B7149"/>
    <w:rsid w:val="001C066C"/>
    <w:rsid w:val="001C1B86"/>
    <w:rsid w:val="001C6AAA"/>
    <w:rsid w:val="001C7ADE"/>
    <w:rsid w:val="001D60E9"/>
    <w:rsid w:val="001E0037"/>
    <w:rsid w:val="001E0FB9"/>
    <w:rsid w:val="001E1470"/>
    <w:rsid w:val="001E2C5C"/>
    <w:rsid w:val="001E6A39"/>
    <w:rsid w:val="001F2AEA"/>
    <w:rsid w:val="001F7415"/>
    <w:rsid w:val="001F78B4"/>
    <w:rsid w:val="0020612A"/>
    <w:rsid w:val="0021227B"/>
    <w:rsid w:val="00212CC6"/>
    <w:rsid w:val="002167E6"/>
    <w:rsid w:val="002177FF"/>
    <w:rsid w:val="00223C15"/>
    <w:rsid w:val="00227013"/>
    <w:rsid w:val="0023037C"/>
    <w:rsid w:val="0023336F"/>
    <w:rsid w:val="00233D6B"/>
    <w:rsid w:val="00235B86"/>
    <w:rsid w:val="00236AC9"/>
    <w:rsid w:val="00241EAF"/>
    <w:rsid w:val="00243B8C"/>
    <w:rsid w:val="00245F0D"/>
    <w:rsid w:val="00247D25"/>
    <w:rsid w:val="0025054F"/>
    <w:rsid w:val="00255C5C"/>
    <w:rsid w:val="00256236"/>
    <w:rsid w:val="00270FDC"/>
    <w:rsid w:val="00273582"/>
    <w:rsid w:val="00275768"/>
    <w:rsid w:val="0028100F"/>
    <w:rsid w:val="00283A75"/>
    <w:rsid w:val="002864EB"/>
    <w:rsid w:val="0028692C"/>
    <w:rsid w:val="00287208"/>
    <w:rsid w:val="00296D4C"/>
    <w:rsid w:val="002A1F74"/>
    <w:rsid w:val="002A6EE3"/>
    <w:rsid w:val="002B0764"/>
    <w:rsid w:val="002B0A57"/>
    <w:rsid w:val="002B31B8"/>
    <w:rsid w:val="002B6136"/>
    <w:rsid w:val="002B6714"/>
    <w:rsid w:val="002C21F3"/>
    <w:rsid w:val="002C4004"/>
    <w:rsid w:val="002D1856"/>
    <w:rsid w:val="002E12BF"/>
    <w:rsid w:val="002E3A44"/>
    <w:rsid w:val="002E57F3"/>
    <w:rsid w:val="002E75D2"/>
    <w:rsid w:val="002E7F5C"/>
    <w:rsid w:val="002F0C78"/>
    <w:rsid w:val="00304FA2"/>
    <w:rsid w:val="00310050"/>
    <w:rsid w:val="00317203"/>
    <w:rsid w:val="00324A96"/>
    <w:rsid w:val="00325D1B"/>
    <w:rsid w:val="00331E87"/>
    <w:rsid w:val="003321FA"/>
    <w:rsid w:val="003354BE"/>
    <w:rsid w:val="00336777"/>
    <w:rsid w:val="00336E2E"/>
    <w:rsid w:val="003430E8"/>
    <w:rsid w:val="00345D44"/>
    <w:rsid w:val="00350458"/>
    <w:rsid w:val="0035108B"/>
    <w:rsid w:val="003542C3"/>
    <w:rsid w:val="00356243"/>
    <w:rsid w:val="00356A2F"/>
    <w:rsid w:val="00357945"/>
    <w:rsid w:val="00364232"/>
    <w:rsid w:val="003645D2"/>
    <w:rsid w:val="00365FBC"/>
    <w:rsid w:val="003727F8"/>
    <w:rsid w:val="00372EFE"/>
    <w:rsid w:val="00373285"/>
    <w:rsid w:val="00373E54"/>
    <w:rsid w:val="00374BAD"/>
    <w:rsid w:val="00383A95"/>
    <w:rsid w:val="00383BE1"/>
    <w:rsid w:val="00385560"/>
    <w:rsid w:val="0039059B"/>
    <w:rsid w:val="0039218F"/>
    <w:rsid w:val="00393EF5"/>
    <w:rsid w:val="00395311"/>
    <w:rsid w:val="003A0AC8"/>
    <w:rsid w:val="003A22ED"/>
    <w:rsid w:val="003A429E"/>
    <w:rsid w:val="003B3423"/>
    <w:rsid w:val="003B5A84"/>
    <w:rsid w:val="003B69ED"/>
    <w:rsid w:val="003B6ED6"/>
    <w:rsid w:val="003C001E"/>
    <w:rsid w:val="003C3994"/>
    <w:rsid w:val="003C6E43"/>
    <w:rsid w:val="003C7DC9"/>
    <w:rsid w:val="003D2D99"/>
    <w:rsid w:val="003D4379"/>
    <w:rsid w:val="003D62D8"/>
    <w:rsid w:val="003D69FF"/>
    <w:rsid w:val="003E5702"/>
    <w:rsid w:val="00400935"/>
    <w:rsid w:val="00405A86"/>
    <w:rsid w:val="00407104"/>
    <w:rsid w:val="004076D5"/>
    <w:rsid w:val="00410A0A"/>
    <w:rsid w:val="00412404"/>
    <w:rsid w:val="0041304B"/>
    <w:rsid w:val="00415538"/>
    <w:rsid w:val="00415CC4"/>
    <w:rsid w:val="00417A32"/>
    <w:rsid w:val="00417FC5"/>
    <w:rsid w:val="00425D9E"/>
    <w:rsid w:val="004331E2"/>
    <w:rsid w:val="004408CD"/>
    <w:rsid w:val="00442879"/>
    <w:rsid w:val="004431E3"/>
    <w:rsid w:val="00443AEB"/>
    <w:rsid w:val="0044413E"/>
    <w:rsid w:val="00450C34"/>
    <w:rsid w:val="00453637"/>
    <w:rsid w:val="0045563D"/>
    <w:rsid w:val="00462F53"/>
    <w:rsid w:val="0046412A"/>
    <w:rsid w:val="004759C0"/>
    <w:rsid w:val="00480F1B"/>
    <w:rsid w:val="00481EA7"/>
    <w:rsid w:val="00483157"/>
    <w:rsid w:val="00487F4B"/>
    <w:rsid w:val="00491486"/>
    <w:rsid w:val="004968C1"/>
    <w:rsid w:val="004973FF"/>
    <w:rsid w:val="004A3EEE"/>
    <w:rsid w:val="004A462D"/>
    <w:rsid w:val="004B38E2"/>
    <w:rsid w:val="004B3AFE"/>
    <w:rsid w:val="004B7B79"/>
    <w:rsid w:val="004C44F2"/>
    <w:rsid w:val="004C76BD"/>
    <w:rsid w:val="004D05AB"/>
    <w:rsid w:val="004D28A7"/>
    <w:rsid w:val="004D7D47"/>
    <w:rsid w:val="004E4DC7"/>
    <w:rsid w:val="004E5D29"/>
    <w:rsid w:val="004F3B56"/>
    <w:rsid w:val="004F605A"/>
    <w:rsid w:val="004F6880"/>
    <w:rsid w:val="005041AB"/>
    <w:rsid w:val="00512C3C"/>
    <w:rsid w:val="005211B4"/>
    <w:rsid w:val="00521714"/>
    <w:rsid w:val="005241AC"/>
    <w:rsid w:val="00536DD4"/>
    <w:rsid w:val="005374EC"/>
    <w:rsid w:val="00540449"/>
    <w:rsid w:val="00541939"/>
    <w:rsid w:val="00542E7F"/>
    <w:rsid w:val="00543D44"/>
    <w:rsid w:val="00545169"/>
    <w:rsid w:val="00553753"/>
    <w:rsid w:val="00556012"/>
    <w:rsid w:val="00562310"/>
    <w:rsid w:val="005739E2"/>
    <w:rsid w:val="005953D1"/>
    <w:rsid w:val="00597976"/>
    <w:rsid w:val="005A10E3"/>
    <w:rsid w:val="005A5010"/>
    <w:rsid w:val="005A591F"/>
    <w:rsid w:val="005A6736"/>
    <w:rsid w:val="005B734C"/>
    <w:rsid w:val="005B7F24"/>
    <w:rsid w:val="005C0474"/>
    <w:rsid w:val="005C1301"/>
    <w:rsid w:val="005C29CF"/>
    <w:rsid w:val="005D16EA"/>
    <w:rsid w:val="005E0E79"/>
    <w:rsid w:val="005E410F"/>
    <w:rsid w:val="005F53BE"/>
    <w:rsid w:val="005F71CF"/>
    <w:rsid w:val="005F7221"/>
    <w:rsid w:val="00600DED"/>
    <w:rsid w:val="00605613"/>
    <w:rsid w:val="00605A61"/>
    <w:rsid w:val="00605B97"/>
    <w:rsid w:val="00607891"/>
    <w:rsid w:val="006118B2"/>
    <w:rsid w:val="00613310"/>
    <w:rsid w:val="0062272C"/>
    <w:rsid w:val="00625D83"/>
    <w:rsid w:val="00627660"/>
    <w:rsid w:val="00630405"/>
    <w:rsid w:val="006313B0"/>
    <w:rsid w:val="00631D1D"/>
    <w:rsid w:val="006362A1"/>
    <w:rsid w:val="00643D6A"/>
    <w:rsid w:val="006449AF"/>
    <w:rsid w:val="00647594"/>
    <w:rsid w:val="006510B3"/>
    <w:rsid w:val="006543B3"/>
    <w:rsid w:val="00662C2A"/>
    <w:rsid w:val="006670DE"/>
    <w:rsid w:val="00670863"/>
    <w:rsid w:val="006708AD"/>
    <w:rsid w:val="00671248"/>
    <w:rsid w:val="00675C15"/>
    <w:rsid w:val="00685429"/>
    <w:rsid w:val="00687018"/>
    <w:rsid w:val="006913ED"/>
    <w:rsid w:val="006933C5"/>
    <w:rsid w:val="00695B17"/>
    <w:rsid w:val="00696933"/>
    <w:rsid w:val="00696B55"/>
    <w:rsid w:val="0069731C"/>
    <w:rsid w:val="006B32AC"/>
    <w:rsid w:val="006B36A5"/>
    <w:rsid w:val="006B7A8C"/>
    <w:rsid w:val="006C47C2"/>
    <w:rsid w:val="006C60B0"/>
    <w:rsid w:val="006D168C"/>
    <w:rsid w:val="006D5843"/>
    <w:rsid w:val="006E209F"/>
    <w:rsid w:val="006E2974"/>
    <w:rsid w:val="006E732F"/>
    <w:rsid w:val="006E7D07"/>
    <w:rsid w:val="006F615B"/>
    <w:rsid w:val="006F6707"/>
    <w:rsid w:val="00706C75"/>
    <w:rsid w:val="00707D05"/>
    <w:rsid w:val="00711140"/>
    <w:rsid w:val="007136E7"/>
    <w:rsid w:val="00713799"/>
    <w:rsid w:val="00716366"/>
    <w:rsid w:val="00723EEC"/>
    <w:rsid w:val="00725069"/>
    <w:rsid w:val="007256AC"/>
    <w:rsid w:val="00732273"/>
    <w:rsid w:val="00732E05"/>
    <w:rsid w:val="007422E6"/>
    <w:rsid w:val="00742BE2"/>
    <w:rsid w:val="0075284B"/>
    <w:rsid w:val="00766580"/>
    <w:rsid w:val="00770582"/>
    <w:rsid w:val="00774A12"/>
    <w:rsid w:val="007776E2"/>
    <w:rsid w:val="0078118F"/>
    <w:rsid w:val="00792489"/>
    <w:rsid w:val="007927DD"/>
    <w:rsid w:val="0079534D"/>
    <w:rsid w:val="00797448"/>
    <w:rsid w:val="007976EC"/>
    <w:rsid w:val="007A2FA8"/>
    <w:rsid w:val="007B3AF3"/>
    <w:rsid w:val="007D13DC"/>
    <w:rsid w:val="007D5125"/>
    <w:rsid w:val="007E4075"/>
    <w:rsid w:val="007E4D75"/>
    <w:rsid w:val="007E7396"/>
    <w:rsid w:val="007F2EC2"/>
    <w:rsid w:val="007F35DC"/>
    <w:rsid w:val="007F40AF"/>
    <w:rsid w:val="007F4661"/>
    <w:rsid w:val="00801688"/>
    <w:rsid w:val="0080337E"/>
    <w:rsid w:val="0080795D"/>
    <w:rsid w:val="00807C68"/>
    <w:rsid w:val="00811A28"/>
    <w:rsid w:val="008136F1"/>
    <w:rsid w:val="0082330A"/>
    <w:rsid w:val="0082617D"/>
    <w:rsid w:val="008267A5"/>
    <w:rsid w:val="0082710F"/>
    <w:rsid w:val="008273F7"/>
    <w:rsid w:val="00831418"/>
    <w:rsid w:val="008350FB"/>
    <w:rsid w:val="00841F6E"/>
    <w:rsid w:val="00842235"/>
    <w:rsid w:val="008422F9"/>
    <w:rsid w:val="008438C9"/>
    <w:rsid w:val="00844364"/>
    <w:rsid w:val="00852665"/>
    <w:rsid w:val="00856C01"/>
    <w:rsid w:val="00857AFE"/>
    <w:rsid w:val="00860713"/>
    <w:rsid w:val="00874D60"/>
    <w:rsid w:val="00875F8A"/>
    <w:rsid w:val="00876289"/>
    <w:rsid w:val="00880B4F"/>
    <w:rsid w:val="008859C1"/>
    <w:rsid w:val="008903B4"/>
    <w:rsid w:val="00890FC7"/>
    <w:rsid w:val="00891490"/>
    <w:rsid w:val="008A2AA5"/>
    <w:rsid w:val="008A30B3"/>
    <w:rsid w:val="008B16F0"/>
    <w:rsid w:val="008B4118"/>
    <w:rsid w:val="008B68C2"/>
    <w:rsid w:val="008C522B"/>
    <w:rsid w:val="008C7EE7"/>
    <w:rsid w:val="008E4C1B"/>
    <w:rsid w:val="008E5142"/>
    <w:rsid w:val="008E6317"/>
    <w:rsid w:val="008F1C68"/>
    <w:rsid w:val="008F4972"/>
    <w:rsid w:val="00902CDD"/>
    <w:rsid w:val="00902EF1"/>
    <w:rsid w:val="009043C0"/>
    <w:rsid w:val="00906FA5"/>
    <w:rsid w:val="00910263"/>
    <w:rsid w:val="00911C0C"/>
    <w:rsid w:val="00913990"/>
    <w:rsid w:val="00917A5C"/>
    <w:rsid w:val="00923368"/>
    <w:rsid w:val="00930CD2"/>
    <w:rsid w:val="00932227"/>
    <w:rsid w:val="0093467C"/>
    <w:rsid w:val="00934EA1"/>
    <w:rsid w:val="00936214"/>
    <w:rsid w:val="00943238"/>
    <w:rsid w:val="00943A15"/>
    <w:rsid w:val="00944135"/>
    <w:rsid w:val="009451D5"/>
    <w:rsid w:val="00946363"/>
    <w:rsid w:val="009517D6"/>
    <w:rsid w:val="00953CDC"/>
    <w:rsid w:val="00963DBB"/>
    <w:rsid w:val="009709FA"/>
    <w:rsid w:val="00972528"/>
    <w:rsid w:val="00977D01"/>
    <w:rsid w:val="00982496"/>
    <w:rsid w:val="00982CA4"/>
    <w:rsid w:val="009836D4"/>
    <w:rsid w:val="00983C0C"/>
    <w:rsid w:val="009866DE"/>
    <w:rsid w:val="00987058"/>
    <w:rsid w:val="00991B0C"/>
    <w:rsid w:val="00992554"/>
    <w:rsid w:val="00995B12"/>
    <w:rsid w:val="00996344"/>
    <w:rsid w:val="009966D0"/>
    <w:rsid w:val="00997030"/>
    <w:rsid w:val="00997C19"/>
    <w:rsid w:val="009A32D2"/>
    <w:rsid w:val="009A443F"/>
    <w:rsid w:val="009B47E5"/>
    <w:rsid w:val="009C4372"/>
    <w:rsid w:val="009D13CB"/>
    <w:rsid w:val="009D4DDE"/>
    <w:rsid w:val="009D7766"/>
    <w:rsid w:val="009D7A7E"/>
    <w:rsid w:val="009F3DC3"/>
    <w:rsid w:val="009F5FA3"/>
    <w:rsid w:val="00A02DAA"/>
    <w:rsid w:val="00A04A6E"/>
    <w:rsid w:val="00A04E15"/>
    <w:rsid w:val="00A10907"/>
    <w:rsid w:val="00A10978"/>
    <w:rsid w:val="00A10A0B"/>
    <w:rsid w:val="00A11400"/>
    <w:rsid w:val="00A120A5"/>
    <w:rsid w:val="00A137A6"/>
    <w:rsid w:val="00A14036"/>
    <w:rsid w:val="00A24F21"/>
    <w:rsid w:val="00A25EA7"/>
    <w:rsid w:val="00A347B1"/>
    <w:rsid w:val="00A376F0"/>
    <w:rsid w:val="00A41139"/>
    <w:rsid w:val="00A429A5"/>
    <w:rsid w:val="00A47F08"/>
    <w:rsid w:val="00A559E0"/>
    <w:rsid w:val="00A55FB4"/>
    <w:rsid w:val="00A57138"/>
    <w:rsid w:val="00A60B08"/>
    <w:rsid w:val="00A60EFC"/>
    <w:rsid w:val="00A619A2"/>
    <w:rsid w:val="00A62AAA"/>
    <w:rsid w:val="00A67F96"/>
    <w:rsid w:val="00A72D92"/>
    <w:rsid w:val="00A80BB9"/>
    <w:rsid w:val="00A80EC7"/>
    <w:rsid w:val="00A81D60"/>
    <w:rsid w:val="00A87947"/>
    <w:rsid w:val="00A968B7"/>
    <w:rsid w:val="00AA230A"/>
    <w:rsid w:val="00AA3809"/>
    <w:rsid w:val="00AB4861"/>
    <w:rsid w:val="00AC5A3D"/>
    <w:rsid w:val="00AC73F1"/>
    <w:rsid w:val="00AD08D1"/>
    <w:rsid w:val="00AD0D4B"/>
    <w:rsid w:val="00AE0602"/>
    <w:rsid w:val="00AE0B0F"/>
    <w:rsid w:val="00AE1925"/>
    <w:rsid w:val="00AF1FFE"/>
    <w:rsid w:val="00AF33C3"/>
    <w:rsid w:val="00AF46B3"/>
    <w:rsid w:val="00AF47B5"/>
    <w:rsid w:val="00AF68D4"/>
    <w:rsid w:val="00B03981"/>
    <w:rsid w:val="00B03DE7"/>
    <w:rsid w:val="00B06A2D"/>
    <w:rsid w:val="00B06B0D"/>
    <w:rsid w:val="00B13B8A"/>
    <w:rsid w:val="00B17DF5"/>
    <w:rsid w:val="00B26CA2"/>
    <w:rsid w:val="00B2726B"/>
    <w:rsid w:val="00B3253C"/>
    <w:rsid w:val="00B328E6"/>
    <w:rsid w:val="00B3630B"/>
    <w:rsid w:val="00B400AB"/>
    <w:rsid w:val="00B4231F"/>
    <w:rsid w:val="00B43C82"/>
    <w:rsid w:val="00B50D32"/>
    <w:rsid w:val="00B5233D"/>
    <w:rsid w:val="00B54A87"/>
    <w:rsid w:val="00B552C7"/>
    <w:rsid w:val="00B56969"/>
    <w:rsid w:val="00B574D5"/>
    <w:rsid w:val="00B578C2"/>
    <w:rsid w:val="00B60C11"/>
    <w:rsid w:val="00B76228"/>
    <w:rsid w:val="00B82D5F"/>
    <w:rsid w:val="00B92687"/>
    <w:rsid w:val="00B9649A"/>
    <w:rsid w:val="00BA4279"/>
    <w:rsid w:val="00BB4739"/>
    <w:rsid w:val="00BB736F"/>
    <w:rsid w:val="00BC1018"/>
    <w:rsid w:val="00BC3AAA"/>
    <w:rsid w:val="00BC5392"/>
    <w:rsid w:val="00BC6940"/>
    <w:rsid w:val="00BC6AAB"/>
    <w:rsid w:val="00BD063C"/>
    <w:rsid w:val="00BD2CD0"/>
    <w:rsid w:val="00BD7942"/>
    <w:rsid w:val="00BE3C01"/>
    <w:rsid w:val="00BE4D8B"/>
    <w:rsid w:val="00BE7EAB"/>
    <w:rsid w:val="00BF307B"/>
    <w:rsid w:val="00BF3DA0"/>
    <w:rsid w:val="00BF5A12"/>
    <w:rsid w:val="00BF5E1F"/>
    <w:rsid w:val="00C00C78"/>
    <w:rsid w:val="00C02E18"/>
    <w:rsid w:val="00C05150"/>
    <w:rsid w:val="00C05827"/>
    <w:rsid w:val="00C06B10"/>
    <w:rsid w:val="00C10527"/>
    <w:rsid w:val="00C10B22"/>
    <w:rsid w:val="00C10E2F"/>
    <w:rsid w:val="00C1124C"/>
    <w:rsid w:val="00C1158D"/>
    <w:rsid w:val="00C21237"/>
    <w:rsid w:val="00C3074D"/>
    <w:rsid w:val="00C31954"/>
    <w:rsid w:val="00C333A2"/>
    <w:rsid w:val="00C3522A"/>
    <w:rsid w:val="00C36F5A"/>
    <w:rsid w:val="00C465CA"/>
    <w:rsid w:val="00C51A78"/>
    <w:rsid w:val="00C558F0"/>
    <w:rsid w:val="00C619C8"/>
    <w:rsid w:val="00C749E4"/>
    <w:rsid w:val="00C757AE"/>
    <w:rsid w:val="00C76EF7"/>
    <w:rsid w:val="00C8016C"/>
    <w:rsid w:val="00C85A30"/>
    <w:rsid w:val="00C91571"/>
    <w:rsid w:val="00CA338D"/>
    <w:rsid w:val="00CA489A"/>
    <w:rsid w:val="00CA7533"/>
    <w:rsid w:val="00CB5176"/>
    <w:rsid w:val="00CC3B64"/>
    <w:rsid w:val="00CC4729"/>
    <w:rsid w:val="00CC7B4D"/>
    <w:rsid w:val="00CE0603"/>
    <w:rsid w:val="00CE1321"/>
    <w:rsid w:val="00CE45E1"/>
    <w:rsid w:val="00CE6861"/>
    <w:rsid w:val="00CE6B7D"/>
    <w:rsid w:val="00CF2DFA"/>
    <w:rsid w:val="00CF3969"/>
    <w:rsid w:val="00CF679A"/>
    <w:rsid w:val="00D01614"/>
    <w:rsid w:val="00D0364A"/>
    <w:rsid w:val="00D05BA0"/>
    <w:rsid w:val="00D06455"/>
    <w:rsid w:val="00D07C45"/>
    <w:rsid w:val="00D13619"/>
    <w:rsid w:val="00D1484F"/>
    <w:rsid w:val="00D1569F"/>
    <w:rsid w:val="00D212E6"/>
    <w:rsid w:val="00D22074"/>
    <w:rsid w:val="00D22298"/>
    <w:rsid w:val="00D31EAC"/>
    <w:rsid w:val="00D35516"/>
    <w:rsid w:val="00D36187"/>
    <w:rsid w:val="00D36A72"/>
    <w:rsid w:val="00D37EC3"/>
    <w:rsid w:val="00D45C92"/>
    <w:rsid w:val="00D46C4C"/>
    <w:rsid w:val="00D47A6A"/>
    <w:rsid w:val="00D47B18"/>
    <w:rsid w:val="00D53E58"/>
    <w:rsid w:val="00D5477A"/>
    <w:rsid w:val="00D56D37"/>
    <w:rsid w:val="00D62C95"/>
    <w:rsid w:val="00D640FA"/>
    <w:rsid w:val="00D6449A"/>
    <w:rsid w:val="00D654F4"/>
    <w:rsid w:val="00D663B2"/>
    <w:rsid w:val="00D72FB2"/>
    <w:rsid w:val="00D73A34"/>
    <w:rsid w:val="00D76DC0"/>
    <w:rsid w:val="00D77755"/>
    <w:rsid w:val="00D90309"/>
    <w:rsid w:val="00D904C5"/>
    <w:rsid w:val="00D9281E"/>
    <w:rsid w:val="00D92EE4"/>
    <w:rsid w:val="00D93236"/>
    <w:rsid w:val="00D9502C"/>
    <w:rsid w:val="00DA3E2E"/>
    <w:rsid w:val="00DB0D6D"/>
    <w:rsid w:val="00DB1FEA"/>
    <w:rsid w:val="00DB357C"/>
    <w:rsid w:val="00DB4B60"/>
    <w:rsid w:val="00DB4DA5"/>
    <w:rsid w:val="00DC5BC1"/>
    <w:rsid w:val="00DC5EDB"/>
    <w:rsid w:val="00DC69B7"/>
    <w:rsid w:val="00DC6B84"/>
    <w:rsid w:val="00DD102D"/>
    <w:rsid w:val="00DD1960"/>
    <w:rsid w:val="00DD49A3"/>
    <w:rsid w:val="00DD676C"/>
    <w:rsid w:val="00DD72EF"/>
    <w:rsid w:val="00DE0C09"/>
    <w:rsid w:val="00DE18A6"/>
    <w:rsid w:val="00DE4212"/>
    <w:rsid w:val="00DE4788"/>
    <w:rsid w:val="00DE7BC2"/>
    <w:rsid w:val="00DF2596"/>
    <w:rsid w:val="00DF566F"/>
    <w:rsid w:val="00DF5D82"/>
    <w:rsid w:val="00E03D9B"/>
    <w:rsid w:val="00E06C4E"/>
    <w:rsid w:val="00E136EE"/>
    <w:rsid w:val="00E14E28"/>
    <w:rsid w:val="00E15D58"/>
    <w:rsid w:val="00E20C71"/>
    <w:rsid w:val="00E20F69"/>
    <w:rsid w:val="00E23CD9"/>
    <w:rsid w:val="00E269FB"/>
    <w:rsid w:val="00E325C8"/>
    <w:rsid w:val="00E33980"/>
    <w:rsid w:val="00E458D6"/>
    <w:rsid w:val="00E4656F"/>
    <w:rsid w:val="00E50B6C"/>
    <w:rsid w:val="00E512F4"/>
    <w:rsid w:val="00E52F6A"/>
    <w:rsid w:val="00E53604"/>
    <w:rsid w:val="00E551A6"/>
    <w:rsid w:val="00E61B13"/>
    <w:rsid w:val="00E646FE"/>
    <w:rsid w:val="00E65483"/>
    <w:rsid w:val="00E65907"/>
    <w:rsid w:val="00E7237F"/>
    <w:rsid w:val="00E75039"/>
    <w:rsid w:val="00E91623"/>
    <w:rsid w:val="00E9796D"/>
    <w:rsid w:val="00EA2870"/>
    <w:rsid w:val="00EA5CBF"/>
    <w:rsid w:val="00EB47B3"/>
    <w:rsid w:val="00EC177C"/>
    <w:rsid w:val="00EC5450"/>
    <w:rsid w:val="00EC69F3"/>
    <w:rsid w:val="00EC7B71"/>
    <w:rsid w:val="00ED24FD"/>
    <w:rsid w:val="00ED2BC0"/>
    <w:rsid w:val="00ED33AE"/>
    <w:rsid w:val="00ED3C16"/>
    <w:rsid w:val="00ED3C64"/>
    <w:rsid w:val="00ED3F5D"/>
    <w:rsid w:val="00ED6748"/>
    <w:rsid w:val="00EE2C7D"/>
    <w:rsid w:val="00EE4A91"/>
    <w:rsid w:val="00EE5605"/>
    <w:rsid w:val="00EE73B9"/>
    <w:rsid w:val="00EF4FBA"/>
    <w:rsid w:val="00EF5371"/>
    <w:rsid w:val="00EF70C3"/>
    <w:rsid w:val="00F0149C"/>
    <w:rsid w:val="00F05A58"/>
    <w:rsid w:val="00F06B2E"/>
    <w:rsid w:val="00F070B0"/>
    <w:rsid w:val="00F13BB0"/>
    <w:rsid w:val="00F166A3"/>
    <w:rsid w:val="00F1712D"/>
    <w:rsid w:val="00F30B19"/>
    <w:rsid w:val="00F348CF"/>
    <w:rsid w:val="00F37DC6"/>
    <w:rsid w:val="00F40099"/>
    <w:rsid w:val="00F410D4"/>
    <w:rsid w:val="00F42495"/>
    <w:rsid w:val="00F4354A"/>
    <w:rsid w:val="00F51D3B"/>
    <w:rsid w:val="00F529F6"/>
    <w:rsid w:val="00F53319"/>
    <w:rsid w:val="00F53643"/>
    <w:rsid w:val="00F57C83"/>
    <w:rsid w:val="00F60A09"/>
    <w:rsid w:val="00F6153E"/>
    <w:rsid w:val="00F6378A"/>
    <w:rsid w:val="00F71DA8"/>
    <w:rsid w:val="00F74CA9"/>
    <w:rsid w:val="00F7508C"/>
    <w:rsid w:val="00F81FD2"/>
    <w:rsid w:val="00F92AEC"/>
    <w:rsid w:val="00F92C82"/>
    <w:rsid w:val="00F92F23"/>
    <w:rsid w:val="00FA120B"/>
    <w:rsid w:val="00FA2AE5"/>
    <w:rsid w:val="00FA5FDC"/>
    <w:rsid w:val="00FB31FA"/>
    <w:rsid w:val="00FC2259"/>
    <w:rsid w:val="00FC3C98"/>
    <w:rsid w:val="00FC700A"/>
    <w:rsid w:val="00FD2480"/>
    <w:rsid w:val="00FD3CDB"/>
    <w:rsid w:val="00FE2C4C"/>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link w:val="Overskrift1Tegn"/>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FC700A"/>
    <w:rPr>
      <w:rFonts w:ascii="Verdana" w:hAnsi="Verdana"/>
    </w:rPr>
  </w:style>
  <w:style w:type="character" w:styleId="Ulstomtale">
    <w:name w:val="Unresolved Mention"/>
    <w:basedOn w:val="Standardskrifttypeiafsnit"/>
    <w:uiPriority w:val="99"/>
    <w:semiHidden/>
    <w:unhideWhenUsed/>
    <w:rsid w:val="00FA120B"/>
    <w:rPr>
      <w:color w:val="605E5C"/>
      <w:shd w:val="clear" w:color="auto" w:fill="E1DFDD"/>
    </w:rPr>
  </w:style>
  <w:style w:type="character" w:customStyle="1" w:styleId="Overskrift1Tegn">
    <w:name w:val="Overskrift 1 Tegn"/>
    <w:basedOn w:val="Standardskrifttypeiafsnit"/>
    <w:link w:val="Overskrift1"/>
    <w:rsid w:val="004B38E2"/>
    <w:rPr>
      <w:rFonts w:ascii="Verdana" w:hAnsi="Verdana" w:cs="Arial"/>
      <w:b/>
      <w:bCs/>
      <w:kern w:val="32"/>
      <w:sz w:val="32"/>
      <w:szCs w:val="32"/>
    </w:rPr>
  </w:style>
  <w:style w:type="paragraph" w:customStyle="1" w:styleId="Default">
    <w:name w:val="Default"/>
    <w:rsid w:val="00A1090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6235">
      <w:bodyDiv w:val="1"/>
      <w:marLeft w:val="0"/>
      <w:marRight w:val="0"/>
      <w:marTop w:val="0"/>
      <w:marBottom w:val="0"/>
      <w:divBdr>
        <w:top w:val="none" w:sz="0" w:space="0" w:color="auto"/>
        <w:left w:val="none" w:sz="0" w:space="0" w:color="auto"/>
        <w:bottom w:val="none" w:sz="0" w:space="0" w:color="auto"/>
        <w:right w:val="none" w:sz="0" w:space="0" w:color="auto"/>
      </w:divBdr>
    </w:div>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513522">
      <w:bodyDiv w:val="1"/>
      <w:marLeft w:val="0"/>
      <w:marRight w:val="0"/>
      <w:marTop w:val="0"/>
      <w:marBottom w:val="0"/>
      <w:divBdr>
        <w:top w:val="none" w:sz="0" w:space="0" w:color="auto"/>
        <w:left w:val="none" w:sz="0" w:space="0" w:color="auto"/>
        <w:bottom w:val="none" w:sz="0" w:space="0" w:color="auto"/>
        <w:right w:val="none" w:sz="0" w:space="0" w:color="auto"/>
      </w:divBdr>
    </w:div>
    <w:div w:id="240718389">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24229543">
      <w:bodyDiv w:val="1"/>
      <w:marLeft w:val="0"/>
      <w:marRight w:val="0"/>
      <w:marTop w:val="0"/>
      <w:marBottom w:val="0"/>
      <w:divBdr>
        <w:top w:val="none" w:sz="0" w:space="0" w:color="auto"/>
        <w:left w:val="none" w:sz="0" w:space="0" w:color="auto"/>
        <w:bottom w:val="none" w:sz="0" w:space="0" w:color="auto"/>
        <w:right w:val="none" w:sz="0" w:space="0" w:color="auto"/>
      </w:divBdr>
    </w:div>
    <w:div w:id="437532809">
      <w:bodyDiv w:val="1"/>
      <w:marLeft w:val="0"/>
      <w:marRight w:val="0"/>
      <w:marTop w:val="0"/>
      <w:marBottom w:val="0"/>
      <w:divBdr>
        <w:top w:val="none" w:sz="0" w:space="0" w:color="auto"/>
        <w:left w:val="none" w:sz="0" w:space="0" w:color="auto"/>
        <w:bottom w:val="none" w:sz="0" w:space="0" w:color="auto"/>
        <w:right w:val="none" w:sz="0" w:space="0" w:color="auto"/>
      </w:divBdr>
    </w:div>
    <w:div w:id="460072448">
      <w:bodyDiv w:val="1"/>
      <w:marLeft w:val="0"/>
      <w:marRight w:val="0"/>
      <w:marTop w:val="0"/>
      <w:marBottom w:val="0"/>
      <w:divBdr>
        <w:top w:val="none" w:sz="0" w:space="0" w:color="auto"/>
        <w:left w:val="none" w:sz="0" w:space="0" w:color="auto"/>
        <w:bottom w:val="none" w:sz="0" w:space="0" w:color="auto"/>
        <w:right w:val="none" w:sz="0" w:space="0" w:color="auto"/>
      </w:divBdr>
    </w:div>
    <w:div w:id="569270820">
      <w:bodyDiv w:val="1"/>
      <w:marLeft w:val="0"/>
      <w:marRight w:val="0"/>
      <w:marTop w:val="0"/>
      <w:marBottom w:val="0"/>
      <w:divBdr>
        <w:top w:val="none" w:sz="0" w:space="0" w:color="auto"/>
        <w:left w:val="none" w:sz="0" w:space="0" w:color="auto"/>
        <w:bottom w:val="none" w:sz="0" w:space="0" w:color="auto"/>
        <w:right w:val="none" w:sz="0" w:space="0" w:color="auto"/>
      </w:divBdr>
    </w:div>
    <w:div w:id="780807138">
      <w:bodyDiv w:val="1"/>
      <w:marLeft w:val="0"/>
      <w:marRight w:val="0"/>
      <w:marTop w:val="0"/>
      <w:marBottom w:val="0"/>
      <w:divBdr>
        <w:top w:val="none" w:sz="0" w:space="0" w:color="auto"/>
        <w:left w:val="none" w:sz="0" w:space="0" w:color="auto"/>
        <w:bottom w:val="none" w:sz="0" w:space="0" w:color="auto"/>
        <w:right w:val="none" w:sz="0" w:space="0" w:color="auto"/>
      </w:divBdr>
    </w:div>
    <w:div w:id="811679620">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153066914">
      <w:bodyDiv w:val="1"/>
      <w:marLeft w:val="0"/>
      <w:marRight w:val="0"/>
      <w:marTop w:val="0"/>
      <w:marBottom w:val="0"/>
      <w:divBdr>
        <w:top w:val="none" w:sz="0" w:space="0" w:color="auto"/>
        <w:left w:val="none" w:sz="0" w:space="0" w:color="auto"/>
        <w:bottom w:val="none" w:sz="0" w:space="0" w:color="auto"/>
        <w:right w:val="none" w:sz="0" w:space="0" w:color="auto"/>
      </w:divBdr>
    </w:div>
    <w:div w:id="1167332291">
      <w:bodyDiv w:val="1"/>
      <w:marLeft w:val="0"/>
      <w:marRight w:val="0"/>
      <w:marTop w:val="0"/>
      <w:marBottom w:val="0"/>
      <w:divBdr>
        <w:top w:val="none" w:sz="0" w:space="0" w:color="auto"/>
        <w:left w:val="none" w:sz="0" w:space="0" w:color="auto"/>
        <w:bottom w:val="none" w:sz="0" w:space="0" w:color="auto"/>
        <w:right w:val="none" w:sz="0" w:space="0" w:color="auto"/>
      </w:divBdr>
    </w:div>
    <w:div w:id="1256475913">
      <w:bodyDiv w:val="1"/>
      <w:marLeft w:val="0"/>
      <w:marRight w:val="0"/>
      <w:marTop w:val="0"/>
      <w:marBottom w:val="0"/>
      <w:divBdr>
        <w:top w:val="none" w:sz="0" w:space="0" w:color="auto"/>
        <w:left w:val="none" w:sz="0" w:space="0" w:color="auto"/>
        <w:bottom w:val="none" w:sz="0" w:space="0" w:color="auto"/>
        <w:right w:val="none" w:sz="0" w:space="0" w:color="auto"/>
      </w:divBdr>
    </w:div>
    <w:div w:id="1322270139">
      <w:bodyDiv w:val="1"/>
      <w:marLeft w:val="0"/>
      <w:marRight w:val="0"/>
      <w:marTop w:val="0"/>
      <w:marBottom w:val="0"/>
      <w:divBdr>
        <w:top w:val="none" w:sz="0" w:space="0" w:color="auto"/>
        <w:left w:val="none" w:sz="0" w:space="0" w:color="auto"/>
        <w:bottom w:val="none" w:sz="0" w:space="0" w:color="auto"/>
        <w:right w:val="none" w:sz="0" w:space="0" w:color="auto"/>
      </w:divBdr>
    </w:div>
    <w:div w:id="1329745333">
      <w:bodyDiv w:val="1"/>
      <w:marLeft w:val="0"/>
      <w:marRight w:val="0"/>
      <w:marTop w:val="0"/>
      <w:marBottom w:val="0"/>
      <w:divBdr>
        <w:top w:val="none" w:sz="0" w:space="0" w:color="auto"/>
        <w:left w:val="none" w:sz="0" w:space="0" w:color="auto"/>
        <w:bottom w:val="none" w:sz="0" w:space="0" w:color="auto"/>
        <w:right w:val="none" w:sz="0" w:space="0" w:color="auto"/>
      </w:divBdr>
    </w:div>
    <w:div w:id="1391422215">
      <w:bodyDiv w:val="1"/>
      <w:marLeft w:val="0"/>
      <w:marRight w:val="0"/>
      <w:marTop w:val="0"/>
      <w:marBottom w:val="0"/>
      <w:divBdr>
        <w:top w:val="none" w:sz="0" w:space="0" w:color="auto"/>
        <w:left w:val="none" w:sz="0" w:space="0" w:color="auto"/>
        <w:bottom w:val="none" w:sz="0" w:space="0" w:color="auto"/>
        <w:right w:val="none" w:sz="0" w:space="0" w:color="auto"/>
      </w:divBdr>
    </w:div>
    <w:div w:id="151009793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47268093">
      <w:bodyDiv w:val="1"/>
      <w:marLeft w:val="0"/>
      <w:marRight w:val="0"/>
      <w:marTop w:val="0"/>
      <w:marBottom w:val="0"/>
      <w:divBdr>
        <w:top w:val="none" w:sz="0" w:space="0" w:color="auto"/>
        <w:left w:val="none" w:sz="0" w:space="0" w:color="auto"/>
        <w:bottom w:val="none" w:sz="0" w:space="0" w:color="auto"/>
        <w:right w:val="none" w:sz="0" w:space="0" w:color="auto"/>
      </w:divBdr>
    </w:div>
    <w:div w:id="1764261747">
      <w:bodyDiv w:val="1"/>
      <w:marLeft w:val="0"/>
      <w:marRight w:val="0"/>
      <w:marTop w:val="0"/>
      <w:marBottom w:val="0"/>
      <w:divBdr>
        <w:top w:val="none" w:sz="0" w:space="0" w:color="auto"/>
        <w:left w:val="none" w:sz="0" w:space="0" w:color="auto"/>
        <w:bottom w:val="none" w:sz="0" w:space="0" w:color="auto"/>
        <w:right w:val="none" w:sz="0" w:space="0" w:color="auto"/>
      </w:divBdr>
    </w:div>
    <w:div w:id="17908561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839344844">
      <w:bodyDiv w:val="1"/>
      <w:marLeft w:val="0"/>
      <w:marRight w:val="0"/>
      <w:marTop w:val="0"/>
      <w:marBottom w:val="0"/>
      <w:divBdr>
        <w:top w:val="none" w:sz="0" w:space="0" w:color="auto"/>
        <w:left w:val="none" w:sz="0" w:space="0" w:color="auto"/>
        <w:bottom w:val="none" w:sz="0" w:space="0" w:color="auto"/>
        <w:right w:val="none" w:sz="0" w:space="0" w:color="auto"/>
      </w:divBdr>
    </w:div>
    <w:div w:id="1854107545">
      <w:bodyDiv w:val="1"/>
      <w:marLeft w:val="0"/>
      <w:marRight w:val="0"/>
      <w:marTop w:val="0"/>
      <w:marBottom w:val="0"/>
      <w:divBdr>
        <w:top w:val="none" w:sz="0" w:space="0" w:color="auto"/>
        <w:left w:val="none" w:sz="0" w:space="0" w:color="auto"/>
        <w:bottom w:val="none" w:sz="0" w:space="0" w:color="auto"/>
        <w:right w:val="none" w:sz="0" w:space="0" w:color="auto"/>
      </w:divBdr>
    </w:div>
    <w:div w:id="1962422125">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27948061">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2284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mailto:info@indutrade.com" TargetMode="Externa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image" Target="media/image7.png"/><Relationship Id="rId42" Type="http://schemas.openxmlformats.org/officeDocument/2006/relationships/image" Target="media/image15.png"/><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mailto:bpi@bpi.dk" TargetMode="External"/><Relationship Id="rId33" Type="http://schemas.openxmlformats.org/officeDocument/2006/relationships/image" Target="media/image6.png"/><Relationship Id="rId38" Type="http://schemas.openxmlformats.org/officeDocument/2006/relationships/image" Target="media/image11.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kpo.naevneneshus.dk/" TargetMode="External"/><Relationship Id="rId29" Type="http://schemas.openxmlformats.org/officeDocument/2006/relationships/hyperlink" Target="mailto:stps@stps.dk" TargetMode="External"/><Relationship Id="rId41" Type="http://schemas.openxmlformats.org/officeDocument/2006/relationships/image" Target="media/image14.pn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yperlink" Target="mailto:knhn@ramboll.dk" TargetMode="External"/><Relationship Id="rId37" Type="http://schemas.openxmlformats.org/officeDocument/2006/relationships/image" Target="media/image10.png"/><Relationship Id="rId40" Type="http://schemas.openxmlformats.org/officeDocument/2006/relationships/image" Target="media/image13.png"/><Relationship Id="rId53" Type="http://schemas.openxmlformats.org/officeDocument/2006/relationships/header" Target="header4.xm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mfkn@naevneneshus.dk?subject=" TargetMode="External"/><Relationship Id="rId28" Type="http://schemas.openxmlformats.org/officeDocument/2006/relationships/hyperlink" Target="mailto:Sydvestjylland@friluftsraadet.dk" TargetMode="External"/><Relationship Id="rId36" Type="http://schemas.openxmlformats.org/officeDocument/2006/relationships/image" Target="media/image9.png"/><Relationship Id="rId57"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dma.mst.dk/" TargetMode="External"/><Relationship Id="rId31" Type="http://schemas.openxmlformats.org/officeDocument/2006/relationships/hyperlink" Target="mailto:byggeri@esbjerg.dk" TargetMode="External"/><Relationship Id="rId44" Type="http://schemas.openxmlformats.org/officeDocument/2006/relationships/image" Target="media/image17.wmf"/><Relationship Id="rId52" Type="http://schemas.openxmlformats.org/officeDocument/2006/relationships/image" Target="media/image18.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virk.dk/" TargetMode="External"/><Relationship Id="rId27" Type="http://schemas.openxmlformats.org/officeDocument/2006/relationships/hyperlink" Target="mailto:dnesbjerg-sager@dn.dk" TargetMode="External"/><Relationship Id="rId30" Type="http://schemas.openxmlformats.org/officeDocument/2006/relationships/hyperlink" Target="mailto:post@svjb.dk" TargetMode="External"/><Relationship Id="rId35" Type="http://schemas.openxmlformats.org/officeDocument/2006/relationships/image" Target="media/image8.png"/><Relationship Id="rId43" Type="http://schemas.openxmlformats.org/officeDocument/2006/relationships/image" Target="media/image16.jpeg"/><Relationship Id="rId56"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image" Target="media/image170.wmf"/></Relationships>
</file>

<file path=word/_rels/footnotes.xml.rels><?xml version="1.0" encoding="UTF-8" standalone="yes"?>
<Relationships xmlns="http://schemas.openxmlformats.org/package/2006/relationships"><Relationship Id="rId1" Type="http://schemas.openxmlformats.org/officeDocument/2006/relationships/hyperlink" Target="https://affaldsregister.ens.dk/Default.asp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10867</Words>
  <Characters>70589</Characters>
  <Application>Microsoft Office Word</Application>
  <DocSecurity>0</DocSecurity>
  <Lines>1960</Lines>
  <Paragraphs>915</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80541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2023-01-10T12:24:00Z</dcterms:created>
  <dcterms:modified xsi:type="dcterms:W3CDTF">2023-01-10T12:24:00Z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{0F0056E9-2D5B-4C6F-85B5-4B8B6DEC9D41}</vt:lpwstr>
  </property>
</Properties>
</file>