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10E9D4CE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78E4D1A9" w14:textId="77777777" w:rsidR="00357B78" w:rsidRDefault="00357B78" w:rsidP="00357B78">
                <w:pPr>
                  <w:pStyle w:val="Modtagere"/>
                </w:pPr>
              </w:p>
              <w:p w14:paraId="7D4C28D7" w14:textId="77777777" w:rsidR="00357B78" w:rsidRDefault="00357B78" w:rsidP="00357B78">
                <w:pPr>
                  <w:pStyle w:val="Modtagere"/>
                </w:pPr>
                <w:bookmarkStart w:id="1" w:name="adresse"/>
                <w:bookmarkEnd w:id="1"/>
              </w:p>
              <w:p w14:paraId="6DC7C866" w14:textId="77777777" w:rsidR="00357B78" w:rsidRDefault="00357B78" w:rsidP="00357B78">
                <w:pPr>
                  <w:pStyle w:val="Modtagere"/>
                </w:pPr>
                <w:bookmarkStart w:id="2" w:name="postnr"/>
                <w:bookmarkEnd w:id="2"/>
                <w:r>
                  <w:t xml:space="preserve"> </w:t>
                </w:r>
                <w:bookmarkStart w:id="3" w:name="postdist"/>
                <w:bookmarkEnd w:id="3"/>
              </w:p>
              <w:p w14:paraId="245FDA7B" w14:textId="77777777" w:rsidR="003F6236" w:rsidRPr="00566C21" w:rsidRDefault="00E175F9" w:rsidP="003F6236">
                <w:pPr>
                  <w:pStyle w:val="Modtagere"/>
                </w:pPr>
              </w:p>
            </w:sdtContent>
          </w:sdt>
          <w:p w14:paraId="0C4D6A0B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7595AE23" w14:textId="11F4B31E" w:rsidR="00841FAB" w:rsidRPr="00841FAB" w:rsidRDefault="00E175F9" w:rsidP="009455BB">
          <w:pPr>
            <w:spacing w:before="120"/>
            <w:rPr>
              <w:lang w:val="en-US"/>
            </w:rPr>
          </w:pPr>
          <w:r>
            <w:t>10</w:t>
          </w:r>
          <w:bookmarkStart w:id="4" w:name="_GoBack"/>
          <w:bookmarkEnd w:id="4"/>
          <w:r w:rsidR="00756DA2">
            <w:t xml:space="preserve">. </w:t>
          </w:r>
          <w:r w:rsidR="00C011B5">
            <w:t>juni</w:t>
          </w:r>
          <w:r w:rsidR="00756DA2">
            <w:t xml:space="preserve"> 2020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D115595" wp14:editId="0D0CF738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AA1A9E" w14:textId="77777777" w:rsidR="006E3003" w:rsidRPr="009C3941" w:rsidRDefault="00E175F9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C011B5" w:rsidRPr="00C011B5">
                                  <w:rPr>
                                    <w:rFonts w:ascii="Arial" w:hAnsi="Arial" w:cs="Arial"/>
                                    <w:sz w:val="16"/>
                                  </w:rPr>
                                  <w:t>2020-031630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77CC0440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C011B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68CBF7F8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73F4D482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12898341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407D0A30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17FCA869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1155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14:paraId="6BAA1A9E" w14:textId="77777777" w:rsidR="006E3003" w:rsidRPr="009C3941" w:rsidRDefault="00E175F9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C011B5" w:rsidRPr="00C011B5">
                            <w:rPr>
                              <w:rFonts w:ascii="Arial" w:hAnsi="Arial" w:cs="Arial"/>
                              <w:sz w:val="16"/>
                            </w:rPr>
                            <w:t>2020-031630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77CC0440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C011B5">
                                <w:rPr>
                                  <w:rFonts w:ascii="Arial" w:hAnsi="Arial" w:cs="Arial"/>
                                  <w:sz w:val="16"/>
                                </w:rPr>
                                <w:t>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68CBF7F8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73F4D482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12898341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407D0A30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17FCA869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5" w:name="regdato" w:displacedByCustomXml="next"/>
        <w:bookmarkEnd w:id="5" w:displacedByCustomXml="next"/>
      </w:sdtContent>
    </w:sdt>
    <w:p w14:paraId="0A46639D" w14:textId="77777777" w:rsidR="005F1826" w:rsidRPr="00566C21" w:rsidRDefault="00E175F9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6" w:name="kommentar"/>
          <w:bookmarkEnd w:id="6"/>
          <w:r w:rsidR="00C011B5">
            <w:t>Ansøgning om etablering af anlæg til modtagelse og behandling af ikke-farligt affald på Rørdalsvej 211, 9220 Aalborg Øst</w:t>
          </w:r>
        </w:sdtContent>
      </w:sdt>
    </w:p>
    <w:p w14:paraId="2719645A" w14:textId="77777777" w:rsidR="008E57A4" w:rsidRDefault="008E57A4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49682AEB" w14:textId="48DB7B63" w:rsidR="00C011B5" w:rsidRPr="003C65ED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 w:rsidRPr="003C65ED">
        <w:rPr>
          <w:rFonts w:cstheme="minorHAnsi"/>
          <w:color w:val="000000"/>
          <w:lang w:bidi="ar-SA"/>
        </w:rPr>
        <w:t xml:space="preserve">Aalborg kommune, </w:t>
      </w:r>
      <w:r>
        <w:rPr>
          <w:rFonts w:cstheme="minorHAnsi"/>
          <w:color w:val="000000"/>
          <w:lang w:bidi="ar-SA"/>
        </w:rPr>
        <w:t>Virksomhedsmil</w:t>
      </w:r>
      <w:r w:rsidRPr="003C65ED">
        <w:rPr>
          <w:rFonts w:cstheme="minorHAnsi"/>
          <w:color w:val="000000"/>
          <w:lang w:bidi="ar-SA"/>
        </w:rPr>
        <w:t xml:space="preserve">jø er som godkendelsesmyndighed i gang med at behandle en ansøgning om miljøgodkendelse af anlæg til </w:t>
      </w:r>
      <w:r>
        <w:rPr>
          <w:rFonts w:cstheme="minorHAnsi"/>
          <w:color w:val="000000"/>
          <w:lang w:bidi="ar-SA"/>
        </w:rPr>
        <w:t xml:space="preserve">modtagelse og </w:t>
      </w:r>
      <w:r w:rsidRPr="003C65ED">
        <w:rPr>
          <w:rFonts w:cstheme="minorHAnsi"/>
          <w:color w:val="000000"/>
          <w:lang w:bidi="ar-SA"/>
        </w:rPr>
        <w:t xml:space="preserve">behandling af </w:t>
      </w:r>
      <w:r>
        <w:rPr>
          <w:rFonts w:cstheme="minorHAnsi"/>
          <w:color w:val="000000"/>
          <w:lang w:bidi="ar-SA"/>
        </w:rPr>
        <w:t>ikke-farligt affald</w:t>
      </w:r>
      <w:r w:rsidRPr="003C65ED">
        <w:rPr>
          <w:rFonts w:cstheme="minorHAnsi"/>
          <w:color w:val="000000"/>
          <w:lang w:bidi="ar-SA"/>
        </w:rPr>
        <w:t xml:space="preserve"> på ejendommen </w:t>
      </w:r>
      <w:r>
        <w:rPr>
          <w:rFonts w:cstheme="minorHAnsi"/>
          <w:color w:val="000000"/>
          <w:lang w:bidi="ar-SA"/>
        </w:rPr>
        <w:t>Rørdalsvej 211</w:t>
      </w:r>
      <w:r w:rsidRPr="003C65ED">
        <w:rPr>
          <w:rFonts w:cstheme="minorHAnsi"/>
          <w:color w:val="000000"/>
          <w:lang w:bidi="ar-SA"/>
        </w:rPr>
        <w:t>, 92</w:t>
      </w:r>
      <w:r>
        <w:rPr>
          <w:rFonts w:cstheme="minorHAnsi"/>
          <w:color w:val="000000"/>
          <w:lang w:bidi="ar-SA"/>
        </w:rPr>
        <w:t>20 Aalborg Øst</w:t>
      </w:r>
      <w:r w:rsidRPr="003C65ED">
        <w:rPr>
          <w:rFonts w:cstheme="minorHAnsi"/>
          <w:color w:val="000000"/>
          <w:lang w:bidi="ar-SA"/>
        </w:rPr>
        <w:t xml:space="preserve">. </w:t>
      </w:r>
    </w:p>
    <w:p w14:paraId="3C434BA5" w14:textId="2AFDC4F3" w:rsidR="00C011B5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10D189B3" w14:textId="386AE763" w:rsidR="00AE4AE4" w:rsidRDefault="00AE4AE4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>
        <w:rPr>
          <w:rFonts w:cstheme="minorHAnsi"/>
          <w:color w:val="000000"/>
          <w:lang w:bidi="ar-SA"/>
        </w:rPr>
        <w:t>Virksomheden er omfattet af godkendelsesbekendtgørelsens bilag 1, listepunkt 5.3 b) ii):</w:t>
      </w:r>
    </w:p>
    <w:p w14:paraId="783B836C" w14:textId="77777777" w:rsidR="00AE4AE4" w:rsidRDefault="00AE4AE4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0789BBB1" w14:textId="16EDDEED" w:rsidR="00AE4AE4" w:rsidRPr="00AE4AE4" w:rsidRDefault="00AE4AE4" w:rsidP="00C011B5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  <w:lang w:bidi="ar-SA"/>
        </w:rPr>
      </w:pPr>
      <w:r w:rsidRPr="00AE4AE4">
        <w:rPr>
          <w:rFonts w:cstheme="minorHAnsi"/>
          <w:i/>
          <w:iCs/>
          <w:color w:val="000000"/>
          <w:lang w:bidi="ar-SA"/>
        </w:rPr>
        <w:t>b) Nyttiggørelse eller en blanding af nyttiggørelse og bortskaffelse af ikke-farligt affald, hvor kapaciteten er større en 75 tons/dag, og hvorunder en eller flere af følgende aktiviteter finder sted, dog undtaget aktiviteter omfattet af direktiv 91/271/EØF om rensning af byspildevand:</w:t>
      </w:r>
    </w:p>
    <w:p w14:paraId="3E8DE584" w14:textId="64AAD45D" w:rsidR="00AE4AE4" w:rsidRPr="00AE4AE4" w:rsidRDefault="00AE4AE4" w:rsidP="00C011B5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  <w:lang w:bidi="ar-SA"/>
        </w:rPr>
      </w:pPr>
    </w:p>
    <w:p w14:paraId="08A1E4B5" w14:textId="68F2970C" w:rsidR="00AE4AE4" w:rsidRPr="00AE4AE4" w:rsidRDefault="00AE4AE4" w:rsidP="00C011B5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  <w:lang w:bidi="ar-SA"/>
        </w:rPr>
      </w:pPr>
      <w:r w:rsidRPr="00AE4AE4">
        <w:rPr>
          <w:rFonts w:cstheme="minorHAnsi"/>
          <w:i/>
          <w:iCs/>
          <w:color w:val="000000"/>
          <w:lang w:bidi="ar-SA"/>
        </w:rPr>
        <w:t xml:space="preserve">ii) Forbehandling af affald med henblik på forbrænding eller medforbrænding. </w:t>
      </w:r>
    </w:p>
    <w:p w14:paraId="177CD4D6" w14:textId="77777777" w:rsidR="00AE4AE4" w:rsidRPr="003C65ED" w:rsidRDefault="00AE4AE4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1F928DBF" w14:textId="42DE0610" w:rsidR="00FF169C" w:rsidRDefault="00C011B5" w:rsidP="00C011B5">
      <w:pPr>
        <w:rPr>
          <w:rFonts w:cstheme="minorHAnsi"/>
        </w:rPr>
      </w:pPr>
      <w:r>
        <w:rPr>
          <w:rFonts w:cstheme="minorHAnsi"/>
        </w:rPr>
        <w:t xml:space="preserve">Anlægget </w:t>
      </w:r>
      <w:r w:rsidR="007836B9">
        <w:rPr>
          <w:rFonts w:cstheme="minorHAnsi"/>
        </w:rPr>
        <w:t xml:space="preserve">vil </w:t>
      </w:r>
      <w:r w:rsidR="007836B9" w:rsidRPr="00363CE7">
        <w:rPr>
          <w:rFonts w:cstheme="minorHAnsi"/>
        </w:rPr>
        <w:t>modtage restaffald, plastaffald og træaffald.</w:t>
      </w:r>
      <w:r w:rsidR="00FF169C" w:rsidRPr="00363CE7">
        <w:rPr>
          <w:rFonts w:cstheme="minorHAnsi"/>
        </w:rPr>
        <w:t xml:space="preserve"> Virksomheden ønsker mulighed for oplag og neddeling af plastaffald </w:t>
      </w:r>
      <w:r w:rsidR="00FF169C">
        <w:rPr>
          <w:rFonts w:cstheme="minorHAnsi"/>
        </w:rPr>
        <w:t>med henblik på videresalg til forbrænding/medforbrænding samt oplag og grov neddeling af uforurenet affaldstræ</w:t>
      </w:r>
      <w:r w:rsidR="00AE4AE4">
        <w:rPr>
          <w:rFonts w:cstheme="minorHAnsi"/>
        </w:rPr>
        <w:t>.</w:t>
      </w:r>
    </w:p>
    <w:p w14:paraId="7CB9BD59" w14:textId="07CEB215" w:rsidR="00C011B5" w:rsidRDefault="00FF169C" w:rsidP="00C011B5">
      <w:pPr>
        <w:rPr>
          <w:rFonts w:cstheme="minorHAnsi"/>
        </w:rPr>
      </w:pPr>
      <w:r>
        <w:rPr>
          <w:rFonts w:cstheme="minorHAnsi"/>
        </w:rPr>
        <w:t xml:space="preserve">Tilkørsel af affald vil ske via Rørdalsvej samt med jernbanevogn. </w:t>
      </w:r>
    </w:p>
    <w:p w14:paraId="5C6401C8" w14:textId="77777777" w:rsidR="00B6463E" w:rsidRDefault="00B6463E" w:rsidP="00C011B5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42982AE" w14:textId="77F3BB43" w:rsidR="00C011B5" w:rsidRPr="003C65ED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 w:rsidRPr="003C65ED">
        <w:rPr>
          <w:rFonts w:cstheme="minorHAnsi"/>
          <w:color w:val="000000"/>
          <w:lang w:bidi="ar-SA"/>
        </w:rPr>
        <w:t xml:space="preserve">I sager om miljøgodkendelse af virksomheder, der er bilag 1-virksomheder, må der </w:t>
      </w:r>
      <w:r>
        <w:rPr>
          <w:rFonts w:cstheme="minorHAnsi"/>
          <w:color w:val="000000"/>
          <w:lang w:bidi="ar-SA"/>
        </w:rPr>
        <w:t xml:space="preserve">ifølge godkendelsesbekendtgørelsens § 17 </w:t>
      </w:r>
      <w:r w:rsidRPr="003C65ED">
        <w:rPr>
          <w:rFonts w:cstheme="minorHAnsi"/>
          <w:color w:val="000000"/>
          <w:lang w:bidi="ar-SA"/>
        </w:rPr>
        <w:t xml:space="preserve">ikke træffes afgørelse, før offentligheden har haft lejlighed til at udtale sig om ansøgningen og godkendelsesmyndighedens udkast til afgørelse. </w:t>
      </w:r>
    </w:p>
    <w:p w14:paraId="27872BB3" w14:textId="77777777" w:rsidR="00C011B5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07A42761" w14:textId="77777777" w:rsidR="00C011B5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 w:rsidRPr="003C65ED">
        <w:rPr>
          <w:rFonts w:cstheme="minorHAnsi"/>
          <w:color w:val="000000"/>
          <w:lang w:bidi="ar-SA"/>
        </w:rPr>
        <w:t xml:space="preserve">Enhver har ret til at se og kommentere sagens akter frem til </w:t>
      </w:r>
      <w:r>
        <w:rPr>
          <w:rFonts w:cstheme="minorHAnsi"/>
          <w:color w:val="000000"/>
          <w:lang w:bidi="ar-SA"/>
        </w:rPr>
        <w:t xml:space="preserve">den 7. juli </w:t>
      </w:r>
      <w:r w:rsidRPr="003C65ED">
        <w:rPr>
          <w:rFonts w:cstheme="minorHAnsi"/>
          <w:color w:val="000000"/>
          <w:lang w:bidi="ar-SA"/>
        </w:rPr>
        <w:t>20</w:t>
      </w:r>
      <w:r>
        <w:rPr>
          <w:rFonts w:cstheme="minorHAnsi"/>
          <w:color w:val="000000"/>
          <w:lang w:bidi="ar-SA"/>
        </w:rPr>
        <w:t>20</w:t>
      </w:r>
      <w:r w:rsidRPr="003C65ED">
        <w:rPr>
          <w:rFonts w:cstheme="minorHAnsi"/>
          <w:color w:val="000000"/>
          <w:lang w:bidi="ar-SA"/>
        </w:rPr>
        <w:t xml:space="preserve">, og kan inden for samme tidsfrist anmode om at få tilsendt et udkast til afgørelse, når dette udkast foreligger. </w:t>
      </w:r>
    </w:p>
    <w:p w14:paraId="3F87744D" w14:textId="77777777" w:rsidR="00C011B5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</w:p>
    <w:p w14:paraId="4A85936D" w14:textId="3C7E357C" w:rsidR="00C011B5" w:rsidRPr="003C65ED" w:rsidRDefault="00C011B5" w:rsidP="00C011B5">
      <w:pPr>
        <w:rPr>
          <w:rFonts w:cstheme="minorHAnsi"/>
        </w:rPr>
      </w:pPr>
      <w:r w:rsidRPr="003C65ED">
        <w:rPr>
          <w:rFonts w:cstheme="minorHAnsi"/>
          <w:color w:val="000000"/>
          <w:lang w:bidi="ar-SA"/>
        </w:rPr>
        <w:t xml:space="preserve">Interesserede kan herefter kommentere udkastet inden for en frist på </w:t>
      </w:r>
      <w:r w:rsidR="00363CE7">
        <w:rPr>
          <w:rFonts w:cstheme="minorHAnsi"/>
          <w:color w:val="000000"/>
          <w:lang w:bidi="ar-SA"/>
        </w:rPr>
        <w:t>2</w:t>
      </w:r>
      <w:r w:rsidRPr="003C65ED">
        <w:rPr>
          <w:rFonts w:cstheme="minorHAnsi"/>
          <w:color w:val="000000"/>
          <w:lang w:bidi="ar-SA"/>
        </w:rPr>
        <w:t xml:space="preserve"> uger fra </w:t>
      </w:r>
      <w:r w:rsidR="00363CE7" w:rsidRPr="003C65ED">
        <w:rPr>
          <w:rFonts w:cstheme="minorHAnsi"/>
          <w:color w:val="000000"/>
          <w:lang w:bidi="ar-SA"/>
        </w:rPr>
        <w:t>modtagelsen</w:t>
      </w:r>
      <w:r w:rsidRPr="003C65ED">
        <w:rPr>
          <w:rFonts w:cstheme="minorHAnsi"/>
          <w:color w:val="000000"/>
          <w:lang w:bidi="ar-SA"/>
        </w:rPr>
        <w:t xml:space="preserve"> af udkastet til miljøgodkendelsen.</w:t>
      </w:r>
    </w:p>
    <w:p w14:paraId="01759431" w14:textId="77777777" w:rsidR="00C011B5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 w:rsidRPr="003C65ED">
        <w:rPr>
          <w:rFonts w:cstheme="minorHAnsi"/>
          <w:color w:val="000000"/>
          <w:lang w:bidi="ar-SA"/>
        </w:rPr>
        <w:t xml:space="preserve">Anmodning om at få tilsendt ansøgningsmateriale samt udkast til miljøgodkendelse sendes til: </w:t>
      </w:r>
      <w:hyperlink r:id="rId8" w:history="1">
        <w:r w:rsidRPr="003C65ED">
          <w:rPr>
            <w:rStyle w:val="Hyperlink"/>
            <w:rFonts w:cstheme="minorHAnsi"/>
            <w:lang w:bidi="ar-SA"/>
          </w:rPr>
          <w:t>virksomhedsmiljoe@aalborg.dk</w:t>
        </w:r>
      </w:hyperlink>
    </w:p>
    <w:p w14:paraId="16C2DC3E" w14:textId="77777777" w:rsidR="00C011B5" w:rsidRPr="003C65ED" w:rsidRDefault="00C011B5" w:rsidP="00C011B5">
      <w:pPr>
        <w:autoSpaceDE w:val="0"/>
        <w:autoSpaceDN w:val="0"/>
        <w:adjustRightInd w:val="0"/>
        <w:spacing w:after="0"/>
        <w:rPr>
          <w:rFonts w:cstheme="minorHAnsi"/>
          <w:color w:val="000000"/>
          <w:lang w:bidi="ar-SA"/>
        </w:rPr>
      </w:pPr>
      <w:r w:rsidRPr="003C65ED">
        <w:rPr>
          <w:rFonts w:cstheme="minorHAnsi"/>
          <w:color w:val="000000"/>
          <w:lang w:bidi="ar-SA"/>
        </w:rPr>
        <w:t xml:space="preserve"> </w:t>
      </w:r>
    </w:p>
    <w:p w14:paraId="65CAAE86" w14:textId="77777777" w:rsidR="008E57A4" w:rsidRDefault="008E57A4" w:rsidP="00C011B5">
      <w:pPr>
        <w:rPr>
          <w:rFonts w:cstheme="minorHAnsi"/>
        </w:rPr>
      </w:pPr>
    </w:p>
    <w:p w14:paraId="3C6DD82F" w14:textId="77777777" w:rsidR="008E57A4" w:rsidRDefault="008E57A4" w:rsidP="00C011B5">
      <w:pPr>
        <w:rPr>
          <w:rFonts w:cstheme="minorHAnsi"/>
        </w:rPr>
      </w:pPr>
    </w:p>
    <w:p w14:paraId="4C87F218" w14:textId="6FC9E497" w:rsidR="00C011B5" w:rsidRDefault="004D0363" w:rsidP="00C011B5">
      <w:pPr>
        <w:rPr>
          <w:rFonts w:cstheme="minorHAnsi"/>
        </w:rPr>
      </w:pPr>
      <w:r>
        <w:rPr>
          <w:rFonts w:cstheme="minorHAnsi"/>
        </w:rPr>
        <w:lastRenderedPageBreak/>
        <w:t>U</w:t>
      </w:r>
      <w:r w:rsidR="00C011B5">
        <w:rPr>
          <w:rFonts w:cstheme="minorHAnsi"/>
        </w:rPr>
        <w:t>ndertegnede kontaktes</w:t>
      </w:r>
      <w:r>
        <w:rPr>
          <w:rFonts w:cstheme="minorHAnsi"/>
        </w:rPr>
        <w:t>, hvis der er spørgsmål til sagen.</w:t>
      </w:r>
    </w:p>
    <w:p w14:paraId="165F5136" w14:textId="77777777" w:rsidR="00BC4621" w:rsidRPr="00557518" w:rsidRDefault="00BC4621" w:rsidP="003578D6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76"/>
            <w:gridCol w:w="3864"/>
          </w:tblGrid>
          <w:tr w:rsidR="00855B33" w:rsidRPr="00557518" w14:paraId="596A16BA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BB2F2D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0DB1C7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5A7695B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F6CBF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FAA561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F8CE37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81B048" w14:textId="77777777" w:rsidR="00855B33" w:rsidRPr="00557518" w:rsidRDefault="00756DA2">
                <w:pPr>
                  <w:rPr>
                    <w:lang w:val="en-US"/>
                  </w:rPr>
                </w:pPr>
                <w:bookmarkStart w:id="7" w:name="sagsbeh_navn"/>
                <w:bookmarkEnd w:id="7"/>
                <w:r>
                  <w:rPr>
                    <w:lang w:val="en-US"/>
                  </w:rPr>
                  <w:t>Sofie Slettebo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54AD66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7F49ECF8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FF3C06" w14:textId="77777777" w:rsidR="00855B33" w:rsidRPr="00557518" w:rsidRDefault="00C011B5">
                <w:pPr>
                  <w:rPr>
                    <w:lang w:val="en-US"/>
                  </w:rPr>
                </w:pPr>
                <w:bookmarkStart w:id="8" w:name="titel"/>
                <w:bookmarkEnd w:id="8"/>
                <w:r>
                  <w:rPr>
                    <w:lang w:val="en-US"/>
                  </w:rPr>
                  <w:t>M</w:t>
                </w:r>
                <w:r w:rsidR="00756DA2">
                  <w:rPr>
                    <w:lang w:val="en-US"/>
                  </w:rPr>
                  <w:t>iljøsagsbehandler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AE8C51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075DB2E9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14D583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4FE054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34A345B1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A5578F" w14:textId="77777777" w:rsidR="00855B33" w:rsidRPr="00557518" w:rsidRDefault="00756DA2">
                <w:pPr>
                  <w:rPr>
                    <w:lang w:val="en-US"/>
                  </w:rPr>
                </w:pPr>
                <w:bookmarkStart w:id="9" w:name="tlf"/>
                <w:bookmarkEnd w:id="9"/>
                <w:r>
                  <w:rPr>
                    <w:lang w:val="en-US"/>
                  </w:rPr>
                  <w:t>3196 4486</w:t>
                </w:r>
                <w:r w:rsidR="00D878EC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1CC44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bookmarkStart w:id="10" w:name="email"/>
          <w:bookmarkEnd w:id="10"/>
          <w:tr w:rsidR="00497B1A" w:rsidRPr="00557518" w14:paraId="6DB25481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B565F9" w14:textId="77777777" w:rsidR="00497B1A" w:rsidRPr="00557518" w:rsidRDefault="00C011B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fldChar w:fldCharType="begin"/>
                </w:r>
                <w:r>
                  <w:rPr>
                    <w:lang w:val="en-US"/>
                  </w:rPr>
                  <w:instrText xml:space="preserve"> HYPERLINK "mailto:sofie.slettebo@aalborg.dk" </w:instrText>
                </w:r>
                <w:r>
                  <w:rPr>
                    <w:lang w:val="en-US"/>
                  </w:rPr>
                  <w:fldChar w:fldCharType="separate"/>
                </w:r>
                <w:r w:rsidRPr="00412DE9">
                  <w:rPr>
                    <w:rStyle w:val="Hyperlink"/>
                    <w:lang w:val="en-US"/>
                  </w:rPr>
                  <w:t>sofie.slettebo@aalborg.dk</w:t>
                </w:r>
                <w:r>
                  <w:rPr>
                    <w:lang w:val="en-US"/>
                  </w:rPr>
                  <w:fldChar w:fldCharType="end"/>
                </w: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5F705" w14:textId="77777777" w:rsidR="00497B1A" w:rsidRPr="00557518" w:rsidRDefault="00497B1A">
                <w:pPr>
                  <w:rPr>
                    <w:lang w:val="en-US"/>
                  </w:rPr>
                </w:pPr>
              </w:p>
            </w:tc>
          </w:tr>
          <w:tr w:rsidR="00FF3A04" w:rsidRPr="00557518" w14:paraId="6CAB828C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6D60C2F6" w14:textId="77777777" w:rsidR="00FF3A04" w:rsidRPr="00557518" w:rsidRDefault="00E175F9" w:rsidP="009455BB"/>
                </w:sdtContent>
              </w:sdt>
            </w:tc>
            <w:tc>
              <w:tcPr>
                <w:tcW w:w="4170" w:type="dxa"/>
              </w:tcPr>
              <w:p w14:paraId="34243900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2F765C4A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0ABC34FE" w14:textId="77777777" w:rsidR="00CB133F" w:rsidRPr="00557518" w:rsidRDefault="00CB133F" w:rsidP="009455BB"/>
            </w:tc>
            <w:tc>
              <w:tcPr>
                <w:tcW w:w="4170" w:type="dxa"/>
              </w:tcPr>
              <w:p w14:paraId="714998C3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46D9146E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ABF48A4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752998A" w14:textId="77777777" w:rsidR="00FF3A04" w:rsidRPr="00557518" w:rsidRDefault="00FF3A04" w:rsidP="009455BB"/>
                </w:tc>
              </w:sdtContent>
            </w:sdt>
          </w:tr>
          <w:tr w:rsidR="00FF3A04" w:rsidRPr="00557518" w14:paraId="6C4C9D58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10F19CE0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01BF9D8" w14:textId="77777777" w:rsidR="00FF3A04" w:rsidRPr="00557518" w:rsidRDefault="00FF3A04" w:rsidP="009455BB"/>
                </w:tc>
              </w:sdtContent>
            </w:sdt>
          </w:tr>
          <w:tr w:rsidR="00FF3A04" w:rsidRPr="00557518" w14:paraId="28B37AD4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523D3CEB" w14:textId="77777777" w:rsidR="00FF3A04" w:rsidRPr="00557518" w:rsidRDefault="00FF3A04" w:rsidP="009455BB"/>
            </w:tc>
            <w:tc>
              <w:tcPr>
                <w:tcW w:w="4170" w:type="dxa"/>
              </w:tcPr>
              <w:p w14:paraId="1256D845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28881B6F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087BCD7E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0871047" w14:textId="77777777" w:rsidR="00FF3A04" w:rsidRPr="00557518" w:rsidRDefault="00FF3A04" w:rsidP="009455BB"/>
                </w:tc>
              </w:sdtContent>
            </w:sdt>
          </w:tr>
          <w:tr w:rsidR="00FF3A04" w:rsidRPr="00557518" w14:paraId="104967EA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0891282D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3BEF853" w14:textId="77777777" w:rsidR="00FF3A04" w:rsidRPr="00557518" w:rsidRDefault="00E175F9" w:rsidP="009455BB"/>
                </w:tc>
              </w:sdtContent>
            </w:sdt>
          </w:tr>
        </w:tbl>
      </w:sdtContent>
    </w:sdt>
    <w:p w14:paraId="6707B0AA" w14:textId="06E3C2BF" w:rsidR="00CA2538" w:rsidRPr="00557518" w:rsidRDefault="00CA2538" w:rsidP="00BC426B"/>
    <w:sectPr w:rsidR="00CA2538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74B4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455D21D6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AADE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8C1289" wp14:editId="40AFFD1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0B8D0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EA24D28" wp14:editId="1376E71A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C12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14:paraId="04A0B8D0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EA24D28" wp14:editId="1376E71A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F64F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41CC2DB5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58084A" wp14:editId="0542B86F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2D72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CD16542" wp14:editId="18266F45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808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14:paraId="06DF2D72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CD16542" wp14:editId="18266F45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D818C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0FC91930" w14:textId="77777777" w:rsidR="006E3003" w:rsidRDefault="006E3003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4967D3A6" w14:textId="77777777" w:rsidTr="00416948">
      <w:trPr>
        <w:trHeight w:hRule="exact" w:val="1119"/>
      </w:trPr>
      <w:tc>
        <w:tcPr>
          <w:tcW w:w="10794" w:type="dxa"/>
        </w:tcPr>
        <w:p w14:paraId="79122D7C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2F2F6CD5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BE77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8C5336" wp14:editId="346116E2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386D2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38C95AE" wp14:editId="535707C1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C53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14:paraId="0CD386D2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38C95AE" wp14:editId="535707C1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B7B4E5" wp14:editId="21A37209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8653B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4E5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14:paraId="3EA8653B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6206D5A9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3B3FAD1B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14E0B030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5A89A1" wp14:editId="2A5EAE78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401E3"/>
    <w:rsid w:val="00063BCD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45118"/>
    <w:rsid w:val="00153384"/>
    <w:rsid w:val="00157556"/>
    <w:rsid w:val="00165495"/>
    <w:rsid w:val="00182467"/>
    <w:rsid w:val="001917E7"/>
    <w:rsid w:val="00197965"/>
    <w:rsid w:val="001A420B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A3890"/>
    <w:rsid w:val="002A3C3E"/>
    <w:rsid w:val="002C4721"/>
    <w:rsid w:val="002E6252"/>
    <w:rsid w:val="00300282"/>
    <w:rsid w:val="00302082"/>
    <w:rsid w:val="00305FBA"/>
    <w:rsid w:val="0030657F"/>
    <w:rsid w:val="00312F2A"/>
    <w:rsid w:val="00317E75"/>
    <w:rsid w:val="00342DD4"/>
    <w:rsid w:val="003526E4"/>
    <w:rsid w:val="003561BB"/>
    <w:rsid w:val="003578D6"/>
    <w:rsid w:val="00357B78"/>
    <w:rsid w:val="003621EC"/>
    <w:rsid w:val="0036331B"/>
    <w:rsid w:val="00363CE7"/>
    <w:rsid w:val="0036563E"/>
    <w:rsid w:val="00372505"/>
    <w:rsid w:val="00373C3A"/>
    <w:rsid w:val="00375C78"/>
    <w:rsid w:val="00382159"/>
    <w:rsid w:val="003B09F1"/>
    <w:rsid w:val="003C1273"/>
    <w:rsid w:val="003C48A8"/>
    <w:rsid w:val="003D003B"/>
    <w:rsid w:val="003D6FE1"/>
    <w:rsid w:val="003E051E"/>
    <w:rsid w:val="003F6236"/>
    <w:rsid w:val="003F6D9D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D0363"/>
    <w:rsid w:val="004E02A5"/>
    <w:rsid w:val="004E5F87"/>
    <w:rsid w:val="004E6ADC"/>
    <w:rsid w:val="00516ED2"/>
    <w:rsid w:val="00530C76"/>
    <w:rsid w:val="00544889"/>
    <w:rsid w:val="00557518"/>
    <w:rsid w:val="00566C21"/>
    <w:rsid w:val="005901CF"/>
    <w:rsid w:val="005A2573"/>
    <w:rsid w:val="005A489F"/>
    <w:rsid w:val="005C496A"/>
    <w:rsid w:val="005C67BD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80151"/>
    <w:rsid w:val="0068290C"/>
    <w:rsid w:val="00694EFB"/>
    <w:rsid w:val="0069743E"/>
    <w:rsid w:val="006B488C"/>
    <w:rsid w:val="006B7A43"/>
    <w:rsid w:val="006E0308"/>
    <w:rsid w:val="006E3003"/>
    <w:rsid w:val="00706034"/>
    <w:rsid w:val="00706208"/>
    <w:rsid w:val="007342D4"/>
    <w:rsid w:val="00736D15"/>
    <w:rsid w:val="00756DA2"/>
    <w:rsid w:val="00766059"/>
    <w:rsid w:val="00767655"/>
    <w:rsid w:val="00776377"/>
    <w:rsid w:val="007836B9"/>
    <w:rsid w:val="00784CEC"/>
    <w:rsid w:val="00786915"/>
    <w:rsid w:val="00791C6C"/>
    <w:rsid w:val="007A4FA6"/>
    <w:rsid w:val="007B2A02"/>
    <w:rsid w:val="007D03F1"/>
    <w:rsid w:val="007D6DCB"/>
    <w:rsid w:val="007F13B2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E57A4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A32BA3"/>
    <w:rsid w:val="00A3719D"/>
    <w:rsid w:val="00A63C65"/>
    <w:rsid w:val="00A714CD"/>
    <w:rsid w:val="00A76E09"/>
    <w:rsid w:val="00A8284B"/>
    <w:rsid w:val="00A85F2B"/>
    <w:rsid w:val="00AB5340"/>
    <w:rsid w:val="00AB7289"/>
    <w:rsid w:val="00AC15B1"/>
    <w:rsid w:val="00AE1254"/>
    <w:rsid w:val="00AE1276"/>
    <w:rsid w:val="00AE43DD"/>
    <w:rsid w:val="00AE4AE4"/>
    <w:rsid w:val="00B00F3F"/>
    <w:rsid w:val="00B06656"/>
    <w:rsid w:val="00B15592"/>
    <w:rsid w:val="00B22171"/>
    <w:rsid w:val="00B415B2"/>
    <w:rsid w:val="00B46C14"/>
    <w:rsid w:val="00B6463E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1B5"/>
    <w:rsid w:val="00C01624"/>
    <w:rsid w:val="00C02FFB"/>
    <w:rsid w:val="00C064F9"/>
    <w:rsid w:val="00C06F2E"/>
    <w:rsid w:val="00C17A2A"/>
    <w:rsid w:val="00C449F1"/>
    <w:rsid w:val="00C53E9D"/>
    <w:rsid w:val="00C9293C"/>
    <w:rsid w:val="00C94EFA"/>
    <w:rsid w:val="00C95A99"/>
    <w:rsid w:val="00CA2538"/>
    <w:rsid w:val="00CB133F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20780"/>
    <w:rsid w:val="00D32477"/>
    <w:rsid w:val="00D51792"/>
    <w:rsid w:val="00D52295"/>
    <w:rsid w:val="00D67E20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F0FFA"/>
    <w:rsid w:val="00E175F9"/>
    <w:rsid w:val="00E20687"/>
    <w:rsid w:val="00E20C3D"/>
    <w:rsid w:val="00E74240"/>
    <w:rsid w:val="00E86334"/>
    <w:rsid w:val="00E87999"/>
    <w:rsid w:val="00EB6F10"/>
    <w:rsid w:val="00EC078D"/>
    <w:rsid w:val="00EE7E2A"/>
    <w:rsid w:val="00EF74C4"/>
    <w:rsid w:val="00F0397D"/>
    <w:rsid w:val="00F152F2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9AE"/>
    <w:rsid w:val="00FE15A6"/>
    <w:rsid w:val="00FF169C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675752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C011B5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11B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11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11B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11B5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11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11B5"/>
    <w:rPr>
      <w:b/>
      <w:bCs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ksomhedsmiljoe@aalbor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5300-76E6-4A28-937A-BC58E872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304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Sofie Trabjerg Slettebo</cp:lastModifiedBy>
  <cp:revision>3</cp:revision>
  <cp:lastPrinted>2013-12-11T13:26:00Z</cp:lastPrinted>
  <dcterms:created xsi:type="dcterms:W3CDTF">2020-06-08T11:33:00Z</dcterms:created>
  <dcterms:modified xsi:type="dcterms:W3CDTF">2020-06-10T10:29:00Z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