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AE094B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3"/>
        <w:gridCol w:w="4815"/>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8FA2B4D" w:rsidR="009C5469" w:rsidRDefault="001A775C" w:rsidP="004F368E">
            <w:bookmarkStart w:id="0" w:name="site_site_name"/>
            <w:bookmarkEnd w:id="0"/>
            <w:r>
              <w:t>Thorleif Wulff Andersen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A53A8D" w:rsidR="00AE6DFA" w:rsidRDefault="001A775C" w:rsidP="009B63AC">
            <w:pPr>
              <w:rPr>
                <w:rFonts w:cs="Calibri"/>
              </w:rPr>
            </w:pPr>
            <w:bookmarkStart w:id="1" w:name="site_site_address"/>
            <w:bookmarkEnd w:id="1"/>
            <w:r>
              <w:rPr>
                <w:rFonts w:cs="Calibri"/>
              </w:rPr>
              <w:t>Skindbjerglundvej 5, Skindbjerg</w:t>
            </w:r>
          </w:p>
          <w:p w14:paraId="2834F3EF" w14:textId="38DEDAF7" w:rsidR="00A47D54" w:rsidRDefault="001A775C"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520D557" w:rsidR="002D1AC4" w:rsidRDefault="001A775C" w:rsidP="009B63AC">
            <w:pPr>
              <w:rPr>
                <w:rFonts w:cs="Calibri"/>
              </w:rPr>
            </w:pPr>
            <w:bookmarkStart w:id="4" w:name="ind_industry_central_company_no"/>
            <w:bookmarkEnd w:id="4"/>
            <w:r>
              <w:rPr>
                <w:rFonts w:cs="Calibri"/>
              </w:rPr>
              <w:t>18867370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8C42C29" w:rsidR="009B63AC" w:rsidRDefault="001A775C" w:rsidP="009B63AC">
            <w:bookmarkStart w:id="5" w:name="ind_indtypes_ind_type_name"/>
            <w:bookmarkEnd w:id="5"/>
            <w:r>
              <w:t>Husdyrbrug med §12 nr. 1)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5A8D4D8" w:rsidR="009B63AC" w:rsidRDefault="001A775C" w:rsidP="002D1AC4">
            <w:pPr>
              <w:autoSpaceDE w:val="0"/>
              <w:autoSpaceDN w:val="0"/>
              <w:adjustRightInd w:val="0"/>
            </w:pPr>
            <w:bookmarkStart w:id="6" w:name="ind_inspec_real_act_date"/>
            <w:bookmarkEnd w:id="6"/>
            <w:r>
              <w:t>23-05-2024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88306CD" w:rsidR="005A44C5" w:rsidRDefault="001A775C" w:rsidP="009B63AC">
            <w:bookmarkStart w:id="7" w:name="ind_inspec_types_inspec_type_name"/>
            <w:bookmarkEnd w:id="7"/>
            <w:r>
              <w:t>Basistilsyn</w:t>
            </w:r>
          </w:p>
        </w:tc>
      </w:tr>
    </w:tbl>
    <w:p w14:paraId="7DE2D0F9" w14:textId="77777777" w:rsidR="009B63AC" w:rsidRDefault="009B63AC" w:rsidP="009B63AC"/>
    <w:p w14:paraId="0177D247" w14:textId="2C3C4D1A" w:rsidR="00AE6DFA" w:rsidRDefault="00E65B41" w:rsidP="00AE6DFA">
      <w:r>
        <w:t>Tilsynet var et</w:t>
      </w:r>
      <w:r w:rsidR="007F6AA7">
        <w:t xml:space="preserve"> </w:t>
      </w:r>
      <w:r w:rsidR="00835415" w:rsidRPr="000E3FCF">
        <w:t>basis</w:t>
      </w:r>
      <w:r w:rsidRPr="000E3FCF">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557DCE2F" w:rsidR="00E65B41" w:rsidRPr="000E3FCF" w:rsidRDefault="00FF48FB" w:rsidP="000E3FCF">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0E3FCF" w:rsidRDefault="00835415" w:rsidP="000A44D3">
      <w:r w:rsidRPr="000E3FCF">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53"/>
        <w:gridCol w:w="3553"/>
        <w:gridCol w:w="3378"/>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205BF1BB" w:rsidR="00720011" w:rsidRPr="00384AC8" w:rsidRDefault="001A775C">
            <w:pPr>
              <w:rPr>
                <w:rFonts w:ascii="Garamond" w:hAnsi="Garamond"/>
              </w:rPr>
            </w:pPr>
            <w:bookmarkStart w:id="8" w:name="ind_enforce_enforce_date"/>
            <w:bookmarkEnd w:id="8"/>
            <w:r>
              <w:rPr>
                <w:rFonts w:ascii="Garamond" w:hAnsi="Garamond"/>
              </w:rPr>
              <w:t>23-05-2024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025554BA" w:rsidR="00720011" w:rsidRPr="00384AC8" w:rsidRDefault="001A775C">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1EA0031E" w:rsidR="00720011" w:rsidRPr="00384AC8" w:rsidRDefault="001A775C">
            <w:pPr>
              <w:rPr>
                <w:rFonts w:ascii="Garamond" w:hAnsi="Garamond"/>
              </w:rPr>
            </w:pPr>
            <w:bookmarkStart w:id="10" w:name="ind_enforce_enforce_date_3"/>
            <w:bookmarkEnd w:id="10"/>
            <w:r>
              <w:rPr>
                <w:rFonts w:ascii="Garamond" w:hAnsi="Garamond"/>
              </w:rPr>
              <w:t xml:space="preserve">Rebild kommune fastholder derfor indskærpelsen, givet i tilsynsbrev d. 12. oktober 2023. </w:t>
            </w:r>
          </w:p>
        </w:tc>
        <w:tc>
          <w:tcPr>
            <w:tcW w:w="3483" w:type="dxa"/>
            <w:tcBorders>
              <w:top w:val="single" w:sz="4" w:space="0" w:color="000000"/>
              <w:left w:val="single" w:sz="4" w:space="0" w:color="000000"/>
              <w:bottom w:val="single" w:sz="4" w:space="0" w:color="000000"/>
              <w:right w:val="single" w:sz="4" w:space="0" w:color="000000"/>
            </w:tcBorders>
          </w:tcPr>
          <w:p w14:paraId="426D968F" w14:textId="7BA45B6E" w:rsidR="00720011" w:rsidRPr="00384AC8" w:rsidRDefault="001A775C">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E3FCF"/>
    <w:rsid w:val="001038F4"/>
    <w:rsid w:val="00151C8D"/>
    <w:rsid w:val="00153D0E"/>
    <w:rsid w:val="001A775C"/>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D7C03"/>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2024-05-27T07:44:00Z</dcterms:created>
  <dcterms:modified xsi:type="dcterms:W3CDTF">2024-05-27T07:44:00Z</dcterms:modified>
</cp:coreProperties>
</file>