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10735DDB">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19"/>
        <w:gridCol w:w="4809"/>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65EB87A8" w:rsidR="009C5469" w:rsidRDefault="004B56A2" w:rsidP="004F368E">
            <w:bookmarkStart w:id="0" w:name="site_site_name"/>
            <w:bookmarkEnd w:id="0"/>
            <w:r>
              <w:t>GÅRDEJER H P PINDSTRUP</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17C02488" w:rsidR="00AE6DFA" w:rsidRDefault="004B56A2" w:rsidP="009B63AC">
            <w:pPr>
              <w:rPr>
                <w:rFonts w:cs="Calibri"/>
              </w:rPr>
            </w:pPr>
            <w:bookmarkStart w:id="1" w:name="site_site_address"/>
            <w:bookmarkEnd w:id="1"/>
            <w:r>
              <w:rPr>
                <w:rFonts w:cs="Calibri"/>
              </w:rPr>
              <w:t>Hobrovej 187, Gravlev</w:t>
            </w:r>
          </w:p>
          <w:p w14:paraId="2834F3EF" w14:textId="512519A3" w:rsidR="00A47D54" w:rsidRDefault="004B56A2" w:rsidP="009B63AC">
            <w:pPr>
              <w:rPr>
                <w:rFonts w:cs="Calibri"/>
              </w:rPr>
            </w:pPr>
            <w:bookmarkStart w:id="2" w:name="site_postal_codes_id"/>
            <w:bookmarkEnd w:id="2"/>
            <w:r>
              <w:rPr>
                <w:rFonts w:cs="Calibri"/>
              </w:rPr>
              <w:t>9520</w:t>
            </w:r>
            <w:r w:rsidR="00A47D54">
              <w:rPr>
                <w:rFonts w:cs="Calibri"/>
              </w:rPr>
              <w:t xml:space="preserve"> </w:t>
            </w:r>
            <w:bookmarkStart w:id="3" w:name="postal_codes_postal_codes_name"/>
            <w:bookmarkEnd w:id="3"/>
            <w:r>
              <w:rPr>
                <w:rFonts w:cs="Calibri"/>
              </w:rPr>
              <w:t>Skørping</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3BB236BD" w:rsidR="002D1AC4" w:rsidRDefault="004B56A2" w:rsidP="009B63AC">
            <w:pPr>
              <w:rPr>
                <w:rFonts w:cs="Calibri"/>
              </w:rPr>
            </w:pPr>
            <w:bookmarkStart w:id="4" w:name="ind_industry_central_company_no"/>
            <w:bookmarkEnd w:id="4"/>
            <w:r>
              <w:rPr>
                <w:rFonts w:cs="Calibri"/>
              </w:rPr>
              <w:t>80523017</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1781B438" w:rsidR="009B63AC" w:rsidRDefault="004B56A2" w:rsidP="009B63AC">
            <w:bookmarkStart w:id="5" w:name="ind_indtypes_ind_type_name"/>
            <w:bookmarkEnd w:id="5"/>
            <w:r>
              <w:t>Husdyrbrug med §12 nr. 1) godkendelse</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3EEACF72" w:rsidR="009B63AC" w:rsidRDefault="004B56A2" w:rsidP="002D1AC4">
            <w:pPr>
              <w:autoSpaceDE w:val="0"/>
              <w:autoSpaceDN w:val="0"/>
              <w:adjustRightInd w:val="0"/>
            </w:pPr>
            <w:bookmarkStart w:id="6" w:name="ind_inspec_real_act_date"/>
            <w:bookmarkEnd w:id="6"/>
            <w:r>
              <w:t>10-06-2026</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3778271F" w:rsidR="005A44C5" w:rsidRDefault="004B56A2" w:rsidP="009B63AC">
            <w:bookmarkStart w:id="7" w:name="ind_inspec_types_inspec_type_name"/>
            <w:bookmarkEnd w:id="7"/>
            <w:r>
              <w:t>Basistilsyn</w:t>
            </w:r>
          </w:p>
        </w:tc>
      </w:tr>
    </w:tbl>
    <w:p w14:paraId="7DE2D0F9" w14:textId="77777777" w:rsidR="009B63AC" w:rsidRDefault="009B63AC" w:rsidP="009B63AC"/>
    <w:p w14:paraId="0177D247" w14:textId="0246CE76" w:rsidR="00AE6DFA" w:rsidRDefault="00E65B41" w:rsidP="00AE6DFA">
      <w:r>
        <w:t xml:space="preserve">Tilsynet var </w:t>
      </w:r>
      <w:r w:rsidRPr="00F811B8">
        <w:t>et</w:t>
      </w:r>
      <w:r w:rsidR="007F6AA7" w:rsidRPr="00F811B8">
        <w:t xml:space="preserve"> </w:t>
      </w:r>
      <w:r w:rsidR="00835415" w:rsidRPr="00F811B8">
        <w:t>basis</w:t>
      </w:r>
      <w:r w:rsidRPr="00F811B8">
        <w:t>tilsyn med landbrugets</w:t>
      </w:r>
      <w:r>
        <w:t xml:space="preserve">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5C9C2D1C" w14:textId="77777777" w:rsidR="00E65B41" w:rsidRDefault="00E65B41" w:rsidP="00E65B41">
      <w:pPr>
        <w:pStyle w:val="Listeafsnit"/>
        <w:numPr>
          <w:ilvl w:val="0"/>
          <w:numId w:val="1"/>
        </w:numPr>
      </w:pPr>
      <w:r>
        <w:t>Vilkår i miljøgodkendelse</w:t>
      </w:r>
    </w:p>
    <w:p w14:paraId="6E7B69F4" w14:textId="77777777" w:rsidR="00E65B41" w:rsidRDefault="00E65B41" w:rsidP="00E65B41">
      <w:pPr>
        <w:pStyle w:val="Listeafsnit"/>
        <w:numPr>
          <w:ilvl w:val="0"/>
          <w:numId w:val="1"/>
        </w:numPr>
      </w:pPr>
      <w:r>
        <w:t>Gødningsopbevaring</w:t>
      </w:r>
    </w:p>
    <w:p w14:paraId="0F9CAD3B" w14:textId="77777777" w:rsidR="00E65B41" w:rsidRDefault="00E65B41" w:rsidP="00E65B41">
      <w:pPr>
        <w:pStyle w:val="Listeafsnit"/>
        <w:numPr>
          <w:ilvl w:val="0"/>
          <w:numId w:val="1"/>
        </w:numPr>
      </w:pPr>
      <w:r>
        <w:t>Dyreholdets størrelse og sammensætning</w:t>
      </w:r>
    </w:p>
    <w:p w14:paraId="08AE6004" w14:textId="77777777" w:rsidR="00FF48FB" w:rsidRDefault="00FF48FB" w:rsidP="00FF48FB">
      <w:pPr>
        <w:pStyle w:val="Listeafsnit"/>
        <w:numPr>
          <w:ilvl w:val="0"/>
          <w:numId w:val="1"/>
        </w:numPr>
      </w:pPr>
      <w:r>
        <w:t>Erhvervsaffald</w:t>
      </w:r>
    </w:p>
    <w:p w14:paraId="3844AA1E" w14:textId="77A69809" w:rsidR="00BA04C9" w:rsidRDefault="00FF48FB" w:rsidP="00AE6DFA">
      <w:pPr>
        <w:pStyle w:val="Listeafsnit"/>
        <w:numPr>
          <w:ilvl w:val="0"/>
          <w:numId w:val="1"/>
        </w:numPr>
      </w:pPr>
      <w:r>
        <w:t>Olietanke</w:t>
      </w:r>
    </w:p>
    <w:p w14:paraId="689C202F" w14:textId="77777777" w:rsidR="00F811B8" w:rsidRPr="00F811B8" w:rsidRDefault="00F811B8" w:rsidP="00F811B8">
      <w:pPr>
        <w:pStyle w:val="Listeafsnit"/>
      </w:pPr>
    </w:p>
    <w:p w14:paraId="36FD6CD6" w14:textId="0D1CFA23" w:rsidR="00C87ABC" w:rsidRPr="00F811B8" w:rsidRDefault="00835415" w:rsidP="000A44D3">
      <w:r w:rsidRPr="00F811B8">
        <w:t>Tilsynet gav anledning til følgende bemærkninger:</w:t>
      </w:r>
    </w:p>
    <w:p w14:paraId="33451B4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2"/>
        <w:gridCol w:w="1552"/>
        <w:gridCol w:w="4896"/>
        <w:gridCol w:w="2038"/>
      </w:tblGrid>
      <w:tr w:rsidR="00720011" w14:paraId="7168CBCA" w14:textId="77777777" w:rsidTr="00002AA6">
        <w:tc>
          <w:tcPr>
            <w:tcW w:w="9854" w:type="dxa"/>
            <w:gridSpan w:val="4"/>
            <w:tcBorders>
              <w:top w:val="single" w:sz="4" w:space="0" w:color="000000"/>
              <w:left w:val="single" w:sz="4" w:space="0" w:color="000000"/>
              <w:bottom w:val="single" w:sz="4" w:space="0" w:color="000000"/>
              <w:right w:val="single" w:sz="4" w:space="0" w:color="000000"/>
            </w:tcBorders>
            <w:hideMark/>
          </w:tcPr>
          <w:p w14:paraId="7D34E602" w14:textId="77777777" w:rsidR="00720011" w:rsidRPr="00384AC8" w:rsidRDefault="00720011">
            <w:r w:rsidRPr="00384AC8">
              <w:t>På tilsynet blev der meddelt følgende håndhævelser:</w:t>
            </w:r>
          </w:p>
        </w:tc>
      </w:tr>
      <w:tr w:rsidR="00720011" w14:paraId="0135C7D1" w14:textId="77777777" w:rsidTr="00F811B8">
        <w:tc>
          <w:tcPr>
            <w:tcW w:w="1166" w:type="dxa"/>
            <w:tcBorders>
              <w:top w:val="single" w:sz="4" w:space="0" w:color="000000"/>
              <w:left w:val="single" w:sz="4" w:space="0" w:color="000000"/>
              <w:bottom w:val="single" w:sz="4" w:space="0" w:color="000000"/>
              <w:right w:val="single" w:sz="4" w:space="0" w:color="000000"/>
            </w:tcBorders>
          </w:tcPr>
          <w:p w14:paraId="5C5F0855" w14:textId="24660B85" w:rsidR="00720011" w:rsidRPr="00384AC8" w:rsidRDefault="00F811B8">
            <w:pPr>
              <w:rPr>
                <w:rFonts w:ascii="Garamond" w:hAnsi="Garamond"/>
              </w:rPr>
            </w:pPr>
            <w:bookmarkStart w:id="8" w:name="ind_enforce_enforce_date"/>
            <w:bookmarkEnd w:id="8"/>
            <w:r>
              <w:rPr>
                <w:rFonts w:ascii="Garamond" w:hAnsi="Garamond"/>
              </w:rPr>
              <w:t>27</w:t>
            </w:r>
            <w:r w:rsidR="004B56A2">
              <w:rPr>
                <w:rFonts w:ascii="Garamond" w:hAnsi="Garamond"/>
              </w:rPr>
              <w:t>-0</w:t>
            </w:r>
            <w:r>
              <w:rPr>
                <w:rFonts w:ascii="Garamond" w:hAnsi="Garamond"/>
              </w:rPr>
              <w:t>7</w:t>
            </w:r>
            <w:r w:rsidR="004B56A2">
              <w:rPr>
                <w:rFonts w:ascii="Garamond" w:hAnsi="Garamond"/>
              </w:rPr>
              <w:t>-2026</w:t>
            </w:r>
          </w:p>
        </w:tc>
        <w:tc>
          <w:tcPr>
            <w:tcW w:w="1563" w:type="dxa"/>
            <w:tcBorders>
              <w:top w:val="single" w:sz="4" w:space="0" w:color="000000"/>
              <w:left w:val="single" w:sz="4" w:space="0" w:color="000000"/>
              <w:bottom w:val="single" w:sz="4" w:space="0" w:color="000000"/>
              <w:right w:val="single" w:sz="4" w:space="0" w:color="000000"/>
            </w:tcBorders>
          </w:tcPr>
          <w:p w14:paraId="44CF79C6" w14:textId="4023DD7C" w:rsidR="00720011" w:rsidRPr="00384AC8" w:rsidRDefault="004B56A2">
            <w:pPr>
              <w:rPr>
                <w:rFonts w:ascii="Garamond" w:hAnsi="Garamond"/>
              </w:rPr>
            </w:pPr>
            <w:bookmarkStart w:id="9" w:name="ind_enforce_enforce_date_2"/>
            <w:bookmarkEnd w:id="9"/>
            <w:r>
              <w:rPr>
                <w:rFonts w:ascii="Garamond" w:hAnsi="Garamond"/>
              </w:rPr>
              <w:t>Indskærpelse</w:t>
            </w:r>
          </w:p>
        </w:tc>
        <w:tc>
          <w:tcPr>
            <w:tcW w:w="5034" w:type="dxa"/>
            <w:tcBorders>
              <w:top w:val="single" w:sz="4" w:space="0" w:color="000000"/>
              <w:left w:val="single" w:sz="4" w:space="0" w:color="000000"/>
              <w:bottom w:val="single" w:sz="4" w:space="0" w:color="000000"/>
              <w:right w:val="single" w:sz="4" w:space="0" w:color="000000"/>
            </w:tcBorders>
          </w:tcPr>
          <w:p w14:paraId="667F730D" w14:textId="3AF4A78D" w:rsidR="00720011" w:rsidRPr="00384AC8" w:rsidRDefault="004B56A2">
            <w:pPr>
              <w:rPr>
                <w:rFonts w:ascii="Garamond" w:hAnsi="Garamond"/>
              </w:rPr>
            </w:pPr>
            <w:bookmarkStart w:id="10" w:name="ind_enforce_enforce_date_3"/>
            <w:bookmarkEnd w:id="10"/>
            <w:r>
              <w:rPr>
                <w:rFonts w:ascii="Garamond" w:hAnsi="Garamond"/>
              </w:rPr>
              <w:t xml:space="preserve">Rebild kommune indskærper derfor jf. vilkår 5.1.1 i Miljøgodkendelse af 24. juli 2015, at </w:t>
            </w:r>
            <w:proofErr w:type="spellStart"/>
            <w:r>
              <w:rPr>
                <w:rFonts w:ascii="Garamond" w:hAnsi="Garamond"/>
              </w:rPr>
              <w:t>husdyr-hold</w:t>
            </w:r>
            <w:proofErr w:type="spellEnd"/>
            <w:r>
              <w:rPr>
                <w:rFonts w:ascii="Garamond" w:hAnsi="Garamond"/>
              </w:rPr>
              <w:t xml:space="preserve"> og staldindretning skal være i overensstemmelse med det godkendte.</w:t>
            </w:r>
          </w:p>
        </w:tc>
        <w:tc>
          <w:tcPr>
            <w:tcW w:w="2091" w:type="dxa"/>
            <w:tcBorders>
              <w:top w:val="single" w:sz="4" w:space="0" w:color="000000"/>
              <w:left w:val="single" w:sz="4" w:space="0" w:color="000000"/>
              <w:bottom w:val="single" w:sz="4" w:space="0" w:color="000000"/>
              <w:right w:val="single" w:sz="4" w:space="0" w:color="000000"/>
            </w:tcBorders>
          </w:tcPr>
          <w:p w14:paraId="426D968F" w14:textId="56CCAD54" w:rsidR="00720011" w:rsidRPr="00384AC8" w:rsidRDefault="004B56A2">
            <w:pPr>
              <w:rPr>
                <w:rFonts w:ascii="Garamond" w:hAnsi="Garamond"/>
              </w:rPr>
            </w:pPr>
            <w:bookmarkStart w:id="11" w:name="ind_enforce_enforce_date_4"/>
            <w:bookmarkEnd w:id="11"/>
            <w:r>
              <w:rPr>
                <w:rFonts w:ascii="Garamond" w:hAnsi="Garamond"/>
              </w:rPr>
              <w:t>Meddelt</w:t>
            </w:r>
          </w:p>
        </w:tc>
      </w:tr>
      <w:tr w:rsidR="00720011" w14:paraId="74B1F5B3" w14:textId="77777777" w:rsidTr="00F811B8">
        <w:tc>
          <w:tcPr>
            <w:tcW w:w="1166" w:type="dxa"/>
            <w:tcBorders>
              <w:top w:val="single" w:sz="4" w:space="0" w:color="000000"/>
              <w:left w:val="single" w:sz="4" w:space="0" w:color="000000"/>
              <w:bottom w:val="single" w:sz="4" w:space="0" w:color="000000"/>
              <w:right w:val="single" w:sz="4" w:space="0" w:color="000000"/>
            </w:tcBorders>
          </w:tcPr>
          <w:p w14:paraId="073F4491" w14:textId="709D7A46" w:rsidR="00720011" w:rsidRPr="00384AC8" w:rsidRDefault="00F811B8">
            <w:pPr>
              <w:rPr>
                <w:rFonts w:ascii="Garamond" w:hAnsi="Garamond"/>
              </w:rPr>
            </w:pPr>
            <w:bookmarkStart w:id="12" w:name="ind_enforce_enforce_date_5"/>
            <w:bookmarkEnd w:id="12"/>
            <w:r>
              <w:rPr>
                <w:rFonts w:ascii="Garamond" w:hAnsi="Garamond"/>
              </w:rPr>
              <w:t>27</w:t>
            </w:r>
            <w:r w:rsidR="004B56A2">
              <w:rPr>
                <w:rFonts w:ascii="Garamond" w:hAnsi="Garamond"/>
              </w:rPr>
              <w:t>-0</w:t>
            </w:r>
            <w:r>
              <w:rPr>
                <w:rFonts w:ascii="Garamond" w:hAnsi="Garamond"/>
              </w:rPr>
              <w:t>7</w:t>
            </w:r>
            <w:r w:rsidR="004B56A2">
              <w:rPr>
                <w:rFonts w:ascii="Garamond" w:hAnsi="Garamond"/>
              </w:rPr>
              <w:t>-2026</w:t>
            </w:r>
          </w:p>
        </w:tc>
        <w:tc>
          <w:tcPr>
            <w:tcW w:w="1563" w:type="dxa"/>
            <w:tcBorders>
              <w:top w:val="single" w:sz="4" w:space="0" w:color="000000"/>
              <w:left w:val="single" w:sz="4" w:space="0" w:color="000000"/>
              <w:bottom w:val="single" w:sz="4" w:space="0" w:color="000000"/>
              <w:right w:val="single" w:sz="4" w:space="0" w:color="000000"/>
            </w:tcBorders>
          </w:tcPr>
          <w:p w14:paraId="21362587" w14:textId="11BADED5" w:rsidR="00720011" w:rsidRPr="00384AC8" w:rsidRDefault="004B56A2">
            <w:pPr>
              <w:rPr>
                <w:rFonts w:ascii="Garamond" w:hAnsi="Garamond"/>
              </w:rPr>
            </w:pPr>
            <w:bookmarkStart w:id="13" w:name="ind_enforce_enforce_date_6"/>
            <w:bookmarkEnd w:id="13"/>
            <w:r>
              <w:rPr>
                <w:rFonts w:ascii="Garamond" w:hAnsi="Garamond"/>
              </w:rPr>
              <w:t>Indskærpelse</w:t>
            </w:r>
          </w:p>
        </w:tc>
        <w:tc>
          <w:tcPr>
            <w:tcW w:w="5034" w:type="dxa"/>
            <w:tcBorders>
              <w:top w:val="single" w:sz="4" w:space="0" w:color="000000"/>
              <w:left w:val="single" w:sz="4" w:space="0" w:color="000000"/>
              <w:bottom w:val="single" w:sz="4" w:space="0" w:color="000000"/>
              <w:right w:val="single" w:sz="4" w:space="0" w:color="000000"/>
            </w:tcBorders>
          </w:tcPr>
          <w:p w14:paraId="354A6986" w14:textId="49035D95" w:rsidR="00720011" w:rsidRPr="00384AC8" w:rsidRDefault="004B56A2">
            <w:pPr>
              <w:rPr>
                <w:rFonts w:ascii="Garamond" w:hAnsi="Garamond"/>
              </w:rPr>
            </w:pPr>
            <w:bookmarkStart w:id="14" w:name="ind_enforce_enforce_date_7"/>
            <w:bookmarkEnd w:id="14"/>
            <w:r>
              <w:rPr>
                <w:rFonts w:ascii="Garamond" w:hAnsi="Garamond"/>
              </w:rPr>
              <w:t xml:space="preserve">Rebild kommune indskærper jf. vilkår 6.3.6 i miljøgodkendelse af 24. juli 2015, at der skal </w:t>
            </w:r>
            <w:proofErr w:type="spellStart"/>
            <w:r>
              <w:rPr>
                <w:rFonts w:ascii="Garamond" w:hAnsi="Garamond"/>
              </w:rPr>
              <w:t>foreta-ges</w:t>
            </w:r>
            <w:proofErr w:type="spellEnd"/>
            <w:r>
              <w:rPr>
                <w:rFonts w:ascii="Garamond" w:hAnsi="Garamond"/>
              </w:rPr>
              <w:t xml:space="preserve"> en årlig kontrol af gyllekølingsanlægget. </w:t>
            </w:r>
          </w:p>
        </w:tc>
        <w:tc>
          <w:tcPr>
            <w:tcW w:w="2091" w:type="dxa"/>
            <w:tcBorders>
              <w:top w:val="single" w:sz="4" w:space="0" w:color="000000"/>
              <w:left w:val="single" w:sz="4" w:space="0" w:color="000000"/>
              <w:bottom w:val="single" w:sz="4" w:space="0" w:color="000000"/>
              <w:right w:val="single" w:sz="4" w:space="0" w:color="000000"/>
            </w:tcBorders>
          </w:tcPr>
          <w:p w14:paraId="02BF01BA" w14:textId="2129EC8E" w:rsidR="00720011" w:rsidRPr="00384AC8" w:rsidRDefault="004B56A2">
            <w:pPr>
              <w:rPr>
                <w:rFonts w:ascii="Garamond" w:hAnsi="Garamond"/>
              </w:rPr>
            </w:pPr>
            <w:bookmarkStart w:id="15" w:name="ind_enforce_enforce_date_8"/>
            <w:bookmarkEnd w:id="15"/>
            <w:r>
              <w:rPr>
                <w:rFonts w:ascii="Garamond" w:hAnsi="Garamond"/>
              </w:rPr>
              <w:t>Meddelt</w:t>
            </w:r>
          </w:p>
        </w:tc>
      </w:tr>
      <w:tr w:rsidR="00720011" w14:paraId="5A27621A" w14:textId="77777777" w:rsidTr="00F811B8">
        <w:tc>
          <w:tcPr>
            <w:tcW w:w="1166" w:type="dxa"/>
            <w:tcBorders>
              <w:top w:val="single" w:sz="4" w:space="0" w:color="000000"/>
              <w:left w:val="single" w:sz="4" w:space="0" w:color="000000"/>
              <w:bottom w:val="single" w:sz="4" w:space="0" w:color="000000"/>
              <w:right w:val="single" w:sz="4" w:space="0" w:color="000000"/>
            </w:tcBorders>
          </w:tcPr>
          <w:p w14:paraId="6A2BD444" w14:textId="6A34F760" w:rsidR="00720011" w:rsidRPr="00384AC8" w:rsidRDefault="00F811B8">
            <w:pPr>
              <w:rPr>
                <w:rFonts w:ascii="Garamond" w:hAnsi="Garamond"/>
              </w:rPr>
            </w:pPr>
            <w:bookmarkStart w:id="16" w:name="ind_enforce_enforce_date_9"/>
            <w:bookmarkEnd w:id="16"/>
            <w:r>
              <w:rPr>
                <w:rFonts w:ascii="Garamond" w:hAnsi="Garamond"/>
              </w:rPr>
              <w:t>27</w:t>
            </w:r>
            <w:r w:rsidR="004B56A2">
              <w:rPr>
                <w:rFonts w:ascii="Garamond" w:hAnsi="Garamond"/>
              </w:rPr>
              <w:t>-0</w:t>
            </w:r>
            <w:r>
              <w:rPr>
                <w:rFonts w:ascii="Garamond" w:hAnsi="Garamond"/>
              </w:rPr>
              <w:t>7</w:t>
            </w:r>
            <w:r w:rsidR="004B56A2">
              <w:rPr>
                <w:rFonts w:ascii="Garamond" w:hAnsi="Garamond"/>
              </w:rPr>
              <w:t>-2026</w:t>
            </w:r>
          </w:p>
        </w:tc>
        <w:tc>
          <w:tcPr>
            <w:tcW w:w="1563" w:type="dxa"/>
            <w:tcBorders>
              <w:top w:val="single" w:sz="4" w:space="0" w:color="000000"/>
              <w:left w:val="single" w:sz="4" w:space="0" w:color="000000"/>
              <w:bottom w:val="single" w:sz="4" w:space="0" w:color="000000"/>
              <w:right w:val="single" w:sz="4" w:space="0" w:color="000000"/>
            </w:tcBorders>
          </w:tcPr>
          <w:p w14:paraId="2E7B3428" w14:textId="15E90ECB" w:rsidR="00720011" w:rsidRPr="00384AC8" w:rsidRDefault="004B56A2">
            <w:pPr>
              <w:rPr>
                <w:rFonts w:ascii="Garamond" w:hAnsi="Garamond"/>
              </w:rPr>
            </w:pPr>
            <w:bookmarkStart w:id="17" w:name="ind_enforce_enforce_date_10"/>
            <w:bookmarkEnd w:id="17"/>
            <w:r>
              <w:rPr>
                <w:rFonts w:ascii="Garamond" w:hAnsi="Garamond"/>
              </w:rPr>
              <w:t>Indskærpelse</w:t>
            </w:r>
          </w:p>
        </w:tc>
        <w:tc>
          <w:tcPr>
            <w:tcW w:w="5034" w:type="dxa"/>
            <w:tcBorders>
              <w:top w:val="single" w:sz="4" w:space="0" w:color="000000"/>
              <w:left w:val="single" w:sz="4" w:space="0" w:color="000000"/>
              <w:bottom w:val="single" w:sz="4" w:space="0" w:color="000000"/>
              <w:right w:val="single" w:sz="4" w:space="0" w:color="000000"/>
            </w:tcBorders>
          </w:tcPr>
          <w:p w14:paraId="478CBB3F" w14:textId="28E94243" w:rsidR="00720011" w:rsidRPr="00384AC8" w:rsidRDefault="004B56A2">
            <w:pPr>
              <w:rPr>
                <w:rFonts w:ascii="Garamond" w:hAnsi="Garamond"/>
              </w:rPr>
            </w:pPr>
            <w:bookmarkStart w:id="18" w:name="ind_enforce_enforce_date_11"/>
            <w:bookmarkEnd w:id="18"/>
            <w:r>
              <w:rPr>
                <w:rFonts w:ascii="Garamond" w:hAnsi="Garamond"/>
              </w:rPr>
              <w:t xml:space="preserve">Rebild kommune indskærper derfor jf. § 12 i Rebild kommunes Regulativ for erhvervsaffald, at beholdere med rester af medicin skal håndteres som farligt affald. </w:t>
            </w:r>
          </w:p>
        </w:tc>
        <w:tc>
          <w:tcPr>
            <w:tcW w:w="2091" w:type="dxa"/>
            <w:tcBorders>
              <w:top w:val="single" w:sz="4" w:space="0" w:color="000000"/>
              <w:left w:val="single" w:sz="4" w:space="0" w:color="000000"/>
              <w:bottom w:val="single" w:sz="4" w:space="0" w:color="000000"/>
              <w:right w:val="single" w:sz="4" w:space="0" w:color="000000"/>
            </w:tcBorders>
          </w:tcPr>
          <w:p w14:paraId="7CF83C1F" w14:textId="179FC6E1" w:rsidR="00720011" w:rsidRPr="00384AC8" w:rsidRDefault="004B56A2">
            <w:pPr>
              <w:rPr>
                <w:rFonts w:ascii="Garamond" w:hAnsi="Garamond"/>
              </w:rPr>
            </w:pPr>
            <w:bookmarkStart w:id="19" w:name="ind_enforce_enforce_date_12"/>
            <w:bookmarkEnd w:id="19"/>
            <w:r>
              <w:rPr>
                <w:rFonts w:ascii="Garamond" w:hAnsi="Garamond"/>
              </w:rPr>
              <w:t>Meddelt</w:t>
            </w:r>
          </w:p>
        </w:tc>
      </w:tr>
      <w:tr w:rsidR="004B56A2" w14:paraId="7F909927" w14:textId="77777777" w:rsidTr="00F811B8">
        <w:tc>
          <w:tcPr>
            <w:tcW w:w="1166" w:type="dxa"/>
            <w:tcBorders>
              <w:top w:val="single" w:sz="4" w:space="0" w:color="000000"/>
              <w:left w:val="single" w:sz="4" w:space="0" w:color="000000"/>
              <w:bottom w:val="single" w:sz="4" w:space="0" w:color="000000"/>
              <w:right w:val="single" w:sz="4" w:space="0" w:color="000000"/>
            </w:tcBorders>
          </w:tcPr>
          <w:p w14:paraId="608F25B0" w14:textId="27651520" w:rsidR="004B56A2" w:rsidRDefault="00F811B8">
            <w:pPr>
              <w:rPr>
                <w:rFonts w:ascii="Garamond" w:hAnsi="Garamond"/>
              </w:rPr>
            </w:pPr>
            <w:bookmarkStart w:id="20" w:name="ind_enforce_enforce_date_13"/>
            <w:bookmarkEnd w:id="20"/>
            <w:r>
              <w:rPr>
                <w:rFonts w:ascii="Garamond" w:hAnsi="Garamond"/>
              </w:rPr>
              <w:t>27</w:t>
            </w:r>
            <w:r w:rsidR="004B56A2">
              <w:rPr>
                <w:rFonts w:ascii="Garamond" w:hAnsi="Garamond"/>
              </w:rPr>
              <w:t>-0</w:t>
            </w:r>
            <w:r>
              <w:rPr>
                <w:rFonts w:ascii="Garamond" w:hAnsi="Garamond"/>
              </w:rPr>
              <w:t>7</w:t>
            </w:r>
            <w:r w:rsidR="004B56A2">
              <w:rPr>
                <w:rFonts w:ascii="Garamond" w:hAnsi="Garamond"/>
              </w:rPr>
              <w:t>-2026</w:t>
            </w:r>
          </w:p>
        </w:tc>
        <w:tc>
          <w:tcPr>
            <w:tcW w:w="1563" w:type="dxa"/>
            <w:tcBorders>
              <w:top w:val="single" w:sz="4" w:space="0" w:color="000000"/>
              <w:left w:val="single" w:sz="4" w:space="0" w:color="000000"/>
              <w:bottom w:val="single" w:sz="4" w:space="0" w:color="000000"/>
              <w:right w:val="single" w:sz="4" w:space="0" w:color="000000"/>
            </w:tcBorders>
          </w:tcPr>
          <w:p w14:paraId="6EA5AAB3" w14:textId="4B4D409B" w:rsidR="004B56A2" w:rsidRDefault="004B56A2">
            <w:pPr>
              <w:rPr>
                <w:rFonts w:ascii="Garamond" w:hAnsi="Garamond"/>
              </w:rPr>
            </w:pPr>
            <w:bookmarkStart w:id="21" w:name="ind_enforce_enforce_date_14"/>
            <w:bookmarkEnd w:id="21"/>
            <w:r>
              <w:rPr>
                <w:rFonts w:ascii="Garamond" w:hAnsi="Garamond"/>
              </w:rPr>
              <w:t>Indskærpelse</w:t>
            </w:r>
          </w:p>
        </w:tc>
        <w:tc>
          <w:tcPr>
            <w:tcW w:w="5034" w:type="dxa"/>
            <w:tcBorders>
              <w:top w:val="single" w:sz="4" w:space="0" w:color="000000"/>
              <w:left w:val="single" w:sz="4" w:space="0" w:color="000000"/>
              <w:bottom w:val="single" w:sz="4" w:space="0" w:color="000000"/>
              <w:right w:val="single" w:sz="4" w:space="0" w:color="000000"/>
            </w:tcBorders>
          </w:tcPr>
          <w:p w14:paraId="64928618" w14:textId="6DB45CC3" w:rsidR="004B56A2" w:rsidRDefault="004B56A2">
            <w:pPr>
              <w:rPr>
                <w:rFonts w:ascii="Garamond" w:hAnsi="Garamond"/>
              </w:rPr>
            </w:pPr>
            <w:bookmarkStart w:id="22" w:name="ind_enforce_enforce_date_15"/>
            <w:bookmarkEnd w:id="22"/>
            <w:r>
              <w:rPr>
                <w:rFonts w:ascii="Garamond" w:hAnsi="Garamond"/>
              </w:rPr>
              <w:t xml:space="preserve">Rebild kommune indskærper jf. § 12 i Rebild kommunes Regulativ for erhvervsaffald, at </w:t>
            </w:r>
            <w:proofErr w:type="spellStart"/>
            <w:r>
              <w:rPr>
                <w:rFonts w:ascii="Garamond" w:hAnsi="Garamond"/>
              </w:rPr>
              <w:t>spraydå-ser</w:t>
            </w:r>
            <w:proofErr w:type="spellEnd"/>
            <w:r>
              <w:rPr>
                <w:rFonts w:ascii="Garamond" w:hAnsi="Garamond"/>
              </w:rPr>
              <w:t xml:space="preserve"> skal håndteres som farligt affald (eksplosivt affald).</w:t>
            </w:r>
          </w:p>
        </w:tc>
        <w:tc>
          <w:tcPr>
            <w:tcW w:w="2091" w:type="dxa"/>
            <w:tcBorders>
              <w:top w:val="single" w:sz="4" w:space="0" w:color="000000"/>
              <w:left w:val="single" w:sz="4" w:space="0" w:color="000000"/>
              <w:bottom w:val="single" w:sz="4" w:space="0" w:color="000000"/>
              <w:right w:val="single" w:sz="4" w:space="0" w:color="000000"/>
            </w:tcBorders>
          </w:tcPr>
          <w:p w14:paraId="642F244D" w14:textId="3B57989B" w:rsidR="004B56A2" w:rsidRDefault="004B56A2">
            <w:pPr>
              <w:rPr>
                <w:rFonts w:ascii="Garamond" w:hAnsi="Garamond"/>
              </w:rPr>
            </w:pPr>
            <w:bookmarkStart w:id="23" w:name="ind_enforce_enforce_date_16"/>
            <w:bookmarkEnd w:id="23"/>
            <w:r>
              <w:rPr>
                <w:rFonts w:ascii="Garamond" w:hAnsi="Garamond"/>
              </w:rPr>
              <w:t>Meddelt</w:t>
            </w:r>
          </w:p>
        </w:tc>
      </w:tr>
      <w:tr w:rsidR="004B56A2" w14:paraId="24DE04D6" w14:textId="77777777" w:rsidTr="00F811B8">
        <w:tc>
          <w:tcPr>
            <w:tcW w:w="1166" w:type="dxa"/>
            <w:tcBorders>
              <w:top w:val="single" w:sz="4" w:space="0" w:color="000000"/>
              <w:left w:val="single" w:sz="4" w:space="0" w:color="000000"/>
              <w:bottom w:val="single" w:sz="4" w:space="0" w:color="000000"/>
              <w:right w:val="single" w:sz="4" w:space="0" w:color="000000"/>
            </w:tcBorders>
          </w:tcPr>
          <w:p w14:paraId="378228F6" w14:textId="746C431B" w:rsidR="004B56A2" w:rsidRDefault="004B56A2">
            <w:pPr>
              <w:rPr>
                <w:rFonts w:ascii="Garamond" w:hAnsi="Garamond"/>
              </w:rPr>
            </w:pPr>
            <w:bookmarkStart w:id="24" w:name="ind_enforce_enforce_date_17"/>
            <w:bookmarkEnd w:id="24"/>
            <w:r>
              <w:rPr>
                <w:rFonts w:ascii="Garamond" w:hAnsi="Garamond"/>
              </w:rPr>
              <w:t>30-06-2026</w:t>
            </w:r>
          </w:p>
        </w:tc>
        <w:tc>
          <w:tcPr>
            <w:tcW w:w="1563" w:type="dxa"/>
            <w:tcBorders>
              <w:top w:val="single" w:sz="4" w:space="0" w:color="000000"/>
              <w:left w:val="single" w:sz="4" w:space="0" w:color="000000"/>
              <w:bottom w:val="single" w:sz="4" w:space="0" w:color="000000"/>
              <w:right w:val="single" w:sz="4" w:space="0" w:color="000000"/>
            </w:tcBorders>
          </w:tcPr>
          <w:p w14:paraId="176A297B" w14:textId="785759F1" w:rsidR="004B56A2" w:rsidRDefault="004B56A2">
            <w:pPr>
              <w:rPr>
                <w:rFonts w:ascii="Garamond" w:hAnsi="Garamond"/>
              </w:rPr>
            </w:pPr>
            <w:bookmarkStart w:id="25" w:name="ind_enforce_enforce_date_18"/>
            <w:bookmarkEnd w:id="25"/>
            <w:r>
              <w:rPr>
                <w:rFonts w:ascii="Garamond" w:hAnsi="Garamond"/>
              </w:rPr>
              <w:t>Indskærpelse</w:t>
            </w:r>
          </w:p>
        </w:tc>
        <w:tc>
          <w:tcPr>
            <w:tcW w:w="5034" w:type="dxa"/>
            <w:tcBorders>
              <w:top w:val="single" w:sz="4" w:space="0" w:color="000000"/>
              <w:left w:val="single" w:sz="4" w:space="0" w:color="000000"/>
              <w:bottom w:val="single" w:sz="4" w:space="0" w:color="000000"/>
              <w:right w:val="single" w:sz="4" w:space="0" w:color="000000"/>
            </w:tcBorders>
          </w:tcPr>
          <w:p w14:paraId="5EC60B6E" w14:textId="4A226B8F" w:rsidR="004B56A2" w:rsidRDefault="004B56A2">
            <w:pPr>
              <w:rPr>
                <w:rFonts w:ascii="Garamond" w:hAnsi="Garamond"/>
              </w:rPr>
            </w:pPr>
            <w:bookmarkStart w:id="26" w:name="ind_enforce_enforce_date_19"/>
            <w:bookmarkEnd w:id="26"/>
            <w:r>
              <w:rPr>
                <w:rFonts w:ascii="Garamond" w:hAnsi="Garamond"/>
              </w:rPr>
              <w:t xml:space="preserve">Rebild kommune indskærper jf. vilkår 6.2.6 i Miljøgodkendelse af 24. juli 2015, at skader på telt-overdækningen skal repareres indenfor en uge efter skadens opståen. </w:t>
            </w:r>
          </w:p>
        </w:tc>
        <w:tc>
          <w:tcPr>
            <w:tcW w:w="2091" w:type="dxa"/>
            <w:tcBorders>
              <w:top w:val="single" w:sz="4" w:space="0" w:color="000000"/>
              <w:left w:val="single" w:sz="4" w:space="0" w:color="000000"/>
              <w:bottom w:val="single" w:sz="4" w:space="0" w:color="000000"/>
              <w:right w:val="single" w:sz="4" w:space="0" w:color="000000"/>
            </w:tcBorders>
          </w:tcPr>
          <w:p w14:paraId="6EB15A31" w14:textId="25853447" w:rsidR="004B56A2" w:rsidRDefault="004B56A2">
            <w:pPr>
              <w:rPr>
                <w:rFonts w:ascii="Garamond" w:hAnsi="Garamond"/>
              </w:rPr>
            </w:pPr>
            <w:bookmarkStart w:id="27" w:name="ind_enforce_enforce_date_20"/>
            <w:bookmarkEnd w:id="27"/>
            <w:r>
              <w:rPr>
                <w:rFonts w:ascii="Garamond" w:hAnsi="Garamond"/>
              </w:rPr>
              <w:t>Meddelt</w:t>
            </w:r>
          </w:p>
        </w:tc>
      </w:tr>
    </w:tbl>
    <w:p w14:paraId="33EB6E91" w14:textId="77777777" w:rsidR="001C4D62" w:rsidRDefault="001C4D62" w:rsidP="001C4D62"/>
    <w:p w14:paraId="69FD7276" w14:textId="77777777" w:rsidR="001C4D62" w:rsidRDefault="001C4D62" w:rsidP="001C4D62">
      <w:r>
        <w:lastRenderedPageBreak/>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F3167" w14:textId="77777777" w:rsidR="007E54CF" w:rsidRDefault="007E54CF" w:rsidP="00583403">
      <w:r>
        <w:separator/>
      </w:r>
    </w:p>
  </w:endnote>
  <w:endnote w:type="continuationSeparator" w:id="0">
    <w:p w14:paraId="39D5B7F9" w14:textId="77777777" w:rsidR="007E54CF" w:rsidRDefault="007E54CF"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5E074" w14:textId="77777777" w:rsidR="007E54CF" w:rsidRDefault="007E54CF" w:rsidP="00583403">
      <w:r>
        <w:separator/>
      </w:r>
    </w:p>
  </w:footnote>
  <w:footnote w:type="continuationSeparator" w:id="0">
    <w:p w14:paraId="6302F3D3" w14:textId="77777777" w:rsidR="007E54CF" w:rsidRDefault="007E54CF"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C593C"/>
    <w:rsid w:val="002D1AC4"/>
    <w:rsid w:val="002F2FE7"/>
    <w:rsid w:val="0037532F"/>
    <w:rsid w:val="00384AC8"/>
    <w:rsid w:val="003A0036"/>
    <w:rsid w:val="003B4975"/>
    <w:rsid w:val="004B56A2"/>
    <w:rsid w:val="004E3546"/>
    <w:rsid w:val="004F368E"/>
    <w:rsid w:val="0051548F"/>
    <w:rsid w:val="00583403"/>
    <w:rsid w:val="005A44C5"/>
    <w:rsid w:val="005A79E7"/>
    <w:rsid w:val="005B5F12"/>
    <w:rsid w:val="005D6933"/>
    <w:rsid w:val="005F6DB7"/>
    <w:rsid w:val="0061304F"/>
    <w:rsid w:val="0068243A"/>
    <w:rsid w:val="006D340A"/>
    <w:rsid w:val="006D454F"/>
    <w:rsid w:val="0071401E"/>
    <w:rsid w:val="00720011"/>
    <w:rsid w:val="007275DB"/>
    <w:rsid w:val="00734D83"/>
    <w:rsid w:val="007C1FB6"/>
    <w:rsid w:val="007D152F"/>
    <w:rsid w:val="007E54CF"/>
    <w:rsid w:val="007E5E23"/>
    <w:rsid w:val="007F6AA7"/>
    <w:rsid w:val="00835415"/>
    <w:rsid w:val="00886A98"/>
    <w:rsid w:val="008D5C1D"/>
    <w:rsid w:val="00942BC4"/>
    <w:rsid w:val="009479BF"/>
    <w:rsid w:val="00956F80"/>
    <w:rsid w:val="0099144D"/>
    <w:rsid w:val="0099196B"/>
    <w:rsid w:val="009B63AC"/>
    <w:rsid w:val="009C5469"/>
    <w:rsid w:val="009F6E55"/>
    <w:rsid w:val="00A47D54"/>
    <w:rsid w:val="00AD7E73"/>
    <w:rsid w:val="00AE6DFA"/>
    <w:rsid w:val="00B62727"/>
    <w:rsid w:val="00BA04C9"/>
    <w:rsid w:val="00C16583"/>
    <w:rsid w:val="00C46B86"/>
    <w:rsid w:val="00C87ABC"/>
    <w:rsid w:val="00D114B9"/>
    <w:rsid w:val="00DC1999"/>
    <w:rsid w:val="00DC3A32"/>
    <w:rsid w:val="00E65B41"/>
    <w:rsid w:val="00E82FAE"/>
    <w:rsid w:val="00F811B8"/>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265</Words>
  <Characters>1746</Characters>
  <Application>Microsoft Office Word</Application>
  <DocSecurity>0</DocSecurity>
  <Lines>97</Lines>
  <Paragraphs>55</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cp:lastPrinted>2026-07-27T07:27:00Z</cp:lastPrinted>
  <dcterms:created xsi:type="dcterms:W3CDTF">2026-07-27T07:30:00Z</dcterms:created>
  <dcterms:modified xsi:type="dcterms:W3CDTF">2026-07-27T07:30:00Z</dcterms:modified>
</cp:coreProperties>
</file>