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6DFC" w:rsidRDefault="00C016B3" w:rsidP="00E26DFC">
      <w:pPr>
        <w:spacing w:after="0"/>
        <w:rPr>
          <w:sz w:val="14"/>
        </w:rPr>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column">
                  <wp:posOffset>4853561</wp:posOffset>
                </wp:positionH>
                <wp:positionV relativeFrom="paragraph">
                  <wp:posOffset>839660</wp:posOffset>
                </wp:positionV>
                <wp:extent cx="1638000" cy="2023200"/>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1638000" cy="202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91C" w:rsidRPr="00C21E43" w:rsidRDefault="00D5191C"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Yvonne Grandahl</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99741513</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yvonne.grandahl@rksk.dk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7-01-09T00:00:00Z">
                                  <w:dateFormat w:val="d. MMMM yyyy"/>
                                  <w:lid w:val="da-DK"/>
                                  <w:storeMappedDataAs w:val="dateTime"/>
                                  <w:calendar w:val="gregorian"/>
                                </w:date>
                              </w:sdtPr>
                              <w:sdtEndPr/>
                              <w:sdtContent>
                                <w:r w:rsidR="00CA4E91" w:rsidRPr="00CA4E91">
                                  <w:rPr>
                                    <w:szCs w:val="18"/>
                                  </w:rPr>
                                  <w:t>9. januar 2017</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16-028945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382.15pt;margin-top:66.1pt;width:129pt;height:1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" filled="f" stroked="f" strokeweight=".5pt">
                <v:textbox>
                  <w:txbxContent>
                    <w:p w:rsidR="00D5191C" w:rsidRPr="00C21E43" w:rsidRDefault="00D5191C"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Yvonne Grandahl</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99741513</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yvonne.grandahl@rksk.dk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7-01-09T00:00:00Z">
                            <w:dateFormat w:val="d. MMMM yyyy"/>
                            <w:lid w:val="da-DK"/>
                            <w:storeMappedDataAs w:val="dateTime"/>
                            <w:calendar w:val="gregorian"/>
                          </w:date>
                        </w:sdtPr>
                        <w:sdtEndPr/>
                        <w:sdtContent>
                          <w:r w:rsidR="00CA4E91" w:rsidRPr="00CA4E91">
                            <w:rPr>
                              <w:szCs w:val="18"/>
                            </w:rPr>
                            <w:t>9. januar 2017</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16-028945</w:t>
                          </w:r>
                        </w:sdtContent>
                      </w:sdt>
                    </w:p>
                  </w:txbxContent>
                </v:textbox>
              </v:shape>
            </w:pict>
          </mc:Fallback>
        </mc:AlternateContent>
      </w:r>
      <w:r w:rsidR="00E26DFC" w:rsidRPr="00C21E43">
        <w:rPr>
          <w:sz w:val="14"/>
        </w:rPr>
        <w:t>Returadresse</w:t>
      </w:r>
    </w:p>
    <w:p w:rsidR="00E7491B" w:rsidRPr="004A6CDC" w:rsidRDefault="00E7491B" w:rsidP="00E7491B">
      <w:pPr>
        <w:spacing w:after="0"/>
        <w:rPr>
          <w:sz w:val="14"/>
          <w:szCs w:val="14"/>
        </w:rPr>
      </w:pPr>
      <w:r>
        <w:rPr>
          <w:sz w:val="14"/>
          <w:szCs w:val="14"/>
        </w:rPr>
        <w:t>Land, By og Kultur – Byg og Miljø</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E26DFC" w:rsidP="00E26DFC">
      <w:pPr>
        <w:spacing w:line="240" w:lineRule="auto"/>
      </w:pPr>
    </w:p>
    <w:p w:rsidR="008A578E" w:rsidRPr="00C016B3" w:rsidRDefault="00C40456" w:rsidP="00D07DC6">
      <w:sdt>
        <w:sdtPr>
          <w:tag w:val="ToActivityContact.Name"/>
          <w:id w:val="10000"/>
          <w:placeholder>
            <w:docPart w:val="DefaultPlaceholder_1081868574"/>
          </w:placeholder>
          <w:dataBinding w:prefixMappings="xmlns:gbs='http://www.software-innovation.no/growBusinessDocument'" w:xpath="/gbs:GrowBusinessDocument/gbs:ToActivityContactJOINEX.Name[@gbs:key='10000']" w:storeItemID="{AE8BD42B-41BA-4767-9B40-0CBFA6014FE6}"/>
          <w:text/>
        </w:sdtPr>
        <w:sdtEndPr/>
        <w:sdtContent>
          <w:r w:rsidR="00A43511">
            <w:t>VESTJYLLANDS ANDEL A.M.B.A.</w:t>
          </w:r>
        </w:sdtContent>
      </w:sdt>
      <w:r w:rsidR="00F97209">
        <w:br/>
      </w:r>
      <w:sdt>
        <w:sdtPr>
          <w:rPr>
            <w:sz w:val="24"/>
          </w:rPr>
          <w:tag w:val="ToActivityContact.Address"/>
          <w:id w:val="10011"/>
          <w:placeholder>
            <w:docPart w:val="DefaultPlaceholder_1081868574"/>
          </w:placeholder>
          <w:dataBinding w:prefixMappings="xmlns:gbs='http://www.software-innovation.no/growBusinessDocument'" w:xpath="/gbs:GrowBusinessDocument/gbs:ToActivityContact.AddressJOINEX[@gbs:key='10011']" w:storeItemID="{AE8BD42B-41BA-4767-9B40-0CBFA6014FE6}"/>
          <w:text/>
        </w:sdtPr>
        <w:sdtEndPr/>
        <w:sdtContent>
          <w:r w:rsidR="00A43511">
            <w:rPr>
              <w:sz w:val="24"/>
            </w:rPr>
            <w:t>Vester Kær 16</w:t>
          </w:r>
        </w:sdtContent>
      </w:sdt>
      <w:r w:rsidR="008A578E">
        <w:rPr>
          <w:sz w:val="24"/>
        </w:rPr>
        <w:br/>
      </w:r>
      <w:sdt>
        <w:sdtPr>
          <w:tag w:val="ToActivityContact.Area"/>
          <w:id w:val="10002"/>
          <w:placeholder>
            <w:docPart w:val="DefaultPlaceholder_1081868574"/>
          </w:placeholder>
          <w:dataBinding w:prefixMappings="xmlns:gbs='http://www.software-innovation.no/growBusinessDocument'" w:xpath="/gbs:GrowBusinessDocument/gbs:ToActivityContact.ZipCodeJOINEX[@gbs:key='10002']" w:storeItemID="{AE8BD42B-41BA-4767-9B40-0CBFA6014FE6}"/>
          <w:text/>
        </w:sdtPr>
        <w:sdtEndPr/>
        <w:sdtContent>
          <w:r w:rsidR="00A43511">
            <w:t>6950</w:t>
          </w:r>
        </w:sdtContent>
      </w:sdt>
      <w:r w:rsidR="008443E8">
        <w:t xml:space="preserve"> </w:t>
      </w:r>
      <w:sdt>
        <w:sdtPr>
          <w:tag w:val="ToActivityContact.Address"/>
          <w:id w:val="10003"/>
          <w:placeholder>
            <w:docPart w:val="DefaultPlaceholder_1081868574"/>
          </w:placeholder>
          <w:dataBinding w:prefixMappings="xmlns:gbs='http://www.software-innovation.no/growBusinessDocument'" w:xpath="/gbs:GrowBusinessDocument/gbs:ToActivityContact.ZipPlaceJOINEX[@gbs:key='10003']" w:storeItemID="{AE8BD42B-41BA-4767-9B40-0CBFA6014FE6}"/>
          <w:text/>
        </w:sdtPr>
        <w:sdtEndPr/>
        <w:sdtContent>
          <w:r w:rsidR="00A43511">
            <w:t>Ringkøbing</w:t>
          </w:r>
        </w:sdtContent>
      </w:sdt>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sdt>
      <w:sdtPr>
        <w:tag w:val="Title"/>
        <w:id w:val="10009"/>
        <w:placeholder>
          <w:docPart w:val="DefaultPlaceholder_1081868574"/>
        </w:placeholder>
        <w:dataBinding w:prefixMappings="xmlns:gbs='http://www.software-innovation.no/growBusinessDocument'" w:xpath="/gbs:GrowBusinessDocument/gbs:Title[@gbs:key='10009']" w:storeItemID="{AE8BD42B-41BA-4767-9B40-0CBFA6014FE6}"/>
        <w:text/>
      </w:sdtPr>
      <w:sdtEndPr/>
      <w:sdtContent>
        <w:p w:rsidR="00E26EFB" w:rsidRPr="00E26EFB" w:rsidRDefault="00D5191C" w:rsidP="001B12E7">
          <w:pPr>
            <w:pStyle w:val="Overskrift1"/>
          </w:pPr>
          <w:r>
            <w:t xml:space="preserve">Påbud </w:t>
          </w:r>
          <w:r w:rsidR="000C2BEE">
            <w:t xml:space="preserve">om </w:t>
          </w:r>
          <w:r>
            <w:t>r</w:t>
          </w:r>
          <w:r w:rsidR="00A43511">
            <w:t>evurdering</w:t>
          </w:r>
          <w:r w:rsidR="000C2BEE">
            <w:t xml:space="preserve"> af miljøgodkendelse, Vestjyllands Andel Amba, Storegade 36, Borris, 6900 Skjern</w:t>
          </w:r>
        </w:p>
      </w:sdtContent>
    </w:sdt>
    <w:p w:rsidR="00A43511" w:rsidRPr="00DF5C95" w:rsidRDefault="00A43511" w:rsidP="00A43511">
      <w:pPr>
        <w:overflowPunct w:val="0"/>
        <w:autoSpaceDE w:val="0"/>
        <w:autoSpaceDN w:val="0"/>
        <w:adjustRightInd w:val="0"/>
        <w:jc w:val="center"/>
        <w:textAlignment w:val="baseline"/>
        <w:rPr>
          <w:rFonts w:ascii="Verdana" w:hAnsi="Verdana"/>
          <w:sz w:val="20"/>
          <w:szCs w:val="20"/>
        </w:rPr>
      </w:pPr>
    </w:p>
    <w:p w:rsidR="00D941B1" w:rsidRDefault="00370BFB" w:rsidP="00D941B1">
      <w:pPr>
        <w:overflowPunct w:val="0"/>
        <w:autoSpaceDE w:val="0"/>
        <w:autoSpaceDN w:val="0"/>
        <w:adjustRightInd w:val="0"/>
        <w:jc w:val="center"/>
        <w:textAlignment w:val="baseline"/>
        <w:rPr>
          <w:rFonts w:ascii="Verdana" w:hAnsi="Verdana"/>
          <w:sz w:val="20"/>
          <w:szCs w:val="20"/>
        </w:rPr>
      </w:pPr>
      <w:r>
        <w:rPr>
          <w:noProof/>
          <w:lang w:eastAsia="da-DK"/>
        </w:rPr>
        <w:lastRenderedPageBreak/>
        <w:drawing>
          <wp:inline distT="0" distB="0" distL="0" distR="0" wp14:anchorId="06DE0AD1" wp14:editId="49F4B313">
            <wp:extent cx="4223269" cy="4011444"/>
            <wp:effectExtent l="152400" t="152400" r="368300" b="37020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1831" cy="4019577"/>
                    </a:xfrm>
                    <a:prstGeom prst="rect">
                      <a:avLst/>
                    </a:prstGeom>
                    <a:ln>
                      <a:noFill/>
                    </a:ln>
                    <a:effectLst>
                      <a:outerShdw blurRad="292100" dist="139700" dir="2700000" algn="tl" rotWithShape="0">
                        <a:srgbClr val="333333">
                          <a:alpha val="65000"/>
                        </a:srgbClr>
                      </a:outerShdw>
                    </a:effectLst>
                  </pic:spPr>
                </pic:pic>
              </a:graphicData>
            </a:graphic>
          </wp:inline>
        </w:drawing>
      </w:r>
    </w:p>
    <w:p w:rsidR="00A43511" w:rsidRPr="00D941B1" w:rsidRDefault="00A43511" w:rsidP="00D941B1">
      <w:pPr>
        <w:overflowPunct w:val="0"/>
        <w:autoSpaceDE w:val="0"/>
        <w:autoSpaceDN w:val="0"/>
        <w:adjustRightInd w:val="0"/>
        <w:jc w:val="center"/>
        <w:textAlignment w:val="baseline"/>
        <w:rPr>
          <w:sz w:val="16"/>
          <w:szCs w:val="16"/>
        </w:rPr>
      </w:pPr>
      <w:r w:rsidRPr="00D941B1">
        <w:rPr>
          <w:sz w:val="16"/>
          <w:szCs w:val="16"/>
        </w:rPr>
        <w:t>Ringkøbing-Skjern Kommune – KMS © COWI – DDO</w:t>
      </w:r>
    </w:p>
    <w:p w:rsidR="00A43511" w:rsidRPr="000C2BEE" w:rsidRDefault="00A43511" w:rsidP="00A43511">
      <w:pPr>
        <w:overflowPunct w:val="0"/>
        <w:autoSpaceDE w:val="0"/>
        <w:autoSpaceDN w:val="0"/>
        <w:adjustRightInd w:val="0"/>
        <w:textAlignment w:val="baseline"/>
        <w:rPr>
          <w:b/>
        </w:rPr>
      </w:pPr>
      <w:r w:rsidRPr="00DF5C95">
        <w:rPr>
          <w:rFonts w:ascii="Verdana" w:hAnsi="Verdana"/>
          <w:sz w:val="20"/>
          <w:szCs w:val="20"/>
        </w:rPr>
        <w:br w:type="page"/>
      </w:r>
      <w:r w:rsidRPr="000C2BEE">
        <w:rPr>
          <w:b/>
        </w:rPr>
        <w:lastRenderedPageBreak/>
        <w:t>Indholdsfortegnelse</w:t>
      </w:r>
    </w:p>
    <w:p w:rsidR="00A43511" w:rsidRPr="00DF5C95" w:rsidRDefault="00A43511" w:rsidP="00A43511">
      <w:pPr>
        <w:overflowPunct w:val="0"/>
        <w:autoSpaceDE w:val="0"/>
        <w:autoSpaceDN w:val="0"/>
        <w:adjustRightInd w:val="0"/>
        <w:textAlignment w:val="baseline"/>
        <w:rPr>
          <w:rFonts w:ascii="Verdana" w:hAnsi="Verdana"/>
          <w:sz w:val="20"/>
          <w:szCs w:val="20"/>
        </w:rPr>
      </w:pPr>
    </w:p>
    <w:tbl>
      <w:tblPr>
        <w:tblStyle w:val="Tabel-Gitter"/>
        <w:tblW w:w="0" w:type="auto"/>
        <w:tblLook w:val="04A0" w:firstRow="1" w:lastRow="0" w:firstColumn="1" w:lastColumn="0" w:noHBand="0" w:noVBand="1"/>
      </w:tblPr>
      <w:tblGrid>
        <w:gridCol w:w="1129"/>
        <w:gridCol w:w="6237"/>
        <w:gridCol w:w="2263"/>
      </w:tblGrid>
      <w:tr w:rsidR="009D319C" w:rsidRPr="00F01714" w:rsidTr="00764C40">
        <w:tc>
          <w:tcPr>
            <w:tcW w:w="1129" w:type="dxa"/>
          </w:tcPr>
          <w:p w:rsidR="009D319C" w:rsidRPr="00F01714" w:rsidRDefault="009D319C" w:rsidP="00764C40">
            <w:pPr>
              <w:rPr>
                <w:sz w:val="22"/>
                <w:szCs w:val="22"/>
              </w:rPr>
            </w:pPr>
            <w:r>
              <w:rPr>
                <w:sz w:val="22"/>
                <w:szCs w:val="22"/>
              </w:rPr>
              <w:t>1</w:t>
            </w:r>
          </w:p>
        </w:tc>
        <w:tc>
          <w:tcPr>
            <w:tcW w:w="6237" w:type="dxa"/>
          </w:tcPr>
          <w:p w:rsidR="009D319C" w:rsidRPr="00F01714" w:rsidRDefault="009D319C" w:rsidP="00764C40">
            <w:pPr>
              <w:rPr>
                <w:sz w:val="22"/>
                <w:szCs w:val="22"/>
              </w:rPr>
            </w:pPr>
            <w:r>
              <w:rPr>
                <w:sz w:val="22"/>
                <w:szCs w:val="22"/>
              </w:rPr>
              <w:t>Afgørelse</w:t>
            </w:r>
          </w:p>
        </w:tc>
        <w:tc>
          <w:tcPr>
            <w:tcW w:w="2263" w:type="dxa"/>
          </w:tcPr>
          <w:p w:rsidR="009D319C" w:rsidRPr="004434D7" w:rsidRDefault="008A2CFB" w:rsidP="00764C40">
            <w:pPr>
              <w:rPr>
                <w:sz w:val="22"/>
                <w:szCs w:val="22"/>
              </w:rPr>
            </w:pPr>
            <w:r w:rsidRPr="004434D7">
              <w:rPr>
                <w:sz w:val="22"/>
                <w:szCs w:val="22"/>
              </w:rPr>
              <w:t>Side 6</w:t>
            </w:r>
          </w:p>
        </w:tc>
      </w:tr>
      <w:tr w:rsidR="009D319C" w:rsidRPr="00F01714" w:rsidTr="00764C40">
        <w:tc>
          <w:tcPr>
            <w:tcW w:w="1129" w:type="dxa"/>
          </w:tcPr>
          <w:p w:rsidR="009D319C" w:rsidRPr="00F01714" w:rsidRDefault="009D319C" w:rsidP="00764C40">
            <w:pPr>
              <w:rPr>
                <w:sz w:val="22"/>
                <w:szCs w:val="22"/>
              </w:rPr>
            </w:pPr>
            <w:r>
              <w:rPr>
                <w:sz w:val="22"/>
                <w:szCs w:val="22"/>
              </w:rPr>
              <w:t>2</w:t>
            </w:r>
          </w:p>
        </w:tc>
        <w:tc>
          <w:tcPr>
            <w:tcW w:w="6237" w:type="dxa"/>
          </w:tcPr>
          <w:p w:rsidR="009D319C" w:rsidRPr="00F01714" w:rsidRDefault="009D319C" w:rsidP="00764C40">
            <w:pPr>
              <w:rPr>
                <w:sz w:val="22"/>
                <w:szCs w:val="22"/>
              </w:rPr>
            </w:pPr>
            <w:r>
              <w:rPr>
                <w:sz w:val="22"/>
                <w:szCs w:val="22"/>
              </w:rPr>
              <w:t>Vilkår</w:t>
            </w:r>
          </w:p>
        </w:tc>
        <w:tc>
          <w:tcPr>
            <w:tcW w:w="2263" w:type="dxa"/>
          </w:tcPr>
          <w:p w:rsidR="009D319C" w:rsidRPr="004434D7" w:rsidRDefault="008A2CFB" w:rsidP="00764C40">
            <w:pPr>
              <w:rPr>
                <w:sz w:val="22"/>
                <w:szCs w:val="22"/>
              </w:rPr>
            </w:pPr>
            <w:r w:rsidRPr="004434D7">
              <w:rPr>
                <w:sz w:val="22"/>
                <w:szCs w:val="22"/>
              </w:rPr>
              <w:t>Side 6</w:t>
            </w:r>
          </w:p>
        </w:tc>
      </w:tr>
      <w:tr w:rsidR="009D319C" w:rsidRPr="00F01714" w:rsidTr="00764C40">
        <w:tc>
          <w:tcPr>
            <w:tcW w:w="1129" w:type="dxa"/>
          </w:tcPr>
          <w:p w:rsidR="009D319C" w:rsidRPr="00F01714" w:rsidRDefault="009D319C" w:rsidP="00764C40">
            <w:pPr>
              <w:rPr>
                <w:sz w:val="22"/>
                <w:szCs w:val="22"/>
              </w:rPr>
            </w:pPr>
            <w:r>
              <w:rPr>
                <w:sz w:val="22"/>
                <w:szCs w:val="22"/>
              </w:rPr>
              <w:t>2.1</w:t>
            </w:r>
          </w:p>
        </w:tc>
        <w:tc>
          <w:tcPr>
            <w:tcW w:w="6237" w:type="dxa"/>
          </w:tcPr>
          <w:p w:rsidR="009D319C" w:rsidRPr="00F01714" w:rsidRDefault="009D319C" w:rsidP="00764C40">
            <w:pPr>
              <w:rPr>
                <w:sz w:val="22"/>
                <w:szCs w:val="22"/>
              </w:rPr>
            </w:pPr>
            <w:r>
              <w:rPr>
                <w:sz w:val="22"/>
                <w:szCs w:val="22"/>
              </w:rPr>
              <w:t>Generelt</w:t>
            </w:r>
          </w:p>
        </w:tc>
        <w:tc>
          <w:tcPr>
            <w:tcW w:w="2263" w:type="dxa"/>
          </w:tcPr>
          <w:p w:rsidR="009D319C" w:rsidRPr="004434D7" w:rsidRDefault="009D319C" w:rsidP="00764C40">
            <w:pPr>
              <w:rPr>
                <w:sz w:val="22"/>
                <w:szCs w:val="22"/>
              </w:rPr>
            </w:pPr>
            <w:r w:rsidRPr="004434D7">
              <w:rPr>
                <w:sz w:val="22"/>
                <w:szCs w:val="22"/>
              </w:rPr>
              <w:t>Side</w:t>
            </w:r>
            <w:r w:rsidR="008A2CFB" w:rsidRPr="004434D7">
              <w:rPr>
                <w:sz w:val="22"/>
                <w:szCs w:val="22"/>
              </w:rPr>
              <w:t xml:space="preserve"> 6</w:t>
            </w:r>
          </w:p>
        </w:tc>
      </w:tr>
      <w:tr w:rsidR="009D319C" w:rsidRPr="00F01714" w:rsidTr="00764C40">
        <w:tc>
          <w:tcPr>
            <w:tcW w:w="1129" w:type="dxa"/>
          </w:tcPr>
          <w:p w:rsidR="009D319C" w:rsidRPr="00F01714" w:rsidRDefault="009D319C" w:rsidP="00764C40">
            <w:pPr>
              <w:rPr>
                <w:sz w:val="22"/>
                <w:szCs w:val="22"/>
              </w:rPr>
            </w:pPr>
            <w:r>
              <w:rPr>
                <w:sz w:val="22"/>
                <w:szCs w:val="22"/>
              </w:rPr>
              <w:t>2.2</w:t>
            </w:r>
          </w:p>
        </w:tc>
        <w:tc>
          <w:tcPr>
            <w:tcW w:w="6237" w:type="dxa"/>
          </w:tcPr>
          <w:p w:rsidR="009D319C" w:rsidRPr="00F01714" w:rsidRDefault="009D319C" w:rsidP="00764C40">
            <w:pPr>
              <w:rPr>
                <w:sz w:val="22"/>
                <w:szCs w:val="22"/>
              </w:rPr>
            </w:pPr>
            <w:r>
              <w:rPr>
                <w:sz w:val="22"/>
                <w:szCs w:val="22"/>
              </w:rPr>
              <w:t>Beredskab</w:t>
            </w:r>
          </w:p>
        </w:tc>
        <w:tc>
          <w:tcPr>
            <w:tcW w:w="2263" w:type="dxa"/>
          </w:tcPr>
          <w:p w:rsidR="009D319C" w:rsidRPr="004434D7" w:rsidRDefault="008A2CFB" w:rsidP="00764C40">
            <w:pPr>
              <w:rPr>
                <w:sz w:val="22"/>
                <w:szCs w:val="22"/>
              </w:rPr>
            </w:pPr>
            <w:r w:rsidRPr="004434D7">
              <w:rPr>
                <w:sz w:val="22"/>
                <w:szCs w:val="22"/>
              </w:rPr>
              <w:t>Side 7</w:t>
            </w:r>
          </w:p>
        </w:tc>
      </w:tr>
      <w:tr w:rsidR="009D319C" w:rsidRPr="00F01714" w:rsidTr="00764C40">
        <w:tc>
          <w:tcPr>
            <w:tcW w:w="1129" w:type="dxa"/>
          </w:tcPr>
          <w:p w:rsidR="009D319C" w:rsidRPr="00F01714" w:rsidRDefault="009D319C" w:rsidP="00764C40">
            <w:pPr>
              <w:rPr>
                <w:sz w:val="22"/>
                <w:szCs w:val="22"/>
              </w:rPr>
            </w:pPr>
            <w:r>
              <w:rPr>
                <w:sz w:val="22"/>
                <w:szCs w:val="22"/>
              </w:rPr>
              <w:t>2.3</w:t>
            </w:r>
          </w:p>
        </w:tc>
        <w:tc>
          <w:tcPr>
            <w:tcW w:w="6237" w:type="dxa"/>
          </w:tcPr>
          <w:p w:rsidR="009D319C" w:rsidRPr="00F01714" w:rsidRDefault="009D319C" w:rsidP="00764C40">
            <w:pPr>
              <w:rPr>
                <w:sz w:val="22"/>
                <w:szCs w:val="22"/>
              </w:rPr>
            </w:pPr>
            <w:r>
              <w:rPr>
                <w:sz w:val="22"/>
                <w:szCs w:val="22"/>
              </w:rPr>
              <w:t>Indretning og drift</w:t>
            </w:r>
          </w:p>
        </w:tc>
        <w:tc>
          <w:tcPr>
            <w:tcW w:w="2263" w:type="dxa"/>
          </w:tcPr>
          <w:p w:rsidR="009D319C" w:rsidRPr="004434D7" w:rsidRDefault="009D319C" w:rsidP="00764C40">
            <w:pPr>
              <w:rPr>
                <w:sz w:val="22"/>
                <w:szCs w:val="22"/>
              </w:rPr>
            </w:pPr>
            <w:r w:rsidRPr="004434D7">
              <w:rPr>
                <w:sz w:val="22"/>
                <w:szCs w:val="22"/>
              </w:rPr>
              <w:t>Side 7</w:t>
            </w:r>
          </w:p>
        </w:tc>
      </w:tr>
      <w:tr w:rsidR="009D319C" w:rsidRPr="00F01714" w:rsidTr="00764C40">
        <w:tc>
          <w:tcPr>
            <w:tcW w:w="1129" w:type="dxa"/>
          </w:tcPr>
          <w:p w:rsidR="009D319C" w:rsidRPr="00F01714" w:rsidRDefault="009D319C" w:rsidP="00764C40">
            <w:pPr>
              <w:rPr>
                <w:sz w:val="22"/>
                <w:szCs w:val="22"/>
              </w:rPr>
            </w:pPr>
            <w:r>
              <w:rPr>
                <w:sz w:val="22"/>
                <w:szCs w:val="22"/>
              </w:rPr>
              <w:t>2.4</w:t>
            </w:r>
          </w:p>
        </w:tc>
        <w:tc>
          <w:tcPr>
            <w:tcW w:w="6237" w:type="dxa"/>
          </w:tcPr>
          <w:p w:rsidR="009D319C" w:rsidRPr="00F01714" w:rsidRDefault="009D319C" w:rsidP="00764C40">
            <w:pPr>
              <w:rPr>
                <w:sz w:val="22"/>
                <w:szCs w:val="22"/>
              </w:rPr>
            </w:pPr>
            <w:r>
              <w:rPr>
                <w:sz w:val="22"/>
                <w:szCs w:val="22"/>
              </w:rPr>
              <w:t>Forureningsbegrænsning</w:t>
            </w:r>
          </w:p>
        </w:tc>
        <w:tc>
          <w:tcPr>
            <w:tcW w:w="2263" w:type="dxa"/>
          </w:tcPr>
          <w:p w:rsidR="009D319C" w:rsidRPr="004434D7" w:rsidRDefault="008A2CFB" w:rsidP="00764C40">
            <w:pPr>
              <w:rPr>
                <w:sz w:val="22"/>
                <w:szCs w:val="22"/>
              </w:rPr>
            </w:pPr>
            <w:r w:rsidRPr="004434D7">
              <w:rPr>
                <w:sz w:val="22"/>
                <w:szCs w:val="22"/>
              </w:rPr>
              <w:t>Side 8</w:t>
            </w:r>
          </w:p>
        </w:tc>
      </w:tr>
      <w:tr w:rsidR="009D319C" w:rsidRPr="00F01714" w:rsidTr="00764C40">
        <w:tc>
          <w:tcPr>
            <w:tcW w:w="1129" w:type="dxa"/>
          </w:tcPr>
          <w:p w:rsidR="009D319C" w:rsidRPr="00F01714" w:rsidRDefault="009D319C" w:rsidP="00764C40">
            <w:pPr>
              <w:rPr>
                <w:sz w:val="22"/>
                <w:szCs w:val="22"/>
              </w:rPr>
            </w:pPr>
            <w:r>
              <w:rPr>
                <w:sz w:val="22"/>
                <w:szCs w:val="22"/>
              </w:rPr>
              <w:t>2.5</w:t>
            </w:r>
          </w:p>
        </w:tc>
        <w:tc>
          <w:tcPr>
            <w:tcW w:w="6237" w:type="dxa"/>
          </w:tcPr>
          <w:p w:rsidR="009D319C" w:rsidRPr="00F01714" w:rsidRDefault="009D319C" w:rsidP="00764C40">
            <w:pPr>
              <w:rPr>
                <w:sz w:val="22"/>
                <w:szCs w:val="22"/>
              </w:rPr>
            </w:pPr>
            <w:r>
              <w:rPr>
                <w:sz w:val="22"/>
                <w:szCs w:val="22"/>
              </w:rPr>
              <w:t>Egenkontrol</w:t>
            </w:r>
          </w:p>
        </w:tc>
        <w:tc>
          <w:tcPr>
            <w:tcW w:w="2263" w:type="dxa"/>
          </w:tcPr>
          <w:p w:rsidR="009D319C" w:rsidRPr="004434D7" w:rsidRDefault="009D319C" w:rsidP="008A2CFB">
            <w:pPr>
              <w:rPr>
                <w:sz w:val="22"/>
                <w:szCs w:val="22"/>
              </w:rPr>
            </w:pPr>
            <w:r w:rsidRPr="004434D7">
              <w:rPr>
                <w:sz w:val="22"/>
                <w:szCs w:val="22"/>
              </w:rPr>
              <w:t>Side 1</w:t>
            </w:r>
            <w:r w:rsidR="00B436EC" w:rsidRPr="004434D7">
              <w:rPr>
                <w:sz w:val="22"/>
                <w:szCs w:val="22"/>
              </w:rPr>
              <w:t>2</w:t>
            </w:r>
          </w:p>
        </w:tc>
      </w:tr>
      <w:tr w:rsidR="009D319C" w:rsidRPr="00F01714" w:rsidTr="00764C40">
        <w:tc>
          <w:tcPr>
            <w:tcW w:w="1129" w:type="dxa"/>
          </w:tcPr>
          <w:p w:rsidR="009D319C" w:rsidRPr="00F01714" w:rsidRDefault="009D319C" w:rsidP="00764C40">
            <w:pPr>
              <w:rPr>
                <w:sz w:val="22"/>
                <w:szCs w:val="22"/>
              </w:rPr>
            </w:pPr>
            <w:r>
              <w:rPr>
                <w:sz w:val="22"/>
                <w:szCs w:val="22"/>
              </w:rPr>
              <w:t>2.6</w:t>
            </w:r>
          </w:p>
        </w:tc>
        <w:tc>
          <w:tcPr>
            <w:tcW w:w="6237" w:type="dxa"/>
          </w:tcPr>
          <w:p w:rsidR="009D319C" w:rsidRPr="00F01714" w:rsidRDefault="009D319C" w:rsidP="00764C40">
            <w:pPr>
              <w:rPr>
                <w:sz w:val="22"/>
                <w:szCs w:val="22"/>
              </w:rPr>
            </w:pPr>
            <w:r>
              <w:rPr>
                <w:sz w:val="22"/>
                <w:szCs w:val="22"/>
              </w:rPr>
              <w:t>Ophør</w:t>
            </w:r>
          </w:p>
        </w:tc>
        <w:tc>
          <w:tcPr>
            <w:tcW w:w="2263" w:type="dxa"/>
          </w:tcPr>
          <w:p w:rsidR="009D319C" w:rsidRPr="004434D7" w:rsidRDefault="00AF52C2" w:rsidP="00764C40">
            <w:pPr>
              <w:rPr>
                <w:sz w:val="22"/>
                <w:szCs w:val="22"/>
              </w:rPr>
            </w:pPr>
            <w:r w:rsidRPr="004434D7">
              <w:rPr>
                <w:sz w:val="22"/>
                <w:szCs w:val="22"/>
              </w:rPr>
              <w:t>Side 14</w:t>
            </w:r>
          </w:p>
        </w:tc>
      </w:tr>
      <w:tr w:rsidR="009D319C" w:rsidRPr="00F01714" w:rsidTr="00764C40">
        <w:tc>
          <w:tcPr>
            <w:tcW w:w="1129" w:type="dxa"/>
          </w:tcPr>
          <w:p w:rsidR="009D319C" w:rsidRPr="00F01714" w:rsidRDefault="009D319C" w:rsidP="00764C40">
            <w:pPr>
              <w:rPr>
                <w:sz w:val="22"/>
                <w:szCs w:val="22"/>
              </w:rPr>
            </w:pPr>
            <w:r>
              <w:rPr>
                <w:sz w:val="22"/>
                <w:szCs w:val="22"/>
              </w:rPr>
              <w:t>3</w:t>
            </w:r>
          </w:p>
        </w:tc>
        <w:tc>
          <w:tcPr>
            <w:tcW w:w="6237" w:type="dxa"/>
          </w:tcPr>
          <w:p w:rsidR="009D319C" w:rsidRPr="00F01714" w:rsidRDefault="009D319C" w:rsidP="00764C40">
            <w:pPr>
              <w:rPr>
                <w:sz w:val="22"/>
                <w:szCs w:val="22"/>
              </w:rPr>
            </w:pPr>
            <w:r>
              <w:rPr>
                <w:sz w:val="22"/>
                <w:szCs w:val="22"/>
              </w:rPr>
              <w:t>Ikke teknisk resumé</w:t>
            </w:r>
          </w:p>
        </w:tc>
        <w:tc>
          <w:tcPr>
            <w:tcW w:w="2263" w:type="dxa"/>
          </w:tcPr>
          <w:p w:rsidR="009D319C" w:rsidRPr="004434D7" w:rsidRDefault="00AF52C2" w:rsidP="00764C40">
            <w:pPr>
              <w:rPr>
                <w:sz w:val="22"/>
                <w:szCs w:val="22"/>
              </w:rPr>
            </w:pPr>
            <w:r w:rsidRPr="004434D7">
              <w:rPr>
                <w:sz w:val="22"/>
                <w:szCs w:val="22"/>
              </w:rPr>
              <w:t>Side 14</w:t>
            </w:r>
          </w:p>
        </w:tc>
      </w:tr>
      <w:tr w:rsidR="009D319C" w:rsidRPr="00F01714" w:rsidTr="00764C40">
        <w:tc>
          <w:tcPr>
            <w:tcW w:w="1129" w:type="dxa"/>
          </w:tcPr>
          <w:p w:rsidR="009D319C" w:rsidRPr="00F01714" w:rsidRDefault="009D319C" w:rsidP="00764C40">
            <w:pPr>
              <w:rPr>
                <w:sz w:val="22"/>
                <w:szCs w:val="22"/>
              </w:rPr>
            </w:pPr>
            <w:r>
              <w:rPr>
                <w:sz w:val="22"/>
                <w:szCs w:val="22"/>
              </w:rPr>
              <w:t xml:space="preserve">4 </w:t>
            </w:r>
          </w:p>
        </w:tc>
        <w:tc>
          <w:tcPr>
            <w:tcW w:w="6237" w:type="dxa"/>
          </w:tcPr>
          <w:p w:rsidR="009D319C" w:rsidRPr="00F01714" w:rsidRDefault="009D319C" w:rsidP="00764C40">
            <w:pPr>
              <w:rPr>
                <w:sz w:val="22"/>
                <w:szCs w:val="22"/>
              </w:rPr>
            </w:pPr>
            <w:r>
              <w:rPr>
                <w:sz w:val="22"/>
                <w:szCs w:val="22"/>
              </w:rPr>
              <w:t>Miljøteknisk vurdering</w:t>
            </w:r>
          </w:p>
        </w:tc>
        <w:tc>
          <w:tcPr>
            <w:tcW w:w="2263" w:type="dxa"/>
          </w:tcPr>
          <w:p w:rsidR="009D319C" w:rsidRPr="004434D7" w:rsidRDefault="00AF52C2" w:rsidP="00764C40">
            <w:pPr>
              <w:rPr>
                <w:sz w:val="22"/>
                <w:szCs w:val="22"/>
              </w:rPr>
            </w:pPr>
            <w:r w:rsidRPr="004434D7">
              <w:rPr>
                <w:sz w:val="22"/>
                <w:szCs w:val="22"/>
              </w:rPr>
              <w:t>Side 15</w:t>
            </w:r>
          </w:p>
        </w:tc>
      </w:tr>
      <w:tr w:rsidR="009D319C" w:rsidRPr="00F01714" w:rsidTr="00764C40">
        <w:tc>
          <w:tcPr>
            <w:tcW w:w="1129" w:type="dxa"/>
          </w:tcPr>
          <w:p w:rsidR="009D319C" w:rsidRPr="00F01714" w:rsidRDefault="009D319C" w:rsidP="00764C40">
            <w:pPr>
              <w:rPr>
                <w:sz w:val="22"/>
                <w:szCs w:val="22"/>
              </w:rPr>
            </w:pPr>
            <w:r>
              <w:rPr>
                <w:sz w:val="22"/>
                <w:szCs w:val="22"/>
              </w:rPr>
              <w:t>5</w:t>
            </w:r>
          </w:p>
        </w:tc>
        <w:tc>
          <w:tcPr>
            <w:tcW w:w="6237" w:type="dxa"/>
          </w:tcPr>
          <w:p w:rsidR="009D319C" w:rsidRPr="00F01714" w:rsidRDefault="009D319C" w:rsidP="00764C40">
            <w:pPr>
              <w:rPr>
                <w:sz w:val="22"/>
                <w:szCs w:val="22"/>
              </w:rPr>
            </w:pPr>
            <w:r>
              <w:rPr>
                <w:sz w:val="22"/>
                <w:szCs w:val="22"/>
              </w:rPr>
              <w:t>Høring af denne afgørelse</w:t>
            </w:r>
          </w:p>
        </w:tc>
        <w:tc>
          <w:tcPr>
            <w:tcW w:w="2263" w:type="dxa"/>
          </w:tcPr>
          <w:p w:rsidR="009D319C" w:rsidRPr="004434D7" w:rsidRDefault="00B436EC" w:rsidP="00764C40">
            <w:pPr>
              <w:rPr>
                <w:sz w:val="22"/>
                <w:szCs w:val="22"/>
              </w:rPr>
            </w:pPr>
            <w:r w:rsidRPr="004434D7">
              <w:rPr>
                <w:sz w:val="22"/>
                <w:szCs w:val="22"/>
              </w:rPr>
              <w:t>Side 18</w:t>
            </w:r>
          </w:p>
        </w:tc>
      </w:tr>
      <w:tr w:rsidR="009D319C" w:rsidRPr="00F01714" w:rsidTr="00764C40">
        <w:tc>
          <w:tcPr>
            <w:tcW w:w="1129" w:type="dxa"/>
          </w:tcPr>
          <w:p w:rsidR="009D319C" w:rsidRPr="00F01714" w:rsidRDefault="009D319C" w:rsidP="00764C40">
            <w:pPr>
              <w:rPr>
                <w:sz w:val="22"/>
                <w:szCs w:val="22"/>
              </w:rPr>
            </w:pPr>
            <w:r>
              <w:rPr>
                <w:sz w:val="22"/>
                <w:szCs w:val="22"/>
              </w:rPr>
              <w:t>6</w:t>
            </w:r>
          </w:p>
        </w:tc>
        <w:tc>
          <w:tcPr>
            <w:tcW w:w="6237" w:type="dxa"/>
          </w:tcPr>
          <w:p w:rsidR="009D319C" w:rsidRPr="00F01714" w:rsidRDefault="009D319C" w:rsidP="00764C40">
            <w:pPr>
              <w:rPr>
                <w:sz w:val="22"/>
                <w:szCs w:val="22"/>
              </w:rPr>
            </w:pPr>
            <w:r>
              <w:rPr>
                <w:sz w:val="22"/>
                <w:szCs w:val="22"/>
              </w:rPr>
              <w:t>Gyldighed</w:t>
            </w:r>
          </w:p>
        </w:tc>
        <w:tc>
          <w:tcPr>
            <w:tcW w:w="2263" w:type="dxa"/>
          </w:tcPr>
          <w:p w:rsidR="009D319C" w:rsidRPr="004434D7" w:rsidRDefault="009D319C" w:rsidP="00764C40">
            <w:pPr>
              <w:rPr>
                <w:sz w:val="22"/>
                <w:szCs w:val="22"/>
              </w:rPr>
            </w:pPr>
            <w:r w:rsidRPr="004434D7">
              <w:rPr>
                <w:sz w:val="22"/>
                <w:szCs w:val="22"/>
              </w:rPr>
              <w:t>Side</w:t>
            </w:r>
            <w:r w:rsidR="00B436EC" w:rsidRPr="004434D7">
              <w:rPr>
                <w:sz w:val="22"/>
                <w:szCs w:val="22"/>
              </w:rPr>
              <w:t xml:space="preserve"> 18</w:t>
            </w:r>
          </w:p>
        </w:tc>
      </w:tr>
      <w:tr w:rsidR="009D319C" w:rsidRPr="00F01714" w:rsidTr="00764C40">
        <w:tc>
          <w:tcPr>
            <w:tcW w:w="1129" w:type="dxa"/>
          </w:tcPr>
          <w:p w:rsidR="009D319C" w:rsidRPr="00F01714" w:rsidRDefault="009D319C" w:rsidP="00764C40">
            <w:pPr>
              <w:rPr>
                <w:sz w:val="22"/>
                <w:szCs w:val="22"/>
              </w:rPr>
            </w:pPr>
            <w:r>
              <w:rPr>
                <w:sz w:val="22"/>
                <w:szCs w:val="22"/>
              </w:rPr>
              <w:t xml:space="preserve">7 </w:t>
            </w:r>
          </w:p>
        </w:tc>
        <w:tc>
          <w:tcPr>
            <w:tcW w:w="6237" w:type="dxa"/>
          </w:tcPr>
          <w:p w:rsidR="009D319C" w:rsidRPr="00F01714" w:rsidRDefault="009D319C" w:rsidP="00764C40">
            <w:pPr>
              <w:rPr>
                <w:sz w:val="22"/>
                <w:szCs w:val="22"/>
              </w:rPr>
            </w:pPr>
            <w:r>
              <w:rPr>
                <w:sz w:val="22"/>
                <w:szCs w:val="22"/>
              </w:rPr>
              <w:t>Offentliggørelse og klagevejledning</w:t>
            </w:r>
          </w:p>
        </w:tc>
        <w:tc>
          <w:tcPr>
            <w:tcW w:w="2263" w:type="dxa"/>
          </w:tcPr>
          <w:p w:rsidR="009D319C" w:rsidRPr="004434D7" w:rsidRDefault="008A2CFB" w:rsidP="00764C40">
            <w:pPr>
              <w:rPr>
                <w:sz w:val="22"/>
                <w:szCs w:val="22"/>
              </w:rPr>
            </w:pPr>
            <w:r w:rsidRPr="004434D7">
              <w:rPr>
                <w:sz w:val="22"/>
                <w:szCs w:val="22"/>
              </w:rPr>
              <w:t>Side 19</w:t>
            </w:r>
          </w:p>
        </w:tc>
      </w:tr>
      <w:tr w:rsidR="009D319C" w:rsidRPr="00F01714" w:rsidTr="00764C40">
        <w:tc>
          <w:tcPr>
            <w:tcW w:w="1129" w:type="dxa"/>
          </w:tcPr>
          <w:p w:rsidR="009D319C" w:rsidRPr="00F01714" w:rsidRDefault="009D319C" w:rsidP="00764C40">
            <w:pPr>
              <w:rPr>
                <w:sz w:val="22"/>
                <w:szCs w:val="22"/>
              </w:rPr>
            </w:pPr>
            <w:r>
              <w:rPr>
                <w:sz w:val="22"/>
                <w:szCs w:val="22"/>
              </w:rPr>
              <w:t>8</w:t>
            </w:r>
          </w:p>
        </w:tc>
        <w:tc>
          <w:tcPr>
            <w:tcW w:w="6237" w:type="dxa"/>
          </w:tcPr>
          <w:p w:rsidR="009D319C" w:rsidRPr="00F01714" w:rsidRDefault="009D319C" w:rsidP="00764C40">
            <w:pPr>
              <w:rPr>
                <w:sz w:val="22"/>
                <w:szCs w:val="22"/>
              </w:rPr>
            </w:pPr>
            <w:r>
              <w:rPr>
                <w:sz w:val="22"/>
                <w:szCs w:val="22"/>
              </w:rPr>
              <w:t>Liste over modtagere af kopi af godkendelsen</w:t>
            </w:r>
          </w:p>
        </w:tc>
        <w:tc>
          <w:tcPr>
            <w:tcW w:w="2263" w:type="dxa"/>
          </w:tcPr>
          <w:p w:rsidR="009D319C" w:rsidRPr="004434D7" w:rsidRDefault="008A2CFB" w:rsidP="00764C40">
            <w:pPr>
              <w:rPr>
                <w:sz w:val="22"/>
                <w:szCs w:val="22"/>
              </w:rPr>
            </w:pPr>
            <w:r w:rsidRPr="004434D7">
              <w:rPr>
                <w:sz w:val="22"/>
                <w:szCs w:val="22"/>
              </w:rPr>
              <w:t>Side 21</w:t>
            </w:r>
          </w:p>
        </w:tc>
      </w:tr>
      <w:tr w:rsidR="009D319C" w:rsidRPr="00F01714" w:rsidTr="00764C40">
        <w:tc>
          <w:tcPr>
            <w:tcW w:w="1129" w:type="dxa"/>
          </w:tcPr>
          <w:p w:rsidR="009D319C" w:rsidRPr="00F01714" w:rsidRDefault="009D319C" w:rsidP="00764C40">
            <w:pPr>
              <w:rPr>
                <w:sz w:val="22"/>
                <w:szCs w:val="22"/>
              </w:rPr>
            </w:pPr>
            <w:r>
              <w:rPr>
                <w:sz w:val="22"/>
                <w:szCs w:val="22"/>
              </w:rPr>
              <w:t>9</w:t>
            </w:r>
          </w:p>
        </w:tc>
        <w:tc>
          <w:tcPr>
            <w:tcW w:w="6237" w:type="dxa"/>
          </w:tcPr>
          <w:p w:rsidR="009D319C" w:rsidRPr="00F01714" w:rsidRDefault="009D319C" w:rsidP="00764C40">
            <w:pPr>
              <w:rPr>
                <w:sz w:val="22"/>
                <w:szCs w:val="22"/>
              </w:rPr>
            </w:pPr>
            <w:r>
              <w:rPr>
                <w:sz w:val="22"/>
                <w:szCs w:val="22"/>
              </w:rPr>
              <w:t>Oversigtsplan – Bilag 1</w:t>
            </w:r>
          </w:p>
        </w:tc>
        <w:tc>
          <w:tcPr>
            <w:tcW w:w="2263" w:type="dxa"/>
          </w:tcPr>
          <w:p w:rsidR="009D319C" w:rsidRPr="004434D7" w:rsidRDefault="008A2CFB" w:rsidP="00764C40">
            <w:pPr>
              <w:rPr>
                <w:sz w:val="22"/>
                <w:szCs w:val="22"/>
              </w:rPr>
            </w:pPr>
            <w:r w:rsidRPr="004434D7">
              <w:rPr>
                <w:sz w:val="22"/>
                <w:szCs w:val="22"/>
              </w:rPr>
              <w:t>Side 22</w:t>
            </w:r>
          </w:p>
        </w:tc>
      </w:tr>
      <w:tr w:rsidR="009D319C" w:rsidRPr="00F01714" w:rsidTr="00764C40">
        <w:tc>
          <w:tcPr>
            <w:tcW w:w="1129" w:type="dxa"/>
          </w:tcPr>
          <w:p w:rsidR="009D319C" w:rsidRPr="00F01714" w:rsidRDefault="009D319C" w:rsidP="00764C40">
            <w:pPr>
              <w:rPr>
                <w:sz w:val="22"/>
                <w:szCs w:val="22"/>
              </w:rPr>
            </w:pPr>
            <w:r>
              <w:rPr>
                <w:sz w:val="22"/>
                <w:szCs w:val="22"/>
              </w:rPr>
              <w:t xml:space="preserve">10 </w:t>
            </w:r>
          </w:p>
        </w:tc>
        <w:tc>
          <w:tcPr>
            <w:tcW w:w="6237" w:type="dxa"/>
          </w:tcPr>
          <w:p w:rsidR="009D319C" w:rsidRPr="00F01714" w:rsidRDefault="009D319C" w:rsidP="00764C40">
            <w:pPr>
              <w:rPr>
                <w:sz w:val="22"/>
                <w:szCs w:val="22"/>
              </w:rPr>
            </w:pPr>
            <w:r>
              <w:rPr>
                <w:sz w:val="22"/>
                <w:szCs w:val="22"/>
              </w:rPr>
              <w:t>Situationsplan – Bilag 2</w:t>
            </w:r>
          </w:p>
        </w:tc>
        <w:tc>
          <w:tcPr>
            <w:tcW w:w="2263" w:type="dxa"/>
          </w:tcPr>
          <w:p w:rsidR="009D319C" w:rsidRPr="004434D7" w:rsidRDefault="008A2CFB" w:rsidP="00764C40">
            <w:pPr>
              <w:rPr>
                <w:sz w:val="22"/>
                <w:szCs w:val="22"/>
              </w:rPr>
            </w:pPr>
            <w:r w:rsidRPr="004434D7">
              <w:rPr>
                <w:sz w:val="22"/>
                <w:szCs w:val="22"/>
              </w:rPr>
              <w:t>Side 23</w:t>
            </w:r>
          </w:p>
        </w:tc>
      </w:tr>
      <w:tr w:rsidR="009D319C" w:rsidRPr="00F01714" w:rsidTr="00764C40">
        <w:tc>
          <w:tcPr>
            <w:tcW w:w="1129" w:type="dxa"/>
          </w:tcPr>
          <w:p w:rsidR="009D319C" w:rsidRPr="00F01714" w:rsidRDefault="009D319C" w:rsidP="00764C40">
            <w:pPr>
              <w:rPr>
                <w:sz w:val="22"/>
                <w:szCs w:val="22"/>
              </w:rPr>
            </w:pPr>
            <w:r>
              <w:rPr>
                <w:sz w:val="22"/>
                <w:szCs w:val="22"/>
              </w:rPr>
              <w:t>11</w:t>
            </w:r>
          </w:p>
        </w:tc>
        <w:tc>
          <w:tcPr>
            <w:tcW w:w="6237" w:type="dxa"/>
          </w:tcPr>
          <w:p w:rsidR="009D319C" w:rsidRPr="00F01714" w:rsidRDefault="009D319C" w:rsidP="00764C40">
            <w:pPr>
              <w:rPr>
                <w:sz w:val="22"/>
                <w:szCs w:val="22"/>
              </w:rPr>
            </w:pPr>
            <w:r>
              <w:rPr>
                <w:sz w:val="22"/>
                <w:szCs w:val="22"/>
              </w:rPr>
              <w:t>Miljøteknisk beskrivelse – Bilag 3</w:t>
            </w:r>
          </w:p>
        </w:tc>
        <w:tc>
          <w:tcPr>
            <w:tcW w:w="2263" w:type="dxa"/>
          </w:tcPr>
          <w:p w:rsidR="009D319C" w:rsidRPr="004434D7" w:rsidRDefault="008A2CFB" w:rsidP="00764C40">
            <w:pPr>
              <w:rPr>
                <w:sz w:val="22"/>
                <w:szCs w:val="22"/>
              </w:rPr>
            </w:pPr>
            <w:r w:rsidRPr="004434D7">
              <w:rPr>
                <w:sz w:val="22"/>
                <w:szCs w:val="22"/>
              </w:rPr>
              <w:t>Side 24</w:t>
            </w:r>
          </w:p>
        </w:tc>
      </w:tr>
      <w:tr w:rsidR="009D319C" w:rsidRPr="00F01714" w:rsidTr="00764C40">
        <w:tc>
          <w:tcPr>
            <w:tcW w:w="1129" w:type="dxa"/>
          </w:tcPr>
          <w:p w:rsidR="009D319C" w:rsidRPr="00F01714" w:rsidRDefault="009D319C" w:rsidP="00764C40">
            <w:pPr>
              <w:rPr>
                <w:sz w:val="22"/>
                <w:szCs w:val="22"/>
              </w:rPr>
            </w:pPr>
            <w:r>
              <w:rPr>
                <w:sz w:val="22"/>
                <w:szCs w:val="22"/>
              </w:rPr>
              <w:t>12</w:t>
            </w:r>
          </w:p>
        </w:tc>
        <w:tc>
          <w:tcPr>
            <w:tcW w:w="6237" w:type="dxa"/>
          </w:tcPr>
          <w:p w:rsidR="009D319C" w:rsidRPr="00F01714" w:rsidRDefault="009D319C" w:rsidP="00764C40">
            <w:pPr>
              <w:rPr>
                <w:sz w:val="22"/>
                <w:szCs w:val="22"/>
              </w:rPr>
            </w:pPr>
            <w:r>
              <w:rPr>
                <w:sz w:val="22"/>
                <w:szCs w:val="22"/>
              </w:rPr>
              <w:t>Gennemgang af standardvilkår – Bilag 4</w:t>
            </w:r>
          </w:p>
        </w:tc>
        <w:tc>
          <w:tcPr>
            <w:tcW w:w="2263" w:type="dxa"/>
          </w:tcPr>
          <w:p w:rsidR="009D319C" w:rsidRPr="004434D7" w:rsidRDefault="00AF52C2" w:rsidP="00764C40">
            <w:pPr>
              <w:rPr>
                <w:sz w:val="22"/>
                <w:szCs w:val="22"/>
              </w:rPr>
            </w:pPr>
            <w:r w:rsidRPr="004434D7">
              <w:rPr>
                <w:sz w:val="22"/>
                <w:szCs w:val="22"/>
              </w:rPr>
              <w:t>Side 46</w:t>
            </w:r>
          </w:p>
        </w:tc>
      </w:tr>
      <w:tr w:rsidR="009D319C" w:rsidRPr="00F01714" w:rsidTr="00764C40">
        <w:tc>
          <w:tcPr>
            <w:tcW w:w="1129" w:type="dxa"/>
          </w:tcPr>
          <w:p w:rsidR="009D319C" w:rsidRPr="00F01714" w:rsidRDefault="009D319C" w:rsidP="00764C40">
            <w:pPr>
              <w:rPr>
                <w:sz w:val="22"/>
                <w:szCs w:val="22"/>
              </w:rPr>
            </w:pPr>
            <w:r>
              <w:rPr>
                <w:sz w:val="22"/>
                <w:szCs w:val="22"/>
              </w:rPr>
              <w:t xml:space="preserve">13 </w:t>
            </w:r>
          </w:p>
        </w:tc>
        <w:tc>
          <w:tcPr>
            <w:tcW w:w="6237" w:type="dxa"/>
          </w:tcPr>
          <w:p w:rsidR="009D319C" w:rsidRPr="00F01714" w:rsidRDefault="009D319C" w:rsidP="00764C40">
            <w:pPr>
              <w:rPr>
                <w:sz w:val="22"/>
                <w:szCs w:val="22"/>
              </w:rPr>
            </w:pPr>
            <w:r>
              <w:rPr>
                <w:sz w:val="22"/>
                <w:szCs w:val="22"/>
              </w:rPr>
              <w:t>Lovgrundlag – Bilag 5</w:t>
            </w:r>
          </w:p>
        </w:tc>
        <w:tc>
          <w:tcPr>
            <w:tcW w:w="2263" w:type="dxa"/>
          </w:tcPr>
          <w:p w:rsidR="009D319C" w:rsidRPr="004434D7" w:rsidRDefault="00AF52C2" w:rsidP="00764C40">
            <w:pPr>
              <w:rPr>
                <w:sz w:val="22"/>
                <w:szCs w:val="22"/>
              </w:rPr>
            </w:pPr>
            <w:r w:rsidRPr="004434D7">
              <w:rPr>
                <w:sz w:val="22"/>
                <w:szCs w:val="22"/>
              </w:rPr>
              <w:t>Side 50</w:t>
            </w:r>
          </w:p>
        </w:tc>
      </w:tr>
      <w:tr w:rsidR="009D319C" w:rsidRPr="00F01714" w:rsidTr="00764C40">
        <w:tc>
          <w:tcPr>
            <w:tcW w:w="1129" w:type="dxa"/>
          </w:tcPr>
          <w:p w:rsidR="009D319C" w:rsidRPr="00F01714" w:rsidRDefault="009D319C" w:rsidP="00764C40">
            <w:pPr>
              <w:rPr>
                <w:sz w:val="22"/>
                <w:szCs w:val="22"/>
              </w:rPr>
            </w:pPr>
            <w:r>
              <w:rPr>
                <w:sz w:val="22"/>
                <w:szCs w:val="22"/>
              </w:rPr>
              <w:t>14</w:t>
            </w:r>
          </w:p>
        </w:tc>
        <w:tc>
          <w:tcPr>
            <w:tcW w:w="6237" w:type="dxa"/>
          </w:tcPr>
          <w:p w:rsidR="009D319C" w:rsidRPr="00F01714" w:rsidRDefault="009D319C" w:rsidP="00764C40">
            <w:pPr>
              <w:rPr>
                <w:sz w:val="22"/>
                <w:szCs w:val="22"/>
              </w:rPr>
            </w:pPr>
            <w:r>
              <w:rPr>
                <w:sz w:val="22"/>
                <w:szCs w:val="22"/>
              </w:rPr>
              <w:t>Dokumentation af vilkår til støj – Bilag 6</w:t>
            </w:r>
          </w:p>
        </w:tc>
        <w:tc>
          <w:tcPr>
            <w:tcW w:w="2263" w:type="dxa"/>
          </w:tcPr>
          <w:p w:rsidR="009D319C" w:rsidRPr="004434D7" w:rsidRDefault="00AF52C2" w:rsidP="00764C40">
            <w:pPr>
              <w:rPr>
                <w:sz w:val="22"/>
                <w:szCs w:val="22"/>
              </w:rPr>
            </w:pPr>
            <w:r w:rsidRPr="004434D7">
              <w:rPr>
                <w:sz w:val="22"/>
                <w:szCs w:val="22"/>
              </w:rPr>
              <w:t>Side 51</w:t>
            </w:r>
          </w:p>
        </w:tc>
      </w:tr>
    </w:tbl>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0C2BEE" w:rsidRDefault="00A43511" w:rsidP="00A43511">
      <w:pPr>
        <w:overflowPunct w:val="0"/>
        <w:autoSpaceDE w:val="0"/>
        <w:autoSpaceDN w:val="0"/>
        <w:adjustRightInd w:val="0"/>
        <w:textAlignment w:val="baseline"/>
        <w:rPr>
          <w:b/>
        </w:rPr>
      </w:pPr>
      <w:r w:rsidRPr="00DF5C95">
        <w:rPr>
          <w:rFonts w:ascii="Verdana" w:hAnsi="Verdana"/>
          <w:sz w:val="20"/>
          <w:szCs w:val="20"/>
        </w:rPr>
        <w:br w:type="page"/>
      </w:r>
      <w:r w:rsidRPr="000C2BEE">
        <w:rPr>
          <w:b/>
        </w:rPr>
        <w:lastRenderedPageBreak/>
        <w:t>Stamdata for virksomheden</w:t>
      </w:r>
    </w:p>
    <w:p w:rsidR="00A43511" w:rsidRPr="00DF5C95" w:rsidRDefault="00A43511" w:rsidP="00A43511">
      <w:pPr>
        <w:overflowPunct w:val="0"/>
        <w:autoSpaceDE w:val="0"/>
        <w:autoSpaceDN w:val="0"/>
        <w:adjustRightInd w:val="0"/>
        <w:textAlignment w:val="baseline"/>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4483"/>
      </w:tblGrid>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Virksomhedens navn</w:t>
            </w:r>
          </w:p>
        </w:tc>
        <w:tc>
          <w:tcPr>
            <w:tcW w:w="4483" w:type="dxa"/>
            <w:shd w:val="clear" w:color="auto" w:fill="auto"/>
          </w:tcPr>
          <w:p w:rsidR="00A43511" w:rsidRPr="000C2BEE" w:rsidRDefault="00A43511" w:rsidP="005F534F">
            <w:pPr>
              <w:overflowPunct w:val="0"/>
              <w:autoSpaceDE w:val="0"/>
              <w:autoSpaceDN w:val="0"/>
              <w:adjustRightInd w:val="0"/>
              <w:textAlignment w:val="baseline"/>
            </w:pPr>
            <w:r w:rsidRPr="000C2BEE">
              <w:t>Vestjyllands Andel Amba</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Virksomhedens adresse</w:t>
            </w:r>
          </w:p>
        </w:tc>
        <w:tc>
          <w:tcPr>
            <w:tcW w:w="4483" w:type="dxa"/>
            <w:shd w:val="clear" w:color="auto" w:fill="auto"/>
          </w:tcPr>
          <w:p w:rsidR="00A43511" w:rsidRPr="000C2BEE" w:rsidRDefault="00A43511" w:rsidP="005F534F">
            <w:pPr>
              <w:overflowPunct w:val="0"/>
              <w:autoSpaceDE w:val="0"/>
              <w:autoSpaceDN w:val="0"/>
              <w:adjustRightInd w:val="0"/>
              <w:textAlignment w:val="baseline"/>
            </w:pPr>
            <w:r w:rsidRPr="000C2BEE">
              <w:t>Storegade 36, Borris, 6900 Skjern</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Virksomhedens kontaktperson</w:t>
            </w:r>
          </w:p>
        </w:tc>
        <w:tc>
          <w:tcPr>
            <w:tcW w:w="4483" w:type="dxa"/>
            <w:shd w:val="clear" w:color="auto" w:fill="auto"/>
          </w:tcPr>
          <w:p w:rsidR="00A43511" w:rsidRPr="000C2BEE" w:rsidRDefault="00A43511" w:rsidP="005F534F">
            <w:pPr>
              <w:overflowPunct w:val="0"/>
              <w:autoSpaceDE w:val="0"/>
              <w:autoSpaceDN w:val="0"/>
              <w:adjustRightInd w:val="0"/>
              <w:textAlignment w:val="baseline"/>
            </w:pPr>
            <w:r w:rsidRPr="000C2BEE">
              <w:t>Henrik Steen</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Virksomhedens matrikelnummer</w:t>
            </w:r>
          </w:p>
        </w:tc>
        <w:tc>
          <w:tcPr>
            <w:tcW w:w="4483" w:type="dxa"/>
            <w:shd w:val="clear" w:color="auto" w:fill="auto"/>
          </w:tcPr>
          <w:p w:rsidR="00A43511" w:rsidRPr="000C2BEE" w:rsidRDefault="003334DE" w:rsidP="005F534F">
            <w:pPr>
              <w:overflowPunct w:val="0"/>
              <w:autoSpaceDE w:val="0"/>
              <w:autoSpaceDN w:val="0"/>
              <w:adjustRightInd w:val="0"/>
              <w:textAlignment w:val="baseline"/>
            </w:pPr>
            <w:r>
              <w:t>15bk og 15d Borris Nørreland, Sdr. Borris</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CVR-nr./P-nr.</w:t>
            </w:r>
          </w:p>
        </w:tc>
        <w:tc>
          <w:tcPr>
            <w:tcW w:w="4483" w:type="dxa"/>
            <w:shd w:val="clear" w:color="auto" w:fill="auto"/>
          </w:tcPr>
          <w:p w:rsidR="00A43511" w:rsidRPr="000C2BEE" w:rsidRDefault="002A5612" w:rsidP="005F534F">
            <w:pPr>
              <w:overflowPunct w:val="0"/>
              <w:autoSpaceDE w:val="0"/>
              <w:autoSpaceDN w:val="0"/>
              <w:adjustRightInd w:val="0"/>
              <w:textAlignment w:val="baseline"/>
            </w:pPr>
            <w:r>
              <w:t>61729615</w:t>
            </w:r>
          </w:p>
        </w:tc>
      </w:tr>
      <w:tr w:rsidR="00A43511" w:rsidRPr="000C2BEE" w:rsidTr="005F534F">
        <w:tc>
          <w:tcPr>
            <w:tcW w:w="4493" w:type="dxa"/>
            <w:shd w:val="clear" w:color="auto" w:fill="auto"/>
          </w:tcPr>
          <w:p w:rsidR="00A43511" w:rsidRPr="000C2BEE" w:rsidRDefault="00A43511" w:rsidP="002A5612">
            <w:pPr>
              <w:overflowPunct w:val="0"/>
              <w:autoSpaceDE w:val="0"/>
              <w:autoSpaceDN w:val="0"/>
              <w:adjustRightInd w:val="0"/>
              <w:textAlignment w:val="baseline"/>
            </w:pPr>
            <w:r w:rsidRPr="000C2BEE">
              <w:t xml:space="preserve">Listebetegnelse, godk.bek. </w:t>
            </w:r>
            <w:r w:rsidR="002A5612">
              <w:t>514</w:t>
            </w:r>
            <w:r w:rsidRPr="000C2BEE">
              <w:t>/</w:t>
            </w:r>
            <w:r w:rsidR="002A5612">
              <w:t xml:space="preserve">27-05-2016 </w:t>
            </w:r>
            <w:r w:rsidRPr="000C2BEE">
              <w:t>med senere ændringer</w:t>
            </w:r>
            <w:r w:rsidRPr="000C2BEE">
              <w:tab/>
            </w:r>
          </w:p>
        </w:tc>
        <w:tc>
          <w:tcPr>
            <w:tcW w:w="4483" w:type="dxa"/>
            <w:shd w:val="clear" w:color="auto" w:fill="auto"/>
          </w:tcPr>
          <w:p w:rsidR="00A43511" w:rsidRPr="000C2BEE" w:rsidRDefault="002A5612" w:rsidP="005F534F">
            <w:pPr>
              <w:overflowPunct w:val="0"/>
              <w:autoSpaceDE w:val="0"/>
              <w:autoSpaceDN w:val="0"/>
              <w:adjustRightInd w:val="0"/>
              <w:textAlignment w:val="baseline"/>
            </w:pPr>
            <w:r>
              <w:t>6.4.b) Behandling og forarbejdning, medmindre den kun består af emballering, af følgende råvarer, uanset om de har været forarbejdet før eller er uforarbejdede, med henblik på fremstilling af levnedsmidler eller foder fra: ii) Vegetabilske råstoffer alene med en kapacitet til produktion af færdige produkter på mere end 300 tons/dag eller 600 tons/dag, hvor anlægget er i drift højst 90 på hinanden følgende dage i et år, som f.eks.: 9. Foderstofvirksomheder.</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rPr>
                <w:color w:val="000000"/>
              </w:rPr>
            </w:pPr>
            <w:r w:rsidRPr="000C2BEE">
              <w:rPr>
                <w:color w:val="000000"/>
              </w:rPr>
              <w:t>Omfattet af standardvilkår, godk.bek. 519/27-05-2016 med senere ændringer</w:t>
            </w:r>
          </w:p>
        </w:tc>
        <w:tc>
          <w:tcPr>
            <w:tcW w:w="4483" w:type="dxa"/>
            <w:shd w:val="clear" w:color="auto" w:fill="auto"/>
          </w:tcPr>
          <w:p w:rsidR="00A43511" w:rsidRPr="000C2BEE" w:rsidRDefault="00A43511" w:rsidP="005F534F">
            <w:pPr>
              <w:overflowPunct w:val="0"/>
              <w:autoSpaceDE w:val="0"/>
              <w:autoSpaceDN w:val="0"/>
              <w:adjustRightInd w:val="0"/>
              <w:textAlignment w:val="baseline"/>
            </w:pPr>
            <w:r w:rsidRPr="000C2BEE">
              <w:t>Ja</w:t>
            </w:r>
          </w:p>
          <w:p w:rsidR="00A43511" w:rsidRPr="000C2BEE" w:rsidRDefault="00A43511" w:rsidP="005F534F">
            <w:pPr>
              <w:overflowPunct w:val="0"/>
              <w:autoSpaceDE w:val="0"/>
              <w:autoSpaceDN w:val="0"/>
              <w:adjustRightInd w:val="0"/>
              <w:textAlignment w:val="baseline"/>
            </w:pPr>
            <w:r w:rsidRPr="000C2BEE">
              <w:t>Afsnit 28, Listetype 6.4 b) ii) -9: Foderstofvirksomhed</w:t>
            </w:r>
          </w:p>
        </w:tc>
      </w:tr>
      <w:tr w:rsidR="00A43511" w:rsidRPr="000C2BEE" w:rsidTr="005F534F">
        <w:tc>
          <w:tcPr>
            <w:tcW w:w="4493" w:type="dxa"/>
            <w:shd w:val="clear" w:color="auto" w:fill="auto"/>
          </w:tcPr>
          <w:p w:rsidR="00A43511" w:rsidRPr="000C2BEE" w:rsidRDefault="00A43511" w:rsidP="002A5612">
            <w:pPr>
              <w:overflowPunct w:val="0"/>
              <w:autoSpaceDE w:val="0"/>
              <w:autoSpaceDN w:val="0"/>
              <w:adjustRightInd w:val="0"/>
              <w:textAlignment w:val="baseline"/>
              <w:rPr>
                <w:color w:val="000000"/>
              </w:rPr>
            </w:pPr>
            <w:r w:rsidRPr="000C2BEE">
              <w:rPr>
                <w:color w:val="000000"/>
              </w:rPr>
              <w:t xml:space="preserve">Omfattet af bilag 1, godk. bek. </w:t>
            </w:r>
            <w:r w:rsidR="002A5612">
              <w:rPr>
                <w:color w:val="000000"/>
              </w:rPr>
              <w:t>514</w:t>
            </w:r>
            <w:r w:rsidRPr="000C2BEE">
              <w:rPr>
                <w:color w:val="000000"/>
              </w:rPr>
              <w:t>/</w:t>
            </w:r>
            <w:r w:rsidR="002A5612">
              <w:rPr>
                <w:color w:val="000000"/>
              </w:rPr>
              <w:t>27-05-2016</w:t>
            </w:r>
            <w:r w:rsidRPr="000C2BEE">
              <w:rPr>
                <w:color w:val="000000"/>
              </w:rPr>
              <w:t xml:space="preserve"> med senere ændringer</w:t>
            </w:r>
          </w:p>
        </w:tc>
        <w:tc>
          <w:tcPr>
            <w:tcW w:w="4483" w:type="dxa"/>
            <w:shd w:val="clear" w:color="auto" w:fill="auto"/>
          </w:tcPr>
          <w:p w:rsidR="00A43511" w:rsidRPr="000C2BEE" w:rsidRDefault="002A5612" w:rsidP="005F534F">
            <w:pPr>
              <w:overflowPunct w:val="0"/>
              <w:autoSpaceDE w:val="0"/>
              <w:autoSpaceDN w:val="0"/>
              <w:adjustRightInd w:val="0"/>
              <w:textAlignment w:val="baseline"/>
            </w:pPr>
            <w:r>
              <w:t>Ja</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 xml:space="preserve">Omfattet af VVM, bek. 1832 af 16. december 2015 </w:t>
            </w:r>
          </w:p>
        </w:tc>
        <w:tc>
          <w:tcPr>
            <w:tcW w:w="4483" w:type="dxa"/>
            <w:shd w:val="clear" w:color="auto" w:fill="auto"/>
          </w:tcPr>
          <w:p w:rsidR="00A43511" w:rsidRPr="000C2BEE" w:rsidRDefault="002A5612" w:rsidP="005F534F">
            <w:pPr>
              <w:overflowPunct w:val="0"/>
              <w:autoSpaceDE w:val="0"/>
              <w:autoSpaceDN w:val="0"/>
              <w:adjustRightInd w:val="0"/>
              <w:textAlignment w:val="baseline"/>
            </w:pPr>
            <w:r>
              <w:t>Nej</w:t>
            </w:r>
          </w:p>
        </w:tc>
      </w:tr>
      <w:tr w:rsidR="00A43511" w:rsidRPr="000C2BEE" w:rsidTr="005F534F">
        <w:tc>
          <w:tcPr>
            <w:tcW w:w="4493" w:type="dxa"/>
            <w:shd w:val="clear" w:color="auto" w:fill="auto"/>
          </w:tcPr>
          <w:p w:rsidR="00A43511" w:rsidRPr="000C2BEE" w:rsidRDefault="00A43511" w:rsidP="00D44EC1">
            <w:pPr>
              <w:overflowPunct w:val="0"/>
              <w:autoSpaceDE w:val="0"/>
              <w:autoSpaceDN w:val="0"/>
              <w:adjustRightInd w:val="0"/>
              <w:textAlignment w:val="baseline"/>
            </w:pPr>
            <w:r w:rsidRPr="000C2BEE">
              <w:t xml:space="preserve">Omfattet af risikobek., bek. </w:t>
            </w:r>
            <w:r w:rsidR="00D44EC1">
              <w:t>372</w:t>
            </w:r>
            <w:r w:rsidRPr="000C2BEE">
              <w:t xml:space="preserve"> / </w:t>
            </w:r>
            <w:r w:rsidR="00D44EC1">
              <w:t>25-04-2016</w:t>
            </w:r>
            <w:r w:rsidRPr="000C2BEE">
              <w:tab/>
            </w:r>
          </w:p>
        </w:tc>
        <w:tc>
          <w:tcPr>
            <w:tcW w:w="4483" w:type="dxa"/>
            <w:shd w:val="clear" w:color="auto" w:fill="auto"/>
          </w:tcPr>
          <w:p w:rsidR="00A43511" w:rsidRPr="000C2BEE" w:rsidRDefault="00A43511" w:rsidP="005F534F">
            <w:pPr>
              <w:overflowPunct w:val="0"/>
              <w:autoSpaceDE w:val="0"/>
              <w:autoSpaceDN w:val="0"/>
              <w:adjustRightInd w:val="0"/>
              <w:textAlignment w:val="baseline"/>
            </w:pPr>
            <w:r w:rsidRPr="000C2BEE">
              <w:t>Nej</w:t>
            </w:r>
          </w:p>
        </w:tc>
      </w:tr>
      <w:tr w:rsidR="00A43511" w:rsidRPr="000C2BEE" w:rsidTr="005F534F">
        <w:tc>
          <w:tcPr>
            <w:tcW w:w="4493" w:type="dxa"/>
            <w:shd w:val="clear" w:color="auto" w:fill="auto"/>
          </w:tcPr>
          <w:p w:rsidR="00A43511" w:rsidRPr="000C2BEE" w:rsidRDefault="00A43511" w:rsidP="00D44EC1">
            <w:pPr>
              <w:overflowPunct w:val="0"/>
              <w:autoSpaceDE w:val="0"/>
              <w:autoSpaceDN w:val="0"/>
              <w:adjustRightInd w:val="0"/>
              <w:textAlignment w:val="baseline"/>
            </w:pPr>
            <w:r w:rsidRPr="000C2BEE">
              <w:t xml:space="preserve">Pligt til afgivelse af </w:t>
            </w:r>
            <w:r w:rsidR="00D44EC1">
              <w:t>PRTR-</w:t>
            </w:r>
            <w:r w:rsidRPr="000C2BEE">
              <w:t xml:space="preserve">oplysninger, bek. </w:t>
            </w:r>
            <w:r w:rsidR="00D44EC1">
              <w:t>1172</w:t>
            </w:r>
            <w:r w:rsidRPr="000C2BEE">
              <w:t xml:space="preserve"> / </w:t>
            </w:r>
            <w:r w:rsidR="00D44EC1">
              <w:t>13-10-2015</w:t>
            </w:r>
            <w:r w:rsidRPr="000C2BEE">
              <w:tab/>
            </w:r>
          </w:p>
        </w:tc>
        <w:tc>
          <w:tcPr>
            <w:tcW w:w="4483" w:type="dxa"/>
            <w:shd w:val="clear" w:color="auto" w:fill="auto"/>
          </w:tcPr>
          <w:p w:rsidR="00A43511" w:rsidRPr="000C2BEE" w:rsidRDefault="002A5612" w:rsidP="005F534F">
            <w:pPr>
              <w:overflowPunct w:val="0"/>
              <w:autoSpaceDE w:val="0"/>
              <w:autoSpaceDN w:val="0"/>
              <w:adjustRightInd w:val="0"/>
              <w:textAlignment w:val="baseline"/>
            </w:pPr>
            <w:r>
              <w:t>Nej</w:t>
            </w:r>
          </w:p>
        </w:tc>
      </w:tr>
      <w:tr w:rsidR="00A43511" w:rsidRPr="000C2BEE" w:rsidTr="005F534F">
        <w:tc>
          <w:tcPr>
            <w:tcW w:w="4493" w:type="dxa"/>
            <w:shd w:val="clear" w:color="auto" w:fill="auto"/>
          </w:tcPr>
          <w:p w:rsidR="00A43511" w:rsidRPr="000C2BEE" w:rsidRDefault="00A43511" w:rsidP="005F534F">
            <w:pPr>
              <w:overflowPunct w:val="0"/>
              <w:autoSpaceDE w:val="0"/>
              <w:autoSpaceDN w:val="0"/>
              <w:adjustRightInd w:val="0"/>
              <w:textAlignment w:val="baseline"/>
            </w:pPr>
            <w:r w:rsidRPr="000C2BEE">
              <w:t>Dato for øvrige miljøgodkendelser</w:t>
            </w:r>
          </w:p>
        </w:tc>
        <w:tc>
          <w:tcPr>
            <w:tcW w:w="4483" w:type="dxa"/>
            <w:shd w:val="clear" w:color="auto" w:fill="auto"/>
          </w:tcPr>
          <w:p w:rsidR="00A43511" w:rsidRDefault="002A5612" w:rsidP="005F534F">
            <w:pPr>
              <w:overflowPunct w:val="0"/>
              <w:autoSpaceDE w:val="0"/>
              <w:autoSpaceDN w:val="0"/>
              <w:adjustRightInd w:val="0"/>
              <w:textAlignment w:val="baseline"/>
            </w:pPr>
            <w:r>
              <w:t>Denne miljøgodkendelse er en revurdering af:</w:t>
            </w:r>
          </w:p>
          <w:p w:rsidR="002A5612" w:rsidRDefault="002A5612" w:rsidP="002A5612">
            <w:pPr>
              <w:pStyle w:val="Listeafsnit"/>
              <w:numPr>
                <w:ilvl w:val="0"/>
                <w:numId w:val="25"/>
              </w:numPr>
              <w:overflowPunct w:val="0"/>
              <w:autoSpaceDE w:val="0"/>
              <w:autoSpaceDN w:val="0"/>
              <w:adjustRightInd w:val="0"/>
              <w:textAlignment w:val="baseline"/>
            </w:pPr>
            <w:r>
              <w:t>Miljøgodkendelse af 21-09-2001.</w:t>
            </w:r>
          </w:p>
          <w:p w:rsidR="002A5612" w:rsidRDefault="002A5612" w:rsidP="002A5612">
            <w:pPr>
              <w:pStyle w:val="Listeafsnit"/>
              <w:numPr>
                <w:ilvl w:val="0"/>
                <w:numId w:val="25"/>
              </w:numPr>
              <w:overflowPunct w:val="0"/>
              <w:autoSpaceDE w:val="0"/>
              <w:autoSpaceDN w:val="0"/>
              <w:adjustRightInd w:val="0"/>
              <w:textAlignment w:val="baseline"/>
            </w:pPr>
            <w:r>
              <w:t>Miljøstyrelsens afgørelse af 13-06-2003.</w:t>
            </w:r>
          </w:p>
          <w:p w:rsidR="002A5612" w:rsidRDefault="002A5612" w:rsidP="002A5612">
            <w:pPr>
              <w:pStyle w:val="Listeafsnit"/>
              <w:numPr>
                <w:ilvl w:val="0"/>
                <w:numId w:val="25"/>
              </w:numPr>
              <w:overflowPunct w:val="0"/>
              <w:autoSpaceDE w:val="0"/>
              <w:autoSpaceDN w:val="0"/>
              <w:adjustRightInd w:val="0"/>
              <w:textAlignment w:val="baseline"/>
            </w:pPr>
            <w:r>
              <w:t>Afgørelse om produktionsændringer på virksomheden, dateret 21-06-2002.</w:t>
            </w:r>
          </w:p>
          <w:p w:rsidR="002A5612" w:rsidRDefault="002A5612" w:rsidP="002A5612">
            <w:pPr>
              <w:pStyle w:val="Listeafsnit"/>
              <w:numPr>
                <w:ilvl w:val="0"/>
                <w:numId w:val="25"/>
              </w:numPr>
              <w:overflowPunct w:val="0"/>
              <w:autoSpaceDE w:val="0"/>
              <w:autoSpaceDN w:val="0"/>
              <w:adjustRightInd w:val="0"/>
              <w:textAlignment w:val="baseline"/>
            </w:pPr>
            <w:r>
              <w:t>Miljøgodkendelse med ændring af vilkår af 18-06-2004.</w:t>
            </w:r>
          </w:p>
          <w:p w:rsidR="002A5612" w:rsidRDefault="002A5612" w:rsidP="002A5612">
            <w:pPr>
              <w:pStyle w:val="Listeafsnit"/>
              <w:numPr>
                <w:ilvl w:val="0"/>
                <w:numId w:val="25"/>
              </w:numPr>
              <w:overflowPunct w:val="0"/>
              <w:autoSpaceDE w:val="0"/>
              <w:autoSpaceDN w:val="0"/>
              <w:adjustRightInd w:val="0"/>
              <w:textAlignment w:val="baseline"/>
            </w:pPr>
            <w:r>
              <w:lastRenderedPageBreak/>
              <w:t>Miljøgodkendelse til distributionslager af 01-03-2005.</w:t>
            </w:r>
          </w:p>
          <w:p w:rsidR="002A5612" w:rsidRPr="000C2BEE" w:rsidRDefault="002A5612" w:rsidP="002A5612">
            <w:pPr>
              <w:pStyle w:val="Listeafsnit"/>
              <w:numPr>
                <w:ilvl w:val="0"/>
                <w:numId w:val="25"/>
              </w:numPr>
              <w:overflowPunct w:val="0"/>
              <w:autoSpaceDE w:val="0"/>
              <w:autoSpaceDN w:val="0"/>
              <w:adjustRightInd w:val="0"/>
              <w:textAlignment w:val="baseline"/>
            </w:pPr>
            <w:r>
              <w:t>Miljøgodkendelse til udvidelse af produktionen af 02-11-2006.</w:t>
            </w:r>
          </w:p>
        </w:tc>
      </w:tr>
    </w:tbl>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overflowPunct w:val="0"/>
        <w:autoSpaceDE w:val="0"/>
        <w:autoSpaceDN w:val="0"/>
        <w:adjustRightInd w:val="0"/>
        <w:textAlignment w:val="baseline"/>
        <w:rPr>
          <w:b/>
          <w:bCs/>
        </w:rPr>
      </w:pPr>
      <w:r w:rsidRPr="00D8433A">
        <w:rPr>
          <w:b/>
          <w:bCs/>
        </w:rPr>
        <w:t>Aktiviteter</w:t>
      </w:r>
    </w:p>
    <w:p w:rsidR="00A43511" w:rsidRPr="00DF5C95" w:rsidRDefault="00A43511" w:rsidP="00A43511">
      <w:pPr>
        <w:overflowPunct w:val="0"/>
        <w:autoSpaceDE w:val="0"/>
        <w:autoSpaceDN w:val="0"/>
        <w:adjustRightInd w:val="0"/>
        <w:textAlignment w:val="baseline"/>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43511" w:rsidRPr="00D8433A" w:rsidTr="005F534F">
        <w:tc>
          <w:tcPr>
            <w:tcW w:w="9070" w:type="dxa"/>
            <w:shd w:val="clear" w:color="auto" w:fill="auto"/>
          </w:tcPr>
          <w:p w:rsidR="00A43511" w:rsidRPr="00D8433A" w:rsidRDefault="00A43511" w:rsidP="00D941B1">
            <w:pPr>
              <w:overflowPunct w:val="0"/>
              <w:autoSpaceDE w:val="0"/>
              <w:autoSpaceDN w:val="0"/>
              <w:adjustRightInd w:val="0"/>
              <w:textAlignment w:val="baseline"/>
            </w:pPr>
            <w:r w:rsidRPr="00D8433A">
              <w:t xml:space="preserve">Hovedaktivitet: </w:t>
            </w:r>
            <w:r w:rsidR="00D941B1">
              <w:t>Fremstilling af foder af vegetabilske råstoffer med en kapacitet på ca. xx tons/time og en årlig produktion på op til 200.000 tons foder. Modtagelse, rensning, tørring og oplagring af afgrøder.</w:t>
            </w:r>
          </w:p>
        </w:tc>
      </w:tr>
      <w:tr w:rsidR="00A43511" w:rsidRPr="00D8433A" w:rsidTr="005F534F">
        <w:tc>
          <w:tcPr>
            <w:tcW w:w="9070" w:type="dxa"/>
            <w:shd w:val="clear" w:color="auto" w:fill="auto"/>
          </w:tcPr>
          <w:p w:rsidR="00A43511" w:rsidRPr="00D8433A" w:rsidRDefault="00A43511" w:rsidP="00D941B1">
            <w:pPr>
              <w:overflowPunct w:val="0"/>
              <w:autoSpaceDE w:val="0"/>
              <w:autoSpaceDN w:val="0"/>
              <w:adjustRightInd w:val="0"/>
              <w:textAlignment w:val="baseline"/>
            </w:pPr>
            <w:r w:rsidRPr="00D8433A">
              <w:t xml:space="preserve">Væsentlige biaktiviteter: </w:t>
            </w:r>
            <w:r w:rsidR="00D941B1">
              <w:t>-</w:t>
            </w:r>
          </w:p>
        </w:tc>
      </w:tr>
      <w:tr w:rsidR="00A43511" w:rsidRPr="00D8433A" w:rsidTr="005F534F">
        <w:tc>
          <w:tcPr>
            <w:tcW w:w="9070" w:type="dxa"/>
            <w:shd w:val="clear" w:color="auto" w:fill="auto"/>
          </w:tcPr>
          <w:p w:rsidR="00A43511" w:rsidRPr="00D8433A" w:rsidRDefault="00A43511" w:rsidP="005F534F">
            <w:pPr>
              <w:overflowPunct w:val="0"/>
              <w:autoSpaceDE w:val="0"/>
              <w:autoSpaceDN w:val="0"/>
              <w:adjustRightInd w:val="0"/>
              <w:textAlignment w:val="baseline"/>
            </w:pPr>
            <w:r w:rsidRPr="00D8433A">
              <w:t xml:space="preserve">Væsentligste miljøforhold: </w:t>
            </w:r>
          </w:p>
          <w:p w:rsidR="00A43511" w:rsidRPr="00D941B1" w:rsidRDefault="00A43511" w:rsidP="005F534F">
            <w:pPr>
              <w:overflowPunct w:val="0"/>
              <w:autoSpaceDE w:val="0"/>
              <w:autoSpaceDN w:val="0"/>
              <w:adjustRightInd w:val="0"/>
              <w:textAlignment w:val="baseline"/>
            </w:pPr>
            <w:r w:rsidRPr="00D941B1">
              <w:t>Luftforurening:</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 Støv, CO og NO</w:t>
            </w:r>
            <w:r w:rsidRPr="00D941B1">
              <w:rPr>
                <w:rFonts w:eastAsia="Arial" w:cs="Arial"/>
                <w:bdr w:val="nil"/>
                <w:vertAlign w:val="subscript"/>
              </w:rPr>
              <w:t>x</w:t>
            </w:r>
            <w:r w:rsidRPr="00D941B1">
              <w:rPr>
                <w:rFonts w:eastAsia="Arial" w:cs="Arial"/>
                <w:bdr w:val="nil"/>
              </w:rPr>
              <w:t xml:space="preserve"> fra indirekte fyret tørreri og dampkedel, der fyres med naturgas.</w:t>
            </w:r>
            <w:r w:rsidRPr="00D8433A">
              <w:rPr>
                <w:rFonts w:eastAsia="Arial" w:cs="Arial"/>
                <w:highlight w:val="yellow"/>
                <w:bdr w:val="nil"/>
              </w:rPr>
              <w:br/>
            </w:r>
            <w:r w:rsidRPr="00D941B1">
              <w:rPr>
                <w:rFonts w:eastAsia="Arial" w:cs="Arial"/>
                <w:bdr w:val="nil"/>
              </w:rPr>
              <w:t>- Støv fra korn og andre planteavlsafgrøder i tørreluften fra direkte fyret tørreri.</w:t>
            </w:r>
            <w:r w:rsidRPr="00D941B1">
              <w:rPr>
                <w:rFonts w:eastAsia="Arial" w:cs="Arial"/>
                <w:bdr w:val="nil"/>
              </w:rPr>
              <w:br/>
              <w:t xml:space="preserve">- Støv fra aflæsning, rensning og tørring af løsvarer og fra valse, knuser, slaglemølle, pillekøler og aspirationsanlæg </w:t>
            </w:r>
            <w:bookmarkStart w:id="1" w:name="Henvisning_id0a1bc004_18f0_41ed_b5a9_118"/>
            <w:bookmarkEnd w:id="1"/>
            <w:r w:rsidRPr="00D941B1">
              <w:rPr>
                <w:rFonts w:eastAsia="Arial" w:cs="Arial"/>
                <w:bdr w:val="nil"/>
              </w:rPr>
              <w:t>i foderstofproduktion. Aspirationsanlæg anvendes til at fjerne støv fra varerne og til at opretholde et undertryk i siloer og transportelementer, så diffus stø</w:t>
            </w:r>
            <w:r w:rsidR="00D941B1">
              <w:rPr>
                <w:rFonts w:eastAsia="Arial" w:cs="Arial"/>
                <w:bdr w:val="nil"/>
              </w:rPr>
              <w:t xml:space="preserve">vudslip undgås. </w:t>
            </w:r>
            <w:r w:rsidRPr="00D941B1">
              <w:rPr>
                <w:rFonts w:eastAsia="Arial" w:cs="Arial"/>
                <w:bdr w:val="nil"/>
              </w:rPr>
              <w:br/>
              <w:t>- Støv fra transportomladning og fra pålæsning af afgrøder og foderstoffer samt fra udendørs oplag og håndtering af afgrøder.</w:t>
            </w:r>
            <w:r w:rsidRPr="00D941B1">
              <w:rPr>
                <w:rFonts w:eastAsia="Arial" w:cs="Arial"/>
                <w:bdr w:val="nil"/>
              </w:rPr>
              <w:br/>
              <w:t>- Lugt fra foderstofproduktion (slaglemølle, aspirationsanlæg og især pillekøler).</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Støj:</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 Støj fra afkast, ventilatorer, kompressorer, åbenstående porte og døre til produktionsbygninger samt kørselsaktiviteter, herunder tomgangskørsel.</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Affald:</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 Spildolie.</w:t>
            </w:r>
            <w:r w:rsidRPr="00D941B1">
              <w:rPr>
                <w:rFonts w:eastAsia="Arial" w:cs="Arial"/>
                <w:bdr w:val="nil"/>
              </w:rPr>
              <w:br/>
              <w:t>- Slam fra olieudskiller og sandfang.</w:t>
            </w:r>
            <w:r w:rsidRPr="00D941B1">
              <w:rPr>
                <w:rFonts w:eastAsia="Arial" w:cs="Arial"/>
                <w:bdr w:val="nil"/>
              </w:rPr>
              <w:br/>
              <w:t>- Kemikalierester.</w:t>
            </w:r>
            <w:r w:rsidRPr="00D941B1">
              <w:rPr>
                <w:rFonts w:eastAsia="Arial" w:cs="Arial"/>
                <w:bdr w:val="nil"/>
              </w:rPr>
              <w:br/>
              <w:t>- Forurenet absorptionsmateriale.</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Spildevand:</w:t>
            </w:r>
          </w:p>
          <w:p w:rsid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 Udledning af sanitært spildevand og overfladevand.</w:t>
            </w:r>
            <w:r w:rsidRPr="00D941B1">
              <w:rPr>
                <w:rFonts w:eastAsia="Arial" w:cs="Arial"/>
                <w:bdr w:val="nil"/>
              </w:rPr>
              <w:br/>
              <w:t>- Udledning af vand</w:t>
            </w:r>
            <w:r w:rsidR="00D941B1">
              <w:rPr>
                <w:rFonts w:eastAsia="Arial" w:cs="Arial"/>
                <w:bdr w:val="nil"/>
              </w:rPr>
              <w:t xml:space="preserve"> fra bundblæsning af dampkedel.</w:t>
            </w:r>
          </w:p>
          <w:p w:rsidR="00A43511" w:rsidRPr="00D941B1" w:rsidRDefault="00A43511" w:rsidP="005F534F">
            <w:pPr>
              <w:overflowPunct w:val="0"/>
              <w:autoSpaceDE w:val="0"/>
              <w:autoSpaceDN w:val="0"/>
              <w:adjustRightInd w:val="0"/>
              <w:textAlignment w:val="baseline"/>
              <w:rPr>
                <w:rFonts w:eastAsia="Arial" w:cs="Arial"/>
                <w:bdr w:val="nil"/>
              </w:rPr>
            </w:pPr>
            <w:r w:rsidRPr="00D941B1">
              <w:rPr>
                <w:rFonts w:eastAsia="Arial" w:cs="Arial"/>
                <w:bdr w:val="nil"/>
              </w:rPr>
              <w:t>Risiko for forurening af jord, grundvand eller overfladevand:</w:t>
            </w:r>
          </w:p>
          <w:p w:rsidR="00A43511" w:rsidRPr="00D8433A" w:rsidRDefault="00A43511" w:rsidP="00D941B1">
            <w:pPr>
              <w:overflowPunct w:val="0"/>
              <w:autoSpaceDE w:val="0"/>
              <w:autoSpaceDN w:val="0"/>
              <w:adjustRightInd w:val="0"/>
              <w:textAlignment w:val="baseline"/>
            </w:pPr>
            <w:r w:rsidRPr="00D941B1">
              <w:rPr>
                <w:rFonts w:eastAsia="Arial" w:cs="Arial"/>
                <w:bdr w:val="nil"/>
              </w:rPr>
              <w:t>- Spild og overløb ved påfyldning, aftapning og udsivning fra opbevaring af motorbrændstof og øvrige olieprodukter, herunder flydende råvarer til foderproduktionen.</w:t>
            </w:r>
            <w:r w:rsidRPr="00D941B1">
              <w:rPr>
                <w:rFonts w:eastAsia="Arial" w:cs="Arial"/>
                <w:bdr w:val="nil"/>
              </w:rPr>
              <w:br/>
              <w:t>- Udsivning fra utætte olieudskillere og kloaksystemet.</w:t>
            </w:r>
            <w:r w:rsidRPr="00D941B1">
              <w:rPr>
                <w:rFonts w:eastAsia="Arial" w:cs="Arial"/>
                <w:bdr w:val="nil"/>
              </w:rPr>
              <w:br/>
            </w:r>
            <w:r w:rsidRPr="00D941B1">
              <w:rPr>
                <w:rFonts w:eastAsia="Arial" w:cs="Arial"/>
                <w:bdr w:val="nil"/>
              </w:rPr>
              <w:lastRenderedPageBreak/>
              <w:t>- Spild eller lækage fra beholdere med flydende kemikalier på værksteder.</w:t>
            </w:r>
            <w:r w:rsidRPr="00D941B1">
              <w:rPr>
                <w:rFonts w:eastAsia="Arial" w:cs="Arial"/>
                <w:bdr w:val="nil"/>
              </w:rPr>
              <w:br/>
              <w:t>- Spild eller lækage fra olie- eller kemikalieaffald.</w:t>
            </w:r>
            <w:r w:rsidRPr="00D941B1">
              <w:rPr>
                <w:rFonts w:eastAsia="Arial" w:cs="Arial"/>
                <w:bdr w:val="nil"/>
              </w:rPr>
              <w:br/>
              <w:t>- Spild eller lækage fra oplag af forurenet absorptionsmateriale.</w:t>
            </w:r>
          </w:p>
        </w:tc>
      </w:tr>
    </w:tbl>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0"/>
        <w:gridCol w:w="3024"/>
      </w:tblGrid>
      <w:tr w:rsidR="00A43511" w:rsidRPr="00D8433A" w:rsidTr="005F534F">
        <w:tc>
          <w:tcPr>
            <w:tcW w:w="3936" w:type="dxa"/>
            <w:shd w:val="clear" w:color="auto" w:fill="auto"/>
          </w:tcPr>
          <w:p w:rsidR="00A43511" w:rsidRPr="00D8433A" w:rsidRDefault="00A43511" w:rsidP="005F534F">
            <w:pPr>
              <w:overflowPunct w:val="0"/>
              <w:autoSpaceDE w:val="0"/>
              <w:autoSpaceDN w:val="0"/>
              <w:adjustRightInd w:val="0"/>
              <w:textAlignment w:val="baseline"/>
              <w:rPr>
                <w:b/>
              </w:rPr>
            </w:pPr>
            <w:r w:rsidRPr="00D8433A">
              <w:rPr>
                <w:b/>
              </w:rPr>
              <w:t>Sagsbehandler</w:t>
            </w:r>
          </w:p>
          <w:p w:rsidR="00A43511" w:rsidRPr="00D8433A" w:rsidRDefault="00A43511" w:rsidP="005F534F">
            <w:pPr>
              <w:overflowPunct w:val="0"/>
              <w:autoSpaceDE w:val="0"/>
              <w:autoSpaceDN w:val="0"/>
              <w:adjustRightInd w:val="0"/>
              <w:textAlignment w:val="baseline"/>
            </w:pPr>
            <w:r w:rsidRPr="00D8433A">
              <w:t xml:space="preserve">Yvonne Grandahl, </w:t>
            </w:r>
            <w:r w:rsidRPr="00D8433A">
              <w:br/>
              <w:t>Byg og Miljø</w:t>
            </w:r>
          </w:p>
        </w:tc>
        <w:tc>
          <w:tcPr>
            <w:tcW w:w="2110" w:type="dxa"/>
            <w:shd w:val="clear" w:color="auto" w:fill="auto"/>
          </w:tcPr>
          <w:p w:rsidR="00A43511" w:rsidRPr="00D8433A" w:rsidRDefault="00A43511" w:rsidP="005F534F">
            <w:pPr>
              <w:overflowPunct w:val="0"/>
              <w:autoSpaceDE w:val="0"/>
              <w:autoSpaceDN w:val="0"/>
              <w:adjustRightInd w:val="0"/>
              <w:textAlignment w:val="baseline"/>
              <w:rPr>
                <w:b/>
              </w:rPr>
            </w:pPr>
            <w:r w:rsidRPr="00D8433A">
              <w:rPr>
                <w:b/>
              </w:rPr>
              <w:t>Telefon</w:t>
            </w:r>
          </w:p>
          <w:p w:rsidR="00A43511" w:rsidRPr="00D8433A" w:rsidRDefault="00A43511" w:rsidP="005F534F">
            <w:pPr>
              <w:overflowPunct w:val="0"/>
              <w:autoSpaceDE w:val="0"/>
              <w:autoSpaceDN w:val="0"/>
              <w:adjustRightInd w:val="0"/>
              <w:textAlignment w:val="baseline"/>
              <w:rPr>
                <w:b/>
              </w:rPr>
            </w:pPr>
            <w:r w:rsidRPr="00D8433A">
              <w:t>9974 1513</w:t>
            </w:r>
          </w:p>
        </w:tc>
        <w:tc>
          <w:tcPr>
            <w:tcW w:w="3024" w:type="dxa"/>
            <w:shd w:val="clear" w:color="auto" w:fill="auto"/>
          </w:tcPr>
          <w:p w:rsidR="00A43511" w:rsidRPr="00D8433A" w:rsidRDefault="00A43511" w:rsidP="005F534F">
            <w:pPr>
              <w:overflowPunct w:val="0"/>
              <w:autoSpaceDE w:val="0"/>
              <w:autoSpaceDN w:val="0"/>
              <w:adjustRightInd w:val="0"/>
              <w:textAlignment w:val="baseline"/>
              <w:rPr>
                <w:b/>
              </w:rPr>
            </w:pPr>
            <w:r w:rsidRPr="00D8433A">
              <w:rPr>
                <w:b/>
              </w:rPr>
              <w:t>Mail</w:t>
            </w:r>
          </w:p>
          <w:p w:rsidR="00A43511" w:rsidRPr="00D8433A" w:rsidRDefault="00A43511" w:rsidP="005F534F">
            <w:pPr>
              <w:overflowPunct w:val="0"/>
              <w:autoSpaceDE w:val="0"/>
              <w:autoSpaceDN w:val="0"/>
              <w:adjustRightInd w:val="0"/>
              <w:textAlignment w:val="baseline"/>
              <w:rPr>
                <w:b/>
              </w:rPr>
            </w:pPr>
            <w:r w:rsidRPr="00D8433A">
              <w:t>yvonne.grandahl@rksk.dk</w:t>
            </w:r>
          </w:p>
        </w:tc>
      </w:tr>
      <w:tr w:rsidR="00A43511" w:rsidRPr="00D8433A" w:rsidTr="005F534F">
        <w:tc>
          <w:tcPr>
            <w:tcW w:w="9070" w:type="dxa"/>
            <w:gridSpan w:val="3"/>
            <w:shd w:val="clear" w:color="auto" w:fill="auto"/>
          </w:tcPr>
          <w:p w:rsidR="00A43511" w:rsidRPr="00D8433A" w:rsidRDefault="00A43511" w:rsidP="005F534F">
            <w:pPr>
              <w:overflowPunct w:val="0"/>
              <w:autoSpaceDE w:val="0"/>
              <w:autoSpaceDN w:val="0"/>
              <w:adjustRightInd w:val="0"/>
              <w:textAlignment w:val="baseline"/>
            </w:pPr>
            <w:r w:rsidRPr="00D8433A">
              <w:rPr>
                <w:b/>
              </w:rPr>
              <w:t xml:space="preserve">Kvalitetssikret af: </w:t>
            </w:r>
            <w:r w:rsidRPr="00D8433A">
              <w:t>Pernille Nielsen, Byg og Miljø</w:t>
            </w:r>
          </w:p>
        </w:tc>
      </w:tr>
    </w:tbl>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764C40">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8433A">
        <w:rPr>
          <w:rFonts w:ascii="Verdana" w:hAnsi="Verdana"/>
          <w:b/>
          <w:bCs/>
          <w:sz w:val="28"/>
          <w:szCs w:val="20"/>
        </w:rPr>
        <w:br w:type="page"/>
      </w:r>
      <w:bookmarkStart w:id="2" w:name="_Toc274222966"/>
      <w:r w:rsidRPr="00D8433A">
        <w:rPr>
          <w:b/>
          <w:bCs/>
          <w:sz w:val="28"/>
          <w:szCs w:val="20"/>
        </w:rPr>
        <w:lastRenderedPageBreak/>
        <w:t>Afgørelse</w:t>
      </w:r>
      <w:bookmarkEnd w:id="2"/>
    </w:p>
    <w:p w:rsidR="00A43511" w:rsidRPr="00D8433A" w:rsidRDefault="009D319C"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Revurdering af m</w:t>
      </w:r>
      <w:r w:rsidR="00A43511" w:rsidRPr="00D8433A">
        <w:rPr>
          <w:rFonts w:cs="Arial"/>
          <w:b/>
          <w:bCs/>
          <w:iCs/>
          <w:szCs w:val="28"/>
        </w:rPr>
        <w:t>iljøgodkendelse</w:t>
      </w:r>
    </w:p>
    <w:p w:rsidR="009D319C" w:rsidRDefault="009D319C" w:rsidP="009D319C">
      <w:pPr>
        <w:overflowPunct w:val="0"/>
        <w:autoSpaceDE w:val="0"/>
        <w:autoSpaceDN w:val="0"/>
        <w:adjustRightInd w:val="0"/>
        <w:textAlignment w:val="baseline"/>
      </w:pPr>
      <w:r>
        <w:t>Ifølge Godkendelsesbekendtgørelsens §40 skal tilsynsmyndigheden foretage revurdering af Bilag 1-virksomheder, hvis virksomheden var i drift den 7. januar 2013.</w:t>
      </w:r>
    </w:p>
    <w:p w:rsidR="009D319C" w:rsidRPr="001D186D" w:rsidRDefault="009D319C" w:rsidP="009D319C">
      <w:pPr>
        <w:overflowPunct w:val="0"/>
        <w:autoSpaceDE w:val="0"/>
        <w:autoSpaceDN w:val="0"/>
        <w:adjustRightInd w:val="0"/>
        <w:textAlignment w:val="baseline"/>
      </w:pPr>
      <w:r>
        <w:t>Revurderingen meddeles efter Miljøbeskyttelseslovens §41</w:t>
      </w:r>
      <w:r w:rsidRPr="00412E42">
        <w:t xml:space="preserve"> </w:t>
      </w:r>
    </w:p>
    <w:p w:rsidR="009D319C" w:rsidRPr="00412E42" w:rsidRDefault="009D319C" w:rsidP="009D319C">
      <w:pPr>
        <w:overflowPunct w:val="0"/>
        <w:autoSpaceDE w:val="0"/>
        <w:autoSpaceDN w:val="0"/>
        <w:adjustRightInd w:val="0"/>
        <w:textAlignment w:val="baseline"/>
      </w:pPr>
      <w:r w:rsidRPr="00412E42">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rsidR="009D319C" w:rsidRPr="00412E42" w:rsidRDefault="009D319C" w:rsidP="009D319C">
      <w:pPr>
        <w:overflowPunct w:val="0"/>
        <w:autoSpaceDE w:val="0"/>
        <w:autoSpaceDN w:val="0"/>
        <w:adjustRightInd w:val="0"/>
        <w:textAlignment w:val="baseline"/>
      </w:pPr>
      <w:r w:rsidRPr="00412E42">
        <w:t>Der gøres endvidere opmærksom på at indretning og drift skal overholde gældende lovgivning på miljøområdet.</w:t>
      </w:r>
    </w:p>
    <w:p w:rsidR="009D319C" w:rsidRDefault="009D319C" w:rsidP="009D319C">
      <w:pPr>
        <w:overflowPunct w:val="0"/>
        <w:autoSpaceDE w:val="0"/>
        <w:autoSpaceDN w:val="0"/>
        <w:adjustRightInd w:val="0"/>
        <w:textAlignment w:val="baseline"/>
      </w:pPr>
      <w:r w:rsidRPr="001D186D">
        <w:t>Følgende godkendelser</w:t>
      </w:r>
      <w:r>
        <w:t xml:space="preserve"> og afgørelser</w:t>
      </w:r>
      <w:r w:rsidRPr="001D186D">
        <w:t xml:space="preserve"> ophæves:</w:t>
      </w:r>
    </w:p>
    <w:p w:rsidR="009D319C" w:rsidRPr="00764C40" w:rsidRDefault="00764C40" w:rsidP="009D319C">
      <w:pPr>
        <w:pStyle w:val="Listeafsnit"/>
        <w:numPr>
          <w:ilvl w:val="0"/>
          <w:numId w:val="26"/>
        </w:numPr>
        <w:overflowPunct w:val="0"/>
        <w:autoSpaceDE w:val="0"/>
        <w:autoSpaceDN w:val="0"/>
        <w:adjustRightInd w:val="0"/>
        <w:textAlignment w:val="baseline"/>
      </w:pPr>
      <w:r w:rsidRPr="00764C40">
        <w:t>21-09-2001</w:t>
      </w:r>
      <w:r w:rsidR="009D319C" w:rsidRPr="00764C40">
        <w:t xml:space="preserve">: </w:t>
      </w:r>
      <w:r w:rsidRPr="00764C40">
        <w:t>Miljøgodkendelse. Udvidelse af produktionskapacitet m.v. og sammenskrivning af tidligere godkendelser, Skjern Å Andel Amba, Storegade 36, Borris</w:t>
      </w:r>
      <w:r w:rsidR="009D319C" w:rsidRPr="00764C40">
        <w:t>.</w:t>
      </w:r>
    </w:p>
    <w:p w:rsidR="009D319C" w:rsidRPr="00764C40" w:rsidRDefault="00764C40" w:rsidP="009D319C">
      <w:pPr>
        <w:pStyle w:val="Listeafsnit"/>
        <w:numPr>
          <w:ilvl w:val="0"/>
          <w:numId w:val="26"/>
        </w:numPr>
        <w:overflowPunct w:val="0"/>
        <w:autoSpaceDE w:val="0"/>
        <w:autoSpaceDN w:val="0"/>
        <w:adjustRightInd w:val="0"/>
        <w:textAlignment w:val="baseline"/>
      </w:pPr>
      <w:r w:rsidRPr="00764C40">
        <w:t>13-06-2003: Miljøstyrelsen stadfæster Vestjylland Andels miljøgodkendelse af 21. september 2001</w:t>
      </w:r>
      <w:r w:rsidR="009D319C" w:rsidRPr="00764C40">
        <w:t>.</w:t>
      </w:r>
    </w:p>
    <w:p w:rsidR="009D319C" w:rsidRPr="00764C40" w:rsidRDefault="00764C40" w:rsidP="009D319C">
      <w:pPr>
        <w:pStyle w:val="Listeafsnit"/>
        <w:numPr>
          <w:ilvl w:val="0"/>
          <w:numId w:val="26"/>
        </w:numPr>
        <w:overflowPunct w:val="0"/>
        <w:autoSpaceDE w:val="0"/>
        <w:autoSpaceDN w:val="0"/>
        <w:adjustRightInd w:val="0"/>
        <w:textAlignment w:val="baseline"/>
      </w:pPr>
      <w:r w:rsidRPr="00764C40">
        <w:t>18-06-2004</w:t>
      </w:r>
      <w:r w:rsidR="009D319C" w:rsidRPr="00764C40">
        <w:t xml:space="preserve">: </w:t>
      </w:r>
      <w:r w:rsidRPr="00764C40">
        <w:t>Miljøgodkendelse. Ændring af vilkår</w:t>
      </w:r>
      <w:r w:rsidR="009D319C" w:rsidRPr="00764C40">
        <w:t>.</w:t>
      </w:r>
    </w:p>
    <w:p w:rsidR="009D319C" w:rsidRPr="00764C40" w:rsidRDefault="00764C40" w:rsidP="009D319C">
      <w:pPr>
        <w:pStyle w:val="Listeafsnit"/>
        <w:numPr>
          <w:ilvl w:val="0"/>
          <w:numId w:val="26"/>
        </w:numPr>
        <w:overflowPunct w:val="0"/>
        <w:autoSpaceDE w:val="0"/>
        <w:autoSpaceDN w:val="0"/>
        <w:adjustRightInd w:val="0"/>
        <w:textAlignment w:val="baseline"/>
      </w:pPr>
      <w:r w:rsidRPr="00764C40">
        <w:t>01-03-2005</w:t>
      </w:r>
      <w:r w:rsidR="009D319C" w:rsidRPr="00764C40">
        <w:t xml:space="preserve">: </w:t>
      </w:r>
      <w:r w:rsidRPr="00764C40">
        <w:t>Miljøgodkendelse, Afgørelse om VVM-pligt. Distributionslager for sækkevarer og oplag af plantebeskyttelsesmidler.</w:t>
      </w:r>
    </w:p>
    <w:p w:rsidR="00764C40" w:rsidRPr="00764C40" w:rsidRDefault="00764C40" w:rsidP="009D319C">
      <w:pPr>
        <w:pStyle w:val="Listeafsnit"/>
        <w:numPr>
          <w:ilvl w:val="0"/>
          <w:numId w:val="26"/>
        </w:numPr>
        <w:overflowPunct w:val="0"/>
        <w:autoSpaceDE w:val="0"/>
        <w:autoSpaceDN w:val="0"/>
        <w:adjustRightInd w:val="0"/>
        <w:textAlignment w:val="baseline"/>
      </w:pPr>
      <w:r w:rsidRPr="00764C40">
        <w:t>02-11-2006: Miljøgodkendelse til udvidelse af produktionen og afgørelse om VVM-pligt.</w:t>
      </w:r>
    </w:p>
    <w:p w:rsidR="00764C40" w:rsidRPr="00764C40" w:rsidRDefault="00764C40" w:rsidP="009D319C">
      <w:pPr>
        <w:pStyle w:val="Listeafsnit"/>
        <w:numPr>
          <w:ilvl w:val="0"/>
          <w:numId w:val="26"/>
        </w:numPr>
        <w:overflowPunct w:val="0"/>
        <w:autoSpaceDE w:val="0"/>
        <w:autoSpaceDN w:val="0"/>
        <w:adjustRightInd w:val="0"/>
        <w:textAlignment w:val="baseline"/>
      </w:pPr>
      <w:r w:rsidRPr="00764C40">
        <w:t>09-09-2009: Accept til igangsætning af projekt 2010, Borris, Storegade 36, Borris.</w:t>
      </w:r>
    </w:p>
    <w:p w:rsidR="00A43511" w:rsidRDefault="009D319C" w:rsidP="009D319C">
      <w:pPr>
        <w:overflowPunct w:val="0"/>
        <w:autoSpaceDE w:val="0"/>
        <w:autoSpaceDN w:val="0"/>
        <w:adjustRightInd w:val="0"/>
        <w:textAlignment w:val="baseline"/>
      </w:pPr>
      <w:r w:rsidRPr="001D186D">
        <w:t xml:space="preserve">Det anvendte lovgrundlag er nærmere beskrevet på </w:t>
      </w:r>
      <w:r w:rsidRPr="004D63AC">
        <w:t>bilag 5</w:t>
      </w:r>
      <w:r w:rsidR="00A43511" w:rsidRPr="00D8433A">
        <w:t>.</w:t>
      </w:r>
    </w:p>
    <w:p w:rsidR="009D319C" w:rsidRDefault="009D319C" w:rsidP="009D319C">
      <w:pPr>
        <w:keepNext/>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Pr>
          <w:rFonts w:cs="Arial"/>
          <w:b/>
          <w:bCs/>
          <w:iCs/>
          <w:szCs w:val="28"/>
        </w:rPr>
        <w:t xml:space="preserve">Annoncering af igangsætning af revurdering </w:t>
      </w:r>
    </w:p>
    <w:p w:rsidR="009D319C" w:rsidRDefault="009D319C" w:rsidP="009D319C">
      <w:pPr>
        <w:overflowPunct w:val="0"/>
        <w:autoSpaceDE w:val="0"/>
        <w:autoSpaceDN w:val="0"/>
        <w:adjustRightInd w:val="0"/>
        <w:spacing w:before="240" w:after="120" w:line="240" w:lineRule="auto"/>
        <w:textAlignment w:val="baseline"/>
        <w:outlineLvl w:val="1"/>
        <w:rPr>
          <w:rFonts w:cs="Arial"/>
          <w:bCs/>
          <w:iCs/>
          <w:szCs w:val="28"/>
        </w:rPr>
      </w:pPr>
      <w:r>
        <w:rPr>
          <w:rFonts w:cs="Arial"/>
          <w:bCs/>
          <w:iCs/>
          <w:szCs w:val="28"/>
        </w:rPr>
        <w:t>Der er den 2. september 2016 foretaget forudgående annoncering af den igangsatte revurdering af miljøgodkendelse.</w:t>
      </w:r>
    </w:p>
    <w:p w:rsidR="009D319C" w:rsidRPr="00D8433A" w:rsidRDefault="009D319C" w:rsidP="009D319C">
      <w:pPr>
        <w:overflowPunct w:val="0"/>
        <w:autoSpaceDE w:val="0"/>
        <w:autoSpaceDN w:val="0"/>
        <w:adjustRightInd w:val="0"/>
        <w:textAlignment w:val="baseline"/>
      </w:pPr>
      <w:r>
        <w:rPr>
          <w:rFonts w:cs="Arial"/>
          <w:bCs/>
          <w:iCs/>
          <w:szCs w:val="28"/>
        </w:rPr>
        <w:t>Kommunen har ikke modtaget henvendelser i den forbindelse.</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764C40">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D8433A">
        <w:rPr>
          <w:b/>
          <w:bCs/>
          <w:sz w:val="28"/>
          <w:szCs w:val="20"/>
        </w:rPr>
        <w:t>Vilkår</w:t>
      </w:r>
      <w:bookmarkEnd w:id="3"/>
    </w:p>
    <w:p w:rsidR="00A43511" w:rsidRPr="00D8433A" w:rsidRDefault="00A43511" w:rsidP="00764C40">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D8433A">
        <w:rPr>
          <w:rFonts w:cs="Arial"/>
          <w:b/>
          <w:bCs/>
          <w:iCs/>
          <w:szCs w:val="28"/>
        </w:rPr>
        <w:t>Generelt</w:t>
      </w:r>
    </w:p>
    <w:p w:rsidR="00A43511" w:rsidRPr="00D8433A" w:rsidRDefault="009D319C"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E5D86">
        <w:rPr>
          <w:rFonts w:cs="Arial"/>
          <w:bCs/>
        </w:rPr>
        <w:lastRenderedPageBreak/>
        <w:t>Virksomheden skal være etableret og drives som beskrevet i det fremsendte materiale med supplerende oplysninger, dog med de ændringer og tilføjelser, der fremgår af vilkårene nedenfor</w:t>
      </w:r>
      <w:r w:rsidR="00A43511" w:rsidRPr="00D8433A">
        <w:rPr>
          <w:rFonts w:cs="Arial"/>
          <w:bCs/>
        </w:rPr>
        <w:t>.</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Virksomheden skal holde Ringkøbing-Skjern Kommune orienteret om, hvem der er miljømæssigt driftsansvarlig for virksomheden / aktiviteten.</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 xml:space="preserve">De af godkendelsens vilkår, der angår driften, skal være kendt af de personer, der er ansvarlige for og udfører den pågældende del af driften. </w:t>
      </w:r>
      <w:r w:rsidRPr="00D8433A">
        <w:rPr>
          <w:rFonts w:cs="Arial"/>
          <w:bCs/>
        </w:rPr>
        <w:br/>
        <w:t>Et eksemplar af godkendelsen skal til enhver tid være tilgængeligt på virksomheden.</w:t>
      </w:r>
    </w:p>
    <w:p w:rsidR="00A43511" w:rsidRPr="00D8433A" w:rsidRDefault="009D319C"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EC2849">
        <w:rPr>
          <w:rFonts w:cs="Arial"/>
          <w:bCs/>
        </w:rPr>
        <w:t>Godkendelsens vilkår skal tages op til revision igen</w:t>
      </w:r>
      <w:r>
        <w:rPr>
          <w:rFonts w:cs="Arial"/>
          <w:bCs/>
        </w:rPr>
        <w:t xml:space="preserve"> senest den </w:t>
      </w:r>
      <w:r w:rsidR="00CA4E91">
        <w:rPr>
          <w:rFonts w:cs="Arial"/>
          <w:bCs/>
        </w:rPr>
        <w:t>9. januar 202</w:t>
      </w:r>
      <w:r w:rsidR="00CA4E91" w:rsidRPr="00CA4E91">
        <w:rPr>
          <w:rFonts w:cs="Arial"/>
          <w:bCs/>
        </w:rPr>
        <w:t>7</w:t>
      </w:r>
      <w:r w:rsidRPr="00CA4E91">
        <w:rPr>
          <w:rFonts w:cs="Arial"/>
          <w:bCs/>
        </w:rPr>
        <w:t xml:space="preserve">. </w:t>
      </w:r>
      <w:r w:rsidR="00CA4E91">
        <w:rPr>
          <w:rFonts w:cs="Arial"/>
          <w:bCs/>
        </w:rPr>
        <w:br/>
      </w:r>
      <w:r w:rsidRPr="00CA4E91">
        <w:rPr>
          <w:rFonts w:cs="Arial"/>
          <w:bCs/>
        </w:rPr>
        <w:t>Vi</w:t>
      </w:r>
      <w:r w:rsidRPr="001D186D">
        <w:rPr>
          <w:rFonts w:cs="Arial"/>
          <w:bCs/>
        </w:rPr>
        <w:t>rksomheden skal forinden fremsende en redegørelse for, hvad virksomheden vurderer er bedst tilgængelig teknologi for samtlige aktiviteter. Vurderingen skal tage udgangspunkt i et eventuelt gældende BREF-dokument</w:t>
      </w:r>
      <w:r w:rsidR="00A43511" w:rsidRPr="00D8433A">
        <w:rPr>
          <w:rFonts w:cs="Arial"/>
          <w:bCs/>
        </w:rPr>
        <w:t>.</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Virksomhedens journaler, procedurer og øvrige registreringer med miljømæssig relevans skal være tilgængelig for tilsynsmyndigheden.</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Virksomheden skal straks indberette til tilsynsmyndigheden når vilkår ikke overholdes, og straks træffe de nødvendige foranstaltninger for at sikre, at vilkårene igen overholdes. </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Hvor der i vilkårene anvendes betegnelsen "befæstet areal" menes en fast belægning, der giver mulighed for opsamling af spild og kontrolleret afledning af nedbør. </w:t>
      </w:r>
      <w:r w:rsidRPr="00D8433A">
        <w:rPr>
          <w:rFonts w:eastAsia="Arial" w:cs="Arial"/>
        </w:rPr>
        <w:br/>
        <w:t xml:space="preserve">Hvor der i vilkårene anvendes betegnelsen "tæt belægning" menes en fast belægning, der i løbet af påvirkningstiden er uigennemtrængelig for de forurenende stoffer, der håndteres på arealet. </w:t>
      </w:r>
    </w:p>
    <w:p w:rsidR="00A43511" w:rsidRPr="00DF5C95" w:rsidRDefault="00A43511" w:rsidP="00764C40">
      <w:pPr>
        <w:overflowPunct w:val="0"/>
        <w:autoSpaceDE w:val="0"/>
        <w:autoSpaceDN w:val="0"/>
        <w:adjustRightInd w:val="0"/>
        <w:textAlignment w:val="baseline"/>
        <w:rPr>
          <w:rFonts w:ascii="Verdana" w:hAnsi="Verdana"/>
          <w:sz w:val="20"/>
          <w:szCs w:val="20"/>
        </w:rPr>
      </w:pPr>
    </w:p>
    <w:p w:rsidR="00A43511" w:rsidRPr="00D8433A" w:rsidRDefault="00A43511" w:rsidP="00764C40">
      <w:pPr>
        <w:numPr>
          <w:ilvl w:val="1"/>
          <w:numId w:val="3"/>
        </w:numPr>
        <w:overflowPunct w:val="0"/>
        <w:autoSpaceDE w:val="0"/>
        <w:autoSpaceDN w:val="0"/>
        <w:adjustRightInd w:val="0"/>
        <w:spacing w:before="240" w:after="120" w:line="240" w:lineRule="auto"/>
        <w:textAlignment w:val="baseline"/>
        <w:outlineLvl w:val="1"/>
        <w:rPr>
          <w:rFonts w:cs="Arial"/>
          <w:b/>
          <w:bCs/>
          <w:iCs/>
          <w:szCs w:val="28"/>
        </w:rPr>
      </w:pPr>
      <w:r w:rsidRPr="00D8433A">
        <w:rPr>
          <w:rFonts w:cs="Arial"/>
          <w:b/>
          <w:bCs/>
          <w:iCs/>
          <w:szCs w:val="28"/>
        </w:rPr>
        <w:t>Beredskab</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Virksomheden skal udarbejde og løbende ajourføre beredskabsplan for uheld og utilsigtet udslip, inkl. korrekt telefonnr. til Ringkøbing-Skjern Forsyning.</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 xml:space="preserve">Ved driftsuheld, der kan medføre forurening af kloaksystem, jord og grundvand eller luft, skal virksomheden straks: </w:t>
      </w:r>
    </w:p>
    <w:p w:rsidR="00A43511" w:rsidRPr="00D8433A" w:rsidRDefault="00A43511" w:rsidP="00764C40">
      <w:pPr>
        <w:numPr>
          <w:ilvl w:val="0"/>
          <w:numId w:val="10"/>
        </w:numPr>
        <w:tabs>
          <w:tab w:val="clear" w:pos="1680"/>
          <w:tab w:val="num" w:pos="1985"/>
        </w:tabs>
        <w:overflowPunct w:val="0"/>
        <w:autoSpaceDE w:val="0"/>
        <w:autoSpaceDN w:val="0"/>
        <w:adjustRightInd w:val="0"/>
        <w:spacing w:after="0" w:line="240" w:lineRule="auto"/>
        <w:ind w:left="1985" w:hanging="567"/>
        <w:textAlignment w:val="baseline"/>
      </w:pPr>
      <w:r w:rsidRPr="00D8433A">
        <w:t>forsøge at afværge situationen</w:t>
      </w:r>
    </w:p>
    <w:p w:rsidR="00A43511" w:rsidRPr="00D8433A" w:rsidRDefault="00A43511" w:rsidP="00764C40">
      <w:pPr>
        <w:numPr>
          <w:ilvl w:val="0"/>
          <w:numId w:val="10"/>
        </w:numPr>
        <w:tabs>
          <w:tab w:val="clear" w:pos="1680"/>
          <w:tab w:val="num" w:pos="1985"/>
        </w:tabs>
        <w:overflowPunct w:val="0"/>
        <w:autoSpaceDE w:val="0"/>
        <w:autoSpaceDN w:val="0"/>
        <w:adjustRightInd w:val="0"/>
        <w:spacing w:after="0" w:line="240" w:lineRule="auto"/>
        <w:ind w:left="1985" w:hanging="567"/>
        <w:textAlignment w:val="baseline"/>
      </w:pPr>
      <w:r w:rsidRPr="00D8433A">
        <w:t>forsøge at standse forureningen og/ eller dens spredning</w:t>
      </w:r>
    </w:p>
    <w:p w:rsidR="00A43511" w:rsidRPr="00D8433A" w:rsidRDefault="00A43511" w:rsidP="00764C40">
      <w:pPr>
        <w:numPr>
          <w:ilvl w:val="0"/>
          <w:numId w:val="10"/>
        </w:numPr>
        <w:tabs>
          <w:tab w:val="clear" w:pos="1680"/>
          <w:tab w:val="num" w:pos="1985"/>
        </w:tabs>
        <w:overflowPunct w:val="0"/>
        <w:autoSpaceDE w:val="0"/>
        <w:autoSpaceDN w:val="0"/>
        <w:adjustRightInd w:val="0"/>
        <w:spacing w:after="0" w:line="240" w:lineRule="auto"/>
        <w:ind w:left="1985" w:hanging="567"/>
        <w:textAlignment w:val="baseline"/>
      </w:pPr>
      <w:r w:rsidRPr="00D8433A">
        <w:t>kontakte alarmcentralen på telefon 112 ved større eller ikke kontrollerbare uheld</w:t>
      </w:r>
    </w:p>
    <w:p w:rsidR="00A43511" w:rsidRPr="00D8433A" w:rsidRDefault="00A43511" w:rsidP="00764C40">
      <w:pPr>
        <w:numPr>
          <w:ilvl w:val="0"/>
          <w:numId w:val="10"/>
        </w:numPr>
        <w:tabs>
          <w:tab w:val="clear" w:pos="1680"/>
          <w:tab w:val="num" w:pos="1985"/>
        </w:tabs>
        <w:overflowPunct w:val="0"/>
        <w:autoSpaceDE w:val="0"/>
        <w:autoSpaceDN w:val="0"/>
        <w:adjustRightInd w:val="0"/>
        <w:spacing w:after="0" w:line="240" w:lineRule="auto"/>
        <w:ind w:left="1985" w:hanging="567"/>
        <w:textAlignment w:val="baseline"/>
      </w:pPr>
      <w:r w:rsidRPr="00D8433A">
        <w:t xml:space="preserve">kontakte Ringkøbing-Skjern Forsyning pr. telefon. </w:t>
      </w:r>
      <w:r w:rsidRPr="00D8433A">
        <w:br/>
      </w:r>
    </w:p>
    <w:p w:rsidR="00A43511" w:rsidRPr="00D8433A" w:rsidRDefault="00A43511" w:rsidP="00764C40">
      <w:pPr>
        <w:overflowPunct w:val="0"/>
        <w:autoSpaceDE w:val="0"/>
        <w:autoSpaceDN w:val="0"/>
        <w:adjustRightInd w:val="0"/>
        <w:ind w:left="709"/>
        <w:textAlignment w:val="baseline"/>
      </w:pPr>
      <w:r w:rsidRPr="00D8433A">
        <w:lastRenderedPageBreak/>
        <w:t>Ringkøbing-Skjern Kommune skal orienteres hurtigst muligt og senest førstkommende hverdagsmorgen.</w:t>
      </w:r>
      <w:r w:rsidRPr="00D8433A">
        <w:br/>
      </w:r>
      <w:r w:rsidRPr="00D8433A">
        <w:br/>
        <w:t>Senest 7 dage efter uheld skal virksomheden have indsendt rapport til kommunen, der beskriver uheldets omfang og indsatsen mod miljømæssige skader samt beskriver forebyggende foranstaltninger, der begrænser risiko for nye uheld.</w:t>
      </w:r>
    </w:p>
    <w:p w:rsidR="00A43511" w:rsidRPr="00D8433A" w:rsidRDefault="00A43511" w:rsidP="00764C40">
      <w:pPr>
        <w:overflowPunct w:val="0"/>
        <w:autoSpaceDE w:val="0"/>
        <w:autoSpaceDN w:val="0"/>
        <w:adjustRightInd w:val="0"/>
        <w:textAlignment w:val="baseline"/>
      </w:pPr>
    </w:p>
    <w:p w:rsidR="00A43511" w:rsidRPr="00D8433A" w:rsidRDefault="00A43511" w:rsidP="00764C40">
      <w:pPr>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Indretning og drift</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Virksomheden må ikke give anledning til lugt- og støvgener udenfor virksomhedens område, der efter tilsynsmyndighedens vurdering er væsentlige for omgivelserne. </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Modtagelse og udlevering af støvende varer må kun ske fra og til overdækkede lastbiler. </w:t>
      </w:r>
      <w:r w:rsidRPr="00D8433A">
        <w:rPr>
          <w:rFonts w:eastAsia="Arial" w:cs="Arial"/>
        </w:rPr>
        <w:br/>
        <w:t xml:space="preserve">Ved udendørs udlevering til tankbiler skal der anvendes bælge, fleksible slanger, som kan justeres til minimal faldhøjde, eller poser. </w:t>
      </w:r>
      <w:r w:rsidRPr="00D8433A">
        <w:rPr>
          <w:rFonts w:eastAsia="Arial" w:cs="Arial"/>
        </w:rPr>
        <w:br/>
        <w:t xml:space="preserve">Aftipning af støvende råvarer </w:t>
      </w:r>
      <w:r w:rsidR="00E44DD0">
        <w:rPr>
          <w:rFonts w:eastAsia="Arial" w:cs="Arial"/>
        </w:rPr>
        <w:t>til eksisterende påslag skal ske indendørs med minimum én lukket port, så der ikke opstår gennemtræk. Eksisterende påslag findes i Bygning 1, 2, 4 og 7b.</w:t>
      </w:r>
      <w:r w:rsidRPr="00D8433A">
        <w:rPr>
          <w:rFonts w:eastAsia="Arial" w:cs="Arial"/>
        </w:rPr>
        <w:t xml:space="preserve"> </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Kridt og fodersalt, der opbevares i lukkede siloer, skal </w:t>
      </w:r>
      <w:r w:rsidR="006049B2">
        <w:rPr>
          <w:rFonts w:eastAsia="Arial" w:cs="Arial"/>
        </w:rPr>
        <w:t xml:space="preserve">være </w:t>
      </w:r>
      <w:r w:rsidRPr="00D8433A">
        <w:rPr>
          <w:rFonts w:eastAsia="Arial" w:cs="Arial"/>
        </w:rPr>
        <w:t>tilslutte</w:t>
      </w:r>
      <w:r w:rsidR="006049B2">
        <w:rPr>
          <w:rFonts w:eastAsia="Arial" w:cs="Arial"/>
        </w:rPr>
        <w:t>t</w:t>
      </w:r>
      <w:r w:rsidRPr="00D8433A">
        <w:rPr>
          <w:rFonts w:eastAsia="Arial" w:cs="Arial"/>
        </w:rPr>
        <w:t xml:space="preserve"> aspirationsanlægget, således at fortrængningsluft renses ved påfyldning. Påfyldning af siloer skal standses øjeblikkeligt ved brud på påfyldningsslanger, koblinger, rør eller silo. Påfyldningsslanger og -rør skal tømmes op i siloen med luft, når påfyldningen er afsluttet. </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w:t>
      </w:r>
      <w:r w:rsidR="00D5191C">
        <w:rPr>
          <w:rFonts w:eastAsia="Arial" w:cs="Arial"/>
        </w:rPr>
        <w:t>ier kan dokumenteres overholdt.</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Afsug fra påslag, renseri, valse, knuser, slaglemølle og aspirat</w:t>
      </w:r>
      <w:r w:rsidR="00D5191C">
        <w:rPr>
          <w:rFonts w:eastAsia="Arial" w:cs="Arial"/>
        </w:rPr>
        <w:t>ionsanlæg skal renses i filtre.</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Afsug fra pillekøler og tørreluft fra tørrerier skal renses i cyklon eller andre mekaniske støvudskillere som f.eks. cyklofaner, ventikloner eller filtre. </w:t>
      </w:r>
      <w:r w:rsidR="00987A54">
        <w:rPr>
          <w:rFonts w:eastAsia="Arial" w:cs="Arial"/>
        </w:rPr>
        <w:br/>
      </w:r>
      <w:r w:rsidRPr="00D8433A">
        <w:rPr>
          <w:rFonts w:eastAsia="Arial" w:cs="Arial"/>
        </w:rPr>
        <w:t>Cykloner eller andre mekaniske støvudskillere som f.eks. cyklofaner, ventikloner eller filtre skal være forsynet med stuvemelder</w:t>
      </w:r>
      <w:r w:rsidR="00987A54">
        <w:rPr>
          <w:rFonts w:eastAsia="Arial" w:cs="Arial"/>
        </w:rPr>
        <w:t>e</w:t>
      </w:r>
      <w:r w:rsidRPr="00D8433A">
        <w:rPr>
          <w:rFonts w:eastAsia="Arial" w:cs="Arial"/>
        </w:rPr>
        <w:t xml:space="preserve"> i afkast efter rensningsforanstaltningerne.</w:t>
      </w:r>
      <w:r w:rsidR="00987A54">
        <w:rPr>
          <w:rFonts w:eastAsia="Arial" w:cs="Arial"/>
        </w:rPr>
        <w:br/>
        <w:t xml:space="preserve">Stuvemeldere skal være etableret </w:t>
      </w:r>
      <w:r w:rsidR="00987A54" w:rsidRPr="00235AFE">
        <w:rPr>
          <w:rFonts w:eastAsia="Arial" w:cs="Arial"/>
          <w:b/>
        </w:rPr>
        <w:t>senest den 1. juli 2017</w:t>
      </w:r>
      <w:r w:rsidR="00987A54">
        <w:rPr>
          <w:rFonts w:eastAsia="Arial" w:cs="Arial"/>
        </w:rPr>
        <w:t>.</w:t>
      </w:r>
    </w:p>
    <w:p w:rsidR="00A43511" w:rsidRPr="00D8433A" w:rsidRDefault="00A43511" w:rsidP="00764C40">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lastRenderedPageBreak/>
        <w:t xml:space="preserve">Udendørs oplag af afgrøder kan etableres i høstsæsonen i forbindelse med transportomladning. Oplaget skal placeres så langt væk fra omboende som praktisk muligt. Oplaget skal være afskærmet af 2-3 meter høje betonelementer på minimum </w:t>
      </w:r>
      <w:r w:rsidR="00F23726">
        <w:rPr>
          <w:rFonts w:eastAsia="Arial" w:cs="Arial"/>
        </w:rPr>
        <w:t>2</w:t>
      </w:r>
      <w:r w:rsidR="00D5191C">
        <w:rPr>
          <w:rFonts w:eastAsia="Arial" w:cs="Arial"/>
        </w:rPr>
        <w:t xml:space="preserve"> sider.</w:t>
      </w:r>
    </w:p>
    <w:p w:rsidR="00A43511" w:rsidRPr="00D8433A" w:rsidRDefault="00A43511" w:rsidP="00764C40">
      <w:pPr>
        <w:overflowPunct w:val="0"/>
        <w:autoSpaceDE w:val="0"/>
        <w:autoSpaceDN w:val="0"/>
        <w:adjustRightInd w:val="0"/>
        <w:textAlignment w:val="baseline"/>
      </w:pPr>
    </w:p>
    <w:p w:rsidR="00A43511" w:rsidRPr="00D8433A" w:rsidRDefault="00A43511" w:rsidP="00764C40">
      <w:pPr>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Forureningsbegrænsning</w:t>
      </w:r>
    </w:p>
    <w:p w:rsidR="00A43511" w:rsidRPr="00D8433A" w:rsidRDefault="00A43511" w:rsidP="00764C40">
      <w:pPr>
        <w:overflowPunct w:val="0"/>
        <w:autoSpaceDE w:val="0"/>
        <w:autoSpaceDN w:val="0"/>
        <w:adjustRightInd w:val="0"/>
        <w:textAlignment w:val="baseline"/>
        <w:rPr>
          <w:u w:val="single"/>
        </w:rPr>
      </w:pPr>
      <w:r w:rsidRPr="00D8433A">
        <w:rPr>
          <w:u w:val="single"/>
        </w:rPr>
        <w:t>Støj</w:t>
      </w:r>
    </w:p>
    <w:p w:rsidR="00A43511" w:rsidRPr="00A70C68" w:rsidRDefault="00A43511" w:rsidP="00D5191C">
      <w:pPr>
        <w:numPr>
          <w:ilvl w:val="2"/>
          <w:numId w:val="3"/>
        </w:numPr>
        <w:overflowPunct w:val="0"/>
        <w:autoSpaceDE w:val="0"/>
        <w:autoSpaceDN w:val="0"/>
        <w:adjustRightInd w:val="0"/>
        <w:spacing w:before="240" w:after="60" w:line="240" w:lineRule="auto"/>
        <w:textAlignment w:val="baseline"/>
        <w:outlineLvl w:val="2"/>
      </w:pPr>
      <w:r w:rsidRPr="00D5191C">
        <w:rPr>
          <w:rFonts w:cs="Arial"/>
          <w:bCs/>
        </w:rPr>
        <w:t>Virksomhedens samlede støjbidrag – målt eller beregnet som det ækvivalente, korrigerede støjniveau i dB(A) – må uden for virksomhedens eget areal ikke overstige følgende grænseværdier: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108"/>
        <w:gridCol w:w="1302"/>
        <w:gridCol w:w="1275"/>
        <w:gridCol w:w="1417"/>
      </w:tblGrid>
      <w:tr w:rsidR="00A70C68" w:rsidRPr="00A70C68"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p>
        </w:tc>
        <w:tc>
          <w:tcPr>
            <w:tcW w:w="1108" w:type="dxa"/>
            <w:shd w:val="clear" w:color="auto" w:fill="auto"/>
          </w:tcPr>
          <w:p w:rsidR="00A70C68" w:rsidRPr="00A70C68" w:rsidRDefault="00A70C68" w:rsidP="00764C40">
            <w:pPr>
              <w:overflowPunct w:val="0"/>
              <w:autoSpaceDE w:val="0"/>
              <w:autoSpaceDN w:val="0"/>
              <w:adjustRightInd w:val="0"/>
              <w:textAlignment w:val="baseline"/>
            </w:pPr>
          </w:p>
        </w:tc>
        <w:tc>
          <w:tcPr>
            <w:tcW w:w="1302" w:type="dxa"/>
            <w:shd w:val="clear" w:color="auto" w:fill="auto"/>
          </w:tcPr>
          <w:p w:rsidR="00A70C68" w:rsidRPr="00A70C68" w:rsidRDefault="00A70C68" w:rsidP="00764C40">
            <w:pPr>
              <w:overflowPunct w:val="0"/>
              <w:autoSpaceDE w:val="0"/>
              <w:autoSpaceDN w:val="0"/>
              <w:adjustRightInd w:val="0"/>
              <w:textAlignment w:val="baseline"/>
            </w:pPr>
            <w:r w:rsidRPr="00A70C68">
              <w:t>Område I</w:t>
            </w:r>
          </w:p>
        </w:tc>
        <w:tc>
          <w:tcPr>
            <w:tcW w:w="1275" w:type="dxa"/>
            <w:shd w:val="clear" w:color="auto" w:fill="auto"/>
          </w:tcPr>
          <w:p w:rsidR="00A70C68" w:rsidRPr="00A70C68" w:rsidRDefault="00A70C68" w:rsidP="00764C40">
            <w:pPr>
              <w:overflowPunct w:val="0"/>
              <w:autoSpaceDE w:val="0"/>
              <w:autoSpaceDN w:val="0"/>
              <w:adjustRightInd w:val="0"/>
              <w:textAlignment w:val="baseline"/>
            </w:pPr>
            <w:r w:rsidRPr="00A70C68">
              <w:t>Område II</w:t>
            </w:r>
          </w:p>
        </w:tc>
        <w:tc>
          <w:tcPr>
            <w:tcW w:w="1417" w:type="dxa"/>
            <w:shd w:val="clear" w:color="auto" w:fill="auto"/>
          </w:tcPr>
          <w:p w:rsidR="00A70C68" w:rsidRPr="00A70C68" w:rsidRDefault="00A70C68" w:rsidP="00764C40">
            <w:pPr>
              <w:overflowPunct w:val="0"/>
              <w:autoSpaceDE w:val="0"/>
              <w:autoSpaceDN w:val="0"/>
              <w:adjustRightInd w:val="0"/>
              <w:textAlignment w:val="baseline"/>
            </w:pPr>
            <w:r w:rsidRPr="00A70C68">
              <w:t>Midlingstid</w:t>
            </w:r>
          </w:p>
        </w:tc>
      </w:tr>
      <w:tr w:rsidR="00A70C68" w:rsidRPr="00A70C68"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rsidRPr="00A70C68">
              <w:t>Mandag - fredag</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rsidRPr="00A70C68">
              <w:t>0</w:t>
            </w:r>
            <w:r>
              <w:t>6</w:t>
            </w:r>
            <w:r w:rsidRPr="00A70C68">
              <w:t>.00 – 18.00</w:t>
            </w:r>
          </w:p>
        </w:tc>
        <w:tc>
          <w:tcPr>
            <w:tcW w:w="1302" w:type="dxa"/>
            <w:vMerge w:val="restart"/>
            <w:shd w:val="clear" w:color="auto" w:fill="auto"/>
          </w:tcPr>
          <w:p w:rsidR="00A70C68" w:rsidRPr="00A70C68" w:rsidRDefault="00A70C68" w:rsidP="00764C40">
            <w:pPr>
              <w:overflowPunct w:val="0"/>
              <w:autoSpaceDE w:val="0"/>
              <w:autoSpaceDN w:val="0"/>
              <w:adjustRightInd w:val="0"/>
              <w:textAlignment w:val="baseline"/>
            </w:pPr>
            <w:r>
              <w:t>55 dB(A)</w:t>
            </w:r>
          </w:p>
        </w:tc>
        <w:tc>
          <w:tcPr>
            <w:tcW w:w="1275" w:type="dxa"/>
            <w:vMerge w:val="restart"/>
            <w:shd w:val="clear" w:color="auto" w:fill="auto"/>
          </w:tcPr>
          <w:p w:rsidR="00A70C68" w:rsidRPr="00A70C68" w:rsidRDefault="00A70C68" w:rsidP="00764C40">
            <w:pPr>
              <w:overflowPunct w:val="0"/>
              <w:autoSpaceDE w:val="0"/>
              <w:autoSpaceDN w:val="0"/>
              <w:adjustRightInd w:val="0"/>
              <w:textAlignment w:val="baseline"/>
            </w:pPr>
            <w:r>
              <w:t>45 dB(A)</w:t>
            </w:r>
          </w:p>
        </w:tc>
        <w:tc>
          <w:tcPr>
            <w:tcW w:w="1417" w:type="dxa"/>
            <w:vMerge w:val="restart"/>
            <w:shd w:val="clear" w:color="auto" w:fill="auto"/>
          </w:tcPr>
          <w:p w:rsidR="00A70C68" w:rsidRPr="00A70C68" w:rsidRDefault="00A70C68" w:rsidP="00764C40">
            <w:pPr>
              <w:overflowPunct w:val="0"/>
              <w:autoSpaceDE w:val="0"/>
              <w:autoSpaceDN w:val="0"/>
              <w:adjustRightInd w:val="0"/>
              <w:textAlignment w:val="baseline"/>
            </w:pPr>
            <w:r w:rsidRPr="00A70C68">
              <w:t>*</w:t>
            </w:r>
          </w:p>
          <w:p w:rsidR="00A70C68" w:rsidRPr="00A70C68" w:rsidRDefault="00A70C68" w:rsidP="00764C40">
            <w:pPr>
              <w:overflowPunct w:val="0"/>
              <w:autoSpaceDE w:val="0"/>
              <w:autoSpaceDN w:val="0"/>
              <w:adjustRightInd w:val="0"/>
              <w:textAlignment w:val="baseline"/>
            </w:pPr>
          </w:p>
        </w:tc>
      </w:tr>
      <w:tr w:rsidR="00A70C68" w:rsidRPr="00A70C68" w:rsidTr="005F534F">
        <w:trPr>
          <w:trHeight w:val="525"/>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rsidRPr="00A70C68">
              <w:t>Lørdag</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t>06</w:t>
            </w:r>
            <w:r w:rsidRPr="00A70C68">
              <w:t>.00 – 14.00</w:t>
            </w:r>
          </w:p>
        </w:tc>
        <w:tc>
          <w:tcPr>
            <w:tcW w:w="1302" w:type="dxa"/>
            <w:vMerge/>
            <w:shd w:val="clear" w:color="auto" w:fill="auto"/>
          </w:tcPr>
          <w:p w:rsidR="00A70C68" w:rsidRPr="00A70C68" w:rsidRDefault="00A70C68" w:rsidP="00764C40">
            <w:pPr>
              <w:overflowPunct w:val="0"/>
              <w:autoSpaceDE w:val="0"/>
              <w:autoSpaceDN w:val="0"/>
              <w:adjustRightInd w:val="0"/>
              <w:textAlignment w:val="baseline"/>
            </w:pPr>
          </w:p>
        </w:tc>
        <w:tc>
          <w:tcPr>
            <w:tcW w:w="1275" w:type="dxa"/>
            <w:vMerge/>
            <w:shd w:val="clear" w:color="auto" w:fill="auto"/>
          </w:tcPr>
          <w:p w:rsidR="00A70C68" w:rsidRPr="00A70C68" w:rsidRDefault="00A70C68" w:rsidP="00764C40">
            <w:pPr>
              <w:overflowPunct w:val="0"/>
              <w:autoSpaceDE w:val="0"/>
              <w:autoSpaceDN w:val="0"/>
              <w:adjustRightInd w:val="0"/>
              <w:textAlignment w:val="baseline"/>
            </w:pPr>
          </w:p>
        </w:tc>
        <w:tc>
          <w:tcPr>
            <w:tcW w:w="1417" w:type="dxa"/>
            <w:vMerge/>
            <w:shd w:val="clear" w:color="auto" w:fill="auto"/>
          </w:tcPr>
          <w:p w:rsidR="00A70C68" w:rsidRPr="00A70C68" w:rsidRDefault="00A70C68" w:rsidP="00764C40">
            <w:pPr>
              <w:overflowPunct w:val="0"/>
              <w:autoSpaceDE w:val="0"/>
              <w:autoSpaceDN w:val="0"/>
              <w:adjustRightInd w:val="0"/>
              <w:textAlignment w:val="baseline"/>
            </w:pPr>
          </w:p>
        </w:tc>
      </w:tr>
      <w:tr w:rsidR="00A70C68" w:rsidRPr="00A70C68"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rsidRPr="00A70C68">
              <w:t>Mandag - fredag</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rsidRPr="00A70C68">
              <w:t>18.00 – 22.00</w:t>
            </w:r>
          </w:p>
        </w:tc>
        <w:tc>
          <w:tcPr>
            <w:tcW w:w="1302" w:type="dxa"/>
            <w:vMerge w:val="restart"/>
            <w:shd w:val="clear" w:color="auto" w:fill="auto"/>
          </w:tcPr>
          <w:p w:rsidR="00A70C68" w:rsidRPr="00A70C68" w:rsidRDefault="00A70C68" w:rsidP="00764C40">
            <w:pPr>
              <w:overflowPunct w:val="0"/>
              <w:autoSpaceDE w:val="0"/>
              <w:autoSpaceDN w:val="0"/>
              <w:adjustRightInd w:val="0"/>
              <w:textAlignment w:val="baseline"/>
            </w:pPr>
            <w:r>
              <w:t>45 dB(A) #</w:t>
            </w:r>
          </w:p>
        </w:tc>
        <w:tc>
          <w:tcPr>
            <w:tcW w:w="1275" w:type="dxa"/>
            <w:vMerge w:val="restart"/>
            <w:shd w:val="clear" w:color="auto" w:fill="auto"/>
          </w:tcPr>
          <w:p w:rsidR="00A70C68" w:rsidRPr="00A70C68" w:rsidRDefault="00A70C68" w:rsidP="00764C40">
            <w:pPr>
              <w:overflowPunct w:val="0"/>
              <w:autoSpaceDE w:val="0"/>
              <w:autoSpaceDN w:val="0"/>
              <w:adjustRightInd w:val="0"/>
              <w:textAlignment w:val="baseline"/>
            </w:pPr>
            <w:r>
              <w:t>40 dB(A)</w:t>
            </w:r>
          </w:p>
        </w:tc>
        <w:tc>
          <w:tcPr>
            <w:tcW w:w="1417" w:type="dxa"/>
            <w:vMerge w:val="restart"/>
            <w:shd w:val="clear" w:color="auto" w:fill="auto"/>
          </w:tcPr>
          <w:p w:rsidR="00A70C68" w:rsidRPr="00A70C68" w:rsidRDefault="00A70C68" w:rsidP="00764C40">
            <w:pPr>
              <w:overflowPunct w:val="0"/>
              <w:autoSpaceDE w:val="0"/>
              <w:autoSpaceDN w:val="0"/>
              <w:adjustRightInd w:val="0"/>
              <w:textAlignment w:val="baseline"/>
            </w:pPr>
            <w:r w:rsidRPr="00A70C68">
              <w:t>**</w:t>
            </w:r>
          </w:p>
          <w:p w:rsidR="00A70C68" w:rsidRPr="00A70C68" w:rsidRDefault="00A70C68" w:rsidP="00764C40">
            <w:pPr>
              <w:overflowPunct w:val="0"/>
              <w:autoSpaceDE w:val="0"/>
              <w:autoSpaceDN w:val="0"/>
              <w:adjustRightInd w:val="0"/>
              <w:textAlignment w:val="baseline"/>
            </w:pPr>
          </w:p>
        </w:tc>
      </w:tr>
      <w:tr w:rsidR="00A70C68" w:rsidRPr="00A70C68"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rsidRPr="00A70C68">
              <w:t>Lørdag</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rsidRPr="00A70C68">
              <w:t>14.00 – 22.00</w:t>
            </w:r>
          </w:p>
        </w:tc>
        <w:tc>
          <w:tcPr>
            <w:tcW w:w="1302" w:type="dxa"/>
            <w:vMerge/>
            <w:shd w:val="clear" w:color="auto" w:fill="auto"/>
          </w:tcPr>
          <w:p w:rsidR="00A70C68" w:rsidRPr="00A70C68" w:rsidRDefault="00A70C68" w:rsidP="00764C40">
            <w:pPr>
              <w:overflowPunct w:val="0"/>
              <w:autoSpaceDE w:val="0"/>
              <w:autoSpaceDN w:val="0"/>
              <w:adjustRightInd w:val="0"/>
              <w:textAlignment w:val="baseline"/>
            </w:pPr>
          </w:p>
        </w:tc>
        <w:tc>
          <w:tcPr>
            <w:tcW w:w="1275" w:type="dxa"/>
            <w:vMerge/>
            <w:shd w:val="clear" w:color="auto" w:fill="auto"/>
          </w:tcPr>
          <w:p w:rsidR="00A70C68" w:rsidRPr="00A70C68" w:rsidRDefault="00A70C68" w:rsidP="00764C40">
            <w:pPr>
              <w:overflowPunct w:val="0"/>
              <w:autoSpaceDE w:val="0"/>
              <w:autoSpaceDN w:val="0"/>
              <w:adjustRightInd w:val="0"/>
              <w:textAlignment w:val="baseline"/>
            </w:pPr>
          </w:p>
        </w:tc>
        <w:tc>
          <w:tcPr>
            <w:tcW w:w="1417" w:type="dxa"/>
            <w:vMerge/>
            <w:shd w:val="clear" w:color="auto" w:fill="auto"/>
          </w:tcPr>
          <w:p w:rsidR="00A70C68" w:rsidRPr="00A70C68" w:rsidRDefault="00A70C68" w:rsidP="00764C40">
            <w:pPr>
              <w:overflowPunct w:val="0"/>
              <w:autoSpaceDE w:val="0"/>
              <w:autoSpaceDN w:val="0"/>
              <w:adjustRightInd w:val="0"/>
              <w:textAlignment w:val="baseline"/>
            </w:pPr>
          </w:p>
        </w:tc>
      </w:tr>
      <w:tr w:rsidR="00A70C68" w:rsidRPr="00A70C68"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rsidRPr="00A70C68">
              <w:t>Søn- og helligdag</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rsidRPr="00A70C68">
              <w:t>07.00 – 22.00</w:t>
            </w:r>
          </w:p>
        </w:tc>
        <w:tc>
          <w:tcPr>
            <w:tcW w:w="1302" w:type="dxa"/>
            <w:vMerge/>
            <w:shd w:val="clear" w:color="auto" w:fill="auto"/>
          </w:tcPr>
          <w:p w:rsidR="00A70C68" w:rsidRPr="00A70C68" w:rsidRDefault="00A70C68" w:rsidP="00764C40">
            <w:pPr>
              <w:overflowPunct w:val="0"/>
              <w:autoSpaceDE w:val="0"/>
              <w:autoSpaceDN w:val="0"/>
              <w:adjustRightInd w:val="0"/>
              <w:textAlignment w:val="baseline"/>
            </w:pPr>
          </w:p>
        </w:tc>
        <w:tc>
          <w:tcPr>
            <w:tcW w:w="1275" w:type="dxa"/>
            <w:vMerge/>
            <w:shd w:val="clear" w:color="auto" w:fill="auto"/>
          </w:tcPr>
          <w:p w:rsidR="00A70C68" w:rsidRPr="00A70C68" w:rsidRDefault="00A70C68" w:rsidP="00764C40">
            <w:pPr>
              <w:overflowPunct w:val="0"/>
              <w:autoSpaceDE w:val="0"/>
              <w:autoSpaceDN w:val="0"/>
              <w:adjustRightInd w:val="0"/>
              <w:textAlignment w:val="baseline"/>
            </w:pPr>
          </w:p>
        </w:tc>
        <w:tc>
          <w:tcPr>
            <w:tcW w:w="1417" w:type="dxa"/>
            <w:vMerge/>
            <w:shd w:val="clear" w:color="auto" w:fill="auto"/>
          </w:tcPr>
          <w:p w:rsidR="00A70C68" w:rsidRPr="00A70C68" w:rsidRDefault="00A70C68" w:rsidP="00764C40">
            <w:pPr>
              <w:overflowPunct w:val="0"/>
              <w:autoSpaceDE w:val="0"/>
              <w:autoSpaceDN w:val="0"/>
              <w:adjustRightInd w:val="0"/>
              <w:textAlignment w:val="baseline"/>
            </w:pPr>
          </w:p>
        </w:tc>
      </w:tr>
      <w:tr w:rsidR="00A70C68" w:rsidRPr="00D8433A" w:rsidTr="005F534F">
        <w:trPr>
          <w:jc w:val="center"/>
        </w:trPr>
        <w:tc>
          <w:tcPr>
            <w:tcW w:w="2093" w:type="dxa"/>
            <w:shd w:val="clear" w:color="auto" w:fill="auto"/>
          </w:tcPr>
          <w:p w:rsidR="00A70C68" w:rsidRPr="00A70C68" w:rsidRDefault="00A70C68" w:rsidP="00764C40">
            <w:pPr>
              <w:overflowPunct w:val="0"/>
              <w:autoSpaceDE w:val="0"/>
              <w:autoSpaceDN w:val="0"/>
              <w:adjustRightInd w:val="0"/>
              <w:textAlignment w:val="baseline"/>
            </w:pPr>
            <w:r>
              <w:t>Nat, hverdage</w:t>
            </w:r>
          </w:p>
        </w:tc>
        <w:tc>
          <w:tcPr>
            <w:tcW w:w="1108" w:type="dxa"/>
            <w:shd w:val="clear" w:color="auto" w:fill="auto"/>
          </w:tcPr>
          <w:p w:rsidR="00A70C68" w:rsidRPr="00A70C68" w:rsidRDefault="00A70C68" w:rsidP="00764C40">
            <w:pPr>
              <w:overflowPunct w:val="0"/>
              <w:autoSpaceDE w:val="0"/>
              <w:autoSpaceDN w:val="0"/>
              <w:adjustRightInd w:val="0"/>
              <w:textAlignment w:val="baseline"/>
            </w:pPr>
            <w:r>
              <w:t>22.00 – 06</w:t>
            </w:r>
            <w:r w:rsidRPr="00A70C68">
              <w:t>.00</w:t>
            </w:r>
          </w:p>
        </w:tc>
        <w:tc>
          <w:tcPr>
            <w:tcW w:w="1302" w:type="dxa"/>
            <w:shd w:val="clear" w:color="auto" w:fill="auto"/>
          </w:tcPr>
          <w:p w:rsidR="00A70C68" w:rsidRPr="00A70C68" w:rsidRDefault="00A70C68" w:rsidP="00764C40">
            <w:pPr>
              <w:overflowPunct w:val="0"/>
              <w:autoSpaceDE w:val="0"/>
              <w:autoSpaceDN w:val="0"/>
              <w:adjustRightInd w:val="0"/>
              <w:textAlignment w:val="baseline"/>
            </w:pPr>
            <w:r>
              <w:t>40 dB(A)</w:t>
            </w:r>
          </w:p>
        </w:tc>
        <w:tc>
          <w:tcPr>
            <w:tcW w:w="1275" w:type="dxa"/>
            <w:shd w:val="clear" w:color="auto" w:fill="auto"/>
          </w:tcPr>
          <w:p w:rsidR="00A70C68" w:rsidRPr="00A70C68" w:rsidRDefault="00A70C68" w:rsidP="00764C40">
            <w:pPr>
              <w:overflowPunct w:val="0"/>
              <w:autoSpaceDE w:val="0"/>
              <w:autoSpaceDN w:val="0"/>
              <w:adjustRightInd w:val="0"/>
              <w:textAlignment w:val="baseline"/>
            </w:pPr>
            <w:r>
              <w:t>35 dB(A)</w:t>
            </w:r>
          </w:p>
        </w:tc>
        <w:tc>
          <w:tcPr>
            <w:tcW w:w="1417" w:type="dxa"/>
            <w:shd w:val="clear" w:color="auto" w:fill="auto"/>
          </w:tcPr>
          <w:p w:rsidR="00A70C68" w:rsidRPr="00A70C68" w:rsidRDefault="00A70C68" w:rsidP="00764C40">
            <w:pPr>
              <w:overflowPunct w:val="0"/>
              <w:autoSpaceDE w:val="0"/>
              <w:autoSpaceDN w:val="0"/>
              <w:adjustRightInd w:val="0"/>
              <w:textAlignment w:val="baseline"/>
            </w:pPr>
            <w:r w:rsidRPr="00A70C68">
              <w:t>***</w:t>
            </w:r>
          </w:p>
        </w:tc>
      </w:tr>
      <w:tr w:rsidR="00A70C68" w:rsidRPr="00D8433A" w:rsidTr="005F534F">
        <w:trPr>
          <w:jc w:val="center"/>
        </w:trPr>
        <w:tc>
          <w:tcPr>
            <w:tcW w:w="2093" w:type="dxa"/>
            <w:shd w:val="clear" w:color="auto" w:fill="auto"/>
          </w:tcPr>
          <w:p w:rsidR="00A70C68" w:rsidRDefault="00A70C68" w:rsidP="00764C40">
            <w:pPr>
              <w:overflowPunct w:val="0"/>
              <w:autoSpaceDE w:val="0"/>
              <w:autoSpaceDN w:val="0"/>
              <w:adjustRightInd w:val="0"/>
              <w:textAlignment w:val="baseline"/>
            </w:pPr>
            <w:r>
              <w:t>Nat, søn- og helligdage</w:t>
            </w:r>
          </w:p>
        </w:tc>
        <w:tc>
          <w:tcPr>
            <w:tcW w:w="1108" w:type="dxa"/>
            <w:shd w:val="clear" w:color="auto" w:fill="auto"/>
          </w:tcPr>
          <w:p w:rsidR="00A70C68" w:rsidRDefault="00A70C68" w:rsidP="00764C40">
            <w:pPr>
              <w:overflowPunct w:val="0"/>
              <w:autoSpaceDE w:val="0"/>
              <w:autoSpaceDN w:val="0"/>
              <w:adjustRightInd w:val="0"/>
              <w:textAlignment w:val="baseline"/>
            </w:pPr>
            <w:r>
              <w:t>22.00 – 07.00</w:t>
            </w:r>
          </w:p>
        </w:tc>
        <w:tc>
          <w:tcPr>
            <w:tcW w:w="1302" w:type="dxa"/>
            <w:shd w:val="clear" w:color="auto" w:fill="auto"/>
          </w:tcPr>
          <w:p w:rsidR="00A70C68" w:rsidRDefault="00A70C68" w:rsidP="00764C40">
            <w:pPr>
              <w:overflowPunct w:val="0"/>
              <w:autoSpaceDE w:val="0"/>
              <w:autoSpaceDN w:val="0"/>
              <w:adjustRightInd w:val="0"/>
              <w:textAlignment w:val="baseline"/>
            </w:pPr>
            <w:r>
              <w:t>40 dB(A)</w:t>
            </w:r>
          </w:p>
        </w:tc>
        <w:tc>
          <w:tcPr>
            <w:tcW w:w="1275" w:type="dxa"/>
            <w:shd w:val="clear" w:color="auto" w:fill="auto"/>
          </w:tcPr>
          <w:p w:rsidR="00A70C68" w:rsidRDefault="00A70C68" w:rsidP="00764C40">
            <w:pPr>
              <w:overflowPunct w:val="0"/>
              <w:autoSpaceDE w:val="0"/>
              <w:autoSpaceDN w:val="0"/>
              <w:adjustRightInd w:val="0"/>
              <w:textAlignment w:val="baseline"/>
            </w:pPr>
            <w:r>
              <w:t>35 dB(A)</w:t>
            </w:r>
          </w:p>
        </w:tc>
        <w:tc>
          <w:tcPr>
            <w:tcW w:w="1417" w:type="dxa"/>
            <w:shd w:val="clear" w:color="auto" w:fill="auto"/>
          </w:tcPr>
          <w:p w:rsidR="00A70C68" w:rsidRPr="00A70C68" w:rsidRDefault="004C0FBB" w:rsidP="00764C40">
            <w:pPr>
              <w:overflowPunct w:val="0"/>
              <w:autoSpaceDE w:val="0"/>
              <w:autoSpaceDN w:val="0"/>
              <w:adjustRightInd w:val="0"/>
              <w:textAlignment w:val="baseline"/>
            </w:pPr>
            <w:r>
              <w:t>***</w:t>
            </w:r>
          </w:p>
        </w:tc>
      </w:tr>
      <w:tr w:rsidR="004C0FBB" w:rsidRPr="00D8433A" w:rsidTr="00764C40">
        <w:trPr>
          <w:jc w:val="center"/>
        </w:trPr>
        <w:tc>
          <w:tcPr>
            <w:tcW w:w="7195" w:type="dxa"/>
            <w:gridSpan w:val="5"/>
            <w:shd w:val="clear" w:color="auto" w:fill="auto"/>
          </w:tcPr>
          <w:p w:rsidR="004C0FBB" w:rsidRDefault="004C0FBB" w:rsidP="00764C40">
            <w:pPr>
              <w:overflowPunct w:val="0"/>
              <w:autoSpaceDE w:val="0"/>
              <w:autoSpaceDN w:val="0"/>
              <w:adjustRightInd w:val="0"/>
              <w:textAlignment w:val="baseline"/>
            </w:pPr>
            <w:r w:rsidRPr="004C0FBB">
              <w:t>* Grænseværdien skal overholdes indenfor det mest støjbelastende tidsrum på 8 timer. For lørdag er midlingstiden 7 timer.</w:t>
            </w:r>
          </w:p>
        </w:tc>
      </w:tr>
      <w:tr w:rsidR="004C0FBB" w:rsidRPr="00D8433A" w:rsidTr="00764C40">
        <w:trPr>
          <w:jc w:val="center"/>
        </w:trPr>
        <w:tc>
          <w:tcPr>
            <w:tcW w:w="7195" w:type="dxa"/>
            <w:gridSpan w:val="5"/>
            <w:shd w:val="clear" w:color="auto" w:fill="auto"/>
          </w:tcPr>
          <w:p w:rsidR="004C0FBB" w:rsidRDefault="004C0FBB" w:rsidP="00764C40">
            <w:pPr>
              <w:overflowPunct w:val="0"/>
              <w:autoSpaceDE w:val="0"/>
              <w:autoSpaceDN w:val="0"/>
              <w:adjustRightInd w:val="0"/>
              <w:textAlignment w:val="baseline"/>
            </w:pPr>
            <w:r w:rsidRPr="004C0FBB">
              <w:t>** Grænseværdien skal overholdes indenfor den mest støjbelastede time. For lørdage eftermiddage (kl. 14.00 – 18.00) er midlingstiden 4 timer.</w:t>
            </w:r>
          </w:p>
        </w:tc>
      </w:tr>
      <w:tr w:rsidR="004C0FBB" w:rsidRPr="00D8433A" w:rsidTr="00764C40">
        <w:trPr>
          <w:jc w:val="center"/>
        </w:trPr>
        <w:tc>
          <w:tcPr>
            <w:tcW w:w="7195" w:type="dxa"/>
            <w:gridSpan w:val="5"/>
            <w:shd w:val="clear" w:color="auto" w:fill="auto"/>
          </w:tcPr>
          <w:p w:rsidR="004C0FBB" w:rsidRDefault="004C0FBB" w:rsidP="00764C40">
            <w:pPr>
              <w:overflowPunct w:val="0"/>
              <w:autoSpaceDE w:val="0"/>
              <w:autoSpaceDN w:val="0"/>
              <w:adjustRightInd w:val="0"/>
              <w:textAlignment w:val="baseline"/>
            </w:pPr>
            <w:r w:rsidRPr="004C0FBB">
              <w:t>*** Grænseværdien skal overholdes indenfor den mest støjbelastede halve time.</w:t>
            </w:r>
          </w:p>
        </w:tc>
      </w:tr>
      <w:tr w:rsidR="004C0FBB" w:rsidRPr="00D8433A" w:rsidTr="00764C40">
        <w:trPr>
          <w:jc w:val="center"/>
        </w:trPr>
        <w:tc>
          <w:tcPr>
            <w:tcW w:w="7195" w:type="dxa"/>
            <w:gridSpan w:val="5"/>
            <w:shd w:val="clear" w:color="auto" w:fill="auto"/>
          </w:tcPr>
          <w:p w:rsidR="004C0FBB" w:rsidRPr="004C0FBB" w:rsidRDefault="004C0FBB" w:rsidP="00AB3B6F">
            <w:pPr>
              <w:overflowPunct w:val="0"/>
              <w:autoSpaceDE w:val="0"/>
              <w:autoSpaceDN w:val="0"/>
              <w:adjustRightInd w:val="0"/>
              <w:textAlignment w:val="baseline"/>
            </w:pPr>
            <w:r>
              <w:t># Støjgrænsen er i høstperioden lempet med 5 dB(A), dvs. støjgrænsen er 50 dB(A).</w:t>
            </w:r>
          </w:p>
        </w:tc>
      </w:tr>
    </w:tbl>
    <w:p w:rsidR="00A43511" w:rsidRPr="00D8433A" w:rsidRDefault="00A43511" w:rsidP="00764C40">
      <w:pPr>
        <w:overflowPunct w:val="0"/>
        <w:autoSpaceDE w:val="0"/>
        <w:autoSpaceDN w:val="0"/>
        <w:adjustRightInd w:val="0"/>
        <w:textAlignment w:val="baseline"/>
        <w:rPr>
          <w:highlight w:val="yellow"/>
        </w:rPr>
      </w:pPr>
    </w:p>
    <w:p w:rsidR="00A43511" w:rsidRPr="004C0FBB" w:rsidRDefault="00A43511" w:rsidP="004B65EF">
      <w:pPr>
        <w:overflowPunct w:val="0"/>
        <w:autoSpaceDE w:val="0"/>
        <w:autoSpaceDN w:val="0"/>
        <w:adjustRightInd w:val="0"/>
        <w:ind w:left="709"/>
        <w:textAlignment w:val="baseline"/>
      </w:pPr>
      <w:r w:rsidRPr="004C0FBB">
        <w:t>Støjens maksimalværdier i natperioden må ikke overstige de angivne værdier med mere end 15 dB(A).</w:t>
      </w:r>
    </w:p>
    <w:p w:rsidR="004C0FBB" w:rsidRPr="00AF6F50" w:rsidRDefault="00A43511" w:rsidP="003E5384">
      <w:pPr>
        <w:tabs>
          <w:tab w:val="left" w:pos="-1985"/>
        </w:tabs>
        <w:overflowPunct w:val="0"/>
        <w:autoSpaceDE w:val="0"/>
        <w:autoSpaceDN w:val="0"/>
        <w:adjustRightInd w:val="0"/>
        <w:ind w:left="709" w:hanging="993"/>
        <w:textAlignment w:val="baseline"/>
        <w:rPr>
          <w:rFonts w:cs="Arial"/>
          <w:bCs/>
        </w:rPr>
      </w:pPr>
      <w:r w:rsidRPr="00C52375">
        <w:lastRenderedPageBreak/>
        <w:tab/>
        <w:t xml:space="preserve">Område I: </w:t>
      </w:r>
      <w:r w:rsidR="004C0FBB" w:rsidRPr="00C52375">
        <w:t>Blandet bolig/erhverv (</w:t>
      </w:r>
      <w:r w:rsidR="00F557B6" w:rsidRPr="00C52375">
        <w:t>04be005</w:t>
      </w:r>
      <w:r w:rsidR="004C0FBB" w:rsidRPr="00C52375">
        <w:t>), centerområde (</w:t>
      </w:r>
      <w:r w:rsidR="00F557B6" w:rsidRPr="00C52375">
        <w:t>04ce008</w:t>
      </w:r>
      <w:r w:rsidR="004C0FBB" w:rsidRPr="00C52375">
        <w:t>) og erhvervsområde (</w:t>
      </w:r>
      <w:r w:rsidR="00F557B6" w:rsidRPr="00C52375">
        <w:t>04er006</w:t>
      </w:r>
      <w:r w:rsidR="004C0FBB" w:rsidRPr="00C52375">
        <w:t>)</w:t>
      </w:r>
      <w:r w:rsidR="00F557B6" w:rsidRPr="00C52375">
        <w:t xml:space="preserve"> jf. </w:t>
      </w:r>
      <w:r w:rsidR="00EF5233" w:rsidRPr="00C52375">
        <w:t>Kommuneplan 2013-2025.</w:t>
      </w:r>
      <w:r w:rsidRPr="00C52375">
        <w:br/>
        <w:t xml:space="preserve">Område II: </w:t>
      </w:r>
      <w:r w:rsidR="004C0FBB" w:rsidRPr="00C52375">
        <w:t>Boligområder (</w:t>
      </w:r>
      <w:r w:rsidR="00F557B6" w:rsidRPr="00C52375">
        <w:t>04bo009, 04bo001 og 04bo004</w:t>
      </w:r>
      <w:r w:rsidR="00EF5233" w:rsidRPr="00C52375">
        <w:t>) jf. Kommuneplan 2013-2025.</w:t>
      </w:r>
    </w:p>
    <w:p w:rsidR="00AB3B6F" w:rsidRDefault="00AB3B6F" w:rsidP="003E5384">
      <w:pPr>
        <w:numPr>
          <w:ilvl w:val="2"/>
          <w:numId w:val="3"/>
        </w:numPr>
        <w:overflowPunct w:val="0"/>
        <w:autoSpaceDE w:val="0"/>
        <w:autoSpaceDN w:val="0"/>
        <w:adjustRightInd w:val="0"/>
        <w:spacing w:before="240" w:after="60" w:line="240" w:lineRule="auto"/>
        <w:textAlignment w:val="baseline"/>
        <w:outlineLvl w:val="2"/>
        <w:rPr>
          <w:rFonts w:cs="Arial"/>
          <w:bCs/>
        </w:rPr>
      </w:pPr>
      <w:r>
        <w:rPr>
          <w:rFonts w:cs="Arial"/>
          <w:bCs/>
        </w:rPr>
        <w:t>Støjgrænsen for høstperioden gælder i maksimalt 8 uger/år.</w:t>
      </w:r>
      <w:r>
        <w:rPr>
          <w:rFonts w:cs="Arial"/>
          <w:bCs/>
        </w:rPr>
        <w:br/>
        <w:t>Hvis høstperioden afviger fra 15. juli – 15. september skal dette indb</w:t>
      </w:r>
      <w:r w:rsidR="00D5191C">
        <w:rPr>
          <w:rFonts w:cs="Arial"/>
          <w:bCs/>
        </w:rPr>
        <w:t>erettes til tilsynsmyndigheden.</w:t>
      </w:r>
    </w:p>
    <w:p w:rsidR="00A43511" w:rsidRPr="003E5384" w:rsidRDefault="00A43511" w:rsidP="003E5384">
      <w:pPr>
        <w:numPr>
          <w:ilvl w:val="2"/>
          <w:numId w:val="3"/>
        </w:numPr>
        <w:overflowPunct w:val="0"/>
        <w:autoSpaceDE w:val="0"/>
        <w:autoSpaceDN w:val="0"/>
        <w:adjustRightInd w:val="0"/>
        <w:spacing w:before="240" w:after="60" w:line="240" w:lineRule="auto"/>
        <w:textAlignment w:val="baseline"/>
        <w:outlineLvl w:val="2"/>
        <w:rPr>
          <w:rFonts w:cs="Arial"/>
          <w:bCs/>
        </w:rPr>
      </w:pPr>
      <w:r w:rsidRPr="003E5384">
        <w:rPr>
          <w:rFonts w:cs="Arial"/>
          <w:bCs/>
        </w:rPr>
        <w:t xml:space="preserve">Efter anmodning fra tilsynsmyndigheden, skal virksomheden lade foretage støjmålinger og –beregninger til dokumentation </w:t>
      </w:r>
      <w:r w:rsidR="00AF6F50" w:rsidRPr="003E5384">
        <w:rPr>
          <w:rFonts w:cs="Arial"/>
          <w:bCs/>
        </w:rPr>
        <w:t>for, at støjgrænserne i vilkår 2</w:t>
      </w:r>
      <w:r w:rsidRPr="003E5384">
        <w:rPr>
          <w:rFonts w:cs="Arial"/>
          <w:bCs/>
        </w:rPr>
        <w:t>.4.1 er overholdt. Måle- og beregningspunkter fastsættes efter nærmere aftale med tilsynsmyndigheden.</w:t>
      </w:r>
      <w:r w:rsidR="00AF6F50" w:rsidRPr="003E5384">
        <w:rPr>
          <w:rFonts w:cs="Arial"/>
          <w:bCs/>
        </w:rPr>
        <w:br/>
      </w:r>
      <w:r w:rsidRPr="003E5384">
        <w:t xml:space="preserve">Kontrolmålinger og –beregninger for støj skal foretages og afrapporteres efter retningslinier i bilag </w:t>
      </w:r>
      <w:r w:rsidR="00235AFE">
        <w:t>6</w:t>
      </w:r>
      <w:r w:rsidRPr="003E5384">
        <w:t>.</w:t>
      </w:r>
    </w:p>
    <w:p w:rsidR="00A43511" w:rsidRPr="00AF6F50" w:rsidRDefault="00A43511" w:rsidP="003E5384">
      <w:pPr>
        <w:numPr>
          <w:ilvl w:val="2"/>
          <w:numId w:val="3"/>
        </w:numPr>
        <w:overflowPunct w:val="0"/>
        <w:autoSpaceDE w:val="0"/>
        <w:autoSpaceDN w:val="0"/>
        <w:adjustRightInd w:val="0"/>
        <w:spacing w:before="240" w:after="60" w:line="240" w:lineRule="auto"/>
        <w:textAlignment w:val="baseline"/>
        <w:outlineLvl w:val="2"/>
        <w:rPr>
          <w:rFonts w:cs="Arial"/>
          <w:bCs/>
        </w:rPr>
      </w:pPr>
      <w:r w:rsidRPr="003E5384">
        <w:rPr>
          <w:rFonts w:cs="Arial"/>
          <w:bCs/>
        </w:rPr>
        <w:t>Hvis de fastsatte støjgrænser overskrides, skal der sammen med rapport om målinger</w:t>
      </w:r>
      <w:r w:rsidRPr="00AF6F50">
        <w:rPr>
          <w:rFonts w:cs="Arial"/>
          <w:bCs/>
        </w:rPr>
        <w:t>/ beregninger fremsendes forslag til stø</w:t>
      </w:r>
      <w:r w:rsidR="00AF6F50" w:rsidRPr="00AF6F50">
        <w:rPr>
          <w:rFonts w:cs="Arial"/>
          <w:bCs/>
        </w:rPr>
        <w:t>jreduktion ned til de i vilkår 2</w:t>
      </w:r>
      <w:r w:rsidRPr="00AF6F50">
        <w:rPr>
          <w:rFonts w:cs="Arial"/>
          <w:bCs/>
        </w:rPr>
        <w:t>.4.1 fastsatte grænseværdier og med tidsplan for gennemførelse.</w:t>
      </w:r>
    </w:p>
    <w:p w:rsidR="00A43511" w:rsidRPr="00AF6F50" w:rsidRDefault="00A43511" w:rsidP="003E5384">
      <w:pPr>
        <w:numPr>
          <w:ilvl w:val="2"/>
          <w:numId w:val="3"/>
        </w:numPr>
        <w:overflowPunct w:val="0"/>
        <w:autoSpaceDE w:val="0"/>
        <w:autoSpaceDN w:val="0"/>
        <w:adjustRightInd w:val="0"/>
        <w:spacing w:before="240" w:after="60" w:line="240" w:lineRule="auto"/>
        <w:textAlignment w:val="baseline"/>
        <w:outlineLvl w:val="2"/>
        <w:rPr>
          <w:rFonts w:cs="Arial"/>
          <w:bCs/>
        </w:rPr>
      </w:pPr>
      <w:r w:rsidRPr="00AF6F50">
        <w:rPr>
          <w:rFonts w:cs="Arial"/>
          <w:bCs/>
        </w:rPr>
        <w:t>Tilsynsmyndigheden kan forlange støjmålinger og -beregninger gentaget, dog højst én gang årligt, medmindre den seneste kontrol viser, at vilkårene ikke er overholdte.</w:t>
      </w:r>
    </w:p>
    <w:p w:rsidR="00A43511" w:rsidRPr="00AF6F50" w:rsidRDefault="00A43511" w:rsidP="000C7132">
      <w:pPr>
        <w:numPr>
          <w:ilvl w:val="2"/>
          <w:numId w:val="3"/>
        </w:numPr>
        <w:overflowPunct w:val="0"/>
        <w:autoSpaceDE w:val="0"/>
        <w:autoSpaceDN w:val="0"/>
        <w:adjustRightInd w:val="0"/>
        <w:spacing w:before="240" w:after="60" w:line="240" w:lineRule="auto"/>
        <w:textAlignment w:val="baseline"/>
        <w:outlineLvl w:val="2"/>
        <w:rPr>
          <w:rFonts w:cs="Arial"/>
          <w:bCs/>
        </w:rPr>
      </w:pPr>
      <w:r w:rsidRPr="00AF6F50">
        <w:rPr>
          <w:rFonts w:cs="Arial"/>
          <w:bCs/>
        </w:rPr>
        <w:t>Ved målinger/beregninger for støj, udarbejdelse af afrapportering og gennemførelse af eventuelle tiltag for støjreduktion, skal udgifterne hertil alene afholdes af virksomheden.</w:t>
      </w:r>
    </w:p>
    <w:p w:rsidR="00A43511" w:rsidRPr="00D8433A" w:rsidRDefault="00A43511" w:rsidP="000C7132">
      <w:pPr>
        <w:overflowPunct w:val="0"/>
        <w:autoSpaceDE w:val="0"/>
        <w:autoSpaceDN w:val="0"/>
        <w:adjustRightInd w:val="0"/>
        <w:textAlignment w:val="baseline"/>
      </w:pPr>
    </w:p>
    <w:p w:rsidR="00A43511" w:rsidRPr="00D8433A" w:rsidRDefault="00A43511" w:rsidP="000C7132">
      <w:pPr>
        <w:overflowPunct w:val="0"/>
        <w:autoSpaceDE w:val="0"/>
        <w:autoSpaceDN w:val="0"/>
        <w:adjustRightInd w:val="0"/>
        <w:textAlignment w:val="baseline"/>
      </w:pPr>
      <w:r w:rsidRPr="00D8433A">
        <w:rPr>
          <w:u w:val="single"/>
        </w:rPr>
        <w:t>Luft / Støv / Lugt</w:t>
      </w:r>
    </w:p>
    <w:p w:rsidR="00A43511" w:rsidRPr="000C7132" w:rsidRDefault="00A43511" w:rsidP="000C7132">
      <w:pPr>
        <w:numPr>
          <w:ilvl w:val="2"/>
          <w:numId w:val="3"/>
        </w:numPr>
        <w:overflowPunct w:val="0"/>
        <w:autoSpaceDE w:val="0"/>
        <w:autoSpaceDN w:val="0"/>
        <w:adjustRightInd w:val="0"/>
        <w:spacing w:before="240" w:after="60" w:line="240" w:lineRule="auto"/>
        <w:textAlignment w:val="baseline"/>
        <w:outlineLvl w:val="2"/>
        <w:rPr>
          <w:rFonts w:eastAsia="Arial" w:cs="Arial"/>
        </w:rPr>
      </w:pPr>
      <w:r w:rsidRPr="000C7132">
        <w:rPr>
          <w:rFonts w:eastAsia="Arial" w:cs="Arial"/>
        </w:rPr>
        <w:t xml:space="preserve">De enkelte anlæg skal overholde de respektive emissionsgrænseværdier, der er anført nedenfor i tabel 1 og 2. </w:t>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D5191C">
        <w:rPr>
          <w:rFonts w:eastAsia="Arial" w:cs="Arial"/>
          <w:highlight w:val="yellow"/>
        </w:rPr>
        <w:br/>
      </w:r>
      <w:r w:rsidR="00235AFE" w:rsidRPr="000C7132">
        <w:rPr>
          <w:rFonts w:eastAsia="Arial" w:cs="Arial"/>
        </w:rPr>
        <w:br/>
      </w:r>
      <w:r w:rsidRPr="000C7132">
        <w:rPr>
          <w:rFonts w:eastAsia="Arial" w:cs="Arial"/>
        </w:rPr>
        <w:br/>
      </w:r>
      <w:r w:rsidRPr="000C7132">
        <w:rPr>
          <w:rFonts w:eastAsia="Arial" w:cs="Arial"/>
          <w:i/>
        </w:rPr>
        <w:t>Tabel 1. Emissionsgrænseværdier for indirekte fyret tørreri og dampkedel</w:t>
      </w:r>
    </w:p>
    <w:tbl>
      <w:tblPr>
        <w:tblW w:w="9159" w:type="dxa"/>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1739"/>
        <w:gridCol w:w="1375"/>
        <w:gridCol w:w="877"/>
        <w:gridCol w:w="857"/>
        <w:gridCol w:w="856"/>
        <w:gridCol w:w="823"/>
        <w:gridCol w:w="823"/>
        <w:gridCol w:w="1809"/>
      </w:tblGrid>
      <w:tr w:rsidR="00A43511" w:rsidRPr="000C7132" w:rsidTr="005F534F">
        <w:tc>
          <w:tcPr>
            <w:tcW w:w="1739" w:type="dxa"/>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b/>
                <w:bCs/>
              </w:rPr>
              <w:lastRenderedPageBreak/>
              <w:t xml:space="preserve">Indirekte fyret tørreri </w:t>
            </w:r>
            <w:r w:rsidRPr="000C7132">
              <w:rPr>
                <w:rFonts w:eastAsia="Arial" w:cs="Arial"/>
                <w:b/>
                <w:bCs/>
                <w:vertAlign w:val="superscript"/>
              </w:rPr>
              <w:t>a)</w:t>
            </w:r>
            <w:r w:rsidRPr="000C7132">
              <w:rPr>
                <w:rFonts w:eastAsia="Arial" w:cs="Arial"/>
                <w:b/>
                <w:bCs/>
              </w:rPr>
              <w:t xml:space="preserve"> eller dampkedel fyret med: </w:t>
            </w:r>
          </w:p>
        </w:tc>
        <w:tc>
          <w:tcPr>
            <w:tcW w:w="1375"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b/>
                <w:bCs/>
              </w:rPr>
              <w:t xml:space="preserve">Samlet indfyret effekt </w:t>
            </w:r>
          </w:p>
        </w:tc>
        <w:tc>
          <w:tcPr>
            <w:tcW w:w="6045" w:type="dxa"/>
            <w:gridSpan w:val="6"/>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b/>
                <w:bCs/>
              </w:rPr>
              <w:t>Emissionsgrænseværdi</w:t>
            </w:r>
            <w:r w:rsidRPr="000C7132">
              <w:rPr>
                <w:b/>
                <w:bCs/>
              </w:rPr>
              <w:t xml:space="preserve"> </w:t>
            </w:r>
            <w:r w:rsidRPr="000C7132">
              <w:rPr>
                <w:rFonts w:eastAsia="Arial" w:cs="Arial"/>
              </w:rPr>
              <w:br/>
              <w:t xml:space="preserve">mg/normal </w:t>
            </w:r>
            <w:r w:rsidRPr="000C7132">
              <w:rPr>
                <w:rFonts w:eastAsia="Arial" w:cs="Arial"/>
                <w:vertAlign w:val="superscript"/>
              </w:rPr>
              <w:t>b)</w:t>
            </w:r>
            <w:r w:rsidRPr="000C7132">
              <w:rPr>
                <w:rFonts w:eastAsia="Arial" w:cs="Arial"/>
              </w:rPr>
              <w:t xml:space="preserve"> m</w:t>
            </w:r>
            <w:r w:rsidRPr="000C7132">
              <w:rPr>
                <w:rFonts w:eastAsia="Arial" w:cs="Arial"/>
                <w:vertAlign w:val="superscript"/>
              </w:rPr>
              <w:t>3</w:t>
            </w:r>
            <w:r w:rsidRPr="000C7132">
              <w:rPr>
                <w:rFonts w:eastAsia="Arial" w:cs="Arial"/>
              </w:rPr>
              <w:t xml:space="preserve"> ved 10% O</w:t>
            </w:r>
            <w:r w:rsidRPr="000C7132">
              <w:rPr>
                <w:rFonts w:eastAsia="Arial" w:cs="Arial"/>
                <w:vertAlign w:val="subscript"/>
              </w:rPr>
              <w:t>2</w:t>
            </w:r>
            <w:r w:rsidRPr="000C7132">
              <w:rPr>
                <w:rFonts w:eastAsia="Arial" w:cs="Arial"/>
              </w:rPr>
              <w:t xml:space="preserve"> </w:t>
            </w:r>
          </w:p>
        </w:tc>
      </w:tr>
      <w:tr w:rsidR="00A43511" w:rsidRPr="000C7132" w:rsidTr="005F534F">
        <w:tc>
          <w:tcPr>
            <w:tcW w:w="1739" w:type="dxa"/>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  </w:t>
            </w:r>
          </w:p>
        </w:tc>
        <w:tc>
          <w:tcPr>
            <w:tcW w:w="1375"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  </w:t>
            </w:r>
          </w:p>
        </w:tc>
        <w:tc>
          <w:tcPr>
            <w:tcW w:w="877"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Støv </w:t>
            </w:r>
          </w:p>
        </w:tc>
        <w:tc>
          <w:tcPr>
            <w:tcW w:w="857"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CO </w:t>
            </w:r>
          </w:p>
        </w:tc>
        <w:tc>
          <w:tcPr>
            <w:tcW w:w="85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NO </w:t>
            </w:r>
            <w:r w:rsidRPr="000C7132">
              <w:rPr>
                <w:rFonts w:eastAsia="Arial" w:cs="Arial"/>
                <w:vertAlign w:val="subscript"/>
              </w:rPr>
              <w:t>x</w:t>
            </w:r>
            <w:r w:rsidRPr="000C7132">
              <w:rPr>
                <w:rFonts w:eastAsia="Arial" w:cs="Arial"/>
              </w:rPr>
              <w:t xml:space="preserve"> </w:t>
            </w:r>
            <w:r w:rsidRPr="000C7132">
              <w:rPr>
                <w:rFonts w:eastAsia="Arial" w:cs="Arial"/>
                <w:sz w:val="16"/>
                <w:szCs w:val="16"/>
              </w:rPr>
              <w:t>c)</w:t>
            </w:r>
            <w:r w:rsidRPr="000C7132">
              <w:rPr>
                <w:rFonts w:eastAsia="Arial" w:cs="Arial"/>
              </w:rPr>
              <w:t xml:space="preserve">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Hg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Cd </w:t>
            </w:r>
          </w:p>
        </w:tc>
        <w:tc>
          <w:tcPr>
            <w:tcW w:w="1809"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Summen af emissionen af tungmetallerne Ni, V, Cr, Cu, og Pb </w:t>
            </w:r>
          </w:p>
        </w:tc>
      </w:tr>
      <w:tr w:rsidR="00A43511" w:rsidRPr="000C7132" w:rsidTr="005F534F">
        <w:tc>
          <w:tcPr>
            <w:tcW w:w="1739" w:type="dxa"/>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 xml:space="preserve">Naturgas </w:t>
            </w:r>
          </w:p>
        </w:tc>
        <w:tc>
          <w:tcPr>
            <w:tcW w:w="1375"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120 kW-50 MW </w:t>
            </w:r>
          </w:p>
        </w:tc>
        <w:tc>
          <w:tcPr>
            <w:tcW w:w="877"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 </w:t>
            </w:r>
          </w:p>
        </w:tc>
        <w:tc>
          <w:tcPr>
            <w:tcW w:w="857"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75 </w:t>
            </w:r>
          </w:p>
        </w:tc>
        <w:tc>
          <w:tcPr>
            <w:tcW w:w="85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65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 </w:t>
            </w:r>
          </w:p>
        </w:tc>
        <w:tc>
          <w:tcPr>
            <w:tcW w:w="823"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 </w:t>
            </w:r>
          </w:p>
        </w:tc>
        <w:tc>
          <w:tcPr>
            <w:tcW w:w="1809"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 xml:space="preserve">- </w:t>
            </w:r>
          </w:p>
        </w:tc>
      </w:tr>
      <w:tr w:rsidR="00A43511" w:rsidRPr="000C7132" w:rsidTr="005F534F">
        <w:tc>
          <w:tcPr>
            <w:tcW w:w="1739" w:type="dxa"/>
            <w:tcBorders>
              <w:top w:val="nil"/>
              <w:left w:val="nil"/>
              <w:bottom w:val="nil"/>
              <w:right w:val="nil"/>
            </w:tcBorders>
            <w:tcMar>
              <w:top w:w="0" w:type="dxa"/>
              <w:left w:w="107" w:type="dxa"/>
              <w:bottom w:w="0" w:type="dxa"/>
              <w:right w:w="107" w:type="dxa"/>
            </w:tcMar>
          </w:tcPr>
          <w:p w:rsidR="00A43511" w:rsidRPr="000C7132" w:rsidRDefault="00A43511" w:rsidP="000C7132">
            <w:pPr>
              <w:spacing w:before="120" w:after="20"/>
              <w:rPr>
                <w:sz w:val="16"/>
                <w:szCs w:val="16"/>
              </w:rPr>
            </w:pPr>
            <w:r w:rsidRPr="000C7132">
              <w:rPr>
                <w:rFonts w:eastAsia="Arial" w:cs="Arial"/>
                <w:sz w:val="16"/>
                <w:szCs w:val="16"/>
              </w:rPr>
              <w:t xml:space="preserve">a) </w:t>
            </w:r>
          </w:p>
        </w:tc>
        <w:tc>
          <w:tcPr>
            <w:tcW w:w="7420" w:type="dxa"/>
            <w:gridSpan w:val="7"/>
            <w:tcBorders>
              <w:top w:val="nil"/>
              <w:left w:val="nil"/>
              <w:bottom w:val="nil"/>
              <w:right w:val="nil"/>
            </w:tcBorders>
            <w:tcMar>
              <w:top w:w="0" w:type="dxa"/>
              <w:left w:w="107" w:type="dxa"/>
              <w:bottom w:w="0" w:type="dxa"/>
              <w:right w:w="107" w:type="dxa"/>
            </w:tcMar>
          </w:tcPr>
          <w:p w:rsidR="00A43511" w:rsidRPr="000C7132" w:rsidRDefault="00A43511" w:rsidP="000C7132">
            <w:pPr>
              <w:spacing w:before="120" w:after="20"/>
              <w:rPr>
                <w:sz w:val="16"/>
                <w:szCs w:val="16"/>
              </w:rPr>
            </w:pPr>
            <w:r w:rsidRPr="000C7132">
              <w:rPr>
                <w:rFonts w:eastAsia="Arial" w:cs="Arial"/>
                <w:sz w:val="16"/>
                <w:szCs w:val="16"/>
              </w:rPr>
              <w:t xml:space="preserve">Gælder alene for afkastet fra varmeproduktion. </w:t>
            </w:r>
          </w:p>
        </w:tc>
      </w:tr>
      <w:tr w:rsidR="00A43511" w:rsidRPr="000C7132" w:rsidTr="005F534F">
        <w:tc>
          <w:tcPr>
            <w:tcW w:w="1739" w:type="dxa"/>
            <w:tcBorders>
              <w:top w:val="nil"/>
              <w:left w:val="nil"/>
              <w:bottom w:val="nil"/>
              <w:right w:val="nil"/>
            </w:tcBorders>
            <w:tcMar>
              <w:top w:w="0" w:type="dxa"/>
              <w:left w:w="107" w:type="dxa"/>
              <w:bottom w:w="0" w:type="dxa"/>
              <w:right w:w="107" w:type="dxa"/>
            </w:tcMar>
          </w:tcPr>
          <w:p w:rsidR="00A43511" w:rsidRPr="000C7132" w:rsidRDefault="00A43511" w:rsidP="000C7132">
            <w:pPr>
              <w:spacing w:before="20" w:after="20"/>
              <w:rPr>
                <w:sz w:val="16"/>
                <w:szCs w:val="16"/>
              </w:rPr>
            </w:pPr>
            <w:r w:rsidRPr="000C7132">
              <w:rPr>
                <w:rFonts w:eastAsia="Arial" w:cs="Arial"/>
                <w:sz w:val="16"/>
                <w:szCs w:val="16"/>
              </w:rPr>
              <w:t xml:space="preserve">b) </w:t>
            </w:r>
          </w:p>
        </w:tc>
        <w:tc>
          <w:tcPr>
            <w:tcW w:w="7420" w:type="dxa"/>
            <w:gridSpan w:val="7"/>
            <w:tcBorders>
              <w:top w:val="nil"/>
              <w:left w:val="nil"/>
              <w:bottom w:val="nil"/>
              <w:right w:val="nil"/>
            </w:tcBorders>
            <w:tcMar>
              <w:top w:w="0" w:type="dxa"/>
              <w:left w:w="107" w:type="dxa"/>
              <w:bottom w:w="0" w:type="dxa"/>
              <w:right w:w="107" w:type="dxa"/>
            </w:tcMar>
          </w:tcPr>
          <w:p w:rsidR="00A43511" w:rsidRPr="000C7132" w:rsidRDefault="00A43511" w:rsidP="000C7132">
            <w:pPr>
              <w:spacing w:before="20" w:after="20"/>
              <w:rPr>
                <w:sz w:val="16"/>
                <w:szCs w:val="16"/>
              </w:rPr>
            </w:pPr>
            <w:r w:rsidRPr="000C7132">
              <w:rPr>
                <w:rFonts w:eastAsia="Arial" w:cs="Arial"/>
                <w:sz w:val="16"/>
                <w:szCs w:val="16"/>
              </w:rPr>
              <w:t xml:space="preserve">normal = referencetilstanden (OºC, 101,3 kPa, tør røggas).  </w:t>
            </w:r>
          </w:p>
        </w:tc>
      </w:tr>
      <w:tr w:rsidR="00A43511" w:rsidRPr="000C7132" w:rsidTr="005F534F">
        <w:tc>
          <w:tcPr>
            <w:tcW w:w="1739" w:type="dxa"/>
            <w:tcBorders>
              <w:top w:val="nil"/>
              <w:left w:val="nil"/>
              <w:bottom w:val="nil"/>
              <w:right w:val="nil"/>
            </w:tcBorders>
            <w:tcMar>
              <w:top w:w="0" w:type="dxa"/>
              <w:left w:w="107" w:type="dxa"/>
              <w:bottom w:w="0" w:type="dxa"/>
              <w:right w:w="107" w:type="dxa"/>
            </w:tcMar>
          </w:tcPr>
          <w:p w:rsidR="00A43511" w:rsidRPr="000C7132" w:rsidRDefault="00A43511" w:rsidP="000C7132">
            <w:pPr>
              <w:spacing w:before="20" w:after="20"/>
              <w:rPr>
                <w:rFonts w:eastAsia="Arial" w:cs="Arial"/>
                <w:sz w:val="16"/>
                <w:szCs w:val="16"/>
              </w:rPr>
            </w:pPr>
            <w:r w:rsidRPr="000C7132">
              <w:rPr>
                <w:rFonts w:eastAsia="Arial" w:cs="Arial"/>
                <w:sz w:val="16"/>
                <w:szCs w:val="16"/>
              </w:rPr>
              <w:t>c)</w:t>
            </w:r>
          </w:p>
        </w:tc>
        <w:tc>
          <w:tcPr>
            <w:tcW w:w="7420" w:type="dxa"/>
            <w:gridSpan w:val="7"/>
            <w:tcBorders>
              <w:top w:val="nil"/>
              <w:left w:val="nil"/>
              <w:bottom w:val="nil"/>
              <w:right w:val="nil"/>
            </w:tcBorders>
            <w:tcMar>
              <w:top w:w="0" w:type="dxa"/>
              <w:left w:w="107" w:type="dxa"/>
              <w:bottom w:w="0" w:type="dxa"/>
              <w:right w:w="107" w:type="dxa"/>
            </w:tcMar>
          </w:tcPr>
          <w:p w:rsidR="00A43511" w:rsidRPr="000C7132" w:rsidRDefault="00A43511" w:rsidP="000C7132">
            <w:pPr>
              <w:spacing w:before="20" w:after="20"/>
              <w:rPr>
                <w:rFonts w:eastAsia="Arial" w:cs="Arial"/>
                <w:sz w:val="16"/>
                <w:szCs w:val="16"/>
              </w:rPr>
            </w:pPr>
            <w:r w:rsidRPr="000C7132">
              <w:rPr>
                <w:rFonts w:eastAsia="Arial" w:cs="Arial"/>
                <w:sz w:val="16"/>
                <w:szCs w:val="16"/>
              </w:rPr>
              <w:t>NO</w:t>
            </w:r>
            <w:r w:rsidRPr="000C7132">
              <w:rPr>
                <w:rFonts w:eastAsia="Arial" w:cs="Arial"/>
                <w:sz w:val="16"/>
                <w:szCs w:val="16"/>
                <w:vertAlign w:val="subscript"/>
              </w:rPr>
              <w:t>x</w:t>
            </w:r>
            <w:r w:rsidRPr="000C7132">
              <w:rPr>
                <w:rFonts w:eastAsia="Arial" w:cs="Arial"/>
                <w:sz w:val="16"/>
                <w:szCs w:val="16"/>
              </w:rPr>
              <w:t xml:space="preserve"> regnet vægtmæssigt som NO</w:t>
            </w:r>
            <w:r w:rsidRPr="000C7132">
              <w:rPr>
                <w:rFonts w:eastAsia="Arial" w:cs="Arial"/>
                <w:sz w:val="16"/>
                <w:szCs w:val="16"/>
                <w:vertAlign w:val="subscript"/>
              </w:rPr>
              <w:t>2</w:t>
            </w:r>
            <w:r w:rsidRPr="000C7132">
              <w:rPr>
                <w:rFonts w:eastAsia="Arial" w:cs="Arial"/>
                <w:sz w:val="16"/>
                <w:szCs w:val="16"/>
              </w:rPr>
              <w:t xml:space="preserve"> . </w:t>
            </w:r>
          </w:p>
        </w:tc>
      </w:tr>
    </w:tbl>
    <w:p w:rsidR="00A43511" w:rsidRPr="000C7132" w:rsidRDefault="00A43511" w:rsidP="000C7132">
      <w:pPr>
        <w:overflowPunct w:val="0"/>
        <w:autoSpaceDE w:val="0"/>
        <w:autoSpaceDN w:val="0"/>
        <w:adjustRightInd w:val="0"/>
        <w:spacing w:before="240" w:after="60" w:line="240" w:lineRule="auto"/>
        <w:ind w:left="851"/>
        <w:textAlignment w:val="baseline"/>
        <w:outlineLvl w:val="2"/>
        <w:rPr>
          <w:rFonts w:eastAsia="Arial" w:cs="Arial"/>
          <w:i/>
        </w:rPr>
      </w:pPr>
      <w:r w:rsidRPr="000C7132">
        <w:rPr>
          <w:rFonts w:eastAsia="Arial" w:cs="Arial"/>
        </w:rPr>
        <w:br/>
      </w:r>
      <w:r w:rsidRPr="000C7132">
        <w:rPr>
          <w:rFonts w:eastAsia="Arial" w:cs="Arial"/>
          <w:i/>
        </w:rPr>
        <w:t>Tabel 2. Emissionsgrænseværdier for procesanlæg, herunder tørreluft fra indirekte fyret tørreri og afkast for tørreluft fra direkte fyret tørreri</w:t>
      </w:r>
    </w:p>
    <w:tbl>
      <w:tblPr>
        <w:tblW w:w="0" w:type="auto"/>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606"/>
        <w:gridCol w:w="5936"/>
        <w:gridCol w:w="2706"/>
      </w:tblGrid>
      <w:tr w:rsidR="00A43511" w:rsidRPr="000C7132" w:rsidTr="005F534F">
        <w:tc>
          <w:tcPr>
            <w:tcW w:w="6542" w:type="dxa"/>
            <w:gridSpan w:val="2"/>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b/>
                <w:bCs/>
              </w:rPr>
              <w:t>Afsug fra/af:</w:t>
            </w:r>
          </w:p>
        </w:tc>
        <w:tc>
          <w:tcPr>
            <w:tcW w:w="2706"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b/>
                <w:bCs/>
              </w:rPr>
              <w:t>Emissionsgrænseværdi</w:t>
            </w:r>
            <w:r w:rsidRPr="000C7132">
              <w:br/>
            </w:r>
            <w:r w:rsidRPr="000C7132">
              <w:rPr>
                <w:rFonts w:eastAsia="Arial" w:cs="Arial"/>
              </w:rPr>
              <w:t xml:space="preserve">mg/normal </w:t>
            </w:r>
            <w:bookmarkStart w:id="4" w:name="Henvisning_idfc612c28_a6fe_4d13_9648_36c"/>
            <w:bookmarkEnd w:id="4"/>
            <w:r w:rsidRPr="000C7132">
              <w:rPr>
                <w:rFonts w:eastAsia="Arial" w:cs="Arial"/>
                <w:vertAlign w:val="superscript"/>
              </w:rPr>
              <w:t>a)</w:t>
            </w:r>
            <w:r w:rsidRPr="000C7132">
              <w:rPr>
                <w:rFonts w:eastAsia="Arial" w:cs="Arial"/>
              </w:rPr>
              <w:t xml:space="preserve"> m</w:t>
            </w:r>
            <w:r w:rsidRPr="000C7132">
              <w:rPr>
                <w:rFonts w:eastAsia="Arial" w:cs="Arial"/>
                <w:vertAlign w:val="superscript"/>
              </w:rPr>
              <w:t>3</w:t>
            </w:r>
            <w:r w:rsidRPr="000C7132">
              <w:rPr>
                <w:rFonts w:eastAsia="Arial" w:cs="Arial"/>
              </w:rPr>
              <w:t xml:space="preserve"> Støv </w:t>
            </w:r>
            <w:bookmarkStart w:id="5" w:name="Henvisning_idbd93ca8e_55d0_4ddf_9d25_8f6"/>
            <w:bookmarkEnd w:id="5"/>
            <w:r w:rsidRPr="000C7132">
              <w:rPr>
                <w:rFonts w:eastAsia="Arial" w:cs="Arial"/>
                <w:vertAlign w:val="superscript"/>
              </w:rPr>
              <w:t>b)</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Påslag</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Renseri</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Silofiltre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Valse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Knuser</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Pillekøler</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40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Slaglemølle</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Aspirationsanlæg</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10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Tørreluft fra indirekte fyret tørreri</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40</w:t>
            </w:r>
          </w:p>
        </w:tc>
      </w:tr>
      <w:tr w:rsidR="00A43511" w:rsidRPr="000C7132" w:rsidTr="005F534F">
        <w:tc>
          <w:tcPr>
            <w:tcW w:w="6542"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pPr>
            <w:r w:rsidRPr="000C7132">
              <w:rPr>
                <w:rFonts w:eastAsia="Arial" w:cs="Arial"/>
              </w:rPr>
              <w:t>Afkast fra direkte fyret tørreri, herunder tromletørreri</w:t>
            </w:r>
          </w:p>
        </w:tc>
        <w:tc>
          <w:tcPr>
            <w:tcW w:w="2706" w:type="dxa"/>
            <w:tcBorders>
              <w:top w:val="nil"/>
              <w:left w:val="nil"/>
              <w:bottom w:val="single" w:sz="8" w:space="0" w:color="000000"/>
              <w:right w:val="single" w:sz="8" w:space="0" w:color="000000"/>
            </w:tcBorders>
            <w:tcMar>
              <w:top w:w="0" w:type="dxa"/>
              <w:left w:w="107" w:type="dxa"/>
              <w:bottom w:w="0" w:type="dxa"/>
              <w:right w:w="107" w:type="dxa"/>
            </w:tcMar>
          </w:tcPr>
          <w:p w:rsidR="00A43511" w:rsidRPr="000C7132" w:rsidRDefault="00A43511" w:rsidP="000C7132">
            <w:pPr>
              <w:spacing w:before="20" w:after="20"/>
              <w:jc w:val="center"/>
            </w:pPr>
            <w:r w:rsidRPr="000C7132">
              <w:rPr>
                <w:rFonts w:eastAsia="Arial" w:cs="Arial"/>
              </w:rPr>
              <w:t>40</w:t>
            </w:r>
          </w:p>
        </w:tc>
      </w:tr>
      <w:tr w:rsidR="00A43511" w:rsidRPr="000C7132" w:rsidTr="00AF6F50">
        <w:tc>
          <w:tcPr>
            <w:tcW w:w="606" w:type="dxa"/>
            <w:tcBorders>
              <w:top w:val="nil"/>
              <w:left w:val="nil"/>
              <w:bottom w:val="nil"/>
              <w:right w:val="nil"/>
            </w:tcBorders>
            <w:tcMar>
              <w:top w:w="0" w:type="dxa"/>
              <w:left w:w="107" w:type="dxa"/>
              <w:bottom w:w="0" w:type="dxa"/>
              <w:right w:w="107" w:type="dxa"/>
            </w:tcMar>
          </w:tcPr>
          <w:p w:rsidR="00A43511" w:rsidRPr="000C7132" w:rsidRDefault="00A43511" w:rsidP="000C7132">
            <w:pPr>
              <w:spacing w:before="120" w:after="20"/>
              <w:rPr>
                <w:sz w:val="16"/>
                <w:szCs w:val="16"/>
              </w:rPr>
            </w:pPr>
            <w:r w:rsidRPr="000C7132">
              <w:rPr>
                <w:rFonts w:eastAsia="Arial" w:cs="Arial"/>
                <w:sz w:val="16"/>
                <w:szCs w:val="16"/>
              </w:rPr>
              <w:t xml:space="preserve">a) </w:t>
            </w:r>
          </w:p>
        </w:tc>
        <w:tc>
          <w:tcPr>
            <w:tcW w:w="8642" w:type="dxa"/>
            <w:gridSpan w:val="2"/>
            <w:tcBorders>
              <w:top w:val="nil"/>
              <w:left w:val="nil"/>
              <w:bottom w:val="nil"/>
              <w:right w:val="nil"/>
            </w:tcBorders>
            <w:tcMar>
              <w:top w:w="0" w:type="dxa"/>
              <w:left w:w="107" w:type="dxa"/>
              <w:bottom w:w="0" w:type="dxa"/>
              <w:right w:w="107" w:type="dxa"/>
            </w:tcMar>
          </w:tcPr>
          <w:p w:rsidR="00A43511" w:rsidRPr="000C7132" w:rsidRDefault="00A43511" w:rsidP="000C7132">
            <w:pPr>
              <w:spacing w:before="120" w:after="20"/>
              <w:rPr>
                <w:sz w:val="16"/>
                <w:szCs w:val="16"/>
              </w:rPr>
            </w:pPr>
            <w:r w:rsidRPr="000C7132">
              <w:rPr>
                <w:rFonts w:eastAsia="Arial" w:cs="Arial"/>
                <w:sz w:val="16"/>
                <w:szCs w:val="16"/>
              </w:rPr>
              <w:t>normal = referencetilstanden</w:t>
            </w:r>
            <w:r w:rsidR="00AF6F50" w:rsidRPr="000C7132">
              <w:rPr>
                <w:rFonts w:eastAsia="Arial" w:cs="Arial"/>
                <w:sz w:val="16"/>
                <w:szCs w:val="16"/>
              </w:rPr>
              <w:t xml:space="preserve"> (OºC, 101,3 kPa, tør røggas). </w:t>
            </w:r>
          </w:p>
        </w:tc>
      </w:tr>
      <w:tr w:rsidR="00A43511" w:rsidRPr="000C7132" w:rsidTr="00AF6F50">
        <w:tc>
          <w:tcPr>
            <w:tcW w:w="606" w:type="dxa"/>
            <w:tcBorders>
              <w:top w:val="nil"/>
              <w:left w:val="nil"/>
              <w:bottom w:val="nil"/>
              <w:right w:val="nil"/>
            </w:tcBorders>
            <w:tcMar>
              <w:top w:w="0" w:type="dxa"/>
              <w:left w:w="107" w:type="dxa"/>
              <w:bottom w:w="0" w:type="dxa"/>
              <w:right w:w="107" w:type="dxa"/>
            </w:tcMar>
          </w:tcPr>
          <w:p w:rsidR="00A43511" w:rsidRPr="000C7132" w:rsidRDefault="00A43511" w:rsidP="000C7132">
            <w:pPr>
              <w:spacing w:before="20" w:after="20"/>
              <w:rPr>
                <w:sz w:val="16"/>
                <w:szCs w:val="16"/>
              </w:rPr>
            </w:pPr>
            <w:r w:rsidRPr="000C7132">
              <w:rPr>
                <w:rFonts w:eastAsia="Arial" w:cs="Arial"/>
                <w:sz w:val="16"/>
                <w:szCs w:val="16"/>
              </w:rPr>
              <w:t>b)</w:t>
            </w:r>
          </w:p>
        </w:tc>
        <w:tc>
          <w:tcPr>
            <w:tcW w:w="8642" w:type="dxa"/>
            <w:gridSpan w:val="2"/>
            <w:tcBorders>
              <w:top w:val="nil"/>
              <w:left w:val="nil"/>
              <w:bottom w:val="nil"/>
              <w:right w:val="nil"/>
            </w:tcBorders>
            <w:tcMar>
              <w:top w:w="0" w:type="dxa"/>
              <w:left w:w="107" w:type="dxa"/>
              <w:bottom w:w="0" w:type="dxa"/>
              <w:right w:w="107" w:type="dxa"/>
            </w:tcMar>
          </w:tcPr>
          <w:p w:rsidR="00A43511" w:rsidRPr="000C7132" w:rsidRDefault="00AF6F50" w:rsidP="000C7132">
            <w:pPr>
              <w:spacing w:before="20" w:after="20"/>
              <w:rPr>
                <w:sz w:val="16"/>
                <w:szCs w:val="16"/>
              </w:rPr>
            </w:pPr>
            <w:r w:rsidRPr="000C7132">
              <w:rPr>
                <w:rFonts w:eastAsia="Arial" w:cs="Arial"/>
                <w:sz w:val="16"/>
                <w:szCs w:val="16"/>
              </w:rPr>
              <w:t xml:space="preserve">Total støv. </w:t>
            </w:r>
          </w:p>
        </w:tc>
      </w:tr>
    </w:tbl>
    <w:p w:rsidR="000173F9" w:rsidRPr="00D8433A" w:rsidRDefault="003E5384" w:rsidP="000C7132">
      <w:pPr>
        <w:numPr>
          <w:ilvl w:val="2"/>
          <w:numId w:val="3"/>
        </w:numPr>
        <w:overflowPunct w:val="0"/>
        <w:autoSpaceDE w:val="0"/>
        <w:autoSpaceDN w:val="0"/>
        <w:adjustRightInd w:val="0"/>
        <w:spacing w:before="240" w:after="60" w:line="240" w:lineRule="auto"/>
        <w:textAlignment w:val="baseline"/>
        <w:outlineLvl w:val="2"/>
        <w:rPr>
          <w:rFonts w:eastAsia="Arial" w:cs="Arial"/>
        </w:rPr>
      </w:pPr>
      <w:r w:rsidRPr="000C7132">
        <w:rPr>
          <w:rFonts w:eastAsia="Arial" w:cs="Arial"/>
        </w:rPr>
        <w:t>Virksomhedens afkast</w:t>
      </w:r>
      <w:r w:rsidR="000173F9" w:rsidRPr="000C7132">
        <w:rPr>
          <w:rFonts w:eastAsia="Arial" w:cs="Arial"/>
        </w:rPr>
        <w:t xml:space="preserve"> s</w:t>
      </w:r>
      <w:r w:rsidR="000173F9">
        <w:rPr>
          <w:rFonts w:eastAsia="Arial" w:cs="Arial"/>
        </w:rPr>
        <w:t xml:space="preserve">kal mindst overholde følgende afkasthøjder: </w:t>
      </w:r>
      <w:r w:rsidR="006B7436">
        <w:rPr>
          <w:rFonts w:eastAsia="Arial" w:cs="Arial"/>
        </w:rPr>
        <w:br/>
      </w:r>
      <w:r w:rsidR="006B7436">
        <w:rPr>
          <w:rFonts w:eastAsia="Arial" w:cs="Arial"/>
        </w:rPr>
        <w:br/>
      </w:r>
      <w:r w:rsidR="006B7436">
        <w:rPr>
          <w:rFonts w:eastAsia="Arial" w:cs="Arial"/>
        </w:rPr>
        <w:br/>
      </w:r>
      <w:r w:rsidR="006B7436">
        <w:rPr>
          <w:rFonts w:eastAsia="Arial" w:cs="Arial"/>
        </w:rPr>
        <w:br/>
      </w:r>
      <w:r w:rsidR="006B7436">
        <w:rPr>
          <w:rFonts w:eastAsia="Arial" w:cs="Arial"/>
        </w:rPr>
        <w:br/>
      </w:r>
      <w:r w:rsidR="006B7436">
        <w:rPr>
          <w:rFonts w:eastAsia="Arial" w:cs="Arial"/>
        </w:rPr>
        <w:br/>
      </w:r>
      <w:r w:rsidR="006B7436">
        <w:rPr>
          <w:rFonts w:eastAsia="Arial" w:cs="Arial"/>
        </w:rPr>
        <w:br/>
      </w:r>
      <w:r w:rsidR="006B7436">
        <w:rPr>
          <w:rFonts w:eastAsia="Arial" w:cs="Arial"/>
        </w:rPr>
        <w:br/>
      </w:r>
      <w:r w:rsidR="00D941B1">
        <w:rPr>
          <w:rFonts w:eastAsia="Arial" w:cs="Arial"/>
        </w:rPr>
        <w:t xml:space="preserve"> </w:t>
      </w:r>
      <w:r w:rsidR="007C1A36">
        <w:rPr>
          <w:rFonts w:eastAsia="Arial" w:cs="Arial"/>
        </w:rPr>
        <w:br/>
      </w:r>
    </w:p>
    <w:tbl>
      <w:tblPr>
        <w:tblStyle w:val="Tabel-Gitter"/>
        <w:tblW w:w="0" w:type="auto"/>
        <w:tblInd w:w="720" w:type="dxa"/>
        <w:tblLook w:val="04A0" w:firstRow="1" w:lastRow="0" w:firstColumn="1" w:lastColumn="0" w:noHBand="0" w:noVBand="1"/>
      </w:tblPr>
      <w:tblGrid>
        <w:gridCol w:w="993"/>
        <w:gridCol w:w="3385"/>
        <w:gridCol w:w="1985"/>
        <w:gridCol w:w="1276"/>
        <w:gridCol w:w="1270"/>
      </w:tblGrid>
      <w:tr w:rsidR="00AB3B6F" w:rsidTr="000C7132">
        <w:tc>
          <w:tcPr>
            <w:tcW w:w="993" w:type="dxa"/>
          </w:tcPr>
          <w:p w:rsidR="00AB3B6F" w:rsidRDefault="00AB3B6F" w:rsidP="000C7132">
            <w:pPr>
              <w:spacing w:before="240" w:after="60"/>
              <w:outlineLvl w:val="2"/>
              <w:rPr>
                <w:rFonts w:eastAsia="Arial" w:cs="Arial"/>
              </w:rPr>
            </w:pPr>
            <w:r>
              <w:rPr>
                <w:rFonts w:eastAsia="Arial" w:cs="Arial"/>
              </w:rPr>
              <w:lastRenderedPageBreak/>
              <w:t>Afkastnr.</w:t>
            </w:r>
          </w:p>
        </w:tc>
        <w:tc>
          <w:tcPr>
            <w:tcW w:w="3385" w:type="dxa"/>
          </w:tcPr>
          <w:p w:rsidR="00AB3B6F" w:rsidRDefault="00AB3B6F" w:rsidP="000C7132">
            <w:pPr>
              <w:spacing w:before="240" w:after="60"/>
              <w:outlineLvl w:val="2"/>
              <w:rPr>
                <w:rFonts w:eastAsia="Arial" w:cs="Arial"/>
              </w:rPr>
            </w:pPr>
            <w:r>
              <w:rPr>
                <w:rFonts w:eastAsia="Arial" w:cs="Arial"/>
              </w:rPr>
              <w:t>Beskrivelse</w:t>
            </w:r>
          </w:p>
        </w:tc>
        <w:tc>
          <w:tcPr>
            <w:tcW w:w="1985" w:type="dxa"/>
          </w:tcPr>
          <w:p w:rsidR="00AB3B6F" w:rsidRDefault="00AB3B6F" w:rsidP="000C7132">
            <w:pPr>
              <w:spacing w:before="240" w:after="60"/>
              <w:outlineLvl w:val="2"/>
              <w:rPr>
                <w:rFonts w:eastAsia="Arial" w:cs="Arial"/>
              </w:rPr>
            </w:pPr>
            <w:r>
              <w:rPr>
                <w:rFonts w:eastAsia="Arial" w:cs="Arial"/>
              </w:rPr>
              <w:t>Placering</w:t>
            </w:r>
          </w:p>
        </w:tc>
        <w:tc>
          <w:tcPr>
            <w:tcW w:w="1276" w:type="dxa"/>
          </w:tcPr>
          <w:p w:rsidR="00AB3B6F" w:rsidRDefault="00AB3B6F" w:rsidP="000C7132">
            <w:pPr>
              <w:spacing w:before="240" w:after="60"/>
              <w:outlineLvl w:val="2"/>
              <w:rPr>
                <w:rFonts w:eastAsia="Arial" w:cs="Arial"/>
              </w:rPr>
            </w:pPr>
            <w:r>
              <w:rPr>
                <w:rFonts w:eastAsia="Arial" w:cs="Arial"/>
              </w:rPr>
              <w:t>Rensning</w:t>
            </w:r>
          </w:p>
        </w:tc>
        <w:tc>
          <w:tcPr>
            <w:tcW w:w="1270" w:type="dxa"/>
          </w:tcPr>
          <w:p w:rsidR="00AB3B6F" w:rsidRDefault="00AB3B6F" w:rsidP="000C7132">
            <w:pPr>
              <w:spacing w:before="240" w:after="60"/>
              <w:outlineLvl w:val="2"/>
              <w:rPr>
                <w:rFonts w:eastAsia="Arial" w:cs="Arial"/>
              </w:rPr>
            </w:pPr>
            <w:r>
              <w:rPr>
                <w:rFonts w:eastAsia="Arial" w:cs="Arial"/>
              </w:rPr>
              <w:t>Afkasthøjde</w:t>
            </w:r>
          </w:p>
        </w:tc>
      </w:tr>
      <w:tr w:rsidR="00AB3B6F" w:rsidTr="000C7132">
        <w:tc>
          <w:tcPr>
            <w:tcW w:w="993" w:type="dxa"/>
          </w:tcPr>
          <w:p w:rsidR="00AB3B6F" w:rsidRDefault="00AB3B6F" w:rsidP="000C7132">
            <w:pPr>
              <w:spacing w:before="240" w:after="60"/>
              <w:outlineLvl w:val="2"/>
              <w:rPr>
                <w:rFonts w:eastAsia="Arial" w:cs="Arial"/>
              </w:rPr>
            </w:pPr>
            <w:r>
              <w:rPr>
                <w:rFonts w:eastAsia="Arial" w:cs="Arial"/>
              </w:rPr>
              <w:t>01</w:t>
            </w:r>
          </w:p>
        </w:tc>
        <w:tc>
          <w:tcPr>
            <w:tcW w:w="3385" w:type="dxa"/>
          </w:tcPr>
          <w:p w:rsidR="00AB3B6F" w:rsidRDefault="00AB3B6F" w:rsidP="000C7132">
            <w:pPr>
              <w:spacing w:before="240" w:after="60"/>
              <w:outlineLvl w:val="2"/>
              <w:rPr>
                <w:rFonts w:eastAsia="Arial" w:cs="Arial"/>
              </w:rPr>
            </w:pPr>
            <w:r>
              <w:rPr>
                <w:rFonts w:eastAsia="Arial" w:cs="Arial"/>
              </w:rPr>
              <w:t>Produktion (mølle, kølere, aspirationsanlæg, fortrængningsluft fra råvare- og færdigvaresiloer, samt transportsystem for råvarer)</w:t>
            </w:r>
          </w:p>
        </w:tc>
        <w:tc>
          <w:tcPr>
            <w:tcW w:w="1985" w:type="dxa"/>
          </w:tcPr>
          <w:p w:rsidR="00AB3B6F" w:rsidRDefault="00AB3B6F" w:rsidP="000C7132">
            <w:pPr>
              <w:spacing w:before="240" w:after="60"/>
              <w:outlineLvl w:val="2"/>
              <w:rPr>
                <w:rFonts w:eastAsia="Arial" w:cs="Arial"/>
              </w:rPr>
            </w:pPr>
            <w:r>
              <w:rPr>
                <w:rFonts w:eastAsia="Arial" w:cs="Arial"/>
              </w:rPr>
              <w:t>Bygning 1</w:t>
            </w:r>
          </w:p>
        </w:tc>
        <w:tc>
          <w:tcPr>
            <w:tcW w:w="1276" w:type="dxa"/>
          </w:tcPr>
          <w:p w:rsidR="00AB3B6F" w:rsidRDefault="007C1A36" w:rsidP="000C7132">
            <w:pPr>
              <w:spacing w:before="240" w:after="60"/>
              <w:outlineLvl w:val="2"/>
              <w:rPr>
                <w:rFonts w:eastAsia="Arial" w:cs="Arial"/>
              </w:rPr>
            </w:pPr>
            <w:r>
              <w:rPr>
                <w:rFonts w:eastAsia="Arial" w:cs="Arial"/>
              </w:rPr>
              <w:t>Posefilter</w:t>
            </w:r>
          </w:p>
        </w:tc>
        <w:tc>
          <w:tcPr>
            <w:tcW w:w="1270" w:type="dxa"/>
          </w:tcPr>
          <w:p w:rsidR="00AB3B6F" w:rsidRDefault="00AB3B6F" w:rsidP="000C7132">
            <w:pPr>
              <w:spacing w:before="240" w:after="60"/>
              <w:outlineLvl w:val="2"/>
              <w:rPr>
                <w:rFonts w:eastAsia="Arial" w:cs="Arial"/>
              </w:rPr>
            </w:pPr>
            <w:r>
              <w:rPr>
                <w:rFonts w:eastAsia="Arial" w:cs="Arial"/>
              </w:rPr>
              <w:t>75 meter</w:t>
            </w:r>
          </w:p>
        </w:tc>
      </w:tr>
      <w:tr w:rsidR="00AB3B6F" w:rsidTr="000C7132">
        <w:tc>
          <w:tcPr>
            <w:tcW w:w="993" w:type="dxa"/>
          </w:tcPr>
          <w:p w:rsidR="00AB3B6F" w:rsidRDefault="00AB3B6F" w:rsidP="000C7132">
            <w:pPr>
              <w:spacing w:before="240" w:after="60"/>
              <w:outlineLvl w:val="2"/>
              <w:rPr>
                <w:rFonts w:eastAsia="Arial" w:cs="Arial"/>
              </w:rPr>
            </w:pPr>
            <w:r>
              <w:rPr>
                <w:rFonts w:eastAsia="Arial" w:cs="Arial"/>
              </w:rPr>
              <w:t>02</w:t>
            </w:r>
          </w:p>
        </w:tc>
        <w:tc>
          <w:tcPr>
            <w:tcW w:w="3385" w:type="dxa"/>
          </w:tcPr>
          <w:p w:rsidR="00AB3B6F" w:rsidRDefault="00AB3B6F" w:rsidP="000C7132">
            <w:pPr>
              <w:spacing w:before="240" w:after="60"/>
              <w:outlineLvl w:val="2"/>
              <w:rPr>
                <w:rFonts w:eastAsia="Arial" w:cs="Arial"/>
              </w:rPr>
            </w:pPr>
            <w:r>
              <w:rPr>
                <w:rFonts w:eastAsia="Arial" w:cs="Arial"/>
              </w:rPr>
              <w:t>Påslag/renseri/ aspirationsanlæg</w:t>
            </w:r>
          </w:p>
        </w:tc>
        <w:tc>
          <w:tcPr>
            <w:tcW w:w="1985" w:type="dxa"/>
          </w:tcPr>
          <w:p w:rsidR="00AB3B6F" w:rsidRDefault="00AB3B6F" w:rsidP="000C7132">
            <w:pPr>
              <w:spacing w:before="240" w:after="60"/>
              <w:outlineLvl w:val="2"/>
              <w:rPr>
                <w:rFonts w:eastAsia="Arial" w:cs="Arial"/>
              </w:rPr>
            </w:pPr>
            <w:r>
              <w:rPr>
                <w:rFonts w:eastAsia="Arial" w:cs="Arial"/>
              </w:rPr>
              <w:t>Bygning 7b</w:t>
            </w:r>
          </w:p>
        </w:tc>
        <w:tc>
          <w:tcPr>
            <w:tcW w:w="1276" w:type="dxa"/>
          </w:tcPr>
          <w:p w:rsidR="00AB3B6F" w:rsidRDefault="007C1A36" w:rsidP="000C7132">
            <w:pPr>
              <w:spacing w:before="240" w:after="60"/>
              <w:outlineLvl w:val="2"/>
              <w:rPr>
                <w:rFonts w:eastAsia="Arial" w:cs="Arial"/>
              </w:rPr>
            </w:pPr>
            <w:r>
              <w:rPr>
                <w:rFonts w:eastAsia="Arial" w:cs="Arial"/>
              </w:rPr>
              <w:t>Posefilter</w:t>
            </w:r>
          </w:p>
        </w:tc>
        <w:tc>
          <w:tcPr>
            <w:tcW w:w="1270" w:type="dxa"/>
          </w:tcPr>
          <w:p w:rsidR="00AB3B6F" w:rsidRDefault="00AB3B6F" w:rsidP="000C7132">
            <w:pPr>
              <w:spacing w:before="240" w:after="60"/>
              <w:outlineLvl w:val="2"/>
              <w:rPr>
                <w:rFonts w:eastAsia="Arial" w:cs="Arial"/>
              </w:rPr>
            </w:pPr>
            <w:r>
              <w:rPr>
                <w:rFonts w:eastAsia="Arial" w:cs="Arial"/>
              </w:rPr>
              <w:t>23 meter</w:t>
            </w:r>
          </w:p>
        </w:tc>
      </w:tr>
      <w:tr w:rsidR="00AB3B6F" w:rsidTr="000C7132">
        <w:tc>
          <w:tcPr>
            <w:tcW w:w="993" w:type="dxa"/>
          </w:tcPr>
          <w:p w:rsidR="00AB3B6F" w:rsidRDefault="00AB3B6F" w:rsidP="000C7132">
            <w:pPr>
              <w:spacing w:before="240" w:after="60"/>
              <w:outlineLvl w:val="2"/>
              <w:rPr>
                <w:rFonts w:eastAsia="Arial" w:cs="Arial"/>
              </w:rPr>
            </w:pPr>
            <w:r>
              <w:rPr>
                <w:rFonts w:eastAsia="Arial" w:cs="Arial"/>
              </w:rPr>
              <w:t>03</w:t>
            </w:r>
          </w:p>
        </w:tc>
        <w:tc>
          <w:tcPr>
            <w:tcW w:w="3385" w:type="dxa"/>
          </w:tcPr>
          <w:p w:rsidR="00AB3B6F" w:rsidRDefault="00AB3B6F" w:rsidP="000C7132">
            <w:pPr>
              <w:spacing w:before="240" w:after="60"/>
              <w:outlineLvl w:val="2"/>
              <w:rPr>
                <w:rFonts w:eastAsia="Arial" w:cs="Arial"/>
              </w:rPr>
            </w:pPr>
            <w:r>
              <w:rPr>
                <w:rFonts w:eastAsia="Arial" w:cs="Arial"/>
              </w:rPr>
              <w:t>Tørreri</w:t>
            </w:r>
          </w:p>
        </w:tc>
        <w:tc>
          <w:tcPr>
            <w:tcW w:w="1985" w:type="dxa"/>
          </w:tcPr>
          <w:p w:rsidR="00AB3B6F" w:rsidRDefault="00AB3B6F" w:rsidP="000C7132">
            <w:pPr>
              <w:spacing w:before="240" w:after="60"/>
              <w:outlineLvl w:val="2"/>
              <w:rPr>
                <w:rFonts w:eastAsia="Arial" w:cs="Arial"/>
              </w:rPr>
            </w:pPr>
            <w:r>
              <w:rPr>
                <w:rFonts w:eastAsia="Arial" w:cs="Arial"/>
              </w:rPr>
              <w:t>Bygning 7b</w:t>
            </w:r>
          </w:p>
        </w:tc>
        <w:tc>
          <w:tcPr>
            <w:tcW w:w="1276" w:type="dxa"/>
          </w:tcPr>
          <w:p w:rsidR="00AB3B6F" w:rsidRDefault="007C1A36" w:rsidP="000C7132">
            <w:pPr>
              <w:spacing w:before="240" w:after="60"/>
              <w:outlineLvl w:val="2"/>
              <w:rPr>
                <w:rFonts w:eastAsia="Arial" w:cs="Arial"/>
              </w:rPr>
            </w:pPr>
            <w:r>
              <w:rPr>
                <w:rFonts w:eastAsia="Arial" w:cs="Arial"/>
              </w:rPr>
              <w:t>Cyklofan</w:t>
            </w:r>
          </w:p>
        </w:tc>
        <w:tc>
          <w:tcPr>
            <w:tcW w:w="1270" w:type="dxa"/>
          </w:tcPr>
          <w:p w:rsidR="00AB3B6F" w:rsidRDefault="00AB3B6F" w:rsidP="000C7132">
            <w:pPr>
              <w:spacing w:before="240" w:after="60"/>
              <w:outlineLvl w:val="2"/>
              <w:rPr>
                <w:rFonts w:eastAsia="Arial" w:cs="Arial"/>
              </w:rPr>
            </w:pPr>
            <w:r>
              <w:rPr>
                <w:rFonts w:eastAsia="Arial" w:cs="Arial"/>
              </w:rPr>
              <w:t>23 meter</w:t>
            </w:r>
          </w:p>
        </w:tc>
      </w:tr>
      <w:tr w:rsidR="00AB3B6F" w:rsidTr="000C7132">
        <w:tc>
          <w:tcPr>
            <w:tcW w:w="993" w:type="dxa"/>
          </w:tcPr>
          <w:p w:rsidR="00AB3B6F" w:rsidRDefault="00AB3B6F" w:rsidP="000C7132">
            <w:pPr>
              <w:spacing w:before="240" w:after="60"/>
              <w:outlineLvl w:val="2"/>
              <w:rPr>
                <w:rFonts w:eastAsia="Arial" w:cs="Arial"/>
              </w:rPr>
            </w:pPr>
            <w:r>
              <w:rPr>
                <w:rFonts w:eastAsia="Arial" w:cs="Arial"/>
              </w:rPr>
              <w:t>4</w:t>
            </w:r>
          </w:p>
        </w:tc>
        <w:tc>
          <w:tcPr>
            <w:tcW w:w="3385" w:type="dxa"/>
          </w:tcPr>
          <w:p w:rsidR="00AB3B6F" w:rsidRDefault="00AB3B6F" w:rsidP="000C7132">
            <w:pPr>
              <w:spacing w:before="240" w:after="60"/>
              <w:outlineLvl w:val="2"/>
              <w:rPr>
                <w:rFonts w:eastAsia="Arial" w:cs="Arial"/>
              </w:rPr>
            </w:pPr>
            <w:r>
              <w:rPr>
                <w:rFonts w:eastAsia="Arial" w:cs="Arial"/>
              </w:rPr>
              <w:t>Kedel</w:t>
            </w:r>
          </w:p>
        </w:tc>
        <w:tc>
          <w:tcPr>
            <w:tcW w:w="1985" w:type="dxa"/>
          </w:tcPr>
          <w:p w:rsidR="00AB3B6F" w:rsidRDefault="00AB3B6F" w:rsidP="000C7132">
            <w:pPr>
              <w:spacing w:before="240" w:after="60"/>
              <w:outlineLvl w:val="2"/>
              <w:rPr>
                <w:rFonts w:eastAsia="Arial" w:cs="Arial"/>
              </w:rPr>
            </w:pPr>
            <w:r>
              <w:rPr>
                <w:rFonts w:eastAsia="Arial" w:cs="Arial"/>
              </w:rPr>
              <w:t>Bygning 1</w:t>
            </w:r>
          </w:p>
        </w:tc>
        <w:tc>
          <w:tcPr>
            <w:tcW w:w="1276" w:type="dxa"/>
          </w:tcPr>
          <w:p w:rsidR="00AB3B6F" w:rsidRDefault="007C1A36" w:rsidP="000C7132">
            <w:pPr>
              <w:spacing w:before="240" w:after="60"/>
              <w:outlineLvl w:val="2"/>
              <w:rPr>
                <w:rFonts w:eastAsia="Arial" w:cs="Arial"/>
              </w:rPr>
            </w:pPr>
            <w:r>
              <w:rPr>
                <w:rFonts w:eastAsia="Arial" w:cs="Arial"/>
              </w:rPr>
              <w:t>-</w:t>
            </w:r>
          </w:p>
        </w:tc>
        <w:tc>
          <w:tcPr>
            <w:tcW w:w="1270" w:type="dxa"/>
          </w:tcPr>
          <w:p w:rsidR="00AB3B6F" w:rsidRDefault="00AB3B6F" w:rsidP="000C7132">
            <w:pPr>
              <w:spacing w:before="240" w:after="60"/>
              <w:outlineLvl w:val="2"/>
              <w:rPr>
                <w:rFonts w:eastAsia="Arial" w:cs="Arial"/>
              </w:rPr>
            </w:pPr>
            <w:r>
              <w:rPr>
                <w:rFonts w:eastAsia="Arial" w:cs="Arial"/>
              </w:rPr>
              <w:t>30 meter</w:t>
            </w:r>
          </w:p>
        </w:tc>
      </w:tr>
      <w:tr w:rsidR="007C1A36" w:rsidTr="000C7132">
        <w:tc>
          <w:tcPr>
            <w:tcW w:w="993" w:type="dxa"/>
            <w:shd w:val="clear" w:color="auto" w:fill="auto"/>
          </w:tcPr>
          <w:p w:rsidR="007C1A36" w:rsidRPr="00695A8F" w:rsidRDefault="00695A8F" w:rsidP="000C7132">
            <w:pPr>
              <w:spacing w:before="240" w:after="60"/>
              <w:outlineLvl w:val="2"/>
              <w:rPr>
                <w:rFonts w:eastAsia="Arial" w:cs="Arial"/>
              </w:rPr>
            </w:pPr>
            <w:r w:rsidRPr="00695A8F">
              <w:rPr>
                <w:rFonts w:eastAsia="Arial" w:cs="Arial"/>
              </w:rPr>
              <w:t>5</w:t>
            </w:r>
          </w:p>
        </w:tc>
        <w:tc>
          <w:tcPr>
            <w:tcW w:w="3385" w:type="dxa"/>
            <w:shd w:val="clear" w:color="auto" w:fill="auto"/>
          </w:tcPr>
          <w:p w:rsidR="007C1A36" w:rsidRPr="00695A8F" w:rsidRDefault="007C1A36" w:rsidP="000C7132">
            <w:pPr>
              <w:spacing w:before="240" w:after="60"/>
              <w:outlineLvl w:val="2"/>
              <w:rPr>
                <w:rFonts w:eastAsia="Arial" w:cs="Arial"/>
              </w:rPr>
            </w:pPr>
            <w:r w:rsidRPr="00695A8F">
              <w:rPr>
                <w:rFonts w:eastAsia="Arial" w:cs="Arial"/>
              </w:rPr>
              <w:t>Påslag</w:t>
            </w:r>
          </w:p>
        </w:tc>
        <w:tc>
          <w:tcPr>
            <w:tcW w:w="1985" w:type="dxa"/>
            <w:shd w:val="clear" w:color="auto" w:fill="auto"/>
          </w:tcPr>
          <w:p w:rsidR="007C1A36" w:rsidRPr="00695A8F" w:rsidRDefault="007C1A36" w:rsidP="000C7132">
            <w:pPr>
              <w:spacing w:before="240" w:after="60"/>
              <w:outlineLvl w:val="2"/>
              <w:rPr>
                <w:rFonts w:eastAsia="Arial" w:cs="Arial"/>
              </w:rPr>
            </w:pPr>
            <w:r w:rsidRPr="00695A8F">
              <w:rPr>
                <w:rFonts w:eastAsia="Arial" w:cs="Arial"/>
              </w:rPr>
              <w:t>Bygning 2</w:t>
            </w:r>
          </w:p>
        </w:tc>
        <w:tc>
          <w:tcPr>
            <w:tcW w:w="1276" w:type="dxa"/>
            <w:shd w:val="clear" w:color="auto" w:fill="auto"/>
          </w:tcPr>
          <w:p w:rsidR="007C1A36" w:rsidRPr="00695A8F" w:rsidRDefault="00695A8F" w:rsidP="000C7132">
            <w:pPr>
              <w:spacing w:before="240" w:after="60"/>
              <w:outlineLvl w:val="2"/>
              <w:rPr>
                <w:rFonts w:eastAsia="Arial" w:cs="Arial"/>
              </w:rPr>
            </w:pPr>
            <w:r w:rsidRPr="00695A8F">
              <w:rPr>
                <w:rFonts w:eastAsia="Arial" w:cs="Arial"/>
              </w:rPr>
              <w:t>Posefilter</w:t>
            </w:r>
          </w:p>
        </w:tc>
        <w:tc>
          <w:tcPr>
            <w:tcW w:w="1270" w:type="dxa"/>
            <w:shd w:val="clear" w:color="auto" w:fill="auto"/>
          </w:tcPr>
          <w:p w:rsidR="007C1A36" w:rsidRPr="00695A8F" w:rsidRDefault="00695A8F" w:rsidP="000C7132">
            <w:pPr>
              <w:spacing w:before="240" w:after="60"/>
              <w:outlineLvl w:val="2"/>
              <w:rPr>
                <w:rFonts w:eastAsia="Arial" w:cs="Arial"/>
              </w:rPr>
            </w:pPr>
            <w:r w:rsidRPr="00695A8F">
              <w:rPr>
                <w:rFonts w:eastAsia="Arial" w:cs="Arial"/>
              </w:rPr>
              <w:t>3 meter</w:t>
            </w:r>
          </w:p>
        </w:tc>
      </w:tr>
      <w:tr w:rsidR="00695A8F" w:rsidTr="000C7132">
        <w:tc>
          <w:tcPr>
            <w:tcW w:w="993" w:type="dxa"/>
            <w:shd w:val="clear" w:color="auto" w:fill="auto"/>
          </w:tcPr>
          <w:p w:rsidR="00695A8F" w:rsidRPr="00695A8F" w:rsidRDefault="00695A8F" w:rsidP="000C7132">
            <w:pPr>
              <w:spacing w:before="240" w:after="60"/>
              <w:outlineLvl w:val="2"/>
              <w:rPr>
                <w:rFonts w:eastAsia="Arial" w:cs="Arial"/>
              </w:rPr>
            </w:pPr>
            <w:r>
              <w:rPr>
                <w:rFonts w:eastAsia="Arial" w:cs="Arial"/>
              </w:rPr>
              <w:t>6</w:t>
            </w:r>
          </w:p>
        </w:tc>
        <w:tc>
          <w:tcPr>
            <w:tcW w:w="3385" w:type="dxa"/>
            <w:shd w:val="clear" w:color="auto" w:fill="auto"/>
          </w:tcPr>
          <w:p w:rsidR="00695A8F" w:rsidRPr="00695A8F" w:rsidRDefault="00695A8F" w:rsidP="000C7132">
            <w:pPr>
              <w:spacing w:before="240" w:after="60"/>
              <w:outlineLvl w:val="2"/>
              <w:rPr>
                <w:rFonts w:eastAsia="Arial" w:cs="Arial"/>
              </w:rPr>
            </w:pPr>
            <w:r>
              <w:rPr>
                <w:rFonts w:eastAsia="Arial" w:cs="Arial"/>
              </w:rPr>
              <w:t>Silo</w:t>
            </w:r>
          </w:p>
        </w:tc>
        <w:tc>
          <w:tcPr>
            <w:tcW w:w="1985" w:type="dxa"/>
            <w:shd w:val="clear" w:color="auto" w:fill="auto"/>
          </w:tcPr>
          <w:p w:rsidR="00695A8F" w:rsidRPr="00695A8F" w:rsidRDefault="00695A8F" w:rsidP="000C7132">
            <w:pPr>
              <w:spacing w:before="240" w:after="60"/>
              <w:outlineLvl w:val="2"/>
              <w:rPr>
                <w:rFonts w:eastAsia="Arial" w:cs="Arial"/>
              </w:rPr>
            </w:pPr>
            <w:r>
              <w:rPr>
                <w:rFonts w:eastAsia="Arial" w:cs="Arial"/>
              </w:rPr>
              <w:t>Øst for Bygning 7b</w:t>
            </w:r>
          </w:p>
        </w:tc>
        <w:tc>
          <w:tcPr>
            <w:tcW w:w="1276" w:type="dxa"/>
            <w:shd w:val="clear" w:color="auto" w:fill="auto"/>
          </w:tcPr>
          <w:p w:rsidR="00695A8F" w:rsidRPr="00695A8F" w:rsidRDefault="00695A8F" w:rsidP="000C7132">
            <w:pPr>
              <w:spacing w:before="240" w:after="60"/>
              <w:outlineLvl w:val="2"/>
              <w:rPr>
                <w:rFonts w:eastAsia="Arial" w:cs="Arial"/>
              </w:rPr>
            </w:pPr>
            <w:r>
              <w:rPr>
                <w:rFonts w:eastAsia="Arial" w:cs="Arial"/>
              </w:rPr>
              <w:t>Lufthætter</w:t>
            </w:r>
          </w:p>
        </w:tc>
        <w:tc>
          <w:tcPr>
            <w:tcW w:w="1270" w:type="dxa"/>
            <w:shd w:val="clear" w:color="auto" w:fill="auto"/>
          </w:tcPr>
          <w:p w:rsidR="00695A8F" w:rsidRPr="00695A8F" w:rsidRDefault="00695A8F" w:rsidP="000C7132">
            <w:pPr>
              <w:spacing w:before="240" w:after="60"/>
              <w:outlineLvl w:val="2"/>
              <w:rPr>
                <w:rFonts w:eastAsia="Arial" w:cs="Arial"/>
              </w:rPr>
            </w:pPr>
            <w:r>
              <w:rPr>
                <w:rFonts w:eastAsia="Arial" w:cs="Arial"/>
              </w:rPr>
              <w:t>20 meter</w:t>
            </w:r>
          </w:p>
        </w:tc>
      </w:tr>
      <w:tr w:rsidR="00695A8F" w:rsidTr="000C7132">
        <w:tc>
          <w:tcPr>
            <w:tcW w:w="993" w:type="dxa"/>
            <w:shd w:val="clear" w:color="auto" w:fill="auto"/>
          </w:tcPr>
          <w:p w:rsidR="00695A8F" w:rsidRDefault="00695A8F" w:rsidP="000C7132">
            <w:pPr>
              <w:spacing w:before="240" w:after="60"/>
              <w:outlineLvl w:val="2"/>
              <w:rPr>
                <w:rFonts w:eastAsia="Arial" w:cs="Arial"/>
              </w:rPr>
            </w:pPr>
            <w:r>
              <w:rPr>
                <w:rFonts w:eastAsia="Arial" w:cs="Arial"/>
              </w:rPr>
              <w:t>7</w:t>
            </w:r>
          </w:p>
        </w:tc>
        <w:tc>
          <w:tcPr>
            <w:tcW w:w="3385" w:type="dxa"/>
            <w:shd w:val="clear" w:color="auto" w:fill="auto"/>
          </w:tcPr>
          <w:p w:rsidR="00695A8F" w:rsidRDefault="00695A8F" w:rsidP="000C7132">
            <w:pPr>
              <w:spacing w:before="240" w:after="60"/>
              <w:outlineLvl w:val="2"/>
              <w:rPr>
                <w:rFonts w:eastAsia="Arial" w:cs="Arial"/>
              </w:rPr>
            </w:pPr>
            <w:r>
              <w:rPr>
                <w:rFonts w:eastAsia="Arial" w:cs="Arial"/>
              </w:rPr>
              <w:t>Silo</w:t>
            </w:r>
          </w:p>
        </w:tc>
        <w:tc>
          <w:tcPr>
            <w:tcW w:w="1985" w:type="dxa"/>
            <w:shd w:val="clear" w:color="auto" w:fill="auto"/>
          </w:tcPr>
          <w:p w:rsidR="00695A8F" w:rsidRDefault="00695A8F" w:rsidP="000C7132">
            <w:pPr>
              <w:spacing w:before="240" w:after="60"/>
              <w:outlineLvl w:val="2"/>
              <w:rPr>
                <w:rFonts w:eastAsia="Arial" w:cs="Arial"/>
              </w:rPr>
            </w:pPr>
            <w:r>
              <w:rPr>
                <w:rFonts w:eastAsia="Arial" w:cs="Arial"/>
              </w:rPr>
              <w:t>Øst for Bygning 7b</w:t>
            </w:r>
          </w:p>
        </w:tc>
        <w:tc>
          <w:tcPr>
            <w:tcW w:w="1276" w:type="dxa"/>
            <w:shd w:val="clear" w:color="auto" w:fill="auto"/>
          </w:tcPr>
          <w:p w:rsidR="00695A8F" w:rsidRDefault="00695A8F" w:rsidP="000C7132">
            <w:pPr>
              <w:spacing w:before="240" w:after="60"/>
              <w:outlineLvl w:val="2"/>
              <w:rPr>
                <w:rFonts w:eastAsia="Arial" w:cs="Arial"/>
              </w:rPr>
            </w:pPr>
            <w:r>
              <w:rPr>
                <w:rFonts w:eastAsia="Arial" w:cs="Arial"/>
              </w:rPr>
              <w:t>Lufthætter</w:t>
            </w:r>
          </w:p>
        </w:tc>
        <w:tc>
          <w:tcPr>
            <w:tcW w:w="1270" w:type="dxa"/>
            <w:shd w:val="clear" w:color="auto" w:fill="auto"/>
          </w:tcPr>
          <w:p w:rsidR="00695A8F" w:rsidRDefault="00695A8F" w:rsidP="000C7132">
            <w:pPr>
              <w:spacing w:before="240" w:after="60"/>
              <w:outlineLvl w:val="2"/>
              <w:rPr>
                <w:rFonts w:eastAsia="Arial" w:cs="Arial"/>
              </w:rPr>
            </w:pPr>
            <w:r>
              <w:rPr>
                <w:rFonts w:eastAsia="Arial" w:cs="Arial"/>
              </w:rPr>
              <w:t>20 meter</w:t>
            </w:r>
          </w:p>
        </w:tc>
      </w:tr>
    </w:tbl>
    <w:p w:rsidR="00A43511" w:rsidRPr="003E5384" w:rsidRDefault="00A43511" w:rsidP="000C7132">
      <w:pPr>
        <w:numPr>
          <w:ilvl w:val="2"/>
          <w:numId w:val="3"/>
        </w:numPr>
        <w:overflowPunct w:val="0"/>
        <w:autoSpaceDE w:val="0"/>
        <w:autoSpaceDN w:val="0"/>
        <w:adjustRightInd w:val="0"/>
        <w:spacing w:before="240" w:after="60" w:line="240" w:lineRule="auto"/>
        <w:ind w:left="709"/>
        <w:textAlignment w:val="baseline"/>
        <w:outlineLvl w:val="2"/>
      </w:pPr>
      <w:r w:rsidRPr="003E5384">
        <w:rPr>
          <w:rFonts w:cs="Arial"/>
          <w:bCs/>
        </w:rPr>
        <w:t>Immissionskoncentrationsbidraget for lugtstoffer fra virksomhedens samlede anlæg, må ved beboelse</w:t>
      </w:r>
      <w:r w:rsidR="000C0419">
        <w:rPr>
          <w:rFonts w:cs="Arial"/>
          <w:bCs/>
        </w:rPr>
        <w:t xml:space="preserve"> i centerområde og i område for blandet bolig og erhverv, samt i landzone</w:t>
      </w:r>
      <w:r w:rsidRPr="003E5384">
        <w:rPr>
          <w:rFonts w:cs="Arial"/>
          <w:bCs/>
        </w:rPr>
        <w:t xml:space="preserve"> ikke overskride </w:t>
      </w:r>
      <w:r w:rsidR="003E5384" w:rsidRPr="003E5384">
        <w:rPr>
          <w:rFonts w:cs="Arial"/>
          <w:bCs/>
        </w:rPr>
        <w:t>10</w:t>
      </w:r>
      <w:r w:rsidRPr="003E5384">
        <w:rPr>
          <w:rFonts w:cs="Arial"/>
          <w:bCs/>
        </w:rPr>
        <w:t xml:space="preserve"> LE/m</w:t>
      </w:r>
      <w:r w:rsidRPr="003E5384">
        <w:rPr>
          <w:rFonts w:cs="Arial"/>
          <w:bCs/>
          <w:vertAlign w:val="superscript"/>
        </w:rPr>
        <w:t>3</w:t>
      </w:r>
      <w:r w:rsidRPr="003E5384">
        <w:rPr>
          <w:rFonts w:cs="Arial"/>
          <w:bCs/>
        </w:rPr>
        <w:t>.</w:t>
      </w:r>
      <w:r w:rsidR="000C0419">
        <w:rPr>
          <w:rFonts w:cs="Arial"/>
          <w:bCs/>
        </w:rPr>
        <w:br/>
      </w:r>
      <w:r w:rsidR="000C0419" w:rsidRPr="003E5384">
        <w:rPr>
          <w:rFonts w:cs="Arial"/>
          <w:bCs/>
        </w:rPr>
        <w:t xml:space="preserve">Immissionskoncentrationsbidraget for lugtstoffer fra virksomhedens samlede anlæg, må </w:t>
      </w:r>
      <w:r w:rsidR="000C0419">
        <w:rPr>
          <w:rFonts w:cs="Arial"/>
          <w:bCs/>
        </w:rPr>
        <w:t xml:space="preserve">i boligområder </w:t>
      </w:r>
      <w:r w:rsidR="000C0419" w:rsidRPr="003E5384">
        <w:rPr>
          <w:rFonts w:cs="Arial"/>
          <w:bCs/>
        </w:rPr>
        <w:t xml:space="preserve">ikke overskride </w:t>
      </w:r>
      <w:r w:rsidR="000C0419">
        <w:rPr>
          <w:rFonts w:cs="Arial"/>
          <w:bCs/>
        </w:rPr>
        <w:t>5</w:t>
      </w:r>
      <w:r w:rsidR="000C0419" w:rsidRPr="003E5384">
        <w:rPr>
          <w:rFonts w:cs="Arial"/>
          <w:bCs/>
        </w:rPr>
        <w:t xml:space="preserve"> LE/m</w:t>
      </w:r>
      <w:r w:rsidR="000C0419" w:rsidRPr="003E5384">
        <w:rPr>
          <w:rFonts w:cs="Arial"/>
          <w:bCs/>
          <w:vertAlign w:val="superscript"/>
        </w:rPr>
        <w:t>3</w:t>
      </w:r>
      <w:r w:rsidR="000C0419">
        <w:rPr>
          <w:rFonts w:cs="Arial"/>
          <w:bCs/>
        </w:rPr>
        <w:t>.</w:t>
      </w:r>
    </w:p>
    <w:p w:rsidR="00A43511" w:rsidRPr="00D8433A" w:rsidRDefault="00A43511" w:rsidP="000C7132">
      <w:pPr>
        <w:overflowPunct w:val="0"/>
        <w:autoSpaceDE w:val="0"/>
        <w:autoSpaceDN w:val="0"/>
        <w:adjustRightInd w:val="0"/>
        <w:ind w:left="709"/>
        <w:textAlignment w:val="baseline"/>
      </w:pPr>
      <w:r w:rsidRPr="003E5384">
        <w:t xml:space="preserve">Grænseværdien skal være overholdt af den maksimale 99% fraktilværdi for immissionskoncentrationen, beregnet på månedsbasis af alle årets 12 måneder. Maksimumkoncentrationen skal beregnes ved hjælp af Miljøministeriets OML-model, jf. Miljøministeriets vejledning nr. 2/2001. Beregningerne skal korrigeres til 1 minuts midlingstid og til </w:t>
      </w:r>
      <w:smartTag w:uri="urn:schemas-microsoft-com:office:smarttags" w:element="metricconverter">
        <w:smartTagPr>
          <w:attr w:name="ProductID" w:val="1,5 meter"/>
        </w:smartTagPr>
        <w:r w:rsidRPr="003E5384">
          <w:t>1,5 meter</w:t>
        </w:r>
      </w:smartTag>
      <w:r w:rsidRPr="003E5384">
        <w:t xml:space="preserve"> over terræn.</w:t>
      </w:r>
      <w:r w:rsidR="000C0419">
        <w:t xml:space="preserve"> </w:t>
      </w:r>
    </w:p>
    <w:p w:rsidR="00A43511" w:rsidRPr="00D8433A" w:rsidRDefault="00A43511" w:rsidP="000C7132">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Ved målinger/beregninger for luft, støv og lugt, udarbejdelse af afrapportering og gennemførelse af eventuelle tiltag for reduktion, skal udgifterne hertil alene afholdes af virksomheden.</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Beskyttelse af jord og grundvand</w:t>
      </w:r>
    </w:p>
    <w:p w:rsidR="00A43511" w:rsidRPr="00D8433A" w:rsidRDefault="00A43511" w:rsidP="00A43511">
      <w:pPr>
        <w:spacing w:after="100"/>
        <w:rPr>
          <w:rFonts w:eastAsia="Arial" w:cs="Arial"/>
        </w:rPr>
      </w:pPr>
      <w:r w:rsidRPr="00D8433A">
        <w:rPr>
          <w:rFonts w:eastAsia="Arial" w:cs="Arial"/>
          <w:i/>
        </w:rPr>
        <w:t>Oplag af flydende råvarer til foderstofproduktionen</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Spild i forbindelse med påfyldning af flydende råvarer skal kunne opsamles i en tæt tankgård, grube el.lign. uden afløb eller med afspærringsventil. Volumenet af den største tank i tankgården, grube el.lign. må maksimalt udgøre 90% af tankgårdens opsamlingskapacitet. </w:t>
      </w:r>
      <w:r w:rsidRPr="00D8433A">
        <w:rPr>
          <w:rFonts w:eastAsia="Arial" w:cs="Arial"/>
        </w:rPr>
        <w:lastRenderedPageBreak/>
        <w:t>Udendørs tankgårde skal tømmes for regnvand, således at regnvand i bunden af tankgården maksimalt ud</w:t>
      </w:r>
      <w:r w:rsidR="006B7436">
        <w:rPr>
          <w:rFonts w:eastAsia="Arial" w:cs="Arial"/>
        </w:rPr>
        <w:t>gør 10% af tankgårdens volumen.</w:t>
      </w:r>
    </w:p>
    <w:p w:rsidR="00A43511" w:rsidRPr="00D8433A" w:rsidRDefault="00A43511" w:rsidP="00394F72">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Udendørs oplag af flydende råvarer skal sikres mod påkørsel. </w:t>
      </w:r>
    </w:p>
    <w:p w:rsidR="00A43511" w:rsidRPr="00D8433A" w:rsidRDefault="00A43511" w:rsidP="00394F72">
      <w:pPr>
        <w:spacing w:after="100"/>
        <w:rPr>
          <w:rFonts w:eastAsia="Arial" w:cs="Arial"/>
          <w:i/>
        </w:rPr>
      </w:pPr>
    </w:p>
    <w:p w:rsidR="00A43511" w:rsidRPr="000F18D9" w:rsidRDefault="00A43511" w:rsidP="00394F72">
      <w:pPr>
        <w:spacing w:after="100"/>
        <w:rPr>
          <w:rFonts w:eastAsia="Arial" w:cs="Arial"/>
        </w:rPr>
      </w:pPr>
      <w:r w:rsidRPr="00D8433A">
        <w:rPr>
          <w:rFonts w:eastAsia="Arial" w:cs="Arial"/>
          <w:i/>
        </w:rPr>
        <w:t xml:space="preserve">Oplag af </w:t>
      </w:r>
      <w:r w:rsidRPr="000F18D9">
        <w:rPr>
          <w:rFonts w:eastAsia="Arial" w:cs="Arial"/>
          <w:i/>
        </w:rPr>
        <w:t>løs gødning</w:t>
      </w:r>
    </w:p>
    <w:p w:rsidR="00A43511" w:rsidRPr="000F18D9" w:rsidRDefault="00A43511" w:rsidP="00394F72">
      <w:pPr>
        <w:numPr>
          <w:ilvl w:val="2"/>
          <w:numId w:val="3"/>
        </w:numPr>
        <w:overflowPunct w:val="0"/>
        <w:autoSpaceDE w:val="0"/>
        <w:autoSpaceDN w:val="0"/>
        <w:adjustRightInd w:val="0"/>
        <w:spacing w:before="240" w:after="60" w:line="240" w:lineRule="auto"/>
        <w:textAlignment w:val="baseline"/>
        <w:outlineLvl w:val="2"/>
        <w:rPr>
          <w:rFonts w:cs="Arial"/>
          <w:bCs/>
        </w:rPr>
      </w:pPr>
      <w:r w:rsidRPr="000F18D9">
        <w:rPr>
          <w:rFonts w:eastAsia="Arial" w:cs="Arial"/>
        </w:rPr>
        <w:t>Af- og pålæsning samt opbevaring og håndtering af løs gødningsstof skal ske under tag på tæt belægning</w:t>
      </w:r>
      <w:r w:rsidR="00EE47E0" w:rsidRPr="000F18D9">
        <w:rPr>
          <w:rFonts w:eastAsia="Arial" w:cs="Arial"/>
        </w:rPr>
        <w:t xml:space="preserve">. Fugtighed fra oplaget af løs gødning og håndtering heraf skal opsuges med ovntørret sand. </w:t>
      </w:r>
      <w:r w:rsidR="00301238" w:rsidRPr="000F18D9">
        <w:rPr>
          <w:rFonts w:eastAsia="Arial" w:cs="Arial"/>
        </w:rPr>
        <w:br/>
      </w:r>
      <w:r w:rsidR="00EE47E0" w:rsidRPr="000F18D9">
        <w:rPr>
          <w:rFonts w:eastAsia="Arial" w:cs="Arial"/>
        </w:rPr>
        <w:t>Sand- og gødningsblandingen skal opsamles</w:t>
      </w:r>
      <w:r w:rsidR="00301238" w:rsidRPr="000F18D9">
        <w:rPr>
          <w:rFonts w:eastAsia="Arial" w:cs="Arial"/>
        </w:rPr>
        <w:t xml:space="preserve"> og bortskaffes iht. kommunens affaldsregulativ. </w:t>
      </w:r>
    </w:p>
    <w:p w:rsidR="00C36688" w:rsidRPr="00C36688" w:rsidRDefault="00C36688" w:rsidP="00394F72">
      <w:pPr>
        <w:numPr>
          <w:ilvl w:val="2"/>
          <w:numId w:val="3"/>
        </w:numPr>
        <w:overflowPunct w:val="0"/>
        <w:autoSpaceDE w:val="0"/>
        <w:autoSpaceDN w:val="0"/>
        <w:adjustRightInd w:val="0"/>
        <w:spacing w:before="240" w:after="60" w:line="240" w:lineRule="auto"/>
        <w:textAlignment w:val="baseline"/>
        <w:outlineLvl w:val="2"/>
        <w:rPr>
          <w:rFonts w:cs="Arial"/>
          <w:bCs/>
        </w:rPr>
      </w:pPr>
      <w:r w:rsidRPr="000F18D9">
        <w:rPr>
          <w:rFonts w:cs="Arial"/>
          <w:bCs/>
        </w:rPr>
        <w:t>Der må ikke foretages rengøring</w:t>
      </w:r>
      <w:r>
        <w:rPr>
          <w:rFonts w:cs="Arial"/>
          <w:bCs/>
        </w:rPr>
        <w:t xml:space="preserve"> med vand efter oplag af løs gødning.</w:t>
      </w:r>
    </w:p>
    <w:p w:rsidR="00A43511" w:rsidRPr="00D8433A" w:rsidRDefault="00A43511" w:rsidP="00394F72">
      <w:pPr>
        <w:numPr>
          <w:ilvl w:val="2"/>
          <w:numId w:val="3"/>
        </w:numPr>
        <w:overflowPunct w:val="0"/>
        <w:autoSpaceDE w:val="0"/>
        <w:autoSpaceDN w:val="0"/>
        <w:adjustRightInd w:val="0"/>
        <w:spacing w:before="240" w:after="60" w:line="240" w:lineRule="auto"/>
        <w:textAlignment w:val="baseline"/>
        <w:outlineLvl w:val="2"/>
        <w:rPr>
          <w:rFonts w:cs="Arial"/>
          <w:bCs/>
        </w:rPr>
      </w:pPr>
      <w:r w:rsidRPr="00EE47E0">
        <w:rPr>
          <w:rFonts w:eastAsia="Arial" w:cs="Arial"/>
        </w:rPr>
        <w:t xml:space="preserve">Spildevand fra rengøring og vask af </w:t>
      </w:r>
      <w:r w:rsidR="00C36688">
        <w:rPr>
          <w:rFonts w:eastAsia="Arial" w:cs="Arial"/>
        </w:rPr>
        <w:t xml:space="preserve">virksomhedens køretøjer (gummihjulslæsser, </w:t>
      </w:r>
      <w:r w:rsidRPr="00EE47E0">
        <w:rPr>
          <w:rFonts w:eastAsia="Arial" w:cs="Arial"/>
        </w:rPr>
        <w:t>gødningsspreder</w:t>
      </w:r>
      <w:r w:rsidR="00C36688">
        <w:rPr>
          <w:rFonts w:eastAsia="Arial" w:cs="Arial"/>
        </w:rPr>
        <w:t xml:space="preserve"> eller lignende)</w:t>
      </w:r>
      <w:r w:rsidRPr="00EE47E0">
        <w:rPr>
          <w:rFonts w:eastAsia="Arial" w:cs="Arial"/>
        </w:rPr>
        <w:t xml:space="preserve"> skal opsamles i et tæt opsamlingsbassin uden afløb.</w:t>
      </w:r>
      <w:r w:rsidRPr="00D8433A">
        <w:rPr>
          <w:rFonts w:eastAsia="Arial" w:cs="Arial"/>
        </w:rPr>
        <w:t xml:space="preserve"> </w:t>
      </w:r>
      <w:r w:rsidR="006B7436">
        <w:rPr>
          <w:rFonts w:eastAsia="Arial" w:cs="Arial"/>
        </w:rPr>
        <w:br/>
      </w:r>
    </w:p>
    <w:p w:rsidR="00A43511" w:rsidRPr="00D8433A" w:rsidRDefault="00A43511" w:rsidP="00394F72">
      <w:pPr>
        <w:overflowPunct w:val="0"/>
        <w:autoSpaceDE w:val="0"/>
        <w:autoSpaceDN w:val="0"/>
        <w:adjustRightInd w:val="0"/>
        <w:spacing w:before="240" w:after="60" w:line="240" w:lineRule="auto"/>
        <w:textAlignment w:val="baseline"/>
        <w:outlineLvl w:val="2"/>
        <w:rPr>
          <w:rFonts w:cs="Arial"/>
          <w:bCs/>
        </w:rPr>
      </w:pPr>
      <w:r w:rsidRPr="00D8433A">
        <w:rPr>
          <w:rFonts w:eastAsia="Arial" w:cs="Arial"/>
          <w:i/>
        </w:rPr>
        <w:t>Oplag af flydende gødning og planteværnsmidler samt flydende farligt affald</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w:t>
      </w:r>
      <w:r w:rsidR="006B7436">
        <w:rPr>
          <w:rFonts w:eastAsia="Arial" w:cs="Arial"/>
        </w:rPr>
        <w:br/>
      </w:r>
    </w:p>
    <w:p w:rsidR="00A43511" w:rsidRPr="00D8433A" w:rsidRDefault="00A43511" w:rsidP="00A43511">
      <w:pPr>
        <w:keepNext/>
        <w:overflowPunct w:val="0"/>
        <w:autoSpaceDE w:val="0"/>
        <w:autoSpaceDN w:val="0"/>
        <w:adjustRightInd w:val="0"/>
        <w:spacing w:before="240" w:after="60" w:line="240" w:lineRule="auto"/>
        <w:textAlignment w:val="baseline"/>
        <w:outlineLvl w:val="2"/>
        <w:rPr>
          <w:rFonts w:cs="Arial"/>
          <w:bCs/>
        </w:rPr>
      </w:pPr>
      <w:r w:rsidRPr="00D8433A">
        <w:rPr>
          <w:rFonts w:eastAsia="Arial" w:cs="Arial"/>
          <w:i/>
        </w:rPr>
        <w:t>Oplag af olieprodukter, herunder motorbrændstof</w:t>
      </w:r>
    </w:p>
    <w:p w:rsidR="00A43511" w:rsidRPr="00D8433A" w:rsidRDefault="00A43511" w:rsidP="00D941B1">
      <w:pPr>
        <w:numPr>
          <w:ilvl w:val="2"/>
          <w:numId w:val="3"/>
        </w:numPr>
        <w:overflowPunct w:val="0"/>
        <w:autoSpaceDE w:val="0"/>
        <w:autoSpaceDN w:val="0"/>
        <w:adjustRightInd w:val="0"/>
        <w:spacing w:before="240" w:after="60" w:line="240" w:lineRule="auto"/>
        <w:textAlignment w:val="baseline"/>
        <w:outlineLvl w:val="2"/>
      </w:pPr>
      <w:r w:rsidRPr="00D8433A">
        <w:rPr>
          <w:rFonts w:eastAsia="Arial" w:cs="Arial"/>
        </w:rPr>
        <w:t xml:space="preserve">Overjordiske tanke til motorbrændstof skal sikres mod påkørsel. </w:t>
      </w:r>
      <w:r w:rsidR="006B7436">
        <w:rPr>
          <w:rFonts w:eastAsia="Arial" w:cs="Arial"/>
        </w:rPr>
        <w:br/>
      </w:r>
      <w:r w:rsidRPr="00D8433A">
        <w:rPr>
          <w:rFonts w:eastAsia="Arial" w:cs="Arial"/>
        </w:rPr>
        <w:t>Påfyldningsstudse og aftapningshaner (aftapningsanordninger) for olieprodukter, herunder motorbrændstof, skal placeres inden for konturerne af en tæt belægning med kontrolleret afledning af afløbsvandet</w:t>
      </w:r>
      <w:r w:rsidRPr="00FD4DA4">
        <w:rPr>
          <w:rFonts w:eastAsia="Arial" w:cs="Arial"/>
        </w:rPr>
        <w:t xml:space="preserve">. </w:t>
      </w:r>
      <w:r w:rsidR="00FD4DA4">
        <w:rPr>
          <w:rFonts w:eastAsia="Arial" w:cs="Arial"/>
        </w:rPr>
        <w:br/>
      </w:r>
      <w:r w:rsidRPr="00FD4DA4">
        <w:rPr>
          <w:rFonts w:eastAsia="Arial" w:cs="Arial"/>
        </w:rPr>
        <w:t>Eventuelt spild skal kunne opsamles i en tæt spildbakke eller en grube. Udendørs spildbakker eller gruber skal tømmes, således at regnvand i bunden maksimalt udgør 10% af spildbakkens eller grubens volumen.</w:t>
      </w:r>
      <w:r w:rsidRPr="00D8433A">
        <w:rPr>
          <w:rFonts w:eastAsia="Arial" w:cs="Arial"/>
        </w:rPr>
        <w:t xml:space="preserve"> </w:t>
      </w:r>
    </w:p>
    <w:p w:rsidR="00A43511" w:rsidRPr="00D8433A" w:rsidRDefault="00A43511" w:rsidP="00D941B1">
      <w:pPr>
        <w:overflowPunct w:val="0"/>
        <w:autoSpaceDE w:val="0"/>
        <w:autoSpaceDN w:val="0"/>
        <w:adjustRightInd w:val="0"/>
        <w:textAlignment w:val="baseline"/>
      </w:pPr>
    </w:p>
    <w:p w:rsidR="00A43511" w:rsidRPr="00D8433A" w:rsidRDefault="00A43511" w:rsidP="00D941B1">
      <w:pPr>
        <w:overflowPunct w:val="0"/>
        <w:autoSpaceDE w:val="0"/>
        <w:autoSpaceDN w:val="0"/>
        <w:adjustRightInd w:val="0"/>
        <w:textAlignment w:val="baseline"/>
      </w:pPr>
      <w:r w:rsidRPr="00D8433A">
        <w:rPr>
          <w:u w:val="single"/>
        </w:rPr>
        <w:t>Spildevand og overfladevand</w:t>
      </w:r>
    </w:p>
    <w:p w:rsidR="00A43511" w:rsidRPr="00177B16" w:rsidRDefault="00177B16" w:rsidP="00D941B1">
      <w:pPr>
        <w:numPr>
          <w:ilvl w:val="2"/>
          <w:numId w:val="3"/>
        </w:numPr>
        <w:overflowPunct w:val="0"/>
        <w:autoSpaceDE w:val="0"/>
        <w:autoSpaceDN w:val="0"/>
        <w:adjustRightInd w:val="0"/>
        <w:spacing w:before="240" w:after="60" w:line="240" w:lineRule="auto"/>
        <w:textAlignment w:val="baseline"/>
        <w:outlineLvl w:val="2"/>
        <w:rPr>
          <w:rFonts w:cs="Arial"/>
          <w:bCs/>
        </w:rPr>
      </w:pPr>
      <w:r w:rsidRPr="00177B16">
        <w:rPr>
          <w:rFonts w:cs="Arial"/>
          <w:bCs/>
        </w:rPr>
        <w:lastRenderedPageBreak/>
        <w:t>S</w:t>
      </w:r>
      <w:r w:rsidR="00A43511" w:rsidRPr="00177B16">
        <w:rPr>
          <w:rFonts w:cs="Arial"/>
          <w:bCs/>
        </w:rPr>
        <w:t>pildevand skal til enhver tid tilledes det kommunale spildevandsanlæg i henhold til gældende tilslutningstilladelse.</w:t>
      </w:r>
    </w:p>
    <w:p w:rsidR="00A43511" w:rsidRPr="00177B16" w:rsidRDefault="00A43511" w:rsidP="00D941B1">
      <w:pPr>
        <w:numPr>
          <w:ilvl w:val="2"/>
          <w:numId w:val="3"/>
        </w:numPr>
        <w:overflowPunct w:val="0"/>
        <w:autoSpaceDE w:val="0"/>
        <w:autoSpaceDN w:val="0"/>
        <w:adjustRightInd w:val="0"/>
        <w:spacing w:before="240" w:after="60" w:line="240" w:lineRule="auto"/>
        <w:textAlignment w:val="baseline"/>
        <w:outlineLvl w:val="2"/>
        <w:rPr>
          <w:rFonts w:cs="Arial"/>
          <w:bCs/>
        </w:rPr>
      </w:pPr>
      <w:r w:rsidRPr="00177B16">
        <w:rPr>
          <w:rFonts w:cs="Arial"/>
          <w:bCs/>
        </w:rPr>
        <w:t>Overfladevand skal til enhver tid tilledes den kommunale regnvandsledning i henhold til gældende aftale/tilslutningstilladelse.</w:t>
      </w:r>
    </w:p>
    <w:p w:rsidR="00177B16" w:rsidRDefault="00177B16" w:rsidP="00D941B1">
      <w:pPr>
        <w:overflowPunct w:val="0"/>
        <w:autoSpaceDE w:val="0"/>
        <w:autoSpaceDN w:val="0"/>
        <w:adjustRightInd w:val="0"/>
        <w:textAlignment w:val="baseline"/>
        <w:rPr>
          <w:u w:val="single"/>
        </w:rPr>
      </w:pPr>
    </w:p>
    <w:p w:rsidR="00A43511" w:rsidRPr="00D8433A" w:rsidRDefault="00A43511" w:rsidP="00D941B1">
      <w:pPr>
        <w:overflowPunct w:val="0"/>
        <w:autoSpaceDE w:val="0"/>
        <w:autoSpaceDN w:val="0"/>
        <w:adjustRightInd w:val="0"/>
        <w:textAlignment w:val="baseline"/>
      </w:pPr>
      <w:r w:rsidRPr="00D8433A">
        <w:rPr>
          <w:u w:val="single"/>
        </w:rPr>
        <w:t>Affald</w:t>
      </w:r>
    </w:p>
    <w:p w:rsidR="00A43511" w:rsidRPr="00D8433A" w:rsidRDefault="00A43511" w:rsidP="00D941B1">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Spildolie, forurenet absorptionsmateriale, kemikalierester fra laboratorier og andet farligt affald skal opbevares i egnede beholdere, der er mærket, så det tydeligt fremgår, hvad de indeholder. </w:t>
      </w:r>
    </w:p>
    <w:p w:rsidR="00A43511" w:rsidRPr="00D8433A" w:rsidRDefault="00A43511" w:rsidP="00D941B1">
      <w:pPr>
        <w:overflowPunct w:val="0"/>
        <w:autoSpaceDE w:val="0"/>
        <w:autoSpaceDN w:val="0"/>
        <w:adjustRightInd w:val="0"/>
        <w:textAlignment w:val="baseline"/>
      </w:pP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Egenkontrol</w:t>
      </w:r>
    </w:p>
    <w:p w:rsidR="00A43511" w:rsidRPr="00D8433A" w:rsidRDefault="00A43511" w:rsidP="00A43511">
      <w:pPr>
        <w:keepNext/>
        <w:overflowPunct w:val="0"/>
        <w:autoSpaceDE w:val="0"/>
        <w:autoSpaceDN w:val="0"/>
        <w:adjustRightInd w:val="0"/>
        <w:spacing w:before="240" w:after="60" w:line="240" w:lineRule="auto"/>
        <w:textAlignment w:val="baseline"/>
        <w:outlineLvl w:val="2"/>
        <w:rPr>
          <w:rFonts w:cs="Arial"/>
          <w:bCs/>
        </w:rPr>
      </w:pPr>
      <w:r w:rsidRPr="00D8433A">
        <w:rPr>
          <w:rFonts w:eastAsia="Arial" w:cs="Arial"/>
          <w:i/>
        </w:rPr>
        <w:t>Driftskontrol</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Filtre på afsug fra påslag, renseri, valse, knuser, slaglemølle og aspirationsanlæg skal hver tredje måned inspiceres på filtrets renluftside for støvaflejringer som indikation for utætheder, og eventuelle observerede utætheder skal udbedres inden opstart af ny produktion. Renluftsiden skal efterfølgende rengøres for støvaflejringer af he</w:t>
      </w:r>
      <w:r w:rsidR="006B7436">
        <w:rPr>
          <w:rFonts w:eastAsia="Arial" w:cs="Arial"/>
        </w:rPr>
        <w:t>nsyn til kommende inspektioner.</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Cykloner eller andre mekaniske støvudskillere som f.eks. cyklofaner eller ventikloner skal renses og eventuelt justeres med intervaller som foreskrevet af leverandøren, dog mindst 1 gang årligt og altid umiddelbart inden høstsæsonen. </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Filterindsatse skal efterses hvert halve år, dog mindst for hver 3.000 driftstimer. </w:t>
      </w:r>
      <w:r w:rsidR="00A3172A">
        <w:rPr>
          <w:rFonts w:eastAsia="Arial" w:cs="Arial"/>
        </w:rPr>
        <w:br/>
      </w:r>
      <w:r w:rsidRPr="00D8433A">
        <w:rPr>
          <w:rFonts w:eastAsia="Arial" w:cs="Arial"/>
        </w:rPr>
        <w:t xml:space="preserve">Filterindsatse skal skiftes ved synlig slitage eller i tilfælde af synlig støvemission i </w:t>
      </w:r>
      <w:r w:rsidR="00D71BC3">
        <w:rPr>
          <w:rFonts w:eastAsia="Arial" w:cs="Arial"/>
        </w:rPr>
        <w:t>perioden mellem inspektionerne.</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Virksomheden skal løbende og mindst 1 gang årligt gennemføre en kontrol for revner, lunker og andre skader af befæstede a</w:t>
      </w:r>
      <w:r w:rsidRPr="008A2CFB">
        <w:rPr>
          <w:rFonts w:eastAsia="Arial" w:cs="Arial"/>
        </w:rPr>
        <w:t xml:space="preserve">realer og tætte belægninger, kar, gruber og sumpe jf. </w:t>
      </w:r>
      <w:r w:rsidR="00A3172A" w:rsidRPr="008A2CFB">
        <w:rPr>
          <w:rFonts w:eastAsia="Arial" w:cs="Arial"/>
        </w:rPr>
        <w:t>Vilkår</w:t>
      </w:r>
      <w:r w:rsidR="008A2CFB" w:rsidRPr="008A2CFB">
        <w:rPr>
          <w:rFonts w:eastAsia="Arial" w:cs="Arial"/>
        </w:rPr>
        <w:t xml:space="preserve"> 2.4.1</w:t>
      </w:r>
      <w:r w:rsidR="00E228E1">
        <w:rPr>
          <w:rFonts w:eastAsia="Arial" w:cs="Arial"/>
        </w:rPr>
        <w:t>5</w:t>
      </w:r>
      <w:r w:rsidR="008A2CFB" w:rsidRPr="008A2CFB">
        <w:rPr>
          <w:rFonts w:eastAsia="Arial" w:cs="Arial"/>
        </w:rPr>
        <w:t xml:space="preserve"> </w:t>
      </w:r>
      <w:r w:rsidR="00E228E1">
        <w:rPr>
          <w:rFonts w:eastAsia="Arial" w:cs="Arial"/>
        </w:rPr>
        <w:t>og</w:t>
      </w:r>
      <w:r w:rsidR="008A2CFB" w:rsidRPr="008A2CFB">
        <w:rPr>
          <w:rFonts w:eastAsia="Arial" w:cs="Arial"/>
        </w:rPr>
        <w:t xml:space="preserve"> 2.4.1</w:t>
      </w:r>
      <w:r w:rsidR="00E228E1">
        <w:rPr>
          <w:rFonts w:eastAsia="Arial" w:cs="Arial"/>
        </w:rPr>
        <w:t>7</w:t>
      </w:r>
      <w:r w:rsidRPr="00D8433A">
        <w:rPr>
          <w:rFonts w:eastAsia="Arial" w:cs="Arial"/>
        </w:rPr>
        <w:t xml:space="preserve">. </w:t>
      </w:r>
      <w:r w:rsidR="00A3172A">
        <w:rPr>
          <w:rFonts w:eastAsia="Arial" w:cs="Arial"/>
        </w:rPr>
        <w:br/>
      </w:r>
      <w:r w:rsidRPr="00D8433A">
        <w:rPr>
          <w:rFonts w:eastAsia="Arial" w:cs="Arial"/>
        </w:rPr>
        <w:t>Utætheder skal udbedres, så hurtigt som mul</w:t>
      </w:r>
      <w:r w:rsidR="00D71BC3">
        <w:rPr>
          <w:rFonts w:eastAsia="Arial" w:cs="Arial"/>
        </w:rPr>
        <w:t>igt efter at de er konstateret.</w:t>
      </w:r>
      <w:r w:rsidR="00D71BC3">
        <w:rPr>
          <w:rFonts w:eastAsia="Arial" w:cs="Arial"/>
        </w:rPr>
        <w:br/>
      </w:r>
    </w:p>
    <w:p w:rsidR="00A43511" w:rsidRPr="00D8433A" w:rsidRDefault="00A43511" w:rsidP="00A43511">
      <w:pPr>
        <w:keepNext/>
        <w:overflowPunct w:val="0"/>
        <w:autoSpaceDE w:val="0"/>
        <w:autoSpaceDN w:val="0"/>
        <w:adjustRightInd w:val="0"/>
        <w:spacing w:before="240" w:after="60" w:line="240" w:lineRule="auto"/>
        <w:textAlignment w:val="baseline"/>
        <w:outlineLvl w:val="2"/>
        <w:rPr>
          <w:rFonts w:cs="Arial"/>
          <w:bCs/>
        </w:rPr>
      </w:pPr>
      <w:r w:rsidRPr="00D8433A">
        <w:rPr>
          <w:rFonts w:eastAsia="Arial" w:cs="Arial"/>
          <w:i/>
        </w:rPr>
        <w:t>Præstationskontrol</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Senest 6 måneder efter et nyt anlæg er taget i brug, skal der ved præstationskontrol foretages 3 enkeltmålinger, hver af en varighed på 1 time med henblik på at dokumentere, at </w:t>
      </w:r>
      <w:r w:rsidRPr="00D8433A">
        <w:rPr>
          <w:rFonts w:eastAsia="Arial" w:cs="Arial"/>
        </w:rPr>
        <w:lastRenderedPageBreak/>
        <w:t xml:space="preserve">emissionsgrænseværdierne i </w:t>
      </w:r>
      <w:r w:rsidRPr="008A2CFB">
        <w:rPr>
          <w:rFonts w:eastAsia="Arial" w:cs="Arial"/>
        </w:rPr>
        <w:t>vilkår</w:t>
      </w:r>
      <w:r w:rsidR="00F23726" w:rsidRPr="008A2CFB">
        <w:rPr>
          <w:rFonts w:eastAsia="Arial" w:cs="Arial"/>
        </w:rPr>
        <w:t xml:space="preserve"> </w:t>
      </w:r>
      <w:r w:rsidR="008A2CFB" w:rsidRPr="008A2CFB">
        <w:rPr>
          <w:rFonts w:eastAsia="Arial" w:cs="Arial"/>
        </w:rPr>
        <w:t>2.4.</w:t>
      </w:r>
      <w:r w:rsidR="00E228E1">
        <w:rPr>
          <w:rFonts w:eastAsia="Arial" w:cs="Arial"/>
        </w:rPr>
        <w:t>7</w:t>
      </w:r>
      <w:r w:rsidRPr="008A2CFB">
        <w:rPr>
          <w:rFonts w:eastAsia="Arial" w:cs="Arial"/>
        </w:rPr>
        <w:t xml:space="preserve"> </w:t>
      </w:r>
      <w:r w:rsidRPr="00D8433A">
        <w:rPr>
          <w:rFonts w:eastAsia="Arial" w:cs="Arial"/>
        </w:rPr>
        <w:t xml:space="preserve">er overholdt. Målingerne skal foretages under repræsentative driftsforhold (maksimal normaldrift). </w:t>
      </w:r>
      <w:r w:rsidR="00A3172A">
        <w:rPr>
          <w:rFonts w:eastAsia="Arial" w:cs="Arial"/>
        </w:rPr>
        <w:br/>
      </w:r>
      <w:r w:rsidRPr="00D8433A">
        <w:rPr>
          <w:rFonts w:eastAsia="Arial" w:cs="Arial"/>
        </w:rPr>
        <w:t xml:space="preserve">Alle målinger skal udføres af et firma/laboratorium, der er akkrediteret hertil af Den Danske Akkrediterings- og Metrologifond eller af et tilsvarende akkrediteringsorgan, som er medunderskriver af EA´s multilaterale aftale om gensidig anerkendelse. </w:t>
      </w:r>
      <w:r w:rsidR="00A3172A">
        <w:rPr>
          <w:rFonts w:eastAsia="Arial" w:cs="Arial"/>
        </w:rPr>
        <w:br/>
      </w:r>
      <w:r w:rsidRPr="00D8433A">
        <w:rPr>
          <w:rFonts w:eastAsia="Arial" w:cs="Arial"/>
        </w:rPr>
        <w:t xml:space="preserve">Rapport over målingerne skal indsendes til tilsynsmyndigheden senest 2 måneder efter, at disse er foretaget. </w:t>
      </w:r>
      <w:r w:rsidR="00A3172A">
        <w:rPr>
          <w:rFonts w:eastAsia="Arial" w:cs="Arial"/>
        </w:rPr>
        <w:br/>
      </w:r>
      <w:r w:rsidRPr="00D8433A">
        <w:rPr>
          <w:rFonts w:eastAsia="Arial" w:cs="Arial"/>
        </w:rPr>
        <w:t xml:space="preserve">Herefter kan tilsynsmyndigheden kræve, at der foretages yderligere præstationskontrol, herunder også for lugt, dog normalt højest hvert andet år. </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Emissionsgrænseværdierne anses for overholdt, når det aritmetiske gennemsnit af alle enkeltmålinger udført ved præstationskontrollen er mindre end eller lig med emissionsgrænseværdien. </w:t>
      </w:r>
    </w:p>
    <w:p w:rsidR="00A43511" w:rsidRPr="00D8433A" w:rsidRDefault="00A43511" w:rsidP="00A43511">
      <w:pPr>
        <w:keepNext/>
        <w:numPr>
          <w:ilvl w:val="2"/>
          <w:numId w:val="3"/>
        </w:numPr>
        <w:overflowPunct w:val="0"/>
        <w:autoSpaceDE w:val="0"/>
        <w:autoSpaceDN w:val="0"/>
        <w:adjustRightInd w:val="0"/>
        <w:spacing w:before="240" w:after="60" w:line="240" w:lineRule="auto"/>
        <w:textAlignment w:val="baseline"/>
        <w:outlineLvl w:val="2"/>
        <w:rPr>
          <w:rFonts w:eastAsia="Arial" w:cs="Arial"/>
        </w:rPr>
      </w:pPr>
      <w:r w:rsidRPr="00D8433A">
        <w:rPr>
          <w:rFonts w:eastAsia="Arial" w:cs="Arial"/>
        </w:rPr>
        <w:t xml:space="preserve">Prøvetagning og analyse skal ske efter de i tabel 3 nævnte metoder eller efter internationale standarder med mindst samme analysepræcision og usikkerhedsniveau. </w:t>
      </w:r>
      <w:r w:rsidR="00D71BC3">
        <w:rPr>
          <w:rFonts w:eastAsia="Arial" w:cs="Arial"/>
        </w:rPr>
        <w:br/>
      </w:r>
      <w:r w:rsidR="00D71BC3">
        <w:rPr>
          <w:rFonts w:eastAsia="Arial" w:cs="Arial"/>
        </w:rPr>
        <w:br/>
      </w:r>
      <w:r w:rsidR="00D71BC3" w:rsidRPr="00D71BC3">
        <w:rPr>
          <w:rFonts w:eastAsia="Arial" w:cs="Arial"/>
          <w:i/>
        </w:rPr>
        <w:t>Tabel 3</w:t>
      </w:r>
    </w:p>
    <w:tbl>
      <w:tblPr>
        <w:tblW w:w="0" w:type="auto"/>
        <w:tblInd w:w="127" w:type="dxa"/>
        <w:tblBorders>
          <w:top w:val="nil"/>
          <w:left w:val="nil"/>
          <w:bottom w:val="nil"/>
          <w:right w:val="nil"/>
        </w:tblBorders>
        <w:tblCellMar>
          <w:left w:w="0" w:type="dxa"/>
          <w:right w:w="0" w:type="dxa"/>
        </w:tblCellMar>
        <w:tblLook w:val="04A0" w:firstRow="1" w:lastRow="0" w:firstColumn="1" w:lastColumn="0" w:noHBand="0" w:noVBand="1"/>
      </w:tblPr>
      <w:tblGrid>
        <w:gridCol w:w="606"/>
        <w:gridCol w:w="5069"/>
        <w:gridCol w:w="1694"/>
        <w:gridCol w:w="1925"/>
      </w:tblGrid>
      <w:tr w:rsidR="00A43511" w:rsidRPr="00D8433A" w:rsidTr="00D71BC3">
        <w:tc>
          <w:tcPr>
            <w:tcW w:w="5675" w:type="dxa"/>
            <w:gridSpan w:val="2"/>
            <w:tcBorders>
              <w:top w:val="single" w:sz="8" w:space="0" w:color="000000"/>
              <w:left w:val="single" w:sz="8" w:space="0" w:color="000000"/>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b/>
                <w:bCs/>
              </w:rPr>
              <w:t xml:space="preserve">Navn </w:t>
            </w:r>
          </w:p>
        </w:tc>
        <w:tc>
          <w:tcPr>
            <w:tcW w:w="1694"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b/>
                <w:bCs/>
              </w:rPr>
              <w:t xml:space="preserve">Parameter </w:t>
            </w:r>
          </w:p>
        </w:tc>
        <w:tc>
          <w:tcPr>
            <w:tcW w:w="1925" w:type="dxa"/>
            <w:tcBorders>
              <w:top w:val="single" w:sz="8" w:space="0" w:color="000000"/>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b/>
                <w:bCs/>
              </w:rPr>
              <w:t>Metodeblad nr.</w:t>
            </w:r>
            <w:r w:rsidRPr="00D8433A">
              <w:rPr>
                <w:b/>
                <w:bCs/>
              </w:rPr>
              <w:t xml:space="preserve"> </w:t>
            </w:r>
            <w:bookmarkStart w:id="6" w:name="Henvisning_id8ba84358_862b_4190_8645_0c1"/>
            <w:bookmarkEnd w:id="6"/>
            <w:r w:rsidRPr="00D8433A">
              <w:rPr>
                <w:rFonts w:eastAsia="Arial" w:cs="Arial"/>
                <w:vertAlign w:val="superscript"/>
              </w:rPr>
              <w:t>a)</w:t>
            </w:r>
            <w:r w:rsidRPr="00D8433A">
              <w:rPr>
                <w:rFonts w:eastAsia="Arial" w:cs="Arial"/>
              </w:rPr>
              <w:t xml:space="preserve"> </w:t>
            </w:r>
          </w:p>
        </w:tc>
      </w:tr>
      <w:tr w:rsidR="00A43511" w:rsidRPr="00D8433A" w:rsidTr="00D71BC3">
        <w:tc>
          <w:tcPr>
            <w:tcW w:w="5675"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rPr>
              <w:t xml:space="preserve">Bestemmelse af koncentrationen af totalt partikulært materiale i strømmende gas </w:t>
            </w:r>
          </w:p>
        </w:tc>
        <w:tc>
          <w:tcPr>
            <w:tcW w:w="1694"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Støv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MEL-02 </w:t>
            </w:r>
          </w:p>
        </w:tc>
      </w:tr>
      <w:tr w:rsidR="00A43511" w:rsidRPr="00D8433A" w:rsidTr="00D71BC3">
        <w:tc>
          <w:tcPr>
            <w:tcW w:w="5675"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rPr>
              <w:t>Bestemmelse af koncentrationer af kvælstofoxider (NO</w:t>
            </w:r>
            <w:r w:rsidRPr="00D8433A">
              <w:rPr>
                <w:rFonts w:eastAsia="Arial" w:cs="Arial"/>
                <w:vertAlign w:val="subscript"/>
              </w:rPr>
              <w:t>x</w:t>
            </w:r>
            <w:r w:rsidRPr="00D8433A">
              <w:rPr>
                <w:rFonts w:eastAsia="Arial" w:cs="Arial"/>
              </w:rPr>
              <w:t xml:space="preserve"> ) i strømmende gas </w:t>
            </w:r>
          </w:p>
        </w:tc>
        <w:tc>
          <w:tcPr>
            <w:tcW w:w="1694"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NO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MEL-03 </w:t>
            </w:r>
          </w:p>
        </w:tc>
      </w:tr>
      <w:tr w:rsidR="00A43511" w:rsidRPr="00D8433A" w:rsidTr="00D71BC3">
        <w:tc>
          <w:tcPr>
            <w:tcW w:w="5675"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rPr>
              <w:t xml:space="preserve">Bestemmelse af carbonmonooxid (CO) i strømmende gas </w:t>
            </w:r>
          </w:p>
        </w:tc>
        <w:tc>
          <w:tcPr>
            <w:tcW w:w="1694"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CO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MEL-06 </w:t>
            </w:r>
          </w:p>
        </w:tc>
      </w:tr>
      <w:tr w:rsidR="00A43511" w:rsidRPr="00D8433A" w:rsidTr="00D71BC3">
        <w:tc>
          <w:tcPr>
            <w:tcW w:w="5675" w:type="dxa"/>
            <w:gridSpan w:val="2"/>
            <w:tcBorders>
              <w:top w:val="nil"/>
              <w:left w:val="single" w:sz="8" w:space="0" w:color="000000"/>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pPr>
            <w:r w:rsidRPr="00D8433A">
              <w:rPr>
                <w:rFonts w:eastAsia="Arial" w:cs="Arial"/>
              </w:rPr>
              <w:t xml:space="preserve">Bestemmelse af koncentrationen af lugt i strømmende gas </w:t>
            </w:r>
          </w:p>
        </w:tc>
        <w:tc>
          <w:tcPr>
            <w:tcW w:w="1694"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Lugt </w:t>
            </w:r>
          </w:p>
        </w:tc>
        <w:tc>
          <w:tcPr>
            <w:tcW w:w="1925" w:type="dxa"/>
            <w:tcBorders>
              <w:top w:val="nil"/>
              <w:left w:val="nil"/>
              <w:bottom w:val="single" w:sz="8" w:space="0" w:color="000000"/>
              <w:right w:val="single" w:sz="8" w:space="0" w:color="000000"/>
            </w:tcBorders>
            <w:tcMar>
              <w:top w:w="0" w:type="dxa"/>
              <w:left w:w="107" w:type="dxa"/>
              <w:bottom w:w="0" w:type="dxa"/>
              <w:right w:w="107" w:type="dxa"/>
            </w:tcMar>
          </w:tcPr>
          <w:p w:rsidR="00A43511" w:rsidRPr="00D8433A" w:rsidRDefault="00A43511" w:rsidP="005F534F">
            <w:pPr>
              <w:spacing w:before="20" w:after="20"/>
              <w:jc w:val="center"/>
            </w:pPr>
            <w:r w:rsidRPr="00D8433A">
              <w:rPr>
                <w:rFonts w:eastAsia="Arial" w:cs="Arial"/>
              </w:rPr>
              <w:t xml:space="preserve">MEL-13 </w:t>
            </w:r>
          </w:p>
        </w:tc>
      </w:tr>
      <w:tr w:rsidR="00A43511" w:rsidRPr="00D8433A" w:rsidTr="005F534F">
        <w:tc>
          <w:tcPr>
            <w:tcW w:w="606" w:type="dxa"/>
            <w:tcBorders>
              <w:top w:val="nil"/>
              <w:left w:val="nil"/>
              <w:bottom w:val="nil"/>
              <w:right w:val="nil"/>
            </w:tcBorders>
            <w:tcMar>
              <w:top w:w="0" w:type="dxa"/>
              <w:left w:w="107" w:type="dxa"/>
              <w:bottom w:w="0" w:type="dxa"/>
              <w:right w:w="107" w:type="dxa"/>
            </w:tcMar>
          </w:tcPr>
          <w:p w:rsidR="00A43511" w:rsidRPr="00713037" w:rsidRDefault="00A43511" w:rsidP="005F534F">
            <w:pPr>
              <w:spacing w:before="120" w:after="20"/>
              <w:rPr>
                <w:sz w:val="16"/>
                <w:szCs w:val="16"/>
              </w:rPr>
            </w:pPr>
            <w:r w:rsidRPr="00713037">
              <w:rPr>
                <w:rFonts w:eastAsia="Arial" w:cs="Arial"/>
                <w:sz w:val="16"/>
                <w:szCs w:val="16"/>
              </w:rPr>
              <w:t xml:space="preserve">a) </w:t>
            </w:r>
          </w:p>
        </w:tc>
        <w:tc>
          <w:tcPr>
            <w:tcW w:w="8688" w:type="dxa"/>
            <w:gridSpan w:val="3"/>
            <w:tcBorders>
              <w:top w:val="nil"/>
              <w:left w:val="nil"/>
              <w:bottom w:val="nil"/>
              <w:right w:val="nil"/>
            </w:tcBorders>
            <w:tcMar>
              <w:top w:w="0" w:type="dxa"/>
              <w:left w:w="107" w:type="dxa"/>
              <w:bottom w:w="0" w:type="dxa"/>
              <w:right w:w="107" w:type="dxa"/>
            </w:tcMar>
          </w:tcPr>
          <w:p w:rsidR="00A43511" w:rsidRPr="00713037" w:rsidRDefault="00A43511" w:rsidP="005F534F">
            <w:pPr>
              <w:spacing w:before="120" w:after="20"/>
              <w:rPr>
                <w:sz w:val="16"/>
                <w:szCs w:val="16"/>
              </w:rPr>
            </w:pPr>
            <w:r w:rsidRPr="00713037">
              <w:rPr>
                <w:rFonts w:eastAsia="Arial" w:cs="Arial"/>
                <w:sz w:val="16"/>
                <w:szCs w:val="16"/>
              </w:rPr>
              <w:t xml:space="preserve">Se hjemmesiden for Miljøstyrelsens Referencelaboratorium for måling af emissioner til luften: www.ref-lab.dk. Udsteders note </w:t>
            </w:r>
          </w:p>
        </w:tc>
      </w:tr>
    </w:tbl>
    <w:p w:rsidR="00713037" w:rsidRDefault="00D71BC3" w:rsidP="00A43511">
      <w:pPr>
        <w:pStyle w:val="Overskrift2"/>
        <w:rPr>
          <w:rFonts w:ascii="Cambria" w:hAnsi="Cambria"/>
          <w:color w:val="auto"/>
          <w:sz w:val="22"/>
          <w:szCs w:val="22"/>
        </w:rPr>
      </w:pPr>
      <w:r>
        <w:rPr>
          <w:rFonts w:ascii="Cambria" w:hAnsi="Cambria"/>
          <w:color w:val="auto"/>
          <w:sz w:val="22"/>
          <w:szCs w:val="22"/>
        </w:rPr>
        <w:br/>
      </w:r>
    </w:p>
    <w:p w:rsidR="00A43511" w:rsidRPr="00713037" w:rsidRDefault="00A43511" w:rsidP="00713037">
      <w:pPr>
        <w:pStyle w:val="Overskrift2"/>
        <w:keepNext w:val="0"/>
        <w:rPr>
          <w:rFonts w:ascii="Cambria" w:eastAsiaTheme="minorHAnsi" w:hAnsi="Cambria"/>
          <w:color w:val="auto"/>
          <w:sz w:val="22"/>
          <w:szCs w:val="22"/>
        </w:rPr>
      </w:pPr>
      <w:r w:rsidRPr="00713037">
        <w:rPr>
          <w:rFonts w:ascii="Cambria" w:hAnsi="Cambria"/>
          <w:color w:val="auto"/>
          <w:sz w:val="22"/>
          <w:szCs w:val="22"/>
        </w:rPr>
        <w:t>Driftsjournal</w:t>
      </w:r>
    </w:p>
    <w:p w:rsidR="00A43511" w:rsidRPr="00D8433A" w:rsidRDefault="00A43511" w:rsidP="00713037">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Der skal føres driftsjournal med angivelse af:</w:t>
      </w:r>
      <w:r w:rsidRPr="00D8433A">
        <w:rPr>
          <w:rFonts w:eastAsia="Arial" w:cs="Arial"/>
        </w:rPr>
        <w:br/>
      </w:r>
      <w:r w:rsidRPr="00D8433A">
        <w:rPr>
          <w:rFonts w:eastAsia="Arial" w:cs="Arial"/>
        </w:rPr>
        <w:br/>
      </w:r>
      <w:r w:rsidRPr="00D8433A">
        <w:rPr>
          <w:rFonts w:ascii="Times New Roman" w:eastAsia="Arial" w:hAnsi="Times New Roman" w:cs="Times New Roman"/>
        </w:rPr>
        <w:t>●</w:t>
      </w:r>
      <w:r w:rsidRPr="00D8433A">
        <w:rPr>
          <w:rFonts w:eastAsia="Arial" w:cs="Arial"/>
        </w:rPr>
        <w:t xml:space="preserve"> Dato for eftersyn af alle filtre, herunder oplysninger om filterbrud og udskiftning af filtermateriale. </w:t>
      </w:r>
      <w:r w:rsidRPr="00D8433A">
        <w:rPr>
          <w:rFonts w:eastAsia="Arial" w:cs="Arial"/>
        </w:rPr>
        <w:br/>
      </w:r>
      <w:r w:rsidRPr="00D8433A">
        <w:rPr>
          <w:rFonts w:ascii="Times New Roman" w:eastAsia="Arial" w:hAnsi="Times New Roman" w:cs="Times New Roman"/>
        </w:rPr>
        <w:t>●</w:t>
      </w:r>
      <w:r w:rsidRPr="00D8433A">
        <w:rPr>
          <w:rFonts w:eastAsia="Arial" w:cs="Arial"/>
        </w:rPr>
        <w:t xml:space="preserve"> Dato for eftersyn af mekaniske støvudskillere i form af cykloner, cyklofaner og ventikloner. </w:t>
      </w:r>
      <w:r w:rsidRPr="00D8433A">
        <w:rPr>
          <w:rFonts w:eastAsia="Arial" w:cs="Arial"/>
        </w:rPr>
        <w:br/>
      </w:r>
      <w:r w:rsidRPr="00D8433A">
        <w:rPr>
          <w:rFonts w:ascii="Times New Roman" w:eastAsia="Arial" w:hAnsi="Times New Roman" w:cs="Times New Roman"/>
        </w:rPr>
        <w:t>●</w:t>
      </w:r>
      <w:r w:rsidRPr="00D8433A">
        <w:rPr>
          <w:rFonts w:eastAsia="Arial" w:cs="Arial"/>
        </w:rPr>
        <w:t xml:space="preserve"> Dato for serviceeftersyn og indregulering af brændere på tørreri og dampkedler. Service- og indreguleringsrapport på brændere på tørreri og dampkedler skal opbevares sammen med driftsjournalen. </w:t>
      </w:r>
      <w:r w:rsidRPr="00D8433A">
        <w:rPr>
          <w:rFonts w:eastAsia="Arial" w:cs="Arial"/>
        </w:rPr>
        <w:br/>
      </w:r>
      <w:r w:rsidRPr="00D8433A">
        <w:rPr>
          <w:rFonts w:ascii="Times New Roman" w:eastAsia="Arial" w:hAnsi="Times New Roman" w:cs="Times New Roman"/>
        </w:rPr>
        <w:t>●</w:t>
      </w:r>
      <w:r w:rsidRPr="00D8433A">
        <w:rPr>
          <w:rFonts w:eastAsia="Arial" w:cs="Arial"/>
        </w:rPr>
        <w:t xml:space="preserve"> Dato for visuel kontrol for utætheder, revnedannelser og vedligeholdelsesstand af tætte </w:t>
      </w:r>
      <w:r w:rsidRPr="00D8433A">
        <w:rPr>
          <w:rFonts w:eastAsia="Arial" w:cs="Arial"/>
        </w:rPr>
        <w:lastRenderedPageBreak/>
        <w:t>belægninger, hvor der håndteres flydende kemikalier, farligt affald og øvrige olieprodukter og befæstede arealer og gruber mv., jf</w:t>
      </w:r>
      <w:r w:rsidRPr="008A2CFB">
        <w:rPr>
          <w:rFonts w:eastAsia="Arial" w:cs="Arial"/>
        </w:rPr>
        <w:t xml:space="preserve">. </w:t>
      </w:r>
      <w:r w:rsidR="00713037" w:rsidRPr="008A2CFB">
        <w:rPr>
          <w:rFonts w:eastAsia="Arial" w:cs="Arial"/>
        </w:rPr>
        <w:t xml:space="preserve">Vilkår </w:t>
      </w:r>
      <w:r w:rsidR="008A2CFB" w:rsidRPr="008A2CFB">
        <w:rPr>
          <w:rFonts w:eastAsia="Arial" w:cs="Arial"/>
        </w:rPr>
        <w:t>2.5</w:t>
      </w:r>
      <w:r w:rsidR="008A2CFB">
        <w:rPr>
          <w:rFonts w:eastAsia="Arial" w:cs="Arial"/>
        </w:rPr>
        <w:t>.</w:t>
      </w:r>
      <w:r w:rsidR="00B63120">
        <w:rPr>
          <w:rFonts w:eastAsia="Arial" w:cs="Arial"/>
        </w:rPr>
        <w:t>4</w:t>
      </w:r>
      <w:r w:rsidRPr="00D8433A">
        <w:rPr>
          <w:rFonts w:eastAsia="Arial" w:cs="Arial"/>
        </w:rPr>
        <w:t xml:space="preserve">. </w:t>
      </w:r>
      <w:r w:rsidRPr="00D8433A">
        <w:rPr>
          <w:rFonts w:eastAsia="Arial" w:cs="Arial"/>
        </w:rPr>
        <w:br/>
      </w:r>
      <w:r w:rsidRPr="00D8433A">
        <w:rPr>
          <w:rFonts w:ascii="Times New Roman" w:eastAsia="Arial" w:hAnsi="Times New Roman" w:cs="Times New Roman"/>
        </w:rPr>
        <w:t>●</w:t>
      </w:r>
      <w:r w:rsidRPr="00D8433A">
        <w:rPr>
          <w:rFonts w:eastAsia="Arial" w:cs="Arial"/>
        </w:rPr>
        <w:t xml:space="preserve">Dato for eventuelle udbedringer af revner eller andre skader, </w:t>
      </w:r>
      <w:r w:rsidRPr="008A2CFB">
        <w:rPr>
          <w:rFonts w:eastAsia="Arial" w:cs="Arial"/>
        </w:rPr>
        <w:t xml:space="preserve">jf. </w:t>
      </w:r>
      <w:r w:rsidR="00713037" w:rsidRPr="008A2CFB">
        <w:rPr>
          <w:rFonts w:eastAsia="Arial" w:cs="Arial"/>
        </w:rPr>
        <w:t xml:space="preserve">Vilkår </w:t>
      </w:r>
      <w:r w:rsidR="008A2CFB" w:rsidRPr="008A2CFB">
        <w:rPr>
          <w:rFonts w:eastAsia="Arial" w:cs="Arial"/>
        </w:rPr>
        <w:t>2.5</w:t>
      </w:r>
      <w:r w:rsidR="008A2CFB">
        <w:rPr>
          <w:rFonts w:eastAsia="Arial" w:cs="Arial"/>
        </w:rPr>
        <w:t>.</w:t>
      </w:r>
      <w:r w:rsidR="00B63120">
        <w:rPr>
          <w:rFonts w:eastAsia="Arial" w:cs="Arial"/>
        </w:rPr>
        <w:t>4</w:t>
      </w:r>
      <w:r w:rsidRPr="00D8433A">
        <w:rPr>
          <w:rFonts w:eastAsia="Arial" w:cs="Arial"/>
        </w:rPr>
        <w:t xml:space="preserve">. </w:t>
      </w:r>
      <w:r w:rsidRPr="00D8433A">
        <w:rPr>
          <w:rFonts w:eastAsia="Arial" w:cs="Arial"/>
        </w:rPr>
        <w:br/>
      </w:r>
      <w:r w:rsidRPr="00D8433A">
        <w:rPr>
          <w:rFonts w:eastAsia="Arial" w:cs="Arial"/>
        </w:rPr>
        <w:br/>
        <w:t>Driftsjournalen skal opbevares på virksomheden i mindst 5 år og være tilg</w:t>
      </w:r>
      <w:r w:rsidR="00D71BC3">
        <w:rPr>
          <w:rFonts w:eastAsia="Arial" w:cs="Arial"/>
        </w:rPr>
        <w:t>ængelig for tilsynsmyndigheden.</w:t>
      </w:r>
    </w:p>
    <w:p w:rsidR="00A43511" w:rsidRPr="00D8433A" w:rsidRDefault="00A43511" w:rsidP="00713037">
      <w:pPr>
        <w:overflowPunct w:val="0"/>
        <w:autoSpaceDE w:val="0"/>
        <w:autoSpaceDN w:val="0"/>
        <w:adjustRightInd w:val="0"/>
        <w:spacing w:before="240" w:after="60" w:line="240" w:lineRule="auto"/>
        <w:textAlignment w:val="baseline"/>
        <w:outlineLvl w:val="2"/>
        <w:rPr>
          <w:rFonts w:cs="Arial"/>
          <w:bCs/>
        </w:rPr>
      </w:pPr>
      <w:r w:rsidRPr="00D8433A">
        <w:rPr>
          <w:rFonts w:eastAsia="Arial" w:cs="Arial"/>
          <w:i/>
        </w:rPr>
        <w:t>Årsrapport</w:t>
      </w:r>
    </w:p>
    <w:p w:rsidR="00A43511" w:rsidRPr="00713037" w:rsidRDefault="00A43511" w:rsidP="00713037">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Virksomheden skal en gang årligt, og senest tre måneder efter afslutning af virksomhedens regnskabsår, indsende en redegørelse til tilsynsmyndigheden, der beskriver resultaterne af </w:t>
      </w:r>
      <w:r w:rsidR="00D71BC3">
        <w:rPr>
          <w:rFonts w:eastAsia="Arial" w:cs="Arial"/>
        </w:rPr>
        <w:t>det foregående års egenkontrol.</w:t>
      </w:r>
    </w:p>
    <w:p w:rsidR="00A43511" w:rsidRPr="00D8433A" w:rsidRDefault="00A43511" w:rsidP="00713037">
      <w:pPr>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Ophør</w:t>
      </w:r>
    </w:p>
    <w:p w:rsidR="00A43511" w:rsidRPr="00D8433A" w:rsidRDefault="00A43511" w:rsidP="00713037">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eastAsia="Arial" w:cs="Arial"/>
        </w:rPr>
        <w:t xml:space="preserve">Ved driftsophør skal virksomheden træffe de nødvendige foranstaltninger for at undgå forureningsfare og for at efterlade stedet i tilfredsstillende tilstand. </w:t>
      </w:r>
      <w:r w:rsidRPr="00D8433A">
        <w:rPr>
          <w:rFonts w:eastAsia="Arial" w:cs="Arial"/>
        </w:rPr>
        <w:br/>
        <w:t xml:space="preserve">En redegørelse for disse foranstaltninger skal fremsendes til tilsynsmyndigheden senest 3 måneder, før driften ophører. </w:t>
      </w:r>
      <w:r w:rsidRPr="00D8433A">
        <w:rPr>
          <w:rFonts w:eastAsia="Arial" w:cs="Arial"/>
        </w:rPr>
        <w:br/>
        <w:t xml:space="preserve">Endvidere skal tilsynsmyndigheden orienteres om delvist ophør. </w:t>
      </w:r>
    </w:p>
    <w:p w:rsidR="00A43511" w:rsidRPr="00D8433A" w:rsidRDefault="00A43511" w:rsidP="00713037">
      <w:pPr>
        <w:numPr>
          <w:ilvl w:val="2"/>
          <w:numId w:val="3"/>
        </w:numPr>
        <w:overflowPunct w:val="0"/>
        <w:autoSpaceDE w:val="0"/>
        <w:autoSpaceDN w:val="0"/>
        <w:adjustRightInd w:val="0"/>
        <w:spacing w:before="240" w:after="60" w:line="240" w:lineRule="auto"/>
        <w:textAlignment w:val="baseline"/>
        <w:outlineLvl w:val="2"/>
        <w:rPr>
          <w:rFonts w:cs="Arial"/>
          <w:bCs/>
        </w:rPr>
      </w:pPr>
      <w:r w:rsidRPr="00D8433A">
        <w:rPr>
          <w:rFonts w:cs="Arial"/>
          <w:bCs/>
        </w:rPr>
        <w:t>Miljøgodkendelsen bortfalder senest, når driften har været indstillet i 3 år.</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68"/>
      <w:r w:rsidRPr="00D8433A">
        <w:rPr>
          <w:b/>
          <w:bCs/>
          <w:sz w:val="28"/>
          <w:szCs w:val="20"/>
        </w:rPr>
        <w:t>Ikke teknisk resumé</w:t>
      </w:r>
      <w:bookmarkEnd w:id="7"/>
    </w:p>
    <w:p w:rsidR="00A43511" w:rsidRPr="00DF5C95" w:rsidRDefault="00A43511" w:rsidP="00A43511">
      <w:pPr>
        <w:overflowPunct w:val="0"/>
        <w:autoSpaceDE w:val="0"/>
        <w:autoSpaceDN w:val="0"/>
        <w:adjustRightInd w:val="0"/>
        <w:textAlignment w:val="baseline"/>
        <w:rPr>
          <w:rFonts w:ascii="Verdana" w:hAnsi="Verdana"/>
          <w:sz w:val="20"/>
          <w:szCs w:val="20"/>
        </w:rPr>
      </w:pPr>
    </w:p>
    <w:p w:rsidR="003D2E5F" w:rsidRDefault="003D2E5F" w:rsidP="003D2E5F">
      <w:pPr>
        <w:pStyle w:val="Default"/>
        <w:rPr>
          <w:rFonts w:ascii="Cambria" w:hAnsi="Cambria"/>
          <w:sz w:val="22"/>
          <w:szCs w:val="22"/>
        </w:rPr>
      </w:pPr>
      <w:r>
        <w:rPr>
          <w:rFonts w:ascii="Cambria" w:hAnsi="Cambria"/>
          <w:sz w:val="22"/>
          <w:szCs w:val="22"/>
        </w:rPr>
        <w:t>Ringkøbing-Skjern Kommune har meddelt at virksomhedens miljøgodkendelser af 21. september 2001, samt senere ændringer, skal revurderes jf. godkendelsesbekendtg</w:t>
      </w:r>
      <w:r w:rsidR="007C1A36">
        <w:rPr>
          <w:rFonts w:ascii="Cambria" w:hAnsi="Cambria"/>
          <w:sz w:val="22"/>
          <w:szCs w:val="22"/>
        </w:rPr>
        <w:t>ø</w:t>
      </w:r>
      <w:r>
        <w:rPr>
          <w:rFonts w:ascii="Cambria" w:hAnsi="Cambria"/>
          <w:sz w:val="22"/>
          <w:szCs w:val="22"/>
        </w:rPr>
        <w:t>relsen.</w:t>
      </w:r>
    </w:p>
    <w:p w:rsidR="003D2E5F" w:rsidRPr="003D2E5F" w:rsidRDefault="003D2E5F" w:rsidP="003D2E5F">
      <w:pPr>
        <w:pStyle w:val="Default"/>
        <w:rPr>
          <w:rFonts w:ascii="Cambria" w:hAnsi="Cambria"/>
          <w:sz w:val="22"/>
          <w:szCs w:val="22"/>
        </w:rPr>
      </w:pPr>
      <w:r w:rsidRPr="003D2E5F">
        <w:rPr>
          <w:rFonts w:ascii="Cambria" w:hAnsi="Cambria"/>
          <w:sz w:val="22"/>
          <w:szCs w:val="22"/>
        </w:rPr>
        <w:t>Produktionen forøges ikke ud over 200.000 tons foder</w:t>
      </w:r>
      <w:r w:rsidR="00B0457B">
        <w:rPr>
          <w:rFonts w:ascii="Cambria" w:hAnsi="Cambria"/>
          <w:sz w:val="22"/>
          <w:szCs w:val="22"/>
        </w:rPr>
        <w:t>,</w:t>
      </w:r>
      <w:r w:rsidRPr="003D2E5F">
        <w:rPr>
          <w:rFonts w:ascii="Cambria" w:hAnsi="Cambria"/>
          <w:sz w:val="22"/>
          <w:szCs w:val="22"/>
        </w:rPr>
        <w:t xml:space="preserve"> som forudsat i den gældende miljøgodkendelse, og der foretages ikke ændringer af produktionsanlæg eller kornbehandlingsanlæg på virksomheden. </w:t>
      </w:r>
    </w:p>
    <w:p w:rsidR="003D2E5F" w:rsidRPr="003D2E5F" w:rsidRDefault="003D2E5F" w:rsidP="003D2E5F">
      <w:pPr>
        <w:overflowPunct w:val="0"/>
        <w:autoSpaceDE w:val="0"/>
        <w:autoSpaceDN w:val="0"/>
        <w:adjustRightInd w:val="0"/>
        <w:textAlignment w:val="baseline"/>
      </w:pPr>
      <w:r w:rsidRPr="003D2E5F">
        <w:t>Virksomheden producerer foder til svin, kvæg, får, heste, gnavere og geder. Herudover tørres korn og andre planteafgrøder, og der oplagres og sælges gødning, olie samt planteværnsmidler.</w:t>
      </w:r>
      <w:r w:rsidR="00B0457B">
        <w:t xml:space="preserve"> </w:t>
      </w:r>
      <w:r w:rsidR="00B0457B">
        <w:br/>
      </w:r>
      <w:r w:rsidRPr="003D2E5F">
        <w:t xml:space="preserve">Råvarer til foderproduktionen består af kornprodukter som efter formaling og blanding med forskellige flydende råvarer presses i piller og udleveres til transportbiler. </w:t>
      </w:r>
      <w:r w:rsidR="00B0457B">
        <w:br/>
      </w:r>
      <w:r w:rsidRPr="003D2E5F">
        <w:t xml:space="preserve">Der er etableret anlæg som dampkedler, brændere, transportudstyr og tankanlæg til flydende råvarer mv. </w:t>
      </w:r>
      <w:r w:rsidR="00B0457B">
        <w:t xml:space="preserve"> </w:t>
      </w:r>
      <w:r w:rsidR="00B0457B">
        <w:br/>
      </w:r>
      <w:r w:rsidRPr="003D2E5F">
        <w:lastRenderedPageBreak/>
        <w:t>Der er etableret planlagre til korn og andre afgrøder, hvor der foretages konditionering ved indblæsning af udeluft i kornet samt tørring af afgrøder. Derudover er der etableret sækkevarelagre råvarer og færdigvarer. Siloer er etableret til korn og færdigvarer.</w:t>
      </w:r>
    </w:p>
    <w:p w:rsidR="003D2E5F" w:rsidRPr="00DF5C95" w:rsidRDefault="003D2E5F" w:rsidP="003D2E5F">
      <w:pPr>
        <w:overflowPunct w:val="0"/>
        <w:autoSpaceDE w:val="0"/>
        <w:autoSpaceDN w:val="0"/>
        <w:adjustRightInd w:val="0"/>
        <w:textAlignment w:val="baseline"/>
        <w:rPr>
          <w:rFonts w:ascii="Verdana" w:hAnsi="Verdana"/>
          <w:sz w:val="20"/>
          <w:szCs w:val="20"/>
        </w:rPr>
      </w:pPr>
    </w:p>
    <w:p w:rsidR="00A43511" w:rsidRPr="00D8433A" w:rsidRDefault="00A43511" w:rsidP="00A43511">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8" w:name="_Toc274222969"/>
      <w:r w:rsidRPr="00D8433A">
        <w:rPr>
          <w:b/>
          <w:bCs/>
          <w:sz w:val="28"/>
          <w:szCs w:val="20"/>
        </w:rPr>
        <w:t>Miljøteknisk vurdering</w:t>
      </w:r>
      <w:bookmarkEnd w:id="8"/>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pPr>
      <w:r w:rsidRPr="00D8433A">
        <w:t xml:space="preserve">Der er standardvilkår for virksomhedstypen </w:t>
      </w:r>
      <w:r w:rsidR="0039745F">
        <w:t>6.4.b.ii)-9</w:t>
      </w:r>
      <w:r w:rsidRPr="00D8433A">
        <w:t xml:space="preserve"> jf. godkendelsesbekendtgørelsen. Generelt gælder, at standardvilkårene er vurderet i relation til virksomhedens aktuelle ansøgte drift, indretning og forureningspotentiale.</w:t>
      </w: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Lokalisering</w:t>
      </w:r>
    </w:p>
    <w:p w:rsidR="00A43511" w:rsidRPr="00D8433A" w:rsidRDefault="0039745F" w:rsidP="00A43511">
      <w:pPr>
        <w:overflowPunct w:val="0"/>
        <w:autoSpaceDE w:val="0"/>
        <w:autoSpaceDN w:val="0"/>
        <w:adjustRightInd w:val="0"/>
        <w:textAlignment w:val="baseline"/>
      </w:pPr>
      <w:r w:rsidRPr="00B0457B">
        <w:t xml:space="preserve">Virksomheden er beliggende indenfor Lokalplan nr. </w:t>
      </w:r>
      <w:r w:rsidR="00B0457B" w:rsidRPr="00B0457B">
        <w:t>50A</w:t>
      </w:r>
      <w:r w:rsidRPr="00B0457B">
        <w:t xml:space="preserve"> for et område til erhvervs</w:t>
      </w:r>
      <w:r w:rsidR="00B0457B" w:rsidRPr="00B0457B">
        <w:t xml:space="preserve">- og grønt </w:t>
      </w:r>
      <w:r w:rsidRPr="00B0457B">
        <w:t>formål</w:t>
      </w:r>
      <w:r w:rsidR="00B0457B" w:rsidRPr="00B0457B">
        <w:t xml:space="preserve"> i Borris</w:t>
      </w:r>
      <w:r w:rsidRPr="00B0457B">
        <w:t>, jf. delområde I og I</w:t>
      </w:r>
      <w:r w:rsidR="00B0457B" w:rsidRPr="00B0457B">
        <w:t>I</w:t>
      </w:r>
      <w:r w:rsidRPr="00B0457B">
        <w:t xml:space="preserve"> til erhvervsformål herunder korn- og foderstofvirksomhed med tilknyttet service og administration</w:t>
      </w:r>
      <w:r>
        <w:t>.</w:t>
      </w: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Indretning og drift</w:t>
      </w:r>
    </w:p>
    <w:p w:rsidR="0039745F" w:rsidRPr="0039745F" w:rsidRDefault="0039745F" w:rsidP="0039745F">
      <w:pPr>
        <w:overflowPunct w:val="0"/>
        <w:autoSpaceDE w:val="0"/>
        <w:autoSpaceDN w:val="0"/>
        <w:adjustRightInd w:val="0"/>
        <w:textAlignment w:val="baseline"/>
        <w:rPr>
          <w:highlight w:val="yellow"/>
        </w:rPr>
      </w:pPr>
      <w:r w:rsidRPr="00B0457B">
        <w:t xml:space="preserve">Virksomheden er en korn- og foderstofvirksomhed med tilknyttes service og administration. Der produceres op til 200.000 tons </w:t>
      </w:r>
      <w:r w:rsidR="00B0457B">
        <w:t>husdyr</w:t>
      </w:r>
      <w:r w:rsidRPr="00B0457B">
        <w:t>foder pr. år. Herudover håndteres korn og andre landbrugsafgrøder med eventuel tørring og opbevaring indtil brug.</w:t>
      </w:r>
    </w:p>
    <w:p w:rsidR="0039745F" w:rsidRPr="00B0457B" w:rsidRDefault="0039745F" w:rsidP="0039745F">
      <w:pPr>
        <w:overflowPunct w:val="0"/>
        <w:autoSpaceDE w:val="0"/>
        <w:autoSpaceDN w:val="0"/>
        <w:adjustRightInd w:val="0"/>
        <w:textAlignment w:val="baseline"/>
      </w:pPr>
      <w:r w:rsidRPr="00B0457B">
        <w:t>Virksomheden har følgende:</w:t>
      </w:r>
    </w:p>
    <w:p w:rsidR="0039745F" w:rsidRPr="00CC4691" w:rsidRDefault="0039745F" w:rsidP="0039745F">
      <w:pPr>
        <w:pStyle w:val="Listeafsnit"/>
        <w:numPr>
          <w:ilvl w:val="0"/>
          <w:numId w:val="30"/>
        </w:numPr>
        <w:overflowPunct w:val="0"/>
        <w:autoSpaceDE w:val="0"/>
        <w:autoSpaceDN w:val="0"/>
        <w:adjustRightInd w:val="0"/>
        <w:textAlignment w:val="baseline"/>
      </w:pPr>
      <w:r w:rsidRPr="00CC4691">
        <w:t>Foderproduktionsanlæg (</w:t>
      </w:r>
      <w:r w:rsidR="00CC4691" w:rsidRPr="00CC4691">
        <w:t>22</w:t>
      </w:r>
      <w:r w:rsidRPr="00CC4691">
        <w:t xml:space="preserve"> tons/time).</w:t>
      </w:r>
    </w:p>
    <w:p w:rsidR="0039745F" w:rsidRPr="00BC507F" w:rsidRDefault="00BC507F" w:rsidP="0039745F">
      <w:pPr>
        <w:pStyle w:val="Listeafsnit"/>
        <w:numPr>
          <w:ilvl w:val="0"/>
          <w:numId w:val="30"/>
        </w:numPr>
        <w:overflowPunct w:val="0"/>
        <w:autoSpaceDE w:val="0"/>
        <w:autoSpaceDN w:val="0"/>
        <w:adjustRightInd w:val="0"/>
        <w:textAlignment w:val="baseline"/>
      </w:pPr>
      <w:r w:rsidRPr="00BC507F">
        <w:t>1</w:t>
      </w:r>
      <w:r w:rsidR="0039745F" w:rsidRPr="00BC507F">
        <w:t xml:space="preserve"> stk. tørreri til tørring af </w:t>
      </w:r>
      <w:r w:rsidRPr="00BC507F">
        <w:t>landbrugsafgrøder (17 tons/time</w:t>
      </w:r>
      <w:r w:rsidR="0039745F" w:rsidRPr="00BC507F">
        <w:t>).</w:t>
      </w:r>
    </w:p>
    <w:p w:rsidR="0039745F" w:rsidRPr="00BC507F" w:rsidRDefault="0039745F" w:rsidP="0039745F">
      <w:pPr>
        <w:pStyle w:val="Listeafsnit"/>
        <w:numPr>
          <w:ilvl w:val="0"/>
          <w:numId w:val="30"/>
        </w:numPr>
        <w:overflowPunct w:val="0"/>
        <w:autoSpaceDE w:val="0"/>
        <w:autoSpaceDN w:val="0"/>
        <w:adjustRightInd w:val="0"/>
        <w:textAlignment w:val="baseline"/>
      </w:pPr>
      <w:r w:rsidRPr="00BC507F">
        <w:t>Diverse lagerhaller.</w:t>
      </w:r>
    </w:p>
    <w:p w:rsidR="0039745F" w:rsidRPr="00BC507F" w:rsidRDefault="0039745F" w:rsidP="0039745F">
      <w:pPr>
        <w:pStyle w:val="Listeafsnit"/>
        <w:numPr>
          <w:ilvl w:val="0"/>
          <w:numId w:val="30"/>
        </w:numPr>
        <w:overflowPunct w:val="0"/>
        <w:autoSpaceDE w:val="0"/>
        <w:autoSpaceDN w:val="0"/>
        <w:adjustRightInd w:val="0"/>
        <w:textAlignment w:val="baseline"/>
      </w:pPr>
      <w:r w:rsidRPr="00BC507F">
        <w:t>Diverse lagertanke til råvarer, samt dieselolie.</w:t>
      </w:r>
    </w:p>
    <w:p w:rsidR="0039745F" w:rsidRPr="00BC507F" w:rsidRDefault="0039745F" w:rsidP="0039745F">
      <w:pPr>
        <w:pStyle w:val="Listeafsnit"/>
        <w:numPr>
          <w:ilvl w:val="0"/>
          <w:numId w:val="30"/>
        </w:numPr>
        <w:overflowPunct w:val="0"/>
        <w:autoSpaceDE w:val="0"/>
        <w:autoSpaceDN w:val="0"/>
        <w:adjustRightInd w:val="0"/>
        <w:textAlignment w:val="baseline"/>
      </w:pPr>
      <w:r w:rsidRPr="00BC507F">
        <w:t>Udleveringshal for foderstoffer mm.</w:t>
      </w:r>
    </w:p>
    <w:p w:rsidR="00A43511" w:rsidRPr="00D8433A" w:rsidRDefault="0039745F" w:rsidP="00A43511">
      <w:pPr>
        <w:overflowPunct w:val="0"/>
        <w:autoSpaceDE w:val="0"/>
        <w:autoSpaceDN w:val="0"/>
        <w:adjustRightInd w:val="0"/>
        <w:textAlignment w:val="baseline"/>
      </w:pPr>
      <w:r w:rsidRPr="00BC507F">
        <w:t>Kontor og driftskontorer.</w:t>
      </w: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Forureningsbegrænsning</w:t>
      </w:r>
    </w:p>
    <w:p w:rsidR="00A43511" w:rsidRPr="00D8433A" w:rsidRDefault="00A43511" w:rsidP="00A43511">
      <w:pPr>
        <w:overflowPunct w:val="0"/>
        <w:autoSpaceDE w:val="0"/>
        <w:autoSpaceDN w:val="0"/>
        <w:adjustRightInd w:val="0"/>
        <w:textAlignment w:val="baseline"/>
        <w:rPr>
          <w:u w:val="single"/>
        </w:rPr>
      </w:pPr>
      <w:r w:rsidRPr="00D8433A">
        <w:rPr>
          <w:u w:val="single"/>
        </w:rPr>
        <w:t>Støj</w:t>
      </w:r>
    </w:p>
    <w:p w:rsidR="0039745F" w:rsidRPr="00BC507F" w:rsidRDefault="0039745F" w:rsidP="0039745F">
      <w:pPr>
        <w:overflowPunct w:val="0"/>
        <w:autoSpaceDE w:val="0"/>
        <w:autoSpaceDN w:val="0"/>
        <w:adjustRightInd w:val="0"/>
        <w:textAlignment w:val="baseline"/>
      </w:pPr>
      <w:r w:rsidRPr="00BC507F">
        <w:t>Virksomhedens støjkilder består af henholdsvis stationære støjkilder og intern trafikstøj.</w:t>
      </w:r>
    </w:p>
    <w:p w:rsidR="00A43511" w:rsidRPr="00D8433A" w:rsidRDefault="0039745F" w:rsidP="0039745F">
      <w:pPr>
        <w:overflowPunct w:val="0"/>
        <w:autoSpaceDE w:val="0"/>
        <w:autoSpaceDN w:val="0"/>
        <w:adjustRightInd w:val="0"/>
        <w:textAlignment w:val="baseline"/>
      </w:pPr>
      <w:r w:rsidRPr="00BC507F">
        <w:t xml:space="preserve">Virksomhedens støjkilder er ikke ændret væsentligt i forhold til miljøgodkendelsen af </w:t>
      </w:r>
      <w:r w:rsidR="00BC507F">
        <w:t xml:space="preserve">2. november </w:t>
      </w:r>
      <w:r w:rsidR="00BC507F" w:rsidRPr="00BC507F">
        <w:t>2006</w:t>
      </w:r>
      <w:r w:rsidRPr="00BC507F">
        <w:t xml:space="preserve">, hvorfor støjvilkårene herfra bibeholdes, dog med opdatering af formuleringerne. Der er i den </w:t>
      </w:r>
      <w:r w:rsidRPr="00BC507F">
        <w:lastRenderedPageBreak/>
        <w:t xml:space="preserve">oprindelige miljøgodkendelse givet dispensation til flytning af dagperioden på hverdage fra kl. 07 til kl. 06, samt at natstøjgrænsen i høstperioden </w:t>
      </w:r>
      <w:r w:rsidR="00BC507F" w:rsidRPr="00BC507F">
        <w:t>fra 15. juli til 1</w:t>
      </w:r>
      <w:r w:rsidR="00D44EC1">
        <w:t>5</w:t>
      </w:r>
      <w:r w:rsidR="00BC507F" w:rsidRPr="00BC507F">
        <w:t>. september</w:t>
      </w:r>
      <w:r w:rsidRPr="00BC507F">
        <w:t xml:space="preserve"> er lettere forhøjet.</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Luft / Støv / Lugt</w:t>
      </w:r>
    </w:p>
    <w:p w:rsidR="00E05AD9" w:rsidRPr="00E05AD9" w:rsidRDefault="00E05AD9" w:rsidP="00E05AD9">
      <w:pPr>
        <w:overflowPunct w:val="0"/>
        <w:autoSpaceDE w:val="0"/>
        <w:autoSpaceDN w:val="0"/>
        <w:adjustRightInd w:val="0"/>
        <w:textAlignment w:val="baseline"/>
        <w:rPr>
          <w:highlight w:val="yellow"/>
        </w:rPr>
      </w:pPr>
      <w:r w:rsidRPr="00CC4691">
        <w:t xml:space="preserve">Aftipning i påslag sker med </w:t>
      </w:r>
      <w:r w:rsidR="00CC4691" w:rsidRPr="00CC4691">
        <w:t xml:space="preserve">max. 1 port åben. </w:t>
      </w:r>
      <w:r w:rsidRPr="00CC4691">
        <w:t>Der er</w:t>
      </w:r>
      <w:r w:rsidR="00CC4691" w:rsidRPr="00CC4691">
        <w:t xml:space="preserve"> ikke</w:t>
      </w:r>
      <w:r w:rsidRPr="00CC4691">
        <w:t xml:space="preserve"> monteret afsug på</w:t>
      </w:r>
      <w:r w:rsidR="00CC4691" w:rsidRPr="00CC4691">
        <w:t xml:space="preserve"> alle</w:t>
      </w:r>
      <w:r w:rsidRPr="00CC4691">
        <w:t xml:space="preserve"> påslagene.</w:t>
      </w:r>
      <w:r w:rsidR="00CC4691" w:rsidRPr="00CC4691">
        <w:t xml:space="preserve"> De eksisterende påslag har ikke en størrelse eller er monteret med portåbninger, så det kan lade sig gøre at foretage aftipning indendørs med lukkede porte eller alternativt bagtip. </w:t>
      </w:r>
      <w:r w:rsidR="00CC4691" w:rsidRPr="00D71BC3">
        <w:t>Vilkår</w:t>
      </w:r>
      <w:r w:rsidR="00D44EC1" w:rsidRPr="00D71BC3">
        <w:t xml:space="preserve"> 2.3.2</w:t>
      </w:r>
      <w:r w:rsidR="00CC4691" w:rsidRPr="00D71BC3">
        <w:t xml:space="preserve"> e</w:t>
      </w:r>
      <w:r w:rsidR="00CC4691" w:rsidRPr="00CC4691">
        <w:t>r derfor tilrettet til nutidig indretning.</w:t>
      </w:r>
      <w:r w:rsidRPr="00CC4691">
        <w:t xml:space="preserve"> </w:t>
      </w:r>
    </w:p>
    <w:p w:rsidR="00E05AD9" w:rsidRPr="006627F0" w:rsidRDefault="00CC4691" w:rsidP="00E05AD9">
      <w:pPr>
        <w:pStyle w:val="Listeafsnit"/>
        <w:numPr>
          <w:ilvl w:val="0"/>
          <w:numId w:val="31"/>
        </w:numPr>
        <w:overflowPunct w:val="0"/>
        <w:autoSpaceDE w:val="0"/>
        <w:autoSpaceDN w:val="0"/>
        <w:adjustRightInd w:val="0"/>
        <w:textAlignment w:val="baseline"/>
      </w:pPr>
      <w:r w:rsidRPr="006627F0">
        <w:t>Påslaget i Bygning 1 er med afsug. Begge porte er lukket under aftipning.</w:t>
      </w:r>
      <w:r w:rsidR="004E24E1" w:rsidRPr="006627F0">
        <w:t xml:space="preserve"> </w:t>
      </w:r>
    </w:p>
    <w:p w:rsidR="004E24E1" w:rsidRPr="00FC262E" w:rsidRDefault="004E24E1" w:rsidP="00E05AD9">
      <w:pPr>
        <w:pStyle w:val="Listeafsnit"/>
        <w:numPr>
          <w:ilvl w:val="0"/>
          <w:numId w:val="31"/>
        </w:numPr>
        <w:overflowPunct w:val="0"/>
        <w:autoSpaceDE w:val="0"/>
        <w:autoSpaceDN w:val="0"/>
        <w:adjustRightInd w:val="0"/>
        <w:textAlignment w:val="baseline"/>
      </w:pPr>
      <w:r w:rsidRPr="006627F0">
        <w:t xml:space="preserve">2 </w:t>
      </w:r>
      <w:r w:rsidR="00E05AD9" w:rsidRPr="006627F0">
        <w:t>stk.</w:t>
      </w:r>
      <w:r w:rsidRPr="006627F0">
        <w:t xml:space="preserve"> påslag i Bygning 2. Det ene påslag er med afsug og der er opsat ”gardiner”</w:t>
      </w:r>
      <w:r w:rsidR="006627F0" w:rsidRPr="006627F0">
        <w:t xml:space="preserve"> i portåbningen</w:t>
      </w:r>
      <w:r w:rsidRPr="006627F0">
        <w:t>.</w:t>
      </w:r>
      <w:r w:rsidR="00FC262E">
        <w:t xml:space="preserve"> Påslaget benyttes dagligt til foder og træpiller.</w:t>
      </w:r>
      <w:r w:rsidR="006627F0" w:rsidRPr="006627F0">
        <w:t xml:space="preserve"> Det andet påslag er uden afsug.</w:t>
      </w:r>
      <w:r w:rsidR="00FC262E">
        <w:t xml:space="preserve"> Dette påslag benyttes i vinter- og forårssæsonen til vejsalt og gødning.</w:t>
      </w:r>
      <w:r w:rsidRPr="006627F0">
        <w:t xml:space="preserve"> Porten</w:t>
      </w:r>
      <w:r w:rsidR="006627F0" w:rsidRPr="006627F0">
        <w:t>e</w:t>
      </w:r>
      <w:r w:rsidRPr="006627F0">
        <w:t xml:space="preserve"> mod syd er åben ved aftipning. Nærmeste nabo mod nord er beliggende indenfor ca. 35 meter, men de er afskærmet af </w:t>
      </w:r>
      <w:r w:rsidRPr="00FC262E">
        <w:t xml:space="preserve">lagerbygninger og stationær støjmur. </w:t>
      </w:r>
    </w:p>
    <w:p w:rsidR="006627F0" w:rsidRPr="00FC262E" w:rsidRDefault="006627F0" w:rsidP="00E05AD9">
      <w:pPr>
        <w:pStyle w:val="Listeafsnit"/>
        <w:numPr>
          <w:ilvl w:val="0"/>
          <w:numId w:val="31"/>
        </w:numPr>
        <w:overflowPunct w:val="0"/>
        <w:autoSpaceDE w:val="0"/>
        <w:autoSpaceDN w:val="0"/>
        <w:adjustRightInd w:val="0"/>
        <w:textAlignment w:val="baseline"/>
      </w:pPr>
      <w:r w:rsidRPr="00FC262E">
        <w:t xml:space="preserve">Påslaget i Bygning 4 er uden afsug. Porten mod vest er åben ved aftipning. Nærmeste nabo mod vest er beliggende indenfor ca. 80 meter. </w:t>
      </w:r>
      <w:r w:rsidR="00FC262E" w:rsidRPr="00FC262E">
        <w:t>Påslaget benyttes ca. 1 time pr. dag af virksomhedens egen gummiged.</w:t>
      </w:r>
    </w:p>
    <w:p w:rsidR="00E05AD9" w:rsidRPr="00FC262E" w:rsidRDefault="006627F0" w:rsidP="00E05AD9">
      <w:pPr>
        <w:pStyle w:val="Listeafsnit"/>
        <w:numPr>
          <w:ilvl w:val="0"/>
          <w:numId w:val="31"/>
        </w:numPr>
        <w:overflowPunct w:val="0"/>
        <w:autoSpaceDE w:val="0"/>
        <w:autoSpaceDN w:val="0"/>
        <w:adjustRightInd w:val="0"/>
        <w:textAlignment w:val="baseline"/>
      </w:pPr>
      <w:r w:rsidRPr="00FC262E">
        <w:t xml:space="preserve">2 stk. påslag i Bygning </w:t>
      </w:r>
      <w:r w:rsidR="0024133C" w:rsidRPr="00FC262E">
        <w:t>7b</w:t>
      </w:r>
      <w:r w:rsidR="00F03142" w:rsidRPr="00FC262E">
        <w:t>. Påslagene er med afsug. Portene mod nord er åbne ved aftipning.</w:t>
      </w:r>
      <w:r w:rsidR="00FC262E" w:rsidRPr="00FC262E">
        <w:t xml:space="preserve"> </w:t>
      </w:r>
      <w:r w:rsidR="00F03142" w:rsidRPr="00FC262E">
        <w:t>Nærmeste nabo mod vest er beliggende mere end 240 meter væk og er afskærmet af diverse bygninger.</w:t>
      </w:r>
    </w:p>
    <w:p w:rsidR="005525E2" w:rsidRDefault="005525E2" w:rsidP="00E05AD9">
      <w:pPr>
        <w:overflowPunct w:val="0"/>
        <w:autoSpaceDE w:val="0"/>
        <w:autoSpaceDN w:val="0"/>
        <w:adjustRightInd w:val="0"/>
        <w:textAlignment w:val="baseline"/>
      </w:pPr>
      <w:r w:rsidRPr="00FC262E">
        <w:t>Virksomhedens sil</w:t>
      </w:r>
      <w:r>
        <w:t xml:space="preserve">oer er tilsluttet aspirationsanlæg, herunder siloer til kridt og fodersalt. </w:t>
      </w:r>
      <w:r w:rsidRPr="00F22A3F">
        <w:t xml:space="preserve">Vilkår </w:t>
      </w:r>
      <w:r w:rsidR="00D44EC1" w:rsidRPr="00F22A3F">
        <w:t>2.3.3</w:t>
      </w:r>
      <w:r>
        <w:t xml:space="preserve"> er derfor tilrettet hertil. Yderligere findes </w:t>
      </w:r>
      <w:r w:rsidRPr="00F22A3F">
        <w:t>STANDARDVILKÅR 22 ikke</w:t>
      </w:r>
      <w:r>
        <w:t xml:space="preserve"> relevant.</w:t>
      </w:r>
    </w:p>
    <w:p w:rsidR="00E05AD9" w:rsidRPr="005525E2" w:rsidRDefault="00E05AD9" w:rsidP="00E05AD9">
      <w:pPr>
        <w:overflowPunct w:val="0"/>
        <w:autoSpaceDE w:val="0"/>
        <w:autoSpaceDN w:val="0"/>
        <w:adjustRightInd w:val="0"/>
        <w:textAlignment w:val="baseline"/>
      </w:pPr>
      <w:r w:rsidRPr="00820E61">
        <w:t>Virksomhedens</w:t>
      </w:r>
      <w:r w:rsidR="00820E61" w:rsidRPr="00820E61">
        <w:t xml:space="preserve"> tørreri</w:t>
      </w:r>
      <w:r w:rsidRPr="00820E61">
        <w:t xml:space="preserve"> er forsynet med henholdsvis cyklofaner og venticloner. Det er oplyst, at stuvemeldere monteres snarest </w:t>
      </w:r>
      <w:r w:rsidRPr="005525E2">
        <w:t xml:space="preserve">muligt og senest den </w:t>
      </w:r>
      <w:r w:rsidR="005525E2" w:rsidRPr="005525E2">
        <w:t xml:space="preserve">1. juli </w:t>
      </w:r>
      <w:r w:rsidRPr="005525E2">
        <w:t>2017. Vilkår 2.3.6 er derfor tilrettet hertil.</w:t>
      </w:r>
    </w:p>
    <w:p w:rsidR="00E05AD9" w:rsidRPr="00E05AD9" w:rsidRDefault="00E05AD9" w:rsidP="00E05AD9">
      <w:pPr>
        <w:overflowPunct w:val="0"/>
        <w:autoSpaceDE w:val="0"/>
        <w:autoSpaceDN w:val="0"/>
        <w:adjustRightInd w:val="0"/>
        <w:textAlignment w:val="baseline"/>
        <w:rPr>
          <w:highlight w:val="yellow"/>
        </w:rPr>
      </w:pPr>
      <w:r w:rsidRPr="0024133C">
        <w:t>Udendørs oplag af afgrøder i høstperioden sker internt på virksomheden i en afstand på minimum 150 meter til nærmeste nabo. Der accepteres derfor at oplagene kun afskærmes på minimum 2 sider. Vilkå</w:t>
      </w:r>
      <w:r w:rsidRPr="00F22A3F">
        <w:t xml:space="preserve">r 2.3.7 </w:t>
      </w:r>
      <w:r w:rsidRPr="0024133C">
        <w:t>er derfor tilrettet hertil.</w:t>
      </w:r>
    </w:p>
    <w:p w:rsidR="00E05AD9" w:rsidRPr="0024133C" w:rsidRDefault="00E05AD9" w:rsidP="00E05AD9">
      <w:pPr>
        <w:overflowPunct w:val="0"/>
        <w:autoSpaceDE w:val="0"/>
        <w:autoSpaceDN w:val="0"/>
        <w:adjustRightInd w:val="0"/>
        <w:textAlignment w:val="baseline"/>
      </w:pPr>
      <w:r w:rsidRPr="0024133C">
        <w:t xml:space="preserve">Virksomheden benytter alene naturgas til tørreri og dampkedel til foderproduktionen. Vilkår </w:t>
      </w:r>
      <w:r w:rsidRPr="00F22A3F">
        <w:t>2.4.</w:t>
      </w:r>
      <w:r w:rsidR="00D44EC1" w:rsidRPr="00F22A3F">
        <w:t>7</w:t>
      </w:r>
      <w:r w:rsidRPr="00F22A3F">
        <w:t xml:space="preserve"> </w:t>
      </w:r>
      <w:r w:rsidRPr="0024133C">
        <w:t>er derfor tilrettet hertil.</w:t>
      </w:r>
    </w:p>
    <w:p w:rsidR="00A43511" w:rsidRPr="00D8433A" w:rsidRDefault="00E05AD9" w:rsidP="00E05AD9">
      <w:pPr>
        <w:overflowPunct w:val="0"/>
        <w:autoSpaceDE w:val="0"/>
        <w:autoSpaceDN w:val="0"/>
        <w:adjustRightInd w:val="0"/>
        <w:textAlignment w:val="baseline"/>
      </w:pPr>
      <w:r w:rsidRPr="0024133C">
        <w:t xml:space="preserve">Virksomheden benytter ikke sugelosser. Vilkår </w:t>
      </w:r>
      <w:r w:rsidRPr="00F22A3F">
        <w:t>2.4.</w:t>
      </w:r>
      <w:r w:rsidR="00D44EC1" w:rsidRPr="00F22A3F">
        <w:t>7</w:t>
      </w:r>
      <w:r w:rsidRPr="0024133C">
        <w:t xml:space="preserve"> er derfor tilrettet hertil.</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Beskyttelse af jord og grundvand</w:t>
      </w:r>
    </w:p>
    <w:p w:rsidR="00E05AD9" w:rsidRPr="0024133C" w:rsidRDefault="00E05AD9" w:rsidP="00E05AD9">
      <w:pPr>
        <w:overflowPunct w:val="0"/>
        <w:autoSpaceDE w:val="0"/>
        <w:autoSpaceDN w:val="0"/>
        <w:adjustRightInd w:val="0"/>
        <w:textAlignment w:val="baseline"/>
      </w:pPr>
      <w:r w:rsidRPr="0024133C">
        <w:t>Opbevaring og håndtering af flydende råvarer og hjælpestoffer foregår hovedsageligt indendørs. Dog er der udendørs opstillet tanke til henholdsvis melasse og fedt. De udendørs tanke er alle opstillet i sikkerhedskar.</w:t>
      </w:r>
    </w:p>
    <w:p w:rsidR="00E05AD9" w:rsidRDefault="00E05AD9" w:rsidP="00E05AD9">
      <w:pPr>
        <w:overflowPunct w:val="0"/>
        <w:autoSpaceDE w:val="0"/>
        <w:autoSpaceDN w:val="0"/>
        <w:adjustRightInd w:val="0"/>
        <w:textAlignment w:val="baseline"/>
      </w:pPr>
      <w:r w:rsidRPr="00DD54A7">
        <w:t>Virksomheden har</w:t>
      </w:r>
      <w:r w:rsidR="00DD54A7" w:rsidRPr="00DD54A7">
        <w:t xml:space="preserve"> midlertidigt </w:t>
      </w:r>
      <w:r w:rsidRPr="00DD54A7">
        <w:t>oplag af løsgødning</w:t>
      </w:r>
      <w:r w:rsidR="00DD54A7" w:rsidRPr="00DD54A7">
        <w:t>, maks. 200 tons</w:t>
      </w:r>
      <w:r w:rsidRPr="00DD54A7">
        <w:t>.</w:t>
      </w:r>
      <w:r w:rsidR="00DD54A7" w:rsidRPr="00DD54A7">
        <w:t xml:space="preserve"> Oplagringen af løsgødning sker i et planlager med tæt belægning og uden kloakafløb. Lagerhallen rengøres alene med ovntørret sand og opfejning. </w:t>
      </w:r>
      <w:r w:rsidR="00DD54A7">
        <w:t xml:space="preserve">Virksomheden foretager ikke vask af gødningsspredere. </w:t>
      </w:r>
      <w:r w:rsidR="00DD54A7" w:rsidRPr="0024133C">
        <w:t xml:space="preserve">Vilkår </w:t>
      </w:r>
      <w:r w:rsidR="00DD54A7" w:rsidRPr="00F22A3F">
        <w:t>2.4.</w:t>
      </w:r>
      <w:r w:rsidR="00D44EC1" w:rsidRPr="00F22A3F">
        <w:t>13</w:t>
      </w:r>
      <w:r w:rsidR="00DD54A7" w:rsidRPr="00F22A3F">
        <w:t xml:space="preserve"> og </w:t>
      </w:r>
      <w:r w:rsidR="00D44EC1" w:rsidRPr="00F22A3F">
        <w:t>2.4.15</w:t>
      </w:r>
      <w:r w:rsidR="00DD54A7" w:rsidRPr="0024133C">
        <w:t xml:space="preserve"> er derfor tilrettet hertil.</w:t>
      </w:r>
    </w:p>
    <w:p w:rsidR="00DD54A7" w:rsidRPr="00E05AD9" w:rsidRDefault="00DD54A7" w:rsidP="00E05AD9">
      <w:pPr>
        <w:overflowPunct w:val="0"/>
        <w:autoSpaceDE w:val="0"/>
        <w:autoSpaceDN w:val="0"/>
        <w:adjustRightInd w:val="0"/>
        <w:textAlignment w:val="baseline"/>
        <w:rPr>
          <w:highlight w:val="yellow"/>
        </w:rPr>
      </w:pPr>
      <w:r>
        <w:t xml:space="preserve">Virksomheden har ikke oplag af flydende gødning. </w:t>
      </w:r>
    </w:p>
    <w:p w:rsidR="00E05AD9" w:rsidRPr="0024133C" w:rsidRDefault="00E05AD9" w:rsidP="00E05AD9">
      <w:pPr>
        <w:overflowPunct w:val="0"/>
        <w:autoSpaceDE w:val="0"/>
        <w:autoSpaceDN w:val="0"/>
        <w:adjustRightInd w:val="0"/>
        <w:textAlignment w:val="baseline"/>
      </w:pPr>
      <w:r w:rsidRPr="0024133C">
        <w:t>Virksomheden har ikke nedgravede olietanke.</w:t>
      </w:r>
    </w:p>
    <w:p w:rsidR="00A43511" w:rsidRDefault="00E05AD9" w:rsidP="00E05AD9">
      <w:pPr>
        <w:overflowPunct w:val="0"/>
        <w:autoSpaceDE w:val="0"/>
        <w:autoSpaceDN w:val="0"/>
        <w:adjustRightInd w:val="0"/>
        <w:textAlignment w:val="baseline"/>
      </w:pPr>
      <w:r w:rsidRPr="00370BFB">
        <w:t>Virksomheden</w:t>
      </w:r>
      <w:r w:rsidR="00DD54A7" w:rsidRPr="00370BFB">
        <w:t>s</w:t>
      </w:r>
      <w:r w:rsidRPr="00370BFB">
        <w:t xml:space="preserve"> oplag af planteværnsmidler</w:t>
      </w:r>
      <w:r w:rsidR="00370BFB" w:rsidRPr="00370BFB">
        <w:t xml:space="preserve"> forefindes</w:t>
      </w:r>
      <w:r w:rsidR="00370BFB">
        <w:t xml:space="preserve"> i en lagerhal med tæt belægning og med mulighed for opsamling af eventuelt spild i en opsamlingstank</w:t>
      </w:r>
      <w:r>
        <w:t>.</w:t>
      </w:r>
      <w:r w:rsidR="00370BFB">
        <w:t xml:space="preserve"> Standardvilkår 19 er derfor ikke relevant for denne virksomhed.</w:t>
      </w:r>
    </w:p>
    <w:p w:rsidR="00370BFB" w:rsidRPr="00D8433A" w:rsidRDefault="00370BFB" w:rsidP="00E05AD9">
      <w:pPr>
        <w:overflowPunct w:val="0"/>
        <w:autoSpaceDE w:val="0"/>
        <w:autoSpaceDN w:val="0"/>
        <w:adjustRightInd w:val="0"/>
        <w:textAlignment w:val="baseline"/>
      </w:pPr>
      <w:r>
        <w:t>Virksomheden har oplag af såsæd i bigbags, som er opstillet i lagerhal med tæt belægning og uden kloakafløb. Virksomheden foretager ikke bejdsning af såsæd.</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Spildevand og overfladevand</w:t>
      </w:r>
    </w:p>
    <w:p w:rsidR="00E05AD9" w:rsidRPr="00370BFB" w:rsidRDefault="00E05AD9" w:rsidP="00E05AD9">
      <w:pPr>
        <w:overflowPunct w:val="0"/>
        <w:autoSpaceDE w:val="0"/>
        <w:autoSpaceDN w:val="0"/>
        <w:adjustRightInd w:val="0"/>
        <w:textAlignment w:val="baseline"/>
      </w:pPr>
      <w:r w:rsidRPr="00370BFB">
        <w:t>Tag- og overfladevand</w:t>
      </w:r>
      <w:r w:rsidR="00370BFB">
        <w:t xml:space="preserve"> udledes</w:t>
      </w:r>
      <w:r w:rsidRPr="00370BFB">
        <w:t xml:space="preserve"> </w:t>
      </w:r>
      <w:r w:rsidR="00370BFB" w:rsidRPr="00370BFB">
        <w:t>delvis rørlagt grøft</w:t>
      </w:r>
      <w:r w:rsidRPr="00370BFB">
        <w:t>.</w:t>
      </w:r>
      <w:r w:rsidR="00370BFB">
        <w:t xml:space="preserve"> Kloakafløb for overfladevand på pladser og kørearealer har opsamling af eventuelt kornspild eller lignende.</w:t>
      </w:r>
    </w:p>
    <w:p w:rsidR="00E05AD9" w:rsidRPr="0024133C" w:rsidRDefault="00E05AD9" w:rsidP="00E05AD9">
      <w:pPr>
        <w:overflowPunct w:val="0"/>
        <w:autoSpaceDE w:val="0"/>
        <w:autoSpaceDN w:val="0"/>
        <w:adjustRightInd w:val="0"/>
        <w:textAlignment w:val="baseline"/>
      </w:pPr>
      <w:r w:rsidRPr="0024133C">
        <w:t>Sanitært spildevand, samt kedelvand, er tilsluttet offentligt spildevandsanlæg.</w:t>
      </w:r>
    </w:p>
    <w:p w:rsidR="00A43511" w:rsidRPr="00D8433A" w:rsidRDefault="00E05AD9" w:rsidP="00E05AD9">
      <w:pPr>
        <w:overflowPunct w:val="0"/>
        <w:autoSpaceDE w:val="0"/>
        <w:autoSpaceDN w:val="0"/>
        <w:adjustRightInd w:val="0"/>
        <w:textAlignment w:val="baseline"/>
      </w:pPr>
      <w:r w:rsidRPr="0024133C">
        <w:t>Vaskepladsen bruges alene til rengøring af virksomhedens egne køretøjer.</w:t>
      </w:r>
      <w:r w:rsidR="0024133C">
        <w:t xml:space="preserve"> Vaskepladsen har ikke afledning af spildevand, men spildevandet opsamles og bortskaffes.</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Affald</w:t>
      </w:r>
    </w:p>
    <w:p w:rsidR="00A43511" w:rsidRPr="00D8433A" w:rsidRDefault="00A43511" w:rsidP="00A43511">
      <w:pPr>
        <w:overflowPunct w:val="0"/>
        <w:autoSpaceDE w:val="0"/>
        <w:autoSpaceDN w:val="0"/>
        <w:adjustRightInd w:val="0"/>
        <w:textAlignment w:val="baseline"/>
      </w:pPr>
      <w:r w:rsidRPr="00D8433A">
        <w:t>Virksomheden skal årligt indberette data for affaldsproduktionen til det centrale Affaldsdatasystem, samt opbevare kvitteringer for afleveret affald jf. Affaldsbekendtgørelsen. Kvitteringer for affaldsbortskaffelse skal opbevares i mindst 3 år.</w:t>
      </w:r>
    </w:p>
    <w:p w:rsidR="00A43511" w:rsidRPr="00D8433A" w:rsidRDefault="00A43511" w:rsidP="00A43511">
      <w:pPr>
        <w:overflowPunct w:val="0"/>
        <w:autoSpaceDE w:val="0"/>
        <w:autoSpaceDN w:val="0"/>
        <w:adjustRightInd w:val="0"/>
        <w:textAlignment w:val="baseline"/>
      </w:pPr>
      <w:r w:rsidRPr="00D8433A">
        <w:lastRenderedPageBreak/>
        <w:t>I øvrigt skal affald, herunder olie- og kemikalieaffald og andet farligt affald, bortskaffes efter kommunens regulativer og anvisninger.</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rPr>
          <w:u w:val="single"/>
        </w:rPr>
      </w:pPr>
      <w:r w:rsidRPr="00D8433A">
        <w:rPr>
          <w:u w:val="single"/>
        </w:rPr>
        <w:t>Olietanke</w:t>
      </w:r>
    </w:p>
    <w:p w:rsidR="00A43511" w:rsidRPr="00D8433A" w:rsidRDefault="00A43511" w:rsidP="00A43511">
      <w:pPr>
        <w:overflowPunct w:val="0"/>
        <w:autoSpaceDE w:val="0"/>
        <w:autoSpaceDN w:val="0"/>
        <w:adjustRightInd w:val="0"/>
        <w:textAlignment w:val="baseline"/>
      </w:pPr>
      <w:r w:rsidRPr="00D8433A">
        <w:t>Olietanke skal til enhver tid etableres og drives i henhold til olietankbekendtgørelsen.</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Natura 2000 områder og bilag IV-arter</w:t>
      </w:r>
    </w:p>
    <w:p w:rsidR="00A43511" w:rsidRPr="00D8433A" w:rsidRDefault="00A43511" w:rsidP="00A43511">
      <w:pPr>
        <w:overflowPunct w:val="0"/>
        <w:autoSpaceDE w:val="0"/>
        <w:autoSpaceDN w:val="0"/>
        <w:adjustRightInd w:val="0"/>
        <w:textAlignment w:val="baseline"/>
        <w:rPr>
          <w:color w:val="000000"/>
          <w:u w:val="single"/>
        </w:rPr>
      </w:pPr>
      <w:r w:rsidRPr="00D8433A">
        <w:rPr>
          <w:color w:val="000000"/>
          <w:u w:val="single"/>
        </w:rPr>
        <w:t>Natura 2000</w:t>
      </w:r>
    </w:p>
    <w:p w:rsidR="00A43511" w:rsidRPr="00D8433A" w:rsidRDefault="00A43511" w:rsidP="00A43511">
      <w:pPr>
        <w:overflowPunct w:val="0"/>
        <w:autoSpaceDE w:val="0"/>
        <w:autoSpaceDN w:val="0"/>
        <w:adjustRightInd w:val="0"/>
        <w:textAlignment w:val="baseline"/>
        <w:rPr>
          <w:color w:val="000000"/>
        </w:rPr>
      </w:pPr>
      <w:r w:rsidRPr="00D8433A">
        <w:rPr>
          <w:color w:val="000000"/>
        </w:rPr>
        <w:t xml:space="preserve">Nærmeste Natura 2000 område ligger ca. </w:t>
      </w:r>
      <w:r w:rsidR="00E05AD9">
        <w:rPr>
          <w:color w:val="000000"/>
        </w:rPr>
        <w:t>1,4</w:t>
      </w:r>
      <w:r w:rsidRPr="00D8433A">
        <w:rPr>
          <w:color w:val="000000"/>
        </w:rPr>
        <w:t xml:space="preserve"> km fra ansøgte projekt. Der er tale om </w:t>
      </w:r>
    </w:p>
    <w:p w:rsidR="00A43511" w:rsidRPr="00D8433A" w:rsidRDefault="00A43511" w:rsidP="00A43511">
      <w:pPr>
        <w:numPr>
          <w:ilvl w:val="0"/>
          <w:numId w:val="22"/>
        </w:numPr>
        <w:overflowPunct w:val="0"/>
        <w:autoSpaceDE w:val="0"/>
        <w:autoSpaceDN w:val="0"/>
        <w:adjustRightInd w:val="0"/>
        <w:spacing w:after="0" w:line="240" w:lineRule="auto"/>
        <w:textAlignment w:val="baseline"/>
        <w:rPr>
          <w:color w:val="000000"/>
        </w:rPr>
      </w:pPr>
      <w:r w:rsidRPr="00D8433A">
        <w:rPr>
          <w:color w:val="000000"/>
        </w:rPr>
        <w:t>Skjern Å, som er udpeget som EF-habitatområde (H61).</w:t>
      </w:r>
    </w:p>
    <w:p w:rsidR="00E05AD9" w:rsidRDefault="00E05AD9" w:rsidP="00A43511">
      <w:pPr>
        <w:overflowPunct w:val="0"/>
        <w:autoSpaceDE w:val="0"/>
        <w:autoSpaceDN w:val="0"/>
        <w:adjustRightInd w:val="0"/>
        <w:textAlignment w:val="baseline"/>
        <w:rPr>
          <w:color w:val="000000"/>
        </w:rPr>
      </w:pPr>
    </w:p>
    <w:p w:rsidR="00A43511" w:rsidRPr="00D8433A" w:rsidRDefault="00A43511" w:rsidP="00A43511">
      <w:pPr>
        <w:overflowPunct w:val="0"/>
        <w:autoSpaceDE w:val="0"/>
        <w:autoSpaceDN w:val="0"/>
        <w:adjustRightInd w:val="0"/>
        <w:textAlignment w:val="baseline"/>
        <w:rPr>
          <w:rFonts w:cs="TTBC373E48t00"/>
          <w:color w:val="000000"/>
        </w:rPr>
      </w:pPr>
      <w:r w:rsidRPr="00D8433A">
        <w:rPr>
          <w:color w:val="000000"/>
        </w:rPr>
        <w:t xml:space="preserve">Det er Kommunens vurdering på baggrund af </w:t>
      </w:r>
      <w:r w:rsidR="00E05AD9">
        <w:rPr>
          <w:color w:val="000000"/>
        </w:rPr>
        <w:t>at virksomheden allerede er i drift</w:t>
      </w:r>
      <w:r w:rsidRPr="00D8433A">
        <w:rPr>
          <w:color w:val="000000"/>
        </w:rPr>
        <w:t xml:space="preserve">, at </w:t>
      </w:r>
      <w:r w:rsidR="00E05AD9">
        <w:rPr>
          <w:color w:val="000000"/>
        </w:rPr>
        <w:t>virksomhedens fortsatte drift</w:t>
      </w:r>
      <w:r w:rsidRPr="00D8433A">
        <w:rPr>
          <w:color w:val="000000"/>
        </w:rPr>
        <w:t xml:space="preserve"> vil </w:t>
      </w:r>
      <w:r w:rsidRPr="00D8433A">
        <w:rPr>
          <w:rFonts w:cs="TTBC373E48t00"/>
          <w:color w:val="000000"/>
        </w:rPr>
        <w:t xml:space="preserve">være uden væsentlig betydning for udpegningsgrundlaget, og for opnåelse af gunstig bevaringsstatus/bevaringsprognose for udpegningsgrundlaget. </w:t>
      </w:r>
    </w:p>
    <w:p w:rsidR="00A43511" w:rsidRPr="00D8433A" w:rsidRDefault="00A43511" w:rsidP="00A43511">
      <w:pPr>
        <w:overflowPunct w:val="0"/>
        <w:autoSpaceDE w:val="0"/>
        <w:autoSpaceDN w:val="0"/>
        <w:adjustRightInd w:val="0"/>
        <w:textAlignment w:val="baseline"/>
        <w:rPr>
          <w:rFonts w:cs="Verdana"/>
          <w:color w:val="000000"/>
        </w:rPr>
      </w:pPr>
      <w:r w:rsidRPr="00D8433A">
        <w:rPr>
          <w:rFonts w:cs="TTBC373E48t00"/>
          <w:color w:val="000000"/>
        </w:rPr>
        <w:t xml:space="preserve">Kommunen vurderer, at </w:t>
      </w:r>
      <w:r w:rsidR="00E05AD9">
        <w:rPr>
          <w:rFonts w:cs="TTBC373E48t00"/>
          <w:color w:val="000000"/>
        </w:rPr>
        <w:t>virksomheden</w:t>
      </w:r>
      <w:r w:rsidRPr="00D8433A">
        <w:rPr>
          <w:color w:val="000000"/>
        </w:rPr>
        <w:t xml:space="preserve"> hverken </w:t>
      </w:r>
      <w:r w:rsidRPr="00D8433A">
        <w:rPr>
          <w:rFonts w:cs="Verdana"/>
          <w:color w:val="000000"/>
        </w:rPr>
        <w:t>i sig selv, eller i forbindelse med andre planer og projekter, vil medføre en væsentlig påvirkning af Natura 2000-området eller de arter og naturtyper området er udpeget på baggrund af.</w:t>
      </w:r>
    </w:p>
    <w:p w:rsidR="00A43511" w:rsidRPr="00D8433A" w:rsidRDefault="00A43511" w:rsidP="00A43511">
      <w:pPr>
        <w:overflowPunct w:val="0"/>
        <w:autoSpaceDE w:val="0"/>
        <w:autoSpaceDN w:val="0"/>
        <w:adjustRightInd w:val="0"/>
        <w:textAlignment w:val="baseline"/>
        <w:rPr>
          <w:color w:val="000000"/>
          <w:u w:val="single"/>
        </w:rPr>
      </w:pPr>
      <w:r w:rsidRPr="00D8433A">
        <w:rPr>
          <w:color w:val="000000"/>
          <w:u w:val="single"/>
        </w:rPr>
        <w:t>Bilag IV</w:t>
      </w:r>
    </w:p>
    <w:p w:rsidR="00A43511" w:rsidRPr="00D8433A" w:rsidRDefault="00A43511" w:rsidP="00A43511">
      <w:pPr>
        <w:overflowPunct w:val="0"/>
        <w:autoSpaceDE w:val="0"/>
        <w:autoSpaceDN w:val="0"/>
        <w:adjustRightInd w:val="0"/>
        <w:textAlignment w:val="baseline"/>
        <w:rPr>
          <w:rFonts w:cs="Verdana"/>
          <w:color w:val="000000"/>
        </w:rPr>
      </w:pPr>
      <w:r w:rsidRPr="00D8433A">
        <w:rPr>
          <w:color w:val="000000"/>
        </w:rPr>
        <w:t xml:space="preserve">En række dyr og planter, der er omfattet af habitatdirektivets bilag IV, kan have levested, fødesøgningsområde eller sporadisk opholdssted i området. </w:t>
      </w:r>
      <w:r w:rsidRPr="00D8433A">
        <w:rPr>
          <w:rFonts w:cs="Verdana"/>
          <w:color w:val="000000"/>
        </w:rPr>
        <w:t xml:space="preserve">Det er kommunens vurdering, at plantearterne næppe findes på </w:t>
      </w:r>
      <w:r w:rsidR="00E05AD9">
        <w:rPr>
          <w:rFonts w:cs="Verdana"/>
          <w:color w:val="000000"/>
        </w:rPr>
        <w:t>virksomheden</w:t>
      </w:r>
      <w:r w:rsidRPr="00D8433A">
        <w:rPr>
          <w:rFonts w:cs="Verdana"/>
          <w:color w:val="000000"/>
        </w:rPr>
        <w:t xml:space="preserve">. </w:t>
      </w:r>
      <w:r w:rsidR="00E05AD9">
        <w:rPr>
          <w:rFonts w:cs="Verdana"/>
          <w:color w:val="000000"/>
        </w:rPr>
        <w:t>Den eksisterende virk</w:t>
      </w:r>
      <w:r w:rsidR="00F22A3F">
        <w:rPr>
          <w:rFonts w:cs="Verdana"/>
          <w:color w:val="000000"/>
        </w:rPr>
        <w:t>s</w:t>
      </w:r>
      <w:r w:rsidR="00E05AD9">
        <w:rPr>
          <w:rFonts w:cs="Verdana"/>
          <w:color w:val="000000"/>
        </w:rPr>
        <w:t>omhed</w:t>
      </w:r>
      <w:r w:rsidRPr="00D8433A">
        <w:rPr>
          <w:rFonts w:cs="Verdana"/>
          <w:color w:val="000000"/>
        </w:rPr>
        <w:t xml:space="preserve"> vurderes derfor ikke at ville påvirke eventuelle forekomster af plantearterne i området. </w:t>
      </w:r>
    </w:p>
    <w:p w:rsidR="00A43511" w:rsidRPr="00D8433A" w:rsidRDefault="00A43511" w:rsidP="00A43511">
      <w:pPr>
        <w:overflowPunct w:val="0"/>
        <w:autoSpaceDE w:val="0"/>
        <w:autoSpaceDN w:val="0"/>
        <w:adjustRightInd w:val="0"/>
        <w:textAlignment w:val="baseline"/>
        <w:rPr>
          <w:color w:val="000000"/>
        </w:rPr>
      </w:pPr>
      <w:r w:rsidRPr="00D8433A">
        <w:rPr>
          <w:color w:val="000000"/>
        </w:rPr>
        <w:t>På baggrund af Faglig rapport nr. 635 fra Danmarks Miljøundersøgelser samt Ringkøbing-Skjern Kommunens øvrige kendskab vurderes det umiddelbart, at der kan være småflagermus, odder, markfirben, visse vandtilknyttede insekter, spidssnudet frø og strandtudse i området.</w:t>
      </w:r>
    </w:p>
    <w:p w:rsidR="00A43511" w:rsidRPr="00D8433A" w:rsidRDefault="00A43511" w:rsidP="00A43511">
      <w:pPr>
        <w:numPr>
          <w:ilvl w:val="0"/>
          <w:numId w:val="23"/>
        </w:numPr>
        <w:overflowPunct w:val="0"/>
        <w:autoSpaceDE w:val="0"/>
        <w:autoSpaceDN w:val="0"/>
        <w:adjustRightInd w:val="0"/>
        <w:spacing w:after="0" w:line="240" w:lineRule="auto"/>
        <w:textAlignment w:val="baseline"/>
        <w:rPr>
          <w:rFonts w:cs="Helv"/>
          <w:color w:val="000000"/>
        </w:rPr>
      </w:pPr>
      <w:r w:rsidRPr="00D8433A">
        <w:rPr>
          <w:rFonts w:cs="Helv"/>
          <w:color w:val="000000"/>
        </w:rPr>
        <w:t>Småflagermus: Ud fra småflagermus' levevis vurderes det, at de ikke påvirkes negativt af ansøgte projekt.</w:t>
      </w:r>
    </w:p>
    <w:p w:rsidR="00A43511" w:rsidRPr="00D8433A" w:rsidRDefault="00A43511" w:rsidP="00A43511">
      <w:pPr>
        <w:numPr>
          <w:ilvl w:val="0"/>
          <w:numId w:val="23"/>
        </w:numPr>
        <w:overflowPunct w:val="0"/>
        <w:autoSpaceDE w:val="0"/>
        <w:autoSpaceDN w:val="0"/>
        <w:adjustRightInd w:val="0"/>
        <w:spacing w:after="0" w:line="240" w:lineRule="auto"/>
        <w:textAlignment w:val="baseline"/>
        <w:rPr>
          <w:rFonts w:cs="Helv"/>
          <w:color w:val="000000"/>
        </w:rPr>
      </w:pPr>
      <w:r w:rsidRPr="00D8433A">
        <w:rPr>
          <w:rFonts w:cs="Helv"/>
          <w:color w:val="000000"/>
        </w:rPr>
        <w:t>Odder: kan forekomme i nærområdet i tilknytning til vandløb, sø eller fjord, men er med sin levevis næppe truet af ansøgte projekt.</w:t>
      </w:r>
    </w:p>
    <w:p w:rsidR="00A43511" w:rsidRPr="00D8433A" w:rsidRDefault="00A43511" w:rsidP="00A43511">
      <w:pPr>
        <w:numPr>
          <w:ilvl w:val="0"/>
          <w:numId w:val="23"/>
        </w:numPr>
        <w:overflowPunct w:val="0"/>
        <w:autoSpaceDE w:val="0"/>
        <w:autoSpaceDN w:val="0"/>
        <w:adjustRightInd w:val="0"/>
        <w:spacing w:after="0" w:line="240" w:lineRule="auto"/>
        <w:textAlignment w:val="baseline"/>
        <w:rPr>
          <w:rFonts w:cs="Helv"/>
          <w:color w:val="000000"/>
        </w:rPr>
      </w:pPr>
      <w:r w:rsidRPr="00D8433A">
        <w:rPr>
          <w:rFonts w:cs="Helv"/>
          <w:color w:val="000000"/>
        </w:rPr>
        <w:t>Markfirben: er udbredt i store dele af landet, men trues næppe af ansøgte projekt.</w:t>
      </w:r>
    </w:p>
    <w:p w:rsidR="00A43511" w:rsidRPr="00D8433A" w:rsidRDefault="00A43511" w:rsidP="00A43511">
      <w:pPr>
        <w:numPr>
          <w:ilvl w:val="0"/>
          <w:numId w:val="23"/>
        </w:numPr>
        <w:overflowPunct w:val="0"/>
        <w:autoSpaceDE w:val="0"/>
        <w:autoSpaceDN w:val="0"/>
        <w:adjustRightInd w:val="0"/>
        <w:spacing w:after="0" w:line="240" w:lineRule="auto"/>
        <w:textAlignment w:val="baseline"/>
        <w:rPr>
          <w:rFonts w:cs="Helv"/>
          <w:color w:val="000000"/>
        </w:rPr>
      </w:pPr>
      <w:r w:rsidRPr="00D8433A">
        <w:rPr>
          <w:rFonts w:cs="Helv"/>
          <w:color w:val="000000"/>
        </w:rPr>
        <w:lastRenderedPageBreak/>
        <w:t xml:space="preserve">Visse vandtilknyttede insekter: kan være tilknyttet nærområdets vandhuller og fugtige arealer. Disse påvirkes negativt, når vandmiljøerne næringsstofberiges eller gror til.  </w:t>
      </w:r>
    </w:p>
    <w:p w:rsidR="00A43511" w:rsidRPr="00D8433A" w:rsidRDefault="00A43511" w:rsidP="00A43511">
      <w:pPr>
        <w:numPr>
          <w:ilvl w:val="0"/>
          <w:numId w:val="23"/>
        </w:numPr>
        <w:overflowPunct w:val="0"/>
        <w:autoSpaceDE w:val="0"/>
        <w:autoSpaceDN w:val="0"/>
        <w:adjustRightInd w:val="0"/>
        <w:spacing w:after="0" w:line="240" w:lineRule="auto"/>
        <w:textAlignment w:val="baseline"/>
        <w:rPr>
          <w:rFonts w:cs="Helv"/>
          <w:color w:val="000000"/>
        </w:rPr>
      </w:pPr>
      <w:r w:rsidRPr="00D8433A">
        <w:rPr>
          <w:color w:val="000000"/>
        </w:rPr>
        <w:t xml:space="preserve">Spidssnudet frø og strandtudse: kan forekomme i nærområdets vandhuller og fugtige arealer, </w:t>
      </w:r>
      <w:r w:rsidRPr="00D8433A">
        <w:rPr>
          <w:rFonts w:cs="Helv"/>
          <w:color w:val="000000"/>
        </w:rPr>
        <w:t>men er med deres levevis næppe truet af ansøgte projekt.</w:t>
      </w:r>
      <w:r w:rsidRPr="00D8433A">
        <w:rPr>
          <w:color w:val="000000"/>
        </w:rPr>
        <w:t xml:space="preserve"> Padder</w:t>
      </w:r>
      <w:r w:rsidRPr="00D8433A">
        <w:rPr>
          <w:rFonts w:cs="Helv"/>
          <w:color w:val="000000"/>
        </w:rPr>
        <w:t xml:space="preserve"> påvirkes negativt, når vandmiljøerne næringsstofberiges eller ændrer karakter.</w:t>
      </w:r>
    </w:p>
    <w:p w:rsidR="00A43511" w:rsidRPr="00D8433A" w:rsidRDefault="00A43511" w:rsidP="00A43511">
      <w:pPr>
        <w:overflowPunct w:val="0"/>
        <w:autoSpaceDE w:val="0"/>
        <w:autoSpaceDN w:val="0"/>
        <w:adjustRightInd w:val="0"/>
        <w:ind w:left="360"/>
        <w:textAlignment w:val="baseline"/>
        <w:rPr>
          <w:rFonts w:cs="Helv"/>
          <w:color w:val="000000"/>
        </w:rPr>
      </w:pPr>
    </w:p>
    <w:p w:rsidR="00A43511" w:rsidRPr="00D8433A" w:rsidRDefault="00A43511" w:rsidP="00A43511">
      <w:pPr>
        <w:overflowPunct w:val="0"/>
        <w:autoSpaceDE w:val="0"/>
        <w:autoSpaceDN w:val="0"/>
        <w:adjustRightInd w:val="0"/>
        <w:textAlignment w:val="baseline"/>
        <w:rPr>
          <w:color w:val="000000"/>
        </w:rPr>
      </w:pPr>
      <w:r w:rsidRPr="00D8433A">
        <w:rPr>
          <w:color w:val="000000"/>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rsidR="00A43511" w:rsidRPr="00D8433A" w:rsidRDefault="00A43511" w:rsidP="00A43511">
      <w:pPr>
        <w:overflowPunct w:val="0"/>
        <w:autoSpaceDE w:val="0"/>
        <w:autoSpaceDN w:val="0"/>
        <w:adjustRightInd w:val="0"/>
        <w:textAlignment w:val="baseline"/>
        <w:rPr>
          <w:color w:val="000000"/>
        </w:rPr>
      </w:pPr>
      <w:r w:rsidRPr="00D8433A">
        <w:rPr>
          <w:color w:val="000000"/>
        </w:rPr>
        <w:t>Vurderingen er gennemført i henhold til ”Bekendtgørelse om udpegning og administration af internationale naturbeskyttelsesområder samt beskyttelse af visse arter, nr. 188 af 26. februar 2016” (Habitatbekendtgørelsen).</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Egenkontrol</w:t>
      </w:r>
    </w:p>
    <w:p w:rsidR="00E05AD9" w:rsidRPr="008A16F4" w:rsidRDefault="00E05AD9" w:rsidP="00E05AD9">
      <w:pPr>
        <w:overflowPunct w:val="0"/>
        <w:autoSpaceDE w:val="0"/>
        <w:autoSpaceDN w:val="0"/>
        <w:adjustRightInd w:val="0"/>
        <w:textAlignment w:val="baseline"/>
      </w:pPr>
      <w:r w:rsidRPr="008A16F4">
        <w:t>Der er</w:t>
      </w:r>
      <w:r>
        <w:t xml:space="preserve"> fastsat standardvilkår om egenkontrol og indsendelse af årsrapportering.</w:t>
      </w:r>
      <w:r w:rsidRPr="008A16F4">
        <w:t xml:space="preserve"> </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Vurdering af renere teknologi</w:t>
      </w:r>
    </w:p>
    <w:p w:rsidR="00E05AD9" w:rsidRDefault="00E05AD9" w:rsidP="00E05AD9">
      <w:pPr>
        <w:overflowPunct w:val="0"/>
        <w:autoSpaceDE w:val="0"/>
        <w:autoSpaceDN w:val="0"/>
        <w:adjustRightInd w:val="0"/>
        <w:textAlignment w:val="baseline"/>
      </w:pPr>
      <w:r w:rsidRPr="00C54831">
        <w:t>Virks</w:t>
      </w:r>
      <w:r>
        <w:t>omhedens aktiviteter er ikke omfattet af en BAT-konklusion. Miljøstyrelsens henviser til BAT-referencedokumentet ”Food, Drink and Milk Industries”, der beskriver de aktiviteter, der er omfattet af godkendelsesbekendtgørelsens bilag 1, listepunkt 6.4 b og c, herunder fremstilling af dyrefoder baseret på animalske og vegetabilske stoffer.</w:t>
      </w:r>
    </w:p>
    <w:p w:rsidR="00E05AD9" w:rsidRDefault="00E05AD9" w:rsidP="00E05AD9">
      <w:pPr>
        <w:overflowPunct w:val="0"/>
        <w:autoSpaceDE w:val="0"/>
        <w:autoSpaceDN w:val="0"/>
        <w:adjustRightInd w:val="0"/>
        <w:textAlignment w:val="baseline"/>
      </w:pPr>
      <w:r>
        <w:t>Virksomhedens aktiviteter er omfattet af standardvilkår og standardvilkårene er baseret på den bedst tilgængelige teknik inden for branchen.</w:t>
      </w:r>
    </w:p>
    <w:p w:rsidR="00A43511" w:rsidRPr="00E05AD9" w:rsidRDefault="00E05AD9" w:rsidP="00E05AD9">
      <w:pPr>
        <w:overflowPunct w:val="0"/>
        <w:autoSpaceDE w:val="0"/>
        <w:autoSpaceDN w:val="0"/>
        <w:adjustRightInd w:val="0"/>
        <w:textAlignment w:val="baseline"/>
        <w:rPr>
          <w:rFonts w:ascii="Verdana" w:hAnsi="Verdana"/>
          <w:sz w:val="20"/>
          <w:szCs w:val="20"/>
        </w:rPr>
      </w:pPr>
      <w:r>
        <w:t>Virksomheden er indrettet eller vil blive indrettet, så den kan overholde de standardvilkår for korn- og foderstofvirksomheder, som trådte i kraft den 27-05-2016. I følge Miljøstyrelsen er standardvilkårene udtryk for bedst tilgængelige teknik for foderstofbranchen. Vilkår, som stilles med baggrund i standardvilkårene, lever således op til kravene om BAT.</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E05AD9" w:rsidRDefault="00E05AD9" w:rsidP="00A43511">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9" w:name="_Toc274222970"/>
      <w:r>
        <w:rPr>
          <w:b/>
          <w:bCs/>
          <w:sz w:val="28"/>
          <w:szCs w:val="20"/>
        </w:rPr>
        <w:t>Høring af denne afgørelse</w:t>
      </w:r>
    </w:p>
    <w:p w:rsid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p>
    <w:p w:rsid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r w:rsidRPr="00DB29D2">
        <w:rPr>
          <w:bCs/>
        </w:rPr>
        <w:t>De</w:t>
      </w:r>
      <w:r>
        <w:rPr>
          <w:bCs/>
        </w:rPr>
        <w:t xml:space="preserve">r er den </w:t>
      </w:r>
      <w:r w:rsidR="00F22A3F">
        <w:rPr>
          <w:bCs/>
        </w:rPr>
        <w:t>6. december 2016</w:t>
      </w:r>
      <w:r>
        <w:rPr>
          <w:bCs/>
        </w:rPr>
        <w:t xml:space="preserve"> udsendt endeligt varsel om revurdering til virksomheden.</w:t>
      </w:r>
    </w:p>
    <w:p w:rsid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p>
    <w:p w:rsid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r>
        <w:rPr>
          <w:bCs/>
        </w:rPr>
        <w:t xml:space="preserve">Virksomheden har </w:t>
      </w:r>
      <w:r w:rsidR="00CA4E91">
        <w:rPr>
          <w:bCs/>
        </w:rPr>
        <w:t xml:space="preserve">ikke indsendt </w:t>
      </w:r>
      <w:r>
        <w:rPr>
          <w:bCs/>
        </w:rPr>
        <w:t>bemærkninger</w:t>
      </w:r>
      <w:r w:rsidR="00CA4E91">
        <w:rPr>
          <w:bCs/>
        </w:rPr>
        <w:t xml:space="preserve"> til varslingen.</w:t>
      </w:r>
    </w:p>
    <w:p w:rsid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p>
    <w:p w:rsidR="00E05AD9" w:rsidRPr="00E05AD9" w:rsidRDefault="00E05AD9" w:rsidP="00E05AD9">
      <w:pPr>
        <w:tabs>
          <w:tab w:val="left" w:pos="1276"/>
          <w:tab w:val="left" w:pos="6946"/>
        </w:tabs>
        <w:overflowPunct w:val="0"/>
        <w:autoSpaceDE w:val="0"/>
        <w:autoSpaceDN w:val="0"/>
        <w:adjustRightInd w:val="0"/>
        <w:spacing w:after="0" w:line="240" w:lineRule="auto"/>
        <w:textAlignment w:val="baseline"/>
        <w:outlineLvl w:val="0"/>
        <w:rPr>
          <w:bCs/>
        </w:rPr>
      </w:pPr>
    </w:p>
    <w:p w:rsidR="00A43511" w:rsidRPr="00D8433A" w:rsidRDefault="00A43511" w:rsidP="00A43511">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8433A">
        <w:rPr>
          <w:b/>
          <w:bCs/>
          <w:sz w:val="28"/>
          <w:szCs w:val="20"/>
        </w:rPr>
        <w:t>Gyldighed</w:t>
      </w:r>
      <w:bookmarkEnd w:id="9"/>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Gyldighed</w:t>
      </w:r>
    </w:p>
    <w:p w:rsidR="00A43511" w:rsidRPr="00D8433A" w:rsidRDefault="00A43511" w:rsidP="00A43511">
      <w:pPr>
        <w:overflowPunct w:val="0"/>
        <w:autoSpaceDE w:val="0"/>
        <w:autoSpaceDN w:val="0"/>
        <w:adjustRightInd w:val="0"/>
        <w:textAlignment w:val="baseline"/>
      </w:pPr>
      <w:r w:rsidRPr="00D8433A">
        <w:t xml:space="preserve">Miljøgodkendelsen er gyldig straks efter modtagelsen. </w:t>
      </w:r>
    </w:p>
    <w:p w:rsidR="00A43511" w:rsidRPr="00D8433A" w:rsidRDefault="00A43511" w:rsidP="00A43511">
      <w:pPr>
        <w:overflowPunct w:val="0"/>
        <w:autoSpaceDE w:val="0"/>
        <w:autoSpaceDN w:val="0"/>
        <w:adjustRightInd w:val="0"/>
        <w:textAlignment w:val="baseline"/>
      </w:pPr>
      <w:r w:rsidRPr="00D8433A">
        <w:t xml:space="preserve">Ved klage kan Natur- og Miljøklagenævnet dog bestemme, at klagen har opsættende virkning. Udnyttelse i klageperioden og mens eventuel klage behandles sker på eget ansvar. </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10" w:name="_Toc274222971"/>
      <w:r w:rsidRPr="00D8433A">
        <w:rPr>
          <w:b/>
          <w:bCs/>
          <w:sz w:val="28"/>
          <w:szCs w:val="20"/>
        </w:rPr>
        <w:t>Offentliggørelse og klagevejledning</w:t>
      </w:r>
      <w:bookmarkEnd w:id="10"/>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Offentliggørelse</w:t>
      </w:r>
    </w:p>
    <w:p w:rsidR="00A43511" w:rsidRPr="00D8433A" w:rsidRDefault="00A43511" w:rsidP="00A43511">
      <w:pPr>
        <w:overflowPunct w:val="0"/>
        <w:autoSpaceDE w:val="0"/>
        <w:autoSpaceDN w:val="0"/>
        <w:adjustRightInd w:val="0"/>
        <w:textAlignment w:val="baseline"/>
      </w:pPr>
      <w:r w:rsidRPr="00D8433A">
        <w:rPr>
          <w:rFonts w:cs="Verdana"/>
          <w:color w:val="000000"/>
        </w:rPr>
        <w:t xml:space="preserve">Afgørelsen bekendtgøres ved annoncering på kommunens hjemmeside </w:t>
      </w:r>
      <w:hyperlink r:id="rId10" w:history="1">
        <w:r w:rsidRPr="00D8433A">
          <w:rPr>
            <w:rFonts w:cs="Verdana"/>
            <w:color w:val="0000FF"/>
            <w:u w:val="single"/>
          </w:rPr>
          <w:t>www.rksk.dk</w:t>
        </w:r>
      </w:hyperlink>
      <w:r w:rsidRPr="00D8433A">
        <w:rPr>
          <w:rFonts w:cs="Verdana"/>
          <w:color w:val="000000"/>
        </w:rPr>
        <w:t xml:space="preserve"> under </w:t>
      </w:r>
      <w:r w:rsidRPr="00CA4E91">
        <w:rPr>
          <w:rFonts w:cs="Verdana"/>
          <w:color w:val="000000"/>
        </w:rPr>
        <w:t xml:space="preserve">informationer </w:t>
      </w:r>
      <w:r w:rsidR="001656A1" w:rsidRPr="00CA4E91">
        <w:rPr>
          <w:rFonts w:cs="Verdana"/>
          <w:color w:val="000000"/>
        </w:rPr>
        <w:t xml:space="preserve">fredag </w:t>
      </w:r>
      <w:r w:rsidRPr="00CA4E91">
        <w:rPr>
          <w:rFonts w:cs="Verdana"/>
          <w:color w:val="000000"/>
        </w:rPr>
        <w:t xml:space="preserve">den </w:t>
      </w:r>
      <w:r w:rsidR="00CA4E91" w:rsidRPr="00CA4E91">
        <w:rPr>
          <w:rFonts w:cs="Verdana"/>
          <w:color w:val="000000"/>
        </w:rPr>
        <w:t>13. januar 2017</w:t>
      </w:r>
      <w:r w:rsidRPr="00CA4E91">
        <w:rPr>
          <w:rFonts w:cs="Verdana"/>
          <w:color w:val="000000"/>
        </w:rPr>
        <w:t>. Derudover</w:t>
      </w:r>
      <w:r w:rsidRPr="00D8433A">
        <w:rPr>
          <w:rFonts w:cs="Verdana"/>
          <w:color w:val="000000"/>
        </w:rPr>
        <w:t xml:space="preserve"> orienteres en række interessenter direkte, jf. liste over modtagere af kopi af godkendelse.</w:t>
      </w:r>
    </w:p>
    <w:p w:rsidR="00A43511" w:rsidRPr="00D8433A" w:rsidRDefault="00A43511" w:rsidP="00A43511">
      <w:pPr>
        <w:keepNext/>
        <w:numPr>
          <w:ilvl w:val="1"/>
          <w:numId w:val="3"/>
        </w:numPr>
        <w:overflowPunct w:val="0"/>
        <w:autoSpaceDE w:val="0"/>
        <w:autoSpaceDN w:val="0"/>
        <w:adjustRightInd w:val="0"/>
        <w:spacing w:before="240" w:after="120" w:line="240" w:lineRule="auto"/>
        <w:textAlignment w:val="baseline"/>
        <w:outlineLvl w:val="1"/>
        <w:rPr>
          <w:rFonts w:cs="Arial"/>
          <w:b/>
          <w:bCs/>
          <w:iCs/>
        </w:rPr>
      </w:pPr>
      <w:r w:rsidRPr="00D8433A">
        <w:rPr>
          <w:rFonts w:cs="Arial"/>
          <w:b/>
          <w:bCs/>
          <w:iCs/>
        </w:rPr>
        <w:t>Klagevejledning</w:t>
      </w:r>
    </w:p>
    <w:p w:rsidR="001656A1" w:rsidRPr="009E4E29" w:rsidRDefault="001656A1" w:rsidP="001656A1">
      <w:pPr>
        <w:overflowPunct w:val="0"/>
        <w:autoSpaceDE w:val="0"/>
        <w:autoSpaceDN w:val="0"/>
        <w:adjustRightInd w:val="0"/>
        <w:textAlignment w:val="baseline"/>
      </w:pPr>
      <w:r w:rsidRPr="009E4E29">
        <w:t xml:space="preserve">Der kan efter miljøbeskyttelseslovens kapitel 11 klages over Kommunalbestyrelsens afgørelse. Klageperioden er 4 uger. Eventuel klage over afgørelsen skal være indgivet </w:t>
      </w:r>
      <w:r w:rsidRPr="00CA4E91">
        <w:rPr>
          <w:b/>
        </w:rPr>
        <w:t xml:space="preserve">senest fredag den </w:t>
      </w:r>
      <w:r w:rsidR="00CA4E91" w:rsidRPr="00CA4E91">
        <w:rPr>
          <w:b/>
        </w:rPr>
        <w:t>10</w:t>
      </w:r>
      <w:r w:rsidRPr="00CA4E91">
        <w:rPr>
          <w:b/>
        </w:rPr>
        <w:t xml:space="preserve">. </w:t>
      </w:r>
      <w:r w:rsidR="00CA4E91" w:rsidRPr="00CA4E91">
        <w:rPr>
          <w:b/>
        </w:rPr>
        <w:t>februar 2017</w:t>
      </w:r>
      <w:r w:rsidRPr="00CA4E91">
        <w:t>.</w:t>
      </w:r>
    </w:p>
    <w:p w:rsidR="001656A1" w:rsidRDefault="001656A1" w:rsidP="001656A1">
      <w:pPr>
        <w:overflowPunct w:val="0"/>
        <w:autoSpaceDE w:val="0"/>
        <w:autoSpaceDN w:val="0"/>
        <w:adjustRightInd w:val="0"/>
        <w:textAlignment w:val="baseline"/>
      </w:pPr>
      <w:r w:rsidRPr="001656A1">
        <w:rPr>
          <w:u w:val="single"/>
        </w:rPr>
        <w:t>Følgende kan klage</w:t>
      </w:r>
      <w:r w:rsidRPr="009E4E29">
        <w:t xml:space="preserve">: Ansøgeren, Sundhedsstyrelsen - Embedslægeinstitutionen Midtjylland samt enhver, der må antages at have en individuel, væsentlig interesse i sagens udfald. Der kan desuden klages af visse organisationer, </w:t>
      </w:r>
      <w:r>
        <w:t>som angivet i lovens §§ 99-100.</w:t>
      </w:r>
    </w:p>
    <w:p w:rsidR="001656A1" w:rsidRPr="009E4E29" w:rsidRDefault="001656A1" w:rsidP="001656A1">
      <w:pPr>
        <w:overflowPunct w:val="0"/>
        <w:autoSpaceDE w:val="0"/>
        <w:autoSpaceDN w:val="0"/>
        <w:adjustRightInd w:val="0"/>
        <w:textAlignment w:val="baseline"/>
      </w:pPr>
      <w:r w:rsidRPr="009E4E29">
        <w:t>Ansøgeren vil få besked, hvis andre klager over afgørelsen.</w:t>
      </w:r>
    </w:p>
    <w:p w:rsidR="001656A1" w:rsidRPr="009E4E29" w:rsidRDefault="001656A1" w:rsidP="001656A1">
      <w:pPr>
        <w:overflowPunct w:val="0"/>
        <w:autoSpaceDE w:val="0"/>
        <w:autoSpaceDN w:val="0"/>
        <w:adjustRightInd w:val="0"/>
        <w:textAlignment w:val="baseline"/>
      </w:pPr>
      <w:r w:rsidRPr="009E4E29">
        <w:t>Der gøres opmærksom på, at der til enhver tid er adgang til aktindsigt i de resultater af virksomhedens egenkontrol, som tilsynsmyndigheden har, samt i sagen i øvrigt.</w:t>
      </w:r>
    </w:p>
    <w:p w:rsidR="001656A1" w:rsidRPr="009E4E29" w:rsidRDefault="001656A1" w:rsidP="001656A1">
      <w:pPr>
        <w:overflowPunct w:val="0"/>
        <w:autoSpaceDE w:val="0"/>
        <w:autoSpaceDN w:val="0"/>
        <w:adjustRightInd w:val="0"/>
        <w:textAlignment w:val="baseline"/>
      </w:pPr>
      <w:r w:rsidRPr="009E4E29">
        <w:t xml:space="preserve">Hvis du ønsker at klage over denne afgørelse, kan du klage til Natur- og Miljøklagenævnet. Du klager via Klageportalen, som du finder et link til på forsiden af </w:t>
      </w:r>
      <w:hyperlink r:id="rId11" w:history="1">
        <w:r w:rsidRPr="001656A1">
          <w:rPr>
            <w:color w:val="0000FF"/>
            <w:u w:val="single"/>
          </w:rPr>
          <w:t>http://www.nmkn.dk</w:t>
        </w:r>
      </w:hyperlink>
      <w:r w:rsidRPr="009E4E29">
        <w:t xml:space="preserve"> Klageportalen ligger på </w:t>
      </w:r>
      <w:hyperlink r:id="rId12" w:history="1">
        <w:r w:rsidRPr="001656A1">
          <w:rPr>
            <w:color w:val="0000FF"/>
            <w:u w:val="single"/>
          </w:rPr>
          <w:t>http://www.borger.dk</w:t>
        </w:r>
      </w:hyperlink>
      <w:r w:rsidRPr="009E4E29">
        <w:t xml:space="preserve"> og </w:t>
      </w:r>
      <w:hyperlink r:id="rId13" w:history="1">
        <w:r w:rsidRPr="001656A1">
          <w:rPr>
            <w:color w:val="0000FF"/>
            <w:u w:val="single"/>
          </w:rPr>
          <w:t>http://www.virk.dk</w:t>
        </w:r>
      </w:hyperlink>
      <w:r w:rsidRPr="009E4E29">
        <w:t xml:space="preserve"> Du logger på </w:t>
      </w:r>
      <w:hyperlink r:id="rId14" w:history="1">
        <w:r w:rsidRPr="001656A1">
          <w:rPr>
            <w:color w:val="0000FF"/>
            <w:u w:val="single"/>
          </w:rPr>
          <w:t>http://www.borger.dk</w:t>
        </w:r>
      </w:hyperlink>
      <w:r w:rsidRPr="009E4E29">
        <w:t xml:space="preserve"> eller </w:t>
      </w:r>
      <w:hyperlink r:id="rId15" w:history="1">
        <w:r w:rsidRPr="001656A1">
          <w:rPr>
            <w:color w:val="0000FF"/>
            <w:u w:val="single"/>
          </w:rPr>
          <w:t>http://www.virk.dk</w:t>
        </w:r>
      </w:hyperlink>
      <w:r w:rsidRPr="009E4E29">
        <w:t xml:space="preserve">, ligesom du plejer, typisk med NEM-ID. Klagen sendes gennem Klageportalen </w:t>
      </w:r>
      <w:r w:rsidRPr="009E4E29">
        <w:lastRenderedPageBreak/>
        <w:t>til den myndighed, der har truffet afgørelsen. En klage er indgivet, når den er tilgængelig for myndigheden i Klageportalen. Når du klager, skal du betale et gebyr på kr. 500. Du betaler gebyret med betalingskort i Klageportalen.</w:t>
      </w:r>
    </w:p>
    <w:p w:rsidR="00A43511" w:rsidRPr="001656A1" w:rsidRDefault="001656A1" w:rsidP="001656A1">
      <w:pPr>
        <w:overflowPunct w:val="0"/>
        <w:autoSpaceDE w:val="0"/>
        <w:autoSpaceDN w:val="0"/>
        <w:adjustRightInd w:val="0"/>
        <w:textAlignment w:val="baseline"/>
        <w:rPr>
          <w:highlight w:val="yellow"/>
        </w:rPr>
      </w:pPr>
      <w:r w:rsidRPr="009E4E29">
        <w:t>Natur- og Miljøklagenævnet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rsidR="00A43511" w:rsidRPr="00D8433A" w:rsidRDefault="00A43511" w:rsidP="00A43511">
      <w:pPr>
        <w:overflowPunct w:val="0"/>
        <w:autoSpaceDE w:val="0"/>
        <w:autoSpaceDN w:val="0"/>
        <w:adjustRightInd w:val="0"/>
        <w:textAlignment w:val="baseline"/>
        <w:rPr>
          <w:highlight w:val="yellow"/>
        </w:rPr>
      </w:pPr>
    </w:p>
    <w:p w:rsidR="00A43511" w:rsidRDefault="00A43511" w:rsidP="00A43511">
      <w:pPr>
        <w:overflowPunct w:val="0"/>
        <w:autoSpaceDE w:val="0"/>
        <w:autoSpaceDN w:val="0"/>
        <w:adjustRightInd w:val="0"/>
        <w:textAlignment w:val="baseline"/>
        <w:rPr>
          <w:u w:val="single"/>
        </w:rPr>
      </w:pPr>
      <w:r w:rsidRPr="001656A1">
        <w:rPr>
          <w:u w:val="single"/>
        </w:rPr>
        <w:t>Prøvning ved domstolene</w:t>
      </w:r>
    </w:p>
    <w:p w:rsidR="00A43511" w:rsidRPr="00D8433A" w:rsidRDefault="00A43511" w:rsidP="00A43511">
      <w:pPr>
        <w:overflowPunct w:val="0"/>
        <w:autoSpaceDE w:val="0"/>
        <w:autoSpaceDN w:val="0"/>
        <w:adjustRightInd w:val="0"/>
        <w:textAlignment w:val="baseline"/>
      </w:pPr>
      <w:r w:rsidRPr="001656A1">
        <w:t>Ifølge miljøbeskyttelseslovens §101 kan afgørelsen prøves ved domstolene. Sag skal anlægges inden 6 måneder efter, at afgørelsen er offentliggjort</w:t>
      </w:r>
      <w:r w:rsidR="001656A1">
        <w:t>.</w:t>
      </w:r>
    </w:p>
    <w:p w:rsidR="00E26EFB" w:rsidRPr="00233B9B" w:rsidRDefault="001F4BFA" w:rsidP="00E26EFB">
      <w:pPr>
        <w:spacing w:line="240" w:lineRule="auto"/>
        <w:rPr>
          <w:sz w:val="20"/>
        </w:rPr>
      </w:pPr>
      <w:r w:rsidRPr="00233B9B">
        <w:rPr>
          <w:sz w:val="20"/>
        </w:rPr>
        <w:br/>
      </w:r>
    </w:p>
    <w:p w:rsidR="00CA4E91" w:rsidRDefault="00CA4E91" w:rsidP="00E26EFB">
      <w:pPr>
        <w:spacing w:line="240" w:lineRule="auto"/>
      </w:pPr>
      <w:r>
        <w:br/>
      </w:r>
      <w:r>
        <w:br/>
      </w:r>
    </w:p>
    <w:p w:rsidR="00CA4E91" w:rsidRDefault="00447289" w:rsidP="00E26EFB">
      <w:pPr>
        <w:spacing w:line="240" w:lineRule="auto"/>
      </w:pPr>
      <w:r>
        <w:t>V</w:t>
      </w:r>
      <w:r w:rsidR="00E26EFB" w:rsidRPr="00F87180">
        <w:t>enlig hilsen</w:t>
      </w:r>
    </w:p>
    <w:p w:rsidR="00CA4E91" w:rsidRPr="00D4023E" w:rsidRDefault="00CA4E91" w:rsidP="00D4023E">
      <w:r w:rsidRPr="00D4023E">
        <w:rPr>
          <w:noProof/>
          <w:lang w:eastAsia="da-DK"/>
        </w:rPr>
        <w:drawing>
          <wp:inline distT="0" distB="0" distL="0" distR="0" wp14:anchorId="5786086F" wp14:editId="4A39B9AD">
            <wp:extent cx="1060315" cy="300646"/>
            <wp:effectExtent l="0" t="0" r="6985"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6925" cy="370571"/>
                    </a:xfrm>
                    <a:prstGeom prst="rect">
                      <a:avLst/>
                    </a:prstGeom>
                  </pic:spPr>
                </pic:pic>
              </a:graphicData>
            </a:graphic>
          </wp:inline>
        </w:drawing>
      </w:r>
    </w:p>
    <w:p w:rsidR="00F1660F" w:rsidRPr="00DC1637" w:rsidRDefault="00C40456" w:rsidP="00DC1637">
      <w:sdt>
        <w:sdtPr>
          <w:rPr>
            <w:sz w:val="14"/>
            <w:szCs w:val="14"/>
          </w:rPr>
          <w:tag w:val="ToCreatedBy.ToUser.ToContact.Name"/>
          <w:id w:val="10010"/>
          <w:placeholder>
            <w:docPart w:val="DefaultPlaceholder_1081868574"/>
          </w:placeholder>
          <w:dataBinding w:prefixMappings="xmlns:gbs='http://www.software-innovation.no/growBusinessDocument'" w:xpath="/gbs:GrowBusinessDocument/gbs:ToCreatedBy.ToUser.ToContact.Name[@gbs:key='10010']" w:storeItemID="{AE8BD42B-41BA-4767-9B40-0CBFA6014FE6}"/>
          <w:text/>
        </w:sdtPr>
        <w:sdtEndPr>
          <w:rPr>
            <w:sz w:val="22"/>
            <w:szCs w:val="22"/>
          </w:rPr>
        </w:sdtEndPr>
        <w:sdtContent>
          <w:r w:rsidR="00A43511">
            <w:t>Yvonne Grandahl</w:t>
          </w:r>
        </w:sdtContent>
      </w:sdt>
      <w:r w:rsidR="00E26EFB">
        <w:rPr>
          <w:sz w:val="20"/>
        </w:rPr>
        <w:br/>
      </w:r>
      <w:r w:rsidR="00007B52">
        <w:br/>
      </w:r>
      <w:r w:rsidR="00F1660F" w:rsidRPr="00DC1637">
        <w:rPr>
          <w:noProof/>
          <w:lang w:eastAsia="da-DK"/>
        </w:rPr>
        <w:drawing>
          <wp:inline distT="0" distB="0" distL="0" distR="0">
            <wp:extent cx="1026672" cy="234315"/>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jpg"/>
                    <pic:cNvPicPr/>
                  </pic:nvPicPr>
                  <pic:blipFill>
                    <a:blip r:embed="rId17">
                      <a:extLst>
                        <a:ext uri="{28A0092B-C50C-407E-A947-70E740481C1C}">
                          <a14:useLocalDpi xmlns:a14="http://schemas.microsoft.com/office/drawing/2010/main" val="0"/>
                        </a:ext>
                      </a:extLst>
                    </a:blip>
                    <a:stretch>
                      <a:fillRect/>
                    </a:stretch>
                  </pic:blipFill>
                  <pic:spPr>
                    <a:xfrm>
                      <a:off x="0" y="0"/>
                      <a:ext cx="1142866" cy="260834"/>
                    </a:xfrm>
                    <a:prstGeom prst="rect">
                      <a:avLst/>
                    </a:prstGeom>
                  </pic:spPr>
                </pic:pic>
              </a:graphicData>
            </a:graphic>
          </wp:inline>
        </w:drawing>
      </w:r>
    </w:p>
    <w:p w:rsidR="00E7491B" w:rsidRDefault="00A43511" w:rsidP="00E26EFB">
      <w:pPr>
        <w:spacing w:line="240" w:lineRule="auto"/>
        <w:rPr>
          <w:rStyle w:val="AfdelingafsnitTegn"/>
        </w:rPr>
      </w:pPr>
      <w:r w:rsidRPr="00A43511">
        <w:rPr>
          <w:rStyle w:val="AfdelingafsnitTegn"/>
          <w:sz w:val="22"/>
          <w:szCs w:val="22"/>
        </w:rPr>
        <w:t>og Pernille Nielsen</w:t>
      </w:r>
    </w:p>
    <w:p w:rsidR="00E7491B" w:rsidRDefault="00E7491B" w:rsidP="00E26EFB">
      <w:pPr>
        <w:spacing w:line="240" w:lineRule="auto"/>
        <w:rPr>
          <w:sz w:val="14"/>
          <w:szCs w:val="14"/>
        </w:rPr>
      </w:pPr>
    </w:p>
    <w:p w:rsidR="00E7491B" w:rsidRDefault="00E7491B" w:rsidP="00E26EFB">
      <w:pPr>
        <w:spacing w:line="240" w:lineRule="auto"/>
        <w:rPr>
          <w:sz w:val="14"/>
          <w:szCs w:val="14"/>
        </w:rPr>
      </w:pPr>
    </w:p>
    <w:p w:rsidR="00E7491B" w:rsidRDefault="00E7491B" w:rsidP="00E7491B">
      <w:pPr>
        <w:rPr>
          <w:rFonts w:ascii="Verdana" w:hAnsi="Verdana" w:cs="Verdana"/>
          <w:i/>
          <w:iCs/>
          <w:color w:val="000000"/>
          <w:sz w:val="16"/>
          <w:szCs w:val="16"/>
        </w:rPr>
      </w:pPr>
      <w:r>
        <w:rPr>
          <w:rFonts w:cs="Verdana"/>
          <w:i/>
          <w:iCs/>
          <w:color w:val="000000"/>
          <w:sz w:val="16"/>
          <w:szCs w:val="16"/>
        </w:rPr>
        <w:t>I forbindelse med behandlingen af en sag kan det være nødvendigt, at Kommunen indsamler, behandler og videregiver personoplysninger, der er nødvendige for sagens behandling. Ifølge persondataloven har du og andre, der er nævnt i sagen, blandt andet ret til at bede om indsigt i disse oplysninger, ret til at gøre indsigelser mod, at oplysningerne behandles, ret til at berigtige oplysningerne samt ret til at klage over behandlingen til Datatilsynet.</w:t>
      </w:r>
    </w:p>
    <w:p w:rsidR="00E7491B" w:rsidRDefault="00E7491B" w:rsidP="00E7491B">
      <w:pPr>
        <w:rPr>
          <w:rFonts w:cs="Verdana"/>
          <w:i/>
          <w:iCs/>
          <w:color w:val="000000"/>
          <w:sz w:val="16"/>
          <w:szCs w:val="16"/>
        </w:rPr>
      </w:pPr>
    </w:p>
    <w:p w:rsidR="00E7491B" w:rsidRDefault="00E7491B" w:rsidP="00E7491B">
      <w:pPr>
        <w:rPr>
          <w:rFonts w:cs="Times New Roman"/>
          <w:sz w:val="20"/>
          <w:szCs w:val="20"/>
        </w:rPr>
      </w:pPr>
      <w:r>
        <w:rPr>
          <w:rFonts w:cs="Verdana"/>
          <w:i/>
          <w:iCs/>
          <w:color w:val="000000"/>
          <w:sz w:val="16"/>
          <w:szCs w:val="16"/>
        </w:rPr>
        <w:t>Forvaltningsloven og offentlighedsloven giver normalt også mulighed for at få indsigt i sagen, og du har altid ret til at udtale dig.</w:t>
      </w:r>
    </w:p>
    <w:p w:rsidR="00A43511" w:rsidRDefault="00A43511">
      <w:pPr>
        <w:rPr>
          <w:sz w:val="14"/>
          <w:szCs w:val="14"/>
        </w:rPr>
      </w:pPr>
      <w:r>
        <w:rPr>
          <w:sz w:val="14"/>
          <w:szCs w:val="14"/>
        </w:rPr>
        <w:br w:type="page"/>
      </w:r>
    </w:p>
    <w:p w:rsidR="00A43511" w:rsidRPr="00D8433A"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11" w:name="_Toc274222972"/>
      <w:r w:rsidRPr="00D8433A">
        <w:rPr>
          <w:b/>
          <w:bCs/>
          <w:sz w:val="28"/>
          <w:szCs w:val="20"/>
        </w:rPr>
        <w:lastRenderedPageBreak/>
        <w:t>Liste over modtagere af kopi af godkendelsen</w:t>
      </w:r>
      <w:bookmarkEnd w:id="11"/>
      <w:r w:rsidRPr="00D8433A">
        <w:rPr>
          <w:b/>
          <w:bCs/>
          <w:sz w:val="28"/>
          <w:szCs w:val="20"/>
        </w:rPr>
        <w:t xml:space="preserve"> </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overflowPunct w:val="0"/>
        <w:autoSpaceDE w:val="0"/>
        <w:autoSpaceDN w:val="0"/>
        <w:adjustRightInd w:val="0"/>
        <w:textAlignment w:val="baseline"/>
      </w:pPr>
      <w:r w:rsidRPr="00D8433A">
        <w:t>Sendt på mail:</w:t>
      </w:r>
    </w:p>
    <w:p w:rsidR="001656A1" w:rsidRPr="00821D3D" w:rsidRDefault="001656A1" w:rsidP="001656A1">
      <w:pPr>
        <w:overflowPunct w:val="0"/>
        <w:autoSpaceDE w:val="0"/>
        <w:autoSpaceDN w:val="0"/>
        <w:adjustRightInd w:val="0"/>
        <w:textAlignment w:val="baseline"/>
      </w:pPr>
      <w:r w:rsidRPr="00821D3D">
        <w:t xml:space="preserve">Vestjyllands Andel Amba, Att: Henrik Steen, </w:t>
      </w:r>
      <w:hyperlink r:id="rId18" w:history="1">
        <w:r w:rsidRPr="00821D3D">
          <w:rPr>
            <w:rStyle w:val="Hyperlink"/>
          </w:rPr>
          <w:t>hes@vja.dk</w:t>
        </w:r>
      </w:hyperlink>
    </w:p>
    <w:p w:rsidR="001656A1" w:rsidRPr="00821D3D" w:rsidRDefault="001656A1" w:rsidP="001656A1">
      <w:pPr>
        <w:overflowPunct w:val="0"/>
        <w:autoSpaceDE w:val="0"/>
        <w:autoSpaceDN w:val="0"/>
        <w:adjustRightInd w:val="0"/>
        <w:textAlignment w:val="baseline"/>
      </w:pPr>
      <w:r w:rsidRPr="00821D3D">
        <w:t xml:space="preserve">SWECO, Att: Susanne Soelberg Carlsen, </w:t>
      </w:r>
      <w:hyperlink r:id="rId19" w:history="1">
        <w:r w:rsidRPr="00821D3D">
          <w:rPr>
            <w:rStyle w:val="Hyperlink"/>
          </w:rPr>
          <w:t>susannesoelberg.carlsen@sweco.dk</w:t>
        </w:r>
      </w:hyperlink>
    </w:p>
    <w:p w:rsidR="001656A1" w:rsidRPr="00821D3D" w:rsidRDefault="001656A1" w:rsidP="001656A1">
      <w:pPr>
        <w:overflowPunct w:val="0"/>
        <w:autoSpaceDE w:val="0"/>
        <w:autoSpaceDN w:val="0"/>
        <w:adjustRightInd w:val="0"/>
        <w:textAlignment w:val="baseline"/>
      </w:pPr>
      <w:r w:rsidRPr="00821D3D">
        <w:t xml:space="preserve">Sundhedsstyrelsen – Embedslægeinstitutionen Midtjylland </w:t>
      </w:r>
      <w:hyperlink r:id="rId20" w:history="1">
        <w:r w:rsidRPr="00821D3D">
          <w:rPr>
            <w:color w:val="0000FF"/>
            <w:u w:val="single"/>
          </w:rPr>
          <w:t>senord@sst.dk</w:t>
        </w:r>
      </w:hyperlink>
    </w:p>
    <w:p w:rsidR="001656A1" w:rsidRPr="00821D3D" w:rsidRDefault="001656A1" w:rsidP="001656A1">
      <w:pPr>
        <w:overflowPunct w:val="0"/>
        <w:autoSpaceDE w:val="0"/>
        <w:autoSpaceDN w:val="0"/>
        <w:adjustRightInd w:val="0"/>
        <w:textAlignment w:val="baseline"/>
        <w:rPr>
          <w:rFonts w:cs="Helv"/>
          <w:color w:val="000000"/>
        </w:rPr>
      </w:pPr>
      <w:r w:rsidRPr="00821D3D">
        <w:rPr>
          <w:rFonts w:cs="Helv"/>
          <w:color w:val="000000"/>
        </w:rPr>
        <w:t xml:space="preserve">Fødevarestyrelsen, Stationsparken 31, 2600 Glostrup, </w:t>
      </w:r>
      <w:hyperlink r:id="rId21" w:history="1">
        <w:r w:rsidRPr="00821D3D">
          <w:rPr>
            <w:rFonts w:cs="Helv"/>
            <w:color w:val="0000FF"/>
            <w:u w:val="single"/>
          </w:rPr>
          <w:t>email@fvst.dk</w:t>
        </w:r>
      </w:hyperlink>
    </w:p>
    <w:p w:rsidR="001656A1" w:rsidRPr="00821D3D" w:rsidRDefault="001656A1" w:rsidP="001656A1">
      <w:pPr>
        <w:autoSpaceDE w:val="0"/>
        <w:autoSpaceDN w:val="0"/>
        <w:adjustRightInd w:val="0"/>
        <w:rPr>
          <w:rFonts w:cs="Verdana"/>
          <w:color w:val="0000FF"/>
          <w:u w:val="single"/>
        </w:rPr>
      </w:pPr>
      <w:r w:rsidRPr="00821D3D">
        <w:rPr>
          <w:rFonts w:cs="Verdana"/>
          <w:color w:val="000000"/>
        </w:rPr>
        <w:t xml:space="preserve">Danmarks Naturfredningsforenings Lokalforening for Ringkøbing-Skjern Kommune, </w:t>
      </w:r>
      <w:r w:rsidRPr="00821D3D">
        <w:rPr>
          <w:rFonts w:cs="Verdana"/>
          <w:color w:val="000000"/>
        </w:rPr>
        <w:fldChar w:fldCharType="begin"/>
      </w:r>
      <w:r w:rsidRPr="00821D3D">
        <w:rPr>
          <w:rFonts w:cs="Verdana"/>
          <w:color w:val="000000"/>
        </w:rPr>
        <w:instrText xml:space="preserve"> HYPERLINK "mailto:ringkoebing-skjern@dn.dk" </w:instrText>
      </w:r>
      <w:r w:rsidRPr="00821D3D">
        <w:rPr>
          <w:rFonts w:cs="Verdana"/>
          <w:color w:val="000000"/>
        </w:rPr>
        <w:fldChar w:fldCharType="separate"/>
      </w:r>
      <w:r w:rsidRPr="00821D3D">
        <w:rPr>
          <w:rFonts w:cs="Verdana"/>
          <w:color w:val="0000FF"/>
          <w:u w:val="single"/>
        </w:rPr>
        <w:t>dnringkoebing-skjern-sager@dn.dk</w:t>
      </w:r>
    </w:p>
    <w:p w:rsidR="001656A1" w:rsidRPr="00821D3D" w:rsidRDefault="001656A1" w:rsidP="001656A1">
      <w:pPr>
        <w:overflowPunct w:val="0"/>
        <w:autoSpaceDE w:val="0"/>
        <w:autoSpaceDN w:val="0"/>
        <w:adjustRightInd w:val="0"/>
        <w:textAlignment w:val="baseline"/>
      </w:pPr>
      <w:r w:rsidRPr="00821D3D">
        <w:rPr>
          <w:rFonts w:cs="Verdana"/>
          <w:color w:val="000000"/>
        </w:rPr>
        <w:fldChar w:fldCharType="end"/>
      </w:r>
    </w:p>
    <w:p w:rsidR="001656A1" w:rsidRPr="00821D3D" w:rsidRDefault="001656A1" w:rsidP="001656A1">
      <w:pPr>
        <w:overflowPunct w:val="0"/>
        <w:autoSpaceDE w:val="0"/>
        <w:autoSpaceDN w:val="0"/>
        <w:adjustRightInd w:val="0"/>
        <w:textAlignment w:val="baseline"/>
      </w:pPr>
      <w:r w:rsidRPr="00821D3D">
        <w:t xml:space="preserve">Danmarks Sportsfiskerforbund, Skyttevej 4, 7182 Bredsten, </w:t>
      </w:r>
      <w:hyperlink r:id="rId22" w:history="1">
        <w:r w:rsidRPr="00821D3D">
          <w:rPr>
            <w:color w:val="0000FF"/>
            <w:u w:val="single"/>
          </w:rPr>
          <w:t>post@sportsfiskerforbundet.dk</w:t>
        </w:r>
      </w:hyperlink>
    </w:p>
    <w:p w:rsidR="001656A1" w:rsidRPr="00821D3D" w:rsidRDefault="001656A1" w:rsidP="001656A1">
      <w:pPr>
        <w:overflowPunct w:val="0"/>
        <w:autoSpaceDE w:val="0"/>
        <w:autoSpaceDN w:val="0"/>
        <w:adjustRightInd w:val="0"/>
        <w:textAlignment w:val="baseline"/>
      </w:pPr>
      <w:r w:rsidRPr="00821D3D">
        <w:t xml:space="preserve">Danmarks Sportsfiskerforbund, </w:t>
      </w:r>
      <w:hyperlink r:id="rId23" w:history="1">
        <w:r w:rsidRPr="00821D3D">
          <w:rPr>
            <w:color w:val="0000FF"/>
            <w:u w:val="single"/>
          </w:rPr>
          <w:t>lbt@sportsfiskerbundet.dk</w:t>
        </w:r>
      </w:hyperlink>
    </w:p>
    <w:p w:rsidR="001656A1" w:rsidRPr="00821D3D" w:rsidRDefault="001656A1" w:rsidP="001656A1">
      <w:pPr>
        <w:overflowPunct w:val="0"/>
        <w:autoSpaceDE w:val="0"/>
        <w:autoSpaceDN w:val="0"/>
        <w:adjustRightInd w:val="0"/>
        <w:textAlignment w:val="baseline"/>
      </w:pPr>
      <w:r w:rsidRPr="00821D3D">
        <w:t xml:space="preserve">Danmarks Sportsfiskerforbund, </w:t>
      </w:r>
      <w:hyperlink r:id="rId24" w:history="1">
        <w:r w:rsidRPr="00821D3D">
          <w:rPr>
            <w:color w:val="0000FF"/>
            <w:u w:val="single"/>
          </w:rPr>
          <w:t>lp@sportsfiskerforbundet.dk</w:t>
        </w:r>
      </w:hyperlink>
    </w:p>
    <w:p w:rsidR="00A43511" w:rsidRPr="00D8433A" w:rsidRDefault="001656A1" w:rsidP="001656A1">
      <w:pPr>
        <w:overflowPunct w:val="0"/>
        <w:autoSpaceDE w:val="0"/>
        <w:autoSpaceDN w:val="0"/>
        <w:adjustRightInd w:val="0"/>
        <w:textAlignment w:val="baseline"/>
      </w:pPr>
      <w:r w:rsidRPr="00821D3D">
        <w:t xml:space="preserve">Friluftsrådet Midt-Vest, </w:t>
      </w:r>
      <w:hyperlink r:id="rId25" w:history="1">
        <w:r w:rsidRPr="00821D3D">
          <w:rPr>
            <w:color w:val="0000FF"/>
            <w:u w:val="single"/>
          </w:rPr>
          <w:t>midtvestjylland@friluftsraadet.dk</w:t>
        </w:r>
      </w:hyperlink>
      <w:r w:rsidRPr="00821D3D">
        <w:t xml:space="preserve"> </w:t>
      </w:r>
      <w:r w:rsidR="00A43511" w:rsidRPr="00D8433A">
        <w:t xml:space="preserve"> </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pPr>
      <w:r w:rsidRPr="00D8433A">
        <w:t>Kopi sendt til:</w:t>
      </w:r>
    </w:p>
    <w:p w:rsidR="00A43511" w:rsidRPr="00D8433A" w:rsidRDefault="00A43511" w:rsidP="00A43511">
      <w:pPr>
        <w:overflowPunct w:val="0"/>
        <w:autoSpaceDE w:val="0"/>
        <w:autoSpaceDN w:val="0"/>
        <w:adjustRightInd w:val="0"/>
        <w:textAlignment w:val="baseline"/>
      </w:pPr>
      <w:r w:rsidRPr="00D8433A">
        <w:t xml:space="preserve">Arbejdsbevægelsens Erhvervsråd, Reventlowsgade 14 2, 1651 København V. </w:t>
      </w: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pPr>
    </w:p>
    <w:p w:rsidR="00A43511" w:rsidRPr="00D8433A" w:rsidRDefault="00A43511" w:rsidP="00A43511">
      <w:pPr>
        <w:overflowPunct w:val="0"/>
        <w:autoSpaceDE w:val="0"/>
        <w:autoSpaceDN w:val="0"/>
        <w:adjustRightInd w:val="0"/>
        <w:textAlignment w:val="baseline"/>
      </w:pPr>
    </w:p>
    <w:p w:rsidR="00A43511"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8433A">
        <w:rPr>
          <w:b/>
          <w:bCs/>
        </w:rPr>
        <w:br w:type="page"/>
      </w:r>
      <w:bookmarkStart w:id="12" w:name="_Toc274222973"/>
      <w:r w:rsidRPr="00D8433A">
        <w:rPr>
          <w:b/>
          <w:bCs/>
          <w:sz w:val="28"/>
          <w:szCs w:val="20"/>
        </w:rPr>
        <w:lastRenderedPageBreak/>
        <w:t>Oversigtsplan – Bilag 1</w:t>
      </w:r>
      <w:bookmarkEnd w:id="12"/>
    </w:p>
    <w:p w:rsidR="003D2E5F" w:rsidRDefault="003D2E5F" w:rsidP="003D2E5F">
      <w:pPr>
        <w:keepNext/>
        <w:tabs>
          <w:tab w:val="left" w:pos="1276"/>
          <w:tab w:val="left" w:pos="6946"/>
        </w:tabs>
        <w:overflowPunct w:val="0"/>
        <w:autoSpaceDE w:val="0"/>
        <w:autoSpaceDN w:val="0"/>
        <w:adjustRightInd w:val="0"/>
        <w:spacing w:after="0" w:line="240" w:lineRule="auto"/>
        <w:textAlignment w:val="baseline"/>
        <w:outlineLvl w:val="0"/>
        <w:rPr>
          <w:bCs/>
        </w:rPr>
      </w:pPr>
    </w:p>
    <w:p w:rsidR="003D2E5F" w:rsidRPr="003D2E5F" w:rsidRDefault="003D2E5F" w:rsidP="003D2E5F">
      <w:pPr>
        <w:keepNext/>
        <w:tabs>
          <w:tab w:val="left" w:pos="1276"/>
          <w:tab w:val="left" w:pos="6946"/>
        </w:tabs>
        <w:overflowPunct w:val="0"/>
        <w:autoSpaceDE w:val="0"/>
        <w:autoSpaceDN w:val="0"/>
        <w:adjustRightInd w:val="0"/>
        <w:spacing w:after="0" w:line="240" w:lineRule="auto"/>
        <w:textAlignment w:val="baseline"/>
        <w:outlineLvl w:val="0"/>
        <w:rPr>
          <w:bCs/>
        </w:rPr>
      </w:pPr>
      <w:r>
        <w:rPr>
          <w:noProof/>
          <w:lang w:eastAsia="da-DK"/>
        </w:rPr>
        <w:lastRenderedPageBreak/>
        <w:drawing>
          <wp:inline distT="0" distB="0" distL="0" distR="0" wp14:anchorId="6F330950" wp14:editId="3455F507">
            <wp:extent cx="5691352" cy="8258294"/>
            <wp:effectExtent l="0" t="0" r="508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2011" cy="8302780"/>
                    </a:xfrm>
                    <a:prstGeom prst="rect">
                      <a:avLst/>
                    </a:prstGeom>
                  </pic:spPr>
                </pic:pic>
              </a:graphicData>
            </a:graphic>
          </wp:inline>
        </w:drawing>
      </w:r>
    </w:p>
    <w:p w:rsidR="00A43511"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3" w:name="_Toc274222974"/>
      <w:r w:rsidRPr="00D8433A">
        <w:rPr>
          <w:b/>
          <w:bCs/>
          <w:sz w:val="28"/>
          <w:szCs w:val="20"/>
        </w:rPr>
        <w:lastRenderedPageBreak/>
        <w:t>Situationsplan – Bilag 2</w:t>
      </w:r>
      <w:bookmarkEnd w:id="13"/>
    </w:p>
    <w:p w:rsidR="001656A1" w:rsidRDefault="001656A1" w:rsidP="001656A1">
      <w:pPr>
        <w:keepNext/>
        <w:tabs>
          <w:tab w:val="left" w:pos="1276"/>
          <w:tab w:val="left" w:pos="6946"/>
        </w:tabs>
        <w:overflowPunct w:val="0"/>
        <w:autoSpaceDE w:val="0"/>
        <w:autoSpaceDN w:val="0"/>
        <w:adjustRightInd w:val="0"/>
        <w:spacing w:after="0" w:line="240" w:lineRule="auto"/>
        <w:textAlignment w:val="baseline"/>
        <w:outlineLvl w:val="0"/>
        <w:rPr>
          <w:b/>
          <w:bCs/>
          <w:sz w:val="28"/>
          <w:szCs w:val="20"/>
        </w:rPr>
      </w:pPr>
    </w:p>
    <w:p w:rsidR="001656A1" w:rsidRPr="001656A1" w:rsidRDefault="001656A1" w:rsidP="001656A1">
      <w:pPr>
        <w:keepNext/>
        <w:tabs>
          <w:tab w:val="left" w:pos="1276"/>
          <w:tab w:val="left" w:pos="6946"/>
        </w:tabs>
        <w:overflowPunct w:val="0"/>
        <w:autoSpaceDE w:val="0"/>
        <w:autoSpaceDN w:val="0"/>
        <w:adjustRightInd w:val="0"/>
        <w:spacing w:after="0" w:line="240" w:lineRule="auto"/>
        <w:textAlignment w:val="baseline"/>
        <w:outlineLvl w:val="0"/>
        <w:rPr>
          <w:bCs/>
        </w:rPr>
      </w:pPr>
      <w:r>
        <w:rPr>
          <w:noProof/>
          <w:lang w:eastAsia="da-DK"/>
        </w:rPr>
        <w:lastRenderedPageBreak/>
        <w:drawing>
          <wp:inline distT="0" distB="0" distL="0" distR="0" wp14:anchorId="2BF8BA40" wp14:editId="39CEF755">
            <wp:extent cx="5659821" cy="8219604"/>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9019" cy="8262007"/>
                    </a:xfrm>
                    <a:prstGeom prst="rect">
                      <a:avLst/>
                    </a:prstGeom>
                  </pic:spPr>
                </pic:pic>
              </a:graphicData>
            </a:graphic>
          </wp:inline>
        </w:drawing>
      </w:r>
    </w:p>
    <w:p w:rsidR="00A43511" w:rsidRPr="005F534F"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5F534F">
        <w:rPr>
          <w:b/>
          <w:bCs/>
          <w:sz w:val="28"/>
          <w:szCs w:val="20"/>
        </w:rPr>
        <w:lastRenderedPageBreak/>
        <w:t xml:space="preserve"> </w:t>
      </w:r>
      <w:bookmarkStart w:id="14" w:name="_Toc274222975"/>
      <w:r w:rsidRPr="005F534F">
        <w:rPr>
          <w:b/>
          <w:bCs/>
          <w:sz w:val="28"/>
          <w:szCs w:val="20"/>
        </w:rPr>
        <w:t>Miljøteknisk beskrivelse - Bilag 3</w:t>
      </w:r>
      <w:bookmarkEnd w:id="14"/>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5F534F" w:rsidRDefault="00A43511" w:rsidP="00A43511">
      <w:pPr>
        <w:overflowPunct w:val="0"/>
        <w:autoSpaceDE w:val="0"/>
        <w:autoSpaceDN w:val="0"/>
        <w:adjustRightInd w:val="0"/>
        <w:textAlignment w:val="baseline"/>
      </w:pPr>
      <w:r w:rsidRPr="005F534F">
        <w:t>Den følgende beskrivelse af projektet bygger på virksomhedens oplysninger jævnfør ansøgningsmaterialet og på oplysningerne fra tidligere godkendelser mv., med særlig vægt på de miljømæssige og de planlægningsmæssige forhold.</w:t>
      </w:r>
    </w:p>
    <w:p w:rsidR="00A43511" w:rsidRPr="005F534F" w:rsidRDefault="00A43511" w:rsidP="00A43511">
      <w:pPr>
        <w:overflowPunct w:val="0"/>
        <w:autoSpaceDE w:val="0"/>
        <w:autoSpaceDN w:val="0"/>
        <w:adjustRightInd w:val="0"/>
        <w:textAlignment w:val="baseline"/>
      </w:pPr>
    </w:p>
    <w:p w:rsidR="00A43511" w:rsidRDefault="005F534F" w:rsidP="00A43511">
      <w:pPr>
        <w:overflowPunct w:val="0"/>
        <w:autoSpaceDE w:val="0"/>
        <w:autoSpaceDN w:val="0"/>
        <w:adjustRightInd w:val="0"/>
        <w:textAlignment w:val="baseline"/>
      </w:pPr>
      <w:r>
        <w:t>Uddrag fra det fremsendte materiale til brug for revurdering:</w:t>
      </w:r>
    </w:p>
    <w:p w:rsidR="005F534F" w:rsidRDefault="005F534F" w:rsidP="00A43511">
      <w:pPr>
        <w:overflowPunct w:val="0"/>
        <w:autoSpaceDE w:val="0"/>
        <w:autoSpaceDN w:val="0"/>
        <w:adjustRightInd w:val="0"/>
        <w:textAlignment w:val="baseline"/>
      </w:pPr>
      <w:r>
        <w:rPr>
          <w:noProof/>
          <w:lang w:eastAsia="da-DK"/>
        </w:rPr>
        <w:lastRenderedPageBreak/>
        <w:drawing>
          <wp:inline distT="0" distB="0" distL="0" distR="0" wp14:anchorId="29ECA0B4" wp14:editId="366F20DA">
            <wp:extent cx="5588452" cy="69342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5859" cy="6955799"/>
                    </a:xfrm>
                    <a:prstGeom prst="rect">
                      <a:avLst/>
                    </a:prstGeom>
                  </pic:spPr>
                </pic:pic>
              </a:graphicData>
            </a:graphic>
          </wp:inline>
        </w:drawing>
      </w:r>
    </w:p>
    <w:p w:rsidR="005F534F" w:rsidRDefault="005F534F" w:rsidP="00A43511">
      <w:pPr>
        <w:overflowPunct w:val="0"/>
        <w:autoSpaceDE w:val="0"/>
        <w:autoSpaceDN w:val="0"/>
        <w:adjustRightInd w:val="0"/>
        <w:textAlignment w:val="baseline"/>
      </w:pPr>
      <w:r>
        <w:rPr>
          <w:noProof/>
          <w:lang w:eastAsia="da-DK"/>
        </w:rPr>
        <w:lastRenderedPageBreak/>
        <w:drawing>
          <wp:inline distT="0" distB="0" distL="0" distR="0" wp14:anchorId="3E1A2E32" wp14:editId="5EF98E8D">
            <wp:extent cx="5680710" cy="7560202"/>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8814" cy="7637530"/>
                    </a:xfrm>
                    <a:prstGeom prst="rect">
                      <a:avLst/>
                    </a:prstGeom>
                  </pic:spPr>
                </pic:pic>
              </a:graphicData>
            </a:graphic>
          </wp:inline>
        </w:drawing>
      </w:r>
    </w:p>
    <w:p w:rsidR="005F534F" w:rsidRDefault="005F534F" w:rsidP="00A43511">
      <w:pPr>
        <w:overflowPunct w:val="0"/>
        <w:autoSpaceDE w:val="0"/>
        <w:autoSpaceDN w:val="0"/>
        <w:adjustRightInd w:val="0"/>
        <w:textAlignment w:val="baseline"/>
      </w:pPr>
      <w:r>
        <w:rPr>
          <w:noProof/>
          <w:lang w:eastAsia="da-DK"/>
        </w:rPr>
        <w:lastRenderedPageBreak/>
        <w:drawing>
          <wp:inline distT="0" distB="0" distL="0" distR="0" wp14:anchorId="0BD59C4F" wp14:editId="4E14D3DD">
            <wp:extent cx="6060933" cy="76485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4631" cy="7665861"/>
                    </a:xfrm>
                    <a:prstGeom prst="rect">
                      <a:avLst/>
                    </a:prstGeom>
                  </pic:spPr>
                </pic:pic>
              </a:graphicData>
            </a:graphic>
          </wp:inline>
        </w:drawing>
      </w:r>
    </w:p>
    <w:p w:rsidR="00BD5EAB" w:rsidRDefault="00BD5EAB" w:rsidP="00A43511">
      <w:pPr>
        <w:overflowPunct w:val="0"/>
        <w:autoSpaceDE w:val="0"/>
        <w:autoSpaceDN w:val="0"/>
        <w:adjustRightInd w:val="0"/>
        <w:textAlignment w:val="baseline"/>
      </w:pPr>
    </w:p>
    <w:p w:rsidR="005F534F" w:rsidRDefault="007B4F78" w:rsidP="00A43511">
      <w:pPr>
        <w:overflowPunct w:val="0"/>
        <w:autoSpaceDE w:val="0"/>
        <w:autoSpaceDN w:val="0"/>
        <w:adjustRightInd w:val="0"/>
        <w:textAlignment w:val="baseline"/>
      </w:pPr>
      <w:r>
        <w:rPr>
          <w:noProof/>
          <w:lang w:eastAsia="da-DK"/>
        </w:rPr>
        <w:lastRenderedPageBreak/>
        <w:drawing>
          <wp:inline distT="0" distB="0" distL="0" distR="0" wp14:anchorId="474B7443" wp14:editId="2250806B">
            <wp:extent cx="5687308" cy="7206018"/>
            <wp:effectExtent l="0" t="0" r="889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5473" cy="7229033"/>
                    </a:xfrm>
                    <a:prstGeom prst="rect">
                      <a:avLst/>
                    </a:prstGeom>
                  </pic:spPr>
                </pic:pic>
              </a:graphicData>
            </a:graphic>
          </wp:inline>
        </w:drawing>
      </w:r>
    </w:p>
    <w:p w:rsidR="005F534F" w:rsidRDefault="005F534F" w:rsidP="00A43511">
      <w:pPr>
        <w:overflowPunct w:val="0"/>
        <w:autoSpaceDE w:val="0"/>
        <w:autoSpaceDN w:val="0"/>
        <w:adjustRightInd w:val="0"/>
        <w:textAlignment w:val="baseline"/>
      </w:pPr>
      <w:r>
        <w:rPr>
          <w:noProof/>
          <w:lang w:eastAsia="da-DK"/>
        </w:rPr>
        <w:lastRenderedPageBreak/>
        <w:drawing>
          <wp:inline distT="0" distB="0" distL="0" distR="0" wp14:anchorId="1F478280" wp14:editId="0DEC6237">
            <wp:extent cx="5368713" cy="7105650"/>
            <wp:effectExtent l="0" t="0" r="381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9813" cy="7120341"/>
                    </a:xfrm>
                    <a:prstGeom prst="rect">
                      <a:avLst/>
                    </a:prstGeom>
                  </pic:spPr>
                </pic:pic>
              </a:graphicData>
            </a:graphic>
          </wp:inline>
        </w:drawing>
      </w:r>
    </w:p>
    <w:p w:rsidR="00FD4DA4" w:rsidRDefault="00FD4DA4" w:rsidP="00A43511">
      <w:pPr>
        <w:overflowPunct w:val="0"/>
        <w:autoSpaceDE w:val="0"/>
        <w:autoSpaceDN w:val="0"/>
        <w:adjustRightInd w:val="0"/>
        <w:textAlignment w:val="baseline"/>
      </w:pPr>
      <w:r>
        <w:t xml:space="preserve">Planteværnsmidler opbevares og håndteres </w:t>
      </w:r>
      <w:r w:rsidRPr="00FD4DA4">
        <w:t>kun i ubrudt emballage.</w:t>
      </w:r>
    </w:p>
    <w:p w:rsidR="007B4F78" w:rsidRPr="007B4F78" w:rsidRDefault="007B4F78" w:rsidP="00A43511">
      <w:pPr>
        <w:overflowPunct w:val="0"/>
        <w:autoSpaceDE w:val="0"/>
        <w:autoSpaceDN w:val="0"/>
        <w:adjustRightInd w:val="0"/>
        <w:textAlignment w:val="baseline"/>
      </w:pPr>
      <w:r w:rsidRPr="007B4F78">
        <w:t>Der er ikke flydende gødning på afdelingen. Dette leveres direkte fra leverandøren til kunden.</w:t>
      </w:r>
    </w:p>
    <w:p w:rsidR="005F534F" w:rsidRDefault="007B4F78" w:rsidP="00A43511">
      <w:pPr>
        <w:overflowPunct w:val="0"/>
        <w:autoSpaceDE w:val="0"/>
        <w:autoSpaceDN w:val="0"/>
        <w:adjustRightInd w:val="0"/>
        <w:textAlignment w:val="baseline"/>
      </w:pPr>
      <w:r>
        <w:rPr>
          <w:noProof/>
          <w:lang w:eastAsia="da-DK"/>
        </w:rPr>
        <w:lastRenderedPageBreak/>
        <w:drawing>
          <wp:inline distT="0" distB="0" distL="0" distR="0" wp14:anchorId="1EC41779" wp14:editId="3F3C29E8">
            <wp:extent cx="5909481" cy="7386851"/>
            <wp:effectExtent l="0" t="0" r="0" b="508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1803" cy="7414753"/>
                    </a:xfrm>
                    <a:prstGeom prst="rect">
                      <a:avLst/>
                    </a:prstGeom>
                  </pic:spPr>
                </pic:pic>
              </a:graphicData>
            </a:graphic>
          </wp:inline>
        </w:drawing>
      </w:r>
    </w:p>
    <w:p w:rsidR="000C2BEE" w:rsidRDefault="007B4F78" w:rsidP="00A43511">
      <w:pPr>
        <w:overflowPunct w:val="0"/>
        <w:autoSpaceDE w:val="0"/>
        <w:autoSpaceDN w:val="0"/>
        <w:adjustRightInd w:val="0"/>
        <w:textAlignment w:val="baseline"/>
      </w:pPr>
      <w:r>
        <w:rPr>
          <w:noProof/>
          <w:lang w:eastAsia="da-DK"/>
        </w:rPr>
        <w:lastRenderedPageBreak/>
        <w:drawing>
          <wp:inline distT="0" distB="0" distL="0" distR="0" wp14:anchorId="70D41C9F" wp14:editId="7F7F967A">
            <wp:extent cx="5744519" cy="7137779"/>
            <wp:effectExtent l="0" t="0" r="889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4881" cy="7150654"/>
                    </a:xfrm>
                    <a:prstGeom prst="rect">
                      <a:avLst/>
                    </a:prstGeom>
                  </pic:spPr>
                </pic:pic>
              </a:graphicData>
            </a:graphic>
          </wp:inline>
        </w:drawing>
      </w:r>
    </w:p>
    <w:p w:rsidR="000B7B0B" w:rsidRDefault="000B7B0B" w:rsidP="00A43511">
      <w:pPr>
        <w:overflowPunct w:val="0"/>
        <w:autoSpaceDE w:val="0"/>
        <w:autoSpaceDN w:val="0"/>
        <w:adjustRightInd w:val="0"/>
        <w:textAlignment w:val="baseline"/>
      </w:pPr>
    </w:p>
    <w:p w:rsidR="000B7B0B" w:rsidRDefault="000B7B0B" w:rsidP="00A43511">
      <w:pPr>
        <w:overflowPunct w:val="0"/>
        <w:autoSpaceDE w:val="0"/>
        <w:autoSpaceDN w:val="0"/>
        <w:adjustRightInd w:val="0"/>
        <w:textAlignment w:val="baseline"/>
      </w:pPr>
      <w:r>
        <w:rPr>
          <w:noProof/>
          <w:lang w:eastAsia="da-DK"/>
        </w:rPr>
        <w:lastRenderedPageBreak/>
        <w:drawing>
          <wp:inline distT="0" distB="0" distL="0" distR="0" wp14:anchorId="696700F4" wp14:editId="1F461B81">
            <wp:extent cx="5524500" cy="270510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4500" cy="2705100"/>
                    </a:xfrm>
                    <a:prstGeom prst="rect">
                      <a:avLst/>
                    </a:prstGeom>
                  </pic:spPr>
                </pic:pic>
              </a:graphicData>
            </a:graphic>
          </wp:inline>
        </w:drawing>
      </w:r>
    </w:p>
    <w:p w:rsidR="000B7B0B" w:rsidRDefault="000B7B0B" w:rsidP="00A43511">
      <w:pPr>
        <w:overflowPunct w:val="0"/>
        <w:autoSpaceDE w:val="0"/>
        <w:autoSpaceDN w:val="0"/>
        <w:adjustRightInd w:val="0"/>
        <w:textAlignment w:val="baseline"/>
      </w:pPr>
      <w:r>
        <w:t xml:space="preserve">Der er </w:t>
      </w:r>
      <w:r w:rsidR="005525E2">
        <w:t>to</w:t>
      </w:r>
      <w:r>
        <w:t xml:space="preserve"> dieseltanke på fabrikken på hhv.</w:t>
      </w:r>
      <w:r w:rsidR="002139CF">
        <w:t xml:space="preserve"> </w:t>
      </w:r>
      <w:r>
        <w:t>1.</w:t>
      </w:r>
      <w:r w:rsidR="005525E2">
        <w:t>2</w:t>
      </w:r>
      <w:r>
        <w:t xml:space="preserve">00 liter og 20.000 liter. </w:t>
      </w:r>
      <w:r w:rsidR="002139CF">
        <w:t>T</w:t>
      </w:r>
      <w:r>
        <w:t>anke</w:t>
      </w:r>
      <w:r w:rsidR="002139CF">
        <w:t>ne</w:t>
      </w:r>
      <w:r>
        <w:t xml:space="preserve"> anvendes til diesel. De</w:t>
      </w:r>
      <w:r w:rsidR="005525E2">
        <w:t>n lille</w:t>
      </w:r>
      <w:r>
        <w:t xml:space="preserve"> tank anvendes til tankning af trucks i produktionen, og den store tank anvendes til tankning af lastbiler. </w:t>
      </w:r>
      <w:r w:rsidR="002139CF">
        <w:br/>
      </w:r>
      <w:r>
        <w:t>De</w:t>
      </w:r>
      <w:r w:rsidR="005525E2">
        <w:t>n lille tank</w:t>
      </w:r>
      <w:r>
        <w:t xml:space="preserve"> er placeret indendørs i </w:t>
      </w:r>
      <w:r w:rsidR="002139CF">
        <w:t>B</w:t>
      </w:r>
      <w:r>
        <w:t xml:space="preserve">ygning 3 på befæstet areal. </w:t>
      </w:r>
      <w:r w:rsidR="002139CF">
        <w:br/>
      </w:r>
      <w:r>
        <w:t>20.000 liter</w:t>
      </w:r>
      <w:r w:rsidR="002139CF">
        <w:t>s</w:t>
      </w:r>
      <w:r>
        <w:t xml:space="preserve"> tanken er placeret i tankgård med opkant og hegn omkring. Tanken er placeret nord for </w:t>
      </w:r>
      <w:r w:rsidR="002139CF">
        <w:t>B</w:t>
      </w:r>
      <w:r>
        <w:t>ygning 5. Rørføringerne er overjordiske. Der er befæstet tankplads med olieudskiller tilknyttet tanken. Olieudskiller er tilmeldt tømningsordningen. Slangen til tankpistol er ikke længere, end at det sikres at tankning foregår på tankpladsen.</w:t>
      </w:r>
    </w:p>
    <w:p w:rsidR="002139CF" w:rsidRDefault="002139CF" w:rsidP="00A43511">
      <w:pPr>
        <w:overflowPunct w:val="0"/>
        <w:autoSpaceDE w:val="0"/>
        <w:autoSpaceDN w:val="0"/>
        <w:adjustRightInd w:val="0"/>
        <w:textAlignment w:val="baseline"/>
      </w:pPr>
    </w:p>
    <w:p w:rsidR="002139CF" w:rsidRDefault="002139CF" w:rsidP="00A43511">
      <w:pPr>
        <w:overflowPunct w:val="0"/>
        <w:autoSpaceDE w:val="0"/>
        <w:autoSpaceDN w:val="0"/>
        <w:adjustRightInd w:val="0"/>
        <w:textAlignment w:val="baseline"/>
      </w:pPr>
      <w:r>
        <w:rPr>
          <w:noProof/>
          <w:lang w:eastAsia="da-DK"/>
        </w:rPr>
        <w:drawing>
          <wp:inline distT="0" distB="0" distL="0" distR="0" wp14:anchorId="20873114" wp14:editId="2E2AFBB8">
            <wp:extent cx="5486400" cy="260985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609850"/>
                    </a:xfrm>
                    <a:prstGeom prst="rect">
                      <a:avLst/>
                    </a:prstGeom>
                  </pic:spPr>
                </pic:pic>
              </a:graphicData>
            </a:graphic>
          </wp:inline>
        </w:drawing>
      </w:r>
    </w:p>
    <w:p w:rsidR="000C2BEE" w:rsidRDefault="000C2BEE" w:rsidP="00A43511">
      <w:pPr>
        <w:overflowPunct w:val="0"/>
        <w:autoSpaceDE w:val="0"/>
        <w:autoSpaceDN w:val="0"/>
        <w:adjustRightInd w:val="0"/>
        <w:textAlignment w:val="baseline"/>
      </w:pPr>
    </w:p>
    <w:p w:rsidR="00BD5EAB" w:rsidRDefault="00BD5EAB" w:rsidP="00A43511">
      <w:pPr>
        <w:overflowPunct w:val="0"/>
        <w:autoSpaceDE w:val="0"/>
        <w:autoSpaceDN w:val="0"/>
        <w:adjustRightInd w:val="0"/>
        <w:textAlignment w:val="baseline"/>
      </w:pPr>
    </w:p>
    <w:p w:rsidR="000C2BEE" w:rsidRDefault="000C2BEE" w:rsidP="00A43511">
      <w:pPr>
        <w:overflowPunct w:val="0"/>
        <w:autoSpaceDE w:val="0"/>
        <w:autoSpaceDN w:val="0"/>
        <w:adjustRightInd w:val="0"/>
        <w:textAlignment w:val="baseline"/>
      </w:pPr>
    </w:p>
    <w:p w:rsidR="000C2BEE" w:rsidRDefault="007B4F78" w:rsidP="00A43511">
      <w:pPr>
        <w:overflowPunct w:val="0"/>
        <w:autoSpaceDE w:val="0"/>
        <w:autoSpaceDN w:val="0"/>
        <w:adjustRightInd w:val="0"/>
        <w:textAlignment w:val="baseline"/>
      </w:pPr>
      <w:r>
        <w:rPr>
          <w:noProof/>
          <w:lang w:eastAsia="da-DK"/>
        </w:rPr>
        <w:drawing>
          <wp:inline distT="0" distB="0" distL="0" distR="0" wp14:anchorId="00F75988" wp14:editId="1F0F8DCC">
            <wp:extent cx="5314950" cy="6829425"/>
            <wp:effectExtent l="0" t="0" r="0"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4950" cy="6829425"/>
                    </a:xfrm>
                    <a:prstGeom prst="rect">
                      <a:avLst/>
                    </a:prstGeom>
                  </pic:spPr>
                </pic:pic>
              </a:graphicData>
            </a:graphic>
          </wp:inline>
        </w:drawing>
      </w:r>
    </w:p>
    <w:p w:rsidR="00D9368F" w:rsidRPr="00D9368F" w:rsidRDefault="00D9368F" w:rsidP="00A43511">
      <w:pPr>
        <w:overflowPunct w:val="0"/>
        <w:autoSpaceDE w:val="0"/>
        <w:autoSpaceDN w:val="0"/>
        <w:adjustRightInd w:val="0"/>
        <w:textAlignment w:val="baseline"/>
      </w:pPr>
      <w:r w:rsidRPr="00D9368F">
        <w:t>I bygning 2 er der 2 påslag, et med og et uden afkast. Afkastet går via posefilter til udluftningsrør i ca. 3 meters højde.</w:t>
      </w:r>
    </w:p>
    <w:p w:rsidR="00D9368F" w:rsidRPr="00D9368F" w:rsidRDefault="00D9368F" w:rsidP="00D9368F">
      <w:pPr>
        <w:rPr>
          <w:rFonts w:ascii="Calibri" w:hAnsi="Calibri"/>
        </w:rPr>
      </w:pPr>
      <w:r w:rsidRPr="00D9368F">
        <w:t xml:space="preserve">De 2 siloer øst for bygning 7B er ca. 20 meter høje og er hver forsynet med 6 lufthætter. </w:t>
      </w:r>
    </w:p>
    <w:p w:rsidR="005525E2" w:rsidRPr="005525E2" w:rsidRDefault="005525E2" w:rsidP="00A43511">
      <w:pPr>
        <w:overflowPunct w:val="0"/>
        <w:autoSpaceDE w:val="0"/>
        <w:autoSpaceDN w:val="0"/>
        <w:adjustRightInd w:val="0"/>
        <w:textAlignment w:val="baseline"/>
      </w:pPr>
      <w:r w:rsidRPr="005525E2">
        <w:t>Alle siloer</w:t>
      </w:r>
      <w:r>
        <w:t xml:space="preserve"> er tilsluttet aspirationsanlæg, herunder også siloer til kridt og fodersalt.</w:t>
      </w:r>
    </w:p>
    <w:p w:rsidR="000C2BEE" w:rsidRDefault="000C2BEE" w:rsidP="00A43511">
      <w:pPr>
        <w:overflowPunct w:val="0"/>
        <w:autoSpaceDE w:val="0"/>
        <w:autoSpaceDN w:val="0"/>
        <w:adjustRightInd w:val="0"/>
        <w:textAlignment w:val="baseline"/>
      </w:pPr>
    </w:p>
    <w:p w:rsidR="00F03142" w:rsidRDefault="00F03142" w:rsidP="00A43511">
      <w:pPr>
        <w:overflowPunct w:val="0"/>
        <w:autoSpaceDE w:val="0"/>
        <w:autoSpaceDN w:val="0"/>
        <w:adjustRightInd w:val="0"/>
        <w:textAlignment w:val="baseline"/>
      </w:pPr>
      <w:r>
        <w:rPr>
          <w:noProof/>
          <w:lang w:eastAsia="da-DK"/>
        </w:rPr>
        <w:drawing>
          <wp:inline distT="0" distB="0" distL="0" distR="0" wp14:anchorId="364F5B2C" wp14:editId="2A494FB8">
            <wp:extent cx="5404218" cy="3304540"/>
            <wp:effectExtent l="0" t="0" r="635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8066" cy="3313008"/>
                    </a:xfrm>
                    <a:prstGeom prst="rect">
                      <a:avLst/>
                    </a:prstGeom>
                  </pic:spPr>
                </pic:pic>
              </a:graphicData>
            </a:graphic>
          </wp:inline>
        </w:drawing>
      </w:r>
    </w:p>
    <w:p w:rsidR="00F03142" w:rsidRPr="00F03142" w:rsidRDefault="00F03142" w:rsidP="00F03142">
      <w:pPr>
        <w:rPr>
          <w:rFonts w:ascii="Calibri" w:hAnsi="Calibri"/>
        </w:rPr>
      </w:pPr>
      <w:r w:rsidRPr="00F03142">
        <w:t>Vi</w:t>
      </w:r>
      <w:r>
        <w:t>rksomheden</w:t>
      </w:r>
      <w:r w:rsidRPr="00F03142">
        <w:t xml:space="preserve"> har 6 påslag på afdelingen:</w:t>
      </w:r>
    </w:p>
    <w:p w:rsidR="00F03142" w:rsidRPr="00F03142" w:rsidRDefault="00F03142" w:rsidP="00F03142">
      <w:r w:rsidRPr="00F03142">
        <w:t>1 stk. Bygning 1 med afsug. 2 porte, begge lukket under aflæsning.</w:t>
      </w:r>
    </w:p>
    <w:p w:rsidR="00F03142" w:rsidRPr="00F03142" w:rsidRDefault="00F03142" w:rsidP="00F03142">
      <w:r w:rsidRPr="00F03142">
        <w:t xml:space="preserve">2 stk. Bygning 2 med og uden afsug. 1 port til hvert påslag, begge åbne under aflæsning. Den med afsug har gardiner foran </w:t>
      </w:r>
      <w:r w:rsidRPr="00FC262E">
        <w:t>påslaget.</w:t>
      </w:r>
      <w:r w:rsidR="00FC262E" w:rsidRPr="00FC262E">
        <w:t xml:space="preserve"> Påslaget med afsug benyttes dagligt til foder og træpiller. Påslaget uden afsug benyttes i vinter og forårssæsonen til vejsalt og gødning. Der er ingen planer om lukning af påslagene.</w:t>
      </w:r>
    </w:p>
    <w:p w:rsidR="00F03142" w:rsidRPr="00F03142" w:rsidRDefault="00F03142" w:rsidP="00F03142">
      <w:r w:rsidRPr="00F03142">
        <w:t>1 stk. Bygning 4 uden afsug</w:t>
      </w:r>
      <w:r w:rsidRPr="00FC262E">
        <w:t>. 2 porte, den mod vest åben under aflæsning.</w:t>
      </w:r>
      <w:r w:rsidR="00FC262E" w:rsidRPr="00FC262E">
        <w:t xml:space="preserve"> Påslaget i bygning 4 bruges ca. 1 time om dagen. Det er porten mod vest der benyttes ved aflæsning. Porten mod øst er ikke forbundet med automatik, så porten kan godt stå åben ved aflæsning. Dette sker dog ikke, da påslaget overvejende bruget af gummiged, der ikke har behov for gennemkørsel.</w:t>
      </w:r>
    </w:p>
    <w:p w:rsidR="00FC262E" w:rsidRPr="003244DE" w:rsidRDefault="00F03142" w:rsidP="00FC262E">
      <w:pPr>
        <w:overflowPunct w:val="0"/>
        <w:autoSpaceDE w:val="0"/>
        <w:autoSpaceDN w:val="0"/>
        <w:adjustRightInd w:val="0"/>
        <w:textAlignment w:val="baseline"/>
      </w:pPr>
      <w:r w:rsidRPr="00F03142">
        <w:t xml:space="preserve">2 stk. Bygning 7b </w:t>
      </w:r>
      <w:r w:rsidRPr="003244DE">
        <w:t xml:space="preserve">med afsug. </w:t>
      </w:r>
      <w:r w:rsidR="00FC262E" w:rsidRPr="003244DE">
        <w:t>Et bredt påslag med 2 porte mod nord</w:t>
      </w:r>
      <w:r w:rsidR="003244DE" w:rsidRPr="003244DE">
        <w:t xml:space="preserve">. </w:t>
      </w:r>
      <w:r w:rsidR="00FC262E" w:rsidRPr="003244DE">
        <w:t>Et langt påslag med port mod nord og port mod syd. Port mod syd holdes lukket under aflæsning.</w:t>
      </w:r>
    </w:p>
    <w:p w:rsidR="00FC262E" w:rsidRDefault="00FC262E" w:rsidP="00F03142">
      <w:pPr>
        <w:overflowPunct w:val="0"/>
        <w:autoSpaceDE w:val="0"/>
        <w:autoSpaceDN w:val="0"/>
        <w:adjustRightInd w:val="0"/>
        <w:textAlignment w:val="baseline"/>
      </w:pPr>
    </w:p>
    <w:p w:rsidR="00292EBC" w:rsidRDefault="00292EBC" w:rsidP="00F03142">
      <w:pPr>
        <w:overflowPunct w:val="0"/>
        <w:autoSpaceDE w:val="0"/>
        <w:autoSpaceDN w:val="0"/>
        <w:adjustRightInd w:val="0"/>
        <w:textAlignment w:val="baseline"/>
      </w:pPr>
      <w:r>
        <w:t>Yderligere bemærkninger til Bilag 3:</w:t>
      </w:r>
    </w:p>
    <w:p w:rsidR="00292EBC" w:rsidRPr="00292EBC" w:rsidRDefault="00292EBC" w:rsidP="00292EBC">
      <w:pPr>
        <w:rPr>
          <w:rFonts w:ascii="Calibri" w:hAnsi="Calibri"/>
        </w:rPr>
      </w:pPr>
      <w:r w:rsidRPr="00292EBC">
        <w:t>Der er 4 afkast på Bygning 7b.</w:t>
      </w:r>
    </w:p>
    <w:p w:rsidR="00292EBC" w:rsidRPr="00292EBC" w:rsidRDefault="00292EBC" w:rsidP="00292EBC">
      <w:r w:rsidRPr="00292EBC">
        <w:t>Beluftningen i stålsiloerne kommer via kælderen, ind fra bygning 7b fra lokalet hvor tørreriet er placeret.</w:t>
      </w:r>
    </w:p>
    <w:p w:rsidR="00292EBC" w:rsidRPr="00292EBC" w:rsidRDefault="00292EBC" w:rsidP="00292EBC">
      <w:r w:rsidRPr="00292EBC">
        <w:lastRenderedPageBreak/>
        <w:t>Der er ikke tørreri i Bygning 2, men</w:t>
      </w:r>
      <w:r w:rsidR="00A26A63">
        <w:t xml:space="preserve"> det</w:t>
      </w:r>
      <w:r w:rsidRPr="00292EBC">
        <w:t xml:space="preserve"> har været i Bygning 3.</w:t>
      </w:r>
    </w:p>
    <w:p w:rsidR="00292EBC" w:rsidRPr="00292EBC" w:rsidRDefault="00292EBC" w:rsidP="00292EBC">
      <w:r w:rsidRPr="00292EBC">
        <w:t>Der er kun et indtag af luft i Bygning 10. Det trækkes ind via trappetårnet på nordgavlen.</w:t>
      </w:r>
    </w:p>
    <w:p w:rsidR="00292EBC" w:rsidRDefault="00292EBC" w:rsidP="00F03142">
      <w:pPr>
        <w:overflowPunct w:val="0"/>
        <w:autoSpaceDE w:val="0"/>
        <w:autoSpaceDN w:val="0"/>
        <w:adjustRightInd w:val="0"/>
        <w:textAlignment w:val="baseline"/>
      </w:pPr>
    </w:p>
    <w:p w:rsidR="002D20E0" w:rsidRDefault="002D20E0" w:rsidP="00F03142">
      <w:pPr>
        <w:overflowPunct w:val="0"/>
        <w:autoSpaceDE w:val="0"/>
        <w:autoSpaceDN w:val="0"/>
        <w:adjustRightInd w:val="0"/>
        <w:textAlignment w:val="baseline"/>
      </w:pPr>
    </w:p>
    <w:p w:rsidR="00F03142" w:rsidRDefault="00F03142" w:rsidP="00F03142">
      <w:pPr>
        <w:overflowPunct w:val="0"/>
        <w:autoSpaceDE w:val="0"/>
        <w:autoSpaceDN w:val="0"/>
        <w:adjustRightInd w:val="0"/>
        <w:textAlignment w:val="baseline"/>
      </w:pPr>
      <w:r>
        <w:rPr>
          <w:noProof/>
          <w:lang w:eastAsia="da-DK"/>
        </w:rPr>
        <w:drawing>
          <wp:inline distT="0" distB="0" distL="0" distR="0" wp14:anchorId="757D19AA" wp14:editId="7269A0A2">
            <wp:extent cx="5457825" cy="3153863"/>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1055" cy="3161508"/>
                    </a:xfrm>
                    <a:prstGeom prst="rect">
                      <a:avLst/>
                    </a:prstGeom>
                  </pic:spPr>
                </pic:pic>
              </a:graphicData>
            </a:graphic>
          </wp:inline>
        </w:drawing>
      </w:r>
    </w:p>
    <w:p w:rsidR="000C2BEE" w:rsidRDefault="000C2BEE" w:rsidP="00A43511">
      <w:pPr>
        <w:overflowPunct w:val="0"/>
        <w:autoSpaceDE w:val="0"/>
        <w:autoSpaceDN w:val="0"/>
        <w:adjustRightInd w:val="0"/>
        <w:textAlignment w:val="baseline"/>
      </w:pPr>
    </w:p>
    <w:p w:rsidR="000C2BEE" w:rsidRDefault="000C2BEE" w:rsidP="00A43511">
      <w:pPr>
        <w:overflowPunct w:val="0"/>
        <w:autoSpaceDE w:val="0"/>
        <w:autoSpaceDN w:val="0"/>
        <w:adjustRightInd w:val="0"/>
        <w:textAlignment w:val="baseline"/>
      </w:pPr>
    </w:p>
    <w:p w:rsidR="000C2BEE" w:rsidRDefault="00181788" w:rsidP="00A43511">
      <w:pPr>
        <w:overflowPunct w:val="0"/>
        <w:autoSpaceDE w:val="0"/>
        <w:autoSpaceDN w:val="0"/>
        <w:adjustRightInd w:val="0"/>
        <w:textAlignment w:val="baseline"/>
      </w:pPr>
      <w:r>
        <w:rPr>
          <w:noProof/>
          <w:lang w:eastAsia="da-DK"/>
        </w:rPr>
        <w:lastRenderedPageBreak/>
        <w:drawing>
          <wp:inline distT="0" distB="0" distL="0" distR="0" wp14:anchorId="4BAAC3F1" wp14:editId="3906DF16">
            <wp:extent cx="5448300" cy="35052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8300" cy="3505200"/>
                    </a:xfrm>
                    <a:prstGeom prst="rect">
                      <a:avLst/>
                    </a:prstGeom>
                  </pic:spPr>
                </pic:pic>
              </a:graphicData>
            </a:graphic>
          </wp:inline>
        </w:drawing>
      </w:r>
    </w:p>
    <w:p w:rsidR="00181788" w:rsidRDefault="00181788" w:rsidP="00A43511">
      <w:pPr>
        <w:overflowPunct w:val="0"/>
        <w:autoSpaceDE w:val="0"/>
        <w:autoSpaceDN w:val="0"/>
        <w:adjustRightInd w:val="0"/>
        <w:textAlignment w:val="baseline"/>
      </w:pPr>
      <w:r w:rsidRPr="00181788">
        <w:t xml:space="preserve">Der </w:t>
      </w:r>
      <w:r>
        <w:t>foretages</w:t>
      </w:r>
      <w:r w:rsidRPr="00181788">
        <w:t xml:space="preserve"> ingen vask af </w:t>
      </w:r>
      <w:r>
        <w:t>gødnings</w:t>
      </w:r>
      <w:r w:rsidRPr="00181788">
        <w:t xml:space="preserve">hal. </w:t>
      </w:r>
    </w:p>
    <w:p w:rsidR="00181788" w:rsidRDefault="00181788" w:rsidP="00A43511">
      <w:pPr>
        <w:overflowPunct w:val="0"/>
        <w:autoSpaceDE w:val="0"/>
        <w:autoSpaceDN w:val="0"/>
        <w:adjustRightInd w:val="0"/>
        <w:textAlignment w:val="baseline"/>
      </w:pPr>
      <w:r w:rsidRPr="00181788">
        <w:t>Gødningsspreder</w:t>
      </w:r>
      <w:r>
        <w:t>e</w:t>
      </w:r>
      <w:r w:rsidRPr="00181788">
        <w:t xml:space="preserve"> </w:t>
      </w:r>
      <w:r>
        <w:t xml:space="preserve">rengøres </w:t>
      </w:r>
      <w:r w:rsidRPr="00181788">
        <w:t>hjemme hos kunderne.</w:t>
      </w:r>
    </w:p>
    <w:p w:rsidR="00181788" w:rsidRPr="00181788" w:rsidRDefault="00181788" w:rsidP="00A43511">
      <w:pPr>
        <w:overflowPunct w:val="0"/>
        <w:autoSpaceDE w:val="0"/>
        <w:autoSpaceDN w:val="0"/>
        <w:adjustRightInd w:val="0"/>
        <w:textAlignment w:val="baseline"/>
      </w:pPr>
      <w:r>
        <w:rPr>
          <w:noProof/>
          <w:lang w:eastAsia="da-DK"/>
        </w:rPr>
        <w:drawing>
          <wp:inline distT="0" distB="0" distL="0" distR="0" wp14:anchorId="5A07DA15" wp14:editId="264ADA53">
            <wp:extent cx="5400675" cy="343852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3438525"/>
                    </a:xfrm>
                    <a:prstGeom prst="rect">
                      <a:avLst/>
                    </a:prstGeom>
                  </pic:spPr>
                </pic:pic>
              </a:graphicData>
            </a:graphic>
          </wp:inline>
        </w:drawing>
      </w:r>
    </w:p>
    <w:p w:rsidR="000C2BEE" w:rsidRDefault="000C2BEE" w:rsidP="00A43511">
      <w:pPr>
        <w:overflowPunct w:val="0"/>
        <w:autoSpaceDE w:val="0"/>
        <w:autoSpaceDN w:val="0"/>
        <w:adjustRightInd w:val="0"/>
        <w:textAlignment w:val="baseline"/>
      </w:pPr>
      <w:r>
        <w:rPr>
          <w:noProof/>
          <w:lang w:eastAsia="da-DK"/>
        </w:rPr>
        <w:lastRenderedPageBreak/>
        <w:drawing>
          <wp:inline distT="0" distB="0" distL="0" distR="0" wp14:anchorId="2F446B55" wp14:editId="14047B35">
            <wp:extent cx="5210175" cy="676275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0175" cy="6762750"/>
                    </a:xfrm>
                    <a:prstGeom prst="rect">
                      <a:avLst/>
                    </a:prstGeom>
                  </pic:spPr>
                </pic:pic>
              </a:graphicData>
            </a:graphic>
          </wp:inline>
        </w:drawing>
      </w:r>
    </w:p>
    <w:p w:rsidR="00301238" w:rsidRPr="00301238" w:rsidRDefault="00301238" w:rsidP="00A43511">
      <w:pPr>
        <w:overflowPunct w:val="0"/>
        <w:autoSpaceDE w:val="0"/>
        <w:autoSpaceDN w:val="0"/>
        <w:adjustRightInd w:val="0"/>
        <w:textAlignment w:val="baseline"/>
      </w:pPr>
      <w:r w:rsidRPr="00301238">
        <w:t>Sand og gødningsrester opsamle</w:t>
      </w:r>
      <w:r>
        <w:t>s</w:t>
      </w:r>
      <w:r w:rsidRPr="00301238">
        <w:t xml:space="preserve"> i samme container som opfej fra pladserne, til enten forbrænding eller kompostering ved </w:t>
      </w:r>
      <w:r>
        <w:t>AFLD/ESØ</w:t>
      </w:r>
      <w:r w:rsidRPr="00301238">
        <w:t>.</w:t>
      </w:r>
    </w:p>
    <w:p w:rsidR="000C2BEE" w:rsidRDefault="00292EBC" w:rsidP="00A43511">
      <w:pPr>
        <w:overflowPunct w:val="0"/>
        <w:autoSpaceDE w:val="0"/>
        <w:autoSpaceDN w:val="0"/>
        <w:adjustRightInd w:val="0"/>
        <w:textAlignment w:val="baseline"/>
      </w:pPr>
      <w:r>
        <w:rPr>
          <w:noProof/>
          <w:lang w:eastAsia="da-DK"/>
        </w:rPr>
        <w:lastRenderedPageBreak/>
        <w:drawing>
          <wp:inline distT="0" distB="0" distL="0" distR="0" wp14:anchorId="07ECF341" wp14:editId="405C7BC5">
            <wp:extent cx="5686165" cy="7206018"/>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04713" cy="7229524"/>
                    </a:xfrm>
                    <a:prstGeom prst="rect">
                      <a:avLst/>
                    </a:prstGeom>
                  </pic:spPr>
                </pic:pic>
              </a:graphicData>
            </a:graphic>
          </wp:inline>
        </w:drawing>
      </w:r>
    </w:p>
    <w:p w:rsidR="00292EBC" w:rsidRDefault="00292EBC" w:rsidP="00A43511">
      <w:pPr>
        <w:overflowPunct w:val="0"/>
        <w:autoSpaceDE w:val="0"/>
        <w:autoSpaceDN w:val="0"/>
        <w:adjustRightInd w:val="0"/>
        <w:textAlignment w:val="baseline"/>
      </w:pPr>
      <w:r>
        <w:t>Den ene dieselolietank på 1.800 liter er i 2016 blevet udskiftet med en anden dieselolietank på 1.200 liter.</w:t>
      </w:r>
    </w:p>
    <w:p w:rsidR="000C2BEE" w:rsidRDefault="000C2BEE" w:rsidP="00A43511">
      <w:pPr>
        <w:overflowPunct w:val="0"/>
        <w:autoSpaceDE w:val="0"/>
        <w:autoSpaceDN w:val="0"/>
        <w:adjustRightInd w:val="0"/>
        <w:textAlignment w:val="baseline"/>
      </w:pPr>
      <w:r>
        <w:rPr>
          <w:noProof/>
          <w:lang w:eastAsia="da-DK"/>
        </w:rPr>
        <w:lastRenderedPageBreak/>
        <w:drawing>
          <wp:inline distT="0" distB="0" distL="0" distR="0" wp14:anchorId="23E9C680" wp14:editId="6FB4350A">
            <wp:extent cx="5229225" cy="6743700"/>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9225" cy="6743700"/>
                    </a:xfrm>
                    <a:prstGeom prst="rect">
                      <a:avLst/>
                    </a:prstGeom>
                  </pic:spPr>
                </pic:pic>
              </a:graphicData>
            </a:graphic>
          </wp:inline>
        </w:drawing>
      </w:r>
    </w:p>
    <w:p w:rsidR="000C2BEE" w:rsidRDefault="000C2BEE" w:rsidP="00A43511">
      <w:pPr>
        <w:overflowPunct w:val="0"/>
        <w:autoSpaceDE w:val="0"/>
        <w:autoSpaceDN w:val="0"/>
        <w:adjustRightInd w:val="0"/>
        <w:textAlignment w:val="baseline"/>
      </w:pPr>
      <w:r>
        <w:rPr>
          <w:noProof/>
          <w:lang w:eastAsia="da-DK"/>
        </w:rPr>
        <w:lastRenderedPageBreak/>
        <w:drawing>
          <wp:inline distT="0" distB="0" distL="0" distR="0" wp14:anchorId="0BC76997" wp14:editId="66065C14">
            <wp:extent cx="5257800" cy="6810375"/>
            <wp:effectExtent l="0" t="0" r="0"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6810375"/>
                    </a:xfrm>
                    <a:prstGeom prst="rect">
                      <a:avLst/>
                    </a:prstGeom>
                  </pic:spPr>
                </pic:pic>
              </a:graphicData>
            </a:graphic>
          </wp:inline>
        </w:drawing>
      </w:r>
    </w:p>
    <w:p w:rsidR="000C2BEE" w:rsidRDefault="00292EBC" w:rsidP="00A43511">
      <w:pPr>
        <w:overflowPunct w:val="0"/>
        <w:autoSpaceDE w:val="0"/>
        <w:autoSpaceDN w:val="0"/>
        <w:adjustRightInd w:val="0"/>
        <w:textAlignment w:val="baseline"/>
      </w:pPr>
      <w:r>
        <w:rPr>
          <w:noProof/>
          <w:lang w:eastAsia="da-DK"/>
        </w:rPr>
        <w:lastRenderedPageBreak/>
        <w:drawing>
          <wp:inline distT="0" distB="0" distL="0" distR="0" wp14:anchorId="283094A1" wp14:editId="6F0E64F8">
            <wp:extent cx="5900355" cy="6919415"/>
            <wp:effectExtent l="0" t="0" r="5715"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8204" cy="6928619"/>
                    </a:xfrm>
                    <a:prstGeom prst="rect">
                      <a:avLst/>
                    </a:prstGeom>
                  </pic:spPr>
                </pic:pic>
              </a:graphicData>
            </a:graphic>
          </wp:inline>
        </w:drawing>
      </w:r>
    </w:p>
    <w:p w:rsidR="000C2BEE" w:rsidRDefault="00292EBC" w:rsidP="00A43511">
      <w:pPr>
        <w:overflowPunct w:val="0"/>
        <w:autoSpaceDE w:val="0"/>
        <w:autoSpaceDN w:val="0"/>
        <w:adjustRightInd w:val="0"/>
        <w:textAlignment w:val="baseline"/>
      </w:pPr>
      <w:r>
        <w:rPr>
          <w:noProof/>
          <w:lang w:eastAsia="da-DK"/>
        </w:rPr>
        <w:lastRenderedPageBreak/>
        <w:drawing>
          <wp:inline distT="0" distB="0" distL="0" distR="0" wp14:anchorId="27D804D2" wp14:editId="7332D5BB">
            <wp:extent cx="5162550" cy="2905125"/>
            <wp:effectExtent l="0" t="0" r="0" b="952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62550" cy="2905125"/>
                    </a:xfrm>
                    <a:prstGeom prst="rect">
                      <a:avLst/>
                    </a:prstGeom>
                  </pic:spPr>
                </pic:pic>
              </a:graphicData>
            </a:graphic>
          </wp:inline>
        </w:drawing>
      </w:r>
    </w:p>
    <w:p w:rsidR="00F52082" w:rsidRPr="00292EBC" w:rsidRDefault="00292EBC" w:rsidP="00292EBC">
      <w:pPr>
        <w:overflowPunct w:val="0"/>
        <w:autoSpaceDE w:val="0"/>
        <w:autoSpaceDN w:val="0"/>
        <w:adjustRightInd w:val="0"/>
        <w:textAlignment w:val="baseline"/>
      </w:pPr>
      <w:r>
        <w:rPr>
          <w:noProof/>
          <w:lang w:eastAsia="da-DK"/>
        </w:rPr>
        <w:lastRenderedPageBreak/>
        <w:drawing>
          <wp:inline distT="0" distB="0" distL="0" distR="0" wp14:anchorId="68E15BB0" wp14:editId="0297655E">
            <wp:extent cx="5933440" cy="8711565"/>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3440" cy="8711565"/>
                    </a:xfrm>
                    <a:prstGeom prst="rect">
                      <a:avLst/>
                    </a:prstGeom>
                  </pic:spPr>
                </pic:pic>
              </a:graphicData>
            </a:graphic>
          </wp:inline>
        </w:drawing>
      </w:r>
    </w:p>
    <w:p w:rsidR="00F52082" w:rsidRDefault="00D9368F" w:rsidP="00A26A63">
      <w:pPr>
        <w:overflowPunct w:val="0"/>
        <w:autoSpaceDE w:val="0"/>
        <w:autoSpaceDN w:val="0"/>
        <w:adjustRightInd w:val="0"/>
        <w:textAlignment w:val="baseline"/>
      </w:pPr>
      <w:r>
        <w:rPr>
          <w:noProof/>
          <w:lang w:eastAsia="da-DK"/>
        </w:rPr>
        <w:lastRenderedPageBreak/>
        <w:drawing>
          <wp:inline distT="0" distB="0" distL="0" distR="0" wp14:anchorId="00771841" wp14:editId="3E4920EA">
            <wp:extent cx="5904689" cy="8655254"/>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7886" cy="8689257"/>
                    </a:xfrm>
                    <a:prstGeom prst="rect">
                      <a:avLst/>
                    </a:prstGeom>
                  </pic:spPr>
                </pic:pic>
              </a:graphicData>
            </a:graphic>
          </wp:inline>
        </w:drawing>
      </w:r>
    </w:p>
    <w:p w:rsidR="000E72DF" w:rsidRDefault="00A26A63" w:rsidP="00A26A63">
      <w:pPr>
        <w:overflowPunct w:val="0"/>
        <w:autoSpaceDE w:val="0"/>
        <w:autoSpaceDN w:val="0"/>
        <w:adjustRightInd w:val="0"/>
        <w:textAlignment w:val="baseline"/>
      </w:pPr>
      <w:r>
        <w:rPr>
          <w:noProof/>
          <w:lang w:eastAsia="da-DK"/>
        </w:rPr>
        <w:lastRenderedPageBreak/>
        <w:drawing>
          <wp:inline distT="0" distB="0" distL="0" distR="0" wp14:anchorId="7332F77B" wp14:editId="3E828099">
            <wp:extent cx="5892800" cy="8711565"/>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92800" cy="8711565"/>
                    </a:xfrm>
                    <a:prstGeom prst="rect">
                      <a:avLst/>
                    </a:prstGeom>
                  </pic:spPr>
                </pic:pic>
              </a:graphicData>
            </a:graphic>
          </wp:inline>
        </w:drawing>
      </w:r>
      <w:r w:rsidR="000E72DF">
        <w:t xml:space="preserve"> </w:t>
      </w:r>
    </w:p>
    <w:p w:rsidR="005F534F" w:rsidRPr="005F534F" w:rsidRDefault="005C6DD3" w:rsidP="00A43511">
      <w:pPr>
        <w:overflowPunct w:val="0"/>
        <w:autoSpaceDE w:val="0"/>
        <w:autoSpaceDN w:val="0"/>
        <w:adjustRightInd w:val="0"/>
        <w:textAlignment w:val="baseline"/>
      </w:pPr>
      <w:r>
        <w:rPr>
          <w:noProof/>
          <w:lang w:eastAsia="da-DK"/>
        </w:rPr>
        <w:lastRenderedPageBreak/>
        <w:drawing>
          <wp:inline distT="0" distB="0" distL="0" distR="0" wp14:anchorId="77EEACDB" wp14:editId="1F990105">
            <wp:extent cx="5901690" cy="8711565"/>
            <wp:effectExtent l="0" t="0" r="381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1690" cy="8711565"/>
                    </a:xfrm>
                    <a:prstGeom prst="rect">
                      <a:avLst/>
                    </a:prstGeom>
                  </pic:spPr>
                </pic:pic>
              </a:graphicData>
            </a:graphic>
          </wp:inline>
        </w:drawing>
      </w:r>
    </w:p>
    <w:p w:rsidR="00A43511"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rFonts w:ascii="Verdana" w:hAnsi="Verdana"/>
          <w:b/>
          <w:bCs/>
          <w:sz w:val="28"/>
          <w:szCs w:val="20"/>
        </w:rPr>
      </w:pPr>
      <w:r w:rsidRPr="00DF5C95">
        <w:rPr>
          <w:rFonts w:ascii="Verdana" w:hAnsi="Verdana"/>
          <w:b/>
          <w:bCs/>
          <w:sz w:val="28"/>
          <w:szCs w:val="20"/>
        </w:rPr>
        <w:br w:type="page"/>
      </w:r>
      <w:bookmarkStart w:id="15" w:name="_Toc274222976"/>
      <w:r w:rsidRPr="00DF5C95">
        <w:rPr>
          <w:rFonts w:ascii="Verdana" w:hAnsi="Verdana"/>
          <w:b/>
          <w:bCs/>
          <w:sz w:val="28"/>
          <w:szCs w:val="20"/>
        </w:rPr>
        <w:lastRenderedPageBreak/>
        <w:t xml:space="preserve">  </w:t>
      </w:r>
      <w:r>
        <w:rPr>
          <w:rFonts w:ascii="Verdana" w:hAnsi="Verdana"/>
          <w:b/>
          <w:bCs/>
          <w:sz w:val="28"/>
          <w:szCs w:val="20"/>
        </w:rPr>
        <w:t xml:space="preserve">Gennemgang af standardvilkår </w:t>
      </w:r>
      <w:r w:rsidRPr="00DF5C95">
        <w:rPr>
          <w:rFonts w:ascii="Verdana" w:hAnsi="Verdana"/>
          <w:b/>
          <w:bCs/>
          <w:sz w:val="28"/>
          <w:szCs w:val="20"/>
        </w:rPr>
        <w:t>- Bilag 4</w:t>
      </w:r>
      <w:bookmarkEnd w:id="15"/>
    </w:p>
    <w:p w:rsidR="00A43511" w:rsidRDefault="00A43511" w:rsidP="00A43511">
      <w:pPr>
        <w:keepNext/>
        <w:tabs>
          <w:tab w:val="left" w:pos="1276"/>
          <w:tab w:val="left" w:pos="6946"/>
        </w:tabs>
        <w:overflowPunct w:val="0"/>
        <w:autoSpaceDE w:val="0"/>
        <w:autoSpaceDN w:val="0"/>
        <w:adjustRightInd w:val="0"/>
        <w:spacing w:after="0" w:line="240" w:lineRule="auto"/>
        <w:textAlignment w:val="baseline"/>
        <w:outlineLvl w:val="0"/>
        <w:rPr>
          <w:b/>
          <w:bCs/>
        </w:rPr>
      </w:pPr>
    </w:p>
    <w:tbl>
      <w:tblPr>
        <w:tblStyle w:val="Tabel-Gitter"/>
        <w:tblW w:w="0" w:type="auto"/>
        <w:tblLook w:val="04A0" w:firstRow="1" w:lastRow="0" w:firstColumn="1" w:lastColumn="0" w:noHBand="0" w:noVBand="1"/>
      </w:tblPr>
      <w:tblGrid>
        <w:gridCol w:w="988"/>
        <w:gridCol w:w="5621"/>
        <w:gridCol w:w="3019"/>
      </w:tblGrid>
      <w:tr w:rsidR="00A43511" w:rsidRPr="0067416C" w:rsidTr="005F534F">
        <w:tc>
          <w:tcPr>
            <w:tcW w:w="988" w:type="dxa"/>
          </w:tcPr>
          <w:p w:rsidR="00A43511" w:rsidRPr="0067416C" w:rsidRDefault="00A43511" w:rsidP="005F534F"/>
        </w:tc>
        <w:tc>
          <w:tcPr>
            <w:tcW w:w="5621" w:type="dxa"/>
          </w:tcPr>
          <w:p w:rsidR="00A43511" w:rsidRPr="0067416C" w:rsidRDefault="00A43511" w:rsidP="005F534F">
            <w:r w:rsidRPr="0067416C">
              <w:t>Standardvilkår jf. Bekendtgørelse nr. 519 af 27-05-2016</w:t>
            </w:r>
          </w:p>
        </w:tc>
        <w:tc>
          <w:tcPr>
            <w:tcW w:w="3019" w:type="dxa"/>
          </w:tcPr>
          <w:p w:rsidR="00A43511" w:rsidRPr="0067416C" w:rsidRDefault="00A43511" w:rsidP="005F534F">
            <w:r w:rsidRPr="0067416C">
              <w:t>Denne afgørelse:</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r w:rsidRPr="0067416C">
              <w:t>Generelt</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w:t>
            </w:r>
          </w:p>
        </w:tc>
        <w:tc>
          <w:tcPr>
            <w:tcW w:w="5621" w:type="dxa"/>
          </w:tcPr>
          <w:p w:rsidR="00A43511" w:rsidRPr="0067416C" w:rsidRDefault="00A43511" w:rsidP="005F534F">
            <w:r w:rsidRPr="0067416C">
              <w:rPr>
                <w:rFonts w:eastAsia="Arial" w:cs="Arial"/>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 Endvidere skal tilsynsmyndigheden orienteres om delvist ophør.</w:t>
            </w:r>
          </w:p>
        </w:tc>
        <w:tc>
          <w:tcPr>
            <w:tcW w:w="3019" w:type="dxa"/>
          </w:tcPr>
          <w:p w:rsidR="00A43511" w:rsidRPr="0067416C" w:rsidRDefault="00FC124E" w:rsidP="00B63120">
            <w:r>
              <w:t>Vilkår</w:t>
            </w:r>
            <w:r w:rsidR="00B63120">
              <w:t xml:space="preserve"> 2.6.1</w:t>
            </w:r>
            <w:r>
              <w:t>.</w:t>
            </w:r>
          </w:p>
        </w:tc>
      </w:tr>
      <w:tr w:rsidR="00A43511" w:rsidRPr="0067416C" w:rsidTr="005F534F">
        <w:tc>
          <w:tcPr>
            <w:tcW w:w="988" w:type="dxa"/>
          </w:tcPr>
          <w:p w:rsidR="00A43511" w:rsidRPr="0067416C" w:rsidRDefault="00A43511" w:rsidP="005F534F">
            <w:r w:rsidRPr="0067416C">
              <w:t>2</w:t>
            </w:r>
          </w:p>
        </w:tc>
        <w:tc>
          <w:tcPr>
            <w:tcW w:w="5621" w:type="dxa"/>
          </w:tcPr>
          <w:p w:rsidR="00A43511" w:rsidRPr="0067416C" w:rsidRDefault="00A43511" w:rsidP="005F534F">
            <w:r w:rsidRPr="0067416C">
              <w:rPr>
                <w:rFonts w:eastAsia="Arial" w:cs="Arial"/>
              </w:rPr>
              <w:t>Virksomheden skal straks indberette til tilsynsmyndigheden når vilkår ikke overholdes, og straks træffe de nødvendige foranstaltninger for at sikre, at vilkårene igen overholdes. [Godkendelsesmyndigheden fastsætter vilkår om, at driften af virksomheden eller den relevante del heraf indstilles, indtil vilkårene igen overholdes, hvis den manglende overholdelse af godkendelsesvilkårene medfører umiddelbar fare for menneskers sundhed eller i betydeligt omfang truer med at påvirke miljøet negativt.</w:t>
            </w:r>
          </w:p>
        </w:tc>
        <w:tc>
          <w:tcPr>
            <w:tcW w:w="3019" w:type="dxa"/>
          </w:tcPr>
          <w:p w:rsidR="00A43511" w:rsidRPr="0067416C" w:rsidRDefault="00FC124E" w:rsidP="00B63120">
            <w:r>
              <w:t>Vilkår</w:t>
            </w:r>
            <w:r w:rsidR="00B63120">
              <w:t xml:space="preserve"> 2.1.6</w:t>
            </w:r>
            <w:r>
              <w:t>.</w:t>
            </w:r>
            <w:r w:rsidR="000C7132">
              <w:t xml:space="preserve"> – tilpasset denne virksomhed.</w:t>
            </w:r>
          </w:p>
        </w:tc>
      </w:tr>
      <w:tr w:rsidR="00A43511" w:rsidRPr="0067416C" w:rsidTr="005F534F">
        <w:tc>
          <w:tcPr>
            <w:tcW w:w="988" w:type="dxa"/>
          </w:tcPr>
          <w:p w:rsidR="00A43511" w:rsidRPr="0067416C" w:rsidRDefault="00A43511" w:rsidP="005F534F">
            <w:r w:rsidRPr="0067416C">
              <w:t>3</w:t>
            </w:r>
          </w:p>
        </w:tc>
        <w:tc>
          <w:tcPr>
            <w:tcW w:w="5621" w:type="dxa"/>
          </w:tcPr>
          <w:p w:rsidR="00A43511" w:rsidRPr="0067416C" w:rsidRDefault="00A43511" w:rsidP="005F534F">
            <w:r w:rsidRPr="0067416C">
              <w:rPr>
                <w:rFonts w:eastAsia="Arial" w:cs="Arial"/>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tc>
        <w:tc>
          <w:tcPr>
            <w:tcW w:w="3019" w:type="dxa"/>
          </w:tcPr>
          <w:p w:rsidR="00A43511" w:rsidRPr="0067416C" w:rsidRDefault="00FC124E" w:rsidP="00B63120">
            <w:r>
              <w:t>Vilkår</w:t>
            </w:r>
            <w:r w:rsidR="00B63120">
              <w:t xml:space="preserve"> 2.1.7</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Indretning og drift</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4</w:t>
            </w:r>
          </w:p>
        </w:tc>
        <w:tc>
          <w:tcPr>
            <w:tcW w:w="5621" w:type="dxa"/>
          </w:tcPr>
          <w:p w:rsidR="00A43511" w:rsidRPr="0067416C" w:rsidRDefault="00A43511" w:rsidP="005F534F">
            <w:r w:rsidRPr="0067416C">
              <w:rPr>
                <w:rFonts w:eastAsia="Arial" w:cs="Arial"/>
              </w:rPr>
              <w:t>Virksomheden må ikke give anledning til lugt- og støvgener udenfor virksomhedens område, der efter tilsynsmyndighedens vurdering er væsentlige for omgivelserne.</w:t>
            </w:r>
          </w:p>
        </w:tc>
        <w:tc>
          <w:tcPr>
            <w:tcW w:w="3019" w:type="dxa"/>
          </w:tcPr>
          <w:p w:rsidR="00A43511" w:rsidRPr="0067416C" w:rsidRDefault="00FC124E" w:rsidP="00B63120">
            <w:r>
              <w:t>Vilkår</w:t>
            </w:r>
            <w:r w:rsidR="00B63120">
              <w:t xml:space="preserve"> 2.3.1</w:t>
            </w:r>
            <w:r>
              <w:t>.</w:t>
            </w:r>
          </w:p>
        </w:tc>
      </w:tr>
      <w:tr w:rsidR="00A43511" w:rsidRPr="0067416C" w:rsidTr="005F534F">
        <w:tc>
          <w:tcPr>
            <w:tcW w:w="988" w:type="dxa"/>
          </w:tcPr>
          <w:p w:rsidR="00A43511" w:rsidRPr="0067416C" w:rsidRDefault="00A43511" w:rsidP="005F534F">
            <w:r w:rsidRPr="0067416C">
              <w:t>5</w:t>
            </w:r>
          </w:p>
        </w:tc>
        <w:tc>
          <w:tcPr>
            <w:tcW w:w="5621" w:type="dxa"/>
          </w:tcPr>
          <w:p w:rsidR="00A43511" w:rsidRPr="0067416C" w:rsidRDefault="00A43511" w:rsidP="005F534F">
            <w:r w:rsidRPr="0067416C">
              <w:rPr>
                <w:rFonts w:eastAsia="Arial" w:cs="Arial"/>
              </w:rPr>
              <w:t>Modtagelse og udlevering af støvende varer må kun ske fra og til overdækkede lastbiler. Ved udendørs udlevering til tankbiler skal der anvendes bælge, fleksible slanger, som kan justeres til minimal faldhøjde, eller poser. Aftipning af støvende råvarer skal ske indendørs med lukket port eller som bagtip ned i et påslag med bændler. [Godkendelsesmyndigheden kan, hvis afstanden til naboer er tilstrækkelig, tillade, at aftipning sker med åben port.] [Godkendelsesmyndigheden kan stille krav til udstyr ved materialetransport fra skibe, jernbaner mv.]</w:t>
            </w:r>
          </w:p>
        </w:tc>
        <w:tc>
          <w:tcPr>
            <w:tcW w:w="3019" w:type="dxa"/>
          </w:tcPr>
          <w:p w:rsidR="00A43511" w:rsidRPr="0067416C" w:rsidRDefault="00FC124E" w:rsidP="00B63120">
            <w:r>
              <w:t>Vilkår</w:t>
            </w:r>
            <w:r w:rsidR="00B63120">
              <w:t xml:space="preserve"> 2.3.2</w:t>
            </w:r>
            <w:r>
              <w:t xml:space="preserve"> - tilpasset denne virksomhed.</w:t>
            </w:r>
          </w:p>
        </w:tc>
      </w:tr>
      <w:tr w:rsidR="00A43511" w:rsidRPr="0067416C" w:rsidTr="005F534F">
        <w:tc>
          <w:tcPr>
            <w:tcW w:w="988" w:type="dxa"/>
          </w:tcPr>
          <w:p w:rsidR="00A43511" w:rsidRPr="0067416C" w:rsidRDefault="00A43511" w:rsidP="005F534F">
            <w:r w:rsidRPr="0067416C">
              <w:t>6</w:t>
            </w:r>
          </w:p>
        </w:tc>
        <w:tc>
          <w:tcPr>
            <w:tcW w:w="5621" w:type="dxa"/>
          </w:tcPr>
          <w:p w:rsidR="00A43511" w:rsidRPr="0067416C" w:rsidRDefault="00A43511" w:rsidP="005F534F">
            <w:r w:rsidRPr="0067416C">
              <w:rPr>
                <w:rFonts w:eastAsia="Arial" w:cs="Arial"/>
              </w:rPr>
              <w:t>Kridt og fodersalt, der opbevares i lukkede siloer, skal tilsluttes aspirationsanlægget eller have monteret silofiltre, således at fortrængningsluft renses ved påfyldning. Påfyldning af siloer skal standses øjeblikkeligt ved brud på påfyldningsslanger, koblinger, rør eller silo. Påfyldningsslanger og -rør skal tømmes op i siloen med luft, når påfyldningen er afsluttet.</w:t>
            </w:r>
          </w:p>
        </w:tc>
        <w:tc>
          <w:tcPr>
            <w:tcW w:w="3019" w:type="dxa"/>
          </w:tcPr>
          <w:p w:rsidR="00A43511" w:rsidRPr="0067416C" w:rsidRDefault="00FC124E" w:rsidP="00B63120">
            <w:r>
              <w:t>Vilkår</w:t>
            </w:r>
            <w:r w:rsidR="00B63120">
              <w:t xml:space="preserve"> 2.3.3</w:t>
            </w:r>
            <w:r>
              <w:t xml:space="preserve"> - tilpasset denne virksomhed.</w:t>
            </w:r>
          </w:p>
        </w:tc>
      </w:tr>
      <w:tr w:rsidR="00A43511" w:rsidRPr="0067416C" w:rsidTr="005F534F">
        <w:tc>
          <w:tcPr>
            <w:tcW w:w="988" w:type="dxa"/>
          </w:tcPr>
          <w:p w:rsidR="00A43511" w:rsidRPr="0067416C" w:rsidRDefault="00A43511" w:rsidP="005F534F">
            <w:r w:rsidRPr="0067416C">
              <w:t>7</w:t>
            </w:r>
          </w:p>
        </w:tc>
        <w:tc>
          <w:tcPr>
            <w:tcW w:w="5621" w:type="dxa"/>
          </w:tcPr>
          <w:p w:rsidR="00A43511" w:rsidRPr="0067416C" w:rsidRDefault="00A43511" w:rsidP="005F534F">
            <w:r w:rsidRPr="0067416C">
              <w:rPr>
                <w:rFonts w:eastAsia="Arial" w:cs="Arial"/>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tc>
        <w:tc>
          <w:tcPr>
            <w:tcW w:w="3019" w:type="dxa"/>
          </w:tcPr>
          <w:p w:rsidR="00A43511" w:rsidRPr="0067416C" w:rsidRDefault="00FC124E" w:rsidP="00B63120">
            <w:r>
              <w:t>Vilkår</w:t>
            </w:r>
            <w:r w:rsidR="00B63120">
              <w:t xml:space="preserve"> 2.3.4</w:t>
            </w:r>
            <w:r>
              <w:t>.</w:t>
            </w:r>
          </w:p>
        </w:tc>
      </w:tr>
      <w:tr w:rsidR="00A43511" w:rsidRPr="0067416C" w:rsidTr="005F534F">
        <w:tc>
          <w:tcPr>
            <w:tcW w:w="988" w:type="dxa"/>
          </w:tcPr>
          <w:p w:rsidR="00A43511" w:rsidRPr="0067416C" w:rsidRDefault="00A43511" w:rsidP="005F534F">
            <w:r w:rsidRPr="0067416C">
              <w:t>8</w:t>
            </w:r>
          </w:p>
        </w:tc>
        <w:tc>
          <w:tcPr>
            <w:tcW w:w="5621" w:type="dxa"/>
          </w:tcPr>
          <w:p w:rsidR="00A43511" w:rsidRPr="0067416C" w:rsidRDefault="00A43511" w:rsidP="005F534F">
            <w:pPr>
              <w:rPr>
                <w:rFonts w:eastAsia="Arial" w:cs="Arial"/>
              </w:rPr>
            </w:pPr>
            <w:r w:rsidRPr="0067416C">
              <w:rPr>
                <w:rFonts w:eastAsia="Arial" w:cs="Arial"/>
              </w:rPr>
              <w:t>Afsug fra påslag, renseri, valse, knuser, slaglemølle og aspirationsanlæg skal renses i filtre.</w:t>
            </w:r>
          </w:p>
        </w:tc>
        <w:tc>
          <w:tcPr>
            <w:tcW w:w="3019" w:type="dxa"/>
          </w:tcPr>
          <w:p w:rsidR="00A43511" w:rsidRPr="0067416C" w:rsidRDefault="00FC124E" w:rsidP="00B63120">
            <w:r>
              <w:t>Vilkår</w:t>
            </w:r>
            <w:r w:rsidR="00B63120">
              <w:t xml:space="preserve"> 2.3.5</w:t>
            </w:r>
            <w:r>
              <w:t>.</w:t>
            </w:r>
          </w:p>
        </w:tc>
      </w:tr>
      <w:tr w:rsidR="00A43511" w:rsidRPr="0067416C" w:rsidTr="005F534F">
        <w:tc>
          <w:tcPr>
            <w:tcW w:w="988" w:type="dxa"/>
          </w:tcPr>
          <w:p w:rsidR="00A43511" w:rsidRPr="0067416C" w:rsidRDefault="00A43511" w:rsidP="005F534F">
            <w:r w:rsidRPr="0067416C">
              <w:t>9</w:t>
            </w:r>
          </w:p>
        </w:tc>
        <w:tc>
          <w:tcPr>
            <w:tcW w:w="5621" w:type="dxa"/>
          </w:tcPr>
          <w:p w:rsidR="00A43511" w:rsidRPr="0067416C" w:rsidRDefault="00A43511" w:rsidP="005F534F">
            <w:pPr>
              <w:rPr>
                <w:rFonts w:eastAsia="Arial" w:cs="Arial"/>
              </w:rPr>
            </w:pPr>
            <w:r w:rsidRPr="0067416C">
              <w:rPr>
                <w:rFonts w:eastAsia="Arial" w:cs="Arial"/>
              </w:rPr>
              <w:t xml:space="preserve">Afsug fra pillekøler og tørreluft fra tørrerier skal renses i cyklon eller andre mekaniske støvudskillere som f.eks. cyklofaner, ventikloner eller filtre. Cykloner eller andre mekaniske støvudskillere som f.eks. cyklofaner, ventikloner eller filtre skal </w:t>
            </w:r>
            <w:r w:rsidRPr="0067416C">
              <w:rPr>
                <w:rFonts w:eastAsia="Arial" w:cs="Arial"/>
              </w:rPr>
              <w:lastRenderedPageBreak/>
              <w:t>enten være forsynet med stuvemelder eller have kontinuert fungerende overvågningsudstyr med on-off alarmer i afkast efter rensningsforanstaltningerne.</w:t>
            </w:r>
          </w:p>
          <w:p w:rsidR="00A43511" w:rsidRPr="0067416C" w:rsidRDefault="00A43511" w:rsidP="005F534F">
            <w:pPr>
              <w:rPr>
                <w:rFonts w:eastAsia="Arial" w:cs="Arial"/>
              </w:rPr>
            </w:pPr>
            <w:r w:rsidRPr="0067416C">
              <w:rPr>
                <w:rFonts w:eastAsia="Arial" w:cs="Arial"/>
              </w:rPr>
              <w:t>[Hvis der bruges kontinuert overvågningsudstyr, indsætter tilsynsmyndigheden: Alarmer skal kalibreres/indstilles efter leverandørens anvisning.]</w:t>
            </w:r>
          </w:p>
        </w:tc>
        <w:tc>
          <w:tcPr>
            <w:tcW w:w="3019" w:type="dxa"/>
          </w:tcPr>
          <w:p w:rsidR="00A43511" w:rsidRPr="0067416C" w:rsidRDefault="00FC124E" w:rsidP="00B63120">
            <w:r>
              <w:lastRenderedPageBreak/>
              <w:t>Vilkår</w:t>
            </w:r>
            <w:r w:rsidR="00B63120">
              <w:t xml:space="preserve"> 2.3.6 – tilpasset denne virksomhed</w:t>
            </w:r>
            <w:r>
              <w:t>.</w:t>
            </w:r>
          </w:p>
        </w:tc>
      </w:tr>
      <w:tr w:rsidR="00A43511" w:rsidRPr="0067416C" w:rsidTr="005F534F">
        <w:tc>
          <w:tcPr>
            <w:tcW w:w="988" w:type="dxa"/>
          </w:tcPr>
          <w:p w:rsidR="00A43511" w:rsidRPr="0067416C" w:rsidRDefault="00A43511" w:rsidP="005F534F">
            <w:r w:rsidRPr="0067416C">
              <w:t>10</w:t>
            </w:r>
          </w:p>
        </w:tc>
        <w:tc>
          <w:tcPr>
            <w:tcW w:w="5621" w:type="dxa"/>
          </w:tcPr>
          <w:p w:rsidR="00A43511" w:rsidRPr="0067416C" w:rsidRDefault="00A43511" w:rsidP="005F534F">
            <w:pPr>
              <w:rPr>
                <w:rFonts w:eastAsia="Arial" w:cs="Arial"/>
              </w:rPr>
            </w:pPr>
            <w:r w:rsidRPr="0067416C">
              <w:rPr>
                <w:rFonts w:eastAsia="Arial" w:cs="Arial"/>
              </w:rPr>
              <w:t>Udendørs oplag af afgrøder kan etableres i høstsæsonen i forbindelse med transportomladning. Oplaget skal placeres så langt væk fra omboende som praktisk muligt. Oplaget skal være afskærmet af 2-3 meter høje betonelementer på minimum 3 sider. [Godkendelsesmyndigheden kan, hvis særlige hensyn taler herfor, tillade, at oplaget indrettes på anden vis.]</w:t>
            </w:r>
          </w:p>
        </w:tc>
        <w:tc>
          <w:tcPr>
            <w:tcW w:w="3019" w:type="dxa"/>
          </w:tcPr>
          <w:p w:rsidR="00A43511" w:rsidRPr="0067416C" w:rsidRDefault="00FC124E" w:rsidP="00B63120">
            <w:r>
              <w:t>Vilkår</w:t>
            </w:r>
            <w:r w:rsidR="00B63120">
              <w:t xml:space="preserve"> 2.3.7</w:t>
            </w:r>
            <w:r>
              <w:t xml:space="preserve"> - tilpasset denne virksomhed.</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Luftforurening</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11</w:t>
            </w:r>
          </w:p>
        </w:tc>
        <w:tc>
          <w:tcPr>
            <w:tcW w:w="5621" w:type="dxa"/>
          </w:tcPr>
          <w:p w:rsidR="00A43511" w:rsidRPr="0067416C" w:rsidRDefault="00A43511" w:rsidP="005F534F">
            <w:pPr>
              <w:rPr>
                <w:rFonts w:eastAsia="Arial" w:cs="Arial"/>
              </w:rPr>
            </w:pPr>
            <w:r w:rsidRPr="0067416C">
              <w:rPr>
                <w:rFonts w:eastAsia="Arial" w:cs="Arial"/>
              </w:rPr>
              <w:t>De enkelte anlæg skal overholde de respektive emissionsgrænseværdier, der er anført nedenfor i tabel 1 og 2.</w:t>
            </w:r>
          </w:p>
          <w:p w:rsidR="00A43511" w:rsidRPr="0067416C" w:rsidRDefault="00A43511" w:rsidP="005F534F">
            <w:pPr>
              <w:rPr>
                <w:rFonts w:eastAsia="Arial" w:cs="Arial"/>
                <w:i/>
              </w:rPr>
            </w:pPr>
            <w:r w:rsidRPr="0067416C">
              <w:rPr>
                <w:rFonts w:eastAsia="Arial" w:cs="Arial"/>
                <w:i/>
              </w:rPr>
              <w:t>Tabel 1. Emissionsgrænseværdier for indirekte fyret tørreri og dampkedel</w:t>
            </w:r>
          </w:p>
          <w:p w:rsidR="00A43511" w:rsidRPr="0067416C" w:rsidRDefault="00A43511" w:rsidP="005F534F">
            <w:pPr>
              <w:rPr>
                <w:rFonts w:eastAsia="Arial" w:cs="Arial"/>
              </w:rPr>
            </w:pPr>
            <w:r w:rsidRPr="0067416C">
              <w:rPr>
                <w:rFonts w:eastAsia="Arial" w:cs="Arial"/>
                <w:i/>
              </w:rPr>
              <w:t>Tabel 2. Emissionsgrænseværdier for procesanlæg, herunder tørreluft fra indirekte fyret tørreri og afkast for tørreluft fra direkte fyret tørreri</w:t>
            </w:r>
          </w:p>
        </w:tc>
        <w:tc>
          <w:tcPr>
            <w:tcW w:w="3019" w:type="dxa"/>
          </w:tcPr>
          <w:p w:rsidR="00A43511" w:rsidRPr="0067416C" w:rsidRDefault="00FC124E" w:rsidP="00B63120">
            <w:r>
              <w:t>Vilkår</w:t>
            </w:r>
            <w:r w:rsidR="00B63120">
              <w:t xml:space="preserve"> 2.4.7</w:t>
            </w:r>
            <w:r>
              <w:t xml:space="preserve"> - tilpasset denne virksomhed.</w:t>
            </w:r>
          </w:p>
        </w:tc>
      </w:tr>
      <w:tr w:rsidR="00A43511" w:rsidRPr="0067416C" w:rsidTr="005F534F">
        <w:tc>
          <w:tcPr>
            <w:tcW w:w="988" w:type="dxa"/>
          </w:tcPr>
          <w:p w:rsidR="00A43511" w:rsidRPr="0067416C" w:rsidRDefault="00A43511" w:rsidP="005F534F">
            <w:r w:rsidRPr="0067416C">
              <w:t>12</w:t>
            </w:r>
          </w:p>
        </w:tc>
        <w:tc>
          <w:tcPr>
            <w:tcW w:w="5621" w:type="dxa"/>
          </w:tcPr>
          <w:p w:rsidR="00A43511" w:rsidRPr="0067416C" w:rsidRDefault="00A43511" w:rsidP="005F534F">
            <w:pPr>
              <w:rPr>
                <w:rFonts w:eastAsia="Arial" w:cs="Arial"/>
              </w:rPr>
            </w:pPr>
            <w:r w:rsidRPr="0067416C">
              <w:rPr>
                <w:rFonts w:eastAsia="Arial" w:cs="Arial"/>
              </w:rPr>
              <w:t>[Godkendelsesmyndigheden fastsætter vilkår om afkasthøjder.]</w:t>
            </w:r>
          </w:p>
        </w:tc>
        <w:tc>
          <w:tcPr>
            <w:tcW w:w="3019" w:type="dxa"/>
          </w:tcPr>
          <w:p w:rsidR="00A43511" w:rsidRPr="0067416C" w:rsidRDefault="00FC124E" w:rsidP="00B63120">
            <w:r>
              <w:t>Vilkår</w:t>
            </w:r>
            <w:r w:rsidR="00B63120">
              <w:t xml:space="preserve"> 2.4.8</w:t>
            </w:r>
            <w:r>
              <w:t xml:space="preserve"> - tilpasset denne virksomhed.</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Affald</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13</w:t>
            </w:r>
          </w:p>
        </w:tc>
        <w:tc>
          <w:tcPr>
            <w:tcW w:w="5621" w:type="dxa"/>
          </w:tcPr>
          <w:p w:rsidR="00A43511" w:rsidRPr="0067416C" w:rsidRDefault="00A43511" w:rsidP="005F534F">
            <w:pPr>
              <w:rPr>
                <w:rFonts w:eastAsia="Arial" w:cs="Arial"/>
              </w:rPr>
            </w:pPr>
            <w:r w:rsidRPr="0067416C">
              <w:rPr>
                <w:rFonts w:eastAsia="Arial" w:cs="Arial"/>
              </w:rPr>
              <w:t>Spildolie, forurenet absorptionsmateriale, kemikalierester fra laboratorier og andet farligt affald skal opbevares i egnede beholdere, der er mærket, så det tydeligt fremgår, hvad de indeholder.</w:t>
            </w:r>
          </w:p>
        </w:tc>
        <w:tc>
          <w:tcPr>
            <w:tcW w:w="3019" w:type="dxa"/>
          </w:tcPr>
          <w:p w:rsidR="00A43511" w:rsidRPr="0067416C" w:rsidRDefault="00FC124E" w:rsidP="00B63120">
            <w:r>
              <w:t>Vilkår</w:t>
            </w:r>
            <w:r w:rsidR="00B63120">
              <w:t xml:space="preserve"> 2.4.20</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Beskyttelse af jord, grundvand og overfladevand</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Oplag af flydende råvarer til foderstofproduktionen</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14</w:t>
            </w:r>
          </w:p>
        </w:tc>
        <w:tc>
          <w:tcPr>
            <w:tcW w:w="5621" w:type="dxa"/>
          </w:tcPr>
          <w:p w:rsidR="00A43511" w:rsidRPr="0067416C" w:rsidRDefault="00A43511" w:rsidP="005F534F">
            <w:pPr>
              <w:rPr>
                <w:rFonts w:eastAsia="Arial" w:cs="Arial"/>
              </w:rPr>
            </w:pPr>
            <w:r w:rsidRPr="0067416C">
              <w:rPr>
                <w:rFonts w:eastAsia="Arial" w:cs="Arial"/>
              </w:rPr>
              <w:t>Spild i forbindelse med påfyldning af flydende råvarer skal kunne opsamles i en tæt tankgård, grube el.lign. uden afløb eller med afspærringsventil. Volumenet af den største tank i tankgården, grube el.lign. må maksimalt udgøre 90% af tankgårdens opsamlingskapacitet. Udendørs tankgårde skal tømmes for regnvand, således at regnvand i bunden af tankgården maksimalt udgør 10% af tankgårdens volumen.</w:t>
            </w:r>
          </w:p>
        </w:tc>
        <w:tc>
          <w:tcPr>
            <w:tcW w:w="3019" w:type="dxa"/>
          </w:tcPr>
          <w:p w:rsidR="00A43511" w:rsidRPr="0067416C" w:rsidRDefault="00FC124E" w:rsidP="00B436EC">
            <w:r>
              <w:t>Vilkår</w:t>
            </w:r>
            <w:r w:rsidR="00B63120">
              <w:t xml:space="preserve"> 2.4.11</w:t>
            </w:r>
            <w:r>
              <w:t>.</w:t>
            </w:r>
          </w:p>
        </w:tc>
      </w:tr>
      <w:tr w:rsidR="00A43511" w:rsidRPr="0067416C" w:rsidTr="005F534F">
        <w:tc>
          <w:tcPr>
            <w:tcW w:w="988" w:type="dxa"/>
          </w:tcPr>
          <w:p w:rsidR="00A43511" w:rsidRPr="0067416C" w:rsidRDefault="00A43511" w:rsidP="005F534F">
            <w:r w:rsidRPr="0067416C">
              <w:t>15</w:t>
            </w:r>
          </w:p>
        </w:tc>
        <w:tc>
          <w:tcPr>
            <w:tcW w:w="5621" w:type="dxa"/>
          </w:tcPr>
          <w:p w:rsidR="00A43511" w:rsidRPr="0067416C" w:rsidRDefault="00A43511" w:rsidP="005F534F">
            <w:pPr>
              <w:rPr>
                <w:rFonts w:eastAsia="Arial" w:cs="Arial"/>
              </w:rPr>
            </w:pPr>
            <w:r w:rsidRPr="0067416C">
              <w:rPr>
                <w:rFonts w:eastAsia="Arial" w:cs="Arial"/>
              </w:rPr>
              <w:t>Udendørs oplag af flydende råvarer skal sikres mod påkørsel.</w:t>
            </w:r>
          </w:p>
        </w:tc>
        <w:tc>
          <w:tcPr>
            <w:tcW w:w="3019" w:type="dxa"/>
          </w:tcPr>
          <w:p w:rsidR="00A43511" w:rsidRPr="0067416C" w:rsidRDefault="00FC124E" w:rsidP="00B436EC">
            <w:r>
              <w:t>Vilkår</w:t>
            </w:r>
            <w:r w:rsidR="00B63120">
              <w:t xml:space="preserve"> 2.4.12</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Oplag af løsgødning</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16</w:t>
            </w:r>
          </w:p>
        </w:tc>
        <w:tc>
          <w:tcPr>
            <w:tcW w:w="5621" w:type="dxa"/>
          </w:tcPr>
          <w:p w:rsidR="00A43511" w:rsidRPr="0067416C" w:rsidRDefault="00A43511" w:rsidP="005F534F">
            <w:pPr>
              <w:rPr>
                <w:rFonts w:eastAsia="Arial" w:cs="Arial"/>
              </w:rPr>
            </w:pPr>
            <w:r w:rsidRPr="0067416C">
              <w:rPr>
                <w:rFonts w:eastAsia="Arial" w:cs="Arial"/>
              </w:rPr>
              <w:t>Af- og pålæsning samt opbevaring og håndtering af løs gødningsstof skal ske under tag på tæt belægning, der har afløb til egnet opsamlingstank, eller i et tæt opsamlingsbassin el.lign. for gødningsvand uden afløb.</w:t>
            </w:r>
          </w:p>
        </w:tc>
        <w:tc>
          <w:tcPr>
            <w:tcW w:w="3019" w:type="dxa"/>
          </w:tcPr>
          <w:p w:rsidR="00A43511" w:rsidRPr="0067416C" w:rsidRDefault="00FC124E" w:rsidP="00B436EC">
            <w:r>
              <w:t>Vilkår</w:t>
            </w:r>
            <w:r w:rsidR="00B63120">
              <w:t xml:space="preserve"> 2.4.13</w:t>
            </w:r>
            <w:r w:rsidR="00B436EC">
              <w:t xml:space="preserve"> og </w:t>
            </w:r>
            <w:r w:rsidR="00B63120">
              <w:t>2.4.14</w:t>
            </w:r>
            <w:r>
              <w:t xml:space="preserve"> - tilpasset denne virksomhed.</w:t>
            </w:r>
          </w:p>
        </w:tc>
      </w:tr>
      <w:tr w:rsidR="00A43511" w:rsidRPr="0067416C" w:rsidTr="005F534F">
        <w:tc>
          <w:tcPr>
            <w:tcW w:w="988" w:type="dxa"/>
          </w:tcPr>
          <w:p w:rsidR="00A43511" w:rsidRPr="0067416C" w:rsidRDefault="00A43511" w:rsidP="005F534F">
            <w:r w:rsidRPr="0067416C">
              <w:t>17</w:t>
            </w:r>
          </w:p>
        </w:tc>
        <w:tc>
          <w:tcPr>
            <w:tcW w:w="5621" w:type="dxa"/>
          </w:tcPr>
          <w:p w:rsidR="00A43511" w:rsidRPr="0067416C" w:rsidRDefault="00A43511" w:rsidP="005F534F">
            <w:pPr>
              <w:rPr>
                <w:rFonts w:eastAsia="Arial" w:cs="Arial"/>
              </w:rPr>
            </w:pPr>
            <w:r w:rsidRPr="0067416C">
              <w:rPr>
                <w:rFonts w:eastAsia="Arial" w:cs="Arial"/>
              </w:rPr>
              <w:t>Spildevand fra rengøring efter oplag af løs gødning og fra vask af gødningsspredere skal opsamles i en egnet opsamlingstank eller et tæt opsamlingsbassin el.lign. for gødningsvand uden afløb.</w:t>
            </w:r>
          </w:p>
        </w:tc>
        <w:tc>
          <w:tcPr>
            <w:tcW w:w="3019" w:type="dxa"/>
          </w:tcPr>
          <w:p w:rsidR="00A43511" w:rsidRPr="0067416C" w:rsidRDefault="00FC124E" w:rsidP="00B63120">
            <w:r>
              <w:t>Vilkår</w:t>
            </w:r>
            <w:r w:rsidR="00B63120">
              <w:t xml:space="preserve"> 2.4.15</w:t>
            </w:r>
            <w:r>
              <w:t xml:space="preserve"> - tilpasset denne virksomhed.</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Oplag af olieprodukter, herunder motorbrændstof</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18</w:t>
            </w:r>
          </w:p>
        </w:tc>
        <w:tc>
          <w:tcPr>
            <w:tcW w:w="5621" w:type="dxa"/>
          </w:tcPr>
          <w:p w:rsidR="00A43511" w:rsidRPr="0067416C" w:rsidRDefault="00A43511" w:rsidP="005F534F">
            <w:pPr>
              <w:rPr>
                <w:rFonts w:eastAsia="Arial" w:cs="Arial"/>
              </w:rPr>
            </w:pPr>
            <w:r w:rsidRPr="0067416C">
              <w:rPr>
                <w:rFonts w:eastAsia="Arial" w:cs="Arial"/>
              </w:rPr>
              <w:t>Spild i forbindelse med påfyldning af flydende gødning og planteværnsmidler skal kunne opsamles i en tankgård, grube el.lign. uden afløb eller med afspærringsventil, og som er tæt over for den flydende gødning. Volumenet af den største tank i tankgården må maksimalt udgøre 90% af tankgårdens opsamlingskapacitet. Udendørs tankgårde, gruber el.lign. skal tømmes for regnvand, således at regnvand i bunden af tankgården, gruben el.lign. maksimalt udgør 10% af tankgårdens volumen.</w:t>
            </w:r>
          </w:p>
        </w:tc>
        <w:tc>
          <w:tcPr>
            <w:tcW w:w="3019" w:type="dxa"/>
          </w:tcPr>
          <w:p w:rsidR="00A43511" w:rsidRPr="0067416C" w:rsidRDefault="00B63120" w:rsidP="00B63120">
            <w:r>
              <w:t xml:space="preserve">Ikke relevant for </w:t>
            </w:r>
            <w:r w:rsidR="00FC124E">
              <w:t>denne virksomhed.</w:t>
            </w:r>
          </w:p>
        </w:tc>
      </w:tr>
      <w:tr w:rsidR="00A43511" w:rsidRPr="0067416C" w:rsidTr="005F534F">
        <w:tc>
          <w:tcPr>
            <w:tcW w:w="988" w:type="dxa"/>
          </w:tcPr>
          <w:p w:rsidR="00A43511" w:rsidRPr="0067416C" w:rsidRDefault="00A43511" w:rsidP="005F534F">
            <w:r w:rsidRPr="0067416C">
              <w:t>19</w:t>
            </w:r>
          </w:p>
        </w:tc>
        <w:tc>
          <w:tcPr>
            <w:tcW w:w="5621" w:type="dxa"/>
          </w:tcPr>
          <w:p w:rsidR="00A43511" w:rsidRPr="0067416C" w:rsidRDefault="00A43511" w:rsidP="005F534F">
            <w:pPr>
              <w:rPr>
                <w:rFonts w:eastAsia="Arial" w:cs="Arial"/>
              </w:rPr>
            </w:pPr>
            <w:r w:rsidRPr="0067416C">
              <w:rPr>
                <w:rFonts w:eastAsia="Arial" w:cs="Arial"/>
              </w:rPr>
              <w:t>Udendørs oplag af flydende gødning skal sikres mod påkørsel.</w:t>
            </w:r>
          </w:p>
        </w:tc>
        <w:tc>
          <w:tcPr>
            <w:tcW w:w="3019" w:type="dxa"/>
          </w:tcPr>
          <w:p w:rsidR="00A43511" w:rsidRPr="0067416C" w:rsidRDefault="00B63120" w:rsidP="005F534F">
            <w:r>
              <w:t>Ikke relevant for denne virksomhed.</w:t>
            </w:r>
          </w:p>
        </w:tc>
      </w:tr>
      <w:tr w:rsidR="00A43511" w:rsidRPr="0067416C" w:rsidTr="005F534F">
        <w:tc>
          <w:tcPr>
            <w:tcW w:w="988" w:type="dxa"/>
          </w:tcPr>
          <w:p w:rsidR="00A43511" w:rsidRPr="0067416C" w:rsidRDefault="00A43511" w:rsidP="005F534F">
            <w:r w:rsidRPr="0067416C">
              <w:t>20</w:t>
            </w:r>
          </w:p>
        </w:tc>
        <w:tc>
          <w:tcPr>
            <w:tcW w:w="5621" w:type="dxa"/>
          </w:tcPr>
          <w:p w:rsidR="00A43511" w:rsidRPr="0067416C" w:rsidRDefault="00A43511" w:rsidP="005F534F">
            <w:pPr>
              <w:rPr>
                <w:rFonts w:eastAsia="Arial" w:cs="Arial"/>
              </w:rPr>
            </w:pPr>
            <w:r w:rsidRPr="0067416C">
              <w:rPr>
                <w:rFonts w:eastAsia="Arial" w:cs="Arial"/>
              </w:rPr>
              <w:t xml:space="preserve">Farligt affald som f.eks. spildolie skal opbevares under overdækning i form af tag, presenning eller lignende og beskyttet </w:t>
            </w:r>
            <w:r w:rsidRPr="0067416C">
              <w:rPr>
                <w:rFonts w:eastAsia="Arial" w:cs="Arial"/>
              </w:rPr>
              <w:lastRenderedPageBreak/>
              <w:t>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p>
        </w:tc>
        <w:tc>
          <w:tcPr>
            <w:tcW w:w="3019" w:type="dxa"/>
          </w:tcPr>
          <w:p w:rsidR="00A43511" w:rsidRPr="0067416C" w:rsidRDefault="00FC124E" w:rsidP="00B63120">
            <w:r>
              <w:lastRenderedPageBreak/>
              <w:t>Vilkår</w:t>
            </w:r>
            <w:r w:rsidR="00B63120">
              <w:t xml:space="preserve"> 2.4.16</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Oplag af olieprodukter, herunder motorbrændstof</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21</w:t>
            </w:r>
          </w:p>
        </w:tc>
        <w:tc>
          <w:tcPr>
            <w:tcW w:w="5621" w:type="dxa"/>
          </w:tcPr>
          <w:p w:rsidR="00A43511" w:rsidRPr="0067416C" w:rsidRDefault="00A43511" w:rsidP="005F534F">
            <w:pPr>
              <w:rPr>
                <w:rFonts w:eastAsia="Arial" w:cs="Arial"/>
              </w:rPr>
            </w:pPr>
            <w:r w:rsidRPr="0067416C">
              <w:rPr>
                <w:rFonts w:eastAsia="Arial" w:cs="Arial"/>
              </w:rPr>
              <w:t>Overjordiske tanke til fyringsolie og motorbrændstof skal sikres mod påkørsel. Påfyldningsstudse og aftapningshaner (aftapningsanordninger) for olieprodukter, herunder motorbrændstof, skal placeres inden for konturerne af en tæt belægning med kontrolleret afledning af afløbsvandet. Eventuelt spild skal kunne opsamles i en tæt spildbakke eller en grube. Udendørs spildbakker eller gruber skal tømmes, således at regnvand i bunden maksimalt udgør 10% af spildbakkens eller grubens volumen.</w:t>
            </w:r>
          </w:p>
        </w:tc>
        <w:tc>
          <w:tcPr>
            <w:tcW w:w="3019" w:type="dxa"/>
          </w:tcPr>
          <w:p w:rsidR="00A43511" w:rsidRPr="0067416C" w:rsidRDefault="00FC124E" w:rsidP="00AF52C2">
            <w:r>
              <w:t>Vilkår</w:t>
            </w:r>
            <w:r w:rsidR="00AF52C2">
              <w:t xml:space="preserve"> 2.4.17</w:t>
            </w:r>
            <w:r w:rsidR="00F22A3F">
              <w:t xml:space="preserve"> – tilpasset denne virksomhed</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Egenkontrol</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Driftskontrol</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22</w:t>
            </w:r>
          </w:p>
        </w:tc>
        <w:tc>
          <w:tcPr>
            <w:tcW w:w="5621" w:type="dxa"/>
          </w:tcPr>
          <w:p w:rsidR="00A43511" w:rsidRPr="0067416C" w:rsidRDefault="00A43511" w:rsidP="005F534F">
            <w:pPr>
              <w:rPr>
                <w:rFonts w:eastAsia="Arial" w:cs="Arial"/>
              </w:rPr>
            </w:pPr>
            <w:r w:rsidRPr="0067416C">
              <w:rPr>
                <w:rFonts w:eastAsia="Arial" w:cs="Arial"/>
              </w:rPr>
              <w:t>[Hvis siloer har monteret silofiltre i stedet for tilslutning til aspirationsanlægget, indsætter godkendelsesmyndighederne følgende vilkår: Silofiltre skal hver tredje måned inspiceres for utætheder. Hvis inspektionen viser utætheder, eller hvis der i øvrigt konstateres synlig støvemission i perioden mellem inspektionerne, skal utæthederne udbedres inden næste silopåfyldning.]</w:t>
            </w:r>
          </w:p>
        </w:tc>
        <w:tc>
          <w:tcPr>
            <w:tcW w:w="3019" w:type="dxa"/>
          </w:tcPr>
          <w:p w:rsidR="00A43511" w:rsidRPr="0067416C" w:rsidRDefault="00AF52C2" w:rsidP="00AF52C2">
            <w:r>
              <w:t>Ikke relevant for denne virksomhed</w:t>
            </w:r>
            <w:r w:rsidR="00FC124E">
              <w:t>.</w:t>
            </w:r>
          </w:p>
        </w:tc>
      </w:tr>
      <w:tr w:rsidR="00A43511" w:rsidRPr="0067416C" w:rsidTr="005F534F">
        <w:tc>
          <w:tcPr>
            <w:tcW w:w="988" w:type="dxa"/>
          </w:tcPr>
          <w:p w:rsidR="00A43511" w:rsidRPr="0067416C" w:rsidRDefault="00A43511" w:rsidP="005F534F">
            <w:r w:rsidRPr="0067416C">
              <w:t>23</w:t>
            </w:r>
          </w:p>
        </w:tc>
        <w:tc>
          <w:tcPr>
            <w:tcW w:w="5621" w:type="dxa"/>
          </w:tcPr>
          <w:p w:rsidR="00A43511" w:rsidRPr="0067416C" w:rsidRDefault="00A43511" w:rsidP="005F534F">
            <w:pPr>
              <w:rPr>
                <w:rFonts w:eastAsia="Arial" w:cs="Arial"/>
              </w:rPr>
            </w:pPr>
            <w:r w:rsidRPr="0067416C">
              <w:rPr>
                <w:rFonts w:eastAsia="Arial" w:cs="Arial"/>
              </w:rPr>
              <w:t>Filtre på afsug fra påslag, renseri, valse, knuser, slaglemølle og aspirationsanlæg skal hver tredje måned inspiceres på filtrets renluftside for støvaflejringer som indikation for utætheder, og eventuelle observerede utætheder skal udbedres inden opstart af ny produktion. Renluftsiden skal efterfølgende rengøres for støvaflejringer af hensyn til kommende inspektioner.</w:t>
            </w:r>
          </w:p>
        </w:tc>
        <w:tc>
          <w:tcPr>
            <w:tcW w:w="3019" w:type="dxa"/>
          </w:tcPr>
          <w:p w:rsidR="00A43511" w:rsidRPr="0067416C" w:rsidRDefault="00FC124E" w:rsidP="00AF52C2">
            <w:r>
              <w:t>Vilkår</w:t>
            </w:r>
            <w:r w:rsidR="00AF52C2">
              <w:t xml:space="preserve"> 2.5.1</w:t>
            </w:r>
            <w:r>
              <w:t>.</w:t>
            </w:r>
          </w:p>
        </w:tc>
      </w:tr>
      <w:tr w:rsidR="00A43511" w:rsidRPr="0067416C" w:rsidTr="005F534F">
        <w:tc>
          <w:tcPr>
            <w:tcW w:w="988" w:type="dxa"/>
          </w:tcPr>
          <w:p w:rsidR="00A43511" w:rsidRPr="0067416C" w:rsidRDefault="00A43511" w:rsidP="005F534F">
            <w:r w:rsidRPr="0067416C">
              <w:t>24</w:t>
            </w:r>
          </w:p>
        </w:tc>
        <w:tc>
          <w:tcPr>
            <w:tcW w:w="5621" w:type="dxa"/>
          </w:tcPr>
          <w:p w:rsidR="00A43511" w:rsidRPr="0067416C" w:rsidRDefault="00A43511" w:rsidP="005F534F">
            <w:pPr>
              <w:rPr>
                <w:rFonts w:eastAsia="Arial" w:cs="Arial"/>
              </w:rPr>
            </w:pPr>
            <w:r w:rsidRPr="0067416C">
              <w:rPr>
                <w:rFonts w:eastAsia="Arial" w:cs="Arial"/>
              </w:rPr>
              <w:t>Cykloner eller andre mekaniske støvudskillere som f.eks. cyklofaner eller ventikloner skal renses og eventuelt justeres med intervaller som foreskrevet af leverandøren, dog mindst 1 gang årligt og altid umiddelbart inden høstsæsonen.</w:t>
            </w:r>
          </w:p>
        </w:tc>
        <w:tc>
          <w:tcPr>
            <w:tcW w:w="3019" w:type="dxa"/>
          </w:tcPr>
          <w:p w:rsidR="00A43511" w:rsidRPr="0067416C" w:rsidRDefault="00FC124E" w:rsidP="00AF52C2">
            <w:r>
              <w:t>Vilkår</w:t>
            </w:r>
            <w:r w:rsidR="00AF52C2">
              <w:t xml:space="preserve"> 2.5.2</w:t>
            </w:r>
            <w:r>
              <w:t>.</w:t>
            </w:r>
          </w:p>
        </w:tc>
      </w:tr>
      <w:tr w:rsidR="00A43511" w:rsidRPr="0067416C" w:rsidTr="005F534F">
        <w:tc>
          <w:tcPr>
            <w:tcW w:w="988" w:type="dxa"/>
          </w:tcPr>
          <w:p w:rsidR="00A43511" w:rsidRPr="0067416C" w:rsidRDefault="00A43511" w:rsidP="005F534F">
            <w:r w:rsidRPr="0067416C">
              <w:t>25</w:t>
            </w:r>
          </w:p>
        </w:tc>
        <w:tc>
          <w:tcPr>
            <w:tcW w:w="5621" w:type="dxa"/>
          </w:tcPr>
          <w:p w:rsidR="00A43511" w:rsidRPr="0067416C" w:rsidRDefault="00A43511" w:rsidP="005F534F">
            <w:pPr>
              <w:rPr>
                <w:rFonts w:eastAsia="Arial" w:cs="Arial"/>
              </w:rPr>
            </w:pPr>
            <w:r w:rsidRPr="0067416C">
              <w:rPr>
                <w:rFonts w:eastAsia="Arial" w:cs="Arial"/>
              </w:rPr>
              <w:t>Filterindsatse skal efterses hvert halve år, dog mindst for hver 3.000 driftstimer. Filterindsatse skal skiftes ved synlig slitage eller i tilfælde af synlig støvemission i perioden mellem inspektionerne.</w:t>
            </w:r>
          </w:p>
        </w:tc>
        <w:tc>
          <w:tcPr>
            <w:tcW w:w="3019" w:type="dxa"/>
          </w:tcPr>
          <w:p w:rsidR="00A43511" w:rsidRPr="0067416C" w:rsidRDefault="00FC124E" w:rsidP="00AF52C2">
            <w:r>
              <w:t>Vilkår</w:t>
            </w:r>
            <w:r w:rsidR="00AF52C2">
              <w:t xml:space="preserve"> 2.5.3</w:t>
            </w:r>
            <w:r>
              <w:t>.</w:t>
            </w:r>
          </w:p>
        </w:tc>
      </w:tr>
      <w:tr w:rsidR="00A43511" w:rsidRPr="0067416C" w:rsidTr="005F534F">
        <w:tc>
          <w:tcPr>
            <w:tcW w:w="988" w:type="dxa"/>
          </w:tcPr>
          <w:p w:rsidR="00A43511" w:rsidRPr="0067416C" w:rsidRDefault="00A43511" w:rsidP="005F534F">
            <w:r w:rsidRPr="0067416C">
              <w:t>26</w:t>
            </w:r>
          </w:p>
        </w:tc>
        <w:tc>
          <w:tcPr>
            <w:tcW w:w="5621" w:type="dxa"/>
          </w:tcPr>
          <w:p w:rsidR="00A43511" w:rsidRPr="0067416C" w:rsidRDefault="00A43511" w:rsidP="005F534F">
            <w:pPr>
              <w:rPr>
                <w:rFonts w:eastAsia="Arial" w:cs="Arial"/>
              </w:rPr>
            </w:pPr>
            <w:r w:rsidRPr="0067416C">
              <w:rPr>
                <w:rFonts w:eastAsia="Arial" w:cs="Arial"/>
              </w:rPr>
              <w:t>Virksomheden skal løbende og mindst 1 gang årligt gennemføre en kontrol for revner, lunker og andre skader af befæstede arealer og tætte belægninger, kar, gruber og sumpe jf. vilkår 17, 18, 19 og 21. Utætheder skal udbedres, så hurtigt som muligt efter at de er konstateret.</w:t>
            </w:r>
          </w:p>
        </w:tc>
        <w:tc>
          <w:tcPr>
            <w:tcW w:w="3019" w:type="dxa"/>
          </w:tcPr>
          <w:p w:rsidR="00A43511" w:rsidRPr="0067416C" w:rsidRDefault="00FC124E" w:rsidP="00AF52C2">
            <w:r>
              <w:t>Vilkår</w:t>
            </w:r>
            <w:r w:rsidR="00AF52C2">
              <w:t xml:space="preserve"> 2.5.4</w:t>
            </w:r>
            <w:r w:rsidR="00F22A3F">
              <w:t xml:space="preserve"> – tilpasset denne virksomhed</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Præstationskontrol</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27</w:t>
            </w:r>
          </w:p>
        </w:tc>
        <w:tc>
          <w:tcPr>
            <w:tcW w:w="5621" w:type="dxa"/>
          </w:tcPr>
          <w:p w:rsidR="00A43511" w:rsidRPr="0067416C" w:rsidRDefault="00A43511" w:rsidP="005F534F">
            <w:pPr>
              <w:rPr>
                <w:rFonts w:eastAsia="Arial" w:cs="Arial"/>
              </w:rPr>
            </w:pPr>
            <w:r w:rsidRPr="0067416C">
              <w:rPr>
                <w:rFonts w:eastAsia="Arial" w:cs="Arial"/>
              </w:rPr>
              <w:t xml:space="preserve">Senest 6 måneder efter et nyt anlæg er taget i brug, skal der ved præstationskontrol foretages 3 enkeltmålinger, hver af en varighed på 1 time med henblik på at dokumentere, at emissionsgrænseværdierne i vilkår 10 er overholdt. Målingerne skal foretages under repræsentative driftsforhold (maksimal normaldrift). Alle målinger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Herefter kan tilsynsmyndigheden kræve, at der foretages yderligere præstationskontrol, herunder også for lugt, dog normalt højest hvert andet år. For anlæg fyret med fuelolie skal der ikke måles </w:t>
            </w:r>
            <w:r w:rsidRPr="0067416C">
              <w:rPr>
                <w:rFonts w:eastAsia="Arial" w:cs="Arial"/>
              </w:rPr>
              <w:lastRenderedPageBreak/>
              <w:t>for tungmetaller, hvis leverandøren på grundlag af fueloliens sammensætning garanterer for overholdelse af emissionsgrænseværdierne.</w:t>
            </w:r>
          </w:p>
        </w:tc>
        <w:tc>
          <w:tcPr>
            <w:tcW w:w="3019" w:type="dxa"/>
          </w:tcPr>
          <w:p w:rsidR="00A43511" w:rsidRPr="0067416C" w:rsidRDefault="00FC124E" w:rsidP="00AF52C2">
            <w:r>
              <w:lastRenderedPageBreak/>
              <w:t>Vilkår</w:t>
            </w:r>
            <w:r w:rsidR="00AF52C2">
              <w:t xml:space="preserve"> 2.5.5</w:t>
            </w:r>
            <w:r w:rsidR="00D44E02">
              <w:t xml:space="preserve"> – tilpasset denne virksomhed</w:t>
            </w:r>
            <w:r>
              <w:t>.</w:t>
            </w:r>
          </w:p>
        </w:tc>
      </w:tr>
      <w:tr w:rsidR="00A43511" w:rsidRPr="0067416C" w:rsidTr="005F534F">
        <w:tc>
          <w:tcPr>
            <w:tcW w:w="988" w:type="dxa"/>
          </w:tcPr>
          <w:p w:rsidR="00A43511" w:rsidRPr="0067416C" w:rsidRDefault="00A43511" w:rsidP="005F534F">
            <w:r w:rsidRPr="0067416C">
              <w:t>28</w:t>
            </w:r>
          </w:p>
        </w:tc>
        <w:tc>
          <w:tcPr>
            <w:tcW w:w="5621" w:type="dxa"/>
          </w:tcPr>
          <w:p w:rsidR="00A43511" w:rsidRPr="0067416C" w:rsidRDefault="00A43511" w:rsidP="005F534F">
            <w:pPr>
              <w:rPr>
                <w:rFonts w:eastAsia="Arial" w:cs="Arial"/>
              </w:rPr>
            </w:pPr>
            <w:r w:rsidRPr="0067416C">
              <w:rPr>
                <w:rFonts w:eastAsia="Arial" w:cs="Arial"/>
              </w:rPr>
              <w:t>Emissionsgrænseværdierne anses for overholdt, når det aritmetiske gennemsnit af alle enkeltmålinger udført ved præstationskontrollen er mindre end eller lig med emissionsgrænseværdien.</w:t>
            </w:r>
          </w:p>
        </w:tc>
        <w:tc>
          <w:tcPr>
            <w:tcW w:w="3019" w:type="dxa"/>
          </w:tcPr>
          <w:p w:rsidR="00A43511" w:rsidRPr="0067416C" w:rsidRDefault="00FC124E" w:rsidP="00AF52C2">
            <w:r>
              <w:t>Vilkår</w:t>
            </w:r>
            <w:r w:rsidR="00AF52C2">
              <w:t xml:space="preserve"> 2.5.6</w:t>
            </w:r>
            <w:r>
              <w:t>.</w:t>
            </w:r>
          </w:p>
        </w:tc>
      </w:tr>
      <w:tr w:rsidR="00A43511" w:rsidRPr="0067416C" w:rsidTr="005F534F">
        <w:tc>
          <w:tcPr>
            <w:tcW w:w="988" w:type="dxa"/>
          </w:tcPr>
          <w:p w:rsidR="00A43511" w:rsidRPr="0067416C" w:rsidRDefault="00A43511" w:rsidP="005F534F">
            <w:r w:rsidRPr="0067416C">
              <w:t>29</w:t>
            </w:r>
          </w:p>
        </w:tc>
        <w:tc>
          <w:tcPr>
            <w:tcW w:w="5621" w:type="dxa"/>
          </w:tcPr>
          <w:p w:rsidR="00A43511" w:rsidRPr="0067416C" w:rsidRDefault="00A43511" w:rsidP="005F534F">
            <w:pPr>
              <w:rPr>
                <w:rFonts w:eastAsia="Arial" w:cs="Arial"/>
              </w:rPr>
            </w:pPr>
            <w:r w:rsidRPr="0067416C">
              <w:rPr>
                <w:rFonts w:eastAsia="Arial" w:cs="Arial"/>
              </w:rPr>
              <w:t>Prøvetagning og analyse skal ske efter de i tabel 3 nævnte metoder eller efter internationale standarder med mindst samme analysepræcision og usikkerhedsniveau.</w:t>
            </w:r>
          </w:p>
          <w:p w:rsidR="00A43511" w:rsidRPr="0067416C" w:rsidRDefault="00A43511" w:rsidP="005F534F">
            <w:pPr>
              <w:rPr>
                <w:rFonts w:eastAsia="Arial" w:cs="Arial"/>
              </w:rPr>
            </w:pPr>
            <w:r w:rsidRPr="0067416C">
              <w:rPr>
                <w:rFonts w:eastAsia="Arial" w:cs="Arial"/>
              </w:rPr>
              <w:t>Tabel 3</w:t>
            </w:r>
          </w:p>
        </w:tc>
        <w:tc>
          <w:tcPr>
            <w:tcW w:w="3019" w:type="dxa"/>
          </w:tcPr>
          <w:p w:rsidR="00A43511" w:rsidRPr="0067416C" w:rsidRDefault="00FC124E" w:rsidP="00AF52C2">
            <w:r>
              <w:t>Vilkår</w:t>
            </w:r>
            <w:r w:rsidR="00AF52C2">
              <w:t xml:space="preserve"> 2.5.7</w:t>
            </w:r>
            <w:r>
              <w:t xml:space="preserve"> - tilpasset denne virksomhed.</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rPr>
                <w:rFonts w:eastAsia="Arial" w:cs="Arial"/>
              </w:rPr>
            </w:pPr>
            <w:r w:rsidRPr="0067416C">
              <w:rPr>
                <w:rFonts w:eastAsia="Arial" w:cs="Arial"/>
              </w:rPr>
              <w:t>Driftsjournal</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30</w:t>
            </w:r>
          </w:p>
        </w:tc>
        <w:tc>
          <w:tcPr>
            <w:tcW w:w="5621" w:type="dxa"/>
          </w:tcPr>
          <w:p w:rsidR="00A43511" w:rsidRPr="0067416C" w:rsidRDefault="00A43511" w:rsidP="005F534F">
            <w:pPr>
              <w:spacing w:after="100"/>
              <w:rPr>
                <w:rFonts w:eastAsia="Arial" w:cs="Arial"/>
              </w:rPr>
            </w:pPr>
            <w:r w:rsidRPr="0067416C">
              <w:rPr>
                <w:rFonts w:eastAsia="Arial" w:cs="Arial"/>
              </w:rPr>
              <w:t>Der skal føres driftsjournal med angivelse af:</w:t>
            </w:r>
          </w:p>
          <w:p w:rsidR="00A43511" w:rsidRPr="0067416C" w:rsidRDefault="00A43511" w:rsidP="005F534F">
            <w:pPr>
              <w:pStyle w:val="Opstilling-punkttegn"/>
              <w:rPr>
                <w:rFonts w:ascii="Cambria" w:eastAsia="Arial" w:hAnsi="Cambria" w:cs="Arial"/>
                <w:sz w:val="20"/>
                <w:szCs w:val="20"/>
              </w:rPr>
            </w:pPr>
            <w:r w:rsidRPr="0067416C">
              <w:rPr>
                <w:rFonts w:ascii="Cambria" w:eastAsia="Arial" w:hAnsi="Cambria" w:cs="Arial"/>
                <w:sz w:val="20"/>
                <w:szCs w:val="20"/>
              </w:rPr>
              <w:t>Dato for eftersyn af alle filtre, herunder oplysninger om filterbrud og udskiftning af filtermateriale.</w:t>
            </w:r>
          </w:p>
          <w:p w:rsidR="00A43511" w:rsidRPr="0067416C" w:rsidRDefault="00A43511" w:rsidP="005F534F">
            <w:pPr>
              <w:pStyle w:val="Opstilling-punkttegn"/>
              <w:rPr>
                <w:rFonts w:ascii="Cambria" w:eastAsia="Arial" w:hAnsi="Cambria" w:cs="Arial"/>
                <w:sz w:val="20"/>
                <w:szCs w:val="20"/>
              </w:rPr>
            </w:pPr>
            <w:r w:rsidRPr="0067416C">
              <w:rPr>
                <w:rFonts w:ascii="Cambria" w:eastAsia="Arial" w:hAnsi="Cambria" w:cs="Arial"/>
                <w:sz w:val="20"/>
                <w:szCs w:val="20"/>
              </w:rPr>
              <w:t>Dato for eftersyn af mekaniske støvudskillere i form af cykloner, cyklofaner og ventikloner.</w:t>
            </w:r>
          </w:p>
          <w:p w:rsidR="00A43511" w:rsidRPr="0067416C" w:rsidRDefault="00A43511" w:rsidP="005F534F">
            <w:pPr>
              <w:pStyle w:val="Opstilling-punkttegn"/>
              <w:rPr>
                <w:rFonts w:ascii="Cambria" w:eastAsia="Arial" w:hAnsi="Cambria" w:cs="Arial"/>
                <w:sz w:val="20"/>
                <w:szCs w:val="20"/>
              </w:rPr>
            </w:pPr>
            <w:r w:rsidRPr="0067416C">
              <w:rPr>
                <w:rFonts w:ascii="Cambria" w:eastAsia="Arial" w:hAnsi="Cambria" w:cs="Arial"/>
                <w:sz w:val="20"/>
                <w:szCs w:val="20"/>
              </w:rPr>
              <w:t>Dato for serviceeftersyn og indregulering af brændere på tørreri og dampkedler. Service- og indreguleringsrapport på brændere på tørreri og dampkedler skal opbevares sammen med driftsjournalen.</w:t>
            </w:r>
          </w:p>
          <w:p w:rsidR="00A43511" w:rsidRPr="0067416C" w:rsidRDefault="00A43511" w:rsidP="005F534F">
            <w:pPr>
              <w:pStyle w:val="Opstilling-punkttegn"/>
              <w:rPr>
                <w:rFonts w:ascii="Cambria" w:eastAsia="Arial" w:hAnsi="Cambria" w:cs="Arial"/>
                <w:sz w:val="20"/>
                <w:szCs w:val="20"/>
              </w:rPr>
            </w:pPr>
            <w:r w:rsidRPr="0067416C">
              <w:rPr>
                <w:rFonts w:ascii="Cambria" w:eastAsia="Arial" w:hAnsi="Cambria" w:cs="Arial"/>
                <w:sz w:val="20"/>
                <w:szCs w:val="20"/>
              </w:rPr>
              <w:t>Dato for visuel kontrol for utætheder, revnedannelser og vedligeholdelsesstand af tætte belægninger, hvor der håndteres flydende kemikalier, farligt affald og øvrige olieprodukter og befæstede arealer og gruber mv., jf. vilkår 27.</w:t>
            </w:r>
          </w:p>
          <w:p w:rsidR="00A43511" w:rsidRPr="0067416C" w:rsidRDefault="00A43511" w:rsidP="005F534F">
            <w:pPr>
              <w:pStyle w:val="Opstilling-punkttegn"/>
              <w:rPr>
                <w:rFonts w:ascii="Cambria" w:eastAsia="Arial" w:hAnsi="Cambria" w:cs="Arial"/>
                <w:sz w:val="20"/>
                <w:szCs w:val="20"/>
              </w:rPr>
            </w:pPr>
            <w:r w:rsidRPr="0067416C">
              <w:rPr>
                <w:rFonts w:ascii="Cambria" w:eastAsia="Arial" w:hAnsi="Cambria" w:cs="Arial"/>
                <w:sz w:val="20"/>
                <w:szCs w:val="20"/>
              </w:rPr>
              <w:t>Dato for eventuelle udbedringer af revner eller andre skader, jf. vilkår 27.</w:t>
            </w:r>
          </w:p>
          <w:p w:rsidR="00A43511" w:rsidRPr="0067416C" w:rsidRDefault="00A43511" w:rsidP="005F534F">
            <w:pPr>
              <w:rPr>
                <w:rFonts w:eastAsia="Arial" w:cs="Arial"/>
              </w:rPr>
            </w:pPr>
          </w:p>
          <w:p w:rsidR="00A43511" w:rsidRPr="0067416C" w:rsidRDefault="00A43511" w:rsidP="005F534F">
            <w:pPr>
              <w:rPr>
                <w:rFonts w:eastAsia="Arial" w:cs="Arial"/>
              </w:rPr>
            </w:pPr>
            <w:r w:rsidRPr="0067416C">
              <w:rPr>
                <w:rFonts w:eastAsia="Arial" w:cs="Arial"/>
              </w:rPr>
              <w:t>Driftsjournalen skal opbevares på virksomheden i mindst 5 år og være tilgængelig for tilsynsmyndigheden.</w:t>
            </w:r>
          </w:p>
        </w:tc>
        <w:tc>
          <w:tcPr>
            <w:tcW w:w="3019" w:type="dxa"/>
          </w:tcPr>
          <w:p w:rsidR="00A43511" w:rsidRPr="0067416C" w:rsidRDefault="00FC124E" w:rsidP="00AF52C2">
            <w:r>
              <w:t>Vilkår</w:t>
            </w:r>
            <w:r w:rsidR="00AF52C2">
              <w:t xml:space="preserve"> 2.5.8</w:t>
            </w:r>
            <w:r>
              <w:t>.</w:t>
            </w:r>
          </w:p>
        </w:tc>
      </w:tr>
      <w:tr w:rsidR="00A43511" w:rsidRPr="0067416C" w:rsidTr="005F534F">
        <w:tc>
          <w:tcPr>
            <w:tcW w:w="988" w:type="dxa"/>
          </w:tcPr>
          <w:p w:rsidR="00A43511" w:rsidRPr="0067416C" w:rsidRDefault="00A43511" w:rsidP="005F534F"/>
        </w:tc>
        <w:tc>
          <w:tcPr>
            <w:tcW w:w="5621" w:type="dxa"/>
          </w:tcPr>
          <w:p w:rsidR="00A43511" w:rsidRPr="0067416C" w:rsidRDefault="00A43511" w:rsidP="005F534F">
            <w:pPr>
              <w:spacing w:after="100"/>
              <w:rPr>
                <w:rFonts w:eastAsia="Arial" w:cs="Arial"/>
              </w:rPr>
            </w:pPr>
            <w:r w:rsidRPr="0067416C">
              <w:rPr>
                <w:rFonts w:eastAsia="Arial" w:cs="Arial"/>
              </w:rPr>
              <w:t>Årsrapport</w:t>
            </w:r>
          </w:p>
        </w:tc>
        <w:tc>
          <w:tcPr>
            <w:tcW w:w="3019" w:type="dxa"/>
          </w:tcPr>
          <w:p w:rsidR="00A43511" w:rsidRPr="0067416C" w:rsidRDefault="00A43511" w:rsidP="005F534F"/>
        </w:tc>
      </w:tr>
      <w:tr w:rsidR="00A43511" w:rsidRPr="0067416C" w:rsidTr="005F534F">
        <w:tc>
          <w:tcPr>
            <w:tcW w:w="988" w:type="dxa"/>
          </w:tcPr>
          <w:p w:rsidR="00A43511" w:rsidRPr="0067416C" w:rsidRDefault="00A43511" w:rsidP="005F534F">
            <w:r w:rsidRPr="0067416C">
              <w:t>31</w:t>
            </w:r>
          </w:p>
        </w:tc>
        <w:tc>
          <w:tcPr>
            <w:tcW w:w="5621" w:type="dxa"/>
          </w:tcPr>
          <w:p w:rsidR="00A43511" w:rsidRPr="0067416C" w:rsidRDefault="00A43511" w:rsidP="005F534F">
            <w:pPr>
              <w:spacing w:after="100"/>
              <w:rPr>
                <w:rFonts w:eastAsia="Arial" w:cs="Arial"/>
              </w:rPr>
            </w:pPr>
            <w:r w:rsidRPr="0067416C">
              <w:rPr>
                <w:rFonts w:eastAsia="Arial" w:cs="Arial"/>
              </w:rPr>
              <w:t>Virksomheden skal en gang årligt, og senest tre måneder efter afslutning af virksomhedens regnskabsår, indsende en redegørelse til tilsynsmyndigheden, der beskriver resultaterne af det foregående års egenkontrol.</w:t>
            </w:r>
          </w:p>
        </w:tc>
        <w:tc>
          <w:tcPr>
            <w:tcW w:w="3019" w:type="dxa"/>
          </w:tcPr>
          <w:p w:rsidR="00A43511" w:rsidRPr="0067416C" w:rsidRDefault="00FC124E" w:rsidP="00AF52C2">
            <w:r>
              <w:t>Vilkår</w:t>
            </w:r>
            <w:r w:rsidR="00AF52C2">
              <w:t xml:space="preserve"> 2.5.9</w:t>
            </w:r>
            <w:r>
              <w:t>.</w:t>
            </w:r>
          </w:p>
        </w:tc>
      </w:tr>
    </w:tbl>
    <w:p w:rsidR="00A43511" w:rsidRPr="0067416C" w:rsidRDefault="00A43511" w:rsidP="00A43511">
      <w:pPr>
        <w:keepNext/>
        <w:tabs>
          <w:tab w:val="left" w:pos="1276"/>
          <w:tab w:val="left" w:pos="6946"/>
        </w:tabs>
        <w:overflowPunct w:val="0"/>
        <w:autoSpaceDE w:val="0"/>
        <w:autoSpaceDN w:val="0"/>
        <w:adjustRightInd w:val="0"/>
        <w:spacing w:after="0" w:line="240" w:lineRule="auto"/>
        <w:textAlignment w:val="baseline"/>
        <w:outlineLvl w:val="0"/>
        <w:rPr>
          <w:bCs/>
        </w:rPr>
      </w:pPr>
    </w:p>
    <w:p w:rsidR="00A43511" w:rsidRDefault="00A43511" w:rsidP="00A43511">
      <w:pPr>
        <w:jc w:val="both"/>
        <w:rPr>
          <w:rFonts w:ascii="Verdana" w:hAnsi="Verdana"/>
          <w:bCs/>
          <w:sz w:val="28"/>
          <w:szCs w:val="20"/>
        </w:rPr>
      </w:pPr>
      <w:r>
        <w:rPr>
          <w:rFonts w:ascii="Verdana" w:hAnsi="Verdana"/>
          <w:bCs/>
          <w:sz w:val="28"/>
          <w:szCs w:val="20"/>
        </w:rPr>
        <w:br w:type="page"/>
      </w:r>
    </w:p>
    <w:p w:rsidR="00A43511" w:rsidRPr="00D8433A"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8433A">
        <w:rPr>
          <w:b/>
          <w:bCs/>
          <w:sz w:val="28"/>
          <w:szCs w:val="20"/>
        </w:rPr>
        <w:lastRenderedPageBreak/>
        <w:t>Lovgrundlag – Bilag 5</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overflowPunct w:val="0"/>
        <w:autoSpaceDE w:val="0"/>
        <w:autoSpaceDN w:val="0"/>
        <w:adjustRightInd w:val="0"/>
        <w:textAlignment w:val="baseline"/>
      </w:pPr>
      <w:r w:rsidRPr="00D8433A">
        <w:t>Godkendelsen er primært givet på følgende lovgrundlag fra Miljøministeriet (inklusive eventuelle ændringer til den anførte lovgivning, der er gældende på godkendelsestidspunktet):</w:t>
      </w:r>
    </w:p>
    <w:p w:rsidR="00A43511" w:rsidRPr="00D8433A" w:rsidRDefault="00A43511" w:rsidP="00A43511">
      <w:pPr>
        <w:overflowPunct w:val="0"/>
        <w:autoSpaceDE w:val="0"/>
        <w:autoSpaceDN w:val="0"/>
        <w:adjustRightInd w:val="0"/>
        <w:textAlignment w:val="baseline"/>
      </w:pPr>
      <w:r w:rsidRPr="00D8433A">
        <w:t>Lov om miljøbeskyttelse, lovbekendtgørelse nr. 1</w:t>
      </w:r>
      <w:r w:rsidR="00FC124E">
        <w:t xml:space="preserve">189 </w:t>
      </w:r>
      <w:r w:rsidRPr="00D8433A">
        <w:t xml:space="preserve">af </w:t>
      </w:r>
      <w:r w:rsidR="00FC124E">
        <w:t>27</w:t>
      </w:r>
      <w:r w:rsidRPr="00D8433A">
        <w:t xml:space="preserve">. </w:t>
      </w:r>
      <w:r w:rsidR="00FC124E">
        <w:t>september 2016</w:t>
      </w:r>
      <w:r w:rsidRPr="00D8433A">
        <w:t xml:space="preserve"> (miljøbeskyttelsesloven).</w:t>
      </w:r>
    </w:p>
    <w:p w:rsidR="00A43511" w:rsidRPr="00D8433A" w:rsidRDefault="00A43511" w:rsidP="00A43511">
      <w:pPr>
        <w:overflowPunct w:val="0"/>
        <w:autoSpaceDE w:val="0"/>
        <w:autoSpaceDN w:val="0"/>
        <w:adjustRightInd w:val="0"/>
        <w:textAlignment w:val="baseline"/>
      </w:pPr>
      <w:r w:rsidRPr="00D8433A">
        <w:t xml:space="preserve">Bekendtgørelse om godkendelse af listevirksomhed, nr. </w:t>
      </w:r>
      <w:r w:rsidR="00FC124E">
        <w:t>514</w:t>
      </w:r>
      <w:r w:rsidRPr="00D8433A">
        <w:t xml:space="preserve"> af </w:t>
      </w:r>
      <w:r w:rsidR="00FC124E">
        <w:t>27</w:t>
      </w:r>
      <w:r w:rsidRPr="00D8433A">
        <w:t xml:space="preserve">. </w:t>
      </w:r>
      <w:r w:rsidR="00FC124E">
        <w:t>maj</w:t>
      </w:r>
      <w:r w:rsidRPr="00D8433A">
        <w:t xml:space="preserve"> 201</w:t>
      </w:r>
      <w:r w:rsidR="00FC124E">
        <w:t>6</w:t>
      </w:r>
      <w:r w:rsidRPr="00D8433A">
        <w:t xml:space="preserve"> (godkendelsesbekendtgørelsen).</w:t>
      </w:r>
    </w:p>
    <w:p w:rsidR="00A43511" w:rsidRPr="00D8433A" w:rsidRDefault="00A43511" w:rsidP="00A43511">
      <w:pPr>
        <w:overflowPunct w:val="0"/>
        <w:autoSpaceDE w:val="0"/>
        <w:autoSpaceDN w:val="0"/>
        <w:adjustRightInd w:val="0"/>
        <w:textAlignment w:val="baseline"/>
      </w:pPr>
      <w:r w:rsidRPr="00D8433A">
        <w:t xml:space="preserve">Bekendtgørelse om standardvilkår i godkendelse af listevirksomhed, nr. </w:t>
      </w:r>
      <w:r w:rsidR="00FC124E">
        <w:t>519</w:t>
      </w:r>
      <w:r w:rsidRPr="00D8433A">
        <w:t xml:space="preserve"> af </w:t>
      </w:r>
      <w:r w:rsidR="00FC124E">
        <w:t>27</w:t>
      </w:r>
      <w:r w:rsidRPr="00D8433A">
        <w:t xml:space="preserve">. </w:t>
      </w:r>
      <w:r w:rsidR="00FC124E">
        <w:t>maj</w:t>
      </w:r>
      <w:r w:rsidRPr="00D8433A">
        <w:t xml:space="preserve"> 201</w:t>
      </w:r>
      <w:r w:rsidR="00FC124E">
        <w:t xml:space="preserve">6. </w:t>
      </w:r>
    </w:p>
    <w:p w:rsidR="00A43511" w:rsidRPr="00D8433A" w:rsidRDefault="00A43511" w:rsidP="00A43511">
      <w:pPr>
        <w:overflowPunct w:val="0"/>
        <w:autoSpaceDE w:val="0"/>
        <w:autoSpaceDN w:val="0"/>
        <w:adjustRightInd w:val="0"/>
        <w:textAlignment w:val="baseline"/>
      </w:pPr>
      <w:r w:rsidRPr="00D8433A">
        <w:t>Bekendtgørelse om indretning, etablering og drift af olietanke, rørsystemer og pipelines, nr. 1611 af 10. december 2015 (olietankbekendtgørelsen).</w:t>
      </w:r>
    </w:p>
    <w:p w:rsidR="00A43511" w:rsidRPr="00D8433A" w:rsidRDefault="00A43511" w:rsidP="00A43511">
      <w:pPr>
        <w:overflowPunct w:val="0"/>
        <w:autoSpaceDE w:val="0"/>
        <w:autoSpaceDN w:val="0"/>
        <w:adjustRightInd w:val="0"/>
        <w:textAlignment w:val="baseline"/>
      </w:pPr>
      <w:r w:rsidRPr="00D8433A">
        <w:t>Bekendtgørelse om affald, nr. 1309 af 18. december</w:t>
      </w:r>
      <w:r w:rsidR="00FC124E">
        <w:t xml:space="preserve"> 2012 (affaldsbekendtgørelsen).</w:t>
      </w:r>
    </w:p>
    <w:p w:rsidR="00A43511" w:rsidRPr="00D8433A" w:rsidRDefault="00A43511" w:rsidP="00A43511">
      <w:pPr>
        <w:overflowPunct w:val="0"/>
        <w:autoSpaceDE w:val="0"/>
        <w:autoSpaceDN w:val="0"/>
        <w:adjustRightInd w:val="0"/>
        <w:textAlignment w:val="baseline"/>
      </w:pPr>
      <w:r w:rsidRPr="00D8433A">
        <w:t xml:space="preserve">Lov om naturbeskyttelse, nr. </w:t>
      </w:r>
      <w:r w:rsidR="00FC124E">
        <w:t>1217</w:t>
      </w:r>
      <w:r w:rsidRPr="00D8433A">
        <w:t xml:space="preserve"> af </w:t>
      </w:r>
      <w:r w:rsidR="00FC124E">
        <w:t>28</w:t>
      </w:r>
      <w:r w:rsidRPr="00D8433A">
        <w:t xml:space="preserve">. </w:t>
      </w:r>
      <w:r w:rsidR="00FC124E">
        <w:t>september 2016</w:t>
      </w:r>
      <w:r w:rsidRPr="00D8433A">
        <w:t xml:space="preserve"> (naturbeskyttelsesloven).</w:t>
      </w:r>
    </w:p>
    <w:p w:rsidR="00A43511" w:rsidRPr="00D8433A" w:rsidRDefault="00A43511" w:rsidP="00A43511">
      <w:pPr>
        <w:overflowPunct w:val="0"/>
        <w:autoSpaceDE w:val="0"/>
        <w:autoSpaceDN w:val="0"/>
        <w:adjustRightInd w:val="0"/>
        <w:textAlignment w:val="baseline"/>
      </w:pPr>
      <w:r w:rsidRPr="00D8433A">
        <w:t xml:space="preserve">Bekendtgørelse om udpegning administration af internationale naturbeskyttelsesområder samt beskyttelse af visse arter, nr. </w:t>
      </w:r>
      <w:r w:rsidR="00D44EC1">
        <w:t>926</w:t>
      </w:r>
      <w:r w:rsidRPr="00D8433A">
        <w:t xml:space="preserve"> af 2</w:t>
      </w:r>
      <w:r w:rsidR="00D44EC1">
        <w:t>7</w:t>
      </w:r>
      <w:r w:rsidRPr="00D8433A">
        <w:t xml:space="preserve">. </w:t>
      </w:r>
      <w:r w:rsidR="00D44EC1">
        <w:t>juni</w:t>
      </w:r>
      <w:r w:rsidRPr="00D8433A">
        <w:t xml:space="preserve"> 2016 (Habitatbekendtgørelsen).</w:t>
      </w:r>
    </w:p>
    <w:p w:rsidR="00A43511" w:rsidRPr="00D8433A" w:rsidRDefault="00A43511" w:rsidP="00A43511">
      <w:pPr>
        <w:overflowPunct w:val="0"/>
        <w:autoSpaceDE w:val="0"/>
        <w:autoSpaceDN w:val="0"/>
        <w:adjustRightInd w:val="0"/>
        <w:textAlignment w:val="baseline"/>
      </w:pPr>
      <w:r w:rsidRPr="00D8433A">
        <w:t xml:space="preserve"> </w:t>
      </w:r>
    </w:p>
    <w:p w:rsidR="00A43511" w:rsidRPr="00D8433A" w:rsidRDefault="00A43511" w:rsidP="00A43511">
      <w:pPr>
        <w:overflowPunct w:val="0"/>
        <w:autoSpaceDE w:val="0"/>
        <w:autoSpaceDN w:val="0"/>
        <w:adjustRightInd w:val="0"/>
        <w:textAlignment w:val="baseline"/>
      </w:pPr>
      <w:r w:rsidRPr="00D8433A">
        <w:t>Der er endvidere benyttet følgende vejledninger:</w:t>
      </w:r>
    </w:p>
    <w:p w:rsidR="00A43511" w:rsidRPr="00D8433A" w:rsidRDefault="00A43511" w:rsidP="00A43511">
      <w:pPr>
        <w:overflowPunct w:val="0"/>
        <w:autoSpaceDE w:val="0"/>
        <w:autoSpaceDN w:val="0"/>
        <w:adjustRightInd w:val="0"/>
        <w:textAlignment w:val="baseline"/>
      </w:pPr>
      <w:r w:rsidRPr="00D8433A">
        <w:t>Miljøstyrelsens vejledning om miljøgodkendelse af virksomheder på mst.dk</w:t>
      </w:r>
    </w:p>
    <w:p w:rsidR="00A43511" w:rsidRPr="00D8433A" w:rsidRDefault="00A43511" w:rsidP="00A43511">
      <w:pPr>
        <w:overflowPunct w:val="0"/>
        <w:autoSpaceDE w:val="0"/>
        <w:autoSpaceDN w:val="0"/>
        <w:adjustRightInd w:val="0"/>
        <w:textAlignment w:val="baseline"/>
      </w:pPr>
      <w:r w:rsidRPr="00D8433A">
        <w:t>Miljøstyrelsens orientering nr. 4/ 2014 om BAT-eksempler og tjeklister på tværs af brancher</w:t>
      </w:r>
    </w:p>
    <w:p w:rsidR="00A43511" w:rsidRPr="00D8433A" w:rsidRDefault="00A43511" w:rsidP="00A43511">
      <w:pPr>
        <w:overflowPunct w:val="0"/>
        <w:autoSpaceDE w:val="0"/>
        <w:autoSpaceDN w:val="0"/>
        <w:adjustRightInd w:val="0"/>
        <w:textAlignment w:val="baseline"/>
      </w:pPr>
      <w:r w:rsidRPr="00D8433A">
        <w:t>Miljøstyrelsen luftvejledning nr. 2/ 2001</w:t>
      </w:r>
    </w:p>
    <w:p w:rsidR="00A43511" w:rsidRPr="00D8433A" w:rsidRDefault="00A43511" w:rsidP="00A43511">
      <w:pPr>
        <w:overflowPunct w:val="0"/>
        <w:autoSpaceDE w:val="0"/>
        <w:autoSpaceDN w:val="0"/>
        <w:adjustRightInd w:val="0"/>
        <w:textAlignment w:val="baseline"/>
      </w:pPr>
      <w:r w:rsidRPr="00D8433A">
        <w:t>Miljøstyrelsen B-værdivejledning nr. 2</w:t>
      </w:r>
      <w:r w:rsidR="00D44EC1">
        <w:t>0</w:t>
      </w:r>
      <w:r w:rsidRPr="00D8433A">
        <w:t>/ 20</w:t>
      </w:r>
      <w:r w:rsidR="00D44EC1">
        <w:t>16</w:t>
      </w:r>
    </w:p>
    <w:p w:rsidR="00A43511" w:rsidRPr="00D8433A" w:rsidRDefault="00A43511" w:rsidP="00A43511">
      <w:pPr>
        <w:overflowPunct w:val="0"/>
        <w:autoSpaceDE w:val="0"/>
        <w:autoSpaceDN w:val="0"/>
        <w:adjustRightInd w:val="0"/>
        <w:textAlignment w:val="baseline"/>
      </w:pPr>
      <w:r w:rsidRPr="00D8433A">
        <w:t>Miljøstyrelsens vejledning om begrænsning af lugtgener fra virksomheder nr. 4/ 1985</w:t>
      </w:r>
    </w:p>
    <w:p w:rsidR="00A43511" w:rsidRPr="00D8433A" w:rsidRDefault="00A43511" w:rsidP="00A43511">
      <w:pPr>
        <w:overflowPunct w:val="0"/>
        <w:autoSpaceDE w:val="0"/>
        <w:autoSpaceDN w:val="0"/>
        <w:adjustRightInd w:val="0"/>
        <w:textAlignment w:val="baseline"/>
      </w:pPr>
      <w:r w:rsidRPr="00D8433A">
        <w:t>Miljøstyrelsens vejledning nr. 5/ 1984, ekstern støj fra virksomheder</w:t>
      </w:r>
    </w:p>
    <w:p w:rsidR="00A43511" w:rsidRPr="00D8433A" w:rsidRDefault="00A43511" w:rsidP="00A43511">
      <w:pPr>
        <w:overflowPunct w:val="0"/>
        <w:autoSpaceDE w:val="0"/>
        <w:autoSpaceDN w:val="0"/>
        <w:adjustRightInd w:val="0"/>
        <w:textAlignment w:val="baseline"/>
      </w:pPr>
      <w:r w:rsidRPr="00D8433A">
        <w:t>Miljøstyrelsens vejledning om forebyggelse af jord og grundvandsforurening på industrivirksomheder ved udvalgte aktiviteter nr. 6/ 2008</w:t>
      </w:r>
    </w:p>
    <w:p w:rsidR="00A43511" w:rsidRPr="00DF5C95" w:rsidRDefault="00A43511" w:rsidP="00A43511">
      <w:pPr>
        <w:tabs>
          <w:tab w:val="center" w:pos="4819"/>
          <w:tab w:val="right" w:pos="9638"/>
        </w:tabs>
        <w:overflowPunct w:val="0"/>
        <w:autoSpaceDE w:val="0"/>
        <w:autoSpaceDN w:val="0"/>
        <w:adjustRightInd w:val="0"/>
        <w:textAlignment w:val="baseline"/>
        <w:rPr>
          <w:rFonts w:ascii="Verdana" w:hAnsi="Verdana"/>
          <w:sz w:val="20"/>
          <w:szCs w:val="20"/>
        </w:rPr>
      </w:pPr>
    </w:p>
    <w:p w:rsidR="00A43511" w:rsidRPr="00DF5C95" w:rsidRDefault="00D8433A" w:rsidP="00D8433A">
      <w:pPr>
        <w:keepNext/>
        <w:tabs>
          <w:tab w:val="left" w:pos="1276"/>
          <w:tab w:val="left" w:pos="6946"/>
        </w:tabs>
        <w:overflowPunct w:val="0"/>
        <w:autoSpaceDE w:val="0"/>
        <w:autoSpaceDN w:val="0"/>
        <w:adjustRightInd w:val="0"/>
        <w:spacing w:after="0" w:line="240" w:lineRule="auto"/>
        <w:textAlignment w:val="baseline"/>
        <w:outlineLvl w:val="0"/>
        <w:rPr>
          <w:rFonts w:ascii="Verdana" w:hAnsi="Verdana"/>
          <w:sz w:val="20"/>
          <w:szCs w:val="20"/>
        </w:rPr>
      </w:pPr>
      <w:r w:rsidRPr="00DF5C95">
        <w:rPr>
          <w:rFonts w:ascii="Verdana" w:hAnsi="Verdana"/>
          <w:sz w:val="20"/>
          <w:szCs w:val="20"/>
        </w:rPr>
        <w:lastRenderedPageBreak/>
        <w:t xml:space="preserve"> </w:t>
      </w:r>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keepNext/>
        <w:numPr>
          <w:ilvl w:val="0"/>
          <w:numId w:val="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6" w:name="_Toc274222978"/>
      <w:r w:rsidRPr="00D8433A">
        <w:rPr>
          <w:b/>
          <w:bCs/>
          <w:sz w:val="28"/>
          <w:szCs w:val="20"/>
        </w:rPr>
        <w:lastRenderedPageBreak/>
        <w:t>Dokumentation af vilkår til støj - Bilag 6</w:t>
      </w:r>
      <w:bookmarkEnd w:id="16"/>
    </w:p>
    <w:p w:rsidR="00A43511" w:rsidRPr="00DF5C95" w:rsidRDefault="00A43511" w:rsidP="00A43511">
      <w:pPr>
        <w:overflowPunct w:val="0"/>
        <w:autoSpaceDE w:val="0"/>
        <w:autoSpaceDN w:val="0"/>
        <w:adjustRightInd w:val="0"/>
        <w:textAlignment w:val="baseline"/>
        <w:rPr>
          <w:rFonts w:ascii="Verdana" w:hAnsi="Verdana"/>
          <w:sz w:val="20"/>
          <w:szCs w:val="20"/>
        </w:rPr>
      </w:pP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Dokumentation for overholdelse af støjvilkår skal ske ved støjmålinger i omgivelserne, udført efter Miljøstyrelsens vejledning nr. 5/1984 og 6/1984, kildestøjsmålinger, eller alternativt anvendes kildestyrke data fra vejledning nr. 2/2005, bilag 1, når de er beskrivende for støjen, kombineret med beregning udført efter den nordiske beregningsmodel for ekstern industristøj som beskrevet i Miljøstyrelsens vejledning nr. 5/1993, med senere ændringer.</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Samt at der skal anvendes de krav som er beskrevet i vejledning nr. 2/2005 Støj fra motorbaner.</w:t>
      </w:r>
    </w:p>
    <w:p w:rsidR="00A43511" w:rsidRPr="00D8433A" w:rsidRDefault="00A43511" w:rsidP="00A43511">
      <w:pPr>
        <w:tabs>
          <w:tab w:val="left" w:pos="4819"/>
          <w:tab w:val="left" w:pos="9638"/>
        </w:tabs>
        <w:autoSpaceDE w:val="0"/>
        <w:autoSpaceDN w:val="0"/>
        <w:adjustRightInd w:val="0"/>
        <w:rPr>
          <w:rFonts w:cs="Verdana"/>
          <w:color w:val="000000"/>
        </w:rPr>
      </w:pPr>
    </w:p>
    <w:p w:rsidR="00A43511" w:rsidRPr="00D8433A" w:rsidRDefault="00A43511" w:rsidP="00A43511">
      <w:pPr>
        <w:tabs>
          <w:tab w:val="left" w:pos="4819"/>
          <w:tab w:val="left" w:pos="9638"/>
        </w:tabs>
        <w:autoSpaceDE w:val="0"/>
        <w:autoSpaceDN w:val="0"/>
        <w:adjustRightInd w:val="0"/>
        <w:rPr>
          <w:rFonts w:cs="Verdana"/>
          <w:color w:val="000000"/>
          <w:u w:val="single"/>
        </w:rPr>
      </w:pPr>
      <w:r w:rsidRPr="00D8433A">
        <w:rPr>
          <w:rFonts w:cs="Verdana"/>
          <w:color w:val="000000"/>
          <w:u w:val="single"/>
        </w:rPr>
        <w:t>Kvalitetskrav til målinger og afrapportering</w:t>
      </w:r>
    </w:p>
    <w:p w:rsidR="00A43511" w:rsidRPr="00D8433A" w:rsidRDefault="00A43511" w:rsidP="00A43511">
      <w:pPr>
        <w:tabs>
          <w:tab w:val="left" w:pos="4819"/>
          <w:tab w:val="left" w:pos="9638"/>
        </w:tabs>
        <w:autoSpaceDE w:val="0"/>
        <w:autoSpaceDN w:val="0"/>
        <w:adjustRightInd w:val="0"/>
        <w:rPr>
          <w:rFonts w:cs="Verdana"/>
          <w:i/>
          <w:iCs/>
          <w:color w:val="000000"/>
        </w:rPr>
      </w:pPr>
      <w:r w:rsidRPr="00D8433A">
        <w:rPr>
          <w:rFonts w:cs="Verdana"/>
          <w:color w:val="000000"/>
        </w:rPr>
        <w:t xml:space="preserve">Målinger og beregninger skal udføres af et firma/ laboratorium, der er akkrediteret til støjmålinger eller af en person, som er certificeret til at udføre sådanne målinger, jf. </w:t>
      </w:r>
      <w:r w:rsidRPr="00D8433A">
        <w:rPr>
          <w:rFonts w:cs="Verdana"/>
          <w:i/>
          <w:iCs/>
          <w:color w:val="000000"/>
        </w:rPr>
        <w:t>”Bekendtgørelse om kvalitetskrav til miljømålinger nr. 1903 af 29. marts 2015”.</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Målinger og afrapportering skal udføres som angivet i bekendtgørelsens bilag 4.</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Kontrolmålinger skal udføres, når virksomheden er i drift ved maksimal belastning, og driftsforholdene skal beskrives i målerapporten.</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 xml:space="preserve">Ved beregninger skal rapporten indeholde de nødvendige oplysninger om beregningernes forudsætninger. Støjkilderne skal beskrives, og deres kildestyrke angives. </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For hver enkelt støjkilde, hvor der foretages målinger, skal desuden angives lydtrykniveauet i dB(A), målt i et geometriske veldefineret og - så vidt muligt - let tilgængeligt kontrolpunkt tæt på kilden. Jvf. Miljøstyrelsens vejledning 5/1993 pkt.3.1.</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Rapporten sendes til tilsynsmyndigheden senest 2 måneder efter, at målingen er gennemført.</w:t>
      </w:r>
    </w:p>
    <w:p w:rsidR="00A43511" w:rsidRPr="00D8433A" w:rsidRDefault="00A43511" w:rsidP="00A43511">
      <w:pPr>
        <w:tabs>
          <w:tab w:val="left" w:pos="4819"/>
          <w:tab w:val="left" w:pos="9638"/>
        </w:tabs>
        <w:autoSpaceDE w:val="0"/>
        <w:autoSpaceDN w:val="0"/>
        <w:adjustRightInd w:val="0"/>
        <w:rPr>
          <w:rFonts w:cs="Verdana"/>
          <w:color w:val="000000"/>
        </w:rPr>
      </w:pPr>
    </w:p>
    <w:p w:rsidR="00A43511" w:rsidRPr="00D8433A" w:rsidRDefault="00A43511" w:rsidP="00A43511">
      <w:pPr>
        <w:tabs>
          <w:tab w:val="left" w:pos="4819"/>
          <w:tab w:val="left" w:pos="9638"/>
        </w:tabs>
        <w:autoSpaceDE w:val="0"/>
        <w:autoSpaceDN w:val="0"/>
        <w:adjustRightInd w:val="0"/>
        <w:rPr>
          <w:rFonts w:cs="Verdana"/>
          <w:color w:val="000000"/>
          <w:u w:val="single"/>
        </w:rPr>
      </w:pPr>
      <w:r w:rsidRPr="00D8433A">
        <w:rPr>
          <w:rFonts w:cs="Verdana"/>
          <w:color w:val="000000"/>
          <w:u w:val="single"/>
        </w:rPr>
        <w:t>Vurdering af resultater</w:t>
      </w:r>
    </w:p>
    <w:p w:rsidR="00A43511" w:rsidRPr="00D8433A"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 xml:space="preserve">Støjgrænsen anses for overholdt, hvis de målte eller beregnede værdier ligger under vilkårets grænseværdi med tillæg af måleubestemthed. </w:t>
      </w:r>
    </w:p>
    <w:p w:rsidR="00A43511" w:rsidRDefault="00A43511" w:rsidP="00A43511">
      <w:pPr>
        <w:tabs>
          <w:tab w:val="left" w:pos="4819"/>
          <w:tab w:val="left" w:pos="9638"/>
        </w:tabs>
        <w:autoSpaceDE w:val="0"/>
        <w:autoSpaceDN w:val="0"/>
        <w:adjustRightInd w:val="0"/>
        <w:rPr>
          <w:rFonts w:cs="Verdana"/>
          <w:color w:val="000000"/>
        </w:rPr>
      </w:pPr>
      <w:r w:rsidRPr="00D8433A">
        <w:rPr>
          <w:rFonts w:cs="Verdana"/>
          <w:color w:val="000000"/>
        </w:rPr>
        <w:t>Rapporten sendes til tilsynsmyndigheden senest 2 måneder efter målingen er gennemført.</w:t>
      </w:r>
    </w:p>
    <w:p w:rsidR="00EF5233" w:rsidRDefault="00EF5233" w:rsidP="00A43511">
      <w:pPr>
        <w:tabs>
          <w:tab w:val="left" w:pos="4819"/>
          <w:tab w:val="left" w:pos="9638"/>
        </w:tabs>
        <w:autoSpaceDE w:val="0"/>
        <w:autoSpaceDN w:val="0"/>
        <w:adjustRightInd w:val="0"/>
        <w:rPr>
          <w:rFonts w:cs="Verdana"/>
          <w:color w:val="000000"/>
        </w:rPr>
      </w:pPr>
    </w:p>
    <w:p w:rsidR="003E5384" w:rsidRDefault="003E5384">
      <w:pPr>
        <w:rPr>
          <w:rFonts w:cs="Verdana"/>
          <w:color w:val="000000"/>
          <w:u w:val="single"/>
        </w:rPr>
      </w:pPr>
      <w:r>
        <w:rPr>
          <w:rFonts w:cs="Verdana"/>
          <w:color w:val="000000"/>
          <w:u w:val="single"/>
        </w:rPr>
        <w:br w:type="page"/>
      </w:r>
    </w:p>
    <w:p w:rsidR="00EF5233" w:rsidRPr="003E5384" w:rsidRDefault="00EF5233" w:rsidP="00A43511">
      <w:pPr>
        <w:tabs>
          <w:tab w:val="left" w:pos="4819"/>
          <w:tab w:val="left" w:pos="9638"/>
        </w:tabs>
        <w:autoSpaceDE w:val="0"/>
        <w:autoSpaceDN w:val="0"/>
        <w:adjustRightInd w:val="0"/>
        <w:rPr>
          <w:rFonts w:cs="Verdana"/>
          <w:color w:val="000000"/>
          <w:u w:val="single"/>
        </w:rPr>
      </w:pPr>
      <w:r w:rsidRPr="003E5384">
        <w:rPr>
          <w:rFonts w:cs="Verdana"/>
          <w:color w:val="000000"/>
          <w:u w:val="single"/>
        </w:rPr>
        <w:lastRenderedPageBreak/>
        <w:t>Kortbilag med angivelse af områder jf. Kommuneplan 2013-2025:</w:t>
      </w:r>
    </w:p>
    <w:p w:rsidR="00EF5233" w:rsidRPr="00D8433A" w:rsidRDefault="003E5384" w:rsidP="00A43511">
      <w:pPr>
        <w:tabs>
          <w:tab w:val="left" w:pos="4819"/>
          <w:tab w:val="left" w:pos="9638"/>
        </w:tabs>
        <w:autoSpaceDE w:val="0"/>
        <w:autoSpaceDN w:val="0"/>
        <w:adjustRightInd w:val="0"/>
        <w:rPr>
          <w:rFonts w:cs="Verdana"/>
          <w:color w:val="000000"/>
        </w:rPr>
      </w:pPr>
      <w:r>
        <w:rPr>
          <w:noProof/>
          <w:lang w:eastAsia="da-DK"/>
        </w:rPr>
        <w:drawing>
          <wp:inline distT="0" distB="0" distL="0" distR="0" wp14:anchorId="5DC84C50" wp14:editId="5DA8A7ED">
            <wp:extent cx="5229225" cy="7612779"/>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34051" cy="7619805"/>
                    </a:xfrm>
                    <a:prstGeom prst="rect">
                      <a:avLst/>
                    </a:prstGeom>
                  </pic:spPr>
                </pic:pic>
              </a:graphicData>
            </a:graphic>
          </wp:inline>
        </w:drawing>
      </w:r>
    </w:p>
    <w:p w:rsidR="00E7491B" w:rsidRPr="00D8433A" w:rsidRDefault="00E7491B" w:rsidP="00D8433A">
      <w:pPr>
        <w:keepNext/>
        <w:tabs>
          <w:tab w:val="left" w:pos="1276"/>
          <w:tab w:val="left" w:pos="6946"/>
        </w:tabs>
        <w:overflowPunct w:val="0"/>
        <w:autoSpaceDE w:val="0"/>
        <w:autoSpaceDN w:val="0"/>
        <w:adjustRightInd w:val="0"/>
        <w:spacing w:after="0" w:line="240" w:lineRule="auto"/>
        <w:textAlignment w:val="baseline"/>
        <w:outlineLvl w:val="0"/>
        <w:rPr>
          <w:sz w:val="14"/>
          <w:szCs w:val="14"/>
        </w:rPr>
      </w:pPr>
    </w:p>
    <w:sectPr w:rsidR="00E7491B" w:rsidRPr="00D8433A" w:rsidSect="00C21E43">
      <w:headerReference w:type="default" r:id="rId53"/>
      <w:footerReference w:type="default" r:id="rId54"/>
      <w:headerReference w:type="first" r:id="rId55"/>
      <w:footerReference w:type="first" r:id="rId56"/>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91C" w:rsidRDefault="00D5191C" w:rsidP="000F49AA">
      <w:pPr>
        <w:spacing w:after="0" w:line="240" w:lineRule="auto"/>
      </w:pPr>
      <w:r>
        <w:separator/>
      </w:r>
    </w:p>
  </w:endnote>
  <w:endnote w:type="continuationSeparator" w:id="0">
    <w:p w:rsidR="00D5191C" w:rsidRDefault="00D5191C"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661351"/>
      <w:docPartObj>
        <w:docPartGallery w:val="Page Numbers (Bottom of Page)"/>
        <w:docPartUnique/>
      </w:docPartObj>
    </w:sdtPr>
    <w:sdtEndPr/>
    <w:sdtContent>
      <w:p w:rsidR="00D5191C" w:rsidRDefault="00D5191C">
        <w:pPr>
          <w:pStyle w:val="Sidefod"/>
          <w:jc w:val="right"/>
        </w:pPr>
        <w:r>
          <w:t xml:space="preserve">Side </w:t>
        </w:r>
        <w:r>
          <w:fldChar w:fldCharType="begin"/>
        </w:r>
        <w:r>
          <w:instrText>PAGE   \* MERGEFORMAT</w:instrText>
        </w:r>
        <w:r>
          <w:fldChar w:fldCharType="separate"/>
        </w:r>
        <w:r w:rsidR="00C40456">
          <w:rPr>
            <w:noProof/>
          </w:rPr>
          <w:t>2</w:t>
        </w:r>
        <w:r>
          <w:fldChar w:fldCharType="end"/>
        </w:r>
      </w:p>
    </w:sdtContent>
  </w:sdt>
  <w:p w:rsidR="00D5191C" w:rsidRDefault="00D5191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91C" w:rsidRDefault="00D5191C">
    <w:pPr>
      <w:pStyle w:val="Sidefod"/>
    </w:pPr>
    <w:r>
      <w:rPr>
        <w:noProof/>
        <w:lang w:eastAsia="da-DK"/>
      </w:rPr>
      <mc:AlternateContent>
        <mc:Choice Requires="wps">
          <w:drawing>
            <wp:anchor distT="0" distB="0" distL="114300" distR="114300" simplePos="0" relativeHeight="251665408"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91C" w:rsidRPr="0033076A" w:rsidRDefault="00D5191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7" type="#_x0000_t202" style="position:absolute;margin-left:383.4pt;margin-top:778.3pt;width:112.8pt;height:4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" filled="f" stroked="f" strokeweight=".5pt">
              <v:textbox>
                <w:txbxContent>
                  <w:p w:rsidR="005525E2" w:rsidRPr="0033076A" w:rsidRDefault="005525E2" w:rsidP="00D37202">
                    <w:pPr>
                      <w:spacing w:line="276" w:lineRule="auto"/>
                      <w:rPr>
                        <w:sz w:val="16"/>
                      </w:rPr>
                    </w:pPr>
                    <w:r w:rsidRPr="00EC13C1">
                      <w:rPr>
                        <w:b/>
                        <w:sz w:val="16"/>
                      </w:rPr>
                      <w:t>Åbnings- og telefontider</w:t>
                    </w:r>
                    <w:r w:rsidRPr="0033076A">
                      <w:rPr>
                        <w:sz w:val="16"/>
                      </w:rPr>
                      <w:t xml:space="preserve"> </w:t>
                    </w:r>
                    <w:proofErr w:type="gramStart"/>
                    <w:r w:rsidRPr="0033076A">
                      <w:rPr>
                        <w:sz w:val="16"/>
                      </w:rPr>
                      <w:t>Mandag</w:t>
                    </w:r>
                    <w:proofErr w:type="gramEnd"/>
                    <w:r w:rsidRPr="0033076A">
                      <w:rPr>
                        <w:sz w:val="16"/>
                      </w:rPr>
                      <w:t xml:space="preserve">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91C" w:rsidRDefault="00D5191C" w:rsidP="000F49AA">
      <w:pPr>
        <w:spacing w:after="0" w:line="240" w:lineRule="auto"/>
      </w:pPr>
      <w:r>
        <w:separator/>
      </w:r>
    </w:p>
  </w:footnote>
  <w:footnote w:type="continuationSeparator" w:id="0">
    <w:p w:rsidR="00D5191C" w:rsidRDefault="00D5191C" w:rsidP="000F4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91C" w:rsidRDefault="00D5191C">
    <w:pPr>
      <w:pStyle w:val="Sidehoved"/>
    </w:pPr>
    <w:r>
      <w:rPr>
        <w:noProof/>
        <w:lang w:eastAsia="da-DK"/>
      </w:rPr>
      <w:drawing>
        <wp:anchor distT="0" distB="0" distL="114300" distR="114300" simplePos="0" relativeHeight="25166745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91C" w:rsidRDefault="00D5191C">
    <w:pPr>
      <w:pStyle w:val="Sidehoved"/>
    </w:pPr>
    <w:r>
      <w:rPr>
        <w:noProof/>
        <w:lang w:eastAsia="da-DK"/>
      </w:rPr>
      <w:drawing>
        <wp:anchor distT="0" distB="0" distL="114300" distR="114300" simplePos="0" relativeHeight="251664383" behindDoc="1" locked="0" layoutInCell="1" allowOverlap="1">
          <wp:simplePos x="0" y="0"/>
          <wp:positionH relativeFrom="column">
            <wp:posOffset>-823139</wp:posOffset>
          </wp:positionH>
          <wp:positionV relativeFrom="paragraph">
            <wp:posOffset>-443141</wp:posOffset>
          </wp:positionV>
          <wp:extent cx="7572778" cy="10709050"/>
          <wp:effectExtent l="0" t="0" r="952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72778" cy="1070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C39236A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4136D7B"/>
    <w:multiLevelType w:val="hybridMultilevel"/>
    <w:tmpl w:val="9B34B1DC"/>
    <w:lvl w:ilvl="0" w:tplc="8A64AD68">
      <w:numFmt w:val="bullet"/>
      <w:lvlText w:val="-"/>
      <w:lvlJc w:val="left"/>
      <w:pPr>
        <w:tabs>
          <w:tab w:val="num" w:pos="720"/>
        </w:tabs>
        <w:ind w:left="720" w:firstLine="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166E2"/>
    <w:multiLevelType w:val="hybridMultilevel"/>
    <w:tmpl w:val="6FB604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54319"/>
    <w:multiLevelType w:val="multilevel"/>
    <w:tmpl w:val="1B2CCB20"/>
    <w:lvl w:ilvl="0">
      <w:start w:val="1"/>
      <w:numFmt w:val="decimal"/>
      <w:lvlText w:val="%1."/>
      <w:lvlJc w:val="left"/>
      <w:pPr>
        <w:tabs>
          <w:tab w:val="num" w:pos="0"/>
        </w:tabs>
        <w:ind w:left="0" w:hanging="360"/>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0E2D136C"/>
    <w:multiLevelType w:val="hybridMultilevel"/>
    <w:tmpl w:val="AF642F5E"/>
    <w:lvl w:ilvl="0" w:tplc="0406000F">
      <w:start w:val="1"/>
      <w:numFmt w:val="decimal"/>
      <w:lvlText w:val="%1."/>
      <w:lvlJc w:val="left"/>
      <w:pPr>
        <w:tabs>
          <w:tab w:val="num" w:pos="360"/>
        </w:tabs>
        <w:ind w:left="360" w:hanging="360"/>
      </w:pPr>
      <w:rPr>
        <w:rFont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1A1038"/>
    <w:multiLevelType w:val="multilevel"/>
    <w:tmpl w:val="D102BF72"/>
    <w:lvl w:ilvl="0">
      <w:start w:val="1"/>
      <w:numFmt w:val="decimal"/>
      <w:lvlText w:val="%1."/>
      <w:lvlJc w:val="left"/>
      <w:pPr>
        <w:tabs>
          <w:tab w:val="num" w:pos="0"/>
        </w:tabs>
        <w:ind w:left="0" w:hanging="360"/>
      </w:pPr>
      <w:rPr>
        <w:rFonts w:hint="default"/>
      </w:rPr>
    </w:lvl>
    <w:lvl w:ilvl="1">
      <w:start w:val="1"/>
      <w:numFmt w:val="none"/>
      <w:lvlText w:val="2.1"/>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6" w15:restartNumberingAfterBreak="0">
    <w:nsid w:val="10415170"/>
    <w:multiLevelType w:val="hybridMultilevel"/>
    <w:tmpl w:val="005C1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936982"/>
    <w:multiLevelType w:val="hybridMultilevel"/>
    <w:tmpl w:val="D026E7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792039D"/>
    <w:multiLevelType w:val="hybridMultilevel"/>
    <w:tmpl w:val="9998F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F9080F"/>
    <w:multiLevelType w:val="hybridMultilevel"/>
    <w:tmpl w:val="AB1A7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5BF4EA2"/>
    <w:multiLevelType w:val="hybridMultilevel"/>
    <w:tmpl w:val="9360653A"/>
    <w:lvl w:ilvl="0" w:tplc="7C9CFDD6">
      <w:start w:val="6"/>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063AD"/>
    <w:multiLevelType w:val="hybridMultilevel"/>
    <w:tmpl w:val="558E817C"/>
    <w:lvl w:ilvl="0" w:tplc="86FE2BDC">
      <w:numFmt w:val="bullet"/>
      <w:lvlText w:val="-"/>
      <w:lvlJc w:val="left"/>
      <w:pPr>
        <w:tabs>
          <w:tab w:val="num" w:pos="1364"/>
        </w:tabs>
        <w:ind w:left="1364" w:hanging="360"/>
      </w:pPr>
      <w:rPr>
        <w:rFonts w:ascii="Verdana" w:eastAsia="Times New Roman" w:hAnsi="Verdana" w:cs="Times New Roman" w:hint="default"/>
      </w:rPr>
    </w:lvl>
    <w:lvl w:ilvl="1" w:tplc="04060003" w:tentative="1">
      <w:start w:val="1"/>
      <w:numFmt w:val="bullet"/>
      <w:lvlText w:val="o"/>
      <w:lvlJc w:val="left"/>
      <w:pPr>
        <w:tabs>
          <w:tab w:val="num" w:pos="2084"/>
        </w:tabs>
        <w:ind w:left="2084" w:hanging="360"/>
      </w:pPr>
      <w:rPr>
        <w:rFonts w:ascii="Courier New" w:hAnsi="Courier New" w:cs="Courier New" w:hint="default"/>
      </w:rPr>
    </w:lvl>
    <w:lvl w:ilvl="2" w:tplc="04060005" w:tentative="1">
      <w:start w:val="1"/>
      <w:numFmt w:val="bullet"/>
      <w:lvlText w:val=""/>
      <w:lvlJc w:val="left"/>
      <w:pPr>
        <w:tabs>
          <w:tab w:val="num" w:pos="2804"/>
        </w:tabs>
        <w:ind w:left="2804" w:hanging="360"/>
      </w:pPr>
      <w:rPr>
        <w:rFonts w:ascii="Wingdings" w:hAnsi="Wingdings" w:hint="default"/>
      </w:rPr>
    </w:lvl>
    <w:lvl w:ilvl="3" w:tplc="04060001" w:tentative="1">
      <w:start w:val="1"/>
      <w:numFmt w:val="bullet"/>
      <w:lvlText w:val=""/>
      <w:lvlJc w:val="left"/>
      <w:pPr>
        <w:tabs>
          <w:tab w:val="num" w:pos="3524"/>
        </w:tabs>
        <w:ind w:left="3524" w:hanging="360"/>
      </w:pPr>
      <w:rPr>
        <w:rFonts w:ascii="Symbol" w:hAnsi="Symbol" w:hint="default"/>
      </w:rPr>
    </w:lvl>
    <w:lvl w:ilvl="4" w:tplc="04060003" w:tentative="1">
      <w:start w:val="1"/>
      <w:numFmt w:val="bullet"/>
      <w:lvlText w:val="o"/>
      <w:lvlJc w:val="left"/>
      <w:pPr>
        <w:tabs>
          <w:tab w:val="num" w:pos="4244"/>
        </w:tabs>
        <w:ind w:left="4244" w:hanging="360"/>
      </w:pPr>
      <w:rPr>
        <w:rFonts w:ascii="Courier New" w:hAnsi="Courier New" w:cs="Courier New" w:hint="default"/>
      </w:rPr>
    </w:lvl>
    <w:lvl w:ilvl="5" w:tplc="04060005" w:tentative="1">
      <w:start w:val="1"/>
      <w:numFmt w:val="bullet"/>
      <w:lvlText w:val=""/>
      <w:lvlJc w:val="left"/>
      <w:pPr>
        <w:tabs>
          <w:tab w:val="num" w:pos="4964"/>
        </w:tabs>
        <w:ind w:left="4964" w:hanging="360"/>
      </w:pPr>
      <w:rPr>
        <w:rFonts w:ascii="Wingdings" w:hAnsi="Wingdings" w:hint="default"/>
      </w:rPr>
    </w:lvl>
    <w:lvl w:ilvl="6" w:tplc="04060001" w:tentative="1">
      <w:start w:val="1"/>
      <w:numFmt w:val="bullet"/>
      <w:lvlText w:val=""/>
      <w:lvlJc w:val="left"/>
      <w:pPr>
        <w:tabs>
          <w:tab w:val="num" w:pos="5684"/>
        </w:tabs>
        <w:ind w:left="5684" w:hanging="360"/>
      </w:pPr>
      <w:rPr>
        <w:rFonts w:ascii="Symbol" w:hAnsi="Symbol" w:hint="default"/>
      </w:rPr>
    </w:lvl>
    <w:lvl w:ilvl="7" w:tplc="04060003" w:tentative="1">
      <w:start w:val="1"/>
      <w:numFmt w:val="bullet"/>
      <w:lvlText w:val="o"/>
      <w:lvlJc w:val="left"/>
      <w:pPr>
        <w:tabs>
          <w:tab w:val="num" w:pos="6404"/>
        </w:tabs>
        <w:ind w:left="6404" w:hanging="360"/>
      </w:pPr>
      <w:rPr>
        <w:rFonts w:ascii="Courier New" w:hAnsi="Courier New" w:cs="Courier New" w:hint="default"/>
      </w:rPr>
    </w:lvl>
    <w:lvl w:ilvl="8" w:tplc="04060005" w:tentative="1">
      <w:start w:val="1"/>
      <w:numFmt w:val="bullet"/>
      <w:lvlText w:val=""/>
      <w:lvlJc w:val="left"/>
      <w:pPr>
        <w:tabs>
          <w:tab w:val="num" w:pos="7124"/>
        </w:tabs>
        <w:ind w:left="7124" w:hanging="360"/>
      </w:pPr>
      <w:rPr>
        <w:rFonts w:ascii="Wingdings" w:hAnsi="Wingdings" w:hint="default"/>
      </w:rPr>
    </w:lvl>
  </w:abstractNum>
  <w:abstractNum w:abstractNumId="13" w15:restartNumberingAfterBreak="0">
    <w:nsid w:val="34F85A1C"/>
    <w:multiLevelType w:val="multilevel"/>
    <w:tmpl w:val="7F706D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9E548B9"/>
    <w:multiLevelType w:val="hybridMultilevel"/>
    <w:tmpl w:val="2DD24CB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15:restartNumberingAfterBreak="0">
    <w:nsid w:val="3E81114C"/>
    <w:multiLevelType w:val="hybridMultilevel"/>
    <w:tmpl w:val="678AA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4E3F06"/>
    <w:multiLevelType w:val="hybridMultilevel"/>
    <w:tmpl w:val="2A9620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4C793A"/>
    <w:multiLevelType w:val="multilevel"/>
    <w:tmpl w:val="BEE04246"/>
    <w:lvl w:ilvl="0">
      <w:start w:val="1"/>
      <w:numFmt w:val="decimal"/>
      <w:lvlText w:val="%1."/>
      <w:lvlJc w:val="left"/>
      <w:pPr>
        <w:tabs>
          <w:tab w:val="num" w:pos="0"/>
        </w:tabs>
        <w:ind w:left="0" w:hanging="360"/>
      </w:pPr>
      <w:rPr>
        <w:rFonts w:hint="default"/>
      </w:rPr>
    </w:lvl>
    <w:lvl w:ilvl="1">
      <w:start w:val="1"/>
      <w:numFmt w:val="none"/>
      <w:lvlText w:val="2.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A624D4"/>
    <w:multiLevelType w:val="hybridMultilevel"/>
    <w:tmpl w:val="CD4C6850"/>
    <w:lvl w:ilvl="0" w:tplc="1AC08E32">
      <w:start w:val="1"/>
      <w:numFmt w:val="decimal"/>
      <w:lvlText w:val="%1."/>
      <w:lvlJc w:val="left"/>
      <w:pPr>
        <w:tabs>
          <w:tab w:val="num" w:pos="720"/>
        </w:tabs>
        <w:ind w:left="720" w:hanging="720"/>
      </w:pPr>
      <w:rPr>
        <w:rFonts w:hint="default"/>
      </w:rPr>
    </w:lvl>
    <w:lvl w:ilvl="1" w:tplc="755002B6">
      <w:numFmt w:val="none"/>
      <w:lvlText w:val=""/>
      <w:lvlJc w:val="left"/>
      <w:pPr>
        <w:tabs>
          <w:tab w:val="num" w:pos="360"/>
        </w:tabs>
      </w:pPr>
    </w:lvl>
    <w:lvl w:ilvl="2" w:tplc="4860FE26">
      <w:numFmt w:val="none"/>
      <w:lvlText w:val=""/>
      <w:lvlJc w:val="left"/>
      <w:pPr>
        <w:tabs>
          <w:tab w:val="num" w:pos="360"/>
        </w:tabs>
      </w:pPr>
    </w:lvl>
    <w:lvl w:ilvl="3" w:tplc="9932A564">
      <w:numFmt w:val="none"/>
      <w:lvlText w:val=""/>
      <w:lvlJc w:val="left"/>
      <w:pPr>
        <w:tabs>
          <w:tab w:val="num" w:pos="360"/>
        </w:tabs>
      </w:pPr>
    </w:lvl>
    <w:lvl w:ilvl="4" w:tplc="67466390">
      <w:numFmt w:val="none"/>
      <w:lvlText w:val=""/>
      <w:lvlJc w:val="left"/>
      <w:pPr>
        <w:tabs>
          <w:tab w:val="num" w:pos="360"/>
        </w:tabs>
      </w:pPr>
    </w:lvl>
    <w:lvl w:ilvl="5" w:tplc="05D066CC">
      <w:numFmt w:val="none"/>
      <w:lvlText w:val=""/>
      <w:lvlJc w:val="left"/>
      <w:pPr>
        <w:tabs>
          <w:tab w:val="num" w:pos="360"/>
        </w:tabs>
      </w:pPr>
    </w:lvl>
    <w:lvl w:ilvl="6" w:tplc="FABA58CC">
      <w:numFmt w:val="none"/>
      <w:lvlText w:val=""/>
      <w:lvlJc w:val="left"/>
      <w:pPr>
        <w:tabs>
          <w:tab w:val="num" w:pos="360"/>
        </w:tabs>
      </w:pPr>
    </w:lvl>
    <w:lvl w:ilvl="7" w:tplc="F844F6E0">
      <w:numFmt w:val="none"/>
      <w:lvlText w:val=""/>
      <w:lvlJc w:val="left"/>
      <w:pPr>
        <w:tabs>
          <w:tab w:val="num" w:pos="360"/>
        </w:tabs>
      </w:pPr>
    </w:lvl>
    <w:lvl w:ilvl="8" w:tplc="9084C1C6">
      <w:numFmt w:val="none"/>
      <w:lvlText w:val=""/>
      <w:lvlJc w:val="left"/>
      <w:pPr>
        <w:tabs>
          <w:tab w:val="num" w:pos="360"/>
        </w:tabs>
      </w:pPr>
    </w:lvl>
  </w:abstractNum>
  <w:abstractNum w:abstractNumId="20"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3089"/>
    <w:multiLevelType w:val="hybridMultilevel"/>
    <w:tmpl w:val="8AF2D5F6"/>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25F1F56"/>
    <w:multiLevelType w:val="multilevel"/>
    <w:tmpl w:val="3CCE203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3B31378"/>
    <w:multiLevelType w:val="multilevel"/>
    <w:tmpl w:val="F40649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4294050"/>
    <w:multiLevelType w:val="hybridMultilevel"/>
    <w:tmpl w:val="1142699E"/>
    <w:lvl w:ilvl="0" w:tplc="7C926192">
      <w:start w:val="1"/>
      <w:numFmt w:val="bullet"/>
      <w:lvlText w:val=""/>
      <w:lvlJc w:val="left"/>
      <w:pPr>
        <w:tabs>
          <w:tab w:val="num" w:pos="714"/>
        </w:tabs>
        <w:ind w:left="714" w:hanging="71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2F0D62"/>
    <w:multiLevelType w:val="hybridMultilevel"/>
    <w:tmpl w:val="2FDEB6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D2C738D"/>
    <w:multiLevelType w:val="hybridMultilevel"/>
    <w:tmpl w:val="D706932C"/>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86FE2BDC">
      <w:numFmt w:val="bullet"/>
      <w:lvlText w:val="-"/>
      <w:lvlJc w:val="left"/>
      <w:pPr>
        <w:tabs>
          <w:tab w:val="num" w:pos="1800"/>
        </w:tabs>
        <w:ind w:left="1800" w:hanging="360"/>
      </w:pPr>
      <w:rPr>
        <w:rFonts w:ascii="Verdana" w:eastAsia="Times New Roman" w:hAnsi="Verdana" w:cs="Times New Roman"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EB15E0B"/>
    <w:multiLevelType w:val="hybridMultilevel"/>
    <w:tmpl w:val="4044C9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1555A5"/>
    <w:multiLevelType w:val="multilevel"/>
    <w:tmpl w:val="3DC87E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3F0212C"/>
    <w:multiLevelType w:val="hybridMultilevel"/>
    <w:tmpl w:val="BE7400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2"/>
  </w:num>
  <w:num w:numId="3">
    <w:abstractNumId w:val="28"/>
  </w:num>
  <w:num w:numId="4">
    <w:abstractNumId w:val="23"/>
  </w:num>
  <w:num w:numId="5">
    <w:abstractNumId w:val="3"/>
  </w:num>
  <w:num w:numId="6">
    <w:abstractNumId w:val="5"/>
  </w:num>
  <w:num w:numId="7">
    <w:abstractNumId w:val="17"/>
  </w:num>
  <w:num w:numId="8">
    <w:abstractNumId w:val="24"/>
  </w:num>
  <w:num w:numId="9">
    <w:abstractNumId w:val="1"/>
  </w:num>
  <w:num w:numId="10">
    <w:abstractNumId w:val="21"/>
  </w:num>
  <w:num w:numId="11">
    <w:abstractNumId w:val="2"/>
  </w:num>
  <w:num w:numId="12">
    <w:abstractNumId w:val="29"/>
  </w:num>
  <w:num w:numId="13">
    <w:abstractNumId w:val="18"/>
  </w:num>
  <w:num w:numId="14">
    <w:abstractNumId w:val="30"/>
  </w:num>
  <w:num w:numId="15">
    <w:abstractNumId w:val="15"/>
  </w:num>
  <w:num w:numId="16">
    <w:abstractNumId w:val="27"/>
  </w:num>
  <w:num w:numId="17">
    <w:abstractNumId w:val="4"/>
  </w:num>
  <w:num w:numId="18">
    <w:abstractNumId w:val="14"/>
  </w:num>
  <w:num w:numId="19">
    <w:abstractNumId w:val="26"/>
  </w:num>
  <w:num w:numId="20">
    <w:abstractNumId w:val="12"/>
  </w:num>
  <w:num w:numId="21">
    <w:abstractNumId w:val="13"/>
  </w:num>
  <w:num w:numId="22">
    <w:abstractNumId w:val="20"/>
  </w:num>
  <w:num w:numId="23">
    <w:abstractNumId w:val="11"/>
  </w:num>
  <w:num w:numId="24">
    <w:abstractNumId w:val="0"/>
  </w:num>
  <w:num w:numId="25">
    <w:abstractNumId w:val="10"/>
  </w:num>
  <w:num w:numId="26">
    <w:abstractNumId w:val="6"/>
  </w:num>
  <w:num w:numId="27">
    <w:abstractNumId w:val="16"/>
  </w:num>
  <w:num w:numId="28">
    <w:abstractNumId w:val="9"/>
  </w:num>
  <w:num w:numId="29">
    <w:abstractNumId w:val="7"/>
  </w:num>
  <w:num w:numId="30">
    <w:abstractNumId w:val="2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1304"/>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173F9"/>
    <w:rsid w:val="00030E97"/>
    <w:rsid w:val="00041F1D"/>
    <w:rsid w:val="000629E6"/>
    <w:rsid w:val="00062B8A"/>
    <w:rsid w:val="000915C5"/>
    <w:rsid w:val="000B7B0B"/>
    <w:rsid w:val="000C0419"/>
    <w:rsid w:val="000C2BEE"/>
    <w:rsid w:val="000C7132"/>
    <w:rsid w:val="000D293F"/>
    <w:rsid w:val="000E72DF"/>
    <w:rsid w:val="000F18D9"/>
    <w:rsid w:val="000F49AA"/>
    <w:rsid w:val="00127A99"/>
    <w:rsid w:val="0013046C"/>
    <w:rsid w:val="001656A1"/>
    <w:rsid w:val="00177B16"/>
    <w:rsid w:val="00181788"/>
    <w:rsid w:val="001B12E7"/>
    <w:rsid w:val="001F4BFA"/>
    <w:rsid w:val="00202AA6"/>
    <w:rsid w:val="002139CF"/>
    <w:rsid w:val="00231ADB"/>
    <w:rsid w:val="00233B9B"/>
    <w:rsid w:val="00235AFE"/>
    <w:rsid w:val="0024133C"/>
    <w:rsid w:val="00260D91"/>
    <w:rsid w:val="0028516F"/>
    <w:rsid w:val="002870D1"/>
    <w:rsid w:val="00292EBC"/>
    <w:rsid w:val="002943D1"/>
    <w:rsid w:val="002A5612"/>
    <w:rsid w:val="002C6D7D"/>
    <w:rsid w:val="002D20E0"/>
    <w:rsid w:val="00301238"/>
    <w:rsid w:val="003244DE"/>
    <w:rsid w:val="0033076A"/>
    <w:rsid w:val="003334DE"/>
    <w:rsid w:val="00335C96"/>
    <w:rsid w:val="0035568E"/>
    <w:rsid w:val="00362B68"/>
    <w:rsid w:val="00370BFB"/>
    <w:rsid w:val="00394F72"/>
    <w:rsid w:val="0039745F"/>
    <w:rsid w:val="003A0EDD"/>
    <w:rsid w:val="003C1719"/>
    <w:rsid w:val="003D2E5F"/>
    <w:rsid w:val="003E46DA"/>
    <w:rsid w:val="003E5384"/>
    <w:rsid w:val="004151FC"/>
    <w:rsid w:val="00415A66"/>
    <w:rsid w:val="0041611B"/>
    <w:rsid w:val="00442CFC"/>
    <w:rsid w:val="004434D7"/>
    <w:rsid w:val="00447289"/>
    <w:rsid w:val="00452D21"/>
    <w:rsid w:val="004B2E09"/>
    <w:rsid w:val="004B65EF"/>
    <w:rsid w:val="004C0FBB"/>
    <w:rsid w:val="004D76FD"/>
    <w:rsid w:val="004E24E1"/>
    <w:rsid w:val="0052262F"/>
    <w:rsid w:val="005372EA"/>
    <w:rsid w:val="005525E2"/>
    <w:rsid w:val="00587B4E"/>
    <w:rsid w:val="005945B5"/>
    <w:rsid w:val="005C4F42"/>
    <w:rsid w:val="005C6DD3"/>
    <w:rsid w:val="005D1D6C"/>
    <w:rsid w:val="005F534F"/>
    <w:rsid w:val="005F5C1C"/>
    <w:rsid w:val="00601F84"/>
    <w:rsid w:val="006049B2"/>
    <w:rsid w:val="00613733"/>
    <w:rsid w:val="0065486E"/>
    <w:rsid w:val="006627F0"/>
    <w:rsid w:val="006646EF"/>
    <w:rsid w:val="006665BB"/>
    <w:rsid w:val="00695A8F"/>
    <w:rsid w:val="006B7436"/>
    <w:rsid w:val="006F290D"/>
    <w:rsid w:val="00713037"/>
    <w:rsid w:val="00764C40"/>
    <w:rsid w:val="00785CE0"/>
    <w:rsid w:val="007B4F78"/>
    <w:rsid w:val="007B75A6"/>
    <w:rsid w:val="007C1A36"/>
    <w:rsid w:val="00815638"/>
    <w:rsid w:val="00820E61"/>
    <w:rsid w:val="00840666"/>
    <w:rsid w:val="00841B2A"/>
    <w:rsid w:val="00842D43"/>
    <w:rsid w:val="008443E8"/>
    <w:rsid w:val="008609BA"/>
    <w:rsid w:val="0086710D"/>
    <w:rsid w:val="0088192E"/>
    <w:rsid w:val="008969AD"/>
    <w:rsid w:val="008A2CFB"/>
    <w:rsid w:val="008A578E"/>
    <w:rsid w:val="008E23E7"/>
    <w:rsid w:val="008E7A21"/>
    <w:rsid w:val="008F2DF2"/>
    <w:rsid w:val="00932B45"/>
    <w:rsid w:val="00987A54"/>
    <w:rsid w:val="00996CD6"/>
    <w:rsid w:val="009A3D66"/>
    <w:rsid w:val="009D1957"/>
    <w:rsid w:val="009D2D25"/>
    <w:rsid w:val="009D319C"/>
    <w:rsid w:val="009F3EA7"/>
    <w:rsid w:val="00A26A63"/>
    <w:rsid w:val="00A3172A"/>
    <w:rsid w:val="00A43511"/>
    <w:rsid w:val="00A70C68"/>
    <w:rsid w:val="00A72E1F"/>
    <w:rsid w:val="00A778F1"/>
    <w:rsid w:val="00AB3B6F"/>
    <w:rsid w:val="00AC47BE"/>
    <w:rsid w:val="00AF25B9"/>
    <w:rsid w:val="00AF52C2"/>
    <w:rsid w:val="00AF6F50"/>
    <w:rsid w:val="00B0457B"/>
    <w:rsid w:val="00B06F23"/>
    <w:rsid w:val="00B436EC"/>
    <w:rsid w:val="00B63120"/>
    <w:rsid w:val="00B701FD"/>
    <w:rsid w:val="00B74073"/>
    <w:rsid w:val="00BC507F"/>
    <w:rsid w:val="00BC768B"/>
    <w:rsid w:val="00BD256F"/>
    <w:rsid w:val="00BD5EAB"/>
    <w:rsid w:val="00C016B3"/>
    <w:rsid w:val="00C1529D"/>
    <w:rsid w:val="00C21E43"/>
    <w:rsid w:val="00C36688"/>
    <w:rsid w:val="00C369CC"/>
    <w:rsid w:val="00C40456"/>
    <w:rsid w:val="00C4493B"/>
    <w:rsid w:val="00C52375"/>
    <w:rsid w:val="00C67A59"/>
    <w:rsid w:val="00C82403"/>
    <w:rsid w:val="00C82E5A"/>
    <w:rsid w:val="00C862EC"/>
    <w:rsid w:val="00CA4E91"/>
    <w:rsid w:val="00CC4691"/>
    <w:rsid w:val="00CD0AB5"/>
    <w:rsid w:val="00CE3795"/>
    <w:rsid w:val="00D07DC6"/>
    <w:rsid w:val="00D3599E"/>
    <w:rsid w:val="00D37202"/>
    <w:rsid w:val="00D44E02"/>
    <w:rsid w:val="00D44EC1"/>
    <w:rsid w:val="00D5191C"/>
    <w:rsid w:val="00D56958"/>
    <w:rsid w:val="00D71BC3"/>
    <w:rsid w:val="00D8433A"/>
    <w:rsid w:val="00D9368F"/>
    <w:rsid w:val="00D941B1"/>
    <w:rsid w:val="00D96903"/>
    <w:rsid w:val="00DC3515"/>
    <w:rsid w:val="00DD54A7"/>
    <w:rsid w:val="00E03E63"/>
    <w:rsid w:val="00E05AD9"/>
    <w:rsid w:val="00E228E1"/>
    <w:rsid w:val="00E26DFC"/>
    <w:rsid w:val="00E26EFB"/>
    <w:rsid w:val="00E44DD0"/>
    <w:rsid w:val="00E57CCF"/>
    <w:rsid w:val="00E7491B"/>
    <w:rsid w:val="00EC13C1"/>
    <w:rsid w:val="00EE47E0"/>
    <w:rsid w:val="00EF5233"/>
    <w:rsid w:val="00EF5CA5"/>
    <w:rsid w:val="00F03142"/>
    <w:rsid w:val="00F1660F"/>
    <w:rsid w:val="00F22A3F"/>
    <w:rsid w:val="00F23726"/>
    <w:rsid w:val="00F52082"/>
    <w:rsid w:val="00F557B6"/>
    <w:rsid w:val="00F706C3"/>
    <w:rsid w:val="00F764FE"/>
    <w:rsid w:val="00F773D9"/>
    <w:rsid w:val="00F87180"/>
    <w:rsid w:val="00F97209"/>
    <w:rsid w:val="00FC124E"/>
    <w:rsid w:val="00FC262E"/>
    <w:rsid w:val="00FC7E7A"/>
    <w:rsid w:val="00FD4DA4"/>
    <w:rsid w:val="00FD5521"/>
    <w:rsid w:val="00FF38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53249"/>
    <o:shapelayout v:ext="edit">
      <o:idmap v:ext="edit" data="1"/>
    </o:shapelayout>
  </w:shapeDefaults>
  <w:decimalSymbol w:val=","/>
  <w:listSeparator w:val=";"/>
  <w15:chartTrackingRefBased/>
  <w15:docId w15:val="{A153FAB7-26F7-46AB-A830-FB67F2FB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1B12E7"/>
    <w:pPr>
      <w:keepNext/>
      <w:keepLines/>
      <w:spacing w:before="360" w:after="120"/>
      <w:outlineLvl w:val="0"/>
    </w:pPr>
    <w:rPr>
      <w:rFonts w:eastAsiaTheme="majorEastAsia" w:cstheme="majorBidi"/>
      <w:color w:val="000000" w:themeColor="text1"/>
      <w:sz w:val="28"/>
      <w:szCs w:val="32"/>
    </w:rPr>
  </w:style>
  <w:style w:type="paragraph" w:styleId="Overskrift2">
    <w:name w:val="heading 2"/>
    <w:basedOn w:val="Normal"/>
    <w:next w:val="Normal"/>
    <w:link w:val="Overskrift2Tegn"/>
    <w:unhideWhenUsed/>
    <w:qFormat/>
    <w:rsid w:val="00A435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autoRedefine/>
    <w:qFormat/>
    <w:rsid w:val="00A43511"/>
    <w:pPr>
      <w:keepNext/>
      <w:tabs>
        <w:tab w:val="num" w:pos="720"/>
      </w:tabs>
      <w:overflowPunct w:val="0"/>
      <w:autoSpaceDE w:val="0"/>
      <w:autoSpaceDN w:val="0"/>
      <w:adjustRightInd w:val="0"/>
      <w:spacing w:before="240" w:after="60" w:line="240" w:lineRule="auto"/>
      <w:ind w:left="720" w:hanging="720"/>
      <w:textAlignment w:val="baseline"/>
      <w:outlineLvl w:val="2"/>
    </w:pPr>
    <w:rPr>
      <w:rFonts w:ascii="Verdana" w:eastAsia="Times New Roman" w:hAnsi="Verdana" w:cs="Arial"/>
      <w:bCs/>
      <w:sz w:val="20"/>
      <w:szCs w:val="26"/>
      <w:lang w:eastAsia="da-DK"/>
    </w:rPr>
  </w:style>
  <w:style w:type="paragraph" w:styleId="Overskrift4">
    <w:name w:val="heading 4"/>
    <w:basedOn w:val="Normal"/>
    <w:next w:val="Normal"/>
    <w:link w:val="Overskrift4Tegn"/>
    <w:qFormat/>
    <w:rsid w:val="00A43511"/>
    <w:pPr>
      <w:keepNext/>
      <w:tabs>
        <w:tab w:val="num" w:pos="864"/>
      </w:tabs>
      <w:overflowPunct w:val="0"/>
      <w:autoSpaceDE w:val="0"/>
      <w:autoSpaceDN w:val="0"/>
      <w:adjustRightInd w:val="0"/>
      <w:spacing w:before="240" w:after="60" w:line="240" w:lineRule="auto"/>
      <w:ind w:left="864" w:hanging="864"/>
      <w:textAlignment w:val="baseline"/>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A43511"/>
    <w:pPr>
      <w:tabs>
        <w:tab w:val="num" w:pos="1008"/>
      </w:tabs>
      <w:overflowPunct w:val="0"/>
      <w:autoSpaceDE w:val="0"/>
      <w:autoSpaceDN w:val="0"/>
      <w:adjustRightInd w:val="0"/>
      <w:spacing w:before="240" w:after="60" w:line="240" w:lineRule="auto"/>
      <w:ind w:left="1008" w:hanging="1008"/>
      <w:textAlignment w:val="baseline"/>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A43511"/>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A43511"/>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A43511"/>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A43511"/>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nhideWhenUsed/>
    <w:rsid w:val="00C21E43"/>
    <w:rPr>
      <w:color w:val="0563C1" w:themeColor="hyperlink"/>
      <w:u w:val="single"/>
    </w:rPr>
  </w:style>
  <w:style w:type="paragraph" w:styleId="Markeringsbobletekst">
    <w:name w:val="Balloon Text"/>
    <w:basedOn w:val="Normal"/>
    <w:link w:val="MarkeringsbobletekstTeg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932B45"/>
    <w:rPr>
      <w:rFonts w:ascii="Segoe UI" w:hAnsi="Segoe UI" w:cs="Segoe UI"/>
      <w:sz w:val="18"/>
      <w:szCs w:val="18"/>
    </w:rPr>
  </w:style>
  <w:style w:type="character" w:customStyle="1" w:styleId="Overskrift1Tegn">
    <w:name w:val="Overskrift 1 Tegn"/>
    <w:basedOn w:val="Standardskrifttypeiafsnit"/>
    <w:link w:val="Overskrift1"/>
    <w:rsid w:val="001B12E7"/>
    <w:rPr>
      <w:rFonts w:ascii="Cambria" w:eastAsiaTheme="majorEastAsia" w:hAnsi="Cambria" w:cstheme="majorBidi"/>
      <w:color w:val="000000" w:themeColor="text1"/>
      <w:sz w:val="28"/>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uiPriority w:val="22"/>
    <w:qForma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qFormat/>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43511"/>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rsid w:val="00A43511"/>
    <w:rPr>
      <w:rFonts w:ascii="Verdana" w:eastAsia="Times New Roman" w:hAnsi="Verdana" w:cs="Arial"/>
      <w:bCs/>
      <w:sz w:val="20"/>
      <w:szCs w:val="26"/>
      <w:lang w:eastAsia="da-DK"/>
    </w:rPr>
  </w:style>
  <w:style w:type="character" w:customStyle="1" w:styleId="Overskrift4Tegn">
    <w:name w:val="Overskrift 4 Tegn"/>
    <w:basedOn w:val="Standardskrifttypeiafsnit"/>
    <w:link w:val="Overskrift4"/>
    <w:rsid w:val="00A43511"/>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A43511"/>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A43511"/>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A43511"/>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A43511"/>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A43511"/>
    <w:rPr>
      <w:rFonts w:ascii="Arial" w:eastAsia="Times New Roman" w:hAnsi="Arial" w:cs="Arial"/>
      <w:lang w:eastAsia="da-DK"/>
    </w:rPr>
  </w:style>
  <w:style w:type="numbering" w:customStyle="1" w:styleId="Ingenoversigt1">
    <w:name w:val="Ingen oversigt1"/>
    <w:next w:val="Ingenoversigt"/>
    <w:semiHidden/>
    <w:unhideWhenUsed/>
    <w:rsid w:val="00A43511"/>
  </w:style>
  <w:style w:type="table" w:styleId="Tabel-Gitter">
    <w:name w:val="Table Grid"/>
    <w:basedOn w:val="Tabel-Normal"/>
    <w:uiPriority w:val="39"/>
    <w:rsid w:val="00A435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A43511"/>
  </w:style>
  <w:style w:type="paragraph" w:styleId="Fodnotetekst">
    <w:name w:val="footnote text"/>
    <w:basedOn w:val="Normal"/>
    <w:link w:val="FodnotetekstTegn"/>
    <w:rsid w:val="00A435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A43511"/>
    <w:rPr>
      <w:rFonts w:ascii="Times New Roman" w:eastAsia="Times New Roman" w:hAnsi="Times New Roman" w:cs="Times New Roman"/>
      <w:sz w:val="20"/>
      <w:szCs w:val="20"/>
      <w:lang w:eastAsia="da-DK"/>
    </w:rPr>
  </w:style>
  <w:style w:type="character" w:styleId="Fodnotehenvisning">
    <w:name w:val="footnote reference"/>
    <w:rsid w:val="00A43511"/>
    <w:rPr>
      <w:vertAlign w:val="superscript"/>
    </w:rPr>
  </w:style>
  <w:style w:type="paragraph" w:styleId="Indholdsfortegnelse1">
    <w:name w:val="toc 1"/>
    <w:basedOn w:val="Normal"/>
    <w:next w:val="Normal"/>
    <w:autoRedefine/>
    <w:rsid w:val="00A43511"/>
    <w:pPr>
      <w:overflowPunct w:val="0"/>
      <w:autoSpaceDE w:val="0"/>
      <w:autoSpaceDN w:val="0"/>
      <w:adjustRightInd w:val="0"/>
      <w:spacing w:after="0" w:line="240" w:lineRule="auto"/>
      <w:textAlignment w:val="baseline"/>
    </w:pPr>
    <w:rPr>
      <w:rFonts w:ascii="Verdana" w:eastAsia="Times New Roman" w:hAnsi="Verdana" w:cs="Times New Roman"/>
      <w:b/>
      <w:sz w:val="28"/>
      <w:szCs w:val="20"/>
      <w:lang w:eastAsia="da-DK"/>
    </w:rPr>
  </w:style>
  <w:style w:type="numbering" w:customStyle="1" w:styleId="Ingenoversigt2">
    <w:name w:val="Ingen oversigt2"/>
    <w:next w:val="Ingenoversigt"/>
    <w:semiHidden/>
    <w:rsid w:val="00A43511"/>
  </w:style>
  <w:style w:type="numbering" w:customStyle="1" w:styleId="Ingenoversigt3">
    <w:name w:val="Ingen oversigt3"/>
    <w:next w:val="Ingenoversigt"/>
    <w:semiHidden/>
    <w:rsid w:val="00A43511"/>
  </w:style>
  <w:style w:type="numbering" w:customStyle="1" w:styleId="Ingenoversigt4">
    <w:name w:val="Ingen oversigt4"/>
    <w:next w:val="Ingenoversigt"/>
    <w:semiHidden/>
    <w:rsid w:val="00A43511"/>
  </w:style>
  <w:style w:type="paragraph" w:styleId="Opstilling-punkttegn">
    <w:name w:val="List Bullet"/>
    <w:basedOn w:val="Normal"/>
    <w:rsid w:val="00A43511"/>
    <w:pPr>
      <w:numPr>
        <w:numId w:val="24"/>
      </w:numPr>
      <w:spacing w:after="0" w:line="240" w:lineRule="auto"/>
    </w:pPr>
    <w:rPr>
      <w:rFonts w:ascii="Times New Roman" w:eastAsia="Times New Roman" w:hAnsi="Times New Roman" w:cs="Times New Roman"/>
      <w:sz w:val="24"/>
      <w:szCs w:val="24"/>
      <w:bdr w:val="nil"/>
      <w:lang w:eastAsia="da-DK"/>
    </w:rPr>
  </w:style>
  <w:style w:type="paragraph" w:styleId="Listeafsnit">
    <w:name w:val="List Paragraph"/>
    <w:basedOn w:val="Normal"/>
    <w:uiPriority w:val="34"/>
    <w:rsid w:val="002A5612"/>
    <w:pPr>
      <w:ind w:left="720"/>
      <w:contextualSpacing/>
    </w:pPr>
  </w:style>
  <w:style w:type="paragraph" w:customStyle="1" w:styleId="Default">
    <w:name w:val="Default"/>
    <w:rsid w:val="003D2E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96386">
      <w:bodyDiv w:val="1"/>
      <w:marLeft w:val="0"/>
      <w:marRight w:val="0"/>
      <w:marTop w:val="0"/>
      <w:marBottom w:val="0"/>
      <w:divBdr>
        <w:top w:val="none" w:sz="0" w:space="0" w:color="auto"/>
        <w:left w:val="none" w:sz="0" w:space="0" w:color="auto"/>
        <w:bottom w:val="none" w:sz="0" w:space="0" w:color="auto"/>
        <w:right w:val="none" w:sz="0" w:space="0" w:color="auto"/>
      </w:divBdr>
    </w:div>
    <w:div w:id="353576536">
      <w:bodyDiv w:val="1"/>
      <w:marLeft w:val="0"/>
      <w:marRight w:val="0"/>
      <w:marTop w:val="0"/>
      <w:marBottom w:val="0"/>
      <w:divBdr>
        <w:top w:val="none" w:sz="0" w:space="0" w:color="auto"/>
        <w:left w:val="none" w:sz="0" w:space="0" w:color="auto"/>
        <w:bottom w:val="none" w:sz="0" w:space="0" w:color="auto"/>
        <w:right w:val="none" w:sz="0" w:space="0" w:color="auto"/>
      </w:divBdr>
    </w:div>
    <w:div w:id="1399942983">
      <w:bodyDiv w:val="1"/>
      <w:marLeft w:val="0"/>
      <w:marRight w:val="0"/>
      <w:marTop w:val="0"/>
      <w:marBottom w:val="0"/>
      <w:divBdr>
        <w:top w:val="none" w:sz="0" w:space="0" w:color="auto"/>
        <w:left w:val="none" w:sz="0" w:space="0" w:color="auto"/>
        <w:bottom w:val="none" w:sz="0" w:space="0" w:color="auto"/>
        <w:right w:val="none" w:sz="0" w:space="0" w:color="auto"/>
      </w:divBdr>
    </w:div>
    <w:div w:id="168921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rk.dk" TargetMode="External"/><Relationship Id="rId18" Type="http://schemas.openxmlformats.org/officeDocument/2006/relationships/hyperlink" Target="mailto:hes@vja.dk"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mailto:email@fvst.dk"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image" Target="media/image3.jpg"/><Relationship Id="rId25" Type="http://schemas.openxmlformats.org/officeDocument/2006/relationships/hyperlink" Target="mailto:midtvestjylland@friluftsraadet.dk"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senord@sst.dk"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hyperlink" Target="mailto:lp@sportsfiskerforbundet.dk"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hyperlink" Target="mailto:lbt@sportsfiskerbundet.dk"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hyperlink" Target="http://www.rksk.dk" TargetMode="External"/><Relationship Id="rId19" Type="http://schemas.openxmlformats.org/officeDocument/2006/relationships/hyperlink" Target="mailto:susannesoelberg.carlsen@sweco.dk"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orger.dk" TargetMode="External"/><Relationship Id="rId22" Type="http://schemas.openxmlformats.org/officeDocument/2006/relationships/hyperlink" Target="mailto:post@sportsfiskerforbundet.d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elt"/>
          <w:gallery w:val="placeholder"/>
        </w:category>
        <w:types>
          <w:type w:val="bbPlcHdr"/>
        </w:types>
        <w:behaviors>
          <w:behavior w:val="content"/>
        </w:behaviors>
        <w:guid w:val="{17FD3F24-D1E7-44F1-9630-3F8D673D545E}"/>
      </w:docPartPr>
      <w:docPartBody>
        <w:p w:rsidR="00CB0A66" w:rsidRDefault="003E7F4D">
          <w:r w:rsidRPr="003E438D">
            <w:rPr>
              <w:rStyle w:val="Pladsholdertekst"/>
            </w:rPr>
            <w:t>Klik her for at angive tekst.</w:t>
          </w:r>
        </w:p>
      </w:docPartBody>
    </w:docPart>
    <w:docPart>
      <w:docPartPr>
        <w:name w:val="DefaultPlaceholder_1081868576"/>
        <w:category>
          <w:name w:val="Generelt"/>
          <w:gallery w:val="placeholder"/>
        </w:category>
        <w:types>
          <w:type w:val="bbPlcHdr"/>
        </w:types>
        <w:behaviors>
          <w:behavior w:val="content"/>
        </w:behaviors>
        <w:guid w:val="{643F03AA-E7AE-4BA7-B989-DC84590DD951}"/>
      </w:docPartPr>
      <w:docPartBody>
        <w:p w:rsidR="00CB0A66" w:rsidRDefault="003E7F4D">
          <w:r w:rsidRPr="003E438D">
            <w:rPr>
              <w:rStyle w:val="Pladsholdertekst"/>
            </w:rPr>
            <w:t>Klik her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EE3"/>
    <w:rsid w:val="000E4B21"/>
    <w:rsid w:val="003A0EFF"/>
    <w:rsid w:val="003E7F4D"/>
    <w:rsid w:val="003F52F0"/>
    <w:rsid w:val="00432C61"/>
    <w:rsid w:val="00571DD4"/>
    <w:rsid w:val="0062505B"/>
    <w:rsid w:val="006B1F2B"/>
    <w:rsid w:val="007D6BE2"/>
    <w:rsid w:val="00801CE5"/>
    <w:rsid w:val="00A46EE3"/>
    <w:rsid w:val="00B23302"/>
    <w:rsid w:val="00B604CF"/>
    <w:rsid w:val="00BD5C39"/>
    <w:rsid w:val="00CB0A66"/>
    <w:rsid w:val="00CC25E9"/>
    <w:rsid w:val="00D429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A0EFF"/>
    <w:rPr>
      <w:color w:val="808080"/>
    </w:rPr>
  </w:style>
  <w:style w:type="paragraph" w:customStyle="1" w:styleId="9CD05F9B3DC44F5C98A99C79D1434B6B">
    <w:name w:val="9CD05F9B3DC44F5C98A99C79D1434B6B"/>
  </w:style>
  <w:style w:type="paragraph" w:customStyle="1" w:styleId="932E58AF62EF4779A3EC96A6D48B3F4C">
    <w:name w:val="932E58AF62EF4779A3EC96A6D48B3F4C"/>
  </w:style>
  <w:style w:type="paragraph" w:customStyle="1" w:styleId="32FADEA7E1C34D75BE920F83F667592C">
    <w:name w:val="32FADEA7E1C34D75BE920F83F667592C"/>
  </w:style>
  <w:style w:type="paragraph" w:customStyle="1" w:styleId="C8C5687169A445D28D280CB754FDC968">
    <w:name w:val="C8C5687169A445D28D280CB754FDC968"/>
  </w:style>
  <w:style w:type="paragraph" w:customStyle="1" w:styleId="54D8FC2A9ED5497DA66CB2DF8129C470">
    <w:name w:val="54D8FC2A9ED5497DA66CB2DF8129C470"/>
  </w:style>
  <w:style w:type="paragraph" w:customStyle="1" w:styleId="D3C0C2AC5A284B198565446F2246B2EA">
    <w:name w:val="D3C0C2AC5A284B198565446F2246B2EA"/>
  </w:style>
  <w:style w:type="paragraph" w:customStyle="1" w:styleId="54BC4894650248C4A8C522C2DCDBF60C">
    <w:name w:val="54BC4894650248C4A8C522C2DCDBF60C"/>
  </w:style>
  <w:style w:type="paragraph" w:customStyle="1" w:styleId="C08E9C439F024BDFBB94A3C94875CBAE">
    <w:name w:val="C08E9C439F024BDFBB94A3C94875CBAE"/>
    <w:rsid w:val="003A0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185251"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VESTJYLLANDS ANDEL A.M.B.A.</gbs:ToActivityContactJOINEX.Name>
  <gbs:ToActivityContact.AddressJOINEX gbs:loadFromGrowBusiness="OnProduce" gbs:saveInGrowBusiness="False" gbs:connected="true" gbs:recno="" gbs:entity="" gbs:datatype="string" gbs:key="10001" gbs:joinex="[JOINEX=[] {!OJEX!}=6]" gbs:dispatchrecipient="false" gbs:removeContentControl="0">Vester Kær 16</gbs:ToActivityContact.AddressJOINEX>
  <gbs:ToActivityContact.ZipCodeJOINEX gbs:loadFromGrowBusiness="OnProduce" gbs:saveInGrowBusiness="False" gbs:connected="true" gbs:recno="" gbs:entity="" gbs:datatype="long" gbs:key="10002" gbs:removeContentControl="2" gbs:joinex="[JOINEX=[] {!OJEX!}=6]" gbs:dispatchrecipient="false">6950</gbs:ToActivityContact.ZipCodeJOINEX>
  <gbs:ToActivityContact.ZipPlaceJOINEX gbs:loadFromGrowBusiness="OnProduce" gbs:saveInGrowBusiness="False" gbs:connected="true" gbs:recno="" gbs:entity="" gbs:datatype="string" gbs:key="10003" gbs:removeContentControl="2" gbs:joinex="[JOINEX=[] {!OJEX!}=6]" gbs:dispatchrecipient="false">Ringkøbing</gbs:ToActivityContact.ZipPlaceJOINEX>
  <gbs:ToCreatedBy.ToContact.Name gbs:loadFromGrowBusiness="OnProduce" gbs:saveInGrowBusiness="False" gbs:connected="true" gbs:recno="" gbs:entity="" gbs:datatype="string" gbs:key="10004">Yvonne Grandahl</gbs:ToCreatedBy.ToContact.Name>
  <gbs:ToCreatedBy.ToContact.Switchboard gbs:loadFromGrowBusiness="OnProduce" gbs:saveInGrowBusiness="False" gbs:connected="true" gbs:recno="" gbs:entity="" gbs:datatype="string" gbs:key="10005">99741513</gbs:ToCreatedBy.ToContact.Switchboard>
  <gbs:ToCreatedBy.ToContact.E-mail gbs:loadFromGrowBusiness="OnProduce" gbs:saveInGrowBusiness="False" gbs:connected="true" gbs:recno="" gbs:entity="" gbs:datatype="string" gbs:key="10006">yvonne.grandahl@rksk.dk</gbs:ToCreatedBy.ToContact.E-mail>
  <gbs:DocumentDate gbs:loadFromGrowBusiness="OnProduce" gbs:saveInGrowBusiness="False" gbs:connected="true" gbs:recno="" gbs:entity="" gbs:datatype="date" gbs:key="10007">2017-01-09T00:00:00</gbs:DocumentDate>
  <gbs:ToCase.Name gbs:loadFromGrowBusiness="OnProduce" gbs:saveInGrowBusiness="False" gbs:connected="true" gbs:recno="" gbs:entity="" gbs:datatype="string" gbs:key="10008" gbs:removeContentControl="0">16-028945</gbs:ToCase.Name>
  <gbs:Title gbs:loadFromGrowBusiness="OnProduce" gbs:saveInGrowBusiness="True" gbs:connected="true" gbs:recno="" gbs:entity="" gbs:datatype="string" gbs:key="10009" gbs:removeContentControl="0">Påbud om revurdering af miljøgodkendelse, Vestjyllands Andel Amba, Storegade 36, Borris, 6900 Skjern</gbs:Title>
  <gbs:ToCreatedBy.ToUser.ToContact.Name gbs:loadFromGrowBusiness="OnProduce" gbs:saveInGrowBusiness="False" gbs:connected="true" gbs:recno="" gbs:entity="" gbs:datatype="string" gbs:key="10010" gbs:removeContentControl="0">Yvonne Grandahl</gbs:ToCreatedBy.ToUser.ToContact.Name>
  <gbs:ToActivityContact.AddressJOINEX gbs:loadFromGrowBusiness="OnProduce" gbs:saveInGrowBusiness="False" gbs:connected="true" gbs:recno="" gbs:entity="" gbs:datatype="string" gbs:key="10011" gbs:joinex="[JOINEX=[] {!OJEX!}=6]" gbs:dispatchrecipient="false" gbs:removeContentControl="2">Vester Kær 16</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BD42B-41BA-4767-9B40-0CBFA6014FE6}">
  <ds:schemaRefs/>
</ds:datastoreItem>
</file>

<file path=customXml/itemProps2.xml><?xml version="1.0" encoding="utf-8"?>
<ds:datastoreItem xmlns:ds="http://schemas.openxmlformats.org/officeDocument/2006/customXml" ds:itemID="{74A2BC4E-0672-45E7-BE44-DB44010D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5AAB3A0.dotm</Template>
  <TotalTime>1</TotalTime>
  <Pages>45</Pages>
  <Words>7900</Words>
  <Characters>48191</Characters>
  <Application>Microsoft Office Word</Application>
  <DocSecurity>4</DocSecurity>
  <Lines>401</Lines>
  <Paragraphs>111</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Yvonne Grandahl</dc:creator>
  <cp:keywords>
  </cp:keywords>
  <dc:description>
  </dc:description>
  <cp:lastModifiedBy>Yvonne Grandahl</cp:lastModifiedBy>
  <cp:revision>2</cp:revision>
  <cp:lastPrinted>2016-12-06T09:48:00Z</cp:lastPrinted>
  <dcterms:created xsi:type="dcterms:W3CDTF">2017-02-14T08:22:00Z</dcterms:created>
  <dcterms:modified xsi:type="dcterms:W3CDTF">2017-02-14T08:22:00Z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Byg og Miljø.dotx</vt:lpwstr>
  </property>
  <property fmtid="{D5CDD505-2E9C-101B-9397-08002B2CF9AE}" pid="3" name="filePathOneNote">
    <vt:lpwstr>\\ADMEFI01\eDocUsers\onenote\adm\yvgra\</vt:lpwstr>
  </property>
  <property fmtid="{D5CDD505-2E9C-101B-9397-08002B2CF9AE}" pid="4" name="comment">
    <vt:lpwstr>Revurdering</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BackOfficeType">
    <vt:lpwstr>growBusiness Solutions</vt:lpwstr>
  </property>
  <property fmtid="{D5CDD505-2E9C-101B-9397-08002B2CF9AE}" pid="9" name="Server">
    <vt:lpwstr>edoc:8080</vt:lpwstr>
  </property>
  <property fmtid="{D5CDD505-2E9C-101B-9397-08002B2CF9AE}" pid="10" name="FullFileName">
    <vt:lpwstr>\\ADMEFI01\eDocUsers\work\adm\yvgra\16-028945-7 Revurdering 1509603_1106423_0.DOCX</vt:lpwstr>
  </property>
  <property fmtid="{D5CDD505-2E9C-101B-9397-08002B2CF9AE}" pid="11" name="docId">
    <vt:lpwstr>1185251</vt:lpwstr>
  </property>
  <property fmtid="{D5CDD505-2E9C-101B-9397-08002B2CF9AE}" pid="12" name="verId">
    <vt:lpwstr>1106423</vt:lpwstr>
  </property>
  <property fmtid="{D5CDD505-2E9C-101B-9397-08002B2CF9AE}" pid="13" name="templateId">
    <vt:lpwstr>
    </vt:lpwstr>
  </property>
  <property fmtid="{D5CDD505-2E9C-101B-9397-08002B2CF9AE}" pid="14" name="fileId">
    <vt:lpwstr>1509603</vt:lpwstr>
  </property>
  <property fmtid="{D5CDD505-2E9C-101B-9397-08002B2CF9AE}" pid="15" name="filePath">
    <vt:lpwstr>\\ADMEFI01\eDocUsers\cache\adm\yvgra\</vt:lpwstr>
  </property>
  <property fmtid="{D5CDD505-2E9C-101B-9397-08002B2CF9AE}" pid="16" name="fileName">
    <vt:lpwstr>16-028945-7 Revurdering 1509603_15_0.DOCX</vt:lpwstr>
  </property>
  <property fmtid="{D5CDD505-2E9C-101B-9397-08002B2CF9AE}" pid="17" name="createdBy">
    <vt:lpwstr>Yvonne Grandahl</vt:lpwstr>
  </property>
  <property fmtid="{D5CDD505-2E9C-101B-9397-08002B2CF9AE}" pid="18" name="modifiedBy">
    <vt:lpwstr>Yvonne Grandahl</vt:lpwstr>
  </property>
  <property fmtid="{D5CDD505-2E9C-101B-9397-08002B2CF9AE}" pid="19" name="serverName">
    <vt:lpwstr>edoc:8080</vt:lpwstr>
  </property>
  <property fmtid="{D5CDD505-2E9C-101B-9397-08002B2CF9AE}" pid="20" name="protocol">
    <vt:lpwstr>off</vt:lpwstr>
  </property>
  <property fmtid="{D5CDD505-2E9C-101B-9397-08002B2CF9AE}" pid="21" name="site">
    <vt:lpwstr>/locator.aspx</vt:lpwstr>
  </property>
  <property fmtid="{D5CDD505-2E9C-101B-9397-08002B2CF9AE}" pid="22" name="externalUser">
    <vt:lpwstr>
    </vt:lpwstr>
  </property>
  <property fmtid="{D5CDD505-2E9C-101B-9397-08002B2CF9AE}" pid="23" name="currentVerId">
    <vt:lpwstr>1106423</vt:lpwstr>
  </property>
  <property fmtid="{D5CDD505-2E9C-101B-9397-08002B2CF9AE}" pid="24" name="Operation">
    <vt:lpwstr>OpenFile</vt:lpwstr>
  </property>
</Properties>
</file>