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94B3"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9554B8C" wp14:editId="783FFB1E">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28030BC" w14:textId="77777777" w:rsidTr="00F0465B">
        <w:tc>
          <w:tcPr>
            <w:tcW w:w="1274" w:type="dxa"/>
            <w:tcBorders>
              <w:right w:val="nil"/>
            </w:tcBorders>
            <w:shd w:val="clear" w:color="auto" w:fill="auto"/>
          </w:tcPr>
          <w:p w14:paraId="2C7846A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1D3C6F22" w14:textId="7A698737" w:rsidR="00514730" w:rsidRPr="00F0465B" w:rsidRDefault="00DF5E92" w:rsidP="00F0465B">
            <w:pPr>
              <w:pStyle w:val="Skriftbrev"/>
              <w:shd w:val="solid" w:color="FFFFFF" w:fill="FFFFFF"/>
              <w:rPr>
                <w:bCs/>
                <w:szCs w:val="20"/>
              </w:rPr>
            </w:pPr>
            <w:r>
              <w:t>22/10407</w:t>
            </w:r>
          </w:p>
        </w:tc>
      </w:tr>
    </w:tbl>
    <w:p w14:paraId="7ADA7DC6"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B182132" w14:textId="77777777" w:rsidR="00525A69" w:rsidRPr="00AF13E7" w:rsidRDefault="00525A69">
      <w:pPr>
        <w:ind w:left="851" w:hanging="851"/>
        <w:jc w:val="center"/>
        <w:rPr>
          <w:rFonts w:ascii="Tahoma" w:hAnsi="Tahoma" w:cs="Tahoma"/>
          <w:b/>
          <w:sz w:val="40"/>
          <w:szCs w:val="40"/>
        </w:rPr>
      </w:pPr>
    </w:p>
    <w:p w14:paraId="57BE5633" w14:textId="77777777" w:rsidR="00514730" w:rsidRDefault="00514730" w:rsidP="00521B4C">
      <w:pPr>
        <w:ind w:left="0"/>
        <w:rPr>
          <w:rFonts w:ascii="Tahoma" w:hAnsi="Tahoma" w:cs="Tahoma"/>
          <w:b/>
          <w:sz w:val="56"/>
          <w:szCs w:val="56"/>
        </w:rPr>
      </w:pPr>
    </w:p>
    <w:p w14:paraId="3BFDD6F7" w14:textId="77777777" w:rsidR="00031909" w:rsidRDefault="00031909" w:rsidP="00F86EC9">
      <w:pPr>
        <w:ind w:left="360"/>
        <w:jc w:val="center"/>
        <w:rPr>
          <w:rFonts w:ascii="Tahoma" w:hAnsi="Tahoma" w:cs="Tahoma"/>
          <w:b/>
          <w:sz w:val="56"/>
          <w:szCs w:val="56"/>
        </w:rPr>
      </w:pPr>
    </w:p>
    <w:p w14:paraId="142CA5EA" w14:textId="77777777" w:rsidR="00884F39" w:rsidRDefault="00884F39" w:rsidP="00884F39">
      <w:pPr>
        <w:ind w:left="0"/>
        <w:rPr>
          <w:rFonts w:ascii="Tahoma" w:hAnsi="Tahoma" w:cs="Tahoma"/>
          <w:b/>
          <w:sz w:val="56"/>
          <w:szCs w:val="56"/>
        </w:rPr>
      </w:pPr>
    </w:p>
    <w:p w14:paraId="0FE5AFD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998916A"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15-11-2022</w:t>
      </w:r>
    </w:p>
    <w:p w14:paraId="6D0F916E" w14:textId="77777777" w:rsidR="00BF331C" w:rsidRPr="00326C4D" w:rsidRDefault="00BF331C" w:rsidP="00BF331C">
      <w:pPr>
        <w:rPr>
          <w:rFonts w:ascii="Tahoma" w:hAnsi="Tahoma" w:cs="Tahoma"/>
        </w:rPr>
      </w:pPr>
    </w:p>
    <w:p w14:paraId="094B27F8"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Jesper Kaag Andersen</w:t>
      </w:r>
    </w:p>
    <w:p w14:paraId="23490413"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Horsemosevej 2, 8586 Ørum Djurs</w:t>
      </w:r>
    </w:p>
    <w:p w14:paraId="432E2278" w14:textId="77777777" w:rsidR="00B356B3" w:rsidRPr="00936AD1" w:rsidRDefault="00B356B3">
      <w:pPr>
        <w:ind w:left="851" w:hanging="851"/>
        <w:jc w:val="center"/>
        <w:rPr>
          <w:rFonts w:ascii="Tahoma" w:hAnsi="Tahoma" w:cs="Tahoma"/>
          <w:bCs/>
          <w:sz w:val="28"/>
          <w:szCs w:val="28"/>
        </w:rPr>
      </w:pPr>
    </w:p>
    <w:p w14:paraId="5BED4011"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7BFAA49" w14:textId="77777777" w:rsidR="00326C4D" w:rsidRDefault="00326C4D" w:rsidP="000B1691">
      <w:pPr>
        <w:ind w:right="567"/>
        <w:rPr>
          <w:szCs w:val="24"/>
        </w:rPr>
      </w:pPr>
    </w:p>
    <w:p w14:paraId="4EF491C1" w14:textId="7D245C11"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DF5E92" w:rsidRPr="00DF5E92">
        <w:rPr>
          <w:szCs w:val="24"/>
        </w:rPr>
        <w:t>Jesper Kaag Andersen, ejer</w:t>
      </w:r>
    </w:p>
    <w:p w14:paraId="17886DC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Stine Junge</w:t>
      </w:r>
      <w:r w:rsidRPr="003C3B8C">
        <w:rPr>
          <w:szCs w:val="24"/>
        </w:rPr>
        <w:t>, Norddjurs Kommune</w:t>
      </w:r>
    </w:p>
    <w:p w14:paraId="67E8753C" w14:textId="77777777" w:rsidR="00936AD1" w:rsidRPr="003C3B8C" w:rsidRDefault="00936AD1" w:rsidP="000B1691">
      <w:pPr>
        <w:ind w:right="567"/>
        <w:rPr>
          <w:szCs w:val="24"/>
        </w:rPr>
      </w:pPr>
    </w:p>
    <w:p w14:paraId="5BE667FF" w14:textId="77777777" w:rsidR="00936AD1" w:rsidRPr="003C3B8C" w:rsidRDefault="00936AD1" w:rsidP="000B1691">
      <w:pPr>
        <w:ind w:right="567"/>
        <w:rPr>
          <w:szCs w:val="24"/>
        </w:rPr>
      </w:pPr>
    </w:p>
    <w:p w14:paraId="31307C60" w14:textId="76ECEDF6"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2C204771"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D618859" w14:textId="77777777" w:rsidR="00052446" w:rsidRPr="003C3B8C" w:rsidRDefault="00052446" w:rsidP="009338F0">
      <w:pPr>
        <w:ind w:right="567"/>
        <w:rPr>
          <w:szCs w:val="24"/>
        </w:rPr>
      </w:pPr>
      <w:r>
        <w:rPr>
          <w:szCs w:val="24"/>
        </w:rPr>
        <w:t>Baggrund for tilsynet:</w:t>
      </w:r>
      <w:r>
        <w:rPr>
          <w:szCs w:val="24"/>
        </w:rPr>
        <w:tab/>
        <w:t>Miljøtilsynsbekendtgørelsen</w:t>
      </w:r>
    </w:p>
    <w:p w14:paraId="51B8B76A" w14:textId="77777777" w:rsidR="00B356B3" w:rsidRPr="003C3B8C" w:rsidRDefault="00B356B3" w:rsidP="000B1691">
      <w:pPr>
        <w:ind w:right="567"/>
        <w:rPr>
          <w:szCs w:val="24"/>
        </w:rPr>
      </w:pPr>
    </w:p>
    <w:p w14:paraId="36614BBA" w14:textId="77777777" w:rsidR="00B356B3" w:rsidRPr="003C3B8C" w:rsidRDefault="00B356B3" w:rsidP="000B1691">
      <w:pPr>
        <w:ind w:right="567"/>
        <w:rPr>
          <w:szCs w:val="24"/>
        </w:rPr>
      </w:pPr>
    </w:p>
    <w:p w14:paraId="4DA2FFD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95907</w:t>
      </w:r>
    </w:p>
    <w:p w14:paraId="013D390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14895531</w:t>
      </w:r>
    </w:p>
    <w:p w14:paraId="24C10F7E"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1D7C21BA" w14:textId="77777777" w:rsidR="00B356B3" w:rsidRPr="003C3B8C" w:rsidRDefault="00B356B3" w:rsidP="00E531ED">
      <w:pPr>
        <w:spacing w:line="360" w:lineRule="auto"/>
        <w:ind w:left="0" w:right="567"/>
        <w:rPr>
          <w:szCs w:val="24"/>
        </w:rPr>
      </w:pPr>
    </w:p>
    <w:p w14:paraId="3E26B074"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D4C2618" w14:textId="77777777" w:rsidR="00B356B3" w:rsidRPr="003C3B8C" w:rsidRDefault="00B356B3" w:rsidP="00E531ED">
      <w:pPr>
        <w:spacing w:line="276" w:lineRule="auto"/>
        <w:ind w:right="567"/>
        <w:rPr>
          <w:szCs w:val="24"/>
        </w:rPr>
      </w:pPr>
      <w:r w:rsidRPr="003C3B8C">
        <w:rPr>
          <w:szCs w:val="24"/>
        </w:rPr>
        <w:t>H § 16 a, ikke IED: Husdyrbrug med en ammoniakemission større end 3.500 kg NH3-N pr. år  (kategori 1b)</w:t>
      </w:r>
    </w:p>
    <w:p w14:paraId="1D5E680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9CA5B9E"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3298C45" w14:textId="77777777" w:rsidR="003C3B8C" w:rsidRPr="003C3B8C" w:rsidRDefault="003C3B8C" w:rsidP="000B1691">
      <w:pPr>
        <w:spacing w:line="360" w:lineRule="auto"/>
        <w:ind w:right="567"/>
        <w:rPr>
          <w:szCs w:val="24"/>
        </w:rPr>
      </w:pPr>
    </w:p>
    <w:p w14:paraId="1BF72509" w14:textId="210CC462" w:rsidR="000B1691" w:rsidRPr="003C3B8C" w:rsidRDefault="000B1691" w:rsidP="00E531ED">
      <w:pPr>
        <w:spacing w:line="276" w:lineRule="auto"/>
        <w:ind w:right="567"/>
        <w:rPr>
          <w:color w:val="FF0000"/>
          <w:szCs w:val="24"/>
        </w:rPr>
      </w:pPr>
      <w:r w:rsidRPr="003C3B8C">
        <w:rPr>
          <w:szCs w:val="24"/>
        </w:rPr>
        <w:t>Nyeste godkendelse</w:t>
      </w:r>
      <w:r w:rsidR="00884F39">
        <w:rPr>
          <w:szCs w:val="24"/>
        </w:rPr>
        <w:t>:</w:t>
      </w:r>
      <w:r w:rsidR="00DF5E92">
        <w:rPr>
          <w:szCs w:val="24"/>
        </w:rPr>
        <w:tab/>
      </w:r>
      <w:r w:rsidRPr="003C3B8C">
        <w:rPr>
          <w:szCs w:val="24"/>
        </w:rPr>
        <w:tab/>
      </w:r>
      <w:r w:rsidR="00DF5E92">
        <w:rPr>
          <w:szCs w:val="24"/>
        </w:rPr>
        <w:t>17-12-2019</w:t>
      </w:r>
    </w:p>
    <w:p w14:paraId="7B91074F" w14:textId="73ADF80C" w:rsidR="003C3B8C" w:rsidRPr="00DF5E92" w:rsidRDefault="00FC7B40" w:rsidP="00E531ED">
      <w:pPr>
        <w:spacing w:line="276" w:lineRule="auto"/>
        <w:ind w:right="567"/>
        <w:rPr>
          <w:szCs w:val="24"/>
          <w:vertAlign w:val="superscript"/>
        </w:rPr>
      </w:pPr>
      <w:r w:rsidRPr="00DF5E92">
        <w:rPr>
          <w:szCs w:val="24"/>
        </w:rPr>
        <w:t>Godkendt produktionsareal:</w:t>
      </w:r>
      <w:r w:rsidRPr="00DF5E92">
        <w:rPr>
          <w:szCs w:val="24"/>
        </w:rPr>
        <w:tab/>
      </w:r>
      <w:r w:rsidR="00DF5E92" w:rsidRPr="00DF5E92">
        <w:rPr>
          <w:szCs w:val="24"/>
        </w:rPr>
        <w:t>1.873</w:t>
      </w:r>
      <w:r w:rsidRPr="00DF5E92">
        <w:rPr>
          <w:szCs w:val="24"/>
        </w:rPr>
        <w:t xml:space="preserve"> m</w:t>
      </w:r>
      <w:r w:rsidRPr="00DF5E92">
        <w:rPr>
          <w:szCs w:val="24"/>
          <w:vertAlign w:val="superscript"/>
        </w:rPr>
        <w:t>2</w:t>
      </w:r>
    </w:p>
    <w:p w14:paraId="05D2652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37E472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E7D7F49" w14:textId="77777777" w:rsidR="0096245B" w:rsidRPr="003C3B8C" w:rsidRDefault="0096245B" w:rsidP="0096245B">
      <w:pPr>
        <w:ind w:right="142"/>
        <w:rPr>
          <w:szCs w:val="24"/>
        </w:rPr>
      </w:pPr>
    </w:p>
    <w:p w14:paraId="3F88E9C3" w14:textId="77777777" w:rsidR="0096245B" w:rsidRPr="00965FCF" w:rsidRDefault="0096245B" w:rsidP="00884F39">
      <w:pPr>
        <w:pStyle w:val="Overskrift2"/>
        <w:ind w:left="426" w:firstLine="141"/>
        <w:rPr>
          <w:szCs w:val="32"/>
        </w:rPr>
      </w:pPr>
      <w:r w:rsidRPr="00965FCF">
        <w:rPr>
          <w:szCs w:val="32"/>
        </w:rPr>
        <w:t>Vil du vide mere</w:t>
      </w:r>
    </w:p>
    <w:p w14:paraId="027CBA4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603FB5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1CEB4A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1F5D017"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E3CD3F3"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E9C0A0F" w14:textId="77777777" w:rsidR="0096245B" w:rsidRDefault="0096245B" w:rsidP="000B1691">
      <w:pPr>
        <w:spacing w:line="360" w:lineRule="auto"/>
        <w:ind w:right="567"/>
        <w:rPr>
          <w:rFonts w:ascii="Tahoma" w:hAnsi="Tahoma" w:cs="Tahoma"/>
          <w:color w:val="FF0000"/>
          <w:sz w:val="20"/>
        </w:rPr>
      </w:pPr>
    </w:p>
    <w:p w14:paraId="233ADA29" w14:textId="77777777" w:rsidR="0096245B" w:rsidRDefault="0096245B" w:rsidP="000B1691">
      <w:pPr>
        <w:spacing w:line="360" w:lineRule="auto"/>
        <w:ind w:right="567"/>
        <w:rPr>
          <w:rFonts w:ascii="Tahoma" w:hAnsi="Tahoma" w:cs="Tahoma"/>
          <w:color w:val="FF0000"/>
          <w:sz w:val="20"/>
        </w:rPr>
      </w:pPr>
    </w:p>
    <w:p w14:paraId="23D02246"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Style w:val="Tabel-Gitter"/>
        <w:tblW w:w="0" w:type="auto"/>
        <w:tblInd w:w="567" w:type="dxa"/>
        <w:tblLook w:val="04A0" w:firstRow="1" w:lastRow="0" w:firstColumn="1" w:lastColumn="0" w:noHBand="0" w:noVBand="1"/>
      </w:tblPr>
      <w:tblGrid>
        <w:gridCol w:w="2299"/>
        <w:gridCol w:w="1665"/>
        <w:gridCol w:w="2942"/>
        <w:gridCol w:w="2298"/>
      </w:tblGrid>
      <w:tr w:rsidR="006E2B8B" w14:paraId="3890690F" w14:textId="77777777" w:rsidTr="006E2B8B">
        <w:tc>
          <w:tcPr>
            <w:tcW w:w="2299" w:type="dxa"/>
          </w:tcPr>
          <w:p w14:paraId="09BA287A" w14:textId="688DA5DC" w:rsidR="006E2B8B" w:rsidRPr="006E2B8B" w:rsidRDefault="006E2B8B" w:rsidP="006E2B8B">
            <w:pPr>
              <w:tabs>
                <w:tab w:val="left" w:pos="6804"/>
              </w:tabs>
              <w:ind w:left="0"/>
              <w:rPr>
                <w:szCs w:val="24"/>
              </w:rPr>
            </w:pPr>
            <w:r w:rsidRPr="006E2B8B">
              <w:rPr>
                <w:szCs w:val="24"/>
              </w:rPr>
              <w:t>Dato: 23-11-2022</w:t>
            </w:r>
          </w:p>
        </w:tc>
        <w:tc>
          <w:tcPr>
            <w:tcW w:w="1665" w:type="dxa"/>
          </w:tcPr>
          <w:p w14:paraId="45AF9960" w14:textId="6E144B96" w:rsidR="006E2B8B" w:rsidRPr="006E2B8B" w:rsidRDefault="006E2B8B" w:rsidP="006E2B8B">
            <w:pPr>
              <w:tabs>
                <w:tab w:val="left" w:pos="6804"/>
              </w:tabs>
              <w:ind w:left="0"/>
              <w:rPr>
                <w:szCs w:val="24"/>
              </w:rPr>
            </w:pPr>
            <w:r w:rsidRPr="006E2B8B">
              <w:rPr>
                <w:szCs w:val="24"/>
              </w:rPr>
              <w:t>Indskærpelse</w:t>
            </w:r>
          </w:p>
        </w:tc>
        <w:tc>
          <w:tcPr>
            <w:tcW w:w="2942" w:type="dxa"/>
          </w:tcPr>
          <w:p w14:paraId="7C9BD588" w14:textId="17788417" w:rsidR="006E2B8B" w:rsidRPr="006E2B8B" w:rsidRDefault="006E2B8B" w:rsidP="006E2B8B">
            <w:pPr>
              <w:tabs>
                <w:tab w:val="left" w:pos="6804"/>
              </w:tabs>
              <w:ind w:left="0"/>
              <w:rPr>
                <w:szCs w:val="24"/>
              </w:rPr>
            </w:pPr>
            <w:r w:rsidRPr="006E2B8B">
              <w:rPr>
                <w:szCs w:val="24"/>
              </w:rPr>
              <w:t>Dyrehold</w:t>
            </w:r>
            <w:r w:rsidR="006E4787">
              <w:rPr>
                <w:szCs w:val="24"/>
              </w:rPr>
              <w:t>: Flere dyr end tilladt</w:t>
            </w:r>
          </w:p>
        </w:tc>
        <w:tc>
          <w:tcPr>
            <w:tcW w:w="2298" w:type="dxa"/>
          </w:tcPr>
          <w:p w14:paraId="015BC490" w14:textId="43FFC993" w:rsidR="006E2B8B" w:rsidRPr="006E2B8B" w:rsidRDefault="006E2B8B" w:rsidP="006E2B8B">
            <w:pPr>
              <w:tabs>
                <w:tab w:val="left" w:pos="6804"/>
              </w:tabs>
              <w:ind w:left="0"/>
              <w:rPr>
                <w:szCs w:val="24"/>
              </w:rPr>
            </w:pPr>
            <w:r w:rsidRPr="006E2B8B">
              <w:rPr>
                <w:szCs w:val="24"/>
              </w:rPr>
              <w:t>Meddelt</w:t>
            </w:r>
          </w:p>
        </w:tc>
      </w:tr>
      <w:tr w:rsidR="006E2B8B" w14:paraId="08117F6E" w14:textId="77777777" w:rsidTr="006E2B8B">
        <w:tc>
          <w:tcPr>
            <w:tcW w:w="2299" w:type="dxa"/>
          </w:tcPr>
          <w:p w14:paraId="171B2664" w14:textId="68166A4A" w:rsidR="006E2B8B" w:rsidRPr="006E2B8B" w:rsidRDefault="006E2B8B" w:rsidP="006E2B8B">
            <w:pPr>
              <w:tabs>
                <w:tab w:val="left" w:pos="6804"/>
              </w:tabs>
              <w:ind w:left="0"/>
              <w:rPr>
                <w:szCs w:val="24"/>
              </w:rPr>
            </w:pPr>
            <w:r w:rsidRPr="006E2B8B">
              <w:rPr>
                <w:szCs w:val="24"/>
              </w:rPr>
              <w:t>Dato: 23-11-2022</w:t>
            </w:r>
          </w:p>
        </w:tc>
        <w:tc>
          <w:tcPr>
            <w:tcW w:w="1665" w:type="dxa"/>
          </w:tcPr>
          <w:p w14:paraId="079C8347" w14:textId="219207E8" w:rsidR="006E2B8B" w:rsidRPr="006E2B8B" w:rsidRDefault="006E2B8B" w:rsidP="006E2B8B">
            <w:pPr>
              <w:tabs>
                <w:tab w:val="left" w:pos="6804"/>
              </w:tabs>
              <w:ind w:left="0"/>
              <w:rPr>
                <w:szCs w:val="24"/>
              </w:rPr>
            </w:pPr>
            <w:r>
              <w:rPr>
                <w:szCs w:val="24"/>
              </w:rPr>
              <w:t>Indskærpelse</w:t>
            </w:r>
          </w:p>
        </w:tc>
        <w:tc>
          <w:tcPr>
            <w:tcW w:w="2942" w:type="dxa"/>
          </w:tcPr>
          <w:p w14:paraId="1A64F012" w14:textId="7E28B566" w:rsidR="006E2B8B" w:rsidRPr="006E2B8B" w:rsidRDefault="006E2B8B" w:rsidP="006E2B8B">
            <w:pPr>
              <w:tabs>
                <w:tab w:val="left" w:pos="6804"/>
              </w:tabs>
              <w:ind w:left="0"/>
              <w:rPr>
                <w:szCs w:val="24"/>
              </w:rPr>
            </w:pPr>
            <w:r>
              <w:rPr>
                <w:szCs w:val="24"/>
              </w:rPr>
              <w:t>Manglende beholderkontrol</w:t>
            </w:r>
          </w:p>
        </w:tc>
        <w:tc>
          <w:tcPr>
            <w:tcW w:w="2298" w:type="dxa"/>
          </w:tcPr>
          <w:p w14:paraId="2D5A9BA3" w14:textId="67F2D9CC" w:rsidR="006E2B8B" w:rsidRPr="006E2B8B" w:rsidRDefault="006E2B8B" w:rsidP="006E2B8B">
            <w:pPr>
              <w:tabs>
                <w:tab w:val="left" w:pos="6804"/>
              </w:tabs>
              <w:ind w:left="0"/>
              <w:rPr>
                <w:szCs w:val="24"/>
              </w:rPr>
            </w:pPr>
            <w:r w:rsidRPr="006E2B8B">
              <w:rPr>
                <w:szCs w:val="24"/>
              </w:rPr>
              <w:t>Meddelt</w:t>
            </w:r>
          </w:p>
        </w:tc>
      </w:tr>
    </w:tbl>
    <w:p w14:paraId="7F6CCA4D" w14:textId="77777777" w:rsidR="00DF5E92" w:rsidRDefault="00DF5E92" w:rsidP="000B1691">
      <w:pPr>
        <w:spacing w:line="360" w:lineRule="auto"/>
        <w:ind w:right="567"/>
        <w:rPr>
          <w:sz w:val="32"/>
          <w:szCs w:val="32"/>
        </w:rPr>
      </w:pPr>
    </w:p>
    <w:p w14:paraId="2A3A3534" w14:textId="77777777" w:rsidR="00DF5E92" w:rsidRDefault="00DF5E92">
      <w:pPr>
        <w:ind w:left="0"/>
        <w:jc w:val="left"/>
        <w:rPr>
          <w:sz w:val="32"/>
          <w:szCs w:val="32"/>
        </w:rPr>
      </w:pPr>
      <w:r>
        <w:rPr>
          <w:sz w:val="32"/>
          <w:szCs w:val="32"/>
        </w:rPr>
        <w:br w:type="page"/>
      </w:r>
    </w:p>
    <w:p w14:paraId="2CEEA711" w14:textId="0B99E6DC" w:rsidR="00320745" w:rsidRDefault="00D474A1" w:rsidP="000B1691">
      <w:pPr>
        <w:spacing w:line="360" w:lineRule="auto"/>
        <w:ind w:right="567"/>
        <w:rPr>
          <w:sz w:val="32"/>
          <w:szCs w:val="32"/>
        </w:rPr>
      </w:pPr>
      <w:r>
        <w:rPr>
          <w:sz w:val="32"/>
          <w:szCs w:val="32"/>
        </w:rPr>
        <w:lastRenderedPageBreak/>
        <w:t>Gældende tilladelser/godkendelse til d</w:t>
      </w:r>
      <w:r w:rsidR="00444F5E" w:rsidRPr="00965FCF">
        <w:rPr>
          <w:sz w:val="32"/>
          <w:szCs w:val="32"/>
        </w:rPr>
        <w:t>yrehold</w:t>
      </w:r>
    </w:p>
    <w:p w14:paraId="1C2338F4" w14:textId="016466A2" w:rsidR="00E31694" w:rsidRDefault="00DF5E92" w:rsidP="00C52022">
      <w:pPr>
        <w:spacing w:line="360" w:lineRule="auto"/>
        <w:ind w:right="567"/>
        <w:rPr>
          <w:szCs w:val="24"/>
        </w:rPr>
      </w:pPr>
      <w:r>
        <w:rPr>
          <w:noProof/>
        </w:rPr>
        <w:drawing>
          <wp:inline distT="0" distB="0" distL="0" distR="0" wp14:anchorId="03C21046" wp14:editId="4109B9BF">
            <wp:extent cx="3999079" cy="5514975"/>
            <wp:effectExtent l="0" t="0" r="1905" b="0"/>
            <wp:docPr id="1" name="Billede 1"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bord&#10;&#10;Automatisk genereret beskrivelse"/>
                    <pic:cNvPicPr/>
                  </pic:nvPicPr>
                  <pic:blipFill>
                    <a:blip r:embed="rId14"/>
                    <a:stretch>
                      <a:fillRect/>
                    </a:stretch>
                  </pic:blipFill>
                  <pic:spPr>
                    <a:xfrm>
                      <a:off x="0" y="0"/>
                      <a:ext cx="4006486" cy="5525190"/>
                    </a:xfrm>
                    <a:prstGeom prst="rect">
                      <a:avLst/>
                    </a:prstGeom>
                  </pic:spPr>
                </pic:pic>
              </a:graphicData>
            </a:graphic>
          </wp:inline>
        </w:drawing>
      </w:r>
    </w:p>
    <w:p w14:paraId="5AAE91A3" w14:textId="77777777" w:rsidR="00320745" w:rsidRPr="00C52022" w:rsidRDefault="00320745" w:rsidP="00DF5E92">
      <w:pPr>
        <w:spacing w:line="360" w:lineRule="auto"/>
        <w:ind w:left="0" w:right="567"/>
        <w:rPr>
          <w:szCs w:val="24"/>
        </w:rPr>
      </w:pPr>
    </w:p>
    <w:p w14:paraId="7615F6C0" w14:textId="77777777" w:rsidR="00320745" w:rsidRPr="00965FCF" w:rsidRDefault="00320745" w:rsidP="000B1691">
      <w:pPr>
        <w:spacing w:line="360" w:lineRule="auto"/>
        <w:ind w:right="567"/>
        <w:rPr>
          <w:sz w:val="28"/>
          <w:szCs w:val="28"/>
        </w:rPr>
      </w:pPr>
      <w:r w:rsidRPr="00965FCF">
        <w:rPr>
          <w:sz w:val="32"/>
          <w:szCs w:val="32"/>
        </w:rPr>
        <w:t>Kontrolpunkter</w:t>
      </w:r>
    </w:p>
    <w:p w14:paraId="43A80A1A"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67757" w14:paraId="015D4D32" w14:textId="77777777" w:rsidTr="00F3194B">
        <w:tc>
          <w:tcPr>
            <w:tcW w:w="1500" w:type="pct"/>
          </w:tcPr>
          <w:p w14:paraId="20986615" w14:textId="77777777" w:rsidR="00E531ED" w:rsidRPr="00DF5E92" w:rsidRDefault="00626147" w:rsidP="00DF5E92">
            <w:pPr>
              <w:spacing w:line="360" w:lineRule="auto"/>
              <w:ind w:left="0" w:right="567"/>
              <w:jc w:val="left"/>
              <w:rPr>
                <w:b/>
                <w:bCs/>
                <w:szCs w:val="24"/>
              </w:rPr>
            </w:pPr>
            <w:r w:rsidRPr="00DF5E92">
              <w:rPr>
                <w:b/>
                <w:bCs/>
              </w:rPr>
              <w:t>Kontrolpunkt</w:t>
            </w:r>
          </w:p>
        </w:tc>
        <w:tc>
          <w:tcPr>
            <w:tcW w:w="3500" w:type="pct"/>
          </w:tcPr>
          <w:p w14:paraId="1190F6EB" w14:textId="77777777" w:rsidR="00167757" w:rsidRPr="00DF5E92" w:rsidRDefault="00626147" w:rsidP="00DF5E92">
            <w:pPr>
              <w:ind w:left="0"/>
              <w:jc w:val="left"/>
              <w:rPr>
                <w:b/>
                <w:bCs/>
              </w:rPr>
            </w:pPr>
            <w:r w:rsidRPr="00DF5E92">
              <w:rPr>
                <w:b/>
                <w:bCs/>
              </w:rPr>
              <w:t>Bemærkning</w:t>
            </w:r>
          </w:p>
        </w:tc>
      </w:tr>
      <w:tr w:rsidR="00167757" w14:paraId="340E6737" w14:textId="77777777" w:rsidTr="00F3194B">
        <w:tc>
          <w:tcPr>
            <w:tcW w:w="0" w:type="auto"/>
          </w:tcPr>
          <w:p w14:paraId="73673700" w14:textId="77777777" w:rsidR="00167757" w:rsidRDefault="00626147" w:rsidP="00DF5E92">
            <w:pPr>
              <w:ind w:left="0"/>
              <w:jc w:val="left"/>
            </w:pPr>
            <w:r>
              <w:t>Affald, typer og opbevaring</w:t>
            </w:r>
          </w:p>
        </w:tc>
        <w:tc>
          <w:tcPr>
            <w:tcW w:w="0" w:type="auto"/>
          </w:tcPr>
          <w:p w14:paraId="59B5F1E9" w14:textId="77777777" w:rsidR="00167757" w:rsidRDefault="00626147" w:rsidP="00DF5E92">
            <w:pPr>
              <w:ind w:left="0"/>
              <w:jc w:val="left"/>
            </w:pPr>
            <w:r>
              <w:t>Alm. affald: Dagrenovation Rygaard.</w:t>
            </w:r>
            <w:r>
              <w:br/>
            </w:r>
            <w:r>
              <w:br/>
              <w:t xml:space="preserve">Andet affald: Samles på hovedejendom </w:t>
            </w:r>
            <w:proofErr w:type="spellStart"/>
            <w:r>
              <w:t>Birkedalvej</w:t>
            </w:r>
            <w:proofErr w:type="spellEnd"/>
            <w:r>
              <w:t xml:space="preserve"> 17.</w:t>
            </w:r>
            <w:r>
              <w:br/>
            </w:r>
            <w:r>
              <w:br/>
              <w:t>Opbevaring af døde dyr: Opbevares på spalter med kadaverkapper over.</w:t>
            </w:r>
          </w:p>
        </w:tc>
      </w:tr>
      <w:tr w:rsidR="00167757" w14:paraId="3FC48DD3" w14:textId="77777777" w:rsidTr="00F3194B">
        <w:tc>
          <w:tcPr>
            <w:tcW w:w="0" w:type="auto"/>
          </w:tcPr>
          <w:p w14:paraId="279A6E37" w14:textId="77777777" w:rsidR="00167757" w:rsidRDefault="00626147" w:rsidP="00C66925">
            <w:pPr>
              <w:ind w:left="0"/>
              <w:jc w:val="left"/>
            </w:pPr>
            <w:r>
              <w:t>Husdyrgødning</w:t>
            </w:r>
          </w:p>
        </w:tc>
        <w:tc>
          <w:tcPr>
            <w:tcW w:w="0" w:type="auto"/>
          </w:tcPr>
          <w:p w14:paraId="2E431689" w14:textId="77777777" w:rsidR="00C66925" w:rsidRDefault="00626147" w:rsidP="00C66925">
            <w:pPr>
              <w:ind w:left="0"/>
              <w:jc w:val="left"/>
            </w:pPr>
            <w:r>
              <w:t>Gyllebeholder fra 2005 (på mark): Flydelag, dykket indløb, logbog OK. Beholderkontrol udført i 2015.</w:t>
            </w:r>
          </w:p>
          <w:p w14:paraId="6A830786" w14:textId="73917504" w:rsidR="00167757" w:rsidRDefault="00626147" w:rsidP="00C66925">
            <w:pPr>
              <w:ind w:left="0"/>
              <w:jc w:val="left"/>
            </w:pPr>
            <w:r>
              <w:br/>
              <w:t>Gyllebeholder fra 1991 (i gården): Teltdug. Beholderkontrol udført i 2011 (se tilsynsbrev).</w:t>
            </w:r>
            <w:r>
              <w:br/>
            </w:r>
            <w:r>
              <w:lastRenderedPageBreak/>
              <w:br/>
              <w:t>Opbevaringskapacitet: Plads til 12-14 mdr.</w:t>
            </w:r>
          </w:p>
        </w:tc>
      </w:tr>
      <w:tr w:rsidR="00167757" w14:paraId="6018A9DA" w14:textId="77777777" w:rsidTr="00F3194B">
        <w:tc>
          <w:tcPr>
            <w:tcW w:w="0" w:type="auto"/>
          </w:tcPr>
          <w:p w14:paraId="2C04045B" w14:textId="7C3712EA" w:rsidR="00167757" w:rsidRDefault="00626147" w:rsidP="00DF5E92">
            <w:pPr>
              <w:ind w:left="0"/>
              <w:jc w:val="left"/>
            </w:pPr>
            <w:r>
              <w:lastRenderedPageBreak/>
              <w:t>Lovligt produktionsareal og dyrehold</w:t>
            </w:r>
          </w:p>
        </w:tc>
        <w:tc>
          <w:tcPr>
            <w:tcW w:w="0" w:type="auto"/>
          </w:tcPr>
          <w:p w14:paraId="0089BDFD" w14:textId="62CDAC5C" w:rsidR="00E31C82" w:rsidRDefault="00E31C82" w:rsidP="00DF5E92">
            <w:pPr>
              <w:ind w:left="0"/>
              <w:jc w:val="left"/>
            </w:pPr>
            <w:r>
              <w:t>Miljøgodkendelsen er udnyttet, og der har været fuld produktion i staldene.</w:t>
            </w:r>
          </w:p>
          <w:p w14:paraId="3EC5849C" w14:textId="77777777" w:rsidR="0086766F" w:rsidRDefault="0086766F" w:rsidP="00DF5E92">
            <w:pPr>
              <w:ind w:left="0"/>
              <w:jc w:val="left"/>
            </w:pPr>
            <w:r>
              <w:t xml:space="preserve">Gødningsregnskaber: </w:t>
            </w:r>
          </w:p>
          <w:p w14:paraId="075A4088" w14:textId="65EB381D" w:rsidR="0086766F" w:rsidRDefault="0086766F" w:rsidP="0086766F">
            <w:pPr>
              <w:pStyle w:val="Listeafsnit"/>
              <w:numPr>
                <w:ilvl w:val="0"/>
                <w:numId w:val="6"/>
              </w:numPr>
              <w:jc w:val="left"/>
            </w:pPr>
            <w:r>
              <w:t>2019/20: 667 årssøer, 1500 slagtesvin</w:t>
            </w:r>
          </w:p>
          <w:p w14:paraId="0BD49A30" w14:textId="59D06834" w:rsidR="0086766F" w:rsidRDefault="0086766F" w:rsidP="0086766F">
            <w:pPr>
              <w:pStyle w:val="Listeafsnit"/>
              <w:numPr>
                <w:ilvl w:val="0"/>
                <w:numId w:val="6"/>
              </w:numPr>
              <w:jc w:val="left"/>
            </w:pPr>
            <w:r>
              <w:t>2020/21: 766 årssøer, 1500 slagtesvin</w:t>
            </w:r>
          </w:p>
          <w:p w14:paraId="2B3A726D" w14:textId="7D9A573F" w:rsidR="0086766F" w:rsidRDefault="0086766F" w:rsidP="0086766F">
            <w:pPr>
              <w:pStyle w:val="Listeafsnit"/>
              <w:numPr>
                <w:ilvl w:val="0"/>
                <w:numId w:val="6"/>
              </w:numPr>
              <w:jc w:val="left"/>
            </w:pPr>
            <w:r>
              <w:t>2021/22: 766 årssøer, 1500 slagtesvin</w:t>
            </w:r>
          </w:p>
          <w:p w14:paraId="1F4A37D7" w14:textId="77777777" w:rsidR="00E31C82" w:rsidRDefault="00E31C82" w:rsidP="00DF5E92">
            <w:pPr>
              <w:ind w:left="0"/>
              <w:jc w:val="left"/>
            </w:pPr>
          </w:p>
          <w:p w14:paraId="3127D4BA" w14:textId="3F4A451D" w:rsidR="00167757" w:rsidRDefault="00626147" w:rsidP="00DF5E92">
            <w:pPr>
              <w:ind w:left="0"/>
              <w:jc w:val="left"/>
            </w:pPr>
            <w:r>
              <w:t>I miljøgodkendelse fra den 17. december 2019 er det angivet, at der maksimalt må være 750 årssøer og 2000 slagtesvin på ejendommen. Ifølge gødningsregnskaber fra henholdsvis 2020/21 og 2021/22 er der registreret 766 årssøer (se tilsynsbrev).</w:t>
            </w:r>
          </w:p>
        </w:tc>
      </w:tr>
      <w:tr w:rsidR="00167757" w14:paraId="376031BB" w14:textId="77777777" w:rsidTr="00F3194B">
        <w:tc>
          <w:tcPr>
            <w:tcW w:w="0" w:type="auto"/>
          </w:tcPr>
          <w:p w14:paraId="2D38F892" w14:textId="77777777" w:rsidR="00167757" w:rsidRDefault="00626147" w:rsidP="00DF5E92">
            <w:pPr>
              <w:ind w:left="0"/>
              <w:jc w:val="left"/>
            </w:pPr>
            <w:r>
              <w:t>Opbevaring af olieprodukter og bekæmpelsesmidler m.v.</w:t>
            </w:r>
          </w:p>
        </w:tc>
        <w:tc>
          <w:tcPr>
            <w:tcW w:w="0" w:type="auto"/>
          </w:tcPr>
          <w:p w14:paraId="7DA4D3D9" w14:textId="77777777" w:rsidR="00167757" w:rsidRDefault="00626147" w:rsidP="00DF5E92">
            <w:pPr>
              <w:ind w:left="0"/>
              <w:jc w:val="left"/>
            </w:pPr>
            <w:r>
              <w:t>Ingen olietanke på ejendommen.</w:t>
            </w:r>
            <w:r>
              <w:br/>
            </w:r>
            <w:r>
              <w:br/>
              <w:t xml:space="preserve">Handelsgødning: Opbevares på </w:t>
            </w:r>
            <w:proofErr w:type="spellStart"/>
            <w:r>
              <w:t>Birkedalvej</w:t>
            </w:r>
            <w:proofErr w:type="spellEnd"/>
            <w:r>
              <w:t xml:space="preserve"> 22a.</w:t>
            </w:r>
            <w:r>
              <w:br/>
            </w:r>
            <w:r>
              <w:br/>
              <w:t xml:space="preserve">Kemikalier: Opbevares på </w:t>
            </w:r>
            <w:proofErr w:type="spellStart"/>
            <w:r>
              <w:t>Birkedalvej</w:t>
            </w:r>
            <w:proofErr w:type="spellEnd"/>
            <w:r>
              <w:t xml:space="preserve"> 22a.</w:t>
            </w:r>
          </w:p>
        </w:tc>
      </w:tr>
      <w:tr w:rsidR="00167757" w14:paraId="2DCE5914" w14:textId="77777777" w:rsidTr="00F3194B">
        <w:tc>
          <w:tcPr>
            <w:tcW w:w="0" w:type="auto"/>
          </w:tcPr>
          <w:p w14:paraId="00609D31" w14:textId="77777777" w:rsidR="00167757" w:rsidRDefault="00626147" w:rsidP="00DF5E92">
            <w:pPr>
              <w:ind w:left="0"/>
              <w:jc w:val="left"/>
            </w:pPr>
            <w:r>
              <w:t>Skadedyr, typer og bekæmpelse</w:t>
            </w:r>
          </w:p>
        </w:tc>
        <w:tc>
          <w:tcPr>
            <w:tcW w:w="0" w:type="auto"/>
          </w:tcPr>
          <w:p w14:paraId="157B1481" w14:textId="77777777" w:rsidR="00167757" w:rsidRDefault="00626147" w:rsidP="00DF5E92">
            <w:pPr>
              <w:ind w:left="0"/>
              <w:jc w:val="left"/>
            </w:pPr>
            <w:r>
              <w:t xml:space="preserve">Rottebekæmpelse: Foretages af privat firma, </w:t>
            </w:r>
            <w:proofErr w:type="spellStart"/>
            <w:r>
              <w:t>Scankill</w:t>
            </w:r>
            <w:proofErr w:type="spellEnd"/>
            <w:r>
              <w:t>.</w:t>
            </w:r>
          </w:p>
        </w:tc>
      </w:tr>
      <w:tr w:rsidR="00167757" w14:paraId="30797C46" w14:textId="77777777" w:rsidTr="00F3194B">
        <w:tc>
          <w:tcPr>
            <w:tcW w:w="0" w:type="auto"/>
          </w:tcPr>
          <w:p w14:paraId="603C2FA8" w14:textId="77777777" w:rsidR="00167757" w:rsidRDefault="00626147" w:rsidP="00DF5E92">
            <w:pPr>
              <w:ind w:left="0"/>
              <w:jc w:val="left"/>
            </w:pPr>
            <w:r>
              <w:t>Vaskeplads og spildevand</w:t>
            </w:r>
          </w:p>
        </w:tc>
        <w:tc>
          <w:tcPr>
            <w:tcW w:w="0" w:type="auto"/>
          </w:tcPr>
          <w:p w14:paraId="7FFD38D0" w14:textId="77777777" w:rsidR="00167757" w:rsidRDefault="00626147" w:rsidP="00DF5E92">
            <w:pPr>
              <w:ind w:left="0"/>
              <w:jc w:val="left"/>
            </w:pPr>
            <w:r>
              <w:t xml:space="preserve">Vaskeplads: Vask foretages på hovedejendom </w:t>
            </w:r>
            <w:proofErr w:type="spellStart"/>
            <w:r>
              <w:t>Birkedalvej</w:t>
            </w:r>
            <w:proofErr w:type="spellEnd"/>
            <w:r>
              <w:t xml:space="preserve"> 17.</w:t>
            </w:r>
            <w:r>
              <w:br/>
            </w:r>
            <w:r>
              <w:br/>
              <w:t>Spildevand: Spildevand fra udleveringrampe udledes til gyllesystem.</w:t>
            </w:r>
          </w:p>
        </w:tc>
      </w:tr>
    </w:tbl>
    <w:p w14:paraId="3FA154E2" w14:textId="77777777" w:rsidR="00E531ED" w:rsidRPr="00E531ED" w:rsidRDefault="00E531ED" w:rsidP="000B1691">
      <w:pPr>
        <w:spacing w:line="360" w:lineRule="auto"/>
        <w:ind w:right="567"/>
        <w:rPr>
          <w:szCs w:val="24"/>
        </w:rPr>
      </w:pPr>
    </w:p>
    <w:p w14:paraId="2B42389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681040B"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E84ED04" w14:textId="2B9EC216" w:rsidR="00683CA5" w:rsidRPr="003C3B8C" w:rsidRDefault="00683CA5" w:rsidP="00455969">
      <w:pPr>
        <w:spacing w:line="276" w:lineRule="auto"/>
        <w:ind w:right="567"/>
        <w:rPr>
          <w:color w:val="FF0000"/>
          <w:szCs w:val="24"/>
        </w:rPr>
      </w:pPr>
      <w:r>
        <w:rPr>
          <w:szCs w:val="24"/>
        </w:rPr>
        <w:t xml:space="preserve">Indberetning af egenkontrol: </w:t>
      </w:r>
      <w:r w:rsidRPr="00DF5E92">
        <w:rPr>
          <w:szCs w:val="24"/>
        </w:rPr>
        <w:t xml:space="preserve">Ingen krav  </w:t>
      </w:r>
    </w:p>
    <w:bookmarkEnd w:id="5"/>
    <w:p w14:paraId="0C85963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BDF59D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286AC54" w14:textId="77777777" w:rsidR="004E25A1" w:rsidRPr="00326C4D" w:rsidRDefault="004E25A1" w:rsidP="0096245B">
      <w:pPr>
        <w:rPr>
          <w:sz w:val="20"/>
        </w:rPr>
      </w:pPr>
      <w:r w:rsidRPr="00326C4D">
        <w:rPr>
          <w:sz w:val="20"/>
        </w:rPr>
        <w:t>De 5 delparametre er:</w:t>
      </w:r>
    </w:p>
    <w:p w14:paraId="438DEBE8"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69FF182"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100D3F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07D1102A"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A65D5C6" w14:textId="77777777" w:rsidR="004E25A1" w:rsidRPr="00326C4D" w:rsidRDefault="004E25A1" w:rsidP="004E25A1">
      <w:pPr>
        <w:pStyle w:val="Listeafsnit"/>
        <w:numPr>
          <w:ilvl w:val="0"/>
          <w:numId w:val="5"/>
        </w:numPr>
        <w:rPr>
          <w:sz w:val="20"/>
        </w:rPr>
      </w:pPr>
      <w:r w:rsidRPr="00326C4D">
        <w:rPr>
          <w:sz w:val="20"/>
        </w:rPr>
        <w:t>Sårbarhed (konsekvens 34 %)</w:t>
      </w:r>
    </w:p>
    <w:p w14:paraId="2FC707D0" w14:textId="468F8557" w:rsidR="0096245B" w:rsidRPr="003C3B8C" w:rsidRDefault="004E25A1" w:rsidP="0096245B">
      <w:pPr>
        <w:rPr>
          <w:szCs w:val="24"/>
        </w:rPr>
      </w:pPr>
      <w:r>
        <w:rPr>
          <w:szCs w:val="24"/>
        </w:rPr>
        <w:t>Samlet r</w:t>
      </w:r>
      <w:r w:rsidR="003C3B8C" w:rsidRPr="003C3B8C">
        <w:rPr>
          <w:szCs w:val="24"/>
        </w:rPr>
        <w:t xml:space="preserve">isikoscore: </w:t>
      </w:r>
      <w:r w:rsidR="00F3194B">
        <w:rPr>
          <w:szCs w:val="24"/>
        </w:rPr>
        <w:t>4,33</w:t>
      </w:r>
    </w:p>
    <w:p w14:paraId="01838C36" w14:textId="77777777" w:rsidR="0096245B" w:rsidRPr="003C3B8C" w:rsidRDefault="0096245B">
      <w:pPr>
        <w:rPr>
          <w:szCs w:val="24"/>
        </w:rPr>
      </w:pPr>
    </w:p>
    <w:p w14:paraId="2EA69855" w14:textId="77777777" w:rsidR="0096245B" w:rsidRPr="003C3B8C" w:rsidRDefault="0096245B">
      <w:pPr>
        <w:rPr>
          <w:szCs w:val="24"/>
        </w:rPr>
      </w:pPr>
    </w:p>
    <w:p w14:paraId="482ECEDE" w14:textId="77777777" w:rsidR="0096245B" w:rsidRPr="003C3B8C" w:rsidRDefault="0096245B">
      <w:pPr>
        <w:rPr>
          <w:szCs w:val="24"/>
        </w:rPr>
      </w:pPr>
    </w:p>
    <w:p w14:paraId="46C305C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Stine Junge</w:t>
      </w:r>
    </w:p>
    <w:p w14:paraId="42C0C33C" w14:textId="77777777" w:rsidR="00AA13E9" w:rsidRPr="003C3B8C" w:rsidRDefault="00AA13E9">
      <w:pPr>
        <w:rPr>
          <w:szCs w:val="24"/>
        </w:rPr>
      </w:pPr>
      <w:r>
        <w:rPr>
          <w:szCs w:val="24"/>
        </w:rPr>
        <w:tab/>
      </w:r>
      <w:r>
        <w:rPr>
          <w:szCs w:val="24"/>
        </w:rPr>
        <w:tab/>
        <w:t>Miljøsagsbehandler</w:t>
      </w:r>
    </w:p>
    <w:p w14:paraId="780EB3E1"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717ABD5" w14:textId="74B57F1F"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DF5E92">
        <w:rPr>
          <w:szCs w:val="24"/>
        </w:rPr>
        <w:t>5013 1115</w:t>
      </w:r>
    </w:p>
    <w:p w14:paraId="1227F634" w14:textId="30245D8B"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DF5E92" w:rsidRPr="00DF5E92">
        <w:rPr>
          <w:szCs w:val="24"/>
        </w:rPr>
        <w:t>stju</w:t>
      </w:r>
      <w:r w:rsidR="00FB1693" w:rsidRPr="0073586E">
        <w:rPr>
          <w:szCs w:val="24"/>
        </w:rPr>
        <w:t>@norddjurs.dk</w:t>
      </w:r>
    </w:p>
    <w:p w14:paraId="221CEAFB" w14:textId="77777777" w:rsidR="00FB1693" w:rsidRDefault="00FB1693" w:rsidP="00884F39">
      <w:pPr>
        <w:ind w:left="1871" w:firstLine="681"/>
        <w:rPr>
          <w:szCs w:val="24"/>
        </w:rPr>
      </w:pPr>
    </w:p>
    <w:p w14:paraId="4A6F5A9A" w14:textId="77777777" w:rsidR="00FB1693" w:rsidRDefault="00FB1693" w:rsidP="00884F39">
      <w:pPr>
        <w:ind w:left="1871" w:firstLine="681"/>
        <w:rPr>
          <w:szCs w:val="24"/>
        </w:rPr>
      </w:pPr>
    </w:p>
    <w:p w14:paraId="6FB1F6C8" w14:textId="77777777" w:rsidR="00FB1693" w:rsidRPr="005C2AAF" w:rsidRDefault="00FB1693" w:rsidP="00CA1F4E">
      <w:pPr>
        <w:ind w:left="0"/>
        <w:rPr>
          <w:rFonts w:ascii="Tahoma" w:hAnsi="Tahoma" w:cs="Tahoma"/>
          <w:sz w:val="20"/>
        </w:rPr>
      </w:pPr>
    </w:p>
    <w:sectPr w:rsidR="00FB1693" w:rsidRPr="005C2AAF">
      <w:headerReference w:type="default" r:id="rId15"/>
      <w:footerReference w:type="even" r:id="rId16"/>
      <w:footerReference w:type="default" r:id="rId17"/>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4C8D" w14:textId="77777777" w:rsidR="004303FA" w:rsidRDefault="004303FA">
      <w:r>
        <w:separator/>
      </w:r>
    </w:p>
  </w:endnote>
  <w:endnote w:type="continuationSeparator" w:id="0">
    <w:p w14:paraId="6D159F87"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1B7"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1F63FC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EBFC"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E6CCEC1"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B61E" w14:textId="77777777" w:rsidR="004303FA" w:rsidRDefault="004303FA">
      <w:r>
        <w:separator/>
      </w:r>
    </w:p>
  </w:footnote>
  <w:footnote w:type="continuationSeparator" w:id="0">
    <w:p w14:paraId="25997355"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1EE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2D217E"/>
    <w:multiLevelType w:val="hybridMultilevel"/>
    <w:tmpl w:val="23D046BC"/>
    <w:lvl w:ilvl="0" w:tplc="5A5009F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4"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35016612">
    <w:abstractNumId w:val="1"/>
  </w:num>
  <w:num w:numId="2" w16cid:durableId="508326867">
    <w:abstractNumId w:val="0"/>
  </w:num>
  <w:num w:numId="3" w16cid:durableId="756245147">
    <w:abstractNumId w:val="5"/>
  </w:num>
  <w:num w:numId="4" w16cid:durableId="277176409">
    <w:abstractNumId w:val="4"/>
  </w:num>
  <w:num w:numId="5" w16cid:durableId="992028586">
    <w:abstractNumId w:val="3"/>
  </w:num>
  <w:num w:numId="6" w16cid:durableId="1949073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67757"/>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26147"/>
    <w:rsid w:val="006326CC"/>
    <w:rsid w:val="006346C4"/>
    <w:rsid w:val="0064732F"/>
    <w:rsid w:val="00653D88"/>
    <w:rsid w:val="006543DA"/>
    <w:rsid w:val="00661494"/>
    <w:rsid w:val="00663957"/>
    <w:rsid w:val="00683CA5"/>
    <w:rsid w:val="006A0EA8"/>
    <w:rsid w:val="006A33C0"/>
    <w:rsid w:val="006A50F9"/>
    <w:rsid w:val="006C260A"/>
    <w:rsid w:val="006C296E"/>
    <w:rsid w:val="006C332C"/>
    <w:rsid w:val="006C3B40"/>
    <w:rsid w:val="006C7E84"/>
    <w:rsid w:val="006D357C"/>
    <w:rsid w:val="006D3810"/>
    <w:rsid w:val="006E2B8B"/>
    <w:rsid w:val="006E4787"/>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66F"/>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66925"/>
    <w:rsid w:val="00C715DC"/>
    <w:rsid w:val="00C73CD5"/>
    <w:rsid w:val="00C7466A"/>
    <w:rsid w:val="00C80311"/>
    <w:rsid w:val="00CA1F4E"/>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DF5E92"/>
    <w:rsid w:val="00E22C04"/>
    <w:rsid w:val="00E31694"/>
    <w:rsid w:val="00E31C82"/>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194B"/>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06042B2"/>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st.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17</TotalTime>
  <Pages>4</Pages>
  <Words>459</Words>
  <Characters>3451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3903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Stine Junge</cp:lastModifiedBy>
  <cp:revision>11</cp:revision>
  <cp:lastPrinted>2005-05-04T09:21:00Z</cp:lastPrinted>
  <dcterms:created xsi:type="dcterms:W3CDTF">2022-11-22T11:06:00Z</dcterms:created>
  <dcterms:modified xsi:type="dcterms:W3CDTF">2022-11-23T10:01:00Z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{54C8C7D8-40D0-4063-8BD0-AFD9303AF241}</vt:lpwstr>
  </property>
</Properties>
</file>