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37483635"/>
        <w:docPartObj>
          <w:docPartGallery w:val="Cover Pages"/>
          <w:docPartUnique/>
        </w:docPartObj>
      </w:sdtPr>
      <w:sdtEndPr/>
      <w:sdtContent>
        <w:p w14:paraId="4A4D1D6A" w14:textId="77777777" w:rsidR="00BA2996" w:rsidRPr="00A053A5" w:rsidRDefault="00BA2996" w:rsidP="00BA2996">
          <w:pPr>
            <w:tabs>
              <w:tab w:val="left" w:pos="142"/>
            </w:tabs>
            <w:ind w:left="-142" w:firstLine="142"/>
          </w:pPr>
          <w:r w:rsidRPr="00A053A5">
            <w:rPr>
              <w:noProof/>
            </w:rPr>
            <mc:AlternateContent>
              <mc:Choice Requires="wps">
                <w:drawing>
                  <wp:anchor distT="0" distB="0" distL="114300" distR="114300" simplePos="0" relativeHeight="251697152" behindDoc="0" locked="0" layoutInCell="1" allowOverlap="1" wp14:anchorId="4D7B59AB" wp14:editId="102BC29A">
                    <wp:simplePos x="0" y="0"/>
                    <wp:positionH relativeFrom="column">
                      <wp:posOffset>215265</wp:posOffset>
                    </wp:positionH>
                    <wp:positionV relativeFrom="paragraph">
                      <wp:posOffset>340995</wp:posOffset>
                    </wp:positionV>
                    <wp:extent cx="1664970" cy="545465"/>
                    <wp:effectExtent l="0" t="0" r="0" b="0"/>
                    <wp:wrapNone/>
                    <wp:docPr id="8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545465"/>
                            </a:xfrm>
                            <a:prstGeom prst="rect">
                              <a:avLst/>
                            </a:prstGeom>
                            <a:noFill/>
                            <a:ln w="9525">
                              <a:noFill/>
                              <a:miter lim="800000"/>
                              <a:headEnd/>
                              <a:tailEnd/>
                            </a:ln>
                          </wps:spPr>
                          <wps:txbx>
                            <w:txbxContent>
                              <w:p w14:paraId="4A608641" w14:textId="0FA6A381" w:rsidR="00BA2996" w:rsidRPr="00201A57" w:rsidRDefault="007E66B0" w:rsidP="00BA2996">
                                <w:pPr>
                                  <w:rPr>
                                    <w:sz w:val="24"/>
                                    <w:szCs w:val="28"/>
                                  </w:rPr>
                                </w:pPr>
                                <w:r w:rsidRPr="007E66B0">
                                  <w:rPr>
                                    <w:sz w:val="24"/>
                                    <w:szCs w:val="28"/>
                                  </w:rPr>
                                  <w:t>Teknik, Plan og erhverv 2023</w:t>
                                </w:r>
                                <w:r w:rsidR="00884C84">
                                  <w:rPr>
                                    <w:sz w:val="24"/>
                                    <w:szCs w:val="28"/>
                                  </w:rPr>
                                  <w:b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7B59AB" id="_x0000_t202" coordsize="21600,21600" o:spt="202" path="m,l,21600r21600,l21600,xe">
                    <v:stroke joinstyle="miter"/>
                    <v:path gradientshapeok="t" o:connecttype="rect"/>
                  </v:shapetype>
                  <v:shape id="Tekstfelt 2" o:spid="_x0000_s1026" type="#_x0000_t202" style="position:absolute;left:0;text-align:left;margin-left:16.95pt;margin-top:26.85pt;width:131.1pt;height:42.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" filled="f" stroked="f">
                    <v:textbox>
                      <w:txbxContent>
                        <w:p w14:paraId="4A608641" w14:textId="0FA6A381" w:rsidR="00BA2996" w:rsidRPr="00201A57" w:rsidRDefault="007E66B0" w:rsidP="00BA2996">
                          <w:pPr>
                            <w:rPr>
                              <w:sz w:val="24"/>
                              <w:szCs w:val="28"/>
                            </w:rPr>
                          </w:pPr>
                          <w:r w:rsidRPr="007E66B0">
                            <w:rPr>
                              <w:sz w:val="24"/>
                              <w:szCs w:val="28"/>
                            </w:rPr>
                            <w:t>Teknik, Plan og erhverv 2023</w:t>
                          </w:r>
                          <w:r w:rsidR="00884C84">
                            <w:rPr>
                              <w:sz w:val="24"/>
                              <w:szCs w:val="28"/>
                            </w:rPr>
                            <w:br/>
                            <w:t>2019</w:t>
                          </w:r>
                        </w:p>
                      </w:txbxContent>
                    </v:textbox>
                  </v:shape>
                </w:pict>
              </mc:Fallback>
            </mc:AlternateContent>
          </w:r>
          <w:r w:rsidRPr="00A053A5">
            <w:rPr>
              <w:noProof/>
            </w:rPr>
            <mc:AlternateContent>
              <mc:Choice Requires="wps">
                <w:drawing>
                  <wp:anchor distT="0" distB="0" distL="114300" distR="114300" simplePos="0" relativeHeight="251696128" behindDoc="0" locked="0" layoutInCell="1" allowOverlap="1" wp14:anchorId="79D53A60" wp14:editId="042D6A11">
                    <wp:simplePos x="0" y="0"/>
                    <wp:positionH relativeFrom="column">
                      <wp:posOffset>503349</wp:posOffset>
                    </wp:positionH>
                    <wp:positionV relativeFrom="paragraph">
                      <wp:posOffset>3296992</wp:posOffset>
                    </wp:positionV>
                    <wp:extent cx="5024582" cy="1712890"/>
                    <wp:effectExtent l="0" t="0" r="0" b="190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582" cy="1712890"/>
                            </a:xfrm>
                            <a:prstGeom prst="rect">
                              <a:avLst/>
                            </a:prstGeom>
                            <a:noFill/>
                            <a:ln w="9525">
                              <a:noFill/>
                              <a:miter lim="800000"/>
                              <a:headEnd/>
                              <a:tailEnd/>
                            </a:ln>
                          </wps:spPr>
                          <wps:txbx>
                            <w:txbxContent>
                              <w:p w14:paraId="6ED34C0D" w14:textId="77777777" w:rsidR="00BA2996" w:rsidRPr="00795C1C" w:rsidRDefault="00BA2996" w:rsidP="00BA2996">
                                <w:pPr>
                                  <w:rPr>
                                    <w:sz w:val="36"/>
                                    <w:szCs w:val="36"/>
                                  </w:rPr>
                                </w:pPr>
                                <w:r>
                                  <w:rPr>
                                    <w:sz w:val="36"/>
                                    <w:szCs w:val="36"/>
                                  </w:rPr>
                                  <w:fldChar w:fldCharType="begin"/>
                                </w:r>
                                <w:r>
                                  <w:rPr>
                                    <w:sz w:val="36"/>
                                    <w:szCs w:val="36"/>
                                  </w:rPr>
                                  <w:instrText xml:space="preserve"> FILLIN  "Forside virksomhedens produktionsadresse"  \* MERGEFORMAT </w:instrText>
                                </w:r>
                                <w:r>
                                  <w:rPr>
                                    <w:sz w:val="36"/>
                                    <w:szCs w:val="3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53A60" id="_x0000_s1027" type="#_x0000_t202" style="position:absolute;left:0;text-align:left;margin-left:39.65pt;margin-top:259.6pt;width:395.65pt;height:134.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" filled="f" stroked="f">
                    <v:textbox>
                      <w:txbxContent>
                        <w:p w14:paraId="6ED34C0D" w14:textId="77777777" w:rsidR="00BA2996" w:rsidRPr="00795C1C" w:rsidRDefault="00BA2996" w:rsidP="00BA2996">
                          <w:pPr>
                            <w:rPr>
                              <w:sz w:val="36"/>
                              <w:szCs w:val="36"/>
                            </w:rPr>
                          </w:pPr>
                          <w:r>
                            <w:rPr>
                              <w:sz w:val="36"/>
                              <w:szCs w:val="36"/>
                            </w:rPr>
                            <w:fldChar w:fldCharType="begin"/>
                          </w:r>
                          <w:r>
                            <w:rPr>
                              <w:sz w:val="36"/>
                              <w:szCs w:val="36"/>
                            </w:rPr>
                            <w:instrText xml:space="preserve"> FILLIN  "Forside virksomhedens produktionsadresse"  \* MERGEFORMAT </w:instrText>
                          </w:r>
                          <w:r>
                            <w:rPr>
                              <w:sz w:val="36"/>
                              <w:szCs w:val="36"/>
                            </w:rPr>
                            <w:fldChar w:fldCharType="end"/>
                          </w:r>
                        </w:p>
                      </w:txbxContent>
                    </v:textbox>
                  </v:shape>
                </w:pict>
              </mc:Fallback>
            </mc:AlternateContent>
          </w:r>
          <w:r w:rsidRPr="00A053A5">
            <w:rPr>
              <w:noProof/>
            </w:rPr>
            <mc:AlternateContent>
              <mc:Choice Requires="wps">
                <w:drawing>
                  <wp:anchor distT="0" distB="0" distL="114300" distR="114300" simplePos="0" relativeHeight="251698176" behindDoc="0" locked="0" layoutInCell="1" allowOverlap="1" wp14:anchorId="5D4AC4F2" wp14:editId="18726FA7">
                    <wp:simplePos x="0" y="0"/>
                    <wp:positionH relativeFrom="column">
                      <wp:posOffset>475454</wp:posOffset>
                    </wp:positionH>
                    <wp:positionV relativeFrom="paragraph">
                      <wp:posOffset>2321202</wp:posOffset>
                    </wp:positionV>
                    <wp:extent cx="5527343" cy="1403985"/>
                    <wp:effectExtent l="0" t="0" r="0" b="0"/>
                    <wp:wrapNone/>
                    <wp:docPr id="8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343" cy="1403985"/>
                            </a:xfrm>
                            <a:prstGeom prst="rect">
                              <a:avLst/>
                            </a:prstGeom>
                            <a:noFill/>
                            <a:ln w="9525">
                              <a:noFill/>
                              <a:miter lim="800000"/>
                              <a:headEnd/>
                              <a:tailEnd/>
                            </a:ln>
                          </wps:spPr>
                          <wps:txbx>
                            <w:txbxContent>
                              <w:p w14:paraId="24DBB2FD" w14:textId="27861853" w:rsidR="00AA644D" w:rsidRPr="0057265A" w:rsidRDefault="00BA2996" w:rsidP="00BA2996">
                                <w:pPr>
                                  <w:rPr>
                                    <w:sz w:val="80"/>
                                    <w:szCs w:val="80"/>
                                  </w:rPr>
                                </w:pPr>
                                <w:r w:rsidRPr="00795C1C">
                                  <w:rPr>
                                    <w:sz w:val="80"/>
                                    <w:szCs w:val="80"/>
                                  </w:rPr>
                                  <w:t>Miljø</w:t>
                                </w:r>
                                <w:r>
                                  <w:rPr>
                                    <w:sz w:val="80"/>
                                    <w:szCs w:val="80"/>
                                  </w:rPr>
                                  <w:t>godkendelse</w:t>
                                </w:r>
                              </w:p>
                              <w:p w14:paraId="1657FEF2" w14:textId="2408458F" w:rsidR="00AA644D" w:rsidRPr="00AA644D" w:rsidRDefault="00AA644D" w:rsidP="00BA2996">
                                <w:pPr>
                                  <w:rPr>
                                    <w:sz w:val="36"/>
                                    <w:szCs w:val="36"/>
                                  </w:rPr>
                                </w:pPr>
                                <w:r>
                                  <w:rPr>
                                    <w:sz w:val="36"/>
                                    <w:szCs w:val="36"/>
                                  </w:rPr>
                                  <w:t>Skibbækparken 2, 4200 Slagelse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4AC4F2" id="_x0000_s1028" type="#_x0000_t202" style="position:absolute;left:0;text-align:left;margin-left:37.45pt;margin-top:182.75pt;width:435.2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" filled="f" stroked="f">
                    <v:textbox style="mso-fit-shape-to-text:t">
                      <w:txbxContent>
                        <w:p w14:paraId="24DBB2FD" w14:textId="27861853" w:rsidR="00AA644D" w:rsidRPr="0057265A" w:rsidRDefault="00BA2996" w:rsidP="00BA2996">
                          <w:pPr>
                            <w:rPr>
                              <w:sz w:val="80"/>
                              <w:szCs w:val="80"/>
                            </w:rPr>
                          </w:pPr>
                          <w:r w:rsidRPr="00795C1C">
                            <w:rPr>
                              <w:sz w:val="80"/>
                              <w:szCs w:val="80"/>
                            </w:rPr>
                            <w:t>Miljø</w:t>
                          </w:r>
                          <w:r>
                            <w:rPr>
                              <w:sz w:val="80"/>
                              <w:szCs w:val="80"/>
                            </w:rPr>
                            <w:t>godkendelse</w:t>
                          </w:r>
                        </w:p>
                        <w:p w14:paraId="1657FEF2" w14:textId="2408458F" w:rsidR="00AA644D" w:rsidRPr="00AA644D" w:rsidRDefault="00AA644D" w:rsidP="00BA2996">
                          <w:pPr>
                            <w:rPr>
                              <w:sz w:val="36"/>
                              <w:szCs w:val="36"/>
                            </w:rPr>
                          </w:pPr>
                          <w:r>
                            <w:rPr>
                              <w:sz w:val="36"/>
                              <w:szCs w:val="36"/>
                            </w:rPr>
                            <w:t>Skibbækparken 2, 4200 Slagelse</w:t>
                          </w:r>
                        </w:p>
                      </w:txbxContent>
                    </v:textbox>
                  </v:shape>
                </w:pict>
              </mc:Fallback>
            </mc:AlternateContent>
          </w:r>
          <w:r>
            <w:rPr>
              <w:noProof/>
            </w:rPr>
            <w:drawing>
              <wp:anchor distT="0" distB="0" distL="114300" distR="114300" simplePos="0" relativeHeight="251705344" behindDoc="1" locked="0" layoutInCell="1" allowOverlap="1" wp14:anchorId="7932172E" wp14:editId="11B044C9">
                <wp:simplePos x="0" y="0"/>
                <wp:positionH relativeFrom="column">
                  <wp:posOffset>-3175</wp:posOffset>
                </wp:positionH>
                <wp:positionV relativeFrom="paragraph">
                  <wp:posOffset>-3175</wp:posOffset>
                </wp:positionV>
                <wp:extent cx="7198995" cy="10330815"/>
                <wp:effectExtent l="0" t="0" r="190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jøtilladelse landbrug og virksomheder A4_Page_2.jpg"/>
                        <pic:cNvPicPr/>
                      </pic:nvPicPr>
                      <pic:blipFill>
                        <a:blip r:embed="rId9">
                          <a:extLst>
                            <a:ext uri="{28A0092B-C50C-407E-A947-70E740481C1C}">
                              <a14:useLocalDpi xmlns:a14="http://schemas.microsoft.com/office/drawing/2010/main" val="0"/>
                            </a:ext>
                          </a:extLst>
                        </a:blip>
                        <a:stretch>
                          <a:fillRect/>
                        </a:stretch>
                      </pic:blipFill>
                      <pic:spPr>
                        <a:xfrm>
                          <a:off x="0" y="0"/>
                          <a:ext cx="7198995" cy="10330815"/>
                        </a:xfrm>
                        <a:prstGeom prst="rect">
                          <a:avLst/>
                        </a:prstGeom>
                      </pic:spPr>
                    </pic:pic>
                  </a:graphicData>
                </a:graphic>
                <wp14:sizeRelH relativeFrom="page">
                  <wp14:pctWidth>0</wp14:pctWidth>
                </wp14:sizeRelH>
                <wp14:sizeRelV relativeFrom="page">
                  <wp14:pctHeight>0</wp14:pctHeight>
                </wp14:sizeRelV>
              </wp:anchor>
            </w:drawing>
          </w:r>
        </w:p>
        <w:p w14:paraId="0B6E3F5B" w14:textId="77777777" w:rsidR="00BA2996" w:rsidRPr="00A053A5" w:rsidRDefault="00BA2996" w:rsidP="00BA2996">
          <w:pPr>
            <w:sectPr w:rsidR="00BA2996" w:rsidRPr="00A053A5" w:rsidSect="0089488B">
              <w:headerReference w:type="default" r:id="rId10"/>
              <w:footerReference w:type="even" r:id="rId11"/>
              <w:footerReference w:type="default" r:id="rId12"/>
              <w:pgSz w:w="11907" w:h="16839" w:code="9"/>
              <w:pgMar w:top="284" w:right="283" w:bottom="284" w:left="284" w:header="709" w:footer="459" w:gutter="0"/>
              <w:pgNumType w:start="0"/>
              <w:cols w:space="720"/>
              <w:titlePg/>
              <w:docGrid w:linePitch="360"/>
            </w:sectPr>
          </w:pPr>
        </w:p>
        <w:sdt>
          <w:sdtPr>
            <w:rPr>
              <w:noProof w:val="0"/>
            </w:rPr>
            <w:id w:val="-2112339420"/>
            <w:docPartObj>
              <w:docPartGallery w:val="Table of Contents"/>
              <w:docPartUnique/>
            </w:docPartObj>
          </w:sdtPr>
          <w:sdtEndPr>
            <w:rPr>
              <w:b/>
              <w:bCs/>
            </w:rPr>
          </w:sdtEndPr>
          <w:sdtContent>
            <w:p w14:paraId="1F81435A" w14:textId="77777777" w:rsidR="00BA2996" w:rsidRPr="000A074B" w:rsidRDefault="00BA2996" w:rsidP="00BA2996">
              <w:pPr>
                <w:pStyle w:val="Indholdsfortegnelse2"/>
                <w:rPr>
                  <w:noProof w:val="0"/>
                  <w:color w:val="A5CAE5"/>
                  <w:sz w:val="32"/>
                </w:rPr>
              </w:pPr>
              <w:r w:rsidRPr="000A074B">
                <w:rPr>
                  <w:noProof w:val="0"/>
                  <w:color w:val="A5CAE5"/>
                  <w:sz w:val="32"/>
                </w:rPr>
                <w:t>I</w:t>
              </w:r>
              <w:r>
                <w:rPr>
                  <w:noProof w:val="0"/>
                  <w:color w:val="A5CAE5"/>
                  <w:sz w:val="32"/>
                </w:rPr>
                <w:t>ndholdsfortegnelse</w:t>
              </w:r>
            </w:p>
            <w:p w14:paraId="3B1A6B02" w14:textId="24671D57" w:rsidR="00EE5EE2" w:rsidRDefault="00BA2996">
              <w:pPr>
                <w:pStyle w:val="Indholdsfortegnelse2"/>
                <w:rPr>
                  <w:rFonts w:asciiTheme="minorHAnsi" w:eastAsiaTheme="minorEastAsia" w:hAnsiTheme="minorHAnsi"/>
                  <w:color w:val="auto"/>
                  <w:sz w:val="22"/>
                  <w:szCs w:val="22"/>
                </w:rPr>
              </w:pPr>
              <w:r>
                <w:rPr>
                  <w:rFonts w:asciiTheme="minorHAnsi" w:hAnsiTheme="minorHAnsi"/>
                </w:rPr>
                <w:fldChar w:fldCharType="begin"/>
              </w:r>
              <w:r>
                <w:instrText xml:space="preserve"> TOC \o "1-3" \h \z \u </w:instrText>
              </w:r>
              <w:r>
                <w:rPr>
                  <w:rFonts w:asciiTheme="minorHAnsi" w:hAnsiTheme="minorHAnsi"/>
                </w:rPr>
                <w:fldChar w:fldCharType="separate"/>
              </w:r>
              <w:hyperlink w:anchor="_Toc138407724" w:history="1">
                <w:r w:rsidR="00EE5EE2" w:rsidRPr="00983D79">
                  <w:rPr>
                    <w:rStyle w:val="Hyperlink"/>
                  </w:rPr>
                  <w:t>Resumé</w:t>
                </w:r>
                <w:r w:rsidR="00EE5EE2">
                  <w:rPr>
                    <w:webHidden/>
                  </w:rPr>
                  <w:tab/>
                </w:r>
                <w:r w:rsidR="00EE5EE2">
                  <w:rPr>
                    <w:webHidden/>
                  </w:rPr>
                  <w:fldChar w:fldCharType="begin"/>
                </w:r>
                <w:r w:rsidR="00EE5EE2">
                  <w:rPr>
                    <w:webHidden/>
                  </w:rPr>
                  <w:instrText xml:space="preserve"> PAGEREF _Toc138407724 \h </w:instrText>
                </w:r>
                <w:r w:rsidR="00EE5EE2">
                  <w:rPr>
                    <w:webHidden/>
                  </w:rPr>
                </w:r>
                <w:r w:rsidR="00EE5EE2">
                  <w:rPr>
                    <w:webHidden/>
                  </w:rPr>
                  <w:fldChar w:fldCharType="separate"/>
                </w:r>
                <w:r w:rsidR="00EE5EE2">
                  <w:rPr>
                    <w:webHidden/>
                  </w:rPr>
                  <w:t>4</w:t>
                </w:r>
                <w:r w:rsidR="00EE5EE2">
                  <w:rPr>
                    <w:webHidden/>
                  </w:rPr>
                  <w:fldChar w:fldCharType="end"/>
                </w:r>
              </w:hyperlink>
            </w:p>
            <w:p w14:paraId="7F880FC1" w14:textId="71236800" w:rsidR="00EE5EE2" w:rsidRDefault="00A46ECF">
              <w:pPr>
                <w:pStyle w:val="Indholdsfortegnelse2"/>
                <w:rPr>
                  <w:rFonts w:asciiTheme="minorHAnsi" w:eastAsiaTheme="minorEastAsia" w:hAnsiTheme="minorHAnsi"/>
                  <w:color w:val="auto"/>
                  <w:sz w:val="22"/>
                  <w:szCs w:val="22"/>
                </w:rPr>
              </w:pPr>
              <w:hyperlink w:anchor="_Toc138407725" w:history="1">
                <w:r w:rsidR="00EE5EE2" w:rsidRPr="00983D79">
                  <w:rPr>
                    <w:rStyle w:val="Hyperlink"/>
                  </w:rPr>
                  <w:t>Afgørelse og godkendelsesvilkår</w:t>
                </w:r>
                <w:r w:rsidR="00EE5EE2">
                  <w:rPr>
                    <w:webHidden/>
                  </w:rPr>
                  <w:tab/>
                </w:r>
                <w:r w:rsidR="00EE5EE2">
                  <w:rPr>
                    <w:webHidden/>
                  </w:rPr>
                  <w:fldChar w:fldCharType="begin"/>
                </w:r>
                <w:r w:rsidR="00EE5EE2">
                  <w:rPr>
                    <w:webHidden/>
                  </w:rPr>
                  <w:instrText xml:space="preserve"> PAGEREF _Toc138407725 \h </w:instrText>
                </w:r>
                <w:r w:rsidR="00EE5EE2">
                  <w:rPr>
                    <w:webHidden/>
                  </w:rPr>
                </w:r>
                <w:r w:rsidR="00EE5EE2">
                  <w:rPr>
                    <w:webHidden/>
                  </w:rPr>
                  <w:fldChar w:fldCharType="separate"/>
                </w:r>
                <w:r w:rsidR="00EE5EE2">
                  <w:rPr>
                    <w:webHidden/>
                  </w:rPr>
                  <w:t>4</w:t>
                </w:r>
                <w:r w:rsidR="00EE5EE2">
                  <w:rPr>
                    <w:webHidden/>
                  </w:rPr>
                  <w:fldChar w:fldCharType="end"/>
                </w:r>
              </w:hyperlink>
            </w:p>
            <w:p w14:paraId="21D14BC3" w14:textId="76D17A72" w:rsidR="00EE5EE2" w:rsidRDefault="00A46ECF">
              <w:pPr>
                <w:pStyle w:val="Indholdsfortegnelse2"/>
                <w:rPr>
                  <w:rFonts w:asciiTheme="minorHAnsi" w:eastAsiaTheme="minorEastAsia" w:hAnsiTheme="minorHAnsi"/>
                  <w:color w:val="auto"/>
                  <w:sz w:val="22"/>
                  <w:szCs w:val="22"/>
                </w:rPr>
              </w:pPr>
              <w:hyperlink w:anchor="_Toc138407726" w:history="1">
                <w:r w:rsidR="00EE5EE2" w:rsidRPr="00983D79">
                  <w:rPr>
                    <w:rStyle w:val="Hyperlink"/>
                  </w:rPr>
                  <w:t>Generelle forhold</w:t>
                </w:r>
                <w:r w:rsidR="00EE5EE2">
                  <w:rPr>
                    <w:webHidden/>
                  </w:rPr>
                  <w:tab/>
                </w:r>
                <w:r w:rsidR="00EE5EE2">
                  <w:rPr>
                    <w:webHidden/>
                  </w:rPr>
                  <w:fldChar w:fldCharType="begin"/>
                </w:r>
                <w:r w:rsidR="00EE5EE2">
                  <w:rPr>
                    <w:webHidden/>
                  </w:rPr>
                  <w:instrText xml:space="preserve"> PAGEREF _Toc138407726 \h </w:instrText>
                </w:r>
                <w:r w:rsidR="00EE5EE2">
                  <w:rPr>
                    <w:webHidden/>
                  </w:rPr>
                </w:r>
                <w:r w:rsidR="00EE5EE2">
                  <w:rPr>
                    <w:webHidden/>
                  </w:rPr>
                  <w:fldChar w:fldCharType="separate"/>
                </w:r>
                <w:r w:rsidR="00EE5EE2">
                  <w:rPr>
                    <w:webHidden/>
                  </w:rPr>
                  <w:t>4</w:t>
                </w:r>
                <w:r w:rsidR="00EE5EE2">
                  <w:rPr>
                    <w:webHidden/>
                  </w:rPr>
                  <w:fldChar w:fldCharType="end"/>
                </w:r>
              </w:hyperlink>
            </w:p>
            <w:p w14:paraId="75543A00" w14:textId="2F763039" w:rsidR="00EE5EE2" w:rsidRDefault="00A46ECF">
              <w:pPr>
                <w:pStyle w:val="Indholdsfortegnelse2"/>
                <w:rPr>
                  <w:rFonts w:asciiTheme="minorHAnsi" w:eastAsiaTheme="minorEastAsia" w:hAnsiTheme="minorHAnsi"/>
                  <w:color w:val="auto"/>
                  <w:sz w:val="22"/>
                  <w:szCs w:val="22"/>
                </w:rPr>
              </w:pPr>
              <w:hyperlink w:anchor="_Toc138407727" w:history="1">
                <w:r w:rsidR="00EE5EE2" w:rsidRPr="00983D79">
                  <w:rPr>
                    <w:rStyle w:val="Hyperlink"/>
                  </w:rPr>
                  <w:t>Indretning og drift</w:t>
                </w:r>
                <w:r w:rsidR="00EE5EE2">
                  <w:rPr>
                    <w:webHidden/>
                  </w:rPr>
                  <w:tab/>
                </w:r>
                <w:r w:rsidR="00EE5EE2">
                  <w:rPr>
                    <w:webHidden/>
                  </w:rPr>
                  <w:fldChar w:fldCharType="begin"/>
                </w:r>
                <w:r w:rsidR="00EE5EE2">
                  <w:rPr>
                    <w:webHidden/>
                  </w:rPr>
                  <w:instrText xml:space="preserve"> PAGEREF _Toc138407727 \h </w:instrText>
                </w:r>
                <w:r w:rsidR="00EE5EE2">
                  <w:rPr>
                    <w:webHidden/>
                  </w:rPr>
                </w:r>
                <w:r w:rsidR="00EE5EE2">
                  <w:rPr>
                    <w:webHidden/>
                  </w:rPr>
                  <w:fldChar w:fldCharType="separate"/>
                </w:r>
                <w:r w:rsidR="00EE5EE2">
                  <w:rPr>
                    <w:webHidden/>
                  </w:rPr>
                  <w:t>5</w:t>
                </w:r>
                <w:r w:rsidR="00EE5EE2">
                  <w:rPr>
                    <w:webHidden/>
                  </w:rPr>
                  <w:fldChar w:fldCharType="end"/>
                </w:r>
              </w:hyperlink>
            </w:p>
            <w:p w14:paraId="3B41FAC0" w14:textId="4A8139B9" w:rsidR="00EE5EE2" w:rsidRDefault="00A46ECF">
              <w:pPr>
                <w:pStyle w:val="Indholdsfortegnelse3"/>
                <w:rPr>
                  <w:rFonts w:asciiTheme="minorHAnsi" w:hAnsiTheme="minorHAnsi"/>
                  <w:sz w:val="22"/>
                </w:rPr>
              </w:pPr>
              <w:hyperlink w:anchor="_Toc138407728" w:history="1">
                <w:r w:rsidR="00EE5EE2" w:rsidRPr="00983D79">
                  <w:rPr>
                    <w:rStyle w:val="Hyperlink"/>
                  </w:rPr>
                  <w:t>Luftforurening</w:t>
                </w:r>
                <w:r w:rsidR="00EE5EE2">
                  <w:rPr>
                    <w:webHidden/>
                  </w:rPr>
                  <w:tab/>
                </w:r>
                <w:r w:rsidR="00EE5EE2">
                  <w:rPr>
                    <w:webHidden/>
                  </w:rPr>
                  <w:fldChar w:fldCharType="begin"/>
                </w:r>
                <w:r w:rsidR="00EE5EE2">
                  <w:rPr>
                    <w:webHidden/>
                  </w:rPr>
                  <w:instrText xml:space="preserve"> PAGEREF _Toc138407728 \h </w:instrText>
                </w:r>
                <w:r w:rsidR="00EE5EE2">
                  <w:rPr>
                    <w:webHidden/>
                  </w:rPr>
                </w:r>
                <w:r w:rsidR="00EE5EE2">
                  <w:rPr>
                    <w:webHidden/>
                  </w:rPr>
                  <w:fldChar w:fldCharType="separate"/>
                </w:r>
                <w:r w:rsidR="00EE5EE2">
                  <w:rPr>
                    <w:webHidden/>
                  </w:rPr>
                  <w:t>5</w:t>
                </w:r>
                <w:r w:rsidR="00EE5EE2">
                  <w:rPr>
                    <w:webHidden/>
                  </w:rPr>
                  <w:fldChar w:fldCharType="end"/>
                </w:r>
              </w:hyperlink>
            </w:p>
            <w:p w14:paraId="6D3D6F30" w14:textId="0101289B" w:rsidR="00EE5EE2" w:rsidRDefault="00A46ECF">
              <w:pPr>
                <w:pStyle w:val="Indholdsfortegnelse3"/>
                <w:rPr>
                  <w:rFonts w:asciiTheme="minorHAnsi" w:hAnsiTheme="minorHAnsi"/>
                  <w:sz w:val="22"/>
                </w:rPr>
              </w:pPr>
              <w:hyperlink w:anchor="_Toc138407729" w:history="1">
                <w:r w:rsidR="00EE5EE2" w:rsidRPr="00983D79">
                  <w:rPr>
                    <w:rStyle w:val="Hyperlink"/>
                  </w:rPr>
                  <w:t>Støj</w:t>
                </w:r>
                <w:r w:rsidR="00EE5EE2">
                  <w:rPr>
                    <w:webHidden/>
                  </w:rPr>
                  <w:tab/>
                </w:r>
                <w:r w:rsidR="00EE5EE2">
                  <w:rPr>
                    <w:webHidden/>
                  </w:rPr>
                  <w:fldChar w:fldCharType="begin"/>
                </w:r>
                <w:r w:rsidR="00EE5EE2">
                  <w:rPr>
                    <w:webHidden/>
                  </w:rPr>
                  <w:instrText xml:space="preserve"> PAGEREF _Toc138407729 \h </w:instrText>
                </w:r>
                <w:r w:rsidR="00EE5EE2">
                  <w:rPr>
                    <w:webHidden/>
                  </w:rPr>
                </w:r>
                <w:r w:rsidR="00EE5EE2">
                  <w:rPr>
                    <w:webHidden/>
                  </w:rPr>
                  <w:fldChar w:fldCharType="separate"/>
                </w:r>
                <w:r w:rsidR="00EE5EE2">
                  <w:rPr>
                    <w:webHidden/>
                  </w:rPr>
                  <w:t>6</w:t>
                </w:r>
                <w:r w:rsidR="00EE5EE2">
                  <w:rPr>
                    <w:webHidden/>
                  </w:rPr>
                  <w:fldChar w:fldCharType="end"/>
                </w:r>
              </w:hyperlink>
            </w:p>
            <w:p w14:paraId="68DF83AA" w14:textId="3818B958" w:rsidR="00EE5EE2" w:rsidRDefault="00A46ECF">
              <w:pPr>
                <w:pStyle w:val="Indholdsfortegnelse3"/>
                <w:rPr>
                  <w:rFonts w:asciiTheme="minorHAnsi" w:hAnsiTheme="minorHAnsi"/>
                  <w:sz w:val="22"/>
                </w:rPr>
              </w:pPr>
              <w:hyperlink w:anchor="_Toc138407730" w:history="1">
                <w:r w:rsidR="00EE5EE2" w:rsidRPr="00983D79">
                  <w:rPr>
                    <w:rStyle w:val="Hyperlink"/>
                  </w:rPr>
                  <w:t>Beskyttelse af jord, grundvand og overfladevand</w:t>
                </w:r>
                <w:r w:rsidR="00EE5EE2">
                  <w:rPr>
                    <w:webHidden/>
                  </w:rPr>
                  <w:tab/>
                </w:r>
                <w:r w:rsidR="00EE5EE2">
                  <w:rPr>
                    <w:webHidden/>
                  </w:rPr>
                  <w:fldChar w:fldCharType="begin"/>
                </w:r>
                <w:r w:rsidR="00EE5EE2">
                  <w:rPr>
                    <w:webHidden/>
                  </w:rPr>
                  <w:instrText xml:space="preserve"> PAGEREF _Toc138407730 \h </w:instrText>
                </w:r>
                <w:r w:rsidR="00EE5EE2">
                  <w:rPr>
                    <w:webHidden/>
                  </w:rPr>
                </w:r>
                <w:r w:rsidR="00EE5EE2">
                  <w:rPr>
                    <w:webHidden/>
                  </w:rPr>
                  <w:fldChar w:fldCharType="separate"/>
                </w:r>
                <w:r w:rsidR="00EE5EE2">
                  <w:rPr>
                    <w:webHidden/>
                  </w:rPr>
                  <w:t>7</w:t>
                </w:r>
                <w:r w:rsidR="00EE5EE2">
                  <w:rPr>
                    <w:webHidden/>
                  </w:rPr>
                  <w:fldChar w:fldCharType="end"/>
                </w:r>
              </w:hyperlink>
            </w:p>
            <w:p w14:paraId="61CAFB14" w14:textId="1CA3F1A8" w:rsidR="00EE5EE2" w:rsidRDefault="00A46ECF">
              <w:pPr>
                <w:pStyle w:val="Indholdsfortegnelse3"/>
                <w:rPr>
                  <w:rFonts w:asciiTheme="minorHAnsi" w:hAnsiTheme="minorHAnsi"/>
                  <w:sz w:val="22"/>
                </w:rPr>
              </w:pPr>
              <w:hyperlink w:anchor="_Toc138407731" w:history="1">
                <w:r w:rsidR="00EE5EE2" w:rsidRPr="00983D79">
                  <w:rPr>
                    <w:rStyle w:val="Hyperlink"/>
                  </w:rPr>
                  <w:t>Egenkontrol</w:t>
                </w:r>
                <w:r w:rsidR="00EE5EE2">
                  <w:rPr>
                    <w:webHidden/>
                  </w:rPr>
                  <w:tab/>
                </w:r>
                <w:r w:rsidR="00EE5EE2">
                  <w:rPr>
                    <w:webHidden/>
                  </w:rPr>
                  <w:fldChar w:fldCharType="begin"/>
                </w:r>
                <w:r w:rsidR="00EE5EE2">
                  <w:rPr>
                    <w:webHidden/>
                  </w:rPr>
                  <w:instrText xml:space="preserve"> PAGEREF _Toc138407731 \h </w:instrText>
                </w:r>
                <w:r w:rsidR="00EE5EE2">
                  <w:rPr>
                    <w:webHidden/>
                  </w:rPr>
                </w:r>
                <w:r w:rsidR="00EE5EE2">
                  <w:rPr>
                    <w:webHidden/>
                  </w:rPr>
                  <w:fldChar w:fldCharType="separate"/>
                </w:r>
                <w:r w:rsidR="00EE5EE2">
                  <w:rPr>
                    <w:webHidden/>
                  </w:rPr>
                  <w:t>7</w:t>
                </w:r>
                <w:r w:rsidR="00EE5EE2">
                  <w:rPr>
                    <w:webHidden/>
                  </w:rPr>
                  <w:fldChar w:fldCharType="end"/>
                </w:r>
              </w:hyperlink>
            </w:p>
            <w:p w14:paraId="430F24CD" w14:textId="74A09EA6" w:rsidR="00EE5EE2" w:rsidRDefault="00A46ECF">
              <w:pPr>
                <w:pStyle w:val="Indholdsfortegnelse3"/>
                <w:rPr>
                  <w:rFonts w:asciiTheme="minorHAnsi" w:hAnsiTheme="minorHAnsi"/>
                  <w:sz w:val="22"/>
                </w:rPr>
              </w:pPr>
              <w:hyperlink w:anchor="_Toc138407732" w:history="1">
                <w:r w:rsidR="00EE5EE2" w:rsidRPr="00983D79">
                  <w:rPr>
                    <w:rStyle w:val="Hyperlink"/>
                  </w:rPr>
                  <w:t>Spildevand</w:t>
                </w:r>
                <w:r w:rsidR="00EE5EE2">
                  <w:rPr>
                    <w:webHidden/>
                  </w:rPr>
                  <w:tab/>
                </w:r>
                <w:r w:rsidR="00EE5EE2">
                  <w:rPr>
                    <w:webHidden/>
                  </w:rPr>
                  <w:fldChar w:fldCharType="begin"/>
                </w:r>
                <w:r w:rsidR="00EE5EE2">
                  <w:rPr>
                    <w:webHidden/>
                  </w:rPr>
                  <w:instrText xml:space="preserve"> PAGEREF _Toc138407732 \h </w:instrText>
                </w:r>
                <w:r w:rsidR="00EE5EE2">
                  <w:rPr>
                    <w:webHidden/>
                  </w:rPr>
                </w:r>
                <w:r w:rsidR="00EE5EE2">
                  <w:rPr>
                    <w:webHidden/>
                  </w:rPr>
                  <w:fldChar w:fldCharType="separate"/>
                </w:r>
                <w:r w:rsidR="00EE5EE2">
                  <w:rPr>
                    <w:webHidden/>
                  </w:rPr>
                  <w:t>8</w:t>
                </w:r>
                <w:r w:rsidR="00EE5EE2">
                  <w:rPr>
                    <w:webHidden/>
                  </w:rPr>
                  <w:fldChar w:fldCharType="end"/>
                </w:r>
              </w:hyperlink>
            </w:p>
            <w:p w14:paraId="3703B3F3" w14:textId="7840714F" w:rsidR="00EE5EE2" w:rsidRDefault="00A46ECF">
              <w:pPr>
                <w:pStyle w:val="Indholdsfortegnelse2"/>
                <w:rPr>
                  <w:rFonts w:asciiTheme="minorHAnsi" w:eastAsiaTheme="minorEastAsia" w:hAnsiTheme="minorHAnsi"/>
                  <w:color w:val="auto"/>
                  <w:sz w:val="22"/>
                  <w:szCs w:val="22"/>
                </w:rPr>
              </w:pPr>
              <w:hyperlink w:anchor="_Toc138407733" w:history="1">
                <w:r w:rsidR="00EE5EE2" w:rsidRPr="00983D79">
                  <w:rPr>
                    <w:rStyle w:val="Hyperlink"/>
                  </w:rPr>
                  <w:t>Afgørelse om ikke VVM-pligt</w:t>
                </w:r>
                <w:r w:rsidR="00EE5EE2">
                  <w:rPr>
                    <w:webHidden/>
                  </w:rPr>
                  <w:tab/>
                </w:r>
                <w:r w:rsidR="00EE5EE2">
                  <w:rPr>
                    <w:webHidden/>
                  </w:rPr>
                  <w:fldChar w:fldCharType="begin"/>
                </w:r>
                <w:r w:rsidR="00EE5EE2">
                  <w:rPr>
                    <w:webHidden/>
                  </w:rPr>
                  <w:instrText xml:space="preserve"> PAGEREF _Toc138407733 \h </w:instrText>
                </w:r>
                <w:r w:rsidR="00EE5EE2">
                  <w:rPr>
                    <w:webHidden/>
                  </w:rPr>
                </w:r>
                <w:r w:rsidR="00EE5EE2">
                  <w:rPr>
                    <w:webHidden/>
                  </w:rPr>
                  <w:fldChar w:fldCharType="separate"/>
                </w:r>
                <w:r w:rsidR="00EE5EE2">
                  <w:rPr>
                    <w:webHidden/>
                  </w:rPr>
                  <w:t>8</w:t>
                </w:r>
                <w:r w:rsidR="00EE5EE2">
                  <w:rPr>
                    <w:webHidden/>
                  </w:rPr>
                  <w:fldChar w:fldCharType="end"/>
                </w:r>
              </w:hyperlink>
            </w:p>
            <w:p w14:paraId="241B4533" w14:textId="6C91C0F1" w:rsidR="00EE5EE2" w:rsidRDefault="00A46ECF">
              <w:pPr>
                <w:pStyle w:val="Indholdsfortegnelse2"/>
                <w:rPr>
                  <w:rFonts w:asciiTheme="minorHAnsi" w:eastAsiaTheme="minorEastAsia" w:hAnsiTheme="minorHAnsi"/>
                  <w:color w:val="auto"/>
                  <w:sz w:val="22"/>
                  <w:szCs w:val="22"/>
                </w:rPr>
              </w:pPr>
              <w:hyperlink w:anchor="_Toc138407734" w:history="1">
                <w:r w:rsidR="00EE5EE2" w:rsidRPr="00983D79">
                  <w:rPr>
                    <w:rStyle w:val="Hyperlink"/>
                  </w:rPr>
                  <w:t>Offentliggørelse og klagevejledning</w:t>
                </w:r>
                <w:r w:rsidR="00EE5EE2">
                  <w:rPr>
                    <w:webHidden/>
                  </w:rPr>
                  <w:tab/>
                </w:r>
                <w:r w:rsidR="00EE5EE2">
                  <w:rPr>
                    <w:webHidden/>
                  </w:rPr>
                  <w:fldChar w:fldCharType="begin"/>
                </w:r>
                <w:r w:rsidR="00EE5EE2">
                  <w:rPr>
                    <w:webHidden/>
                  </w:rPr>
                  <w:instrText xml:space="preserve"> PAGEREF _Toc138407734 \h </w:instrText>
                </w:r>
                <w:r w:rsidR="00EE5EE2">
                  <w:rPr>
                    <w:webHidden/>
                  </w:rPr>
                </w:r>
                <w:r w:rsidR="00EE5EE2">
                  <w:rPr>
                    <w:webHidden/>
                  </w:rPr>
                  <w:fldChar w:fldCharType="separate"/>
                </w:r>
                <w:r w:rsidR="00EE5EE2">
                  <w:rPr>
                    <w:webHidden/>
                  </w:rPr>
                  <w:t>8</w:t>
                </w:r>
                <w:r w:rsidR="00EE5EE2">
                  <w:rPr>
                    <w:webHidden/>
                  </w:rPr>
                  <w:fldChar w:fldCharType="end"/>
                </w:r>
              </w:hyperlink>
            </w:p>
            <w:p w14:paraId="453A79C9" w14:textId="5DA810D3" w:rsidR="00EE5EE2" w:rsidRDefault="00A46ECF">
              <w:pPr>
                <w:pStyle w:val="Indholdsfortegnelse3"/>
                <w:rPr>
                  <w:rFonts w:asciiTheme="minorHAnsi" w:hAnsiTheme="minorHAnsi"/>
                  <w:sz w:val="22"/>
                </w:rPr>
              </w:pPr>
              <w:hyperlink w:anchor="_Toc138407735" w:history="1">
                <w:r w:rsidR="00EE5EE2" w:rsidRPr="00983D79">
                  <w:rPr>
                    <w:rStyle w:val="Hyperlink"/>
                  </w:rPr>
                  <w:t>Offentliggørelse</w:t>
                </w:r>
                <w:r w:rsidR="00EE5EE2">
                  <w:rPr>
                    <w:webHidden/>
                  </w:rPr>
                  <w:tab/>
                </w:r>
                <w:r w:rsidR="00EE5EE2">
                  <w:rPr>
                    <w:webHidden/>
                  </w:rPr>
                  <w:fldChar w:fldCharType="begin"/>
                </w:r>
                <w:r w:rsidR="00EE5EE2">
                  <w:rPr>
                    <w:webHidden/>
                  </w:rPr>
                  <w:instrText xml:space="preserve"> PAGEREF _Toc138407735 \h </w:instrText>
                </w:r>
                <w:r w:rsidR="00EE5EE2">
                  <w:rPr>
                    <w:webHidden/>
                  </w:rPr>
                </w:r>
                <w:r w:rsidR="00EE5EE2">
                  <w:rPr>
                    <w:webHidden/>
                  </w:rPr>
                  <w:fldChar w:fldCharType="separate"/>
                </w:r>
                <w:r w:rsidR="00EE5EE2">
                  <w:rPr>
                    <w:webHidden/>
                  </w:rPr>
                  <w:t>8</w:t>
                </w:r>
                <w:r w:rsidR="00EE5EE2">
                  <w:rPr>
                    <w:webHidden/>
                  </w:rPr>
                  <w:fldChar w:fldCharType="end"/>
                </w:r>
              </w:hyperlink>
            </w:p>
            <w:p w14:paraId="6F5F0010" w14:textId="199CA13C" w:rsidR="00EE5EE2" w:rsidRDefault="00A46ECF">
              <w:pPr>
                <w:pStyle w:val="Indholdsfortegnelse3"/>
                <w:rPr>
                  <w:rFonts w:asciiTheme="minorHAnsi" w:hAnsiTheme="minorHAnsi"/>
                  <w:sz w:val="22"/>
                </w:rPr>
              </w:pPr>
              <w:hyperlink w:anchor="_Toc138407736" w:history="1">
                <w:r w:rsidR="00EE5EE2" w:rsidRPr="00983D79">
                  <w:rPr>
                    <w:rStyle w:val="Hyperlink"/>
                  </w:rPr>
                  <w:t>Klagevejledning</w:t>
                </w:r>
                <w:r w:rsidR="00EE5EE2">
                  <w:rPr>
                    <w:webHidden/>
                  </w:rPr>
                  <w:tab/>
                </w:r>
                <w:r w:rsidR="00EE5EE2">
                  <w:rPr>
                    <w:webHidden/>
                  </w:rPr>
                  <w:fldChar w:fldCharType="begin"/>
                </w:r>
                <w:r w:rsidR="00EE5EE2">
                  <w:rPr>
                    <w:webHidden/>
                  </w:rPr>
                  <w:instrText xml:space="preserve"> PAGEREF _Toc138407736 \h </w:instrText>
                </w:r>
                <w:r w:rsidR="00EE5EE2">
                  <w:rPr>
                    <w:webHidden/>
                  </w:rPr>
                </w:r>
                <w:r w:rsidR="00EE5EE2">
                  <w:rPr>
                    <w:webHidden/>
                  </w:rPr>
                  <w:fldChar w:fldCharType="separate"/>
                </w:r>
                <w:r w:rsidR="00EE5EE2">
                  <w:rPr>
                    <w:webHidden/>
                  </w:rPr>
                  <w:t>8</w:t>
                </w:r>
                <w:r w:rsidR="00EE5EE2">
                  <w:rPr>
                    <w:webHidden/>
                  </w:rPr>
                  <w:fldChar w:fldCharType="end"/>
                </w:r>
              </w:hyperlink>
            </w:p>
            <w:p w14:paraId="2A92632B" w14:textId="795E2CE2" w:rsidR="00EE5EE2" w:rsidRDefault="00A46ECF">
              <w:pPr>
                <w:pStyle w:val="Indholdsfortegnelse3"/>
                <w:rPr>
                  <w:rFonts w:asciiTheme="minorHAnsi" w:hAnsiTheme="minorHAnsi"/>
                  <w:sz w:val="22"/>
                </w:rPr>
              </w:pPr>
              <w:hyperlink w:anchor="_Toc138407737" w:history="1">
                <w:r w:rsidR="00EE5EE2" w:rsidRPr="00983D79">
                  <w:rPr>
                    <w:rStyle w:val="Hyperlink"/>
                  </w:rPr>
                  <w:t>Betingelser mens en klage behandles</w:t>
                </w:r>
                <w:r w:rsidR="00EE5EE2">
                  <w:rPr>
                    <w:webHidden/>
                  </w:rPr>
                  <w:tab/>
                </w:r>
                <w:r w:rsidR="00EE5EE2">
                  <w:rPr>
                    <w:webHidden/>
                  </w:rPr>
                  <w:fldChar w:fldCharType="begin"/>
                </w:r>
                <w:r w:rsidR="00EE5EE2">
                  <w:rPr>
                    <w:webHidden/>
                  </w:rPr>
                  <w:instrText xml:space="preserve"> PAGEREF _Toc138407737 \h </w:instrText>
                </w:r>
                <w:r w:rsidR="00EE5EE2">
                  <w:rPr>
                    <w:webHidden/>
                  </w:rPr>
                </w:r>
                <w:r w:rsidR="00EE5EE2">
                  <w:rPr>
                    <w:webHidden/>
                  </w:rPr>
                  <w:fldChar w:fldCharType="separate"/>
                </w:r>
                <w:r w:rsidR="00EE5EE2">
                  <w:rPr>
                    <w:webHidden/>
                  </w:rPr>
                  <w:t>8</w:t>
                </w:r>
                <w:r w:rsidR="00EE5EE2">
                  <w:rPr>
                    <w:webHidden/>
                  </w:rPr>
                  <w:fldChar w:fldCharType="end"/>
                </w:r>
              </w:hyperlink>
            </w:p>
            <w:p w14:paraId="4CF33E1D" w14:textId="55C4F606" w:rsidR="00EE5EE2" w:rsidRDefault="00A46ECF">
              <w:pPr>
                <w:pStyle w:val="Indholdsfortegnelse3"/>
                <w:rPr>
                  <w:rFonts w:asciiTheme="minorHAnsi" w:hAnsiTheme="minorHAnsi"/>
                  <w:sz w:val="22"/>
                </w:rPr>
              </w:pPr>
              <w:hyperlink w:anchor="_Toc138407738" w:history="1">
                <w:r w:rsidR="00EE5EE2" w:rsidRPr="00983D79">
                  <w:rPr>
                    <w:rStyle w:val="Hyperlink"/>
                  </w:rPr>
                  <w:t>Søgsmål</w:t>
                </w:r>
                <w:r w:rsidR="00EE5EE2">
                  <w:rPr>
                    <w:webHidden/>
                  </w:rPr>
                  <w:tab/>
                </w:r>
                <w:r w:rsidR="00EE5EE2">
                  <w:rPr>
                    <w:webHidden/>
                  </w:rPr>
                  <w:fldChar w:fldCharType="begin"/>
                </w:r>
                <w:r w:rsidR="00EE5EE2">
                  <w:rPr>
                    <w:webHidden/>
                  </w:rPr>
                  <w:instrText xml:space="preserve"> PAGEREF _Toc138407738 \h </w:instrText>
                </w:r>
                <w:r w:rsidR="00EE5EE2">
                  <w:rPr>
                    <w:webHidden/>
                  </w:rPr>
                </w:r>
                <w:r w:rsidR="00EE5EE2">
                  <w:rPr>
                    <w:webHidden/>
                  </w:rPr>
                  <w:fldChar w:fldCharType="separate"/>
                </w:r>
                <w:r w:rsidR="00EE5EE2">
                  <w:rPr>
                    <w:webHidden/>
                  </w:rPr>
                  <w:t>9</w:t>
                </w:r>
                <w:r w:rsidR="00EE5EE2">
                  <w:rPr>
                    <w:webHidden/>
                  </w:rPr>
                  <w:fldChar w:fldCharType="end"/>
                </w:r>
              </w:hyperlink>
            </w:p>
            <w:p w14:paraId="2AA2C20B" w14:textId="2610C02D" w:rsidR="00EE5EE2" w:rsidRDefault="00A46ECF">
              <w:pPr>
                <w:pStyle w:val="Indholdsfortegnelse2"/>
                <w:rPr>
                  <w:rFonts w:asciiTheme="minorHAnsi" w:eastAsiaTheme="minorEastAsia" w:hAnsiTheme="minorHAnsi"/>
                  <w:color w:val="auto"/>
                  <w:sz w:val="22"/>
                  <w:szCs w:val="22"/>
                </w:rPr>
              </w:pPr>
              <w:hyperlink w:anchor="_Toc138407739" w:history="1">
                <w:r w:rsidR="00EE5EE2" w:rsidRPr="00983D79">
                  <w:rPr>
                    <w:rStyle w:val="Hyperlink"/>
                  </w:rPr>
                  <w:t>Miljøteknisk redegørelse og vurdering</w:t>
                </w:r>
                <w:r w:rsidR="00EE5EE2">
                  <w:rPr>
                    <w:webHidden/>
                  </w:rPr>
                  <w:tab/>
                </w:r>
                <w:r w:rsidR="00EE5EE2">
                  <w:rPr>
                    <w:webHidden/>
                  </w:rPr>
                  <w:fldChar w:fldCharType="begin"/>
                </w:r>
                <w:r w:rsidR="00EE5EE2">
                  <w:rPr>
                    <w:webHidden/>
                  </w:rPr>
                  <w:instrText xml:space="preserve"> PAGEREF _Toc138407739 \h </w:instrText>
                </w:r>
                <w:r w:rsidR="00EE5EE2">
                  <w:rPr>
                    <w:webHidden/>
                  </w:rPr>
                </w:r>
                <w:r w:rsidR="00EE5EE2">
                  <w:rPr>
                    <w:webHidden/>
                  </w:rPr>
                  <w:fldChar w:fldCharType="separate"/>
                </w:r>
                <w:r w:rsidR="00EE5EE2">
                  <w:rPr>
                    <w:webHidden/>
                  </w:rPr>
                  <w:t>9</w:t>
                </w:r>
                <w:r w:rsidR="00EE5EE2">
                  <w:rPr>
                    <w:webHidden/>
                  </w:rPr>
                  <w:fldChar w:fldCharType="end"/>
                </w:r>
              </w:hyperlink>
            </w:p>
            <w:p w14:paraId="40FADBDD" w14:textId="4AFC2ACB" w:rsidR="00EE5EE2" w:rsidRDefault="00A46ECF">
              <w:pPr>
                <w:pStyle w:val="Indholdsfortegnelse3"/>
                <w:rPr>
                  <w:rFonts w:asciiTheme="minorHAnsi" w:hAnsiTheme="minorHAnsi"/>
                  <w:sz w:val="22"/>
                </w:rPr>
              </w:pPr>
              <w:hyperlink w:anchor="_Toc138407740" w:history="1">
                <w:r w:rsidR="00EE5EE2" w:rsidRPr="00983D79">
                  <w:rPr>
                    <w:rStyle w:val="Hyperlink"/>
                  </w:rPr>
                  <w:t>Indledning</w:t>
                </w:r>
                <w:r w:rsidR="00EE5EE2">
                  <w:rPr>
                    <w:webHidden/>
                  </w:rPr>
                  <w:tab/>
                </w:r>
                <w:r w:rsidR="00EE5EE2">
                  <w:rPr>
                    <w:webHidden/>
                  </w:rPr>
                  <w:fldChar w:fldCharType="begin"/>
                </w:r>
                <w:r w:rsidR="00EE5EE2">
                  <w:rPr>
                    <w:webHidden/>
                  </w:rPr>
                  <w:instrText xml:space="preserve"> PAGEREF _Toc138407740 \h </w:instrText>
                </w:r>
                <w:r w:rsidR="00EE5EE2">
                  <w:rPr>
                    <w:webHidden/>
                  </w:rPr>
                </w:r>
                <w:r w:rsidR="00EE5EE2">
                  <w:rPr>
                    <w:webHidden/>
                  </w:rPr>
                  <w:fldChar w:fldCharType="separate"/>
                </w:r>
                <w:r w:rsidR="00EE5EE2">
                  <w:rPr>
                    <w:webHidden/>
                  </w:rPr>
                  <w:t>10</w:t>
                </w:r>
                <w:r w:rsidR="00EE5EE2">
                  <w:rPr>
                    <w:webHidden/>
                  </w:rPr>
                  <w:fldChar w:fldCharType="end"/>
                </w:r>
              </w:hyperlink>
            </w:p>
            <w:p w14:paraId="72D18C24" w14:textId="174A97F9" w:rsidR="00EE5EE2" w:rsidRDefault="00A46ECF">
              <w:pPr>
                <w:pStyle w:val="Indholdsfortegnelse3"/>
                <w:rPr>
                  <w:rFonts w:asciiTheme="minorHAnsi" w:hAnsiTheme="minorHAnsi"/>
                  <w:sz w:val="22"/>
                </w:rPr>
              </w:pPr>
              <w:hyperlink w:anchor="_Toc138407741" w:history="1">
                <w:r w:rsidR="00EE5EE2" w:rsidRPr="00983D79">
                  <w:rPr>
                    <w:rStyle w:val="Hyperlink"/>
                  </w:rPr>
                  <w:t>Beliggenhed og planforhold</w:t>
                </w:r>
                <w:r w:rsidR="00EE5EE2">
                  <w:rPr>
                    <w:webHidden/>
                  </w:rPr>
                  <w:tab/>
                </w:r>
                <w:r w:rsidR="00EE5EE2">
                  <w:rPr>
                    <w:webHidden/>
                  </w:rPr>
                  <w:fldChar w:fldCharType="begin"/>
                </w:r>
                <w:r w:rsidR="00EE5EE2">
                  <w:rPr>
                    <w:webHidden/>
                  </w:rPr>
                  <w:instrText xml:space="preserve"> PAGEREF _Toc138407741 \h </w:instrText>
                </w:r>
                <w:r w:rsidR="00EE5EE2">
                  <w:rPr>
                    <w:webHidden/>
                  </w:rPr>
                </w:r>
                <w:r w:rsidR="00EE5EE2">
                  <w:rPr>
                    <w:webHidden/>
                  </w:rPr>
                  <w:fldChar w:fldCharType="separate"/>
                </w:r>
                <w:r w:rsidR="00EE5EE2">
                  <w:rPr>
                    <w:webHidden/>
                  </w:rPr>
                  <w:t>10</w:t>
                </w:r>
                <w:r w:rsidR="00EE5EE2">
                  <w:rPr>
                    <w:webHidden/>
                  </w:rPr>
                  <w:fldChar w:fldCharType="end"/>
                </w:r>
              </w:hyperlink>
            </w:p>
            <w:p w14:paraId="6BFA3FA1" w14:textId="71D864FA" w:rsidR="00EE5EE2" w:rsidRDefault="00A46ECF">
              <w:pPr>
                <w:pStyle w:val="Indholdsfortegnelse3"/>
                <w:rPr>
                  <w:rFonts w:asciiTheme="minorHAnsi" w:hAnsiTheme="minorHAnsi"/>
                  <w:sz w:val="22"/>
                </w:rPr>
              </w:pPr>
              <w:hyperlink w:anchor="_Toc138407742" w:history="1">
                <w:r w:rsidR="00EE5EE2" w:rsidRPr="00983D79">
                  <w:rPr>
                    <w:rStyle w:val="Hyperlink"/>
                  </w:rPr>
                  <w:t>Luftforurening</w:t>
                </w:r>
                <w:r w:rsidR="00EE5EE2">
                  <w:rPr>
                    <w:webHidden/>
                  </w:rPr>
                  <w:tab/>
                </w:r>
                <w:r w:rsidR="00EE5EE2">
                  <w:rPr>
                    <w:webHidden/>
                  </w:rPr>
                  <w:fldChar w:fldCharType="begin"/>
                </w:r>
                <w:r w:rsidR="00EE5EE2">
                  <w:rPr>
                    <w:webHidden/>
                  </w:rPr>
                  <w:instrText xml:space="preserve"> PAGEREF _Toc138407742 \h </w:instrText>
                </w:r>
                <w:r w:rsidR="00EE5EE2">
                  <w:rPr>
                    <w:webHidden/>
                  </w:rPr>
                </w:r>
                <w:r w:rsidR="00EE5EE2">
                  <w:rPr>
                    <w:webHidden/>
                  </w:rPr>
                  <w:fldChar w:fldCharType="separate"/>
                </w:r>
                <w:r w:rsidR="00EE5EE2">
                  <w:rPr>
                    <w:webHidden/>
                  </w:rPr>
                  <w:t>10</w:t>
                </w:r>
                <w:r w:rsidR="00EE5EE2">
                  <w:rPr>
                    <w:webHidden/>
                  </w:rPr>
                  <w:fldChar w:fldCharType="end"/>
                </w:r>
              </w:hyperlink>
            </w:p>
            <w:p w14:paraId="7A67FBBF" w14:textId="218C85B2" w:rsidR="00EE5EE2" w:rsidRDefault="00A46ECF">
              <w:pPr>
                <w:pStyle w:val="Indholdsfortegnelse3"/>
                <w:rPr>
                  <w:rFonts w:asciiTheme="minorHAnsi" w:hAnsiTheme="minorHAnsi"/>
                  <w:sz w:val="22"/>
                </w:rPr>
              </w:pPr>
              <w:hyperlink w:anchor="_Toc138407743" w:history="1">
                <w:r w:rsidR="00EE5EE2" w:rsidRPr="00983D79">
                  <w:rPr>
                    <w:rStyle w:val="Hyperlink"/>
                  </w:rPr>
                  <w:t>Støj</w:t>
                </w:r>
                <w:r w:rsidR="00EE5EE2">
                  <w:rPr>
                    <w:webHidden/>
                  </w:rPr>
                  <w:tab/>
                </w:r>
                <w:r w:rsidR="00EE5EE2">
                  <w:rPr>
                    <w:webHidden/>
                  </w:rPr>
                  <w:fldChar w:fldCharType="begin"/>
                </w:r>
                <w:r w:rsidR="00EE5EE2">
                  <w:rPr>
                    <w:webHidden/>
                  </w:rPr>
                  <w:instrText xml:space="preserve"> PAGEREF _Toc138407743 \h </w:instrText>
                </w:r>
                <w:r w:rsidR="00EE5EE2">
                  <w:rPr>
                    <w:webHidden/>
                  </w:rPr>
                </w:r>
                <w:r w:rsidR="00EE5EE2">
                  <w:rPr>
                    <w:webHidden/>
                  </w:rPr>
                  <w:fldChar w:fldCharType="separate"/>
                </w:r>
                <w:r w:rsidR="00EE5EE2">
                  <w:rPr>
                    <w:webHidden/>
                  </w:rPr>
                  <w:t>11</w:t>
                </w:r>
                <w:r w:rsidR="00EE5EE2">
                  <w:rPr>
                    <w:webHidden/>
                  </w:rPr>
                  <w:fldChar w:fldCharType="end"/>
                </w:r>
              </w:hyperlink>
            </w:p>
            <w:p w14:paraId="0231BCC3" w14:textId="3E7F5A1F" w:rsidR="00EE5EE2" w:rsidRDefault="00A46ECF">
              <w:pPr>
                <w:pStyle w:val="Indholdsfortegnelse3"/>
                <w:rPr>
                  <w:rFonts w:asciiTheme="minorHAnsi" w:hAnsiTheme="minorHAnsi"/>
                  <w:sz w:val="22"/>
                </w:rPr>
              </w:pPr>
              <w:hyperlink w:anchor="_Toc138407744" w:history="1">
                <w:r w:rsidR="00EE5EE2" w:rsidRPr="00983D79">
                  <w:rPr>
                    <w:rStyle w:val="Hyperlink"/>
                    <w:lang w:eastAsia="en-US"/>
                  </w:rPr>
                  <w:t>Affald</w:t>
                </w:r>
                <w:r w:rsidR="00EE5EE2">
                  <w:rPr>
                    <w:webHidden/>
                  </w:rPr>
                  <w:tab/>
                </w:r>
                <w:r w:rsidR="00EE5EE2">
                  <w:rPr>
                    <w:webHidden/>
                  </w:rPr>
                  <w:fldChar w:fldCharType="begin"/>
                </w:r>
                <w:r w:rsidR="00EE5EE2">
                  <w:rPr>
                    <w:webHidden/>
                  </w:rPr>
                  <w:instrText xml:space="preserve"> PAGEREF _Toc138407744 \h </w:instrText>
                </w:r>
                <w:r w:rsidR="00EE5EE2">
                  <w:rPr>
                    <w:webHidden/>
                  </w:rPr>
                </w:r>
                <w:r w:rsidR="00EE5EE2">
                  <w:rPr>
                    <w:webHidden/>
                  </w:rPr>
                  <w:fldChar w:fldCharType="separate"/>
                </w:r>
                <w:r w:rsidR="00EE5EE2">
                  <w:rPr>
                    <w:webHidden/>
                  </w:rPr>
                  <w:t>11</w:t>
                </w:r>
                <w:r w:rsidR="00EE5EE2">
                  <w:rPr>
                    <w:webHidden/>
                  </w:rPr>
                  <w:fldChar w:fldCharType="end"/>
                </w:r>
              </w:hyperlink>
            </w:p>
            <w:p w14:paraId="49232762" w14:textId="1699E6A6" w:rsidR="00EE5EE2" w:rsidRDefault="00A46ECF">
              <w:pPr>
                <w:pStyle w:val="Indholdsfortegnelse3"/>
                <w:rPr>
                  <w:rFonts w:asciiTheme="minorHAnsi" w:hAnsiTheme="minorHAnsi"/>
                  <w:sz w:val="22"/>
                </w:rPr>
              </w:pPr>
              <w:hyperlink w:anchor="_Toc138407745" w:history="1">
                <w:r w:rsidR="00EE5EE2" w:rsidRPr="00983D79">
                  <w:rPr>
                    <w:rStyle w:val="Hyperlink"/>
                    <w:lang w:eastAsia="en-US"/>
                  </w:rPr>
                  <w:t>Beskyttelse af jord, grundvand og overfladevand</w:t>
                </w:r>
                <w:r w:rsidR="00EE5EE2">
                  <w:rPr>
                    <w:webHidden/>
                  </w:rPr>
                  <w:tab/>
                </w:r>
                <w:r w:rsidR="00EE5EE2">
                  <w:rPr>
                    <w:webHidden/>
                  </w:rPr>
                  <w:fldChar w:fldCharType="begin"/>
                </w:r>
                <w:r w:rsidR="00EE5EE2">
                  <w:rPr>
                    <w:webHidden/>
                  </w:rPr>
                  <w:instrText xml:space="preserve"> PAGEREF _Toc138407745 \h </w:instrText>
                </w:r>
                <w:r w:rsidR="00EE5EE2">
                  <w:rPr>
                    <w:webHidden/>
                  </w:rPr>
                </w:r>
                <w:r w:rsidR="00EE5EE2">
                  <w:rPr>
                    <w:webHidden/>
                  </w:rPr>
                  <w:fldChar w:fldCharType="separate"/>
                </w:r>
                <w:r w:rsidR="00EE5EE2">
                  <w:rPr>
                    <w:webHidden/>
                  </w:rPr>
                  <w:t>11</w:t>
                </w:r>
                <w:r w:rsidR="00EE5EE2">
                  <w:rPr>
                    <w:webHidden/>
                  </w:rPr>
                  <w:fldChar w:fldCharType="end"/>
                </w:r>
              </w:hyperlink>
            </w:p>
            <w:p w14:paraId="64AAAA53" w14:textId="0901BCB2" w:rsidR="00EE5EE2" w:rsidRDefault="00A46ECF">
              <w:pPr>
                <w:pStyle w:val="Indholdsfortegnelse3"/>
                <w:rPr>
                  <w:rFonts w:asciiTheme="minorHAnsi" w:hAnsiTheme="minorHAnsi"/>
                  <w:sz w:val="22"/>
                </w:rPr>
              </w:pPr>
              <w:hyperlink w:anchor="_Toc138407746" w:history="1">
                <w:r w:rsidR="00EE5EE2" w:rsidRPr="00983D79">
                  <w:rPr>
                    <w:rStyle w:val="Hyperlink"/>
                  </w:rPr>
                  <w:t>Egenkontrol</w:t>
                </w:r>
                <w:r w:rsidR="00EE5EE2">
                  <w:rPr>
                    <w:webHidden/>
                  </w:rPr>
                  <w:tab/>
                </w:r>
                <w:r w:rsidR="00EE5EE2">
                  <w:rPr>
                    <w:webHidden/>
                  </w:rPr>
                  <w:fldChar w:fldCharType="begin"/>
                </w:r>
                <w:r w:rsidR="00EE5EE2">
                  <w:rPr>
                    <w:webHidden/>
                  </w:rPr>
                  <w:instrText xml:space="preserve"> PAGEREF _Toc138407746 \h </w:instrText>
                </w:r>
                <w:r w:rsidR="00EE5EE2">
                  <w:rPr>
                    <w:webHidden/>
                  </w:rPr>
                </w:r>
                <w:r w:rsidR="00EE5EE2">
                  <w:rPr>
                    <w:webHidden/>
                  </w:rPr>
                  <w:fldChar w:fldCharType="separate"/>
                </w:r>
                <w:r w:rsidR="00EE5EE2">
                  <w:rPr>
                    <w:webHidden/>
                  </w:rPr>
                  <w:t>11</w:t>
                </w:r>
                <w:r w:rsidR="00EE5EE2">
                  <w:rPr>
                    <w:webHidden/>
                  </w:rPr>
                  <w:fldChar w:fldCharType="end"/>
                </w:r>
              </w:hyperlink>
            </w:p>
            <w:p w14:paraId="02552D30" w14:textId="1A75EA28" w:rsidR="00EE5EE2" w:rsidRDefault="00A46ECF">
              <w:pPr>
                <w:pStyle w:val="Indholdsfortegnelse3"/>
                <w:rPr>
                  <w:rFonts w:asciiTheme="minorHAnsi" w:hAnsiTheme="minorHAnsi"/>
                  <w:sz w:val="22"/>
                </w:rPr>
              </w:pPr>
              <w:hyperlink w:anchor="_Toc138407747" w:history="1">
                <w:r w:rsidR="00EE5EE2" w:rsidRPr="00983D79">
                  <w:rPr>
                    <w:rStyle w:val="Hyperlink"/>
                  </w:rPr>
                  <w:t>Spildevand</w:t>
                </w:r>
                <w:r w:rsidR="00EE5EE2">
                  <w:rPr>
                    <w:webHidden/>
                  </w:rPr>
                  <w:tab/>
                </w:r>
                <w:r w:rsidR="00EE5EE2">
                  <w:rPr>
                    <w:webHidden/>
                  </w:rPr>
                  <w:fldChar w:fldCharType="begin"/>
                </w:r>
                <w:r w:rsidR="00EE5EE2">
                  <w:rPr>
                    <w:webHidden/>
                  </w:rPr>
                  <w:instrText xml:space="preserve"> PAGEREF _Toc138407747 \h </w:instrText>
                </w:r>
                <w:r w:rsidR="00EE5EE2">
                  <w:rPr>
                    <w:webHidden/>
                  </w:rPr>
                </w:r>
                <w:r w:rsidR="00EE5EE2">
                  <w:rPr>
                    <w:webHidden/>
                  </w:rPr>
                  <w:fldChar w:fldCharType="separate"/>
                </w:r>
                <w:r w:rsidR="00EE5EE2">
                  <w:rPr>
                    <w:webHidden/>
                  </w:rPr>
                  <w:t>11</w:t>
                </w:r>
                <w:r w:rsidR="00EE5EE2">
                  <w:rPr>
                    <w:webHidden/>
                  </w:rPr>
                  <w:fldChar w:fldCharType="end"/>
                </w:r>
              </w:hyperlink>
            </w:p>
            <w:p w14:paraId="18B347A8" w14:textId="4F76738C" w:rsidR="00EE5EE2" w:rsidRDefault="00A46ECF">
              <w:pPr>
                <w:pStyle w:val="Indholdsfortegnelse2"/>
                <w:rPr>
                  <w:rFonts w:asciiTheme="minorHAnsi" w:eastAsiaTheme="minorEastAsia" w:hAnsiTheme="minorHAnsi"/>
                  <w:color w:val="auto"/>
                  <w:sz w:val="22"/>
                  <w:szCs w:val="22"/>
                </w:rPr>
              </w:pPr>
              <w:hyperlink w:anchor="_Toc138407748" w:history="1">
                <w:r w:rsidR="00EE5EE2" w:rsidRPr="00983D79">
                  <w:rPr>
                    <w:rStyle w:val="Hyperlink"/>
                  </w:rPr>
                  <w:t>Samlet vurdering</w:t>
                </w:r>
                <w:r w:rsidR="00EE5EE2">
                  <w:rPr>
                    <w:webHidden/>
                  </w:rPr>
                  <w:tab/>
                </w:r>
                <w:r w:rsidR="00EE5EE2">
                  <w:rPr>
                    <w:webHidden/>
                  </w:rPr>
                  <w:fldChar w:fldCharType="begin"/>
                </w:r>
                <w:r w:rsidR="00EE5EE2">
                  <w:rPr>
                    <w:webHidden/>
                  </w:rPr>
                  <w:instrText xml:space="preserve"> PAGEREF _Toc138407748 \h </w:instrText>
                </w:r>
                <w:r w:rsidR="00EE5EE2">
                  <w:rPr>
                    <w:webHidden/>
                  </w:rPr>
                </w:r>
                <w:r w:rsidR="00EE5EE2">
                  <w:rPr>
                    <w:webHidden/>
                  </w:rPr>
                  <w:fldChar w:fldCharType="separate"/>
                </w:r>
                <w:r w:rsidR="00EE5EE2">
                  <w:rPr>
                    <w:webHidden/>
                  </w:rPr>
                  <w:t>11</w:t>
                </w:r>
                <w:r w:rsidR="00EE5EE2">
                  <w:rPr>
                    <w:webHidden/>
                  </w:rPr>
                  <w:fldChar w:fldCharType="end"/>
                </w:r>
              </w:hyperlink>
            </w:p>
            <w:p w14:paraId="30D0BADF" w14:textId="64091C92" w:rsidR="00EE5EE2" w:rsidRDefault="00A46ECF">
              <w:pPr>
                <w:pStyle w:val="Indholdsfortegnelse2"/>
                <w:rPr>
                  <w:rFonts w:asciiTheme="minorHAnsi" w:eastAsiaTheme="minorEastAsia" w:hAnsiTheme="minorHAnsi"/>
                  <w:color w:val="auto"/>
                  <w:sz w:val="22"/>
                  <w:szCs w:val="22"/>
                </w:rPr>
              </w:pPr>
              <w:hyperlink w:anchor="_Toc138407749" w:history="1">
                <w:r w:rsidR="00EE5EE2" w:rsidRPr="00983D79">
                  <w:rPr>
                    <w:rStyle w:val="Hyperlink"/>
                  </w:rPr>
                  <w:t>Referencer</w:t>
                </w:r>
                <w:r w:rsidR="00EE5EE2">
                  <w:rPr>
                    <w:webHidden/>
                  </w:rPr>
                  <w:tab/>
                </w:r>
                <w:r w:rsidR="00EE5EE2">
                  <w:rPr>
                    <w:webHidden/>
                  </w:rPr>
                  <w:fldChar w:fldCharType="begin"/>
                </w:r>
                <w:r w:rsidR="00EE5EE2">
                  <w:rPr>
                    <w:webHidden/>
                  </w:rPr>
                  <w:instrText xml:space="preserve"> PAGEREF _Toc138407749 \h </w:instrText>
                </w:r>
                <w:r w:rsidR="00EE5EE2">
                  <w:rPr>
                    <w:webHidden/>
                  </w:rPr>
                </w:r>
                <w:r w:rsidR="00EE5EE2">
                  <w:rPr>
                    <w:webHidden/>
                  </w:rPr>
                  <w:fldChar w:fldCharType="separate"/>
                </w:r>
                <w:r w:rsidR="00EE5EE2">
                  <w:rPr>
                    <w:webHidden/>
                  </w:rPr>
                  <w:t>12</w:t>
                </w:r>
                <w:r w:rsidR="00EE5EE2">
                  <w:rPr>
                    <w:webHidden/>
                  </w:rPr>
                  <w:fldChar w:fldCharType="end"/>
                </w:r>
              </w:hyperlink>
            </w:p>
            <w:p w14:paraId="15E659D9" w14:textId="529DC864" w:rsidR="00BA2996" w:rsidRDefault="00BA2996" w:rsidP="00BA2996">
              <w:r>
                <w:rPr>
                  <w:b/>
                  <w:bCs/>
                </w:rPr>
                <w:fldChar w:fldCharType="end"/>
              </w:r>
            </w:p>
          </w:sdtContent>
        </w:sdt>
        <w:p w14:paraId="4111A2F6" w14:textId="77777777" w:rsidR="00BA2996" w:rsidRDefault="00BA2996" w:rsidP="00BA2996">
          <w:r>
            <w:br w:type="page"/>
          </w:r>
        </w:p>
        <w:p w14:paraId="5CA59BFF" w14:textId="77777777" w:rsidR="00BA2996" w:rsidRPr="00A053A5" w:rsidRDefault="00BA2996" w:rsidP="00BA2996">
          <w:r>
            <w:rPr>
              <w:noProof/>
            </w:rPr>
            <w:lastRenderedPageBreak/>
            <mc:AlternateContent>
              <mc:Choice Requires="wps">
                <w:drawing>
                  <wp:anchor distT="0" distB="0" distL="114300" distR="114300" simplePos="0" relativeHeight="251703296" behindDoc="1" locked="0" layoutInCell="1" allowOverlap="1" wp14:anchorId="324B9D46" wp14:editId="19DD607F">
                    <wp:simplePos x="0" y="0"/>
                    <wp:positionH relativeFrom="column">
                      <wp:posOffset>-604520</wp:posOffset>
                    </wp:positionH>
                    <wp:positionV relativeFrom="paragraph">
                      <wp:posOffset>-628227</wp:posOffset>
                    </wp:positionV>
                    <wp:extent cx="2240924" cy="10261177"/>
                    <wp:effectExtent l="0" t="0" r="6985" b="6985"/>
                    <wp:wrapNone/>
                    <wp:docPr id="312" name="Rektangel 312"/>
                    <wp:cNvGraphicFramePr/>
                    <a:graphic xmlns:a="http://schemas.openxmlformats.org/drawingml/2006/main">
                      <a:graphicData uri="http://schemas.microsoft.com/office/word/2010/wordprocessingShape">
                        <wps:wsp>
                          <wps:cNvSpPr/>
                          <wps:spPr>
                            <a:xfrm>
                              <a:off x="0" y="0"/>
                              <a:ext cx="2240924" cy="10261177"/>
                            </a:xfrm>
                            <a:prstGeom prst="rect">
                              <a:avLst/>
                            </a:prstGeom>
                            <a:pattFill prst="pct20">
                              <a:fgClr>
                                <a:srgbClr val="A5CAE5"/>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5E7EB" id="Rektangel 312" o:spid="_x0000_s1026" style="position:absolute;margin-left:-47.6pt;margin-top:-49.45pt;width:176.45pt;height:807.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" fillcolor="#a5cae5" stroked="f" strokeweight="2pt">
                    <v:fill r:id="rId13" o:title="" color2="white [3212]" type="pattern"/>
                  </v:rect>
                </w:pict>
              </mc:Fallback>
            </mc:AlternateContent>
          </w:r>
          <w:r>
            <w:rPr>
              <w:noProof/>
            </w:rPr>
            <w:drawing>
              <wp:anchor distT="0" distB="0" distL="114300" distR="114300" simplePos="0" relativeHeight="251702272" behindDoc="0" locked="1" layoutInCell="1" allowOverlap="1" wp14:anchorId="5CCBA859" wp14:editId="0C0651BA">
                <wp:simplePos x="0" y="0"/>
                <wp:positionH relativeFrom="column">
                  <wp:posOffset>5184775</wp:posOffset>
                </wp:positionH>
                <wp:positionV relativeFrom="page">
                  <wp:posOffset>453390</wp:posOffset>
                </wp:positionV>
                <wp:extent cx="808355" cy="1009650"/>
                <wp:effectExtent l="0" t="0" r="0" b="0"/>
                <wp:wrapNone/>
                <wp:docPr id="288" name="Billede 288" descr="SLA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LA_logo_pms"/>
                        <pic:cNvPicPr>
                          <a:picLocks noChangeAspect="1" noChangeArrowheads="1"/>
                        </pic:cNvPicPr>
                      </pic:nvPicPr>
                      <pic:blipFill>
                        <a:blip r:embed="rId14"/>
                        <a:srcRect/>
                        <a:stretch>
                          <a:fillRect/>
                        </a:stretch>
                      </pic:blipFill>
                      <pic:spPr bwMode="auto">
                        <a:xfrm>
                          <a:off x="0" y="0"/>
                          <a:ext cx="808355" cy="1009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85E5D4D" w14:textId="77777777" w:rsidR="00BA2996" w:rsidRPr="00A053A5" w:rsidRDefault="00BA2996" w:rsidP="00BA2996"/>
        <w:p w14:paraId="372E40BE" w14:textId="77777777" w:rsidR="00BA2996" w:rsidRPr="009865B8" w:rsidRDefault="00A46ECF" w:rsidP="00BA2996"/>
      </w:sdtContent>
    </w:sdt>
    <w:p w14:paraId="047696D6" w14:textId="77777777" w:rsidR="00BA2996" w:rsidRDefault="00BA2996" w:rsidP="00BA2996">
      <w:bookmarkStart w:id="0" w:name="_Toc430768272"/>
      <w:r w:rsidRPr="00A053A5">
        <w:rPr>
          <w:noProof/>
        </w:rPr>
        <mc:AlternateContent>
          <mc:Choice Requires="wps">
            <w:drawing>
              <wp:anchor distT="0" distB="0" distL="114300" distR="114300" simplePos="0" relativeHeight="251701248" behindDoc="0" locked="0" layoutInCell="1" allowOverlap="1" wp14:anchorId="6979F58E" wp14:editId="06CE3024">
                <wp:simplePos x="0" y="0"/>
                <wp:positionH relativeFrom="column">
                  <wp:posOffset>-508000</wp:posOffset>
                </wp:positionH>
                <wp:positionV relativeFrom="paragraph">
                  <wp:posOffset>250190</wp:posOffset>
                </wp:positionV>
                <wp:extent cx="1828800" cy="334645"/>
                <wp:effectExtent l="0" t="0" r="0" b="0"/>
                <wp:wrapNone/>
                <wp:docPr id="88" name="Tekstboks 88"/>
                <wp:cNvGraphicFramePr/>
                <a:graphic xmlns:a="http://schemas.openxmlformats.org/drawingml/2006/main">
                  <a:graphicData uri="http://schemas.microsoft.com/office/word/2010/wordprocessingShape">
                    <wps:wsp>
                      <wps:cNvSpPr txBox="1"/>
                      <wps:spPr>
                        <a:xfrm>
                          <a:off x="0" y="0"/>
                          <a:ext cx="1828800" cy="334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24D8EE" w14:textId="77777777" w:rsidR="00BA2996" w:rsidRPr="002E644C" w:rsidRDefault="00BA2996" w:rsidP="00BA2996">
                            <w:pPr>
                              <w:rPr>
                                <w:b/>
                              </w:rPr>
                            </w:pPr>
                            <w:r>
                              <w:rPr>
                                <w:b/>
                              </w:rPr>
                              <w:t>STAMOPLYSNINGER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9F58E" id="Tekstboks 88" o:spid="_x0000_s1029" type="#_x0000_t202" style="position:absolute;margin-left:-40pt;margin-top:19.7pt;width:2in;height:26.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" filled="f" stroked="f" strokeweight=".5pt">
                <v:textbox>
                  <w:txbxContent>
                    <w:p w14:paraId="5A24D8EE" w14:textId="77777777" w:rsidR="00BA2996" w:rsidRPr="002E644C" w:rsidRDefault="00BA2996" w:rsidP="00BA2996">
                      <w:pPr>
                        <w:rPr>
                          <w:b/>
                        </w:rPr>
                      </w:pPr>
                      <w:r>
                        <w:rPr>
                          <w:b/>
                        </w:rPr>
                        <w:t>STAMOPLYSNINGER</w:t>
                      </w:r>
                    </w:p>
                  </w:txbxContent>
                </v:textbox>
              </v:shape>
            </w:pict>
          </mc:Fallback>
        </mc:AlternateContent>
      </w:r>
      <w:r w:rsidRPr="00A053A5">
        <w:rPr>
          <w:noProof/>
        </w:rPr>
        <mc:AlternateContent>
          <mc:Choice Requires="wps">
            <w:drawing>
              <wp:anchor distT="0" distB="0" distL="114300" distR="114300" simplePos="0" relativeHeight="251700224" behindDoc="0" locked="0" layoutInCell="1" allowOverlap="1" wp14:anchorId="2F19899B" wp14:editId="01C0BF74">
                <wp:simplePos x="0" y="0"/>
                <wp:positionH relativeFrom="column">
                  <wp:posOffset>-507153</wp:posOffset>
                </wp:positionH>
                <wp:positionV relativeFrom="paragraph">
                  <wp:posOffset>784860</wp:posOffset>
                </wp:positionV>
                <wp:extent cx="2159000" cy="5280025"/>
                <wp:effectExtent l="0" t="0" r="0" b="0"/>
                <wp:wrapNone/>
                <wp:docPr id="87" name="Tekstboks 87"/>
                <wp:cNvGraphicFramePr/>
                <a:graphic xmlns:a="http://schemas.openxmlformats.org/drawingml/2006/main">
                  <a:graphicData uri="http://schemas.microsoft.com/office/word/2010/wordprocessingShape">
                    <wps:wsp>
                      <wps:cNvSpPr txBox="1"/>
                      <wps:spPr>
                        <a:xfrm>
                          <a:off x="0" y="0"/>
                          <a:ext cx="2159000" cy="528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B3569" w14:textId="77777777" w:rsidR="00BA2996" w:rsidRPr="0055530E" w:rsidRDefault="00BA2996" w:rsidP="00BA2996">
                            <w:pPr>
                              <w:rPr>
                                <w:b/>
                                <w:sz w:val="19"/>
                                <w:szCs w:val="19"/>
                              </w:rPr>
                            </w:pPr>
                            <w:r w:rsidRPr="0055530E">
                              <w:rPr>
                                <w:b/>
                                <w:sz w:val="19"/>
                                <w:szCs w:val="19"/>
                              </w:rPr>
                              <w:t>Virksomhedens navn</w:t>
                            </w:r>
                          </w:p>
                          <w:p w14:paraId="074CD0EB" w14:textId="77777777" w:rsidR="00BA2996" w:rsidRPr="0055530E" w:rsidRDefault="00BA2996" w:rsidP="00BA2996">
                            <w:pPr>
                              <w:rPr>
                                <w:b/>
                                <w:sz w:val="19"/>
                                <w:szCs w:val="19"/>
                              </w:rPr>
                            </w:pPr>
                            <w:r w:rsidRPr="0055530E">
                              <w:rPr>
                                <w:b/>
                                <w:sz w:val="19"/>
                                <w:szCs w:val="19"/>
                              </w:rPr>
                              <w:t>Produktionsadresse</w:t>
                            </w:r>
                          </w:p>
                          <w:p w14:paraId="28F77DB2" w14:textId="77777777" w:rsidR="00BA2996" w:rsidRPr="0055530E" w:rsidRDefault="00BA2996" w:rsidP="00BA2996">
                            <w:pPr>
                              <w:rPr>
                                <w:b/>
                                <w:sz w:val="19"/>
                                <w:szCs w:val="19"/>
                              </w:rPr>
                            </w:pPr>
                            <w:r w:rsidRPr="0055530E">
                              <w:rPr>
                                <w:b/>
                                <w:sz w:val="19"/>
                                <w:szCs w:val="19"/>
                              </w:rPr>
                              <w:t>Matrikelnummer</w:t>
                            </w:r>
                          </w:p>
                          <w:p w14:paraId="399DE397" w14:textId="77777777" w:rsidR="00BA2996" w:rsidRPr="0055530E" w:rsidRDefault="00BA2996" w:rsidP="00BA2996">
                            <w:pPr>
                              <w:rPr>
                                <w:b/>
                                <w:sz w:val="19"/>
                                <w:szCs w:val="19"/>
                              </w:rPr>
                            </w:pPr>
                            <w:r w:rsidRPr="0055530E">
                              <w:rPr>
                                <w:b/>
                                <w:sz w:val="19"/>
                                <w:szCs w:val="19"/>
                              </w:rPr>
                              <w:t>Virksomhedens art</w:t>
                            </w:r>
                          </w:p>
                          <w:p w14:paraId="7930EE18" w14:textId="77777777" w:rsidR="00BA2996" w:rsidRPr="0055530E" w:rsidRDefault="00BA2996" w:rsidP="00BA2996">
                            <w:pPr>
                              <w:rPr>
                                <w:b/>
                                <w:sz w:val="19"/>
                                <w:szCs w:val="19"/>
                              </w:rPr>
                            </w:pPr>
                            <w:r w:rsidRPr="0055530E">
                              <w:rPr>
                                <w:b/>
                                <w:sz w:val="19"/>
                                <w:szCs w:val="19"/>
                              </w:rPr>
                              <w:t>Ejer af ejendommen</w:t>
                            </w:r>
                          </w:p>
                          <w:p w14:paraId="652B118B" w14:textId="77777777" w:rsidR="00BA2996" w:rsidRPr="0055530E" w:rsidRDefault="00BA2996" w:rsidP="00BA2996">
                            <w:pPr>
                              <w:rPr>
                                <w:b/>
                                <w:sz w:val="19"/>
                                <w:szCs w:val="19"/>
                              </w:rPr>
                            </w:pPr>
                            <w:r w:rsidRPr="0055530E">
                              <w:rPr>
                                <w:b/>
                                <w:sz w:val="19"/>
                                <w:szCs w:val="19"/>
                              </w:rPr>
                              <w:t>Hovedaktivitet</w:t>
                            </w:r>
                          </w:p>
                          <w:p w14:paraId="404CE108" w14:textId="77777777" w:rsidR="00790567" w:rsidRPr="0055530E" w:rsidRDefault="00790567" w:rsidP="00BA2996">
                            <w:pPr>
                              <w:rPr>
                                <w:b/>
                                <w:sz w:val="19"/>
                                <w:szCs w:val="19"/>
                              </w:rPr>
                            </w:pPr>
                          </w:p>
                          <w:p w14:paraId="6061BA15" w14:textId="77777777" w:rsidR="00790567" w:rsidRPr="0055530E" w:rsidRDefault="00790567" w:rsidP="00BA2996">
                            <w:pPr>
                              <w:rPr>
                                <w:b/>
                                <w:sz w:val="19"/>
                                <w:szCs w:val="19"/>
                              </w:rPr>
                            </w:pPr>
                          </w:p>
                          <w:p w14:paraId="202CB117" w14:textId="77777777" w:rsidR="00BA2996" w:rsidRPr="0055530E" w:rsidRDefault="00BA2996" w:rsidP="00BA2996">
                            <w:pPr>
                              <w:rPr>
                                <w:b/>
                                <w:sz w:val="19"/>
                                <w:szCs w:val="19"/>
                              </w:rPr>
                            </w:pPr>
                            <w:r w:rsidRPr="0055530E">
                              <w:rPr>
                                <w:b/>
                                <w:sz w:val="19"/>
                                <w:szCs w:val="19"/>
                              </w:rPr>
                              <w:t>CVR-nummer</w:t>
                            </w:r>
                          </w:p>
                          <w:p w14:paraId="28D2E9F4" w14:textId="77777777" w:rsidR="00BA2996" w:rsidRPr="0055530E" w:rsidRDefault="00BA2996" w:rsidP="00BA2996">
                            <w:pPr>
                              <w:rPr>
                                <w:b/>
                                <w:sz w:val="19"/>
                                <w:szCs w:val="19"/>
                              </w:rPr>
                            </w:pPr>
                            <w:bookmarkStart w:id="1" w:name="_Toc428965763"/>
                            <w:r w:rsidRPr="0055530E">
                              <w:rPr>
                                <w:b/>
                                <w:sz w:val="19"/>
                                <w:szCs w:val="19"/>
                              </w:rPr>
                              <w:t>Godkendelsesdato</w:t>
                            </w:r>
                            <w:bookmarkEnd w:id="1"/>
                          </w:p>
                          <w:p w14:paraId="3E660896" w14:textId="77777777" w:rsidR="00BA2996" w:rsidRPr="0055530E" w:rsidRDefault="00BA2996" w:rsidP="00BA2996">
                            <w:pPr>
                              <w:rPr>
                                <w:b/>
                                <w:sz w:val="19"/>
                                <w:szCs w:val="19"/>
                              </w:rPr>
                            </w:pPr>
                            <w:r w:rsidRPr="0055530E">
                              <w:rPr>
                                <w:b/>
                                <w:sz w:val="19"/>
                                <w:szCs w:val="19"/>
                              </w:rPr>
                              <w:t>Udarbejdet af</w:t>
                            </w:r>
                          </w:p>
                          <w:p w14:paraId="6B643F40" w14:textId="77777777" w:rsidR="00BA2996" w:rsidRPr="0055530E" w:rsidRDefault="00BA2996" w:rsidP="00BA2996">
                            <w:pPr>
                              <w:rPr>
                                <w:b/>
                                <w:sz w:val="19"/>
                                <w:szCs w:val="19"/>
                              </w:rPr>
                            </w:pPr>
                          </w:p>
                          <w:p w14:paraId="7FDB7581" w14:textId="77777777" w:rsidR="00BA2996" w:rsidRPr="0055530E" w:rsidRDefault="00BA2996" w:rsidP="00BA2996">
                            <w:pPr>
                              <w:rPr>
                                <w:b/>
                                <w:sz w:val="19"/>
                                <w:szCs w:val="19"/>
                              </w:rPr>
                            </w:pPr>
                            <w:r w:rsidRPr="0055530E">
                              <w:rPr>
                                <w:b/>
                                <w:sz w:val="19"/>
                                <w:szCs w:val="19"/>
                              </w:rPr>
                              <w:t>Journalnummer i Slagelse Kommune, Teknik og Miljø</w:t>
                            </w:r>
                          </w:p>
                          <w:p w14:paraId="2137CE6D" w14:textId="77777777" w:rsidR="00F153B1" w:rsidRPr="0055530E" w:rsidRDefault="00F153B1" w:rsidP="00BA2996">
                            <w:pPr>
                              <w:rPr>
                                <w:b/>
                                <w:sz w:val="19"/>
                                <w:szCs w:val="19"/>
                              </w:rPr>
                            </w:pPr>
                            <w:r w:rsidRPr="0055530E">
                              <w:rPr>
                                <w:b/>
                                <w:sz w:val="19"/>
                                <w:szCs w:val="19"/>
                              </w:rPr>
                              <w:t>Kopi af godkendelsen er sendt til: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9899B" id="Tekstboks 87" o:spid="_x0000_s1030" type="#_x0000_t202" style="position:absolute;margin-left:-39.95pt;margin-top:61.8pt;width:170pt;height:4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" filled="f" stroked="f" strokeweight=".5pt">
                <v:textbox>
                  <w:txbxContent>
                    <w:p w14:paraId="534B3569" w14:textId="77777777" w:rsidR="00BA2996" w:rsidRPr="0055530E" w:rsidRDefault="00BA2996" w:rsidP="00BA2996">
                      <w:pPr>
                        <w:rPr>
                          <w:b/>
                          <w:sz w:val="19"/>
                          <w:szCs w:val="19"/>
                        </w:rPr>
                      </w:pPr>
                      <w:r w:rsidRPr="0055530E">
                        <w:rPr>
                          <w:b/>
                          <w:sz w:val="19"/>
                          <w:szCs w:val="19"/>
                        </w:rPr>
                        <w:t>Virksomhedens navn</w:t>
                      </w:r>
                    </w:p>
                    <w:p w14:paraId="074CD0EB" w14:textId="77777777" w:rsidR="00BA2996" w:rsidRPr="0055530E" w:rsidRDefault="00BA2996" w:rsidP="00BA2996">
                      <w:pPr>
                        <w:rPr>
                          <w:b/>
                          <w:sz w:val="19"/>
                          <w:szCs w:val="19"/>
                        </w:rPr>
                      </w:pPr>
                      <w:r w:rsidRPr="0055530E">
                        <w:rPr>
                          <w:b/>
                          <w:sz w:val="19"/>
                          <w:szCs w:val="19"/>
                        </w:rPr>
                        <w:t>Produktionsadresse</w:t>
                      </w:r>
                    </w:p>
                    <w:p w14:paraId="28F77DB2" w14:textId="77777777" w:rsidR="00BA2996" w:rsidRPr="0055530E" w:rsidRDefault="00BA2996" w:rsidP="00BA2996">
                      <w:pPr>
                        <w:rPr>
                          <w:b/>
                          <w:sz w:val="19"/>
                          <w:szCs w:val="19"/>
                        </w:rPr>
                      </w:pPr>
                      <w:r w:rsidRPr="0055530E">
                        <w:rPr>
                          <w:b/>
                          <w:sz w:val="19"/>
                          <w:szCs w:val="19"/>
                        </w:rPr>
                        <w:t>Matrikelnummer</w:t>
                      </w:r>
                    </w:p>
                    <w:p w14:paraId="399DE397" w14:textId="77777777" w:rsidR="00BA2996" w:rsidRPr="0055530E" w:rsidRDefault="00BA2996" w:rsidP="00BA2996">
                      <w:pPr>
                        <w:rPr>
                          <w:b/>
                          <w:sz w:val="19"/>
                          <w:szCs w:val="19"/>
                        </w:rPr>
                      </w:pPr>
                      <w:r w:rsidRPr="0055530E">
                        <w:rPr>
                          <w:b/>
                          <w:sz w:val="19"/>
                          <w:szCs w:val="19"/>
                        </w:rPr>
                        <w:t>Virksomhedens art</w:t>
                      </w:r>
                    </w:p>
                    <w:p w14:paraId="7930EE18" w14:textId="77777777" w:rsidR="00BA2996" w:rsidRPr="0055530E" w:rsidRDefault="00BA2996" w:rsidP="00BA2996">
                      <w:pPr>
                        <w:rPr>
                          <w:b/>
                          <w:sz w:val="19"/>
                          <w:szCs w:val="19"/>
                        </w:rPr>
                      </w:pPr>
                      <w:r w:rsidRPr="0055530E">
                        <w:rPr>
                          <w:b/>
                          <w:sz w:val="19"/>
                          <w:szCs w:val="19"/>
                        </w:rPr>
                        <w:t>Ejer af ejendommen</w:t>
                      </w:r>
                    </w:p>
                    <w:p w14:paraId="652B118B" w14:textId="77777777" w:rsidR="00BA2996" w:rsidRPr="0055530E" w:rsidRDefault="00BA2996" w:rsidP="00BA2996">
                      <w:pPr>
                        <w:rPr>
                          <w:b/>
                          <w:sz w:val="19"/>
                          <w:szCs w:val="19"/>
                        </w:rPr>
                      </w:pPr>
                      <w:r w:rsidRPr="0055530E">
                        <w:rPr>
                          <w:b/>
                          <w:sz w:val="19"/>
                          <w:szCs w:val="19"/>
                        </w:rPr>
                        <w:t>Hovedaktivitet</w:t>
                      </w:r>
                    </w:p>
                    <w:p w14:paraId="404CE108" w14:textId="77777777" w:rsidR="00790567" w:rsidRPr="0055530E" w:rsidRDefault="00790567" w:rsidP="00BA2996">
                      <w:pPr>
                        <w:rPr>
                          <w:b/>
                          <w:sz w:val="19"/>
                          <w:szCs w:val="19"/>
                        </w:rPr>
                      </w:pPr>
                    </w:p>
                    <w:p w14:paraId="6061BA15" w14:textId="77777777" w:rsidR="00790567" w:rsidRPr="0055530E" w:rsidRDefault="00790567" w:rsidP="00BA2996">
                      <w:pPr>
                        <w:rPr>
                          <w:b/>
                          <w:sz w:val="19"/>
                          <w:szCs w:val="19"/>
                        </w:rPr>
                      </w:pPr>
                    </w:p>
                    <w:p w14:paraId="202CB117" w14:textId="77777777" w:rsidR="00BA2996" w:rsidRPr="0055530E" w:rsidRDefault="00BA2996" w:rsidP="00BA2996">
                      <w:pPr>
                        <w:rPr>
                          <w:b/>
                          <w:sz w:val="19"/>
                          <w:szCs w:val="19"/>
                        </w:rPr>
                      </w:pPr>
                      <w:r w:rsidRPr="0055530E">
                        <w:rPr>
                          <w:b/>
                          <w:sz w:val="19"/>
                          <w:szCs w:val="19"/>
                        </w:rPr>
                        <w:t>CVR-nummer</w:t>
                      </w:r>
                    </w:p>
                    <w:p w14:paraId="28D2E9F4" w14:textId="77777777" w:rsidR="00BA2996" w:rsidRPr="0055530E" w:rsidRDefault="00BA2996" w:rsidP="00BA2996">
                      <w:pPr>
                        <w:rPr>
                          <w:b/>
                          <w:sz w:val="19"/>
                          <w:szCs w:val="19"/>
                        </w:rPr>
                      </w:pPr>
                      <w:bookmarkStart w:id="2" w:name="_Toc428965763"/>
                      <w:r w:rsidRPr="0055530E">
                        <w:rPr>
                          <w:b/>
                          <w:sz w:val="19"/>
                          <w:szCs w:val="19"/>
                        </w:rPr>
                        <w:t>Godkendelsesdato</w:t>
                      </w:r>
                      <w:bookmarkEnd w:id="2"/>
                    </w:p>
                    <w:p w14:paraId="3E660896" w14:textId="77777777" w:rsidR="00BA2996" w:rsidRPr="0055530E" w:rsidRDefault="00BA2996" w:rsidP="00BA2996">
                      <w:pPr>
                        <w:rPr>
                          <w:b/>
                          <w:sz w:val="19"/>
                          <w:szCs w:val="19"/>
                        </w:rPr>
                      </w:pPr>
                      <w:r w:rsidRPr="0055530E">
                        <w:rPr>
                          <w:b/>
                          <w:sz w:val="19"/>
                          <w:szCs w:val="19"/>
                        </w:rPr>
                        <w:t>Udarbejdet af</w:t>
                      </w:r>
                    </w:p>
                    <w:p w14:paraId="6B643F40" w14:textId="77777777" w:rsidR="00BA2996" w:rsidRPr="0055530E" w:rsidRDefault="00BA2996" w:rsidP="00BA2996">
                      <w:pPr>
                        <w:rPr>
                          <w:b/>
                          <w:sz w:val="19"/>
                          <w:szCs w:val="19"/>
                        </w:rPr>
                      </w:pPr>
                    </w:p>
                    <w:p w14:paraId="7FDB7581" w14:textId="77777777" w:rsidR="00BA2996" w:rsidRPr="0055530E" w:rsidRDefault="00BA2996" w:rsidP="00BA2996">
                      <w:pPr>
                        <w:rPr>
                          <w:b/>
                          <w:sz w:val="19"/>
                          <w:szCs w:val="19"/>
                        </w:rPr>
                      </w:pPr>
                      <w:r w:rsidRPr="0055530E">
                        <w:rPr>
                          <w:b/>
                          <w:sz w:val="19"/>
                          <w:szCs w:val="19"/>
                        </w:rPr>
                        <w:t>Journalnummer i Slagelse Kommune, Teknik og Miljø</w:t>
                      </w:r>
                    </w:p>
                    <w:p w14:paraId="2137CE6D" w14:textId="77777777" w:rsidR="00F153B1" w:rsidRPr="0055530E" w:rsidRDefault="00F153B1" w:rsidP="00BA2996">
                      <w:pPr>
                        <w:rPr>
                          <w:b/>
                          <w:sz w:val="19"/>
                          <w:szCs w:val="19"/>
                        </w:rPr>
                      </w:pPr>
                      <w:r w:rsidRPr="0055530E">
                        <w:rPr>
                          <w:b/>
                          <w:sz w:val="19"/>
                          <w:szCs w:val="19"/>
                        </w:rPr>
                        <w:t>Kopi af godkendelsen er sendt til:</w:t>
                      </w:r>
                    </w:p>
                  </w:txbxContent>
                </v:textbox>
              </v:shape>
            </w:pict>
          </mc:Fallback>
        </mc:AlternateContent>
      </w:r>
      <w:r w:rsidRPr="00A053A5">
        <w:rPr>
          <w:noProof/>
        </w:rPr>
        <mc:AlternateContent>
          <mc:Choice Requires="wps">
            <w:drawing>
              <wp:anchor distT="0" distB="0" distL="114300" distR="114300" simplePos="0" relativeHeight="251699200" behindDoc="0" locked="0" layoutInCell="1" allowOverlap="1" wp14:anchorId="5A7D64D6" wp14:editId="17923938">
                <wp:simplePos x="0" y="0"/>
                <wp:positionH relativeFrom="column">
                  <wp:posOffset>2028190</wp:posOffset>
                </wp:positionH>
                <wp:positionV relativeFrom="paragraph">
                  <wp:posOffset>784860</wp:posOffset>
                </wp:positionV>
                <wp:extent cx="4182110" cy="5846445"/>
                <wp:effectExtent l="0" t="0" r="8890" b="1905"/>
                <wp:wrapNone/>
                <wp:docPr id="8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110" cy="5846445"/>
                        </a:xfrm>
                        <a:prstGeom prst="rect">
                          <a:avLst/>
                        </a:prstGeom>
                        <a:solidFill>
                          <a:srgbClr val="FFFFFF"/>
                        </a:solidFill>
                        <a:ln w="9525">
                          <a:noFill/>
                          <a:miter lim="800000"/>
                          <a:headEnd/>
                          <a:tailEnd/>
                        </a:ln>
                      </wps:spPr>
                      <wps:txbx>
                        <w:txbxContent>
                          <w:p w14:paraId="002BDEDE" w14:textId="6C6135A5" w:rsidR="00C13505" w:rsidRPr="001C5C99" w:rsidRDefault="00C13505" w:rsidP="00BA2996">
                            <w:r w:rsidRPr="001C5C99">
                              <w:t>Stillinge Haveaffaldsplads</w:t>
                            </w:r>
                          </w:p>
                          <w:p w14:paraId="5F372F3F" w14:textId="364DB45A" w:rsidR="00C13505" w:rsidRPr="001C5C99" w:rsidRDefault="00C13505" w:rsidP="00BA2996">
                            <w:r w:rsidRPr="001C5C99">
                              <w:t>Skibbækparken 2</w:t>
                            </w:r>
                            <w:r w:rsidR="00D22A08">
                              <w:t xml:space="preserve"> 4200 Slagelse</w:t>
                            </w:r>
                          </w:p>
                          <w:p w14:paraId="34AEA102" w14:textId="5E0CB8BC" w:rsidR="00C13505" w:rsidRPr="001C5C99" w:rsidRDefault="00C13505" w:rsidP="00BA2996">
                            <w:r w:rsidRPr="001C5C99">
                              <w:t>1be, Ejerlav: Kirke Stillinge by, Kirke Stillinge</w:t>
                            </w:r>
                          </w:p>
                          <w:p w14:paraId="1289CE60" w14:textId="77777777" w:rsidR="00C13505" w:rsidRPr="001C5C99" w:rsidRDefault="00C13505" w:rsidP="00BA2996">
                            <w:r w:rsidRPr="001C5C99">
                              <w:t>Haveaffaldsplads</w:t>
                            </w:r>
                          </w:p>
                          <w:p w14:paraId="3ED2708C" w14:textId="16273A11" w:rsidR="00C13505" w:rsidRPr="001C5C99" w:rsidRDefault="00C13505" w:rsidP="00BA2996">
                            <w:r w:rsidRPr="001C5C99">
                              <w:t>Affald</w:t>
                            </w:r>
                            <w:r w:rsidR="00D22A08">
                              <w:t>P</w:t>
                            </w:r>
                            <w:r w:rsidRPr="001C5C99">
                              <w:t>lus A/S</w:t>
                            </w:r>
                          </w:p>
                          <w:p w14:paraId="685C6AD5" w14:textId="50D9C2DC" w:rsidR="00C13505" w:rsidRPr="00D22A08" w:rsidRDefault="00C13505" w:rsidP="00BA2996">
                            <w:r w:rsidRPr="001C5C99">
                              <w:t xml:space="preserve">K211 genbrugspladser der modtager affald fra private og lignende affald fra </w:t>
                            </w:r>
                            <w:r w:rsidR="00D22A08" w:rsidRPr="001C5C99">
                              <w:t>erhvervsvirksomheder</w:t>
                            </w:r>
                            <w:r w:rsidRPr="001C5C99">
                              <w:t xml:space="preserve"> med </w:t>
                            </w:r>
                            <w:r w:rsidR="00D22A08" w:rsidRPr="001C5C99">
                              <w:t>kapacitet for</w:t>
                            </w:r>
                            <w:r w:rsidRPr="001C5C99">
                              <w:t xml:space="preserve"> tilførsel af 30 tons affald om dagen med mere end 4 </w:t>
                            </w:r>
                            <w:r w:rsidR="00D22A08" w:rsidRPr="001C5C99">
                              <w:t>containere</w:t>
                            </w:r>
                            <w:r w:rsidRPr="001C5C99">
                              <w:t xml:space="preserve"> med et samlet volumen på mindst 30m</w:t>
                            </w:r>
                            <w:r w:rsidRPr="001C5C99">
                              <w:rPr>
                                <w:vertAlign w:val="superscript"/>
                              </w:rPr>
                              <w:t>3</w:t>
                            </w:r>
                            <w:r w:rsidR="00D22A08">
                              <w:t>.</w:t>
                            </w:r>
                          </w:p>
                          <w:p w14:paraId="770EB1D2" w14:textId="228027AB" w:rsidR="001C5C99" w:rsidRPr="001C5C99" w:rsidRDefault="001C5C99" w:rsidP="00BA2996">
                            <w:r w:rsidRPr="001C5C99">
                              <w:t>13445400</w:t>
                            </w:r>
                          </w:p>
                          <w:p w14:paraId="7E7592D6" w14:textId="7A6D7C9C" w:rsidR="001C5C99" w:rsidRPr="001C5C99" w:rsidRDefault="00BA0154" w:rsidP="001C5C99">
                            <w:pPr>
                              <w:spacing w:line="360" w:lineRule="auto"/>
                            </w:pPr>
                            <w:r w:rsidRPr="00BA0154">
                              <w:t>10</w:t>
                            </w:r>
                            <w:r w:rsidR="00A46ECF">
                              <w:t>.</w:t>
                            </w:r>
                            <w:r w:rsidR="001C5C99" w:rsidRPr="00BA0154">
                              <w:t xml:space="preserve"> ju</w:t>
                            </w:r>
                            <w:r>
                              <w:t>li</w:t>
                            </w:r>
                            <w:r w:rsidR="001C5C99" w:rsidRPr="00BA0154">
                              <w:t xml:space="preserve"> 2023</w:t>
                            </w:r>
                          </w:p>
                          <w:p w14:paraId="77BA542B" w14:textId="0A34A5FA" w:rsidR="001C5C99" w:rsidRDefault="001C5C99" w:rsidP="001C5C99">
                            <w:pPr>
                              <w:spacing w:line="360" w:lineRule="auto"/>
                              <w:rPr>
                                <w:lang w:val="en-US"/>
                              </w:rPr>
                            </w:pPr>
                            <w:r w:rsidRPr="00A46ECF">
                              <w:rPr>
                                <w:lang w:val="en-US"/>
                              </w:rPr>
                              <w:t>Jette Them Lilholt</w:t>
                            </w:r>
                            <w:r w:rsidR="00A46ECF" w:rsidRPr="00A46ECF">
                              <w:rPr>
                                <w:lang w:val="en-US"/>
                              </w:rPr>
                              <w:t xml:space="preserve"> </w:t>
                            </w:r>
                            <w:hyperlink r:id="rId15" w:history="1">
                              <w:r w:rsidR="00A46ECF" w:rsidRPr="002709D5">
                                <w:rPr>
                                  <w:rStyle w:val="Hyperlink"/>
                                  <w:lang w:val="en-US"/>
                                </w:rPr>
                                <w:t>jetthlil@slagelse.dk</w:t>
                              </w:r>
                            </w:hyperlink>
                          </w:p>
                          <w:p w14:paraId="6786622E" w14:textId="019AFC52" w:rsidR="001C5C99" w:rsidRPr="00A46ECF" w:rsidRDefault="001C5C99" w:rsidP="00BA2996">
                            <w:pPr>
                              <w:rPr>
                                <w:lang w:val="en-US"/>
                              </w:rPr>
                            </w:pPr>
                          </w:p>
                          <w:p w14:paraId="31CE8F2F" w14:textId="3393A40E" w:rsidR="001C5C99" w:rsidRPr="001C5C99" w:rsidRDefault="001C5C99" w:rsidP="00BA2996">
                            <w:r w:rsidRPr="001C5C99">
                              <w:t>23-006267</w:t>
                            </w:r>
                          </w:p>
                          <w:p w14:paraId="082BC179" w14:textId="7011DC29" w:rsidR="00BA2996" w:rsidRPr="001C5C99" w:rsidRDefault="00BA2996" w:rsidP="00BA2996">
                            <w:r w:rsidRPr="001C5C99">
                              <w:br/>
                            </w:r>
                            <w:r w:rsidR="00CD612F" w:rsidRPr="001C5C99">
                              <w:rPr>
                                <w:color w:val="auto"/>
                              </w:rPr>
                              <w:t xml:space="preserve">Styrelsen for patientsikkerhed, </w:t>
                            </w:r>
                            <w:hyperlink r:id="rId16" w:history="1">
                              <w:r w:rsidR="00CD612F" w:rsidRPr="001C5C99">
                                <w:rPr>
                                  <w:rStyle w:val="Hyperlink"/>
                                  <w:color w:val="auto"/>
                                </w:rPr>
                                <w:t>stps@stps.dk</w:t>
                              </w:r>
                            </w:hyperlink>
                            <w:r w:rsidR="00CD612F" w:rsidRPr="001C5C99">
                              <w:rPr>
                                <w:color w:val="auto"/>
                              </w:rPr>
                              <w:br/>
                              <w:t xml:space="preserve">Danmarks Naturfredningsforening, </w:t>
                            </w:r>
                            <w:hyperlink r:id="rId17" w:history="1">
                              <w:r w:rsidR="00CD612F" w:rsidRPr="001C5C99">
                                <w:rPr>
                                  <w:rStyle w:val="Hyperlink"/>
                                  <w:color w:val="auto"/>
                                </w:rPr>
                                <w:t>dn@dn.dk</w:t>
                              </w:r>
                            </w:hyperlink>
                            <w:r w:rsidR="00CD612F" w:rsidRPr="001C5C99">
                              <w:rPr>
                                <w:color w:val="auto"/>
                              </w:rPr>
                              <w:br/>
                              <w:t xml:space="preserve">SK Forsyning, </w:t>
                            </w:r>
                            <w:hyperlink r:id="rId18" w:history="1">
                              <w:r w:rsidR="00CD612F" w:rsidRPr="001C5C99">
                                <w:rPr>
                                  <w:rStyle w:val="Hyperlink"/>
                                  <w:color w:val="auto"/>
                                </w:rPr>
                                <w:t>info@skforsyning.dk</w:t>
                              </w:r>
                            </w:hyperlink>
                            <w:r w:rsidR="00CD612F" w:rsidRPr="001C5C99">
                              <w:rPr>
                                <w:color w:val="auto"/>
                              </w:rPr>
                              <w:t xml:space="preserve"> </w:t>
                            </w:r>
                            <w:r w:rsidR="001C5C99" w:rsidRPr="001C5C99">
                              <w:rPr>
                                <w:color w:val="auto"/>
                              </w:rPr>
                              <w:t>, Friluftsrådet fr@friluftsraadet.dk</w:t>
                            </w:r>
                            <w:r w:rsidRPr="001C5C99">
                              <w:fldChar w:fldCharType="begin"/>
                            </w:r>
                            <w:r w:rsidRPr="001C5C99">
                              <w:instrText xml:space="preserve"> FILLIN  Skemanummer  \* MERGEFORMAT </w:instrText>
                            </w:r>
                            <w:r w:rsidRPr="001C5C99">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D64D6" id="_x0000_s1031" type="#_x0000_t202" style="position:absolute;margin-left:159.7pt;margin-top:61.8pt;width:329.3pt;height:46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" stroked="f">
                <v:textbox>
                  <w:txbxContent>
                    <w:p w14:paraId="002BDEDE" w14:textId="6C6135A5" w:rsidR="00C13505" w:rsidRPr="001C5C99" w:rsidRDefault="00C13505" w:rsidP="00BA2996">
                      <w:r w:rsidRPr="001C5C99">
                        <w:t>Stillinge Haveaffaldsplads</w:t>
                      </w:r>
                    </w:p>
                    <w:p w14:paraId="5F372F3F" w14:textId="364DB45A" w:rsidR="00C13505" w:rsidRPr="001C5C99" w:rsidRDefault="00C13505" w:rsidP="00BA2996">
                      <w:r w:rsidRPr="001C5C99">
                        <w:t>Skibbækparken 2</w:t>
                      </w:r>
                      <w:r w:rsidR="00D22A08">
                        <w:t xml:space="preserve"> 4200 Slagelse</w:t>
                      </w:r>
                    </w:p>
                    <w:p w14:paraId="34AEA102" w14:textId="5E0CB8BC" w:rsidR="00C13505" w:rsidRPr="001C5C99" w:rsidRDefault="00C13505" w:rsidP="00BA2996">
                      <w:r w:rsidRPr="001C5C99">
                        <w:t>1be, Ejerlav: Kirke Stillinge by, Kirke Stillinge</w:t>
                      </w:r>
                    </w:p>
                    <w:p w14:paraId="1289CE60" w14:textId="77777777" w:rsidR="00C13505" w:rsidRPr="001C5C99" w:rsidRDefault="00C13505" w:rsidP="00BA2996">
                      <w:r w:rsidRPr="001C5C99">
                        <w:t>Haveaffaldsplads</w:t>
                      </w:r>
                    </w:p>
                    <w:p w14:paraId="3ED2708C" w14:textId="16273A11" w:rsidR="00C13505" w:rsidRPr="001C5C99" w:rsidRDefault="00C13505" w:rsidP="00BA2996">
                      <w:r w:rsidRPr="001C5C99">
                        <w:t>Affald</w:t>
                      </w:r>
                      <w:r w:rsidR="00D22A08">
                        <w:t>P</w:t>
                      </w:r>
                      <w:r w:rsidRPr="001C5C99">
                        <w:t>lus A/S</w:t>
                      </w:r>
                    </w:p>
                    <w:p w14:paraId="685C6AD5" w14:textId="50D9C2DC" w:rsidR="00C13505" w:rsidRPr="00D22A08" w:rsidRDefault="00C13505" w:rsidP="00BA2996">
                      <w:r w:rsidRPr="001C5C99">
                        <w:t xml:space="preserve">K211 genbrugspladser der modtager affald fra private og lignende affald fra </w:t>
                      </w:r>
                      <w:r w:rsidR="00D22A08" w:rsidRPr="001C5C99">
                        <w:t>erhvervsvirksomheder</w:t>
                      </w:r>
                      <w:r w:rsidRPr="001C5C99">
                        <w:t xml:space="preserve"> med </w:t>
                      </w:r>
                      <w:r w:rsidR="00D22A08" w:rsidRPr="001C5C99">
                        <w:t>kapacitet for</w:t>
                      </w:r>
                      <w:r w:rsidRPr="001C5C99">
                        <w:t xml:space="preserve"> tilførsel af 30 tons affald om dagen med mere end 4 </w:t>
                      </w:r>
                      <w:r w:rsidR="00D22A08" w:rsidRPr="001C5C99">
                        <w:t>containere</w:t>
                      </w:r>
                      <w:r w:rsidRPr="001C5C99">
                        <w:t xml:space="preserve"> med et samlet volumen på mindst 30m</w:t>
                      </w:r>
                      <w:r w:rsidRPr="001C5C99">
                        <w:rPr>
                          <w:vertAlign w:val="superscript"/>
                        </w:rPr>
                        <w:t>3</w:t>
                      </w:r>
                      <w:r w:rsidR="00D22A08">
                        <w:t>.</w:t>
                      </w:r>
                    </w:p>
                    <w:p w14:paraId="770EB1D2" w14:textId="228027AB" w:rsidR="001C5C99" w:rsidRPr="001C5C99" w:rsidRDefault="001C5C99" w:rsidP="00BA2996">
                      <w:r w:rsidRPr="001C5C99">
                        <w:t>13445400</w:t>
                      </w:r>
                    </w:p>
                    <w:p w14:paraId="7E7592D6" w14:textId="7A6D7C9C" w:rsidR="001C5C99" w:rsidRPr="001C5C99" w:rsidRDefault="00BA0154" w:rsidP="001C5C99">
                      <w:pPr>
                        <w:spacing w:line="360" w:lineRule="auto"/>
                      </w:pPr>
                      <w:r w:rsidRPr="00BA0154">
                        <w:t>10</w:t>
                      </w:r>
                      <w:r w:rsidR="00A46ECF">
                        <w:t>.</w:t>
                      </w:r>
                      <w:r w:rsidR="001C5C99" w:rsidRPr="00BA0154">
                        <w:t xml:space="preserve"> ju</w:t>
                      </w:r>
                      <w:r>
                        <w:t>li</w:t>
                      </w:r>
                      <w:r w:rsidR="001C5C99" w:rsidRPr="00BA0154">
                        <w:t xml:space="preserve"> 2023</w:t>
                      </w:r>
                    </w:p>
                    <w:p w14:paraId="77BA542B" w14:textId="0A34A5FA" w:rsidR="001C5C99" w:rsidRDefault="001C5C99" w:rsidP="001C5C99">
                      <w:pPr>
                        <w:spacing w:line="360" w:lineRule="auto"/>
                        <w:rPr>
                          <w:lang w:val="en-US"/>
                        </w:rPr>
                      </w:pPr>
                      <w:r w:rsidRPr="00A46ECF">
                        <w:rPr>
                          <w:lang w:val="en-US"/>
                        </w:rPr>
                        <w:t>Jette Them Lilholt</w:t>
                      </w:r>
                      <w:r w:rsidR="00A46ECF" w:rsidRPr="00A46ECF">
                        <w:rPr>
                          <w:lang w:val="en-US"/>
                        </w:rPr>
                        <w:t xml:space="preserve"> </w:t>
                      </w:r>
                      <w:hyperlink r:id="rId19" w:history="1">
                        <w:r w:rsidR="00A46ECF" w:rsidRPr="002709D5">
                          <w:rPr>
                            <w:rStyle w:val="Hyperlink"/>
                            <w:lang w:val="en-US"/>
                          </w:rPr>
                          <w:t>jetthlil@slagelse.dk</w:t>
                        </w:r>
                      </w:hyperlink>
                    </w:p>
                    <w:p w14:paraId="6786622E" w14:textId="019AFC52" w:rsidR="001C5C99" w:rsidRPr="00A46ECF" w:rsidRDefault="001C5C99" w:rsidP="00BA2996">
                      <w:pPr>
                        <w:rPr>
                          <w:lang w:val="en-US"/>
                        </w:rPr>
                      </w:pPr>
                    </w:p>
                    <w:p w14:paraId="31CE8F2F" w14:textId="3393A40E" w:rsidR="001C5C99" w:rsidRPr="001C5C99" w:rsidRDefault="001C5C99" w:rsidP="00BA2996">
                      <w:r w:rsidRPr="001C5C99">
                        <w:t>23-006267</w:t>
                      </w:r>
                    </w:p>
                    <w:p w14:paraId="082BC179" w14:textId="7011DC29" w:rsidR="00BA2996" w:rsidRPr="001C5C99" w:rsidRDefault="00BA2996" w:rsidP="00BA2996">
                      <w:r w:rsidRPr="001C5C99">
                        <w:br/>
                      </w:r>
                      <w:r w:rsidR="00CD612F" w:rsidRPr="001C5C99">
                        <w:rPr>
                          <w:color w:val="auto"/>
                        </w:rPr>
                        <w:t xml:space="preserve">Styrelsen for patientsikkerhed, </w:t>
                      </w:r>
                      <w:hyperlink r:id="rId20" w:history="1">
                        <w:r w:rsidR="00CD612F" w:rsidRPr="001C5C99">
                          <w:rPr>
                            <w:rStyle w:val="Hyperlink"/>
                            <w:color w:val="auto"/>
                          </w:rPr>
                          <w:t>stps@stps.dk</w:t>
                        </w:r>
                      </w:hyperlink>
                      <w:r w:rsidR="00CD612F" w:rsidRPr="001C5C99">
                        <w:rPr>
                          <w:color w:val="auto"/>
                        </w:rPr>
                        <w:br/>
                        <w:t xml:space="preserve">Danmarks Naturfredningsforening, </w:t>
                      </w:r>
                      <w:hyperlink r:id="rId21" w:history="1">
                        <w:r w:rsidR="00CD612F" w:rsidRPr="001C5C99">
                          <w:rPr>
                            <w:rStyle w:val="Hyperlink"/>
                            <w:color w:val="auto"/>
                          </w:rPr>
                          <w:t>dn@dn.dk</w:t>
                        </w:r>
                      </w:hyperlink>
                      <w:r w:rsidR="00CD612F" w:rsidRPr="001C5C99">
                        <w:rPr>
                          <w:color w:val="auto"/>
                        </w:rPr>
                        <w:br/>
                        <w:t xml:space="preserve">SK Forsyning, </w:t>
                      </w:r>
                      <w:hyperlink r:id="rId22" w:history="1">
                        <w:r w:rsidR="00CD612F" w:rsidRPr="001C5C99">
                          <w:rPr>
                            <w:rStyle w:val="Hyperlink"/>
                            <w:color w:val="auto"/>
                          </w:rPr>
                          <w:t>info@skforsyning.dk</w:t>
                        </w:r>
                      </w:hyperlink>
                      <w:r w:rsidR="00CD612F" w:rsidRPr="001C5C99">
                        <w:rPr>
                          <w:color w:val="auto"/>
                        </w:rPr>
                        <w:t xml:space="preserve"> </w:t>
                      </w:r>
                      <w:r w:rsidR="001C5C99" w:rsidRPr="001C5C99">
                        <w:rPr>
                          <w:color w:val="auto"/>
                        </w:rPr>
                        <w:t>, Friluftsrådet fr@friluftsraadet.dk</w:t>
                      </w:r>
                      <w:r w:rsidRPr="001C5C99">
                        <w:fldChar w:fldCharType="begin"/>
                      </w:r>
                      <w:r w:rsidRPr="001C5C99">
                        <w:instrText xml:space="preserve"> FILLIN  Skemanummer  \* MERGEFORMAT </w:instrText>
                      </w:r>
                      <w:r w:rsidRPr="001C5C99">
                        <w:fldChar w:fldCharType="end"/>
                      </w:r>
                    </w:p>
                  </w:txbxContent>
                </v:textbox>
              </v:shape>
            </w:pict>
          </mc:Fallback>
        </mc:AlternateContent>
      </w:r>
      <w:bookmarkEnd w:id="0"/>
    </w:p>
    <w:p w14:paraId="5485531A" w14:textId="77777777" w:rsidR="00BA2996" w:rsidRDefault="00BA2996" w:rsidP="00BA2996"/>
    <w:p w14:paraId="19D1F19A" w14:textId="77777777" w:rsidR="00BA2996" w:rsidRDefault="00BA2996" w:rsidP="00BA2996"/>
    <w:p w14:paraId="262E5CAA" w14:textId="77777777" w:rsidR="00BA2996" w:rsidRDefault="00BA2996" w:rsidP="00BA2996"/>
    <w:p w14:paraId="5BA5B6AE" w14:textId="77777777" w:rsidR="00BA2996" w:rsidRDefault="00BA2996" w:rsidP="00BA2996"/>
    <w:p w14:paraId="7F5E11A4" w14:textId="77777777" w:rsidR="00BA2996" w:rsidRDefault="00BA2996" w:rsidP="00BA2996"/>
    <w:p w14:paraId="56D7B803" w14:textId="77777777" w:rsidR="00BA2996" w:rsidRDefault="00BA2996" w:rsidP="00BA2996"/>
    <w:p w14:paraId="2CBB399C" w14:textId="77777777" w:rsidR="00BA2996" w:rsidRDefault="00BA2996" w:rsidP="00BA2996"/>
    <w:p w14:paraId="259DEC71" w14:textId="77777777" w:rsidR="00BA2996" w:rsidRDefault="00BA2996" w:rsidP="00BA2996"/>
    <w:p w14:paraId="36846B91" w14:textId="77777777" w:rsidR="00BA2996" w:rsidRDefault="00BA2996" w:rsidP="00BA2996"/>
    <w:p w14:paraId="111F5C37" w14:textId="77777777" w:rsidR="00BA2996" w:rsidRDefault="00BA2996" w:rsidP="00BA2996"/>
    <w:p w14:paraId="7B2168D8" w14:textId="77777777" w:rsidR="00BA2996" w:rsidRDefault="00BA2996" w:rsidP="00BA2996"/>
    <w:p w14:paraId="4BC00F85" w14:textId="77777777" w:rsidR="00BA2996" w:rsidRDefault="00BA2996" w:rsidP="00BA2996"/>
    <w:p w14:paraId="22202E45" w14:textId="77777777" w:rsidR="00BA2996" w:rsidRDefault="00BA2996" w:rsidP="00BA2996"/>
    <w:p w14:paraId="479BD572" w14:textId="77777777" w:rsidR="00BA2996" w:rsidRDefault="00BA2996" w:rsidP="00BA2996"/>
    <w:p w14:paraId="40586216" w14:textId="77777777" w:rsidR="00BA2996" w:rsidRDefault="00BA2996" w:rsidP="00BA2996"/>
    <w:p w14:paraId="19B7C082" w14:textId="77777777" w:rsidR="00BA2996" w:rsidRDefault="00BA2996" w:rsidP="00BA2996"/>
    <w:p w14:paraId="3960FEE3" w14:textId="77777777" w:rsidR="00BA2996" w:rsidRDefault="00BA2996" w:rsidP="00BA2996"/>
    <w:p w14:paraId="591F2520" w14:textId="77777777" w:rsidR="00BA2996" w:rsidRDefault="00BA2996" w:rsidP="00BA2996"/>
    <w:p w14:paraId="1AE03496" w14:textId="77777777" w:rsidR="00BA2996" w:rsidRDefault="00BA2996" w:rsidP="00BA2996"/>
    <w:p w14:paraId="264E30EA" w14:textId="77777777" w:rsidR="00BA2996" w:rsidRDefault="00BA2996" w:rsidP="00BA2996"/>
    <w:p w14:paraId="20B7535B" w14:textId="77777777" w:rsidR="00BA2996" w:rsidRDefault="00BA2996" w:rsidP="00BA2996"/>
    <w:p w14:paraId="34059570" w14:textId="77777777" w:rsidR="00BA2996" w:rsidRDefault="00BA2996" w:rsidP="00BA2996"/>
    <w:p w14:paraId="5542B92F" w14:textId="77777777" w:rsidR="00BA2996" w:rsidRDefault="00BA2996" w:rsidP="00BA2996"/>
    <w:p w14:paraId="7BC7358F" w14:textId="77777777" w:rsidR="00BA2996" w:rsidRDefault="00BA2996" w:rsidP="00BA2996"/>
    <w:p w14:paraId="245EA7F6" w14:textId="77777777" w:rsidR="00BA2996" w:rsidRDefault="00BA2996" w:rsidP="00BA2996"/>
    <w:p w14:paraId="5E5E4954" w14:textId="77777777" w:rsidR="00BA2996" w:rsidRDefault="00BA2996" w:rsidP="00BA2996"/>
    <w:p w14:paraId="623007DC" w14:textId="77777777" w:rsidR="00BA2996" w:rsidRDefault="00BA2996" w:rsidP="00795D63">
      <w:pPr>
        <w:pStyle w:val="Overskrift2"/>
      </w:pPr>
      <w:bookmarkStart w:id="3" w:name="_Toc138407724"/>
      <w:r w:rsidRPr="004F2570">
        <w:lastRenderedPageBreak/>
        <w:t>Resumé</w:t>
      </w:r>
      <w:bookmarkEnd w:id="3"/>
    </w:p>
    <w:p w14:paraId="41604550" w14:textId="6734024D" w:rsidR="001C5C99" w:rsidRDefault="001C5C99" w:rsidP="001C5C99">
      <w:pPr>
        <w:spacing w:after="0" w:line="360" w:lineRule="auto"/>
      </w:pPr>
      <w:r>
        <w:t>I/S AffaldPlus har ansøgt om at etablere en haveaffaldsplads på adressen Skibbækparken 2 ,4200 Slagelse</w:t>
      </w:r>
      <w:bookmarkStart w:id="4" w:name="_Hlk136954974"/>
      <w:r>
        <w:t>.</w:t>
      </w:r>
    </w:p>
    <w:p w14:paraId="254FE069" w14:textId="4DC1C20B" w:rsidR="001C5C99" w:rsidRDefault="001C5C99" w:rsidP="001C5C99">
      <w:pPr>
        <w:spacing w:after="0" w:line="360" w:lineRule="auto"/>
      </w:pPr>
      <w:r w:rsidRPr="00C210AD">
        <w:rPr>
          <w:rFonts w:eastAsiaTheme="minorEastAsia" w:cs="ArialMT"/>
          <w:color w:val="auto"/>
        </w:rPr>
        <w:t xml:space="preserve">Pladsen vil være </w:t>
      </w:r>
      <w:r>
        <w:rPr>
          <w:rFonts w:eastAsiaTheme="minorEastAsia" w:cs="ArialMT"/>
          <w:color w:val="auto"/>
        </w:rPr>
        <w:t>døgnåben</w:t>
      </w:r>
      <w:r w:rsidRPr="00C210AD">
        <w:rPr>
          <w:rFonts w:eastAsiaTheme="minorEastAsia" w:cs="ArialMT"/>
          <w:color w:val="auto"/>
        </w:rPr>
        <w:t>. Pladsen vil være videoovervåget og med aflæsning af nummerplader</w:t>
      </w:r>
      <w:r w:rsidRPr="00C210AD">
        <w:t xml:space="preserve"> </w:t>
      </w:r>
      <w:r w:rsidRPr="00C210AD">
        <w:rPr>
          <w:rFonts w:eastAsiaTheme="minorEastAsia" w:cs="ArialMT"/>
          <w:color w:val="auto"/>
        </w:rPr>
        <w:t>(erhvervsbetaling).</w:t>
      </w:r>
      <w:bookmarkStart w:id="5" w:name="_Hlk136954864"/>
    </w:p>
    <w:p w14:paraId="0460E787" w14:textId="77777777" w:rsidR="001C5C99" w:rsidRPr="00407BF0" w:rsidRDefault="001C5C99" w:rsidP="001C5C99">
      <w:pPr>
        <w:spacing w:after="0" w:line="360" w:lineRule="auto"/>
      </w:pPr>
      <w:r w:rsidRPr="00C210AD">
        <w:rPr>
          <w:rFonts w:eastAsiaTheme="minorEastAsia" w:cs="ArialMT"/>
          <w:color w:val="auto"/>
        </w:rPr>
        <w:t>Pladsen vil have et afleveringsområde hvor haveaffaldet (grene og afklip) modtages.</w:t>
      </w:r>
    </w:p>
    <w:p w14:paraId="149ECF2E" w14:textId="6853EBB5" w:rsidR="001C5C99" w:rsidRPr="00C210AD" w:rsidRDefault="001C5C99" w:rsidP="001C5C99">
      <w:pPr>
        <w:spacing w:after="0" w:line="360" w:lineRule="auto"/>
        <w:ind w:left="10"/>
        <w:rPr>
          <w:rFonts w:eastAsiaTheme="minorEastAsia" w:cs="ArialMT"/>
          <w:color w:val="auto"/>
        </w:rPr>
      </w:pPr>
      <w:r w:rsidRPr="00C210AD">
        <w:rPr>
          <w:rFonts w:eastAsiaTheme="minorEastAsia" w:cs="ArialMT"/>
          <w:color w:val="auto"/>
        </w:rPr>
        <w:t>Kørslen vil således være i en rundkørsel frem til afleveringsområdet langs muren mod nord</w:t>
      </w:r>
      <w:r>
        <w:rPr>
          <w:rFonts w:eastAsiaTheme="minorEastAsia" w:cs="ArialMT"/>
          <w:color w:val="auto"/>
        </w:rPr>
        <w:t xml:space="preserve"> </w:t>
      </w:r>
      <w:r w:rsidRPr="00C210AD">
        <w:rPr>
          <w:rFonts w:eastAsiaTheme="minorEastAsia" w:cs="ArialMT"/>
          <w:color w:val="auto"/>
        </w:rPr>
        <w:t>og øst på matriklen</w:t>
      </w:r>
      <w:r w:rsidR="00AA644D">
        <w:rPr>
          <w:rFonts w:eastAsiaTheme="minorEastAsia" w:cs="ArialMT"/>
          <w:color w:val="auto"/>
        </w:rPr>
        <w:t>.</w:t>
      </w:r>
    </w:p>
    <w:bookmarkEnd w:id="5"/>
    <w:p w14:paraId="29853C20" w14:textId="77777777" w:rsidR="001C5C99" w:rsidRDefault="001C5C99" w:rsidP="001C5C99">
      <w:pPr>
        <w:spacing w:after="0" w:line="360" w:lineRule="auto"/>
      </w:pPr>
      <w:r w:rsidRPr="00C210AD">
        <w:rPr>
          <w:rFonts w:eastAsiaTheme="minorEastAsia" w:cs="ArialMT"/>
          <w:color w:val="auto"/>
        </w:rPr>
        <w:t>Støttemure (siloer) er for stakning af grenene inden afhentning. Der vil anvendes rendegraver eller tilsvarende for denne drift og renholdelsesopgave. Opgaven udføres af ekstern leverandør og rendegraver etc. vil således kun være på pladsen i korte tidsrum efter behov.</w:t>
      </w:r>
    </w:p>
    <w:p w14:paraId="3E6A7263" w14:textId="04C23559" w:rsidR="001C5C99" w:rsidRPr="00E91AED" w:rsidRDefault="001C5C99" w:rsidP="001C5C99">
      <w:pPr>
        <w:spacing w:after="0" w:line="360" w:lineRule="auto"/>
      </w:pPr>
      <w:r w:rsidRPr="00C210AD">
        <w:rPr>
          <w:rFonts w:eastAsiaTheme="minorEastAsia" w:cs="ArialMT"/>
          <w:color w:val="auto"/>
        </w:rPr>
        <w:t>Transportører (lastbil med hænger) har samme kørselsmønster som brugere og kører frem til det opstakkede haveaffald for afhentning / læsning med bilens kran/grab.</w:t>
      </w:r>
    </w:p>
    <w:bookmarkEnd w:id="4"/>
    <w:p w14:paraId="14B32738" w14:textId="77777777" w:rsidR="001C5C99" w:rsidRPr="00F86050" w:rsidRDefault="001C5C99" w:rsidP="001C5C99">
      <w:pPr>
        <w:spacing w:after="0" w:line="360" w:lineRule="auto"/>
      </w:pPr>
      <w:r w:rsidRPr="00F86050">
        <w:rPr>
          <w:rFonts w:eastAsiaTheme="minorEastAsia" w:cs="ArialMT"/>
          <w:color w:val="auto"/>
        </w:rPr>
        <w:t>Al til- og frakørsel vil ske via Skibbækparken.</w:t>
      </w:r>
    </w:p>
    <w:p w14:paraId="546CB925" w14:textId="77777777" w:rsidR="001C5C99" w:rsidRDefault="001C5C99" w:rsidP="009332C9">
      <w:pPr>
        <w:spacing w:line="360" w:lineRule="auto"/>
        <w:rPr>
          <w:color w:val="auto"/>
          <w:sz w:val="19"/>
          <w:szCs w:val="19"/>
          <w:lang w:eastAsia="en-US"/>
        </w:rPr>
      </w:pPr>
    </w:p>
    <w:p w14:paraId="656E8075" w14:textId="69CF6543" w:rsidR="009332C9" w:rsidRPr="001C5C99" w:rsidRDefault="009332C9" w:rsidP="009332C9">
      <w:pPr>
        <w:spacing w:line="360" w:lineRule="auto"/>
        <w:rPr>
          <w:color w:val="auto"/>
          <w:lang w:eastAsia="en-US"/>
        </w:rPr>
      </w:pPr>
      <w:r w:rsidRPr="001C5C99">
        <w:rPr>
          <w:color w:val="auto"/>
          <w:lang w:eastAsia="en-US"/>
        </w:rPr>
        <w:t>Haveaffaldspladsen er omfattet af godkendelsesbekendtgørelsens</w:t>
      </w:r>
      <w:r w:rsidRPr="001C5C99">
        <w:rPr>
          <w:rStyle w:val="Fodnotehenvisning"/>
          <w:color w:val="auto"/>
          <w:lang w:eastAsia="en-US"/>
        </w:rPr>
        <w:footnoteReference w:id="1"/>
      </w:r>
      <w:r w:rsidRPr="001C5C99">
        <w:rPr>
          <w:color w:val="auto"/>
          <w:lang w:eastAsia="en-US"/>
        </w:rPr>
        <w:t xml:space="preserve"> bilag 2 listepunkt K 211, og godkendelsen består således primært af standardvilkår, der er relevante for denne type virksomhed jf. standardvilkårsbekendtgørelsen</w:t>
      </w:r>
      <w:r w:rsidRPr="001C5C99">
        <w:rPr>
          <w:rStyle w:val="Fodnotehenvisning"/>
          <w:color w:val="auto"/>
          <w:lang w:eastAsia="en-US"/>
        </w:rPr>
        <w:footnoteReference w:id="2"/>
      </w:r>
      <w:r w:rsidRPr="001C5C99">
        <w:rPr>
          <w:color w:val="auto"/>
          <w:lang w:eastAsia="en-US"/>
        </w:rPr>
        <w:t xml:space="preserve">. I miljøgodkendelsen er vilkårene markeret med (S) for standardvilkår, (J) for justeret standardvilkår og (T) for tilføjet vilkår. </w:t>
      </w:r>
      <w:r w:rsidRPr="001C5C99">
        <w:rPr>
          <w:color w:val="auto"/>
          <w:lang w:eastAsia="en-US"/>
        </w:rPr>
        <w:br/>
        <w:t>Hvor der er anvendt standardvilkår, vil vilkårsnummeret fra bekendtgørelsen fremgå.</w:t>
      </w:r>
      <w:r w:rsidRPr="001C5C99">
        <w:rPr>
          <w:color w:val="auto"/>
          <w:lang w:eastAsia="en-US"/>
        </w:rPr>
        <w:br/>
        <w:t>I den miljøtekniske redegørelse ses en oversigt over de ændrede eller udeladte vilkår.</w:t>
      </w:r>
    </w:p>
    <w:p w14:paraId="5B430722" w14:textId="77777777" w:rsidR="00BA2996" w:rsidRPr="00696A09" w:rsidRDefault="00BA2996" w:rsidP="00795D63">
      <w:pPr>
        <w:pStyle w:val="Overskrift2"/>
      </w:pPr>
      <w:bookmarkStart w:id="6" w:name="_Toc138407725"/>
      <w:r w:rsidRPr="00696A09">
        <w:t>Afgørelse og godkendelsesvilkår</w:t>
      </w:r>
      <w:bookmarkEnd w:id="6"/>
    </w:p>
    <w:p w14:paraId="35757C24" w14:textId="3B8CCC76" w:rsidR="00BA2996" w:rsidRPr="0055530E" w:rsidRDefault="00BA2996" w:rsidP="00BA2996">
      <w:pPr>
        <w:spacing w:line="360" w:lineRule="auto"/>
        <w:rPr>
          <w:color w:val="auto"/>
          <w:sz w:val="19"/>
          <w:szCs w:val="19"/>
        </w:rPr>
      </w:pPr>
      <w:r w:rsidRPr="0055530E">
        <w:rPr>
          <w:color w:val="auto"/>
          <w:sz w:val="19"/>
          <w:szCs w:val="19"/>
        </w:rPr>
        <w:t>Slagelse Kommune meddeler hermed mi</w:t>
      </w:r>
      <w:r w:rsidR="00682B3C" w:rsidRPr="0055530E">
        <w:rPr>
          <w:color w:val="auto"/>
          <w:sz w:val="19"/>
          <w:szCs w:val="19"/>
        </w:rPr>
        <w:t xml:space="preserve">ljøgodkendelse af </w:t>
      </w:r>
      <w:r w:rsidR="00426DCE" w:rsidRPr="0055530E">
        <w:rPr>
          <w:color w:val="auto"/>
          <w:sz w:val="19"/>
          <w:szCs w:val="19"/>
        </w:rPr>
        <w:t>Affald</w:t>
      </w:r>
      <w:r w:rsidR="001C5C99">
        <w:rPr>
          <w:color w:val="auto"/>
          <w:sz w:val="19"/>
          <w:szCs w:val="19"/>
        </w:rPr>
        <w:t>P</w:t>
      </w:r>
      <w:r w:rsidR="00426DCE" w:rsidRPr="0055530E">
        <w:rPr>
          <w:color w:val="auto"/>
          <w:sz w:val="19"/>
          <w:szCs w:val="19"/>
        </w:rPr>
        <w:t>lus´</w:t>
      </w:r>
      <w:r w:rsidRPr="0055530E">
        <w:rPr>
          <w:color w:val="auto"/>
          <w:sz w:val="19"/>
          <w:szCs w:val="19"/>
        </w:rPr>
        <w:t xml:space="preserve"> haveaffaldsplads i henhold til § 33 i miljøbeskyttelsesloven</w:t>
      </w:r>
      <w:r w:rsidRPr="0055530E">
        <w:rPr>
          <w:rStyle w:val="Fodnotehenvisning"/>
          <w:color w:val="auto"/>
          <w:sz w:val="19"/>
          <w:szCs w:val="19"/>
        </w:rPr>
        <w:footnoteReference w:id="3"/>
      </w:r>
      <w:r w:rsidRPr="0055530E">
        <w:rPr>
          <w:color w:val="auto"/>
          <w:sz w:val="19"/>
          <w:szCs w:val="19"/>
        </w:rPr>
        <w:t xml:space="preserve"> med senere ændringer, på følgende vilkår:</w:t>
      </w:r>
    </w:p>
    <w:p w14:paraId="77285448" w14:textId="77777777" w:rsidR="00BA2996" w:rsidRPr="00795D63" w:rsidRDefault="00BA2996" w:rsidP="00795D63">
      <w:pPr>
        <w:pStyle w:val="Overskrift2"/>
      </w:pPr>
      <w:bookmarkStart w:id="7" w:name="_Toc138407726"/>
      <w:r w:rsidRPr="00795D63">
        <w:t>Generelle forhold</w:t>
      </w:r>
      <w:bookmarkEnd w:id="7"/>
    </w:p>
    <w:p w14:paraId="435B622F" w14:textId="4D40535D" w:rsidR="001C5C99" w:rsidRDefault="001C5C99" w:rsidP="001C5C99">
      <w:pPr>
        <w:spacing w:after="280" w:line="360" w:lineRule="auto"/>
      </w:pPr>
      <w:r>
        <w:t xml:space="preserve">1.(S1) Ved driftsophør skal virksomheden træffe de nødvendige foranstaltninger for at undgå forureningsfare og for at efterlade stedet i tilfredsstillende tilstand. </w:t>
      </w:r>
    </w:p>
    <w:p w14:paraId="71CF9386" w14:textId="537E1312" w:rsidR="001C5C99" w:rsidRPr="002F6A03" w:rsidRDefault="001C5C99" w:rsidP="002F6A03">
      <w:pPr>
        <w:spacing w:line="360" w:lineRule="auto"/>
        <w:rPr>
          <w:highlight w:val="cyan"/>
        </w:rPr>
      </w:pPr>
      <w:r>
        <w:t xml:space="preserve">2.(S2) Hvor der i vilkårene anvendes betegnelsen »befæstet areal« menes en fast belægning, der giver mulighed for opsamling af spild og kontrolleret afledning af nedbør. Hvor der i vilkårene anvendes betegnelsen »tæt belægning« menes en fast belægning, </w:t>
      </w:r>
      <w:r>
        <w:lastRenderedPageBreak/>
        <w:t xml:space="preserve">der i løbet af påvirkningstiden er uigennemtrængelig for de forurenende stoffer, der håndteres på arealet. </w:t>
      </w:r>
    </w:p>
    <w:p w14:paraId="04755369" w14:textId="77777777" w:rsidR="00BA2996" w:rsidRPr="00BD3F74" w:rsidRDefault="00BA2996" w:rsidP="00795D63">
      <w:pPr>
        <w:pStyle w:val="Overskrift2"/>
      </w:pPr>
      <w:bookmarkStart w:id="8" w:name="_Toc138407727"/>
      <w:r>
        <w:t>Indretning og drift</w:t>
      </w:r>
      <w:bookmarkEnd w:id="8"/>
    </w:p>
    <w:p w14:paraId="1CF70558" w14:textId="3F8FE31C" w:rsidR="002F6A03" w:rsidRDefault="002F6A03" w:rsidP="002F6A03">
      <w:pPr>
        <w:spacing w:after="286" w:line="360" w:lineRule="auto"/>
      </w:pPr>
      <w:r>
        <w:t>3.(</w:t>
      </w:r>
      <w:r w:rsidR="00CC5790">
        <w:t>J</w:t>
      </w:r>
      <w:r>
        <w:t xml:space="preserve">3) Alle medarbejdere, der har med pladsen at gøre, skal være bekendte med vilkårene i pladsens miljøgodkendelse. Herudover skal medarbejdere være instrueret i, hvordan de skal forholde sig i forbindelse med modtagelse og sortering af affaldet og i tilfælde af uheld. </w:t>
      </w:r>
    </w:p>
    <w:p w14:paraId="139A0C93" w14:textId="77777777" w:rsidR="00795D63" w:rsidRPr="00795D63" w:rsidRDefault="00795D63" w:rsidP="00795D63">
      <w:pPr>
        <w:spacing w:after="280" w:line="360" w:lineRule="auto"/>
      </w:pPr>
      <w:r w:rsidRPr="00795D63">
        <w:t xml:space="preserve">4.(S5) Alle affaldsområder, containere, båse og opsamlingsbeholdere, der er i brug, skal være tydeligt mærkede, således at det klart fremgår, hvor de forskellige affaldsfraktioner opbevares. </w:t>
      </w:r>
    </w:p>
    <w:p w14:paraId="3807C7A7" w14:textId="2BB8D873" w:rsidR="00BA2996" w:rsidRPr="00795D63" w:rsidRDefault="00795D63" w:rsidP="00795D63">
      <w:pPr>
        <w:spacing w:after="149" w:line="259" w:lineRule="auto"/>
      </w:pPr>
      <w:r>
        <w:t xml:space="preserve">5.(S6) Virksomheden må kun modtage og opbevare </w:t>
      </w:r>
      <w:r w:rsidR="00AA644D">
        <w:t>følgende</w:t>
      </w:r>
      <w:r>
        <w:t xml:space="preserve"> affaldsfraktioner: </w:t>
      </w:r>
    </w:p>
    <w:tbl>
      <w:tblPr>
        <w:tblStyle w:val="Gittertabel5-mrk-farve2"/>
        <w:tblW w:w="0" w:type="auto"/>
        <w:tblLook w:val="04A0" w:firstRow="1" w:lastRow="0" w:firstColumn="1" w:lastColumn="0" w:noHBand="0" w:noVBand="1"/>
      </w:tblPr>
      <w:tblGrid>
        <w:gridCol w:w="1802"/>
        <w:gridCol w:w="1802"/>
        <w:gridCol w:w="5180"/>
      </w:tblGrid>
      <w:tr w:rsidR="00902A34" w:rsidRPr="0055530E" w14:paraId="2667F219" w14:textId="77777777" w:rsidTr="00902A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1D832A63" w14:textId="77777777" w:rsidR="00902A34" w:rsidRPr="0055530E" w:rsidRDefault="00902A34" w:rsidP="00D117F1">
            <w:pPr>
              <w:pStyle w:val="NormalWeb"/>
              <w:spacing w:line="360" w:lineRule="auto"/>
              <w:jc w:val="center"/>
              <w:rPr>
                <w:rFonts w:ascii="Verdana" w:hAnsi="Verdana"/>
                <w:color w:val="auto"/>
                <w:sz w:val="19"/>
                <w:szCs w:val="19"/>
              </w:rPr>
            </w:pPr>
            <w:r w:rsidRPr="0055530E">
              <w:rPr>
                <w:rFonts w:ascii="Verdana" w:hAnsi="Verdana"/>
                <w:color w:val="auto"/>
                <w:sz w:val="19"/>
                <w:szCs w:val="19"/>
              </w:rPr>
              <w:t>Fraktion</w:t>
            </w:r>
          </w:p>
        </w:tc>
        <w:tc>
          <w:tcPr>
            <w:tcW w:w="1802" w:type="dxa"/>
          </w:tcPr>
          <w:p w14:paraId="4BFDCDD6" w14:textId="77777777" w:rsidR="00902A34" w:rsidRPr="0055530E" w:rsidRDefault="00902A34" w:rsidP="00D117F1">
            <w:pPr>
              <w:pStyle w:val="NormalWeb"/>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color w:val="auto"/>
                <w:sz w:val="19"/>
                <w:szCs w:val="19"/>
              </w:rPr>
            </w:pPr>
            <w:r w:rsidRPr="0055530E">
              <w:rPr>
                <w:rFonts w:ascii="Verdana" w:hAnsi="Verdana"/>
                <w:color w:val="auto"/>
                <w:sz w:val="19"/>
                <w:szCs w:val="19"/>
              </w:rPr>
              <w:t>EAK-koder</w:t>
            </w:r>
          </w:p>
        </w:tc>
        <w:tc>
          <w:tcPr>
            <w:tcW w:w="5180" w:type="dxa"/>
          </w:tcPr>
          <w:p w14:paraId="62CE7B95" w14:textId="77777777" w:rsidR="00902A34" w:rsidRPr="0055530E" w:rsidRDefault="00902A34" w:rsidP="00D117F1">
            <w:pPr>
              <w:pStyle w:val="NormalWeb"/>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color w:val="auto"/>
                <w:sz w:val="19"/>
                <w:szCs w:val="19"/>
              </w:rPr>
            </w:pPr>
            <w:r w:rsidRPr="0055530E">
              <w:rPr>
                <w:rFonts w:ascii="Verdana" w:hAnsi="Verdana"/>
                <w:color w:val="auto"/>
                <w:sz w:val="19"/>
                <w:szCs w:val="19"/>
              </w:rPr>
              <w:t>Opbevaring</w:t>
            </w:r>
          </w:p>
        </w:tc>
      </w:tr>
      <w:tr w:rsidR="00902A34" w:rsidRPr="0055530E" w14:paraId="6D379B17" w14:textId="77777777" w:rsidTr="00902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7CBF834B" w14:textId="77777777" w:rsidR="00902A34" w:rsidRPr="0055530E" w:rsidRDefault="00902A34" w:rsidP="00D117F1">
            <w:pPr>
              <w:pStyle w:val="NormalWeb"/>
              <w:spacing w:line="360" w:lineRule="auto"/>
              <w:jc w:val="center"/>
              <w:rPr>
                <w:rFonts w:ascii="Verdana" w:hAnsi="Verdana"/>
                <w:color w:val="auto"/>
                <w:sz w:val="19"/>
                <w:szCs w:val="19"/>
              </w:rPr>
            </w:pPr>
            <w:r w:rsidRPr="0055530E">
              <w:rPr>
                <w:rFonts w:ascii="Verdana" w:hAnsi="Verdana"/>
                <w:color w:val="auto"/>
                <w:sz w:val="19"/>
                <w:szCs w:val="19"/>
              </w:rPr>
              <w:t>Haveaffald – grene, afklip, stød og rødder</w:t>
            </w:r>
          </w:p>
        </w:tc>
        <w:tc>
          <w:tcPr>
            <w:tcW w:w="1802" w:type="dxa"/>
          </w:tcPr>
          <w:p w14:paraId="5A1CC8C2" w14:textId="77777777" w:rsidR="00902A34" w:rsidRPr="0055530E" w:rsidRDefault="00902A34" w:rsidP="00D117F1">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auto"/>
                <w:sz w:val="19"/>
                <w:szCs w:val="19"/>
              </w:rPr>
            </w:pPr>
            <w:r w:rsidRPr="0055530E">
              <w:rPr>
                <w:rFonts w:ascii="Verdana" w:hAnsi="Verdana"/>
                <w:color w:val="auto"/>
                <w:sz w:val="19"/>
                <w:szCs w:val="19"/>
              </w:rPr>
              <w:t>200201 200203</w:t>
            </w:r>
          </w:p>
        </w:tc>
        <w:tc>
          <w:tcPr>
            <w:tcW w:w="5180" w:type="dxa"/>
          </w:tcPr>
          <w:p w14:paraId="1D4EA5B4" w14:textId="77777777" w:rsidR="00902A34" w:rsidRPr="0055530E" w:rsidRDefault="00902A34" w:rsidP="00D117F1">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auto"/>
                <w:sz w:val="19"/>
                <w:szCs w:val="19"/>
              </w:rPr>
            </w:pPr>
            <w:r w:rsidRPr="0055530E">
              <w:rPr>
                <w:rFonts w:ascii="Verdana" w:hAnsi="Verdana"/>
                <w:color w:val="auto"/>
                <w:sz w:val="19"/>
                <w:szCs w:val="19"/>
              </w:rPr>
              <w:t>Grene og afklip modtages og opbevares midlertidigt på belægning og langs støttemur.</w:t>
            </w:r>
          </w:p>
        </w:tc>
      </w:tr>
    </w:tbl>
    <w:p w14:paraId="2D0B0F20" w14:textId="77777777" w:rsidR="00795D63" w:rsidRDefault="00795D63" w:rsidP="00795D63">
      <w:pPr>
        <w:spacing w:after="280"/>
        <w:rPr>
          <w:sz w:val="19"/>
          <w:szCs w:val="19"/>
        </w:rPr>
      </w:pPr>
    </w:p>
    <w:p w14:paraId="0A6B3D35" w14:textId="6D385B36" w:rsidR="00795D63" w:rsidRDefault="00BA2996" w:rsidP="00795D63">
      <w:pPr>
        <w:spacing w:after="280"/>
      </w:pPr>
      <w:r w:rsidRPr="0055530E">
        <w:rPr>
          <w:sz w:val="19"/>
          <w:szCs w:val="19"/>
        </w:rPr>
        <w:t xml:space="preserve">6. </w:t>
      </w:r>
      <w:r w:rsidR="00795D63">
        <w:t>(</w:t>
      </w:r>
      <w:r w:rsidR="004E2A0E">
        <w:t>J</w:t>
      </w:r>
      <w:r w:rsidR="00795D63">
        <w:t xml:space="preserve">7) Affaldet skal sorteres </w:t>
      </w:r>
      <w:r w:rsidR="00AA644D">
        <w:t>dagligt</w:t>
      </w:r>
      <w:r w:rsidR="00795D63">
        <w:t>, dog senest inden ophør af næstfølgende arbejdsdag, og må kun opbevares i de dertil beregnede affaldsområder.</w:t>
      </w:r>
    </w:p>
    <w:p w14:paraId="09CF80AA" w14:textId="77777777" w:rsidR="00795D63" w:rsidRDefault="00795D63" w:rsidP="00795D63">
      <w:pPr>
        <w:spacing w:after="280" w:line="360" w:lineRule="auto"/>
      </w:pPr>
      <w:r>
        <w:t xml:space="preserve">7.(S8) Hvis virksomheden modtager affald, der ikke er omfattet af virksomhedens miljøgodkendelse, og som det ikke umiddelbart er muligt at henvise til en anden affaldsmodtager, skal affaldet placeres i et særskilt oplagsområde. Virksomheden skal herefter hurtigst muligt kontakte tilsynsmyndigheden og orientere om affaldet. </w:t>
      </w:r>
    </w:p>
    <w:p w14:paraId="34079184" w14:textId="216637A4" w:rsidR="00795D63" w:rsidRPr="00795D63" w:rsidRDefault="00795D63" w:rsidP="00BA2996">
      <w:pPr>
        <w:pStyle w:val="NormalWeb"/>
        <w:spacing w:line="360" w:lineRule="auto"/>
        <w:rPr>
          <w:rFonts w:ascii="Verdana" w:hAnsi="Verdana"/>
          <w:sz w:val="20"/>
          <w:szCs w:val="20"/>
        </w:rPr>
      </w:pPr>
      <w:r w:rsidRPr="00795D63">
        <w:rPr>
          <w:rFonts w:ascii="Verdana" w:hAnsi="Verdana"/>
          <w:sz w:val="20"/>
          <w:szCs w:val="20"/>
        </w:rPr>
        <w:t>8.(S17) Haveaffald og kompost skal opbevares på befæstet areal med fald mod afløb eller sump</w:t>
      </w:r>
    </w:p>
    <w:p w14:paraId="0930C845" w14:textId="071811DF" w:rsidR="00BA2996" w:rsidRPr="00795D63" w:rsidRDefault="00795D63" w:rsidP="00795D63">
      <w:pPr>
        <w:spacing w:after="280"/>
      </w:pPr>
      <w:r>
        <w:t xml:space="preserve">9.(S 33) Haveaffald skal bortskaffes og arealet ryddes for haveaffald og saft fra haveaffald mindst 1 gang pr. uge i </w:t>
      </w:r>
      <w:r w:rsidRPr="00BB2620">
        <w:t>sommerhalvåret</w:t>
      </w:r>
      <w:r w:rsidR="00BB2620" w:rsidRPr="00BB2620">
        <w:t xml:space="preserve"> </w:t>
      </w:r>
      <w:r w:rsidR="00BB2620" w:rsidRPr="00BB2620">
        <w:rPr>
          <w:color w:val="auto"/>
          <w:lang w:eastAsia="en-US"/>
        </w:rPr>
        <w:t>(1. april – 31. oktober).</w:t>
      </w:r>
    </w:p>
    <w:p w14:paraId="2F7FC474" w14:textId="41D0DA6B" w:rsidR="00BA2996" w:rsidRDefault="00BA2996" w:rsidP="005B522F">
      <w:pPr>
        <w:pStyle w:val="Overskrift3"/>
        <w:ind w:left="0" w:firstLine="0"/>
        <w:rPr>
          <w:szCs w:val="28"/>
        </w:rPr>
      </w:pPr>
      <w:bookmarkStart w:id="9" w:name="_Toc138407728"/>
      <w:r w:rsidRPr="0055530E">
        <w:rPr>
          <w:szCs w:val="28"/>
        </w:rPr>
        <w:t>Lu</w:t>
      </w:r>
      <w:r w:rsidR="00E43FE7" w:rsidRPr="0055530E">
        <w:rPr>
          <w:szCs w:val="28"/>
        </w:rPr>
        <w:t>f</w:t>
      </w:r>
      <w:r w:rsidRPr="0055530E">
        <w:rPr>
          <w:szCs w:val="28"/>
        </w:rPr>
        <w:t>tforurening</w:t>
      </w:r>
      <w:bookmarkEnd w:id="9"/>
    </w:p>
    <w:p w14:paraId="291350A2" w14:textId="0E088ABB" w:rsidR="00795D63" w:rsidRDefault="00795D63" w:rsidP="00795D63">
      <w:r>
        <w:t xml:space="preserve">10.(S21) </w:t>
      </w:r>
      <w:bookmarkStart w:id="10" w:name="_Hlk135912594"/>
      <w:r>
        <w:t xml:space="preserve">Driften af pladsen må ikke give anledning til lugt- eller støvgener i omgivelserne, </w:t>
      </w:r>
      <w:r w:rsidRPr="000037A6">
        <w:t>der er væsentlige efter tilsynsmyndighedens vurdering.</w:t>
      </w:r>
      <w:bookmarkEnd w:id="10"/>
    </w:p>
    <w:p w14:paraId="320CDF99" w14:textId="48BD78E4" w:rsidR="0055530E" w:rsidRDefault="0055530E" w:rsidP="0055530E">
      <w:pPr>
        <w:pStyle w:val="NormalWeb"/>
        <w:spacing w:line="360" w:lineRule="auto"/>
        <w:rPr>
          <w:rFonts w:ascii="Verdana" w:hAnsi="Verdana"/>
          <w:sz w:val="19"/>
          <w:szCs w:val="19"/>
        </w:rPr>
      </w:pPr>
    </w:p>
    <w:p w14:paraId="27D391CE" w14:textId="77777777" w:rsidR="00CC5790" w:rsidRPr="0055530E" w:rsidRDefault="00CC5790" w:rsidP="0055530E">
      <w:pPr>
        <w:pStyle w:val="NormalWeb"/>
        <w:spacing w:line="360" w:lineRule="auto"/>
        <w:rPr>
          <w:rFonts w:ascii="Verdana" w:hAnsi="Verdana"/>
          <w:sz w:val="19"/>
          <w:szCs w:val="19"/>
        </w:rPr>
      </w:pPr>
    </w:p>
    <w:p w14:paraId="42DD8ED6" w14:textId="77777777" w:rsidR="00CC5790" w:rsidRDefault="00CC5790" w:rsidP="005B522F">
      <w:pPr>
        <w:pStyle w:val="Overskrift3"/>
        <w:ind w:left="0" w:firstLine="0"/>
      </w:pPr>
    </w:p>
    <w:p w14:paraId="32EAD00B" w14:textId="6ECCD393" w:rsidR="005B522F" w:rsidRPr="00795D63" w:rsidRDefault="00BA2996" w:rsidP="005B522F">
      <w:pPr>
        <w:pStyle w:val="Overskrift3"/>
        <w:ind w:left="0" w:firstLine="0"/>
      </w:pPr>
      <w:bookmarkStart w:id="11" w:name="_Toc138407729"/>
      <w:r w:rsidRPr="00795D63">
        <w:lastRenderedPageBreak/>
        <w:t>Støj</w:t>
      </w:r>
      <w:bookmarkEnd w:id="11"/>
    </w:p>
    <w:p w14:paraId="753BF934" w14:textId="47DDDB71" w:rsidR="00BA2996" w:rsidRPr="0055530E" w:rsidRDefault="00BA2996" w:rsidP="00795D63">
      <w:pPr>
        <w:spacing w:line="360" w:lineRule="auto"/>
        <w:rPr>
          <w:sz w:val="19"/>
          <w:szCs w:val="19"/>
          <w:lang w:eastAsia="en-US"/>
        </w:rPr>
      </w:pPr>
      <w:r w:rsidRPr="0055530E">
        <w:rPr>
          <w:sz w:val="19"/>
          <w:szCs w:val="19"/>
          <w:lang w:eastAsia="en-US"/>
        </w:rPr>
        <w:t>1</w:t>
      </w:r>
      <w:r w:rsidR="00795D63">
        <w:rPr>
          <w:sz w:val="19"/>
          <w:szCs w:val="19"/>
          <w:lang w:eastAsia="en-US"/>
        </w:rPr>
        <w:t>1</w:t>
      </w:r>
      <w:r w:rsidRPr="0055530E">
        <w:rPr>
          <w:sz w:val="19"/>
          <w:szCs w:val="19"/>
          <w:lang w:eastAsia="en-US"/>
        </w:rPr>
        <w:t>.</w:t>
      </w:r>
      <w:r w:rsidR="00795D63">
        <w:rPr>
          <w:sz w:val="19"/>
          <w:szCs w:val="19"/>
          <w:lang w:eastAsia="en-US"/>
        </w:rPr>
        <w:t>(T)</w:t>
      </w:r>
      <w:r w:rsidRPr="0055530E">
        <w:rPr>
          <w:sz w:val="19"/>
          <w:szCs w:val="19"/>
          <w:lang w:eastAsia="en-US"/>
        </w:rPr>
        <w:t xml:space="preserve"> Virksomhedens bidrag til støjbelastningen i omgivelserne må ikke overstige følgende værdier målt ved </w:t>
      </w:r>
      <w:r w:rsidR="00CC5790">
        <w:rPr>
          <w:sz w:val="19"/>
          <w:szCs w:val="19"/>
          <w:lang w:eastAsia="en-US"/>
        </w:rPr>
        <w:t xml:space="preserve">skel ved </w:t>
      </w:r>
      <w:r w:rsidRPr="0055530E">
        <w:rPr>
          <w:sz w:val="19"/>
          <w:szCs w:val="19"/>
          <w:lang w:eastAsia="en-US"/>
        </w:rPr>
        <w:t>nabobeboelse eller deres opholdsarealer:</w:t>
      </w:r>
      <w:r w:rsidR="00902A34" w:rsidRPr="0055530E">
        <w:rPr>
          <w:sz w:val="19"/>
          <w:szCs w:val="19"/>
          <w:lang w:eastAsia="en-US"/>
        </w:rPr>
        <w:t xml:space="preserve"> </w:t>
      </w:r>
    </w:p>
    <w:tbl>
      <w:tblPr>
        <w:tblW w:w="8492" w:type="dxa"/>
        <w:tblInd w:w="49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829"/>
        <w:gridCol w:w="2111"/>
        <w:gridCol w:w="2284"/>
        <w:gridCol w:w="2268"/>
      </w:tblGrid>
      <w:tr w:rsidR="00BA2996" w:rsidRPr="0055530E" w14:paraId="7367D9F4" w14:textId="77777777" w:rsidTr="00D117F1">
        <w:tc>
          <w:tcPr>
            <w:tcW w:w="1829" w:type="dxa"/>
            <w:shd w:val="clear" w:color="auto" w:fill="A5CAE5"/>
            <w:tcMar>
              <w:top w:w="0" w:type="dxa"/>
              <w:left w:w="57" w:type="dxa"/>
              <w:bottom w:w="0" w:type="dxa"/>
              <w:right w:w="57" w:type="dxa"/>
            </w:tcMar>
          </w:tcPr>
          <w:p w14:paraId="18D43D79" w14:textId="77777777" w:rsidR="00BA2996" w:rsidRPr="0055530E" w:rsidRDefault="00BA2996" w:rsidP="00D117F1">
            <w:pPr>
              <w:rPr>
                <w:b/>
                <w:sz w:val="19"/>
                <w:szCs w:val="19"/>
                <w:lang w:eastAsia="en-US"/>
              </w:rPr>
            </w:pPr>
          </w:p>
          <w:p w14:paraId="21470EEB" w14:textId="77777777" w:rsidR="00BA2996" w:rsidRPr="0055530E" w:rsidRDefault="00BA2996" w:rsidP="00D117F1">
            <w:pPr>
              <w:rPr>
                <w:b/>
                <w:sz w:val="19"/>
                <w:szCs w:val="19"/>
                <w:lang w:eastAsia="en-US"/>
              </w:rPr>
            </w:pPr>
          </w:p>
          <w:p w14:paraId="3E141D8B" w14:textId="77777777" w:rsidR="00BA2996" w:rsidRPr="0055530E" w:rsidRDefault="00BA2996" w:rsidP="00D117F1">
            <w:pPr>
              <w:rPr>
                <w:b/>
                <w:sz w:val="19"/>
                <w:szCs w:val="19"/>
                <w:lang w:eastAsia="en-US"/>
              </w:rPr>
            </w:pPr>
          </w:p>
          <w:p w14:paraId="24BE44F9" w14:textId="77777777" w:rsidR="00BA2996" w:rsidRPr="0055530E" w:rsidRDefault="00BA2996" w:rsidP="00D117F1">
            <w:pPr>
              <w:rPr>
                <w:b/>
                <w:sz w:val="19"/>
                <w:szCs w:val="19"/>
                <w:lang w:eastAsia="en-US"/>
              </w:rPr>
            </w:pPr>
          </w:p>
        </w:tc>
        <w:tc>
          <w:tcPr>
            <w:tcW w:w="2111" w:type="dxa"/>
            <w:shd w:val="clear" w:color="auto" w:fill="A5CAE5"/>
            <w:tcMar>
              <w:top w:w="0" w:type="dxa"/>
              <w:left w:w="57" w:type="dxa"/>
              <w:bottom w:w="0" w:type="dxa"/>
              <w:right w:w="57" w:type="dxa"/>
            </w:tcMar>
          </w:tcPr>
          <w:p w14:paraId="3268D861" w14:textId="77777777" w:rsidR="00BA2996" w:rsidRPr="0055530E" w:rsidRDefault="00BA2996" w:rsidP="00D117F1">
            <w:pPr>
              <w:rPr>
                <w:b/>
                <w:sz w:val="19"/>
                <w:szCs w:val="19"/>
                <w:lang w:eastAsia="en-US"/>
              </w:rPr>
            </w:pPr>
            <w:r w:rsidRPr="0055530E">
              <w:rPr>
                <w:b/>
                <w:sz w:val="19"/>
                <w:szCs w:val="19"/>
                <w:lang w:eastAsia="en-US"/>
              </w:rPr>
              <w:t xml:space="preserve">Mandag – fredag </w:t>
            </w:r>
          </w:p>
          <w:p w14:paraId="7B41C57F" w14:textId="77777777" w:rsidR="00BA2996" w:rsidRPr="0055530E" w:rsidRDefault="00BA2996" w:rsidP="00D117F1">
            <w:pPr>
              <w:rPr>
                <w:b/>
                <w:sz w:val="19"/>
                <w:szCs w:val="19"/>
                <w:lang w:eastAsia="en-US"/>
              </w:rPr>
            </w:pPr>
            <w:r w:rsidRPr="0055530E">
              <w:rPr>
                <w:b/>
                <w:sz w:val="19"/>
                <w:szCs w:val="19"/>
                <w:lang w:eastAsia="en-US"/>
              </w:rPr>
              <w:t>kl. 07.00 – 18.00</w:t>
            </w:r>
          </w:p>
          <w:p w14:paraId="2542852F" w14:textId="77777777" w:rsidR="00BA2996" w:rsidRPr="0055530E" w:rsidRDefault="00BA2996" w:rsidP="00D117F1">
            <w:pPr>
              <w:rPr>
                <w:b/>
                <w:sz w:val="19"/>
                <w:szCs w:val="19"/>
                <w:lang w:eastAsia="en-US"/>
              </w:rPr>
            </w:pPr>
            <w:r w:rsidRPr="0055530E">
              <w:rPr>
                <w:b/>
                <w:sz w:val="19"/>
                <w:szCs w:val="19"/>
                <w:lang w:eastAsia="en-US"/>
              </w:rPr>
              <w:t xml:space="preserve">Lørdag </w:t>
            </w:r>
          </w:p>
          <w:p w14:paraId="03FC3338" w14:textId="77777777" w:rsidR="00BA2996" w:rsidRPr="0055530E" w:rsidRDefault="00BA2996" w:rsidP="00D117F1">
            <w:pPr>
              <w:rPr>
                <w:b/>
                <w:sz w:val="19"/>
                <w:szCs w:val="19"/>
                <w:lang w:eastAsia="en-US"/>
              </w:rPr>
            </w:pPr>
            <w:r w:rsidRPr="0055530E">
              <w:rPr>
                <w:b/>
                <w:sz w:val="19"/>
                <w:szCs w:val="19"/>
                <w:lang w:eastAsia="en-US"/>
              </w:rPr>
              <w:t>kl. 07.00 – 14.00</w:t>
            </w:r>
          </w:p>
        </w:tc>
        <w:tc>
          <w:tcPr>
            <w:tcW w:w="2284" w:type="dxa"/>
            <w:shd w:val="clear" w:color="auto" w:fill="A5CAE5"/>
            <w:tcMar>
              <w:top w:w="0" w:type="dxa"/>
              <w:left w:w="57" w:type="dxa"/>
              <w:bottom w:w="0" w:type="dxa"/>
              <w:right w:w="57" w:type="dxa"/>
            </w:tcMar>
            <w:hideMark/>
          </w:tcPr>
          <w:p w14:paraId="7D45A855" w14:textId="77777777" w:rsidR="00BA2996" w:rsidRPr="0055530E" w:rsidRDefault="00BA2996" w:rsidP="00D117F1">
            <w:pPr>
              <w:rPr>
                <w:b/>
                <w:sz w:val="19"/>
                <w:szCs w:val="19"/>
                <w:lang w:eastAsia="en-US"/>
              </w:rPr>
            </w:pPr>
            <w:r w:rsidRPr="0055530E">
              <w:rPr>
                <w:b/>
                <w:sz w:val="19"/>
                <w:szCs w:val="19"/>
                <w:lang w:eastAsia="en-US"/>
              </w:rPr>
              <w:t>Mandag – fredag</w:t>
            </w:r>
          </w:p>
          <w:p w14:paraId="7457BF89" w14:textId="77777777" w:rsidR="00BA2996" w:rsidRPr="0055530E" w:rsidRDefault="00BA2996" w:rsidP="00D117F1">
            <w:pPr>
              <w:rPr>
                <w:b/>
                <w:sz w:val="19"/>
                <w:szCs w:val="19"/>
                <w:lang w:eastAsia="en-US"/>
              </w:rPr>
            </w:pPr>
            <w:r w:rsidRPr="0055530E">
              <w:rPr>
                <w:b/>
                <w:sz w:val="19"/>
                <w:szCs w:val="19"/>
                <w:lang w:eastAsia="en-US"/>
              </w:rPr>
              <w:t>kl. 18.00 – 22.00</w:t>
            </w:r>
          </w:p>
          <w:p w14:paraId="655BD1F2" w14:textId="77777777" w:rsidR="00BA2996" w:rsidRPr="0055530E" w:rsidRDefault="00BA2996" w:rsidP="00D117F1">
            <w:pPr>
              <w:rPr>
                <w:b/>
                <w:sz w:val="19"/>
                <w:szCs w:val="19"/>
                <w:lang w:eastAsia="en-US"/>
              </w:rPr>
            </w:pPr>
            <w:r w:rsidRPr="0055530E">
              <w:rPr>
                <w:b/>
                <w:sz w:val="19"/>
                <w:szCs w:val="19"/>
                <w:lang w:eastAsia="en-US"/>
              </w:rPr>
              <w:t>Lørdag</w:t>
            </w:r>
          </w:p>
          <w:p w14:paraId="0E920F67" w14:textId="77777777" w:rsidR="00BA2996" w:rsidRPr="0055530E" w:rsidRDefault="00BA2996" w:rsidP="00D117F1">
            <w:pPr>
              <w:rPr>
                <w:b/>
                <w:sz w:val="19"/>
                <w:szCs w:val="19"/>
                <w:lang w:eastAsia="en-US"/>
              </w:rPr>
            </w:pPr>
            <w:r w:rsidRPr="0055530E">
              <w:rPr>
                <w:b/>
                <w:sz w:val="19"/>
                <w:szCs w:val="19"/>
                <w:lang w:eastAsia="en-US"/>
              </w:rPr>
              <w:t>kl. 14.00 – 22.00</w:t>
            </w:r>
          </w:p>
          <w:p w14:paraId="146597C5" w14:textId="77777777" w:rsidR="00BA2996" w:rsidRPr="0055530E" w:rsidRDefault="00BA2996" w:rsidP="00D117F1">
            <w:pPr>
              <w:rPr>
                <w:b/>
                <w:sz w:val="19"/>
                <w:szCs w:val="19"/>
                <w:lang w:eastAsia="en-US"/>
              </w:rPr>
            </w:pPr>
            <w:r w:rsidRPr="0055530E">
              <w:rPr>
                <w:b/>
                <w:sz w:val="19"/>
                <w:szCs w:val="19"/>
                <w:lang w:eastAsia="en-US"/>
              </w:rPr>
              <w:t>Søn- og helligdage</w:t>
            </w:r>
          </w:p>
          <w:p w14:paraId="187C20A2" w14:textId="77777777" w:rsidR="00BA2996" w:rsidRPr="0055530E" w:rsidRDefault="00BA2996" w:rsidP="00D117F1">
            <w:pPr>
              <w:rPr>
                <w:b/>
                <w:sz w:val="19"/>
                <w:szCs w:val="19"/>
                <w:lang w:eastAsia="en-US"/>
              </w:rPr>
            </w:pPr>
            <w:r w:rsidRPr="0055530E">
              <w:rPr>
                <w:b/>
                <w:sz w:val="19"/>
                <w:szCs w:val="19"/>
                <w:lang w:eastAsia="en-US"/>
              </w:rPr>
              <w:t>kl. 07.00 – 22.00</w:t>
            </w:r>
          </w:p>
        </w:tc>
        <w:tc>
          <w:tcPr>
            <w:tcW w:w="2268" w:type="dxa"/>
            <w:shd w:val="clear" w:color="auto" w:fill="A5CAE5"/>
            <w:tcMar>
              <w:top w:w="0" w:type="dxa"/>
              <w:left w:w="57" w:type="dxa"/>
              <w:bottom w:w="0" w:type="dxa"/>
              <w:right w:w="57" w:type="dxa"/>
            </w:tcMar>
            <w:hideMark/>
          </w:tcPr>
          <w:p w14:paraId="6CFCA5F0" w14:textId="77777777" w:rsidR="00BA2996" w:rsidRPr="0055530E" w:rsidRDefault="00BA2996" w:rsidP="00D117F1">
            <w:pPr>
              <w:rPr>
                <w:b/>
                <w:sz w:val="19"/>
                <w:szCs w:val="19"/>
                <w:lang w:eastAsia="en-US"/>
              </w:rPr>
            </w:pPr>
            <w:r w:rsidRPr="0055530E">
              <w:rPr>
                <w:b/>
                <w:sz w:val="19"/>
                <w:szCs w:val="19"/>
                <w:lang w:eastAsia="en-US"/>
              </w:rPr>
              <w:t>Alle dage</w:t>
            </w:r>
          </w:p>
          <w:p w14:paraId="3376E625" w14:textId="77777777" w:rsidR="00BA2996" w:rsidRPr="0055530E" w:rsidRDefault="00BA2996" w:rsidP="00D117F1">
            <w:pPr>
              <w:rPr>
                <w:b/>
                <w:sz w:val="19"/>
                <w:szCs w:val="19"/>
                <w:lang w:eastAsia="en-US"/>
              </w:rPr>
            </w:pPr>
            <w:r w:rsidRPr="0055530E">
              <w:rPr>
                <w:b/>
                <w:sz w:val="19"/>
                <w:szCs w:val="19"/>
                <w:lang w:eastAsia="en-US"/>
              </w:rPr>
              <w:t>kl. 22.00 – 07.00</w:t>
            </w:r>
          </w:p>
        </w:tc>
      </w:tr>
      <w:tr w:rsidR="008C4C57" w:rsidRPr="0055530E" w14:paraId="0573392E" w14:textId="77777777" w:rsidTr="00BF1EAE">
        <w:trPr>
          <w:trHeight w:hRule="exact" w:val="1781"/>
        </w:trPr>
        <w:tc>
          <w:tcPr>
            <w:tcW w:w="1829" w:type="dxa"/>
            <w:shd w:val="clear" w:color="auto" w:fill="A5CAE5"/>
            <w:tcMar>
              <w:top w:w="0" w:type="dxa"/>
              <w:left w:w="57" w:type="dxa"/>
              <w:bottom w:w="0" w:type="dxa"/>
              <w:right w:w="57" w:type="dxa"/>
            </w:tcMar>
          </w:tcPr>
          <w:p w14:paraId="72214E8A" w14:textId="0EB48A10" w:rsidR="008C4C57" w:rsidRPr="0055530E" w:rsidRDefault="006D53C4" w:rsidP="00D117F1">
            <w:pPr>
              <w:rPr>
                <w:b/>
                <w:sz w:val="19"/>
                <w:szCs w:val="19"/>
                <w:lang w:eastAsia="en-US"/>
              </w:rPr>
            </w:pPr>
            <w:r>
              <w:rPr>
                <w:b/>
                <w:sz w:val="19"/>
                <w:szCs w:val="19"/>
                <w:lang w:eastAsia="en-US"/>
              </w:rPr>
              <w:t>Boligområder for åben og lav beboelse</w:t>
            </w:r>
          </w:p>
        </w:tc>
        <w:tc>
          <w:tcPr>
            <w:tcW w:w="2111" w:type="dxa"/>
            <w:tcMar>
              <w:top w:w="0" w:type="dxa"/>
              <w:left w:w="57" w:type="dxa"/>
              <w:bottom w:w="0" w:type="dxa"/>
              <w:right w:w="57" w:type="dxa"/>
            </w:tcMar>
            <w:vAlign w:val="center"/>
          </w:tcPr>
          <w:p w14:paraId="02CEE95D" w14:textId="0A14221B" w:rsidR="008C4C57" w:rsidRPr="0055530E" w:rsidRDefault="006D53C4" w:rsidP="00D117F1">
            <w:pPr>
              <w:jc w:val="center"/>
              <w:rPr>
                <w:sz w:val="19"/>
                <w:szCs w:val="19"/>
                <w:lang w:eastAsia="en-US"/>
              </w:rPr>
            </w:pPr>
            <w:r>
              <w:rPr>
                <w:sz w:val="19"/>
                <w:szCs w:val="19"/>
                <w:lang w:eastAsia="en-US"/>
              </w:rPr>
              <w:t>45</w:t>
            </w:r>
            <w:r w:rsidR="002A624F">
              <w:rPr>
                <w:sz w:val="19"/>
                <w:szCs w:val="19"/>
                <w:lang w:eastAsia="en-US"/>
              </w:rPr>
              <w:t>dB</w:t>
            </w:r>
          </w:p>
        </w:tc>
        <w:tc>
          <w:tcPr>
            <w:tcW w:w="2284" w:type="dxa"/>
            <w:tcMar>
              <w:top w:w="0" w:type="dxa"/>
              <w:left w:w="57" w:type="dxa"/>
              <w:bottom w:w="0" w:type="dxa"/>
              <w:right w:w="57" w:type="dxa"/>
            </w:tcMar>
            <w:vAlign w:val="center"/>
          </w:tcPr>
          <w:p w14:paraId="56DB578C" w14:textId="1BF3EF96" w:rsidR="008C4C57" w:rsidRPr="0055530E" w:rsidRDefault="006D53C4" w:rsidP="00D117F1">
            <w:pPr>
              <w:jc w:val="center"/>
              <w:rPr>
                <w:sz w:val="19"/>
                <w:szCs w:val="19"/>
                <w:lang w:eastAsia="en-US"/>
              </w:rPr>
            </w:pPr>
            <w:r>
              <w:rPr>
                <w:sz w:val="19"/>
                <w:szCs w:val="19"/>
                <w:lang w:eastAsia="en-US"/>
              </w:rPr>
              <w:t>40</w:t>
            </w:r>
            <w:r w:rsidR="002A624F">
              <w:rPr>
                <w:sz w:val="19"/>
                <w:szCs w:val="19"/>
                <w:lang w:eastAsia="en-US"/>
              </w:rPr>
              <w:t>dB</w:t>
            </w:r>
          </w:p>
        </w:tc>
        <w:tc>
          <w:tcPr>
            <w:tcW w:w="2268" w:type="dxa"/>
            <w:tcMar>
              <w:top w:w="0" w:type="dxa"/>
              <w:left w:w="57" w:type="dxa"/>
              <w:bottom w:w="0" w:type="dxa"/>
              <w:right w:w="57" w:type="dxa"/>
            </w:tcMar>
            <w:vAlign w:val="center"/>
          </w:tcPr>
          <w:p w14:paraId="37BA69A2" w14:textId="12E58662" w:rsidR="008C4C57" w:rsidRPr="0055530E" w:rsidRDefault="006D53C4" w:rsidP="00D117F1">
            <w:pPr>
              <w:jc w:val="center"/>
              <w:rPr>
                <w:sz w:val="19"/>
                <w:szCs w:val="19"/>
                <w:lang w:eastAsia="en-US"/>
              </w:rPr>
            </w:pPr>
            <w:r>
              <w:rPr>
                <w:sz w:val="19"/>
                <w:szCs w:val="19"/>
                <w:lang w:eastAsia="en-US"/>
              </w:rPr>
              <w:t>35</w:t>
            </w:r>
            <w:r w:rsidR="002A624F">
              <w:rPr>
                <w:sz w:val="19"/>
                <w:szCs w:val="19"/>
                <w:lang w:eastAsia="en-US"/>
              </w:rPr>
              <w:t>dB</w:t>
            </w:r>
          </w:p>
        </w:tc>
      </w:tr>
    </w:tbl>
    <w:p w14:paraId="097D2CF4" w14:textId="77777777" w:rsidR="00BA2996" w:rsidRDefault="00BA2996" w:rsidP="00BA2996">
      <w:pPr>
        <w:rPr>
          <w:szCs w:val="19"/>
        </w:rPr>
      </w:pPr>
    </w:p>
    <w:p w14:paraId="3FA55034" w14:textId="77777777" w:rsidR="00795D63" w:rsidRDefault="00795D63" w:rsidP="00795D63">
      <w:pPr>
        <w:spacing w:after="280" w:line="360" w:lineRule="auto"/>
      </w:pPr>
      <w:r>
        <w:t xml:space="preserve">Tallene er angivet som det ækvivalente, korrigerede støjniveau i dB(A) som funktion af tidsrum og områdetype. </w:t>
      </w:r>
    </w:p>
    <w:p w14:paraId="7C56F621" w14:textId="77777777" w:rsidR="00BA2996" w:rsidRPr="0055530E" w:rsidRDefault="00BA2996" w:rsidP="003C5560">
      <w:pPr>
        <w:pStyle w:val="Brdtekstindrykning2"/>
        <w:spacing w:after="0" w:line="280" w:lineRule="atLeast"/>
        <w:ind w:left="0"/>
        <w:rPr>
          <w:rFonts w:ascii="Verdana" w:hAnsi="Verdana"/>
          <w:sz w:val="19"/>
          <w:szCs w:val="19"/>
        </w:rPr>
      </w:pPr>
      <w:r w:rsidRPr="0055530E">
        <w:rPr>
          <w:rFonts w:ascii="Verdana" w:hAnsi="Verdana"/>
          <w:sz w:val="19"/>
          <w:szCs w:val="19"/>
        </w:rPr>
        <w:t>De i ovenstående tabel anførte grænseværdier skal overholdes inden for de nedenfor anførte tidsrum:</w:t>
      </w:r>
    </w:p>
    <w:p w14:paraId="2F2D4122" w14:textId="77777777" w:rsidR="00BA2996" w:rsidRPr="0055530E" w:rsidRDefault="00BA2996" w:rsidP="00BA2996">
      <w:pPr>
        <w:pStyle w:val="Brdtekstindrykning2"/>
        <w:spacing w:after="0" w:line="280" w:lineRule="atLeast"/>
        <w:rPr>
          <w:rFonts w:ascii="Verdana" w:hAnsi="Verdana"/>
          <w:sz w:val="19"/>
          <w:szCs w:val="19"/>
        </w:rPr>
      </w:pPr>
    </w:p>
    <w:p w14:paraId="7628739D" w14:textId="77777777" w:rsidR="00BA2996" w:rsidRPr="0055530E" w:rsidRDefault="00BA2996" w:rsidP="00BA2996">
      <w:pPr>
        <w:pStyle w:val="Brdtekstindrykning2"/>
        <w:numPr>
          <w:ilvl w:val="0"/>
          <w:numId w:val="11"/>
        </w:numPr>
        <w:spacing w:after="0" w:line="280" w:lineRule="atLeast"/>
        <w:rPr>
          <w:rFonts w:ascii="Verdana" w:hAnsi="Verdana"/>
          <w:sz w:val="19"/>
          <w:szCs w:val="19"/>
        </w:rPr>
      </w:pPr>
      <w:r w:rsidRPr="0055530E">
        <w:rPr>
          <w:rFonts w:ascii="Verdana" w:hAnsi="Verdana"/>
          <w:sz w:val="19"/>
          <w:szCs w:val="19"/>
        </w:rPr>
        <w:t>For dagperioden kl. 07.00-18.00 skal grænseværdierne overholdes indenfor det mest støjbelastede tidsrum på 8 timer.</w:t>
      </w:r>
    </w:p>
    <w:p w14:paraId="08E84C11" w14:textId="77777777" w:rsidR="00BA2996" w:rsidRPr="0055530E" w:rsidRDefault="00BA2996" w:rsidP="00BA2996">
      <w:pPr>
        <w:pStyle w:val="Brdtekstindrykning2"/>
        <w:spacing w:after="0" w:line="280" w:lineRule="atLeast"/>
        <w:ind w:left="624"/>
        <w:rPr>
          <w:rFonts w:ascii="Verdana" w:hAnsi="Verdana"/>
          <w:sz w:val="19"/>
          <w:szCs w:val="19"/>
        </w:rPr>
      </w:pPr>
    </w:p>
    <w:p w14:paraId="52BAEFBB" w14:textId="77777777" w:rsidR="00BA2996" w:rsidRPr="0055530E" w:rsidRDefault="00BA2996" w:rsidP="00BA2996">
      <w:pPr>
        <w:pStyle w:val="Brdtekstindrykning2"/>
        <w:numPr>
          <w:ilvl w:val="0"/>
          <w:numId w:val="11"/>
        </w:numPr>
        <w:spacing w:after="0" w:line="280" w:lineRule="atLeast"/>
        <w:rPr>
          <w:rFonts w:ascii="Verdana" w:hAnsi="Verdana"/>
          <w:sz w:val="19"/>
          <w:szCs w:val="19"/>
        </w:rPr>
      </w:pPr>
      <w:r w:rsidRPr="0055530E">
        <w:rPr>
          <w:rFonts w:ascii="Verdana" w:hAnsi="Verdana"/>
          <w:sz w:val="19"/>
          <w:szCs w:val="19"/>
        </w:rPr>
        <w:t>For aftenperioden kl. 18.00-22.00 skal grænseværdierne overholdes indenfor den mest støjbelastede time.</w:t>
      </w:r>
    </w:p>
    <w:p w14:paraId="688BC4AE" w14:textId="77777777" w:rsidR="00BA2996" w:rsidRPr="0055530E" w:rsidRDefault="00BA2996" w:rsidP="00BA2996">
      <w:pPr>
        <w:pStyle w:val="Brdtekstindrykning2"/>
        <w:spacing w:after="0" w:line="280" w:lineRule="atLeast"/>
        <w:ind w:left="624"/>
        <w:rPr>
          <w:rFonts w:ascii="Verdana" w:hAnsi="Verdana"/>
          <w:sz w:val="19"/>
          <w:szCs w:val="19"/>
        </w:rPr>
      </w:pPr>
    </w:p>
    <w:p w14:paraId="550528B1" w14:textId="77777777" w:rsidR="00BA2996" w:rsidRPr="0055530E" w:rsidRDefault="00BA2996" w:rsidP="00BA2996">
      <w:pPr>
        <w:pStyle w:val="Brdtekstindrykning2"/>
        <w:numPr>
          <w:ilvl w:val="0"/>
          <w:numId w:val="11"/>
        </w:numPr>
        <w:spacing w:after="0" w:line="280" w:lineRule="atLeast"/>
        <w:rPr>
          <w:rFonts w:ascii="Verdana" w:hAnsi="Verdana"/>
          <w:sz w:val="19"/>
          <w:szCs w:val="19"/>
        </w:rPr>
      </w:pPr>
      <w:r w:rsidRPr="0055530E">
        <w:rPr>
          <w:rFonts w:ascii="Verdana" w:hAnsi="Verdana"/>
          <w:sz w:val="19"/>
          <w:szCs w:val="19"/>
        </w:rPr>
        <w:t>For natteperioden kl. 22.00-07.00 skal grænseværdierne overholdes indenfor den mest støjbelastede halve time.</w:t>
      </w:r>
    </w:p>
    <w:p w14:paraId="41F6F434" w14:textId="77777777" w:rsidR="00BA2996" w:rsidRPr="0055530E" w:rsidRDefault="00BA2996" w:rsidP="00BA2996">
      <w:pPr>
        <w:pStyle w:val="Brdtekstindrykning2"/>
        <w:spacing w:after="0" w:line="280" w:lineRule="atLeast"/>
        <w:ind w:left="624"/>
        <w:rPr>
          <w:rFonts w:ascii="Verdana" w:hAnsi="Verdana"/>
          <w:sz w:val="19"/>
          <w:szCs w:val="19"/>
        </w:rPr>
      </w:pPr>
    </w:p>
    <w:p w14:paraId="3A0349EE" w14:textId="748519AC" w:rsidR="00BA2996" w:rsidRDefault="00BA2996" w:rsidP="00BA2996">
      <w:pPr>
        <w:pStyle w:val="Brdtekstindrykning2"/>
        <w:spacing w:after="0" w:line="280" w:lineRule="atLeast"/>
        <w:ind w:left="0"/>
        <w:rPr>
          <w:rFonts w:ascii="Verdana" w:hAnsi="Verdana"/>
          <w:sz w:val="19"/>
          <w:szCs w:val="19"/>
        </w:rPr>
      </w:pPr>
      <w:r w:rsidRPr="0055530E">
        <w:rPr>
          <w:rFonts w:ascii="Verdana" w:hAnsi="Verdana"/>
          <w:sz w:val="19"/>
          <w:szCs w:val="19"/>
        </w:rPr>
        <w:t>Disse tidsrum betegnes som referencetidsrum.</w:t>
      </w:r>
    </w:p>
    <w:p w14:paraId="621E6EDE" w14:textId="77777777" w:rsidR="00795D63" w:rsidRDefault="00795D63" w:rsidP="00795D63">
      <w:pPr>
        <w:spacing w:after="364"/>
      </w:pPr>
    </w:p>
    <w:p w14:paraId="2B37FD8A" w14:textId="44B9A688" w:rsidR="009A110D" w:rsidRPr="00331428" w:rsidRDefault="00795D63" w:rsidP="00331428">
      <w:pPr>
        <w:spacing w:after="364" w:line="360" w:lineRule="auto"/>
      </w:pPr>
      <w:r>
        <w:t>12. (T)Virksomheden skal på tilsynsmyndighedens forlangende</w:t>
      </w:r>
      <w:r w:rsidR="00AA644D">
        <w:t xml:space="preserve"> </w:t>
      </w:r>
      <w:r>
        <w:t xml:space="preserve">dokumentere, at vilkår 11 overholdes. </w:t>
      </w:r>
    </w:p>
    <w:p w14:paraId="36336245" w14:textId="0606B90A" w:rsidR="00BA2996" w:rsidRPr="0055530E" w:rsidRDefault="00BA2996" w:rsidP="00326B2A">
      <w:pPr>
        <w:tabs>
          <w:tab w:val="left" w:pos="540"/>
        </w:tabs>
        <w:spacing w:after="0" w:line="360" w:lineRule="auto"/>
        <w:rPr>
          <w:color w:val="auto"/>
          <w:sz w:val="19"/>
          <w:szCs w:val="19"/>
        </w:rPr>
      </w:pPr>
      <w:r w:rsidRPr="0055530E">
        <w:rPr>
          <w:color w:val="auto"/>
          <w:sz w:val="19"/>
          <w:szCs w:val="19"/>
        </w:rPr>
        <w:t>Dokumentation for overholdelse af vilkår 1</w:t>
      </w:r>
      <w:r w:rsidR="00331428">
        <w:rPr>
          <w:color w:val="auto"/>
          <w:sz w:val="19"/>
          <w:szCs w:val="19"/>
        </w:rPr>
        <w:t>1</w:t>
      </w:r>
      <w:r w:rsidRPr="0055530E">
        <w:rPr>
          <w:color w:val="auto"/>
          <w:sz w:val="19"/>
          <w:szCs w:val="19"/>
        </w:rPr>
        <w:t xml:space="preserve"> skal ske i form af resultater af støjberegninger eller støjmålinger udført, når virksomheden er i fuld normal drift og i øvrigt efter tilsynsmyndighedens anvisninger.</w:t>
      </w:r>
    </w:p>
    <w:p w14:paraId="6C4DCCB4" w14:textId="77777777" w:rsidR="00BA2996" w:rsidRPr="0055530E" w:rsidRDefault="00BA2996" w:rsidP="00326B2A">
      <w:pPr>
        <w:tabs>
          <w:tab w:val="left" w:pos="540"/>
        </w:tabs>
        <w:spacing w:after="0" w:line="360" w:lineRule="auto"/>
        <w:rPr>
          <w:color w:val="auto"/>
          <w:sz w:val="19"/>
          <w:szCs w:val="19"/>
        </w:rPr>
      </w:pPr>
    </w:p>
    <w:p w14:paraId="7FB2F4D9" w14:textId="77777777" w:rsidR="00BA2996" w:rsidRPr="0055530E" w:rsidRDefault="00BA2996" w:rsidP="00326B2A">
      <w:pPr>
        <w:spacing w:line="360" w:lineRule="auto"/>
        <w:rPr>
          <w:color w:val="auto"/>
          <w:sz w:val="19"/>
          <w:szCs w:val="19"/>
        </w:rPr>
      </w:pPr>
      <w:r w:rsidRPr="0055530E">
        <w:rPr>
          <w:color w:val="auto"/>
          <w:sz w:val="19"/>
          <w:szCs w:val="19"/>
        </w:rPr>
        <w:lastRenderedPageBreak/>
        <w:t xml:space="preserve">Udføres dokumentation for overholdelse af vilkår 12 som beregninger, skal disse udføres efter den nordiske beregningsmetode for ekstern støj fra virksomheder, </w:t>
      </w:r>
      <w:r w:rsidRPr="0055530E">
        <w:rPr>
          <w:i/>
          <w:color w:val="auto"/>
          <w:sz w:val="19"/>
          <w:szCs w:val="19"/>
        </w:rPr>
        <w:t>Miljøstyrelsens vejledning nr. 5/1993 ”Beregning af ekstern støj fra virksomheder”</w:t>
      </w:r>
      <w:r w:rsidRPr="0055530E">
        <w:rPr>
          <w:color w:val="auto"/>
          <w:sz w:val="19"/>
          <w:szCs w:val="19"/>
        </w:rPr>
        <w:t xml:space="preserve"> eller nyere. Dokumentationen skal indeholde de oplysninger om beregningsforudsætningerne, som er nødvendige for tilsynsmyndighedens vurdering af rigtigheden af beregningsresultaterne. Specielt skal støjkilderne beskrives og deres kildestyrke angives.</w:t>
      </w:r>
    </w:p>
    <w:p w14:paraId="0F68128F" w14:textId="77777777" w:rsidR="00BA2996" w:rsidRPr="0055530E" w:rsidRDefault="00BA2996" w:rsidP="00326B2A">
      <w:pPr>
        <w:spacing w:line="360" w:lineRule="auto"/>
        <w:rPr>
          <w:color w:val="auto"/>
          <w:sz w:val="19"/>
          <w:szCs w:val="19"/>
        </w:rPr>
      </w:pPr>
      <w:r w:rsidRPr="0055530E">
        <w:rPr>
          <w:color w:val="auto"/>
          <w:sz w:val="19"/>
          <w:szCs w:val="19"/>
        </w:rPr>
        <w:t xml:space="preserve">Udføres dokumentationen som måling, skal dette ske ved måling af den støj virksomheden påfører omgivelserne. Målingerne skal udføres som beskrevet i </w:t>
      </w:r>
      <w:r w:rsidRPr="0055530E">
        <w:rPr>
          <w:i/>
          <w:color w:val="auto"/>
          <w:sz w:val="19"/>
          <w:szCs w:val="19"/>
        </w:rPr>
        <w:t>Miljøstyrelsens vejledning nr. 5/1984 ”Ekstern støj fra virksomheder”</w:t>
      </w:r>
      <w:r w:rsidRPr="0055530E">
        <w:rPr>
          <w:color w:val="auto"/>
          <w:sz w:val="19"/>
          <w:szCs w:val="19"/>
        </w:rPr>
        <w:t xml:space="preserve"> eller nyere.</w:t>
      </w:r>
    </w:p>
    <w:p w14:paraId="269CB6D1" w14:textId="77777777" w:rsidR="00BA2996" w:rsidRPr="0055530E" w:rsidRDefault="00BA2996" w:rsidP="00326B2A">
      <w:pPr>
        <w:pStyle w:val="Brdtekstindrykning2"/>
        <w:spacing w:after="0" w:line="360" w:lineRule="auto"/>
        <w:ind w:left="0"/>
        <w:rPr>
          <w:rFonts w:ascii="Verdana" w:hAnsi="Verdana"/>
          <w:sz w:val="19"/>
          <w:szCs w:val="19"/>
        </w:rPr>
      </w:pPr>
      <w:r w:rsidRPr="0055530E">
        <w:rPr>
          <w:rFonts w:ascii="Verdana" w:hAnsi="Verdana"/>
          <w:sz w:val="19"/>
          <w:szCs w:val="19"/>
        </w:rPr>
        <w:t>Beregningerne eller målingerne skal gennemføres af et laboratorium, der er akkrediteret af DANAK til at udføre ”Miljømålinger - ekstern støj” eller godkendt af Miljøstyrelsen til af udføre ”Miljømålinger - ekstern støj”.</w:t>
      </w:r>
    </w:p>
    <w:p w14:paraId="651E329C" w14:textId="77777777" w:rsidR="00BA2996" w:rsidRPr="0055530E" w:rsidRDefault="00BA2996" w:rsidP="00326B2A">
      <w:pPr>
        <w:pStyle w:val="Brdtekstindrykning2"/>
        <w:spacing w:after="0" w:line="360" w:lineRule="auto"/>
        <w:ind w:left="0"/>
        <w:rPr>
          <w:rFonts w:ascii="Verdana" w:hAnsi="Verdana"/>
          <w:sz w:val="19"/>
          <w:szCs w:val="19"/>
        </w:rPr>
      </w:pPr>
    </w:p>
    <w:p w14:paraId="52887DD6" w14:textId="77777777" w:rsidR="00720335" w:rsidRPr="00720335" w:rsidRDefault="00BA2996" w:rsidP="00326B2A">
      <w:pPr>
        <w:spacing w:line="360" w:lineRule="auto"/>
        <w:rPr>
          <w:color w:val="auto"/>
          <w:szCs w:val="19"/>
        </w:rPr>
      </w:pPr>
      <w:r w:rsidRPr="0055530E">
        <w:rPr>
          <w:color w:val="auto"/>
          <w:sz w:val="19"/>
          <w:szCs w:val="19"/>
        </w:rPr>
        <w:t>Rapport med dokumentation af målinger/beregninger for støjemissioner indsendes til Slagelse Kommune senest 2 måneder efter, at disse er foretaget.</w:t>
      </w:r>
      <w:r w:rsidR="00326B2A">
        <w:rPr>
          <w:color w:val="auto"/>
          <w:szCs w:val="19"/>
        </w:rPr>
        <w:br/>
      </w:r>
    </w:p>
    <w:p w14:paraId="59505B8C" w14:textId="5A307488" w:rsidR="00BA2996" w:rsidRDefault="00BA2996" w:rsidP="00BA2996">
      <w:pPr>
        <w:pStyle w:val="Overskrift3"/>
      </w:pPr>
      <w:bookmarkStart w:id="12" w:name="_Toc138407730"/>
      <w:r>
        <w:t>Beskyttelse af jord, grundvand og overfladevand</w:t>
      </w:r>
      <w:bookmarkEnd w:id="12"/>
    </w:p>
    <w:p w14:paraId="41304E40" w14:textId="03B8C1C1" w:rsidR="00331428" w:rsidRDefault="00331428" w:rsidP="00331428">
      <w:pPr>
        <w:spacing w:after="298"/>
      </w:pPr>
      <w:r>
        <w:t xml:space="preserve">13.(S24) Haveaffaldspladsens kørearealer skal være befæstede med fald mod afløb. </w:t>
      </w:r>
    </w:p>
    <w:p w14:paraId="75E1FB9F" w14:textId="77777777" w:rsidR="00331428" w:rsidRDefault="00331428" w:rsidP="00331428">
      <w:pPr>
        <w:spacing w:after="0" w:line="259" w:lineRule="auto"/>
      </w:pPr>
      <w:r>
        <w:t xml:space="preserve">14. (S27) Tætte belægninger og befæstede arealer skal være i god vedligeholdelsesstand. </w:t>
      </w:r>
    </w:p>
    <w:p w14:paraId="797F0908" w14:textId="4FB45306" w:rsidR="00331428" w:rsidRDefault="00331428" w:rsidP="00331428">
      <w:pPr>
        <w:spacing w:after="0" w:line="259" w:lineRule="auto"/>
      </w:pPr>
      <w:r>
        <w:t xml:space="preserve">Utætheder skal udbedres så hurtigt som muligt, efter at de er konstateret. </w:t>
      </w:r>
    </w:p>
    <w:p w14:paraId="53E1E166" w14:textId="1B90E631" w:rsidR="006762C4" w:rsidRDefault="006762C4" w:rsidP="00331428">
      <w:pPr>
        <w:spacing w:after="0" w:line="259" w:lineRule="auto"/>
      </w:pPr>
    </w:p>
    <w:p w14:paraId="20DB9B01" w14:textId="4F4FF5F2" w:rsidR="006762C4" w:rsidRDefault="006762C4" w:rsidP="006762C4">
      <w:pPr>
        <w:spacing w:after="0" w:line="360" w:lineRule="auto"/>
      </w:pPr>
      <w:r w:rsidRPr="00BD6CE6">
        <w:t>15. (</w:t>
      </w:r>
      <w:r w:rsidR="00441D1A" w:rsidRPr="00BD6CE6">
        <w:t>T</w:t>
      </w:r>
      <w:r w:rsidRPr="00BD6CE6">
        <w:t>) Til bundsikring af pladsen anvendes ca. 1000 m</w:t>
      </w:r>
      <w:r w:rsidRPr="00BD6CE6">
        <w:rPr>
          <w:vertAlign w:val="superscript"/>
        </w:rPr>
        <w:t>3</w:t>
      </w:r>
      <w:r w:rsidRPr="00BD6CE6">
        <w:t xml:space="preserve"> svarende til ca</w:t>
      </w:r>
      <w:r w:rsidR="00BA0154" w:rsidRPr="00BD6CE6">
        <w:t>.</w:t>
      </w:r>
      <w:r w:rsidRPr="00BD6CE6">
        <w:t xml:space="preserve"> 1800 tons. Affaldsforbrændings slagge. Slaggerne skal overholde kravene til kategori 3 slagger jf. Bekendtgørelse om anvendelse af restprodukter, jord og sorteret bygge-og anlægsaffald.</w:t>
      </w:r>
    </w:p>
    <w:p w14:paraId="5775446D" w14:textId="77777777" w:rsidR="00441D1A" w:rsidRDefault="00441D1A" w:rsidP="006762C4">
      <w:pPr>
        <w:spacing w:after="0" w:line="360" w:lineRule="auto"/>
      </w:pPr>
    </w:p>
    <w:p w14:paraId="581FF47B" w14:textId="0D695262" w:rsidR="006762C4" w:rsidRPr="006762C4" w:rsidRDefault="006762C4" w:rsidP="006762C4">
      <w:pPr>
        <w:spacing w:after="0" w:line="360" w:lineRule="auto"/>
      </w:pPr>
      <w:r w:rsidRPr="00BD6CE6">
        <w:t>1</w:t>
      </w:r>
      <w:r w:rsidR="00F35E9B" w:rsidRPr="00BD6CE6">
        <w:t>6</w:t>
      </w:r>
      <w:r w:rsidRPr="00BD6CE6">
        <w:t>.</w:t>
      </w:r>
      <w:r w:rsidR="00441D1A" w:rsidRPr="00BD6CE6">
        <w:t xml:space="preserve"> (T) Slaggerne skal overdækkes med tæt </w:t>
      </w:r>
      <w:r w:rsidR="00257AB3" w:rsidRPr="00BD6CE6">
        <w:t>belægning, som skal etableres med fald mod afløb</w:t>
      </w:r>
    </w:p>
    <w:p w14:paraId="118F4AAB" w14:textId="77777777" w:rsidR="00331428" w:rsidRPr="00331428" w:rsidRDefault="00331428" w:rsidP="00331428"/>
    <w:p w14:paraId="3C5B6D85" w14:textId="77777777" w:rsidR="00BA2996" w:rsidRDefault="00BA2996" w:rsidP="00BA2996">
      <w:pPr>
        <w:pStyle w:val="Overskrift3"/>
      </w:pPr>
      <w:bookmarkStart w:id="13" w:name="_Toc138407731"/>
      <w:r>
        <w:t>Egenkontrol</w:t>
      </w:r>
      <w:bookmarkEnd w:id="13"/>
    </w:p>
    <w:p w14:paraId="15112D44" w14:textId="7AF8F50E" w:rsidR="00331428" w:rsidRPr="00F35E9B" w:rsidRDefault="00331428" w:rsidP="00331428">
      <w:pPr>
        <w:spacing w:after="280" w:line="360" w:lineRule="auto"/>
        <w:rPr>
          <w:highlight w:val="yellow"/>
        </w:rPr>
      </w:pPr>
      <w:r w:rsidRPr="00F35E9B">
        <w:t>1</w:t>
      </w:r>
      <w:r w:rsidR="00F35E9B" w:rsidRPr="00F35E9B">
        <w:t>7</w:t>
      </w:r>
      <w:r w:rsidRPr="00F35E9B">
        <w:t>. (S34)</w:t>
      </w:r>
      <w:r>
        <w:t xml:space="preserve"> Virksomheden skal mindst 1 gang i kvartalet foretage en visuel kontrol af befæstede arealer og tæt belægning og udbedre eventuelle skader. Der skal mindst 1 gang årligt foretages visuel kontrol af de øvrige befæstede arealer. Resultatet af besigtigelse </w:t>
      </w:r>
      <w:r w:rsidRPr="0057265A">
        <w:t>og udbedringer skal noteres i driftsjournalen.</w:t>
      </w:r>
    </w:p>
    <w:p w14:paraId="06D0D108" w14:textId="0FC881D8" w:rsidR="00BA2996" w:rsidRPr="0055530E" w:rsidRDefault="00257AB3" w:rsidP="00BA2996">
      <w:pPr>
        <w:pStyle w:val="NormalWeb"/>
        <w:spacing w:line="360" w:lineRule="auto"/>
        <w:rPr>
          <w:rFonts w:ascii="Verdana" w:hAnsi="Verdana"/>
          <w:sz w:val="19"/>
          <w:szCs w:val="19"/>
        </w:rPr>
      </w:pPr>
      <w:r w:rsidRPr="00F35E9B">
        <w:rPr>
          <w:rFonts w:ascii="Verdana" w:hAnsi="Verdana"/>
          <w:sz w:val="19"/>
          <w:szCs w:val="19"/>
        </w:rPr>
        <w:t>1</w:t>
      </w:r>
      <w:r w:rsidR="00F35E9B" w:rsidRPr="00F35E9B">
        <w:rPr>
          <w:rFonts w:ascii="Verdana" w:hAnsi="Verdana"/>
          <w:sz w:val="19"/>
          <w:szCs w:val="19"/>
        </w:rPr>
        <w:t>8</w:t>
      </w:r>
      <w:r w:rsidR="00BA2996" w:rsidRPr="00F35E9B">
        <w:rPr>
          <w:rFonts w:ascii="Verdana" w:hAnsi="Verdana"/>
          <w:sz w:val="19"/>
          <w:szCs w:val="19"/>
        </w:rPr>
        <w:t>.</w:t>
      </w:r>
      <w:r w:rsidR="00331428" w:rsidRPr="00F35E9B">
        <w:rPr>
          <w:rFonts w:ascii="Verdana" w:hAnsi="Verdana"/>
          <w:sz w:val="19"/>
          <w:szCs w:val="19"/>
        </w:rPr>
        <w:t>(</w:t>
      </w:r>
      <w:r w:rsidR="0057265A">
        <w:rPr>
          <w:rFonts w:ascii="Verdana" w:hAnsi="Verdana"/>
          <w:sz w:val="19"/>
          <w:szCs w:val="19"/>
        </w:rPr>
        <w:t>J</w:t>
      </w:r>
      <w:r w:rsidR="00331428" w:rsidRPr="00F35E9B">
        <w:rPr>
          <w:rFonts w:ascii="Verdana" w:hAnsi="Verdana"/>
          <w:sz w:val="19"/>
          <w:szCs w:val="19"/>
        </w:rPr>
        <w:t>35)</w:t>
      </w:r>
      <w:r w:rsidR="00BA2996" w:rsidRPr="0055530E">
        <w:rPr>
          <w:rFonts w:ascii="Verdana" w:hAnsi="Verdana"/>
          <w:sz w:val="19"/>
          <w:szCs w:val="19"/>
        </w:rPr>
        <w:t xml:space="preserve"> Tilsynsmyndigheden kan kræve, at virksomheden lader en uvildig sagkyndig foretage kontrollen.</w:t>
      </w:r>
    </w:p>
    <w:p w14:paraId="13EFC992" w14:textId="628BCC07" w:rsidR="00BA2996" w:rsidRPr="0055530E" w:rsidRDefault="00F35E9B" w:rsidP="00441D1A">
      <w:pPr>
        <w:pStyle w:val="NormalWeb"/>
        <w:spacing w:line="360" w:lineRule="auto"/>
        <w:rPr>
          <w:rFonts w:ascii="Verdana" w:hAnsi="Verdana"/>
          <w:sz w:val="19"/>
          <w:szCs w:val="19"/>
        </w:rPr>
      </w:pPr>
      <w:r w:rsidRPr="002A624F">
        <w:rPr>
          <w:rFonts w:ascii="Verdana" w:hAnsi="Verdana"/>
          <w:sz w:val="19"/>
          <w:szCs w:val="19"/>
        </w:rPr>
        <w:lastRenderedPageBreak/>
        <w:t>19</w:t>
      </w:r>
      <w:r w:rsidR="00BA2996" w:rsidRPr="002A624F">
        <w:rPr>
          <w:rFonts w:ascii="Verdana" w:hAnsi="Verdana"/>
          <w:sz w:val="19"/>
          <w:szCs w:val="19"/>
        </w:rPr>
        <w:t>.</w:t>
      </w:r>
      <w:r w:rsidR="00331428" w:rsidRPr="002A624F">
        <w:rPr>
          <w:rFonts w:ascii="Verdana" w:hAnsi="Verdana"/>
          <w:sz w:val="19"/>
          <w:szCs w:val="19"/>
        </w:rPr>
        <w:t xml:space="preserve"> (J36)</w:t>
      </w:r>
      <w:r w:rsidR="00BA2996" w:rsidRPr="0055530E">
        <w:rPr>
          <w:rFonts w:ascii="Verdana" w:hAnsi="Verdana"/>
          <w:sz w:val="19"/>
          <w:szCs w:val="19"/>
        </w:rPr>
        <w:t xml:space="preserve"> Virksomheden skal føre en driftsjournal med angivelse af:</w:t>
      </w:r>
      <w:r w:rsidR="00BA2996" w:rsidRPr="0055530E">
        <w:rPr>
          <w:rFonts w:ascii="Verdana" w:hAnsi="Verdana"/>
          <w:sz w:val="19"/>
          <w:szCs w:val="19"/>
        </w:rPr>
        <w:br/>
        <w:t xml:space="preserve">- Dato og resultat for inspektioner og eventuelt foretagne udbedringer af befæstede arealer og tætte belægninger. </w:t>
      </w:r>
      <w:r w:rsidR="00BA2996" w:rsidRPr="0055530E">
        <w:rPr>
          <w:rFonts w:ascii="Verdana" w:hAnsi="Verdana"/>
          <w:sz w:val="19"/>
          <w:szCs w:val="19"/>
        </w:rPr>
        <w:br/>
        <w:t>- Modtagelse af affald, der ikke er omfattet af pladsens miljøgodkendelse (dato, affaldstype og handling).</w:t>
      </w:r>
      <w:r w:rsidR="00BA2996" w:rsidRPr="0055530E">
        <w:rPr>
          <w:rFonts w:ascii="Verdana" w:hAnsi="Verdana"/>
          <w:sz w:val="19"/>
          <w:szCs w:val="19"/>
        </w:rPr>
        <w:br/>
        <w:t>Driftsjournalen skal opbevares på virksomheden i mindst fem år og være tilgængelig for tilsynsmyndigheden.</w:t>
      </w:r>
      <w:r w:rsidR="00DF1294" w:rsidRPr="0055530E">
        <w:rPr>
          <w:rFonts w:ascii="Verdana" w:hAnsi="Verdana"/>
          <w:sz w:val="19"/>
          <w:szCs w:val="19"/>
        </w:rPr>
        <w:t xml:space="preserve"> </w:t>
      </w:r>
    </w:p>
    <w:p w14:paraId="427B3ECA" w14:textId="34CEDEBA" w:rsidR="00331428" w:rsidRPr="00331428" w:rsidRDefault="00BA2996" w:rsidP="00CE59CC">
      <w:pPr>
        <w:pStyle w:val="Overskrift3"/>
      </w:pPr>
      <w:bookmarkStart w:id="14" w:name="_Toc138407732"/>
      <w:r>
        <w:t>Spildevand</w:t>
      </w:r>
      <w:bookmarkEnd w:id="14"/>
    </w:p>
    <w:p w14:paraId="2091C0D2" w14:textId="77777777" w:rsidR="00331428" w:rsidRPr="00F06243" w:rsidRDefault="00331428" w:rsidP="00331428">
      <w:r w:rsidRPr="000B0AE6">
        <w:t>Slagelse Kommune har meddelt Affaldspladsen særskilt tilslutnings tilladelse.</w:t>
      </w:r>
    </w:p>
    <w:p w14:paraId="3A9C3D17" w14:textId="3ED60D74" w:rsidR="007F113C" w:rsidRDefault="00331428" w:rsidP="00CE59CC">
      <w:r w:rsidRPr="004504EB">
        <w:rPr>
          <w:color w:val="auto"/>
          <w:sz w:val="19"/>
          <w:szCs w:val="19"/>
        </w:rPr>
        <w:t>Et eksemplar af tilslutningstilladelsen (miljøgodkendelsen) skal være tilgængelig på virksomheden.</w:t>
      </w:r>
    </w:p>
    <w:p w14:paraId="16E06829" w14:textId="77777777" w:rsidR="007F113C" w:rsidRPr="00270B7C" w:rsidRDefault="007F113C" w:rsidP="00795D63">
      <w:pPr>
        <w:pStyle w:val="Overskrift2"/>
      </w:pPr>
      <w:bookmarkStart w:id="15" w:name="_Toc461619525"/>
      <w:bookmarkStart w:id="16" w:name="_Toc503775555"/>
      <w:bookmarkStart w:id="17" w:name="_Toc138407733"/>
      <w:r w:rsidRPr="00270B7C">
        <w:t>Afgørelse om</w:t>
      </w:r>
      <w:r>
        <w:t xml:space="preserve"> ikke </w:t>
      </w:r>
      <w:r w:rsidRPr="00270B7C">
        <w:t>VVM</w:t>
      </w:r>
      <w:r>
        <w:t>-</w:t>
      </w:r>
      <w:bookmarkEnd w:id="15"/>
      <w:bookmarkEnd w:id="16"/>
      <w:r>
        <w:t>pligt</w:t>
      </w:r>
      <w:bookmarkEnd w:id="17"/>
      <w:r w:rsidRPr="00270B7C">
        <w:t xml:space="preserve"> </w:t>
      </w:r>
    </w:p>
    <w:p w14:paraId="3A08A757" w14:textId="12FA58F3" w:rsidR="007F113C" w:rsidRPr="00CE59CC" w:rsidRDefault="007F113C" w:rsidP="007F113C">
      <w:pPr>
        <w:spacing w:line="360" w:lineRule="auto"/>
        <w:rPr>
          <w:color w:val="auto"/>
        </w:rPr>
      </w:pPr>
      <w:r w:rsidRPr="00CE59CC">
        <w:rPr>
          <w:color w:val="auto"/>
        </w:rPr>
        <w:t xml:space="preserve">Virksomheden er omfattet af punkt 11b: Anlæg til bortskaffelse af affald i bilag 2 til bekendtgørelse nr. </w:t>
      </w:r>
      <w:r w:rsidR="007C1B4A" w:rsidRPr="00CE59CC">
        <w:rPr>
          <w:color w:val="auto"/>
        </w:rPr>
        <w:t xml:space="preserve">4 </w:t>
      </w:r>
      <w:r w:rsidRPr="00CE59CC">
        <w:rPr>
          <w:color w:val="auto"/>
        </w:rPr>
        <w:t xml:space="preserve">af den </w:t>
      </w:r>
      <w:r w:rsidR="00CE59CC" w:rsidRPr="00CE59CC">
        <w:rPr>
          <w:color w:val="auto"/>
        </w:rPr>
        <w:t>3</w:t>
      </w:r>
      <w:r w:rsidRPr="00CE59CC">
        <w:rPr>
          <w:color w:val="auto"/>
        </w:rPr>
        <w:t xml:space="preserve">. </w:t>
      </w:r>
      <w:r w:rsidR="00CE59CC" w:rsidRPr="00CE59CC">
        <w:rPr>
          <w:color w:val="auto"/>
        </w:rPr>
        <w:t>marts</w:t>
      </w:r>
      <w:r w:rsidRPr="00CE59CC">
        <w:rPr>
          <w:color w:val="auto"/>
        </w:rPr>
        <w:t xml:space="preserve"> 20</w:t>
      </w:r>
      <w:r w:rsidR="00CE59CC" w:rsidRPr="00CE59CC">
        <w:rPr>
          <w:color w:val="auto"/>
        </w:rPr>
        <w:t>23</w:t>
      </w:r>
      <w:r w:rsidRPr="00CE59CC">
        <w:rPr>
          <w:color w:val="auto"/>
        </w:rPr>
        <w:t xml:space="preserve"> om </w:t>
      </w:r>
      <w:r w:rsidR="00D73F3F" w:rsidRPr="00CE59CC">
        <w:rPr>
          <w:color w:val="auto"/>
        </w:rPr>
        <w:t>miljø</w:t>
      </w:r>
      <w:r w:rsidRPr="00CE59CC">
        <w:rPr>
          <w:color w:val="auto"/>
        </w:rPr>
        <w:t xml:space="preserve">vurdering af </w:t>
      </w:r>
      <w:r w:rsidR="00D73F3F" w:rsidRPr="00CE59CC">
        <w:rPr>
          <w:color w:val="auto"/>
        </w:rPr>
        <w:t>planer og programmer og af konkrete projekter (VVM)</w:t>
      </w:r>
      <w:r w:rsidRPr="00CE59CC">
        <w:rPr>
          <w:color w:val="auto"/>
        </w:rPr>
        <w:t>.</w:t>
      </w:r>
    </w:p>
    <w:p w14:paraId="191A98D9" w14:textId="43E676D9" w:rsidR="00321CE7" w:rsidRPr="00331428" w:rsidRDefault="007F113C" w:rsidP="00331428">
      <w:pPr>
        <w:spacing w:line="360" w:lineRule="auto"/>
        <w:rPr>
          <w:color w:val="auto"/>
        </w:rPr>
      </w:pPr>
      <w:r w:rsidRPr="00CE59CC">
        <w:rPr>
          <w:color w:val="auto"/>
        </w:rPr>
        <w:t>Slagelse Kommune har gennemført en screening eft</w:t>
      </w:r>
      <w:r w:rsidR="00D73F3F" w:rsidRPr="00CE59CC">
        <w:rPr>
          <w:color w:val="auto"/>
        </w:rPr>
        <w:t>er VVM-bekendtgørelsen</w:t>
      </w:r>
      <w:r w:rsidRPr="00CE59CC">
        <w:rPr>
          <w:color w:val="auto"/>
        </w:rPr>
        <w:t xml:space="preserve">. </w:t>
      </w:r>
      <w:r w:rsidR="00D73F3F" w:rsidRPr="00CE59CC">
        <w:rPr>
          <w:color w:val="auto"/>
        </w:rPr>
        <w:br/>
      </w:r>
      <w:r w:rsidRPr="00CE59CC">
        <w:rPr>
          <w:color w:val="auto"/>
        </w:rPr>
        <w:t>Konklusionen på screeningen er, at virksomheden</w:t>
      </w:r>
      <w:r w:rsidR="004C4678" w:rsidRPr="00CE59CC">
        <w:rPr>
          <w:color w:val="auto"/>
        </w:rPr>
        <w:t xml:space="preserve"> ikke er omfattet af VVM-pligt.</w:t>
      </w:r>
      <w:r w:rsidRPr="00B013C8">
        <w:rPr>
          <w:color w:val="auto"/>
        </w:rPr>
        <w:t xml:space="preserve"> </w:t>
      </w:r>
    </w:p>
    <w:p w14:paraId="2C66745B" w14:textId="77777777" w:rsidR="00BA2996" w:rsidRPr="0029584C" w:rsidRDefault="00BA2996" w:rsidP="00795D63">
      <w:pPr>
        <w:pStyle w:val="Overskrift2"/>
      </w:pPr>
      <w:bookmarkStart w:id="18" w:name="_Toc138407734"/>
      <w:r w:rsidRPr="0029584C">
        <w:t>Offentliggørelse og klagevejledning</w:t>
      </w:r>
      <w:bookmarkEnd w:id="18"/>
    </w:p>
    <w:p w14:paraId="718A9162" w14:textId="77777777" w:rsidR="00A44F83" w:rsidRDefault="00A44F83" w:rsidP="00BA2996">
      <w:pPr>
        <w:pStyle w:val="Overskrift3"/>
      </w:pPr>
      <w:bookmarkStart w:id="19" w:name="_Toc372871859"/>
      <w:bookmarkStart w:id="20" w:name="_Toc419109814"/>
      <w:bookmarkStart w:id="21" w:name="_Toc419109886"/>
      <w:bookmarkStart w:id="22" w:name="_Toc426534477"/>
    </w:p>
    <w:p w14:paraId="6BF863FF" w14:textId="77777777" w:rsidR="00BA2996" w:rsidRPr="00556458" w:rsidRDefault="00BA2996" w:rsidP="00BA2996">
      <w:pPr>
        <w:pStyle w:val="Overskrift3"/>
      </w:pPr>
      <w:bookmarkStart w:id="23" w:name="_Toc138407735"/>
      <w:r w:rsidRPr="00556458">
        <w:t>Offentliggørelse</w:t>
      </w:r>
      <w:bookmarkEnd w:id="19"/>
      <w:bookmarkEnd w:id="20"/>
      <w:bookmarkEnd w:id="21"/>
      <w:bookmarkEnd w:id="22"/>
      <w:bookmarkEnd w:id="23"/>
    </w:p>
    <w:p w14:paraId="3321102B" w14:textId="77777777" w:rsidR="003C5560" w:rsidRPr="003C5560" w:rsidRDefault="003C5560" w:rsidP="003C5560">
      <w:pPr>
        <w:spacing w:line="360" w:lineRule="auto"/>
        <w:rPr>
          <w:color w:val="auto"/>
          <w:lang w:eastAsia="en-US"/>
        </w:rPr>
      </w:pPr>
      <w:bookmarkStart w:id="24" w:name="_Toc419109815"/>
      <w:bookmarkStart w:id="25" w:name="_Toc419109887"/>
      <w:bookmarkStart w:id="26" w:name="_Toc426534478"/>
      <w:r w:rsidRPr="00A46CF2">
        <w:rPr>
          <w:color w:val="auto"/>
          <w:lang w:eastAsia="en-US"/>
        </w:rPr>
        <w:t>Tilladelsen er annonceret på kommunes hjemmeside under fanen ”Tag del” og ”Afgørelser” indtil klagefristens ophør.</w:t>
      </w:r>
    </w:p>
    <w:p w14:paraId="16761611" w14:textId="77777777" w:rsidR="00BA2996" w:rsidRPr="00556458" w:rsidRDefault="00BA2996" w:rsidP="00BA2996">
      <w:pPr>
        <w:pStyle w:val="Overskrift3"/>
      </w:pPr>
      <w:bookmarkStart w:id="27" w:name="_Toc138407736"/>
      <w:r w:rsidRPr="00556458">
        <w:t>Klagevejledning</w:t>
      </w:r>
      <w:bookmarkEnd w:id="24"/>
      <w:bookmarkEnd w:id="25"/>
      <w:bookmarkEnd w:id="26"/>
      <w:bookmarkEnd w:id="27"/>
    </w:p>
    <w:p w14:paraId="4B3958DA" w14:textId="77777777" w:rsidR="00BA2996" w:rsidRPr="00D73F3F" w:rsidRDefault="00BA2996" w:rsidP="00BA2996">
      <w:pPr>
        <w:tabs>
          <w:tab w:val="right" w:pos="7371"/>
        </w:tabs>
        <w:spacing w:line="280" w:lineRule="atLeast"/>
        <w:rPr>
          <w:color w:val="auto"/>
          <w:sz w:val="19"/>
          <w:szCs w:val="19"/>
          <w:lang w:eastAsia="en-US"/>
        </w:rPr>
      </w:pPr>
      <w:r w:rsidRPr="00D73F3F">
        <w:rPr>
          <w:color w:val="auto"/>
          <w:sz w:val="19"/>
          <w:szCs w:val="19"/>
          <w:lang w:eastAsia="en-US"/>
        </w:rPr>
        <w:t>Afgørelsen kan inden 4 uger skriftligt påklages til Miljø- og fødevareklagenævnet.</w:t>
      </w:r>
    </w:p>
    <w:p w14:paraId="72127264" w14:textId="1AA2D69A" w:rsidR="00BA2996" w:rsidRPr="00D73F3F" w:rsidRDefault="00BA2996" w:rsidP="00BA2996">
      <w:pPr>
        <w:tabs>
          <w:tab w:val="right" w:pos="7371"/>
        </w:tabs>
        <w:spacing w:line="280" w:lineRule="atLeast"/>
        <w:rPr>
          <w:color w:val="auto"/>
          <w:sz w:val="19"/>
          <w:szCs w:val="19"/>
          <w:lang w:eastAsia="en-US"/>
        </w:rPr>
      </w:pPr>
      <w:r w:rsidRPr="00D73F3F">
        <w:rPr>
          <w:color w:val="auto"/>
          <w:sz w:val="19"/>
          <w:szCs w:val="19"/>
          <w:lang w:eastAsia="en-US"/>
        </w:rPr>
        <w:t xml:space="preserve">Klagefristens udløb er den </w:t>
      </w:r>
      <w:r w:rsidR="003E6A91" w:rsidRPr="002A624F">
        <w:rPr>
          <w:color w:val="auto"/>
          <w:sz w:val="19"/>
          <w:szCs w:val="19"/>
          <w:lang w:eastAsia="en-US"/>
        </w:rPr>
        <w:t>1</w:t>
      </w:r>
      <w:r w:rsidR="002A624F">
        <w:rPr>
          <w:color w:val="auto"/>
          <w:sz w:val="19"/>
          <w:szCs w:val="19"/>
          <w:lang w:eastAsia="en-US"/>
        </w:rPr>
        <w:t>0</w:t>
      </w:r>
      <w:r w:rsidR="00EE14AC">
        <w:rPr>
          <w:color w:val="auto"/>
          <w:sz w:val="19"/>
          <w:szCs w:val="19"/>
          <w:lang w:eastAsia="en-US"/>
        </w:rPr>
        <w:t>.</w:t>
      </w:r>
      <w:r w:rsidR="002A624F">
        <w:rPr>
          <w:color w:val="auto"/>
          <w:sz w:val="19"/>
          <w:szCs w:val="19"/>
          <w:lang w:eastAsia="en-US"/>
        </w:rPr>
        <w:t xml:space="preserve"> august 2023</w:t>
      </w:r>
      <w:r w:rsidR="00A65426" w:rsidRPr="002A624F">
        <w:rPr>
          <w:color w:val="auto"/>
          <w:sz w:val="19"/>
          <w:szCs w:val="19"/>
          <w:lang w:eastAsia="en-US"/>
        </w:rPr>
        <w:t>.</w:t>
      </w:r>
    </w:p>
    <w:p w14:paraId="48BB664E" w14:textId="77777777" w:rsidR="00BA2996" w:rsidRPr="00D73F3F" w:rsidRDefault="00BA2996" w:rsidP="00BA2996">
      <w:pPr>
        <w:spacing w:line="280" w:lineRule="atLeast"/>
        <w:rPr>
          <w:iCs/>
          <w:color w:val="auto"/>
          <w:sz w:val="19"/>
          <w:szCs w:val="19"/>
          <w:lang w:eastAsia="en-US"/>
        </w:rPr>
      </w:pPr>
      <w:r w:rsidRPr="00D73F3F">
        <w:rPr>
          <w:iCs/>
          <w:color w:val="auto"/>
          <w:sz w:val="19"/>
          <w:szCs w:val="19"/>
          <w:lang w:eastAsia="en-US"/>
        </w:rPr>
        <w:t>Klagen skal fr</w:t>
      </w:r>
      <w:r w:rsidR="00A65426">
        <w:rPr>
          <w:iCs/>
          <w:color w:val="auto"/>
          <w:sz w:val="19"/>
          <w:szCs w:val="19"/>
          <w:lang w:eastAsia="en-US"/>
        </w:rPr>
        <w:t>emsendes direkte til Miljø- og F</w:t>
      </w:r>
      <w:r w:rsidRPr="00D73F3F">
        <w:rPr>
          <w:iCs/>
          <w:color w:val="auto"/>
          <w:sz w:val="19"/>
          <w:szCs w:val="19"/>
          <w:lang w:eastAsia="en-US"/>
        </w:rPr>
        <w:t xml:space="preserve">ødevareklagenævnet via den digitale klageportal, der kan findes på Miljø- og fødevareklagenævnets hjemmeside </w:t>
      </w:r>
      <w:hyperlink r:id="rId23" w:history="1">
        <w:r w:rsidRPr="00D73F3F">
          <w:rPr>
            <w:iCs/>
            <w:color w:val="auto"/>
            <w:sz w:val="19"/>
            <w:szCs w:val="19"/>
            <w:lang w:eastAsia="en-US"/>
          </w:rPr>
          <w:t>www.nmkn.dk</w:t>
        </w:r>
      </w:hyperlink>
      <w:r w:rsidRPr="00D73F3F">
        <w:rPr>
          <w:iCs/>
          <w:color w:val="auto"/>
          <w:sz w:val="19"/>
          <w:szCs w:val="19"/>
          <w:lang w:eastAsia="en-US"/>
        </w:rPr>
        <w:t xml:space="preserve"> eller </w:t>
      </w:r>
      <w:hyperlink r:id="rId24" w:history="1">
        <w:r w:rsidRPr="00D73F3F">
          <w:rPr>
            <w:iCs/>
            <w:color w:val="auto"/>
            <w:sz w:val="19"/>
            <w:szCs w:val="19"/>
            <w:lang w:eastAsia="en-US"/>
          </w:rPr>
          <w:t>www.borger.dk</w:t>
        </w:r>
      </w:hyperlink>
    </w:p>
    <w:p w14:paraId="5850A177" w14:textId="77777777" w:rsidR="00BA2996" w:rsidRPr="00D73F3F" w:rsidRDefault="00BA2996" w:rsidP="00BA2996">
      <w:pPr>
        <w:spacing w:line="280" w:lineRule="atLeast"/>
        <w:rPr>
          <w:iCs/>
          <w:color w:val="auto"/>
          <w:sz w:val="19"/>
          <w:szCs w:val="19"/>
          <w:lang w:eastAsia="en-US"/>
        </w:rPr>
      </w:pPr>
      <w:r w:rsidRPr="00D73F3F">
        <w:rPr>
          <w:iCs/>
          <w:color w:val="auto"/>
          <w:sz w:val="19"/>
          <w:szCs w:val="19"/>
          <w:lang w:eastAsia="en-US"/>
        </w:rPr>
        <w:t>Vejledning om, hvordan man logger på og anvender Klageportalen, findes også på disse hjemmesider.</w:t>
      </w:r>
    </w:p>
    <w:p w14:paraId="284F37FC" w14:textId="740F8AF7" w:rsidR="00BA2996" w:rsidRDefault="00BA2996" w:rsidP="00BA2996">
      <w:pPr>
        <w:tabs>
          <w:tab w:val="right" w:pos="7371"/>
        </w:tabs>
        <w:spacing w:line="280" w:lineRule="atLeast"/>
        <w:rPr>
          <w:color w:val="auto"/>
          <w:sz w:val="19"/>
          <w:szCs w:val="19"/>
          <w:lang w:eastAsia="en-US"/>
        </w:rPr>
      </w:pPr>
      <w:r w:rsidRPr="00D73F3F">
        <w:rPr>
          <w:color w:val="auto"/>
          <w:sz w:val="19"/>
          <w:szCs w:val="19"/>
          <w:lang w:eastAsia="en-US"/>
        </w:rPr>
        <w:t>Virksomheden vil blive underrettet, såfremt der inden klagefristens udløb indgives klager over afgørelsen.</w:t>
      </w:r>
    </w:p>
    <w:p w14:paraId="13530857" w14:textId="7373A694" w:rsidR="00EE14AC" w:rsidRDefault="00EE14AC" w:rsidP="00BA2996">
      <w:pPr>
        <w:tabs>
          <w:tab w:val="right" w:pos="7371"/>
        </w:tabs>
        <w:spacing w:line="280" w:lineRule="atLeast"/>
        <w:rPr>
          <w:color w:val="auto"/>
          <w:sz w:val="19"/>
          <w:szCs w:val="19"/>
          <w:lang w:eastAsia="en-US"/>
        </w:rPr>
      </w:pPr>
    </w:p>
    <w:p w14:paraId="36CA65B7" w14:textId="77777777" w:rsidR="00EE14AC" w:rsidRPr="00D73F3F" w:rsidRDefault="00EE14AC" w:rsidP="00BA2996">
      <w:pPr>
        <w:tabs>
          <w:tab w:val="right" w:pos="7371"/>
        </w:tabs>
        <w:spacing w:line="280" w:lineRule="atLeast"/>
        <w:rPr>
          <w:color w:val="auto"/>
          <w:sz w:val="19"/>
          <w:szCs w:val="19"/>
          <w:lang w:eastAsia="en-US"/>
        </w:rPr>
      </w:pPr>
    </w:p>
    <w:p w14:paraId="02238BA7" w14:textId="77777777" w:rsidR="00BA2996" w:rsidRPr="003B3782" w:rsidRDefault="00BA2996" w:rsidP="00BA2996">
      <w:pPr>
        <w:pStyle w:val="Overskrift3"/>
      </w:pPr>
      <w:bookmarkStart w:id="28" w:name="_Toc138407737"/>
      <w:r w:rsidRPr="003B3782">
        <w:lastRenderedPageBreak/>
        <w:t>Betingelser mens en klage behandles</w:t>
      </w:r>
      <w:bookmarkEnd w:id="28"/>
    </w:p>
    <w:p w14:paraId="28B135A0" w14:textId="77777777" w:rsidR="00BA2996" w:rsidRPr="00D73F3F" w:rsidRDefault="00BA2996" w:rsidP="00F153B1">
      <w:pPr>
        <w:spacing w:line="360" w:lineRule="auto"/>
        <w:rPr>
          <w:iCs/>
          <w:color w:val="auto"/>
          <w:sz w:val="19"/>
          <w:szCs w:val="19"/>
          <w:lang w:eastAsia="en-US"/>
        </w:rPr>
      </w:pPr>
      <w:r w:rsidRPr="00D73F3F">
        <w:rPr>
          <w:iCs/>
          <w:color w:val="auto"/>
          <w:sz w:val="19"/>
          <w:szCs w:val="19"/>
          <w:lang w:eastAsia="en-US"/>
        </w:rPr>
        <w:t xml:space="preserve">Virksomheden vil kunne udnytte miljøgodkendelsen i den tid, Miljø- og </w:t>
      </w:r>
      <w:r w:rsidR="00A65426">
        <w:rPr>
          <w:iCs/>
          <w:color w:val="auto"/>
          <w:sz w:val="19"/>
          <w:szCs w:val="19"/>
          <w:lang w:eastAsia="en-US"/>
        </w:rPr>
        <w:t>F</w:t>
      </w:r>
      <w:r w:rsidRPr="00D73F3F">
        <w:rPr>
          <w:iCs/>
          <w:color w:val="auto"/>
          <w:sz w:val="19"/>
          <w:szCs w:val="19"/>
          <w:lang w:eastAsia="en-US"/>
        </w:rPr>
        <w:t>ødevareklagenævnet behandler en eventuel klage, medmindre Nævnet bestemmer andet. Dette indebærer dog ingen begrænsning</w:t>
      </w:r>
      <w:r w:rsidRPr="00D73F3F">
        <w:rPr>
          <w:i/>
          <w:color w:val="auto"/>
          <w:sz w:val="19"/>
          <w:szCs w:val="19"/>
          <w:lang w:eastAsia="en-US"/>
        </w:rPr>
        <w:t xml:space="preserve"> </w:t>
      </w:r>
      <w:r w:rsidR="00A65426">
        <w:rPr>
          <w:iCs/>
          <w:color w:val="auto"/>
          <w:sz w:val="19"/>
          <w:szCs w:val="19"/>
          <w:lang w:eastAsia="en-US"/>
        </w:rPr>
        <w:t>for Miljø- og F</w:t>
      </w:r>
      <w:r w:rsidRPr="00D73F3F">
        <w:rPr>
          <w:iCs/>
          <w:color w:val="auto"/>
          <w:sz w:val="19"/>
          <w:szCs w:val="19"/>
          <w:lang w:eastAsia="en-US"/>
        </w:rPr>
        <w:t>ødevareklagenævnets adgang til at ændre eller ophæve miljøgodkendelsen.</w:t>
      </w:r>
    </w:p>
    <w:p w14:paraId="354EC914" w14:textId="77777777" w:rsidR="00BA2996" w:rsidRPr="00556458" w:rsidRDefault="00BA2996" w:rsidP="00BA2996">
      <w:pPr>
        <w:pStyle w:val="Overskrift3"/>
      </w:pPr>
      <w:bookmarkStart w:id="29" w:name="_Toc419109817"/>
      <w:bookmarkStart w:id="30" w:name="_Toc419109889"/>
      <w:bookmarkStart w:id="31" w:name="_Toc426534479"/>
      <w:bookmarkStart w:id="32" w:name="_Toc138407738"/>
      <w:r w:rsidRPr="00556458">
        <w:t>Søgsmål</w:t>
      </w:r>
      <w:bookmarkEnd w:id="29"/>
      <w:bookmarkEnd w:id="30"/>
      <w:bookmarkEnd w:id="31"/>
      <w:bookmarkEnd w:id="32"/>
    </w:p>
    <w:p w14:paraId="2A84C142" w14:textId="77777777" w:rsidR="00F153B1" w:rsidRPr="00EE2BC8" w:rsidRDefault="00F153B1" w:rsidP="00F153B1">
      <w:pPr>
        <w:spacing w:line="360" w:lineRule="auto"/>
        <w:ind w:firstLine="3"/>
        <w:jc w:val="both"/>
        <w:rPr>
          <w:color w:val="auto"/>
          <w:sz w:val="19"/>
          <w:szCs w:val="19"/>
          <w:lang w:eastAsia="en-US"/>
        </w:rPr>
      </w:pPr>
      <w:r w:rsidRPr="00EE2BC8">
        <w:rPr>
          <w:color w:val="auto"/>
          <w:sz w:val="19"/>
          <w:szCs w:val="19"/>
          <w:lang w:eastAsia="en-US"/>
        </w:rPr>
        <w:t xml:space="preserve">Opmærksomheden henledes på </w:t>
      </w:r>
      <w:r>
        <w:rPr>
          <w:color w:val="auto"/>
          <w:sz w:val="19"/>
          <w:szCs w:val="19"/>
          <w:lang w:eastAsia="en-US"/>
        </w:rPr>
        <w:t>M</w:t>
      </w:r>
      <w:r w:rsidRPr="00EE2BC8">
        <w:rPr>
          <w:color w:val="auto"/>
          <w:sz w:val="19"/>
          <w:szCs w:val="19"/>
          <w:lang w:eastAsia="en-US"/>
        </w:rPr>
        <w:t>iljøbeskyttelseslovens §101 vedrørende søgsmål. Heraf fremgår det, at såfremt det ønskes at prøve afgørelsen ved domstolene, skal sagen være anlagt senest 6 måneder efter, at afgørelsen er meddelt.</w:t>
      </w:r>
    </w:p>
    <w:p w14:paraId="70A71B09" w14:textId="5497080F" w:rsidR="007B4589" w:rsidRPr="000B0AE6" w:rsidRDefault="00F153B1" w:rsidP="000B0AE6">
      <w:pPr>
        <w:spacing w:line="360" w:lineRule="auto"/>
        <w:ind w:firstLine="3"/>
        <w:jc w:val="both"/>
        <w:rPr>
          <w:color w:val="auto"/>
          <w:sz w:val="19"/>
          <w:szCs w:val="19"/>
          <w:lang w:eastAsia="en-US"/>
        </w:rPr>
      </w:pPr>
      <w:r w:rsidRPr="00EE2BC8">
        <w:rPr>
          <w:color w:val="auto"/>
          <w:sz w:val="19"/>
          <w:szCs w:val="19"/>
          <w:lang w:eastAsia="en-US"/>
        </w:rPr>
        <w:t>Frist for</w:t>
      </w:r>
      <w:r w:rsidR="00A65426">
        <w:rPr>
          <w:color w:val="auto"/>
          <w:sz w:val="19"/>
          <w:szCs w:val="19"/>
          <w:lang w:eastAsia="en-US"/>
        </w:rPr>
        <w:t xml:space="preserve"> anlæg af søgsmål er således d</w:t>
      </w:r>
      <w:r w:rsidR="003E6A91">
        <w:rPr>
          <w:color w:val="auto"/>
          <w:sz w:val="19"/>
          <w:szCs w:val="19"/>
          <w:lang w:eastAsia="en-US"/>
        </w:rPr>
        <w:t xml:space="preserve">. </w:t>
      </w:r>
      <w:r w:rsidR="00EE14AC">
        <w:rPr>
          <w:color w:val="auto"/>
          <w:sz w:val="19"/>
          <w:szCs w:val="19"/>
          <w:lang w:eastAsia="en-US"/>
        </w:rPr>
        <w:t>10</w:t>
      </w:r>
      <w:r w:rsidRPr="00E66CED">
        <w:rPr>
          <w:color w:val="auto"/>
          <w:sz w:val="19"/>
          <w:szCs w:val="19"/>
          <w:lang w:eastAsia="en-US"/>
        </w:rPr>
        <w:t>.</w:t>
      </w:r>
      <w:r w:rsidR="00EE14AC">
        <w:rPr>
          <w:color w:val="auto"/>
          <w:sz w:val="19"/>
          <w:szCs w:val="19"/>
          <w:lang w:eastAsia="en-US"/>
        </w:rPr>
        <w:t xml:space="preserve"> januar 2024</w:t>
      </w:r>
    </w:p>
    <w:p w14:paraId="55C52254" w14:textId="77777777" w:rsidR="00BA2996" w:rsidRDefault="00BA2996" w:rsidP="00795D63">
      <w:pPr>
        <w:pStyle w:val="Overskrift2"/>
      </w:pPr>
      <w:bookmarkStart w:id="33" w:name="_Toc138407739"/>
      <w:r w:rsidRPr="003B3782">
        <w:t>Miljø</w:t>
      </w:r>
      <w:r>
        <w:t xml:space="preserve">teknisk </w:t>
      </w:r>
      <w:r w:rsidRPr="003B3782">
        <w:t>redegørelse og vurdering</w:t>
      </w:r>
      <w:bookmarkEnd w:id="33"/>
    </w:p>
    <w:p w14:paraId="5C195D3B" w14:textId="77777777" w:rsidR="00C37C83" w:rsidRDefault="00C37C83" w:rsidP="00C37C83">
      <w:pPr>
        <w:spacing w:after="0"/>
        <w:rPr>
          <w:color w:val="auto"/>
          <w:sz w:val="19"/>
          <w:szCs w:val="19"/>
          <w:lang w:eastAsia="en-US"/>
        </w:rPr>
      </w:pPr>
    </w:p>
    <w:p w14:paraId="626E6332" w14:textId="6DE0974D" w:rsidR="00C37C83" w:rsidRDefault="00C37C83" w:rsidP="00C37C83">
      <w:pPr>
        <w:spacing w:after="0" w:line="360" w:lineRule="auto"/>
      </w:pPr>
      <w:r>
        <w:t xml:space="preserve">Den miljøtekniske redegørelse og vurdering er Slagelse Kommunes beskrivelse af virksomheden og begrundelse for de vilkår, der er stillet i miljøgodkendelsen. </w:t>
      </w:r>
    </w:p>
    <w:p w14:paraId="3FE071C5" w14:textId="475A936A" w:rsidR="00C37C83" w:rsidRDefault="00C37C83" w:rsidP="00C37C83">
      <w:pPr>
        <w:spacing w:after="5" w:line="360" w:lineRule="auto"/>
      </w:pPr>
      <w:r>
        <w:t>Haveaffaldspladsen Skibbækparken 2 4200 Slagelse er omfattet af Standardvilkårsbekendtgørelsen</w:t>
      </w:r>
      <w:r w:rsidR="00EB6D39">
        <w:t>.</w:t>
      </w:r>
      <w:r>
        <w:t xml:space="preserve"> </w:t>
      </w:r>
      <w:r w:rsidR="00EB6D39">
        <w:t>D</w:t>
      </w:r>
      <w:r>
        <w:t>og er nogle vilkår ændret eller udeladt, da de ikke er fundet relevante for denne virksomhed.</w:t>
      </w:r>
    </w:p>
    <w:p w14:paraId="20796F08" w14:textId="77777777" w:rsidR="00C37C83" w:rsidRDefault="00C37C83" w:rsidP="00441D1A">
      <w:pPr>
        <w:spacing w:after="302" w:line="360" w:lineRule="auto"/>
      </w:pPr>
      <w:r>
        <w:t>Følgende vilkår fra Standardvilkårsbekendtgørelsen er ændret eller udeladt:</w:t>
      </w:r>
    </w:p>
    <w:p w14:paraId="6DA53EED" w14:textId="43652AE8" w:rsidR="00C37C83" w:rsidRDefault="00C37C83" w:rsidP="00441D1A">
      <w:pPr>
        <w:spacing w:line="360" w:lineRule="auto"/>
      </w:pPr>
      <w:bookmarkStart w:id="34" w:name="_Hlk138676506"/>
      <w:r>
        <w:t>Vilkår nr. 3: Vilkåret er ændret, så det passer til virksomhedens drift</w:t>
      </w:r>
      <w:r w:rsidR="00EB6D39">
        <w:t>, da der udelukkende er tale om en haveaffaldsplads.</w:t>
      </w:r>
    </w:p>
    <w:p w14:paraId="776BECB3" w14:textId="77777777" w:rsidR="00C37C83" w:rsidRDefault="00C37C83" w:rsidP="00441D1A">
      <w:pPr>
        <w:spacing w:line="360" w:lineRule="auto"/>
      </w:pPr>
      <w:r>
        <w:t xml:space="preserve">Vilkår nr. 4: </w:t>
      </w:r>
      <w:r w:rsidRPr="00AE65C5">
        <w:t>Vilkåret er udeladt, da pladsen vil være ubemandet.</w:t>
      </w:r>
    </w:p>
    <w:p w14:paraId="026490BB" w14:textId="4BA76EAF" w:rsidR="00C37C83" w:rsidRDefault="00C37C83" w:rsidP="00441D1A">
      <w:pPr>
        <w:spacing w:line="360" w:lineRule="auto"/>
      </w:pPr>
      <w:r>
        <w:t xml:space="preserve">Vilkår nr. 7: Vilkåret er </w:t>
      </w:r>
      <w:r w:rsidR="00824AF3">
        <w:t>ændret, då</w:t>
      </w:r>
      <w:r w:rsidR="00EB6D39">
        <w:t xml:space="preserve"> der udelukkende er tale om en haveaffaldsplads</w:t>
      </w:r>
    </w:p>
    <w:p w14:paraId="67111997" w14:textId="2AD9DE0F" w:rsidR="00C37C83" w:rsidRDefault="00C37C83" w:rsidP="00441D1A">
      <w:pPr>
        <w:spacing w:after="0" w:line="360" w:lineRule="auto"/>
      </w:pPr>
      <w:r>
        <w:t>Vilkår nr. 9-16: Vilkårene er udeladt, da de omhandler farligt affald, som haveaffaldspladsen ikke har tilladelse til at modtage.</w:t>
      </w:r>
    </w:p>
    <w:p w14:paraId="0328BB65" w14:textId="77777777" w:rsidR="00441D1A" w:rsidRDefault="00441D1A" w:rsidP="00441D1A">
      <w:pPr>
        <w:spacing w:after="0" w:line="360" w:lineRule="auto"/>
      </w:pPr>
    </w:p>
    <w:p w14:paraId="160FB6E3" w14:textId="31E89481" w:rsidR="00C37C83" w:rsidRDefault="00C37C83" w:rsidP="00441D1A">
      <w:pPr>
        <w:spacing w:after="0" w:line="360" w:lineRule="auto"/>
      </w:pPr>
      <w:r>
        <w:t>Vilkår nr. 18: Vilkåret er udeladt, da det omhandler effekter til direkte genbrug, hvilket ikke vil forekomme på pladsen.</w:t>
      </w:r>
    </w:p>
    <w:p w14:paraId="4295F939" w14:textId="77777777" w:rsidR="00441D1A" w:rsidRDefault="00441D1A" w:rsidP="00441D1A">
      <w:pPr>
        <w:spacing w:after="0" w:line="360" w:lineRule="auto"/>
      </w:pPr>
    </w:p>
    <w:p w14:paraId="73E7E4B3" w14:textId="0E86C9D1" w:rsidR="00C37C83" w:rsidRDefault="00C37C83" w:rsidP="00441D1A">
      <w:pPr>
        <w:spacing w:after="0" w:line="360" w:lineRule="auto"/>
      </w:pPr>
      <w:r>
        <w:t>Vilkår nr. 19: Vilkåret er udeladt, da det omhandler en affaldsfraktion, som pladsen ikke må modtage.</w:t>
      </w:r>
    </w:p>
    <w:p w14:paraId="63F8FCB0" w14:textId="77777777" w:rsidR="00441D1A" w:rsidRDefault="00441D1A" w:rsidP="00441D1A">
      <w:pPr>
        <w:spacing w:after="0" w:line="360" w:lineRule="auto"/>
      </w:pPr>
    </w:p>
    <w:p w14:paraId="565FFCB6" w14:textId="228F10C1" w:rsidR="00B22BFE" w:rsidRDefault="00B22BFE" w:rsidP="00441D1A">
      <w:pPr>
        <w:spacing w:after="0" w:line="360" w:lineRule="auto"/>
      </w:pPr>
      <w:r>
        <w:t>Vilkår nr. 20: Vilkåret er udeladt, da det omhandler containere med lette materialer</w:t>
      </w:r>
      <w:r w:rsidR="00441D1A">
        <w:t>.</w:t>
      </w:r>
    </w:p>
    <w:p w14:paraId="65829281" w14:textId="77777777" w:rsidR="00441D1A" w:rsidRDefault="00441D1A" w:rsidP="00441D1A">
      <w:pPr>
        <w:spacing w:after="0" w:line="360" w:lineRule="auto"/>
      </w:pPr>
    </w:p>
    <w:p w14:paraId="223D96BF" w14:textId="38202C8A" w:rsidR="00C37C83" w:rsidRDefault="00C37C83" w:rsidP="00441D1A">
      <w:pPr>
        <w:spacing w:after="0" w:line="360" w:lineRule="auto"/>
      </w:pPr>
      <w:r>
        <w:t>Vilkår nr. 22: Vilkåret er udeladt, da det omhandler asbestholdigt affald, som pladsen ikke må modtage.</w:t>
      </w:r>
    </w:p>
    <w:p w14:paraId="45598685" w14:textId="77777777" w:rsidR="00441D1A" w:rsidRDefault="00441D1A" w:rsidP="00441D1A">
      <w:pPr>
        <w:spacing w:after="0" w:line="360" w:lineRule="auto"/>
      </w:pPr>
    </w:p>
    <w:p w14:paraId="4FF353C6" w14:textId="77777777" w:rsidR="00EE5EE2" w:rsidRDefault="00C37C83" w:rsidP="00441D1A">
      <w:pPr>
        <w:spacing w:after="0" w:line="360" w:lineRule="auto"/>
      </w:pPr>
      <w:r>
        <w:t xml:space="preserve">Vilkår nr. 23: Vilkåret er udeladt, da det omhandler mekanisk ventilation, hvilket der ikke vil være på pladsen. </w:t>
      </w:r>
    </w:p>
    <w:p w14:paraId="2FCCF0A2" w14:textId="26957D44" w:rsidR="00C37C83" w:rsidRDefault="00C37C83" w:rsidP="00441D1A">
      <w:pPr>
        <w:spacing w:after="0" w:line="360" w:lineRule="auto"/>
      </w:pPr>
      <w:r>
        <w:t xml:space="preserve"> </w:t>
      </w:r>
    </w:p>
    <w:p w14:paraId="6438491F" w14:textId="77777777" w:rsidR="00C37C83" w:rsidRDefault="00C37C83" w:rsidP="00441D1A">
      <w:pPr>
        <w:spacing w:line="360" w:lineRule="auto"/>
      </w:pPr>
      <w:r>
        <w:t>Vilkår nr. 25-26: Vilkårene er udeladt, da de er irrelevante for haveaffaldspladsen.</w:t>
      </w:r>
    </w:p>
    <w:p w14:paraId="5E5A1508" w14:textId="13006BF4" w:rsidR="00C37C83" w:rsidRDefault="00C37C83" w:rsidP="00441D1A">
      <w:pPr>
        <w:spacing w:line="360" w:lineRule="auto"/>
      </w:pPr>
      <w:r>
        <w:t xml:space="preserve">Vilkår nr. 28-32: Vilkårene er udeladt, da de </w:t>
      </w:r>
      <w:r w:rsidR="00EB6D39">
        <w:t xml:space="preserve">omhandler </w:t>
      </w:r>
      <w:r w:rsidR="00EE14AC">
        <w:t>grube,</w:t>
      </w:r>
      <w:r w:rsidR="00EB6D39">
        <w:t xml:space="preserve"> tank eller render til spild d</w:t>
      </w:r>
      <w:r>
        <w:t>er irrelevante for haveaffaldspladsen.</w:t>
      </w:r>
    </w:p>
    <w:p w14:paraId="7786D827" w14:textId="24131B12" w:rsidR="00EB6D39" w:rsidRDefault="00EB6D39" w:rsidP="00441D1A">
      <w:pPr>
        <w:spacing w:line="360" w:lineRule="auto"/>
      </w:pPr>
      <w:r>
        <w:t>Vilkår nr. 35: Er justeret så myndigheden til enhver tid kan lade en uvildig sagkyndig foretage kontrol.</w:t>
      </w:r>
    </w:p>
    <w:p w14:paraId="01616D51" w14:textId="6BF80863" w:rsidR="00824AF3" w:rsidRDefault="00C37C83" w:rsidP="00441D1A">
      <w:pPr>
        <w:spacing w:after="302" w:line="360" w:lineRule="auto"/>
        <w:rPr>
          <w:sz w:val="19"/>
          <w:szCs w:val="19"/>
        </w:rPr>
      </w:pPr>
      <w:r>
        <w:t xml:space="preserve">Vilkår nr. 36: Vilkåret er ændret, så </w:t>
      </w:r>
      <w:r w:rsidR="00824AF3">
        <w:t>virksomheden skal føre drift journal med -</w:t>
      </w:r>
      <w:r w:rsidR="00824AF3" w:rsidRPr="0055530E">
        <w:rPr>
          <w:sz w:val="19"/>
          <w:szCs w:val="19"/>
        </w:rPr>
        <w:t>Modtagelse af affald, der ikke er omfattet af pladsens miljøgodkendelse (dato, affaldstype og handling).</w:t>
      </w:r>
    </w:p>
    <w:bookmarkEnd w:id="34"/>
    <w:p w14:paraId="2976B242" w14:textId="39ED216D" w:rsidR="00F35E9B" w:rsidRPr="00EE14AC" w:rsidRDefault="00BB2620" w:rsidP="00BB2620">
      <w:pPr>
        <w:spacing w:line="360" w:lineRule="auto"/>
        <w:rPr>
          <w:color w:val="auto"/>
          <w:sz w:val="19"/>
          <w:szCs w:val="19"/>
          <w:lang w:eastAsia="en-US"/>
        </w:rPr>
      </w:pPr>
      <w:r w:rsidRPr="00EE14AC">
        <w:rPr>
          <w:color w:val="auto"/>
          <w:sz w:val="19"/>
          <w:szCs w:val="19"/>
          <w:lang w:eastAsia="en-US"/>
        </w:rPr>
        <w:t>Da der i Standardvilkårsbekendtgørelsen ikke er vilkår vedrørende støj fra haveaffaldspladser, er der i pladsens miljøgodkendelse indsat vilkår nr. 11</w:t>
      </w:r>
      <w:r w:rsidR="00F35E9B" w:rsidRPr="00EE14AC">
        <w:rPr>
          <w:color w:val="auto"/>
          <w:sz w:val="19"/>
          <w:szCs w:val="19"/>
          <w:lang w:eastAsia="en-US"/>
        </w:rPr>
        <w:t>(T) og</w:t>
      </w:r>
      <w:r w:rsidRPr="00EE14AC">
        <w:rPr>
          <w:color w:val="auto"/>
          <w:sz w:val="19"/>
          <w:szCs w:val="19"/>
          <w:lang w:eastAsia="en-US"/>
        </w:rPr>
        <w:t xml:space="preserve"> 12</w:t>
      </w:r>
      <w:r w:rsidR="00F35E9B" w:rsidRPr="00EE14AC">
        <w:rPr>
          <w:color w:val="auto"/>
          <w:sz w:val="19"/>
          <w:szCs w:val="19"/>
          <w:lang w:eastAsia="en-US"/>
        </w:rPr>
        <w:t>(T)</w:t>
      </w:r>
      <w:r w:rsidRPr="00EE14AC">
        <w:rPr>
          <w:color w:val="auto"/>
          <w:sz w:val="19"/>
          <w:szCs w:val="19"/>
          <w:lang w:eastAsia="en-US"/>
        </w:rPr>
        <w:t>, der regulerer støj.</w:t>
      </w:r>
    </w:p>
    <w:p w14:paraId="27630E41" w14:textId="3E3790F1" w:rsidR="00441D1A" w:rsidRPr="00F35E9B" w:rsidRDefault="00BB2620" w:rsidP="00F35E9B">
      <w:pPr>
        <w:spacing w:line="360" w:lineRule="auto"/>
        <w:rPr>
          <w:color w:val="auto"/>
          <w:sz w:val="19"/>
          <w:szCs w:val="19"/>
          <w:lang w:eastAsia="en-US"/>
        </w:rPr>
      </w:pPr>
      <w:r w:rsidRPr="00EE14AC">
        <w:rPr>
          <w:color w:val="auto"/>
          <w:sz w:val="19"/>
          <w:szCs w:val="19"/>
          <w:lang w:eastAsia="en-US"/>
        </w:rPr>
        <w:t>Endvidere er indsat vilkår nr</w:t>
      </w:r>
      <w:r w:rsidR="00F35E9B" w:rsidRPr="00EE14AC">
        <w:rPr>
          <w:color w:val="auto"/>
          <w:sz w:val="19"/>
          <w:szCs w:val="19"/>
          <w:lang w:eastAsia="en-US"/>
        </w:rPr>
        <w:t>.15 (T) og 16(T)</w:t>
      </w:r>
      <w:r w:rsidR="00F35E9B" w:rsidRPr="00EE14AC">
        <w:t xml:space="preserve"> som omhandler overholdelse af kravene til anvendelse af kategori 3 slagger</w:t>
      </w:r>
    </w:p>
    <w:p w14:paraId="122AC322" w14:textId="0318ECEB" w:rsidR="00C37C83" w:rsidRDefault="00C37C83" w:rsidP="00441D1A">
      <w:pPr>
        <w:pStyle w:val="Overskrift3"/>
        <w:ind w:left="0" w:firstLine="0"/>
      </w:pPr>
      <w:bookmarkStart w:id="35" w:name="_Toc138407740"/>
      <w:r>
        <w:t>Indledning</w:t>
      </w:r>
      <w:bookmarkEnd w:id="35"/>
    </w:p>
    <w:p w14:paraId="039FA7AC" w14:textId="79C808EE" w:rsidR="00C37C83" w:rsidRDefault="00C37C83" w:rsidP="00C37C83">
      <w:pPr>
        <w:spacing w:after="0" w:line="360" w:lineRule="auto"/>
        <w:ind w:left="10"/>
      </w:pPr>
      <w:r>
        <w:t xml:space="preserve"> I/S AffaldPlus har ansøgt om at etablere en haveaffaldsplads på Skibbækparken 2, 4200 Slagelse.</w:t>
      </w:r>
    </w:p>
    <w:p w14:paraId="1C54BDF5" w14:textId="7685D744" w:rsidR="00CE59CC" w:rsidRDefault="00C37C83" w:rsidP="00C37C83">
      <w:pPr>
        <w:spacing w:after="280" w:line="360" w:lineRule="auto"/>
      </w:pPr>
      <w:r>
        <w:t>Haveaffaldspladsen vil være døgnåben, videoovervåget og med automatisk aflæsning af nummerplader, så erhvervskunder kan opkræves betaling for brug af pladsen. Pladsen vil have et afleveringsområde hvor haveaffaldet (grene og afklip) modtages. Kørsel vil således være som i en rundkørsel frem til afleveringsområdet langs muren mod nord og øst på matriklen. Støttemurer (siloer) er for stakning af grenene inden afhentning.</w:t>
      </w:r>
      <w:r w:rsidRPr="003C2748">
        <w:t xml:space="preserve"> </w:t>
      </w:r>
      <w:r>
        <w:t xml:space="preserve">Der vil anvendes rendegraver eller tilsvarende for denne drift og renholdelsesopgave. </w:t>
      </w:r>
    </w:p>
    <w:p w14:paraId="68CC1B12" w14:textId="6D870B84" w:rsidR="00BA2996" w:rsidRDefault="00BA2996" w:rsidP="00C37C83">
      <w:pPr>
        <w:pStyle w:val="Overskrift3"/>
        <w:ind w:left="0" w:firstLine="0"/>
      </w:pPr>
      <w:bookmarkStart w:id="36" w:name="_Toc138407741"/>
      <w:r>
        <w:t>Beliggenhed og planforhold</w:t>
      </w:r>
      <w:bookmarkEnd w:id="36"/>
    </w:p>
    <w:p w14:paraId="20E22B81" w14:textId="583357BC" w:rsidR="00C37C83" w:rsidRPr="00C37C83" w:rsidRDefault="00C37C83" w:rsidP="002F1414">
      <w:pPr>
        <w:spacing w:after="280" w:line="360" w:lineRule="auto"/>
      </w:pPr>
      <w:r w:rsidRPr="00FE4572">
        <w:t xml:space="preserve">Virksomheden er beliggende på Skibbækparken 2 4200 Slagelse. Området er omfattet af lokalplan nr.1025, der blev vedtaget i </w:t>
      </w:r>
      <w:r w:rsidR="00FE4572" w:rsidRPr="00FE4572">
        <w:t>februar 2009</w:t>
      </w:r>
      <w:r w:rsidRPr="00FE4572">
        <w:t>.</w:t>
      </w:r>
      <w:r w:rsidR="004E2A0E">
        <w:t xml:space="preserve"> </w:t>
      </w:r>
      <w:r w:rsidR="0089279F">
        <w:t>lokalplanen danner grundlag for et erhvervsareal på området.</w:t>
      </w:r>
      <w:r w:rsidR="00FE4572">
        <w:t xml:space="preserve"> </w:t>
      </w:r>
      <w:r w:rsidR="00EE5EE2" w:rsidRPr="00EE14AC">
        <w:t xml:space="preserve">Slagelse Kommune </w:t>
      </w:r>
      <w:r w:rsidR="00F35E9B" w:rsidRPr="00EE14AC">
        <w:t>Vurderer</w:t>
      </w:r>
      <w:r w:rsidR="00EE5EE2" w:rsidRPr="00EE14AC">
        <w:t xml:space="preserve"> at virksomheden kan drives på matriklen.</w:t>
      </w:r>
    </w:p>
    <w:p w14:paraId="60D82EF0" w14:textId="77777777" w:rsidR="00BA2996" w:rsidRDefault="00BA2996" w:rsidP="00BA2996">
      <w:pPr>
        <w:pStyle w:val="Overskrift3"/>
      </w:pPr>
      <w:bookmarkStart w:id="37" w:name="_Toc138407742"/>
      <w:r>
        <w:t>Luftforurening</w:t>
      </w:r>
      <w:bookmarkEnd w:id="37"/>
    </w:p>
    <w:p w14:paraId="608D8753" w14:textId="77777777" w:rsidR="00BA2996" w:rsidRPr="00AF6577" w:rsidRDefault="00BA2996" w:rsidP="00BA2996">
      <w:pPr>
        <w:spacing w:line="360" w:lineRule="auto"/>
        <w:rPr>
          <w:color w:val="auto"/>
          <w:sz w:val="19"/>
          <w:szCs w:val="19"/>
          <w:lang w:eastAsia="en-US"/>
        </w:rPr>
      </w:pPr>
      <w:r w:rsidRPr="00AF6577">
        <w:rPr>
          <w:color w:val="auto"/>
          <w:sz w:val="19"/>
          <w:szCs w:val="19"/>
          <w:lang w:eastAsia="en-US"/>
        </w:rPr>
        <w:t xml:space="preserve">Det forventes ikke, at haveaffaldspladsen vil give anledning til lugt- og støvgener for de omkringboende. Der er dog en risiko for, at det sker, og derfor stilles der vilkår om, at haveaffaldspladsen ikke må give anledning til lugt- og støvgener. </w:t>
      </w:r>
      <w:r w:rsidRPr="00AF6577">
        <w:rPr>
          <w:color w:val="auto"/>
          <w:sz w:val="19"/>
          <w:szCs w:val="19"/>
          <w:lang w:eastAsia="en-US"/>
        </w:rPr>
        <w:br/>
        <w:t xml:space="preserve">Det er normal praksis på haveaffaldspladser, at oplaget af haveaffald fjernes regelmæssigt, </w:t>
      </w:r>
      <w:r w:rsidRPr="00AF6577">
        <w:rPr>
          <w:color w:val="auto"/>
          <w:sz w:val="19"/>
          <w:szCs w:val="19"/>
          <w:lang w:eastAsia="en-US"/>
        </w:rPr>
        <w:lastRenderedPageBreak/>
        <w:t xml:space="preserve">og derfor befinder eventuelt lugtende og støvende haveaffald sig ofte ikke ret længe på pladsen, inden det sendes til videre forarbejdning. </w:t>
      </w:r>
      <w:r w:rsidR="00536346" w:rsidRPr="00AF6577">
        <w:rPr>
          <w:color w:val="auto"/>
          <w:sz w:val="19"/>
          <w:szCs w:val="19"/>
          <w:lang w:eastAsia="en-US"/>
        </w:rPr>
        <w:t>D</w:t>
      </w:r>
      <w:r w:rsidRPr="00AF6577">
        <w:rPr>
          <w:color w:val="auto"/>
          <w:sz w:val="19"/>
          <w:szCs w:val="19"/>
          <w:lang w:eastAsia="en-US"/>
        </w:rPr>
        <w:t>er er i miljøgodkendelsen stillet vilkår om, at oplaget fjernes en gang om ugen i sommerhalvåret</w:t>
      </w:r>
      <w:r w:rsidR="00536346" w:rsidRPr="00AF6577">
        <w:rPr>
          <w:color w:val="auto"/>
          <w:sz w:val="19"/>
          <w:szCs w:val="19"/>
          <w:lang w:eastAsia="en-US"/>
        </w:rPr>
        <w:t xml:space="preserve"> (1. april – 31. oktober)</w:t>
      </w:r>
      <w:r w:rsidRPr="00AF6577">
        <w:rPr>
          <w:color w:val="auto"/>
          <w:sz w:val="19"/>
          <w:szCs w:val="19"/>
          <w:lang w:eastAsia="en-US"/>
        </w:rPr>
        <w:t>.</w:t>
      </w:r>
    </w:p>
    <w:p w14:paraId="308D68B3" w14:textId="77777777" w:rsidR="00BA2996" w:rsidRDefault="00BA2996" w:rsidP="00BA2996">
      <w:pPr>
        <w:pStyle w:val="Overskrift3"/>
      </w:pPr>
      <w:bookmarkStart w:id="38" w:name="_Toc138407743"/>
      <w:r>
        <w:t>Støj</w:t>
      </w:r>
      <w:bookmarkEnd w:id="38"/>
    </w:p>
    <w:p w14:paraId="737A99BA" w14:textId="77777777" w:rsidR="00C37C83" w:rsidRDefault="00C37C83" w:rsidP="00C37C83">
      <w:pPr>
        <w:spacing w:after="0" w:line="360" w:lineRule="auto"/>
      </w:pPr>
      <w:r>
        <w:t>Støj fra pladsen vil stamme fra kørsel med personbiler, aflevering og afhentning af haveaffald samt kørsel med rendegraver, når der skal flyttes rundt på oplaget.</w:t>
      </w:r>
    </w:p>
    <w:p w14:paraId="416872C0" w14:textId="2175F519" w:rsidR="00C37C83" w:rsidRDefault="00C37C83" w:rsidP="00C37C83">
      <w:pPr>
        <w:spacing w:after="280" w:line="360" w:lineRule="auto"/>
      </w:pPr>
      <w:r>
        <w:t>Haveaffaldspladsen har i miljøgodkendelsen fået vilkår om at overholde Miljøstyrelsens vejledende grænseværdier for støj</w:t>
      </w:r>
      <w:r w:rsidR="002F1414">
        <w:t xml:space="preserve"> i kategorien ”boligområder for åben og lav beboelse”</w:t>
      </w:r>
    </w:p>
    <w:p w14:paraId="7664978C" w14:textId="77777777" w:rsidR="00BA2996" w:rsidRDefault="00BA2996" w:rsidP="00BA2996">
      <w:pPr>
        <w:pStyle w:val="Overskrift3"/>
        <w:rPr>
          <w:lang w:eastAsia="en-US"/>
        </w:rPr>
      </w:pPr>
      <w:bookmarkStart w:id="39" w:name="_Toc138407744"/>
      <w:r>
        <w:rPr>
          <w:lang w:eastAsia="en-US"/>
        </w:rPr>
        <w:t>Affald</w:t>
      </w:r>
      <w:bookmarkEnd w:id="39"/>
    </w:p>
    <w:p w14:paraId="0C16B9E4" w14:textId="2FFFFD20" w:rsidR="00BA2996" w:rsidRPr="00AF6577" w:rsidRDefault="00BA2996" w:rsidP="00BA2996">
      <w:pPr>
        <w:spacing w:line="360" w:lineRule="auto"/>
        <w:rPr>
          <w:color w:val="auto"/>
          <w:sz w:val="19"/>
          <w:szCs w:val="19"/>
          <w:lang w:eastAsia="en-US"/>
        </w:rPr>
      </w:pPr>
      <w:r w:rsidRPr="00AF6577">
        <w:rPr>
          <w:color w:val="auto"/>
          <w:sz w:val="19"/>
          <w:szCs w:val="19"/>
          <w:lang w:eastAsia="en-US"/>
        </w:rPr>
        <w:t>Haveaffaldspladsen har kun tilladelse til at modtage haveaffald, stød og rødder</w:t>
      </w:r>
      <w:r w:rsidR="00C37C83">
        <w:rPr>
          <w:color w:val="auto"/>
          <w:sz w:val="19"/>
          <w:szCs w:val="19"/>
          <w:lang w:eastAsia="en-US"/>
        </w:rPr>
        <w:t xml:space="preserve">. </w:t>
      </w:r>
      <w:r w:rsidR="00C37C83" w:rsidRPr="00C37C83">
        <w:t>Øvrigt affald vil blive afleveret til anden genbrugsplads.</w:t>
      </w:r>
      <w:r w:rsidR="00C37C83" w:rsidRPr="00AF6577">
        <w:rPr>
          <w:color w:val="auto"/>
          <w:sz w:val="19"/>
          <w:szCs w:val="19"/>
          <w:lang w:eastAsia="en-US"/>
        </w:rPr>
        <w:t xml:space="preserve"> </w:t>
      </w:r>
      <w:r w:rsidRPr="00AF6577">
        <w:rPr>
          <w:color w:val="auto"/>
          <w:sz w:val="19"/>
          <w:szCs w:val="19"/>
          <w:lang w:eastAsia="en-US"/>
        </w:rPr>
        <w:t>Nogle af haveaffaldspladsens brugere vil sandsynligvis transportere deres haveaffald til pladsen i plastic- eller papirsække, eller bundet sammen med snor, som smides i skraldespande på haveaffaldspladsen og dermed bidrager som affald.</w:t>
      </w:r>
    </w:p>
    <w:p w14:paraId="5EE6262F" w14:textId="77777777" w:rsidR="00BA2996" w:rsidRPr="00AF6577" w:rsidRDefault="00BA2996" w:rsidP="00BA2996">
      <w:pPr>
        <w:spacing w:line="360" w:lineRule="auto"/>
        <w:rPr>
          <w:color w:val="auto"/>
          <w:sz w:val="19"/>
          <w:szCs w:val="19"/>
          <w:lang w:eastAsia="en-US"/>
        </w:rPr>
      </w:pPr>
      <w:r w:rsidRPr="00AF6577">
        <w:rPr>
          <w:color w:val="auto"/>
          <w:sz w:val="19"/>
          <w:szCs w:val="19"/>
          <w:lang w:eastAsia="en-US"/>
        </w:rPr>
        <w:t>Haveaffaldspladsen skal behandle eventuel emballage, som haveaffaldet afleveres i, efter Slagelse kommunes forskrift om erhvervsaffald, som kan findes på Slagelse Kommunes hjemmeside.</w:t>
      </w:r>
    </w:p>
    <w:p w14:paraId="3E53C86B" w14:textId="77777777" w:rsidR="00BA2996" w:rsidRDefault="00BA2996" w:rsidP="00BA2996">
      <w:pPr>
        <w:pStyle w:val="Overskrift3"/>
        <w:rPr>
          <w:lang w:eastAsia="en-US"/>
        </w:rPr>
      </w:pPr>
      <w:bookmarkStart w:id="40" w:name="_Toc138407745"/>
      <w:r>
        <w:rPr>
          <w:lang w:eastAsia="en-US"/>
        </w:rPr>
        <w:t>Beskyttelse af jord, grundvand og overfladevand</w:t>
      </w:r>
      <w:bookmarkEnd w:id="40"/>
    </w:p>
    <w:p w14:paraId="209DB3E9" w14:textId="79AD4EB0" w:rsidR="00CA7017" w:rsidRDefault="00BA2996" w:rsidP="00B93C45">
      <w:pPr>
        <w:spacing w:line="360" w:lineRule="auto"/>
        <w:rPr>
          <w:color w:val="auto"/>
          <w:sz w:val="19"/>
          <w:szCs w:val="19"/>
          <w:lang w:eastAsia="en-US"/>
        </w:rPr>
      </w:pPr>
      <w:r w:rsidRPr="00AF6577">
        <w:rPr>
          <w:color w:val="auto"/>
          <w:sz w:val="19"/>
          <w:szCs w:val="19"/>
          <w:lang w:eastAsia="en-US"/>
        </w:rPr>
        <w:t xml:space="preserve">Der er i miljøgodkendelsen stillet vilkår om, at arealer skal være befæstede og i god vedligeholdelsesmæssig stand. </w:t>
      </w:r>
      <w:r w:rsidR="00CA7017">
        <w:rPr>
          <w:color w:val="auto"/>
          <w:sz w:val="19"/>
          <w:szCs w:val="19"/>
          <w:lang w:eastAsia="en-US"/>
        </w:rPr>
        <w:t>At der gives en separat udlednings tilladelse till spildevand.</w:t>
      </w:r>
    </w:p>
    <w:p w14:paraId="08B0C1FB" w14:textId="04628334" w:rsidR="00CA7017" w:rsidRDefault="00CA7017" w:rsidP="00B93C45">
      <w:pPr>
        <w:spacing w:line="360" w:lineRule="auto"/>
        <w:rPr>
          <w:color w:val="auto"/>
          <w:sz w:val="19"/>
          <w:szCs w:val="19"/>
          <w:lang w:eastAsia="en-US"/>
        </w:rPr>
      </w:pPr>
      <w:r>
        <w:rPr>
          <w:color w:val="auto"/>
          <w:sz w:val="19"/>
          <w:szCs w:val="19"/>
          <w:lang w:eastAsia="en-US"/>
        </w:rPr>
        <w:t>AffaldPlus ønsker at anvende affaldsforbrændings slagger</w:t>
      </w:r>
      <w:r w:rsidR="008C591C">
        <w:rPr>
          <w:color w:val="auto"/>
          <w:sz w:val="19"/>
          <w:szCs w:val="19"/>
          <w:lang w:eastAsia="en-US"/>
        </w:rPr>
        <w:t xml:space="preserve"> til bundsikring. Slaggerne skal overholde kravene til kategori 3 slagger,</w:t>
      </w:r>
      <w:r w:rsidR="002F1414">
        <w:rPr>
          <w:color w:val="auto"/>
          <w:sz w:val="19"/>
          <w:szCs w:val="19"/>
          <w:lang w:eastAsia="en-US"/>
        </w:rPr>
        <w:t xml:space="preserve"> </w:t>
      </w:r>
      <w:r w:rsidR="008C591C">
        <w:rPr>
          <w:color w:val="auto"/>
          <w:sz w:val="19"/>
          <w:szCs w:val="19"/>
          <w:lang w:eastAsia="en-US"/>
        </w:rPr>
        <w:t>jf</w:t>
      </w:r>
      <w:r w:rsidR="002F1414">
        <w:rPr>
          <w:color w:val="auto"/>
          <w:sz w:val="19"/>
          <w:szCs w:val="19"/>
          <w:lang w:eastAsia="en-US"/>
        </w:rPr>
        <w:t>. bekendtgørelse om anvendelse af restprodukter, jord og sorteret bygge-og anlægsaffald 1672 af 15/12/2016.</w:t>
      </w:r>
      <w:r w:rsidR="004E2A0E">
        <w:rPr>
          <w:color w:val="auto"/>
          <w:sz w:val="19"/>
          <w:szCs w:val="19"/>
          <w:lang w:eastAsia="en-US"/>
        </w:rPr>
        <w:t xml:space="preserve"> </w:t>
      </w:r>
    </w:p>
    <w:p w14:paraId="40297F39" w14:textId="77777777" w:rsidR="00BA2996" w:rsidRDefault="00BA2996" w:rsidP="00BA2996">
      <w:pPr>
        <w:pStyle w:val="Overskrift3"/>
      </w:pPr>
      <w:bookmarkStart w:id="41" w:name="_Toc138407746"/>
      <w:r>
        <w:t>Egenkontrol</w:t>
      </w:r>
      <w:bookmarkEnd w:id="41"/>
    </w:p>
    <w:p w14:paraId="1302745E" w14:textId="77777777" w:rsidR="00BA2996" w:rsidRPr="00AF6577" w:rsidRDefault="00BA2996" w:rsidP="00B93C45">
      <w:pPr>
        <w:spacing w:line="360" w:lineRule="auto"/>
        <w:rPr>
          <w:color w:val="auto"/>
          <w:sz w:val="19"/>
          <w:szCs w:val="19"/>
          <w:lang w:eastAsia="en-US"/>
        </w:rPr>
      </w:pPr>
      <w:r w:rsidRPr="00AF6577">
        <w:rPr>
          <w:color w:val="auto"/>
          <w:sz w:val="19"/>
          <w:szCs w:val="19"/>
          <w:lang w:eastAsia="en-US"/>
        </w:rPr>
        <w:t>Da der ikke skal modtages eller håndteres farligt affald eller lignende på haveaffaldspladsen, vurderes det, at egenkontrol vedr. belægningens stand og tilfælde af forkert modtaget affald er tilstrækkeligt.</w:t>
      </w:r>
    </w:p>
    <w:p w14:paraId="6036F8A3" w14:textId="75BA453D" w:rsidR="00BA2996" w:rsidRDefault="00BA2996" w:rsidP="00BA2996">
      <w:pPr>
        <w:pStyle w:val="Overskrift3"/>
      </w:pPr>
      <w:bookmarkStart w:id="42" w:name="_Toc138407747"/>
      <w:r>
        <w:t>Spildevand</w:t>
      </w:r>
      <w:bookmarkEnd w:id="42"/>
    </w:p>
    <w:p w14:paraId="05FF25C8" w14:textId="1F00A24A" w:rsidR="00A73E64" w:rsidRPr="00A73E64" w:rsidRDefault="00A73E64" w:rsidP="00A73E64">
      <w:pPr>
        <w:spacing w:line="360" w:lineRule="auto"/>
      </w:pPr>
      <w:r>
        <w:t>Spildevand fra haveaffaldspladsen vil udelukkende bestå af overfladevand fra pladsens befæstede arealer. Dette reguleres af selvstændig tilslutnings tilladelse.</w:t>
      </w:r>
    </w:p>
    <w:p w14:paraId="4C18556F" w14:textId="77777777" w:rsidR="00BA2996" w:rsidRDefault="00BA2996" w:rsidP="00795D63">
      <w:pPr>
        <w:pStyle w:val="Overskrift2"/>
      </w:pPr>
      <w:bookmarkStart w:id="43" w:name="_Toc138407748"/>
      <w:r>
        <w:t>Samlet vurdering</w:t>
      </w:r>
      <w:bookmarkEnd w:id="43"/>
    </w:p>
    <w:p w14:paraId="5C925F09" w14:textId="77777777" w:rsidR="00BA2996" w:rsidRPr="006638ED" w:rsidRDefault="00BA2996" w:rsidP="00B93C45">
      <w:pPr>
        <w:spacing w:line="360" w:lineRule="auto"/>
        <w:rPr>
          <w:color w:val="auto"/>
          <w:sz w:val="19"/>
          <w:szCs w:val="19"/>
          <w:lang w:eastAsia="en-US"/>
        </w:rPr>
      </w:pPr>
      <w:r w:rsidRPr="006638ED">
        <w:rPr>
          <w:color w:val="auto"/>
          <w:sz w:val="19"/>
          <w:szCs w:val="19"/>
          <w:lang w:eastAsia="en-US"/>
        </w:rPr>
        <w:t>Slagelse Kommune vurderer, at haveaffaldspladsen ikke vil påvirke omgivelserne væsentligt, såfremt den drives i overensstemmelse med denne miljøgodkendelse.</w:t>
      </w:r>
    </w:p>
    <w:p w14:paraId="7654C2B2" w14:textId="77777777" w:rsidR="00BA2996" w:rsidRPr="00A51ABC" w:rsidRDefault="00BA2996" w:rsidP="00795D63">
      <w:pPr>
        <w:pStyle w:val="Overskrift2"/>
      </w:pPr>
      <w:bookmarkStart w:id="44" w:name="_Toc138407749"/>
      <w:r>
        <w:lastRenderedPageBreak/>
        <w:t>Referencer</w:t>
      </w:r>
      <w:bookmarkEnd w:id="44"/>
    </w:p>
    <w:p w14:paraId="2CBE0C1E" w14:textId="77777777" w:rsidR="00BA2996" w:rsidRPr="00A73E64" w:rsidRDefault="00BA2996" w:rsidP="00A73E64">
      <w:pPr>
        <w:rPr>
          <w:color w:val="auto"/>
          <w:sz w:val="19"/>
          <w:szCs w:val="19"/>
          <w:lang w:eastAsia="en-US"/>
        </w:rPr>
      </w:pPr>
      <w:r w:rsidRPr="00A73E64">
        <w:rPr>
          <w:color w:val="auto"/>
          <w:sz w:val="19"/>
          <w:szCs w:val="19"/>
          <w:lang w:eastAsia="en-US"/>
        </w:rPr>
        <w:t>Ansøgningsmateriale</w:t>
      </w:r>
    </w:p>
    <w:p w14:paraId="11E3B2A5" w14:textId="47515A18" w:rsidR="00821E9F" w:rsidRDefault="00821E9F" w:rsidP="00A73E64">
      <w:pPr>
        <w:rPr>
          <w:color w:val="auto"/>
          <w:sz w:val="19"/>
          <w:szCs w:val="19"/>
          <w:lang w:eastAsia="en-US"/>
        </w:rPr>
      </w:pPr>
      <w:r w:rsidRPr="00A73E64">
        <w:rPr>
          <w:color w:val="auto"/>
          <w:sz w:val="19"/>
          <w:szCs w:val="19"/>
          <w:lang w:eastAsia="en-US"/>
        </w:rPr>
        <w:t xml:space="preserve">Vejledning fra Miljøstyrelsen, Ekstern støj fra virksomheder, Vejledning nr. 5/1984, </w:t>
      </w:r>
      <w:r w:rsidR="00A73E64" w:rsidRPr="00A73E64">
        <w:rPr>
          <w:color w:val="auto"/>
          <w:sz w:val="19"/>
          <w:szCs w:val="19"/>
          <w:lang w:eastAsia="en-US"/>
        </w:rPr>
        <w:t>november</w:t>
      </w:r>
      <w:r w:rsidRPr="00A73E64">
        <w:rPr>
          <w:color w:val="auto"/>
          <w:sz w:val="19"/>
          <w:szCs w:val="19"/>
          <w:lang w:eastAsia="en-US"/>
        </w:rPr>
        <w:t xml:space="preserve"> 1984</w:t>
      </w:r>
    </w:p>
    <w:p w14:paraId="16FA2828" w14:textId="15E34D6B" w:rsidR="00A73E64" w:rsidRDefault="00A73E64" w:rsidP="00A73E64">
      <w:pPr>
        <w:rPr>
          <w:color w:val="auto"/>
          <w:sz w:val="19"/>
          <w:szCs w:val="19"/>
          <w:lang w:eastAsia="en-US"/>
        </w:rPr>
      </w:pPr>
    </w:p>
    <w:p w14:paraId="4C1DAEE7" w14:textId="11275CE7" w:rsidR="00A73E64" w:rsidRDefault="00A73E64" w:rsidP="00A73E64">
      <w:pPr>
        <w:rPr>
          <w:color w:val="auto"/>
          <w:sz w:val="19"/>
          <w:szCs w:val="19"/>
          <w:lang w:eastAsia="en-US"/>
        </w:rPr>
      </w:pPr>
    </w:p>
    <w:p w14:paraId="2E23D1A0" w14:textId="79926D51" w:rsidR="00A73E64" w:rsidRDefault="00A73E64" w:rsidP="00A73E64">
      <w:pPr>
        <w:rPr>
          <w:color w:val="auto"/>
          <w:sz w:val="19"/>
          <w:szCs w:val="19"/>
          <w:lang w:eastAsia="en-US"/>
        </w:rPr>
      </w:pPr>
    </w:p>
    <w:p w14:paraId="0178B6CA" w14:textId="77777777" w:rsidR="00A73E64" w:rsidRDefault="00A73E64" w:rsidP="00A73E64">
      <w:pPr>
        <w:rPr>
          <w:color w:val="auto"/>
          <w:sz w:val="19"/>
          <w:szCs w:val="19"/>
          <w:lang w:eastAsia="en-US"/>
        </w:rPr>
      </w:pPr>
    </w:p>
    <w:p w14:paraId="721F0E8F" w14:textId="2C7E6BBA" w:rsidR="005427C2" w:rsidRDefault="005427C2" w:rsidP="005427C2"/>
    <w:p w14:paraId="08F78814" w14:textId="1C0633CA" w:rsidR="005427C2" w:rsidRPr="005427C2" w:rsidRDefault="005427C2" w:rsidP="005427C2"/>
    <w:p w14:paraId="2A6F1117" w14:textId="77777777" w:rsidR="00A73E64" w:rsidRPr="00A73E64" w:rsidRDefault="00A73E64" w:rsidP="00A73E64">
      <w:pPr>
        <w:pStyle w:val="Overskrift3"/>
        <w:rPr>
          <w:lang w:eastAsia="en-US"/>
        </w:rPr>
      </w:pPr>
    </w:p>
    <w:p w14:paraId="67490BF3" w14:textId="77777777" w:rsidR="00BA2996" w:rsidRPr="00234E61" w:rsidRDefault="00BA2996" w:rsidP="00BA2996">
      <w:pPr>
        <w:rPr>
          <w:lang w:eastAsia="en-US"/>
        </w:rPr>
      </w:pPr>
    </w:p>
    <w:p w14:paraId="785C6954" w14:textId="77777777" w:rsidR="00BA2996" w:rsidRDefault="00BA2996" w:rsidP="00BA2996">
      <w:pPr>
        <w:rPr>
          <w:color w:val="auto"/>
        </w:rPr>
        <w:sectPr w:rsidR="00BA2996" w:rsidSect="00755C9F">
          <w:footerReference w:type="default" r:id="rId25"/>
          <w:footerReference w:type="first" r:id="rId26"/>
          <w:pgSz w:w="11907" w:h="16839" w:code="9"/>
          <w:pgMar w:top="1418" w:right="1134" w:bottom="851" w:left="1752" w:header="709" w:footer="459" w:gutter="0"/>
          <w:pgNumType w:start="2"/>
          <w:cols w:space="720"/>
          <w:docGrid w:linePitch="360"/>
        </w:sectPr>
      </w:pPr>
      <w:r>
        <w:rPr>
          <w:color w:val="auto"/>
        </w:rPr>
        <w:br w:type="page"/>
      </w:r>
    </w:p>
    <w:p w14:paraId="0C41A59E" w14:textId="77777777" w:rsidR="00D77851" w:rsidRPr="00080F17" w:rsidRDefault="00BA2996" w:rsidP="00BA2996">
      <w:pPr>
        <w:ind w:left="-851" w:right="425" w:firstLine="851"/>
        <w:rPr>
          <w:color w:val="auto"/>
        </w:rPr>
      </w:pPr>
      <w:r>
        <w:rPr>
          <w:noProof/>
          <w:color w:val="auto"/>
        </w:rPr>
        <w:lastRenderedPageBreak/>
        <w:drawing>
          <wp:anchor distT="0" distB="0" distL="114300" distR="114300" simplePos="0" relativeHeight="251704320" behindDoc="1" locked="0" layoutInCell="1" allowOverlap="1" wp14:anchorId="5FA9CACB" wp14:editId="0FD5C975">
            <wp:simplePos x="0" y="0"/>
            <wp:positionH relativeFrom="column">
              <wp:posOffset>5927</wp:posOffset>
            </wp:positionH>
            <wp:positionV relativeFrom="paragraph">
              <wp:posOffset>5926</wp:posOffset>
            </wp:positionV>
            <wp:extent cx="7145866" cy="10329333"/>
            <wp:effectExtent l="0" t="0" r="0"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jøtilladelse landbrug og virksomheder A4-_Page_5.jpg"/>
                    <pic:cNvPicPr/>
                  </pic:nvPicPr>
                  <pic:blipFill>
                    <a:blip r:embed="rId27">
                      <a:extLst>
                        <a:ext uri="{28A0092B-C50C-407E-A947-70E740481C1C}">
                          <a14:useLocalDpi xmlns:a14="http://schemas.microsoft.com/office/drawing/2010/main" val="0"/>
                        </a:ext>
                      </a:extLst>
                    </a:blip>
                    <a:stretch>
                      <a:fillRect/>
                    </a:stretch>
                  </pic:blipFill>
                  <pic:spPr>
                    <a:xfrm>
                      <a:off x="0" y="0"/>
                      <a:ext cx="7145866" cy="10329333"/>
                    </a:xfrm>
                    <a:prstGeom prst="rect">
                      <a:avLst/>
                    </a:prstGeom>
                  </pic:spPr>
                </pic:pic>
              </a:graphicData>
            </a:graphic>
            <wp14:sizeRelH relativeFrom="page">
              <wp14:pctWidth>0</wp14:pctWidth>
            </wp14:sizeRelH>
            <wp14:sizeRelV relativeFrom="page">
              <wp14:pctHeight>0</wp14:pctHeight>
            </wp14:sizeRelV>
          </wp:anchor>
        </w:drawing>
      </w:r>
    </w:p>
    <w:sectPr w:rsidR="00D77851" w:rsidRPr="00080F17" w:rsidSect="0089488B">
      <w:footerReference w:type="first" r:id="rId28"/>
      <w:pgSz w:w="11907" w:h="16839" w:code="9"/>
      <w:pgMar w:top="284" w:right="567" w:bottom="284" w:left="28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F56A" w14:textId="77777777" w:rsidR="00862D28" w:rsidRDefault="00862D28">
      <w:pPr>
        <w:spacing w:after="0" w:line="240" w:lineRule="auto"/>
      </w:pPr>
      <w:r>
        <w:separator/>
      </w:r>
    </w:p>
  </w:endnote>
  <w:endnote w:type="continuationSeparator" w:id="0">
    <w:p w14:paraId="38C2854F" w14:textId="77777777" w:rsidR="00862D28" w:rsidRDefault="0086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olor w:val="auto"/>
        <w:sz w:val="22"/>
        <w:szCs w:val="21"/>
      </w:rPr>
      <w:id w:val="-1980145188"/>
      <w:docPartObj>
        <w:docPartGallery w:val="Page Numbers (Bottom of Page)"/>
        <w:docPartUnique/>
      </w:docPartObj>
    </w:sdtPr>
    <w:sdtEndPr>
      <w:rPr>
        <w:rFonts w:asciiTheme="majorHAnsi" w:eastAsiaTheme="majorEastAsia" w:hAnsiTheme="majorHAnsi" w:cstheme="majorBidi"/>
        <w:color w:val="FE8637" w:themeColor="accent1"/>
        <w:sz w:val="40"/>
        <w:szCs w:val="40"/>
      </w:rPr>
    </w:sdtEndPr>
    <w:sdtContent>
      <w:p w14:paraId="4A9A1DBF" w14:textId="77777777" w:rsidR="00BA2996" w:rsidRDefault="00BA2996">
        <w:pPr>
          <w:pStyle w:val="Sidefod"/>
          <w:jc w:val="center"/>
          <w:rPr>
            <w:rFonts w:asciiTheme="majorHAnsi" w:eastAsiaTheme="majorEastAsia" w:hAnsiTheme="majorHAnsi" w:cstheme="majorBidi"/>
            <w:color w:val="FE8637" w:themeColor="accent1"/>
            <w:sz w:val="40"/>
            <w:szCs w:val="40"/>
          </w:rPr>
        </w:pPr>
        <w:r w:rsidRPr="008E5C02">
          <w:rPr>
            <w:rFonts w:asciiTheme="minorHAnsi" w:eastAsiaTheme="minorEastAsia" w:hAnsiTheme="minorHAnsi"/>
            <w:color w:val="A5CAE5"/>
            <w:sz w:val="22"/>
            <w:szCs w:val="21"/>
          </w:rPr>
          <w:fldChar w:fldCharType="begin"/>
        </w:r>
        <w:r w:rsidRPr="008E5C02">
          <w:rPr>
            <w:color w:val="A5CAE5"/>
          </w:rPr>
          <w:instrText>PAGE   \* MERGEFORMAT</w:instrText>
        </w:r>
        <w:r w:rsidRPr="008E5C02">
          <w:rPr>
            <w:rFonts w:asciiTheme="minorHAnsi" w:eastAsiaTheme="minorEastAsia" w:hAnsiTheme="minorHAnsi"/>
            <w:color w:val="A5CAE5"/>
            <w:sz w:val="22"/>
            <w:szCs w:val="21"/>
          </w:rPr>
          <w:fldChar w:fldCharType="separate"/>
        </w:r>
        <w:r w:rsidRPr="00755C9F">
          <w:rPr>
            <w:rFonts w:asciiTheme="majorHAnsi" w:eastAsiaTheme="majorEastAsia" w:hAnsiTheme="majorHAnsi" w:cstheme="majorBidi"/>
            <w:noProof/>
            <w:color w:val="A5CAE5"/>
            <w:sz w:val="40"/>
            <w:szCs w:val="40"/>
          </w:rPr>
          <w:t>2</w:t>
        </w:r>
        <w:r w:rsidRPr="008E5C02">
          <w:rPr>
            <w:rFonts w:asciiTheme="majorHAnsi" w:eastAsiaTheme="majorEastAsia" w:hAnsiTheme="majorHAnsi" w:cstheme="majorBidi"/>
            <w:color w:val="A5CAE5"/>
            <w:sz w:val="40"/>
            <w:szCs w:val="40"/>
          </w:rPr>
          <w:fldChar w:fldCharType="end"/>
        </w:r>
      </w:p>
    </w:sdtContent>
  </w:sdt>
  <w:p w14:paraId="15740620" w14:textId="77777777" w:rsidR="00BA2996" w:rsidRDefault="00BA299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A0BB" w14:textId="77777777" w:rsidR="00BA2996" w:rsidRDefault="00BA2996" w:rsidP="00945FD6">
    <w:pPr>
      <w:pStyle w:val="Sidefod"/>
      <w:tabs>
        <w:tab w:val="clear" w:pos="4680"/>
        <w:tab w:val="clear" w:pos="9360"/>
        <w:tab w:val="left" w:pos="46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914684"/>
      <w:docPartObj>
        <w:docPartGallery w:val="Page Numbers (Bottom of Page)"/>
        <w:docPartUnique/>
      </w:docPartObj>
    </w:sdtPr>
    <w:sdtEndPr>
      <w:rPr>
        <w:color w:val="A5CAE5"/>
      </w:rPr>
    </w:sdtEndPr>
    <w:sdtContent>
      <w:p w14:paraId="7DDB353C" w14:textId="77777777" w:rsidR="00BA2996" w:rsidRPr="00755C9F" w:rsidRDefault="00BA2996">
        <w:pPr>
          <w:pStyle w:val="Sidefod"/>
          <w:jc w:val="center"/>
          <w:rPr>
            <w:color w:val="A5CAE5"/>
          </w:rPr>
        </w:pPr>
        <w:r w:rsidRPr="00755C9F">
          <w:rPr>
            <w:color w:val="A5CAE5"/>
          </w:rPr>
          <w:fldChar w:fldCharType="begin"/>
        </w:r>
        <w:r w:rsidRPr="00755C9F">
          <w:rPr>
            <w:color w:val="A5CAE5"/>
          </w:rPr>
          <w:instrText>PAGE   \* MERGEFORMAT</w:instrText>
        </w:r>
        <w:r w:rsidRPr="00755C9F">
          <w:rPr>
            <w:color w:val="A5CAE5"/>
          </w:rPr>
          <w:fldChar w:fldCharType="separate"/>
        </w:r>
        <w:r w:rsidR="003E6A91">
          <w:rPr>
            <w:noProof/>
            <w:color w:val="A5CAE5"/>
          </w:rPr>
          <w:t>13</w:t>
        </w:r>
        <w:r w:rsidRPr="00755C9F">
          <w:rPr>
            <w:color w:val="A5CAE5"/>
          </w:rPr>
          <w:fldChar w:fldCharType="end"/>
        </w:r>
      </w:p>
    </w:sdtContent>
  </w:sdt>
  <w:p w14:paraId="5D9633D5" w14:textId="77777777" w:rsidR="00BA2996" w:rsidRDefault="00BA2996" w:rsidP="00945FD6">
    <w:pPr>
      <w:pStyle w:val="Sidefod"/>
      <w:tabs>
        <w:tab w:val="clear" w:pos="4680"/>
        <w:tab w:val="clear" w:pos="9360"/>
        <w:tab w:val="left" w:pos="46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992533"/>
      <w:docPartObj>
        <w:docPartGallery w:val="Page Numbers (Bottom of Page)"/>
        <w:docPartUnique/>
      </w:docPartObj>
    </w:sdtPr>
    <w:sdtEndPr/>
    <w:sdtContent>
      <w:p w14:paraId="0F5921E9" w14:textId="77777777" w:rsidR="00BA2996" w:rsidRDefault="00BA2996" w:rsidP="008B64DF">
        <w:pPr>
          <w:pStyle w:val="Sidefod"/>
          <w:jc w:val="center"/>
        </w:pPr>
        <w:r>
          <w:rPr>
            <w:noProof/>
          </w:rPr>
          <mc:AlternateContent>
            <mc:Choice Requires="wps">
              <w:drawing>
                <wp:anchor distT="0" distB="0" distL="114300" distR="114300" simplePos="0" relativeHeight="251685888" behindDoc="0" locked="0" layoutInCell="1" allowOverlap="1" wp14:anchorId="2ABE332D" wp14:editId="5DBDFD64">
                  <wp:simplePos x="0" y="0"/>
                  <wp:positionH relativeFrom="rightMargin">
                    <wp:align>center</wp:align>
                  </wp:positionH>
                  <wp:positionV relativeFrom="bottomMargin">
                    <wp:align>center</wp:align>
                  </wp:positionV>
                  <wp:extent cx="565785" cy="191770"/>
                  <wp:effectExtent l="0" t="0" r="0" b="0"/>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BD0704E" w14:textId="77777777" w:rsidR="00BA2996" w:rsidRDefault="00BA2996">
                              <w:pPr>
                                <w:pBdr>
                                  <w:top w:val="single" w:sz="4" w:space="1" w:color="7F7F7F" w:themeColor="background1" w:themeShade="7F"/>
                                </w:pBdr>
                                <w:jc w:val="center"/>
                                <w:rPr>
                                  <w:color w:val="7598D9" w:themeColor="accent2"/>
                                </w:rPr>
                              </w:pPr>
                              <w:r>
                                <w:rPr>
                                  <w:color w:val="auto"/>
                                </w:rPr>
                                <w:fldChar w:fldCharType="begin"/>
                              </w:r>
                              <w:r>
                                <w:instrText>PAGE   \* MERGEFORMAT</w:instrText>
                              </w:r>
                              <w:r>
                                <w:rPr>
                                  <w:color w:val="auto"/>
                                </w:rPr>
                                <w:fldChar w:fldCharType="separate"/>
                              </w:r>
                              <w:r w:rsidRPr="00DC6C90">
                                <w:rPr>
                                  <w:noProof/>
                                  <w:color w:val="7598D9" w:themeColor="accent2"/>
                                </w:rPr>
                                <w:t>15</w:t>
                              </w:r>
                              <w:r>
                                <w:rPr>
                                  <w:color w:val="7598D9"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ABE332D" id="Rektangel 3" o:spid="_x0000_s1032" style="position:absolute;left:0;text-align:left;margin-left:0;margin-top:0;width:44.55pt;height:15.1pt;rotation:180;flip:x;z-index:2516858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4BD0704E" w14:textId="77777777" w:rsidR="00BA2996" w:rsidRDefault="00BA2996">
                        <w:pPr>
                          <w:pBdr>
                            <w:top w:val="single" w:sz="4" w:space="1" w:color="7F7F7F" w:themeColor="background1" w:themeShade="7F"/>
                          </w:pBdr>
                          <w:jc w:val="center"/>
                          <w:rPr>
                            <w:color w:val="7598D9" w:themeColor="accent2"/>
                          </w:rPr>
                        </w:pPr>
                        <w:r>
                          <w:rPr>
                            <w:color w:val="auto"/>
                          </w:rPr>
                          <w:fldChar w:fldCharType="begin"/>
                        </w:r>
                        <w:r>
                          <w:instrText>PAGE   \* MERGEFORMAT</w:instrText>
                        </w:r>
                        <w:r>
                          <w:rPr>
                            <w:color w:val="auto"/>
                          </w:rPr>
                          <w:fldChar w:fldCharType="separate"/>
                        </w:r>
                        <w:r w:rsidRPr="00DC6C90">
                          <w:rPr>
                            <w:noProof/>
                            <w:color w:val="7598D9" w:themeColor="accent2"/>
                          </w:rPr>
                          <w:t>15</w:t>
                        </w:r>
                        <w:r>
                          <w:rPr>
                            <w:color w:val="7598D9" w:themeColor="accent2"/>
                          </w:rPr>
                          <w:fldChar w:fldCharType="end"/>
                        </w:r>
                      </w:p>
                    </w:txbxContent>
                  </v:textbox>
                  <w10:wrap anchorx="margin" anchory="margin"/>
                </v:rect>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0420" w14:textId="77777777" w:rsidR="00395088" w:rsidRPr="004F299B" w:rsidRDefault="00395088" w:rsidP="004F29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0FE78" w14:textId="77777777" w:rsidR="00862D28" w:rsidRDefault="00862D28">
      <w:pPr>
        <w:spacing w:after="0" w:line="240" w:lineRule="auto"/>
      </w:pPr>
      <w:r>
        <w:separator/>
      </w:r>
    </w:p>
  </w:footnote>
  <w:footnote w:type="continuationSeparator" w:id="0">
    <w:p w14:paraId="6B6B864D" w14:textId="77777777" w:rsidR="00862D28" w:rsidRDefault="00862D28">
      <w:pPr>
        <w:spacing w:after="0" w:line="240" w:lineRule="auto"/>
      </w:pPr>
      <w:r>
        <w:continuationSeparator/>
      </w:r>
    </w:p>
  </w:footnote>
  <w:footnote w:id="1">
    <w:p w14:paraId="5CAEE06F" w14:textId="64D9C18E" w:rsidR="009332C9" w:rsidRPr="00CD612F" w:rsidRDefault="009332C9" w:rsidP="009332C9">
      <w:pPr>
        <w:pStyle w:val="Fodnotetekst"/>
        <w:rPr>
          <w:sz w:val="16"/>
          <w:szCs w:val="16"/>
        </w:rPr>
      </w:pPr>
      <w:r w:rsidRPr="000F6961">
        <w:rPr>
          <w:rStyle w:val="Fodnotehenvisning"/>
          <w:sz w:val="16"/>
          <w:szCs w:val="16"/>
        </w:rPr>
        <w:footnoteRef/>
      </w:r>
      <w:r w:rsidR="000F6961" w:rsidRPr="000F6961">
        <w:rPr>
          <w:rFonts w:cs="Tahoma"/>
          <w:color w:val="000000"/>
          <w:sz w:val="16"/>
          <w:szCs w:val="16"/>
        </w:rPr>
        <w:t xml:space="preserve"> BEK nr. </w:t>
      </w:r>
      <w:r w:rsidR="00D22A08">
        <w:rPr>
          <w:rFonts w:cs="Tahoma"/>
          <w:color w:val="000000"/>
          <w:sz w:val="16"/>
          <w:szCs w:val="16"/>
        </w:rPr>
        <w:t>2080 af 15/11/2021</w:t>
      </w:r>
      <w:r w:rsidRPr="000F6961">
        <w:rPr>
          <w:rFonts w:cs="Tahoma"/>
          <w:color w:val="000000"/>
          <w:sz w:val="16"/>
          <w:szCs w:val="16"/>
        </w:rPr>
        <w:t>,</w:t>
      </w:r>
      <w:r w:rsidRPr="00CD612F">
        <w:rPr>
          <w:rFonts w:cs="Tahoma"/>
          <w:color w:val="000000"/>
          <w:sz w:val="16"/>
          <w:szCs w:val="16"/>
        </w:rPr>
        <w:t xml:space="preserve"> Bekendtgørelse om godkendelse af listevirksomhed.</w:t>
      </w:r>
    </w:p>
  </w:footnote>
  <w:footnote w:id="2">
    <w:p w14:paraId="3BE4ECDF" w14:textId="2A5FADC2" w:rsidR="009332C9" w:rsidRPr="00CD612F" w:rsidRDefault="009332C9" w:rsidP="009332C9">
      <w:pPr>
        <w:pStyle w:val="Fodnotetekst"/>
        <w:rPr>
          <w:sz w:val="16"/>
          <w:szCs w:val="16"/>
        </w:rPr>
      </w:pPr>
      <w:r w:rsidRPr="00CD612F">
        <w:rPr>
          <w:rStyle w:val="Fodnotehenvisning"/>
          <w:sz w:val="16"/>
          <w:szCs w:val="16"/>
        </w:rPr>
        <w:footnoteRef/>
      </w:r>
      <w:r w:rsidRPr="00CD612F">
        <w:rPr>
          <w:sz w:val="16"/>
          <w:szCs w:val="16"/>
        </w:rPr>
        <w:t xml:space="preserve"> </w:t>
      </w:r>
      <w:r w:rsidRPr="00CD612F">
        <w:rPr>
          <w:rFonts w:cs="Tahoma"/>
          <w:color w:val="000000"/>
          <w:sz w:val="16"/>
          <w:szCs w:val="16"/>
        </w:rPr>
        <w:t xml:space="preserve">BEK nr. 1474 af </w:t>
      </w:r>
      <w:r w:rsidR="00D22A08">
        <w:rPr>
          <w:rFonts w:cs="Tahoma"/>
          <w:color w:val="000000"/>
          <w:sz w:val="16"/>
          <w:szCs w:val="16"/>
        </w:rPr>
        <w:t>15/11/2021</w:t>
      </w:r>
      <w:r w:rsidRPr="00CD612F">
        <w:rPr>
          <w:rFonts w:cs="Tahoma"/>
          <w:color w:val="000000"/>
          <w:sz w:val="16"/>
          <w:szCs w:val="16"/>
        </w:rPr>
        <w:t>, Bekendtgørelse om standardvilkår i godkendelse af listevirksomhed.</w:t>
      </w:r>
    </w:p>
  </w:footnote>
  <w:footnote w:id="3">
    <w:p w14:paraId="58600C17" w14:textId="019E19D5" w:rsidR="00BA2996" w:rsidRPr="0055530E" w:rsidRDefault="00BA2996" w:rsidP="00BA2996">
      <w:pPr>
        <w:pStyle w:val="Fodnotetekst"/>
        <w:rPr>
          <w:sz w:val="18"/>
          <w:szCs w:val="18"/>
        </w:rPr>
      </w:pPr>
      <w:r w:rsidRPr="000F6961">
        <w:rPr>
          <w:rStyle w:val="Fodnotehenvisning"/>
          <w:sz w:val="16"/>
          <w:szCs w:val="16"/>
        </w:rPr>
        <w:footnoteRef/>
      </w:r>
      <w:r w:rsidR="000F6961" w:rsidRPr="000F6961">
        <w:rPr>
          <w:rStyle w:val="kortnavn2"/>
          <w:rFonts w:ascii="Verdana" w:hAnsi="Verdana"/>
          <w:sz w:val="16"/>
          <w:szCs w:val="16"/>
        </w:rPr>
        <w:t xml:space="preserve"> </w:t>
      </w:r>
      <w:r w:rsidR="0055530E" w:rsidRPr="00321CE7">
        <w:rPr>
          <w:rFonts w:cs="Tahoma"/>
          <w:color w:val="000000"/>
          <w:sz w:val="16"/>
          <w:szCs w:val="16"/>
        </w:rPr>
        <w:t xml:space="preserve">LBK nr. </w:t>
      </w:r>
      <w:r w:rsidR="00CC5790">
        <w:rPr>
          <w:rFonts w:cs="Tahoma"/>
          <w:color w:val="000000"/>
          <w:sz w:val="16"/>
          <w:szCs w:val="16"/>
        </w:rPr>
        <w:t>5 af 03/01/2023</w:t>
      </w:r>
      <w:r w:rsidR="0055530E" w:rsidRPr="008C4C57">
        <w:rPr>
          <w:rFonts w:cs="Tahoma"/>
          <w:color w:val="000000"/>
          <w:sz w:val="16"/>
          <w:szCs w:val="16"/>
        </w:rPr>
        <w:t>, Bekendtgørelse af lov om miljøbeskyttelse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7002" w14:textId="77777777" w:rsidR="00BA2996" w:rsidRDefault="00BA2996">
    <w:pPr>
      <w:pStyle w:val="Sidehoved"/>
    </w:pPr>
    <w:r>
      <w:ptab w:relativeTo="margin" w:alignment="right" w:leader="none"/>
    </w:r>
    <w:sdt>
      <w:sdtPr>
        <w:id w:val="-25111191"/>
        <w:showingPlcHdr/>
        <w:dataBinding w:prefixMappings="xmlns:ns0='http://schemas.microsoft.com/office/2006/coverPageProps'" w:xpath="/ns0:CoverPageProperties[1]/ns0:PublishDate[1]" w:storeItemID="{55AF091B-3C7A-41E3-B477-F2FDAA23CFDA}"/>
        <w:date>
          <w:dateFormat w:val="d-M-yyyy"/>
          <w:lid w:val="da-DK"/>
          <w:storeMappedDataAs w:val="dateTime"/>
          <w:calendar w:val="gregorian"/>
        </w:date>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09ED"/>
    <w:multiLevelType w:val="multilevel"/>
    <w:tmpl w:val="CD40BF9A"/>
    <w:styleLink w:val="Opstillingmedpunkttegn"/>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 w15:restartNumberingAfterBreak="0">
    <w:nsid w:val="1148336A"/>
    <w:multiLevelType w:val="hybridMultilevel"/>
    <w:tmpl w:val="F0BA9E9C"/>
    <w:lvl w:ilvl="0" w:tplc="2F3C73B2">
      <w:start w:val="4"/>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7E3499"/>
    <w:multiLevelType w:val="multilevel"/>
    <w:tmpl w:val="85C08436"/>
    <w:styleLink w:val="Opstillingmedtalbogstaver"/>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3" w15:restartNumberingAfterBreak="0">
    <w:nsid w:val="20E17EB9"/>
    <w:multiLevelType w:val="hybridMultilevel"/>
    <w:tmpl w:val="F6FA5EAA"/>
    <w:lvl w:ilvl="0" w:tplc="0406000F">
      <w:start w:val="1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DD03CA9"/>
    <w:multiLevelType w:val="hybridMultilevel"/>
    <w:tmpl w:val="7C740D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30FB4580"/>
    <w:multiLevelType w:val="hybridMultilevel"/>
    <w:tmpl w:val="0CBCC6C6"/>
    <w:lvl w:ilvl="0" w:tplc="69625534">
      <w:start w:val="1"/>
      <w:numFmt w:val="decimal"/>
      <w:lvlText w:val="%1."/>
      <w:lvlJc w:val="left"/>
      <w:pPr>
        <w:tabs>
          <w:tab w:val="num" w:pos="644"/>
        </w:tabs>
        <w:ind w:left="644" w:hanging="360"/>
      </w:pPr>
      <w:rPr>
        <w:rFonts w:ascii="Verdana" w:hAnsi="Verdana" w:hint="default"/>
        <w:b w:val="0"/>
        <w:sz w:val="19"/>
        <w:szCs w:val="19"/>
      </w:rPr>
    </w:lvl>
    <w:lvl w:ilvl="1" w:tplc="2894285E">
      <w:start w:val="1"/>
      <w:numFmt w:val="bullet"/>
      <w:lvlText w:val="-"/>
      <w:lvlJc w:val="left"/>
      <w:pPr>
        <w:tabs>
          <w:tab w:val="num" w:pos="1440"/>
        </w:tabs>
        <w:ind w:left="1440" w:hanging="360"/>
      </w:pPr>
      <w:rPr>
        <w:rFonts w:ascii="Verdana" w:eastAsia="Times New Roman" w:hAnsi="Verdana" w:cs="Times New Roman"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343D587F"/>
    <w:multiLevelType w:val="hybridMultilevel"/>
    <w:tmpl w:val="BD90CB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2CD0560"/>
    <w:multiLevelType w:val="hybridMultilevel"/>
    <w:tmpl w:val="BF5E151E"/>
    <w:lvl w:ilvl="0" w:tplc="6388B91E">
      <w:start w:val="3"/>
      <w:numFmt w:val="decimal"/>
      <w:lvlText w:val="%1."/>
      <w:lvlJc w:val="left"/>
      <w:pPr>
        <w:ind w:left="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1FA627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260317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7C25344">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170A4B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454463C">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7A69F7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B1845F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6643C8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EC06775"/>
    <w:multiLevelType w:val="hybridMultilevel"/>
    <w:tmpl w:val="94D65C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F9121B8"/>
    <w:multiLevelType w:val="hybridMultilevel"/>
    <w:tmpl w:val="EA488E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AA37444"/>
    <w:multiLevelType w:val="hybridMultilevel"/>
    <w:tmpl w:val="621436B6"/>
    <w:lvl w:ilvl="0" w:tplc="04060001">
      <w:start w:val="1"/>
      <w:numFmt w:val="bullet"/>
      <w:lvlText w:val=""/>
      <w:lvlJc w:val="left"/>
      <w:pPr>
        <w:ind w:left="1260" w:hanging="360"/>
      </w:pPr>
      <w:rPr>
        <w:rFonts w:ascii="Symbol" w:hAnsi="Symbol" w:hint="default"/>
      </w:rPr>
    </w:lvl>
    <w:lvl w:ilvl="1" w:tplc="04060003" w:tentative="1">
      <w:start w:val="1"/>
      <w:numFmt w:val="bullet"/>
      <w:lvlText w:val="o"/>
      <w:lvlJc w:val="left"/>
      <w:pPr>
        <w:ind w:left="1980" w:hanging="360"/>
      </w:pPr>
      <w:rPr>
        <w:rFonts w:ascii="Courier New" w:hAnsi="Courier New" w:cs="Courier New" w:hint="default"/>
      </w:rPr>
    </w:lvl>
    <w:lvl w:ilvl="2" w:tplc="04060005" w:tentative="1">
      <w:start w:val="1"/>
      <w:numFmt w:val="bullet"/>
      <w:lvlText w:val=""/>
      <w:lvlJc w:val="left"/>
      <w:pPr>
        <w:ind w:left="2700" w:hanging="360"/>
      </w:pPr>
      <w:rPr>
        <w:rFonts w:ascii="Wingdings" w:hAnsi="Wingdings" w:hint="default"/>
      </w:rPr>
    </w:lvl>
    <w:lvl w:ilvl="3" w:tplc="04060001" w:tentative="1">
      <w:start w:val="1"/>
      <w:numFmt w:val="bullet"/>
      <w:lvlText w:val=""/>
      <w:lvlJc w:val="left"/>
      <w:pPr>
        <w:ind w:left="3420" w:hanging="360"/>
      </w:pPr>
      <w:rPr>
        <w:rFonts w:ascii="Symbol" w:hAnsi="Symbol" w:hint="default"/>
      </w:rPr>
    </w:lvl>
    <w:lvl w:ilvl="4" w:tplc="04060003" w:tentative="1">
      <w:start w:val="1"/>
      <w:numFmt w:val="bullet"/>
      <w:lvlText w:val="o"/>
      <w:lvlJc w:val="left"/>
      <w:pPr>
        <w:ind w:left="4140" w:hanging="360"/>
      </w:pPr>
      <w:rPr>
        <w:rFonts w:ascii="Courier New" w:hAnsi="Courier New" w:cs="Courier New" w:hint="default"/>
      </w:rPr>
    </w:lvl>
    <w:lvl w:ilvl="5" w:tplc="04060005" w:tentative="1">
      <w:start w:val="1"/>
      <w:numFmt w:val="bullet"/>
      <w:lvlText w:val=""/>
      <w:lvlJc w:val="left"/>
      <w:pPr>
        <w:ind w:left="4860" w:hanging="360"/>
      </w:pPr>
      <w:rPr>
        <w:rFonts w:ascii="Wingdings" w:hAnsi="Wingdings" w:hint="default"/>
      </w:rPr>
    </w:lvl>
    <w:lvl w:ilvl="6" w:tplc="04060001" w:tentative="1">
      <w:start w:val="1"/>
      <w:numFmt w:val="bullet"/>
      <w:lvlText w:val=""/>
      <w:lvlJc w:val="left"/>
      <w:pPr>
        <w:ind w:left="5580" w:hanging="360"/>
      </w:pPr>
      <w:rPr>
        <w:rFonts w:ascii="Symbol" w:hAnsi="Symbol" w:hint="default"/>
      </w:rPr>
    </w:lvl>
    <w:lvl w:ilvl="7" w:tplc="04060003" w:tentative="1">
      <w:start w:val="1"/>
      <w:numFmt w:val="bullet"/>
      <w:lvlText w:val="o"/>
      <w:lvlJc w:val="left"/>
      <w:pPr>
        <w:ind w:left="6300" w:hanging="360"/>
      </w:pPr>
      <w:rPr>
        <w:rFonts w:ascii="Courier New" w:hAnsi="Courier New" w:cs="Courier New" w:hint="default"/>
      </w:rPr>
    </w:lvl>
    <w:lvl w:ilvl="8" w:tplc="04060005" w:tentative="1">
      <w:start w:val="1"/>
      <w:numFmt w:val="bullet"/>
      <w:lvlText w:val=""/>
      <w:lvlJc w:val="left"/>
      <w:pPr>
        <w:ind w:left="7020" w:hanging="360"/>
      </w:pPr>
      <w:rPr>
        <w:rFonts w:ascii="Wingdings" w:hAnsi="Wingdings" w:hint="default"/>
      </w:rPr>
    </w:lvl>
  </w:abstractNum>
  <w:abstractNum w:abstractNumId="11" w15:restartNumberingAfterBreak="0">
    <w:nsid w:val="5BD706D0"/>
    <w:multiLevelType w:val="hybridMultilevel"/>
    <w:tmpl w:val="0AFA6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23725B0"/>
    <w:multiLevelType w:val="hybridMultilevel"/>
    <w:tmpl w:val="7A9C1BE0"/>
    <w:lvl w:ilvl="0" w:tplc="0406000F">
      <w:start w:val="1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EAA2F3E"/>
    <w:multiLevelType w:val="hybridMultilevel"/>
    <w:tmpl w:val="437AFD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7A817B29"/>
    <w:multiLevelType w:val="hybridMultilevel"/>
    <w:tmpl w:val="8B72FC1C"/>
    <w:lvl w:ilvl="0" w:tplc="7A3CE454">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5171942">
    <w:abstractNumId w:val="0"/>
  </w:num>
  <w:num w:numId="2" w16cid:durableId="993072149">
    <w:abstractNumId w:val="2"/>
  </w:num>
  <w:num w:numId="3" w16cid:durableId="747381052">
    <w:abstractNumId w:val="0"/>
  </w:num>
  <w:num w:numId="4" w16cid:durableId="1552227466">
    <w:abstractNumId w:val="2"/>
  </w:num>
  <w:num w:numId="5" w16cid:durableId="1472405530">
    <w:abstractNumId w:val="0"/>
  </w:num>
  <w:num w:numId="6" w16cid:durableId="852376069">
    <w:abstractNumId w:val="2"/>
  </w:num>
  <w:num w:numId="7" w16cid:durableId="628173852">
    <w:abstractNumId w:val="9"/>
  </w:num>
  <w:num w:numId="8" w16cid:durableId="1789809560">
    <w:abstractNumId w:val="10"/>
  </w:num>
  <w:num w:numId="9" w16cid:durableId="347100537">
    <w:abstractNumId w:val="6"/>
  </w:num>
  <w:num w:numId="10" w16cid:durableId="1892030854">
    <w:abstractNumId w:val="8"/>
  </w:num>
  <w:num w:numId="11" w16cid:durableId="874584770">
    <w:abstractNumId w:val="4"/>
  </w:num>
  <w:num w:numId="12" w16cid:durableId="1234120904">
    <w:abstractNumId w:val="1"/>
  </w:num>
  <w:num w:numId="13" w16cid:durableId="324238453">
    <w:abstractNumId w:val="5"/>
  </w:num>
  <w:num w:numId="14" w16cid:durableId="2026470497">
    <w:abstractNumId w:val="14"/>
  </w:num>
  <w:num w:numId="15" w16cid:durableId="187062166">
    <w:abstractNumId w:val="3"/>
  </w:num>
  <w:num w:numId="16" w16cid:durableId="590242317">
    <w:abstractNumId w:val="13"/>
  </w:num>
  <w:num w:numId="17" w16cid:durableId="1255480605">
    <w:abstractNumId w:val="12"/>
  </w:num>
  <w:num w:numId="18" w16cid:durableId="761336056">
    <w:abstractNumId w:val="7"/>
  </w:num>
  <w:num w:numId="19" w16cid:durableId="2002611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attachedTemplate r:id="rId1"/>
  <w:defaultTabStop w:val="1304"/>
  <w:autoHyphenation/>
  <w:hyphenationZone w:val="4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6D"/>
    <w:rsid w:val="00007523"/>
    <w:rsid w:val="00014CED"/>
    <w:rsid w:val="000634BD"/>
    <w:rsid w:val="00067DE1"/>
    <w:rsid w:val="00073446"/>
    <w:rsid w:val="00073E2D"/>
    <w:rsid w:val="00080F17"/>
    <w:rsid w:val="00083E03"/>
    <w:rsid w:val="00084853"/>
    <w:rsid w:val="0009654F"/>
    <w:rsid w:val="000A074B"/>
    <w:rsid w:val="000B0AE6"/>
    <w:rsid w:val="000C5F3C"/>
    <w:rsid w:val="000F50CA"/>
    <w:rsid w:val="000F6961"/>
    <w:rsid w:val="00101654"/>
    <w:rsid w:val="00101C65"/>
    <w:rsid w:val="0011231B"/>
    <w:rsid w:val="0011721D"/>
    <w:rsid w:val="001177CD"/>
    <w:rsid w:val="00122063"/>
    <w:rsid w:val="00122DF3"/>
    <w:rsid w:val="00136F71"/>
    <w:rsid w:val="00146F93"/>
    <w:rsid w:val="001631B8"/>
    <w:rsid w:val="00170595"/>
    <w:rsid w:val="00170D44"/>
    <w:rsid w:val="0017552A"/>
    <w:rsid w:val="001C5C99"/>
    <w:rsid w:val="001F1391"/>
    <w:rsid w:val="001F2AB4"/>
    <w:rsid w:val="00200B9D"/>
    <w:rsid w:val="00201A57"/>
    <w:rsid w:val="002168F5"/>
    <w:rsid w:val="00224294"/>
    <w:rsid w:val="0022511C"/>
    <w:rsid w:val="00234E61"/>
    <w:rsid w:val="00240CDC"/>
    <w:rsid w:val="002503C9"/>
    <w:rsid w:val="00257AB3"/>
    <w:rsid w:val="00260770"/>
    <w:rsid w:val="00290FE0"/>
    <w:rsid w:val="0029584C"/>
    <w:rsid w:val="002A457A"/>
    <w:rsid w:val="002A624F"/>
    <w:rsid w:val="002B716C"/>
    <w:rsid w:val="002E05D6"/>
    <w:rsid w:val="002E644C"/>
    <w:rsid w:val="002F1414"/>
    <w:rsid w:val="002F6A03"/>
    <w:rsid w:val="00321CE7"/>
    <w:rsid w:val="00321F71"/>
    <w:rsid w:val="00326B2A"/>
    <w:rsid w:val="00330690"/>
    <w:rsid w:val="00331428"/>
    <w:rsid w:val="00333187"/>
    <w:rsid w:val="00340033"/>
    <w:rsid w:val="003418D8"/>
    <w:rsid w:val="003428A8"/>
    <w:rsid w:val="003864F4"/>
    <w:rsid w:val="00395088"/>
    <w:rsid w:val="0039509C"/>
    <w:rsid w:val="00396A5A"/>
    <w:rsid w:val="003C47D8"/>
    <w:rsid w:val="003C5560"/>
    <w:rsid w:val="003C7675"/>
    <w:rsid w:val="003D53F6"/>
    <w:rsid w:val="003D7FD9"/>
    <w:rsid w:val="003E6A91"/>
    <w:rsid w:val="003F38CA"/>
    <w:rsid w:val="003F6454"/>
    <w:rsid w:val="00426DCE"/>
    <w:rsid w:val="004270B9"/>
    <w:rsid w:val="00440E4C"/>
    <w:rsid w:val="00441D1A"/>
    <w:rsid w:val="00456118"/>
    <w:rsid w:val="004606D9"/>
    <w:rsid w:val="0047676C"/>
    <w:rsid w:val="00477AB4"/>
    <w:rsid w:val="004A26D7"/>
    <w:rsid w:val="004A596B"/>
    <w:rsid w:val="004C4678"/>
    <w:rsid w:val="004C4E7D"/>
    <w:rsid w:val="004E2A0E"/>
    <w:rsid w:val="004F2570"/>
    <w:rsid w:val="004F299B"/>
    <w:rsid w:val="00517C34"/>
    <w:rsid w:val="00536346"/>
    <w:rsid w:val="005427C2"/>
    <w:rsid w:val="005445C8"/>
    <w:rsid w:val="0055530E"/>
    <w:rsid w:val="005554CD"/>
    <w:rsid w:val="00570E3F"/>
    <w:rsid w:val="0057265A"/>
    <w:rsid w:val="005B0B48"/>
    <w:rsid w:val="005B522F"/>
    <w:rsid w:val="005C7D2C"/>
    <w:rsid w:val="005E1F4C"/>
    <w:rsid w:val="00606C7F"/>
    <w:rsid w:val="00610F1D"/>
    <w:rsid w:val="00625CC5"/>
    <w:rsid w:val="00630719"/>
    <w:rsid w:val="006638ED"/>
    <w:rsid w:val="006762C4"/>
    <w:rsid w:val="00682B3C"/>
    <w:rsid w:val="006948E6"/>
    <w:rsid w:val="00695DAE"/>
    <w:rsid w:val="00696A09"/>
    <w:rsid w:val="006B6EC0"/>
    <w:rsid w:val="006D53C4"/>
    <w:rsid w:val="006E1B39"/>
    <w:rsid w:val="007007B3"/>
    <w:rsid w:val="00720335"/>
    <w:rsid w:val="00740E37"/>
    <w:rsid w:val="00755C9F"/>
    <w:rsid w:val="0077028B"/>
    <w:rsid w:val="007727A9"/>
    <w:rsid w:val="00790567"/>
    <w:rsid w:val="0079390E"/>
    <w:rsid w:val="00795C1C"/>
    <w:rsid w:val="00795D63"/>
    <w:rsid w:val="007B0732"/>
    <w:rsid w:val="007B08B0"/>
    <w:rsid w:val="007B4589"/>
    <w:rsid w:val="007C0651"/>
    <w:rsid w:val="007C1B4A"/>
    <w:rsid w:val="007D1707"/>
    <w:rsid w:val="007D521A"/>
    <w:rsid w:val="007D66FD"/>
    <w:rsid w:val="007E66B0"/>
    <w:rsid w:val="007F0A42"/>
    <w:rsid w:val="007F113C"/>
    <w:rsid w:val="007F43AA"/>
    <w:rsid w:val="007F5327"/>
    <w:rsid w:val="008157A2"/>
    <w:rsid w:val="008172A7"/>
    <w:rsid w:val="00821E9F"/>
    <w:rsid w:val="00824AF3"/>
    <w:rsid w:val="00825400"/>
    <w:rsid w:val="0084462E"/>
    <w:rsid w:val="00862D28"/>
    <w:rsid w:val="008670E4"/>
    <w:rsid w:val="00884C84"/>
    <w:rsid w:val="008903B2"/>
    <w:rsid w:val="0089279F"/>
    <w:rsid w:val="0089488B"/>
    <w:rsid w:val="008960A8"/>
    <w:rsid w:val="008B64DF"/>
    <w:rsid w:val="008C1C72"/>
    <w:rsid w:val="008C4C57"/>
    <w:rsid w:val="008C591C"/>
    <w:rsid w:val="008D6CF2"/>
    <w:rsid w:val="008E5C02"/>
    <w:rsid w:val="008E6665"/>
    <w:rsid w:val="00902A34"/>
    <w:rsid w:val="009110A1"/>
    <w:rsid w:val="009332C9"/>
    <w:rsid w:val="00940447"/>
    <w:rsid w:val="00945FD6"/>
    <w:rsid w:val="00952F7A"/>
    <w:rsid w:val="00965C59"/>
    <w:rsid w:val="00983C2B"/>
    <w:rsid w:val="009865B8"/>
    <w:rsid w:val="00996BB7"/>
    <w:rsid w:val="009A110D"/>
    <w:rsid w:val="009A7265"/>
    <w:rsid w:val="009C3FF2"/>
    <w:rsid w:val="009D2FE0"/>
    <w:rsid w:val="009F6130"/>
    <w:rsid w:val="00A01F2B"/>
    <w:rsid w:val="00A053A5"/>
    <w:rsid w:val="00A44F83"/>
    <w:rsid w:val="00A46ECF"/>
    <w:rsid w:val="00A46F1D"/>
    <w:rsid w:val="00A4718F"/>
    <w:rsid w:val="00A472C1"/>
    <w:rsid w:val="00A51ABC"/>
    <w:rsid w:val="00A52596"/>
    <w:rsid w:val="00A651B3"/>
    <w:rsid w:val="00A65426"/>
    <w:rsid w:val="00A65B8F"/>
    <w:rsid w:val="00A7253E"/>
    <w:rsid w:val="00A73E64"/>
    <w:rsid w:val="00A773C8"/>
    <w:rsid w:val="00A8564E"/>
    <w:rsid w:val="00AA3E21"/>
    <w:rsid w:val="00AA644D"/>
    <w:rsid w:val="00AA67D3"/>
    <w:rsid w:val="00AB2333"/>
    <w:rsid w:val="00AC16AA"/>
    <w:rsid w:val="00AD162E"/>
    <w:rsid w:val="00AE3F76"/>
    <w:rsid w:val="00AE6AE7"/>
    <w:rsid w:val="00AF6577"/>
    <w:rsid w:val="00B06F8E"/>
    <w:rsid w:val="00B14693"/>
    <w:rsid w:val="00B22BFE"/>
    <w:rsid w:val="00B250D3"/>
    <w:rsid w:val="00B26296"/>
    <w:rsid w:val="00B30D60"/>
    <w:rsid w:val="00B445E6"/>
    <w:rsid w:val="00B46039"/>
    <w:rsid w:val="00B6764B"/>
    <w:rsid w:val="00B8178A"/>
    <w:rsid w:val="00B83A15"/>
    <w:rsid w:val="00B93C45"/>
    <w:rsid w:val="00BA0154"/>
    <w:rsid w:val="00BA2996"/>
    <w:rsid w:val="00BB2620"/>
    <w:rsid w:val="00BC2E1F"/>
    <w:rsid w:val="00BD0063"/>
    <w:rsid w:val="00BD3F74"/>
    <w:rsid w:val="00BD6CE6"/>
    <w:rsid w:val="00BF1EAE"/>
    <w:rsid w:val="00C13505"/>
    <w:rsid w:val="00C139E6"/>
    <w:rsid w:val="00C36B93"/>
    <w:rsid w:val="00C37C83"/>
    <w:rsid w:val="00C731DB"/>
    <w:rsid w:val="00C755CB"/>
    <w:rsid w:val="00C83C36"/>
    <w:rsid w:val="00CA23B0"/>
    <w:rsid w:val="00CA6923"/>
    <w:rsid w:val="00CA7017"/>
    <w:rsid w:val="00CA7EB6"/>
    <w:rsid w:val="00CC12A5"/>
    <w:rsid w:val="00CC5790"/>
    <w:rsid w:val="00CD1164"/>
    <w:rsid w:val="00CD2AF5"/>
    <w:rsid w:val="00CD55B4"/>
    <w:rsid w:val="00CD612F"/>
    <w:rsid w:val="00CE59CC"/>
    <w:rsid w:val="00D22A08"/>
    <w:rsid w:val="00D22F93"/>
    <w:rsid w:val="00D31B5D"/>
    <w:rsid w:val="00D464B3"/>
    <w:rsid w:val="00D47908"/>
    <w:rsid w:val="00D71684"/>
    <w:rsid w:val="00D72E30"/>
    <w:rsid w:val="00D73F3F"/>
    <w:rsid w:val="00D77851"/>
    <w:rsid w:val="00D80D3D"/>
    <w:rsid w:val="00D83600"/>
    <w:rsid w:val="00D8362B"/>
    <w:rsid w:val="00D90A27"/>
    <w:rsid w:val="00D91813"/>
    <w:rsid w:val="00D9660B"/>
    <w:rsid w:val="00DB1FB5"/>
    <w:rsid w:val="00DB2925"/>
    <w:rsid w:val="00DC1714"/>
    <w:rsid w:val="00DC6C90"/>
    <w:rsid w:val="00DD0CC3"/>
    <w:rsid w:val="00DF1294"/>
    <w:rsid w:val="00DF6870"/>
    <w:rsid w:val="00E43FE7"/>
    <w:rsid w:val="00E64119"/>
    <w:rsid w:val="00E66CED"/>
    <w:rsid w:val="00E8248A"/>
    <w:rsid w:val="00EA384A"/>
    <w:rsid w:val="00EB43ED"/>
    <w:rsid w:val="00EB6D39"/>
    <w:rsid w:val="00EB793E"/>
    <w:rsid w:val="00EC6D47"/>
    <w:rsid w:val="00EC7003"/>
    <w:rsid w:val="00ED226D"/>
    <w:rsid w:val="00EE04EE"/>
    <w:rsid w:val="00EE0D0E"/>
    <w:rsid w:val="00EE14AC"/>
    <w:rsid w:val="00EE5EE2"/>
    <w:rsid w:val="00F133BC"/>
    <w:rsid w:val="00F153B1"/>
    <w:rsid w:val="00F235DB"/>
    <w:rsid w:val="00F25D40"/>
    <w:rsid w:val="00F2646A"/>
    <w:rsid w:val="00F334F4"/>
    <w:rsid w:val="00F35E9B"/>
    <w:rsid w:val="00F362B1"/>
    <w:rsid w:val="00F46B64"/>
    <w:rsid w:val="00F713B0"/>
    <w:rsid w:val="00F90A22"/>
    <w:rsid w:val="00FC6D07"/>
    <w:rsid w:val="00FD61EF"/>
    <w:rsid w:val="00FE4572"/>
    <w:rsid w:val="00FE5E7C"/>
  </w:rsids>
  <m:mathPr>
    <m:mathFont m:val="Cambria Math"/>
    <m:brkBin m:val="before"/>
    <m:brkBinSub m:val="--"/>
    <m:smallFrac m:val="0"/>
    <m:dispDef/>
    <m:lMargin m:val="0"/>
    <m:rMargin m:val="0"/>
    <m:defJc m:val="centerGroup"/>
    <m:wrapIndent m:val="1440"/>
    <m:intLim m:val="undOvr"/>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26073"/>
  <w15:docId w15:val="{5494F1CA-9322-4C31-90A5-33258C59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34"/>
    <w:rPr>
      <w:rFonts w:ascii="Verdana" w:hAnsi="Verdana"/>
      <w:color w:val="414751" w:themeColor="text2" w:themeShade="BF"/>
      <w:sz w:val="20"/>
      <w:szCs w:val="20"/>
    </w:rPr>
  </w:style>
  <w:style w:type="paragraph" w:styleId="Overskrift1">
    <w:name w:val="heading 1"/>
    <w:basedOn w:val="Normal"/>
    <w:next w:val="Normal"/>
    <w:link w:val="Overskrift1Tegn"/>
    <w:autoRedefine/>
    <w:uiPriority w:val="9"/>
    <w:unhideWhenUsed/>
    <w:rsid w:val="00696A09"/>
    <w:pPr>
      <w:pBdr>
        <w:bottom w:val="single" w:sz="4" w:space="1" w:color="92AA26"/>
      </w:pBdr>
      <w:spacing w:before="360" w:after="40"/>
      <w:outlineLvl w:val="0"/>
    </w:pPr>
    <w:rPr>
      <w:color w:val="92AA26"/>
      <w:spacing w:val="5"/>
      <w:sz w:val="32"/>
      <w:szCs w:val="32"/>
      <w:lang w:eastAsia="en-US"/>
    </w:rPr>
  </w:style>
  <w:style w:type="paragraph" w:styleId="Overskrift2">
    <w:name w:val="heading 2"/>
    <w:basedOn w:val="Overskrift1"/>
    <w:next w:val="Normal"/>
    <w:link w:val="Overskrift2Tegn"/>
    <w:autoRedefine/>
    <w:uiPriority w:val="9"/>
    <w:unhideWhenUsed/>
    <w:qFormat/>
    <w:rsid w:val="00795D63"/>
    <w:pPr>
      <w:pBdr>
        <w:bottom w:val="single" w:sz="4" w:space="1" w:color="A5CAE5"/>
      </w:pBdr>
      <w:tabs>
        <w:tab w:val="left" w:pos="8275"/>
      </w:tabs>
      <w:outlineLvl w:val="1"/>
    </w:pPr>
    <w:rPr>
      <w:color w:val="A5CAE5"/>
    </w:rPr>
  </w:style>
  <w:style w:type="paragraph" w:styleId="Overskrift3">
    <w:name w:val="heading 3"/>
    <w:basedOn w:val="Normal"/>
    <w:next w:val="Normal"/>
    <w:link w:val="Overskrift3Tegn"/>
    <w:uiPriority w:val="9"/>
    <w:unhideWhenUsed/>
    <w:qFormat/>
    <w:rsid w:val="00073446"/>
    <w:pPr>
      <w:spacing w:after="0"/>
      <w:ind w:left="1304" w:hanging="1304"/>
      <w:outlineLvl w:val="2"/>
    </w:pPr>
    <w:rPr>
      <w:color w:val="A5CAE5"/>
      <w:spacing w:val="5"/>
      <w:sz w:val="28"/>
      <w:szCs w:val="24"/>
    </w:rPr>
  </w:style>
  <w:style w:type="paragraph" w:styleId="Overskrift4">
    <w:name w:val="heading 4"/>
    <w:basedOn w:val="Normal"/>
    <w:next w:val="Normal"/>
    <w:link w:val="Overskrift4Tegn"/>
    <w:uiPriority w:val="9"/>
    <w:unhideWhenUsed/>
    <w:pPr>
      <w:spacing w:after="0"/>
      <w:outlineLvl w:val="3"/>
    </w:pPr>
    <w:rPr>
      <w:rFonts w:asciiTheme="majorHAnsi" w:hAnsiTheme="majorHAnsi"/>
      <w:color w:val="E65B01" w:themeColor="accent1" w:themeShade="BF"/>
      <w:sz w:val="22"/>
      <w:szCs w:val="22"/>
    </w:rPr>
  </w:style>
  <w:style w:type="paragraph" w:styleId="Overskrift5">
    <w:name w:val="heading 5"/>
    <w:basedOn w:val="Normal"/>
    <w:next w:val="Normal"/>
    <w:link w:val="Overskrift5Tegn"/>
    <w:uiPriority w:val="9"/>
    <w:semiHidden/>
    <w:unhideWhenUsed/>
    <w:pPr>
      <w:spacing w:after="0"/>
      <w:outlineLvl w:val="4"/>
    </w:pPr>
    <w:rPr>
      <w:i/>
      <w:color w:val="E65B01" w:themeColor="accent1" w:themeShade="BF"/>
      <w:sz w:val="22"/>
      <w:szCs w:val="22"/>
    </w:rPr>
  </w:style>
  <w:style w:type="paragraph" w:styleId="Overskrift6">
    <w:name w:val="heading 6"/>
    <w:basedOn w:val="Normal"/>
    <w:next w:val="Normal"/>
    <w:link w:val="Overskrift6Tegn"/>
    <w:uiPriority w:val="9"/>
    <w:semiHidden/>
    <w:unhideWhenUsed/>
    <w:qFormat/>
    <w:pPr>
      <w:spacing w:after="0"/>
      <w:outlineLvl w:val="5"/>
    </w:pPr>
    <w:rPr>
      <w:b/>
      <w:color w:val="E65B01" w:themeColor="accent1" w:themeShade="BF"/>
    </w:rPr>
  </w:style>
  <w:style w:type="paragraph" w:styleId="Overskrift7">
    <w:name w:val="heading 7"/>
    <w:basedOn w:val="Normal"/>
    <w:next w:val="Normal"/>
    <w:link w:val="Overskrift7Tegn"/>
    <w:uiPriority w:val="9"/>
    <w:semiHidden/>
    <w:unhideWhenUsed/>
    <w:qFormat/>
    <w:pPr>
      <w:spacing w:after="0"/>
      <w:outlineLvl w:val="6"/>
    </w:pPr>
    <w:rPr>
      <w:b/>
      <w:i/>
      <w:color w:val="E65B01" w:themeColor="accent1" w:themeShade="BF"/>
    </w:rPr>
  </w:style>
  <w:style w:type="paragraph" w:styleId="Overskrift8">
    <w:name w:val="heading 8"/>
    <w:basedOn w:val="Normal"/>
    <w:next w:val="Normal"/>
    <w:link w:val="Overskrift8Tegn"/>
    <w:uiPriority w:val="9"/>
    <w:semiHidden/>
    <w:unhideWhenUsed/>
    <w:qFormat/>
    <w:pPr>
      <w:spacing w:after="0"/>
      <w:outlineLvl w:val="7"/>
    </w:pPr>
    <w:rPr>
      <w:b/>
      <w:color w:val="3667C3" w:themeColor="accent2" w:themeShade="BF"/>
    </w:rPr>
  </w:style>
  <w:style w:type="paragraph" w:styleId="Overskrift9">
    <w:name w:val="heading 9"/>
    <w:basedOn w:val="Normal"/>
    <w:next w:val="Normal"/>
    <w:link w:val="Overskrift9Tegn"/>
    <w:uiPriority w:val="9"/>
    <w:semiHidden/>
    <w:unhideWhenUsed/>
    <w:qFormat/>
    <w:pPr>
      <w:spacing w:after="0"/>
      <w:outlineLvl w:val="8"/>
    </w:pPr>
    <w:rPr>
      <w:b/>
      <w:i/>
      <w:color w:val="3667C3" w:themeColor="accent2" w:themeShade="BF"/>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96A09"/>
    <w:rPr>
      <w:rFonts w:ascii="Verdana" w:hAnsi="Verdana"/>
      <w:color w:val="92AA26"/>
      <w:spacing w:val="5"/>
      <w:sz w:val="32"/>
      <w:szCs w:val="32"/>
      <w:lang w:eastAsia="en-US"/>
    </w:rPr>
  </w:style>
  <w:style w:type="character" w:customStyle="1" w:styleId="Overskrift2Tegn">
    <w:name w:val="Overskrift 2 Tegn"/>
    <w:basedOn w:val="Standardskrifttypeiafsnit"/>
    <w:link w:val="Overskrift2"/>
    <w:uiPriority w:val="9"/>
    <w:rsid w:val="00795D63"/>
    <w:rPr>
      <w:rFonts w:ascii="Verdana" w:hAnsi="Verdana"/>
      <w:color w:val="A5CAE5"/>
      <w:spacing w:val="5"/>
      <w:sz w:val="32"/>
      <w:szCs w:val="32"/>
      <w:lang w:eastAsia="en-US"/>
    </w:rPr>
  </w:style>
  <w:style w:type="paragraph" w:styleId="Titel">
    <w:name w:val="Title"/>
    <w:basedOn w:val="Normal"/>
    <w:link w:val="TitelTegn"/>
    <w:uiPriority w:val="10"/>
    <w:rPr>
      <w:rFonts w:asciiTheme="majorHAnsi" w:hAnsiTheme="majorHAnsi"/>
      <w:smallCaps/>
      <w:color w:val="FE8637" w:themeColor="accent1"/>
      <w:spacing w:val="10"/>
      <w:sz w:val="48"/>
      <w:szCs w:val="48"/>
    </w:rPr>
  </w:style>
  <w:style w:type="character" w:customStyle="1" w:styleId="TitelTegn">
    <w:name w:val="Titel Tegn"/>
    <w:basedOn w:val="Standardskrifttypeiafsnit"/>
    <w:link w:val="Titel"/>
    <w:uiPriority w:val="10"/>
    <w:rPr>
      <w:rFonts w:asciiTheme="majorHAnsi" w:hAnsiTheme="majorHAnsi" w:cstheme="minorBidi"/>
      <w:smallCaps/>
      <w:color w:val="FE8637" w:themeColor="accent1"/>
      <w:spacing w:val="10"/>
      <w:sz w:val="48"/>
      <w:szCs w:val="48"/>
    </w:rPr>
  </w:style>
  <w:style w:type="paragraph" w:styleId="Undertitel">
    <w:name w:val="Subtitle"/>
    <w:basedOn w:val="Normal"/>
    <w:link w:val="UndertitelTegn"/>
    <w:uiPriority w:val="11"/>
    <w:rPr>
      <w:i/>
      <w:color w:val="575F6D" w:themeColor="text2"/>
      <w:spacing w:val="5"/>
      <w:sz w:val="24"/>
      <w:szCs w:val="24"/>
    </w:rPr>
  </w:style>
  <w:style w:type="character" w:customStyle="1" w:styleId="UndertitelTegn">
    <w:name w:val="Undertitel Tegn"/>
    <w:basedOn w:val="Standardskrifttypeiafsnit"/>
    <w:link w:val="Undertitel"/>
    <w:uiPriority w:val="11"/>
    <w:rPr>
      <w:rFonts w:cstheme="minorBidi"/>
      <w:i/>
      <w:color w:val="575F6D" w:themeColor="text2"/>
      <w:spacing w:val="5"/>
      <w:sz w:val="24"/>
      <w:szCs w:val="24"/>
    </w:rPr>
  </w:style>
  <w:style w:type="paragraph" w:styleId="Markeringsbobletekst">
    <w:name w:val="Balloon Text"/>
    <w:basedOn w:val="Normal"/>
    <w:link w:val="MarkeringsbobletekstTegn"/>
    <w:uiPriority w:val="99"/>
    <w:semiHidden/>
    <w:unhideWhenUse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Pr>
      <w:rFonts w:ascii="Tahoma" w:hAnsi="Tahoma" w:cs="Tahoma"/>
      <w:color w:val="414751" w:themeColor="text2" w:themeShade="BF"/>
      <w:sz w:val="16"/>
      <w:szCs w:val="16"/>
    </w:rPr>
  </w:style>
  <w:style w:type="character" w:styleId="Bogenstitel">
    <w:name w:val="Book Title"/>
    <w:basedOn w:val="Standardskrifttypeiafsnit"/>
    <w:uiPriority w:val="33"/>
    <w:rPr>
      <w:rFonts w:cs="Times New Roman"/>
      <w:smallCaps/>
      <w:color w:val="000000"/>
      <w:spacing w:val="10"/>
    </w:rPr>
  </w:style>
  <w:style w:type="numbering" w:customStyle="1" w:styleId="Opstillingmedpunkttegn">
    <w:name w:val="Opstilling med punkttegn"/>
    <w:uiPriority w:val="99"/>
    <w:pPr>
      <w:numPr>
        <w:numId w:val="1"/>
      </w:numPr>
    </w:pPr>
  </w:style>
  <w:style w:type="paragraph" w:styleId="Billedtekst">
    <w:name w:val="caption"/>
    <w:basedOn w:val="Normal"/>
    <w:next w:val="Normal"/>
    <w:uiPriority w:val="99"/>
    <w:unhideWhenUsed/>
    <w:pPr>
      <w:spacing w:line="240" w:lineRule="auto"/>
      <w:jc w:val="right"/>
    </w:pPr>
    <w:rPr>
      <w:b/>
      <w:bCs/>
      <w:color w:val="E65B01" w:themeColor="accent1" w:themeShade="BF"/>
      <w:sz w:val="16"/>
      <w:szCs w:val="16"/>
    </w:rPr>
  </w:style>
  <w:style w:type="character" w:styleId="Fremhv">
    <w:name w:val="Emphasis"/>
    <w:uiPriority w:val="20"/>
    <w:qFormat/>
    <w:rsid w:val="00940447"/>
    <w:rPr>
      <w:rFonts w:ascii="Verdana" w:hAnsi="Verdana"/>
      <w:b/>
      <w:i/>
      <w:color w:val="2B2F36" w:themeColor="text2" w:themeShade="80"/>
      <w:spacing w:val="10"/>
      <w:sz w:val="20"/>
      <w:szCs w:val="18"/>
    </w:rPr>
  </w:style>
  <w:style w:type="paragraph" w:styleId="Sidefod">
    <w:name w:val="footer"/>
    <w:basedOn w:val="Normal"/>
    <w:link w:val="SidefodTegn"/>
    <w:uiPriority w:val="99"/>
    <w:unhideWhenUsed/>
    <w:pPr>
      <w:tabs>
        <w:tab w:val="center" w:pos="4680"/>
        <w:tab w:val="right" w:pos="9360"/>
      </w:tabs>
      <w:spacing w:after="0" w:line="240" w:lineRule="auto"/>
    </w:pPr>
  </w:style>
  <w:style w:type="character" w:customStyle="1" w:styleId="SidefodTegn">
    <w:name w:val="Sidefod Tegn"/>
    <w:basedOn w:val="Standardskrifttypeiafsnit"/>
    <w:link w:val="Sidefod"/>
    <w:uiPriority w:val="99"/>
    <w:rPr>
      <w:rFonts w:cstheme="minorBidi"/>
      <w:color w:val="414751" w:themeColor="text2" w:themeShade="BF"/>
      <w:sz w:val="20"/>
      <w:szCs w:val="20"/>
    </w:rPr>
  </w:style>
  <w:style w:type="paragraph" w:styleId="Sidehoved">
    <w:name w:val="header"/>
    <w:basedOn w:val="Normal"/>
    <w:link w:val="SidehovedTegn"/>
    <w:uiPriority w:val="99"/>
    <w:unhideWhenUsed/>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Pr>
      <w:rFonts w:cstheme="minorBidi"/>
      <w:color w:val="414751" w:themeColor="text2" w:themeShade="BF"/>
      <w:sz w:val="20"/>
      <w:szCs w:val="20"/>
    </w:rPr>
  </w:style>
  <w:style w:type="character" w:customStyle="1" w:styleId="Overskrift3Tegn">
    <w:name w:val="Overskrift 3 Tegn"/>
    <w:basedOn w:val="Standardskrifttypeiafsnit"/>
    <w:link w:val="Overskrift3"/>
    <w:uiPriority w:val="9"/>
    <w:rsid w:val="00073446"/>
    <w:rPr>
      <w:rFonts w:ascii="Verdana" w:hAnsi="Verdana"/>
      <w:color w:val="A5CAE5"/>
      <w:spacing w:val="5"/>
      <w:sz w:val="28"/>
      <w:szCs w:val="24"/>
    </w:rPr>
  </w:style>
  <w:style w:type="character" w:customStyle="1" w:styleId="Overskrift4Tegn">
    <w:name w:val="Overskrift 4 Tegn"/>
    <w:basedOn w:val="Standardskrifttypeiafsnit"/>
    <w:link w:val="Overskrift4"/>
    <w:uiPriority w:val="9"/>
    <w:rPr>
      <w:rFonts w:asciiTheme="majorHAnsi" w:hAnsiTheme="majorHAnsi" w:cstheme="minorBidi"/>
      <w:color w:val="E65B01" w:themeColor="accent1" w:themeShade="BF"/>
    </w:rPr>
  </w:style>
  <w:style w:type="character" w:customStyle="1" w:styleId="Overskrift5Tegn">
    <w:name w:val="Overskrift 5 Tegn"/>
    <w:basedOn w:val="Standardskrifttypeiafsnit"/>
    <w:link w:val="Overskrift5"/>
    <w:uiPriority w:val="9"/>
    <w:semiHidden/>
    <w:rPr>
      <w:rFonts w:cstheme="minorBidi"/>
      <w:i/>
      <w:color w:val="E65B01" w:themeColor="accent1" w:themeShade="BF"/>
    </w:rPr>
  </w:style>
  <w:style w:type="character" w:customStyle="1" w:styleId="Overskrift6Tegn">
    <w:name w:val="Overskrift 6 Tegn"/>
    <w:basedOn w:val="Standardskrifttypeiafsnit"/>
    <w:link w:val="Overskrift6"/>
    <w:uiPriority w:val="9"/>
    <w:semiHidden/>
    <w:rPr>
      <w:rFonts w:cstheme="minorBidi"/>
      <w:b/>
      <w:color w:val="E65B01" w:themeColor="accent1" w:themeShade="BF"/>
      <w:sz w:val="20"/>
      <w:szCs w:val="20"/>
    </w:rPr>
  </w:style>
  <w:style w:type="character" w:customStyle="1" w:styleId="Overskrift7Tegn">
    <w:name w:val="Overskrift 7 Tegn"/>
    <w:basedOn w:val="Standardskrifttypeiafsnit"/>
    <w:link w:val="Overskrift7"/>
    <w:uiPriority w:val="9"/>
    <w:semiHidden/>
    <w:rPr>
      <w:rFonts w:cstheme="minorBidi"/>
      <w:b/>
      <w:i/>
      <w:color w:val="E65B01" w:themeColor="accent1" w:themeShade="BF"/>
      <w:sz w:val="20"/>
      <w:szCs w:val="20"/>
    </w:rPr>
  </w:style>
  <w:style w:type="character" w:customStyle="1" w:styleId="Overskrift8Tegn">
    <w:name w:val="Overskrift 8 Tegn"/>
    <w:basedOn w:val="Standardskrifttypeiafsnit"/>
    <w:link w:val="Overskrift8"/>
    <w:uiPriority w:val="9"/>
    <w:semiHidden/>
    <w:rPr>
      <w:rFonts w:cstheme="minorBidi"/>
      <w:b/>
      <w:color w:val="3667C3" w:themeColor="accent2" w:themeShade="BF"/>
      <w:sz w:val="20"/>
      <w:szCs w:val="20"/>
    </w:rPr>
  </w:style>
  <w:style w:type="character" w:customStyle="1" w:styleId="Overskrift9Tegn">
    <w:name w:val="Overskrift 9 Tegn"/>
    <w:basedOn w:val="Standardskrifttypeiafsnit"/>
    <w:link w:val="Overskrift9"/>
    <w:uiPriority w:val="9"/>
    <w:semiHidden/>
    <w:rPr>
      <w:rFonts w:cstheme="minorBidi"/>
      <w:b/>
      <w:i/>
      <w:color w:val="3667C3" w:themeColor="accent2" w:themeShade="BF"/>
      <w:sz w:val="18"/>
      <w:szCs w:val="18"/>
    </w:rPr>
  </w:style>
  <w:style w:type="character" w:styleId="Kraftigfremhvning">
    <w:name w:val="Intense Emphasis"/>
    <w:basedOn w:val="Standardskrifttypeiafsnit"/>
    <w:uiPriority w:val="21"/>
    <w:qFormat/>
    <w:rsid w:val="00940447"/>
    <w:rPr>
      <w:rFonts w:ascii="Verdana" w:hAnsi="Verdana"/>
      <w:i/>
      <w:caps/>
      <w:color w:val="E65B01" w:themeColor="accent1" w:themeShade="BF"/>
      <w:spacing w:val="10"/>
      <w:sz w:val="20"/>
      <w:szCs w:val="18"/>
    </w:rPr>
  </w:style>
  <w:style w:type="paragraph" w:styleId="Citat">
    <w:name w:val="Quote"/>
    <w:basedOn w:val="Normal"/>
    <w:link w:val="CitatTegn"/>
    <w:uiPriority w:val="29"/>
    <w:rPr>
      <w:i/>
    </w:rPr>
  </w:style>
  <w:style w:type="character" w:customStyle="1" w:styleId="CitatTegn">
    <w:name w:val="Citat Tegn"/>
    <w:basedOn w:val="Standardskrifttypeiafsnit"/>
    <w:link w:val="Citat"/>
    <w:uiPriority w:val="29"/>
    <w:rPr>
      <w:rFonts w:cstheme="minorBidi"/>
      <w:i/>
      <w:color w:val="414751" w:themeColor="text2" w:themeShade="BF"/>
      <w:sz w:val="20"/>
      <w:szCs w:val="20"/>
    </w:rPr>
  </w:style>
  <w:style w:type="paragraph" w:styleId="Strktcitat">
    <w:name w:val="Intense Quote"/>
    <w:basedOn w:val="Citat"/>
    <w:link w:val="StrktcitatTegn"/>
    <w:uiPriority w:val="30"/>
    <w:pPr>
      <w:pBdr>
        <w:bottom w:val="double" w:sz="4" w:space="4" w:color="FE8637" w:themeColor="accent1"/>
      </w:pBdr>
      <w:spacing w:line="300" w:lineRule="auto"/>
      <w:ind w:left="936" w:right="936"/>
    </w:pPr>
    <w:rPr>
      <w:i w:val="0"/>
      <w:color w:val="E65B01" w:themeColor="accent1" w:themeShade="BF"/>
    </w:rPr>
  </w:style>
  <w:style w:type="character" w:customStyle="1" w:styleId="StrktcitatTegn">
    <w:name w:val="Stærkt citat Tegn"/>
    <w:basedOn w:val="Standardskrifttypeiafsnit"/>
    <w:link w:val="Strktcitat"/>
    <w:uiPriority w:val="30"/>
    <w:rPr>
      <w:rFonts w:cstheme="minorBidi"/>
      <w:color w:val="E65B01" w:themeColor="accent1" w:themeShade="BF"/>
      <w:sz w:val="20"/>
      <w:szCs w:val="20"/>
    </w:rPr>
  </w:style>
  <w:style w:type="character" w:styleId="Kraftighenvisning">
    <w:name w:val="Intense Reference"/>
    <w:basedOn w:val="Standardskrifttypeiafsnit"/>
    <w:uiPriority w:val="32"/>
    <w:rPr>
      <w:rFonts w:cs="Times New Roman"/>
      <w:b/>
      <w:caps/>
      <w:color w:val="3667C3" w:themeColor="accent2" w:themeShade="BF"/>
      <w:spacing w:val="5"/>
      <w:sz w:val="18"/>
      <w:szCs w:val="18"/>
    </w:rPr>
  </w:style>
  <w:style w:type="paragraph" w:styleId="Listeafsnit">
    <w:name w:val="List Paragraph"/>
    <w:basedOn w:val="Normal"/>
    <w:uiPriority w:val="34"/>
    <w:unhideWhenUsed/>
    <w:qFormat/>
    <w:pPr>
      <w:ind w:left="720"/>
      <w:contextualSpacing/>
    </w:pPr>
  </w:style>
  <w:style w:type="paragraph" w:styleId="Normalindrykning">
    <w:name w:val="Normal Indent"/>
    <w:basedOn w:val="Normal"/>
    <w:uiPriority w:val="99"/>
    <w:unhideWhenUsed/>
    <w:pPr>
      <w:ind w:left="720"/>
      <w:contextualSpacing/>
    </w:pPr>
  </w:style>
  <w:style w:type="numbering" w:customStyle="1" w:styleId="Opstillingmedtalbogstaver">
    <w:name w:val="Opstilling med tal/bogstaver"/>
    <w:uiPriority w:val="99"/>
    <w:pPr>
      <w:numPr>
        <w:numId w:val="2"/>
      </w:numPr>
    </w:pPr>
  </w:style>
  <w:style w:type="character" w:styleId="Pladsholdertekst">
    <w:name w:val="Placeholder Text"/>
    <w:basedOn w:val="Standardskrifttypeiafsnit"/>
    <w:uiPriority w:val="99"/>
    <w:unhideWhenUsed/>
    <w:rPr>
      <w:color w:val="808080"/>
    </w:rPr>
  </w:style>
  <w:style w:type="character" w:styleId="Strk">
    <w:name w:val="Strong"/>
    <w:basedOn w:val="Standardskrifttypeiafsnit"/>
    <w:uiPriority w:val="22"/>
    <w:qFormat/>
    <w:rsid w:val="00940447"/>
    <w:rPr>
      <w:rFonts w:ascii="Verdana" w:hAnsi="Verdana"/>
      <w:b/>
      <w:bCs/>
      <w:color w:val="auto"/>
      <w:sz w:val="20"/>
    </w:rPr>
  </w:style>
  <w:style w:type="character" w:styleId="Svagfremhvning">
    <w:name w:val="Subtle Emphasis"/>
    <w:basedOn w:val="Standardskrifttypeiafsnit"/>
    <w:uiPriority w:val="19"/>
    <w:rsid w:val="00940447"/>
    <w:rPr>
      <w:rFonts w:ascii="Verdana" w:hAnsi="Verdana"/>
      <w:i/>
      <w:color w:val="92AA26"/>
      <w:sz w:val="20"/>
    </w:rPr>
  </w:style>
  <w:style w:type="character" w:styleId="Svaghenvisning">
    <w:name w:val="Subtle Reference"/>
    <w:basedOn w:val="Standardskrifttypeiafsnit"/>
    <w:uiPriority w:val="31"/>
    <w:rPr>
      <w:rFonts w:cs="Times New Roman"/>
      <w:b/>
      <w:i/>
      <w:color w:val="3667C3" w:themeColor="accent2" w:themeShade="BF"/>
    </w:rPr>
  </w:style>
  <w:style w:type="table" w:styleId="Tabel-Gitter">
    <w:name w:val="Table Grid"/>
    <w:basedOn w:val="Tabel-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sid w:val="00A651B3"/>
    <w:rPr>
      <w:color w:val="D2611C" w:themeColor="hyperlink"/>
      <w:u w:val="single"/>
    </w:rPr>
  </w:style>
  <w:style w:type="paragraph" w:styleId="Overskrift">
    <w:name w:val="TOC Heading"/>
    <w:basedOn w:val="Overskrift1"/>
    <w:next w:val="Normal"/>
    <w:uiPriority w:val="39"/>
    <w:unhideWhenUsed/>
    <w:qFormat/>
    <w:rsid w:val="00A773C8"/>
    <w:pPr>
      <w:keepNext/>
      <w:keepLines/>
      <w:spacing w:before="480" w:after="0"/>
      <w:outlineLvl w:val="9"/>
    </w:pPr>
    <w:rPr>
      <w:rFonts w:asciiTheme="majorHAnsi" w:eastAsiaTheme="majorEastAsia" w:hAnsiTheme="majorHAnsi" w:cstheme="majorBidi"/>
      <w:b/>
      <w:bCs/>
      <w:smallCaps/>
      <w:color w:val="E65B01" w:themeColor="accent1" w:themeShade="BF"/>
      <w:spacing w:val="0"/>
      <w:sz w:val="28"/>
      <w:szCs w:val="28"/>
    </w:rPr>
  </w:style>
  <w:style w:type="paragraph" w:styleId="Indholdsfortegnelse1">
    <w:name w:val="toc 1"/>
    <w:basedOn w:val="Normal"/>
    <w:next w:val="Normal"/>
    <w:autoRedefine/>
    <w:uiPriority w:val="39"/>
    <w:unhideWhenUsed/>
    <w:rsid w:val="008670E4"/>
    <w:pPr>
      <w:tabs>
        <w:tab w:val="right" w:leader="dot" w:pos="8585"/>
      </w:tabs>
      <w:spacing w:after="100"/>
    </w:pPr>
    <w:rPr>
      <w:noProof/>
    </w:rPr>
  </w:style>
  <w:style w:type="paragraph" w:styleId="Indholdsfortegnelse2">
    <w:name w:val="toc 2"/>
    <w:basedOn w:val="Normal"/>
    <w:next w:val="Normal"/>
    <w:autoRedefine/>
    <w:uiPriority w:val="39"/>
    <w:unhideWhenUsed/>
    <w:qFormat/>
    <w:rsid w:val="0084462E"/>
    <w:pPr>
      <w:tabs>
        <w:tab w:val="right" w:leader="dot" w:pos="8585"/>
      </w:tabs>
      <w:spacing w:after="100"/>
    </w:pPr>
    <w:rPr>
      <w:noProof/>
    </w:rPr>
  </w:style>
  <w:style w:type="character" w:styleId="BesgtLink">
    <w:name w:val="FollowedHyperlink"/>
    <w:basedOn w:val="Standardskrifttypeiafsnit"/>
    <w:uiPriority w:val="99"/>
    <w:semiHidden/>
    <w:unhideWhenUsed/>
    <w:rsid w:val="003418D8"/>
    <w:rPr>
      <w:color w:val="3B435B" w:themeColor="followedHyperlink"/>
      <w:u w:val="single"/>
    </w:rPr>
  </w:style>
  <w:style w:type="paragraph" w:styleId="Dokumentoversigt">
    <w:name w:val="Document Map"/>
    <w:basedOn w:val="Normal"/>
    <w:link w:val="DokumentoversigtTegn"/>
    <w:uiPriority w:val="99"/>
    <w:unhideWhenUsed/>
    <w:rsid w:val="007B08B0"/>
    <w:pPr>
      <w:spacing w:after="0" w:line="240" w:lineRule="auto"/>
    </w:pPr>
    <w:rPr>
      <w:rFonts w:ascii="Tahoma" w:eastAsiaTheme="minorEastAsia" w:hAnsi="Tahoma" w:cs="Tahoma"/>
      <w:color w:val="auto"/>
      <w:sz w:val="16"/>
      <w:szCs w:val="16"/>
    </w:rPr>
  </w:style>
  <w:style w:type="character" w:customStyle="1" w:styleId="DokumentoversigtTegn">
    <w:name w:val="Dokumentoversigt Tegn"/>
    <w:basedOn w:val="Standardskrifttypeiafsnit"/>
    <w:link w:val="Dokumentoversigt"/>
    <w:uiPriority w:val="99"/>
    <w:rsid w:val="007B08B0"/>
    <w:rPr>
      <w:rFonts w:ascii="Tahoma" w:eastAsiaTheme="minorEastAsia" w:hAnsi="Tahoma" w:cs="Tahoma"/>
      <w:sz w:val="16"/>
      <w:szCs w:val="16"/>
    </w:rPr>
  </w:style>
  <w:style w:type="table" w:styleId="Farvetliste">
    <w:name w:val="Colorful List"/>
    <w:basedOn w:val="Tabel-Normal"/>
    <w:uiPriority w:val="40"/>
    <w:rsid w:val="00AB233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070CA" w:themeFill="accent2" w:themeFillShade="CC"/>
      </w:tcPr>
    </w:tblStylePr>
    <w:tblStylePr w:type="lastRow">
      <w:rPr>
        <w:b/>
        <w:bCs/>
        <w:color w:val="4070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6">
    <w:name w:val="Colorful List Accent 6"/>
    <w:basedOn w:val="Tabel-Normal"/>
    <w:uiPriority w:val="46"/>
    <w:rsid w:val="00AB2333"/>
    <w:pPr>
      <w:spacing w:after="0"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7A8EBA" w:themeFill="accent5" w:themeFillShade="CC"/>
      </w:tcPr>
    </w:tblStylePr>
    <w:tblStylePr w:type="lastRow">
      <w:rPr>
        <w:b/>
        <w:bCs/>
        <w:color w:val="7A8EB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EE0" w:themeFill="accent6" w:themeFillTint="3F"/>
      </w:tcPr>
    </w:tblStylePr>
    <w:tblStylePr w:type="band1Horz">
      <w:tblPr/>
      <w:tcPr>
        <w:shd w:val="clear" w:color="auto" w:fill="E3E4E6" w:themeFill="accent6" w:themeFillTint="33"/>
      </w:tcPr>
    </w:tblStylePr>
  </w:style>
  <w:style w:type="table" w:styleId="Mrkliste-fremhvningsfarve5">
    <w:name w:val="Dark List Accent 5"/>
    <w:basedOn w:val="Tabel-Normal"/>
    <w:uiPriority w:val="45"/>
    <w:rsid w:val="00AB2333"/>
    <w:pPr>
      <w:spacing w:after="0" w:line="240" w:lineRule="auto"/>
    </w:pPr>
    <w:rPr>
      <w:color w:val="FFFFFF" w:themeColor="background1"/>
    </w:rPr>
    <w:tblPr>
      <w:tblStyleRowBandSize w:val="1"/>
      <w:tblStyleColBandSize w:val="1"/>
    </w:tblPr>
    <w:tcPr>
      <w:shd w:val="clear" w:color="auto" w:fill="AEBA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47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83B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83B3" w:themeFill="accent5" w:themeFillShade="BF"/>
      </w:tcPr>
    </w:tblStylePr>
    <w:tblStylePr w:type="band1Vert">
      <w:tblPr/>
      <w:tcPr>
        <w:tcBorders>
          <w:top w:val="nil"/>
          <w:left w:val="nil"/>
          <w:bottom w:val="nil"/>
          <w:right w:val="nil"/>
          <w:insideH w:val="nil"/>
          <w:insideV w:val="nil"/>
        </w:tcBorders>
        <w:shd w:val="clear" w:color="auto" w:fill="6D83B3" w:themeFill="accent5" w:themeFillShade="BF"/>
      </w:tcPr>
    </w:tblStylePr>
    <w:tblStylePr w:type="band1Horz">
      <w:tblPr/>
      <w:tcPr>
        <w:tcBorders>
          <w:top w:val="nil"/>
          <w:left w:val="nil"/>
          <w:bottom w:val="nil"/>
          <w:right w:val="nil"/>
          <w:insideH w:val="nil"/>
          <w:insideV w:val="nil"/>
        </w:tcBorders>
        <w:shd w:val="clear" w:color="auto" w:fill="6D83B3" w:themeFill="accent5" w:themeFillShade="BF"/>
      </w:tcPr>
    </w:tblStylePr>
  </w:style>
  <w:style w:type="table" w:styleId="Farvetgitter-fremhvningsfarve6">
    <w:name w:val="Colorful Grid Accent 6"/>
    <w:basedOn w:val="Tabel-Normal"/>
    <w:uiPriority w:val="46"/>
    <w:rsid w:val="00AB23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4E6" w:themeFill="accent6" w:themeFillTint="33"/>
    </w:tcPr>
    <w:tblStylePr w:type="firstRow">
      <w:rPr>
        <w:b/>
        <w:bCs/>
      </w:rPr>
      <w:tblPr/>
      <w:tcPr>
        <w:shd w:val="clear" w:color="auto" w:fill="C8CACE" w:themeFill="accent6" w:themeFillTint="66"/>
      </w:tcPr>
    </w:tblStylePr>
    <w:tblStylePr w:type="lastRow">
      <w:rPr>
        <w:b/>
        <w:bCs/>
        <w:color w:val="000000" w:themeColor="text1"/>
      </w:rPr>
      <w:tblPr/>
      <w:tcPr>
        <w:shd w:val="clear" w:color="auto" w:fill="C8CACE" w:themeFill="accent6" w:themeFillTint="66"/>
      </w:tcPr>
    </w:tblStylePr>
    <w:tblStylePr w:type="firstCol">
      <w:rPr>
        <w:color w:val="FFFFFF" w:themeColor="background1"/>
      </w:rPr>
      <w:tblPr/>
      <w:tcPr>
        <w:shd w:val="clear" w:color="auto" w:fill="595C62" w:themeFill="accent6" w:themeFillShade="BF"/>
      </w:tcPr>
    </w:tblStylePr>
    <w:tblStylePr w:type="lastCol">
      <w:rPr>
        <w:color w:val="FFFFFF" w:themeColor="background1"/>
      </w:rPr>
      <w:tblPr/>
      <w:tcPr>
        <w:shd w:val="clear" w:color="auto" w:fill="595C62" w:themeFill="accent6" w:themeFillShade="BF"/>
      </w:tcPr>
    </w:tblStylePr>
    <w:tblStylePr w:type="band1Vert">
      <w:tblPr/>
      <w:tcPr>
        <w:shd w:val="clear" w:color="auto" w:fill="BBBDC1" w:themeFill="accent6" w:themeFillTint="7F"/>
      </w:tcPr>
    </w:tblStylePr>
    <w:tblStylePr w:type="band1Horz">
      <w:tblPr/>
      <w:tcPr>
        <w:shd w:val="clear" w:color="auto" w:fill="BBBDC1" w:themeFill="accent6" w:themeFillTint="7F"/>
      </w:tcPr>
    </w:tblStylePr>
  </w:style>
  <w:style w:type="table" w:styleId="Mrkliste-fremhvningsfarve4">
    <w:name w:val="Dark List Accent 4"/>
    <w:basedOn w:val="Tabel-Normal"/>
    <w:uiPriority w:val="44"/>
    <w:rsid w:val="00AB2333"/>
    <w:pPr>
      <w:spacing w:after="0" w:line="240" w:lineRule="auto"/>
    </w:pPr>
    <w:rPr>
      <w:color w:val="FFFFFF" w:themeColor="background1"/>
    </w:rPr>
    <w:tblPr>
      <w:tblStyleRowBandSize w:val="1"/>
      <w:tblStyleColBandSize w:val="1"/>
    </w:tblPr>
    <w:tcPr>
      <w:shd w:val="clear" w:color="auto" w:fill="F5CD2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96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FA70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FA70A" w:themeFill="accent4" w:themeFillShade="BF"/>
      </w:tcPr>
    </w:tblStylePr>
    <w:tblStylePr w:type="band1Vert">
      <w:tblPr/>
      <w:tcPr>
        <w:tcBorders>
          <w:top w:val="nil"/>
          <w:left w:val="nil"/>
          <w:bottom w:val="nil"/>
          <w:right w:val="nil"/>
          <w:insideH w:val="nil"/>
          <w:insideV w:val="nil"/>
        </w:tcBorders>
        <w:shd w:val="clear" w:color="auto" w:fill="CFA70A" w:themeFill="accent4" w:themeFillShade="BF"/>
      </w:tcPr>
    </w:tblStylePr>
    <w:tblStylePr w:type="band1Horz">
      <w:tblPr/>
      <w:tcPr>
        <w:tcBorders>
          <w:top w:val="nil"/>
          <w:left w:val="nil"/>
          <w:bottom w:val="nil"/>
          <w:right w:val="nil"/>
          <w:insideH w:val="nil"/>
          <w:insideV w:val="nil"/>
        </w:tcBorders>
        <w:shd w:val="clear" w:color="auto" w:fill="CFA70A" w:themeFill="accent4" w:themeFillShade="BF"/>
      </w:tcPr>
    </w:tblStylePr>
  </w:style>
  <w:style w:type="table" w:styleId="Farvetgitter-fremhvningsfarve5">
    <w:name w:val="Colorful Grid Accent 5"/>
    <w:basedOn w:val="Tabel-Normal"/>
    <w:uiPriority w:val="45"/>
    <w:rsid w:val="00AB23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1F6" w:themeFill="accent5" w:themeFillTint="33"/>
    </w:tcPr>
    <w:tblStylePr w:type="firstRow">
      <w:rPr>
        <w:b/>
        <w:bCs/>
      </w:rPr>
      <w:tblPr/>
      <w:tcPr>
        <w:shd w:val="clear" w:color="auto" w:fill="DEE3EE" w:themeFill="accent5" w:themeFillTint="66"/>
      </w:tcPr>
    </w:tblStylePr>
    <w:tblStylePr w:type="lastRow">
      <w:rPr>
        <w:b/>
        <w:bCs/>
        <w:color w:val="000000" w:themeColor="text1"/>
      </w:rPr>
      <w:tblPr/>
      <w:tcPr>
        <w:shd w:val="clear" w:color="auto" w:fill="DEE3EE" w:themeFill="accent5" w:themeFillTint="66"/>
      </w:tcPr>
    </w:tblStylePr>
    <w:tblStylePr w:type="firstCol">
      <w:rPr>
        <w:color w:val="FFFFFF" w:themeColor="background1"/>
      </w:rPr>
      <w:tblPr/>
      <w:tcPr>
        <w:shd w:val="clear" w:color="auto" w:fill="6D83B3" w:themeFill="accent5" w:themeFillShade="BF"/>
      </w:tcPr>
    </w:tblStylePr>
    <w:tblStylePr w:type="lastCol">
      <w:rPr>
        <w:color w:val="FFFFFF" w:themeColor="background1"/>
      </w:rPr>
      <w:tblPr/>
      <w:tcPr>
        <w:shd w:val="clear" w:color="auto" w:fill="6D83B3" w:themeFill="accent5" w:themeFillShade="BF"/>
      </w:tcPr>
    </w:tblStylePr>
    <w:tblStylePr w:type="band1Vert">
      <w:tblPr/>
      <w:tcPr>
        <w:shd w:val="clear" w:color="auto" w:fill="D6DCEA" w:themeFill="accent5" w:themeFillTint="7F"/>
      </w:tcPr>
    </w:tblStylePr>
    <w:tblStylePr w:type="band1Horz">
      <w:tblPr/>
      <w:tcPr>
        <w:shd w:val="clear" w:color="auto" w:fill="D6DCEA" w:themeFill="accent5" w:themeFillTint="7F"/>
      </w:tcPr>
    </w:tblStylePr>
  </w:style>
  <w:style w:type="table" w:styleId="Lysliste-fremhvningsfarve5">
    <w:name w:val="Light List Accent 5"/>
    <w:basedOn w:val="Tabel-Normal"/>
    <w:uiPriority w:val="45"/>
    <w:rsid w:val="00AB2333"/>
    <w:pPr>
      <w:spacing w:after="0" w:line="240" w:lineRule="auto"/>
    </w:pPr>
    <w:tblPr>
      <w:tblStyleRowBandSize w:val="1"/>
      <w:tblStyleColBandSize w:val="1"/>
      <w:tblBorders>
        <w:top w:val="single" w:sz="8" w:space="0" w:color="AEBAD5" w:themeColor="accent5"/>
        <w:left w:val="single" w:sz="8" w:space="0" w:color="AEBAD5" w:themeColor="accent5"/>
        <w:bottom w:val="single" w:sz="8" w:space="0" w:color="AEBAD5" w:themeColor="accent5"/>
        <w:right w:val="single" w:sz="8" w:space="0" w:color="AEBAD5" w:themeColor="accent5"/>
      </w:tblBorders>
    </w:tblPr>
    <w:tblStylePr w:type="firstRow">
      <w:pPr>
        <w:spacing w:before="0" w:after="0" w:line="240" w:lineRule="auto"/>
      </w:pPr>
      <w:rPr>
        <w:b/>
        <w:bCs/>
        <w:color w:val="FFFFFF" w:themeColor="background1"/>
      </w:rPr>
      <w:tblPr/>
      <w:tcPr>
        <w:shd w:val="clear" w:color="auto" w:fill="AEBAD5" w:themeFill="accent5"/>
      </w:tcPr>
    </w:tblStylePr>
    <w:tblStylePr w:type="lastRow">
      <w:pPr>
        <w:spacing w:before="0" w:after="0" w:line="240" w:lineRule="auto"/>
      </w:pPr>
      <w:rPr>
        <w:b/>
        <w:bCs/>
      </w:rPr>
      <w:tblPr/>
      <w:tcPr>
        <w:tcBorders>
          <w:top w:val="double" w:sz="6" w:space="0" w:color="AEBAD5" w:themeColor="accent5"/>
          <w:left w:val="single" w:sz="8" w:space="0" w:color="AEBAD5" w:themeColor="accent5"/>
          <w:bottom w:val="single" w:sz="8" w:space="0" w:color="AEBAD5" w:themeColor="accent5"/>
          <w:right w:val="single" w:sz="8" w:space="0" w:color="AEBAD5" w:themeColor="accent5"/>
        </w:tcBorders>
      </w:tcPr>
    </w:tblStylePr>
    <w:tblStylePr w:type="firstCol">
      <w:rPr>
        <w:b/>
        <w:bCs/>
      </w:rPr>
    </w:tblStylePr>
    <w:tblStylePr w:type="lastCol">
      <w:rPr>
        <w:b/>
        <w:bCs/>
      </w:rPr>
    </w:tblStylePr>
    <w:tblStylePr w:type="band1Vert">
      <w:tblPr/>
      <w:tcPr>
        <w:tcBorders>
          <w:top w:val="single" w:sz="8" w:space="0" w:color="AEBAD5" w:themeColor="accent5"/>
          <w:left w:val="single" w:sz="8" w:space="0" w:color="AEBAD5" w:themeColor="accent5"/>
          <w:bottom w:val="single" w:sz="8" w:space="0" w:color="AEBAD5" w:themeColor="accent5"/>
          <w:right w:val="single" w:sz="8" w:space="0" w:color="AEBAD5" w:themeColor="accent5"/>
        </w:tcBorders>
      </w:tcPr>
    </w:tblStylePr>
    <w:tblStylePr w:type="band1Horz">
      <w:tblPr/>
      <w:tcPr>
        <w:tcBorders>
          <w:top w:val="single" w:sz="8" w:space="0" w:color="AEBAD5" w:themeColor="accent5"/>
          <w:left w:val="single" w:sz="8" w:space="0" w:color="AEBAD5" w:themeColor="accent5"/>
          <w:bottom w:val="single" w:sz="8" w:space="0" w:color="AEBAD5" w:themeColor="accent5"/>
          <w:right w:val="single" w:sz="8" w:space="0" w:color="AEBAD5" w:themeColor="accent5"/>
        </w:tcBorders>
      </w:tcPr>
    </w:tblStylePr>
  </w:style>
  <w:style w:type="table" w:styleId="Lysskygge-fremhvningsfarve5">
    <w:name w:val="Light Shading Accent 5"/>
    <w:basedOn w:val="Tabel-Normal"/>
    <w:uiPriority w:val="45"/>
    <w:rsid w:val="00AB2333"/>
    <w:pPr>
      <w:spacing w:after="0" w:line="240" w:lineRule="auto"/>
    </w:pPr>
    <w:rPr>
      <w:color w:val="6D83B3" w:themeColor="accent5" w:themeShade="BF"/>
    </w:rPr>
    <w:tblPr>
      <w:tblStyleRowBandSize w:val="1"/>
      <w:tblStyleColBandSize w:val="1"/>
      <w:tblBorders>
        <w:top w:val="single" w:sz="8" w:space="0" w:color="AEBAD5" w:themeColor="accent5"/>
        <w:bottom w:val="single" w:sz="8" w:space="0" w:color="AEBAD5" w:themeColor="accent5"/>
      </w:tblBorders>
    </w:tblPr>
    <w:tblStylePr w:type="firstRow">
      <w:pPr>
        <w:spacing w:before="0" w:after="0" w:line="240" w:lineRule="auto"/>
      </w:pPr>
      <w:rPr>
        <w:b/>
        <w:bCs/>
      </w:rPr>
      <w:tblPr/>
      <w:tcPr>
        <w:tcBorders>
          <w:top w:val="single" w:sz="8" w:space="0" w:color="AEBAD5" w:themeColor="accent5"/>
          <w:left w:val="nil"/>
          <w:bottom w:val="single" w:sz="8" w:space="0" w:color="AEBAD5" w:themeColor="accent5"/>
          <w:right w:val="nil"/>
          <w:insideH w:val="nil"/>
          <w:insideV w:val="nil"/>
        </w:tcBorders>
      </w:tcPr>
    </w:tblStylePr>
    <w:tblStylePr w:type="lastRow">
      <w:pPr>
        <w:spacing w:before="0" w:after="0" w:line="240" w:lineRule="auto"/>
      </w:pPr>
      <w:rPr>
        <w:b/>
        <w:bCs/>
      </w:rPr>
      <w:tblPr/>
      <w:tcPr>
        <w:tcBorders>
          <w:top w:val="single" w:sz="8" w:space="0" w:color="AEBAD5" w:themeColor="accent5"/>
          <w:left w:val="nil"/>
          <w:bottom w:val="single" w:sz="8" w:space="0" w:color="AEBA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hemeFill="accent5" w:themeFillTint="3F"/>
      </w:tcPr>
    </w:tblStylePr>
    <w:tblStylePr w:type="band1Horz">
      <w:tblPr/>
      <w:tcPr>
        <w:tcBorders>
          <w:left w:val="nil"/>
          <w:right w:val="nil"/>
          <w:insideH w:val="nil"/>
          <w:insideV w:val="nil"/>
        </w:tcBorders>
        <w:shd w:val="clear" w:color="auto" w:fill="EAEDF4" w:themeFill="accent5" w:themeFillTint="3F"/>
      </w:tcPr>
    </w:tblStylePr>
  </w:style>
  <w:style w:type="table" w:styleId="Mediumgitter2-fremhvningsfarve4">
    <w:name w:val="Medium Grid 2 Accent 4"/>
    <w:basedOn w:val="Tabel-Normal"/>
    <w:uiPriority w:val="44"/>
    <w:rsid w:val="00AB23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CD2D" w:themeColor="accent4"/>
        <w:left w:val="single" w:sz="8" w:space="0" w:color="F5CD2D" w:themeColor="accent4"/>
        <w:bottom w:val="single" w:sz="8" w:space="0" w:color="F5CD2D" w:themeColor="accent4"/>
        <w:right w:val="single" w:sz="8" w:space="0" w:color="F5CD2D" w:themeColor="accent4"/>
        <w:insideH w:val="single" w:sz="8" w:space="0" w:color="F5CD2D" w:themeColor="accent4"/>
        <w:insideV w:val="single" w:sz="8" w:space="0" w:color="F5CD2D" w:themeColor="accent4"/>
      </w:tblBorders>
    </w:tblPr>
    <w:tcPr>
      <w:shd w:val="clear" w:color="auto" w:fill="FCF2CA" w:themeFill="accent4" w:themeFillTint="3F"/>
    </w:tcPr>
    <w:tblStylePr w:type="firstRow">
      <w:rPr>
        <w:b/>
        <w:bCs/>
        <w:color w:val="000000" w:themeColor="text1"/>
      </w:rPr>
      <w:tblPr/>
      <w:tcPr>
        <w:shd w:val="clear" w:color="auto" w:fill="FEF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5" w:themeFill="accent4" w:themeFillTint="33"/>
      </w:tcPr>
    </w:tblStylePr>
    <w:tblStylePr w:type="band1Vert">
      <w:tblPr/>
      <w:tcPr>
        <w:shd w:val="clear" w:color="auto" w:fill="FAE696" w:themeFill="accent4" w:themeFillTint="7F"/>
      </w:tcPr>
    </w:tblStylePr>
    <w:tblStylePr w:type="band1Horz">
      <w:tblPr/>
      <w:tcPr>
        <w:tcBorders>
          <w:insideH w:val="single" w:sz="6" w:space="0" w:color="F5CD2D" w:themeColor="accent4"/>
          <w:insideV w:val="single" w:sz="6" w:space="0" w:color="F5CD2D" w:themeColor="accent4"/>
        </w:tcBorders>
        <w:shd w:val="clear" w:color="auto" w:fill="FAE696" w:themeFill="accent4" w:themeFillTint="7F"/>
      </w:tcPr>
    </w:tblStylePr>
    <w:tblStylePr w:type="nwCell">
      <w:tblPr/>
      <w:tcPr>
        <w:shd w:val="clear" w:color="auto" w:fill="FFFFFF" w:themeFill="background1"/>
      </w:tcPr>
    </w:tblStylePr>
  </w:style>
  <w:style w:type="paragraph" w:styleId="Ingenafstand">
    <w:name w:val="No Spacing"/>
    <w:uiPriority w:val="1"/>
    <w:rsid w:val="00940447"/>
    <w:pPr>
      <w:spacing w:after="0" w:line="240" w:lineRule="auto"/>
    </w:pPr>
    <w:rPr>
      <w:rFonts w:ascii="Verdana" w:hAnsi="Verdana"/>
      <w:color w:val="414751" w:themeColor="text2" w:themeShade="BF"/>
      <w:sz w:val="20"/>
      <w:szCs w:val="20"/>
    </w:rPr>
  </w:style>
  <w:style w:type="paragraph" w:styleId="Indholdsfortegnelse3">
    <w:name w:val="toc 3"/>
    <w:basedOn w:val="Normal"/>
    <w:next w:val="Normal"/>
    <w:autoRedefine/>
    <w:uiPriority w:val="39"/>
    <w:unhideWhenUsed/>
    <w:rsid w:val="008E5C02"/>
    <w:pPr>
      <w:tabs>
        <w:tab w:val="right" w:leader="dot" w:pos="8585"/>
      </w:tabs>
      <w:spacing w:after="100"/>
      <w:ind w:left="440"/>
    </w:pPr>
    <w:rPr>
      <w:rFonts w:eastAsiaTheme="minorEastAsia"/>
      <w:noProof/>
      <w:color w:val="auto"/>
      <w:szCs w:val="22"/>
    </w:rPr>
  </w:style>
  <w:style w:type="paragraph" w:customStyle="1" w:styleId="L-brevekst">
    <w:name w:val="L-brev ekst."/>
    <w:rsid w:val="00073446"/>
    <w:pPr>
      <w:widowControl w:val="0"/>
      <w:tabs>
        <w:tab w:val="left" w:pos="-720"/>
      </w:tabs>
      <w:suppressAutoHyphens/>
      <w:spacing w:after="0" w:line="240" w:lineRule="auto"/>
      <w:jc w:val="both"/>
    </w:pPr>
    <w:rPr>
      <w:rFonts w:ascii="CG Times" w:eastAsia="Times New Roman" w:hAnsi="CG Times" w:cs="Times New Roman"/>
      <w:spacing w:val="-3"/>
      <w:sz w:val="24"/>
      <w:szCs w:val="20"/>
      <w:lang w:val="en-US" w:eastAsia="en-US"/>
    </w:rPr>
  </w:style>
  <w:style w:type="paragraph" w:styleId="Brdtekstindrykning2">
    <w:name w:val="Body Text Indent 2"/>
    <w:basedOn w:val="Normal"/>
    <w:link w:val="Brdtekstindrykning2Tegn"/>
    <w:rsid w:val="00200B9D"/>
    <w:pPr>
      <w:spacing w:after="120" w:line="480" w:lineRule="auto"/>
      <w:ind w:left="283"/>
    </w:pPr>
    <w:rPr>
      <w:rFonts w:ascii="Times New Roman" w:eastAsia="Times New Roman" w:hAnsi="Times New Roman" w:cs="Times New Roman"/>
      <w:color w:val="auto"/>
      <w:sz w:val="24"/>
      <w:lang w:eastAsia="en-US"/>
    </w:rPr>
  </w:style>
  <w:style w:type="character" w:customStyle="1" w:styleId="Brdtekstindrykning2Tegn">
    <w:name w:val="Brødtekstindrykning 2 Tegn"/>
    <w:basedOn w:val="Standardskrifttypeiafsnit"/>
    <w:link w:val="Brdtekstindrykning2"/>
    <w:rsid w:val="00200B9D"/>
    <w:rPr>
      <w:rFonts w:ascii="Times New Roman" w:eastAsia="Times New Roman" w:hAnsi="Times New Roman" w:cs="Times New Roman"/>
      <w:sz w:val="24"/>
      <w:szCs w:val="20"/>
      <w:lang w:eastAsia="en-US"/>
    </w:rPr>
  </w:style>
  <w:style w:type="paragraph" w:styleId="NormalWeb">
    <w:name w:val="Normal (Web)"/>
    <w:basedOn w:val="Normal"/>
    <w:uiPriority w:val="99"/>
    <w:unhideWhenUsed/>
    <w:rsid w:val="006E1B39"/>
    <w:pPr>
      <w:spacing w:before="100" w:beforeAutospacing="1" w:after="100" w:afterAutospacing="1" w:line="240" w:lineRule="auto"/>
    </w:pPr>
    <w:rPr>
      <w:rFonts w:ascii="Tahoma" w:eastAsia="Times New Roman" w:hAnsi="Tahoma" w:cs="Tahoma"/>
      <w:color w:val="000000"/>
      <w:sz w:val="24"/>
      <w:szCs w:val="24"/>
    </w:rPr>
  </w:style>
  <w:style w:type="character" w:customStyle="1" w:styleId="italic1">
    <w:name w:val="italic1"/>
    <w:basedOn w:val="Standardskrifttypeiafsnit"/>
    <w:rsid w:val="006E1B39"/>
    <w:rPr>
      <w:rFonts w:ascii="Tahoma" w:hAnsi="Tahoma" w:cs="Tahoma" w:hint="default"/>
      <w:i/>
      <w:iCs/>
      <w:color w:val="000000"/>
      <w:sz w:val="24"/>
      <w:szCs w:val="24"/>
      <w:shd w:val="clear" w:color="auto" w:fill="auto"/>
    </w:rPr>
  </w:style>
  <w:style w:type="paragraph" w:styleId="Fodnotetekst">
    <w:name w:val="footnote text"/>
    <w:basedOn w:val="Normal"/>
    <w:link w:val="FodnotetekstTegn"/>
    <w:uiPriority w:val="99"/>
    <w:semiHidden/>
    <w:unhideWhenUsed/>
    <w:rsid w:val="0022511C"/>
    <w:pPr>
      <w:spacing w:after="0" w:line="240" w:lineRule="auto"/>
    </w:pPr>
  </w:style>
  <w:style w:type="character" w:customStyle="1" w:styleId="FodnotetekstTegn">
    <w:name w:val="Fodnotetekst Tegn"/>
    <w:basedOn w:val="Standardskrifttypeiafsnit"/>
    <w:link w:val="Fodnotetekst"/>
    <w:uiPriority w:val="99"/>
    <w:semiHidden/>
    <w:rsid w:val="0022511C"/>
    <w:rPr>
      <w:rFonts w:ascii="Verdana" w:hAnsi="Verdana"/>
      <w:color w:val="414751" w:themeColor="text2" w:themeShade="BF"/>
      <w:sz w:val="20"/>
      <w:szCs w:val="20"/>
    </w:rPr>
  </w:style>
  <w:style w:type="character" w:styleId="Fodnotehenvisning">
    <w:name w:val="footnote reference"/>
    <w:basedOn w:val="Standardskrifttypeiafsnit"/>
    <w:uiPriority w:val="99"/>
    <w:semiHidden/>
    <w:unhideWhenUsed/>
    <w:rsid w:val="0022511C"/>
    <w:rPr>
      <w:vertAlign w:val="superscript"/>
    </w:rPr>
  </w:style>
  <w:style w:type="character" w:customStyle="1" w:styleId="kortnavn2">
    <w:name w:val="kortnavn2"/>
    <w:basedOn w:val="Standardskrifttypeiafsnit"/>
    <w:rsid w:val="008C1C72"/>
    <w:rPr>
      <w:rFonts w:ascii="Tahoma" w:hAnsi="Tahoma" w:cs="Tahoma" w:hint="default"/>
      <w:color w:val="000000"/>
      <w:sz w:val="24"/>
      <w:szCs w:val="24"/>
      <w:shd w:val="clear" w:color="auto" w:fill="auto"/>
    </w:rPr>
  </w:style>
  <w:style w:type="table" w:styleId="Gittertabel5-mrk-farve2">
    <w:name w:val="Grid Table 5 Dark Accent 2"/>
    <w:basedOn w:val="Tabel-Normal"/>
    <w:uiPriority w:val="50"/>
    <w:rsid w:val="00902A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A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98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98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98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98D9" w:themeFill="accent2"/>
      </w:tcPr>
    </w:tblStylePr>
    <w:tblStylePr w:type="band1Vert">
      <w:tblPr/>
      <w:tcPr>
        <w:shd w:val="clear" w:color="auto" w:fill="C7D5EF" w:themeFill="accent2" w:themeFillTint="66"/>
      </w:tcPr>
    </w:tblStylePr>
    <w:tblStylePr w:type="band1Horz">
      <w:tblPr/>
      <w:tcPr>
        <w:shd w:val="clear" w:color="auto" w:fill="C7D5EF" w:themeFill="accent2" w:themeFillTint="66"/>
      </w:tcPr>
    </w:tblStylePr>
  </w:style>
  <w:style w:type="paragraph" w:customStyle="1" w:styleId="Default">
    <w:name w:val="Default"/>
    <w:rsid w:val="008157A2"/>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bold1">
    <w:name w:val="bold1"/>
    <w:basedOn w:val="Standardskrifttypeiafsnit"/>
    <w:rsid w:val="00790567"/>
    <w:rPr>
      <w:rFonts w:ascii="Tahoma" w:hAnsi="Tahoma" w:cs="Tahoma" w:hint="default"/>
      <w:b/>
      <w:bCs/>
      <w:color w:val="000000"/>
      <w:sz w:val="24"/>
      <w:szCs w:val="24"/>
      <w:shd w:val="clear" w:color="auto" w:fill="auto"/>
    </w:rPr>
  </w:style>
  <w:style w:type="paragraph" w:customStyle="1" w:styleId="footnotedescription">
    <w:name w:val="footnote description"/>
    <w:next w:val="Normal"/>
    <w:link w:val="footnotedescriptionChar"/>
    <w:hidden/>
    <w:rsid w:val="00C37C83"/>
    <w:pPr>
      <w:spacing w:after="0" w:line="259" w:lineRule="auto"/>
      <w:ind w:left="192"/>
    </w:pPr>
    <w:rPr>
      <w:rFonts w:ascii="Verdana" w:eastAsia="Verdana" w:hAnsi="Verdana" w:cs="Verdana"/>
      <w:color w:val="000000"/>
      <w:sz w:val="16"/>
    </w:rPr>
  </w:style>
  <w:style w:type="character" w:customStyle="1" w:styleId="footnotedescriptionChar">
    <w:name w:val="footnote description Char"/>
    <w:link w:val="footnotedescription"/>
    <w:rsid w:val="00C37C83"/>
    <w:rPr>
      <w:rFonts w:ascii="Verdana" w:eastAsia="Verdana" w:hAnsi="Verdana" w:cs="Verdana"/>
      <w:color w:val="000000"/>
      <w:sz w:val="16"/>
    </w:rPr>
  </w:style>
  <w:style w:type="character" w:customStyle="1" w:styleId="footnotemark">
    <w:name w:val="footnote mark"/>
    <w:hidden/>
    <w:rsid w:val="00C37C83"/>
    <w:rPr>
      <w:rFonts w:ascii="Verdana" w:eastAsia="Verdana" w:hAnsi="Verdana" w:cs="Verdana"/>
      <w:color w:val="414751"/>
      <w:sz w:val="16"/>
      <w:vertAlign w:val="superscript"/>
    </w:rPr>
  </w:style>
  <w:style w:type="character" w:styleId="Ulstomtale">
    <w:name w:val="Unresolved Mention"/>
    <w:basedOn w:val="Standardskrifttypeiafsnit"/>
    <w:uiPriority w:val="99"/>
    <w:semiHidden/>
    <w:unhideWhenUsed/>
    <w:rsid w:val="00A46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4411">
      <w:bodyDiv w:val="1"/>
      <w:marLeft w:val="0"/>
      <w:marRight w:val="0"/>
      <w:marTop w:val="0"/>
      <w:marBottom w:val="0"/>
      <w:divBdr>
        <w:top w:val="none" w:sz="0" w:space="0" w:color="auto"/>
        <w:left w:val="none" w:sz="0" w:space="0" w:color="auto"/>
        <w:bottom w:val="none" w:sz="0" w:space="0" w:color="auto"/>
        <w:right w:val="none" w:sz="0" w:space="0" w:color="auto"/>
      </w:divBdr>
      <w:divsChild>
        <w:div w:id="51776306">
          <w:marLeft w:val="0"/>
          <w:marRight w:val="0"/>
          <w:marTop w:val="0"/>
          <w:marBottom w:val="300"/>
          <w:divBdr>
            <w:top w:val="none" w:sz="0" w:space="0" w:color="auto"/>
            <w:left w:val="none" w:sz="0" w:space="0" w:color="auto"/>
            <w:bottom w:val="none" w:sz="0" w:space="0" w:color="auto"/>
            <w:right w:val="none" w:sz="0" w:space="0" w:color="auto"/>
          </w:divBdr>
          <w:divsChild>
            <w:div w:id="1029374729">
              <w:marLeft w:val="0"/>
              <w:marRight w:val="0"/>
              <w:marTop w:val="0"/>
              <w:marBottom w:val="0"/>
              <w:divBdr>
                <w:top w:val="none" w:sz="0" w:space="0" w:color="auto"/>
                <w:left w:val="single" w:sz="6" w:space="1" w:color="FFFFFF"/>
                <w:bottom w:val="none" w:sz="0" w:space="0" w:color="auto"/>
                <w:right w:val="single" w:sz="6" w:space="1" w:color="FFFFFF"/>
              </w:divBdr>
              <w:divsChild>
                <w:div w:id="46421553">
                  <w:marLeft w:val="0"/>
                  <w:marRight w:val="0"/>
                  <w:marTop w:val="0"/>
                  <w:marBottom w:val="0"/>
                  <w:divBdr>
                    <w:top w:val="none" w:sz="0" w:space="0" w:color="auto"/>
                    <w:left w:val="none" w:sz="0" w:space="0" w:color="auto"/>
                    <w:bottom w:val="none" w:sz="0" w:space="0" w:color="auto"/>
                    <w:right w:val="none" w:sz="0" w:space="0" w:color="auto"/>
                  </w:divBdr>
                  <w:divsChild>
                    <w:div w:id="425542567">
                      <w:marLeft w:val="0"/>
                      <w:marRight w:val="0"/>
                      <w:marTop w:val="0"/>
                      <w:marBottom w:val="0"/>
                      <w:divBdr>
                        <w:top w:val="none" w:sz="0" w:space="0" w:color="auto"/>
                        <w:left w:val="none" w:sz="0" w:space="0" w:color="auto"/>
                        <w:bottom w:val="none" w:sz="0" w:space="0" w:color="auto"/>
                        <w:right w:val="none" w:sz="0" w:space="0" w:color="auto"/>
                      </w:divBdr>
                      <w:divsChild>
                        <w:div w:id="832448318">
                          <w:marLeft w:val="0"/>
                          <w:marRight w:val="0"/>
                          <w:marTop w:val="0"/>
                          <w:marBottom w:val="0"/>
                          <w:divBdr>
                            <w:top w:val="none" w:sz="0" w:space="0" w:color="auto"/>
                            <w:left w:val="none" w:sz="0" w:space="0" w:color="auto"/>
                            <w:bottom w:val="none" w:sz="0" w:space="0" w:color="auto"/>
                            <w:right w:val="none" w:sz="0" w:space="0" w:color="auto"/>
                          </w:divBdr>
                          <w:divsChild>
                            <w:div w:id="945230120">
                              <w:marLeft w:val="0"/>
                              <w:marRight w:val="0"/>
                              <w:marTop w:val="0"/>
                              <w:marBottom w:val="0"/>
                              <w:divBdr>
                                <w:top w:val="none" w:sz="0" w:space="0" w:color="auto"/>
                                <w:left w:val="none" w:sz="0" w:space="0" w:color="auto"/>
                                <w:bottom w:val="none" w:sz="0" w:space="0" w:color="auto"/>
                                <w:right w:val="none" w:sz="0" w:space="0" w:color="auto"/>
                              </w:divBdr>
                              <w:divsChild>
                                <w:div w:id="1157890089">
                                  <w:marLeft w:val="0"/>
                                  <w:marRight w:val="0"/>
                                  <w:marTop w:val="0"/>
                                  <w:marBottom w:val="0"/>
                                  <w:divBdr>
                                    <w:top w:val="none" w:sz="0" w:space="0" w:color="auto"/>
                                    <w:left w:val="none" w:sz="0" w:space="0" w:color="auto"/>
                                    <w:bottom w:val="none" w:sz="0" w:space="0" w:color="auto"/>
                                    <w:right w:val="none" w:sz="0" w:space="0" w:color="auto"/>
                                  </w:divBdr>
                                  <w:divsChild>
                                    <w:div w:id="9416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932463">
      <w:bodyDiv w:val="1"/>
      <w:marLeft w:val="0"/>
      <w:marRight w:val="0"/>
      <w:marTop w:val="0"/>
      <w:marBottom w:val="0"/>
      <w:divBdr>
        <w:top w:val="none" w:sz="0" w:space="0" w:color="auto"/>
        <w:left w:val="none" w:sz="0" w:space="0" w:color="auto"/>
        <w:bottom w:val="none" w:sz="0" w:space="0" w:color="auto"/>
        <w:right w:val="none" w:sz="0" w:space="0" w:color="auto"/>
      </w:divBdr>
    </w:div>
    <w:div w:id="676733481">
      <w:bodyDiv w:val="1"/>
      <w:marLeft w:val="0"/>
      <w:marRight w:val="0"/>
      <w:marTop w:val="0"/>
      <w:marBottom w:val="0"/>
      <w:divBdr>
        <w:top w:val="none" w:sz="0" w:space="0" w:color="auto"/>
        <w:left w:val="none" w:sz="0" w:space="0" w:color="auto"/>
        <w:bottom w:val="none" w:sz="0" w:space="0" w:color="auto"/>
        <w:right w:val="none" w:sz="0" w:space="0" w:color="auto"/>
      </w:divBdr>
      <w:divsChild>
        <w:div w:id="1774209220">
          <w:marLeft w:val="0"/>
          <w:marRight w:val="0"/>
          <w:marTop w:val="0"/>
          <w:marBottom w:val="300"/>
          <w:divBdr>
            <w:top w:val="none" w:sz="0" w:space="0" w:color="auto"/>
            <w:left w:val="none" w:sz="0" w:space="0" w:color="auto"/>
            <w:bottom w:val="none" w:sz="0" w:space="0" w:color="auto"/>
            <w:right w:val="none" w:sz="0" w:space="0" w:color="auto"/>
          </w:divBdr>
          <w:divsChild>
            <w:div w:id="2038240220">
              <w:marLeft w:val="0"/>
              <w:marRight w:val="0"/>
              <w:marTop w:val="0"/>
              <w:marBottom w:val="0"/>
              <w:divBdr>
                <w:top w:val="none" w:sz="0" w:space="0" w:color="auto"/>
                <w:left w:val="single" w:sz="6" w:space="1" w:color="FFFFFF"/>
                <w:bottom w:val="none" w:sz="0" w:space="0" w:color="auto"/>
                <w:right w:val="single" w:sz="6" w:space="1" w:color="FFFFFF"/>
              </w:divBdr>
              <w:divsChild>
                <w:div w:id="1685788503">
                  <w:marLeft w:val="0"/>
                  <w:marRight w:val="0"/>
                  <w:marTop w:val="0"/>
                  <w:marBottom w:val="0"/>
                  <w:divBdr>
                    <w:top w:val="none" w:sz="0" w:space="0" w:color="auto"/>
                    <w:left w:val="none" w:sz="0" w:space="0" w:color="auto"/>
                    <w:bottom w:val="none" w:sz="0" w:space="0" w:color="auto"/>
                    <w:right w:val="none" w:sz="0" w:space="0" w:color="auto"/>
                  </w:divBdr>
                  <w:divsChild>
                    <w:div w:id="161822690">
                      <w:marLeft w:val="0"/>
                      <w:marRight w:val="0"/>
                      <w:marTop w:val="0"/>
                      <w:marBottom w:val="0"/>
                      <w:divBdr>
                        <w:top w:val="none" w:sz="0" w:space="0" w:color="auto"/>
                        <w:left w:val="none" w:sz="0" w:space="0" w:color="auto"/>
                        <w:bottom w:val="none" w:sz="0" w:space="0" w:color="auto"/>
                        <w:right w:val="none" w:sz="0" w:space="0" w:color="auto"/>
                      </w:divBdr>
                      <w:divsChild>
                        <w:div w:id="415321183">
                          <w:marLeft w:val="0"/>
                          <w:marRight w:val="0"/>
                          <w:marTop w:val="0"/>
                          <w:marBottom w:val="0"/>
                          <w:divBdr>
                            <w:top w:val="none" w:sz="0" w:space="0" w:color="auto"/>
                            <w:left w:val="none" w:sz="0" w:space="0" w:color="auto"/>
                            <w:bottom w:val="none" w:sz="0" w:space="0" w:color="auto"/>
                            <w:right w:val="none" w:sz="0" w:space="0" w:color="auto"/>
                          </w:divBdr>
                          <w:divsChild>
                            <w:div w:id="1113329786">
                              <w:marLeft w:val="0"/>
                              <w:marRight w:val="0"/>
                              <w:marTop w:val="0"/>
                              <w:marBottom w:val="0"/>
                              <w:divBdr>
                                <w:top w:val="none" w:sz="0" w:space="0" w:color="auto"/>
                                <w:left w:val="none" w:sz="0" w:space="0" w:color="auto"/>
                                <w:bottom w:val="none" w:sz="0" w:space="0" w:color="auto"/>
                                <w:right w:val="none" w:sz="0" w:space="0" w:color="auto"/>
                              </w:divBdr>
                              <w:divsChild>
                                <w:div w:id="108858938">
                                  <w:marLeft w:val="0"/>
                                  <w:marRight w:val="0"/>
                                  <w:marTop w:val="0"/>
                                  <w:marBottom w:val="0"/>
                                  <w:divBdr>
                                    <w:top w:val="none" w:sz="0" w:space="0" w:color="auto"/>
                                    <w:left w:val="none" w:sz="0" w:space="0" w:color="auto"/>
                                    <w:bottom w:val="none" w:sz="0" w:space="0" w:color="auto"/>
                                    <w:right w:val="none" w:sz="0" w:space="0" w:color="auto"/>
                                  </w:divBdr>
                                  <w:divsChild>
                                    <w:div w:id="16978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373768">
      <w:bodyDiv w:val="1"/>
      <w:marLeft w:val="0"/>
      <w:marRight w:val="0"/>
      <w:marTop w:val="0"/>
      <w:marBottom w:val="0"/>
      <w:divBdr>
        <w:top w:val="none" w:sz="0" w:space="0" w:color="auto"/>
        <w:left w:val="none" w:sz="0" w:space="0" w:color="auto"/>
        <w:bottom w:val="none" w:sz="0" w:space="0" w:color="auto"/>
        <w:right w:val="none" w:sz="0" w:space="0" w:color="auto"/>
      </w:divBdr>
      <w:divsChild>
        <w:div w:id="357238502">
          <w:marLeft w:val="0"/>
          <w:marRight w:val="0"/>
          <w:marTop w:val="0"/>
          <w:marBottom w:val="300"/>
          <w:divBdr>
            <w:top w:val="none" w:sz="0" w:space="0" w:color="auto"/>
            <w:left w:val="none" w:sz="0" w:space="0" w:color="auto"/>
            <w:bottom w:val="none" w:sz="0" w:space="0" w:color="auto"/>
            <w:right w:val="none" w:sz="0" w:space="0" w:color="auto"/>
          </w:divBdr>
          <w:divsChild>
            <w:div w:id="1712412992">
              <w:marLeft w:val="0"/>
              <w:marRight w:val="0"/>
              <w:marTop w:val="0"/>
              <w:marBottom w:val="0"/>
              <w:divBdr>
                <w:top w:val="none" w:sz="0" w:space="0" w:color="auto"/>
                <w:left w:val="single" w:sz="6" w:space="1" w:color="FFFFFF"/>
                <w:bottom w:val="none" w:sz="0" w:space="0" w:color="auto"/>
                <w:right w:val="single" w:sz="6" w:space="1" w:color="FFFFFF"/>
              </w:divBdr>
              <w:divsChild>
                <w:div w:id="622269651">
                  <w:marLeft w:val="0"/>
                  <w:marRight w:val="0"/>
                  <w:marTop w:val="0"/>
                  <w:marBottom w:val="0"/>
                  <w:divBdr>
                    <w:top w:val="none" w:sz="0" w:space="0" w:color="auto"/>
                    <w:left w:val="none" w:sz="0" w:space="0" w:color="auto"/>
                    <w:bottom w:val="none" w:sz="0" w:space="0" w:color="auto"/>
                    <w:right w:val="none" w:sz="0" w:space="0" w:color="auto"/>
                  </w:divBdr>
                  <w:divsChild>
                    <w:div w:id="816997751">
                      <w:marLeft w:val="0"/>
                      <w:marRight w:val="0"/>
                      <w:marTop w:val="0"/>
                      <w:marBottom w:val="0"/>
                      <w:divBdr>
                        <w:top w:val="none" w:sz="0" w:space="0" w:color="auto"/>
                        <w:left w:val="none" w:sz="0" w:space="0" w:color="auto"/>
                        <w:bottom w:val="none" w:sz="0" w:space="0" w:color="auto"/>
                        <w:right w:val="none" w:sz="0" w:space="0" w:color="auto"/>
                      </w:divBdr>
                      <w:divsChild>
                        <w:div w:id="1883663612">
                          <w:marLeft w:val="0"/>
                          <w:marRight w:val="0"/>
                          <w:marTop w:val="0"/>
                          <w:marBottom w:val="0"/>
                          <w:divBdr>
                            <w:top w:val="none" w:sz="0" w:space="0" w:color="auto"/>
                            <w:left w:val="none" w:sz="0" w:space="0" w:color="auto"/>
                            <w:bottom w:val="none" w:sz="0" w:space="0" w:color="auto"/>
                            <w:right w:val="none" w:sz="0" w:space="0" w:color="auto"/>
                          </w:divBdr>
                          <w:divsChild>
                            <w:div w:id="729427500">
                              <w:marLeft w:val="0"/>
                              <w:marRight w:val="0"/>
                              <w:marTop w:val="0"/>
                              <w:marBottom w:val="0"/>
                              <w:divBdr>
                                <w:top w:val="none" w:sz="0" w:space="0" w:color="auto"/>
                                <w:left w:val="none" w:sz="0" w:space="0" w:color="auto"/>
                                <w:bottom w:val="none" w:sz="0" w:space="0" w:color="auto"/>
                                <w:right w:val="none" w:sz="0" w:space="0" w:color="auto"/>
                              </w:divBdr>
                              <w:divsChild>
                                <w:div w:id="212931099">
                                  <w:marLeft w:val="0"/>
                                  <w:marRight w:val="0"/>
                                  <w:marTop w:val="0"/>
                                  <w:marBottom w:val="0"/>
                                  <w:divBdr>
                                    <w:top w:val="none" w:sz="0" w:space="0" w:color="auto"/>
                                    <w:left w:val="none" w:sz="0" w:space="0" w:color="auto"/>
                                    <w:bottom w:val="none" w:sz="0" w:space="0" w:color="auto"/>
                                    <w:right w:val="none" w:sz="0" w:space="0" w:color="auto"/>
                                  </w:divBdr>
                                  <w:divsChild>
                                    <w:div w:id="4160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220566">
      <w:bodyDiv w:val="1"/>
      <w:marLeft w:val="0"/>
      <w:marRight w:val="0"/>
      <w:marTop w:val="0"/>
      <w:marBottom w:val="0"/>
      <w:divBdr>
        <w:top w:val="none" w:sz="0" w:space="0" w:color="auto"/>
        <w:left w:val="none" w:sz="0" w:space="0" w:color="auto"/>
        <w:bottom w:val="none" w:sz="0" w:space="0" w:color="auto"/>
        <w:right w:val="none" w:sz="0" w:space="0" w:color="auto"/>
      </w:divBdr>
      <w:divsChild>
        <w:div w:id="1379820813">
          <w:marLeft w:val="0"/>
          <w:marRight w:val="0"/>
          <w:marTop w:val="0"/>
          <w:marBottom w:val="300"/>
          <w:divBdr>
            <w:top w:val="none" w:sz="0" w:space="0" w:color="auto"/>
            <w:left w:val="none" w:sz="0" w:space="0" w:color="auto"/>
            <w:bottom w:val="none" w:sz="0" w:space="0" w:color="auto"/>
            <w:right w:val="none" w:sz="0" w:space="0" w:color="auto"/>
          </w:divBdr>
          <w:divsChild>
            <w:div w:id="1311137904">
              <w:marLeft w:val="0"/>
              <w:marRight w:val="0"/>
              <w:marTop w:val="0"/>
              <w:marBottom w:val="0"/>
              <w:divBdr>
                <w:top w:val="none" w:sz="0" w:space="0" w:color="auto"/>
                <w:left w:val="single" w:sz="6" w:space="1" w:color="FFFFFF"/>
                <w:bottom w:val="none" w:sz="0" w:space="0" w:color="auto"/>
                <w:right w:val="single" w:sz="6" w:space="1" w:color="FFFFFF"/>
              </w:divBdr>
              <w:divsChild>
                <w:div w:id="890770218">
                  <w:marLeft w:val="0"/>
                  <w:marRight w:val="0"/>
                  <w:marTop w:val="0"/>
                  <w:marBottom w:val="0"/>
                  <w:divBdr>
                    <w:top w:val="none" w:sz="0" w:space="0" w:color="auto"/>
                    <w:left w:val="none" w:sz="0" w:space="0" w:color="auto"/>
                    <w:bottom w:val="none" w:sz="0" w:space="0" w:color="auto"/>
                    <w:right w:val="none" w:sz="0" w:space="0" w:color="auto"/>
                  </w:divBdr>
                  <w:divsChild>
                    <w:div w:id="1146049837">
                      <w:marLeft w:val="0"/>
                      <w:marRight w:val="0"/>
                      <w:marTop w:val="0"/>
                      <w:marBottom w:val="0"/>
                      <w:divBdr>
                        <w:top w:val="none" w:sz="0" w:space="0" w:color="auto"/>
                        <w:left w:val="none" w:sz="0" w:space="0" w:color="auto"/>
                        <w:bottom w:val="none" w:sz="0" w:space="0" w:color="auto"/>
                        <w:right w:val="none" w:sz="0" w:space="0" w:color="auto"/>
                      </w:divBdr>
                      <w:divsChild>
                        <w:div w:id="1128401005">
                          <w:marLeft w:val="0"/>
                          <w:marRight w:val="0"/>
                          <w:marTop w:val="0"/>
                          <w:marBottom w:val="0"/>
                          <w:divBdr>
                            <w:top w:val="none" w:sz="0" w:space="0" w:color="auto"/>
                            <w:left w:val="none" w:sz="0" w:space="0" w:color="auto"/>
                            <w:bottom w:val="none" w:sz="0" w:space="0" w:color="auto"/>
                            <w:right w:val="none" w:sz="0" w:space="0" w:color="auto"/>
                          </w:divBdr>
                          <w:divsChild>
                            <w:div w:id="1288467359">
                              <w:marLeft w:val="0"/>
                              <w:marRight w:val="0"/>
                              <w:marTop w:val="0"/>
                              <w:marBottom w:val="0"/>
                              <w:divBdr>
                                <w:top w:val="none" w:sz="0" w:space="0" w:color="auto"/>
                                <w:left w:val="none" w:sz="0" w:space="0" w:color="auto"/>
                                <w:bottom w:val="none" w:sz="0" w:space="0" w:color="auto"/>
                                <w:right w:val="none" w:sz="0" w:space="0" w:color="auto"/>
                              </w:divBdr>
                              <w:divsChild>
                                <w:div w:id="1485396156">
                                  <w:marLeft w:val="0"/>
                                  <w:marRight w:val="0"/>
                                  <w:marTop w:val="0"/>
                                  <w:marBottom w:val="0"/>
                                  <w:divBdr>
                                    <w:top w:val="none" w:sz="0" w:space="0" w:color="auto"/>
                                    <w:left w:val="none" w:sz="0" w:space="0" w:color="auto"/>
                                    <w:bottom w:val="none" w:sz="0" w:space="0" w:color="auto"/>
                                    <w:right w:val="none" w:sz="0" w:space="0" w:color="auto"/>
                                  </w:divBdr>
                                  <w:divsChild>
                                    <w:div w:id="19518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855899">
      <w:bodyDiv w:val="1"/>
      <w:marLeft w:val="0"/>
      <w:marRight w:val="0"/>
      <w:marTop w:val="0"/>
      <w:marBottom w:val="0"/>
      <w:divBdr>
        <w:top w:val="none" w:sz="0" w:space="0" w:color="auto"/>
        <w:left w:val="none" w:sz="0" w:space="0" w:color="auto"/>
        <w:bottom w:val="none" w:sz="0" w:space="0" w:color="auto"/>
        <w:right w:val="none" w:sz="0" w:space="0" w:color="auto"/>
      </w:divBdr>
      <w:divsChild>
        <w:div w:id="1815099739">
          <w:marLeft w:val="0"/>
          <w:marRight w:val="0"/>
          <w:marTop w:val="0"/>
          <w:marBottom w:val="300"/>
          <w:divBdr>
            <w:top w:val="none" w:sz="0" w:space="0" w:color="auto"/>
            <w:left w:val="none" w:sz="0" w:space="0" w:color="auto"/>
            <w:bottom w:val="none" w:sz="0" w:space="0" w:color="auto"/>
            <w:right w:val="none" w:sz="0" w:space="0" w:color="auto"/>
          </w:divBdr>
          <w:divsChild>
            <w:div w:id="715741243">
              <w:marLeft w:val="0"/>
              <w:marRight w:val="0"/>
              <w:marTop w:val="0"/>
              <w:marBottom w:val="0"/>
              <w:divBdr>
                <w:top w:val="none" w:sz="0" w:space="0" w:color="auto"/>
                <w:left w:val="single" w:sz="6" w:space="1" w:color="FFFFFF"/>
                <w:bottom w:val="none" w:sz="0" w:space="0" w:color="auto"/>
                <w:right w:val="single" w:sz="6" w:space="1" w:color="FFFFFF"/>
              </w:divBdr>
              <w:divsChild>
                <w:div w:id="1578855116">
                  <w:marLeft w:val="0"/>
                  <w:marRight w:val="0"/>
                  <w:marTop w:val="0"/>
                  <w:marBottom w:val="0"/>
                  <w:divBdr>
                    <w:top w:val="none" w:sz="0" w:space="0" w:color="auto"/>
                    <w:left w:val="none" w:sz="0" w:space="0" w:color="auto"/>
                    <w:bottom w:val="none" w:sz="0" w:space="0" w:color="auto"/>
                    <w:right w:val="none" w:sz="0" w:space="0" w:color="auto"/>
                  </w:divBdr>
                  <w:divsChild>
                    <w:div w:id="118111562">
                      <w:marLeft w:val="0"/>
                      <w:marRight w:val="0"/>
                      <w:marTop w:val="0"/>
                      <w:marBottom w:val="0"/>
                      <w:divBdr>
                        <w:top w:val="none" w:sz="0" w:space="0" w:color="auto"/>
                        <w:left w:val="none" w:sz="0" w:space="0" w:color="auto"/>
                        <w:bottom w:val="none" w:sz="0" w:space="0" w:color="auto"/>
                        <w:right w:val="none" w:sz="0" w:space="0" w:color="auto"/>
                      </w:divBdr>
                      <w:divsChild>
                        <w:div w:id="1324745558">
                          <w:marLeft w:val="0"/>
                          <w:marRight w:val="0"/>
                          <w:marTop w:val="0"/>
                          <w:marBottom w:val="0"/>
                          <w:divBdr>
                            <w:top w:val="none" w:sz="0" w:space="0" w:color="auto"/>
                            <w:left w:val="none" w:sz="0" w:space="0" w:color="auto"/>
                            <w:bottom w:val="none" w:sz="0" w:space="0" w:color="auto"/>
                            <w:right w:val="none" w:sz="0" w:space="0" w:color="auto"/>
                          </w:divBdr>
                          <w:divsChild>
                            <w:div w:id="1886912744">
                              <w:marLeft w:val="0"/>
                              <w:marRight w:val="0"/>
                              <w:marTop w:val="0"/>
                              <w:marBottom w:val="0"/>
                              <w:divBdr>
                                <w:top w:val="none" w:sz="0" w:space="0" w:color="auto"/>
                                <w:left w:val="none" w:sz="0" w:space="0" w:color="auto"/>
                                <w:bottom w:val="none" w:sz="0" w:space="0" w:color="auto"/>
                                <w:right w:val="none" w:sz="0" w:space="0" w:color="auto"/>
                              </w:divBdr>
                              <w:divsChild>
                                <w:div w:id="973415219">
                                  <w:marLeft w:val="0"/>
                                  <w:marRight w:val="0"/>
                                  <w:marTop w:val="0"/>
                                  <w:marBottom w:val="0"/>
                                  <w:divBdr>
                                    <w:top w:val="none" w:sz="0" w:space="0" w:color="auto"/>
                                    <w:left w:val="none" w:sz="0" w:space="0" w:color="auto"/>
                                    <w:bottom w:val="none" w:sz="0" w:space="0" w:color="auto"/>
                                    <w:right w:val="none" w:sz="0" w:space="0" w:color="auto"/>
                                  </w:divBdr>
                                  <w:divsChild>
                                    <w:div w:id="12579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039139">
      <w:bodyDiv w:val="1"/>
      <w:marLeft w:val="0"/>
      <w:marRight w:val="0"/>
      <w:marTop w:val="0"/>
      <w:marBottom w:val="0"/>
      <w:divBdr>
        <w:top w:val="none" w:sz="0" w:space="0" w:color="auto"/>
        <w:left w:val="none" w:sz="0" w:space="0" w:color="auto"/>
        <w:bottom w:val="none" w:sz="0" w:space="0" w:color="auto"/>
        <w:right w:val="none" w:sz="0" w:space="0" w:color="auto"/>
      </w:divBdr>
      <w:divsChild>
        <w:div w:id="143855666">
          <w:marLeft w:val="0"/>
          <w:marRight w:val="0"/>
          <w:marTop w:val="0"/>
          <w:marBottom w:val="300"/>
          <w:divBdr>
            <w:top w:val="none" w:sz="0" w:space="0" w:color="auto"/>
            <w:left w:val="none" w:sz="0" w:space="0" w:color="auto"/>
            <w:bottom w:val="none" w:sz="0" w:space="0" w:color="auto"/>
            <w:right w:val="none" w:sz="0" w:space="0" w:color="auto"/>
          </w:divBdr>
          <w:divsChild>
            <w:div w:id="1259408782">
              <w:marLeft w:val="0"/>
              <w:marRight w:val="0"/>
              <w:marTop w:val="0"/>
              <w:marBottom w:val="0"/>
              <w:divBdr>
                <w:top w:val="none" w:sz="0" w:space="0" w:color="auto"/>
                <w:left w:val="single" w:sz="6" w:space="1" w:color="FFFFFF"/>
                <w:bottom w:val="none" w:sz="0" w:space="0" w:color="auto"/>
                <w:right w:val="single" w:sz="6" w:space="1" w:color="FFFFFF"/>
              </w:divBdr>
              <w:divsChild>
                <w:div w:id="1161890935">
                  <w:marLeft w:val="0"/>
                  <w:marRight w:val="0"/>
                  <w:marTop w:val="0"/>
                  <w:marBottom w:val="0"/>
                  <w:divBdr>
                    <w:top w:val="none" w:sz="0" w:space="0" w:color="auto"/>
                    <w:left w:val="none" w:sz="0" w:space="0" w:color="auto"/>
                    <w:bottom w:val="none" w:sz="0" w:space="0" w:color="auto"/>
                    <w:right w:val="none" w:sz="0" w:space="0" w:color="auto"/>
                  </w:divBdr>
                  <w:divsChild>
                    <w:div w:id="208421888">
                      <w:marLeft w:val="0"/>
                      <w:marRight w:val="0"/>
                      <w:marTop w:val="0"/>
                      <w:marBottom w:val="0"/>
                      <w:divBdr>
                        <w:top w:val="none" w:sz="0" w:space="0" w:color="auto"/>
                        <w:left w:val="none" w:sz="0" w:space="0" w:color="auto"/>
                        <w:bottom w:val="none" w:sz="0" w:space="0" w:color="auto"/>
                        <w:right w:val="none" w:sz="0" w:space="0" w:color="auto"/>
                      </w:divBdr>
                      <w:divsChild>
                        <w:div w:id="2093118866">
                          <w:marLeft w:val="0"/>
                          <w:marRight w:val="0"/>
                          <w:marTop w:val="0"/>
                          <w:marBottom w:val="0"/>
                          <w:divBdr>
                            <w:top w:val="none" w:sz="0" w:space="0" w:color="auto"/>
                            <w:left w:val="none" w:sz="0" w:space="0" w:color="auto"/>
                            <w:bottom w:val="none" w:sz="0" w:space="0" w:color="auto"/>
                            <w:right w:val="none" w:sz="0" w:space="0" w:color="auto"/>
                          </w:divBdr>
                          <w:divsChild>
                            <w:div w:id="99766221">
                              <w:marLeft w:val="0"/>
                              <w:marRight w:val="0"/>
                              <w:marTop w:val="0"/>
                              <w:marBottom w:val="0"/>
                              <w:divBdr>
                                <w:top w:val="none" w:sz="0" w:space="0" w:color="auto"/>
                                <w:left w:val="none" w:sz="0" w:space="0" w:color="auto"/>
                                <w:bottom w:val="none" w:sz="0" w:space="0" w:color="auto"/>
                                <w:right w:val="none" w:sz="0" w:space="0" w:color="auto"/>
                              </w:divBdr>
                              <w:divsChild>
                                <w:div w:id="395399170">
                                  <w:marLeft w:val="0"/>
                                  <w:marRight w:val="0"/>
                                  <w:marTop w:val="0"/>
                                  <w:marBottom w:val="0"/>
                                  <w:divBdr>
                                    <w:top w:val="none" w:sz="0" w:space="0" w:color="auto"/>
                                    <w:left w:val="none" w:sz="0" w:space="0" w:color="auto"/>
                                    <w:bottom w:val="none" w:sz="0" w:space="0" w:color="auto"/>
                                    <w:right w:val="none" w:sz="0" w:space="0" w:color="auto"/>
                                  </w:divBdr>
                                  <w:divsChild>
                                    <w:div w:id="18574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hyperlink" Target="mailto:info@skforsyning.dk"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mailto:dn@dn.dk"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dn@dn.d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tps@stps.dk" TargetMode="External"/><Relationship Id="rId20" Type="http://schemas.openxmlformats.org/officeDocument/2006/relationships/hyperlink" Target="mailto:stps@stps.d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borger.dk" TargetMode="External"/><Relationship Id="rId5" Type="http://schemas.openxmlformats.org/officeDocument/2006/relationships/settings" Target="settings.xml"/><Relationship Id="rId15" Type="http://schemas.openxmlformats.org/officeDocument/2006/relationships/hyperlink" Target="mailto:jetthlil@slagelse.dk" TargetMode="External"/><Relationship Id="rId23" Type="http://schemas.openxmlformats.org/officeDocument/2006/relationships/hyperlink" Target="http://www.nmkn.dk" TargetMode="Externa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mailto:jetthlil@slagelse.d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jpeg"/><Relationship Id="rId22" Type="http://schemas.openxmlformats.org/officeDocument/2006/relationships/hyperlink" Target="mailto:info@skforsyning.dk" TargetMode="External"/><Relationship Id="rId27" Type="http://schemas.openxmlformats.org/officeDocument/2006/relationships/image" Target="media/image3.jp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pe\Desktop\SKABELON%20Milj&#248;godkendelse%20-%20Virksomheder.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FA008-47F5-4012-8446-84DCA6A6B610}">
  <ds:schemaRefs>
    <ds:schemaRef ds:uri="http://schemas.microsoft.com/sharepoint/v3/contenttype/forms"/>
  </ds:schemaRefs>
</ds:datastoreItem>
</file>

<file path=customXml/itemProps2.xml><?xml version="1.0" encoding="utf-8"?>
<ds:datastoreItem xmlns:ds="http://schemas.openxmlformats.org/officeDocument/2006/customXml" ds:itemID="{9F455110-1C1A-4928-882B-0675E00F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 Miljøgodkendelse - Virksomheder.dotm</Template>
  <TotalTime>665</TotalTime>
  <Pages>13</Pages>
  <Words>2594</Words>
  <Characters>15176</Characters>
  <Application>Microsoft Office Word</Application>
  <DocSecurity>0</DocSecurity>
  <Lines>892</Lines>
  <Paragraphs>522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[Skriv titlen på dokumenet]</vt:lpstr>
      <vt:lpstr/>
    </vt:vector>
  </TitlesOfParts>
  <Company>Slagelse Kommune</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titlen på dokumenet]</dc:title>
  <dc:creator>Monique Roslind Pedersen</dc:creator>
  <cp:lastModifiedBy>Jette Them Lilholt</cp:lastModifiedBy>
  <cp:revision>14</cp:revision>
  <cp:lastPrinted>2023-06-20T09:14:00Z</cp:lastPrinted>
  <dcterms:created xsi:type="dcterms:W3CDTF">2023-06-14T08:38:00Z</dcterms:created>
  <dcterms:modified xsi:type="dcterms:W3CDTF">2023-06-26T11:23:00Z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ies>
</file>