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9753B6" w:rsidRPr="00A3645A" w14:paraId="3EBFB843" w14:textId="77777777" w:rsidTr="00D4561D">
        <w:trPr>
          <w:trHeight w:val="1984"/>
        </w:trPr>
        <w:tc>
          <w:tcPr>
            <w:tcW w:w="9781" w:type="dxa"/>
            <w:vAlign w:val="bottom"/>
          </w:tcPr>
          <w:p w14:paraId="73E13F33" w14:textId="77777777" w:rsidR="009753B6" w:rsidRPr="00A3645A" w:rsidRDefault="009753B6" w:rsidP="009753B6">
            <w:pPr>
              <w:pStyle w:val="ForsideIntro"/>
              <w:rPr>
                <w:rFonts w:ascii="Arial" w:hAnsi="Arial" w:cs="Arial"/>
              </w:rPr>
            </w:pPr>
          </w:p>
          <w:p w14:paraId="23426BEF" w14:textId="77777777" w:rsidR="009753B6" w:rsidRPr="00A3645A" w:rsidRDefault="009753B6" w:rsidP="009753B6">
            <w:pPr>
              <w:pStyle w:val="ForsideOverskrift"/>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645A">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46337296" w14:textId="77777777" w:rsidR="009753B6" w:rsidRPr="00A3645A" w:rsidRDefault="009753B6" w:rsidP="009753B6">
            <w:pPr>
              <w:pStyle w:val="ForsideIntro"/>
              <w:rPr>
                <w:rFonts w:ascii="Arial" w:hAnsi="Arial" w:cs="Arial"/>
              </w:rPr>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9753B6" w:rsidRPr="00A3645A" w14:paraId="70093D77" w14:textId="77777777" w:rsidTr="00D4561D">
        <w:trPr>
          <w:cantSplit/>
          <w:trHeight w:val="1134"/>
        </w:trPr>
        <w:tc>
          <w:tcPr>
            <w:tcW w:w="680" w:type="dxa"/>
            <w:textDirection w:val="tbRl"/>
            <w:vAlign w:val="center"/>
          </w:tcPr>
          <w:p w14:paraId="5C0CBF06" w14:textId="77777777" w:rsidR="009753B6" w:rsidRPr="00A3645A" w:rsidRDefault="009753B6" w:rsidP="009753B6">
            <w:pPr>
              <w:ind w:left="113" w:right="113"/>
              <w:jc w:val="right"/>
              <w:rPr>
                <w:rFonts w:cs="Arial"/>
              </w:rPr>
            </w:pPr>
          </w:p>
        </w:tc>
      </w:tr>
      <w:tr w:rsidR="009753B6" w:rsidRPr="00A3645A" w14:paraId="54AEC047" w14:textId="77777777" w:rsidTr="00D4561D">
        <w:trPr>
          <w:cantSplit/>
          <w:trHeight w:val="8222"/>
        </w:trPr>
        <w:tc>
          <w:tcPr>
            <w:tcW w:w="680" w:type="dxa"/>
            <w:textDirection w:val="tbRl"/>
            <w:vAlign w:val="center"/>
          </w:tcPr>
          <w:p w14:paraId="2D87FAD6" w14:textId="77777777" w:rsidR="009753B6" w:rsidRPr="00A3645A" w:rsidRDefault="009753B6" w:rsidP="009753B6">
            <w:pPr>
              <w:pStyle w:val="ForsideSidepanel"/>
              <w:framePr w:wrap="auto" w:vAnchor="margin" w:hAnchor="text" w:xAlign="left" w:yAlign="inline"/>
              <w:suppressOverlap w:val="0"/>
              <w:rPr>
                <w:rFonts w:ascii="Arial" w:hAnsi="Arial" w:cs="Arial"/>
              </w:rPr>
            </w:pPr>
            <w:r w:rsidRPr="00A3645A">
              <w:rPr>
                <w:rFonts w:ascii="Arial" w:hAnsi="Arial" w:cs="Arial"/>
              </w:rPr>
              <w:t>afDELING FOR bYG, lAND OG mILJØ</w:t>
            </w:r>
          </w:p>
        </w:tc>
      </w:tr>
      <w:tr w:rsidR="009753B6" w:rsidRPr="00A3645A" w14:paraId="32104BED" w14:textId="77777777" w:rsidTr="00D4561D">
        <w:trPr>
          <w:cantSplit/>
          <w:trHeight w:val="4306"/>
        </w:trPr>
        <w:tc>
          <w:tcPr>
            <w:tcW w:w="680" w:type="dxa"/>
            <w:textDirection w:val="tbRl"/>
            <w:vAlign w:val="center"/>
          </w:tcPr>
          <w:p w14:paraId="4F134A25" w14:textId="77777777" w:rsidR="009753B6" w:rsidRPr="00A3645A" w:rsidRDefault="009753B6" w:rsidP="009753B6">
            <w:pPr>
              <w:pStyle w:val="ForsideWebadresse"/>
              <w:framePr w:wrap="auto" w:vAnchor="margin" w:hAnchor="text" w:xAlign="left" w:yAlign="inline"/>
              <w:suppressOverlap w:val="0"/>
              <w:rPr>
                <w:rFonts w:ascii="Arial" w:hAnsi="Arial" w:cs="Arial"/>
              </w:rPr>
            </w:pPr>
            <w:r w:rsidRPr="00A3645A">
              <w:rPr>
                <w:rFonts w:ascii="Arial" w:hAnsi="Arial" w:cs="Arial"/>
              </w:rPr>
              <w:t>vordingborg.dk</w:t>
            </w:r>
          </w:p>
        </w:tc>
      </w:tr>
    </w:tbl>
    <w:p w14:paraId="363D9ED0" w14:textId="77777777" w:rsidR="009753B6" w:rsidRPr="00A3645A" w:rsidRDefault="009753B6" w:rsidP="009753B6">
      <w:pPr>
        <w:rPr>
          <w:rFonts w:cs="Arial"/>
        </w:rPr>
      </w:pPr>
    </w:p>
    <w:p w14:paraId="750251A0" w14:textId="77777777" w:rsidR="009753B6" w:rsidRPr="00A3645A" w:rsidRDefault="009753B6" w:rsidP="009753B6">
      <w:pPr>
        <w:rPr>
          <w:rFonts w:cs="Arial"/>
        </w:rPr>
      </w:pPr>
    </w:p>
    <w:p w14:paraId="75024C93" w14:textId="77777777" w:rsidR="009753B6" w:rsidRPr="00A3645A" w:rsidRDefault="009753B6" w:rsidP="009753B6">
      <w:pPr>
        <w:rPr>
          <w:rFonts w:cs="Arial"/>
        </w:rPr>
      </w:pPr>
    </w:p>
    <w:p w14:paraId="7440A181" w14:textId="77777777" w:rsidR="009753B6" w:rsidRPr="00A3645A" w:rsidRDefault="009753B6" w:rsidP="009753B6">
      <w:pPr>
        <w:rPr>
          <w:rFonts w:cs="Arial"/>
        </w:rPr>
      </w:pPr>
    </w:p>
    <w:p w14:paraId="6E80C6AD" w14:textId="77777777" w:rsidR="009753B6" w:rsidRPr="00A3645A" w:rsidRDefault="009753B6" w:rsidP="009753B6">
      <w:pPr>
        <w:rPr>
          <w:rFonts w:cs="Arial"/>
        </w:rPr>
      </w:pPr>
    </w:p>
    <w:p w14:paraId="5D52BB94" w14:textId="77777777" w:rsidR="009753B6" w:rsidRPr="00A3645A" w:rsidRDefault="009753B6" w:rsidP="009753B6">
      <w:pPr>
        <w:rPr>
          <w:rFonts w:cs="Arial"/>
        </w:rPr>
      </w:pPr>
    </w:p>
    <w:p w14:paraId="49F309C9" w14:textId="77777777" w:rsidR="009753B6" w:rsidRPr="00A3645A" w:rsidRDefault="009753B6" w:rsidP="009753B6">
      <w:pPr>
        <w:rPr>
          <w:rFonts w:cs="Arial"/>
        </w:rPr>
      </w:pPr>
    </w:p>
    <w:p w14:paraId="0BCB48E0" w14:textId="77777777" w:rsidR="009753B6" w:rsidRPr="00A3645A" w:rsidRDefault="009753B6" w:rsidP="009753B6">
      <w:pPr>
        <w:rPr>
          <w:rFonts w:cs="Arial"/>
        </w:rPr>
      </w:pPr>
    </w:p>
    <w:p w14:paraId="10B77F96" w14:textId="77777777" w:rsidR="009753B6" w:rsidRPr="00A3645A" w:rsidRDefault="009753B6" w:rsidP="009753B6">
      <w:pPr>
        <w:rPr>
          <w:rFonts w:cs="Arial"/>
        </w:rPr>
      </w:pPr>
    </w:p>
    <w:p w14:paraId="6AA65889" w14:textId="77777777" w:rsidR="009753B6" w:rsidRPr="00A3645A" w:rsidRDefault="009753B6" w:rsidP="009753B6">
      <w:pPr>
        <w:rPr>
          <w:rFonts w:cs="Arial"/>
          <w:b/>
          <w:sz w:val="44"/>
          <w:szCs w:val="44"/>
        </w:rPr>
      </w:pPr>
      <w:r w:rsidRPr="00A3645A">
        <w:rPr>
          <w:rFonts w:cs="Arial"/>
          <w:b/>
          <w:sz w:val="44"/>
          <w:szCs w:val="44"/>
        </w:rPr>
        <w:t xml:space="preserve">Miljøgodkendelse til husdyrbrug efter §16 a, stk. 2, pkt. 2 i </w:t>
      </w:r>
      <w:proofErr w:type="spellStart"/>
      <w:r w:rsidRPr="00A3645A">
        <w:rPr>
          <w:rFonts w:cs="Arial"/>
          <w:b/>
          <w:sz w:val="44"/>
          <w:szCs w:val="44"/>
        </w:rPr>
        <w:t>husdyrbrugloven</w:t>
      </w:r>
      <w:proofErr w:type="spellEnd"/>
    </w:p>
    <w:p w14:paraId="0A9F5EB5" w14:textId="77777777" w:rsidR="009753B6" w:rsidRPr="00A3645A" w:rsidRDefault="009753B6" w:rsidP="009753B6">
      <w:pPr>
        <w:rPr>
          <w:rFonts w:cs="Arial"/>
          <w:b/>
          <w:sz w:val="44"/>
          <w:szCs w:val="44"/>
        </w:rPr>
      </w:pPr>
    </w:p>
    <w:p w14:paraId="1F00FE8D" w14:textId="77777777" w:rsidR="009753B6" w:rsidRPr="00A3645A" w:rsidRDefault="009753B6" w:rsidP="009753B6">
      <w:pPr>
        <w:rPr>
          <w:rFonts w:cs="Arial"/>
          <w:b/>
          <w:bCs/>
          <w:sz w:val="36"/>
          <w:szCs w:val="36"/>
        </w:rPr>
      </w:pPr>
    </w:p>
    <w:p w14:paraId="043234ED" w14:textId="77777777" w:rsidR="009753B6" w:rsidRPr="00A3645A" w:rsidRDefault="009753B6" w:rsidP="009753B6">
      <w:pPr>
        <w:rPr>
          <w:rFonts w:cs="Arial"/>
          <w:bCs/>
          <w:sz w:val="36"/>
          <w:szCs w:val="36"/>
        </w:rPr>
      </w:pPr>
      <w:proofErr w:type="spellStart"/>
      <w:r w:rsidRPr="00A3645A">
        <w:rPr>
          <w:rFonts w:cs="Arial"/>
          <w:bCs/>
          <w:sz w:val="36"/>
          <w:szCs w:val="36"/>
        </w:rPr>
        <w:t>Risbækvej</w:t>
      </w:r>
      <w:proofErr w:type="spellEnd"/>
      <w:r w:rsidRPr="00A3645A">
        <w:rPr>
          <w:rFonts w:cs="Arial"/>
          <w:bCs/>
          <w:sz w:val="36"/>
          <w:szCs w:val="36"/>
        </w:rPr>
        <w:t xml:space="preserve"> 5, 4791 Borre</w:t>
      </w:r>
    </w:p>
    <w:p w14:paraId="15252970" w14:textId="77777777" w:rsidR="009753B6" w:rsidRPr="00A3645A" w:rsidRDefault="009753B6" w:rsidP="009753B6">
      <w:pPr>
        <w:rPr>
          <w:rFonts w:cs="Arial"/>
          <w:bCs/>
          <w:sz w:val="36"/>
          <w:szCs w:val="36"/>
        </w:rPr>
      </w:pPr>
    </w:p>
    <w:p w14:paraId="4DB37026" w14:textId="77777777" w:rsidR="009753B6" w:rsidRPr="00A3645A" w:rsidRDefault="009753B6" w:rsidP="009753B6">
      <w:pPr>
        <w:rPr>
          <w:rFonts w:cs="Arial"/>
          <w:bCs/>
          <w:sz w:val="36"/>
          <w:szCs w:val="36"/>
        </w:rPr>
      </w:pPr>
      <w:r w:rsidRPr="00A3645A">
        <w:rPr>
          <w:rFonts w:cs="Arial"/>
          <w:bCs/>
          <w:sz w:val="36"/>
          <w:szCs w:val="36"/>
        </w:rPr>
        <w:t>Matr.nr. 8A, NY BORRE BY, BORRE</w:t>
      </w:r>
    </w:p>
    <w:p w14:paraId="77E24010" w14:textId="77777777" w:rsidR="009753B6" w:rsidRPr="00A3645A" w:rsidRDefault="009753B6" w:rsidP="009753B6">
      <w:pPr>
        <w:rPr>
          <w:rFonts w:cs="Arial"/>
          <w:b/>
          <w:bCs/>
          <w:sz w:val="36"/>
          <w:szCs w:val="36"/>
        </w:rPr>
      </w:pPr>
    </w:p>
    <w:p w14:paraId="3DC092FC" w14:textId="77777777" w:rsidR="009753B6" w:rsidRPr="00A3645A" w:rsidRDefault="009753B6" w:rsidP="009753B6">
      <w:pPr>
        <w:rPr>
          <w:rFonts w:cs="Arial"/>
        </w:rPr>
      </w:pPr>
    </w:p>
    <w:p w14:paraId="1FD39A0D" w14:textId="2A222873" w:rsidR="009753B6" w:rsidRPr="00A3645A" w:rsidRDefault="009753B6" w:rsidP="009753B6">
      <w:pPr>
        <w:rPr>
          <w:rFonts w:cs="Arial"/>
        </w:rPr>
      </w:pPr>
      <w:r w:rsidRPr="00A3645A">
        <w:rPr>
          <w:rFonts w:cs="Arial"/>
        </w:rPr>
        <w:t xml:space="preserve">Den </w:t>
      </w:r>
      <w:r w:rsidR="00A3645A" w:rsidRPr="00A3645A">
        <w:rPr>
          <w:rFonts w:cs="Arial"/>
        </w:rPr>
        <w:t>16-03-2022</w:t>
      </w:r>
    </w:p>
    <w:p w14:paraId="13C9A9A9" w14:textId="77777777" w:rsidR="009753B6" w:rsidRPr="00A3645A" w:rsidRDefault="009753B6" w:rsidP="009753B6">
      <w:pPr>
        <w:rPr>
          <w:rFonts w:cs="Arial"/>
        </w:rPr>
      </w:pPr>
    </w:p>
    <w:p w14:paraId="3A7E7011" w14:textId="77777777" w:rsidR="009753B6" w:rsidRPr="00A3645A" w:rsidRDefault="009753B6" w:rsidP="009753B6">
      <w:pPr>
        <w:rPr>
          <w:rFonts w:cs="Arial"/>
        </w:rPr>
      </w:pPr>
    </w:p>
    <w:p w14:paraId="1F9E1472" w14:textId="77777777" w:rsidR="009753B6" w:rsidRPr="00A3645A" w:rsidRDefault="009753B6" w:rsidP="009753B6">
      <w:pPr>
        <w:rPr>
          <w:rFonts w:cs="Arial"/>
        </w:rPr>
      </w:pPr>
    </w:p>
    <w:p w14:paraId="0E830BD8" w14:textId="77777777" w:rsidR="009753B6" w:rsidRPr="00A3645A" w:rsidRDefault="009753B6" w:rsidP="009753B6">
      <w:pPr>
        <w:tabs>
          <w:tab w:val="left" w:pos="3195"/>
        </w:tabs>
        <w:rPr>
          <w:rFonts w:cs="Arial"/>
        </w:rPr>
      </w:pPr>
      <w:r w:rsidRPr="00A3645A">
        <w:rPr>
          <w:rFonts w:cs="Arial"/>
        </w:rPr>
        <w:tab/>
      </w:r>
    </w:p>
    <w:p w14:paraId="546A1A4F" w14:textId="77777777" w:rsidR="009753B6" w:rsidRPr="00A3645A" w:rsidRDefault="009753B6" w:rsidP="009753B6">
      <w:pPr>
        <w:rPr>
          <w:rFonts w:cs="Arial"/>
        </w:rPr>
      </w:pPr>
    </w:p>
    <w:p w14:paraId="0580356D" w14:textId="77777777" w:rsidR="009753B6" w:rsidRPr="00A3645A" w:rsidRDefault="009753B6" w:rsidP="009753B6">
      <w:pPr>
        <w:rPr>
          <w:rFonts w:cs="Arial"/>
        </w:rPr>
      </w:pPr>
    </w:p>
    <w:p w14:paraId="228E3937" w14:textId="77777777" w:rsidR="009753B6" w:rsidRPr="00A3645A" w:rsidRDefault="009753B6" w:rsidP="009753B6">
      <w:pPr>
        <w:rPr>
          <w:rFonts w:cs="Arial"/>
        </w:rPr>
      </w:pPr>
    </w:p>
    <w:p w14:paraId="4535C9AC" w14:textId="77777777" w:rsidR="009753B6" w:rsidRPr="00A3645A" w:rsidRDefault="009753B6" w:rsidP="009753B6">
      <w:pPr>
        <w:rPr>
          <w:rFonts w:cs="Arial"/>
        </w:rPr>
      </w:pPr>
    </w:p>
    <w:p w14:paraId="3B86AB65" w14:textId="77777777" w:rsidR="009753B6" w:rsidRPr="00A3645A" w:rsidRDefault="009753B6" w:rsidP="009753B6">
      <w:pPr>
        <w:rPr>
          <w:rFonts w:cs="Arial"/>
        </w:rPr>
      </w:pPr>
    </w:p>
    <w:p w14:paraId="386A0859" w14:textId="77777777" w:rsidR="009753B6" w:rsidRPr="00A3645A" w:rsidRDefault="009753B6" w:rsidP="009753B6">
      <w:pPr>
        <w:rPr>
          <w:rFonts w:cs="Arial"/>
        </w:rPr>
      </w:pPr>
    </w:p>
    <w:p w14:paraId="56CF232F" w14:textId="77777777" w:rsidR="009753B6" w:rsidRPr="00A3645A" w:rsidRDefault="009753B6" w:rsidP="009753B6">
      <w:pPr>
        <w:rPr>
          <w:rFonts w:cs="Arial"/>
        </w:rPr>
      </w:pPr>
    </w:p>
    <w:p w14:paraId="6385AEA5" w14:textId="77777777" w:rsidR="009753B6" w:rsidRPr="00A3645A" w:rsidRDefault="009753B6" w:rsidP="009753B6">
      <w:pPr>
        <w:tabs>
          <w:tab w:val="left" w:pos="6521"/>
        </w:tabs>
        <w:rPr>
          <w:rFonts w:cs="Arial"/>
        </w:rPr>
      </w:pPr>
      <w:r w:rsidRPr="00A3645A">
        <w:rPr>
          <w:rFonts w:cs="Arial"/>
        </w:rPr>
        <w:tab/>
      </w:r>
      <w:proofErr w:type="gramStart"/>
      <w:r w:rsidRPr="00A3645A">
        <w:rPr>
          <w:rFonts w:cs="Arial"/>
        </w:rPr>
        <w:t>Sags nr.</w:t>
      </w:r>
      <w:proofErr w:type="gramEnd"/>
      <w:r w:rsidRPr="00A3645A">
        <w:rPr>
          <w:rFonts w:cs="Arial"/>
        </w:rPr>
        <w:t xml:space="preserve">  20/25909</w:t>
      </w:r>
    </w:p>
    <w:p w14:paraId="1A89D15A" w14:textId="77777777" w:rsidR="009753B6" w:rsidRPr="00A3645A" w:rsidRDefault="009753B6" w:rsidP="009753B6">
      <w:pPr>
        <w:tabs>
          <w:tab w:val="left" w:pos="6521"/>
        </w:tabs>
        <w:rPr>
          <w:rFonts w:cs="Arial"/>
        </w:rPr>
      </w:pPr>
      <w:r w:rsidRPr="00A3645A">
        <w:rPr>
          <w:rFonts w:cs="Arial"/>
        </w:rPr>
        <w:tab/>
        <w:t>Simone S. T. Billing</w:t>
      </w:r>
    </w:p>
    <w:p w14:paraId="34312244" w14:textId="77777777" w:rsidR="009753B6" w:rsidRPr="00A3645A" w:rsidRDefault="009753B6" w:rsidP="009753B6">
      <w:pPr>
        <w:tabs>
          <w:tab w:val="left" w:pos="6521"/>
        </w:tabs>
        <w:rPr>
          <w:rFonts w:cs="Arial"/>
        </w:rPr>
      </w:pPr>
      <w:r w:rsidRPr="00A3645A">
        <w:rPr>
          <w:rFonts w:cs="Arial"/>
        </w:rPr>
        <w:tab/>
        <w:t>Telefon: 55 36 25 14</w:t>
      </w:r>
    </w:p>
    <w:p w14:paraId="5BFC69DC" w14:textId="77777777" w:rsidR="009753B6" w:rsidRPr="00A3645A" w:rsidRDefault="009753B6" w:rsidP="009753B6">
      <w:pPr>
        <w:tabs>
          <w:tab w:val="left" w:pos="6521"/>
        </w:tabs>
        <w:rPr>
          <w:rFonts w:cs="Arial"/>
          <w:lang w:val="en-US"/>
        </w:rPr>
      </w:pPr>
      <w:r w:rsidRPr="00A3645A">
        <w:rPr>
          <w:rFonts w:cs="Arial"/>
        </w:rPr>
        <w:tab/>
      </w:r>
      <w:r w:rsidRPr="00A3645A">
        <w:rPr>
          <w:rFonts w:cs="Arial"/>
          <w:lang w:val="en-US"/>
        </w:rPr>
        <w:t xml:space="preserve">sibi@vordingborg.dk </w:t>
      </w:r>
    </w:p>
    <w:p w14:paraId="7D7610FB" w14:textId="77777777" w:rsidR="009753B6" w:rsidRPr="00A3645A" w:rsidRDefault="009753B6" w:rsidP="009753B6">
      <w:pPr>
        <w:tabs>
          <w:tab w:val="left" w:pos="6521"/>
        </w:tabs>
        <w:rPr>
          <w:rFonts w:cs="Arial"/>
        </w:rPr>
      </w:pPr>
    </w:p>
    <w:p w14:paraId="35767B40" w14:textId="77777777" w:rsidR="009753B6" w:rsidRPr="00A3645A" w:rsidRDefault="009753B6" w:rsidP="009753B6">
      <w:pPr>
        <w:tabs>
          <w:tab w:val="left" w:pos="6521"/>
        </w:tabs>
        <w:rPr>
          <w:rFonts w:cs="Arial"/>
        </w:rPr>
        <w:sectPr w:rsidR="009753B6" w:rsidRPr="00A3645A" w:rsidSect="008C42B4">
          <w:headerReference w:type="default" r:id="rId8"/>
          <w:footerReference w:type="default" r:id="rId9"/>
          <w:pgSz w:w="11906" w:h="16838" w:code="9"/>
          <w:pgMar w:top="1134" w:right="1134" w:bottom="1134" w:left="1134" w:header="709" w:footer="709" w:gutter="0"/>
          <w:cols w:space="708"/>
          <w:docGrid w:linePitch="360"/>
        </w:sectPr>
      </w:pPr>
    </w:p>
    <w:p w14:paraId="1D6308B7" w14:textId="77777777" w:rsidR="009753B6" w:rsidRPr="00A3645A" w:rsidRDefault="009753B6" w:rsidP="009753B6">
      <w:pPr>
        <w:rPr>
          <w:rFonts w:eastAsia="Times New Roman" w:cs="Arial"/>
          <w:szCs w:val="20"/>
          <w:lang w:eastAsia="da-DK"/>
        </w:rPr>
      </w:pPr>
      <w:r w:rsidRPr="00A3645A">
        <w:rPr>
          <w:rFonts w:eastAsia="Times New Roman" w:cs="Arial"/>
          <w:szCs w:val="20"/>
          <w:lang w:eastAsia="da-DK"/>
        </w:rPr>
        <w:t xml:space="preserve"> </w:t>
      </w:r>
    </w:p>
    <w:p w14:paraId="7B520C60" w14:textId="77777777" w:rsidR="009753B6" w:rsidRPr="00A3645A" w:rsidRDefault="009753B6" w:rsidP="009753B6">
      <w:pPr>
        <w:pStyle w:val="Overskrift1"/>
        <w:rPr>
          <w:rFonts w:ascii="Arial" w:hAnsi="Arial" w:cs="Arial"/>
        </w:rPr>
      </w:pPr>
      <w:bookmarkStart w:id="0" w:name="_Toc98141137"/>
      <w:bookmarkStart w:id="1" w:name="_Toc178043465"/>
      <w:bookmarkStart w:id="2" w:name="_Toc178043605"/>
      <w:bookmarkStart w:id="3" w:name="_Toc178122757"/>
      <w:bookmarkStart w:id="4" w:name="_Toc179867528"/>
      <w:bookmarkStart w:id="5" w:name="_Toc196030125"/>
      <w:bookmarkStart w:id="6" w:name="_Toc219875711"/>
      <w:r w:rsidRPr="00A3645A">
        <w:rPr>
          <w:rFonts w:ascii="Arial" w:hAnsi="Arial" w:cs="Arial"/>
        </w:rPr>
        <w:lastRenderedPageBreak/>
        <w:t>Stamoplysninger</w:t>
      </w:r>
      <w:bookmarkEnd w:id="0"/>
    </w:p>
    <w:p w14:paraId="15B1AC0C" w14:textId="77777777" w:rsidR="009753B6" w:rsidRPr="00A3645A" w:rsidRDefault="009753B6" w:rsidP="009753B6">
      <w:pPr>
        <w:spacing w:after="120"/>
        <w:rPr>
          <w:rFonts w:cs="Arial"/>
        </w:rPr>
      </w:pPr>
      <w:r w:rsidRPr="00A3645A">
        <w:rPr>
          <w:rFonts w:cs="Arial"/>
        </w:rPr>
        <w:t>Husdyrbrugets navn:</w:t>
      </w:r>
      <w:r w:rsidRPr="00A3645A">
        <w:rPr>
          <w:rFonts w:cs="Arial"/>
        </w:rPr>
        <w:tab/>
      </w:r>
      <w:r w:rsidRPr="00A3645A">
        <w:rPr>
          <w:rFonts w:cs="Arial"/>
        </w:rPr>
        <w:tab/>
      </w:r>
      <w:proofErr w:type="spellStart"/>
      <w:r w:rsidRPr="00A3645A">
        <w:rPr>
          <w:rFonts w:cs="Arial"/>
        </w:rPr>
        <w:t>Risbækgård</w:t>
      </w:r>
      <w:proofErr w:type="spellEnd"/>
    </w:p>
    <w:p w14:paraId="5C2214DC" w14:textId="77777777" w:rsidR="009753B6" w:rsidRPr="00A3645A" w:rsidRDefault="009753B6" w:rsidP="009753B6">
      <w:pPr>
        <w:spacing w:after="120"/>
        <w:rPr>
          <w:rFonts w:cs="Arial"/>
        </w:rPr>
      </w:pPr>
      <w:r w:rsidRPr="00A3645A">
        <w:rPr>
          <w:rFonts w:cs="Arial"/>
        </w:rPr>
        <w:t>Virksomhedens placering</w:t>
      </w:r>
      <w:r w:rsidRPr="00A3645A">
        <w:rPr>
          <w:rFonts w:cs="Arial"/>
        </w:rPr>
        <w:tab/>
      </w:r>
      <w:r w:rsidRPr="00A3645A">
        <w:rPr>
          <w:rFonts w:cs="Arial"/>
        </w:rPr>
        <w:tab/>
      </w:r>
      <w:proofErr w:type="spellStart"/>
      <w:r w:rsidRPr="00A3645A">
        <w:rPr>
          <w:rFonts w:cs="Arial"/>
        </w:rPr>
        <w:t>Risbækvej</w:t>
      </w:r>
      <w:proofErr w:type="spellEnd"/>
      <w:r w:rsidRPr="00A3645A">
        <w:rPr>
          <w:rFonts w:cs="Arial"/>
        </w:rPr>
        <w:t xml:space="preserve"> 5, 4791 Borre</w:t>
      </w:r>
    </w:p>
    <w:p w14:paraId="22872739" w14:textId="77777777" w:rsidR="009753B6" w:rsidRPr="00A3645A" w:rsidRDefault="009753B6" w:rsidP="009753B6">
      <w:pPr>
        <w:spacing w:after="120"/>
        <w:ind w:left="3912" w:hanging="3912"/>
        <w:rPr>
          <w:rFonts w:cs="Arial"/>
        </w:rPr>
      </w:pPr>
      <w:r w:rsidRPr="00A3645A">
        <w:rPr>
          <w:rFonts w:cs="Arial"/>
        </w:rPr>
        <w:t>Virksomhedens art</w:t>
      </w:r>
      <w:r w:rsidRPr="00A3645A">
        <w:rPr>
          <w:rFonts w:cs="Arial"/>
        </w:rPr>
        <w:tab/>
        <w:t>Produktion af slagtesvin</w:t>
      </w:r>
    </w:p>
    <w:p w14:paraId="35F86D61" w14:textId="77777777" w:rsidR="009753B6" w:rsidRPr="00A3645A" w:rsidRDefault="009753B6" w:rsidP="009753B6">
      <w:pPr>
        <w:spacing w:after="120"/>
        <w:ind w:left="3912" w:hanging="3912"/>
        <w:rPr>
          <w:rFonts w:cs="Arial"/>
        </w:rPr>
      </w:pPr>
      <w:r w:rsidRPr="00A3645A">
        <w:rPr>
          <w:rFonts w:cs="Arial"/>
        </w:rPr>
        <w:t>Ansøger og virksomhedsejer</w:t>
      </w:r>
      <w:r w:rsidRPr="00A3645A">
        <w:rPr>
          <w:rFonts w:cs="Arial"/>
        </w:rPr>
        <w:tab/>
        <w:t>Bjerke Jensen</w:t>
      </w:r>
    </w:p>
    <w:p w14:paraId="1688FA82" w14:textId="77777777" w:rsidR="009753B6" w:rsidRPr="00A3645A" w:rsidRDefault="009753B6" w:rsidP="009753B6">
      <w:pPr>
        <w:spacing w:after="120"/>
        <w:ind w:left="3912" w:hanging="3912"/>
        <w:rPr>
          <w:rFonts w:cs="Arial"/>
        </w:rPr>
      </w:pPr>
      <w:proofErr w:type="spellStart"/>
      <w:r w:rsidRPr="00A3645A">
        <w:rPr>
          <w:rFonts w:cs="Arial"/>
        </w:rPr>
        <w:t>Matrikelnr</w:t>
      </w:r>
      <w:proofErr w:type="spellEnd"/>
      <w:r w:rsidRPr="00A3645A">
        <w:rPr>
          <w:rFonts w:cs="Arial"/>
        </w:rPr>
        <w:t>.</w:t>
      </w:r>
      <w:r w:rsidRPr="00A3645A">
        <w:rPr>
          <w:rFonts w:cs="Arial"/>
        </w:rPr>
        <w:tab/>
        <w:t>8a</w:t>
      </w:r>
    </w:p>
    <w:p w14:paraId="1FFEFFA8" w14:textId="77777777" w:rsidR="009753B6" w:rsidRPr="00A3645A" w:rsidRDefault="009753B6" w:rsidP="009753B6">
      <w:pPr>
        <w:spacing w:after="120"/>
        <w:ind w:left="3912" w:hanging="3912"/>
        <w:rPr>
          <w:rFonts w:cs="Arial"/>
        </w:rPr>
      </w:pPr>
      <w:r w:rsidRPr="00A3645A">
        <w:rPr>
          <w:rFonts w:cs="Arial"/>
        </w:rPr>
        <w:t>Ejerlav</w:t>
      </w:r>
      <w:r w:rsidRPr="00A3645A">
        <w:rPr>
          <w:rFonts w:cs="Arial"/>
        </w:rPr>
        <w:tab/>
        <w:t>Ny Borre By, Borre</w:t>
      </w:r>
    </w:p>
    <w:p w14:paraId="14A28CE0" w14:textId="77777777" w:rsidR="009753B6" w:rsidRPr="00A3645A" w:rsidRDefault="009753B6" w:rsidP="009753B6">
      <w:pPr>
        <w:spacing w:after="120"/>
        <w:ind w:left="3912" w:hanging="3912"/>
        <w:rPr>
          <w:rFonts w:cs="Arial"/>
        </w:rPr>
      </w:pPr>
      <w:r w:rsidRPr="00A3645A">
        <w:rPr>
          <w:rFonts w:cs="Arial"/>
        </w:rPr>
        <w:t xml:space="preserve">CVR nr. </w:t>
      </w:r>
      <w:r w:rsidRPr="00A3645A">
        <w:rPr>
          <w:rFonts w:cs="Arial"/>
        </w:rPr>
        <w:tab/>
        <w:t>30496647</w:t>
      </w:r>
    </w:p>
    <w:p w14:paraId="3B0333BC" w14:textId="77777777" w:rsidR="009753B6" w:rsidRPr="00A3645A" w:rsidRDefault="009753B6" w:rsidP="009753B6">
      <w:pPr>
        <w:rPr>
          <w:rFonts w:cs="Arial"/>
          <w:szCs w:val="20"/>
        </w:rPr>
      </w:pPr>
      <w:r w:rsidRPr="00A3645A">
        <w:rPr>
          <w:rFonts w:cs="Arial"/>
        </w:rPr>
        <w:t>Ejendomsnummer</w:t>
      </w:r>
      <w:r w:rsidRPr="00A3645A">
        <w:rPr>
          <w:rFonts w:cs="Arial"/>
        </w:rPr>
        <w:tab/>
      </w:r>
      <w:r w:rsidRPr="00A3645A">
        <w:rPr>
          <w:rFonts w:cs="Arial"/>
        </w:rPr>
        <w:tab/>
        <w:t>3900005254</w:t>
      </w:r>
    </w:p>
    <w:p w14:paraId="04E47C48" w14:textId="77777777" w:rsidR="009753B6" w:rsidRPr="00A3645A" w:rsidRDefault="009753B6" w:rsidP="009753B6">
      <w:pPr>
        <w:rPr>
          <w:rFonts w:cs="Arial"/>
          <w:szCs w:val="20"/>
        </w:rPr>
      </w:pPr>
    </w:p>
    <w:p w14:paraId="4C80867C" w14:textId="77777777" w:rsidR="009753B6" w:rsidRPr="00A3645A" w:rsidRDefault="009753B6" w:rsidP="009753B6">
      <w:pPr>
        <w:spacing w:after="120"/>
        <w:rPr>
          <w:rFonts w:eastAsiaTheme="minorEastAsia" w:cs="Arial"/>
        </w:rPr>
      </w:pPr>
      <w:r w:rsidRPr="00A3645A">
        <w:rPr>
          <w:rFonts w:cs="Arial"/>
        </w:rPr>
        <w:t>CHR nr.</w:t>
      </w:r>
      <w:r w:rsidRPr="00A3645A">
        <w:rPr>
          <w:rFonts w:cs="Arial"/>
        </w:rPr>
        <w:tab/>
      </w:r>
      <w:r w:rsidRPr="00A3645A">
        <w:rPr>
          <w:rFonts w:cs="Arial"/>
        </w:rPr>
        <w:tab/>
      </w:r>
      <w:r w:rsidRPr="00A3645A">
        <w:rPr>
          <w:rFonts w:cs="Arial"/>
        </w:rPr>
        <w:tab/>
        <w:t>80796</w:t>
      </w:r>
    </w:p>
    <w:p w14:paraId="79B422F4" w14:textId="77777777" w:rsidR="009753B6" w:rsidRPr="00A3645A" w:rsidRDefault="009753B6" w:rsidP="009753B6">
      <w:pPr>
        <w:spacing w:after="120"/>
        <w:rPr>
          <w:rFonts w:cs="Arial"/>
        </w:rPr>
      </w:pPr>
      <w:r w:rsidRPr="00A3645A">
        <w:rPr>
          <w:rFonts w:eastAsiaTheme="minorEastAsia" w:cs="Arial"/>
        </w:rPr>
        <w:t>Ansøgers konsulent</w:t>
      </w:r>
      <w:r w:rsidRPr="00A3645A">
        <w:rPr>
          <w:rFonts w:eastAsiaTheme="minorEastAsia" w:cs="Arial"/>
        </w:rPr>
        <w:tab/>
      </w:r>
      <w:r w:rsidRPr="00A3645A">
        <w:rPr>
          <w:rFonts w:eastAsiaTheme="minorEastAsia" w:cs="Arial"/>
        </w:rPr>
        <w:tab/>
        <w:t xml:space="preserve">Nina Gamby, </w:t>
      </w:r>
      <w:proofErr w:type="spellStart"/>
      <w:r w:rsidRPr="00A3645A">
        <w:rPr>
          <w:rFonts w:eastAsiaTheme="minorEastAsia" w:cs="Arial"/>
        </w:rPr>
        <w:t>Gråkjær</w:t>
      </w:r>
      <w:proofErr w:type="spellEnd"/>
      <w:r w:rsidRPr="00A3645A">
        <w:rPr>
          <w:rFonts w:eastAsiaTheme="minorEastAsia" w:cs="Arial"/>
        </w:rPr>
        <w:t xml:space="preserve"> Landbrug A/S</w:t>
      </w:r>
    </w:p>
    <w:p w14:paraId="0EADD7AA" w14:textId="00D2F2BD" w:rsidR="009753B6" w:rsidRPr="00A3645A" w:rsidRDefault="009753B6" w:rsidP="009753B6">
      <w:pPr>
        <w:spacing w:after="120"/>
        <w:rPr>
          <w:rFonts w:cs="Arial"/>
        </w:rPr>
      </w:pPr>
      <w:r w:rsidRPr="00A3645A">
        <w:rPr>
          <w:rFonts w:cs="Arial"/>
        </w:rPr>
        <w:t>Godkendelsesdato</w:t>
      </w:r>
      <w:r w:rsidRPr="00A3645A">
        <w:rPr>
          <w:rFonts w:cs="Arial"/>
        </w:rPr>
        <w:tab/>
      </w:r>
      <w:r w:rsidRPr="00A3645A">
        <w:rPr>
          <w:rFonts w:cs="Arial"/>
        </w:rPr>
        <w:tab/>
      </w:r>
      <w:r w:rsidR="00A3645A" w:rsidRPr="00A3645A">
        <w:rPr>
          <w:rFonts w:cs="Arial"/>
        </w:rPr>
        <w:t>16-03-2022</w:t>
      </w:r>
    </w:p>
    <w:p w14:paraId="3E375353" w14:textId="77777777" w:rsidR="009753B6" w:rsidRPr="00A3645A" w:rsidRDefault="009753B6" w:rsidP="009753B6">
      <w:pPr>
        <w:spacing w:after="120"/>
        <w:rPr>
          <w:rFonts w:cs="Arial"/>
          <w:highlight w:val="yellow"/>
        </w:rPr>
      </w:pPr>
      <w:r w:rsidRPr="00A3645A">
        <w:rPr>
          <w:rFonts w:cs="Arial"/>
        </w:rPr>
        <w:t xml:space="preserve">Tilsynsmyndighed </w:t>
      </w:r>
      <w:r w:rsidRPr="00A3645A">
        <w:rPr>
          <w:rFonts w:cs="Arial"/>
        </w:rPr>
        <w:tab/>
      </w:r>
      <w:r w:rsidRPr="00A3645A">
        <w:rPr>
          <w:rFonts w:cs="Arial"/>
        </w:rPr>
        <w:tab/>
        <w:t>Vordingborg Kommune</w:t>
      </w:r>
    </w:p>
    <w:p w14:paraId="6B846453" w14:textId="77777777" w:rsidR="009753B6" w:rsidRPr="00A3645A" w:rsidRDefault="009753B6" w:rsidP="009753B6">
      <w:pPr>
        <w:spacing w:after="200"/>
        <w:rPr>
          <w:rFonts w:cs="Arial"/>
          <w:highlight w:val="yellow"/>
        </w:rPr>
      </w:pPr>
      <w:r w:rsidRPr="00A3645A">
        <w:rPr>
          <w:rFonts w:cs="Arial"/>
          <w:highlight w:val="yellow"/>
        </w:rPr>
        <w:br w:type="page"/>
      </w:r>
    </w:p>
    <w:bookmarkStart w:id="7" w:name="_Ref43996648" w:displacedByCustomXml="next"/>
    <w:sdt>
      <w:sdtPr>
        <w:rPr>
          <w:rFonts w:cs="Arial"/>
          <w:b/>
          <w:bCs/>
          <w:highlight w:val="yellow"/>
        </w:rPr>
        <w:id w:val="34613090"/>
        <w:docPartObj>
          <w:docPartGallery w:val="Table of Contents"/>
          <w:docPartUnique/>
        </w:docPartObj>
      </w:sdtPr>
      <w:sdtEndPr>
        <w:rPr>
          <w:b w:val="0"/>
          <w:bCs w:val="0"/>
        </w:rPr>
      </w:sdtEndPr>
      <w:sdtContent>
        <w:p w14:paraId="5109C7CD" w14:textId="77777777" w:rsidR="009753B6" w:rsidRPr="00A3645A" w:rsidRDefault="009753B6" w:rsidP="009753B6">
          <w:pPr>
            <w:rPr>
              <w:rStyle w:val="Overskrift1Tegn"/>
              <w:rFonts w:ascii="Arial" w:hAnsi="Arial" w:cs="Arial"/>
            </w:rPr>
          </w:pPr>
          <w:r w:rsidRPr="00A3645A">
            <w:rPr>
              <w:rStyle w:val="Overskrift1Tegn"/>
              <w:rFonts w:ascii="Arial" w:hAnsi="Arial" w:cs="Arial"/>
            </w:rPr>
            <w:t>Indholdsfortegnelse</w:t>
          </w:r>
        </w:p>
        <w:p w14:paraId="7F42E2DA" w14:textId="77777777" w:rsidR="009753B6" w:rsidRPr="00A3645A" w:rsidRDefault="009753B6" w:rsidP="009753B6">
          <w:pPr>
            <w:rPr>
              <w:rFonts w:cs="Arial"/>
              <w:highlight w:val="yellow"/>
            </w:rPr>
          </w:pPr>
        </w:p>
        <w:p w14:paraId="0402BDB9" w14:textId="6823C2D5" w:rsidR="00690375" w:rsidRDefault="009753B6">
          <w:pPr>
            <w:pStyle w:val="Indholdsfortegnelse1"/>
            <w:rPr>
              <w:rFonts w:asciiTheme="minorHAnsi" w:eastAsiaTheme="minorEastAsia" w:hAnsiTheme="minorHAnsi"/>
              <w:b w:val="0"/>
              <w:caps w:val="0"/>
              <w:noProof/>
              <w:lang w:eastAsia="da-DK"/>
            </w:rPr>
          </w:pPr>
          <w:r w:rsidRPr="00A3645A">
            <w:rPr>
              <w:rFonts w:cs="Arial"/>
              <w:b w:val="0"/>
              <w:bCs/>
              <w:caps w:val="0"/>
              <w:szCs w:val="20"/>
              <w:highlight w:val="yellow"/>
            </w:rPr>
            <w:fldChar w:fldCharType="begin"/>
          </w:r>
          <w:r w:rsidRPr="00A3645A">
            <w:rPr>
              <w:rFonts w:cs="Arial"/>
              <w:highlight w:val="yellow"/>
            </w:rPr>
            <w:instrText xml:space="preserve"> TOC \o "1-3" \h \z \u </w:instrText>
          </w:r>
          <w:r w:rsidRPr="00A3645A">
            <w:rPr>
              <w:rFonts w:cs="Arial"/>
              <w:b w:val="0"/>
              <w:bCs/>
              <w:caps w:val="0"/>
              <w:szCs w:val="20"/>
              <w:highlight w:val="yellow"/>
            </w:rPr>
            <w:fldChar w:fldCharType="separate"/>
          </w:r>
          <w:hyperlink w:anchor="_Toc98141137" w:history="1">
            <w:r w:rsidR="00690375" w:rsidRPr="006E1266">
              <w:rPr>
                <w:rStyle w:val="Hyperlink"/>
                <w:rFonts w:eastAsiaTheme="majorEastAsia" w:cs="Arial"/>
                <w:noProof/>
              </w:rPr>
              <w:t>1.</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Stamoplysninger</w:t>
            </w:r>
            <w:r w:rsidR="00690375">
              <w:rPr>
                <w:noProof/>
                <w:webHidden/>
              </w:rPr>
              <w:tab/>
            </w:r>
            <w:r w:rsidR="00690375">
              <w:rPr>
                <w:noProof/>
                <w:webHidden/>
              </w:rPr>
              <w:fldChar w:fldCharType="begin"/>
            </w:r>
            <w:r w:rsidR="00690375">
              <w:rPr>
                <w:noProof/>
                <w:webHidden/>
              </w:rPr>
              <w:instrText xml:space="preserve"> PAGEREF _Toc98141137 \h </w:instrText>
            </w:r>
            <w:r w:rsidR="00690375">
              <w:rPr>
                <w:noProof/>
                <w:webHidden/>
              </w:rPr>
            </w:r>
            <w:r w:rsidR="00690375">
              <w:rPr>
                <w:noProof/>
                <w:webHidden/>
              </w:rPr>
              <w:fldChar w:fldCharType="separate"/>
            </w:r>
            <w:r w:rsidR="00690375">
              <w:rPr>
                <w:noProof/>
                <w:webHidden/>
              </w:rPr>
              <w:t>2</w:t>
            </w:r>
            <w:r w:rsidR="00690375">
              <w:rPr>
                <w:noProof/>
                <w:webHidden/>
              </w:rPr>
              <w:fldChar w:fldCharType="end"/>
            </w:r>
          </w:hyperlink>
        </w:p>
        <w:p w14:paraId="78350B31" w14:textId="7454BDEE" w:rsidR="00690375" w:rsidRDefault="00FB77F6">
          <w:pPr>
            <w:pStyle w:val="Indholdsfortegnelse1"/>
            <w:rPr>
              <w:rFonts w:asciiTheme="minorHAnsi" w:eastAsiaTheme="minorEastAsia" w:hAnsiTheme="minorHAnsi"/>
              <w:b w:val="0"/>
              <w:caps w:val="0"/>
              <w:noProof/>
              <w:lang w:eastAsia="da-DK"/>
            </w:rPr>
          </w:pPr>
          <w:hyperlink w:anchor="_Toc98141138" w:history="1">
            <w:r w:rsidR="00690375" w:rsidRPr="006E1266">
              <w:rPr>
                <w:rStyle w:val="Hyperlink"/>
                <w:rFonts w:eastAsiaTheme="majorEastAsia" w:cs="Arial"/>
                <w:noProof/>
              </w:rPr>
              <w:t>2.</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Ikke teknisk resume</w:t>
            </w:r>
            <w:r w:rsidR="00690375">
              <w:rPr>
                <w:noProof/>
                <w:webHidden/>
              </w:rPr>
              <w:tab/>
            </w:r>
            <w:r w:rsidR="00690375">
              <w:rPr>
                <w:noProof/>
                <w:webHidden/>
              </w:rPr>
              <w:fldChar w:fldCharType="begin"/>
            </w:r>
            <w:r w:rsidR="00690375">
              <w:rPr>
                <w:noProof/>
                <w:webHidden/>
              </w:rPr>
              <w:instrText xml:space="preserve"> PAGEREF _Toc98141138 \h </w:instrText>
            </w:r>
            <w:r w:rsidR="00690375">
              <w:rPr>
                <w:noProof/>
                <w:webHidden/>
              </w:rPr>
            </w:r>
            <w:r w:rsidR="00690375">
              <w:rPr>
                <w:noProof/>
                <w:webHidden/>
              </w:rPr>
              <w:fldChar w:fldCharType="separate"/>
            </w:r>
            <w:r w:rsidR="00690375">
              <w:rPr>
                <w:noProof/>
                <w:webHidden/>
              </w:rPr>
              <w:t>5</w:t>
            </w:r>
            <w:r w:rsidR="00690375">
              <w:rPr>
                <w:noProof/>
                <w:webHidden/>
              </w:rPr>
              <w:fldChar w:fldCharType="end"/>
            </w:r>
          </w:hyperlink>
        </w:p>
        <w:p w14:paraId="25FB3E5B" w14:textId="573C87FC" w:rsidR="00690375" w:rsidRDefault="00FB77F6">
          <w:pPr>
            <w:pStyle w:val="Indholdsfortegnelse1"/>
            <w:rPr>
              <w:rFonts w:asciiTheme="minorHAnsi" w:eastAsiaTheme="minorEastAsia" w:hAnsiTheme="minorHAnsi"/>
              <w:b w:val="0"/>
              <w:caps w:val="0"/>
              <w:noProof/>
              <w:lang w:eastAsia="da-DK"/>
            </w:rPr>
          </w:pPr>
          <w:hyperlink w:anchor="_Toc98141139" w:history="1">
            <w:r w:rsidR="00690375" w:rsidRPr="006E1266">
              <w:rPr>
                <w:rStyle w:val="Hyperlink"/>
                <w:rFonts w:eastAsiaTheme="majorEastAsia" w:cs="Arial"/>
                <w:noProof/>
              </w:rPr>
              <w:t>3.</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Afgørelse</w:t>
            </w:r>
            <w:r w:rsidR="00690375">
              <w:rPr>
                <w:noProof/>
                <w:webHidden/>
              </w:rPr>
              <w:tab/>
            </w:r>
            <w:r w:rsidR="00690375">
              <w:rPr>
                <w:noProof/>
                <w:webHidden/>
              </w:rPr>
              <w:fldChar w:fldCharType="begin"/>
            </w:r>
            <w:r w:rsidR="00690375">
              <w:rPr>
                <w:noProof/>
                <w:webHidden/>
              </w:rPr>
              <w:instrText xml:space="preserve"> PAGEREF _Toc98141139 \h </w:instrText>
            </w:r>
            <w:r w:rsidR="00690375">
              <w:rPr>
                <w:noProof/>
                <w:webHidden/>
              </w:rPr>
            </w:r>
            <w:r w:rsidR="00690375">
              <w:rPr>
                <w:noProof/>
                <w:webHidden/>
              </w:rPr>
              <w:fldChar w:fldCharType="separate"/>
            </w:r>
            <w:r w:rsidR="00690375">
              <w:rPr>
                <w:noProof/>
                <w:webHidden/>
              </w:rPr>
              <w:t>7</w:t>
            </w:r>
            <w:r w:rsidR="00690375">
              <w:rPr>
                <w:noProof/>
                <w:webHidden/>
              </w:rPr>
              <w:fldChar w:fldCharType="end"/>
            </w:r>
          </w:hyperlink>
        </w:p>
        <w:p w14:paraId="3293DDBC" w14:textId="63078BD3" w:rsidR="00690375" w:rsidRDefault="00FB77F6">
          <w:pPr>
            <w:pStyle w:val="Indholdsfortegnelse1"/>
            <w:rPr>
              <w:rFonts w:asciiTheme="minorHAnsi" w:eastAsiaTheme="minorEastAsia" w:hAnsiTheme="minorHAnsi"/>
              <w:b w:val="0"/>
              <w:caps w:val="0"/>
              <w:noProof/>
              <w:lang w:eastAsia="da-DK"/>
            </w:rPr>
          </w:pPr>
          <w:hyperlink w:anchor="_Toc98141140" w:history="1">
            <w:r w:rsidR="00690375" w:rsidRPr="006E1266">
              <w:rPr>
                <w:rStyle w:val="Hyperlink"/>
                <w:rFonts w:eastAsiaTheme="majorEastAsia" w:cs="Arial"/>
                <w:noProof/>
              </w:rPr>
              <w:t>4.</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Vilkår for godkendelsen</w:t>
            </w:r>
            <w:r w:rsidR="00690375">
              <w:rPr>
                <w:noProof/>
                <w:webHidden/>
              </w:rPr>
              <w:tab/>
            </w:r>
            <w:r w:rsidR="00690375">
              <w:rPr>
                <w:noProof/>
                <w:webHidden/>
              </w:rPr>
              <w:fldChar w:fldCharType="begin"/>
            </w:r>
            <w:r w:rsidR="00690375">
              <w:rPr>
                <w:noProof/>
                <w:webHidden/>
              </w:rPr>
              <w:instrText xml:space="preserve"> PAGEREF _Toc98141140 \h </w:instrText>
            </w:r>
            <w:r w:rsidR="00690375">
              <w:rPr>
                <w:noProof/>
                <w:webHidden/>
              </w:rPr>
            </w:r>
            <w:r w:rsidR="00690375">
              <w:rPr>
                <w:noProof/>
                <w:webHidden/>
              </w:rPr>
              <w:fldChar w:fldCharType="separate"/>
            </w:r>
            <w:r w:rsidR="00690375">
              <w:rPr>
                <w:noProof/>
                <w:webHidden/>
              </w:rPr>
              <w:t>8</w:t>
            </w:r>
            <w:r w:rsidR="00690375">
              <w:rPr>
                <w:noProof/>
                <w:webHidden/>
              </w:rPr>
              <w:fldChar w:fldCharType="end"/>
            </w:r>
          </w:hyperlink>
        </w:p>
        <w:p w14:paraId="6DAE435F" w14:textId="645D9A24" w:rsidR="00690375" w:rsidRDefault="00FB77F6">
          <w:pPr>
            <w:pStyle w:val="Indholdsfortegnelse1"/>
            <w:rPr>
              <w:rFonts w:asciiTheme="minorHAnsi" w:eastAsiaTheme="minorEastAsia" w:hAnsiTheme="minorHAnsi"/>
              <w:b w:val="0"/>
              <w:caps w:val="0"/>
              <w:noProof/>
              <w:lang w:eastAsia="da-DK"/>
            </w:rPr>
          </w:pPr>
          <w:hyperlink w:anchor="_Toc98141141" w:history="1">
            <w:r w:rsidR="00690375" w:rsidRPr="006E1266">
              <w:rPr>
                <w:rStyle w:val="Hyperlink"/>
                <w:rFonts w:eastAsiaTheme="majorEastAsia" w:cs="Arial"/>
                <w:noProof/>
              </w:rPr>
              <w:t>5.</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Generelle forhold</w:t>
            </w:r>
            <w:r w:rsidR="00690375">
              <w:rPr>
                <w:noProof/>
                <w:webHidden/>
              </w:rPr>
              <w:tab/>
            </w:r>
            <w:r w:rsidR="00690375">
              <w:rPr>
                <w:noProof/>
                <w:webHidden/>
              </w:rPr>
              <w:fldChar w:fldCharType="begin"/>
            </w:r>
            <w:r w:rsidR="00690375">
              <w:rPr>
                <w:noProof/>
                <w:webHidden/>
              </w:rPr>
              <w:instrText xml:space="preserve"> PAGEREF _Toc98141141 \h </w:instrText>
            </w:r>
            <w:r w:rsidR="00690375">
              <w:rPr>
                <w:noProof/>
                <w:webHidden/>
              </w:rPr>
            </w:r>
            <w:r w:rsidR="00690375">
              <w:rPr>
                <w:noProof/>
                <w:webHidden/>
              </w:rPr>
              <w:fldChar w:fldCharType="separate"/>
            </w:r>
            <w:r w:rsidR="00690375">
              <w:rPr>
                <w:noProof/>
                <w:webHidden/>
              </w:rPr>
              <w:t>12</w:t>
            </w:r>
            <w:r w:rsidR="00690375">
              <w:rPr>
                <w:noProof/>
                <w:webHidden/>
              </w:rPr>
              <w:fldChar w:fldCharType="end"/>
            </w:r>
          </w:hyperlink>
        </w:p>
        <w:p w14:paraId="515B77B1" w14:textId="666B6B0F" w:rsidR="00690375" w:rsidRDefault="00FB77F6">
          <w:pPr>
            <w:pStyle w:val="Indholdsfortegnelse1"/>
            <w:rPr>
              <w:rFonts w:asciiTheme="minorHAnsi" w:eastAsiaTheme="minorEastAsia" w:hAnsiTheme="minorHAnsi"/>
              <w:b w:val="0"/>
              <w:caps w:val="0"/>
              <w:noProof/>
              <w:lang w:eastAsia="da-DK"/>
            </w:rPr>
          </w:pPr>
          <w:hyperlink w:anchor="_Toc98141142" w:history="1">
            <w:r w:rsidR="00690375" w:rsidRPr="006E1266">
              <w:rPr>
                <w:rStyle w:val="Hyperlink"/>
                <w:rFonts w:eastAsiaTheme="majorEastAsia" w:cs="Arial"/>
                <w:noProof/>
              </w:rPr>
              <w:t>6.</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Indretning og drift af anlægget</w:t>
            </w:r>
            <w:r w:rsidR="00690375">
              <w:rPr>
                <w:noProof/>
                <w:webHidden/>
              </w:rPr>
              <w:tab/>
            </w:r>
            <w:r w:rsidR="00690375">
              <w:rPr>
                <w:noProof/>
                <w:webHidden/>
              </w:rPr>
              <w:fldChar w:fldCharType="begin"/>
            </w:r>
            <w:r w:rsidR="00690375">
              <w:rPr>
                <w:noProof/>
                <w:webHidden/>
              </w:rPr>
              <w:instrText xml:space="preserve"> PAGEREF _Toc98141142 \h </w:instrText>
            </w:r>
            <w:r w:rsidR="00690375">
              <w:rPr>
                <w:noProof/>
                <w:webHidden/>
              </w:rPr>
            </w:r>
            <w:r w:rsidR="00690375">
              <w:rPr>
                <w:noProof/>
                <w:webHidden/>
              </w:rPr>
              <w:fldChar w:fldCharType="separate"/>
            </w:r>
            <w:r w:rsidR="00690375">
              <w:rPr>
                <w:noProof/>
                <w:webHidden/>
              </w:rPr>
              <w:t>12</w:t>
            </w:r>
            <w:r w:rsidR="00690375">
              <w:rPr>
                <w:noProof/>
                <w:webHidden/>
              </w:rPr>
              <w:fldChar w:fldCharType="end"/>
            </w:r>
          </w:hyperlink>
        </w:p>
        <w:p w14:paraId="3D0B9598" w14:textId="61990A6A" w:rsidR="00690375" w:rsidRDefault="00FB77F6">
          <w:pPr>
            <w:pStyle w:val="Indholdsfortegnelse1"/>
            <w:rPr>
              <w:rFonts w:asciiTheme="minorHAnsi" w:eastAsiaTheme="minorEastAsia" w:hAnsiTheme="minorHAnsi"/>
              <w:b w:val="0"/>
              <w:caps w:val="0"/>
              <w:noProof/>
              <w:lang w:eastAsia="da-DK"/>
            </w:rPr>
          </w:pPr>
          <w:hyperlink w:anchor="_Toc98141143" w:history="1">
            <w:r w:rsidR="00690375" w:rsidRPr="006E1266">
              <w:rPr>
                <w:rStyle w:val="Hyperlink"/>
                <w:rFonts w:eastAsiaTheme="majorEastAsia" w:cs="Arial"/>
                <w:noProof/>
              </w:rPr>
              <w:t>7.</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Opbevaringsanlæg</w:t>
            </w:r>
            <w:r w:rsidR="00690375">
              <w:rPr>
                <w:noProof/>
                <w:webHidden/>
              </w:rPr>
              <w:tab/>
            </w:r>
            <w:r w:rsidR="00690375">
              <w:rPr>
                <w:noProof/>
                <w:webHidden/>
              </w:rPr>
              <w:fldChar w:fldCharType="begin"/>
            </w:r>
            <w:r w:rsidR="00690375">
              <w:rPr>
                <w:noProof/>
                <w:webHidden/>
              </w:rPr>
              <w:instrText xml:space="preserve"> PAGEREF _Toc98141143 \h </w:instrText>
            </w:r>
            <w:r w:rsidR="00690375">
              <w:rPr>
                <w:noProof/>
                <w:webHidden/>
              </w:rPr>
            </w:r>
            <w:r w:rsidR="00690375">
              <w:rPr>
                <w:noProof/>
                <w:webHidden/>
              </w:rPr>
              <w:fldChar w:fldCharType="separate"/>
            </w:r>
            <w:r w:rsidR="00690375">
              <w:rPr>
                <w:noProof/>
                <w:webHidden/>
              </w:rPr>
              <w:t>14</w:t>
            </w:r>
            <w:r w:rsidR="00690375">
              <w:rPr>
                <w:noProof/>
                <w:webHidden/>
              </w:rPr>
              <w:fldChar w:fldCharType="end"/>
            </w:r>
          </w:hyperlink>
        </w:p>
        <w:p w14:paraId="0076CF53" w14:textId="41589BFD" w:rsidR="00690375" w:rsidRDefault="00FB77F6">
          <w:pPr>
            <w:pStyle w:val="Indholdsfortegnelse1"/>
            <w:rPr>
              <w:rFonts w:asciiTheme="minorHAnsi" w:eastAsiaTheme="minorEastAsia" w:hAnsiTheme="minorHAnsi"/>
              <w:b w:val="0"/>
              <w:caps w:val="0"/>
              <w:noProof/>
              <w:lang w:eastAsia="da-DK"/>
            </w:rPr>
          </w:pPr>
          <w:hyperlink w:anchor="_Toc98141144" w:history="1">
            <w:r w:rsidR="00690375" w:rsidRPr="006E1266">
              <w:rPr>
                <w:rStyle w:val="Hyperlink"/>
                <w:rFonts w:eastAsiaTheme="majorEastAsia" w:cs="Arial"/>
                <w:noProof/>
              </w:rPr>
              <w:t>8.</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Beliggenhed og påvirkning af landskabet</w:t>
            </w:r>
            <w:r w:rsidR="00690375">
              <w:rPr>
                <w:noProof/>
                <w:webHidden/>
              </w:rPr>
              <w:tab/>
            </w:r>
            <w:r w:rsidR="00690375">
              <w:rPr>
                <w:noProof/>
                <w:webHidden/>
              </w:rPr>
              <w:fldChar w:fldCharType="begin"/>
            </w:r>
            <w:r w:rsidR="00690375">
              <w:rPr>
                <w:noProof/>
                <w:webHidden/>
              </w:rPr>
              <w:instrText xml:space="preserve"> PAGEREF _Toc98141144 \h </w:instrText>
            </w:r>
            <w:r w:rsidR="00690375">
              <w:rPr>
                <w:noProof/>
                <w:webHidden/>
              </w:rPr>
            </w:r>
            <w:r w:rsidR="00690375">
              <w:rPr>
                <w:noProof/>
                <w:webHidden/>
              </w:rPr>
              <w:fldChar w:fldCharType="separate"/>
            </w:r>
            <w:r w:rsidR="00690375">
              <w:rPr>
                <w:noProof/>
                <w:webHidden/>
              </w:rPr>
              <w:t>15</w:t>
            </w:r>
            <w:r w:rsidR="00690375">
              <w:rPr>
                <w:noProof/>
                <w:webHidden/>
              </w:rPr>
              <w:fldChar w:fldCharType="end"/>
            </w:r>
          </w:hyperlink>
        </w:p>
        <w:p w14:paraId="68FC543A" w14:textId="42BE172D" w:rsidR="00690375" w:rsidRDefault="00FB77F6">
          <w:pPr>
            <w:pStyle w:val="Indholdsfortegnelse1"/>
            <w:rPr>
              <w:rFonts w:asciiTheme="minorHAnsi" w:eastAsiaTheme="minorEastAsia" w:hAnsiTheme="minorHAnsi"/>
              <w:b w:val="0"/>
              <w:caps w:val="0"/>
              <w:noProof/>
              <w:lang w:eastAsia="da-DK"/>
            </w:rPr>
          </w:pPr>
          <w:hyperlink w:anchor="_Toc98141145" w:history="1">
            <w:r w:rsidR="00690375" w:rsidRPr="006E1266">
              <w:rPr>
                <w:rStyle w:val="Hyperlink"/>
                <w:rFonts w:eastAsiaTheme="majorEastAsia" w:cs="Arial"/>
                <w:noProof/>
              </w:rPr>
              <w:t>9.</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Ammoniakemission og BAT</w:t>
            </w:r>
            <w:r w:rsidR="00690375">
              <w:rPr>
                <w:noProof/>
                <w:webHidden/>
              </w:rPr>
              <w:tab/>
            </w:r>
            <w:r w:rsidR="00690375">
              <w:rPr>
                <w:noProof/>
                <w:webHidden/>
              </w:rPr>
              <w:fldChar w:fldCharType="begin"/>
            </w:r>
            <w:r w:rsidR="00690375">
              <w:rPr>
                <w:noProof/>
                <w:webHidden/>
              </w:rPr>
              <w:instrText xml:space="preserve"> PAGEREF _Toc98141145 \h </w:instrText>
            </w:r>
            <w:r w:rsidR="00690375">
              <w:rPr>
                <w:noProof/>
                <w:webHidden/>
              </w:rPr>
            </w:r>
            <w:r w:rsidR="00690375">
              <w:rPr>
                <w:noProof/>
                <w:webHidden/>
              </w:rPr>
              <w:fldChar w:fldCharType="separate"/>
            </w:r>
            <w:r w:rsidR="00690375">
              <w:rPr>
                <w:noProof/>
                <w:webHidden/>
              </w:rPr>
              <w:t>18</w:t>
            </w:r>
            <w:r w:rsidR="00690375">
              <w:rPr>
                <w:noProof/>
                <w:webHidden/>
              </w:rPr>
              <w:fldChar w:fldCharType="end"/>
            </w:r>
          </w:hyperlink>
        </w:p>
        <w:p w14:paraId="3338344D" w14:textId="03982962" w:rsidR="00690375" w:rsidRDefault="00FB77F6">
          <w:pPr>
            <w:pStyle w:val="Indholdsfortegnelse1"/>
            <w:rPr>
              <w:rFonts w:asciiTheme="minorHAnsi" w:eastAsiaTheme="minorEastAsia" w:hAnsiTheme="minorHAnsi"/>
              <w:b w:val="0"/>
              <w:caps w:val="0"/>
              <w:noProof/>
              <w:lang w:eastAsia="da-DK"/>
            </w:rPr>
          </w:pPr>
          <w:hyperlink w:anchor="_Toc98141146" w:history="1">
            <w:r w:rsidR="00690375" w:rsidRPr="006E1266">
              <w:rPr>
                <w:rStyle w:val="Hyperlink"/>
                <w:rFonts w:eastAsiaTheme="majorEastAsia" w:cs="Arial"/>
                <w:noProof/>
              </w:rPr>
              <w:t>10.</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Påvirkning af sårbar natur og sårbare arter</w:t>
            </w:r>
            <w:r w:rsidR="00690375">
              <w:rPr>
                <w:noProof/>
                <w:webHidden/>
              </w:rPr>
              <w:tab/>
            </w:r>
            <w:r w:rsidR="00690375">
              <w:rPr>
                <w:noProof/>
                <w:webHidden/>
              </w:rPr>
              <w:fldChar w:fldCharType="begin"/>
            </w:r>
            <w:r w:rsidR="00690375">
              <w:rPr>
                <w:noProof/>
                <w:webHidden/>
              </w:rPr>
              <w:instrText xml:space="preserve"> PAGEREF _Toc98141146 \h </w:instrText>
            </w:r>
            <w:r w:rsidR="00690375">
              <w:rPr>
                <w:noProof/>
                <w:webHidden/>
              </w:rPr>
            </w:r>
            <w:r w:rsidR="00690375">
              <w:rPr>
                <w:noProof/>
                <w:webHidden/>
              </w:rPr>
              <w:fldChar w:fldCharType="separate"/>
            </w:r>
            <w:r w:rsidR="00690375">
              <w:rPr>
                <w:noProof/>
                <w:webHidden/>
              </w:rPr>
              <w:t>21</w:t>
            </w:r>
            <w:r w:rsidR="00690375">
              <w:rPr>
                <w:noProof/>
                <w:webHidden/>
              </w:rPr>
              <w:fldChar w:fldCharType="end"/>
            </w:r>
          </w:hyperlink>
        </w:p>
        <w:p w14:paraId="0E3B3D40" w14:textId="735DA0E7" w:rsidR="00690375" w:rsidRDefault="00FB77F6">
          <w:pPr>
            <w:pStyle w:val="Indholdsfortegnelse1"/>
            <w:rPr>
              <w:rFonts w:asciiTheme="minorHAnsi" w:eastAsiaTheme="minorEastAsia" w:hAnsiTheme="minorHAnsi"/>
              <w:b w:val="0"/>
              <w:caps w:val="0"/>
              <w:noProof/>
              <w:lang w:eastAsia="da-DK"/>
            </w:rPr>
          </w:pPr>
          <w:hyperlink w:anchor="_Toc98141147" w:history="1">
            <w:r w:rsidR="00690375" w:rsidRPr="006E1266">
              <w:rPr>
                <w:rStyle w:val="Hyperlink"/>
                <w:rFonts w:eastAsiaTheme="majorEastAsia" w:cs="Arial"/>
                <w:noProof/>
              </w:rPr>
              <w:t>11.</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Vurdering af gener i lokalområdet</w:t>
            </w:r>
            <w:r w:rsidR="00690375">
              <w:rPr>
                <w:noProof/>
                <w:webHidden/>
              </w:rPr>
              <w:tab/>
            </w:r>
            <w:r w:rsidR="00690375">
              <w:rPr>
                <w:noProof/>
                <w:webHidden/>
              </w:rPr>
              <w:fldChar w:fldCharType="begin"/>
            </w:r>
            <w:r w:rsidR="00690375">
              <w:rPr>
                <w:noProof/>
                <w:webHidden/>
              </w:rPr>
              <w:instrText xml:space="preserve"> PAGEREF _Toc98141147 \h </w:instrText>
            </w:r>
            <w:r w:rsidR="00690375">
              <w:rPr>
                <w:noProof/>
                <w:webHidden/>
              </w:rPr>
            </w:r>
            <w:r w:rsidR="00690375">
              <w:rPr>
                <w:noProof/>
                <w:webHidden/>
              </w:rPr>
              <w:fldChar w:fldCharType="separate"/>
            </w:r>
            <w:r w:rsidR="00690375">
              <w:rPr>
                <w:noProof/>
                <w:webHidden/>
              </w:rPr>
              <w:t>23</w:t>
            </w:r>
            <w:r w:rsidR="00690375">
              <w:rPr>
                <w:noProof/>
                <w:webHidden/>
              </w:rPr>
              <w:fldChar w:fldCharType="end"/>
            </w:r>
          </w:hyperlink>
        </w:p>
        <w:p w14:paraId="11A97A79" w14:textId="1440E656" w:rsidR="00690375" w:rsidRDefault="00FB77F6">
          <w:pPr>
            <w:pStyle w:val="Indholdsfortegnelse2"/>
            <w:tabs>
              <w:tab w:val="left" w:pos="660"/>
            </w:tabs>
            <w:rPr>
              <w:rFonts w:asciiTheme="minorHAnsi" w:eastAsiaTheme="minorEastAsia" w:hAnsiTheme="minorHAnsi"/>
              <w:noProof/>
              <w:lang w:eastAsia="da-DK"/>
            </w:rPr>
          </w:pPr>
          <w:hyperlink w:anchor="_Toc98141148" w:history="1">
            <w:r w:rsidR="00690375" w:rsidRPr="006E1266">
              <w:rPr>
                <w:rStyle w:val="Hyperlink"/>
                <w:rFonts w:eastAsiaTheme="majorEastAsia" w:cs="Arial"/>
                <w:noProof/>
              </w:rPr>
              <w:t>11.1</w:t>
            </w:r>
            <w:r w:rsidR="00690375">
              <w:rPr>
                <w:rFonts w:asciiTheme="minorHAnsi" w:eastAsiaTheme="minorEastAsia" w:hAnsiTheme="minorHAnsi"/>
                <w:noProof/>
                <w:lang w:eastAsia="da-DK"/>
              </w:rPr>
              <w:tab/>
            </w:r>
            <w:r w:rsidR="00690375" w:rsidRPr="006E1266">
              <w:rPr>
                <w:rStyle w:val="Hyperlink"/>
                <w:rFonts w:eastAsiaTheme="majorEastAsia" w:cs="Arial"/>
                <w:noProof/>
              </w:rPr>
              <w:t>Lugt</w:t>
            </w:r>
            <w:r w:rsidR="00690375">
              <w:rPr>
                <w:noProof/>
                <w:webHidden/>
              </w:rPr>
              <w:tab/>
            </w:r>
            <w:r w:rsidR="00690375">
              <w:rPr>
                <w:noProof/>
                <w:webHidden/>
              </w:rPr>
              <w:fldChar w:fldCharType="begin"/>
            </w:r>
            <w:r w:rsidR="00690375">
              <w:rPr>
                <w:noProof/>
                <w:webHidden/>
              </w:rPr>
              <w:instrText xml:space="preserve"> PAGEREF _Toc98141148 \h </w:instrText>
            </w:r>
            <w:r w:rsidR="00690375">
              <w:rPr>
                <w:noProof/>
                <w:webHidden/>
              </w:rPr>
            </w:r>
            <w:r w:rsidR="00690375">
              <w:rPr>
                <w:noProof/>
                <w:webHidden/>
              </w:rPr>
              <w:fldChar w:fldCharType="separate"/>
            </w:r>
            <w:r w:rsidR="00690375">
              <w:rPr>
                <w:noProof/>
                <w:webHidden/>
              </w:rPr>
              <w:t>23</w:t>
            </w:r>
            <w:r w:rsidR="00690375">
              <w:rPr>
                <w:noProof/>
                <w:webHidden/>
              </w:rPr>
              <w:fldChar w:fldCharType="end"/>
            </w:r>
          </w:hyperlink>
        </w:p>
        <w:p w14:paraId="2DCC2C9B" w14:textId="32B7AA28" w:rsidR="00690375" w:rsidRDefault="00FB77F6">
          <w:pPr>
            <w:pStyle w:val="Indholdsfortegnelse2"/>
            <w:tabs>
              <w:tab w:val="left" w:pos="660"/>
            </w:tabs>
            <w:rPr>
              <w:rFonts w:asciiTheme="minorHAnsi" w:eastAsiaTheme="minorEastAsia" w:hAnsiTheme="minorHAnsi"/>
              <w:noProof/>
              <w:lang w:eastAsia="da-DK"/>
            </w:rPr>
          </w:pPr>
          <w:hyperlink w:anchor="_Toc98141149" w:history="1">
            <w:r w:rsidR="00690375" w:rsidRPr="006E1266">
              <w:rPr>
                <w:rStyle w:val="Hyperlink"/>
                <w:rFonts w:eastAsiaTheme="majorEastAsia" w:cs="Arial"/>
                <w:noProof/>
              </w:rPr>
              <w:t>11.2</w:t>
            </w:r>
            <w:r w:rsidR="00690375">
              <w:rPr>
                <w:rFonts w:asciiTheme="minorHAnsi" w:eastAsiaTheme="minorEastAsia" w:hAnsiTheme="minorHAnsi"/>
                <w:noProof/>
                <w:lang w:eastAsia="da-DK"/>
              </w:rPr>
              <w:tab/>
            </w:r>
            <w:r w:rsidR="00690375" w:rsidRPr="006E1266">
              <w:rPr>
                <w:rStyle w:val="Hyperlink"/>
                <w:rFonts w:eastAsiaTheme="majorEastAsia" w:cs="Arial"/>
                <w:noProof/>
              </w:rPr>
              <w:t>Støj</w:t>
            </w:r>
            <w:r w:rsidR="00690375">
              <w:rPr>
                <w:noProof/>
                <w:webHidden/>
              </w:rPr>
              <w:tab/>
            </w:r>
            <w:r w:rsidR="00690375">
              <w:rPr>
                <w:noProof/>
                <w:webHidden/>
              </w:rPr>
              <w:fldChar w:fldCharType="begin"/>
            </w:r>
            <w:r w:rsidR="00690375">
              <w:rPr>
                <w:noProof/>
                <w:webHidden/>
              </w:rPr>
              <w:instrText xml:space="preserve"> PAGEREF _Toc98141149 \h </w:instrText>
            </w:r>
            <w:r w:rsidR="00690375">
              <w:rPr>
                <w:noProof/>
                <w:webHidden/>
              </w:rPr>
            </w:r>
            <w:r w:rsidR="00690375">
              <w:rPr>
                <w:noProof/>
                <w:webHidden/>
              </w:rPr>
              <w:fldChar w:fldCharType="separate"/>
            </w:r>
            <w:r w:rsidR="00690375">
              <w:rPr>
                <w:noProof/>
                <w:webHidden/>
              </w:rPr>
              <w:t>24</w:t>
            </w:r>
            <w:r w:rsidR="00690375">
              <w:rPr>
                <w:noProof/>
                <w:webHidden/>
              </w:rPr>
              <w:fldChar w:fldCharType="end"/>
            </w:r>
          </w:hyperlink>
        </w:p>
        <w:p w14:paraId="0CD7F613" w14:textId="759A8F80" w:rsidR="00690375" w:rsidRDefault="00FB77F6">
          <w:pPr>
            <w:pStyle w:val="Indholdsfortegnelse2"/>
            <w:tabs>
              <w:tab w:val="left" w:pos="660"/>
            </w:tabs>
            <w:rPr>
              <w:rFonts w:asciiTheme="minorHAnsi" w:eastAsiaTheme="minorEastAsia" w:hAnsiTheme="minorHAnsi"/>
              <w:noProof/>
              <w:lang w:eastAsia="da-DK"/>
            </w:rPr>
          </w:pPr>
          <w:hyperlink w:anchor="_Toc98141150" w:history="1">
            <w:r w:rsidR="00690375" w:rsidRPr="006E1266">
              <w:rPr>
                <w:rStyle w:val="Hyperlink"/>
                <w:rFonts w:eastAsiaTheme="majorEastAsia" w:cs="Arial"/>
                <w:noProof/>
              </w:rPr>
              <w:t>11.3</w:t>
            </w:r>
            <w:r w:rsidR="00690375">
              <w:rPr>
                <w:rFonts w:asciiTheme="minorHAnsi" w:eastAsiaTheme="minorEastAsia" w:hAnsiTheme="minorHAnsi"/>
                <w:noProof/>
                <w:lang w:eastAsia="da-DK"/>
              </w:rPr>
              <w:tab/>
            </w:r>
            <w:r w:rsidR="00690375" w:rsidRPr="006E1266">
              <w:rPr>
                <w:rStyle w:val="Hyperlink"/>
                <w:rFonts w:eastAsiaTheme="majorEastAsia" w:cs="Arial"/>
                <w:noProof/>
              </w:rPr>
              <w:t>Støv</w:t>
            </w:r>
            <w:r w:rsidR="00690375">
              <w:rPr>
                <w:noProof/>
                <w:webHidden/>
              </w:rPr>
              <w:tab/>
            </w:r>
            <w:r w:rsidR="00690375">
              <w:rPr>
                <w:noProof/>
                <w:webHidden/>
              </w:rPr>
              <w:fldChar w:fldCharType="begin"/>
            </w:r>
            <w:r w:rsidR="00690375">
              <w:rPr>
                <w:noProof/>
                <w:webHidden/>
              </w:rPr>
              <w:instrText xml:space="preserve"> PAGEREF _Toc98141150 \h </w:instrText>
            </w:r>
            <w:r w:rsidR="00690375">
              <w:rPr>
                <w:noProof/>
                <w:webHidden/>
              </w:rPr>
            </w:r>
            <w:r w:rsidR="00690375">
              <w:rPr>
                <w:noProof/>
                <w:webHidden/>
              </w:rPr>
              <w:fldChar w:fldCharType="separate"/>
            </w:r>
            <w:r w:rsidR="00690375">
              <w:rPr>
                <w:noProof/>
                <w:webHidden/>
              </w:rPr>
              <w:t>26</w:t>
            </w:r>
            <w:r w:rsidR="00690375">
              <w:rPr>
                <w:noProof/>
                <w:webHidden/>
              </w:rPr>
              <w:fldChar w:fldCharType="end"/>
            </w:r>
          </w:hyperlink>
        </w:p>
        <w:p w14:paraId="5408007B" w14:textId="3B35BF37" w:rsidR="00690375" w:rsidRDefault="00FB77F6">
          <w:pPr>
            <w:pStyle w:val="Indholdsfortegnelse2"/>
            <w:tabs>
              <w:tab w:val="left" w:pos="660"/>
            </w:tabs>
            <w:rPr>
              <w:rFonts w:asciiTheme="minorHAnsi" w:eastAsiaTheme="minorEastAsia" w:hAnsiTheme="minorHAnsi"/>
              <w:noProof/>
              <w:lang w:eastAsia="da-DK"/>
            </w:rPr>
          </w:pPr>
          <w:hyperlink w:anchor="_Toc98141151" w:history="1">
            <w:r w:rsidR="00690375" w:rsidRPr="006E1266">
              <w:rPr>
                <w:rStyle w:val="Hyperlink"/>
                <w:rFonts w:eastAsiaTheme="majorEastAsia" w:cs="Arial"/>
                <w:noProof/>
              </w:rPr>
              <w:t>11.4</w:t>
            </w:r>
            <w:r w:rsidR="00690375">
              <w:rPr>
                <w:rFonts w:asciiTheme="minorHAnsi" w:eastAsiaTheme="minorEastAsia" w:hAnsiTheme="minorHAnsi"/>
                <w:noProof/>
                <w:lang w:eastAsia="da-DK"/>
              </w:rPr>
              <w:tab/>
            </w:r>
            <w:r w:rsidR="00690375" w:rsidRPr="006E1266">
              <w:rPr>
                <w:rStyle w:val="Hyperlink"/>
                <w:rFonts w:eastAsiaTheme="majorEastAsia" w:cs="Arial"/>
                <w:noProof/>
              </w:rPr>
              <w:t>Lys</w:t>
            </w:r>
            <w:r w:rsidR="00690375">
              <w:rPr>
                <w:noProof/>
                <w:webHidden/>
              </w:rPr>
              <w:tab/>
            </w:r>
            <w:r w:rsidR="00690375">
              <w:rPr>
                <w:noProof/>
                <w:webHidden/>
              </w:rPr>
              <w:fldChar w:fldCharType="begin"/>
            </w:r>
            <w:r w:rsidR="00690375">
              <w:rPr>
                <w:noProof/>
                <w:webHidden/>
              </w:rPr>
              <w:instrText xml:space="preserve"> PAGEREF _Toc98141151 \h </w:instrText>
            </w:r>
            <w:r w:rsidR="00690375">
              <w:rPr>
                <w:noProof/>
                <w:webHidden/>
              </w:rPr>
            </w:r>
            <w:r w:rsidR="00690375">
              <w:rPr>
                <w:noProof/>
                <w:webHidden/>
              </w:rPr>
              <w:fldChar w:fldCharType="separate"/>
            </w:r>
            <w:r w:rsidR="00690375">
              <w:rPr>
                <w:noProof/>
                <w:webHidden/>
              </w:rPr>
              <w:t>27</w:t>
            </w:r>
            <w:r w:rsidR="00690375">
              <w:rPr>
                <w:noProof/>
                <w:webHidden/>
              </w:rPr>
              <w:fldChar w:fldCharType="end"/>
            </w:r>
          </w:hyperlink>
        </w:p>
        <w:p w14:paraId="520756C2" w14:textId="4E3716DF" w:rsidR="00690375" w:rsidRDefault="00FB77F6">
          <w:pPr>
            <w:pStyle w:val="Indholdsfortegnelse2"/>
            <w:tabs>
              <w:tab w:val="left" w:pos="660"/>
            </w:tabs>
            <w:rPr>
              <w:rFonts w:asciiTheme="minorHAnsi" w:eastAsiaTheme="minorEastAsia" w:hAnsiTheme="minorHAnsi"/>
              <w:noProof/>
              <w:lang w:eastAsia="da-DK"/>
            </w:rPr>
          </w:pPr>
          <w:hyperlink w:anchor="_Toc98141152" w:history="1">
            <w:r w:rsidR="00690375" w:rsidRPr="006E1266">
              <w:rPr>
                <w:rStyle w:val="Hyperlink"/>
                <w:rFonts w:eastAsiaTheme="majorEastAsia" w:cs="Arial"/>
                <w:noProof/>
              </w:rPr>
              <w:t>11.5</w:t>
            </w:r>
            <w:r w:rsidR="00690375">
              <w:rPr>
                <w:rFonts w:asciiTheme="minorHAnsi" w:eastAsiaTheme="minorEastAsia" w:hAnsiTheme="minorHAnsi"/>
                <w:noProof/>
                <w:lang w:eastAsia="da-DK"/>
              </w:rPr>
              <w:tab/>
            </w:r>
            <w:r w:rsidR="00690375" w:rsidRPr="006E1266">
              <w:rPr>
                <w:rStyle w:val="Hyperlink"/>
                <w:rFonts w:eastAsiaTheme="majorEastAsia" w:cs="Arial"/>
                <w:noProof/>
              </w:rPr>
              <w:t>Skadedyr</w:t>
            </w:r>
            <w:r w:rsidR="00690375">
              <w:rPr>
                <w:noProof/>
                <w:webHidden/>
              </w:rPr>
              <w:tab/>
            </w:r>
            <w:r w:rsidR="00690375">
              <w:rPr>
                <w:noProof/>
                <w:webHidden/>
              </w:rPr>
              <w:fldChar w:fldCharType="begin"/>
            </w:r>
            <w:r w:rsidR="00690375">
              <w:rPr>
                <w:noProof/>
                <w:webHidden/>
              </w:rPr>
              <w:instrText xml:space="preserve"> PAGEREF _Toc98141152 \h </w:instrText>
            </w:r>
            <w:r w:rsidR="00690375">
              <w:rPr>
                <w:noProof/>
                <w:webHidden/>
              </w:rPr>
            </w:r>
            <w:r w:rsidR="00690375">
              <w:rPr>
                <w:noProof/>
                <w:webHidden/>
              </w:rPr>
              <w:fldChar w:fldCharType="separate"/>
            </w:r>
            <w:r w:rsidR="00690375">
              <w:rPr>
                <w:noProof/>
                <w:webHidden/>
              </w:rPr>
              <w:t>27</w:t>
            </w:r>
            <w:r w:rsidR="00690375">
              <w:rPr>
                <w:noProof/>
                <w:webHidden/>
              </w:rPr>
              <w:fldChar w:fldCharType="end"/>
            </w:r>
          </w:hyperlink>
        </w:p>
        <w:p w14:paraId="7E9835C7" w14:textId="1863C61D" w:rsidR="00690375" w:rsidRDefault="00FB77F6">
          <w:pPr>
            <w:pStyle w:val="Indholdsfortegnelse2"/>
            <w:tabs>
              <w:tab w:val="left" w:pos="660"/>
            </w:tabs>
            <w:rPr>
              <w:rFonts w:asciiTheme="minorHAnsi" w:eastAsiaTheme="minorEastAsia" w:hAnsiTheme="minorHAnsi"/>
              <w:noProof/>
              <w:lang w:eastAsia="da-DK"/>
            </w:rPr>
          </w:pPr>
          <w:hyperlink w:anchor="_Toc98141153" w:history="1">
            <w:r w:rsidR="00690375" w:rsidRPr="006E1266">
              <w:rPr>
                <w:rStyle w:val="Hyperlink"/>
                <w:rFonts w:eastAsiaTheme="majorEastAsia" w:cs="Arial"/>
                <w:noProof/>
              </w:rPr>
              <w:t>11.6</w:t>
            </w:r>
            <w:r w:rsidR="00690375">
              <w:rPr>
                <w:rFonts w:asciiTheme="minorHAnsi" w:eastAsiaTheme="minorEastAsia" w:hAnsiTheme="minorHAnsi"/>
                <w:noProof/>
                <w:lang w:eastAsia="da-DK"/>
              </w:rPr>
              <w:tab/>
            </w:r>
            <w:r w:rsidR="00690375" w:rsidRPr="006E1266">
              <w:rPr>
                <w:rStyle w:val="Hyperlink"/>
                <w:rFonts w:eastAsiaTheme="majorEastAsia" w:cs="Arial"/>
                <w:noProof/>
              </w:rPr>
              <w:t>Transport</w:t>
            </w:r>
            <w:r w:rsidR="00690375">
              <w:rPr>
                <w:noProof/>
                <w:webHidden/>
              </w:rPr>
              <w:tab/>
            </w:r>
            <w:r w:rsidR="00690375">
              <w:rPr>
                <w:noProof/>
                <w:webHidden/>
              </w:rPr>
              <w:fldChar w:fldCharType="begin"/>
            </w:r>
            <w:r w:rsidR="00690375">
              <w:rPr>
                <w:noProof/>
                <w:webHidden/>
              </w:rPr>
              <w:instrText xml:space="preserve"> PAGEREF _Toc98141153 \h </w:instrText>
            </w:r>
            <w:r w:rsidR="00690375">
              <w:rPr>
                <w:noProof/>
                <w:webHidden/>
              </w:rPr>
            </w:r>
            <w:r w:rsidR="00690375">
              <w:rPr>
                <w:noProof/>
                <w:webHidden/>
              </w:rPr>
              <w:fldChar w:fldCharType="separate"/>
            </w:r>
            <w:r w:rsidR="00690375">
              <w:rPr>
                <w:noProof/>
                <w:webHidden/>
              </w:rPr>
              <w:t>28</w:t>
            </w:r>
            <w:r w:rsidR="00690375">
              <w:rPr>
                <w:noProof/>
                <w:webHidden/>
              </w:rPr>
              <w:fldChar w:fldCharType="end"/>
            </w:r>
          </w:hyperlink>
        </w:p>
        <w:p w14:paraId="30540350" w14:textId="791096BC" w:rsidR="00690375" w:rsidRDefault="00FB77F6">
          <w:pPr>
            <w:pStyle w:val="Indholdsfortegnelse2"/>
            <w:tabs>
              <w:tab w:val="left" w:pos="660"/>
            </w:tabs>
            <w:rPr>
              <w:rFonts w:asciiTheme="minorHAnsi" w:eastAsiaTheme="minorEastAsia" w:hAnsiTheme="minorHAnsi"/>
              <w:noProof/>
              <w:lang w:eastAsia="da-DK"/>
            </w:rPr>
          </w:pPr>
          <w:hyperlink w:anchor="_Toc98141154" w:history="1">
            <w:r w:rsidR="00690375" w:rsidRPr="006E1266">
              <w:rPr>
                <w:rStyle w:val="Hyperlink"/>
                <w:rFonts w:eastAsiaTheme="majorEastAsia" w:cs="Arial"/>
                <w:noProof/>
              </w:rPr>
              <w:t>11.7</w:t>
            </w:r>
            <w:r w:rsidR="00690375">
              <w:rPr>
                <w:rFonts w:asciiTheme="minorHAnsi" w:eastAsiaTheme="minorEastAsia" w:hAnsiTheme="minorHAnsi"/>
                <w:noProof/>
                <w:lang w:eastAsia="da-DK"/>
              </w:rPr>
              <w:tab/>
            </w:r>
            <w:r w:rsidR="00690375" w:rsidRPr="006E1266">
              <w:rPr>
                <w:rStyle w:val="Hyperlink"/>
                <w:rFonts w:eastAsiaTheme="majorEastAsia" w:cs="Arial"/>
                <w:noProof/>
              </w:rPr>
              <w:t>Rystelser</w:t>
            </w:r>
            <w:r w:rsidR="00690375">
              <w:rPr>
                <w:noProof/>
                <w:webHidden/>
              </w:rPr>
              <w:tab/>
            </w:r>
            <w:r w:rsidR="00690375">
              <w:rPr>
                <w:noProof/>
                <w:webHidden/>
              </w:rPr>
              <w:fldChar w:fldCharType="begin"/>
            </w:r>
            <w:r w:rsidR="00690375">
              <w:rPr>
                <w:noProof/>
                <w:webHidden/>
              </w:rPr>
              <w:instrText xml:space="preserve"> PAGEREF _Toc98141154 \h </w:instrText>
            </w:r>
            <w:r w:rsidR="00690375">
              <w:rPr>
                <w:noProof/>
                <w:webHidden/>
              </w:rPr>
            </w:r>
            <w:r w:rsidR="00690375">
              <w:rPr>
                <w:noProof/>
                <w:webHidden/>
              </w:rPr>
              <w:fldChar w:fldCharType="separate"/>
            </w:r>
            <w:r w:rsidR="00690375">
              <w:rPr>
                <w:noProof/>
                <w:webHidden/>
              </w:rPr>
              <w:t>29</w:t>
            </w:r>
            <w:r w:rsidR="00690375">
              <w:rPr>
                <w:noProof/>
                <w:webHidden/>
              </w:rPr>
              <w:fldChar w:fldCharType="end"/>
            </w:r>
          </w:hyperlink>
        </w:p>
        <w:p w14:paraId="220FDCD2" w14:textId="104EF46C" w:rsidR="00690375" w:rsidRDefault="00FB77F6">
          <w:pPr>
            <w:pStyle w:val="Indholdsfortegnelse1"/>
            <w:rPr>
              <w:rFonts w:asciiTheme="minorHAnsi" w:eastAsiaTheme="minorEastAsia" w:hAnsiTheme="minorHAnsi"/>
              <w:b w:val="0"/>
              <w:caps w:val="0"/>
              <w:noProof/>
              <w:lang w:eastAsia="da-DK"/>
            </w:rPr>
          </w:pPr>
          <w:hyperlink w:anchor="_Toc98141155" w:history="1">
            <w:r w:rsidR="00690375" w:rsidRPr="006E1266">
              <w:rPr>
                <w:rStyle w:val="Hyperlink"/>
                <w:rFonts w:eastAsiaTheme="majorEastAsia" w:cs="Arial"/>
                <w:noProof/>
              </w:rPr>
              <w:t>12.</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Affald, reststoffer og ressourcer</w:t>
            </w:r>
            <w:r w:rsidR="00690375">
              <w:rPr>
                <w:noProof/>
                <w:webHidden/>
              </w:rPr>
              <w:tab/>
            </w:r>
            <w:r w:rsidR="00690375">
              <w:rPr>
                <w:noProof/>
                <w:webHidden/>
              </w:rPr>
              <w:fldChar w:fldCharType="begin"/>
            </w:r>
            <w:r w:rsidR="00690375">
              <w:rPr>
                <w:noProof/>
                <w:webHidden/>
              </w:rPr>
              <w:instrText xml:space="preserve"> PAGEREF _Toc98141155 \h </w:instrText>
            </w:r>
            <w:r w:rsidR="00690375">
              <w:rPr>
                <w:noProof/>
                <w:webHidden/>
              </w:rPr>
            </w:r>
            <w:r w:rsidR="00690375">
              <w:rPr>
                <w:noProof/>
                <w:webHidden/>
              </w:rPr>
              <w:fldChar w:fldCharType="separate"/>
            </w:r>
            <w:r w:rsidR="00690375">
              <w:rPr>
                <w:noProof/>
                <w:webHidden/>
              </w:rPr>
              <w:t>30</w:t>
            </w:r>
            <w:r w:rsidR="00690375">
              <w:rPr>
                <w:noProof/>
                <w:webHidden/>
              </w:rPr>
              <w:fldChar w:fldCharType="end"/>
            </w:r>
          </w:hyperlink>
        </w:p>
        <w:p w14:paraId="55972613" w14:textId="5FB29BB6" w:rsidR="00690375" w:rsidRDefault="00FB77F6">
          <w:pPr>
            <w:pStyle w:val="Indholdsfortegnelse2"/>
            <w:tabs>
              <w:tab w:val="left" w:pos="660"/>
            </w:tabs>
            <w:rPr>
              <w:rFonts w:asciiTheme="minorHAnsi" w:eastAsiaTheme="minorEastAsia" w:hAnsiTheme="minorHAnsi"/>
              <w:noProof/>
              <w:lang w:eastAsia="da-DK"/>
            </w:rPr>
          </w:pPr>
          <w:hyperlink w:anchor="_Toc98141156" w:history="1">
            <w:r w:rsidR="00690375" w:rsidRPr="006E1266">
              <w:rPr>
                <w:rStyle w:val="Hyperlink"/>
                <w:rFonts w:eastAsiaTheme="majorEastAsia" w:cs="Arial"/>
                <w:noProof/>
              </w:rPr>
              <w:t>12.1</w:t>
            </w:r>
            <w:r w:rsidR="00690375">
              <w:rPr>
                <w:rFonts w:asciiTheme="minorHAnsi" w:eastAsiaTheme="minorEastAsia" w:hAnsiTheme="minorHAnsi"/>
                <w:noProof/>
                <w:lang w:eastAsia="da-DK"/>
              </w:rPr>
              <w:tab/>
            </w:r>
            <w:r w:rsidR="00690375" w:rsidRPr="006E1266">
              <w:rPr>
                <w:rStyle w:val="Hyperlink"/>
                <w:rFonts w:eastAsiaTheme="majorEastAsia" w:cs="Arial"/>
                <w:noProof/>
              </w:rPr>
              <w:t>Affald og Reststoffer</w:t>
            </w:r>
            <w:r w:rsidR="00690375">
              <w:rPr>
                <w:noProof/>
                <w:webHidden/>
              </w:rPr>
              <w:tab/>
            </w:r>
            <w:r w:rsidR="00690375">
              <w:rPr>
                <w:noProof/>
                <w:webHidden/>
              </w:rPr>
              <w:fldChar w:fldCharType="begin"/>
            </w:r>
            <w:r w:rsidR="00690375">
              <w:rPr>
                <w:noProof/>
                <w:webHidden/>
              </w:rPr>
              <w:instrText xml:space="preserve"> PAGEREF _Toc98141156 \h </w:instrText>
            </w:r>
            <w:r w:rsidR="00690375">
              <w:rPr>
                <w:noProof/>
                <w:webHidden/>
              </w:rPr>
            </w:r>
            <w:r w:rsidR="00690375">
              <w:rPr>
                <w:noProof/>
                <w:webHidden/>
              </w:rPr>
              <w:fldChar w:fldCharType="separate"/>
            </w:r>
            <w:r w:rsidR="00690375">
              <w:rPr>
                <w:noProof/>
                <w:webHidden/>
              </w:rPr>
              <w:t>30</w:t>
            </w:r>
            <w:r w:rsidR="00690375">
              <w:rPr>
                <w:noProof/>
                <w:webHidden/>
              </w:rPr>
              <w:fldChar w:fldCharType="end"/>
            </w:r>
          </w:hyperlink>
        </w:p>
        <w:p w14:paraId="229C932D" w14:textId="0E72C140" w:rsidR="00690375" w:rsidRDefault="00FB77F6">
          <w:pPr>
            <w:pStyle w:val="Indholdsfortegnelse2"/>
            <w:tabs>
              <w:tab w:val="left" w:pos="660"/>
            </w:tabs>
            <w:rPr>
              <w:rFonts w:asciiTheme="minorHAnsi" w:eastAsiaTheme="minorEastAsia" w:hAnsiTheme="minorHAnsi"/>
              <w:noProof/>
              <w:lang w:eastAsia="da-DK"/>
            </w:rPr>
          </w:pPr>
          <w:hyperlink w:anchor="_Toc98141157" w:history="1">
            <w:r w:rsidR="00690375" w:rsidRPr="006E1266">
              <w:rPr>
                <w:rStyle w:val="Hyperlink"/>
                <w:rFonts w:eastAsiaTheme="majorEastAsia" w:cs="Arial"/>
                <w:noProof/>
              </w:rPr>
              <w:t>12.2</w:t>
            </w:r>
            <w:r w:rsidR="00690375">
              <w:rPr>
                <w:rFonts w:asciiTheme="minorHAnsi" w:eastAsiaTheme="minorEastAsia" w:hAnsiTheme="minorHAnsi"/>
                <w:noProof/>
                <w:lang w:eastAsia="da-DK"/>
              </w:rPr>
              <w:tab/>
            </w:r>
            <w:r w:rsidR="00690375" w:rsidRPr="006E1266">
              <w:rPr>
                <w:rStyle w:val="Hyperlink"/>
                <w:rFonts w:eastAsiaTheme="majorEastAsia" w:cs="Arial"/>
                <w:noProof/>
              </w:rPr>
              <w:t>Ressourcer</w:t>
            </w:r>
            <w:r w:rsidR="00690375">
              <w:rPr>
                <w:noProof/>
                <w:webHidden/>
              </w:rPr>
              <w:tab/>
            </w:r>
            <w:r w:rsidR="00690375">
              <w:rPr>
                <w:noProof/>
                <w:webHidden/>
              </w:rPr>
              <w:fldChar w:fldCharType="begin"/>
            </w:r>
            <w:r w:rsidR="00690375">
              <w:rPr>
                <w:noProof/>
                <w:webHidden/>
              </w:rPr>
              <w:instrText xml:space="preserve"> PAGEREF _Toc98141157 \h </w:instrText>
            </w:r>
            <w:r w:rsidR="00690375">
              <w:rPr>
                <w:noProof/>
                <w:webHidden/>
              </w:rPr>
            </w:r>
            <w:r w:rsidR="00690375">
              <w:rPr>
                <w:noProof/>
                <w:webHidden/>
              </w:rPr>
              <w:fldChar w:fldCharType="separate"/>
            </w:r>
            <w:r w:rsidR="00690375">
              <w:rPr>
                <w:noProof/>
                <w:webHidden/>
              </w:rPr>
              <w:t>30</w:t>
            </w:r>
            <w:r w:rsidR="00690375">
              <w:rPr>
                <w:noProof/>
                <w:webHidden/>
              </w:rPr>
              <w:fldChar w:fldCharType="end"/>
            </w:r>
          </w:hyperlink>
        </w:p>
        <w:p w14:paraId="6BC6EAE1" w14:textId="57590D85" w:rsidR="00690375" w:rsidRDefault="00FB77F6">
          <w:pPr>
            <w:pStyle w:val="Indholdsfortegnelse1"/>
            <w:rPr>
              <w:rFonts w:asciiTheme="minorHAnsi" w:eastAsiaTheme="minorEastAsia" w:hAnsiTheme="minorHAnsi"/>
              <w:b w:val="0"/>
              <w:caps w:val="0"/>
              <w:noProof/>
              <w:lang w:eastAsia="da-DK"/>
            </w:rPr>
          </w:pPr>
          <w:hyperlink w:anchor="_Toc98141158" w:history="1">
            <w:r w:rsidR="00690375" w:rsidRPr="006E1266">
              <w:rPr>
                <w:rStyle w:val="Hyperlink"/>
                <w:rFonts w:eastAsiaTheme="majorEastAsia" w:cs="Arial"/>
                <w:noProof/>
              </w:rPr>
              <w:t>13.</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Driftsforstyrrelser og uheld</w:t>
            </w:r>
            <w:r w:rsidR="00690375">
              <w:rPr>
                <w:noProof/>
                <w:webHidden/>
              </w:rPr>
              <w:tab/>
            </w:r>
            <w:r w:rsidR="00690375">
              <w:rPr>
                <w:noProof/>
                <w:webHidden/>
              </w:rPr>
              <w:fldChar w:fldCharType="begin"/>
            </w:r>
            <w:r w:rsidR="00690375">
              <w:rPr>
                <w:noProof/>
                <w:webHidden/>
              </w:rPr>
              <w:instrText xml:space="preserve"> PAGEREF _Toc98141158 \h </w:instrText>
            </w:r>
            <w:r w:rsidR="00690375">
              <w:rPr>
                <w:noProof/>
                <w:webHidden/>
              </w:rPr>
            </w:r>
            <w:r w:rsidR="00690375">
              <w:rPr>
                <w:noProof/>
                <w:webHidden/>
              </w:rPr>
              <w:fldChar w:fldCharType="separate"/>
            </w:r>
            <w:r w:rsidR="00690375">
              <w:rPr>
                <w:noProof/>
                <w:webHidden/>
              </w:rPr>
              <w:t>31</w:t>
            </w:r>
            <w:r w:rsidR="00690375">
              <w:rPr>
                <w:noProof/>
                <w:webHidden/>
              </w:rPr>
              <w:fldChar w:fldCharType="end"/>
            </w:r>
          </w:hyperlink>
        </w:p>
        <w:p w14:paraId="492DA928" w14:textId="29460989" w:rsidR="00690375" w:rsidRDefault="00FB77F6">
          <w:pPr>
            <w:pStyle w:val="Indholdsfortegnelse1"/>
            <w:rPr>
              <w:rFonts w:asciiTheme="minorHAnsi" w:eastAsiaTheme="minorEastAsia" w:hAnsiTheme="minorHAnsi"/>
              <w:b w:val="0"/>
              <w:caps w:val="0"/>
              <w:noProof/>
              <w:lang w:eastAsia="da-DK"/>
            </w:rPr>
          </w:pPr>
          <w:hyperlink w:anchor="_Toc98141159" w:history="1">
            <w:r w:rsidR="00690375" w:rsidRPr="006E1266">
              <w:rPr>
                <w:rStyle w:val="Hyperlink"/>
                <w:rFonts w:eastAsiaTheme="majorEastAsia" w:cs="Arial"/>
                <w:noProof/>
              </w:rPr>
              <w:t>14.</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Egenkontrol</w:t>
            </w:r>
            <w:r w:rsidR="00690375">
              <w:rPr>
                <w:noProof/>
                <w:webHidden/>
              </w:rPr>
              <w:tab/>
            </w:r>
            <w:r w:rsidR="00690375">
              <w:rPr>
                <w:noProof/>
                <w:webHidden/>
              </w:rPr>
              <w:fldChar w:fldCharType="begin"/>
            </w:r>
            <w:r w:rsidR="00690375">
              <w:rPr>
                <w:noProof/>
                <w:webHidden/>
              </w:rPr>
              <w:instrText xml:space="preserve"> PAGEREF _Toc98141159 \h </w:instrText>
            </w:r>
            <w:r w:rsidR="00690375">
              <w:rPr>
                <w:noProof/>
                <w:webHidden/>
              </w:rPr>
            </w:r>
            <w:r w:rsidR="00690375">
              <w:rPr>
                <w:noProof/>
                <w:webHidden/>
              </w:rPr>
              <w:fldChar w:fldCharType="separate"/>
            </w:r>
            <w:r w:rsidR="00690375">
              <w:rPr>
                <w:noProof/>
                <w:webHidden/>
              </w:rPr>
              <w:t>32</w:t>
            </w:r>
            <w:r w:rsidR="00690375">
              <w:rPr>
                <w:noProof/>
                <w:webHidden/>
              </w:rPr>
              <w:fldChar w:fldCharType="end"/>
            </w:r>
          </w:hyperlink>
        </w:p>
        <w:p w14:paraId="77BF4143" w14:textId="7CEC4F5D" w:rsidR="00690375" w:rsidRDefault="00FB77F6">
          <w:pPr>
            <w:pStyle w:val="Indholdsfortegnelse1"/>
            <w:rPr>
              <w:rFonts w:asciiTheme="minorHAnsi" w:eastAsiaTheme="minorEastAsia" w:hAnsiTheme="minorHAnsi"/>
              <w:b w:val="0"/>
              <w:caps w:val="0"/>
              <w:noProof/>
              <w:lang w:eastAsia="da-DK"/>
            </w:rPr>
          </w:pPr>
          <w:hyperlink w:anchor="_Toc98141160" w:history="1">
            <w:r w:rsidR="00690375" w:rsidRPr="006E1266">
              <w:rPr>
                <w:rStyle w:val="Hyperlink"/>
                <w:rFonts w:eastAsiaTheme="majorEastAsia" w:cs="Arial"/>
                <w:noProof/>
              </w:rPr>
              <w:t>15.</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Husdyrbrugets ophør</w:t>
            </w:r>
            <w:r w:rsidR="00690375">
              <w:rPr>
                <w:noProof/>
                <w:webHidden/>
              </w:rPr>
              <w:tab/>
            </w:r>
            <w:r w:rsidR="00690375">
              <w:rPr>
                <w:noProof/>
                <w:webHidden/>
              </w:rPr>
              <w:fldChar w:fldCharType="begin"/>
            </w:r>
            <w:r w:rsidR="00690375">
              <w:rPr>
                <w:noProof/>
                <w:webHidden/>
              </w:rPr>
              <w:instrText xml:space="preserve"> PAGEREF _Toc98141160 \h </w:instrText>
            </w:r>
            <w:r w:rsidR="00690375">
              <w:rPr>
                <w:noProof/>
                <w:webHidden/>
              </w:rPr>
            </w:r>
            <w:r w:rsidR="00690375">
              <w:rPr>
                <w:noProof/>
                <w:webHidden/>
              </w:rPr>
              <w:fldChar w:fldCharType="separate"/>
            </w:r>
            <w:r w:rsidR="00690375">
              <w:rPr>
                <w:noProof/>
                <w:webHidden/>
              </w:rPr>
              <w:t>32</w:t>
            </w:r>
            <w:r w:rsidR="00690375">
              <w:rPr>
                <w:noProof/>
                <w:webHidden/>
              </w:rPr>
              <w:fldChar w:fldCharType="end"/>
            </w:r>
          </w:hyperlink>
        </w:p>
        <w:p w14:paraId="7F37B075" w14:textId="51C7F2DA" w:rsidR="00690375" w:rsidRDefault="00FB77F6">
          <w:pPr>
            <w:pStyle w:val="Indholdsfortegnelse1"/>
            <w:rPr>
              <w:rFonts w:asciiTheme="minorHAnsi" w:eastAsiaTheme="minorEastAsia" w:hAnsiTheme="minorHAnsi"/>
              <w:b w:val="0"/>
              <w:caps w:val="0"/>
              <w:noProof/>
              <w:lang w:eastAsia="da-DK"/>
            </w:rPr>
          </w:pPr>
          <w:hyperlink w:anchor="_Toc98141161" w:history="1">
            <w:r w:rsidR="00690375" w:rsidRPr="006E1266">
              <w:rPr>
                <w:rStyle w:val="Hyperlink"/>
                <w:rFonts w:eastAsiaTheme="majorEastAsia" w:cs="Arial"/>
                <w:noProof/>
              </w:rPr>
              <w:t>16.</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Samlet vurdering og konklusion</w:t>
            </w:r>
            <w:r w:rsidR="00690375">
              <w:rPr>
                <w:noProof/>
                <w:webHidden/>
              </w:rPr>
              <w:tab/>
            </w:r>
            <w:r w:rsidR="00690375">
              <w:rPr>
                <w:noProof/>
                <w:webHidden/>
              </w:rPr>
              <w:fldChar w:fldCharType="begin"/>
            </w:r>
            <w:r w:rsidR="00690375">
              <w:rPr>
                <w:noProof/>
                <w:webHidden/>
              </w:rPr>
              <w:instrText xml:space="preserve"> PAGEREF _Toc98141161 \h </w:instrText>
            </w:r>
            <w:r w:rsidR="00690375">
              <w:rPr>
                <w:noProof/>
                <w:webHidden/>
              </w:rPr>
            </w:r>
            <w:r w:rsidR="00690375">
              <w:rPr>
                <w:noProof/>
                <w:webHidden/>
              </w:rPr>
              <w:fldChar w:fldCharType="separate"/>
            </w:r>
            <w:r w:rsidR="00690375">
              <w:rPr>
                <w:noProof/>
                <w:webHidden/>
              </w:rPr>
              <w:t>32</w:t>
            </w:r>
            <w:r w:rsidR="00690375">
              <w:rPr>
                <w:noProof/>
                <w:webHidden/>
              </w:rPr>
              <w:fldChar w:fldCharType="end"/>
            </w:r>
          </w:hyperlink>
        </w:p>
        <w:p w14:paraId="167961EE" w14:textId="571F53A2" w:rsidR="00690375" w:rsidRDefault="00FB77F6">
          <w:pPr>
            <w:pStyle w:val="Indholdsfortegnelse1"/>
            <w:rPr>
              <w:rFonts w:asciiTheme="minorHAnsi" w:eastAsiaTheme="minorEastAsia" w:hAnsiTheme="minorHAnsi"/>
              <w:b w:val="0"/>
              <w:caps w:val="0"/>
              <w:noProof/>
              <w:lang w:eastAsia="da-DK"/>
            </w:rPr>
          </w:pPr>
          <w:hyperlink w:anchor="_Toc98141162" w:history="1">
            <w:r w:rsidR="00690375" w:rsidRPr="006E1266">
              <w:rPr>
                <w:rStyle w:val="Hyperlink"/>
                <w:rFonts w:eastAsiaTheme="majorEastAsia" w:cs="Arial"/>
                <w:noProof/>
              </w:rPr>
              <w:t>17.</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Offentlighed og høring</w:t>
            </w:r>
            <w:r w:rsidR="00690375">
              <w:rPr>
                <w:noProof/>
                <w:webHidden/>
              </w:rPr>
              <w:tab/>
            </w:r>
            <w:r w:rsidR="00690375">
              <w:rPr>
                <w:noProof/>
                <w:webHidden/>
              </w:rPr>
              <w:fldChar w:fldCharType="begin"/>
            </w:r>
            <w:r w:rsidR="00690375">
              <w:rPr>
                <w:noProof/>
                <w:webHidden/>
              </w:rPr>
              <w:instrText xml:space="preserve"> PAGEREF _Toc98141162 \h </w:instrText>
            </w:r>
            <w:r w:rsidR="00690375">
              <w:rPr>
                <w:noProof/>
                <w:webHidden/>
              </w:rPr>
            </w:r>
            <w:r w:rsidR="00690375">
              <w:rPr>
                <w:noProof/>
                <w:webHidden/>
              </w:rPr>
              <w:fldChar w:fldCharType="separate"/>
            </w:r>
            <w:r w:rsidR="00690375">
              <w:rPr>
                <w:noProof/>
                <w:webHidden/>
              </w:rPr>
              <w:t>33</w:t>
            </w:r>
            <w:r w:rsidR="00690375">
              <w:rPr>
                <w:noProof/>
                <w:webHidden/>
              </w:rPr>
              <w:fldChar w:fldCharType="end"/>
            </w:r>
          </w:hyperlink>
        </w:p>
        <w:p w14:paraId="49AEB0D1" w14:textId="10CF8CE0" w:rsidR="00690375" w:rsidRDefault="00FB77F6">
          <w:pPr>
            <w:pStyle w:val="Indholdsfortegnelse1"/>
            <w:rPr>
              <w:rFonts w:asciiTheme="minorHAnsi" w:eastAsiaTheme="minorEastAsia" w:hAnsiTheme="minorHAnsi"/>
              <w:b w:val="0"/>
              <w:caps w:val="0"/>
              <w:noProof/>
              <w:lang w:eastAsia="da-DK"/>
            </w:rPr>
          </w:pPr>
          <w:hyperlink w:anchor="_Toc98141163" w:history="1">
            <w:r w:rsidR="00690375" w:rsidRPr="006E1266">
              <w:rPr>
                <w:rStyle w:val="Hyperlink"/>
                <w:rFonts w:eastAsiaTheme="majorEastAsia" w:cs="Arial"/>
                <w:noProof/>
              </w:rPr>
              <w:t>18.</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Gyldighed, retsbeskyttelse, revurdering meddelesespligt og øvrige forhold</w:t>
            </w:r>
            <w:r w:rsidR="00690375">
              <w:rPr>
                <w:noProof/>
                <w:webHidden/>
              </w:rPr>
              <w:tab/>
            </w:r>
            <w:r w:rsidR="00690375">
              <w:rPr>
                <w:noProof/>
                <w:webHidden/>
              </w:rPr>
              <w:fldChar w:fldCharType="begin"/>
            </w:r>
            <w:r w:rsidR="00690375">
              <w:rPr>
                <w:noProof/>
                <w:webHidden/>
              </w:rPr>
              <w:instrText xml:space="preserve"> PAGEREF _Toc98141163 \h </w:instrText>
            </w:r>
            <w:r w:rsidR="00690375">
              <w:rPr>
                <w:noProof/>
                <w:webHidden/>
              </w:rPr>
            </w:r>
            <w:r w:rsidR="00690375">
              <w:rPr>
                <w:noProof/>
                <w:webHidden/>
              </w:rPr>
              <w:fldChar w:fldCharType="separate"/>
            </w:r>
            <w:r w:rsidR="00690375">
              <w:rPr>
                <w:noProof/>
                <w:webHidden/>
              </w:rPr>
              <w:t>36</w:t>
            </w:r>
            <w:r w:rsidR="00690375">
              <w:rPr>
                <w:noProof/>
                <w:webHidden/>
              </w:rPr>
              <w:fldChar w:fldCharType="end"/>
            </w:r>
          </w:hyperlink>
        </w:p>
        <w:p w14:paraId="4DC21518" w14:textId="47BA6CFC" w:rsidR="00690375" w:rsidRDefault="00FB77F6">
          <w:pPr>
            <w:pStyle w:val="Indholdsfortegnelse1"/>
            <w:rPr>
              <w:rFonts w:asciiTheme="minorHAnsi" w:eastAsiaTheme="minorEastAsia" w:hAnsiTheme="minorHAnsi"/>
              <w:b w:val="0"/>
              <w:caps w:val="0"/>
              <w:noProof/>
              <w:lang w:eastAsia="da-DK"/>
            </w:rPr>
          </w:pPr>
          <w:hyperlink w:anchor="_Toc98141164" w:history="1">
            <w:r w:rsidR="00690375" w:rsidRPr="006E1266">
              <w:rPr>
                <w:rStyle w:val="Hyperlink"/>
                <w:rFonts w:eastAsiaTheme="majorEastAsia" w:cs="Arial"/>
                <w:noProof/>
              </w:rPr>
              <w:t>19.</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Lovgrundlag</w:t>
            </w:r>
            <w:r w:rsidR="00690375">
              <w:rPr>
                <w:noProof/>
                <w:webHidden/>
              </w:rPr>
              <w:tab/>
            </w:r>
            <w:r w:rsidR="00690375">
              <w:rPr>
                <w:noProof/>
                <w:webHidden/>
              </w:rPr>
              <w:fldChar w:fldCharType="begin"/>
            </w:r>
            <w:r w:rsidR="00690375">
              <w:rPr>
                <w:noProof/>
                <w:webHidden/>
              </w:rPr>
              <w:instrText xml:space="preserve"> PAGEREF _Toc98141164 \h </w:instrText>
            </w:r>
            <w:r w:rsidR="00690375">
              <w:rPr>
                <w:noProof/>
                <w:webHidden/>
              </w:rPr>
            </w:r>
            <w:r w:rsidR="00690375">
              <w:rPr>
                <w:noProof/>
                <w:webHidden/>
              </w:rPr>
              <w:fldChar w:fldCharType="separate"/>
            </w:r>
            <w:r w:rsidR="00690375">
              <w:rPr>
                <w:noProof/>
                <w:webHidden/>
              </w:rPr>
              <w:t>37</w:t>
            </w:r>
            <w:r w:rsidR="00690375">
              <w:rPr>
                <w:noProof/>
                <w:webHidden/>
              </w:rPr>
              <w:fldChar w:fldCharType="end"/>
            </w:r>
          </w:hyperlink>
        </w:p>
        <w:p w14:paraId="29B02B63" w14:textId="2FE3D25E" w:rsidR="00690375" w:rsidRDefault="00FB77F6">
          <w:pPr>
            <w:pStyle w:val="Indholdsfortegnelse1"/>
            <w:rPr>
              <w:rFonts w:asciiTheme="minorHAnsi" w:eastAsiaTheme="minorEastAsia" w:hAnsiTheme="minorHAnsi"/>
              <w:b w:val="0"/>
              <w:caps w:val="0"/>
              <w:noProof/>
              <w:lang w:eastAsia="da-DK"/>
            </w:rPr>
          </w:pPr>
          <w:hyperlink w:anchor="_Toc98141165" w:history="1">
            <w:r w:rsidR="00690375" w:rsidRPr="006E1266">
              <w:rPr>
                <w:rStyle w:val="Hyperlink"/>
                <w:rFonts w:eastAsiaTheme="majorEastAsia" w:cs="Arial"/>
                <w:noProof/>
              </w:rPr>
              <w:t>20.</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Klagevejledning og offentliggørelse</w:t>
            </w:r>
            <w:r w:rsidR="00690375">
              <w:rPr>
                <w:noProof/>
                <w:webHidden/>
              </w:rPr>
              <w:tab/>
            </w:r>
            <w:r w:rsidR="00690375">
              <w:rPr>
                <w:noProof/>
                <w:webHidden/>
              </w:rPr>
              <w:fldChar w:fldCharType="begin"/>
            </w:r>
            <w:r w:rsidR="00690375">
              <w:rPr>
                <w:noProof/>
                <w:webHidden/>
              </w:rPr>
              <w:instrText xml:space="preserve"> PAGEREF _Toc98141165 \h </w:instrText>
            </w:r>
            <w:r w:rsidR="00690375">
              <w:rPr>
                <w:noProof/>
                <w:webHidden/>
              </w:rPr>
            </w:r>
            <w:r w:rsidR="00690375">
              <w:rPr>
                <w:noProof/>
                <w:webHidden/>
              </w:rPr>
              <w:fldChar w:fldCharType="separate"/>
            </w:r>
            <w:r w:rsidR="00690375">
              <w:rPr>
                <w:noProof/>
                <w:webHidden/>
              </w:rPr>
              <w:t>37</w:t>
            </w:r>
            <w:r w:rsidR="00690375">
              <w:rPr>
                <w:noProof/>
                <w:webHidden/>
              </w:rPr>
              <w:fldChar w:fldCharType="end"/>
            </w:r>
          </w:hyperlink>
        </w:p>
        <w:p w14:paraId="667D3D7E" w14:textId="0F112044" w:rsidR="00690375" w:rsidRDefault="00FB77F6">
          <w:pPr>
            <w:pStyle w:val="Indholdsfortegnelse1"/>
            <w:rPr>
              <w:rFonts w:asciiTheme="minorHAnsi" w:eastAsiaTheme="minorEastAsia" w:hAnsiTheme="minorHAnsi"/>
              <w:b w:val="0"/>
              <w:caps w:val="0"/>
              <w:noProof/>
              <w:lang w:eastAsia="da-DK"/>
            </w:rPr>
          </w:pPr>
          <w:hyperlink w:anchor="_Toc98141166" w:history="1">
            <w:r w:rsidR="00690375" w:rsidRPr="006E1266">
              <w:rPr>
                <w:rStyle w:val="Hyperlink"/>
                <w:rFonts w:eastAsiaTheme="majorEastAsia" w:cs="Arial"/>
                <w:noProof/>
              </w:rPr>
              <w:t>21.</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Kopi af afgørelsen</w:t>
            </w:r>
            <w:r w:rsidR="00690375">
              <w:rPr>
                <w:noProof/>
                <w:webHidden/>
              </w:rPr>
              <w:tab/>
            </w:r>
            <w:r w:rsidR="00690375">
              <w:rPr>
                <w:noProof/>
                <w:webHidden/>
              </w:rPr>
              <w:fldChar w:fldCharType="begin"/>
            </w:r>
            <w:r w:rsidR="00690375">
              <w:rPr>
                <w:noProof/>
                <w:webHidden/>
              </w:rPr>
              <w:instrText xml:space="preserve"> PAGEREF _Toc98141166 \h </w:instrText>
            </w:r>
            <w:r w:rsidR="00690375">
              <w:rPr>
                <w:noProof/>
                <w:webHidden/>
              </w:rPr>
            </w:r>
            <w:r w:rsidR="00690375">
              <w:rPr>
                <w:noProof/>
                <w:webHidden/>
              </w:rPr>
              <w:fldChar w:fldCharType="separate"/>
            </w:r>
            <w:r w:rsidR="00690375">
              <w:rPr>
                <w:noProof/>
                <w:webHidden/>
              </w:rPr>
              <w:t>38</w:t>
            </w:r>
            <w:r w:rsidR="00690375">
              <w:rPr>
                <w:noProof/>
                <w:webHidden/>
              </w:rPr>
              <w:fldChar w:fldCharType="end"/>
            </w:r>
          </w:hyperlink>
        </w:p>
        <w:p w14:paraId="6DAD0461" w14:textId="3EA371F5" w:rsidR="00690375" w:rsidRDefault="00FB77F6">
          <w:pPr>
            <w:pStyle w:val="Indholdsfortegnelse1"/>
            <w:rPr>
              <w:rFonts w:asciiTheme="minorHAnsi" w:eastAsiaTheme="minorEastAsia" w:hAnsiTheme="minorHAnsi"/>
              <w:b w:val="0"/>
              <w:caps w:val="0"/>
              <w:noProof/>
              <w:lang w:eastAsia="da-DK"/>
            </w:rPr>
          </w:pPr>
          <w:hyperlink w:anchor="_Toc98141167" w:history="1">
            <w:r w:rsidR="00690375" w:rsidRPr="006E1266">
              <w:rPr>
                <w:rStyle w:val="Hyperlink"/>
                <w:rFonts w:eastAsiaTheme="minorHAnsi" w:cs="Arial"/>
                <w:noProof/>
              </w:rPr>
              <w:t>22.</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Bilag</w:t>
            </w:r>
            <w:r w:rsidR="00690375" w:rsidRPr="006E1266">
              <w:rPr>
                <w:rStyle w:val="Hyperlink"/>
                <w:rFonts w:eastAsiaTheme="minorHAnsi" w:cs="Arial"/>
                <w:noProof/>
              </w:rPr>
              <w:t xml:space="preserve"> 1 – Situationsplan</w:t>
            </w:r>
            <w:r w:rsidR="00690375">
              <w:rPr>
                <w:noProof/>
                <w:webHidden/>
              </w:rPr>
              <w:tab/>
            </w:r>
            <w:r w:rsidR="00690375">
              <w:rPr>
                <w:noProof/>
                <w:webHidden/>
              </w:rPr>
              <w:fldChar w:fldCharType="begin"/>
            </w:r>
            <w:r w:rsidR="00690375">
              <w:rPr>
                <w:noProof/>
                <w:webHidden/>
              </w:rPr>
              <w:instrText xml:space="preserve"> PAGEREF _Toc98141167 \h </w:instrText>
            </w:r>
            <w:r w:rsidR="00690375">
              <w:rPr>
                <w:noProof/>
                <w:webHidden/>
              </w:rPr>
            </w:r>
            <w:r w:rsidR="00690375">
              <w:rPr>
                <w:noProof/>
                <w:webHidden/>
              </w:rPr>
              <w:fldChar w:fldCharType="separate"/>
            </w:r>
            <w:r w:rsidR="00690375">
              <w:rPr>
                <w:noProof/>
                <w:webHidden/>
              </w:rPr>
              <w:t>41</w:t>
            </w:r>
            <w:r w:rsidR="00690375">
              <w:rPr>
                <w:noProof/>
                <w:webHidden/>
              </w:rPr>
              <w:fldChar w:fldCharType="end"/>
            </w:r>
          </w:hyperlink>
        </w:p>
        <w:p w14:paraId="218DF5E0" w14:textId="65BF6D10" w:rsidR="00690375" w:rsidRDefault="00FB77F6">
          <w:pPr>
            <w:pStyle w:val="Indholdsfortegnelse1"/>
            <w:rPr>
              <w:rFonts w:asciiTheme="minorHAnsi" w:eastAsiaTheme="minorEastAsia" w:hAnsiTheme="minorHAnsi"/>
              <w:b w:val="0"/>
              <w:caps w:val="0"/>
              <w:noProof/>
              <w:lang w:eastAsia="da-DK"/>
            </w:rPr>
          </w:pPr>
          <w:hyperlink w:anchor="_Toc98141168" w:history="1">
            <w:r w:rsidR="00690375" w:rsidRPr="006E1266">
              <w:rPr>
                <w:rStyle w:val="Hyperlink"/>
                <w:rFonts w:eastAsiaTheme="minorHAnsi" w:cs="Arial"/>
                <w:noProof/>
              </w:rPr>
              <w:t>23.</w:t>
            </w:r>
            <w:r w:rsidR="00690375">
              <w:rPr>
                <w:rFonts w:asciiTheme="minorHAnsi" w:eastAsiaTheme="minorEastAsia" w:hAnsiTheme="minorHAnsi"/>
                <w:b w:val="0"/>
                <w:caps w:val="0"/>
                <w:noProof/>
                <w:lang w:eastAsia="da-DK"/>
              </w:rPr>
              <w:tab/>
            </w:r>
            <w:r w:rsidR="00690375" w:rsidRPr="006E1266">
              <w:rPr>
                <w:rStyle w:val="Hyperlink"/>
                <w:rFonts w:eastAsiaTheme="minorHAnsi" w:cs="Arial"/>
                <w:noProof/>
              </w:rPr>
              <w:t>Bilag 2 – Afløbsplan</w:t>
            </w:r>
            <w:r w:rsidR="00690375">
              <w:rPr>
                <w:noProof/>
                <w:webHidden/>
              </w:rPr>
              <w:tab/>
            </w:r>
            <w:r w:rsidR="00690375">
              <w:rPr>
                <w:noProof/>
                <w:webHidden/>
              </w:rPr>
              <w:fldChar w:fldCharType="begin"/>
            </w:r>
            <w:r w:rsidR="00690375">
              <w:rPr>
                <w:noProof/>
                <w:webHidden/>
              </w:rPr>
              <w:instrText xml:space="preserve"> PAGEREF _Toc98141168 \h </w:instrText>
            </w:r>
            <w:r w:rsidR="00690375">
              <w:rPr>
                <w:noProof/>
                <w:webHidden/>
              </w:rPr>
            </w:r>
            <w:r w:rsidR="00690375">
              <w:rPr>
                <w:noProof/>
                <w:webHidden/>
              </w:rPr>
              <w:fldChar w:fldCharType="separate"/>
            </w:r>
            <w:r w:rsidR="00690375">
              <w:rPr>
                <w:noProof/>
                <w:webHidden/>
              </w:rPr>
              <w:t>42</w:t>
            </w:r>
            <w:r w:rsidR="00690375">
              <w:rPr>
                <w:noProof/>
                <w:webHidden/>
              </w:rPr>
              <w:fldChar w:fldCharType="end"/>
            </w:r>
          </w:hyperlink>
        </w:p>
        <w:p w14:paraId="5E1E56EF" w14:textId="36AEDFCD" w:rsidR="00690375" w:rsidRDefault="00FB77F6">
          <w:pPr>
            <w:pStyle w:val="Indholdsfortegnelse1"/>
            <w:rPr>
              <w:rFonts w:asciiTheme="minorHAnsi" w:eastAsiaTheme="minorEastAsia" w:hAnsiTheme="minorHAnsi"/>
              <w:b w:val="0"/>
              <w:caps w:val="0"/>
              <w:noProof/>
              <w:lang w:eastAsia="da-DK"/>
            </w:rPr>
          </w:pPr>
          <w:hyperlink w:anchor="_Toc98141169" w:history="1">
            <w:r w:rsidR="00690375" w:rsidRPr="006E1266">
              <w:rPr>
                <w:rStyle w:val="Hyperlink"/>
                <w:rFonts w:eastAsiaTheme="minorHAnsi" w:cs="Arial"/>
                <w:noProof/>
              </w:rPr>
              <w:t>24.</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Bilag</w:t>
            </w:r>
            <w:r w:rsidR="00690375" w:rsidRPr="006E1266">
              <w:rPr>
                <w:rStyle w:val="Hyperlink"/>
                <w:rFonts w:eastAsiaTheme="minorHAnsi" w:cs="Arial"/>
                <w:noProof/>
              </w:rPr>
              <w:t xml:space="preserve"> 3 – Slagtesvinestald 1</w:t>
            </w:r>
            <w:r w:rsidR="00690375">
              <w:rPr>
                <w:noProof/>
                <w:webHidden/>
              </w:rPr>
              <w:tab/>
            </w:r>
            <w:r w:rsidR="00690375">
              <w:rPr>
                <w:noProof/>
                <w:webHidden/>
              </w:rPr>
              <w:fldChar w:fldCharType="begin"/>
            </w:r>
            <w:r w:rsidR="00690375">
              <w:rPr>
                <w:noProof/>
                <w:webHidden/>
              </w:rPr>
              <w:instrText xml:space="preserve"> PAGEREF _Toc98141169 \h </w:instrText>
            </w:r>
            <w:r w:rsidR="00690375">
              <w:rPr>
                <w:noProof/>
                <w:webHidden/>
              </w:rPr>
            </w:r>
            <w:r w:rsidR="00690375">
              <w:rPr>
                <w:noProof/>
                <w:webHidden/>
              </w:rPr>
              <w:fldChar w:fldCharType="separate"/>
            </w:r>
            <w:r w:rsidR="00690375">
              <w:rPr>
                <w:noProof/>
                <w:webHidden/>
              </w:rPr>
              <w:t>43</w:t>
            </w:r>
            <w:r w:rsidR="00690375">
              <w:rPr>
                <w:noProof/>
                <w:webHidden/>
              </w:rPr>
              <w:fldChar w:fldCharType="end"/>
            </w:r>
          </w:hyperlink>
        </w:p>
        <w:p w14:paraId="4CF9F061" w14:textId="57A569B1" w:rsidR="00690375" w:rsidRDefault="00FB77F6">
          <w:pPr>
            <w:pStyle w:val="Indholdsfortegnelse1"/>
            <w:rPr>
              <w:rFonts w:asciiTheme="minorHAnsi" w:eastAsiaTheme="minorEastAsia" w:hAnsiTheme="minorHAnsi"/>
              <w:b w:val="0"/>
              <w:caps w:val="0"/>
              <w:noProof/>
              <w:lang w:eastAsia="da-DK"/>
            </w:rPr>
          </w:pPr>
          <w:hyperlink w:anchor="_Toc98141170" w:history="1">
            <w:r w:rsidR="00690375" w:rsidRPr="006E1266">
              <w:rPr>
                <w:rStyle w:val="Hyperlink"/>
                <w:rFonts w:eastAsiaTheme="minorHAnsi" w:cs="Arial"/>
                <w:noProof/>
              </w:rPr>
              <w:t>25.</w:t>
            </w:r>
            <w:r w:rsidR="00690375">
              <w:rPr>
                <w:rFonts w:asciiTheme="minorHAnsi" w:eastAsiaTheme="minorEastAsia" w:hAnsiTheme="minorHAnsi"/>
                <w:b w:val="0"/>
                <w:caps w:val="0"/>
                <w:noProof/>
                <w:lang w:eastAsia="da-DK"/>
              </w:rPr>
              <w:tab/>
            </w:r>
            <w:r w:rsidR="00690375" w:rsidRPr="006E1266">
              <w:rPr>
                <w:rStyle w:val="Hyperlink"/>
                <w:rFonts w:eastAsiaTheme="minorHAnsi" w:cs="Arial"/>
                <w:noProof/>
              </w:rPr>
              <w:t>Bilag 4 – Eksisterende slagtesvinestald og udlevering</w:t>
            </w:r>
            <w:r w:rsidR="00690375">
              <w:rPr>
                <w:noProof/>
                <w:webHidden/>
              </w:rPr>
              <w:tab/>
            </w:r>
            <w:r w:rsidR="00690375">
              <w:rPr>
                <w:noProof/>
                <w:webHidden/>
              </w:rPr>
              <w:fldChar w:fldCharType="begin"/>
            </w:r>
            <w:r w:rsidR="00690375">
              <w:rPr>
                <w:noProof/>
                <w:webHidden/>
              </w:rPr>
              <w:instrText xml:space="preserve"> PAGEREF _Toc98141170 \h </w:instrText>
            </w:r>
            <w:r w:rsidR="00690375">
              <w:rPr>
                <w:noProof/>
                <w:webHidden/>
              </w:rPr>
            </w:r>
            <w:r w:rsidR="00690375">
              <w:rPr>
                <w:noProof/>
                <w:webHidden/>
              </w:rPr>
              <w:fldChar w:fldCharType="separate"/>
            </w:r>
            <w:r w:rsidR="00690375">
              <w:rPr>
                <w:noProof/>
                <w:webHidden/>
              </w:rPr>
              <w:t>44</w:t>
            </w:r>
            <w:r w:rsidR="00690375">
              <w:rPr>
                <w:noProof/>
                <w:webHidden/>
              </w:rPr>
              <w:fldChar w:fldCharType="end"/>
            </w:r>
          </w:hyperlink>
        </w:p>
        <w:p w14:paraId="2B87A61C" w14:textId="49B94DAB" w:rsidR="00690375" w:rsidRDefault="00FB77F6">
          <w:pPr>
            <w:pStyle w:val="Indholdsfortegnelse1"/>
            <w:rPr>
              <w:rFonts w:asciiTheme="minorHAnsi" w:eastAsiaTheme="minorEastAsia" w:hAnsiTheme="minorHAnsi"/>
              <w:b w:val="0"/>
              <w:caps w:val="0"/>
              <w:noProof/>
              <w:lang w:eastAsia="da-DK"/>
            </w:rPr>
          </w:pPr>
          <w:hyperlink w:anchor="_Toc98141171" w:history="1">
            <w:r w:rsidR="00690375" w:rsidRPr="006E1266">
              <w:rPr>
                <w:rStyle w:val="Hyperlink"/>
                <w:rFonts w:eastAsiaTheme="minorHAnsi" w:cs="Arial"/>
                <w:noProof/>
              </w:rPr>
              <w:t>26.</w:t>
            </w:r>
            <w:r w:rsidR="00690375">
              <w:rPr>
                <w:rFonts w:asciiTheme="minorHAnsi" w:eastAsiaTheme="minorEastAsia" w:hAnsiTheme="minorHAnsi"/>
                <w:b w:val="0"/>
                <w:caps w:val="0"/>
                <w:noProof/>
                <w:lang w:eastAsia="da-DK"/>
              </w:rPr>
              <w:tab/>
            </w:r>
            <w:r w:rsidR="00690375" w:rsidRPr="006E1266">
              <w:rPr>
                <w:rStyle w:val="Hyperlink"/>
                <w:rFonts w:eastAsiaTheme="minorHAnsi" w:cs="Arial"/>
                <w:noProof/>
              </w:rPr>
              <w:t>Bilag 5 – Kategori 1 natur, Bøg på MoR</w:t>
            </w:r>
            <w:r w:rsidR="00690375">
              <w:rPr>
                <w:noProof/>
                <w:webHidden/>
              </w:rPr>
              <w:tab/>
            </w:r>
            <w:r w:rsidR="00690375">
              <w:rPr>
                <w:noProof/>
                <w:webHidden/>
              </w:rPr>
              <w:fldChar w:fldCharType="begin"/>
            </w:r>
            <w:r w:rsidR="00690375">
              <w:rPr>
                <w:noProof/>
                <w:webHidden/>
              </w:rPr>
              <w:instrText xml:space="preserve"> PAGEREF _Toc98141171 \h </w:instrText>
            </w:r>
            <w:r w:rsidR="00690375">
              <w:rPr>
                <w:noProof/>
                <w:webHidden/>
              </w:rPr>
            </w:r>
            <w:r w:rsidR="00690375">
              <w:rPr>
                <w:noProof/>
                <w:webHidden/>
              </w:rPr>
              <w:fldChar w:fldCharType="separate"/>
            </w:r>
            <w:r w:rsidR="00690375">
              <w:rPr>
                <w:noProof/>
                <w:webHidden/>
              </w:rPr>
              <w:t>45</w:t>
            </w:r>
            <w:r w:rsidR="00690375">
              <w:rPr>
                <w:noProof/>
                <w:webHidden/>
              </w:rPr>
              <w:fldChar w:fldCharType="end"/>
            </w:r>
          </w:hyperlink>
        </w:p>
        <w:p w14:paraId="0DFC5718" w14:textId="06CFD5D9" w:rsidR="00690375" w:rsidRDefault="00FB77F6">
          <w:pPr>
            <w:pStyle w:val="Indholdsfortegnelse1"/>
            <w:rPr>
              <w:rFonts w:asciiTheme="minorHAnsi" w:eastAsiaTheme="minorEastAsia" w:hAnsiTheme="minorHAnsi"/>
              <w:b w:val="0"/>
              <w:caps w:val="0"/>
              <w:noProof/>
              <w:lang w:eastAsia="da-DK"/>
            </w:rPr>
          </w:pPr>
          <w:hyperlink w:anchor="_Toc98141172" w:history="1">
            <w:r w:rsidR="00690375" w:rsidRPr="006E1266">
              <w:rPr>
                <w:rStyle w:val="Hyperlink"/>
                <w:rFonts w:eastAsiaTheme="minorHAnsi" w:cs="Arial"/>
                <w:noProof/>
              </w:rPr>
              <w:t>27.</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Bilag</w:t>
            </w:r>
            <w:r w:rsidR="00690375" w:rsidRPr="006E1266">
              <w:rPr>
                <w:rStyle w:val="Hyperlink"/>
                <w:rFonts w:eastAsiaTheme="minorHAnsi" w:cs="Arial"/>
                <w:noProof/>
              </w:rPr>
              <w:t xml:space="preserve"> 6 – Kategori 1 natur, Kalkoverdrev og overdrev</w:t>
            </w:r>
            <w:r w:rsidR="00690375">
              <w:rPr>
                <w:noProof/>
                <w:webHidden/>
              </w:rPr>
              <w:tab/>
            </w:r>
            <w:r w:rsidR="00690375">
              <w:rPr>
                <w:noProof/>
                <w:webHidden/>
              </w:rPr>
              <w:fldChar w:fldCharType="begin"/>
            </w:r>
            <w:r w:rsidR="00690375">
              <w:rPr>
                <w:noProof/>
                <w:webHidden/>
              </w:rPr>
              <w:instrText xml:space="preserve"> PAGEREF _Toc98141172 \h </w:instrText>
            </w:r>
            <w:r w:rsidR="00690375">
              <w:rPr>
                <w:noProof/>
                <w:webHidden/>
              </w:rPr>
            </w:r>
            <w:r w:rsidR="00690375">
              <w:rPr>
                <w:noProof/>
                <w:webHidden/>
              </w:rPr>
              <w:fldChar w:fldCharType="separate"/>
            </w:r>
            <w:r w:rsidR="00690375">
              <w:rPr>
                <w:noProof/>
                <w:webHidden/>
              </w:rPr>
              <w:t>46</w:t>
            </w:r>
            <w:r w:rsidR="00690375">
              <w:rPr>
                <w:noProof/>
                <w:webHidden/>
              </w:rPr>
              <w:fldChar w:fldCharType="end"/>
            </w:r>
          </w:hyperlink>
        </w:p>
        <w:p w14:paraId="24A5DBCF" w14:textId="3DC647AD" w:rsidR="00690375" w:rsidRDefault="00FB77F6">
          <w:pPr>
            <w:pStyle w:val="Indholdsfortegnelse1"/>
            <w:rPr>
              <w:rFonts w:asciiTheme="minorHAnsi" w:eastAsiaTheme="minorEastAsia" w:hAnsiTheme="minorHAnsi"/>
              <w:b w:val="0"/>
              <w:caps w:val="0"/>
              <w:noProof/>
              <w:lang w:eastAsia="da-DK"/>
            </w:rPr>
          </w:pPr>
          <w:hyperlink w:anchor="_Toc98141173" w:history="1">
            <w:r w:rsidR="00690375" w:rsidRPr="006E1266">
              <w:rPr>
                <w:rStyle w:val="Hyperlink"/>
                <w:rFonts w:eastAsiaTheme="minorHAnsi" w:cs="Arial"/>
                <w:noProof/>
              </w:rPr>
              <w:t>28.</w:t>
            </w:r>
            <w:r w:rsidR="00690375">
              <w:rPr>
                <w:rFonts w:asciiTheme="minorHAnsi" w:eastAsiaTheme="minorEastAsia" w:hAnsiTheme="minorHAnsi"/>
                <w:b w:val="0"/>
                <w:caps w:val="0"/>
                <w:noProof/>
                <w:lang w:eastAsia="da-DK"/>
              </w:rPr>
              <w:tab/>
            </w:r>
            <w:r w:rsidR="00690375" w:rsidRPr="006E1266">
              <w:rPr>
                <w:rStyle w:val="Hyperlink"/>
                <w:rFonts w:eastAsiaTheme="minorHAnsi" w:cs="Arial"/>
                <w:noProof/>
              </w:rPr>
              <w:t>Bilag 7 – Kategori 1 natur, Kransnålalge-sø, Elle- og askeskov, Heder og overdrev, Tørt kalkholdigt overdrev og Overdrev</w:t>
            </w:r>
            <w:r w:rsidR="00690375">
              <w:rPr>
                <w:noProof/>
                <w:webHidden/>
              </w:rPr>
              <w:tab/>
            </w:r>
            <w:r w:rsidR="00690375">
              <w:rPr>
                <w:noProof/>
                <w:webHidden/>
              </w:rPr>
              <w:fldChar w:fldCharType="begin"/>
            </w:r>
            <w:r w:rsidR="00690375">
              <w:rPr>
                <w:noProof/>
                <w:webHidden/>
              </w:rPr>
              <w:instrText xml:space="preserve"> PAGEREF _Toc98141173 \h </w:instrText>
            </w:r>
            <w:r w:rsidR="00690375">
              <w:rPr>
                <w:noProof/>
                <w:webHidden/>
              </w:rPr>
            </w:r>
            <w:r w:rsidR="00690375">
              <w:rPr>
                <w:noProof/>
                <w:webHidden/>
              </w:rPr>
              <w:fldChar w:fldCharType="separate"/>
            </w:r>
            <w:r w:rsidR="00690375">
              <w:rPr>
                <w:noProof/>
                <w:webHidden/>
              </w:rPr>
              <w:t>47</w:t>
            </w:r>
            <w:r w:rsidR="00690375">
              <w:rPr>
                <w:noProof/>
                <w:webHidden/>
              </w:rPr>
              <w:fldChar w:fldCharType="end"/>
            </w:r>
          </w:hyperlink>
        </w:p>
        <w:p w14:paraId="09EE4E7F" w14:textId="0E4840B1" w:rsidR="00690375" w:rsidRDefault="00FB77F6">
          <w:pPr>
            <w:pStyle w:val="Indholdsfortegnelse1"/>
            <w:rPr>
              <w:rFonts w:asciiTheme="minorHAnsi" w:eastAsiaTheme="minorEastAsia" w:hAnsiTheme="minorHAnsi"/>
              <w:b w:val="0"/>
              <w:caps w:val="0"/>
              <w:noProof/>
              <w:lang w:eastAsia="da-DK"/>
            </w:rPr>
          </w:pPr>
          <w:hyperlink w:anchor="_Toc98141174" w:history="1">
            <w:r w:rsidR="00690375" w:rsidRPr="006E1266">
              <w:rPr>
                <w:rStyle w:val="Hyperlink"/>
                <w:rFonts w:eastAsiaTheme="minorHAnsi" w:cs="Arial"/>
                <w:noProof/>
              </w:rPr>
              <w:t>29.</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Bilag</w:t>
            </w:r>
            <w:r w:rsidR="00690375" w:rsidRPr="006E1266">
              <w:rPr>
                <w:rStyle w:val="Hyperlink"/>
                <w:rFonts w:eastAsiaTheme="minorHAnsi" w:cs="Arial"/>
                <w:noProof/>
              </w:rPr>
              <w:t xml:space="preserve"> 8 – Kategori 2 natur, Overdrev</w:t>
            </w:r>
            <w:r w:rsidR="00690375">
              <w:rPr>
                <w:noProof/>
                <w:webHidden/>
              </w:rPr>
              <w:tab/>
            </w:r>
            <w:r w:rsidR="00690375">
              <w:rPr>
                <w:noProof/>
                <w:webHidden/>
              </w:rPr>
              <w:fldChar w:fldCharType="begin"/>
            </w:r>
            <w:r w:rsidR="00690375">
              <w:rPr>
                <w:noProof/>
                <w:webHidden/>
              </w:rPr>
              <w:instrText xml:space="preserve"> PAGEREF _Toc98141174 \h </w:instrText>
            </w:r>
            <w:r w:rsidR="00690375">
              <w:rPr>
                <w:noProof/>
                <w:webHidden/>
              </w:rPr>
            </w:r>
            <w:r w:rsidR="00690375">
              <w:rPr>
                <w:noProof/>
                <w:webHidden/>
              </w:rPr>
              <w:fldChar w:fldCharType="separate"/>
            </w:r>
            <w:r w:rsidR="00690375">
              <w:rPr>
                <w:noProof/>
                <w:webHidden/>
              </w:rPr>
              <w:t>48</w:t>
            </w:r>
            <w:r w:rsidR="00690375">
              <w:rPr>
                <w:noProof/>
                <w:webHidden/>
              </w:rPr>
              <w:fldChar w:fldCharType="end"/>
            </w:r>
          </w:hyperlink>
        </w:p>
        <w:p w14:paraId="16461DC1" w14:textId="7B7A2524" w:rsidR="00690375" w:rsidRDefault="00FB77F6">
          <w:pPr>
            <w:pStyle w:val="Indholdsfortegnelse1"/>
            <w:rPr>
              <w:rFonts w:asciiTheme="minorHAnsi" w:eastAsiaTheme="minorEastAsia" w:hAnsiTheme="minorHAnsi"/>
              <w:b w:val="0"/>
              <w:caps w:val="0"/>
              <w:noProof/>
              <w:lang w:eastAsia="da-DK"/>
            </w:rPr>
          </w:pPr>
          <w:hyperlink w:anchor="_Toc98141175" w:history="1">
            <w:r w:rsidR="00690375" w:rsidRPr="006E1266">
              <w:rPr>
                <w:rStyle w:val="Hyperlink"/>
                <w:rFonts w:eastAsiaTheme="minorHAnsi" w:cs="Arial"/>
                <w:noProof/>
              </w:rPr>
              <w:t>30.</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Bilag</w:t>
            </w:r>
            <w:r w:rsidR="00690375" w:rsidRPr="006E1266">
              <w:rPr>
                <w:rStyle w:val="Hyperlink"/>
                <w:rFonts w:eastAsiaTheme="minorHAnsi" w:cs="Arial"/>
                <w:noProof/>
              </w:rPr>
              <w:t xml:space="preserve"> 9 – Kategori 2 natur, Overdrev</w:t>
            </w:r>
            <w:r w:rsidR="00690375">
              <w:rPr>
                <w:noProof/>
                <w:webHidden/>
              </w:rPr>
              <w:tab/>
            </w:r>
            <w:r w:rsidR="00690375">
              <w:rPr>
                <w:noProof/>
                <w:webHidden/>
              </w:rPr>
              <w:fldChar w:fldCharType="begin"/>
            </w:r>
            <w:r w:rsidR="00690375">
              <w:rPr>
                <w:noProof/>
                <w:webHidden/>
              </w:rPr>
              <w:instrText xml:space="preserve"> PAGEREF _Toc98141175 \h </w:instrText>
            </w:r>
            <w:r w:rsidR="00690375">
              <w:rPr>
                <w:noProof/>
                <w:webHidden/>
              </w:rPr>
            </w:r>
            <w:r w:rsidR="00690375">
              <w:rPr>
                <w:noProof/>
                <w:webHidden/>
              </w:rPr>
              <w:fldChar w:fldCharType="separate"/>
            </w:r>
            <w:r w:rsidR="00690375">
              <w:rPr>
                <w:noProof/>
                <w:webHidden/>
              </w:rPr>
              <w:t>49</w:t>
            </w:r>
            <w:r w:rsidR="00690375">
              <w:rPr>
                <w:noProof/>
                <w:webHidden/>
              </w:rPr>
              <w:fldChar w:fldCharType="end"/>
            </w:r>
          </w:hyperlink>
        </w:p>
        <w:p w14:paraId="1AF030C2" w14:textId="2CFD45E2" w:rsidR="00690375" w:rsidRDefault="00FB77F6">
          <w:pPr>
            <w:pStyle w:val="Indholdsfortegnelse1"/>
            <w:rPr>
              <w:rFonts w:asciiTheme="minorHAnsi" w:eastAsiaTheme="minorEastAsia" w:hAnsiTheme="minorHAnsi"/>
              <w:b w:val="0"/>
              <w:caps w:val="0"/>
              <w:noProof/>
              <w:lang w:eastAsia="da-DK"/>
            </w:rPr>
          </w:pPr>
          <w:hyperlink w:anchor="_Toc98141176" w:history="1">
            <w:r w:rsidR="00690375" w:rsidRPr="006E1266">
              <w:rPr>
                <w:rStyle w:val="Hyperlink"/>
                <w:rFonts w:eastAsiaTheme="minorHAnsi" w:cs="Arial"/>
                <w:noProof/>
              </w:rPr>
              <w:t>31.</w:t>
            </w:r>
            <w:r w:rsidR="00690375">
              <w:rPr>
                <w:rFonts w:asciiTheme="minorHAnsi" w:eastAsiaTheme="minorEastAsia" w:hAnsiTheme="minorHAnsi"/>
                <w:b w:val="0"/>
                <w:caps w:val="0"/>
                <w:noProof/>
                <w:lang w:eastAsia="da-DK"/>
              </w:rPr>
              <w:tab/>
            </w:r>
            <w:r w:rsidR="00690375" w:rsidRPr="006E1266">
              <w:rPr>
                <w:rStyle w:val="Hyperlink"/>
                <w:rFonts w:eastAsiaTheme="minorHAnsi" w:cs="Arial"/>
                <w:noProof/>
              </w:rPr>
              <w:t>Bilag 10 – Kategori 3 natur, Overdrev</w:t>
            </w:r>
            <w:r w:rsidR="00690375">
              <w:rPr>
                <w:noProof/>
                <w:webHidden/>
              </w:rPr>
              <w:tab/>
            </w:r>
            <w:r w:rsidR="00690375">
              <w:rPr>
                <w:noProof/>
                <w:webHidden/>
              </w:rPr>
              <w:fldChar w:fldCharType="begin"/>
            </w:r>
            <w:r w:rsidR="00690375">
              <w:rPr>
                <w:noProof/>
                <w:webHidden/>
              </w:rPr>
              <w:instrText xml:space="preserve"> PAGEREF _Toc98141176 \h </w:instrText>
            </w:r>
            <w:r w:rsidR="00690375">
              <w:rPr>
                <w:noProof/>
                <w:webHidden/>
              </w:rPr>
            </w:r>
            <w:r w:rsidR="00690375">
              <w:rPr>
                <w:noProof/>
                <w:webHidden/>
              </w:rPr>
              <w:fldChar w:fldCharType="separate"/>
            </w:r>
            <w:r w:rsidR="00690375">
              <w:rPr>
                <w:noProof/>
                <w:webHidden/>
              </w:rPr>
              <w:t>50</w:t>
            </w:r>
            <w:r w:rsidR="00690375">
              <w:rPr>
                <w:noProof/>
                <w:webHidden/>
              </w:rPr>
              <w:fldChar w:fldCharType="end"/>
            </w:r>
          </w:hyperlink>
        </w:p>
        <w:p w14:paraId="0B8B4C6F" w14:textId="4D31DC8C" w:rsidR="00690375" w:rsidRDefault="00FB77F6">
          <w:pPr>
            <w:pStyle w:val="Indholdsfortegnelse1"/>
            <w:rPr>
              <w:rFonts w:asciiTheme="minorHAnsi" w:eastAsiaTheme="minorEastAsia" w:hAnsiTheme="minorHAnsi"/>
              <w:b w:val="0"/>
              <w:caps w:val="0"/>
              <w:noProof/>
              <w:lang w:eastAsia="da-DK"/>
            </w:rPr>
          </w:pPr>
          <w:hyperlink w:anchor="_Toc98141177" w:history="1">
            <w:r w:rsidR="00690375" w:rsidRPr="006E1266">
              <w:rPr>
                <w:rStyle w:val="Hyperlink"/>
                <w:rFonts w:eastAsiaTheme="minorHAnsi" w:cs="Arial"/>
                <w:noProof/>
              </w:rPr>
              <w:t>32.</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Bilag</w:t>
            </w:r>
            <w:r w:rsidR="00690375" w:rsidRPr="006E1266">
              <w:rPr>
                <w:rStyle w:val="Hyperlink"/>
                <w:rFonts w:eastAsiaTheme="minorHAnsi" w:cs="Arial"/>
                <w:noProof/>
              </w:rPr>
              <w:t xml:space="preserve"> 11 – Kategori 3 Natur, Sø</w:t>
            </w:r>
            <w:r w:rsidR="00690375">
              <w:rPr>
                <w:noProof/>
                <w:webHidden/>
              </w:rPr>
              <w:tab/>
            </w:r>
            <w:r w:rsidR="00690375">
              <w:rPr>
                <w:noProof/>
                <w:webHidden/>
              </w:rPr>
              <w:fldChar w:fldCharType="begin"/>
            </w:r>
            <w:r w:rsidR="00690375">
              <w:rPr>
                <w:noProof/>
                <w:webHidden/>
              </w:rPr>
              <w:instrText xml:space="preserve"> PAGEREF _Toc98141177 \h </w:instrText>
            </w:r>
            <w:r w:rsidR="00690375">
              <w:rPr>
                <w:noProof/>
                <w:webHidden/>
              </w:rPr>
            </w:r>
            <w:r w:rsidR="00690375">
              <w:rPr>
                <w:noProof/>
                <w:webHidden/>
              </w:rPr>
              <w:fldChar w:fldCharType="separate"/>
            </w:r>
            <w:r w:rsidR="00690375">
              <w:rPr>
                <w:noProof/>
                <w:webHidden/>
              </w:rPr>
              <w:t>51</w:t>
            </w:r>
            <w:r w:rsidR="00690375">
              <w:rPr>
                <w:noProof/>
                <w:webHidden/>
              </w:rPr>
              <w:fldChar w:fldCharType="end"/>
            </w:r>
          </w:hyperlink>
        </w:p>
        <w:p w14:paraId="79FFFC83" w14:textId="4CE3C2BF" w:rsidR="00690375" w:rsidRDefault="00FB77F6">
          <w:pPr>
            <w:pStyle w:val="Indholdsfortegnelse1"/>
            <w:rPr>
              <w:rFonts w:asciiTheme="minorHAnsi" w:eastAsiaTheme="minorEastAsia" w:hAnsiTheme="minorHAnsi"/>
              <w:b w:val="0"/>
              <w:caps w:val="0"/>
              <w:noProof/>
              <w:lang w:eastAsia="da-DK"/>
            </w:rPr>
          </w:pPr>
          <w:hyperlink w:anchor="_Toc98141178" w:history="1">
            <w:r w:rsidR="00690375" w:rsidRPr="006E1266">
              <w:rPr>
                <w:rStyle w:val="Hyperlink"/>
                <w:rFonts w:eastAsiaTheme="minorHAnsi" w:cs="Arial"/>
                <w:noProof/>
              </w:rPr>
              <w:t>33.</w:t>
            </w:r>
            <w:r w:rsidR="00690375">
              <w:rPr>
                <w:rFonts w:asciiTheme="minorHAnsi" w:eastAsiaTheme="minorEastAsia" w:hAnsiTheme="minorHAnsi"/>
                <w:b w:val="0"/>
                <w:caps w:val="0"/>
                <w:noProof/>
                <w:lang w:eastAsia="da-DK"/>
              </w:rPr>
              <w:tab/>
            </w:r>
            <w:r w:rsidR="00690375" w:rsidRPr="006E1266">
              <w:rPr>
                <w:rStyle w:val="Hyperlink"/>
                <w:rFonts w:eastAsiaTheme="minorHAnsi" w:cs="Arial"/>
                <w:noProof/>
              </w:rPr>
              <w:t>Bilag 12 – Hvidbog</w:t>
            </w:r>
            <w:r w:rsidR="00690375">
              <w:rPr>
                <w:noProof/>
                <w:webHidden/>
              </w:rPr>
              <w:tab/>
            </w:r>
            <w:r w:rsidR="00690375">
              <w:rPr>
                <w:noProof/>
                <w:webHidden/>
              </w:rPr>
              <w:fldChar w:fldCharType="begin"/>
            </w:r>
            <w:r w:rsidR="00690375">
              <w:rPr>
                <w:noProof/>
                <w:webHidden/>
              </w:rPr>
              <w:instrText xml:space="preserve"> PAGEREF _Toc98141178 \h </w:instrText>
            </w:r>
            <w:r w:rsidR="00690375">
              <w:rPr>
                <w:noProof/>
                <w:webHidden/>
              </w:rPr>
            </w:r>
            <w:r w:rsidR="00690375">
              <w:rPr>
                <w:noProof/>
                <w:webHidden/>
              </w:rPr>
              <w:fldChar w:fldCharType="separate"/>
            </w:r>
            <w:r w:rsidR="00690375">
              <w:rPr>
                <w:noProof/>
                <w:webHidden/>
              </w:rPr>
              <w:t>52</w:t>
            </w:r>
            <w:r w:rsidR="00690375">
              <w:rPr>
                <w:noProof/>
                <w:webHidden/>
              </w:rPr>
              <w:fldChar w:fldCharType="end"/>
            </w:r>
          </w:hyperlink>
        </w:p>
        <w:p w14:paraId="6C8724A6" w14:textId="5151C0A7" w:rsidR="00690375" w:rsidRDefault="00FB77F6">
          <w:pPr>
            <w:pStyle w:val="Indholdsfortegnelse1"/>
            <w:rPr>
              <w:rFonts w:asciiTheme="minorHAnsi" w:eastAsiaTheme="minorEastAsia" w:hAnsiTheme="minorHAnsi"/>
              <w:b w:val="0"/>
              <w:caps w:val="0"/>
              <w:noProof/>
              <w:lang w:eastAsia="da-DK"/>
            </w:rPr>
          </w:pPr>
          <w:hyperlink w:anchor="_Toc98141179" w:history="1">
            <w:r w:rsidR="00690375" w:rsidRPr="006E1266">
              <w:rPr>
                <w:rStyle w:val="Hyperlink"/>
                <w:rFonts w:eastAsiaTheme="minorHAnsi" w:cs="Arial"/>
                <w:noProof/>
              </w:rPr>
              <w:t>34.</w:t>
            </w:r>
            <w:r w:rsidR="00690375">
              <w:rPr>
                <w:rFonts w:asciiTheme="minorHAnsi" w:eastAsiaTheme="minorEastAsia" w:hAnsiTheme="minorHAnsi"/>
                <w:b w:val="0"/>
                <w:caps w:val="0"/>
                <w:noProof/>
                <w:lang w:eastAsia="da-DK"/>
              </w:rPr>
              <w:tab/>
            </w:r>
            <w:r w:rsidR="00690375" w:rsidRPr="006E1266">
              <w:rPr>
                <w:rStyle w:val="Hyperlink"/>
                <w:rFonts w:eastAsiaTheme="minorHAnsi" w:cs="Arial"/>
                <w:noProof/>
              </w:rPr>
              <w:t>Bilag 13 – Miljøkonsekvensrapport</w:t>
            </w:r>
            <w:r w:rsidR="00690375">
              <w:rPr>
                <w:noProof/>
                <w:webHidden/>
              </w:rPr>
              <w:tab/>
            </w:r>
            <w:r w:rsidR="00690375">
              <w:rPr>
                <w:noProof/>
                <w:webHidden/>
              </w:rPr>
              <w:fldChar w:fldCharType="begin"/>
            </w:r>
            <w:r w:rsidR="00690375">
              <w:rPr>
                <w:noProof/>
                <w:webHidden/>
              </w:rPr>
              <w:instrText xml:space="preserve"> PAGEREF _Toc98141179 \h </w:instrText>
            </w:r>
            <w:r w:rsidR="00690375">
              <w:rPr>
                <w:noProof/>
                <w:webHidden/>
              </w:rPr>
            </w:r>
            <w:r w:rsidR="00690375">
              <w:rPr>
                <w:noProof/>
                <w:webHidden/>
              </w:rPr>
              <w:fldChar w:fldCharType="separate"/>
            </w:r>
            <w:r w:rsidR="00690375">
              <w:rPr>
                <w:noProof/>
                <w:webHidden/>
              </w:rPr>
              <w:t>57</w:t>
            </w:r>
            <w:r w:rsidR="00690375">
              <w:rPr>
                <w:noProof/>
                <w:webHidden/>
              </w:rPr>
              <w:fldChar w:fldCharType="end"/>
            </w:r>
          </w:hyperlink>
        </w:p>
        <w:p w14:paraId="1795E646" w14:textId="22FC1C7D" w:rsidR="00690375" w:rsidRDefault="00FB77F6">
          <w:pPr>
            <w:pStyle w:val="Indholdsfortegnelse1"/>
            <w:rPr>
              <w:rFonts w:asciiTheme="minorHAnsi" w:eastAsiaTheme="minorEastAsia" w:hAnsiTheme="minorHAnsi"/>
              <w:b w:val="0"/>
              <w:caps w:val="0"/>
              <w:noProof/>
              <w:lang w:eastAsia="da-DK"/>
            </w:rPr>
          </w:pPr>
          <w:hyperlink w:anchor="_Toc98141180" w:history="1">
            <w:r w:rsidR="00690375" w:rsidRPr="006E1266">
              <w:rPr>
                <w:rStyle w:val="Hyperlink"/>
                <w:rFonts w:eastAsiaTheme="majorEastAsia" w:cs="Arial"/>
                <w:noProof/>
              </w:rPr>
              <w:t>35.</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Bilag 14 – Ansøgningsskema</w:t>
            </w:r>
            <w:r w:rsidR="00690375">
              <w:rPr>
                <w:noProof/>
                <w:webHidden/>
              </w:rPr>
              <w:tab/>
            </w:r>
            <w:r w:rsidR="00690375">
              <w:rPr>
                <w:noProof/>
                <w:webHidden/>
              </w:rPr>
              <w:fldChar w:fldCharType="begin"/>
            </w:r>
            <w:r w:rsidR="00690375">
              <w:rPr>
                <w:noProof/>
                <w:webHidden/>
              </w:rPr>
              <w:instrText xml:space="preserve"> PAGEREF _Toc98141180 \h </w:instrText>
            </w:r>
            <w:r w:rsidR="00690375">
              <w:rPr>
                <w:noProof/>
                <w:webHidden/>
              </w:rPr>
            </w:r>
            <w:r w:rsidR="00690375">
              <w:rPr>
                <w:noProof/>
                <w:webHidden/>
              </w:rPr>
              <w:fldChar w:fldCharType="separate"/>
            </w:r>
            <w:r w:rsidR="00690375">
              <w:rPr>
                <w:noProof/>
                <w:webHidden/>
              </w:rPr>
              <w:t>57</w:t>
            </w:r>
            <w:r w:rsidR="00690375">
              <w:rPr>
                <w:noProof/>
                <w:webHidden/>
              </w:rPr>
              <w:fldChar w:fldCharType="end"/>
            </w:r>
          </w:hyperlink>
        </w:p>
        <w:p w14:paraId="6CAFC98B" w14:textId="446D59CF" w:rsidR="00690375" w:rsidRDefault="00FB77F6">
          <w:pPr>
            <w:pStyle w:val="Indholdsfortegnelse1"/>
            <w:rPr>
              <w:rFonts w:asciiTheme="minorHAnsi" w:eastAsiaTheme="minorEastAsia" w:hAnsiTheme="minorHAnsi"/>
              <w:b w:val="0"/>
              <w:caps w:val="0"/>
              <w:noProof/>
              <w:lang w:eastAsia="da-DK"/>
            </w:rPr>
          </w:pPr>
          <w:hyperlink w:anchor="_Toc98141181" w:history="1">
            <w:r w:rsidR="00690375" w:rsidRPr="006E1266">
              <w:rPr>
                <w:rStyle w:val="Hyperlink"/>
                <w:rFonts w:eastAsiaTheme="majorEastAsia" w:cs="Arial"/>
                <w:noProof/>
              </w:rPr>
              <w:t>36.</w:t>
            </w:r>
            <w:r w:rsidR="00690375">
              <w:rPr>
                <w:rFonts w:asciiTheme="minorHAnsi" w:eastAsiaTheme="minorEastAsia" w:hAnsiTheme="minorHAnsi"/>
                <w:b w:val="0"/>
                <w:caps w:val="0"/>
                <w:noProof/>
                <w:lang w:eastAsia="da-DK"/>
              </w:rPr>
              <w:tab/>
            </w:r>
            <w:r w:rsidR="00690375" w:rsidRPr="006E1266">
              <w:rPr>
                <w:rStyle w:val="Hyperlink"/>
                <w:rFonts w:eastAsiaTheme="majorEastAsia" w:cs="Arial"/>
                <w:noProof/>
              </w:rPr>
              <w:t>Bilag 15 – Høringssvar</w:t>
            </w:r>
            <w:r w:rsidR="00690375">
              <w:rPr>
                <w:noProof/>
                <w:webHidden/>
              </w:rPr>
              <w:tab/>
            </w:r>
            <w:r w:rsidR="00690375">
              <w:rPr>
                <w:noProof/>
                <w:webHidden/>
              </w:rPr>
              <w:fldChar w:fldCharType="begin"/>
            </w:r>
            <w:r w:rsidR="00690375">
              <w:rPr>
                <w:noProof/>
                <w:webHidden/>
              </w:rPr>
              <w:instrText xml:space="preserve"> PAGEREF _Toc98141181 \h </w:instrText>
            </w:r>
            <w:r w:rsidR="00690375">
              <w:rPr>
                <w:noProof/>
                <w:webHidden/>
              </w:rPr>
            </w:r>
            <w:r w:rsidR="00690375">
              <w:rPr>
                <w:noProof/>
                <w:webHidden/>
              </w:rPr>
              <w:fldChar w:fldCharType="separate"/>
            </w:r>
            <w:r w:rsidR="00690375">
              <w:rPr>
                <w:noProof/>
                <w:webHidden/>
              </w:rPr>
              <w:t>58</w:t>
            </w:r>
            <w:r w:rsidR="00690375">
              <w:rPr>
                <w:noProof/>
                <w:webHidden/>
              </w:rPr>
              <w:fldChar w:fldCharType="end"/>
            </w:r>
          </w:hyperlink>
        </w:p>
        <w:p w14:paraId="021BC71C" w14:textId="2ED3C997" w:rsidR="009753B6" w:rsidRPr="00A3645A" w:rsidRDefault="009753B6" w:rsidP="009753B6">
          <w:pPr>
            <w:pStyle w:val="Indholdsfortegnelse2"/>
            <w:tabs>
              <w:tab w:val="left" w:pos="720"/>
            </w:tabs>
            <w:rPr>
              <w:rFonts w:cs="Arial"/>
              <w:highlight w:val="yellow"/>
            </w:rPr>
          </w:pPr>
          <w:r w:rsidRPr="00A3645A">
            <w:rPr>
              <w:rFonts w:cs="Arial"/>
              <w:highlight w:val="yellow"/>
            </w:rPr>
            <w:fldChar w:fldCharType="end"/>
          </w:r>
        </w:p>
      </w:sdtContent>
    </w:sdt>
    <w:p w14:paraId="7EB22508" w14:textId="77777777" w:rsidR="009753B6" w:rsidRPr="00A3645A" w:rsidRDefault="009753B6" w:rsidP="009753B6">
      <w:pPr>
        <w:rPr>
          <w:rFonts w:cs="Arial"/>
          <w:highlight w:val="yellow"/>
        </w:rPr>
      </w:pPr>
    </w:p>
    <w:p w14:paraId="13439607" w14:textId="77777777" w:rsidR="009753B6" w:rsidRPr="00A3645A" w:rsidRDefault="009753B6" w:rsidP="009753B6">
      <w:pPr>
        <w:rPr>
          <w:rFonts w:cs="Arial"/>
          <w:highlight w:val="yellow"/>
        </w:rPr>
      </w:pPr>
    </w:p>
    <w:p w14:paraId="22DF4729" w14:textId="77777777" w:rsidR="009753B6" w:rsidRPr="00A3645A" w:rsidRDefault="009753B6" w:rsidP="009753B6">
      <w:pPr>
        <w:rPr>
          <w:rFonts w:cs="Arial"/>
          <w:highlight w:val="yellow"/>
        </w:rPr>
      </w:pPr>
    </w:p>
    <w:p w14:paraId="6AB9C7B5" w14:textId="77777777" w:rsidR="009753B6" w:rsidRPr="00A3645A" w:rsidRDefault="009753B6" w:rsidP="009753B6">
      <w:pPr>
        <w:rPr>
          <w:rFonts w:cs="Arial"/>
          <w:highlight w:val="yellow"/>
        </w:rPr>
      </w:pPr>
    </w:p>
    <w:p w14:paraId="742F6675" w14:textId="77777777" w:rsidR="009753B6" w:rsidRPr="00A3645A" w:rsidRDefault="009753B6" w:rsidP="009753B6">
      <w:pPr>
        <w:rPr>
          <w:rFonts w:cs="Arial"/>
          <w:highlight w:val="yellow"/>
        </w:rPr>
      </w:pPr>
    </w:p>
    <w:p w14:paraId="597A926F" w14:textId="77777777" w:rsidR="009753B6" w:rsidRPr="00A3645A" w:rsidRDefault="009753B6" w:rsidP="009753B6">
      <w:pPr>
        <w:rPr>
          <w:rFonts w:cs="Arial"/>
          <w:highlight w:val="yellow"/>
        </w:rPr>
      </w:pPr>
    </w:p>
    <w:p w14:paraId="4E5096F2" w14:textId="77777777" w:rsidR="009753B6" w:rsidRPr="00A3645A" w:rsidRDefault="009753B6" w:rsidP="009753B6">
      <w:pPr>
        <w:rPr>
          <w:rFonts w:cs="Arial"/>
          <w:highlight w:val="yellow"/>
        </w:rPr>
      </w:pPr>
    </w:p>
    <w:p w14:paraId="04BBADF7" w14:textId="77777777" w:rsidR="009753B6" w:rsidRPr="00A3645A" w:rsidRDefault="009753B6" w:rsidP="009753B6">
      <w:pPr>
        <w:rPr>
          <w:rFonts w:cs="Arial"/>
          <w:highlight w:val="yellow"/>
        </w:rPr>
      </w:pPr>
    </w:p>
    <w:p w14:paraId="2F0D8D5C" w14:textId="77777777" w:rsidR="009753B6" w:rsidRPr="00A3645A" w:rsidRDefault="009753B6" w:rsidP="009753B6">
      <w:pPr>
        <w:rPr>
          <w:rFonts w:cs="Arial"/>
          <w:highlight w:val="yellow"/>
        </w:rPr>
      </w:pPr>
    </w:p>
    <w:p w14:paraId="35F4D7D7" w14:textId="77777777" w:rsidR="009753B6" w:rsidRPr="00A3645A" w:rsidRDefault="009753B6" w:rsidP="009753B6">
      <w:pPr>
        <w:rPr>
          <w:rFonts w:cs="Arial"/>
          <w:highlight w:val="yellow"/>
        </w:rPr>
      </w:pPr>
    </w:p>
    <w:p w14:paraId="0D092FA5" w14:textId="77777777" w:rsidR="009753B6" w:rsidRPr="00A3645A" w:rsidRDefault="009753B6" w:rsidP="009753B6">
      <w:pPr>
        <w:rPr>
          <w:rFonts w:cs="Arial"/>
          <w:highlight w:val="yellow"/>
        </w:rPr>
      </w:pPr>
    </w:p>
    <w:p w14:paraId="34758CEE" w14:textId="77777777" w:rsidR="009753B6" w:rsidRPr="00A3645A" w:rsidRDefault="009753B6" w:rsidP="009753B6">
      <w:pPr>
        <w:rPr>
          <w:rFonts w:cs="Arial"/>
          <w:highlight w:val="yellow"/>
        </w:rPr>
      </w:pPr>
    </w:p>
    <w:p w14:paraId="1CAC64F3" w14:textId="77777777" w:rsidR="009753B6" w:rsidRPr="00A3645A" w:rsidRDefault="009753B6" w:rsidP="009753B6">
      <w:pPr>
        <w:rPr>
          <w:rFonts w:cs="Arial"/>
          <w:highlight w:val="yellow"/>
        </w:rPr>
      </w:pPr>
    </w:p>
    <w:p w14:paraId="1CA973A1" w14:textId="77777777" w:rsidR="009753B6" w:rsidRPr="00A3645A" w:rsidRDefault="009753B6" w:rsidP="009753B6">
      <w:pPr>
        <w:rPr>
          <w:rFonts w:cs="Arial"/>
          <w:highlight w:val="yellow"/>
        </w:rPr>
      </w:pPr>
    </w:p>
    <w:p w14:paraId="2BC5A78E" w14:textId="77777777" w:rsidR="009753B6" w:rsidRPr="00A3645A" w:rsidRDefault="009753B6" w:rsidP="009753B6">
      <w:pPr>
        <w:rPr>
          <w:rFonts w:cs="Arial"/>
          <w:highlight w:val="yellow"/>
        </w:rPr>
      </w:pPr>
    </w:p>
    <w:p w14:paraId="58B9B1AD" w14:textId="77777777" w:rsidR="009753B6" w:rsidRPr="00A3645A" w:rsidRDefault="009753B6" w:rsidP="009753B6">
      <w:pPr>
        <w:rPr>
          <w:rFonts w:cs="Arial"/>
          <w:highlight w:val="yellow"/>
        </w:rPr>
      </w:pPr>
    </w:p>
    <w:p w14:paraId="66E21170" w14:textId="77777777" w:rsidR="009753B6" w:rsidRPr="00A3645A" w:rsidRDefault="009753B6" w:rsidP="009753B6">
      <w:pPr>
        <w:pStyle w:val="Overskrift1"/>
        <w:rPr>
          <w:rFonts w:ascii="Arial" w:hAnsi="Arial" w:cs="Arial"/>
        </w:rPr>
      </w:pPr>
      <w:bookmarkStart w:id="8" w:name="_Toc98141138"/>
      <w:r w:rsidRPr="00A3645A">
        <w:rPr>
          <w:rFonts w:ascii="Arial" w:hAnsi="Arial" w:cs="Arial"/>
        </w:rPr>
        <w:t>Ikke teknisk resume</w:t>
      </w:r>
      <w:bookmarkEnd w:id="8"/>
    </w:p>
    <w:p w14:paraId="09C3DC7E" w14:textId="77777777" w:rsidR="009753B6" w:rsidRPr="00A3645A" w:rsidRDefault="009753B6" w:rsidP="009753B6">
      <w:pPr>
        <w:rPr>
          <w:rFonts w:cs="Arial"/>
          <w:highlight w:val="yellow"/>
        </w:rPr>
      </w:pPr>
    </w:p>
    <w:p w14:paraId="39EE8958" w14:textId="77777777" w:rsidR="009753B6" w:rsidRPr="00A3645A" w:rsidRDefault="009753B6" w:rsidP="009753B6">
      <w:pPr>
        <w:pStyle w:val="Billedtekst"/>
        <w:rPr>
          <w:highlight w:val="yellow"/>
        </w:rPr>
      </w:pPr>
      <w:r w:rsidRPr="00A3645A">
        <w:rPr>
          <w:noProof/>
        </w:rPr>
        <w:drawing>
          <wp:inline distT="0" distB="0" distL="0" distR="0" wp14:anchorId="64A88DF8" wp14:editId="315B5224">
            <wp:extent cx="5649113" cy="4791744"/>
            <wp:effectExtent l="0" t="0" r="8890" b="8890"/>
            <wp:docPr id="5" name="Billede 5"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descr="Et billede, der indeholder kort&#10;&#10;Automatisk genereret beskrivelse"/>
                    <pic:cNvPicPr/>
                  </pic:nvPicPr>
                  <pic:blipFill>
                    <a:blip r:embed="rId10"/>
                    <a:stretch>
                      <a:fillRect/>
                    </a:stretch>
                  </pic:blipFill>
                  <pic:spPr>
                    <a:xfrm>
                      <a:off x="0" y="0"/>
                      <a:ext cx="5649113" cy="4791744"/>
                    </a:xfrm>
                    <a:prstGeom prst="rect">
                      <a:avLst/>
                    </a:prstGeom>
                  </pic:spPr>
                </pic:pic>
              </a:graphicData>
            </a:graphic>
          </wp:inline>
        </w:drawing>
      </w:r>
    </w:p>
    <w:p w14:paraId="0F17B7F5" w14:textId="77777777" w:rsidR="009753B6" w:rsidRPr="00A3645A" w:rsidRDefault="009753B6" w:rsidP="009753B6">
      <w:pPr>
        <w:pStyle w:val="Billedtekst"/>
      </w:pPr>
      <w:r w:rsidRPr="00A3645A">
        <w:t xml:space="preserve">Figur </w:t>
      </w:r>
      <w:r w:rsidRPr="00A3645A">
        <w:fldChar w:fldCharType="begin"/>
      </w:r>
      <w:r w:rsidRPr="00A3645A">
        <w:instrText>SEQ Figur \* ARABIC</w:instrText>
      </w:r>
      <w:r w:rsidRPr="00A3645A">
        <w:fldChar w:fldCharType="separate"/>
      </w:r>
      <w:r w:rsidRPr="00A3645A">
        <w:rPr>
          <w:noProof/>
        </w:rPr>
        <w:t>1</w:t>
      </w:r>
      <w:r w:rsidRPr="00A3645A">
        <w:fldChar w:fldCharType="end"/>
      </w:r>
      <w:bookmarkEnd w:id="7"/>
      <w:r w:rsidRPr="00A3645A">
        <w:t xml:space="preserve"> Oversigt over husdyrbruget og ejendommens tilhørende marker fra kort.bbr.dk. Husdyrbrugets bygninger befinder sig på matrikel 8a Ny Borre By, Borre. </w:t>
      </w:r>
    </w:p>
    <w:p w14:paraId="1BF8F451" w14:textId="77777777" w:rsidR="009753B6" w:rsidRPr="00A3645A" w:rsidRDefault="009753B6" w:rsidP="009753B6">
      <w:pPr>
        <w:rPr>
          <w:rFonts w:cs="Arial"/>
          <w:highlight w:val="yellow"/>
          <w:lang w:eastAsia="da-DK"/>
        </w:rPr>
      </w:pPr>
    </w:p>
    <w:p w14:paraId="38C197C0" w14:textId="77777777" w:rsidR="009753B6" w:rsidRPr="00A3645A" w:rsidRDefault="009753B6" w:rsidP="009753B6">
      <w:pPr>
        <w:pStyle w:val="Brdtekstindrykning"/>
        <w:spacing w:after="0" w:line="276" w:lineRule="auto"/>
        <w:ind w:left="0"/>
        <w:rPr>
          <w:rFonts w:cs="Arial"/>
          <w:b/>
          <w:sz w:val="22"/>
          <w:szCs w:val="22"/>
        </w:rPr>
      </w:pPr>
      <w:r w:rsidRPr="00A3645A">
        <w:rPr>
          <w:rFonts w:cs="Arial"/>
          <w:b/>
          <w:sz w:val="22"/>
          <w:szCs w:val="22"/>
        </w:rPr>
        <w:t>Beskrivelse af det ansøgte projekt</w:t>
      </w:r>
    </w:p>
    <w:p w14:paraId="75E76FCC" w14:textId="77777777" w:rsidR="009753B6" w:rsidRPr="00A3645A" w:rsidRDefault="009753B6" w:rsidP="009753B6">
      <w:pPr>
        <w:rPr>
          <w:rFonts w:cs="Arial"/>
        </w:rPr>
      </w:pPr>
      <w:r w:rsidRPr="00A3645A">
        <w:rPr>
          <w:rFonts w:cs="Arial"/>
        </w:rPr>
        <w:t xml:space="preserve">Det eksisterende husdyrbrug på </w:t>
      </w:r>
      <w:proofErr w:type="spellStart"/>
      <w:r w:rsidRPr="00A3645A">
        <w:rPr>
          <w:rFonts w:cs="Arial"/>
        </w:rPr>
        <w:t>Risbækvej</w:t>
      </w:r>
      <w:proofErr w:type="spellEnd"/>
      <w:r w:rsidRPr="00A3645A">
        <w:rPr>
          <w:rFonts w:cs="Arial"/>
        </w:rPr>
        <w:t xml:space="preserve"> 5, 4791 Borre har ansøgt om miljøgodkendelse efter den nye </w:t>
      </w:r>
      <w:proofErr w:type="spellStart"/>
      <w:r w:rsidRPr="00A3645A">
        <w:rPr>
          <w:rFonts w:cs="Arial"/>
        </w:rPr>
        <w:t>husdyrbruglov</w:t>
      </w:r>
      <w:proofErr w:type="spellEnd"/>
      <w:r w:rsidRPr="00A3645A">
        <w:rPr>
          <w:rFonts w:cs="Arial"/>
        </w:rPr>
        <w:t>. Husdyrbruget består af 2 stalde med produktionsareal på i alt 4.399 m</w:t>
      </w:r>
      <w:r w:rsidRPr="00A3645A">
        <w:rPr>
          <w:rFonts w:cs="Arial"/>
          <w:vertAlign w:val="superscript"/>
        </w:rPr>
        <w:t>2</w:t>
      </w:r>
      <w:r w:rsidRPr="00A3645A">
        <w:rPr>
          <w:rFonts w:cs="Arial"/>
        </w:rPr>
        <w:t>, hvor der produceres slagtesvin. Dertil kommer 3 gyllebeholdere og 3 fodersiloer.</w:t>
      </w:r>
    </w:p>
    <w:p w14:paraId="4AB8D726" w14:textId="77777777" w:rsidR="009753B6" w:rsidRPr="00A3645A" w:rsidRDefault="009753B6" w:rsidP="009753B6">
      <w:pPr>
        <w:rPr>
          <w:rFonts w:cs="Arial"/>
          <w:highlight w:val="yellow"/>
        </w:rPr>
      </w:pPr>
    </w:p>
    <w:p w14:paraId="3022B854" w14:textId="77777777" w:rsidR="009753B6" w:rsidRPr="00A3645A" w:rsidRDefault="009753B6" w:rsidP="009753B6">
      <w:pPr>
        <w:rPr>
          <w:rFonts w:cs="Arial"/>
        </w:rPr>
      </w:pPr>
      <w:r w:rsidRPr="00A3645A">
        <w:rPr>
          <w:rFonts w:cs="Arial"/>
        </w:rPr>
        <w:t>Husdyrbruget har en ammoniakemission på mere end 3.500 kg om året samt mere end 2.000 til fedesvin over 30 kg, og skal derfor godkendes som et IE-husdyrbrug. IE står for industrielle emissioner. Det betyder, at husdyrbruget skal overholde flere og skærpede krav, og at generelle vilkår i højere grad er skrevet ind i lovgivningen, og derfor ikke stilles i denne godkendelse.</w:t>
      </w:r>
    </w:p>
    <w:p w14:paraId="3F063B18" w14:textId="77777777" w:rsidR="009753B6" w:rsidRPr="00A3645A" w:rsidRDefault="009753B6" w:rsidP="009753B6">
      <w:pPr>
        <w:rPr>
          <w:rFonts w:cs="Arial"/>
        </w:rPr>
      </w:pPr>
    </w:p>
    <w:p w14:paraId="473D15C1" w14:textId="036ED8C4" w:rsidR="009753B6" w:rsidRPr="00A3645A" w:rsidRDefault="009753B6" w:rsidP="009753B6">
      <w:pPr>
        <w:rPr>
          <w:rFonts w:cs="Arial"/>
          <w:highlight w:val="yellow"/>
        </w:rPr>
      </w:pPr>
      <w:r w:rsidRPr="00A3645A">
        <w:rPr>
          <w:rFonts w:cs="Arial"/>
        </w:rPr>
        <w:lastRenderedPageBreak/>
        <w:t xml:space="preserve">I </w:t>
      </w:r>
      <w:r w:rsidRPr="00A3645A">
        <w:rPr>
          <w:rFonts w:cs="Arial"/>
        </w:rPr>
        <w:fldChar w:fldCharType="begin"/>
      </w:r>
      <w:r w:rsidRPr="00A3645A">
        <w:rPr>
          <w:rFonts w:cs="Arial"/>
        </w:rPr>
        <w:instrText xml:space="preserve"> REF _Ref45278843 \h  \* MERGEFORMAT </w:instrText>
      </w:r>
      <w:r w:rsidRPr="00A3645A">
        <w:rPr>
          <w:rFonts w:cs="Arial"/>
        </w:rPr>
      </w:r>
      <w:r w:rsidRPr="00A3645A">
        <w:rPr>
          <w:rFonts w:cs="Arial"/>
        </w:rPr>
        <w:fldChar w:fldCharType="separate"/>
      </w:r>
      <w:r w:rsidRPr="00A3645A">
        <w:rPr>
          <w:rFonts w:cs="Arial"/>
        </w:rPr>
        <w:t xml:space="preserve">Tabel </w:t>
      </w:r>
      <w:r w:rsidRPr="00A3645A">
        <w:rPr>
          <w:rFonts w:cs="Arial"/>
          <w:noProof/>
        </w:rPr>
        <w:t>1</w:t>
      </w:r>
      <w:r w:rsidRPr="00A3645A">
        <w:rPr>
          <w:rFonts w:cs="Arial"/>
        </w:rPr>
        <w:fldChar w:fldCharType="end"/>
      </w:r>
      <w:r w:rsidRPr="00A3645A">
        <w:rPr>
          <w:rFonts w:cs="Arial"/>
        </w:rPr>
        <w:t xml:space="preserve"> nedenfor fremgår de respektive stalde, deres anvendelse og antal kvadratmeter, der benyttes til dyrehold, samt staldtype.</w:t>
      </w:r>
    </w:p>
    <w:p w14:paraId="0D7862AF" w14:textId="77777777" w:rsidR="009753B6" w:rsidRPr="00A3645A" w:rsidRDefault="009753B6" w:rsidP="009753B6">
      <w:pPr>
        <w:rPr>
          <w:rFonts w:cs="Arial"/>
        </w:rPr>
      </w:pPr>
    </w:p>
    <w:p w14:paraId="5E6E97AF" w14:textId="77777777" w:rsidR="009753B6" w:rsidRPr="00A3645A" w:rsidRDefault="009753B6" w:rsidP="009753B6">
      <w:pPr>
        <w:pStyle w:val="Billedtekst"/>
      </w:pPr>
      <w:bookmarkStart w:id="9" w:name="_Ref45278843"/>
      <w:r w:rsidRPr="00A3645A">
        <w:t xml:space="preserve">Tabel </w:t>
      </w:r>
      <w:r w:rsidRPr="00A3645A">
        <w:fldChar w:fldCharType="begin"/>
      </w:r>
      <w:r w:rsidRPr="00A3645A">
        <w:instrText>SEQ Tabel \* ARABIC</w:instrText>
      </w:r>
      <w:r w:rsidRPr="00A3645A">
        <w:fldChar w:fldCharType="separate"/>
      </w:r>
      <w:r w:rsidRPr="00A3645A">
        <w:rPr>
          <w:noProof/>
        </w:rPr>
        <w:t>1</w:t>
      </w:r>
      <w:r w:rsidRPr="00A3645A">
        <w:fldChar w:fldCharType="end"/>
      </w:r>
      <w:bookmarkEnd w:id="9"/>
      <w:r w:rsidRPr="00A3645A">
        <w:t xml:space="preserve"> Oversigt over husdyrbrugets stalde, størrelse, stald- og dyretype.</w:t>
      </w:r>
    </w:p>
    <w:tbl>
      <w:tblPr>
        <w:tblStyle w:val="Gittertabel4-farve3"/>
        <w:tblW w:w="5000" w:type="pct"/>
        <w:tblLook w:val="04A0" w:firstRow="1" w:lastRow="0" w:firstColumn="1" w:lastColumn="0" w:noHBand="0" w:noVBand="1"/>
      </w:tblPr>
      <w:tblGrid>
        <w:gridCol w:w="1822"/>
        <w:gridCol w:w="2243"/>
        <w:gridCol w:w="2781"/>
        <w:gridCol w:w="2782"/>
      </w:tblGrid>
      <w:tr w:rsidR="009753B6" w:rsidRPr="00A3645A" w14:paraId="55608D45" w14:textId="77777777" w:rsidTr="00D456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53BDF2AF" w14:textId="77777777" w:rsidR="009753B6" w:rsidRPr="00A3645A" w:rsidRDefault="009753B6" w:rsidP="009753B6">
            <w:pPr>
              <w:tabs>
                <w:tab w:val="num" w:pos="360"/>
              </w:tabs>
              <w:jc w:val="center"/>
              <w:rPr>
                <w:rFonts w:cs="Arial"/>
                <w:b w:val="0"/>
                <w:color w:val="000000" w:themeColor="text1"/>
                <w:szCs w:val="20"/>
              </w:rPr>
            </w:pPr>
            <w:r w:rsidRPr="00A3645A">
              <w:rPr>
                <w:rFonts w:cs="Arial"/>
                <w:color w:val="000000" w:themeColor="text1"/>
                <w:szCs w:val="20"/>
              </w:rPr>
              <w:t>Staldafsnit</w:t>
            </w:r>
          </w:p>
        </w:tc>
        <w:tc>
          <w:tcPr>
            <w:tcW w:w="1165" w:type="pct"/>
          </w:tcPr>
          <w:p w14:paraId="391402CF" w14:textId="77777777" w:rsidR="009753B6" w:rsidRPr="00A3645A" w:rsidRDefault="009753B6" w:rsidP="009753B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A3645A">
              <w:rPr>
                <w:rFonts w:cs="Arial"/>
                <w:color w:val="000000" w:themeColor="text1"/>
                <w:szCs w:val="20"/>
              </w:rPr>
              <w:t>Produktionsareal, m</w:t>
            </w:r>
            <w:r w:rsidRPr="00A3645A">
              <w:rPr>
                <w:rFonts w:cs="Arial"/>
                <w:color w:val="000000" w:themeColor="text1"/>
                <w:szCs w:val="20"/>
                <w:vertAlign w:val="superscript"/>
              </w:rPr>
              <w:t>2</w:t>
            </w:r>
          </w:p>
        </w:tc>
        <w:tc>
          <w:tcPr>
            <w:tcW w:w="1444" w:type="pct"/>
          </w:tcPr>
          <w:p w14:paraId="4FBC93DE" w14:textId="77777777" w:rsidR="009753B6" w:rsidRPr="00A3645A" w:rsidRDefault="009753B6" w:rsidP="009753B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A3645A">
              <w:rPr>
                <w:rFonts w:cs="Arial"/>
                <w:color w:val="000000" w:themeColor="text1"/>
                <w:szCs w:val="20"/>
              </w:rPr>
              <w:t>Staldtype</w:t>
            </w:r>
          </w:p>
        </w:tc>
        <w:tc>
          <w:tcPr>
            <w:tcW w:w="1445" w:type="pct"/>
          </w:tcPr>
          <w:p w14:paraId="10818F3B" w14:textId="77777777" w:rsidR="009753B6" w:rsidRPr="00A3645A" w:rsidRDefault="009753B6" w:rsidP="009753B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A3645A">
              <w:rPr>
                <w:rFonts w:cs="Arial"/>
                <w:color w:val="000000" w:themeColor="text1"/>
                <w:szCs w:val="20"/>
              </w:rPr>
              <w:t>Dyretype</w:t>
            </w:r>
          </w:p>
        </w:tc>
      </w:tr>
      <w:tr w:rsidR="009753B6" w:rsidRPr="00A3645A" w14:paraId="57F60950"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74186ACD" w14:textId="77777777" w:rsidR="009753B6" w:rsidRPr="00A3645A" w:rsidRDefault="009753B6" w:rsidP="009753B6">
            <w:pPr>
              <w:tabs>
                <w:tab w:val="num" w:pos="360"/>
              </w:tabs>
              <w:jc w:val="center"/>
              <w:rPr>
                <w:rFonts w:cs="Arial"/>
                <w:color w:val="000000" w:themeColor="text1"/>
                <w:szCs w:val="20"/>
              </w:rPr>
            </w:pPr>
            <w:r w:rsidRPr="00A3645A">
              <w:rPr>
                <w:rFonts w:cs="Arial"/>
                <w:color w:val="000000" w:themeColor="text1"/>
                <w:szCs w:val="20"/>
              </w:rPr>
              <w:t>Sl. Svinestald_1</w:t>
            </w:r>
          </w:p>
        </w:tc>
        <w:tc>
          <w:tcPr>
            <w:tcW w:w="1165" w:type="pct"/>
          </w:tcPr>
          <w:p w14:paraId="67C63966"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1.680</w:t>
            </w:r>
          </w:p>
        </w:tc>
        <w:tc>
          <w:tcPr>
            <w:tcW w:w="1444" w:type="pct"/>
          </w:tcPr>
          <w:p w14:paraId="3A94F2DE"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Delvis spaltegulv, 25-49 % fast gulv</w:t>
            </w:r>
          </w:p>
        </w:tc>
        <w:tc>
          <w:tcPr>
            <w:tcW w:w="1445" w:type="pct"/>
          </w:tcPr>
          <w:p w14:paraId="7F360F4D"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Slagtesvin</w:t>
            </w:r>
          </w:p>
        </w:tc>
      </w:tr>
      <w:tr w:rsidR="009753B6" w:rsidRPr="00A3645A" w14:paraId="4AF191E0" w14:textId="77777777" w:rsidTr="00D4561D">
        <w:tc>
          <w:tcPr>
            <w:cnfStyle w:val="001000000000" w:firstRow="0" w:lastRow="0" w:firstColumn="1" w:lastColumn="0" w:oddVBand="0" w:evenVBand="0" w:oddHBand="0" w:evenHBand="0" w:firstRowFirstColumn="0" w:firstRowLastColumn="0" w:lastRowFirstColumn="0" w:lastRowLastColumn="0"/>
            <w:tcW w:w="946" w:type="pct"/>
          </w:tcPr>
          <w:p w14:paraId="14D02426" w14:textId="77777777" w:rsidR="009753B6" w:rsidRPr="00A3645A" w:rsidRDefault="009753B6" w:rsidP="009753B6">
            <w:pPr>
              <w:tabs>
                <w:tab w:val="num" w:pos="360"/>
              </w:tabs>
              <w:jc w:val="center"/>
              <w:rPr>
                <w:rFonts w:cs="Arial"/>
                <w:color w:val="000000" w:themeColor="text1"/>
                <w:szCs w:val="20"/>
              </w:rPr>
            </w:pPr>
            <w:r w:rsidRPr="00A3645A">
              <w:rPr>
                <w:rFonts w:cs="Arial"/>
                <w:color w:val="000000" w:themeColor="text1"/>
                <w:szCs w:val="20"/>
              </w:rPr>
              <w:t>Eks. Sl. Svinestald</w:t>
            </w:r>
          </w:p>
        </w:tc>
        <w:tc>
          <w:tcPr>
            <w:tcW w:w="1165" w:type="pct"/>
          </w:tcPr>
          <w:p w14:paraId="1007705E" w14:textId="77777777" w:rsidR="009753B6" w:rsidRPr="00A3645A" w:rsidRDefault="009753B6" w:rsidP="009753B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A3645A">
              <w:rPr>
                <w:rFonts w:cs="Arial"/>
                <w:color w:val="000000" w:themeColor="text1"/>
                <w:szCs w:val="20"/>
              </w:rPr>
              <w:t>2.549</w:t>
            </w:r>
          </w:p>
        </w:tc>
        <w:tc>
          <w:tcPr>
            <w:tcW w:w="1444" w:type="pct"/>
          </w:tcPr>
          <w:p w14:paraId="086E8039" w14:textId="77777777" w:rsidR="009753B6" w:rsidRPr="00A3645A" w:rsidRDefault="009753B6" w:rsidP="009753B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A3645A">
              <w:rPr>
                <w:rFonts w:cs="Arial"/>
                <w:color w:val="000000" w:themeColor="text1"/>
                <w:szCs w:val="20"/>
              </w:rPr>
              <w:t>Delvis spaltegulv, 25-49 % fast gulv</w:t>
            </w:r>
          </w:p>
        </w:tc>
        <w:tc>
          <w:tcPr>
            <w:tcW w:w="1445" w:type="pct"/>
          </w:tcPr>
          <w:p w14:paraId="1239B56B" w14:textId="77777777" w:rsidR="009753B6" w:rsidRPr="00A3645A" w:rsidRDefault="009753B6" w:rsidP="009753B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A3645A">
              <w:rPr>
                <w:rFonts w:cs="Arial"/>
                <w:color w:val="000000" w:themeColor="text1"/>
                <w:szCs w:val="20"/>
              </w:rPr>
              <w:t>Slagtesvin</w:t>
            </w:r>
          </w:p>
        </w:tc>
      </w:tr>
      <w:tr w:rsidR="009753B6" w:rsidRPr="00A3645A" w14:paraId="5FEBF8D6"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30762D92" w14:textId="77777777" w:rsidR="009753B6" w:rsidRPr="00A3645A" w:rsidRDefault="009753B6" w:rsidP="009753B6">
            <w:pPr>
              <w:tabs>
                <w:tab w:val="num" w:pos="360"/>
              </w:tabs>
              <w:jc w:val="center"/>
              <w:rPr>
                <w:rFonts w:cs="Arial"/>
                <w:color w:val="000000" w:themeColor="text1"/>
                <w:szCs w:val="20"/>
              </w:rPr>
            </w:pPr>
            <w:r w:rsidRPr="00A3645A">
              <w:rPr>
                <w:rFonts w:cs="Arial"/>
                <w:color w:val="000000" w:themeColor="text1"/>
                <w:szCs w:val="20"/>
              </w:rPr>
              <w:t>Udlevering</w:t>
            </w:r>
          </w:p>
        </w:tc>
        <w:tc>
          <w:tcPr>
            <w:tcW w:w="1165" w:type="pct"/>
          </w:tcPr>
          <w:p w14:paraId="40BF02CB"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170</w:t>
            </w:r>
          </w:p>
        </w:tc>
        <w:tc>
          <w:tcPr>
            <w:tcW w:w="1444" w:type="pct"/>
          </w:tcPr>
          <w:p w14:paraId="7ADB0DE5"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Delvis spaltegulv, 25-49 % fast gulv</w:t>
            </w:r>
          </w:p>
        </w:tc>
        <w:tc>
          <w:tcPr>
            <w:tcW w:w="1445" w:type="pct"/>
          </w:tcPr>
          <w:p w14:paraId="40B0F677"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Slagtesvin</w:t>
            </w:r>
          </w:p>
        </w:tc>
      </w:tr>
      <w:tr w:rsidR="009753B6" w:rsidRPr="00A3645A" w14:paraId="4358F648" w14:textId="77777777" w:rsidTr="00D4561D">
        <w:trPr>
          <w:gridAfter w:val="2"/>
          <w:wAfter w:w="2889" w:type="pct"/>
        </w:trPr>
        <w:tc>
          <w:tcPr>
            <w:cnfStyle w:val="001000000000" w:firstRow="0" w:lastRow="0" w:firstColumn="1" w:lastColumn="0" w:oddVBand="0" w:evenVBand="0" w:oddHBand="0" w:evenHBand="0" w:firstRowFirstColumn="0" w:firstRowLastColumn="0" w:lastRowFirstColumn="0" w:lastRowLastColumn="0"/>
            <w:tcW w:w="946" w:type="pct"/>
          </w:tcPr>
          <w:p w14:paraId="7AB62020" w14:textId="77777777" w:rsidR="009753B6" w:rsidRPr="00A3645A" w:rsidRDefault="009753B6" w:rsidP="009753B6">
            <w:pPr>
              <w:tabs>
                <w:tab w:val="num" w:pos="360"/>
              </w:tabs>
              <w:jc w:val="center"/>
              <w:rPr>
                <w:rFonts w:cs="Arial"/>
                <w:b w:val="0"/>
                <w:color w:val="000000" w:themeColor="text1"/>
                <w:szCs w:val="20"/>
              </w:rPr>
            </w:pPr>
            <w:r w:rsidRPr="00A3645A">
              <w:rPr>
                <w:rFonts w:cs="Arial"/>
                <w:color w:val="000000" w:themeColor="text1"/>
                <w:szCs w:val="20"/>
              </w:rPr>
              <w:t>I alt</w:t>
            </w:r>
          </w:p>
        </w:tc>
        <w:tc>
          <w:tcPr>
            <w:tcW w:w="1165" w:type="pct"/>
          </w:tcPr>
          <w:p w14:paraId="37FB6B87" w14:textId="77777777" w:rsidR="009753B6" w:rsidRPr="00A3645A" w:rsidRDefault="009753B6" w:rsidP="009753B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color w:val="000000" w:themeColor="text1"/>
                <w:szCs w:val="20"/>
              </w:rPr>
            </w:pPr>
            <w:r w:rsidRPr="00A3645A">
              <w:rPr>
                <w:rFonts w:cs="Arial"/>
                <w:b/>
                <w:color w:val="000000" w:themeColor="text1"/>
                <w:szCs w:val="20"/>
              </w:rPr>
              <w:t>4.399</w:t>
            </w:r>
          </w:p>
        </w:tc>
      </w:tr>
    </w:tbl>
    <w:p w14:paraId="46ECF2A3" w14:textId="77777777" w:rsidR="009753B6" w:rsidRPr="00A3645A" w:rsidRDefault="009753B6" w:rsidP="009753B6">
      <w:pPr>
        <w:rPr>
          <w:rFonts w:cs="Arial"/>
          <w:sz w:val="20"/>
          <w:szCs w:val="20"/>
          <w:highlight w:val="yellow"/>
        </w:rPr>
      </w:pPr>
    </w:p>
    <w:p w14:paraId="0B251FD3" w14:textId="77777777" w:rsidR="009753B6" w:rsidRPr="00A3645A" w:rsidRDefault="009753B6" w:rsidP="009753B6">
      <w:pPr>
        <w:rPr>
          <w:rFonts w:cs="Arial"/>
        </w:rPr>
      </w:pPr>
      <w:r w:rsidRPr="00A3645A">
        <w:rPr>
          <w:rFonts w:cs="Arial"/>
        </w:rPr>
        <w:t>I bilag 1 ses en oversigt over husdyrbrugets bygninger. I bilag 2 ses oversigt over husdyrbrugets afløbsforhold. I bilag 3 og 4 ses de enkelte stalde og disses indretning.</w:t>
      </w:r>
    </w:p>
    <w:p w14:paraId="2A429581" w14:textId="77777777" w:rsidR="009753B6" w:rsidRPr="00A3645A" w:rsidRDefault="009753B6" w:rsidP="009753B6">
      <w:pPr>
        <w:pStyle w:val="Ingenafstand"/>
        <w:spacing w:line="276" w:lineRule="auto"/>
        <w:rPr>
          <w:rFonts w:ascii="Arial" w:hAnsi="Arial" w:cs="Arial"/>
          <w:sz w:val="22"/>
          <w:szCs w:val="22"/>
          <w:highlight w:val="yellow"/>
        </w:rPr>
      </w:pPr>
    </w:p>
    <w:p w14:paraId="576E4403" w14:textId="77777777" w:rsidR="009753B6" w:rsidRPr="00A3645A" w:rsidRDefault="009753B6" w:rsidP="009753B6">
      <w:pPr>
        <w:tabs>
          <w:tab w:val="left" w:pos="3456"/>
        </w:tabs>
        <w:rPr>
          <w:rFonts w:cs="Arial"/>
          <w:b/>
        </w:rPr>
      </w:pPr>
      <w:r w:rsidRPr="00A3645A">
        <w:rPr>
          <w:rFonts w:cs="Arial"/>
          <w:b/>
        </w:rPr>
        <w:t>Lugt</w:t>
      </w:r>
    </w:p>
    <w:p w14:paraId="3C34123D" w14:textId="77777777" w:rsidR="009753B6" w:rsidRPr="00A3645A" w:rsidRDefault="009753B6" w:rsidP="009753B6">
      <w:pPr>
        <w:tabs>
          <w:tab w:val="left" w:pos="3456"/>
        </w:tabs>
        <w:rPr>
          <w:rFonts w:cs="Arial"/>
        </w:rPr>
      </w:pPr>
      <w:r w:rsidRPr="00A3645A">
        <w:rPr>
          <w:rFonts w:cs="Arial"/>
        </w:rPr>
        <w:t>Lugtgeneafstanden til nærmeste nabo (</w:t>
      </w:r>
      <w:proofErr w:type="spellStart"/>
      <w:r w:rsidRPr="00A3645A">
        <w:rPr>
          <w:rFonts w:cs="Arial"/>
        </w:rPr>
        <w:t>Østerborgvej</w:t>
      </w:r>
      <w:proofErr w:type="spellEnd"/>
      <w:r w:rsidRPr="00A3645A">
        <w:rPr>
          <w:rFonts w:cs="Arial"/>
        </w:rPr>
        <w:t xml:space="preserve"> 8) samt samlet bebyggelse (Magleby) overholdes ikke, og husdyrbruget har i forbindelse med ansøgning om miljøgodkendelse søgt om dispensation til at fravige geneniveauerne §31 i husdyrgodkendelsesbekendtgørelsen.</w:t>
      </w:r>
    </w:p>
    <w:p w14:paraId="34AC7E42" w14:textId="77777777" w:rsidR="009753B6" w:rsidRPr="00A3645A" w:rsidRDefault="009753B6" w:rsidP="009753B6">
      <w:pPr>
        <w:tabs>
          <w:tab w:val="left" w:pos="3456"/>
        </w:tabs>
        <w:rPr>
          <w:rFonts w:cs="Arial"/>
        </w:rPr>
      </w:pPr>
    </w:p>
    <w:p w14:paraId="58748A7C" w14:textId="77777777" w:rsidR="009753B6" w:rsidRPr="00A3645A" w:rsidRDefault="009753B6" w:rsidP="009753B6">
      <w:pPr>
        <w:tabs>
          <w:tab w:val="left" w:pos="3456"/>
        </w:tabs>
        <w:rPr>
          <w:rFonts w:cs="Arial"/>
        </w:rPr>
      </w:pPr>
      <w:bookmarkStart w:id="10" w:name="_Hlk90372616"/>
      <w:r w:rsidRPr="00A3645A">
        <w:rPr>
          <w:rFonts w:cs="Arial"/>
        </w:rPr>
        <w:t>Kommunen har meddelt dispensation efter §33 i husdyrgodkendelsesbekendtgørelsen, da husdyrbruget opfylder betingelserne for få dispensation efter denne paragraf. Husdyrbruget har dermed fået lov til at fravige geneniveauerne for lugt til nærmeste nabo og samlet bebyggelse.</w:t>
      </w:r>
    </w:p>
    <w:bookmarkEnd w:id="10"/>
    <w:p w14:paraId="09F18F17" w14:textId="77777777" w:rsidR="009753B6" w:rsidRPr="00A3645A" w:rsidRDefault="009753B6" w:rsidP="009753B6">
      <w:pPr>
        <w:tabs>
          <w:tab w:val="left" w:pos="3456"/>
        </w:tabs>
        <w:rPr>
          <w:rFonts w:cs="Arial"/>
          <w:highlight w:val="yellow"/>
        </w:rPr>
      </w:pPr>
    </w:p>
    <w:p w14:paraId="130B293E" w14:textId="77777777" w:rsidR="009753B6" w:rsidRPr="00A3645A" w:rsidRDefault="009753B6" w:rsidP="009753B6">
      <w:pPr>
        <w:tabs>
          <w:tab w:val="left" w:pos="3456"/>
        </w:tabs>
        <w:rPr>
          <w:rFonts w:cs="Arial"/>
          <w:b/>
        </w:rPr>
      </w:pPr>
      <w:r w:rsidRPr="00A3645A">
        <w:rPr>
          <w:rFonts w:cs="Arial"/>
          <w:b/>
        </w:rPr>
        <w:t>Transporter</w:t>
      </w:r>
    </w:p>
    <w:p w14:paraId="2E39F8BB" w14:textId="77777777" w:rsidR="009753B6" w:rsidRPr="00A3645A" w:rsidRDefault="009753B6" w:rsidP="009753B6">
      <w:pPr>
        <w:tabs>
          <w:tab w:val="left" w:pos="3456"/>
        </w:tabs>
        <w:rPr>
          <w:rFonts w:cs="Arial"/>
        </w:rPr>
      </w:pPr>
      <w:r w:rsidRPr="00A3645A">
        <w:rPr>
          <w:rFonts w:cs="Arial"/>
        </w:rPr>
        <w:t xml:space="preserve">Der er 3 indkørselsveje til husdyrbruget og de 2 af vejene kommer fra </w:t>
      </w:r>
      <w:proofErr w:type="spellStart"/>
      <w:r w:rsidRPr="00A3645A">
        <w:rPr>
          <w:rFonts w:cs="Arial"/>
        </w:rPr>
        <w:t>Risbækvej</w:t>
      </w:r>
      <w:proofErr w:type="spellEnd"/>
      <w:r w:rsidRPr="00A3645A">
        <w:rPr>
          <w:rFonts w:cs="Arial"/>
        </w:rPr>
        <w:t xml:space="preserve">, mens den sidste indkørselsvej er af </w:t>
      </w:r>
      <w:proofErr w:type="spellStart"/>
      <w:r w:rsidRPr="00A3645A">
        <w:rPr>
          <w:rFonts w:cs="Arial"/>
        </w:rPr>
        <w:t>Østerborgvej</w:t>
      </w:r>
      <w:proofErr w:type="spellEnd"/>
      <w:r w:rsidRPr="00A3645A">
        <w:rPr>
          <w:rFonts w:cs="Arial"/>
        </w:rPr>
        <w:t xml:space="preserve">. </w:t>
      </w:r>
    </w:p>
    <w:p w14:paraId="0107E32C" w14:textId="77777777" w:rsidR="009753B6" w:rsidRPr="00A3645A" w:rsidRDefault="009753B6" w:rsidP="009753B6">
      <w:pPr>
        <w:tabs>
          <w:tab w:val="left" w:pos="3456"/>
        </w:tabs>
        <w:rPr>
          <w:rFonts w:cs="Arial"/>
          <w:highlight w:val="yellow"/>
        </w:rPr>
      </w:pPr>
    </w:p>
    <w:p w14:paraId="26A2BC2B" w14:textId="77777777" w:rsidR="009753B6" w:rsidRPr="00A3645A" w:rsidRDefault="009753B6" w:rsidP="009753B6">
      <w:pPr>
        <w:rPr>
          <w:rFonts w:cs="Arial"/>
          <w:b/>
        </w:rPr>
      </w:pPr>
      <w:r w:rsidRPr="00A3645A">
        <w:rPr>
          <w:rFonts w:cs="Arial"/>
          <w:b/>
        </w:rPr>
        <w:t>Ammoniakemission og påvirkning af natur</w:t>
      </w:r>
    </w:p>
    <w:p w14:paraId="4C198567" w14:textId="77777777" w:rsidR="009753B6" w:rsidRPr="00A3645A" w:rsidRDefault="009753B6" w:rsidP="009753B6">
      <w:pPr>
        <w:rPr>
          <w:rFonts w:cs="Arial"/>
        </w:rPr>
      </w:pPr>
      <w:r w:rsidRPr="00A3645A">
        <w:rPr>
          <w:rFonts w:cs="Arial"/>
        </w:rPr>
        <w:t>Det nærmeste internationalt naturbeskyttelsesområde ligger cirka 1,6 km fra husdyrbruget. Ingen naturområder modtager mere end 0,1 kg ammoniak om året i totaldeposition, og godkendelse af husdyrbruget vil derfor ikke medføre væsentlige tilstandsændringer af de pågældende naturtyper.</w:t>
      </w:r>
    </w:p>
    <w:p w14:paraId="0A1FA636" w14:textId="77777777" w:rsidR="009753B6" w:rsidRPr="00A3645A" w:rsidRDefault="009753B6" w:rsidP="009753B6">
      <w:pPr>
        <w:rPr>
          <w:rFonts w:cs="Arial"/>
          <w:highlight w:val="yellow"/>
        </w:rPr>
      </w:pPr>
    </w:p>
    <w:p w14:paraId="7B38230E" w14:textId="77777777" w:rsidR="009753B6" w:rsidRPr="00A3645A" w:rsidRDefault="009753B6" w:rsidP="009753B6">
      <w:pPr>
        <w:rPr>
          <w:rFonts w:cs="Arial"/>
        </w:rPr>
      </w:pPr>
      <w:r w:rsidRPr="00A3645A">
        <w:rPr>
          <w:rFonts w:cs="Arial"/>
        </w:rPr>
        <w:t>I bilag 5-11 ses kort med udpegede naturpunkter, hvortil der er beregnet ammoniakdeposition.</w:t>
      </w:r>
    </w:p>
    <w:p w14:paraId="33A5CE31" w14:textId="77777777" w:rsidR="009753B6" w:rsidRPr="00A3645A" w:rsidRDefault="009753B6" w:rsidP="009753B6">
      <w:pPr>
        <w:rPr>
          <w:rFonts w:cs="Arial"/>
          <w:highlight w:val="yellow"/>
        </w:rPr>
      </w:pPr>
    </w:p>
    <w:p w14:paraId="7AE3FC3F" w14:textId="77777777" w:rsidR="009753B6" w:rsidRPr="00A3645A" w:rsidRDefault="009753B6" w:rsidP="009753B6">
      <w:pPr>
        <w:rPr>
          <w:rFonts w:cs="Arial"/>
          <w:b/>
        </w:rPr>
      </w:pPr>
      <w:r w:rsidRPr="00A3645A">
        <w:rPr>
          <w:rFonts w:cs="Arial"/>
          <w:b/>
        </w:rPr>
        <w:t>Bedste Tilgængelige Teknologi</w:t>
      </w:r>
    </w:p>
    <w:p w14:paraId="471E7B48" w14:textId="651723DA" w:rsidR="009753B6" w:rsidRPr="00A3645A" w:rsidRDefault="009753B6" w:rsidP="009753B6">
      <w:pPr>
        <w:rPr>
          <w:rFonts w:cs="Arial"/>
          <w:b/>
        </w:rPr>
      </w:pPr>
      <w:r w:rsidRPr="00A3645A">
        <w:rPr>
          <w:rFonts w:cs="Arial"/>
        </w:rPr>
        <w:t>Projektet overholder den vejledende grænseværdi for ammoniaktab (emissionsgrænseværdi) pr. år opnåelig ved anvendelse af bedste tilgængelige teknik (BAT). Beregningerne er foretaget efter de retningslinjer og beregningsmetoder, der fremgår af Miljøstyrelsens standardvilkår for BAT. Der er desuden anvendt BAT i forhold til management, foder, vand og energi.</w:t>
      </w:r>
    </w:p>
    <w:p w14:paraId="776C5E75" w14:textId="77777777" w:rsidR="009753B6" w:rsidRPr="00A3645A" w:rsidRDefault="009753B6" w:rsidP="009753B6">
      <w:pPr>
        <w:rPr>
          <w:rFonts w:cs="Arial"/>
          <w:b/>
        </w:rPr>
      </w:pPr>
    </w:p>
    <w:p w14:paraId="13709E86" w14:textId="77777777" w:rsidR="009753B6" w:rsidRPr="00A3645A" w:rsidRDefault="009753B6" w:rsidP="009753B6">
      <w:pPr>
        <w:rPr>
          <w:rFonts w:cs="Arial"/>
          <w:b/>
        </w:rPr>
      </w:pPr>
      <w:r w:rsidRPr="00A3645A">
        <w:rPr>
          <w:rFonts w:cs="Arial"/>
          <w:b/>
        </w:rPr>
        <w:t>Alternative løsninger og 0-alternativet</w:t>
      </w:r>
    </w:p>
    <w:p w14:paraId="627E436F" w14:textId="77777777" w:rsidR="009753B6" w:rsidRPr="00A3645A" w:rsidRDefault="009753B6" w:rsidP="009753B6">
      <w:pPr>
        <w:rPr>
          <w:rFonts w:cs="Arial"/>
          <w:highlight w:val="yellow"/>
        </w:rPr>
      </w:pPr>
      <w:r w:rsidRPr="00A3645A">
        <w:rPr>
          <w:rFonts w:cs="Arial"/>
        </w:rPr>
        <w:t>Alternative løsninger til denne godkendelse vil være at forsætte produktionen på den gamle godkendelse, der så vil kræve en revurdering i forhold til natur, BAT og lugt. Der findes ikke et 0-alternativ, da husdyrbrugets godkendelse af 13. november 2008 står over for at skulle revurderes.</w:t>
      </w:r>
      <w:r w:rsidRPr="00A3645A">
        <w:rPr>
          <w:rFonts w:cs="Arial"/>
          <w:bCs/>
          <w:highlight w:val="yellow"/>
        </w:rPr>
        <w:br w:type="page"/>
      </w:r>
    </w:p>
    <w:p w14:paraId="20EDE17A" w14:textId="77777777" w:rsidR="009753B6" w:rsidRPr="00A3645A" w:rsidRDefault="009753B6" w:rsidP="009753B6">
      <w:pPr>
        <w:pStyle w:val="Overskrift1"/>
        <w:rPr>
          <w:rFonts w:ascii="Arial" w:hAnsi="Arial" w:cs="Arial"/>
        </w:rPr>
      </w:pPr>
      <w:bookmarkStart w:id="11" w:name="_Toc98141139"/>
      <w:bookmarkEnd w:id="1"/>
      <w:bookmarkEnd w:id="2"/>
      <w:bookmarkEnd w:id="3"/>
      <w:bookmarkEnd w:id="4"/>
      <w:bookmarkEnd w:id="5"/>
      <w:bookmarkEnd w:id="6"/>
      <w:r w:rsidRPr="00A3645A">
        <w:rPr>
          <w:rFonts w:ascii="Arial" w:hAnsi="Arial" w:cs="Arial"/>
        </w:rPr>
        <w:lastRenderedPageBreak/>
        <w:t>Afgørelse</w:t>
      </w:r>
      <w:bookmarkStart w:id="12" w:name="_Toc178122758"/>
      <w:bookmarkStart w:id="13" w:name="_Toc179867529"/>
      <w:bookmarkStart w:id="14" w:name="_Toc196030126"/>
      <w:bookmarkStart w:id="15" w:name="_Toc219875712"/>
      <w:bookmarkEnd w:id="11"/>
      <w:r w:rsidRPr="00A3645A">
        <w:rPr>
          <w:rFonts w:ascii="Arial" w:hAnsi="Arial" w:cs="Arial"/>
        </w:rPr>
        <w:t xml:space="preserve"> </w:t>
      </w:r>
    </w:p>
    <w:p w14:paraId="60EFCB3A" w14:textId="77777777" w:rsidR="009753B6" w:rsidRPr="00A3645A" w:rsidRDefault="009753B6" w:rsidP="009753B6">
      <w:pPr>
        <w:rPr>
          <w:rFonts w:cs="Arial"/>
          <w:b/>
        </w:rPr>
      </w:pPr>
      <w:r w:rsidRPr="00A3645A">
        <w:rPr>
          <w:rFonts w:cs="Arial"/>
          <w:b/>
        </w:rPr>
        <w:t>Godkendelse efter husdyrlovens § 16a, stk. 2, pkt. 2</w:t>
      </w:r>
    </w:p>
    <w:p w14:paraId="6A545BF7" w14:textId="77777777" w:rsidR="009753B6" w:rsidRPr="00A3645A" w:rsidRDefault="009753B6" w:rsidP="009753B6">
      <w:pPr>
        <w:rPr>
          <w:rFonts w:cs="Arial"/>
        </w:rPr>
      </w:pPr>
      <w:r w:rsidRPr="00A3645A">
        <w:rPr>
          <w:rFonts w:cs="Arial"/>
        </w:rPr>
        <w:t xml:space="preserve">Vordingborg Kommune meddeler hermed godkendelse efter husdyrlovens § 16a stk. 2 pkt. 2 til IE-husdyrbrug med slagtesvinsproduktion på ejendommen, </w:t>
      </w:r>
      <w:proofErr w:type="spellStart"/>
      <w:r w:rsidRPr="00A3645A">
        <w:rPr>
          <w:rFonts w:cs="Arial"/>
        </w:rPr>
        <w:t>Risbækvej</w:t>
      </w:r>
      <w:proofErr w:type="spellEnd"/>
      <w:r w:rsidRPr="00A3645A">
        <w:rPr>
          <w:rFonts w:cs="Arial"/>
        </w:rPr>
        <w:t xml:space="preserve"> 5, 4791 Borre.</w:t>
      </w:r>
      <w:r w:rsidRPr="00A3645A">
        <w:rPr>
          <w:rFonts w:eastAsiaTheme="minorEastAsia" w:cs="Arial"/>
        </w:rPr>
        <w:t xml:space="preserve"> </w:t>
      </w:r>
      <w:r w:rsidRPr="00A3645A">
        <w:rPr>
          <w:rFonts w:cs="Arial"/>
        </w:rPr>
        <w:t>Godkendelsen omfatter alle anlæg på ejendommen.</w:t>
      </w:r>
    </w:p>
    <w:p w14:paraId="41590226" w14:textId="77777777" w:rsidR="009753B6" w:rsidRPr="00A3645A" w:rsidRDefault="009753B6" w:rsidP="009753B6">
      <w:pPr>
        <w:rPr>
          <w:rFonts w:cs="Arial"/>
          <w:highlight w:val="yellow"/>
        </w:rPr>
      </w:pPr>
    </w:p>
    <w:p w14:paraId="0EB44978" w14:textId="77777777" w:rsidR="009753B6" w:rsidRPr="00A3645A" w:rsidRDefault="009753B6" w:rsidP="009753B6">
      <w:pPr>
        <w:rPr>
          <w:rFonts w:cs="Arial"/>
        </w:rPr>
      </w:pPr>
      <w:r w:rsidRPr="00A3645A">
        <w:rPr>
          <w:rFonts w:cs="Arial"/>
        </w:rPr>
        <w:t xml:space="preserve">Der meddeles godkendelse til </w:t>
      </w:r>
      <w:r w:rsidRPr="00A3645A">
        <w:rPr>
          <w:rFonts w:eastAsiaTheme="minorEastAsia" w:cs="Arial"/>
        </w:rPr>
        <w:t>et samlet produktionsareal på 4.399 m</w:t>
      </w:r>
      <w:r w:rsidRPr="00A3645A">
        <w:rPr>
          <w:rFonts w:eastAsiaTheme="minorEastAsia" w:cs="Arial"/>
          <w:vertAlign w:val="superscript"/>
        </w:rPr>
        <w:t xml:space="preserve">2 </w:t>
      </w:r>
      <w:r w:rsidRPr="00A3645A">
        <w:rPr>
          <w:rFonts w:cs="Arial"/>
        </w:rPr>
        <w:t xml:space="preserve">i husdyrbrugets stalde. Produktionsarealer, gulv- og dyretype er angivet i </w:t>
      </w:r>
      <w:r w:rsidRPr="00A3645A">
        <w:rPr>
          <w:rFonts w:cs="Arial"/>
        </w:rPr>
        <w:fldChar w:fldCharType="begin"/>
      </w:r>
      <w:r w:rsidRPr="00A3645A">
        <w:rPr>
          <w:rFonts w:cs="Arial"/>
        </w:rPr>
        <w:instrText xml:space="preserve"> REF _Ref48210256 \h  \* MERGEFORMAT </w:instrText>
      </w:r>
      <w:r w:rsidRPr="00A3645A">
        <w:rPr>
          <w:rFonts w:cs="Arial"/>
        </w:rPr>
      </w:r>
      <w:r w:rsidRPr="00A3645A">
        <w:rPr>
          <w:rFonts w:cs="Arial"/>
        </w:rPr>
        <w:fldChar w:fldCharType="separate"/>
      </w:r>
      <w:r w:rsidRPr="00A3645A">
        <w:rPr>
          <w:rFonts w:cs="Arial"/>
        </w:rPr>
        <w:t xml:space="preserve">Tabel </w:t>
      </w:r>
      <w:r w:rsidRPr="00A3645A">
        <w:rPr>
          <w:rFonts w:cs="Arial"/>
          <w:noProof/>
        </w:rPr>
        <w:t>2</w:t>
      </w:r>
      <w:r w:rsidRPr="00A3645A">
        <w:rPr>
          <w:rFonts w:cs="Arial"/>
        </w:rPr>
        <w:fldChar w:fldCharType="end"/>
      </w:r>
      <w:r w:rsidRPr="00A3645A">
        <w:rPr>
          <w:rFonts w:cs="Arial"/>
        </w:rPr>
        <w:t xml:space="preserve">. Godkendelsen meddeles på en række vilkår, der fremgår af afsnit </w:t>
      </w:r>
      <w:r w:rsidRPr="00A3645A">
        <w:rPr>
          <w:rFonts w:cs="Arial"/>
        </w:rPr>
        <w:fldChar w:fldCharType="begin"/>
      </w:r>
      <w:r w:rsidRPr="00A3645A">
        <w:rPr>
          <w:rFonts w:cs="Arial"/>
        </w:rPr>
        <w:instrText xml:space="preserve"> REF _Ref76109231 \r \h  \* MERGEFORMAT </w:instrText>
      </w:r>
      <w:r w:rsidRPr="00A3645A">
        <w:rPr>
          <w:rFonts w:cs="Arial"/>
        </w:rPr>
      </w:r>
      <w:r w:rsidRPr="00A3645A">
        <w:rPr>
          <w:rFonts w:cs="Arial"/>
        </w:rPr>
        <w:fldChar w:fldCharType="separate"/>
      </w:r>
      <w:r w:rsidRPr="00A3645A">
        <w:rPr>
          <w:rFonts w:cs="Arial"/>
        </w:rPr>
        <w:t>4</w:t>
      </w:r>
      <w:r w:rsidRPr="00A3645A">
        <w:rPr>
          <w:rFonts w:cs="Arial"/>
        </w:rPr>
        <w:fldChar w:fldCharType="end"/>
      </w:r>
      <w:r w:rsidRPr="00A3645A">
        <w:rPr>
          <w:rFonts w:cs="Arial"/>
        </w:rPr>
        <w:t>.</w:t>
      </w:r>
    </w:p>
    <w:p w14:paraId="35733605" w14:textId="77777777" w:rsidR="009753B6" w:rsidRPr="00A3645A" w:rsidRDefault="009753B6" w:rsidP="009753B6">
      <w:pPr>
        <w:rPr>
          <w:rFonts w:cs="Arial"/>
        </w:rPr>
      </w:pPr>
    </w:p>
    <w:p w14:paraId="1FEC24DA" w14:textId="77777777" w:rsidR="009753B6" w:rsidRPr="00A3645A" w:rsidRDefault="009753B6" w:rsidP="009753B6">
      <w:pPr>
        <w:spacing w:after="120" w:line="240" w:lineRule="auto"/>
        <w:rPr>
          <w:rFonts w:cs="Arial"/>
        </w:rPr>
      </w:pPr>
      <w:bookmarkStart w:id="16" w:name="_Hlk90372379"/>
      <w:r w:rsidRPr="00A3645A">
        <w:rPr>
          <w:rFonts w:cs="Arial"/>
        </w:rPr>
        <w:t>Der er i forbindelse med denne godkendelse givet dispensation efter § 33 i husdyrgodkendelsesbekendtgørelsen til at fravige geneniveauerne for lugt i samme bekendtgørelses § 31. Husdyrbruget opfylder betingelserne for at få dispensation efter denne bestemmelse og kommunen har samtidig lagt vægt på, at ikke sker udvidelse eller ændring i de eksisterende staldanlæg.</w:t>
      </w:r>
    </w:p>
    <w:bookmarkEnd w:id="16"/>
    <w:p w14:paraId="414E7A2A" w14:textId="77777777" w:rsidR="009753B6" w:rsidRPr="00A3645A" w:rsidRDefault="009753B6" w:rsidP="009753B6">
      <w:pPr>
        <w:rPr>
          <w:rFonts w:cs="Arial"/>
          <w:highlight w:val="yellow"/>
        </w:rPr>
      </w:pPr>
    </w:p>
    <w:p w14:paraId="7AB17538" w14:textId="77777777" w:rsidR="009753B6" w:rsidRPr="00A3645A" w:rsidRDefault="009753B6" w:rsidP="009753B6">
      <w:pPr>
        <w:rPr>
          <w:rFonts w:cs="Arial"/>
          <w:b/>
        </w:rPr>
      </w:pPr>
      <w:r w:rsidRPr="00A3645A">
        <w:rPr>
          <w:rFonts w:cs="Arial"/>
          <w:b/>
        </w:rPr>
        <w:t>Vurdering</w:t>
      </w:r>
    </w:p>
    <w:p w14:paraId="04EAEEFE" w14:textId="77777777" w:rsidR="009753B6" w:rsidRPr="00A3645A" w:rsidRDefault="009753B6" w:rsidP="009753B6">
      <w:pPr>
        <w:rPr>
          <w:rFonts w:cs="Arial"/>
        </w:rPr>
      </w:pPr>
      <w:r w:rsidRPr="00A3645A">
        <w:rPr>
          <w:rFonts w:cs="Arial"/>
        </w:rPr>
        <w:t>Det er Vordingborg Kommunes samlede vurdering, at husdyrbruget ikke vil medføre væsentlig påvirkning af miljøet, herunder i forhold til omgivelsernes sårbarhed og kvalitet bl.a. ved anvendelse af den bedst tilgængelige teknologi.</w:t>
      </w:r>
    </w:p>
    <w:p w14:paraId="43DF2D50" w14:textId="77777777" w:rsidR="009753B6" w:rsidRPr="00A3645A" w:rsidRDefault="009753B6" w:rsidP="009753B6">
      <w:pPr>
        <w:rPr>
          <w:rFonts w:cs="Arial"/>
          <w:highlight w:val="yellow"/>
        </w:rPr>
      </w:pPr>
    </w:p>
    <w:p w14:paraId="63DA21E3" w14:textId="77777777" w:rsidR="009753B6" w:rsidRPr="00A3645A" w:rsidRDefault="009753B6" w:rsidP="009753B6">
      <w:pPr>
        <w:rPr>
          <w:rFonts w:cs="Arial"/>
        </w:rPr>
      </w:pPr>
      <w:r w:rsidRPr="00A3645A">
        <w:rPr>
          <w:rFonts w:cs="Arial"/>
        </w:rPr>
        <w:t>Vordingborg Kommune har endvidere vurderet, at husdyrbruget ikke vil gøre skade på de arter og naturtyper, der er på udpegningsgrundlaget for nærmeste Natura 2000-område og at husdyrbruget ikke vil beskadige eller ødelægge yngle- og rasteområder for dyre- og plantearter omfattet af habitatdirektivets bilag IV.</w:t>
      </w:r>
    </w:p>
    <w:p w14:paraId="4252FAC6" w14:textId="77777777" w:rsidR="009753B6" w:rsidRPr="00A3645A" w:rsidRDefault="009753B6" w:rsidP="009753B6">
      <w:pPr>
        <w:rPr>
          <w:rFonts w:cs="Arial"/>
          <w:highlight w:val="yellow"/>
        </w:rPr>
      </w:pPr>
    </w:p>
    <w:p w14:paraId="046B5AB2" w14:textId="77777777" w:rsidR="009753B6" w:rsidRPr="00A3645A" w:rsidRDefault="009753B6" w:rsidP="009753B6">
      <w:pPr>
        <w:autoSpaceDE w:val="0"/>
        <w:autoSpaceDN w:val="0"/>
        <w:adjustRightInd w:val="0"/>
        <w:rPr>
          <w:rFonts w:cs="Arial"/>
        </w:rPr>
      </w:pPr>
      <w:r w:rsidRPr="00A3645A">
        <w:rPr>
          <w:rFonts w:cs="Arial"/>
        </w:rPr>
        <w:t>Der er i den indsendte miljøkonsekvensrapport beskrevet det ansøgtes fysiske karakteristika, placering og potentielle indvirkning på miljøet. Redegørelsen ligger til grund for de vurderinger som afgørelsen er truffet på.</w:t>
      </w:r>
    </w:p>
    <w:p w14:paraId="25830D32" w14:textId="77777777" w:rsidR="009753B6" w:rsidRPr="00A3645A" w:rsidRDefault="009753B6" w:rsidP="009753B6">
      <w:pPr>
        <w:rPr>
          <w:rFonts w:cs="Arial"/>
          <w:highlight w:val="yellow"/>
        </w:rPr>
      </w:pPr>
    </w:p>
    <w:p w14:paraId="2F9E0949" w14:textId="77777777" w:rsidR="009753B6" w:rsidRPr="00A3645A" w:rsidRDefault="009753B6" w:rsidP="009753B6">
      <w:pPr>
        <w:rPr>
          <w:rFonts w:cs="Arial"/>
          <w:highlight w:val="yellow"/>
        </w:rPr>
      </w:pPr>
      <w:r w:rsidRPr="00A3645A">
        <w:rPr>
          <w:rFonts w:cs="Arial"/>
        </w:rPr>
        <w:t>Husdyrbruget skal ud over miljøgodkendelsen også overholde gældende love og bekendtgørelser for landbrug. Det gælder også selvom lovgivningen fremover bliver skærpet i forhold til godkendelsen.</w:t>
      </w:r>
    </w:p>
    <w:p w14:paraId="5CD7125B" w14:textId="77777777" w:rsidR="009753B6" w:rsidRPr="00A3645A" w:rsidRDefault="009753B6" w:rsidP="009753B6">
      <w:pPr>
        <w:rPr>
          <w:rFonts w:cs="Arial"/>
          <w:highlight w:val="yellow"/>
        </w:rPr>
      </w:pPr>
    </w:p>
    <w:p w14:paraId="41E808EC" w14:textId="77777777" w:rsidR="009753B6" w:rsidRPr="00A3645A" w:rsidRDefault="009753B6" w:rsidP="009753B6">
      <w:pPr>
        <w:rPr>
          <w:rFonts w:cs="Arial"/>
        </w:rPr>
      </w:pPr>
    </w:p>
    <w:p w14:paraId="7DAB13BB" w14:textId="77777777" w:rsidR="009753B6" w:rsidRPr="00A3645A" w:rsidRDefault="009753B6" w:rsidP="009753B6">
      <w:pPr>
        <w:jc w:val="center"/>
        <w:rPr>
          <w:rFonts w:cs="Arial"/>
        </w:rPr>
      </w:pPr>
      <w:r w:rsidRPr="00A3645A">
        <w:rPr>
          <w:rFonts w:cs="Arial"/>
        </w:rPr>
        <w:t>Med venlig hilsen</w:t>
      </w:r>
    </w:p>
    <w:p w14:paraId="2720F082" w14:textId="77777777" w:rsidR="009753B6" w:rsidRPr="00A3645A" w:rsidRDefault="009753B6" w:rsidP="009753B6">
      <w:pPr>
        <w:jc w:val="center"/>
        <w:rPr>
          <w:rFonts w:cs="Arial"/>
        </w:rPr>
      </w:pPr>
    </w:p>
    <w:p w14:paraId="35B78391" w14:textId="77777777" w:rsidR="009753B6" w:rsidRPr="00A3645A" w:rsidRDefault="009753B6" w:rsidP="009753B6">
      <w:pPr>
        <w:jc w:val="center"/>
        <w:rPr>
          <w:rFonts w:cs="Arial"/>
        </w:rPr>
      </w:pPr>
      <w:r w:rsidRPr="00A3645A">
        <w:rPr>
          <w:rFonts w:cs="Arial"/>
        </w:rPr>
        <w:t>Simone S. T. Billing</w:t>
      </w:r>
    </w:p>
    <w:p w14:paraId="5C3F316F" w14:textId="77777777" w:rsidR="009753B6" w:rsidRPr="00A3645A" w:rsidRDefault="009753B6" w:rsidP="009753B6">
      <w:pPr>
        <w:jc w:val="center"/>
        <w:rPr>
          <w:rFonts w:cs="Arial"/>
        </w:rPr>
      </w:pPr>
    </w:p>
    <w:p w14:paraId="7F584E68" w14:textId="77777777" w:rsidR="009753B6" w:rsidRPr="00A3645A" w:rsidRDefault="009753B6" w:rsidP="009753B6">
      <w:pPr>
        <w:jc w:val="center"/>
        <w:rPr>
          <w:rFonts w:cs="Arial"/>
        </w:rPr>
      </w:pPr>
      <w:r w:rsidRPr="00A3645A">
        <w:rPr>
          <w:rFonts w:cs="Arial"/>
        </w:rPr>
        <w:t>Miljømedarbejder</w:t>
      </w:r>
    </w:p>
    <w:p w14:paraId="79C4D8E0" w14:textId="77777777" w:rsidR="009753B6" w:rsidRPr="00A3645A" w:rsidRDefault="009753B6" w:rsidP="009753B6">
      <w:pPr>
        <w:jc w:val="center"/>
        <w:rPr>
          <w:rFonts w:cs="Arial"/>
        </w:rPr>
      </w:pPr>
      <w:r w:rsidRPr="00A3645A">
        <w:rPr>
          <w:rFonts w:cs="Arial"/>
        </w:rPr>
        <w:t>Vordingborg Kommune</w:t>
      </w:r>
    </w:p>
    <w:p w14:paraId="0FC0F533" w14:textId="77777777" w:rsidR="009753B6" w:rsidRPr="00A3645A" w:rsidRDefault="009753B6" w:rsidP="009753B6">
      <w:pPr>
        <w:spacing w:after="200"/>
        <w:rPr>
          <w:rFonts w:cs="Arial"/>
        </w:rPr>
      </w:pPr>
      <w:r w:rsidRPr="00A3645A">
        <w:rPr>
          <w:rFonts w:cs="Arial"/>
        </w:rPr>
        <w:br w:type="page"/>
      </w:r>
    </w:p>
    <w:p w14:paraId="788B67B0" w14:textId="77777777" w:rsidR="009753B6" w:rsidRPr="00A3645A" w:rsidRDefault="009753B6" w:rsidP="009753B6">
      <w:pPr>
        <w:pStyle w:val="Overskrift1"/>
        <w:rPr>
          <w:rFonts w:ascii="Arial" w:hAnsi="Arial" w:cs="Arial"/>
        </w:rPr>
      </w:pPr>
      <w:bookmarkStart w:id="17" w:name="_Ref76109231"/>
      <w:bookmarkStart w:id="18" w:name="_Toc98141140"/>
      <w:r w:rsidRPr="00A3645A">
        <w:rPr>
          <w:rFonts w:ascii="Arial" w:hAnsi="Arial" w:cs="Arial"/>
        </w:rPr>
        <w:lastRenderedPageBreak/>
        <w:t>Vilkår for godkendelsen</w:t>
      </w:r>
      <w:bookmarkEnd w:id="17"/>
      <w:bookmarkEnd w:id="18"/>
      <w:r w:rsidRPr="00A3645A">
        <w:rPr>
          <w:rFonts w:ascii="Arial" w:hAnsi="Arial" w:cs="Arial"/>
        </w:rPr>
        <w:t xml:space="preserve"> </w:t>
      </w:r>
    </w:p>
    <w:p w14:paraId="1715B3B1" w14:textId="275FC467" w:rsidR="009753B6" w:rsidRPr="00A3645A" w:rsidRDefault="009753B6" w:rsidP="009753B6">
      <w:pPr>
        <w:rPr>
          <w:rFonts w:cs="Arial"/>
        </w:rPr>
      </w:pPr>
      <w:r w:rsidRPr="00A3645A">
        <w:rPr>
          <w:rFonts w:cs="Arial"/>
        </w:rPr>
        <w:t xml:space="preserve">1) </w:t>
      </w:r>
      <w:r w:rsidRPr="00A3645A">
        <w:rPr>
          <w:rFonts w:cs="Arial"/>
        </w:rPr>
        <w:fldChar w:fldCharType="begin"/>
      </w:r>
      <w:r w:rsidRPr="00A3645A">
        <w:rPr>
          <w:rFonts w:cs="Arial"/>
        </w:rPr>
        <w:instrText xml:space="preserve"> REF _Ref47611455 \h  \* MERGEFORMAT </w:instrText>
      </w:r>
      <w:r w:rsidRPr="00A3645A">
        <w:rPr>
          <w:rFonts w:cs="Arial"/>
        </w:rPr>
      </w:r>
      <w:r w:rsidRPr="00A3645A">
        <w:rPr>
          <w:rFonts w:cs="Arial"/>
        </w:rPr>
        <w:fldChar w:fldCharType="separate"/>
      </w:r>
      <w:r w:rsidR="00690375" w:rsidRPr="00A3645A">
        <w:rPr>
          <w:rFonts w:cs="Arial"/>
        </w:rPr>
        <w:t>Husdyrbruget skal være placeret og indrettet samt drives i overensstemmelse med de oplysninger, der fremgår af ansøgningsskema 221470, version 8 samt godkendelsens vilkår.</w:t>
      </w:r>
      <w:r w:rsidRPr="00A3645A">
        <w:rPr>
          <w:rFonts w:cs="Arial"/>
        </w:rPr>
        <w:fldChar w:fldCharType="end"/>
      </w:r>
      <w:r w:rsidRPr="00A3645A">
        <w:rPr>
          <w:rFonts w:cs="Arial"/>
        </w:rPr>
        <w:br/>
      </w:r>
    </w:p>
    <w:p w14:paraId="369B3E61" w14:textId="77777777" w:rsidR="009753B6" w:rsidRPr="00A3645A" w:rsidRDefault="009753B6" w:rsidP="009753B6">
      <w:pPr>
        <w:rPr>
          <w:rFonts w:cs="Arial"/>
        </w:rPr>
      </w:pPr>
      <w:r w:rsidRPr="00A3645A">
        <w:rPr>
          <w:rFonts w:cs="Arial"/>
        </w:rPr>
        <w:t xml:space="preserve">2) </w:t>
      </w:r>
      <w:r w:rsidRPr="00A3645A">
        <w:rPr>
          <w:rFonts w:cs="Arial"/>
        </w:rPr>
        <w:fldChar w:fldCharType="begin"/>
      </w:r>
      <w:r w:rsidRPr="00A3645A">
        <w:rPr>
          <w:rFonts w:cs="Arial"/>
        </w:rPr>
        <w:instrText xml:space="preserve"> REF _Ref72420297 \h  \* MERGEFORMAT </w:instrText>
      </w:r>
      <w:r w:rsidRPr="00A3645A">
        <w:rPr>
          <w:rFonts w:cs="Arial"/>
        </w:rPr>
      </w:r>
      <w:r w:rsidRPr="00A3645A">
        <w:rPr>
          <w:rFonts w:cs="Arial"/>
        </w:rPr>
        <w:fldChar w:fldCharType="separate"/>
      </w:r>
      <w:r w:rsidRPr="00A3645A">
        <w:rPr>
          <w:rFonts w:cs="Arial"/>
        </w:rPr>
        <w:t>Miljøgodkendelsen skal altid være at finde på ejendommen, enten udskrevet eller digitalt. Indholdet skal være driftsleder bekendt. Relevante vilkår i miljøgodkendelsen skal være medarbejderne bekendt.</w:t>
      </w:r>
      <w:r w:rsidRPr="00A3645A">
        <w:rPr>
          <w:rFonts w:cs="Arial"/>
        </w:rPr>
        <w:fldChar w:fldCharType="end"/>
      </w:r>
      <w:r w:rsidRPr="00A3645A">
        <w:rPr>
          <w:rFonts w:cs="Arial"/>
        </w:rPr>
        <w:br/>
      </w:r>
    </w:p>
    <w:p w14:paraId="7CB4E81A" w14:textId="77777777" w:rsidR="009753B6" w:rsidRPr="00A3645A" w:rsidRDefault="009753B6" w:rsidP="009753B6">
      <w:pPr>
        <w:rPr>
          <w:rFonts w:cs="Arial"/>
        </w:rPr>
      </w:pPr>
      <w:r w:rsidRPr="00A3645A">
        <w:rPr>
          <w:rFonts w:cs="Arial"/>
        </w:rPr>
        <w:t xml:space="preserve">3) </w:t>
      </w:r>
      <w:r w:rsidRPr="00A3645A">
        <w:rPr>
          <w:rFonts w:cs="Arial"/>
        </w:rPr>
        <w:fldChar w:fldCharType="begin"/>
      </w:r>
      <w:r w:rsidRPr="00A3645A">
        <w:rPr>
          <w:rFonts w:cs="Arial"/>
        </w:rPr>
        <w:instrText xml:space="preserve"> REF _Ref83215238 \h  \* MERGEFORMAT </w:instrText>
      </w:r>
      <w:r w:rsidRPr="00A3645A">
        <w:rPr>
          <w:rFonts w:cs="Arial"/>
        </w:rPr>
      </w:r>
      <w:r w:rsidRPr="00A3645A">
        <w:rPr>
          <w:rFonts w:cs="Arial"/>
        </w:rPr>
        <w:fldChar w:fldCharType="separate"/>
      </w:r>
      <w:r w:rsidRPr="00A3645A">
        <w:rPr>
          <w:rStyle w:val="ANJA2Tegn"/>
          <w:rFonts w:eastAsiaTheme="minorHAnsi" w:cs="Arial"/>
          <w:color w:val="auto"/>
          <w:sz w:val="22"/>
          <w:szCs w:val="22"/>
        </w:rPr>
        <w:t>Produktionsarealet må samlet set udgøre 4.399 m2 og skal være fordelt i staldafsnittene som angivet i Tabel 2 med de dyregrupper og staldsystemer, der er angivet.</w:t>
      </w:r>
      <w:r w:rsidRPr="00A3645A">
        <w:rPr>
          <w:rFonts w:cs="Arial"/>
        </w:rPr>
        <w:fldChar w:fldCharType="end"/>
      </w:r>
    </w:p>
    <w:tbl>
      <w:tblPr>
        <w:tblStyle w:val="Gittertabel4-farve3"/>
        <w:tblW w:w="5000" w:type="pct"/>
        <w:tblLook w:val="04A0" w:firstRow="1" w:lastRow="0" w:firstColumn="1" w:lastColumn="0" w:noHBand="0" w:noVBand="1"/>
      </w:tblPr>
      <w:tblGrid>
        <w:gridCol w:w="1822"/>
        <w:gridCol w:w="2243"/>
        <w:gridCol w:w="2781"/>
        <w:gridCol w:w="2782"/>
      </w:tblGrid>
      <w:tr w:rsidR="009753B6" w:rsidRPr="00A3645A" w14:paraId="01B56568" w14:textId="77777777" w:rsidTr="00D456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4339179E" w14:textId="77777777" w:rsidR="009753B6" w:rsidRPr="00A3645A" w:rsidRDefault="009753B6" w:rsidP="009753B6">
            <w:pPr>
              <w:tabs>
                <w:tab w:val="num" w:pos="360"/>
              </w:tabs>
              <w:jc w:val="center"/>
              <w:rPr>
                <w:rFonts w:cs="Arial"/>
                <w:b w:val="0"/>
                <w:color w:val="000000" w:themeColor="text1"/>
                <w:szCs w:val="20"/>
              </w:rPr>
            </w:pPr>
            <w:r w:rsidRPr="00A3645A">
              <w:rPr>
                <w:rFonts w:cs="Arial"/>
                <w:color w:val="000000" w:themeColor="text1"/>
                <w:szCs w:val="20"/>
              </w:rPr>
              <w:t>Staldafsnit</w:t>
            </w:r>
          </w:p>
        </w:tc>
        <w:tc>
          <w:tcPr>
            <w:tcW w:w="1165" w:type="pct"/>
          </w:tcPr>
          <w:p w14:paraId="004BF114" w14:textId="77777777" w:rsidR="009753B6" w:rsidRPr="00A3645A" w:rsidRDefault="009753B6" w:rsidP="009753B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A3645A">
              <w:rPr>
                <w:rFonts w:cs="Arial"/>
                <w:color w:val="000000" w:themeColor="text1"/>
                <w:szCs w:val="20"/>
              </w:rPr>
              <w:t>Produktionsareal, m</w:t>
            </w:r>
            <w:r w:rsidRPr="00A3645A">
              <w:rPr>
                <w:rFonts w:cs="Arial"/>
                <w:color w:val="000000" w:themeColor="text1"/>
                <w:szCs w:val="20"/>
                <w:vertAlign w:val="superscript"/>
              </w:rPr>
              <w:t>2</w:t>
            </w:r>
          </w:p>
        </w:tc>
        <w:tc>
          <w:tcPr>
            <w:tcW w:w="1444" w:type="pct"/>
          </w:tcPr>
          <w:p w14:paraId="7C6C3639" w14:textId="77777777" w:rsidR="009753B6" w:rsidRPr="00A3645A" w:rsidRDefault="009753B6" w:rsidP="009753B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A3645A">
              <w:rPr>
                <w:rFonts w:cs="Arial"/>
                <w:color w:val="000000" w:themeColor="text1"/>
                <w:szCs w:val="20"/>
              </w:rPr>
              <w:t>Staldtype</w:t>
            </w:r>
          </w:p>
        </w:tc>
        <w:tc>
          <w:tcPr>
            <w:tcW w:w="1445" w:type="pct"/>
          </w:tcPr>
          <w:p w14:paraId="5E691E1F" w14:textId="77777777" w:rsidR="009753B6" w:rsidRPr="00A3645A" w:rsidRDefault="009753B6" w:rsidP="009753B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A3645A">
              <w:rPr>
                <w:rFonts w:cs="Arial"/>
                <w:color w:val="000000" w:themeColor="text1"/>
                <w:szCs w:val="20"/>
              </w:rPr>
              <w:t>Dyretype</w:t>
            </w:r>
          </w:p>
        </w:tc>
      </w:tr>
      <w:tr w:rsidR="009753B6" w:rsidRPr="00A3645A" w14:paraId="5A3FAE22"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26FFE79A" w14:textId="77777777" w:rsidR="009753B6" w:rsidRPr="00A3645A" w:rsidRDefault="009753B6" w:rsidP="009753B6">
            <w:pPr>
              <w:tabs>
                <w:tab w:val="num" w:pos="360"/>
              </w:tabs>
              <w:jc w:val="center"/>
              <w:rPr>
                <w:rFonts w:cs="Arial"/>
                <w:color w:val="000000" w:themeColor="text1"/>
                <w:szCs w:val="20"/>
              </w:rPr>
            </w:pPr>
            <w:r w:rsidRPr="00A3645A">
              <w:rPr>
                <w:rFonts w:cs="Arial"/>
                <w:color w:val="000000" w:themeColor="text1"/>
                <w:szCs w:val="20"/>
              </w:rPr>
              <w:t>Sl. Svinestald_1</w:t>
            </w:r>
          </w:p>
        </w:tc>
        <w:tc>
          <w:tcPr>
            <w:tcW w:w="1165" w:type="pct"/>
          </w:tcPr>
          <w:p w14:paraId="4264C7DA"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1.680</w:t>
            </w:r>
          </w:p>
        </w:tc>
        <w:tc>
          <w:tcPr>
            <w:tcW w:w="1444" w:type="pct"/>
          </w:tcPr>
          <w:p w14:paraId="2F53DCEC"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Delvis spaltegulv, 25-49 % fast gulv</w:t>
            </w:r>
          </w:p>
        </w:tc>
        <w:tc>
          <w:tcPr>
            <w:tcW w:w="1445" w:type="pct"/>
          </w:tcPr>
          <w:p w14:paraId="3F4F24B3"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Slagtesvin</w:t>
            </w:r>
          </w:p>
        </w:tc>
      </w:tr>
      <w:tr w:rsidR="009753B6" w:rsidRPr="00A3645A" w14:paraId="7D0B33EA" w14:textId="77777777" w:rsidTr="00D4561D">
        <w:tc>
          <w:tcPr>
            <w:cnfStyle w:val="001000000000" w:firstRow="0" w:lastRow="0" w:firstColumn="1" w:lastColumn="0" w:oddVBand="0" w:evenVBand="0" w:oddHBand="0" w:evenHBand="0" w:firstRowFirstColumn="0" w:firstRowLastColumn="0" w:lastRowFirstColumn="0" w:lastRowLastColumn="0"/>
            <w:tcW w:w="946" w:type="pct"/>
          </w:tcPr>
          <w:p w14:paraId="580836A7" w14:textId="77777777" w:rsidR="009753B6" w:rsidRPr="00A3645A" w:rsidRDefault="009753B6" w:rsidP="009753B6">
            <w:pPr>
              <w:tabs>
                <w:tab w:val="num" w:pos="360"/>
              </w:tabs>
              <w:jc w:val="center"/>
              <w:rPr>
                <w:rFonts w:cs="Arial"/>
                <w:color w:val="000000" w:themeColor="text1"/>
                <w:szCs w:val="20"/>
              </w:rPr>
            </w:pPr>
            <w:r w:rsidRPr="00A3645A">
              <w:rPr>
                <w:rFonts w:cs="Arial"/>
                <w:color w:val="000000" w:themeColor="text1"/>
                <w:szCs w:val="20"/>
              </w:rPr>
              <w:t>Eks. Sl. Svinestald</w:t>
            </w:r>
          </w:p>
        </w:tc>
        <w:tc>
          <w:tcPr>
            <w:tcW w:w="1165" w:type="pct"/>
          </w:tcPr>
          <w:p w14:paraId="4E257883" w14:textId="77777777" w:rsidR="009753B6" w:rsidRPr="00A3645A" w:rsidRDefault="009753B6" w:rsidP="009753B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A3645A">
              <w:rPr>
                <w:rFonts w:cs="Arial"/>
                <w:color w:val="000000" w:themeColor="text1"/>
                <w:szCs w:val="20"/>
              </w:rPr>
              <w:t>2.549</w:t>
            </w:r>
          </w:p>
        </w:tc>
        <w:tc>
          <w:tcPr>
            <w:tcW w:w="1444" w:type="pct"/>
          </w:tcPr>
          <w:p w14:paraId="0E8D1D3F" w14:textId="77777777" w:rsidR="009753B6" w:rsidRPr="00A3645A" w:rsidRDefault="009753B6" w:rsidP="009753B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A3645A">
              <w:rPr>
                <w:rFonts w:cs="Arial"/>
                <w:color w:val="000000" w:themeColor="text1"/>
                <w:szCs w:val="20"/>
              </w:rPr>
              <w:t>Delvis spaltegulv, 25-49 % fast gulv</w:t>
            </w:r>
          </w:p>
        </w:tc>
        <w:tc>
          <w:tcPr>
            <w:tcW w:w="1445" w:type="pct"/>
          </w:tcPr>
          <w:p w14:paraId="56A7C3B1" w14:textId="77777777" w:rsidR="009753B6" w:rsidRPr="00A3645A" w:rsidRDefault="009753B6" w:rsidP="009753B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A3645A">
              <w:rPr>
                <w:rFonts w:cs="Arial"/>
                <w:color w:val="000000" w:themeColor="text1"/>
                <w:szCs w:val="20"/>
              </w:rPr>
              <w:t>Slagtesvin</w:t>
            </w:r>
          </w:p>
        </w:tc>
      </w:tr>
      <w:tr w:rsidR="009753B6" w:rsidRPr="00A3645A" w14:paraId="55D3848F"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31D39750" w14:textId="77777777" w:rsidR="009753B6" w:rsidRPr="00A3645A" w:rsidRDefault="009753B6" w:rsidP="009753B6">
            <w:pPr>
              <w:tabs>
                <w:tab w:val="num" w:pos="360"/>
              </w:tabs>
              <w:jc w:val="center"/>
              <w:rPr>
                <w:rFonts w:cs="Arial"/>
                <w:color w:val="000000" w:themeColor="text1"/>
                <w:szCs w:val="20"/>
              </w:rPr>
            </w:pPr>
            <w:r w:rsidRPr="00A3645A">
              <w:rPr>
                <w:rFonts w:cs="Arial"/>
                <w:color w:val="000000" w:themeColor="text1"/>
                <w:szCs w:val="20"/>
              </w:rPr>
              <w:t>Udlevering</w:t>
            </w:r>
          </w:p>
        </w:tc>
        <w:tc>
          <w:tcPr>
            <w:tcW w:w="1165" w:type="pct"/>
          </w:tcPr>
          <w:p w14:paraId="1D60A2EB"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170</w:t>
            </w:r>
          </w:p>
        </w:tc>
        <w:tc>
          <w:tcPr>
            <w:tcW w:w="1444" w:type="pct"/>
          </w:tcPr>
          <w:p w14:paraId="1F56D675"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Delvis spaltegulv, 25-49 % fast gulv</w:t>
            </w:r>
          </w:p>
        </w:tc>
        <w:tc>
          <w:tcPr>
            <w:tcW w:w="1445" w:type="pct"/>
          </w:tcPr>
          <w:p w14:paraId="616E0C1C"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Slagtesvin</w:t>
            </w:r>
          </w:p>
        </w:tc>
      </w:tr>
      <w:tr w:rsidR="009753B6" w:rsidRPr="00A3645A" w14:paraId="739CF8E9" w14:textId="77777777" w:rsidTr="00D4561D">
        <w:trPr>
          <w:gridAfter w:val="2"/>
          <w:wAfter w:w="2889" w:type="pct"/>
        </w:trPr>
        <w:tc>
          <w:tcPr>
            <w:cnfStyle w:val="001000000000" w:firstRow="0" w:lastRow="0" w:firstColumn="1" w:lastColumn="0" w:oddVBand="0" w:evenVBand="0" w:oddHBand="0" w:evenHBand="0" w:firstRowFirstColumn="0" w:firstRowLastColumn="0" w:lastRowFirstColumn="0" w:lastRowLastColumn="0"/>
            <w:tcW w:w="946" w:type="pct"/>
          </w:tcPr>
          <w:p w14:paraId="2E913B7D" w14:textId="77777777" w:rsidR="009753B6" w:rsidRPr="00A3645A" w:rsidRDefault="009753B6" w:rsidP="009753B6">
            <w:pPr>
              <w:tabs>
                <w:tab w:val="num" w:pos="360"/>
              </w:tabs>
              <w:jc w:val="center"/>
              <w:rPr>
                <w:rFonts w:cs="Arial"/>
                <w:b w:val="0"/>
                <w:color w:val="000000" w:themeColor="text1"/>
                <w:szCs w:val="20"/>
              </w:rPr>
            </w:pPr>
            <w:r w:rsidRPr="00A3645A">
              <w:rPr>
                <w:rFonts w:cs="Arial"/>
                <w:color w:val="000000" w:themeColor="text1"/>
                <w:szCs w:val="20"/>
              </w:rPr>
              <w:t>I alt</w:t>
            </w:r>
          </w:p>
        </w:tc>
        <w:tc>
          <w:tcPr>
            <w:tcW w:w="1165" w:type="pct"/>
          </w:tcPr>
          <w:p w14:paraId="14A40693" w14:textId="77777777" w:rsidR="009753B6" w:rsidRPr="00A3645A" w:rsidRDefault="009753B6" w:rsidP="009753B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color w:val="000000" w:themeColor="text1"/>
                <w:szCs w:val="20"/>
              </w:rPr>
            </w:pPr>
            <w:r w:rsidRPr="00A3645A">
              <w:rPr>
                <w:rFonts w:cs="Arial"/>
                <w:b/>
                <w:color w:val="000000" w:themeColor="text1"/>
                <w:szCs w:val="20"/>
              </w:rPr>
              <w:t>4.399</w:t>
            </w:r>
          </w:p>
        </w:tc>
      </w:tr>
    </w:tbl>
    <w:p w14:paraId="6805F5BB" w14:textId="77777777" w:rsidR="009753B6" w:rsidRPr="00A3645A" w:rsidRDefault="009753B6" w:rsidP="009753B6">
      <w:pPr>
        <w:rPr>
          <w:rFonts w:cs="Arial"/>
        </w:rPr>
      </w:pPr>
    </w:p>
    <w:p w14:paraId="47B10723" w14:textId="77777777" w:rsidR="009753B6" w:rsidRPr="00A3645A" w:rsidRDefault="009753B6" w:rsidP="009753B6">
      <w:pPr>
        <w:rPr>
          <w:rFonts w:cs="Arial"/>
        </w:rPr>
      </w:pPr>
      <w:r w:rsidRPr="00A3645A">
        <w:rPr>
          <w:rFonts w:cs="Arial"/>
        </w:rPr>
        <w:t xml:space="preserve">4) </w:t>
      </w:r>
      <w:r w:rsidRPr="00A3645A">
        <w:rPr>
          <w:rFonts w:cs="Arial"/>
        </w:rPr>
        <w:fldChar w:fldCharType="begin"/>
      </w:r>
      <w:r w:rsidRPr="00A3645A">
        <w:rPr>
          <w:rFonts w:cs="Arial"/>
        </w:rPr>
        <w:instrText xml:space="preserve"> REF _Ref47611500 \h  \* MERGEFORMAT </w:instrText>
      </w:r>
      <w:r w:rsidRPr="00A3645A">
        <w:rPr>
          <w:rFonts w:cs="Arial"/>
        </w:rPr>
      </w:r>
      <w:r w:rsidRPr="00A3645A">
        <w:rPr>
          <w:rFonts w:cs="Arial"/>
        </w:rPr>
        <w:fldChar w:fldCharType="separate"/>
      </w:r>
      <w:r w:rsidRPr="00A3645A">
        <w:rPr>
          <w:rStyle w:val="ANJA2Tegn"/>
          <w:rFonts w:eastAsiaTheme="minorHAnsi" w:cs="Arial"/>
          <w:color w:val="auto"/>
          <w:sz w:val="22"/>
          <w:szCs w:val="22"/>
        </w:rPr>
        <w:t>Der skal opretholdes god staldhygiejne og renholdelse af staldarealer.</w:t>
      </w:r>
      <w:r w:rsidRPr="00A3645A">
        <w:rPr>
          <w:rFonts w:cs="Arial"/>
        </w:rPr>
        <w:fldChar w:fldCharType="end"/>
      </w:r>
      <w:r w:rsidRPr="00A3645A">
        <w:rPr>
          <w:rFonts w:cs="Arial"/>
        </w:rPr>
        <w:br/>
      </w:r>
    </w:p>
    <w:p w14:paraId="6D6B9B62" w14:textId="77777777" w:rsidR="009753B6" w:rsidRPr="00A3645A" w:rsidRDefault="009753B6" w:rsidP="009753B6">
      <w:pPr>
        <w:rPr>
          <w:rFonts w:cs="Arial"/>
        </w:rPr>
      </w:pPr>
      <w:r w:rsidRPr="00A3645A">
        <w:rPr>
          <w:rFonts w:cs="Arial"/>
        </w:rPr>
        <w:t xml:space="preserve">5) </w:t>
      </w:r>
      <w:r w:rsidRPr="00A3645A">
        <w:rPr>
          <w:rFonts w:cs="Arial"/>
        </w:rPr>
        <w:fldChar w:fldCharType="begin"/>
      </w:r>
      <w:r w:rsidRPr="00A3645A">
        <w:rPr>
          <w:rFonts w:cs="Arial"/>
        </w:rPr>
        <w:instrText xml:space="preserve"> REF _Ref47611570 \h  \* MERGEFORMAT </w:instrText>
      </w:r>
      <w:r w:rsidRPr="00A3645A">
        <w:rPr>
          <w:rFonts w:cs="Arial"/>
        </w:rPr>
      </w:r>
      <w:r w:rsidRPr="00A3645A">
        <w:rPr>
          <w:rFonts w:cs="Arial"/>
        </w:rPr>
        <w:fldChar w:fldCharType="separate"/>
      </w:r>
      <w:r w:rsidRPr="00A3645A">
        <w:rPr>
          <w:rFonts w:cs="Arial"/>
        </w:rPr>
        <w:t>Håndtering af gylle skal foregå under opsyn, således spild og uheld undgås, og der tages mest muligt hensyn til omgivelserne.</w:t>
      </w:r>
      <w:r w:rsidRPr="00A3645A">
        <w:rPr>
          <w:rFonts w:cs="Arial"/>
        </w:rPr>
        <w:fldChar w:fldCharType="end"/>
      </w:r>
      <w:r w:rsidRPr="00A3645A">
        <w:rPr>
          <w:rFonts w:cs="Arial"/>
        </w:rPr>
        <w:br/>
      </w:r>
    </w:p>
    <w:p w14:paraId="5434FE5A" w14:textId="77777777" w:rsidR="009753B6" w:rsidRPr="00A3645A" w:rsidRDefault="009753B6" w:rsidP="009753B6">
      <w:pPr>
        <w:rPr>
          <w:rFonts w:cs="Arial"/>
        </w:rPr>
      </w:pPr>
      <w:r w:rsidRPr="00A3645A">
        <w:rPr>
          <w:rFonts w:cs="Arial"/>
        </w:rPr>
        <w:t xml:space="preserve">6) </w:t>
      </w:r>
      <w:r w:rsidRPr="00A3645A">
        <w:rPr>
          <w:rFonts w:cs="Arial"/>
        </w:rPr>
        <w:fldChar w:fldCharType="begin"/>
      </w:r>
      <w:r w:rsidRPr="00A3645A">
        <w:rPr>
          <w:rFonts w:cs="Arial"/>
        </w:rPr>
        <w:instrText xml:space="preserve"> REF _Ref72420346 \h  \* MERGEFORMAT </w:instrText>
      </w:r>
      <w:r w:rsidRPr="00A3645A">
        <w:rPr>
          <w:rFonts w:cs="Arial"/>
        </w:rPr>
      </w:r>
      <w:r w:rsidRPr="00A3645A">
        <w:rPr>
          <w:rFonts w:cs="Arial"/>
        </w:rPr>
        <w:fldChar w:fldCharType="separate"/>
      </w:r>
      <w:r w:rsidRPr="00A3645A">
        <w:rPr>
          <w:rFonts w:cs="Arial"/>
          <w:szCs w:val="28"/>
        </w:rPr>
        <w:t>Husdyrbrugets afløb og drænbrønde skal renholdes fra spild, så der ikke udledes næringsstoffer til vandløb.</w:t>
      </w:r>
      <w:r w:rsidRPr="00A3645A">
        <w:rPr>
          <w:rFonts w:cs="Arial"/>
        </w:rPr>
        <w:fldChar w:fldCharType="end"/>
      </w:r>
      <w:r w:rsidRPr="00A3645A">
        <w:rPr>
          <w:rFonts w:cs="Arial"/>
        </w:rPr>
        <w:br/>
      </w:r>
    </w:p>
    <w:p w14:paraId="100EB75D" w14:textId="77777777" w:rsidR="009753B6" w:rsidRPr="00A3645A" w:rsidRDefault="009753B6" w:rsidP="009753B6">
      <w:pPr>
        <w:rPr>
          <w:rFonts w:cs="Arial"/>
        </w:rPr>
      </w:pPr>
      <w:r w:rsidRPr="00A3645A">
        <w:rPr>
          <w:rFonts w:cs="Arial"/>
        </w:rPr>
        <w:t xml:space="preserve">7) </w:t>
      </w:r>
      <w:r w:rsidRPr="00A3645A">
        <w:rPr>
          <w:rFonts w:cs="Arial"/>
        </w:rPr>
        <w:fldChar w:fldCharType="begin"/>
      </w:r>
      <w:r w:rsidRPr="00A3645A">
        <w:rPr>
          <w:rFonts w:cs="Arial"/>
        </w:rPr>
        <w:instrText xml:space="preserve"> REF _Ref47611637 \h  \* MERGEFORMAT </w:instrText>
      </w:r>
      <w:r w:rsidRPr="00A3645A">
        <w:rPr>
          <w:rFonts w:cs="Arial"/>
        </w:rPr>
      </w:r>
      <w:r w:rsidRPr="00A3645A">
        <w:rPr>
          <w:rFonts w:cs="Arial"/>
        </w:rPr>
        <w:fldChar w:fldCharType="separate"/>
      </w:r>
      <w:r w:rsidRPr="00A3645A">
        <w:rPr>
          <w:rFonts w:cs="Arial"/>
        </w:rPr>
        <w:t>Husdyrbrugets af- og pålæsningsramper skal rengøres efter brug, således der ikke opstår risiko for forurening af omkringliggende jord og grundvand samt udledning til dræn.</w:t>
      </w:r>
      <w:r w:rsidRPr="00A3645A">
        <w:rPr>
          <w:rFonts w:cs="Arial"/>
        </w:rPr>
        <w:fldChar w:fldCharType="end"/>
      </w:r>
    </w:p>
    <w:p w14:paraId="1F9D1725" w14:textId="77777777" w:rsidR="009753B6" w:rsidRPr="00A3645A" w:rsidRDefault="009753B6" w:rsidP="009753B6">
      <w:pPr>
        <w:rPr>
          <w:rFonts w:cs="Arial"/>
        </w:rPr>
      </w:pPr>
    </w:p>
    <w:p w14:paraId="688DAE4C" w14:textId="77777777" w:rsidR="009753B6" w:rsidRPr="00A3645A" w:rsidRDefault="009753B6" w:rsidP="009753B6">
      <w:pPr>
        <w:rPr>
          <w:rFonts w:cs="Arial"/>
        </w:rPr>
      </w:pPr>
      <w:r w:rsidRPr="00A3645A">
        <w:rPr>
          <w:rFonts w:cs="Arial"/>
        </w:rPr>
        <w:t xml:space="preserve">8) </w:t>
      </w:r>
      <w:r w:rsidRPr="00A3645A">
        <w:rPr>
          <w:rFonts w:cs="Arial"/>
        </w:rPr>
        <w:fldChar w:fldCharType="begin"/>
      </w:r>
      <w:r w:rsidRPr="00A3645A">
        <w:rPr>
          <w:rFonts w:cs="Arial"/>
        </w:rPr>
        <w:instrText xml:space="preserve"> REF _Ref47611672 \h  \* MERGEFORMAT </w:instrText>
      </w:r>
      <w:r w:rsidRPr="00A3645A">
        <w:rPr>
          <w:rFonts w:cs="Arial"/>
        </w:rPr>
      </w:r>
      <w:r w:rsidRPr="00A3645A">
        <w:rPr>
          <w:rFonts w:cs="Arial"/>
        </w:rPr>
        <w:fldChar w:fldCharType="separate"/>
      </w:r>
      <w:r w:rsidRPr="00A3645A">
        <w:rPr>
          <w:rFonts w:cs="Arial"/>
        </w:rPr>
        <w:t>Vask af maskiner og redskaber skal ske på fast, tæt plads med afløb til gyllebeholder eller anden opsamlingsbeholder.</w:t>
      </w:r>
      <w:r w:rsidRPr="00A3645A">
        <w:rPr>
          <w:rFonts w:cs="Arial"/>
        </w:rPr>
        <w:fldChar w:fldCharType="end"/>
      </w:r>
      <w:r w:rsidRPr="00A3645A">
        <w:rPr>
          <w:rFonts w:cs="Arial"/>
        </w:rPr>
        <w:br/>
      </w:r>
    </w:p>
    <w:p w14:paraId="1E647ADE" w14:textId="0BC96366" w:rsidR="009753B6" w:rsidRPr="00A3645A" w:rsidRDefault="009753B6" w:rsidP="009753B6">
      <w:pPr>
        <w:rPr>
          <w:rFonts w:cs="Arial"/>
        </w:rPr>
      </w:pPr>
      <w:r w:rsidRPr="00A3645A">
        <w:rPr>
          <w:rFonts w:cs="Arial"/>
        </w:rPr>
        <w:t xml:space="preserve">9) </w:t>
      </w:r>
      <w:r w:rsidRPr="00A3645A">
        <w:rPr>
          <w:rFonts w:cs="Arial"/>
        </w:rPr>
        <w:fldChar w:fldCharType="begin"/>
      </w:r>
      <w:r w:rsidRPr="00A3645A">
        <w:rPr>
          <w:rFonts w:cs="Arial"/>
        </w:rPr>
        <w:instrText xml:space="preserve"> REF _Ref83215560 \h </w:instrText>
      </w:r>
      <w:r w:rsidR="00A3645A">
        <w:rPr>
          <w:rFonts w:cs="Arial"/>
        </w:rPr>
        <w:instrText xml:space="preserve"> \* MERGEFORMAT </w:instrText>
      </w:r>
      <w:r w:rsidRPr="00A3645A">
        <w:rPr>
          <w:rFonts w:cs="Arial"/>
        </w:rPr>
      </w:r>
      <w:r w:rsidRPr="00A3645A">
        <w:rPr>
          <w:rFonts w:cs="Arial"/>
        </w:rPr>
        <w:fldChar w:fldCharType="separate"/>
      </w:r>
      <w:r w:rsidRPr="00A3645A">
        <w:rPr>
          <w:rFonts w:cs="Arial"/>
        </w:rPr>
        <w:t>Staldens tag skal være mørkebrunt eller sort for ikke at skæmme landskabet.</w:t>
      </w:r>
      <w:r w:rsidRPr="00A3645A">
        <w:rPr>
          <w:rFonts w:cs="Arial"/>
        </w:rPr>
        <w:fldChar w:fldCharType="end"/>
      </w:r>
      <w:r w:rsidRPr="00A3645A">
        <w:rPr>
          <w:rFonts w:cs="Arial"/>
        </w:rPr>
        <w:br/>
      </w:r>
    </w:p>
    <w:p w14:paraId="0FCA67A6" w14:textId="47F6F5B4" w:rsidR="009753B6" w:rsidRPr="00A3645A" w:rsidRDefault="009753B6" w:rsidP="009753B6">
      <w:pPr>
        <w:rPr>
          <w:rFonts w:cs="Arial"/>
        </w:rPr>
      </w:pPr>
      <w:r w:rsidRPr="00A3645A">
        <w:rPr>
          <w:rFonts w:cs="Arial"/>
        </w:rPr>
        <w:t xml:space="preserve">10) </w:t>
      </w:r>
      <w:r w:rsidRPr="00A3645A">
        <w:rPr>
          <w:rFonts w:cs="Arial"/>
        </w:rPr>
        <w:fldChar w:fldCharType="begin"/>
      </w:r>
      <w:r w:rsidRPr="00A3645A">
        <w:rPr>
          <w:rFonts w:cs="Arial"/>
        </w:rPr>
        <w:instrText xml:space="preserve"> REF _Ref83977082 \h </w:instrText>
      </w:r>
      <w:r w:rsidR="00A3645A">
        <w:rPr>
          <w:rFonts w:cs="Arial"/>
        </w:rPr>
        <w:instrText xml:space="preserve"> \* MERGEFORMAT </w:instrText>
      </w:r>
      <w:r w:rsidRPr="00A3645A">
        <w:rPr>
          <w:rFonts w:cs="Arial"/>
        </w:rPr>
      </w:r>
      <w:r w:rsidRPr="00A3645A">
        <w:rPr>
          <w:rFonts w:cs="Arial"/>
        </w:rPr>
        <w:fldChar w:fldCharType="separate"/>
      </w:r>
      <w:r w:rsidRPr="00A3645A">
        <w:rPr>
          <w:rFonts w:cs="Arial"/>
        </w:rPr>
        <w:t>Bygningerne må ikke anvendes til reklamering og må ikke forsynes med anden belysning end den der er nødvendig for driften af husdyrbruget.</w:t>
      </w:r>
      <w:r w:rsidRPr="00A3645A">
        <w:rPr>
          <w:rFonts w:cs="Arial"/>
        </w:rPr>
        <w:fldChar w:fldCharType="end"/>
      </w:r>
      <w:r w:rsidRPr="00A3645A">
        <w:rPr>
          <w:rFonts w:cs="Arial"/>
        </w:rPr>
        <w:t xml:space="preserve"> </w:t>
      </w:r>
      <w:r w:rsidRPr="00A3645A">
        <w:rPr>
          <w:rFonts w:cs="Arial"/>
        </w:rPr>
        <w:br/>
      </w:r>
    </w:p>
    <w:p w14:paraId="62F70C57" w14:textId="683CD653" w:rsidR="009753B6" w:rsidRPr="00A3645A" w:rsidRDefault="009753B6" w:rsidP="009753B6">
      <w:pPr>
        <w:rPr>
          <w:rFonts w:cs="Arial"/>
        </w:rPr>
      </w:pPr>
      <w:r w:rsidRPr="00A3645A">
        <w:rPr>
          <w:rFonts w:cs="Arial"/>
        </w:rPr>
        <w:t xml:space="preserve">11) </w:t>
      </w:r>
      <w:r w:rsidRPr="00A3645A">
        <w:rPr>
          <w:rFonts w:cs="Arial"/>
        </w:rPr>
        <w:fldChar w:fldCharType="begin"/>
      </w:r>
      <w:r w:rsidRPr="00A3645A">
        <w:rPr>
          <w:rFonts w:cs="Arial"/>
        </w:rPr>
        <w:instrText xml:space="preserve"> REF _Ref83977091 \h </w:instrText>
      </w:r>
      <w:r w:rsidR="00A3645A">
        <w:rPr>
          <w:rFonts w:cs="Arial"/>
        </w:rPr>
        <w:instrText xml:space="preserve"> \* MERGEFORMAT </w:instrText>
      </w:r>
      <w:r w:rsidRPr="00A3645A">
        <w:rPr>
          <w:rFonts w:cs="Arial"/>
        </w:rPr>
      </w:r>
      <w:r w:rsidRPr="00A3645A">
        <w:rPr>
          <w:rFonts w:cs="Arial"/>
        </w:rPr>
        <w:fldChar w:fldCharType="separate"/>
      </w:r>
      <w:r w:rsidRPr="00A3645A">
        <w:rPr>
          <w:rFonts w:cs="Arial"/>
        </w:rPr>
        <w:t>Eksisterende skærmende læhegnsplantning nord for svinestald skal forlænges mod vest, så hele den nordlige langside af stalden skærmes. Hegnsplantningen skal bestå af en blanding af hjemmehørende, primært løvfældende arter af blivende træer og buske.</w:t>
      </w:r>
      <w:r w:rsidRPr="00A3645A">
        <w:rPr>
          <w:rFonts w:cs="Arial"/>
        </w:rPr>
        <w:fldChar w:fldCharType="end"/>
      </w:r>
      <w:r w:rsidRPr="00A3645A">
        <w:rPr>
          <w:rFonts w:cs="Arial"/>
        </w:rPr>
        <w:br/>
      </w:r>
    </w:p>
    <w:p w14:paraId="3AA158EC" w14:textId="00F7297D" w:rsidR="009753B6" w:rsidRPr="00A3645A" w:rsidRDefault="009753B6" w:rsidP="009753B6">
      <w:pPr>
        <w:rPr>
          <w:rFonts w:cs="Arial"/>
        </w:rPr>
      </w:pPr>
      <w:r w:rsidRPr="00A3645A">
        <w:rPr>
          <w:rFonts w:cs="Arial"/>
        </w:rPr>
        <w:lastRenderedPageBreak/>
        <w:t xml:space="preserve">12) </w:t>
      </w:r>
      <w:r w:rsidRPr="00A3645A">
        <w:rPr>
          <w:rFonts w:cs="Arial"/>
        </w:rPr>
        <w:fldChar w:fldCharType="begin"/>
      </w:r>
      <w:r w:rsidRPr="00A3645A">
        <w:rPr>
          <w:rFonts w:cs="Arial"/>
        </w:rPr>
        <w:instrText xml:space="preserve"> REF _Ref83977101 \h </w:instrText>
      </w:r>
      <w:r w:rsidR="00A3645A">
        <w:rPr>
          <w:rFonts w:cs="Arial"/>
        </w:rPr>
        <w:instrText xml:space="preserve"> \* MERGEFORMAT </w:instrText>
      </w:r>
      <w:r w:rsidRPr="00A3645A">
        <w:rPr>
          <w:rFonts w:cs="Arial"/>
        </w:rPr>
      </w:r>
      <w:r w:rsidRPr="00A3645A">
        <w:rPr>
          <w:rFonts w:cs="Arial"/>
        </w:rPr>
        <w:fldChar w:fldCharType="separate"/>
      </w:r>
      <w:r w:rsidRPr="00A3645A">
        <w:rPr>
          <w:rFonts w:cs="Arial"/>
        </w:rPr>
        <w:t>Ligeledes skal der syd og øst for gyllebeholdere etableres en skærmende læhegnsbeplantning bestående af en blanding af hjemmehørende, primært løvfældende arter af træer og buske som en forlængelse af eksisterende hegnsplantning omkring gyllebeholderne.</w:t>
      </w:r>
      <w:r w:rsidRPr="00A3645A">
        <w:rPr>
          <w:rFonts w:cs="Arial"/>
        </w:rPr>
        <w:fldChar w:fldCharType="end"/>
      </w:r>
    </w:p>
    <w:p w14:paraId="5ADD1E1D" w14:textId="77777777" w:rsidR="009753B6" w:rsidRPr="00A3645A" w:rsidRDefault="009753B6" w:rsidP="009753B6">
      <w:pPr>
        <w:rPr>
          <w:rFonts w:cs="Arial"/>
        </w:rPr>
      </w:pPr>
    </w:p>
    <w:p w14:paraId="6FD92A34" w14:textId="77777777" w:rsidR="009753B6" w:rsidRPr="00A3645A" w:rsidRDefault="009753B6" w:rsidP="009753B6">
      <w:pPr>
        <w:rPr>
          <w:rFonts w:cs="Arial"/>
        </w:rPr>
      </w:pPr>
      <w:r w:rsidRPr="00A3645A">
        <w:rPr>
          <w:rFonts w:cs="Arial"/>
        </w:rPr>
        <w:t xml:space="preserve">13) </w:t>
      </w:r>
      <w:r w:rsidRPr="00A3645A">
        <w:rPr>
          <w:rFonts w:cs="Arial"/>
        </w:rPr>
        <w:fldChar w:fldCharType="begin"/>
      </w:r>
      <w:r w:rsidRPr="00A3645A">
        <w:rPr>
          <w:rFonts w:cs="Arial"/>
        </w:rPr>
        <w:instrText xml:space="preserve"> REF _Ref83215877 \h  \* MERGEFORMAT </w:instrText>
      </w:r>
      <w:r w:rsidRPr="00A3645A">
        <w:rPr>
          <w:rFonts w:cs="Arial"/>
        </w:rPr>
      </w:r>
      <w:r w:rsidRPr="00A3645A">
        <w:rPr>
          <w:rFonts w:cs="Arial"/>
        </w:rPr>
        <w:fldChar w:fldCharType="separate"/>
      </w:r>
      <w:r w:rsidRPr="00A3645A">
        <w:rPr>
          <w:rFonts w:cs="Arial"/>
        </w:rPr>
        <w:t>Syd og vest for staldanlæg skal der plantes grupper af træer, der kan udvikle sig til markante solitærtræer, f.eks. eg, ask, lind, popler. Alternativt kan træerne etableres i en buskplantning af liguster, buskroser o.l.</w:t>
      </w:r>
      <w:r w:rsidRPr="00A3645A">
        <w:rPr>
          <w:rFonts w:cs="Arial"/>
        </w:rPr>
        <w:fldChar w:fldCharType="end"/>
      </w:r>
    </w:p>
    <w:p w14:paraId="79350DC4" w14:textId="77777777" w:rsidR="009753B6" w:rsidRPr="00A3645A" w:rsidRDefault="009753B6" w:rsidP="009753B6">
      <w:pPr>
        <w:rPr>
          <w:rFonts w:cs="Arial"/>
        </w:rPr>
      </w:pPr>
    </w:p>
    <w:p w14:paraId="035E023B" w14:textId="24FF5323" w:rsidR="009753B6" w:rsidRPr="00A3645A" w:rsidRDefault="009753B6" w:rsidP="009753B6">
      <w:pPr>
        <w:rPr>
          <w:rFonts w:cs="Arial"/>
        </w:rPr>
      </w:pPr>
      <w:r w:rsidRPr="00A3645A">
        <w:rPr>
          <w:rFonts w:cs="Arial"/>
        </w:rPr>
        <w:t xml:space="preserve">14) </w:t>
      </w:r>
      <w:r w:rsidRPr="00A3645A">
        <w:rPr>
          <w:rFonts w:cs="Arial"/>
        </w:rPr>
        <w:fldChar w:fldCharType="begin"/>
      </w:r>
      <w:r w:rsidRPr="00A3645A">
        <w:rPr>
          <w:rFonts w:cs="Arial"/>
        </w:rPr>
        <w:instrText xml:space="preserve"> REF _Ref83300590 \h </w:instrText>
      </w:r>
      <w:r w:rsidR="00A3645A">
        <w:rPr>
          <w:rFonts w:cs="Arial"/>
        </w:rPr>
        <w:instrText xml:space="preserve"> \* MERGEFORMAT </w:instrText>
      </w:r>
      <w:r w:rsidRPr="00A3645A">
        <w:rPr>
          <w:rFonts w:cs="Arial"/>
        </w:rPr>
      </w:r>
      <w:r w:rsidRPr="00A3645A">
        <w:rPr>
          <w:rFonts w:cs="Arial"/>
        </w:rPr>
        <w:fldChar w:fldCharType="separate"/>
      </w:r>
      <w:r w:rsidRPr="00A3645A">
        <w:rPr>
          <w:rFonts w:cs="Arial"/>
        </w:rPr>
        <w:t>Beplantningen skal være etableret senest 1 år efter miljøgodkendelsen er meddelt.</w:t>
      </w:r>
      <w:r w:rsidRPr="00A3645A">
        <w:rPr>
          <w:rFonts w:cs="Arial"/>
        </w:rPr>
        <w:fldChar w:fldCharType="end"/>
      </w:r>
      <w:r w:rsidRPr="00A3645A">
        <w:rPr>
          <w:rFonts w:cs="Arial"/>
        </w:rPr>
        <w:br/>
      </w:r>
    </w:p>
    <w:p w14:paraId="488845CF" w14:textId="72253E6E" w:rsidR="009753B6" w:rsidRPr="00A3645A" w:rsidRDefault="009753B6" w:rsidP="009753B6">
      <w:pPr>
        <w:rPr>
          <w:rFonts w:cs="Arial"/>
        </w:rPr>
      </w:pPr>
      <w:r w:rsidRPr="00A3645A">
        <w:rPr>
          <w:rFonts w:cs="Arial"/>
        </w:rPr>
        <w:t xml:space="preserve">15) </w:t>
      </w:r>
      <w:r w:rsidRPr="00A3645A">
        <w:rPr>
          <w:rFonts w:cs="Arial"/>
        </w:rPr>
        <w:fldChar w:fldCharType="begin"/>
      </w:r>
      <w:r w:rsidRPr="00A3645A">
        <w:rPr>
          <w:rFonts w:cs="Arial"/>
        </w:rPr>
        <w:instrText xml:space="preserve"> REF _Ref83977416 \h </w:instrText>
      </w:r>
      <w:r w:rsidR="00A3645A">
        <w:rPr>
          <w:rFonts w:cs="Arial"/>
        </w:rPr>
        <w:instrText xml:space="preserve"> \* MERGEFORMAT </w:instrText>
      </w:r>
      <w:r w:rsidRPr="00A3645A">
        <w:rPr>
          <w:rFonts w:cs="Arial"/>
        </w:rPr>
      </w:r>
      <w:r w:rsidRPr="00A3645A">
        <w:rPr>
          <w:rFonts w:cs="Arial"/>
        </w:rPr>
        <w:fldChar w:fldCharType="separate"/>
      </w:r>
      <w:r w:rsidRPr="00A3645A">
        <w:rPr>
          <w:rFonts w:cs="Arial"/>
        </w:rPr>
        <w:t>Beplantningen skal minimum have en højde på 3 meter 3 år efter miljøgodkendelsen er meddelt.</w:t>
      </w:r>
      <w:r w:rsidRPr="00A3645A">
        <w:rPr>
          <w:rFonts w:cs="Arial"/>
        </w:rPr>
        <w:fldChar w:fldCharType="end"/>
      </w:r>
    </w:p>
    <w:p w14:paraId="2EEAEEC4" w14:textId="77777777" w:rsidR="009753B6" w:rsidRPr="00A3645A" w:rsidRDefault="009753B6" w:rsidP="009753B6">
      <w:pPr>
        <w:rPr>
          <w:rFonts w:cs="Arial"/>
        </w:rPr>
      </w:pPr>
    </w:p>
    <w:p w14:paraId="05D6A382" w14:textId="19D8E9B4" w:rsidR="009753B6" w:rsidRPr="00A3645A" w:rsidRDefault="009753B6" w:rsidP="009753B6">
      <w:pPr>
        <w:rPr>
          <w:rFonts w:cs="Arial"/>
        </w:rPr>
      </w:pPr>
      <w:r w:rsidRPr="00A3645A">
        <w:rPr>
          <w:rFonts w:cs="Arial"/>
        </w:rPr>
        <w:t xml:space="preserve">16) </w:t>
      </w:r>
      <w:r w:rsidRPr="00A3645A">
        <w:rPr>
          <w:rFonts w:cs="Arial"/>
        </w:rPr>
        <w:fldChar w:fldCharType="begin"/>
      </w:r>
      <w:r w:rsidRPr="00A3645A">
        <w:rPr>
          <w:rFonts w:cs="Arial"/>
        </w:rPr>
        <w:instrText xml:space="preserve"> REF _Ref83300626 \h </w:instrText>
      </w:r>
      <w:r w:rsidR="00A3645A">
        <w:rPr>
          <w:rFonts w:cs="Arial"/>
        </w:rPr>
        <w:instrText xml:space="preserve"> \* MERGEFORMAT </w:instrText>
      </w:r>
      <w:r w:rsidRPr="00A3645A">
        <w:rPr>
          <w:rFonts w:cs="Arial"/>
        </w:rPr>
      </w:r>
      <w:r w:rsidRPr="00A3645A">
        <w:rPr>
          <w:rFonts w:cs="Arial"/>
        </w:rPr>
        <w:fldChar w:fldCharType="separate"/>
      </w:r>
      <w:r w:rsidRPr="00A3645A">
        <w:rPr>
          <w:rFonts w:cs="Arial"/>
        </w:rPr>
        <w:t>Al beplantning som er etableret for at afskærme husdyrbruget skal vedligeholdes således at beplantning, som går ud, erstattes af ny beplantning.</w:t>
      </w:r>
      <w:r w:rsidRPr="00A3645A">
        <w:rPr>
          <w:rFonts w:cs="Arial"/>
        </w:rPr>
        <w:fldChar w:fldCharType="end"/>
      </w:r>
      <w:r w:rsidRPr="00A3645A">
        <w:rPr>
          <w:rFonts w:cs="Arial"/>
        </w:rPr>
        <w:br/>
      </w:r>
    </w:p>
    <w:p w14:paraId="164B5E96" w14:textId="77777777" w:rsidR="009753B6" w:rsidRPr="00A3645A" w:rsidRDefault="009753B6" w:rsidP="009753B6">
      <w:pPr>
        <w:rPr>
          <w:rFonts w:cs="Arial"/>
        </w:rPr>
      </w:pPr>
      <w:r w:rsidRPr="00A3645A">
        <w:rPr>
          <w:rFonts w:cs="Arial"/>
        </w:rPr>
        <w:t xml:space="preserve">17) </w:t>
      </w:r>
      <w:r w:rsidRPr="00A3645A">
        <w:rPr>
          <w:rFonts w:cs="Arial"/>
        </w:rPr>
        <w:fldChar w:fldCharType="begin"/>
      </w:r>
      <w:r w:rsidRPr="00A3645A">
        <w:rPr>
          <w:rFonts w:cs="Arial"/>
        </w:rPr>
        <w:instrText xml:space="preserve"> REF _Ref83300649 \h  \* MERGEFORMAT </w:instrText>
      </w:r>
      <w:r w:rsidRPr="00A3645A">
        <w:rPr>
          <w:rFonts w:cs="Arial"/>
        </w:rPr>
      </w:r>
      <w:r w:rsidRPr="00A3645A">
        <w:rPr>
          <w:rFonts w:cs="Arial"/>
        </w:rPr>
        <w:fldChar w:fldCharType="separate"/>
      </w:r>
      <w:r w:rsidRPr="00A3645A">
        <w:rPr>
          <w:rFonts w:cs="Arial"/>
          <w:color w:val="000000"/>
        </w:rPr>
        <w:t>Svovlsyretanken skal være udstyret med et indbygget opsamlingskar. Svovlsyretanken skal placeres på en plads med støbt bund og være sikret mod påkørsel.</w:t>
      </w:r>
      <w:r w:rsidRPr="00A3645A">
        <w:rPr>
          <w:rFonts w:cs="Arial"/>
        </w:rPr>
        <w:fldChar w:fldCharType="end"/>
      </w:r>
    </w:p>
    <w:p w14:paraId="64786859" w14:textId="77777777" w:rsidR="009753B6" w:rsidRPr="00A3645A" w:rsidRDefault="009753B6" w:rsidP="009753B6">
      <w:pPr>
        <w:rPr>
          <w:rFonts w:cs="Arial"/>
        </w:rPr>
      </w:pPr>
    </w:p>
    <w:p w14:paraId="7A47FF96" w14:textId="77777777" w:rsidR="009753B6" w:rsidRPr="00A3645A" w:rsidRDefault="009753B6" w:rsidP="009753B6">
      <w:pPr>
        <w:rPr>
          <w:rFonts w:cs="Arial"/>
        </w:rPr>
      </w:pPr>
      <w:r w:rsidRPr="00A3645A">
        <w:rPr>
          <w:rFonts w:cs="Arial"/>
        </w:rPr>
        <w:t xml:space="preserve">18) </w:t>
      </w:r>
      <w:r w:rsidRPr="00A3645A">
        <w:rPr>
          <w:rFonts w:cs="Arial"/>
        </w:rPr>
        <w:fldChar w:fldCharType="begin"/>
      </w:r>
      <w:r w:rsidRPr="00A3645A">
        <w:rPr>
          <w:rFonts w:cs="Arial"/>
        </w:rPr>
        <w:instrText xml:space="preserve"> REF _Ref83300664 \h  \* MERGEFORMAT </w:instrText>
      </w:r>
      <w:r w:rsidRPr="00A3645A">
        <w:rPr>
          <w:rFonts w:cs="Arial"/>
        </w:rPr>
      </w:r>
      <w:r w:rsidRPr="00A3645A">
        <w:rPr>
          <w:rFonts w:cs="Arial"/>
        </w:rPr>
        <w:fldChar w:fldCharType="separate"/>
      </w:r>
      <w:r w:rsidRPr="00A3645A">
        <w:rPr>
          <w:rFonts w:cs="Arial"/>
          <w:color w:val="000000"/>
        </w:rPr>
        <w:t>Der må kun anvendes svovlsyre.</w:t>
      </w:r>
      <w:r w:rsidRPr="00A3645A">
        <w:rPr>
          <w:rFonts w:cs="Arial"/>
        </w:rPr>
        <w:fldChar w:fldCharType="end"/>
      </w:r>
    </w:p>
    <w:p w14:paraId="372514DB" w14:textId="77777777" w:rsidR="009753B6" w:rsidRPr="00A3645A" w:rsidRDefault="009753B6" w:rsidP="009753B6">
      <w:pPr>
        <w:rPr>
          <w:rFonts w:cs="Arial"/>
        </w:rPr>
      </w:pPr>
    </w:p>
    <w:p w14:paraId="249DD6AC" w14:textId="77777777" w:rsidR="009753B6" w:rsidRPr="00A3645A" w:rsidRDefault="009753B6" w:rsidP="009753B6">
      <w:pPr>
        <w:rPr>
          <w:rFonts w:cs="Arial"/>
        </w:rPr>
      </w:pPr>
      <w:r w:rsidRPr="00A3645A">
        <w:rPr>
          <w:rFonts w:cs="Arial"/>
        </w:rPr>
        <w:t xml:space="preserve">19) </w:t>
      </w:r>
      <w:r w:rsidRPr="00A3645A">
        <w:rPr>
          <w:rFonts w:cs="Arial"/>
        </w:rPr>
        <w:fldChar w:fldCharType="begin"/>
      </w:r>
      <w:r w:rsidRPr="00A3645A">
        <w:rPr>
          <w:rFonts w:cs="Arial"/>
        </w:rPr>
        <w:instrText xml:space="preserve"> REF _Ref83300681 \h  \* MERGEFORMAT </w:instrText>
      </w:r>
      <w:r w:rsidRPr="00A3645A">
        <w:rPr>
          <w:rFonts w:cs="Arial"/>
        </w:rPr>
      </w:r>
      <w:r w:rsidRPr="00A3645A">
        <w:rPr>
          <w:rFonts w:cs="Arial"/>
        </w:rPr>
        <w:fldChar w:fldCharType="separate"/>
      </w:r>
      <w:r w:rsidRPr="00A3645A">
        <w:rPr>
          <w:rFonts w:cs="Arial"/>
          <w:color w:val="000000"/>
        </w:rPr>
        <w:t>Gyllen fra alle staldafsnit med dyr skal behandles hver dag.</w:t>
      </w:r>
      <w:r w:rsidRPr="00A3645A">
        <w:rPr>
          <w:rFonts w:cs="Arial"/>
        </w:rPr>
        <w:fldChar w:fldCharType="end"/>
      </w:r>
    </w:p>
    <w:p w14:paraId="56415867" w14:textId="77777777" w:rsidR="009753B6" w:rsidRPr="00A3645A" w:rsidRDefault="009753B6" w:rsidP="009753B6">
      <w:pPr>
        <w:rPr>
          <w:rFonts w:cs="Arial"/>
        </w:rPr>
      </w:pPr>
    </w:p>
    <w:p w14:paraId="23E9520B" w14:textId="77777777" w:rsidR="009753B6" w:rsidRPr="00A3645A" w:rsidRDefault="009753B6" w:rsidP="009753B6">
      <w:pPr>
        <w:rPr>
          <w:rFonts w:cs="Arial"/>
        </w:rPr>
      </w:pPr>
      <w:r w:rsidRPr="00A3645A">
        <w:rPr>
          <w:rFonts w:cs="Arial"/>
        </w:rPr>
        <w:t xml:space="preserve">20) </w:t>
      </w:r>
      <w:r w:rsidRPr="00A3645A">
        <w:rPr>
          <w:rFonts w:cs="Arial"/>
        </w:rPr>
        <w:fldChar w:fldCharType="begin"/>
      </w:r>
      <w:r w:rsidRPr="00A3645A">
        <w:rPr>
          <w:rFonts w:cs="Arial"/>
        </w:rPr>
        <w:instrText xml:space="preserve"> REF _Ref83300699 \h  \* MERGEFORMAT </w:instrText>
      </w:r>
      <w:r w:rsidRPr="00A3645A">
        <w:rPr>
          <w:rFonts w:cs="Arial"/>
        </w:rPr>
      </w:r>
      <w:r w:rsidRPr="00A3645A">
        <w:rPr>
          <w:rFonts w:cs="Arial"/>
        </w:rPr>
        <w:fldChar w:fldCharType="separate"/>
      </w:r>
      <w:r w:rsidRPr="00A3645A">
        <w:rPr>
          <w:rFonts w:cs="Arial"/>
          <w:color w:val="000000"/>
        </w:rPr>
        <w:t>Svovlsyrebehandlingsanlægget skal indstilles til at behandle gyllen til pH-værdi 5,5.</w:t>
      </w:r>
      <w:r w:rsidRPr="00A3645A">
        <w:rPr>
          <w:rFonts w:cs="Arial"/>
        </w:rPr>
        <w:fldChar w:fldCharType="end"/>
      </w:r>
    </w:p>
    <w:p w14:paraId="48FD35AE" w14:textId="77777777" w:rsidR="009753B6" w:rsidRPr="00A3645A" w:rsidRDefault="009753B6" w:rsidP="009753B6">
      <w:pPr>
        <w:rPr>
          <w:rFonts w:cs="Arial"/>
        </w:rPr>
      </w:pPr>
    </w:p>
    <w:p w14:paraId="35012B34" w14:textId="77777777" w:rsidR="009753B6" w:rsidRPr="00A3645A" w:rsidRDefault="009753B6" w:rsidP="009753B6">
      <w:pPr>
        <w:rPr>
          <w:rFonts w:cs="Arial"/>
        </w:rPr>
      </w:pPr>
      <w:r w:rsidRPr="00A3645A">
        <w:rPr>
          <w:rFonts w:cs="Arial"/>
        </w:rPr>
        <w:t xml:space="preserve">21) </w:t>
      </w:r>
      <w:r w:rsidRPr="00A3645A">
        <w:rPr>
          <w:rFonts w:cs="Arial"/>
        </w:rPr>
        <w:fldChar w:fldCharType="begin"/>
      </w:r>
      <w:r w:rsidRPr="00A3645A">
        <w:rPr>
          <w:rFonts w:cs="Arial"/>
        </w:rPr>
        <w:instrText xml:space="preserve"> REF _Ref83300714 \h  \* MERGEFORMAT </w:instrText>
      </w:r>
      <w:r w:rsidRPr="00A3645A">
        <w:rPr>
          <w:rFonts w:cs="Arial"/>
        </w:rPr>
      </w:r>
      <w:r w:rsidRPr="00A3645A">
        <w:rPr>
          <w:rFonts w:cs="Arial"/>
        </w:rPr>
        <w:fldChar w:fldCharType="separate"/>
      </w:r>
      <w:r w:rsidRPr="00A3645A">
        <w:rPr>
          <w:rFonts w:cs="Arial"/>
          <w:color w:val="000000"/>
        </w:rPr>
        <w:t>Før svovlsyrebehandling må den gennemsnitlige pH-værdi i gyllen på månedsbasis maksimalt være 6,0.</w:t>
      </w:r>
      <w:r w:rsidRPr="00A3645A">
        <w:rPr>
          <w:rFonts w:cs="Arial"/>
        </w:rPr>
        <w:fldChar w:fldCharType="end"/>
      </w:r>
    </w:p>
    <w:p w14:paraId="08E33F50" w14:textId="77777777" w:rsidR="009753B6" w:rsidRPr="00A3645A" w:rsidRDefault="009753B6" w:rsidP="009753B6">
      <w:pPr>
        <w:rPr>
          <w:rFonts w:cs="Arial"/>
        </w:rPr>
      </w:pPr>
    </w:p>
    <w:p w14:paraId="1100963D" w14:textId="77777777" w:rsidR="009753B6" w:rsidRPr="00A3645A" w:rsidRDefault="009753B6" w:rsidP="009753B6">
      <w:pPr>
        <w:rPr>
          <w:rFonts w:cs="Arial"/>
        </w:rPr>
      </w:pPr>
      <w:r w:rsidRPr="00A3645A">
        <w:rPr>
          <w:rFonts w:cs="Arial"/>
        </w:rPr>
        <w:t xml:space="preserve">22) </w:t>
      </w:r>
      <w:r w:rsidRPr="00A3645A">
        <w:rPr>
          <w:rFonts w:cs="Arial"/>
        </w:rPr>
        <w:fldChar w:fldCharType="begin"/>
      </w:r>
      <w:r w:rsidRPr="00A3645A">
        <w:rPr>
          <w:rFonts w:cs="Arial"/>
        </w:rPr>
        <w:instrText xml:space="preserve"> REF _Ref83300779 \h  \* MERGEFORMAT </w:instrText>
      </w:r>
      <w:r w:rsidRPr="00A3645A">
        <w:rPr>
          <w:rFonts w:cs="Arial"/>
        </w:rPr>
      </w:r>
      <w:r w:rsidRPr="00A3645A">
        <w:rPr>
          <w:rFonts w:cs="Arial"/>
        </w:rPr>
        <w:fldChar w:fldCharType="separate"/>
      </w:r>
      <w:r w:rsidRPr="00A3645A">
        <w:rPr>
          <w:rFonts w:cs="Arial"/>
          <w:color w:val="000000"/>
        </w:rPr>
        <w:t>Svovlsyrebehandlet gylle må ikke opbevares sammen med ubehandlet gylle.</w:t>
      </w:r>
      <w:r w:rsidRPr="00A3645A">
        <w:rPr>
          <w:rFonts w:cs="Arial"/>
        </w:rPr>
        <w:fldChar w:fldCharType="end"/>
      </w:r>
      <w:r w:rsidRPr="00A3645A">
        <w:rPr>
          <w:rFonts w:cs="Arial"/>
        </w:rPr>
        <w:t xml:space="preserve"> </w:t>
      </w:r>
    </w:p>
    <w:p w14:paraId="5E906226" w14:textId="77777777" w:rsidR="009753B6" w:rsidRPr="00A3645A" w:rsidRDefault="009753B6" w:rsidP="009753B6">
      <w:pPr>
        <w:rPr>
          <w:rFonts w:cs="Arial"/>
        </w:rPr>
      </w:pPr>
    </w:p>
    <w:p w14:paraId="64122A4A" w14:textId="77777777" w:rsidR="009753B6" w:rsidRPr="00A3645A" w:rsidRDefault="009753B6" w:rsidP="009753B6">
      <w:pPr>
        <w:rPr>
          <w:rFonts w:cs="Arial"/>
        </w:rPr>
      </w:pPr>
      <w:r w:rsidRPr="00A3645A">
        <w:rPr>
          <w:rFonts w:cs="Arial"/>
        </w:rPr>
        <w:t xml:space="preserve">23) </w:t>
      </w:r>
      <w:r w:rsidRPr="00A3645A">
        <w:rPr>
          <w:rFonts w:cs="Arial"/>
        </w:rPr>
        <w:fldChar w:fldCharType="begin"/>
      </w:r>
      <w:r w:rsidRPr="00A3645A">
        <w:rPr>
          <w:rFonts w:cs="Arial"/>
        </w:rPr>
        <w:instrText xml:space="preserve"> REF _Ref83300798 \h  \* MERGEFORMAT </w:instrText>
      </w:r>
      <w:r w:rsidRPr="00A3645A">
        <w:rPr>
          <w:rFonts w:cs="Arial"/>
        </w:rPr>
      </w:r>
      <w:r w:rsidRPr="00A3645A">
        <w:rPr>
          <w:rFonts w:cs="Arial"/>
        </w:rPr>
        <w:fldChar w:fldCharType="separate"/>
      </w:r>
      <w:r w:rsidRPr="00A3645A">
        <w:rPr>
          <w:rFonts w:cs="Arial"/>
          <w:color w:val="000000"/>
        </w:rPr>
        <w:t>Svovlsyrebehandlingsanlægget skal vedligeholdes i overensstemmelse med producentens vejledning. Producentens vejledning skal opbevares på husdyrbruget.</w:t>
      </w:r>
      <w:r w:rsidRPr="00A3645A">
        <w:rPr>
          <w:rFonts w:cs="Arial"/>
        </w:rPr>
        <w:fldChar w:fldCharType="end"/>
      </w:r>
    </w:p>
    <w:p w14:paraId="27ED3499" w14:textId="77777777" w:rsidR="009753B6" w:rsidRPr="00A3645A" w:rsidRDefault="009753B6" w:rsidP="009753B6">
      <w:pPr>
        <w:rPr>
          <w:rFonts w:cs="Arial"/>
        </w:rPr>
      </w:pPr>
    </w:p>
    <w:p w14:paraId="520791A5" w14:textId="77777777" w:rsidR="009753B6" w:rsidRPr="00A3645A" w:rsidRDefault="009753B6" w:rsidP="009753B6">
      <w:pPr>
        <w:rPr>
          <w:rFonts w:cs="Arial"/>
        </w:rPr>
      </w:pPr>
      <w:r w:rsidRPr="00A3645A">
        <w:rPr>
          <w:rFonts w:cs="Arial"/>
        </w:rPr>
        <w:t xml:space="preserve">24) </w:t>
      </w:r>
      <w:r w:rsidRPr="00A3645A">
        <w:rPr>
          <w:rFonts w:cs="Arial"/>
        </w:rPr>
        <w:fldChar w:fldCharType="begin"/>
      </w:r>
      <w:r w:rsidRPr="00A3645A">
        <w:rPr>
          <w:rFonts w:cs="Arial"/>
        </w:rPr>
        <w:instrText xml:space="preserve"> REF _Ref83300817 \h  \* MERGEFORMAT </w:instrText>
      </w:r>
      <w:r w:rsidRPr="00A3645A">
        <w:rPr>
          <w:rFonts w:cs="Arial"/>
        </w:rPr>
      </w:r>
      <w:r w:rsidRPr="00A3645A">
        <w:rPr>
          <w:rFonts w:cs="Arial"/>
        </w:rPr>
        <w:fldChar w:fldCharType="separate"/>
      </w:r>
      <w:r w:rsidRPr="00A3645A">
        <w:rPr>
          <w:rFonts w:cs="Arial"/>
          <w:color w:val="000000"/>
        </w:rPr>
        <w:t>Gyllens pH-værdi skal registreres elektronisk før og efter hver svovlsyrebehandling. Der skal endvidere føres en elektronisk statistik, der som minimum indeholder oplysninger om de gennemsnitlige pH-værdier i gyllen på månedsbasis før svovlsyrebehandling.</w:t>
      </w:r>
      <w:r w:rsidRPr="00A3645A">
        <w:rPr>
          <w:rFonts w:cs="Arial"/>
        </w:rPr>
        <w:fldChar w:fldCharType="end"/>
      </w:r>
    </w:p>
    <w:p w14:paraId="076B4C66" w14:textId="77777777" w:rsidR="009753B6" w:rsidRPr="00A3645A" w:rsidRDefault="009753B6" w:rsidP="009753B6">
      <w:pPr>
        <w:rPr>
          <w:rFonts w:cs="Arial"/>
        </w:rPr>
      </w:pPr>
    </w:p>
    <w:p w14:paraId="3A5E9649" w14:textId="77777777" w:rsidR="009753B6" w:rsidRPr="00A3645A" w:rsidRDefault="009753B6" w:rsidP="009753B6">
      <w:pPr>
        <w:rPr>
          <w:rFonts w:cs="Arial"/>
        </w:rPr>
      </w:pPr>
      <w:r w:rsidRPr="00A3645A">
        <w:rPr>
          <w:rFonts w:cs="Arial"/>
        </w:rPr>
        <w:t xml:space="preserve">25) </w:t>
      </w:r>
      <w:r w:rsidRPr="00A3645A">
        <w:rPr>
          <w:rFonts w:cs="Arial"/>
        </w:rPr>
        <w:fldChar w:fldCharType="begin"/>
      </w:r>
      <w:r w:rsidRPr="00A3645A">
        <w:rPr>
          <w:rFonts w:cs="Arial"/>
        </w:rPr>
        <w:instrText xml:space="preserve"> REF _Ref83300829 \h  \* MERGEFORMAT </w:instrText>
      </w:r>
      <w:r w:rsidRPr="00A3645A">
        <w:rPr>
          <w:rFonts w:cs="Arial"/>
        </w:rPr>
      </w:r>
      <w:r w:rsidRPr="00A3645A">
        <w:rPr>
          <w:rFonts w:cs="Arial"/>
        </w:rPr>
        <w:fldChar w:fldCharType="separate"/>
      </w:r>
      <w:r w:rsidRPr="00A3645A">
        <w:rPr>
          <w:rFonts w:cs="Arial"/>
          <w:color w:val="000000"/>
        </w:rPr>
        <w:t>Der skal indgås en skriftlig aftale med producenten om serviceeftersyn af svovlsyrebehandlingsanlægget, herunder kalibrering af pH-målere. Svovlsyrebehandlingsanlægget skal kontrolleres af producenten mindst hver fjerde måned. Serviceaftale med producenten skal opbevares på husdyrbruget.</w:t>
      </w:r>
      <w:r w:rsidRPr="00A3645A">
        <w:rPr>
          <w:rFonts w:cs="Arial"/>
        </w:rPr>
        <w:fldChar w:fldCharType="end"/>
      </w:r>
    </w:p>
    <w:p w14:paraId="59B82EF5" w14:textId="77777777" w:rsidR="009753B6" w:rsidRPr="00A3645A" w:rsidRDefault="009753B6" w:rsidP="009753B6">
      <w:pPr>
        <w:rPr>
          <w:rFonts w:cs="Arial"/>
        </w:rPr>
      </w:pPr>
    </w:p>
    <w:p w14:paraId="09EE4EF0" w14:textId="77777777" w:rsidR="009753B6" w:rsidRPr="00A3645A" w:rsidRDefault="009753B6" w:rsidP="009753B6">
      <w:pPr>
        <w:rPr>
          <w:rFonts w:cs="Arial"/>
        </w:rPr>
      </w:pPr>
      <w:r w:rsidRPr="00A3645A">
        <w:rPr>
          <w:rFonts w:cs="Arial"/>
        </w:rPr>
        <w:t xml:space="preserve">26) </w:t>
      </w:r>
      <w:r w:rsidRPr="00A3645A">
        <w:rPr>
          <w:rFonts w:cs="Arial"/>
        </w:rPr>
        <w:fldChar w:fldCharType="begin"/>
      </w:r>
      <w:r w:rsidRPr="00A3645A">
        <w:rPr>
          <w:rFonts w:cs="Arial"/>
        </w:rPr>
        <w:instrText xml:space="preserve"> REF _Ref83300845 \h  \* MERGEFORMAT </w:instrText>
      </w:r>
      <w:r w:rsidRPr="00A3645A">
        <w:rPr>
          <w:rFonts w:cs="Arial"/>
        </w:rPr>
      </w:r>
      <w:r w:rsidRPr="00A3645A">
        <w:rPr>
          <w:rFonts w:cs="Arial"/>
        </w:rPr>
        <w:fldChar w:fldCharType="separate"/>
      </w:r>
      <w:r w:rsidRPr="00A3645A">
        <w:rPr>
          <w:rFonts w:cs="Arial"/>
          <w:color w:val="000000"/>
        </w:rPr>
        <w:t>Tilsynsmyndigheden skal underrettes, hvis den gennemsnitlige pH-værdi i gyllen på månedsbasis er større end 6,0 før svovlsyrebehandling.</w:t>
      </w:r>
      <w:r w:rsidRPr="00A3645A">
        <w:rPr>
          <w:rFonts w:cs="Arial"/>
        </w:rPr>
        <w:fldChar w:fldCharType="end"/>
      </w:r>
    </w:p>
    <w:p w14:paraId="1657102D" w14:textId="77777777" w:rsidR="009753B6" w:rsidRPr="00A3645A" w:rsidRDefault="009753B6" w:rsidP="009753B6">
      <w:pPr>
        <w:rPr>
          <w:rFonts w:cs="Arial"/>
        </w:rPr>
      </w:pPr>
    </w:p>
    <w:p w14:paraId="251450A9" w14:textId="77777777" w:rsidR="009753B6" w:rsidRPr="00A3645A" w:rsidRDefault="009753B6" w:rsidP="009753B6">
      <w:pPr>
        <w:rPr>
          <w:rFonts w:cs="Arial"/>
        </w:rPr>
      </w:pPr>
      <w:r w:rsidRPr="00A3645A">
        <w:rPr>
          <w:rFonts w:cs="Arial"/>
        </w:rPr>
        <w:lastRenderedPageBreak/>
        <w:t xml:space="preserve">27) </w:t>
      </w:r>
      <w:r w:rsidRPr="00A3645A">
        <w:rPr>
          <w:rFonts w:cs="Arial"/>
        </w:rPr>
        <w:fldChar w:fldCharType="begin"/>
      </w:r>
      <w:r w:rsidRPr="00A3645A">
        <w:rPr>
          <w:rFonts w:cs="Arial"/>
        </w:rPr>
        <w:instrText xml:space="preserve"> REF _Ref83300857 \h  \* MERGEFORMAT </w:instrText>
      </w:r>
      <w:r w:rsidRPr="00A3645A">
        <w:rPr>
          <w:rFonts w:cs="Arial"/>
        </w:rPr>
      </w:r>
      <w:r w:rsidRPr="00A3645A">
        <w:rPr>
          <w:rFonts w:cs="Arial"/>
        </w:rPr>
        <w:fldChar w:fldCharType="separate"/>
      </w:r>
      <w:r w:rsidRPr="00A3645A">
        <w:rPr>
          <w:rFonts w:cs="Arial"/>
          <w:color w:val="000000"/>
        </w:rPr>
        <w:t>Tilsynsmyndigheden skal underrettes, hvis svovlsyrebehandlingsanlægget er ude af drift i en periode på mere end 2 uger.</w:t>
      </w:r>
      <w:r w:rsidRPr="00A3645A">
        <w:rPr>
          <w:rFonts w:cs="Arial"/>
        </w:rPr>
        <w:fldChar w:fldCharType="end"/>
      </w:r>
    </w:p>
    <w:p w14:paraId="176733B8" w14:textId="77777777" w:rsidR="009753B6" w:rsidRPr="00A3645A" w:rsidRDefault="009753B6" w:rsidP="009753B6">
      <w:pPr>
        <w:rPr>
          <w:rFonts w:cs="Arial"/>
        </w:rPr>
      </w:pPr>
    </w:p>
    <w:p w14:paraId="6D37E8E4" w14:textId="77777777" w:rsidR="009753B6" w:rsidRPr="00A3645A" w:rsidRDefault="009753B6" w:rsidP="009753B6">
      <w:pPr>
        <w:rPr>
          <w:rFonts w:cs="Arial"/>
        </w:rPr>
      </w:pPr>
      <w:r w:rsidRPr="00A3645A">
        <w:rPr>
          <w:rFonts w:cs="Arial"/>
        </w:rPr>
        <w:t xml:space="preserve">28) </w:t>
      </w:r>
      <w:r w:rsidRPr="00A3645A">
        <w:rPr>
          <w:rFonts w:cs="Arial"/>
        </w:rPr>
        <w:fldChar w:fldCharType="begin"/>
      </w:r>
      <w:r w:rsidRPr="00A3645A">
        <w:rPr>
          <w:rFonts w:cs="Arial"/>
        </w:rPr>
        <w:instrText xml:space="preserve"> REF _Ref83301417 \h  \* MERGEFORMAT </w:instrText>
      </w:r>
      <w:r w:rsidRPr="00A3645A">
        <w:rPr>
          <w:rFonts w:cs="Arial"/>
        </w:rPr>
      </w:r>
      <w:r w:rsidRPr="00A3645A">
        <w:rPr>
          <w:rFonts w:cs="Arial"/>
        </w:rPr>
        <w:fldChar w:fldCharType="separate"/>
      </w:r>
      <w:r w:rsidRPr="00A3645A">
        <w:rPr>
          <w:rFonts w:cs="Arial"/>
          <w:color w:val="000000"/>
        </w:rPr>
        <w:t>Data for pH-målinger, dokumentation for kalibrering af pH-måler samt kontrolrapporter skal opbevares på husdyrbruget i mindst 5 år og forevises på tilsynsmyndighedens forlangende.</w:t>
      </w:r>
      <w:r w:rsidRPr="00A3645A">
        <w:rPr>
          <w:rFonts w:cs="Arial"/>
        </w:rPr>
        <w:fldChar w:fldCharType="end"/>
      </w:r>
    </w:p>
    <w:p w14:paraId="14EE64DF" w14:textId="77777777" w:rsidR="009753B6" w:rsidRPr="00A3645A" w:rsidRDefault="009753B6" w:rsidP="009753B6">
      <w:pPr>
        <w:rPr>
          <w:rFonts w:cs="Arial"/>
        </w:rPr>
      </w:pPr>
    </w:p>
    <w:p w14:paraId="18A0842C" w14:textId="77777777" w:rsidR="009753B6" w:rsidRPr="00A3645A" w:rsidRDefault="009753B6" w:rsidP="009753B6">
      <w:pPr>
        <w:rPr>
          <w:rFonts w:cs="Arial"/>
        </w:rPr>
      </w:pPr>
      <w:r w:rsidRPr="00A3645A">
        <w:rPr>
          <w:rFonts w:cs="Arial"/>
        </w:rPr>
        <w:t xml:space="preserve">29) </w:t>
      </w:r>
      <w:r w:rsidRPr="00A3645A">
        <w:rPr>
          <w:rFonts w:cs="Arial"/>
        </w:rPr>
        <w:fldChar w:fldCharType="begin"/>
      </w:r>
      <w:r w:rsidRPr="00A3645A">
        <w:rPr>
          <w:rFonts w:cs="Arial"/>
        </w:rPr>
        <w:instrText xml:space="preserve"> REF _Ref47611953 \h  \* MERGEFORMAT </w:instrText>
      </w:r>
      <w:r w:rsidRPr="00A3645A">
        <w:rPr>
          <w:rFonts w:cs="Arial"/>
        </w:rPr>
      </w:r>
      <w:r w:rsidRPr="00A3645A">
        <w:rPr>
          <w:rFonts w:cs="Arial"/>
        </w:rPr>
        <w:fldChar w:fldCharType="separate"/>
      </w:r>
      <w:r w:rsidRPr="00A3645A">
        <w:rPr>
          <w:rFonts w:cs="Arial"/>
        </w:rPr>
        <w:t>Virksomhedens bidrag til det ækvivalente, korrigerede støjniveau målt i dB(A) må i ethvert punkt på opholdsarealer ved boliger i det åbne land ikke overstige følgende værdier:</w:t>
      </w:r>
      <w:r w:rsidRPr="00A3645A">
        <w:rPr>
          <w:rFonts w:cs="Arial"/>
        </w:rPr>
        <w:fldChar w:fldCharType="end"/>
      </w:r>
    </w:p>
    <w:p w14:paraId="60FB588F" w14:textId="77777777" w:rsidR="009753B6" w:rsidRPr="00A3645A" w:rsidRDefault="009753B6" w:rsidP="009753B6">
      <w:pPr>
        <w:rPr>
          <w:rFonts w:cs="Arial"/>
        </w:rPr>
      </w:pPr>
    </w:p>
    <w:tbl>
      <w:tblPr>
        <w:tblStyle w:val="Gittertabel4-farve3"/>
        <w:tblW w:w="5000" w:type="pct"/>
        <w:tblLook w:val="04A0" w:firstRow="1" w:lastRow="0" w:firstColumn="1" w:lastColumn="0" w:noHBand="0" w:noVBand="1"/>
      </w:tblPr>
      <w:tblGrid>
        <w:gridCol w:w="3146"/>
        <w:gridCol w:w="3559"/>
        <w:gridCol w:w="2923"/>
      </w:tblGrid>
      <w:tr w:rsidR="009753B6" w:rsidRPr="00A3645A" w14:paraId="4A356CB9" w14:textId="77777777" w:rsidTr="00D4561D">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25815838" w14:textId="77777777" w:rsidR="009753B6" w:rsidRPr="00A3645A" w:rsidRDefault="009753B6" w:rsidP="009753B6">
            <w:pPr>
              <w:rPr>
                <w:rFonts w:cs="Arial"/>
              </w:rPr>
            </w:pPr>
          </w:p>
        </w:tc>
        <w:tc>
          <w:tcPr>
            <w:tcW w:w="1848" w:type="pct"/>
            <w:hideMark/>
          </w:tcPr>
          <w:p w14:paraId="6E220FE4" w14:textId="77777777" w:rsidR="009753B6" w:rsidRPr="00A3645A" w:rsidRDefault="009753B6" w:rsidP="009753B6">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Tidsrum</w:t>
            </w:r>
          </w:p>
        </w:tc>
        <w:tc>
          <w:tcPr>
            <w:tcW w:w="1518" w:type="pct"/>
            <w:hideMark/>
          </w:tcPr>
          <w:p w14:paraId="2BC89CD5" w14:textId="77777777" w:rsidR="009753B6" w:rsidRPr="00A3645A" w:rsidRDefault="009753B6" w:rsidP="009753B6">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max. lydniveau</w:t>
            </w:r>
          </w:p>
        </w:tc>
      </w:tr>
      <w:tr w:rsidR="009753B6" w:rsidRPr="00A3645A" w14:paraId="2BD3AB26" w14:textId="77777777" w:rsidTr="00D4561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7E98CAC6" w14:textId="77777777" w:rsidR="009753B6" w:rsidRPr="00A3645A" w:rsidRDefault="009753B6" w:rsidP="009753B6">
            <w:pPr>
              <w:pStyle w:val="Listeafsnit"/>
              <w:jc w:val="center"/>
              <w:rPr>
                <w:rFonts w:cs="Arial"/>
                <w:sz w:val="22"/>
                <w:szCs w:val="22"/>
              </w:rPr>
            </w:pPr>
            <w:r w:rsidRPr="00A3645A">
              <w:rPr>
                <w:rFonts w:cs="Arial"/>
                <w:sz w:val="22"/>
                <w:szCs w:val="22"/>
              </w:rPr>
              <w:t>Mandag – fredag</w:t>
            </w:r>
          </w:p>
        </w:tc>
        <w:tc>
          <w:tcPr>
            <w:tcW w:w="1848" w:type="pct"/>
            <w:hideMark/>
          </w:tcPr>
          <w:p w14:paraId="46A7F867" w14:textId="77777777" w:rsidR="009753B6" w:rsidRPr="00A3645A" w:rsidRDefault="009753B6" w:rsidP="009753B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kl. 07.00 – 18.00</w:t>
            </w:r>
          </w:p>
        </w:tc>
        <w:tc>
          <w:tcPr>
            <w:tcW w:w="1518" w:type="pct"/>
            <w:hideMark/>
          </w:tcPr>
          <w:p w14:paraId="34F1659B" w14:textId="77777777" w:rsidR="009753B6" w:rsidRPr="00A3645A" w:rsidRDefault="009753B6" w:rsidP="009753B6">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55 dB(A)</w:t>
            </w:r>
          </w:p>
        </w:tc>
      </w:tr>
      <w:tr w:rsidR="009753B6" w:rsidRPr="00A3645A" w14:paraId="684C5F7E" w14:textId="77777777" w:rsidTr="00D4561D">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7259A15A" w14:textId="77777777" w:rsidR="009753B6" w:rsidRPr="00A3645A" w:rsidRDefault="009753B6" w:rsidP="009753B6">
            <w:pPr>
              <w:pStyle w:val="Listeafsnit"/>
              <w:rPr>
                <w:rFonts w:cs="Arial"/>
                <w:sz w:val="22"/>
                <w:szCs w:val="22"/>
              </w:rPr>
            </w:pPr>
          </w:p>
        </w:tc>
        <w:tc>
          <w:tcPr>
            <w:tcW w:w="1848" w:type="pct"/>
            <w:hideMark/>
          </w:tcPr>
          <w:p w14:paraId="738FDDA6" w14:textId="77777777" w:rsidR="009753B6" w:rsidRPr="00A3645A" w:rsidRDefault="009753B6" w:rsidP="009753B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kl. 18.00 – 22.00</w:t>
            </w:r>
          </w:p>
        </w:tc>
        <w:tc>
          <w:tcPr>
            <w:tcW w:w="1518" w:type="pct"/>
            <w:hideMark/>
          </w:tcPr>
          <w:p w14:paraId="71370F21" w14:textId="77777777" w:rsidR="009753B6" w:rsidRPr="00A3645A" w:rsidRDefault="009753B6" w:rsidP="009753B6">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45 dB(A)</w:t>
            </w:r>
          </w:p>
        </w:tc>
      </w:tr>
      <w:tr w:rsidR="009753B6" w:rsidRPr="00A3645A" w14:paraId="659602DC" w14:textId="77777777" w:rsidTr="00D4561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54F86460" w14:textId="77777777" w:rsidR="009753B6" w:rsidRPr="00A3645A" w:rsidRDefault="009753B6" w:rsidP="009753B6">
            <w:pPr>
              <w:pStyle w:val="Listeafsnit"/>
              <w:rPr>
                <w:rFonts w:cs="Arial"/>
                <w:sz w:val="22"/>
                <w:szCs w:val="22"/>
              </w:rPr>
            </w:pPr>
          </w:p>
        </w:tc>
        <w:tc>
          <w:tcPr>
            <w:tcW w:w="1848" w:type="pct"/>
            <w:hideMark/>
          </w:tcPr>
          <w:p w14:paraId="582F9D87" w14:textId="77777777" w:rsidR="009753B6" w:rsidRPr="00A3645A" w:rsidRDefault="009753B6" w:rsidP="009753B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kl. 22.00 – 07.00</w:t>
            </w:r>
          </w:p>
        </w:tc>
        <w:tc>
          <w:tcPr>
            <w:tcW w:w="1518" w:type="pct"/>
            <w:hideMark/>
          </w:tcPr>
          <w:p w14:paraId="35BB180A" w14:textId="77777777" w:rsidR="009753B6" w:rsidRPr="00A3645A" w:rsidRDefault="009753B6" w:rsidP="009753B6">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40 dB(A)</w:t>
            </w:r>
          </w:p>
        </w:tc>
      </w:tr>
      <w:tr w:rsidR="009753B6" w:rsidRPr="00A3645A" w14:paraId="27FC3488" w14:textId="77777777" w:rsidTr="00D4561D">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46F899D9" w14:textId="77777777" w:rsidR="009753B6" w:rsidRPr="00A3645A" w:rsidRDefault="009753B6" w:rsidP="009753B6">
            <w:pPr>
              <w:pStyle w:val="Listeafsnit"/>
              <w:jc w:val="center"/>
              <w:rPr>
                <w:rFonts w:cs="Arial"/>
                <w:sz w:val="22"/>
                <w:szCs w:val="22"/>
              </w:rPr>
            </w:pPr>
            <w:r w:rsidRPr="00A3645A">
              <w:rPr>
                <w:rFonts w:cs="Arial"/>
                <w:sz w:val="22"/>
                <w:szCs w:val="22"/>
              </w:rPr>
              <w:t>Lørdag</w:t>
            </w:r>
          </w:p>
        </w:tc>
        <w:tc>
          <w:tcPr>
            <w:tcW w:w="1848" w:type="pct"/>
            <w:hideMark/>
          </w:tcPr>
          <w:p w14:paraId="4A32F133" w14:textId="77777777" w:rsidR="009753B6" w:rsidRPr="00A3645A" w:rsidRDefault="009753B6" w:rsidP="009753B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kl. 07.00 – 14.00</w:t>
            </w:r>
          </w:p>
        </w:tc>
        <w:tc>
          <w:tcPr>
            <w:tcW w:w="1518" w:type="pct"/>
            <w:hideMark/>
          </w:tcPr>
          <w:p w14:paraId="1F5C036D" w14:textId="77777777" w:rsidR="009753B6" w:rsidRPr="00A3645A" w:rsidRDefault="009753B6" w:rsidP="009753B6">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55 dB(A)</w:t>
            </w:r>
          </w:p>
        </w:tc>
      </w:tr>
      <w:tr w:rsidR="009753B6" w:rsidRPr="00A3645A" w14:paraId="1B77CEF3" w14:textId="77777777" w:rsidTr="00D4561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1780745" w14:textId="77777777" w:rsidR="009753B6" w:rsidRPr="00A3645A" w:rsidRDefault="009753B6" w:rsidP="009753B6">
            <w:pPr>
              <w:pStyle w:val="Listeafsnit"/>
              <w:rPr>
                <w:rFonts w:cs="Arial"/>
                <w:sz w:val="22"/>
                <w:szCs w:val="22"/>
              </w:rPr>
            </w:pPr>
          </w:p>
        </w:tc>
        <w:tc>
          <w:tcPr>
            <w:tcW w:w="1848" w:type="pct"/>
            <w:hideMark/>
          </w:tcPr>
          <w:p w14:paraId="44BBAEF1" w14:textId="77777777" w:rsidR="009753B6" w:rsidRPr="00A3645A" w:rsidRDefault="009753B6" w:rsidP="009753B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kl. 14.00 – 22.00</w:t>
            </w:r>
          </w:p>
        </w:tc>
        <w:tc>
          <w:tcPr>
            <w:tcW w:w="1518" w:type="pct"/>
            <w:hideMark/>
          </w:tcPr>
          <w:p w14:paraId="6F333B53" w14:textId="77777777" w:rsidR="009753B6" w:rsidRPr="00A3645A" w:rsidRDefault="009753B6" w:rsidP="009753B6">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45 dB(A)</w:t>
            </w:r>
          </w:p>
        </w:tc>
      </w:tr>
      <w:tr w:rsidR="009753B6" w:rsidRPr="00A3645A" w14:paraId="3D570742" w14:textId="77777777" w:rsidTr="00D4561D">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5E4AF40D" w14:textId="77777777" w:rsidR="009753B6" w:rsidRPr="00A3645A" w:rsidRDefault="009753B6" w:rsidP="009753B6">
            <w:pPr>
              <w:pStyle w:val="Listeafsnit"/>
              <w:rPr>
                <w:rFonts w:cs="Arial"/>
                <w:sz w:val="22"/>
                <w:szCs w:val="22"/>
              </w:rPr>
            </w:pPr>
          </w:p>
        </w:tc>
        <w:tc>
          <w:tcPr>
            <w:tcW w:w="1848" w:type="pct"/>
            <w:hideMark/>
          </w:tcPr>
          <w:p w14:paraId="7C818444" w14:textId="77777777" w:rsidR="009753B6" w:rsidRPr="00A3645A" w:rsidRDefault="009753B6" w:rsidP="009753B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kl. 22.00 – 07.00</w:t>
            </w:r>
          </w:p>
        </w:tc>
        <w:tc>
          <w:tcPr>
            <w:tcW w:w="1518" w:type="pct"/>
            <w:hideMark/>
          </w:tcPr>
          <w:p w14:paraId="0FBC13FA" w14:textId="77777777" w:rsidR="009753B6" w:rsidRPr="00A3645A" w:rsidRDefault="009753B6" w:rsidP="009753B6">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40 dB(A)</w:t>
            </w:r>
          </w:p>
        </w:tc>
      </w:tr>
      <w:tr w:rsidR="009753B6" w:rsidRPr="00A3645A" w14:paraId="33AE4673" w14:textId="77777777" w:rsidTr="00D4561D">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4EBE339C" w14:textId="77777777" w:rsidR="009753B6" w:rsidRPr="00A3645A" w:rsidRDefault="009753B6" w:rsidP="009753B6">
            <w:pPr>
              <w:pStyle w:val="Listeafsnit"/>
              <w:jc w:val="center"/>
              <w:rPr>
                <w:rFonts w:cs="Arial"/>
                <w:sz w:val="22"/>
                <w:szCs w:val="22"/>
              </w:rPr>
            </w:pPr>
            <w:r w:rsidRPr="00A3645A">
              <w:rPr>
                <w:rFonts w:cs="Arial"/>
                <w:sz w:val="22"/>
                <w:szCs w:val="22"/>
              </w:rPr>
              <w:t>Søn- og helligdage</w:t>
            </w:r>
          </w:p>
        </w:tc>
        <w:tc>
          <w:tcPr>
            <w:tcW w:w="1848" w:type="pct"/>
            <w:hideMark/>
          </w:tcPr>
          <w:p w14:paraId="71CED032" w14:textId="77777777" w:rsidR="009753B6" w:rsidRPr="00A3645A" w:rsidRDefault="009753B6" w:rsidP="009753B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kl. 07.00 – 22.00</w:t>
            </w:r>
          </w:p>
        </w:tc>
        <w:tc>
          <w:tcPr>
            <w:tcW w:w="1518" w:type="pct"/>
            <w:hideMark/>
          </w:tcPr>
          <w:p w14:paraId="2615F6EA" w14:textId="77777777" w:rsidR="009753B6" w:rsidRPr="00A3645A" w:rsidRDefault="009753B6" w:rsidP="009753B6">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45 dB(A)</w:t>
            </w:r>
          </w:p>
        </w:tc>
      </w:tr>
      <w:tr w:rsidR="009753B6" w:rsidRPr="00A3645A" w14:paraId="7C722B0C" w14:textId="77777777" w:rsidTr="00D4561D">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3FD182A5" w14:textId="77777777" w:rsidR="009753B6" w:rsidRPr="00A3645A" w:rsidRDefault="009753B6" w:rsidP="009753B6">
            <w:pPr>
              <w:pStyle w:val="Listeafsnit"/>
              <w:rPr>
                <w:rFonts w:cs="Arial"/>
                <w:sz w:val="22"/>
                <w:szCs w:val="22"/>
              </w:rPr>
            </w:pPr>
          </w:p>
        </w:tc>
        <w:tc>
          <w:tcPr>
            <w:tcW w:w="1848" w:type="pct"/>
            <w:hideMark/>
          </w:tcPr>
          <w:p w14:paraId="638DB7C0" w14:textId="77777777" w:rsidR="009753B6" w:rsidRPr="00A3645A" w:rsidRDefault="009753B6" w:rsidP="009753B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kl. 22.00 – 07.00</w:t>
            </w:r>
          </w:p>
        </w:tc>
        <w:tc>
          <w:tcPr>
            <w:tcW w:w="1518" w:type="pct"/>
            <w:hideMark/>
          </w:tcPr>
          <w:p w14:paraId="4ECF2959" w14:textId="77777777" w:rsidR="009753B6" w:rsidRPr="00A3645A" w:rsidRDefault="009753B6" w:rsidP="009753B6">
            <w:pPr>
              <w:ind w:left="709"/>
              <w:jc w:val="center"/>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 xml:space="preserve">         40 dB(A)</w:t>
            </w:r>
          </w:p>
        </w:tc>
      </w:tr>
    </w:tbl>
    <w:p w14:paraId="42EA64E5" w14:textId="77777777" w:rsidR="009753B6" w:rsidRPr="00A3645A" w:rsidRDefault="009753B6" w:rsidP="009753B6">
      <w:pPr>
        <w:ind w:left="720"/>
        <w:rPr>
          <w:rFonts w:cs="Arial"/>
          <w:iCs/>
        </w:rPr>
      </w:pPr>
      <w:r w:rsidRPr="00A3645A">
        <w:rPr>
          <w:rFonts w:cs="Arial"/>
          <w:iCs/>
        </w:rPr>
        <w:t>Maksimalværdien af støjniveauet om natten (kl. 22.00 – 07.00) må ikke overstige 55 dB (A) i ethvert punkt på opholdsarealer ved boliger i det åbne land.</w:t>
      </w:r>
    </w:p>
    <w:p w14:paraId="352D70A5" w14:textId="77777777" w:rsidR="009753B6" w:rsidRPr="00A3645A" w:rsidRDefault="009753B6" w:rsidP="009753B6">
      <w:pPr>
        <w:rPr>
          <w:rFonts w:cs="Arial"/>
        </w:rPr>
      </w:pPr>
    </w:p>
    <w:p w14:paraId="2B474069" w14:textId="217EFEBE" w:rsidR="009753B6" w:rsidRPr="00A3645A" w:rsidRDefault="009753B6" w:rsidP="009753B6">
      <w:pPr>
        <w:rPr>
          <w:rFonts w:cs="Arial"/>
        </w:rPr>
      </w:pPr>
      <w:r w:rsidRPr="00A3645A">
        <w:rPr>
          <w:rFonts w:cs="Arial"/>
        </w:rPr>
        <w:t xml:space="preserve">30) </w:t>
      </w:r>
      <w:r w:rsidRPr="00A3645A">
        <w:rPr>
          <w:rFonts w:cs="Arial"/>
        </w:rPr>
        <w:fldChar w:fldCharType="begin"/>
      </w:r>
      <w:r w:rsidRPr="00A3645A">
        <w:rPr>
          <w:rFonts w:cs="Arial"/>
        </w:rPr>
        <w:instrText xml:space="preserve"> REF _Ref39466554 \h  \* MERGEFORMAT </w:instrText>
      </w:r>
      <w:r w:rsidRPr="00A3645A">
        <w:rPr>
          <w:rFonts w:cs="Arial"/>
        </w:rPr>
      </w:r>
      <w:r w:rsidRPr="00A3645A">
        <w:rPr>
          <w:rFonts w:cs="Arial"/>
        </w:rPr>
        <w:fldChar w:fldCharType="separate"/>
      </w:r>
      <w:r w:rsidR="00690375" w:rsidRPr="00A3645A">
        <w:rPr>
          <w:rFonts w:cs="Arial"/>
        </w:rPr>
        <w:t>Virksomheden skal for egen regning dokumentere, at støjvilkårene i vilkår 29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r w:rsidRPr="00A3645A">
        <w:rPr>
          <w:rFonts w:cs="Arial"/>
        </w:rPr>
        <w:fldChar w:fldCharType="end"/>
      </w:r>
    </w:p>
    <w:p w14:paraId="677EC725" w14:textId="77777777" w:rsidR="009753B6" w:rsidRPr="00A3645A" w:rsidRDefault="009753B6" w:rsidP="009753B6">
      <w:pPr>
        <w:rPr>
          <w:rFonts w:cs="Arial"/>
        </w:rPr>
      </w:pPr>
    </w:p>
    <w:p w14:paraId="05AACFD4" w14:textId="77777777" w:rsidR="009753B6" w:rsidRPr="00A3645A" w:rsidRDefault="009753B6" w:rsidP="009753B6">
      <w:pPr>
        <w:rPr>
          <w:rFonts w:cs="Arial"/>
        </w:rPr>
      </w:pPr>
      <w:r w:rsidRPr="00A3645A">
        <w:rPr>
          <w:rFonts w:cs="Arial"/>
        </w:rPr>
        <w:t xml:space="preserve">31) </w:t>
      </w:r>
      <w:r w:rsidRPr="00A3645A">
        <w:rPr>
          <w:rFonts w:cs="Arial"/>
        </w:rPr>
        <w:fldChar w:fldCharType="begin"/>
      </w:r>
      <w:r w:rsidRPr="00A3645A">
        <w:rPr>
          <w:rFonts w:cs="Arial"/>
        </w:rPr>
        <w:instrText xml:space="preserve"> REF _Ref39466578 \h  \* MERGEFORMAT </w:instrText>
      </w:r>
      <w:r w:rsidRPr="00A3645A">
        <w:rPr>
          <w:rFonts w:cs="Arial"/>
        </w:rPr>
      </w:r>
      <w:r w:rsidRPr="00A3645A">
        <w:rPr>
          <w:rFonts w:cs="Arial"/>
        </w:rPr>
        <w:fldChar w:fldCharType="separate"/>
      </w:r>
      <w:r w:rsidRPr="00A3645A">
        <w:rPr>
          <w:rFonts w:cs="Arial"/>
          <w:szCs w:val="20"/>
        </w:rPr>
        <w:t>Dokumentation skal ske ved måling/beregning af den støj, aktiviteterne påfører omgivelserne. Målingerne/beregningerne skal udføres som beskrevet i Miljøstyrelsens vejledning nr. 5/1984, nr. 6/1984 og nr. 5/1993.</w:t>
      </w:r>
      <w:r w:rsidRPr="00A3645A">
        <w:rPr>
          <w:rFonts w:cs="Arial"/>
        </w:rPr>
        <w:fldChar w:fldCharType="end"/>
      </w:r>
    </w:p>
    <w:p w14:paraId="04F3B563" w14:textId="77777777" w:rsidR="009753B6" w:rsidRPr="00A3645A" w:rsidRDefault="009753B6" w:rsidP="009753B6">
      <w:pPr>
        <w:rPr>
          <w:rFonts w:cs="Arial"/>
        </w:rPr>
      </w:pPr>
    </w:p>
    <w:p w14:paraId="14824161" w14:textId="77777777" w:rsidR="009753B6" w:rsidRPr="00A3645A" w:rsidRDefault="009753B6" w:rsidP="009753B6">
      <w:pPr>
        <w:rPr>
          <w:rFonts w:cs="Arial"/>
        </w:rPr>
      </w:pPr>
      <w:r w:rsidRPr="00A3645A">
        <w:rPr>
          <w:rFonts w:cs="Arial"/>
        </w:rPr>
        <w:t xml:space="preserve">32) </w:t>
      </w:r>
      <w:r w:rsidRPr="00A3645A">
        <w:rPr>
          <w:rFonts w:cs="Arial"/>
        </w:rPr>
        <w:fldChar w:fldCharType="begin"/>
      </w:r>
      <w:r w:rsidRPr="00A3645A">
        <w:rPr>
          <w:rFonts w:cs="Arial"/>
        </w:rPr>
        <w:instrText xml:space="preserve"> REF _Ref39466586 \h  \* MERGEFORMAT </w:instrText>
      </w:r>
      <w:r w:rsidRPr="00A3645A">
        <w:rPr>
          <w:rFonts w:cs="Arial"/>
        </w:rPr>
      </w:r>
      <w:r w:rsidRPr="00A3645A">
        <w:rPr>
          <w:rFonts w:cs="Arial"/>
        </w:rPr>
        <w:fldChar w:fldCharType="separate"/>
      </w:r>
      <w:r w:rsidRPr="00A3645A">
        <w:rPr>
          <w:rFonts w:cs="Arial"/>
          <w:szCs w:val="20"/>
        </w:rPr>
        <w:t>Målingerne/beregningerne skal foretages af et målefirma/institut, som er uvildigt, og som er godkendt af Miljøstyrelsen til at udføre dette arbejde.</w:t>
      </w:r>
      <w:r w:rsidRPr="00A3645A">
        <w:rPr>
          <w:rFonts w:cs="Arial"/>
        </w:rPr>
        <w:fldChar w:fldCharType="end"/>
      </w:r>
    </w:p>
    <w:p w14:paraId="6412D25F" w14:textId="77777777" w:rsidR="009753B6" w:rsidRPr="00A3645A" w:rsidRDefault="009753B6" w:rsidP="009753B6">
      <w:pPr>
        <w:rPr>
          <w:rFonts w:cs="Arial"/>
        </w:rPr>
      </w:pPr>
    </w:p>
    <w:p w14:paraId="411D5FD4" w14:textId="77777777" w:rsidR="009753B6" w:rsidRPr="00A3645A" w:rsidRDefault="009753B6" w:rsidP="009753B6">
      <w:pPr>
        <w:rPr>
          <w:rFonts w:cs="Arial"/>
        </w:rPr>
      </w:pPr>
      <w:r w:rsidRPr="00A3645A">
        <w:rPr>
          <w:rFonts w:cs="Arial"/>
        </w:rPr>
        <w:t xml:space="preserve">33) </w:t>
      </w:r>
      <w:r w:rsidRPr="00A3645A">
        <w:rPr>
          <w:rFonts w:cs="Arial"/>
        </w:rPr>
        <w:fldChar w:fldCharType="begin"/>
      </w:r>
      <w:r w:rsidRPr="00A3645A">
        <w:rPr>
          <w:rFonts w:cs="Arial"/>
        </w:rPr>
        <w:instrText xml:space="preserve"> REF _Ref83301932 \h  \* MERGEFORMAT </w:instrText>
      </w:r>
      <w:r w:rsidRPr="00A3645A">
        <w:rPr>
          <w:rFonts w:cs="Arial"/>
        </w:rPr>
      </w:r>
      <w:r w:rsidRPr="00A3645A">
        <w:rPr>
          <w:rFonts w:cs="Arial"/>
        </w:rPr>
        <w:fldChar w:fldCharType="separate"/>
      </w:r>
      <w:r w:rsidRPr="00A3645A">
        <w:rPr>
          <w:rFonts w:cs="Arial"/>
          <w:szCs w:val="20"/>
        </w:rPr>
        <w:t>Husdyrbrugets foderblander må kun benyttes med lukket port, således støj til omkringboende reduceres</w:t>
      </w:r>
      <w:r w:rsidRPr="00A3645A">
        <w:rPr>
          <w:rFonts w:cs="Arial"/>
        </w:rPr>
        <w:fldChar w:fldCharType="end"/>
      </w:r>
    </w:p>
    <w:p w14:paraId="1EF20F46" w14:textId="77777777" w:rsidR="009753B6" w:rsidRPr="00A3645A" w:rsidRDefault="009753B6" w:rsidP="009753B6">
      <w:pPr>
        <w:rPr>
          <w:rFonts w:cs="Arial"/>
        </w:rPr>
      </w:pPr>
    </w:p>
    <w:p w14:paraId="4740C04E" w14:textId="77777777" w:rsidR="009753B6" w:rsidRPr="00A3645A" w:rsidRDefault="009753B6" w:rsidP="009753B6">
      <w:pPr>
        <w:rPr>
          <w:rFonts w:cs="Arial"/>
        </w:rPr>
      </w:pPr>
      <w:r w:rsidRPr="00A3645A">
        <w:rPr>
          <w:rFonts w:cs="Arial"/>
        </w:rPr>
        <w:t xml:space="preserve">34) </w:t>
      </w:r>
      <w:r w:rsidRPr="00A3645A">
        <w:rPr>
          <w:rFonts w:cs="Arial"/>
        </w:rPr>
        <w:fldChar w:fldCharType="begin"/>
      </w:r>
      <w:r w:rsidRPr="00A3645A">
        <w:rPr>
          <w:rFonts w:cs="Arial"/>
        </w:rPr>
        <w:instrText xml:space="preserve"> REF _Ref83302028 \h  \* MERGEFORMAT </w:instrText>
      </w:r>
      <w:r w:rsidRPr="00A3645A">
        <w:rPr>
          <w:rFonts w:cs="Arial"/>
        </w:rPr>
      </w:r>
      <w:r w:rsidRPr="00A3645A">
        <w:rPr>
          <w:rFonts w:cs="Arial"/>
        </w:rPr>
        <w:fldChar w:fldCharType="separate"/>
      </w:r>
      <w:r w:rsidRPr="00A3645A">
        <w:rPr>
          <w:rFonts w:cs="Arial"/>
          <w:szCs w:val="20"/>
        </w:rPr>
        <w:t>Støjvilkår omfatter al støj fra husdyrbruget – det vil sige også støj fra andet end faste, tekniske installationer. Vilkår om støj gælder al støj fra landbrugsdrift på ejendommens bygningsparcel, og ikke støj fra for eksempel markdriften.</w:t>
      </w:r>
      <w:r w:rsidRPr="00A3645A">
        <w:rPr>
          <w:rFonts w:cs="Arial"/>
        </w:rPr>
        <w:fldChar w:fldCharType="end"/>
      </w:r>
    </w:p>
    <w:p w14:paraId="1A1E3BF1" w14:textId="77777777" w:rsidR="009753B6" w:rsidRPr="00A3645A" w:rsidRDefault="009753B6" w:rsidP="009753B6">
      <w:pPr>
        <w:rPr>
          <w:rFonts w:cs="Arial"/>
        </w:rPr>
      </w:pPr>
    </w:p>
    <w:p w14:paraId="14EE4A98" w14:textId="77777777" w:rsidR="009753B6" w:rsidRPr="00A3645A" w:rsidRDefault="009753B6" w:rsidP="009753B6">
      <w:pPr>
        <w:rPr>
          <w:rFonts w:cs="Arial"/>
        </w:rPr>
      </w:pPr>
      <w:r w:rsidRPr="00A3645A">
        <w:rPr>
          <w:rFonts w:cs="Arial"/>
        </w:rPr>
        <w:lastRenderedPageBreak/>
        <w:t xml:space="preserve">35) </w:t>
      </w:r>
      <w:r w:rsidRPr="00A3645A">
        <w:rPr>
          <w:rFonts w:cs="Arial"/>
        </w:rPr>
        <w:fldChar w:fldCharType="begin"/>
      </w:r>
      <w:r w:rsidRPr="00A3645A">
        <w:rPr>
          <w:rFonts w:cs="Arial"/>
        </w:rPr>
        <w:instrText xml:space="preserve"> REF _Ref47612038 \h  \* MERGEFORMAT </w:instrText>
      </w:r>
      <w:r w:rsidRPr="00A3645A">
        <w:rPr>
          <w:rFonts w:cs="Arial"/>
        </w:rPr>
      </w:r>
      <w:r w:rsidRPr="00A3645A">
        <w:rPr>
          <w:rFonts w:cs="Arial"/>
        </w:rPr>
        <w:fldChar w:fldCharType="separate"/>
      </w:r>
      <w:r w:rsidRPr="00A3645A">
        <w:rPr>
          <w:rFonts w:cs="Arial"/>
        </w:rPr>
        <w:t xml:space="preserve">Der skal foretages en effektiv flue- og skadedyrsbekæmpelse, som minimum er i overensstemmelse med de til enhver til gældende retningslinjer fra Agro, Institut for </w:t>
      </w:r>
      <w:proofErr w:type="spellStart"/>
      <w:r w:rsidRPr="00A3645A">
        <w:rPr>
          <w:rFonts w:cs="Arial"/>
        </w:rPr>
        <w:t>Agroøkologi</w:t>
      </w:r>
      <w:proofErr w:type="spellEnd"/>
      <w:r w:rsidRPr="00A3645A">
        <w:rPr>
          <w:rFonts w:cs="Arial"/>
        </w:rPr>
        <w:t xml:space="preserve"> ved Århus Universitet.</w:t>
      </w:r>
      <w:r w:rsidRPr="00A3645A">
        <w:rPr>
          <w:rFonts w:cs="Arial"/>
        </w:rPr>
        <w:fldChar w:fldCharType="end"/>
      </w:r>
    </w:p>
    <w:p w14:paraId="14B06BFC" w14:textId="77777777" w:rsidR="009753B6" w:rsidRPr="00A3645A" w:rsidRDefault="009753B6" w:rsidP="009753B6">
      <w:pPr>
        <w:rPr>
          <w:rFonts w:cs="Arial"/>
        </w:rPr>
      </w:pPr>
    </w:p>
    <w:p w14:paraId="4F2B4FF4" w14:textId="77777777" w:rsidR="009753B6" w:rsidRPr="00A3645A" w:rsidRDefault="009753B6" w:rsidP="009753B6">
      <w:pPr>
        <w:rPr>
          <w:rFonts w:cs="Arial"/>
        </w:rPr>
      </w:pPr>
      <w:r w:rsidRPr="00A3645A">
        <w:rPr>
          <w:rFonts w:cs="Arial"/>
        </w:rPr>
        <w:t xml:space="preserve">36) </w:t>
      </w:r>
      <w:r w:rsidRPr="00A3645A">
        <w:rPr>
          <w:rFonts w:cs="Arial"/>
        </w:rPr>
        <w:fldChar w:fldCharType="begin"/>
      </w:r>
      <w:r w:rsidRPr="00A3645A">
        <w:rPr>
          <w:rFonts w:cs="Arial"/>
        </w:rPr>
        <w:instrText xml:space="preserve"> REF _Ref47612135 \h  \* MERGEFORMAT </w:instrText>
      </w:r>
      <w:r w:rsidRPr="00A3645A">
        <w:rPr>
          <w:rFonts w:cs="Arial"/>
        </w:rPr>
      </w:r>
      <w:r w:rsidRPr="00A3645A">
        <w:rPr>
          <w:rFonts w:cs="Arial"/>
        </w:rPr>
        <w:fldChar w:fldCharType="separate"/>
      </w:r>
      <w:r w:rsidRPr="00A3645A">
        <w:rPr>
          <w:rFonts w:cs="Arial"/>
        </w:rPr>
        <w:t>Husdyrbruget skal drives på en måde, så risikoen for skadedyr (rotter, fluer med mere) og tilhold af disse minimeres.</w:t>
      </w:r>
      <w:r w:rsidRPr="00A3645A">
        <w:rPr>
          <w:rFonts w:cs="Arial"/>
        </w:rPr>
        <w:fldChar w:fldCharType="end"/>
      </w:r>
    </w:p>
    <w:p w14:paraId="4BA72054" w14:textId="77777777" w:rsidR="009753B6" w:rsidRPr="00A3645A" w:rsidRDefault="009753B6" w:rsidP="009753B6">
      <w:pPr>
        <w:rPr>
          <w:rFonts w:cs="Arial"/>
        </w:rPr>
      </w:pPr>
    </w:p>
    <w:p w14:paraId="65900470" w14:textId="318A5145" w:rsidR="009753B6" w:rsidRPr="00A3645A" w:rsidRDefault="009753B6" w:rsidP="009753B6">
      <w:pPr>
        <w:rPr>
          <w:rFonts w:cs="Arial"/>
        </w:rPr>
      </w:pPr>
      <w:r w:rsidRPr="00A3645A">
        <w:rPr>
          <w:rFonts w:cs="Arial"/>
        </w:rPr>
        <w:t xml:space="preserve">37) </w:t>
      </w:r>
      <w:r w:rsidRPr="00A3645A">
        <w:rPr>
          <w:rFonts w:cs="Arial"/>
        </w:rPr>
        <w:fldChar w:fldCharType="begin"/>
      </w:r>
      <w:r w:rsidRPr="00A3645A">
        <w:rPr>
          <w:rFonts w:cs="Arial"/>
        </w:rPr>
        <w:instrText xml:space="preserve"> REF _Ref83818514 \h </w:instrText>
      </w:r>
      <w:r w:rsidR="00A3645A">
        <w:rPr>
          <w:rFonts w:cs="Arial"/>
        </w:rPr>
        <w:instrText xml:space="preserve"> \* MERGEFORMAT </w:instrText>
      </w:r>
      <w:r w:rsidRPr="00A3645A">
        <w:rPr>
          <w:rFonts w:cs="Arial"/>
        </w:rPr>
      </w:r>
      <w:r w:rsidRPr="00A3645A">
        <w:rPr>
          <w:rFonts w:cs="Arial"/>
        </w:rPr>
        <w:fldChar w:fldCharType="separate"/>
      </w:r>
      <w:r w:rsidRPr="00A3645A">
        <w:rPr>
          <w:rFonts w:cs="Arial"/>
        </w:rPr>
        <w:t xml:space="preserve">Den sydlige indkørselsvej af </w:t>
      </w:r>
      <w:proofErr w:type="spellStart"/>
      <w:r w:rsidRPr="00A3645A">
        <w:rPr>
          <w:rFonts w:cs="Arial"/>
        </w:rPr>
        <w:t>Østerborgvej</w:t>
      </w:r>
      <w:proofErr w:type="spellEnd"/>
      <w:r w:rsidRPr="00A3645A">
        <w:rPr>
          <w:rFonts w:cs="Arial"/>
        </w:rPr>
        <w:t xml:space="preserve"> til husdyrbruget må ikke benyttes af tunge eksterne transporter så som lastbiler.</w:t>
      </w:r>
      <w:r w:rsidRPr="00A3645A">
        <w:rPr>
          <w:rFonts w:cs="Arial"/>
        </w:rPr>
        <w:fldChar w:fldCharType="end"/>
      </w:r>
    </w:p>
    <w:p w14:paraId="6107394B" w14:textId="77777777" w:rsidR="009753B6" w:rsidRPr="00A3645A" w:rsidRDefault="009753B6" w:rsidP="009753B6">
      <w:pPr>
        <w:rPr>
          <w:rFonts w:cs="Arial"/>
        </w:rPr>
      </w:pPr>
    </w:p>
    <w:p w14:paraId="6D2DCEB5" w14:textId="77777777" w:rsidR="009753B6" w:rsidRPr="00A3645A" w:rsidRDefault="009753B6" w:rsidP="009753B6">
      <w:pPr>
        <w:rPr>
          <w:rFonts w:cs="Arial"/>
        </w:rPr>
      </w:pPr>
      <w:r w:rsidRPr="00A3645A">
        <w:rPr>
          <w:rFonts w:cs="Arial"/>
        </w:rPr>
        <w:t xml:space="preserve">38) </w:t>
      </w:r>
      <w:r w:rsidRPr="00A3645A">
        <w:rPr>
          <w:rFonts w:cs="Arial"/>
        </w:rPr>
        <w:fldChar w:fldCharType="begin"/>
      </w:r>
      <w:r w:rsidRPr="00A3645A">
        <w:rPr>
          <w:rFonts w:cs="Arial"/>
        </w:rPr>
        <w:instrText xml:space="preserve"> REF _Ref47612798 \h  \* MERGEFORMAT </w:instrText>
      </w:r>
      <w:r w:rsidRPr="00A3645A">
        <w:rPr>
          <w:rFonts w:cs="Arial"/>
        </w:rPr>
      </w:r>
      <w:r w:rsidRPr="00A3645A">
        <w:rPr>
          <w:rFonts w:cs="Arial"/>
        </w:rPr>
        <w:fldChar w:fldCharType="separate"/>
      </w:r>
      <w:r w:rsidRPr="00A3645A">
        <w:rPr>
          <w:rFonts w:cs="Arial"/>
        </w:rPr>
        <w:t>Tankning af diesel skal til enhver tid ske på en plads med fast og tæt bund med afløb til enten en olieudskiller samt evt. magasinbrønd eller således, at spild kan opsamles, og at der ikke er mulighed for afløb til jord, kloak, overflade- eller grundvand.</w:t>
      </w:r>
      <w:r w:rsidRPr="00A3645A">
        <w:rPr>
          <w:rFonts w:cs="Arial"/>
        </w:rPr>
        <w:fldChar w:fldCharType="end"/>
      </w:r>
    </w:p>
    <w:p w14:paraId="115FD524" w14:textId="77777777" w:rsidR="009753B6" w:rsidRPr="00A3645A" w:rsidRDefault="009753B6" w:rsidP="009753B6">
      <w:pPr>
        <w:rPr>
          <w:rFonts w:cs="Arial"/>
        </w:rPr>
      </w:pPr>
    </w:p>
    <w:p w14:paraId="24808266" w14:textId="77777777" w:rsidR="009753B6" w:rsidRPr="00A3645A" w:rsidRDefault="009753B6" w:rsidP="009753B6">
      <w:pPr>
        <w:rPr>
          <w:rFonts w:cs="Arial"/>
        </w:rPr>
      </w:pPr>
      <w:r w:rsidRPr="00A3645A">
        <w:rPr>
          <w:rFonts w:cs="Arial"/>
        </w:rPr>
        <w:t xml:space="preserve">39) </w:t>
      </w:r>
      <w:r w:rsidRPr="00A3645A">
        <w:rPr>
          <w:rFonts w:cs="Arial"/>
        </w:rPr>
        <w:fldChar w:fldCharType="begin"/>
      </w:r>
      <w:r w:rsidRPr="00A3645A">
        <w:rPr>
          <w:rFonts w:cs="Arial"/>
        </w:rPr>
        <w:instrText xml:space="preserve"> REF _Ref47612825 \h  \* MERGEFORMAT </w:instrText>
      </w:r>
      <w:r w:rsidRPr="00A3645A">
        <w:rPr>
          <w:rFonts w:cs="Arial"/>
        </w:rPr>
      </w:r>
      <w:r w:rsidRPr="00A3645A">
        <w:rPr>
          <w:rFonts w:cs="Arial"/>
        </w:rPr>
        <w:fldChar w:fldCharType="separate"/>
      </w:r>
      <w:r w:rsidRPr="00A3645A">
        <w:rPr>
          <w:rFonts w:cs="Arial"/>
        </w:rPr>
        <w:t xml:space="preserve">Hvis der opbevares olie- og kemiaffald på husdyrbruget, skal det opbevares under tag i </w:t>
      </w:r>
      <w:proofErr w:type="spellStart"/>
      <w:r w:rsidRPr="00A3645A">
        <w:rPr>
          <w:rFonts w:cs="Arial"/>
        </w:rPr>
        <w:t>dobbeltvægget</w:t>
      </w:r>
      <w:proofErr w:type="spellEnd"/>
      <w:r w:rsidRPr="00A3645A">
        <w:rPr>
          <w:rFonts w:cs="Arial"/>
        </w:rPr>
        <w:t xml:space="preserve"> emballage på støbt gulv uden afløb i nærheden eller i lukkede beholdere på støbt gulv med </w:t>
      </w:r>
      <w:proofErr w:type="spellStart"/>
      <w:r w:rsidRPr="00A3645A">
        <w:rPr>
          <w:rFonts w:cs="Arial"/>
        </w:rPr>
        <w:t>opkant</w:t>
      </w:r>
      <w:proofErr w:type="spellEnd"/>
      <w:r w:rsidRPr="00A3645A">
        <w:rPr>
          <w:rFonts w:cs="Arial"/>
        </w:rPr>
        <w:t>, der som minimum kan tilbageholde indholdet af den største beholder.</w:t>
      </w:r>
      <w:r w:rsidRPr="00A3645A">
        <w:rPr>
          <w:rFonts w:cs="Arial"/>
        </w:rPr>
        <w:fldChar w:fldCharType="end"/>
      </w:r>
    </w:p>
    <w:p w14:paraId="71173EFF" w14:textId="77777777" w:rsidR="009753B6" w:rsidRPr="00A3645A" w:rsidRDefault="009753B6" w:rsidP="009753B6">
      <w:pPr>
        <w:rPr>
          <w:rFonts w:cs="Arial"/>
        </w:rPr>
      </w:pPr>
    </w:p>
    <w:p w14:paraId="23D8A277" w14:textId="77777777" w:rsidR="009753B6" w:rsidRPr="00A3645A" w:rsidRDefault="009753B6" w:rsidP="009753B6">
      <w:pPr>
        <w:rPr>
          <w:rFonts w:cs="Arial"/>
        </w:rPr>
      </w:pPr>
      <w:r w:rsidRPr="00A3645A">
        <w:rPr>
          <w:rFonts w:cs="Arial"/>
        </w:rPr>
        <w:t xml:space="preserve">40) </w:t>
      </w:r>
      <w:r w:rsidRPr="00A3645A">
        <w:rPr>
          <w:rFonts w:cs="Arial"/>
        </w:rPr>
        <w:fldChar w:fldCharType="begin"/>
      </w:r>
      <w:r w:rsidRPr="00A3645A">
        <w:rPr>
          <w:rFonts w:cs="Arial"/>
        </w:rPr>
        <w:instrText xml:space="preserve"> REF _Ref72420599 \h  \* MERGEFORMAT </w:instrText>
      </w:r>
      <w:r w:rsidRPr="00A3645A">
        <w:rPr>
          <w:rFonts w:cs="Arial"/>
        </w:rPr>
      </w:r>
      <w:r w:rsidRPr="00A3645A">
        <w:rPr>
          <w:rFonts w:cs="Arial"/>
        </w:rPr>
        <w:fldChar w:fldCharType="separate"/>
      </w:r>
      <w:r w:rsidRPr="00A3645A">
        <w:rPr>
          <w:rFonts w:cs="Arial"/>
        </w:rPr>
        <w:t>Ved driftsuheld, hvor der opstår risiko for forurening af miljøet, er der pligt til øjeblikkeligt at anmelde dette til:</w:t>
      </w:r>
      <w:r w:rsidRPr="00A3645A">
        <w:rPr>
          <w:rFonts w:cs="Arial"/>
        </w:rPr>
        <w:fldChar w:fldCharType="end"/>
      </w:r>
    </w:p>
    <w:p w14:paraId="48DD8360" w14:textId="77777777" w:rsidR="009753B6" w:rsidRPr="00A3645A" w:rsidRDefault="009753B6" w:rsidP="009753B6">
      <w:pPr>
        <w:pStyle w:val="Listeafsnit"/>
        <w:numPr>
          <w:ilvl w:val="1"/>
          <w:numId w:val="24"/>
        </w:numPr>
        <w:contextualSpacing/>
        <w:rPr>
          <w:rFonts w:eastAsiaTheme="minorHAnsi" w:cs="Arial"/>
          <w:sz w:val="22"/>
          <w:szCs w:val="22"/>
          <w:lang w:eastAsia="en-US"/>
        </w:rPr>
      </w:pPr>
      <w:r w:rsidRPr="00A3645A">
        <w:rPr>
          <w:rFonts w:eastAsiaTheme="minorHAnsi" w:cs="Arial"/>
          <w:sz w:val="22"/>
          <w:szCs w:val="22"/>
          <w:lang w:eastAsia="en-US"/>
        </w:rPr>
        <w:t xml:space="preserve">Alarmcentralen, tlf.: 112 og efterfølgende straks underrette: </w:t>
      </w:r>
    </w:p>
    <w:p w14:paraId="7505D309" w14:textId="77777777" w:rsidR="009753B6" w:rsidRPr="00A3645A" w:rsidRDefault="009753B6" w:rsidP="009753B6">
      <w:pPr>
        <w:pStyle w:val="Listeafsnit"/>
        <w:numPr>
          <w:ilvl w:val="1"/>
          <w:numId w:val="24"/>
        </w:numPr>
        <w:contextualSpacing/>
        <w:rPr>
          <w:rFonts w:eastAsiaTheme="minorHAnsi" w:cs="Arial"/>
          <w:sz w:val="22"/>
          <w:szCs w:val="22"/>
          <w:lang w:eastAsia="en-US"/>
        </w:rPr>
      </w:pPr>
      <w:r w:rsidRPr="00A3645A">
        <w:rPr>
          <w:rFonts w:eastAsiaTheme="minorHAnsi" w:cs="Arial"/>
          <w:sz w:val="22"/>
          <w:szCs w:val="22"/>
          <w:lang w:eastAsia="en-US"/>
        </w:rPr>
        <w:t>Tilsynsmyndigheden, Vordingborg Kommune, Byg, Land og Miljø tlf.: 55 36 24 00. Uden for almindelig arbejdstid kontaktes Miljøvagten på tlf.: 114.</w:t>
      </w:r>
    </w:p>
    <w:p w14:paraId="7B7E0650" w14:textId="77777777" w:rsidR="009753B6" w:rsidRPr="00A3645A" w:rsidRDefault="009753B6" w:rsidP="009753B6">
      <w:pPr>
        <w:spacing w:after="200"/>
        <w:rPr>
          <w:rFonts w:cs="Arial"/>
          <w:highlight w:val="yellow"/>
        </w:rPr>
      </w:pPr>
      <w:r w:rsidRPr="00A3645A">
        <w:rPr>
          <w:rFonts w:cs="Arial"/>
          <w:highlight w:val="yellow"/>
        </w:rPr>
        <w:br w:type="page"/>
      </w:r>
    </w:p>
    <w:p w14:paraId="2CC5299E" w14:textId="77777777" w:rsidR="009753B6" w:rsidRPr="00A3645A" w:rsidRDefault="009753B6" w:rsidP="009753B6">
      <w:pPr>
        <w:pStyle w:val="Overskrift1"/>
        <w:rPr>
          <w:rFonts w:ascii="Arial" w:hAnsi="Arial" w:cs="Arial"/>
        </w:rPr>
      </w:pPr>
      <w:bookmarkStart w:id="19" w:name="_Toc98141141"/>
      <w:r w:rsidRPr="00A3645A">
        <w:rPr>
          <w:rFonts w:ascii="Arial" w:hAnsi="Arial" w:cs="Arial"/>
        </w:rPr>
        <w:lastRenderedPageBreak/>
        <w:t>Generelle forhold</w:t>
      </w:r>
      <w:bookmarkEnd w:id="19"/>
    </w:p>
    <w:p w14:paraId="22DA644C" w14:textId="77777777" w:rsidR="009753B6" w:rsidRPr="00A3645A" w:rsidRDefault="009753B6" w:rsidP="009753B6">
      <w:pPr>
        <w:spacing w:after="120" w:line="240" w:lineRule="auto"/>
        <w:rPr>
          <w:rFonts w:cs="Arial"/>
        </w:rPr>
      </w:pPr>
      <w:r w:rsidRPr="00A3645A">
        <w:rPr>
          <w:rFonts w:cs="Arial"/>
        </w:rPr>
        <w:t xml:space="preserve">Vordingborg Kommune modtog den 16. november 2020 en ansøgning om miljøgodkendelse til den eksisterende produktion på </w:t>
      </w:r>
      <w:proofErr w:type="spellStart"/>
      <w:r w:rsidRPr="00A3645A">
        <w:rPr>
          <w:rFonts w:cs="Arial"/>
        </w:rPr>
        <w:t>Risbækvej</w:t>
      </w:r>
      <w:proofErr w:type="spellEnd"/>
      <w:r w:rsidRPr="00A3645A">
        <w:rPr>
          <w:rFonts w:cs="Arial"/>
        </w:rPr>
        <w:t xml:space="preserve"> 5, 4791 Borre, der er et husdyrbrug med produktion af slagtesvin. Ansøger ønsker at få produktionen reguleret efter reglerne i den nyeste </w:t>
      </w:r>
      <w:proofErr w:type="spellStart"/>
      <w:r w:rsidRPr="00A3645A">
        <w:rPr>
          <w:rFonts w:cs="Arial"/>
        </w:rPr>
        <w:t>husdyrbruglov</w:t>
      </w:r>
      <w:proofErr w:type="spellEnd"/>
      <w:r w:rsidRPr="00A3645A">
        <w:rPr>
          <w:rFonts w:cs="Arial"/>
        </w:rPr>
        <w:t>. I denne regulering er produktionsrammen udtrykt i kvadratmeter (m</w:t>
      </w:r>
      <w:r w:rsidRPr="00A3645A">
        <w:rPr>
          <w:rFonts w:cs="Arial"/>
          <w:vertAlign w:val="superscript"/>
        </w:rPr>
        <w:t>2</w:t>
      </w:r>
      <w:r w:rsidRPr="00A3645A">
        <w:rPr>
          <w:rFonts w:cs="Arial"/>
        </w:rPr>
        <w:t xml:space="preserve">) produktionsareal i stedet for antal dyr. Denne nye model blev indført i </w:t>
      </w:r>
      <w:proofErr w:type="spellStart"/>
      <w:r w:rsidRPr="00A3645A">
        <w:rPr>
          <w:rFonts w:cs="Arial"/>
        </w:rPr>
        <w:t>husdyrbrugloven</w:t>
      </w:r>
      <w:proofErr w:type="spellEnd"/>
      <w:r w:rsidRPr="00A3645A">
        <w:rPr>
          <w:rFonts w:cs="Arial"/>
        </w:rPr>
        <w:t xml:space="preserve"> i 2017. </w:t>
      </w:r>
    </w:p>
    <w:p w14:paraId="2F467F8B" w14:textId="77777777" w:rsidR="009753B6" w:rsidRPr="00A3645A" w:rsidRDefault="009753B6" w:rsidP="009753B6">
      <w:pPr>
        <w:spacing w:after="120" w:line="240" w:lineRule="auto"/>
        <w:rPr>
          <w:rFonts w:cs="Arial"/>
        </w:rPr>
      </w:pPr>
    </w:p>
    <w:p w14:paraId="3E97B95C" w14:textId="77777777" w:rsidR="009753B6" w:rsidRPr="00A3645A" w:rsidRDefault="009753B6" w:rsidP="009753B6">
      <w:pPr>
        <w:spacing w:after="120" w:line="240" w:lineRule="auto"/>
        <w:rPr>
          <w:rFonts w:cs="Arial"/>
        </w:rPr>
      </w:pPr>
      <w:r w:rsidRPr="00A3645A">
        <w:rPr>
          <w:rFonts w:cs="Arial"/>
        </w:rPr>
        <w:t>Der er løbende tilgået kommunen supplerende oplysninger fra ansøger og konsulent. Med denne miljøgodkendelse godkender Vordingborg Kommune husdyrbrugets anlæg og produktion efter nyeste lovgivning.</w:t>
      </w:r>
    </w:p>
    <w:p w14:paraId="5DAECB4C" w14:textId="77777777" w:rsidR="009753B6" w:rsidRPr="00A3645A" w:rsidRDefault="009753B6" w:rsidP="009753B6">
      <w:pPr>
        <w:autoSpaceDE w:val="0"/>
        <w:autoSpaceDN w:val="0"/>
        <w:adjustRightInd w:val="0"/>
        <w:spacing w:line="240" w:lineRule="auto"/>
        <w:rPr>
          <w:rFonts w:cs="Arial"/>
          <w:highlight w:val="yellow"/>
        </w:rPr>
      </w:pPr>
    </w:p>
    <w:p w14:paraId="15BA0A63" w14:textId="77777777" w:rsidR="009753B6" w:rsidRPr="00A3645A" w:rsidRDefault="009753B6" w:rsidP="009753B6">
      <w:pPr>
        <w:autoSpaceDE w:val="0"/>
        <w:autoSpaceDN w:val="0"/>
        <w:adjustRightInd w:val="0"/>
        <w:spacing w:line="240" w:lineRule="auto"/>
        <w:rPr>
          <w:rFonts w:cs="Arial"/>
        </w:rPr>
      </w:pPr>
      <w:r w:rsidRPr="00A3645A">
        <w:rPr>
          <w:rFonts w:cs="Arial"/>
        </w:rPr>
        <w:t xml:space="preserve">Godkendelsen er omfattet af § 16a stk. 2, pkt. 2 i </w:t>
      </w:r>
      <w:proofErr w:type="spellStart"/>
      <w:r w:rsidRPr="00A3645A">
        <w:rPr>
          <w:rFonts w:cs="Arial"/>
        </w:rPr>
        <w:t>husdyrbrugloven</w:t>
      </w:r>
      <w:proofErr w:type="spellEnd"/>
      <w:r w:rsidRPr="00A3645A">
        <w:rPr>
          <w:rFonts w:cs="Arial"/>
        </w:rPr>
        <w:t xml:space="preserve">, da der er tale om en ammoniakemission på mere end 3.500 kg ammoniak pr. år og da husdyrbruget har mere end 2.000 stipladser til fedesvin (over 30 kg). </w:t>
      </w:r>
    </w:p>
    <w:p w14:paraId="1D2D4166" w14:textId="77777777" w:rsidR="009753B6" w:rsidRPr="00A3645A" w:rsidRDefault="009753B6" w:rsidP="009753B6">
      <w:pPr>
        <w:spacing w:after="120" w:line="240" w:lineRule="auto"/>
        <w:rPr>
          <w:rFonts w:cs="Arial"/>
        </w:rPr>
      </w:pPr>
    </w:p>
    <w:p w14:paraId="6C3299D4" w14:textId="77777777" w:rsidR="009753B6" w:rsidRPr="00A3645A" w:rsidRDefault="009753B6" w:rsidP="009753B6">
      <w:pPr>
        <w:spacing w:after="120" w:line="240" w:lineRule="auto"/>
        <w:rPr>
          <w:rFonts w:cs="Arial"/>
        </w:rPr>
      </w:pPr>
      <w:r w:rsidRPr="00A3645A">
        <w:rPr>
          <w:rFonts w:cs="Arial"/>
        </w:rPr>
        <w:t xml:space="preserve">Der er i den indsendte miljøkonsekvensrapport beskrevet det ansøgtes fysiske karakteristika, placering og potentielle indvirkning på miljøet. Redegørelsen ligger til grund for de vurderinger som afgørelsen er truffet på. Udgangspunktet for miljøkonsekvensrapporten er ansøgningen om miljøgodkendelse fremsendt via </w:t>
      </w:r>
      <w:hyperlink r:id="rId11" w:history="1">
        <w:r w:rsidRPr="00A3645A">
          <w:rPr>
            <w:rFonts w:cs="Arial"/>
          </w:rPr>
          <w:t>www.husdyrgodkendelse.dk</w:t>
        </w:r>
      </w:hyperlink>
      <w:r w:rsidRPr="00A3645A">
        <w:rPr>
          <w:rFonts w:cs="Arial"/>
        </w:rPr>
        <w:t>, hovedskema 221470 version $8.</w:t>
      </w:r>
    </w:p>
    <w:p w14:paraId="6C44478F" w14:textId="77777777" w:rsidR="009753B6" w:rsidRPr="00A3645A" w:rsidRDefault="009753B6" w:rsidP="009753B6">
      <w:pPr>
        <w:spacing w:after="120" w:line="240" w:lineRule="auto"/>
        <w:rPr>
          <w:rFonts w:cs="Arial"/>
        </w:rPr>
      </w:pPr>
    </w:p>
    <w:p w14:paraId="127A285F" w14:textId="77777777" w:rsidR="009753B6" w:rsidRPr="00A3645A" w:rsidRDefault="009753B6" w:rsidP="009753B6">
      <w:pPr>
        <w:spacing w:after="120" w:line="240" w:lineRule="auto"/>
        <w:rPr>
          <w:rFonts w:cs="Arial"/>
        </w:rPr>
      </w:pPr>
      <w:r w:rsidRPr="00A3645A">
        <w:rPr>
          <w:rFonts w:cs="Arial"/>
        </w:rPr>
        <w:t xml:space="preserve">Der er i forbindelse med denne godkendelse givet dispensation efter § 33 i husdyrgodkendelsesbekendtgørelsen til at fravige geneniveauerne for lugt i samme bekendtgørelses § 31. </w:t>
      </w:r>
    </w:p>
    <w:p w14:paraId="736B7BE2" w14:textId="77777777" w:rsidR="009753B6" w:rsidRPr="00A3645A" w:rsidRDefault="009753B6" w:rsidP="009753B6">
      <w:pPr>
        <w:spacing w:after="120" w:line="240" w:lineRule="auto"/>
        <w:rPr>
          <w:rFonts w:cs="Arial"/>
        </w:rPr>
      </w:pPr>
    </w:p>
    <w:p w14:paraId="7D7C6FDB" w14:textId="77777777" w:rsidR="009753B6" w:rsidRPr="00A3645A" w:rsidRDefault="009753B6" w:rsidP="009753B6">
      <w:pPr>
        <w:spacing w:after="120" w:line="240" w:lineRule="auto"/>
        <w:rPr>
          <w:rFonts w:cs="Arial"/>
        </w:rPr>
      </w:pPr>
      <w:r w:rsidRPr="00A3645A">
        <w:rPr>
          <w:rFonts w:cs="Arial"/>
        </w:rPr>
        <w:t>Bedriften skal ud over miljøgodkendelsen også overholde gældende love og bekendtgørelser indenfor landbrug. Det gælder også selvom lovgivningen er skærpet i forhold til godkendelsen.</w:t>
      </w:r>
    </w:p>
    <w:p w14:paraId="29DC0DFC" w14:textId="77777777" w:rsidR="009753B6" w:rsidRPr="00A3645A" w:rsidRDefault="009753B6" w:rsidP="009753B6">
      <w:pPr>
        <w:rPr>
          <w:rFonts w:cs="Arial"/>
          <w:highlight w:val="yellow"/>
        </w:rPr>
      </w:pPr>
    </w:p>
    <w:p w14:paraId="7A1145E6" w14:textId="77777777" w:rsidR="009753B6" w:rsidRPr="00A3645A" w:rsidRDefault="009753B6" w:rsidP="009753B6">
      <w:pPr>
        <w:rPr>
          <w:rFonts w:cs="Arial"/>
          <w:b/>
        </w:rPr>
      </w:pPr>
      <w:r w:rsidRPr="00A3645A">
        <w:rPr>
          <w:rFonts w:cs="Arial"/>
          <w:b/>
        </w:rPr>
        <w:t>Vilkår</w:t>
      </w:r>
    </w:p>
    <w:p w14:paraId="03B38218" w14:textId="44D12EAE" w:rsidR="009753B6" w:rsidRPr="00A3645A" w:rsidRDefault="009753B6" w:rsidP="009753B6">
      <w:pPr>
        <w:pStyle w:val="Listeafsnit"/>
        <w:numPr>
          <w:ilvl w:val="0"/>
          <w:numId w:val="6"/>
        </w:numPr>
        <w:spacing w:line="276" w:lineRule="auto"/>
        <w:rPr>
          <w:rFonts w:eastAsiaTheme="minorHAnsi" w:cs="Arial"/>
          <w:sz w:val="22"/>
          <w:szCs w:val="22"/>
          <w:lang w:eastAsia="en-US"/>
        </w:rPr>
      </w:pPr>
      <w:bookmarkStart w:id="20" w:name="_Ref47611455"/>
      <w:r w:rsidRPr="00A3645A">
        <w:rPr>
          <w:rFonts w:eastAsiaTheme="minorHAnsi" w:cs="Arial"/>
          <w:sz w:val="22"/>
          <w:szCs w:val="22"/>
          <w:lang w:eastAsia="en-US"/>
        </w:rPr>
        <w:t xml:space="preserve">Husdyrbruget skal være placeret og indrettet samt drives i overensstemmelse med de oplysninger, der fremgår af ansøgningsskema 221470, version 8 samt </w:t>
      </w:r>
      <w:r w:rsidR="00A3645A" w:rsidRPr="00A3645A">
        <w:rPr>
          <w:rFonts w:eastAsiaTheme="minorHAnsi" w:cs="Arial"/>
          <w:sz w:val="22"/>
          <w:szCs w:val="22"/>
          <w:lang w:eastAsia="en-US"/>
        </w:rPr>
        <w:t>god</w:t>
      </w:r>
      <w:r w:rsidRPr="00A3645A">
        <w:rPr>
          <w:rFonts w:eastAsiaTheme="minorHAnsi" w:cs="Arial"/>
          <w:sz w:val="22"/>
          <w:szCs w:val="22"/>
          <w:lang w:eastAsia="en-US"/>
        </w:rPr>
        <w:t>kendelsens vilkår.</w:t>
      </w:r>
      <w:bookmarkEnd w:id="20"/>
    </w:p>
    <w:p w14:paraId="189277D0" w14:textId="77777777" w:rsidR="009753B6" w:rsidRPr="00A3645A" w:rsidRDefault="009753B6" w:rsidP="009753B6">
      <w:pPr>
        <w:pStyle w:val="Listeafsnit"/>
        <w:spacing w:line="276" w:lineRule="auto"/>
        <w:ind w:left="720"/>
        <w:rPr>
          <w:rFonts w:eastAsiaTheme="minorHAnsi" w:cs="Arial"/>
          <w:sz w:val="22"/>
          <w:szCs w:val="22"/>
          <w:lang w:eastAsia="en-US"/>
        </w:rPr>
      </w:pPr>
    </w:p>
    <w:p w14:paraId="460B16AB" w14:textId="77777777" w:rsidR="009753B6" w:rsidRPr="00A3645A" w:rsidRDefault="009753B6" w:rsidP="009753B6">
      <w:pPr>
        <w:pStyle w:val="Listeafsnit"/>
        <w:numPr>
          <w:ilvl w:val="0"/>
          <w:numId w:val="6"/>
        </w:numPr>
        <w:spacing w:line="276" w:lineRule="auto"/>
        <w:rPr>
          <w:rFonts w:eastAsiaTheme="minorHAnsi" w:cs="Arial"/>
          <w:sz w:val="22"/>
          <w:szCs w:val="22"/>
          <w:lang w:eastAsia="en-US"/>
        </w:rPr>
      </w:pPr>
      <w:bookmarkStart w:id="21" w:name="_Ref47611478"/>
      <w:bookmarkStart w:id="22" w:name="_Ref72420297"/>
      <w:r w:rsidRPr="00A3645A">
        <w:rPr>
          <w:rFonts w:eastAsiaTheme="minorHAnsi" w:cs="Arial"/>
          <w:sz w:val="22"/>
          <w:szCs w:val="22"/>
          <w:lang w:eastAsia="en-US"/>
        </w:rPr>
        <w:t>Miljøgodkendelsen skal altid være at finde på ejendommen, enten udskrevet eller digitalt. Indholdet skal være driftsleder bekendt. Relevante vilkår i miljøgodkendelsen skal være medarbejderne bekendt</w:t>
      </w:r>
      <w:bookmarkEnd w:id="21"/>
      <w:r w:rsidRPr="00A3645A">
        <w:rPr>
          <w:rFonts w:eastAsiaTheme="minorHAnsi" w:cs="Arial"/>
          <w:sz w:val="22"/>
          <w:szCs w:val="22"/>
          <w:lang w:eastAsia="en-US"/>
        </w:rPr>
        <w:t>.</w:t>
      </w:r>
      <w:bookmarkEnd w:id="22"/>
    </w:p>
    <w:p w14:paraId="32716920" w14:textId="77777777" w:rsidR="009753B6" w:rsidRPr="00A3645A" w:rsidRDefault="009753B6" w:rsidP="009753B6">
      <w:pPr>
        <w:rPr>
          <w:rFonts w:cs="Arial"/>
          <w:highlight w:val="yellow"/>
        </w:rPr>
      </w:pPr>
    </w:p>
    <w:p w14:paraId="43DAC3A5" w14:textId="77777777" w:rsidR="009753B6" w:rsidRPr="00A3645A" w:rsidRDefault="009753B6" w:rsidP="009753B6">
      <w:pPr>
        <w:rPr>
          <w:rFonts w:cs="Arial"/>
          <w:szCs w:val="20"/>
          <w:highlight w:val="yellow"/>
        </w:rPr>
      </w:pPr>
    </w:p>
    <w:p w14:paraId="3A9074AC" w14:textId="77777777" w:rsidR="009753B6" w:rsidRPr="00A3645A" w:rsidRDefault="009753B6" w:rsidP="009753B6">
      <w:pPr>
        <w:pStyle w:val="Overskrift1"/>
        <w:rPr>
          <w:rFonts w:ascii="Arial" w:hAnsi="Arial" w:cs="Arial"/>
        </w:rPr>
      </w:pPr>
      <w:bookmarkStart w:id="23" w:name="_Toc23759515"/>
      <w:bookmarkStart w:id="24" w:name="_Toc98141142"/>
      <w:r w:rsidRPr="00A3645A">
        <w:rPr>
          <w:rFonts w:ascii="Arial" w:hAnsi="Arial" w:cs="Arial"/>
        </w:rPr>
        <w:t>Indretning og drift af anlægget</w:t>
      </w:r>
      <w:bookmarkEnd w:id="23"/>
      <w:bookmarkEnd w:id="24"/>
    </w:p>
    <w:p w14:paraId="52D8BB42" w14:textId="77777777" w:rsidR="009753B6" w:rsidRPr="00A3645A" w:rsidRDefault="009753B6" w:rsidP="009753B6">
      <w:pPr>
        <w:rPr>
          <w:rFonts w:cs="Arial"/>
          <w:highlight w:val="yellow"/>
        </w:rPr>
      </w:pPr>
      <w:r w:rsidRPr="00A3645A">
        <w:rPr>
          <w:rFonts w:cs="Arial"/>
        </w:rPr>
        <w:t>I dette afsnit beskrives husdyrbrugets anlæg og de produktionsarealer, som tillades. Dertil beskrives husdyrbrugets drift af arealerne.</w:t>
      </w:r>
    </w:p>
    <w:p w14:paraId="5F94A579" w14:textId="77777777" w:rsidR="009753B6" w:rsidRPr="00A3645A" w:rsidRDefault="009753B6" w:rsidP="009753B6">
      <w:pPr>
        <w:rPr>
          <w:rFonts w:cs="Arial"/>
          <w:highlight w:val="yellow"/>
        </w:rPr>
      </w:pPr>
    </w:p>
    <w:p w14:paraId="649CEC45" w14:textId="77777777" w:rsidR="009753B6" w:rsidRPr="00A3645A" w:rsidRDefault="009753B6" w:rsidP="009753B6">
      <w:pPr>
        <w:rPr>
          <w:rFonts w:cs="Arial"/>
          <w:highlight w:val="yellow"/>
        </w:rPr>
      </w:pPr>
      <w:r w:rsidRPr="00A3645A">
        <w:rPr>
          <w:rFonts w:cs="Arial"/>
        </w:rPr>
        <w:lastRenderedPageBreak/>
        <w:t xml:space="preserve">I </w:t>
      </w:r>
      <w:r w:rsidRPr="00A3645A">
        <w:rPr>
          <w:rFonts w:cs="Arial"/>
        </w:rPr>
        <w:fldChar w:fldCharType="begin"/>
      </w:r>
      <w:r w:rsidRPr="00A3645A">
        <w:rPr>
          <w:rFonts w:cs="Arial"/>
        </w:rPr>
        <w:instrText xml:space="preserve"> REF _Ref48210256 \h  \* MERGEFORMAT </w:instrText>
      </w:r>
      <w:r w:rsidRPr="00A3645A">
        <w:rPr>
          <w:rFonts w:cs="Arial"/>
        </w:rPr>
      </w:r>
      <w:r w:rsidRPr="00A3645A">
        <w:rPr>
          <w:rFonts w:cs="Arial"/>
        </w:rPr>
        <w:fldChar w:fldCharType="separate"/>
      </w:r>
      <w:r w:rsidRPr="00A3645A">
        <w:rPr>
          <w:rFonts w:cs="Arial"/>
        </w:rPr>
        <w:t xml:space="preserve">Tabel </w:t>
      </w:r>
      <w:r w:rsidRPr="00A3645A">
        <w:rPr>
          <w:rFonts w:cs="Arial"/>
          <w:noProof/>
        </w:rPr>
        <w:t>2</w:t>
      </w:r>
      <w:r w:rsidRPr="00A3645A">
        <w:rPr>
          <w:rFonts w:cs="Arial"/>
        </w:rPr>
        <w:fldChar w:fldCharType="end"/>
      </w:r>
      <w:r w:rsidRPr="00A3645A">
        <w:rPr>
          <w:rFonts w:cs="Arial"/>
        </w:rPr>
        <w:t xml:space="preserve"> ses oversigt over produktionsarealer med tilhørende stald- og dyretype, som tillades med denne godkendelse. I bilag 1 ses husdyrbrugets situationsplan og i bilag 2 ses afløbsplan for husdyrbruget. Bilag 3 og 4 indeholder staldanlæg med indtegnede produktionsarealer.</w:t>
      </w:r>
    </w:p>
    <w:p w14:paraId="732100AF" w14:textId="77777777" w:rsidR="009753B6" w:rsidRPr="00A3645A" w:rsidRDefault="009753B6" w:rsidP="009753B6">
      <w:pPr>
        <w:rPr>
          <w:rFonts w:cs="Arial"/>
          <w:highlight w:val="yellow"/>
        </w:rPr>
      </w:pPr>
    </w:p>
    <w:p w14:paraId="54242FCF" w14:textId="77777777" w:rsidR="009753B6" w:rsidRPr="00A3645A" w:rsidRDefault="009753B6" w:rsidP="009753B6">
      <w:pPr>
        <w:pStyle w:val="Billedtekst"/>
      </w:pPr>
      <w:bookmarkStart w:id="25" w:name="_Ref48210256"/>
      <w:r w:rsidRPr="00A3645A">
        <w:t xml:space="preserve">Tabel </w:t>
      </w:r>
      <w:r w:rsidRPr="00A3645A">
        <w:fldChar w:fldCharType="begin"/>
      </w:r>
      <w:r w:rsidRPr="00A3645A">
        <w:instrText>SEQ Tabel \* ARABIC</w:instrText>
      </w:r>
      <w:r w:rsidRPr="00A3645A">
        <w:fldChar w:fldCharType="separate"/>
      </w:r>
      <w:r w:rsidRPr="00A3645A">
        <w:rPr>
          <w:noProof/>
        </w:rPr>
        <w:t>2</w:t>
      </w:r>
      <w:r w:rsidRPr="00A3645A">
        <w:fldChar w:fldCharType="end"/>
      </w:r>
      <w:bookmarkEnd w:id="25"/>
      <w:r w:rsidRPr="00A3645A">
        <w:t xml:space="preserve"> Oversigt over enkelte staldafsnit med produktionsareal, stald- og dyretype.</w:t>
      </w:r>
    </w:p>
    <w:tbl>
      <w:tblPr>
        <w:tblStyle w:val="Gittertabel4-farve3"/>
        <w:tblW w:w="5000" w:type="pct"/>
        <w:tblLook w:val="04A0" w:firstRow="1" w:lastRow="0" w:firstColumn="1" w:lastColumn="0" w:noHBand="0" w:noVBand="1"/>
      </w:tblPr>
      <w:tblGrid>
        <w:gridCol w:w="1822"/>
        <w:gridCol w:w="2243"/>
        <w:gridCol w:w="2781"/>
        <w:gridCol w:w="2782"/>
      </w:tblGrid>
      <w:tr w:rsidR="009753B6" w:rsidRPr="00A3645A" w14:paraId="19B6826B" w14:textId="77777777" w:rsidTr="00D456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0B4B0A52" w14:textId="77777777" w:rsidR="009753B6" w:rsidRPr="00A3645A" w:rsidRDefault="009753B6" w:rsidP="009753B6">
            <w:pPr>
              <w:tabs>
                <w:tab w:val="num" w:pos="360"/>
              </w:tabs>
              <w:jc w:val="center"/>
              <w:rPr>
                <w:rFonts w:cs="Arial"/>
                <w:b w:val="0"/>
                <w:color w:val="000000" w:themeColor="text1"/>
                <w:szCs w:val="20"/>
              </w:rPr>
            </w:pPr>
            <w:bookmarkStart w:id="26" w:name="_Hlk83304311"/>
            <w:r w:rsidRPr="00A3645A">
              <w:rPr>
                <w:rFonts w:cs="Arial"/>
                <w:color w:val="000000" w:themeColor="text1"/>
                <w:szCs w:val="20"/>
              </w:rPr>
              <w:t>Staldafsnit</w:t>
            </w:r>
          </w:p>
        </w:tc>
        <w:tc>
          <w:tcPr>
            <w:tcW w:w="1165" w:type="pct"/>
          </w:tcPr>
          <w:p w14:paraId="58D79167" w14:textId="77777777" w:rsidR="009753B6" w:rsidRPr="00A3645A" w:rsidRDefault="009753B6" w:rsidP="009753B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A3645A">
              <w:rPr>
                <w:rFonts w:cs="Arial"/>
                <w:color w:val="000000" w:themeColor="text1"/>
                <w:szCs w:val="20"/>
              </w:rPr>
              <w:t>Produktionsareal, m</w:t>
            </w:r>
            <w:r w:rsidRPr="00A3645A">
              <w:rPr>
                <w:rFonts w:cs="Arial"/>
                <w:color w:val="000000" w:themeColor="text1"/>
                <w:szCs w:val="20"/>
                <w:vertAlign w:val="superscript"/>
              </w:rPr>
              <w:t>2</w:t>
            </w:r>
          </w:p>
        </w:tc>
        <w:tc>
          <w:tcPr>
            <w:tcW w:w="1444" w:type="pct"/>
          </w:tcPr>
          <w:p w14:paraId="60F1FD4C" w14:textId="77777777" w:rsidR="009753B6" w:rsidRPr="00A3645A" w:rsidRDefault="009753B6" w:rsidP="009753B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A3645A">
              <w:rPr>
                <w:rFonts w:cs="Arial"/>
                <w:color w:val="000000" w:themeColor="text1"/>
                <w:szCs w:val="20"/>
              </w:rPr>
              <w:t>Staldtype</w:t>
            </w:r>
          </w:p>
        </w:tc>
        <w:tc>
          <w:tcPr>
            <w:tcW w:w="1445" w:type="pct"/>
          </w:tcPr>
          <w:p w14:paraId="3E8F477E" w14:textId="77777777" w:rsidR="009753B6" w:rsidRPr="00A3645A" w:rsidRDefault="009753B6" w:rsidP="009753B6">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A3645A">
              <w:rPr>
                <w:rFonts w:cs="Arial"/>
                <w:color w:val="000000" w:themeColor="text1"/>
                <w:szCs w:val="20"/>
              </w:rPr>
              <w:t>Dyretype</w:t>
            </w:r>
          </w:p>
        </w:tc>
      </w:tr>
      <w:tr w:rsidR="009753B6" w:rsidRPr="00A3645A" w14:paraId="3B893D98"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09B60DF4" w14:textId="77777777" w:rsidR="009753B6" w:rsidRPr="00A3645A" w:rsidRDefault="009753B6" w:rsidP="009753B6">
            <w:pPr>
              <w:tabs>
                <w:tab w:val="num" w:pos="360"/>
              </w:tabs>
              <w:jc w:val="center"/>
              <w:rPr>
                <w:rFonts w:cs="Arial"/>
                <w:color w:val="000000" w:themeColor="text1"/>
                <w:szCs w:val="20"/>
              </w:rPr>
            </w:pPr>
            <w:r w:rsidRPr="00A3645A">
              <w:rPr>
                <w:rFonts w:cs="Arial"/>
                <w:color w:val="000000" w:themeColor="text1"/>
                <w:szCs w:val="20"/>
              </w:rPr>
              <w:t>Sl. Svinestald_1</w:t>
            </w:r>
          </w:p>
        </w:tc>
        <w:tc>
          <w:tcPr>
            <w:tcW w:w="1165" w:type="pct"/>
          </w:tcPr>
          <w:p w14:paraId="2841FD45"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1.680</w:t>
            </w:r>
          </w:p>
        </w:tc>
        <w:tc>
          <w:tcPr>
            <w:tcW w:w="1444" w:type="pct"/>
          </w:tcPr>
          <w:p w14:paraId="069DF951"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Delvis spaltegulv, 25-49 % fast gulv</w:t>
            </w:r>
          </w:p>
        </w:tc>
        <w:tc>
          <w:tcPr>
            <w:tcW w:w="1445" w:type="pct"/>
          </w:tcPr>
          <w:p w14:paraId="75724335"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Slagtesvin</w:t>
            </w:r>
          </w:p>
        </w:tc>
      </w:tr>
      <w:tr w:rsidR="009753B6" w:rsidRPr="00A3645A" w14:paraId="4C85BEA0" w14:textId="77777777" w:rsidTr="00D4561D">
        <w:tc>
          <w:tcPr>
            <w:cnfStyle w:val="001000000000" w:firstRow="0" w:lastRow="0" w:firstColumn="1" w:lastColumn="0" w:oddVBand="0" w:evenVBand="0" w:oddHBand="0" w:evenHBand="0" w:firstRowFirstColumn="0" w:firstRowLastColumn="0" w:lastRowFirstColumn="0" w:lastRowLastColumn="0"/>
            <w:tcW w:w="946" w:type="pct"/>
          </w:tcPr>
          <w:p w14:paraId="1B0CB515" w14:textId="77777777" w:rsidR="009753B6" w:rsidRPr="00A3645A" w:rsidRDefault="009753B6" w:rsidP="009753B6">
            <w:pPr>
              <w:tabs>
                <w:tab w:val="num" w:pos="360"/>
              </w:tabs>
              <w:jc w:val="center"/>
              <w:rPr>
                <w:rFonts w:cs="Arial"/>
                <w:color w:val="000000" w:themeColor="text1"/>
                <w:szCs w:val="20"/>
              </w:rPr>
            </w:pPr>
            <w:r w:rsidRPr="00A3645A">
              <w:rPr>
                <w:rFonts w:cs="Arial"/>
                <w:color w:val="000000" w:themeColor="text1"/>
                <w:szCs w:val="20"/>
              </w:rPr>
              <w:t>Eks. Sl. Svinestald</w:t>
            </w:r>
          </w:p>
        </w:tc>
        <w:tc>
          <w:tcPr>
            <w:tcW w:w="1165" w:type="pct"/>
          </w:tcPr>
          <w:p w14:paraId="518B9755" w14:textId="77777777" w:rsidR="009753B6" w:rsidRPr="00A3645A" w:rsidRDefault="009753B6" w:rsidP="009753B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A3645A">
              <w:rPr>
                <w:rFonts w:cs="Arial"/>
                <w:color w:val="000000" w:themeColor="text1"/>
                <w:szCs w:val="20"/>
              </w:rPr>
              <w:t>2.549</w:t>
            </w:r>
          </w:p>
        </w:tc>
        <w:tc>
          <w:tcPr>
            <w:tcW w:w="1444" w:type="pct"/>
          </w:tcPr>
          <w:p w14:paraId="73397443" w14:textId="77777777" w:rsidR="009753B6" w:rsidRPr="00A3645A" w:rsidRDefault="009753B6" w:rsidP="009753B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A3645A">
              <w:rPr>
                <w:rFonts w:cs="Arial"/>
                <w:color w:val="000000" w:themeColor="text1"/>
                <w:szCs w:val="20"/>
              </w:rPr>
              <w:t>Delvis spaltegulv, 25-49 % fast gulv</w:t>
            </w:r>
          </w:p>
        </w:tc>
        <w:tc>
          <w:tcPr>
            <w:tcW w:w="1445" w:type="pct"/>
          </w:tcPr>
          <w:p w14:paraId="7E2E2D1D" w14:textId="77777777" w:rsidR="009753B6" w:rsidRPr="00A3645A" w:rsidRDefault="009753B6" w:rsidP="009753B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A3645A">
              <w:rPr>
                <w:rFonts w:cs="Arial"/>
                <w:color w:val="000000" w:themeColor="text1"/>
                <w:szCs w:val="20"/>
              </w:rPr>
              <w:t>Slagtesvin</w:t>
            </w:r>
          </w:p>
        </w:tc>
      </w:tr>
      <w:tr w:rsidR="009753B6" w:rsidRPr="00A3645A" w14:paraId="5A741841"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41EEDB2A" w14:textId="77777777" w:rsidR="009753B6" w:rsidRPr="00A3645A" w:rsidRDefault="009753B6" w:rsidP="009753B6">
            <w:pPr>
              <w:tabs>
                <w:tab w:val="num" w:pos="360"/>
              </w:tabs>
              <w:jc w:val="center"/>
              <w:rPr>
                <w:rFonts w:cs="Arial"/>
                <w:color w:val="000000" w:themeColor="text1"/>
                <w:szCs w:val="20"/>
              </w:rPr>
            </w:pPr>
            <w:r w:rsidRPr="00A3645A">
              <w:rPr>
                <w:rFonts w:cs="Arial"/>
                <w:color w:val="000000" w:themeColor="text1"/>
                <w:szCs w:val="20"/>
              </w:rPr>
              <w:t>Udlevering</w:t>
            </w:r>
          </w:p>
        </w:tc>
        <w:tc>
          <w:tcPr>
            <w:tcW w:w="1165" w:type="pct"/>
          </w:tcPr>
          <w:p w14:paraId="035AA856"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170</w:t>
            </w:r>
          </w:p>
        </w:tc>
        <w:tc>
          <w:tcPr>
            <w:tcW w:w="1444" w:type="pct"/>
          </w:tcPr>
          <w:p w14:paraId="47F8A90F"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Delvis spaltegulv, 25-49 % fast gulv</w:t>
            </w:r>
          </w:p>
        </w:tc>
        <w:tc>
          <w:tcPr>
            <w:tcW w:w="1445" w:type="pct"/>
          </w:tcPr>
          <w:p w14:paraId="297A78AC" w14:textId="77777777" w:rsidR="009753B6" w:rsidRPr="00A3645A" w:rsidRDefault="009753B6" w:rsidP="009753B6">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A3645A">
              <w:rPr>
                <w:rFonts w:cs="Arial"/>
                <w:color w:val="000000" w:themeColor="text1"/>
                <w:szCs w:val="20"/>
              </w:rPr>
              <w:t>Slagtesvin</w:t>
            </w:r>
          </w:p>
        </w:tc>
      </w:tr>
      <w:tr w:rsidR="009753B6" w:rsidRPr="00A3645A" w14:paraId="33461670" w14:textId="77777777" w:rsidTr="00D4561D">
        <w:trPr>
          <w:gridAfter w:val="2"/>
          <w:wAfter w:w="2889" w:type="pct"/>
        </w:trPr>
        <w:tc>
          <w:tcPr>
            <w:cnfStyle w:val="001000000000" w:firstRow="0" w:lastRow="0" w:firstColumn="1" w:lastColumn="0" w:oddVBand="0" w:evenVBand="0" w:oddHBand="0" w:evenHBand="0" w:firstRowFirstColumn="0" w:firstRowLastColumn="0" w:lastRowFirstColumn="0" w:lastRowLastColumn="0"/>
            <w:tcW w:w="946" w:type="pct"/>
          </w:tcPr>
          <w:p w14:paraId="32D3512D" w14:textId="77777777" w:rsidR="009753B6" w:rsidRPr="00A3645A" w:rsidRDefault="009753B6" w:rsidP="009753B6">
            <w:pPr>
              <w:tabs>
                <w:tab w:val="num" w:pos="360"/>
              </w:tabs>
              <w:jc w:val="center"/>
              <w:rPr>
                <w:rFonts w:cs="Arial"/>
                <w:b w:val="0"/>
                <w:color w:val="000000" w:themeColor="text1"/>
                <w:szCs w:val="20"/>
              </w:rPr>
            </w:pPr>
            <w:r w:rsidRPr="00A3645A">
              <w:rPr>
                <w:rFonts w:cs="Arial"/>
                <w:color w:val="000000" w:themeColor="text1"/>
                <w:szCs w:val="20"/>
              </w:rPr>
              <w:t>I alt</w:t>
            </w:r>
          </w:p>
        </w:tc>
        <w:tc>
          <w:tcPr>
            <w:tcW w:w="1165" w:type="pct"/>
          </w:tcPr>
          <w:p w14:paraId="6FDE03D6" w14:textId="77777777" w:rsidR="009753B6" w:rsidRPr="00A3645A" w:rsidRDefault="009753B6" w:rsidP="009753B6">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color w:val="000000" w:themeColor="text1"/>
                <w:szCs w:val="20"/>
              </w:rPr>
            </w:pPr>
            <w:r w:rsidRPr="00A3645A">
              <w:rPr>
                <w:rFonts w:cs="Arial"/>
                <w:b/>
                <w:color w:val="000000" w:themeColor="text1"/>
                <w:szCs w:val="20"/>
              </w:rPr>
              <w:t>4.399</w:t>
            </w:r>
          </w:p>
        </w:tc>
      </w:tr>
      <w:bookmarkEnd w:id="26"/>
    </w:tbl>
    <w:p w14:paraId="22D79D88" w14:textId="77777777" w:rsidR="009753B6" w:rsidRPr="00A3645A" w:rsidRDefault="009753B6" w:rsidP="009753B6">
      <w:pPr>
        <w:rPr>
          <w:rFonts w:cs="Arial"/>
          <w:highlight w:val="yellow"/>
        </w:rPr>
      </w:pPr>
    </w:p>
    <w:p w14:paraId="44C331E3" w14:textId="77777777" w:rsidR="009753B6" w:rsidRPr="00A3645A" w:rsidRDefault="009753B6" w:rsidP="009753B6">
      <w:pPr>
        <w:rPr>
          <w:rFonts w:cs="Arial"/>
        </w:rPr>
      </w:pPr>
      <w:r w:rsidRPr="00A3645A">
        <w:rPr>
          <w:rFonts w:cs="Arial"/>
        </w:rPr>
        <w:t>Alle 3 staldafsnit er indrettet med mekanisk ventilation.</w:t>
      </w:r>
    </w:p>
    <w:p w14:paraId="0F5DB63F" w14:textId="77777777" w:rsidR="009753B6" w:rsidRPr="00A3645A" w:rsidRDefault="009753B6" w:rsidP="009753B6">
      <w:pPr>
        <w:rPr>
          <w:rFonts w:cs="Arial"/>
        </w:rPr>
      </w:pPr>
    </w:p>
    <w:p w14:paraId="19254E21" w14:textId="77777777" w:rsidR="009753B6" w:rsidRPr="00A3645A" w:rsidRDefault="009753B6" w:rsidP="009753B6">
      <w:pPr>
        <w:rPr>
          <w:rFonts w:cs="Arial"/>
        </w:rPr>
      </w:pPr>
      <w:r w:rsidRPr="00A3645A">
        <w:rPr>
          <w:rFonts w:cs="Arial"/>
        </w:rPr>
        <w:t>Ansøger oplyser at staldene vaskes ned efter hvert hold svarende til en frekvens på hver tredje måned.</w:t>
      </w:r>
    </w:p>
    <w:p w14:paraId="47330727" w14:textId="77777777" w:rsidR="009753B6" w:rsidRPr="00A3645A" w:rsidRDefault="009753B6" w:rsidP="009753B6">
      <w:pPr>
        <w:rPr>
          <w:rFonts w:cs="Arial"/>
        </w:rPr>
      </w:pPr>
    </w:p>
    <w:p w14:paraId="0BA641BB" w14:textId="77777777" w:rsidR="009753B6" w:rsidRPr="00A3645A" w:rsidRDefault="009753B6" w:rsidP="009753B6">
      <w:pPr>
        <w:rPr>
          <w:rFonts w:cs="Arial"/>
        </w:rPr>
      </w:pPr>
      <w:r w:rsidRPr="00A3645A">
        <w:rPr>
          <w:rFonts w:cs="Arial"/>
        </w:rPr>
        <w:t xml:space="preserve">Ind og udlevering sker ved staldafsnittet ’udlevering’, der ligger mellem foderrum og staldafsnittet ’Eks. </w:t>
      </w:r>
      <w:proofErr w:type="spellStart"/>
      <w:proofErr w:type="gramStart"/>
      <w:r w:rsidRPr="00A3645A">
        <w:rPr>
          <w:rFonts w:cs="Arial"/>
        </w:rPr>
        <w:t>Sl.svinestald</w:t>
      </w:r>
      <w:proofErr w:type="spellEnd"/>
      <w:proofErr w:type="gramEnd"/>
      <w:r w:rsidRPr="00A3645A">
        <w:rPr>
          <w:rFonts w:cs="Arial"/>
        </w:rPr>
        <w:t>’.</w:t>
      </w:r>
    </w:p>
    <w:p w14:paraId="04345F41" w14:textId="77777777" w:rsidR="009753B6" w:rsidRPr="00A3645A" w:rsidRDefault="009753B6" w:rsidP="009753B6">
      <w:pPr>
        <w:rPr>
          <w:rFonts w:cs="Arial"/>
          <w:highlight w:val="yellow"/>
          <w:lang w:eastAsia="da-DK"/>
        </w:rPr>
      </w:pPr>
    </w:p>
    <w:p w14:paraId="6836FC8E" w14:textId="77777777" w:rsidR="009753B6" w:rsidRPr="00A3645A" w:rsidRDefault="009753B6" w:rsidP="009753B6">
      <w:pPr>
        <w:rPr>
          <w:rFonts w:cs="Arial"/>
          <w:b/>
          <w:szCs w:val="20"/>
        </w:rPr>
      </w:pPr>
      <w:r w:rsidRPr="00A3645A">
        <w:rPr>
          <w:rFonts w:cs="Arial"/>
          <w:b/>
          <w:szCs w:val="20"/>
        </w:rPr>
        <w:t>Vurdering</w:t>
      </w:r>
    </w:p>
    <w:p w14:paraId="2083B96A" w14:textId="77777777" w:rsidR="009753B6" w:rsidRPr="00A3645A" w:rsidRDefault="009753B6" w:rsidP="009753B6">
      <w:pPr>
        <w:rPr>
          <w:rFonts w:cs="Arial"/>
          <w:highlight w:val="yellow"/>
        </w:rPr>
      </w:pPr>
      <w:r w:rsidRPr="00A3645A">
        <w:rPr>
          <w:rFonts w:cs="Arial"/>
        </w:rPr>
        <w:t>Husdyrbrugets staldafsnit og produktionsarealer er beskrevet i miljøkonsekvensrapportens afsnit 1.4.1 og produktionsarealer fremgår af bilag 3 og 4.</w:t>
      </w:r>
    </w:p>
    <w:p w14:paraId="786CEB93" w14:textId="77777777" w:rsidR="009753B6" w:rsidRPr="00A3645A" w:rsidRDefault="009753B6" w:rsidP="009753B6">
      <w:pPr>
        <w:rPr>
          <w:rFonts w:cs="Arial"/>
          <w:b/>
          <w:szCs w:val="20"/>
          <w:highlight w:val="yellow"/>
        </w:rPr>
      </w:pPr>
    </w:p>
    <w:p w14:paraId="05965EF7" w14:textId="77777777" w:rsidR="009753B6" w:rsidRPr="00A3645A" w:rsidRDefault="009753B6" w:rsidP="009753B6">
      <w:pPr>
        <w:rPr>
          <w:rFonts w:cs="Arial"/>
          <w:szCs w:val="20"/>
        </w:rPr>
      </w:pPr>
      <w:r w:rsidRPr="00A3645A">
        <w:rPr>
          <w:rFonts w:cs="Arial"/>
          <w:szCs w:val="20"/>
        </w:rPr>
        <w:t xml:space="preserve">I husdyrbrugets hidtil gældende godkendelse er gulvet beskrevet som 50-75 % fast gulv, men i praksis løst ved at etablere 1/3 fast gulv, 1/3 drænet gulv og 1/3 spalter, hvor der på over halvdelen af det drænet gulv er støbt en betonplade, således at gulvets faste overflade udgør minimum 50 %. I husdyrbrugets gødningsregnskab, er angivet drænet gulv + spalter (33/67).  Det er kommunens vurdering, at den korrekte gulvtype er ”delvis spaltegulv, 25-49 % fast gulv”, da dette svarer til gyllekummen under gulvet og dermed den overflade hvorfra gyllen kan fordampe. Denne gulvtype er derfor indtastet i både ansøgt drift, </w:t>
      </w:r>
      <w:proofErr w:type="spellStart"/>
      <w:r w:rsidRPr="00A3645A">
        <w:rPr>
          <w:rFonts w:cs="Arial"/>
          <w:szCs w:val="20"/>
        </w:rPr>
        <w:t>nudrift</w:t>
      </w:r>
      <w:proofErr w:type="spellEnd"/>
      <w:r w:rsidRPr="00A3645A">
        <w:rPr>
          <w:rFonts w:cs="Arial"/>
          <w:szCs w:val="20"/>
        </w:rPr>
        <w:t xml:space="preserve"> og 8 års drift for husdyrbruget i det digitale ansøgningsskema. Der er ikke sket ændringer i gulvets udformning.</w:t>
      </w:r>
    </w:p>
    <w:p w14:paraId="74C5E73E" w14:textId="77777777" w:rsidR="009753B6" w:rsidRPr="00A3645A" w:rsidRDefault="009753B6" w:rsidP="009753B6">
      <w:pPr>
        <w:rPr>
          <w:rFonts w:cs="Arial"/>
          <w:szCs w:val="20"/>
          <w:highlight w:val="yellow"/>
        </w:rPr>
      </w:pPr>
    </w:p>
    <w:p w14:paraId="67453A98" w14:textId="77777777" w:rsidR="009753B6" w:rsidRPr="00A3645A" w:rsidRDefault="009753B6" w:rsidP="009753B6">
      <w:pPr>
        <w:rPr>
          <w:rFonts w:cs="Arial"/>
          <w:szCs w:val="20"/>
        </w:rPr>
      </w:pPr>
      <w:r w:rsidRPr="00A3645A">
        <w:rPr>
          <w:rFonts w:cs="Arial"/>
          <w:szCs w:val="20"/>
        </w:rPr>
        <w:t>Kommunen vurderer, at produktionsarealerne samt stald- og dyretyper er grundlaget for ansøgningssystemets beregninger af ammoniakfordampning fra staldene, lugt samt husdyrgødnings indhold af kvælstof og fosfor. Det er derfor nødvendigt, at stille vilkår til ovennævnte forhold, da det er med til at sikre, at miljøpåvirkningerne fra husdyrbruget i form af ammoniak og lugt fastholdes på det niveau, der fremgår af ansøgningen, og ud fra hvilket den miljømæssige påvirkning er vurderet og godkendt.  Dertil stilles der vilkår om god staldhygiejne, renholdelse af staldareal samt ejendommens omgivelser.</w:t>
      </w:r>
    </w:p>
    <w:p w14:paraId="65E5C9D5" w14:textId="77777777" w:rsidR="009753B6" w:rsidRPr="00A3645A" w:rsidRDefault="009753B6" w:rsidP="009753B6">
      <w:pPr>
        <w:rPr>
          <w:rFonts w:cs="Arial"/>
          <w:szCs w:val="20"/>
          <w:highlight w:val="yellow"/>
        </w:rPr>
      </w:pPr>
    </w:p>
    <w:p w14:paraId="3B7CF0CE" w14:textId="77777777" w:rsidR="009753B6" w:rsidRPr="00A3645A" w:rsidRDefault="009753B6" w:rsidP="009753B6">
      <w:pPr>
        <w:rPr>
          <w:rFonts w:cs="Arial"/>
          <w:szCs w:val="20"/>
        </w:rPr>
      </w:pPr>
      <w:r w:rsidRPr="00A3645A">
        <w:rPr>
          <w:rFonts w:cs="Arial"/>
          <w:szCs w:val="20"/>
        </w:rPr>
        <w:t xml:space="preserve">Det er kommunens vurdering, at staldenes ventilationsanlæg kan give anledning til lugt og støj, hvis de ikke fungerer optimalt. Dette behandles i afsnit 11.1 om lugt samt i afsnit 11.2 om støj. </w:t>
      </w:r>
    </w:p>
    <w:p w14:paraId="432EF56A" w14:textId="77777777" w:rsidR="009753B6" w:rsidRPr="00A3645A" w:rsidRDefault="009753B6" w:rsidP="009753B6">
      <w:pPr>
        <w:rPr>
          <w:rFonts w:cs="Arial"/>
          <w:szCs w:val="20"/>
        </w:rPr>
      </w:pPr>
    </w:p>
    <w:p w14:paraId="7B89B088" w14:textId="77777777" w:rsidR="009753B6" w:rsidRPr="00A3645A" w:rsidRDefault="009753B6" w:rsidP="009753B6">
      <w:pPr>
        <w:rPr>
          <w:rFonts w:cs="Arial"/>
          <w:b/>
          <w:szCs w:val="20"/>
        </w:rPr>
      </w:pPr>
      <w:r w:rsidRPr="00A3645A">
        <w:rPr>
          <w:rFonts w:cs="Arial"/>
          <w:b/>
          <w:szCs w:val="20"/>
        </w:rPr>
        <w:lastRenderedPageBreak/>
        <w:t>Vilkår</w:t>
      </w:r>
      <w:bookmarkStart w:id="27" w:name="_Ref47611490"/>
    </w:p>
    <w:p w14:paraId="6C46471E" w14:textId="77777777" w:rsidR="009753B6" w:rsidRPr="00A3645A" w:rsidRDefault="009753B6" w:rsidP="009753B6">
      <w:pPr>
        <w:pStyle w:val="Listeafsnit"/>
        <w:numPr>
          <w:ilvl w:val="0"/>
          <w:numId w:val="6"/>
        </w:numPr>
        <w:rPr>
          <w:rFonts w:cs="Arial"/>
          <w:szCs w:val="20"/>
        </w:rPr>
      </w:pPr>
      <w:bookmarkStart w:id="28" w:name="_Ref83215238"/>
      <w:r w:rsidRPr="00A3645A">
        <w:rPr>
          <w:rStyle w:val="ANJA2Tegn"/>
          <w:rFonts w:eastAsiaTheme="minorHAnsi" w:cs="Arial"/>
          <w:color w:val="auto"/>
          <w:sz w:val="22"/>
          <w:szCs w:val="22"/>
        </w:rPr>
        <w:t>Produktionsarealet må samlet set udgøre 4.399 m</w:t>
      </w:r>
      <w:r w:rsidRPr="00A3645A">
        <w:rPr>
          <w:rStyle w:val="ANJA2Tegn"/>
          <w:rFonts w:eastAsiaTheme="minorHAnsi" w:cs="Arial"/>
          <w:color w:val="auto"/>
          <w:sz w:val="22"/>
          <w:szCs w:val="22"/>
          <w:vertAlign w:val="superscript"/>
        </w:rPr>
        <w:t>2</w:t>
      </w:r>
      <w:r w:rsidRPr="00A3645A">
        <w:rPr>
          <w:rStyle w:val="ANJA2Tegn"/>
          <w:rFonts w:eastAsiaTheme="minorHAnsi" w:cs="Arial"/>
          <w:color w:val="auto"/>
          <w:sz w:val="22"/>
          <w:szCs w:val="22"/>
        </w:rPr>
        <w:t xml:space="preserve"> og skal være fordelt i staldafsnittene som angivet i Tabel 2 med de dyregrupper og staldsystemer, der er angivet.</w:t>
      </w:r>
      <w:bookmarkEnd w:id="27"/>
      <w:bookmarkEnd w:id="28"/>
      <w:r w:rsidRPr="00A3645A">
        <w:rPr>
          <w:rFonts w:cs="Arial"/>
          <w:color w:val="000000"/>
          <w:highlight w:val="yellow"/>
        </w:rPr>
        <w:br/>
      </w:r>
    </w:p>
    <w:p w14:paraId="5F233186" w14:textId="77777777" w:rsidR="009753B6" w:rsidRPr="00A3645A" w:rsidRDefault="009753B6" w:rsidP="009753B6">
      <w:pPr>
        <w:pStyle w:val="Listeafsnit"/>
        <w:numPr>
          <w:ilvl w:val="0"/>
          <w:numId w:val="6"/>
        </w:numPr>
        <w:rPr>
          <w:rFonts w:eastAsiaTheme="minorHAnsi" w:cs="Arial"/>
          <w:spacing w:val="-3"/>
          <w:sz w:val="22"/>
          <w:szCs w:val="22"/>
        </w:rPr>
      </w:pPr>
      <w:bookmarkStart w:id="29" w:name="_Ref47611500"/>
      <w:r w:rsidRPr="00A3645A">
        <w:rPr>
          <w:rStyle w:val="ANJA2Tegn"/>
          <w:rFonts w:eastAsiaTheme="minorHAnsi" w:cs="Arial"/>
          <w:color w:val="auto"/>
          <w:sz w:val="22"/>
          <w:szCs w:val="22"/>
        </w:rPr>
        <w:t>Der skal opretholdes god staldhygiejne og renholdelse af staldarealer.</w:t>
      </w:r>
      <w:bookmarkEnd w:id="29"/>
    </w:p>
    <w:p w14:paraId="642FC39C" w14:textId="77777777" w:rsidR="009753B6" w:rsidRPr="00A3645A" w:rsidRDefault="009753B6" w:rsidP="009753B6">
      <w:pPr>
        <w:rPr>
          <w:rFonts w:cs="Arial"/>
          <w:sz w:val="20"/>
          <w:szCs w:val="20"/>
          <w:highlight w:val="yellow"/>
        </w:rPr>
      </w:pPr>
    </w:p>
    <w:p w14:paraId="17702106" w14:textId="77777777" w:rsidR="009753B6" w:rsidRPr="00A3645A" w:rsidRDefault="009753B6" w:rsidP="009753B6">
      <w:pPr>
        <w:pStyle w:val="Overskrift1"/>
        <w:rPr>
          <w:rFonts w:ascii="Arial" w:hAnsi="Arial" w:cs="Arial"/>
        </w:rPr>
      </w:pPr>
      <w:bookmarkStart w:id="30" w:name="_Toc98141143"/>
      <w:r w:rsidRPr="00A3645A">
        <w:rPr>
          <w:rFonts w:ascii="Arial" w:hAnsi="Arial" w:cs="Arial"/>
        </w:rPr>
        <w:t>Opbevaringsanlæg</w:t>
      </w:r>
      <w:bookmarkEnd w:id="30"/>
    </w:p>
    <w:p w14:paraId="43AFA57E" w14:textId="77777777" w:rsidR="009753B6" w:rsidRPr="00A3645A" w:rsidRDefault="009753B6" w:rsidP="009753B6">
      <w:pPr>
        <w:rPr>
          <w:rFonts w:eastAsiaTheme="minorEastAsia" w:cs="Arial"/>
        </w:rPr>
      </w:pPr>
      <w:r w:rsidRPr="00A3645A">
        <w:rPr>
          <w:rFonts w:eastAsiaTheme="minorEastAsia" w:cs="Arial"/>
        </w:rPr>
        <w:t>I dette afsnit beskrives husdyrbrugets opbevaringsanlæg og opbevaringskapacitet. Dertil kommer en beskrivelse af håndtering af overfladevand fra befæstede arealer.</w:t>
      </w:r>
    </w:p>
    <w:p w14:paraId="446CA319" w14:textId="77777777" w:rsidR="009753B6" w:rsidRPr="00A3645A" w:rsidRDefault="009753B6" w:rsidP="009753B6">
      <w:pPr>
        <w:rPr>
          <w:rFonts w:eastAsiaTheme="minorEastAsia" w:cs="Arial"/>
          <w:highlight w:val="yellow"/>
        </w:rPr>
      </w:pPr>
    </w:p>
    <w:p w14:paraId="16B9C522" w14:textId="77777777" w:rsidR="009753B6" w:rsidRPr="00A3645A" w:rsidRDefault="009753B6" w:rsidP="009753B6">
      <w:pPr>
        <w:rPr>
          <w:rFonts w:eastAsiaTheme="minorEastAsia" w:cs="Arial"/>
        </w:rPr>
      </w:pPr>
      <w:r w:rsidRPr="00A3645A">
        <w:rPr>
          <w:rFonts w:eastAsiaTheme="minorEastAsia" w:cs="Arial"/>
        </w:rPr>
        <w:t>Husdyrbruget har 3 gyllebeholdere med en samlet kapacitet på 9.000 m</w:t>
      </w:r>
      <w:r w:rsidRPr="00A3645A">
        <w:rPr>
          <w:rFonts w:eastAsiaTheme="minorEastAsia" w:cs="Arial"/>
          <w:vertAlign w:val="superscript"/>
        </w:rPr>
        <w:t>3</w:t>
      </w:r>
      <w:r w:rsidRPr="00A3645A">
        <w:rPr>
          <w:rFonts w:eastAsiaTheme="minorEastAsia" w:cs="Arial"/>
        </w:rPr>
        <w:t xml:space="preserve">. I </w:t>
      </w:r>
      <w:r w:rsidRPr="00A3645A">
        <w:rPr>
          <w:rFonts w:eastAsiaTheme="minorEastAsia" w:cs="Arial"/>
        </w:rPr>
        <w:fldChar w:fldCharType="begin"/>
      </w:r>
      <w:r w:rsidRPr="00A3645A">
        <w:rPr>
          <w:rFonts w:eastAsiaTheme="minorEastAsia" w:cs="Arial"/>
        </w:rPr>
        <w:instrText xml:space="preserve"> REF _Ref43992381 \h  \* MERGEFORMAT </w:instrText>
      </w:r>
      <w:r w:rsidRPr="00A3645A">
        <w:rPr>
          <w:rFonts w:eastAsiaTheme="minorEastAsia" w:cs="Arial"/>
        </w:rPr>
      </w:r>
      <w:r w:rsidRPr="00A3645A">
        <w:rPr>
          <w:rFonts w:eastAsiaTheme="minorEastAsia" w:cs="Arial"/>
        </w:rPr>
        <w:fldChar w:fldCharType="separate"/>
      </w:r>
      <w:r w:rsidRPr="00A3645A">
        <w:rPr>
          <w:rFonts w:cs="Arial"/>
        </w:rPr>
        <w:t xml:space="preserve">Tabel </w:t>
      </w:r>
      <w:r w:rsidRPr="00A3645A">
        <w:rPr>
          <w:rFonts w:cs="Arial"/>
          <w:noProof/>
        </w:rPr>
        <w:t>3</w:t>
      </w:r>
      <w:r w:rsidRPr="00A3645A">
        <w:rPr>
          <w:rFonts w:eastAsiaTheme="minorEastAsia" w:cs="Arial"/>
        </w:rPr>
        <w:fldChar w:fldCharType="end"/>
      </w:r>
      <w:r w:rsidRPr="00A3645A">
        <w:rPr>
          <w:rFonts w:eastAsiaTheme="minorEastAsia" w:cs="Arial"/>
        </w:rPr>
        <w:t xml:space="preserve"> ses oversigt over husdyrbrugets opbevaringsanlæg og -kapacitet. Alle 3 gyllebeholdere har telt som fastoverdækning, da de ligger under 300 meter fra nabobeboelse og indeholder flydende husdyrgødning fra svin. Beholderne er placeret øst for staldene, se bilag 1.</w:t>
      </w:r>
    </w:p>
    <w:p w14:paraId="6FCC7507" w14:textId="77777777" w:rsidR="009753B6" w:rsidRPr="00A3645A" w:rsidRDefault="009753B6" w:rsidP="009753B6">
      <w:pPr>
        <w:rPr>
          <w:rFonts w:eastAsiaTheme="minorEastAsia" w:cs="Arial"/>
        </w:rPr>
      </w:pPr>
    </w:p>
    <w:p w14:paraId="11B278EB" w14:textId="77777777" w:rsidR="009753B6" w:rsidRPr="00A3645A" w:rsidRDefault="009753B6" w:rsidP="009753B6">
      <w:pPr>
        <w:rPr>
          <w:rFonts w:eastAsiaTheme="minorEastAsia" w:cs="Arial"/>
        </w:rPr>
      </w:pPr>
      <w:r w:rsidRPr="00A3645A">
        <w:rPr>
          <w:rFonts w:eastAsiaTheme="minorEastAsia" w:cs="Arial"/>
        </w:rPr>
        <w:t xml:space="preserve">Gyllen forsures i forsuringsanlæg, der ligger i tilknytning til den ene gyllebeholder. Forsuringsanlægget er fra JH Agro. Gyllen pumpes i lukkede rørsystemer fra staldene og ud til forsuringsanlægget, hvor pH måles ved hjælp af sensorer og svovlsyre tilsættes således gyllens pH-værdi sænkes til 5,5. Herefter pumpes gyllen tilbage til stalden, hvor den sænkede pH-værdi medvirker til reduceret ammoniakfordampning. Når gyllekanalerne i stalden er fyldte pumpes gyllen til gyllebeholderne, der således kun indeholder forsuret gylle. Gyllen behandles 1 gang dagligt. Gylleforsuring er valgt som miljøteknologi, der reducerer ammoniakfordampningen med 50 %. Dette er yderligere beskrevet i afsnit </w:t>
      </w:r>
      <w:r w:rsidRPr="00A3645A">
        <w:rPr>
          <w:rFonts w:eastAsiaTheme="minorEastAsia" w:cs="Arial"/>
        </w:rPr>
        <w:fldChar w:fldCharType="begin"/>
      </w:r>
      <w:r w:rsidRPr="00A3645A">
        <w:rPr>
          <w:rFonts w:eastAsiaTheme="minorEastAsia" w:cs="Arial"/>
        </w:rPr>
        <w:instrText xml:space="preserve"> REF _Ref76116422 \r \h  \* MERGEFORMAT </w:instrText>
      </w:r>
      <w:r w:rsidRPr="00A3645A">
        <w:rPr>
          <w:rFonts w:eastAsiaTheme="minorEastAsia" w:cs="Arial"/>
        </w:rPr>
      </w:r>
      <w:r w:rsidRPr="00A3645A">
        <w:rPr>
          <w:rFonts w:eastAsiaTheme="minorEastAsia" w:cs="Arial"/>
        </w:rPr>
        <w:fldChar w:fldCharType="separate"/>
      </w:r>
      <w:r w:rsidRPr="00A3645A">
        <w:rPr>
          <w:rFonts w:eastAsiaTheme="minorEastAsia" w:cs="Arial"/>
        </w:rPr>
        <w:t>9</w:t>
      </w:r>
      <w:r w:rsidRPr="00A3645A">
        <w:rPr>
          <w:rFonts w:eastAsiaTheme="minorEastAsia" w:cs="Arial"/>
        </w:rPr>
        <w:fldChar w:fldCharType="end"/>
      </w:r>
      <w:r w:rsidRPr="00A3645A">
        <w:rPr>
          <w:rFonts w:eastAsiaTheme="minorEastAsia" w:cs="Arial"/>
        </w:rPr>
        <w:t>.</w:t>
      </w:r>
    </w:p>
    <w:p w14:paraId="06D58E17" w14:textId="77777777" w:rsidR="009753B6" w:rsidRPr="00A3645A" w:rsidRDefault="009753B6" w:rsidP="009753B6">
      <w:pPr>
        <w:rPr>
          <w:rFonts w:eastAsiaTheme="minorEastAsia" w:cs="Arial"/>
        </w:rPr>
      </w:pPr>
    </w:p>
    <w:p w14:paraId="49B8BD1B" w14:textId="77777777" w:rsidR="009753B6" w:rsidRPr="00A3645A" w:rsidRDefault="009753B6" w:rsidP="009753B6">
      <w:pPr>
        <w:pStyle w:val="Billedtekst"/>
        <w:rPr>
          <w:highlight w:val="yellow"/>
        </w:rPr>
      </w:pPr>
      <w:bookmarkStart w:id="31" w:name="_Ref43992381"/>
      <w:r w:rsidRPr="00A3645A">
        <w:t xml:space="preserve">Tabel </w:t>
      </w:r>
      <w:r w:rsidRPr="00A3645A">
        <w:fldChar w:fldCharType="begin"/>
      </w:r>
      <w:r w:rsidRPr="00A3645A">
        <w:instrText>SEQ Tabel \* ARABIC</w:instrText>
      </w:r>
      <w:r w:rsidRPr="00A3645A">
        <w:fldChar w:fldCharType="separate"/>
      </w:r>
      <w:r w:rsidRPr="00A3645A">
        <w:rPr>
          <w:noProof/>
        </w:rPr>
        <w:t>3</w:t>
      </w:r>
      <w:r w:rsidRPr="00A3645A">
        <w:fldChar w:fldCharType="end"/>
      </w:r>
      <w:bookmarkEnd w:id="31"/>
      <w:r w:rsidRPr="00A3645A">
        <w:t xml:space="preserve"> Oversigt over husdyrbrugets opbevaringsanlæg til flydende og fast husdyrgødning</w:t>
      </w:r>
    </w:p>
    <w:tbl>
      <w:tblPr>
        <w:tblStyle w:val="Gittertabel4-farve3"/>
        <w:tblW w:w="5000" w:type="pct"/>
        <w:tblLook w:val="04A0" w:firstRow="1" w:lastRow="0" w:firstColumn="1" w:lastColumn="0" w:noHBand="0" w:noVBand="1"/>
      </w:tblPr>
      <w:tblGrid>
        <w:gridCol w:w="2743"/>
        <w:gridCol w:w="2295"/>
        <w:gridCol w:w="2295"/>
        <w:gridCol w:w="2295"/>
      </w:tblGrid>
      <w:tr w:rsidR="009753B6" w:rsidRPr="00A3645A" w14:paraId="55E2B69B" w14:textId="77777777" w:rsidTr="00D456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tcPr>
          <w:p w14:paraId="4F3B89DA" w14:textId="77777777" w:rsidR="009753B6" w:rsidRPr="00A3645A" w:rsidRDefault="009753B6" w:rsidP="009753B6">
            <w:pPr>
              <w:rPr>
                <w:rFonts w:eastAsiaTheme="minorEastAsia" w:cs="Arial"/>
              </w:rPr>
            </w:pPr>
            <w:r w:rsidRPr="00A3645A">
              <w:rPr>
                <w:rFonts w:eastAsiaTheme="minorEastAsia" w:cs="Arial"/>
              </w:rPr>
              <w:t>Opbevaringsanlæg</w:t>
            </w:r>
          </w:p>
        </w:tc>
        <w:tc>
          <w:tcPr>
            <w:tcW w:w="1192" w:type="pct"/>
          </w:tcPr>
          <w:p w14:paraId="3A245041" w14:textId="77777777" w:rsidR="009753B6" w:rsidRPr="00A3645A" w:rsidRDefault="009753B6" w:rsidP="009753B6">
            <w:pPr>
              <w:cnfStyle w:val="100000000000" w:firstRow="1" w:lastRow="0" w:firstColumn="0" w:lastColumn="0" w:oddVBand="0" w:evenVBand="0" w:oddHBand="0" w:evenHBand="0" w:firstRowFirstColumn="0" w:firstRowLastColumn="0" w:lastRowFirstColumn="0" w:lastRowLastColumn="0"/>
              <w:rPr>
                <w:rFonts w:eastAsiaTheme="minorEastAsia" w:cs="Arial"/>
              </w:rPr>
            </w:pPr>
            <w:r w:rsidRPr="00A3645A">
              <w:rPr>
                <w:rFonts w:eastAsiaTheme="minorEastAsia" w:cs="Arial"/>
              </w:rPr>
              <w:t>Kapacitet (m</w:t>
            </w:r>
            <w:r w:rsidRPr="00A3645A">
              <w:rPr>
                <w:rFonts w:eastAsiaTheme="minorEastAsia" w:cs="Arial"/>
                <w:vertAlign w:val="superscript"/>
              </w:rPr>
              <w:t>3</w:t>
            </w:r>
            <w:r w:rsidRPr="00A3645A">
              <w:rPr>
                <w:rFonts w:eastAsiaTheme="minorEastAsia" w:cs="Arial"/>
              </w:rPr>
              <w:t>)</w:t>
            </w:r>
          </w:p>
        </w:tc>
        <w:tc>
          <w:tcPr>
            <w:tcW w:w="1192" w:type="pct"/>
          </w:tcPr>
          <w:p w14:paraId="1E27A236" w14:textId="77777777" w:rsidR="009753B6" w:rsidRPr="00A3645A" w:rsidRDefault="009753B6" w:rsidP="009753B6">
            <w:pPr>
              <w:cnfStyle w:val="100000000000" w:firstRow="1" w:lastRow="0" w:firstColumn="0" w:lastColumn="0" w:oddVBand="0" w:evenVBand="0" w:oddHBand="0" w:evenHBand="0" w:firstRowFirstColumn="0" w:firstRowLastColumn="0" w:lastRowFirstColumn="0" w:lastRowLastColumn="0"/>
              <w:rPr>
                <w:rFonts w:eastAsiaTheme="minorEastAsia" w:cs="Arial"/>
              </w:rPr>
            </w:pPr>
            <w:r w:rsidRPr="00A3645A">
              <w:rPr>
                <w:rFonts w:eastAsiaTheme="minorEastAsia" w:cs="Arial"/>
              </w:rPr>
              <w:t>Byggeår</w:t>
            </w:r>
          </w:p>
        </w:tc>
        <w:tc>
          <w:tcPr>
            <w:tcW w:w="1192" w:type="pct"/>
          </w:tcPr>
          <w:p w14:paraId="7186A7DD" w14:textId="77777777" w:rsidR="009753B6" w:rsidRPr="00A3645A" w:rsidRDefault="009753B6" w:rsidP="009753B6">
            <w:pPr>
              <w:cnfStyle w:val="100000000000" w:firstRow="1" w:lastRow="0" w:firstColumn="0" w:lastColumn="0" w:oddVBand="0" w:evenVBand="0" w:oddHBand="0" w:evenHBand="0" w:firstRowFirstColumn="0" w:firstRowLastColumn="0" w:lastRowFirstColumn="0" w:lastRowLastColumn="0"/>
              <w:rPr>
                <w:rFonts w:eastAsiaTheme="minorEastAsia" w:cs="Arial"/>
              </w:rPr>
            </w:pPr>
            <w:r w:rsidRPr="00A3645A">
              <w:rPr>
                <w:rFonts w:eastAsiaTheme="minorEastAsia" w:cs="Arial"/>
              </w:rPr>
              <w:t>Overfladeareal (m</w:t>
            </w:r>
            <w:r w:rsidRPr="00A3645A">
              <w:rPr>
                <w:rFonts w:eastAsiaTheme="minorEastAsia" w:cs="Arial"/>
                <w:vertAlign w:val="superscript"/>
              </w:rPr>
              <w:t>2</w:t>
            </w:r>
            <w:r w:rsidRPr="00A3645A">
              <w:rPr>
                <w:rFonts w:eastAsiaTheme="minorEastAsia" w:cs="Arial"/>
              </w:rPr>
              <w:t>)</w:t>
            </w:r>
          </w:p>
        </w:tc>
      </w:tr>
      <w:tr w:rsidR="009753B6" w:rsidRPr="00A3645A" w14:paraId="3AC4F853"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tcPr>
          <w:p w14:paraId="758432BE" w14:textId="77777777" w:rsidR="009753B6" w:rsidRPr="00A3645A" w:rsidRDefault="009753B6" w:rsidP="009753B6">
            <w:pPr>
              <w:rPr>
                <w:rFonts w:eastAsiaTheme="minorEastAsia" w:cs="Arial"/>
              </w:rPr>
            </w:pPr>
            <w:r w:rsidRPr="00A3645A">
              <w:rPr>
                <w:rFonts w:eastAsiaTheme="minorEastAsia" w:cs="Arial"/>
              </w:rPr>
              <w:t>Gyllebeholder 1</w:t>
            </w:r>
          </w:p>
        </w:tc>
        <w:tc>
          <w:tcPr>
            <w:tcW w:w="1192" w:type="pct"/>
            <w:vAlign w:val="center"/>
          </w:tcPr>
          <w:p w14:paraId="6B9BAC71" w14:textId="77777777" w:rsidR="009753B6" w:rsidRPr="00A3645A" w:rsidRDefault="009753B6" w:rsidP="009753B6">
            <w:pPr>
              <w:jc w:val="right"/>
              <w:cnfStyle w:val="000000100000" w:firstRow="0" w:lastRow="0" w:firstColumn="0" w:lastColumn="0" w:oddVBand="0" w:evenVBand="0" w:oddHBand="1" w:evenHBand="0" w:firstRowFirstColumn="0" w:firstRowLastColumn="0" w:lastRowFirstColumn="0" w:lastRowLastColumn="0"/>
              <w:rPr>
                <w:rFonts w:eastAsiaTheme="minorEastAsia" w:cs="Arial"/>
              </w:rPr>
            </w:pPr>
            <w:r w:rsidRPr="00A3645A">
              <w:rPr>
                <w:rFonts w:eastAsiaTheme="minorEastAsia" w:cs="Arial"/>
              </w:rPr>
              <w:t>2.500</w:t>
            </w:r>
          </w:p>
        </w:tc>
        <w:tc>
          <w:tcPr>
            <w:tcW w:w="1192" w:type="pct"/>
          </w:tcPr>
          <w:p w14:paraId="4E3349FC"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eastAsiaTheme="minorEastAsia" w:cs="Arial"/>
              </w:rPr>
            </w:pPr>
            <w:r w:rsidRPr="00A3645A">
              <w:rPr>
                <w:rFonts w:eastAsiaTheme="minorEastAsia" w:cs="Arial"/>
              </w:rPr>
              <w:t>2008</w:t>
            </w:r>
          </w:p>
        </w:tc>
        <w:tc>
          <w:tcPr>
            <w:tcW w:w="1192" w:type="pct"/>
          </w:tcPr>
          <w:p w14:paraId="20AA27C8"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eastAsiaTheme="minorEastAsia" w:cs="Arial"/>
              </w:rPr>
            </w:pPr>
            <w:r w:rsidRPr="00A3645A">
              <w:rPr>
                <w:rFonts w:eastAsiaTheme="minorEastAsia" w:cs="Arial"/>
              </w:rPr>
              <w:t>531</w:t>
            </w:r>
          </w:p>
        </w:tc>
      </w:tr>
      <w:tr w:rsidR="009753B6" w:rsidRPr="00A3645A" w14:paraId="77A5DF08" w14:textId="77777777" w:rsidTr="00D4561D">
        <w:tc>
          <w:tcPr>
            <w:cnfStyle w:val="001000000000" w:firstRow="0" w:lastRow="0" w:firstColumn="1" w:lastColumn="0" w:oddVBand="0" w:evenVBand="0" w:oddHBand="0" w:evenHBand="0" w:firstRowFirstColumn="0" w:firstRowLastColumn="0" w:lastRowFirstColumn="0" w:lastRowLastColumn="0"/>
            <w:tcW w:w="1424" w:type="pct"/>
          </w:tcPr>
          <w:p w14:paraId="31776BBC" w14:textId="77777777" w:rsidR="009753B6" w:rsidRPr="00A3645A" w:rsidRDefault="009753B6" w:rsidP="009753B6">
            <w:pPr>
              <w:rPr>
                <w:rFonts w:eastAsiaTheme="minorEastAsia" w:cs="Arial"/>
              </w:rPr>
            </w:pPr>
            <w:r w:rsidRPr="00A3645A">
              <w:rPr>
                <w:rFonts w:eastAsiaTheme="minorEastAsia" w:cs="Arial"/>
              </w:rPr>
              <w:t>Gyllebeholder 2</w:t>
            </w:r>
          </w:p>
        </w:tc>
        <w:tc>
          <w:tcPr>
            <w:tcW w:w="1192" w:type="pct"/>
            <w:vAlign w:val="center"/>
          </w:tcPr>
          <w:p w14:paraId="4D6CCE22" w14:textId="77777777" w:rsidR="009753B6" w:rsidRPr="00A3645A" w:rsidRDefault="009753B6" w:rsidP="009753B6">
            <w:pPr>
              <w:jc w:val="right"/>
              <w:cnfStyle w:val="000000000000" w:firstRow="0" w:lastRow="0" w:firstColumn="0" w:lastColumn="0" w:oddVBand="0" w:evenVBand="0" w:oddHBand="0" w:evenHBand="0" w:firstRowFirstColumn="0" w:firstRowLastColumn="0" w:lastRowFirstColumn="0" w:lastRowLastColumn="0"/>
              <w:rPr>
                <w:rFonts w:eastAsiaTheme="minorEastAsia" w:cs="Arial"/>
              </w:rPr>
            </w:pPr>
            <w:r w:rsidRPr="00A3645A">
              <w:rPr>
                <w:rFonts w:eastAsiaTheme="minorEastAsia" w:cs="Arial"/>
              </w:rPr>
              <w:t>2.500</w:t>
            </w:r>
          </w:p>
        </w:tc>
        <w:tc>
          <w:tcPr>
            <w:tcW w:w="1192" w:type="pct"/>
          </w:tcPr>
          <w:p w14:paraId="622CC917"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eastAsiaTheme="minorEastAsia" w:cs="Arial"/>
              </w:rPr>
            </w:pPr>
            <w:r w:rsidRPr="00A3645A">
              <w:rPr>
                <w:rFonts w:eastAsiaTheme="minorEastAsia" w:cs="Arial"/>
              </w:rPr>
              <w:t>2008</w:t>
            </w:r>
          </w:p>
        </w:tc>
        <w:tc>
          <w:tcPr>
            <w:tcW w:w="1192" w:type="pct"/>
          </w:tcPr>
          <w:p w14:paraId="6B2B4FEB"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eastAsiaTheme="minorEastAsia" w:cs="Arial"/>
              </w:rPr>
            </w:pPr>
            <w:r w:rsidRPr="00A3645A">
              <w:rPr>
                <w:rFonts w:eastAsiaTheme="minorEastAsia" w:cs="Arial"/>
              </w:rPr>
              <w:t>542</w:t>
            </w:r>
          </w:p>
        </w:tc>
      </w:tr>
      <w:tr w:rsidR="009753B6" w:rsidRPr="00A3645A" w14:paraId="398CFB26"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tcPr>
          <w:p w14:paraId="316A2F11" w14:textId="77777777" w:rsidR="009753B6" w:rsidRPr="00A3645A" w:rsidRDefault="009753B6" w:rsidP="009753B6">
            <w:pPr>
              <w:rPr>
                <w:rFonts w:eastAsiaTheme="minorEastAsia" w:cs="Arial"/>
              </w:rPr>
            </w:pPr>
            <w:r w:rsidRPr="00A3645A">
              <w:rPr>
                <w:rFonts w:eastAsiaTheme="minorEastAsia" w:cs="Arial"/>
              </w:rPr>
              <w:t>Gyllebeholder 3</w:t>
            </w:r>
          </w:p>
        </w:tc>
        <w:tc>
          <w:tcPr>
            <w:tcW w:w="1192" w:type="pct"/>
            <w:vAlign w:val="center"/>
          </w:tcPr>
          <w:p w14:paraId="519C6E13" w14:textId="77777777" w:rsidR="009753B6" w:rsidRPr="00A3645A" w:rsidRDefault="009753B6" w:rsidP="009753B6">
            <w:pPr>
              <w:jc w:val="right"/>
              <w:cnfStyle w:val="000000100000" w:firstRow="0" w:lastRow="0" w:firstColumn="0" w:lastColumn="0" w:oddVBand="0" w:evenVBand="0" w:oddHBand="1" w:evenHBand="0" w:firstRowFirstColumn="0" w:firstRowLastColumn="0" w:lastRowFirstColumn="0" w:lastRowLastColumn="0"/>
              <w:rPr>
                <w:rFonts w:eastAsiaTheme="minorEastAsia" w:cs="Arial"/>
              </w:rPr>
            </w:pPr>
            <w:r w:rsidRPr="00A3645A">
              <w:rPr>
                <w:rFonts w:eastAsiaTheme="minorEastAsia" w:cs="Arial"/>
              </w:rPr>
              <w:t>4.000</w:t>
            </w:r>
          </w:p>
        </w:tc>
        <w:tc>
          <w:tcPr>
            <w:tcW w:w="1192" w:type="pct"/>
          </w:tcPr>
          <w:p w14:paraId="7937B301"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eastAsiaTheme="minorEastAsia" w:cs="Arial"/>
              </w:rPr>
            </w:pPr>
            <w:r w:rsidRPr="00A3645A">
              <w:rPr>
                <w:rFonts w:eastAsiaTheme="minorEastAsia" w:cs="Arial"/>
              </w:rPr>
              <w:t>2016</w:t>
            </w:r>
          </w:p>
        </w:tc>
        <w:tc>
          <w:tcPr>
            <w:tcW w:w="1192" w:type="pct"/>
          </w:tcPr>
          <w:p w14:paraId="68DB20FA"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eastAsiaTheme="minorEastAsia" w:cs="Arial"/>
              </w:rPr>
            </w:pPr>
            <w:r w:rsidRPr="00A3645A">
              <w:rPr>
                <w:rFonts w:eastAsiaTheme="minorEastAsia" w:cs="Arial"/>
              </w:rPr>
              <w:t>849</w:t>
            </w:r>
          </w:p>
        </w:tc>
      </w:tr>
      <w:tr w:rsidR="009753B6" w:rsidRPr="00A3645A" w14:paraId="26F8D35D" w14:textId="77777777" w:rsidTr="00D4561D">
        <w:trPr>
          <w:gridAfter w:val="2"/>
          <w:wAfter w:w="2384" w:type="pct"/>
        </w:trPr>
        <w:tc>
          <w:tcPr>
            <w:cnfStyle w:val="001000000000" w:firstRow="0" w:lastRow="0" w:firstColumn="1" w:lastColumn="0" w:oddVBand="0" w:evenVBand="0" w:oddHBand="0" w:evenHBand="0" w:firstRowFirstColumn="0" w:firstRowLastColumn="0" w:lastRowFirstColumn="0" w:lastRowLastColumn="0"/>
            <w:tcW w:w="1424" w:type="pct"/>
          </w:tcPr>
          <w:p w14:paraId="708BC2F5" w14:textId="77777777" w:rsidR="009753B6" w:rsidRPr="00A3645A" w:rsidRDefault="009753B6" w:rsidP="009753B6">
            <w:pPr>
              <w:rPr>
                <w:rFonts w:eastAsiaTheme="minorEastAsia" w:cs="Arial"/>
              </w:rPr>
            </w:pPr>
            <w:r w:rsidRPr="00A3645A">
              <w:rPr>
                <w:rFonts w:eastAsiaTheme="minorEastAsia" w:cs="Arial"/>
              </w:rPr>
              <w:t>I alt</w:t>
            </w:r>
          </w:p>
        </w:tc>
        <w:tc>
          <w:tcPr>
            <w:tcW w:w="1192" w:type="pct"/>
            <w:vAlign w:val="center"/>
          </w:tcPr>
          <w:p w14:paraId="3CC32F42" w14:textId="77777777" w:rsidR="009753B6" w:rsidRPr="00A3645A" w:rsidRDefault="009753B6" w:rsidP="009753B6">
            <w:pPr>
              <w:jc w:val="right"/>
              <w:cnfStyle w:val="000000000000" w:firstRow="0" w:lastRow="0" w:firstColumn="0" w:lastColumn="0" w:oddVBand="0" w:evenVBand="0" w:oddHBand="0" w:evenHBand="0" w:firstRowFirstColumn="0" w:firstRowLastColumn="0" w:lastRowFirstColumn="0" w:lastRowLastColumn="0"/>
              <w:rPr>
                <w:rFonts w:eastAsiaTheme="minorEastAsia" w:cs="Arial"/>
                <w:b/>
              </w:rPr>
            </w:pPr>
            <w:r w:rsidRPr="00A3645A">
              <w:rPr>
                <w:rFonts w:eastAsiaTheme="minorEastAsia" w:cs="Arial"/>
                <w:b/>
              </w:rPr>
              <w:t>9.000</w:t>
            </w:r>
          </w:p>
        </w:tc>
      </w:tr>
    </w:tbl>
    <w:p w14:paraId="27A3DE41" w14:textId="27F88F92" w:rsidR="009753B6" w:rsidRPr="00A3645A" w:rsidRDefault="009753B6" w:rsidP="009753B6">
      <w:pPr>
        <w:rPr>
          <w:rFonts w:eastAsiaTheme="minorEastAsia" w:cs="Arial"/>
          <w:highlight w:val="yellow"/>
        </w:rPr>
      </w:pPr>
      <w:r w:rsidRPr="00A3645A">
        <w:rPr>
          <w:rFonts w:eastAsiaTheme="minorEastAsia" w:cs="Arial"/>
          <w:highlight w:val="yellow"/>
        </w:rPr>
        <w:t xml:space="preserve"> </w:t>
      </w:r>
    </w:p>
    <w:p w14:paraId="54923E93" w14:textId="77777777" w:rsidR="009753B6" w:rsidRPr="00A3645A" w:rsidRDefault="009753B6" w:rsidP="009753B6">
      <w:pPr>
        <w:rPr>
          <w:rFonts w:eastAsiaTheme="minorEastAsia" w:cs="Arial"/>
          <w:highlight w:val="yellow"/>
        </w:rPr>
      </w:pPr>
      <w:r w:rsidRPr="00A3645A">
        <w:rPr>
          <w:rFonts w:eastAsiaTheme="minorEastAsia" w:cs="Arial"/>
        </w:rPr>
        <w:t>Husdyrbruget er forpligtet til at kunne opbevare minimum 9 måneders tilførsel af gylle og minimum 6 måneders tilførsel på selve ejendommen. Ansøger oplyser, at der forventes en årlig produktion af gylle på 11.395 m</w:t>
      </w:r>
      <w:r w:rsidRPr="00A3645A">
        <w:rPr>
          <w:rFonts w:eastAsiaTheme="minorEastAsia" w:cs="Arial"/>
          <w:vertAlign w:val="superscript"/>
        </w:rPr>
        <w:t>3</w:t>
      </w:r>
      <w:r w:rsidRPr="00A3645A">
        <w:rPr>
          <w:rFonts w:eastAsiaTheme="minorEastAsia" w:cs="Arial"/>
        </w:rPr>
        <w:t xml:space="preserve"> beregnet ud fra normtal. I tallene er der også taget bidrag fra nedbør til beholdere, hvilket i praksis aldrig bliver aktuelt, da beholderne har fastoverdækning. Den indberegnede nedbørsmængde vil derfor udgøre en buffetkapacitet i tankene. Hertil kommer bidrag fra drikkevandsspild og vaskevand fra staldene. Det giver en teoretisk opbevaringskapacitet på 9,4 måneder, som lever op til kravene op opbevaringskapacitet. I praksis vil opbevaringskapaciteten formentlig være længere pga. af bufferkapacitet fra nedbør.</w:t>
      </w:r>
    </w:p>
    <w:p w14:paraId="09777AE0" w14:textId="77777777" w:rsidR="009753B6" w:rsidRPr="00A3645A" w:rsidRDefault="009753B6" w:rsidP="009753B6">
      <w:pPr>
        <w:rPr>
          <w:rFonts w:eastAsiaTheme="minorEastAsia" w:cs="Arial"/>
          <w:highlight w:val="yellow"/>
        </w:rPr>
      </w:pPr>
    </w:p>
    <w:p w14:paraId="47B1A550" w14:textId="77777777" w:rsidR="009753B6" w:rsidRPr="00A3645A" w:rsidRDefault="009753B6" w:rsidP="009753B6">
      <w:pPr>
        <w:rPr>
          <w:rFonts w:eastAsiaTheme="minorEastAsia" w:cs="Arial"/>
        </w:rPr>
      </w:pPr>
      <w:r w:rsidRPr="00A3645A">
        <w:rPr>
          <w:rFonts w:eastAsiaTheme="minorEastAsia" w:cs="Arial"/>
        </w:rPr>
        <w:t>I forbindelse med udbringning vil der være omrøring af gyllen, hvilket kan give anledning til lugtgener. Gyllen pumpes over i gyllevogn med kran. Der er ingen stationære pumper monteret på beholderne, hvilket mindsker risikoen for spild af gylle på jorden.</w:t>
      </w:r>
    </w:p>
    <w:p w14:paraId="051FC1E9" w14:textId="77777777" w:rsidR="009753B6" w:rsidRPr="00A3645A" w:rsidRDefault="009753B6" w:rsidP="009753B6">
      <w:pPr>
        <w:rPr>
          <w:rFonts w:eastAsiaTheme="minorEastAsia" w:cs="Arial"/>
          <w:highlight w:val="yellow"/>
        </w:rPr>
      </w:pPr>
    </w:p>
    <w:p w14:paraId="2E5EC4F0" w14:textId="77777777" w:rsidR="009753B6" w:rsidRPr="00A3645A" w:rsidRDefault="009753B6" w:rsidP="009753B6">
      <w:pPr>
        <w:rPr>
          <w:rFonts w:eastAsiaTheme="minorEastAsia" w:cs="Arial"/>
          <w:highlight w:val="yellow"/>
        </w:rPr>
      </w:pPr>
      <w:r w:rsidRPr="00A3645A">
        <w:rPr>
          <w:rFonts w:eastAsiaTheme="minorEastAsia" w:cs="Arial"/>
        </w:rPr>
        <w:t>Tagvand fra husdyrbrugets stald løber til dræn, se bilag 2.</w:t>
      </w:r>
    </w:p>
    <w:p w14:paraId="04B5F4FF" w14:textId="77777777" w:rsidR="009753B6" w:rsidRPr="00A3645A" w:rsidRDefault="009753B6" w:rsidP="009753B6">
      <w:pPr>
        <w:rPr>
          <w:rFonts w:eastAsiaTheme="minorEastAsia" w:cs="Arial"/>
          <w:highlight w:val="yellow"/>
        </w:rPr>
      </w:pPr>
    </w:p>
    <w:p w14:paraId="53848AE4" w14:textId="77777777" w:rsidR="009753B6" w:rsidRPr="00A3645A" w:rsidRDefault="009753B6" w:rsidP="009753B6">
      <w:pPr>
        <w:rPr>
          <w:rFonts w:cs="Arial"/>
          <w:b/>
        </w:rPr>
      </w:pPr>
      <w:r w:rsidRPr="00A3645A">
        <w:rPr>
          <w:rFonts w:cs="Arial"/>
          <w:b/>
        </w:rPr>
        <w:t>Vurdering</w:t>
      </w:r>
    </w:p>
    <w:p w14:paraId="1ED125C5" w14:textId="77777777" w:rsidR="009753B6" w:rsidRPr="00A3645A" w:rsidRDefault="009753B6" w:rsidP="009753B6">
      <w:pPr>
        <w:rPr>
          <w:rFonts w:cs="Arial"/>
          <w:highlight w:val="yellow"/>
        </w:rPr>
      </w:pPr>
      <w:r w:rsidRPr="00A3645A">
        <w:rPr>
          <w:rFonts w:cs="Arial"/>
        </w:rPr>
        <w:t xml:space="preserve">Vordingborg Kommune er enig i beskrivelsen af opbevaring af husdyrgødning i miljøkonsekvensrapportens afsnit 1.7.8. </w:t>
      </w:r>
      <w:r w:rsidRPr="00A3645A">
        <w:rPr>
          <w:rFonts w:eastAsiaTheme="minorEastAsia" w:cs="Arial"/>
        </w:rPr>
        <w:t xml:space="preserve">Det er kommunens vurdering, at redegørelsen for opbevaringskapacitet er tilstrækkelig og at kravene i </w:t>
      </w:r>
      <w:r w:rsidRPr="00A3645A">
        <w:rPr>
          <w:rFonts w:cs="Arial"/>
        </w:rPr>
        <w:t>husdyrgødnings</w:t>
      </w:r>
      <w:r w:rsidRPr="00A3645A">
        <w:rPr>
          <w:rFonts w:cs="Arial"/>
        </w:rPr>
        <w:softHyphen/>
        <w:t xml:space="preserve">bekendtgørelsens § 11 overholdes. Ejer af husdyrbruget er forpligtet til at give kommunen besked, hvis der sker ændringer som har indflydelse på kapaciteten. Opbevaringsmulighederne er etableret, så flydende gødning kan opbevares forsvarligt. Den generelle regulering er tilstrækkelig til at sikre naboer mod unødige gener ved udbringning af husdyrgødning. </w:t>
      </w:r>
    </w:p>
    <w:p w14:paraId="58A2C158" w14:textId="77777777" w:rsidR="009753B6" w:rsidRPr="00A3645A" w:rsidRDefault="009753B6" w:rsidP="009753B6">
      <w:pPr>
        <w:autoSpaceDE w:val="0"/>
        <w:autoSpaceDN w:val="0"/>
        <w:adjustRightInd w:val="0"/>
        <w:spacing w:line="240" w:lineRule="auto"/>
        <w:rPr>
          <w:rFonts w:cs="Arial"/>
          <w:highlight w:val="yellow"/>
        </w:rPr>
      </w:pPr>
      <w:r w:rsidRPr="00A3645A">
        <w:rPr>
          <w:rFonts w:cs="Arial"/>
          <w:highlight w:val="yellow"/>
        </w:rPr>
        <w:t xml:space="preserve">  </w:t>
      </w:r>
    </w:p>
    <w:p w14:paraId="76E03172" w14:textId="77777777" w:rsidR="009753B6" w:rsidRPr="00A3645A" w:rsidRDefault="009753B6" w:rsidP="009753B6">
      <w:pPr>
        <w:rPr>
          <w:rFonts w:cs="Arial"/>
        </w:rPr>
      </w:pPr>
      <w:r w:rsidRPr="00A3645A">
        <w:rPr>
          <w:rFonts w:cs="Arial"/>
        </w:rPr>
        <w:t>Det er kommunens vurdering, at afløb, der leder til dræn, skal renholdes for at sikre, at der ikke udledes næringsstoffer til nærliggende vandløb. Især ved områder, hvor der er mulighed for spild f.eks. ved af- og pålæsningsrampe. Derfor stilles der vilkår om generel renholdelse omkring afløb og drænbrønde samt yderligere vilkår om renholdelse omkring af- og pålæsningsrampe.</w:t>
      </w:r>
    </w:p>
    <w:p w14:paraId="11D5D283" w14:textId="77777777" w:rsidR="009753B6" w:rsidRPr="00A3645A" w:rsidRDefault="009753B6" w:rsidP="009753B6">
      <w:pPr>
        <w:rPr>
          <w:rFonts w:cs="Arial"/>
          <w:highlight w:val="yellow"/>
        </w:rPr>
      </w:pPr>
    </w:p>
    <w:p w14:paraId="52F994E0" w14:textId="77777777" w:rsidR="009753B6" w:rsidRPr="00A3645A" w:rsidRDefault="009753B6" w:rsidP="009753B6">
      <w:pPr>
        <w:rPr>
          <w:rFonts w:cs="Arial"/>
          <w:highlight w:val="yellow"/>
        </w:rPr>
      </w:pPr>
      <w:r w:rsidRPr="00A3645A">
        <w:rPr>
          <w:rFonts w:cs="Arial"/>
        </w:rPr>
        <w:t>Kommunen vurderer, at vask af maskiner og redskaber kan give risiko for udsivning af kemikalier og husdyrgødning til jordoverflade. Derfor stilles der vilkår om vask af maskiner og redskaber på tæt plads med afløb til gyllebeholder eller anden opsamlingsbeholder.</w:t>
      </w:r>
    </w:p>
    <w:p w14:paraId="4BD1326F" w14:textId="77777777" w:rsidR="009753B6" w:rsidRPr="00A3645A" w:rsidRDefault="009753B6" w:rsidP="009753B6">
      <w:pPr>
        <w:rPr>
          <w:rFonts w:cs="Arial"/>
          <w:szCs w:val="20"/>
          <w:highlight w:val="yellow"/>
          <w:u w:val="single"/>
        </w:rPr>
      </w:pPr>
    </w:p>
    <w:p w14:paraId="3388BD18" w14:textId="77777777" w:rsidR="009753B6" w:rsidRPr="00A3645A" w:rsidRDefault="009753B6" w:rsidP="009753B6">
      <w:pPr>
        <w:rPr>
          <w:rFonts w:cs="Arial"/>
          <w:b/>
        </w:rPr>
      </w:pPr>
      <w:r w:rsidRPr="00A3645A">
        <w:rPr>
          <w:rFonts w:cs="Arial"/>
          <w:b/>
        </w:rPr>
        <w:t>Vilkår</w:t>
      </w:r>
    </w:p>
    <w:p w14:paraId="1FCB035C" w14:textId="77777777" w:rsidR="009753B6" w:rsidRPr="00A3645A" w:rsidRDefault="009753B6" w:rsidP="009753B6">
      <w:pPr>
        <w:pStyle w:val="Listeafsnit"/>
        <w:numPr>
          <w:ilvl w:val="0"/>
          <w:numId w:val="6"/>
        </w:numPr>
        <w:rPr>
          <w:rFonts w:cs="Arial"/>
          <w:sz w:val="22"/>
          <w:szCs w:val="22"/>
        </w:rPr>
      </w:pPr>
      <w:bookmarkStart w:id="32" w:name="_Ref47611570"/>
      <w:r w:rsidRPr="00A3645A">
        <w:rPr>
          <w:rFonts w:cs="Arial"/>
          <w:sz w:val="22"/>
          <w:szCs w:val="22"/>
        </w:rPr>
        <w:t>Håndtering af gylle skal foregå under opsyn, således spild og uheld undgås, og der tages mest muligt hensyn til omgivelserne.</w:t>
      </w:r>
      <w:bookmarkStart w:id="33" w:name="_Ref47611647"/>
      <w:bookmarkEnd w:id="32"/>
      <w:r w:rsidRPr="00A3645A">
        <w:rPr>
          <w:rFonts w:cs="Arial"/>
          <w:sz w:val="22"/>
          <w:szCs w:val="22"/>
        </w:rPr>
        <w:br/>
      </w:r>
    </w:p>
    <w:p w14:paraId="4A4C9865" w14:textId="77777777" w:rsidR="009753B6" w:rsidRPr="00A3645A" w:rsidRDefault="009753B6" w:rsidP="009753B6">
      <w:pPr>
        <w:pStyle w:val="Listeafsnit"/>
        <w:numPr>
          <w:ilvl w:val="0"/>
          <w:numId w:val="6"/>
        </w:numPr>
        <w:rPr>
          <w:rFonts w:cs="Arial"/>
          <w:sz w:val="22"/>
          <w:szCs w:val="22"/>
        </w:rPr>
      </w:pPr>
      <w:bookmarkStart w:id="34" w:name="_Ref72420346"/>
      <w:r w:rsidRPr="00A3645A">
        <w:rPr>
          <w:rFonts w:cs="Arial"/>
          <w:sz w:val="22"/>
          <w:szCs w:val="28"/>
        </w:rPr>
        <w:t>Husdyrbrugets afløb og drænbrønde skal renholdes fra spild, så der ikke udledes næringsstoffer til vandløb.</w:t>
      </w:r>
      <w:bookmarkEnd w:id="33"/>
      <w:bookmarkEnd w:id="34"/>
    </w:p>
    <w:p w14:paraId="777F2877" w14:textId="77777777" w:rsidR="009753B6" w:rsidRPr="00A3645A" w:rsidRDefault="009753B6" w:rsidP="009753B6">
      <w:pPr>
        <w:pStyle w:val="Listeafsnit"/>
        <w:rPr>
          <w:rFonts w:cs="Arial"/>
          <w:sz w:val="22"/>
          <w:szCs w:val="22"/>
        </w:rPr>
      </w:pPr>
    </w:p>
    <w:p w14:paraId="64404BE6" w14:textId="77777777" w:rsidR="009753B6" w:rsidRPr="00A3645A" w:rsidRDefault="009753B6" w:rsidP="009753B6">
      <w:pPr>
        <w:pStyle w:val="Listeafsnit"/>
        <w:numPr>
          <w:ilvl w:val="0"/>
          <w:numId w:val="6"/>
        </w:numPr>
        <w:rPr>
          <w:rFonts w:cs="Arial"/>
          <w:sz w:val="22"/>
          <w:szCs w:val="22"/>
        </w:rPr>
      </w:pPr>
      <w:bookmarkStart w:id="35" w:name="_Ref47611637"/>
      <w:r w:rsidRPr="00A3645A">
        <w:rPr>
          <w:rFonts w:cs="Arial"/>
          <w:sz w:val="22"/>
          <w:szCs w:val="22"/>
        </w:rPr>
        <w:t>Husdyrbrugets af- og pålæsningsramper skal rengøres efter brug, således der ikke opstår risiko for forurening af omkringliggende jord og grundvand samt udledning til dræn.</w:t>
      </w:r>
      <w:bookmarkEnd w:id="35"/>
    </w:p>
    <w:p w14:paraId="11AC9B56" w14:textId="77777777" w:rsidR="009753B6" w:rsidRPr="00A3645A" w:rsidRDefault="009753B6" w:rsidP="009753B6">
      <w:pPr>
        <w:pStyle w:val="Listeafsnit"/>
        <w:rPr>
          <w:rFonts w:cs="Arial"/>
          <w:sz w:val="22"/>
          <w:szCs w:val="22"/>
        </w:rPr>
      </w:pPr>
    </w:p>
    <w:p w14:paraId="25CFF17C" w14:textId="77777777" w:rsidR="009753B6" w:rsidRPr="00A3645A" w:rsidRDefault="009753B6" w:rsidP="009753B6">
      <w:pPr>
        <w:pStyle w:val="Listeafsnit"/>
        <w:numPr>
          <w:ilvl w:val="0"/>
          <w:numId w:val="6"/>
        </w:numPr>
        <w:rPr>
          <w:rFonts w:cs="Arial"/>
          <w:sz w:val="22"/>
          <w:szCs w:val="22"/>
        </w:rPr>
      </w:pPr>
      <w:bookmarkStart w:id="36" w:name="_Ref47611672"/>
      <w:r w:rsidRPr="00A3645A">
        <w:rPr>
          <w:rFonts w:cs="Arial"/>
          <w:sz w:val="22"/>
          <w:szCs w:val="22"/>
        </w:rPr>
        <w:t>Vask af maskiner og redskaber skal ske på fast, tæt plads med afløb til gyllebeholder eller anden opsamlingsbeholder.</w:t>
      </w:r>
      <w:bookmarkEnd w:id="36"/>
    </w:p>
    <w:p w14:paraId="356FE136" w14:textId="77777777" w:rsidR="009753B6" w:rsidRPr="00A3645A" w:rsidRDefault="009753B6" w:rsidP="009753B6">
      <w:pPr>
        <w:rPr>
          <w:rFonts w:cs="Arial"/>
          <w:highlight w:val="yellow"/>
        </w:rPr>
      </w:pPr>
    </w:p>
    <w:p w14:paraId="201FB32E" w14:textId="77777777" w:rsidR="009753B6" w:rsidRPr="00A3645A" w:rsidRDefault="009753B6" w:rsidP="009753B6">
      <w:pPr>
        <w:rPr>
          <w:rFonts w:cs="Arial"/>
          <w:szCs w:val="20"/>
        </w:rPr>
      </w:pPr>
    </w:p>
    <w:p w14:paraId="7B29A806" w14:textId="77777777" w:rsidR="009753B6" w:rsidRPr="00A3645A" w:rsidRDefault="009753B6" w:rsidP="009753B6">
      <w:pPr>
        <w:pStyle w:val="Overskrift1"/>
        <w:rPr>
          <w:rFonts w:ascii="Arial" w:hAnsi="Arial" w:cs="Arial"/>
        </w:rPr>
      </w:pPr>
      <w:bookmarkStart w:id="37" w:name="_Toc98141144"/>
      <w:r w:rsidRPr="00A3645A">
        <w:rPr>
          <w:rFonts w:ascii="Arial" w:hAnsi="Arial" w:cs="Arial"/>
        </w:rPr>
        <w:t>Beliggenhed og påvirkning af landskabet</w:t>
      </w:r>
      <w:bookmarkEnd w:id="37"/>
      <w:r w:rsidRPr="00A3645A" w:rsidDel="006873E6">
        <w:rPr>
          <w:rFonts w:ascii="Arial" w:hAnsi="Arial" w:cs="Arial"/>
        </w:rPr>
        <w:t xml:space="preserve"> </w:t>
      </w:r>
    </w:p>
    <w:p w14:paraId="081FF6DA" w14:textId="77777777" w:rsidR="009753B6" w:rsidRPr="00A3645A" w:rsidRDefault="009753B6" w:rsidP="009753B6">
      <w:pPr>
        <w:rPr>
          <w:rFonts w:cs="Arial"/>
        </w:rPr>
      </w:pPr>
      <w:r w:rsidRPr="00A3645A">
        <w:rPr>
          <w:rFonts w:cs="Arial"/>
        </w:rPr>
        <w:t>Husdyrbrugets beliggenhed i forhold til omkringboende, bygningsmassernes påvirkning af landskabet og afstandskrav er beskrevet i miljøkonsekvensrapporters kapitel 1.5.</w:t>
      </w:r>
    </w:p>
    <w:p w14:paraId="4D4DC8A9" w14:textId="77777777" w:rsidR="009753B6" w:rsidRPr="00A3645A" w:rsidRDefault="009753B6" w:rsidP="009753B6">
      <w:pPr>
        <w:rPr>
          <w:rFonts w:cs="Arial"/>
        </w:rPr>
      </w:pPr>
    </w:p>
    <w:p w14:paraId="3C17CF77" w14:textId="77777777" w:rsidR="009753B6" w:rsidRPr="00A3645A" w:rsidRDefault="009753B6" w:rsidP="009753B6">
      <w:pPr>
        <w:rPr>
          <w:rFonts w:cs="Arial"/>
        </w:rPr>
      </w:pPr>
      <w:r w:rsidRPr="00A3645A">
        <w:rPr>
          <w:rFonts w:cs="Arial"/>
        </w:rPr>
        <w:t xml:space="preserve">Husdyrbruget er placeret i landzonen sydøst for Borre på Østmøn, se </w:t>
      </w:r>
      <w:r w:rsidRPr="00A3645A">
        <w:rPr>
          <w:rFonts w:cs="Arial"/>
        </w:rPr>
        <w:fldChar w:fldCharType="begin"/>
      </w:r>
      <w:r w:rsidRPr="00A3645A">
        <w:rPr>
          <w:rFonts w:cs="Arial"/>
        </w:rPr>
        <w:instrText xml:space="preserve"> REF _Ref43996671 \h  \* MERGEFORMAT </w:instrText>
      </w:r>
      <w:r w:rsidRPr="00A3645A">
        <w:rPr>
          <w:rFonts w:cs="Arial"/>
        </w:rPr>
      </w:r>
      <w:r w:rsidRPr="00A3645A">
        <w:rPr>
          <w:rFonts w:cs="Arial"/>
        </w:rPr>
        <w:fldChar w:fldCharType="separate"/>
      </w:r>
      <w:r w:rsidRPr="00A3645A">
        <w:rPr>
          <w:rFonts w:cs="Arial"/>
        </w:rPr>
        <w:t xml:space="preserve">Figur </w:t>
      </w:r>
      <w:r w:rsidRPr="00A3645A">
        <w:rPr>
          <w:rFonts w:cs="Arial"/>
          <w:noProof/>
        </w:rPr>
        <w:t>3</w:t>
      </w:r>
      <w:r w:rsidRPr="00A3645A">
        <w:rPr>
          <w:rFonts w:cs="Arial"/>
        </w:rPr>
        <w:fldChar w:fldCharType="end"/>
      </w:r>
      <w:r w:rsidRPr="00A3645A">
        <w:rPr>
          <w:rFonts w:cs="Arial"/>
        </w:rPr>
        <w:t>.</w:t>
      </w:r>
    </w:p>
    <w:p w14:paraId="787EDA6C" w14:textId="77777777" w:rsidR="009753B6" w:rsidRPr="00A3645A" w:rsidRDefault="009753B6" w:rsidP="009753B6">
      <w:pPr>
        <w:pStyle w:val="Billedtekst"/>
        <w:rPr>
          <w:highlight w:val="yellow"/>
        </w:rPr>
      </w:pPr>
    </w:p>
    <w:p w14:paraId="358E6B67" w14:textId="77777777" w:rsidR="009753B6" w:rsidRPr="00A3645A" w:rsidRDefault="009753B6" w:rsidP="009753B6">
      <w:pPr>
        <w:keepNext/>
        <w:rPr>
          <w:rFonts w:cs="Arial"/>
          <w:highlight w:val="yellow"/>
        </w:rPr>
      </w:pPr>
      <w:r w:rsidRPr="00A3645A">
        <w:rPr>
          <w:rFonts w:cs="Arial"/>
          <w:noProof/>
        </w:rPr>
        <w:drawing>
          <wp:inline distT="0" distB="0" distL="0" distR="0" wp14:anchorId="176AE9E6" wp14:editId="7B9BE695">
            <wp:extent cx="6120130" cy="353060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530600"/>
                    </a:xfrm>
                    <a:prstGeom prst="rect">
                      <a:avLst/>
                    </a:prstGeom>
                  </pic:spPr>
                </pic:pic>
              </a:graphicData>
            </a:graphic>
          </wp:inline>
        </w:drawing>
      </w:r>
    </w:p>
    <w:p w14:paraId="33BB2629" w14:textId="77777777" w:rsidR="009753B6" w:rsidRPr="00A3645A" w:rsidRDefault="009753B6" w:rsidP="009753B6">
      <w:pPr>
        <w:pStyle w:val="Billedtekst"/>
      </w:pPr>
      <w:bookmarkStart w:id="38" w:name="_Ref43996671"/>
      <w:r w:rsidRPr="00A3645A">
        <w:t xml:space="preserve">Figur </w:t>
      </w:r>
      <w:r w:rsidRPr="00A3645A">
        <w:fldChar w:fldCharType="begin"/>
      </w:r>
      <w:r w:rsidRPr="00A3645A">
        <w:instrText>SEQ Figur \* ARABIC</w:instrText>
      </w:r>
      <w:r w:rsidRPr="00A3645A">
        <w:fldChar w:fldCharType="separate"/>
      </w:r>
      <w:r w:rsidRPr="00A3645A">
        <w:rPr>
          <w:noProof/>
        </w:rPr>
        <w:t>3</w:t>
      </w:r>
      <w:r w:rsidRPr="00A3645A">
        <w:fldChar w:fldCharType="end"/>
      </w:r>
      <w:bookmarkEnd w:id="38"/>
      <w:r w:rsidRPr="00A3645A">
        <w:t xml:space="preserve"> Kort, der angiver husdyrbrugets placering i forhold til omkringboende. Den røde cirkel angiver husdyrbrugets placering.</w:t>
      </w:r>
    </w:p>
    <w:p w14:paraId="2DB3C145" w14:textId="77777777" w:rsidR="009753B6" w:rsidRPr="00A3645A" w:rsidRDefault="009753B6" w:rsidP="009753B6">
      <w:pPr>
        <w:rPr>
          <w:rFonts w:cs="Arial"/>
          <w:highlight w:val="yellow"/>
          <w:lang w:eastAsia="da-DK"/>
        </w:rPr>
      </w:pPr>
    </w:p>
    <w:p w14:paraId="640A4DC1" w14:textId="77777777" w:rsidR="009753B6" w:rsidRPr="00A3645A" w:rsidRDefault="009753B6" w:rsidP="009753B6">
      <w:pPr>
        <w:rPr>
          <w:rFonts w:cs="Arial"/>
          <w:lang w:eastAsia="da-DK"/>
        </w:rPr>
      </w:pPr>
      <w:r w:rsidRPr="00A3645A">
        <w:rPr>
          <w:rFonts w:cs="Arial"/>
          <w:lang w:eastAsia="da-DK"/>
        </w:rPr>
        <w:t xml:space="preserve">I </w:t>
      </w:r>
      <w:r w:rsidRPr="00A3645A">
        <w:rPr>
          <w:rFonts w:cs="Arial"/>
          <w:lang w:eastAsia="da-DK"/>
        </w:rPr>
        <w:fldChar w:fldCharType="begin"/>
      </w:r>
      <w:r w:rsidRPr="00A3645A">
        <w:rPr>
          <w:rFonts w:cs="Arial"/>
          <w:lang w:eastAsia="da-DK"/>
        </w:rPr>
        <w:instrText xml:space="preserve"> REF _Ref45027173 \h  \* MERGEFORMAT </w:instrText>
      </w:r>
      <w:r w:rsidRPr="00A3645A">
        <w:rPr>
          <w:rFonts w:cs="Arial"/>
          <w:lang w:eastAsia="da-DK"/>
        </w:rPr>
      </w:r>
      <w:r w:rsidRPr="00A3645A">
        <w:rPr>
          <w:rFonts w:cs="Arial"/>
          <w:lang w:eastAsia="da-DK"/>
        </w:rPr>
        <w:fldChar w:fldCharType="separate"/>
      </w:r>
      <w:r w:rsidRPr="00A3645A">
        <w:rPr>
          <w:rFonts w:cs="Arial"/>
        </w:rPr>
        <w:t xml:space="preserve">Tabel </w:t>
      </w:r>
      <w:r w:rsidRPr="00A3645A">
        <w:rPr>
          <w:rFonts w:cs="Arial"/>
          <w:noProof/>
        </w:rPr>
        <w:t>5</w:t>
      </w:r>
      <w:r w:rsidRPr="00A3645A">
        <w:rPr>
          <w:rFonts w:cs="Arial"/>
          <w:lang w:eastAsia="da-DK"/>
        </w:rPr>
        <w:fldChar w:fldCharType="end"/>
      </w:r>
      <w:r w:rsidRPr="00A3645A">
        <w:rPr>
          <w:rFonts w:cs="Arial"/>
          <w:lang w:eastAsia="da-DK"/>
        </w:rPr>
        <w:t xml:space="preserve"> ses reelle afstande fra husdyranlæg til specifikke områder i forhold til afstandskrav beskrevet i </w:t>
      </w:r>
      <w:proofErr w:type="spellStart"/>
      <w:r w:rsidRPr="00A3645A">
        <w:rPr>
          <w:rFonts w:cs="Arial"/>
          <w:lang w:eastAsia="da-DK"/>
        </w:rPr>
        <w:t>husdyrbruglovens</w:t>
      </w:r>
      <w:proofErr w:type="spellEnd"/>
      <w:r w:rsidRPr="00A3645A">
        <w:rPr>
          <w:rFonts w:cs="Arial"/>
          <w:lang w:eastAsia="da-DK"/>
        </w:rPr>
        <w:t xml:space="preserve"> §§ 6 og 8.</w:t>
      </w:r>
    </w:p>
    <w:p w14:paraId="7A55CF35" w14:textId="77777777" w:rsidR="009753B6" w:rsidRPr="00A3645A" w:rsidRDefault="009753B6" w:rsidP="009753B6">
      <w:pPr>
        <w:rPr>
          <w:rFonts w:cs="Arial"/>
          <w:highlight w:val="yellow"/>
          <w:lang w:eastAsia="da-DK"/>
        </w:rPr>
      </w:pPr>
    </w:p>
    <w:p w14:paraId="48FB2C40" w14:textId="77777777" w:rsidR="009753B6" w:rsidRPr="00A3645A" w:rsidRDefault="009753B6" w:rsidP="009753B6">
      <w:pPr>
        <w:pStyle w:val="Billedtekst"/>
      </w:pPr>
      <w:bookmarkStart w:id="39" w:name="_Ref45027173"/>
      <w:r w:rsidRPr="00A3645A">
        <w:t xml:space="preserve">Tabel </w:t>
      </w:r>
      <w:r w:rsidRPr="00A3645A">
        <w:fldChar w:fldCharType="begin"/>
      </w:r>
      <w:r w:rsidRPr="00A3645A">
        <w:instrText>SEQ Tabel \* ARABIC</w:instrText>
      </w:r>
      <w:r w:rsidRPr="00A3645A">
        <w:fldChar w:fldCharType="separate"/>
      </w:r>
      <w:r w:rsidRPr="00A3645A">
        <w:rPr>
          <w:noProof/>
        </w:rPr>
        <w:t>4</w:t>
      </w:r>
      <w:r w:rsidRPr="00A3645A">
        <w:fldChar w:fldCharType="end"/>
      </w:r>
      <w:bookmarkEnd w:id="39"/>
      <w:r w:rsidRPr="00A3645A">
        <w:t xml:space="preserve"> Oversigt over afstande fra husdyranlæg til specifikke områder i forhold til afstandskrav i </w:t>
      </w:r>
      <w:proofErr w:type="spellStart"/>
      <w:r w:rsidRPr="00A3645A">
        <w:t>husdyrbruglovens</w:t>
      </w:r>
      <w:proofErr w:type="spellEnd"/>
      <w:r w:rsidRPr="00A3645A">
        <w:t xml:space="preserve"> §§ 6 og 8.</w:t>
      </w:r>
    </w:p>
    <w:tbl>
      <w:tblPr>
        <w:tblStyle w:val="Gittertabel4-farve3"/>
        <w:tblW w:w="5000" w:type="pct"/>
        <w:tblLook w:val="04A0" w:firstRow="1" w:lastRow="0" w:firstColumn="1" w:lastColumn="0" w:noHBand="0" w:noVBand="1"/>
      </w:tblPr>
      <w:tblGrid>
        <w:gridCol w:w="3210"/>
        <w:gridCol w:w="3210"/>
        <w:gridCol w:w="3208"/>
      </w:tblGrid>
      <w:tr w:rsidR="009753B6" w:rsidRPr="00A3645A" w14:paraId="36CBF3CC" w14:textId="77777777" w:rsidTr="00D456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66DD60CC" w14:textId="77777777" w:rsidR="009753B6" w:rsidRPr="00A3645A" w:rsidRDefault="009753B6" w:rsidP="009753B6">
            <w:pPr>
              <w:rPr>
                <w:rFonts w:cs="Arial"/>
                <w:lang w:eastAsia="da-DK"/>
              </w:rPr>
            </w:pPr>
            <w:r w:rsidRPr="00A3645A">
              <w:rPr>
                <w:rFonts w:cs="Arial"/>
                <w:lang w:eastAsia="da-DK"/>
              </w:rPr>
              <w:t>Specifikt område</w:t>
            </w:r>
          </w:p>
        </w:tc>
        <w:tc>
          <w:tcPr>
            <w:tcW w:w="1667" w:type="pct"/>
          </w:tcPr>
          <w:p w14:paraId="55D7723C" w14:textId="77777777" w:rsidR="009753B6" w:rsidRPr="00A3645A" w:rsidRDefault="009753B6" w:rsidP="009753B6">
            <w:pPr>
              <w:cnfStyle w:val="100000000000" w:firstRow="1" w:lastRow="0" w:firstColumn="0" w:lastColumn="0" w:oddVBand="0" w:evenVBand="0" w:oddHBand="0" w:evenHBand="0" w:firstRowFirstColumn="0" w:firstRowLastColumn="0" w:lastRowFirstColumn="0" w:lastRowLastColumn="0"/>
              <w:rPr>
                <w:rFonts w:cs="Arial"/>
                <w:lang w:eastAsia="da-DK"/>
              </w:rPr>
            </w:pPr>
            <w:r w:rsidRPr="00A3645A">
              <w:rPr>
                <w:rFonts w:cs="Arial"/>
                <w:lang w:eastAsia="da-DK"/>
              </w:rPr>
              <w:t>Afstand fra anlæg (meter)</w:t>
            </w:r>
          </w:p>
        </w:tc>
        <w:tc>
          <w:tcPr>
            <w:tcW w:w="1666" w:type="pct"/>
          </w:tcPr>
          <w:p w14:paraId="454658DD" w14:textId="77777777" w:rsidR="009753B6" w:rsidRPr="00A3645A" w:rsidRDefault="009753B6" w:rsidP="009753B6">
            <w:pPr>
              <w:cnfStyle w:val="100000000000" w:firstRow="1" w:lastRow="0" w:firstColumn="0" w:lastColumn="0" w:oddVBand="0" w:evenVBand="0" w:oddHBand="0" w:evenHBand="0" w:firstRowFirstColumn="0" w:firstRowLastColumn="0" w:lastRowFirstColumn="0" w:lastRowLastColumn="0"/>
              <w:rPr>
                <w:rFonts w:cs="Arial"/>
                <w:lang w:eastAsia="da-DK"/>
              </w:rPr>
            </w:pPr>
            <w:r w:rsidRPr="00A3645A">
              <w:rPr>
                <w:rFonts w:cs="Arial"/>
                <w:lang w:eastAsia="da-DK"/>
              </w:rPr>
              <w:t>Lovkrav minimum (meter)</w:t>
            </w:r>
          </w:p>
        </w:tc>
      </w:tr>
      <w:tr w:rsidR="009753B6" w:rsidRPr="00A3645A" w14:paraId="433971E7"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4954A6F6" w14:textId="77777777" w:rsidR="009753B6" w:rsidRPr="00A3645A" w:rsidRDefault="009753B6" w:rsidP="009753B6">
            <w:pPr>
              <w:rPr>
                <w:rFonts w:cs="Arial"/>
                <w:lang w:eastAsia="da-DK"/>
              </w:rPr>
            </w:pPr>
            <w:r w:rsidRPr="00A3645A">
              <w:rPr>
                <w:rFonts w:cs="Arial"/>
                <w:lang w:eastAsia="da-DK"/>
              </w:rPr>
              <w:t>Ikke almen vandindvinding – egen</w:t>
            </w:r>
          </w:p>
        </w:tc>
        <w:tc>
          <w:tcPr>
            <w:tcW w:w="1667" w:type="pct"/>
            <w:vAlign w:val="center"/>
          </w:tcPr>
          <w:p w14:paraId="4F95FAA4" w14:textId="77777777" w:rsidR="009753B6" w:rsidRPr="00A3645A" w:rsidRDefault="009753B6" w:rsidP="009753B6">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A3645A">
              <w:rPr>
                <w:rFonts w:cs="Arial"/>
                <w:lang w:eastAsia="da-DK"/>
              </w:rPr>
              <w:t>&gt;25</w:t>
            </w:r>
          </w:p>
        </w:tc>
        <w:tc>
          <w:tcPr>
            <w:tcW w:w="1666" w:type="pct"/>
            <w:vAlign w:val="center"/>
          </w:tcPr>
          <w:p w14:paraId="47BD4629" w14:textId="77777777" w:rsidR="009753B6" w:rsidRPr="00A3645A" w:rsidRDefault="009753B6" w:rsidP="009753B6">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A3645A">
              <w:rPr>
                <w:rFonts w:cs="Arial"/>
                <w:lang w:eastAsia="da-DK"/>
              </w:rPr>
              <w:t>25</w:t>
            </w:r>
          </w:p>
        </w:tc>
      </w:tr>
      <w:tr w:rsidR="009753B6" w:rsidRPr="00A3645A" w14:paraId="7BCFC4A4" w14:textId="77777777" w:rsidTr="00D4561D">
        <w:tc>
          <w:tcPr>
            <w:cnfStyle w:val="001000000000" w:firstRow="0" w:lastRow="0" w:firstColumn="1" w:lastColumn="0" w:oddVBand="0" w:evenVBand="0" w:oddHBand="0" w:evenHBand="0" w:firstRowFirstColumn="0" w:firstRowLastColumn="0" w:lastRowFirstColumn="0" w:lastRowLastColumn="0"/>
            <w:tcW w:w="1667" w:type="pct"/>
          </w:tcPr>
          <w:p w14:paraId="0DD3910C" w14:textId="77777777" w:rsidR="009753B6" w:rsidRPr="00A3645A" w:rsidRDefault="009753B6" w:rsidP="009753B6">
            <w:pPr>
              <w:rPr>
                <w:rFonts w:cs="Arial"/>
                <w:lang w:eastAsia="da-DK"/>
              </w:rPr>
            </w:pPr>
            <w:r w:rsidRPr="00A3645A">
              <w:rPr>
                <w:rFonts w:cs="Arial"/>
                <w:lang w:eastAsia="da-DK"/>
              </w:rPr>
              <w:t>Almen vandforsyningsboring</w:t>
            </w:r>
          </w:p>
        </w:tc>
        <w:tc>
          <w:tcPr>
            <w:tcW w:w="1667" w:type="pct"/>
            <w:vAlign w:val="center"/>
          </w:tcPr>
          <w:p w14:paraId="087042F1" w14:textId="77777777" w:rsidR="009753B6" w:rsidRPr="00A3645A" w:rsidRDefault="009753B6" w:rsidP="009753B6">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A3645A">
              <w:rPr>
                <w:rFonts w:cs="Arial"/>
                <w:lang w:eastAsia="da-DK"/>
              </w:rPr>
              <w:t>&gt;50</w:t>
            </w:r>
          </w:p>
        </w:tc>
        <w:tc>
          <w:tcPr>
            <w:tcW w:w="1666" w:type="pct"/>
            <w:vAlign w:val="center"/>
          </w:tcPr>
          <w:p w14:paraId="55C4D943" w14:textId="77777777" w:rsidR="009753B6" w:rsidRPr="00A3645A" w:rsidRDefault="009753B6" w:rsidP="009753B6">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A3645A">
              <w:rPr>
                <w:rFonts w:cs="Arial"/>
                <w:lang w:eastAsia="da-DK"/>
              </w:rPr>
              <w:t>50</w:t>
            </w:r>
          </w:p>
        </w:tc>
      </w:tr>
      <w:tr w:rsidR="009753B6" w:rsidRPr="00A3645A" w14:paraId="39960079"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6CB7B798" w14:textId="77777777" w:rsidR="009753B6" w:rsidRPr="00A3645A" w:rsidRDefault="009753B6" w:rsidP="009753B6">
            <w:pPr>
              <w:rPr>
                <w:rFonts w:cs="Arial"/>
                <w:lang w:eastAsia="da-DK"/>
              </w:rPr>
            </w:pPr>
            <w:r w:rsidRPr="00A3645A">
              <w:rPr>
                <w:rFonts w:cs="Arial"/>
                <w:lang w:eastAsia="da-DK"/>
              </w:rPr>
              <w:t>Beboelse på egen ejendom</w:t>
            </w:r>
          </w:p>
        </w:tc>
        <w:tc>
          <w:tcPr>
            <w:tcW w:w="1667" w:type="pct"/>
            <w:vAlign w:val="center"/>
          </w:tcPr>
          <w:p w14:paraId="5F0B3156" w14:textId="77777777" w:rsidR="009753B6" w:rsidRPr="00A3645A" w:rsidRDefault="009753B6" w:rsidP="009753B6">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A3645A">
              <w:rPr>
                <w:rFonts w:cs="Arial"/>
                <w:lang w:eastAsia="da-DK"/>
              </w:rPr>
              <w:t>&gt;15</w:t>
            </w:r>
          </w:p>
        </w:tc>
        <w:tc>
          <w:tcPr>
            <w:tcW w:w="1666" w:type="pct"/>
            <w:vAlign w:val="center"/>
          </w:tcPr>
          <w:p w14:paraId="4B709878" w14:textId="77777777" w:rsidR="009753B6" w:rsidRPr="00A3645A" w:rsidRDefault="009753B6" w:rsidP="009753B6">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A3645A">
              <w:rPr>
                <w:rFonts w:cs="Arial"/>
                <w:lang w:eastAsia="da-DK"/>
              </w:rPr>
              <w:t>15</w:t>
            </w:r>
          </w:p>
        </w:tc>
      </w:tr>
      <w:tr w:rsidR="009753B6" w:rsidRPr="00A3645A" w14:paraId="55EB648E" w14:textId="77777777" w:rsidTr="00D4561D">
        <w:tc>
          <w:tcPr>
            <w:cnfStyle w:val="001000000000" w:firstRow="0" w:lastRow="0" w:firstColumn="1" w:lastColumn="0" w:oddVBand="0" w:evenVBand="0" w:oddHBand="0" w:evenHBand="0" w:firstRowFirstColumn="0" w:firstRowLastColumn="0" w:lastRowFirstColumn="0" w:lastRowLastColumn="0"/>
            <w:tcW w:w="1667" w:type="pct"/>
          </w:tcPr>
          <w:p w14:paraId="4A9CE35E" w14:textId="77777777" w:rsidR="009753B6" w:rsidRPr="00A3645A" w:rsidRDefault="009753B6" w:rsidP="009753B6">
            <w:pPr>
              <w:rPr>
                <w:rFonts w:cs="Arial"/>
                <w:lang w:eastAsia="da-DK"/>
              </w:rPr>
            </w:pPr>
            <w:r w:rsidRPr="00A3645A">
              <w:rPr>
                <w:rFonts w:cs="Arial"/>
                <w:lang w:eastAsia="da-DK"/>
              </w:rPr>
              <w:t>Vandløb, dræn, vandhul &gt; 100 m</w:t>
            </w:r>
            <w:r w:rsidRPr="00A3645A">
              <w:rPr>
                <w:rFonts w:cs="Arial"/>
                <w:vertAlign w:val="superscript"/>
                <w:lang w:eastAsia="da-DK"/>
              </w:rPr>
              <w:t>2</w:t>
            </w:r>
          </w:p>
        </w:tc>
        <w:tc>
          <w:tcPr>
            <w:tcW w:w="1667" w:type="pct"/>
            <w:vAlign w:val="center"/>
          </w:tcPr>
          <w:p w14:paraId="7FCB7CF0" w14:textId="77777777" w:rsidR="009753B6" w:rsidRPr="00A3645A" w:rsidRDefault="009753B6" w:rsidP="009753B6">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A3645A">
              <w:rPr>
                <w:rFonts w:cs="Arial"/>
                <w:lang w:eastAsia="da-DK"/>
              </w:rPr>
              <w:t>&gt;15</w:t>
            </w:r>
          </w:p>
        </w:tc>
        <w:tc>
          <w:tcPr>
            <w:tcW w:w="1666" w:type="pct"/>
            <w:vAlign w:val="center"/>
          </w:tcPr>
          <w:p w14:paraId="3C8503B1" w14:textId="77777777" w:rsidR="009753B6" w:rsidRPr="00A3645A" w:rsidRDefault="009753B6" w:rsidP="009753B6">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A3645A">
              <w:rPr>
                <w:rFonts w:cs="Arial"/>
                <w:lang w:eastAsia="da-DK"/>
              </w:rPr>
              <w:t>15</w:t>
            </w:r>
          </w:p>
        </w:tc>
      </w:tr>
      <w:tr w:rsidR="009753B6" w:rsidRPr="00A3645A" w14:paraId="6D2F6B93"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427D91D3" w14:textId="77777777" w:rsidR="009753B6" w:rsidRPr="00A3645A" w:rsidRDefault="009753B6" w:rsidP="009753B6">
            <w:pPr>
              <w:rPr>
                <w:rFonts w:cs="Arial"/>
                <w:lang w:eastAsia="da-DK"/>
              </w:rPr>
            </w:pPr>
            <w:r w:rsidRPr="00A3645A">
              <w:rPr>
                <w:rFonts w:cs="Arial"/>
                <w:lang w:eastAsia="da-DK"/>
              </w:rPr>
              <w:t>Offentlig vej – privat fællesvej</w:t>
            </w:r>
          </w:p>
        </w:tc>
        <w:tc>
          <w:tcPr>
            <w:tcW w:w="1667" w:type="pct"/>
            <w:vAlign w:val="center"/>
          </w:tcPr>
          <w:p w14:paraId="66501741" w14:textId="77777777" w:rsidR="009753B6" w:rsidRPr="00A3645A" w:rsidRDefault="009753B6" w:rsidP="009753B6">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A3645A">
              <w:rPr>
                <w:rFonts w:cs="Arial"/>
                <w:lang w:eastAsia="da-DK"/>
              </w:rPr>
              <w:t>&gt;15</w:t>
            </w:r>
          </w:p>
        </w:tc>
        <w:tc>
          <w:tcPr>
            <w:tcW w:w="1666" w:type="pct"/>
            <w:vAlign w:val="center"/>
          </w:tcPr>
          <w:p w14:paraId="2998FD05" w14:textId="77777777" w:rsidR="009753B6" w:rsidRPr="00A3645A" w:rsidRDefault="009753B6" w:rsidP="009753B6">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A3645A">
              <w:rPr>
                <w:rFonts w:cs="Arial"/>
                <w:lang w:eastAsia="da-DK"/>
              </w:rPr>
              <w:t>30</w:t>
            </w:r>
          </w:p>
        </w:tc>
      </w:tr>
      <w:tr w:rsidR="009753B6" w:rsidRPr="00A3645A" w14:paraId="2DB947FC" w14:textId="77777777" w:rsidTr="00D4561D">
        <w:tc>
          <w:tcPr>
            <w:cnfStyle w:val="001000000000" w:firstRow="0" w:lastRow="0" w:firstColumn="1" w:lastColumn="0" w:oddVBand="0" w:evenVBand="0" w:oddHBand="0" w:evenHBand="0" w:firstRowFirstColumn="0" w:firstRowLastColumn="0" w:lastRowFirstColumn="0" w:lastRowLastColumn="0"/>
            <w:tcW w:w="1667" w:type="pct"/>
          </w:tcPr>
          <w:p w14:paraId="4F3EE089" w14:textId="77777777" w:rsidR="009753B6" w:rsidRPr="00A3645A" w:rsidRDefault="009753B6" w:rsidP="009753B6">
            <w:pPr>
              <w:rPr>
                <w:rFonts w:cs="Arial"/>
                <w:lang w:eastAsia="da-DK"/>
              </w:rPr>
            </w:pPr>
            <w:r w:rsidRPr="00A3645A">
              <w:rPr>
                <w:rFonts w:cs="Arial"/>
                <w:lang w:eastAsia="da-DK"/>
              </w:rPr>
              <w:t>Naboskel</w:t>
            </w:r>
          </w:p>
        </w:tc>
        <w:tc>
          <w:tcPr>
            <w:tcW w:w="1667" w:type="pct"/>
            <w:vAlign w:val="center"/>
          </w:tcPr>
          <w:p w14:paraId="3A38C49B" w14:textId="77777777" w:rsidR="009753B6" w:rsidRPr="00A3645A" w:rsidRDefault="009753B6" w:rsidP="009753B6">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A3645A">
              <w:rPr>
                <w:rFonts w:cs="Arial"/>
                <w:lang w:eastAsia="da-DK"/>
              </w:rPr>
              <w:t>&gt;30</w:t>
            </w:r>
          </w:p>
        </w:tc>
        <w:tc>
          <w:tcPr>
            <w:tcW w:w="1666" w:type="pct"/>
            <w:vAlign w:val="center"/>
          </w:tcPr>
          <w:p w14:paraId="2EDB4A2C" w14:textId="77777777" w:rsidR="009753B6" w:rsidRPr="00A3645A" w:rsidRDefault="009753B6" w:rsidP="009753B6">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A3645A">
              <w:rPr>
                <w:rFonts w:cs="Arial"/>
                <w:lang w:eastAsia="da-DK"/>
              </w:rPr>
              <w:t>30</w:t>
            </w:r>
          </w:p>
        </w:tc>
      </w:tr>
      <w:tr w:rsidR="009753B6" w:rsidRPr="00A3645A" w14:paraId="19F6B6A9"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380B6BC2" w14:textId="77777777" w:rsidR="009753B6" w:rsidRPr="00A3645A" w:rsidRDefault="009753B6" w:rsidP="009753B6">
            <w:pPr>
              <w:rPr>
                <w:rFonts w:cs="Arial"/>
                <w:lang w:eastAsia="da-DK"/>
              </w:rPr>
            </w:pPr>
            <w:r w:rsidRPr="00A3645A">
              <w:rPr>
                <w:rFonts w:cs="Arial"/>
                <w:lang w:eastAsia="da-DK"/>
              </w:rPr>
              <w:t>Nabobeboelse</w:t>
            </w:r>
          </w:p>
        </w:tc>
        <w:tc>
          <w:tcPr>
            <w:tcW w:w="1667" w:type="pct"/>
            <w:vAlign w:val="center"/>
          </w:tcPr>
          <w:p w14:paraId="2931C9D2" w14:textId="77777777" w:rsidR="009753B6" w:rsidRPr="00A3645A" w:rsidRDefault="009753B6" w:rsidP="009753B6">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A3645A">
              <w:rPr>
                <w:rFonts w:cs="Arial"/>
                <w:lang w:eastAsia="da-DK"/>
              </w:rPr>
              <w:t>&gt;50</w:t>
            </w:r>
          </w:p>
        </w:tc>
        <w:tc>
          <w:tcPr>
            <w:tcW w:w="1666" w:type="pct"/>
            <w:vAlign w:val="center"/>
          </w:tcPr>
          <w:p w14:paraId="761836AE" w14:textId="77777777" w:rsidR="009753B6" w:rsidRPr="00A3645A" w:rsidRDefault="009753B6" w:rsidP="009753B6">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A3645A">
              <w:rPr>
                <w:rFonts w:cs="Arial"/>
                <w:lang w:eastAsia="da-DK"/>
              </w:rPr>
              <w:t>50</w:t>
            </w:r>
          </w:p>
        </w:tc>
      </w:tr>
      <w:tr w:rsidR="009753B6" w:rsidRPr="00A3645A" w14:paraId="39A40058" w14:textId="77777777" w:rsidTr="00D4561D">
        <w:tc>
          <w:tcPr>
            <w:cnfStyle w:val="001000000000" w:firstRow="0" w:lastRow="0" w:firstColumn="1" w:lastColumn="0" w:oddVBand="0" w:evenVBand="0" w:oddHBand="0" w:evenHBand="0" w:firstRowFirstColumn="0" w:firstRowLastColumn="0" w:lastRowFirstColumn="0" w:lastRowLastColumn="0"/>
            <w:tcW w:w="1667" w:type="pct"/>
          </w:tcPr>
          <w:p w14:paraId="28CA3834" w14:textId="77777777" w:rsidR="009753B6" w:rsidRPr="00A3645A" w:rsidRDefault="009753B6" w:rsidP="009753B6">
            <w:pPr>
              <w:rPr>
                <w:rFonts w:cs="Arial"/>
                <w:lang w:eastAsia="da-DK"/>
              </w:rPr>
            </w:pPr>
            <w:r w:rsidRPr="00A3645A">
              <w:rPr>
                <w:rFonts w:cs="Arial"/>
                <w:lang w:eastAsia="da-DK"/>
              </w:rPr>
              <w:t>Samlet bebyggelse</w:t>
            </w:r>
          </w:p>
        </w:tc>
        <w:tc>
          <w:tcPr>
            <w:tcW w:w="1667" w:type="pct"/>
            <w:vAlign w:val="center"/>
          </w:tcPr>
          <w:p w14:paraId="70DAEF51" w14:textId="77777777" w:rsidR="009753B6" w:rsidRPr="00A3645A" w:rsidRDefault="009753B6" w:rsidP="009753B6">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A3645A">
              <w:rPr>
                <w:rFonts w:cs="Arial"/>
                <w:lang w:eastAsia="da-DK"/>
              </w:rPr>
              <w:t>608</w:t>
            </w:r>
          </w:p>
        </w:tc>
        <w:tc>
          <w:tcPr>
            <w:tcW w:w="1666" w:type="pct"/>
            <w:vAlign w:val="center"/>
          </w:tcPr>
          <w:p w14:paraId="1A1BDAC2" w14:textId="77777777" w:rsidR="009753B6" w:rsidRPr="00A3645A" w:rsidRDefault="009753B6" w:rsidP="009753B6">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A3645A">
              <w:rPr>
                <w:rFonts w:cs="Arial"/>
                <w:lang w:eastAsia="da-DK"/>
              </w:rPr>
              <w:t>50</w:t>
            </w:r>
          </w:p>
        </w:tc>
      </w:tr>
      <w:tr w:rsidR="009753B6" w:rsidRPr="00A3645A" w14:paraId="66D3223A"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63AE0ED3" w14:textId="77777777" w:rsidR="009753B6" w:rsidRPr="00A3645A" w:rsidRDefault="009753B6" w:rsidP="009753B6">
            <w:pPr>
              <w:rPr>
                <w:rFonts w:cs="Arial"/>
                <w:lang w:eastAsia="da-DK"/>
              </w:rPr>
            </w:pPr>
            <w:r w:rsidRPr="00A3645A">
              <w:rPr>
                <w:rFonts w:cs="Arial"/>
                <w:lang w:eastAsia="da-DK"/>
              </w:rPr>
              <w:t>Nuværende eller fremtidig planlagt byzone eller sommerhusområde</w:t>
            </w:r>
          </w:p>
        </w:tc>
        <w:tc>
          <w:tcPr>
            <w:tcW w:w="1667" w:type="pct"/>
            <w:vAlign w:val="center"/>
          </w:tcPr>
          <w:p w14:paraId="277BB335" w14:textId="77777777" w:rsidR="009753B6" w:rsidRPr="00A3645A" w:rsidRDefault="009753B6" w:rsidP="009753B6">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A3645A">
              <w:rPr>
                <w:rFonts w:cs="Arial"/>
                <w:lang w:eastAsia="da-DK"/>
              </w:rPr>
              <w:t>1097</w:t>
            </w:r>
          </w:p>
        </w:tc>
        <w:tc>
          <w:tcPr>
            <w:tcW w:w="1666" w:type="pct"/>
            <w:vAlign w:val="center"/>
          </w:tcPr>
          <w:p w14:paraId="4F96CA13" w14:textId="77777777" w:rsidR="009753B6" w:rsidRPr="00A3645A" w:rsidRDefault="009753B6" w:rsidP="009753B6">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A3645A">
              <w:rPr>
                <w:rFonts w:cs="Arial"/>
                <w:lang w:eastAsia="da-DK"/>
              </w:rPr>
              <w:t>50</w:t>
            </w:r>
          </w:p>
        </w:tc>
      </w:tr>
      <w:tr w:rsidR="009753B6" w:rsidRPr="00A3645A" w14:paraId="6FD81E3B" w14:textId="77777777" w:rsidTr="00D4561D">
        <w:tc>
          <w:tcPr>
            <w:cnfStyle w:val="001000000000" w:firstRow="0" w:lastRow="0" w:firstColumn="1" w:lastColumn="0" w:oddVBand="0" w:evenVBand="0" w:oddHBand="0" w:evenHBand="0" w:firstRowFirstColumn="0" w:firstRowLastColumn="0" w:lastRowFirstColumn="0" w:lastRowLastColumn="0"/>
            <w:tcW w:w="1667" w:type="pct"/>
          </w:tcPr>
          <w:p w14:paraId="4CD4F76B" w14:textId="77777777" w:rsidR="009753B6" w:rsidRPr="00A3645A" w:rsidRDefault="009753B6" w:rsidP="009753B6">
            <w:pPr>
              <w:rPr>
                <w:rFonts w:cs="Arial"/>
                <w:lang w:eastAsia="da-DK"/>
              </w:rPr>
            </w:pPr>
            <w:r w:rsidRPr="00A3645A">
              <w:rPr>
                <w:rFonts w:cs="Arial"/>
                <w:lang w:eastAsia="da-DK"/>
              </w:rPr>
              <w:t>Levnedsmiddelvirksomhed</w:t>
            </w:r>
          </w:p>
        </w:tc>
        <w:tc>
          <w:tcPr>
            <w:tcW w:w="1667" w:type="pct"/>
            <w:vAlign w:val="center"/>
          </w:tcPr>
          <w:p w14:paraId="21249060" w14:textId="77777777" w:rsidR="009753B6" w:rsidRPr="00A3645A" w:rsidRDefault="009753B6" w:rsidP="009753B6">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A3645A">
              <w:rPr>
                <w:rFonts w:cs="Arial"/>
                <w:lang w:eastAsia="da-DK"/>
              </w:rPr>
              <w:t>&gt;25</w:t>
            </w:r>
          </w:p>
        </w:tc>
        <w:tc>
          <w:tcPr>
            <w:tcW w:w="1666" w:type="pct"/>
            <w:vAlign w:val="center"/>
          </w:tcPr>
          <w:p w14:paraId="12C377D0" w14:textId="77777777" w:rsidR="009753B6" w:rsidRPr="00A3645A" w:rsidRDefault="009753B6" w:rsidP="009753B6">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A3645A">
              <w:rPr>
                <w:rFonts w:cs="Arial"/>
                <w:lang w:eastAsia="da-DK"/>
              </w:rPr>
              <w:t>25</w:t>
            </w:r>
          </w:p>
        </w:tc>
      </w:tr>
    </w:tbl>
    <w:p w14:paraId="510CBC10" w14:textId="77777777" w:rsidR="009753B6" w:rsidRPr="00A3645A" w:rsidRDefault="009753B6" w:rsidP="009753B6">
      <w:pPr>
        <w:rPr>
          <w:rFonts w:cs="Arial"/>
          <w:highlight w:val="yellow"/>
          <w:lang w:eastAsia="da-DK"/>
        </w:rPr>
      </w:pPr>
    </w:p>
    <w:p w14:paraId="70978AC0" w14:textId="77777777" w:rsidR="009753B6" w:rsidRPr="00A3645A" w:rsidRDefault="009753B6" w:rsidP="009753B6">
      <w:pPr>
        <w:rPr>
          <w:rFonts w:cs="Arial"/>
          <w:b/>
        </w:rPr>
      </w:pPr>
    </w:p>
    <w:p w14:paraId="00B2D8E5" w14:textId="77777777" w:rsidR="009753B6" w:rsidRPr="00A3645A" w:rsidRDefault="009753B6" w:rsidP="009753B6">
      <w:pPr>
        <w:rPr>
          <w:rFonts w:cs="Arial"/>
          <w:b/>
        </w:rPr>
      </w:pPr>
    </w:p>
    <w:p w14:paraId="68378774" w14:textId="77777777" w:rsidR="009753B6" w:rsidRPr="00A3645A" w:rsidRDefault="009753B6" w:rsidP="009753B6">
      <w:pPr>
        <w:rPr>
          <w:rFonts w:cs="Arial"/>
          <w:b/>
        </w:rPr>
      </w:pPr>
      <w:r w:rsidRPr="00A3645A">
        <w:rPr>
          <w:rFonts w:cs="Arial"/>
          <w:b/>
        </w:rPr>
        <w:lastRenderedPageBreak/>
        <w:t>Landskabelig vurdering</w:t>
      </w:r>
    </w:p>
    <w:p w14:paraId="35546B2C" w14:textId="77777777" w:rsidR="009753B6" w:rsidRPr="00A3645A" w:rsidRDefault="009753B6" w:rsidP="009753B6">
      <w:pPr>
        <w:autoSpaceDE w:val="0"/>
        <w:autoSpaceDN w:val="0"/>
        <w:adjustRightInd w:val="0"/>
        <w:spacing w:line="240" w:lineRule="auto"/>
        <w:rPr>
          <w:rFonts w:cs="Arial"/>
        </w:rPr>
      </w:pPr>
      <w:r w:rsidRPr="00A3645A">
        <w:rPr>
          <w:rFonts w:cs="Arial"/>
        </w:rPr>
        <w:t xml:space="preserve">Husdyrbruget på </w:t>
      </w:r>
      <w:proofErr w:type="spellStart"/>
      <w:r w:rsidRPr="00A3645A">
        <w:rPr>
          <w:rFonts w:cs="Arial"/>
        </w:rPr>
        <w:t>Risbækvej</w:t>
      </w:r>
      <w:proofErr w:type="spellEnd"/>
      <w:r w:rsidRPr="00A3645A">
        <w:rPr>
          <w:rFonts w:cs="Arial"/>
        </w:rPr>
        <w:t xml:space="preserve"> 5 har ansøgt om godkendelse efter nyeste husdyrbrug til eksisterende husdyrbrug på ejendommen. Der sker ingen ændringer eller udvidelser på husdyrbruget, det er udelukkende godkendelse af eksisterende anlæg efter nyeste lovgivning.</w:t>
      </w:r>
    </w:p>
    <w:p w14:paraId="02A049DC" w14:textId="77777777" w:rsidR="009753B6" w:rsidRPr="00A3645A" w:rsidRDefault="009753B6" w:rsidP="009753B6">
      <w:pPr>
        <w:rPr>
          <w:rFonts w:cs="Arial"/>
        </w:rPr>
      </w:pPr>
    </w:p>
    <w:p w14:paraId="5A3E2C5A" w14:textId="77777777" w:rsidR="009753B6" w:rsidRPr="00A3645A" w:rsidRDefault="009753B6" w:rsidP="009753B6">
      <w:pPr>
        <w:autoSpaceDE w:val="0"/>
        <w:autoSpaceDN w:val="0"/>
        <w:adjustRightInd w:val="0"/>
        <w:spacing w:line="240" w:lineRule="auto"/>
        <w:rPr>
          <w:rFonts w:cs="Arial"/>
        </w:rPr>
      </w:pPr>
      <w:r w:rsidRPr="00A3645A">
        <w:rPr>
          <w:rFonts w:cs="Arial"/>
        </w:rPr>
        <w:t xml:space="preserve">Ca. 1 km øst fra Borre, mellem landsbyerne Magleby mod nord og Busemarke mod syd, ligger landbrugsejendommen </w:t>
      </w:r>
      <w:proofErr w:type="spellStart"/>
      <w:r w:rsidRPr="00A3645A">
        <w:rPr>
          <w:rFonts w:cs="Arial"/>
        </w:rPr>
        <w:t>Risbækvej</w:t>
      </w:r>
      <w:proofErr w:type="spellEnd"/>
      <w:r w:rsidRPr="00A3645A">
        <w:rPr>
          <w:rFonts w:cs="Arial"/>
        </w:rPr>
        <w:t xml:space="preserve"> 5, 4791 Borre i den yderste vestlige del af landskabet på Høje Møn. </w:t>
      </w:r>
    </w:p>
    <w:p w14:paraId="1E3851B7" w14:textId="77777777" w:rsidR="009753B6" w:rsidRPr="00A3645A" w:rsidRDefault="009753B6" w:rsidP="009753B6">
      <w:pPr>
        <w:autoSpaceDE w:val="0"/>
        <w:autoSpaceDN w:val="0"/>
        <w:adjustRightInd w:val="0"/>
        <w:spacing w:line="240" w:lineRule="auto"/>
        <w:rPr>
          <w:rFonts w:cs="Arial"/>
        </w:rPr>
      </w:pPr>
    </w:p>
    <w:p w14:paraId="71A39BDD" w14:textId="77777777" w:rsidR="009753B6" w:rsidRPr="00A3645A" w:rsidRDefault="009753B6" w:rsidP="009753B6">
      <w:pPr>
        <w:autoSpaceDE w:val="0"/>
        <w:autoSpaceDN w:val="0"/>
        <w:adjustRightInd w:val="0"/>
        <w:spacing w:line="240" w:lineRule="auto"/>
        <w:rPr>
          <w:rFonts w:cs="Arial"/>
        </w:rPr>
      </w:pPr>
      <w:proofErr w:type="spellStart"/>
      <w:r w:rsidRPr="00A3645A">
        <w:rPr>
          <w:rFonts w:cs="Arial"/>
        </w:rPr>
        <w:t>Risbækgård</w:t>
      </w:r>
      <w:proofErr w:type="spellEnd"/>
      <w:r w:rsidRPr="00A3645A">
        <w:rPr>
          <w:rFonts w:cs="Arial"/>
        </w:rPr>
        <w:t xml:space="preserve"> ligger på den østlige side af Borrelavningen, der er en markant nord-sydgående dal og tidligere fjordarm. Ejendommen ligger ca. 13 meter over havet på et let kuperet, mod vest jævnt skrånende moræneflade ned mod Sømosen. Området fremstår opdyrket og landbrugsmæssigt forholdsvis intensivt udnyttet. Langs </w:t>
      </w:r>
      <w:proofErr w:type="spellStart"/>
      <w:r w:rsidRPr="00A3645A">
        <w:rPr>
          <w:rFonts w:cs="Arial"/>
        </w:rPr>
        <w:t>Risbækvej</w:t>
      </w:r>
      <w:proofErr w:type="spellEnd"/>
      <w:r w:rsidRPr="00A3645A">
        <w:rPr>
          <w:rFonts w:cs="Arial"/>
        </w:rPr>
        <w:t xml:space="preserve"> ligger en gruppe af blokudskiftede gårde langs østsiden af den sydligste del af Sømosen. De fleste af de oprindelige gårde har i dag solgt jorden fra, og de oprindelige ejendomsskel er efterhånden stort set opløst, så mønsteret i landskabet er svært genkendeligt. Den dyrkede flade brydes hovedsageligt af bevoksningerne i haverne omkring gårdene og af enkelte nye læhegnsplantninger på de </w:t>
      </w:r>
      <w:proofErr w:type="spellStart"/>
      <w:r w:rsidRPr="00A3645A">
        <w:rPr>
          <w:rFonts w:cs="Arial"/>
        </w:rPr>
        <w:t>vestliggende</w:t>
      </w:r>
      <w:proofErr w:type="spellEnd"/>
      <w:r w:rsidRPr="00A3645A">
        <w:rPr>
          <w:rFonts w:cs="Arial"/>
        </w:rPr>
        <w:t xml:space="preserve"> marker.</w:t>
      </w:r>
    </w:p>
    <w:p w14:paraId="2C9F6AF1" w14:textId="77777777" w:rsidR="009753B6" w:rsidRPr="00A3645A" w:rsidRDefault="009753B6" w:rsidP="009753B6">
      <w:pPr>
        <w:autoSpaceDE w:val="0"/>
        <w:autoSpaceDN w:val="0"/>
        <w:adjustRightInd w:val="0"/>
        <w:spacing w:line="240" w:lineRule="auto"/>
        <w:rPr>
          <w:rFonts w:cs="Arial"/>
        </w:rPr>
      </w:pPr>
    </w:p>
    <w:p w14:paraId="7AD66A8D" w14:textId="77777777" w:rsidR="009753B6" w:rsidRPr="00A3645A" w:rsidRDefault="009753B6" w:rsidP="009753B6">
      <w:pPr>
        <w:autoSpaceDE w:val="0"/>
        <w:autoSpaceDN w:val="0"/>
        <w:adjustRightInd w:val="0"/>
        <w:spacing w:line="240" w:lineRule="auto"/>
        <w:rPr>
          <w:rFonts w:cs="Arial"/>
        </w:rPr>
      </w:pPr>
      <w:r w:rsidRPr="00A3645A">
        <w:rPr>
          <w:rFonts w:cs="Arial"/>
        </w:rPr>
        <w:t>Opløsningen af de oprindelige ejendomsstrukturer har ændret landskabet fra et varieret middelskala landskab til et landskab med et større skalaforhold, uden at det dog kan karakteriseres som et storskala landskab. Et bærende landskabskaraktertræk er stadig oplevelsen af at befinde sig på kanten af den markante dal, som Borrelavningen udgør, mens landskabet mod Magleby Kirke og Høje Møn rejser sig mod øst.</w:t>
      </w:r>
    </w:p>
    <w:p w14:paraId="0EC29C9C" w14:textId="77777777" w:rsidR="009753B6" w:rsidRPr="00A3645A" w:rsidRDefault="009753B6" w:rsidP="009753B6">
      <w:pPr>
        <w:rPr>
          <w:rFonts w:cs="Arial"/>
        </w:rPr>
      </w:pPr>
    </w:p>
    <w:p w14:paraId="5AFECA09" w14:textId="77777777" w:rsidR="009753B6" w:rsidRPr="00A3645A" w:rsidRDefault="009753B6" w:rsidP="009753B6">
      <w:pPr>
        <w:rPr>
          <w:rFonts w:cs="Arial"/>
        </w:rPr>
      </w:pPr>
      <w:r w:rsidRPr="00A3645A">
        <w:rPr>
          <w:rFonts w:cs="Arial"/>
        </w:rPr>
        <w:t xml:space="preserve">Ejendommen ligger inden for de i kommuneplanen udpegede bevaringsværdige landskaber. </w:t>
      </w:r>
    </w:p>
    <w:p w14:paraId="7B99B267" w14:textId="77777777" w:rsidR="009753B6" w:rsidRPr="00A3645A" w:rsidRDefault="009753B6" w:rsidP="009753B6">
      <w:pPr>
        <w:rPr>
          <w:rFonts w:cs="Arial"/>
        </w:rPr>
      </w:pPr>
    </w:p>
    <w:p w14:paraId="525E1247" w14:textId="77777777" w:rsidR="009753B6" w:rsidRPr="00A3645A" w:rsidRDefault="009753B6" w:rsidP="009753B6">
      <w:pPr>
        <w:rPr>
          <w:rFonts w:cs="Arial"/>
        </w:rPr>
      </w:pPr>
      <w:r w:rsidRPr="00A3645A">
        <w:rPr>
          <w:rFonts w:cs="Arial"/>
        </w:rPr>
        <w:t>Inden for de bevaringsværdige landskaber må der generelt ikke etableres anlæg eller foretages indgreb, der kan forringe områdernes landskabelige værdier, og de landskabelige værdier skal sikres gennem planlægning og administration af den arealregulerende lovgivning. Fritliggende og driftsmæssigt nødvendige anlæg i relation til jordbrugserhvervet skal tilpasses beskyttelseshensynet.</w:t>
      </w:r>
    </w:p>
    <w:p w14:paraId="7DF0072E" w14:textId="77777777" w:rsidR="009753B6" w:rsidRPr="00A3645A" w:rsidRDefault="009753B6" w:rsidP="009753B6">
      <w:pPr>
        <w:rPr>
          <w:rFonts w:cs="Arial"/>
          <w:color w:val="FF0000"/>
          <w:szCs w:val="20"/>
        </w:rPr>
      </w:pPr>
    </w:p>
    <w:p w14:paraId="7C50644C" w14:textId="77777777" w:rsidR="009753B6" w:rsidRPr="00A3645A" w:rsidRDefault="009753B6" w:rsidP="009753B6">
      <w:pPr>
        <w:rPr>
          <w:rFonts w:cs="Arial"/>
          <w:szCs w:val="20"/>
        </w:rPr>
      </w:pPr>
      <w:r w:rsidRPr="00A3645A">
        <w:rPr>
          <w:rFonts w:cs="Arial"/>
          <w:szCs w:val="20"/>
        </w:rPr>
        <w:t xml:space="preserve">Ejendommen ligger desuden indenfor kystnærhedszonen, som er en særlig planlægningszone, hvor der ikke må placeres nye tekniske anlæg m.v. som ikke er afhængig af kystnær placering. </w:t>
      </w:r>
    </w:p>
    <w:p w14:paraId="3324A9BA" w14:textId="77777777" w:rsidR="009753B6" w:rsidRPr="00A3645A" w:rsidRDefault="009753B6" w:rsidP="009753B6">
      <w:pPr>
        <w:autoSpaceDE w:val="0"/>
        <w:autoSpaceDN w:val="0"/>
        <w:adjustRightInd w:val="0"/>
        <w:spacing w:line="240" w:lineRule="auto"/>
        <w:rPr>
          <w:rFonts w:cs="Arial"/>
        </w:rPr>
      </w:pPr>
    </w:p>
    <w:p w14:paraId="209010A0" w14:textId="77777777" w:rsidR="009753B6" w:rsidRPr="00A3645A" w:rsidRDefault="009753B6" w:rsidP="009753B6">
      <w:pPr>
        <w:rPr>
          <w:rFonts w:cs="Arial"/>
        </w:rPr>
      </w:pPr>
      <w:r w:rsidRPr="00A3645A">
        <w:rPr>
          <w:rFonts w:cs="Arial"/>
        </w:rPr>
        <w:t xml:space="preserve">Ejendommens bebyggelse og anlæg fremstår samlet. </w:t>
      </w:r>
      <w:proofErr w:type="spellStart"/>
      <w:r w:rsidRPr="00A3645A">
        <w:rPr>
          <w:rFonts w:cs="Arial"/>
        </w:rPr>
        <w:t>Risbækgård</w:t>
      </w:r>
      <w:proofErr w:type="spellEnd"/>
      <w:r w:rsidRPr="00A3645A">
        <w:rPr>
          <w:rFonts w:cs="Arial"/>
        </w:rPr>
        <w:t xml:space="preserve"> udgør med sine store siloer et markant gårdanlæg. Gården er mest markant set fra Borrelavningen, da gården set herfra, ligger højt i landskabet, på kanten ned mod den gamle fjord. I forhold til resten af Høje Møns højtliggende morænelandskab ligger </w:t>
      </w:r>
      <w:proofErr w:type="spellStart"/>
      <w:r w:rsidRPr="00A3645A">
        <w:rPr>
          <w:rFonts w:cs="Arial"/>
        </w:rPr>
        <w:t>Risbækgård</w:t>
      </w:r>
      <w:proofErr w:type="spellEnd"/>
      <w:r w:rsidRPr="00A3645A">
        <w:rPr>
          <w:rFonts w:cs="Arial"/>
        </w:rPr>
        <w:t xml:space="preserve"> lavt i området lige vest for alléen til Klintholm Gods, og set fra øst er det derfor tagfladen og det øverste af siloerne, der er synlige. Ejendommen har 5 naboer indenfor en radius af 500 m, den nærmeste nabo befinder sig ca. 250 m nord for ejendommen og har direkte udsyn dertil.</w:t>
      </w:r>
    </w:p>
    <w:p w14:paraId="51DA8B9D" w14:textId="77777777" w:rsidR="009753B6" w:rsidRPr="00A3645A" w:rsidRDefault="009753B6" w:rsidP="009753B6">
      <w:pPr>
        <w:rPr>
          <w:rFonts w:cs="Arial"/>
        </w:rPr>
      </w:pPr>
    </w:p>
    <w:p w14:paraId="482AD66F" w14:textId="77777777" w:rsidR="009753B6" w:rsidRPr="00A3645A" w:rsidRDefault="009753B6" w:rsidP="009753B6">
      <w:pPr>
        <w:rPr>
          <w:rFonts w:cs="Arial"/>
        </w:rPr>
      </w:pPr>
      <w:r w:rsidRPr="00A3645A">
        <w:rPr>
          <w:rFonts w:cs="Arial"/>
        </w:rPr>
        <w:t>Med de store oplevelsesværdier i området, områdets gode landskabelige tilstand og kun ganske få tekniske anlæg, er området generelt sårbart over for ændringer. Fremtidig Etablering af nye større driftsbygninger, bør kun etableres i tilknytning til de eksisterende større gårde, og indpasses i den eksisterende bebyggelsesstruktur. Større fremtidige udvidelser bør afgrænses af levende hegn, så</w:t>
      </w:r>
    </w:p>
    <w:p w14:paraId="2E713658" w14:textId="77777777" w:rsidR="009753B6" w:rsidRPr="00A3645A" w:rsidRDefault="009753B6" w:rsidP="009753B6">
      <w:pPr>
        <w:autoSpaceDE w:val="0"/>
        <w:autoSpaceDN w:val="0"/>
        <w:adjustRightInd w:val="0"/>
        <w:spacing w:line="240" w:lineRule="auto"/>
        <w:rPr>
          <w:rFonts w:cs="Arial"/>
        </w:rPr>
      </w:pPr>
      <w:r w:rsidRPr="00A3645A">
        <w:rPr>
          <w:rFonts w:cs="Arial"/>
        </w:rPr>
        <w:lastRenderedPageBreak/>
        <w:t xml:space="preserve">byggeriet </w:t>
      </w:r>
      <w:proofErr w:type="gramStart"/>
      <w:r w:rsidRPr="00A3645A">
        <w:rPr>
          <w:rFonts w:cs="Arial"/>
        </w:rPr>
        <w:t>ikke bliver</w:t>
      </w:r>
      <w:proofErr w:type="gramEnd"/>
      <w:r w:rsidRPr="00A3645A">
        <w:rPr>
          <w:rFonts w:cs="Arial"/>
        </w:rPr>
        <w:t xml:space="preserve"> dominerende i landskabet, men indordner sig under de dominerende landskabstræk. Fremtidig byggeriet bør udformes som </w:t>
      </w:r>
      <w:proofErr w:type="spellStart"/>
      <w:r w:rsidRPr="00A3645A">
        <w:rPr>
          <w:rFonts w:cs="Arial"/>
        </w:rPr>
        <w:t>længehuse</w:t>
      </w:r>
      <w:proofErr w:type="spellEnd"/>
      <w:r w:rsidRPr="00A3645A">
        <w:rPr>
          <w:rFonts w:cs="Arial"/>
        </w:rPr>
        <w:t xml:space="preserve"> med saddeltag. Høje og fladedækkende tekniske anlæg bør undgås.</w:t>
      </w:r>
    </w:p>
    <w:p w14:paraId="483E9586" w14:textId="77777777" w:rsidR="009753B6" w:rsidRPr="00A3645A" w:rsidRDefault="009753B6" w:rsidP="009753B6">
      <w:pPr>
        <w:rPr>
          <w:rFonts w:cs="Arial"/>
        </w:rPr>
      </w:pPr>
    </w:p>
    <w:p w14:paraId="23FB216E" w14:textId="77777777" w:rsidR="009753B6" w:rsidRPr="00A3645A" w:rsidRDefault="009753B6" w:rsidP="009753B6">
      <w:pPr>
        <w:rPr>
          <w:rFonts w:cs="Arial"/>
          <w:b/>
        </w:rPr>
      </w:pPr>
      <w:r w:rsidRPr="00A3645A">
        <w:rPr>
          <w:rFonts w:cs="Arial"/>
          <w:b/>
        </w:rPr>
        <w:t xml:space="preserve">Vurdering </w:t>
      </w:r>
    </w:p>
    <w:p w14:paraId="743E3414" w14:textId="77777777" w:rsidR="009753B6" w:rsidRPr="00A3645A" w:rsidRDefault="009753B6" w:rsidP="009753B6">
      <w:pPr>
        <w:rPr>
          <w:rFonts w:cs="Arial"/>
        </w:rPr>
      </w:pPr>
      <w:r w:rsidRPr="00A3645A">
        <w:rPr>
          <w:rFonts w:cs="Arial"/>
        </w:rPr>
        <w:t>Vordingborg Kommune er enig i ansøges vurdering beskrevet i miljøkonsekvensrapporten. Det er kommunens vurdering at placering af stald- og opbevaringsanlæg overholder gældende afstandskrav.</w:t>
      </w:r>
    </w:p>
    <w:p w14:paraId="1160C92C" w14:textId="77777777" w:rsidR="009753B6" w:rsidRPr="00A3645A" w:rsidRDefault="009753B6" w:rsidP="009753B6">
      <w:pPr>
        <w:rPr>
          <w:rFonts w:cs="Arial"/>
        </w:rPr>
      </w:pPr>
    </w:p>
    <w:p w14:paraId="491251A9" w14:textId="77777777" w:rsidR="009753B6" w:rsidRPr="00A3645A" w:rsidRDefault="009753B6" w:rsidP="009753B6">
      <w:pPr>
        <w:rPr>
          <w:rFonts w:cs="Arial"/>
        </w:rPr>
      </w:pPr>
      <w:r w:rsidRPr="00A3645A">
        <w:rPr>
          <w:rFonts w:cs="Arial"/>
        </w:rPr>
        <w:t>Det er kommunens vurdering, at tidligere stillet vilkår om tilpasning af husdyrbruget til landskabet stadig er nødvendige, for at sikre at husdyrbruget ikke skæmmer landskabet. Derfor er der stillet vilkår om tagfarve, belysning, reklamering, beplantning og vedligeholdelse af beplantning.</w:t>
      </w:r>
    </w:p>
    <w:p w14:paraId="5ED38E78" w14:textId="77777777" w:rsidR="009753B6" w:rsidRPr="00A3645A" w:rsidRDefault="009753B6" w:rsidP="009753B6">
      <w:pPr>
        <w:rPr>
          <w:rFonts w:cs="Arial"/>
          <w:highlight w:val="yellow"/>
        </w:rPr>
      </w:pPr>
    </w:p>
    <w:p w14:paraId="750D75C5" w14:textId="77777777" w:rsidR="009753B6" w:rsidRPr="00A3645A" w:rsidRDefault="009753B6" w:rsidP="009753B6">
      <w:pPr>
        <w:rPr>
          <w:rFonts w:cs="Arial"/>
          <w:b/>
        </w:rPr>
      </w:pPr>
      <w:r w:rsidRPr="00A3645A">
        <w:rPr>
          <w:rFonts w:cs="Arial"/>
          <w:b/>
        </w:rPr>
        <w:t>Vilkår</w:t>
      </w:r>
    </w:p>
    <w:p w14:paraId="206C0127" w14:textId="77777777" w:rsidR="009753B6" w:rsidRPr="00A3645A" w:rsidRDefault="009753B6" w:rsidP="009753B6">
      <w:pPr>
        <w:pStyle w:val="Listeafsnit"/>
        <w:numPr>
          <w:ilvl w:val="0"/>
          <w:numId w:val="6"/>
        </w:numPr>
        <w:rPr>
          <w:rFonts w:cs="Arial"/>
          <w:sz w:val="22"/>
          <w:szCs w:val="22"/>
        </w:rPr>
      </w:pPr>
      <w:bookmarkStart w:id="40" w:name="_Ref83215560"/>
      <w:bookmarkStart w:id="41" w:name="_Hlk83976732"/>
      <w:r w:rsidRPr="00A3645A">
        <w:rPr>
          <w:rFonts w:cs="Arial"/>
          <w:sz w:val="22"/>
          <w:szCs w:val="22"/>
        </w:rPr>
        <w:t>Staldens tag skal være mørkebrunt eller sort for ikke at skæmme landskabet.</w:t>
      </w:r>
      <w:bookmarkEnd w:id="40"/>
      <w:r w:rsidRPr="00A3645A">
        <w:rPr>
          <w:rFonts w:cs="Arial"/>
          <w:sz w:val="22"/>
          <w:szCs w:val="22"/>
        </w:rPr>
        <w:br/>
      </w:r>
    </w:p>
    <w:p w14:paraId="6A74EEEF" w14:textId="77777777" w:rsidR="009753B6" w:rsidRPr="00A3645A" w:rsidRDefault="009753B6" w:rsidP="009753B6">
      <w:pPr>
        <w:pStyle w:val="Listeafsnit"/>
        <w:numPr>
          <w:ilvl w:val="0"/>
          <w:numId w:val="6"/>
        </w:numPr>
        <w:rPr>
          <w:rFonts w:cs="Arial"/>
          <w:sz w:val="22"/>
          <w:szCs w:val="22"/>
        </w:rPr>
      </w:pPr>
      <w:bookmarkStart w:id="42" w:name="_Ref83215574"/>
      <w:bookmarkStart w:id="43" w:name="_Ref83977082"/>
      <w:r w:rsidRPr="00A3645A">
        <w:rPr>
          <w:rFonts w:cs="Arial"/>
          <w:sz w:val="22"/>
          <w:szCs w:val="22"/>
        </w:rPr>
        <w:t xml:space="preserve">Bygningerne må ikke anvendes til reklamering og må ikke forsynes med anden belysning end den der er nødvendig for driften af </w:t>
      </w:r>
      <w:bookmarkStart w:id="44" w:name="_Ref83215601"/>
      <w:bookmarkEnd w:id="42"/>
      <w:r w:rsidRPr="00A3645A">
        <w:rPr>
          <w:rFonts w:cs="Arial"/>
          <w:sz w:val="22"/>
          <w:szCs w:val="22"/>
        </w:rPr>
        <w:t>husdyrbruget.</w:t>
      </w:r>
      <w:bookmarkEnd w:id="43"/>
      <w:r w:rsidRPr="00A3645A">
        <w:rPr>
          <w:rFonts w:cs="Arial"/>
          <w:sz w:val="22"/>
          <w:szCs w:val="22"/>
        </w:rPr>
        <w:br/>
      </w:r>
    </w:p>
    <w:p w14:paraId="22FF48C1" w14:textId="77777777" w:rsidR="009753B6" w:rsidRPr="00A3645A" w:rsidRDefault="009753B6" w:rsidP="009753B6">
      <w:pPr>
        <w:pStyle w:val="Listeafsnit"/>
        <w:numPr>
          <w:ilvl w:val="0"/>
          <w:numId w:val="6"/>
        </w:numPr>
        <w:rPr>
          <w:rFonts w:cs="Arial"/>
          <w:sz w:val="22"/>
          <w:szCs w:val="22"/>
        </w:rPr>
      </w:pPr>
      <w:bookmarkStart w:id="45" w:name="_Ref83977091"/>
      <w:r w:rsidRPr="00A3645A">
        <w:rPr>
          <w:rFonts w:cs="Arial"/>
          <w:sz w:val="22"/>
          <w:szCs w:val="22"/>
        </w:rPr>
        <w:t>Eksisterende skærmende læhegnsplantning nord for svinestald skal forlænges mod vest, så hele den nordlige langside af stalden skærmes. Hegnsplantningen skal bestå af en blanding af hjemmehørende, primært løvfældende arter af blivende træer og buske.</w:t>
      </w:r>
      <w:bookmarkStart w:id="46" w:name="_Ref83215619"/>
      <w:bookmarkEnd w:id="44"/>
      <w:bookmarkEnd w:id="45"/>
      <w:r w:rsidRPr="00A3645A">
        <w:rPr>
          <w:rFonts w:cs="Arial"/>
          <w:sz w:val="22"/>
          <w:szCs w:val="22"/>
        </w:rPr>
        <w:br/>
      </w:r>
    </w:p>
    <w:p w14:paraId="3696C63E" w14:textId="77777777" w:rsidR="009753B6" w:rsidRPr="00A3645A" w:rsidRDefault="009753B6" w:rsidP="009753B6">
      <w:pPr>
        <w:pStyle w:val="Listeafsnit"/>
        <w:numPr>
          <w:ilvl w:val="0"/>
          <w:numId w:val="6"/>
        </w:numPr>
        <w:rPr>
          <w:rFonts w:cs="Arial"/>
          <w:sz w:val="22"/>
          <w:szCs w:val="22"/>
        </w:rPr>
      </w:pPr>
      <w:bookmarkStart w:id="47" w:name="_Ref83977101"/>
      <w:bookmarkStart w:id="48" w:name="_Hlk89165798"/>
      <w:r w:rsidRPr="00A3645A">
        <w:rPr>
          <w:rFonts w:cs="Arial"/>
          <w:sz w:val="22"/>
          <w:szCs w:val="22"/>
        </w:rPr>
        <w:t>Ligeledes skal der syd og øst for gyllebeholdere etableres en skærmende læhegnsbeplantning bestående af en blanding af hjemmehørende, primært løvfældende arter af træer og buske som en forlængelse af eksisterende hegnsplantning omkring gyllebeholderne.</w:t>
      </w:r>
      <w:bookmarkEnd w:id="46"/>
      <w:bookmarkEnd w:id="47"/>
      <w:r w:rsidRPr="00A3645A">
        <w:rPr>
          <w:rFonts w:cs="Arial"/>
        </w:rPr>
        <w:t xml:space="preserve"> </w:t>
      </w:r>
      <w:bookmarkEnd w:id="48"/>
      <w:r w:rsidRPr="00A3645A">
        <w:rPr>
          <w:rFonts w:cs="Arial"/>
        </w:rPr>
        <w:br/>
      </w:r>
    </w:p>
    <w:p w14:paraId="513FFFDB" w14:textId="77777777" w:rsidR="009753B6" w:rsidRPr="00A3645A" w:rsidRDefault="009753B6" w:rsidP="009753B6">
      <w:pPr>
        <w:pStyle w:val="Listeafsnit"/>
        <w:numPr>
          <w:ilvl w:val="0"/>
          <w:numId w:val="6"/>
        </w:numPr>
        <w:rPr>
          <w:rFonts w:cs="Arial"/>
          <w:sz w:val="22"/>
          <w:szCs w:val="22"/>
        </w:rPr>
      </w:pPr>
      <w:bookmarkStart w:id="49" w:name="_Ref83215877"/>
      <w:bookmarkStart w:id="50" w:name="_Hlk83304679"/>
      <w:r w:rsidRPr="00A3645A">
        <w:rPr>
          <w:rFonts w:cs="Arial"/>
          <w:sz w:val="22"/>
          <w:szCs w:val="22"/>
        </w:rPr>
        <w:t>Syd og vest for staldanlæg skal der plantes grupper af træer, der kan udvikle sig til markante solitærtræer, f.eks. eg, ask, lind, popler. Alternativt kan træerne etableres i en buskplantning af liguster, buskroser o.l.</w:t>
      </w:r>
      <w:bookmarkEnd w:id="49"/>
      <w:r w:rsidRPr="00A3645A">
        <w:rPr>
          <w:rFonts w:cs="Arial"/>
          <w:sz w:val="22"/>
          <w:szCs w:val="22"/>
        </w:rPr>
        <w:t xml:space="preserve">  </w:t>
      </w:r>
      <w:bookmarkEnd w:id="50"/>
      <w:r w:rsidRPr="00A3645A">
        <w:rPr>
          <w:rFonts w:cs="Arial"/>
          <w:sz w:val="22"/>
          <w:szCs w:val="22"/>
        </w:rPr>
        <w:br/>
      </w:r>
    </w:p>
    <w:p w14:paraId="1F474B67" w14:textId="77777777" w:rsidR="009753B6" w:rsidRPr="00A3645A" w:rsidRDefault="009753B6" w:rsidP="009753B6">
      <w:pPr>
        <w:pStyle w:val="Listeafsnit"/>
        <w:numPr>
          <w:ilvl w:val="0"/>
          <w:numId w:val="6"/>
        </w:numPr>
        <w:rPr>
          <w:rFonts w:cs="Arial"/>
          <w:sz w:val="22"/>
          <w:szCs w:val="22"/>
        </w:rPr>
      </w:pPr>
      <w:bookmarkStart w:id="51" w:name="_Ref83300590"/>
      <w:r w:rsidRPr="00A3645A">
        <w:rPr>
          <w:rFonts w:cs="Arial"/>
          <w:sz w:val="22"/>
          <w:szCs w:val="22"/>
        </w:rPr>
        <w:t>Beplantningen skal være etableret senest 1 år efter miljøgodkendelsen er meddelt.</w:t>
      </w:r>
      <w:bookmarkEnd w:id="51"/>
      <w:r w:rsidRPr="00A3645A">
        <w:rPr>
          <w:rFonts w:cs="Arial"/>
          <w:sz w:val="22"/>
          <w:szCs w:val="22"/>
        </w:rPr>
        <w:br/>
      </w:r>
    </w:p>
    <w:p w14:paraId="0D2475E7" w14:textId="77777777" w:rsidR="009753B6" w:rsidRPr="00A3645A" w:rsidRDefault="009753B6" w:rsidP="009753B6">
      <w:pPr>
        <w:pStyle w:val="Listeafsnit"/>
        <w:numPr>
          <w:ilvl w:val="0"/>
          <w:numId w:val="6"/>
        </w:numPr>
        <w:rPr>
          <w:rFonts w:cs="Arial"/>
          <w:sz w:val="22"/>
          <w:szCs w:val="22"/>
        </w:rPr>
      </w:pPr>
      <w:bookmarkStart w:id="52" w:name="_Ref83977416"/>
      <w:r w:rsidRPr="00A3645A">
        <w:rPr>
          <w:rFonts w:cs="Arial"/>
          <w:sz w:val="22"/>
          <w:szCs w:val="22"/>
        </w:rPr>
        <w:t>Beplantningen skal minimum have en højde på 3 meter 3 år efter miljøgodkendelsen er meddelt.</w:t>
      </w:r>
      <w:bookmarkEnd w:id="52"/>
      <w:r w:rsidRPr="00A3645A">
        <w:rPr>
          <w:rFonts w:cs="Arial"/>
          <w:sz w:val="22"/>
          <w:szCs w:val="22"/>
        </w:rPr>
        <w:br/>
      </w:r>
    </w:p>
    <w:p w14:paraId="4ACBDD55" w14:textId="77777777" w:rsidR="009753B6" w:rsidRPr="00A3645A" w:rsidRDefault="009753B6" w:rsidP="009753B6">
      <w:pPr>
        <w:pStyle w:val="Listeafsnit"/>
        <w:numPr>
          <w:ilvl w:val="0"/>
          <w:numId w:val="6"/>
        </w:numPr>
        <w:rPr>
          <w:rFonts w:cs="Arial"/>
          <w:sz w:val="22"/>
          <w:szCs w:val="22"/>
        </w:rPr>
      </w:pPr>
      <w:bookmarkStart w:id="53" w:name="_Ref83300626"/>
      <w:bookmarkStart w:id="54" w:name="_Hlk83304779"/>
      <w:r w:rsidRPr="00A3645A">
        <w:rPr>
          <w:rFonts w:cs="Arial"/>
          <w:sz w:val="22"/>
          <w:szCs w:val="22"/>
        </w:rPr>
        <w:t>Al beplantning som er etableret for at afskærme husdyrbruget skal vedligeholdes således at beplantning, som går ud, erstattes af ny beplantning.</w:t>
      </w:r>
      <w:bookmarkEnd w:id="53"/>
    </w:p>
    <w:bookmarkEnd w:id="41"/>
    <w:bookmarkEnd w:id="54"/>
    <w:p w14:paraId="09F6EB7C" w14:textId="77777777" w:rsidR="009753B6" w:rsidRPr="00A3645A" w:rsidRDefault="009753B6" w:rsidP="009753B6">
      <w:pPr>
        <w:rPr>
          <w:rFonts w:cs="Arial"/>
          <w:b/>
          <w:highlight w:val="yellow"/>
        </w:rPr>
      </w:pPr>
    </w:p>
    <w:p w14:paraId="60B4B336" w14:textId="77777777" w:rsidR="009753B6" w:rsidRPr="00A3645A" w:rsidRDefault="009753B6" w:rsidP="009753B6">
      <w:pPr>
        <w:autoSpaceDE w:val="0"/>
        <w:autoSpaceDN w:val="0"/>
        <w:adjustRightInd w:val="0"/>
        <w:spacing w:line="240" w:lineRule="auto"/>
        <w:rPr>
          <w:rFonts w:cs="Arial"/>
        </w:rPr>
      </w:pPr>
    </w:p>
    <w:p w14:paraId="0F4BFD2E" w14:textId="77777777" w:rsidR="009753B6" w:rsidRPr="00A3645A" w:rsidRDefault="009753B6" w:rsidP="009753B6">
      <w:pPr>
        <w:pStyle w:val="Overskrift1"/>
        <w:rPr>
          <w:rFonts w:ascii="Arial" w:hAnsi="Arial" w:cs="Arial"/>
        </w:rPr>
      </w:pPr>
      <w:bookmarkStart w:id="55" w:name="_Ref76116422"/>
      <w:bookmarkStart w:id="56" w:name="_Toc98141145"/>
      <w:r w:rsidRPr="00A3645A">
        <w:rPr>
          <w:rFonts w:ascii="Arial" w:hAnsi="Arial" w:cs="Arial"/>
        </w:rPr>
        <w:t>Ammoniakemission</w:t>
      </w:r>
      <w:bookmarkEnd w:id="55"/>
      <w:r w:rsidRPr="00A3645A">
        <w:rPr>
          <w:rFonts w:ascii="Arial" w:hAnsi="Arial" w:cs="Arial"/>
        </w:rPr>
        <w:t xml:space="preserve"> og BAT</w:t>
      </w:r>
      <w:bookmarkEnd w:id="56"/>
    </w:p>
    <w:p w14:paraId="713C8A07" w14:textId="77777777" w:rsidR="009753B6" w:rsidRPr="00A3645A" w:rsidRDefault="009753B6" w:rsidP="009753B6">
      <w:pPr>
        <w:rPr>
          <w:rFonts w:cs="Arial"/>
        </w:rPr>
      </w:pPr>
      <w:bookmarkStart w:id="57" w:name="_Hlk79565697"/>
      <w:r w:rsidRPr="00A3645A">
        <w:rPr>
          <w:rFonts w:cs="Arial"/>
        </w:rPr>
        <w:t>Husdyrbrugets tab af ammoniak til omgivelserne beregnes som summen af emission fra stalde og opbevaringsanlæg. Beregningen af emission er baseret på oplysninger om produktionsarealer, stald- og dyretype samt opbevaring af husdyrgødning. Ammoniakemission er beskrevet i miljøkonsekvensrapportens afsnit 1.6, mens BAT er beskrevet i afsnit 1.9. B</w:t>
      </w:r>
      <w:r w:rsidRPr="00A3645A">
        <w:rPr>
          <w:rFonts w:cs="Arial"/>
          <w:szCs w:val="19"/>
        </w:rPr>
        <w:t xml:space="preserve">AT er en forkortelse af Best </w:t>
      </w:r>
      <w:proofErr w:type="spellStart"/>
      <w:r w:rsidRPr="00A3645A">
        <w:rPr>
          <w:rFonts w:cs="Arial"/>
          <w:szCs w:val="19"/>
        </w:rPr>
        <w:t>Available</w:t>
      </w:r>
      <w:proofErr w:type="spellEnd"/>
      <w:r w:rsidRPr="00A3645A">
        <w:rPr>
          <w:rFonts w:cs="Arial"/>
          <w:szCs w:val="19"/>
        </w:rPr>
        <w:t xml:space="preserve"> </w:t>
      </w:r>
      <w:proofErr w:type="spellStart"/>
      <w:r w:rsidRPr="00A3645A">
        <w:rPr>
          <w:rFonts w:cs="Arial"/>
          <w:szCs w:val="19"/>
        </w:rPr>
        <w:t>Techniques</w:t>
      </w:r>
      <w:proofErr w:type="spellEnd"/>
      <w:r w:rsidRPr="00A3645A">
        <w:rPr>
          <w:rFonts w:cs="Arial"/>
          <w:szCs w:val="19"/>
        </w:rPr>
        <w:t xml:space="preserve">, på dansk: Bedst Tilgængelige Teknik, og er en fællesbetegnelse for </w:t>
      </w:r>
      <w:r w:rsidRPr="00A3645A">
        <w:rPr>
          <w:rFonts w:cs="Arial"/>
          <w:szCs w:val="19"/>
        </w:rPr>
        <w:lastRenderedPageBreak/>
        <w:t xml:space="preserve">teknikker og teknologier, som kan begrænse forurening af ammoniak fra stalde og gødningsopbevaringslagre. </w:t>
      </w:r>
    </w:p>
    <w:bookmarkEnd w:id="57"/>
    <w:p w14:paraId="3A8810D9" w14:textId="77777777" w:rsidR="009753B6" w:rsidRPr="00A3645A" w:rsidRDefault="009753B6" w:rsidP="009753B6">
      <w:pPr>
        <w:rPr>
          <w:rFonts w:cs="Arial"/>
          <w:highlight w:val="yellow"/>
        </w:rPr>
      </w:pPr>
    </w:p>
    <w:p w14:paraId="10FB3AAA" w14:textId="77777777" w:rsidR="009753B6" w:rsidRPr="00A3645A" w:rsidRDefault="009753B6" w:rsidP="009753B6">
      <w:pPr>
        <w:rPr>
          <w:rFonts w:cs="Arial"/>
          <w:szCs w:val="20"/>
          <w:highlight w:val="yellow"/>
        </w:rPr>
      </w:pPr>
      <w:r w:rsidRPr="00A3645A">
        <w:rPr>
          <w:rFonts w:cs="Arial"/>
        </w:rPr>
        <w:t xml:space="preserve">Husdyrbruget vil udlede </w:t>
      </w:r>
      <w:r w:rsidRPr="00A3645A">
        <w:rPr>
          <w:rFonts w:cs="Arial"/>
          <w:b/>
          <w:bCs/>
        </w:rPr>
        <w:t>3.600</w:t>
      </w:r>
      <w:r w:rsidRPr="00A3645A">
        <w:rPr>
          <w:rFonts w:cs="Arial"/>
          <w:b/>
        </w:rPr>
        <w:t xml:space="preserve"> kg NH</w:t>
      </w:r>
      <w:r w:rsidRPr="00A3645A">
        <w:rPr>
          <w:rFonts w:cs="Arial"/>
          <w:b/>
          <w:vertAlign w:val="subscript"/>
        </w:rPr>
        <w:t>3</w:t>
      </w:r>
      <w:r w:rsidRPr="00A3645A">
        <w:rPr>
          <w:rFonts w:cs="Arial"/>
          <w:b/>
        </w:rPr>
        <w:t>-N/år</w:t>
      </w:r>
      <w:r w:rsidRPr="00A3645A">
        <w:rPr>
          <w:rFonts w:cs="Arial"/>
        </w:rPr>
        <w:t>. Samlet BAT-krav er på 3.600 kg NH</w:t>
      </w:r>
      <w:r w:rsidRPr="00A3645A">
        <w:rPr>
          <w:rFonts w:cs="Arial"/>
          <w:vertAlign w:val="subscript"/>
        </w:rPr>
        <w:t>3</w:t>
      </w:r>
      <w:r w:rsidRPr="00A3645A">
        <w:rPr>
          <w:rFonts w:cs="Arial"/>
        </w:rPr>
        <w:t xml:space="preserve">-N/år og den faktiske emission er dermed lig det samlet BAT-krav, se </w:t>
      </w:r>
      <w:r w:rsidRPr="00A3645A">
        <w:rPr>
          <w:rFonts w:cs="Arial"/>
        </w:rPr>
        <w:fldChar w:fldCharType="begin"/>
      </w:r>
      <w:r w:rsidRPr="00A3645A">
        <w:rPr>
          <w:rFonts w:cs="Arial"/>
        </w:rPr>
        <w:instrText xml:space="preserve"> REF _Ref23413685 \h  \* MERGEFORMAT </w:instrText>
      </w:r>
      <w:r w:rsidRPr="00A3645A">
        <w:rPr>
          <w:rFonts w:cs="Arial"/>
        </w:rPr>
      </w:r>
      <w:r w:rsidRPr="00A3645A">
        <w:rPr>
          <w:rFonts w:cs="Arial"/>
        </w:rPr>
        <w:fldChar w:fldCharType="separate"/>
      </w:r>
      <w:r w:rsidRPr="00A3645A">
        <w:rPr>
          <w:rFonts w:cs="Arial"/>
        </w:rPr>
        <w:t xml:space="preserve">Figur </w:t>
      </w:r>
      <w:r w:rsidRPr="00A3645A">
        <w:rPr>
          <w:rFonts w:cs="Arial"/>
          <w:noProof/>
        </w:rPr>
        <w:t>4</w:t>
      </w:r>
      <w:r w:rsidRPr="00A3645A">
        <w:rPr>
          <w:rFonts w:cs="Arial"/>
        </w:rPr>
        <w:fldChar w:fldCharType="end"/>
      </w:r>
      <w:r w:rsidRPr="00A3645A">
        <w:rPr>
          <w:rFonts w:cs="Arial"/>
        </w:rPr>
        <w:t xml:space="preserve">. </w:t>
      </w:r>
      <w:r w:rsidRPr="00A3645A">
        <w:rPr>
          <w:rFonts w:cs="Arial"/>
          <w:szCs w:val="19"/>
        </w:rPr>
        <w:t>BAT kravet indtræder ved en ammoniakemission på mere end 750 kg NH</w:t>
      </w:r>
      <w:r w:rsidRPr="00A3645A">
        <w:rPr>
          <w:rFonts w:cs="Arial"/>
          <w:szCs w:val="19"/>
          <w:vertAlign w:val="subscript"/>
        </w:rPr>
        <w:t>3</w:t>
      </w:r>
      <w:r w:rsidRPr="00A3645A">
        <w:rPr>
          <w:rFonts w:cs="Arial"/>
          <w:szCs w:val="19"/>
        </w:rPr>
        <w:t xml:space="preserve">N pr år. </w:t>
      </w:r>
      <w:r w:rsidRPr="00A3645A">
        <w:rPr>
          <w:rFonts w:cs="Arial"/>
          <w:szCs w:val="20"/>
        </w:rPr>
        <w:t>BAT-niveauet er lovbestemt og skal sikre, at ammoniakemissionen fra husdyrbrugets staldanlæg er på et niveau, der svarer til, at der er valgt staldsystemer og/eller teknologi, der er blandt de bedste tilgængelige til at begrænse ammoniakudledningen fra husdyrbruget.</w:t>
      </w:r>
    </w:p>
    <w:p w14:paraId="11063978" w14:textId="77777777" w:rsidR="009753B6" w:rsidRPr="00A3645A" w:rsidRDefault="009753B6" w:rsidP="009753B6">
      <w:pPr>
        <w:rPr>
          <w:rFonts w:cs="Arial"/>
        </w:rPr>
      </w:pPr>
    </w:p>
    <w:p w14:paraId="36D75C6D" w14:textId="77777777" w:rsidR="009753B6" w:rsidRPr="00A3645A" w:rsidRDefault="009753B6" w:rsidP="009753B6">
      <w:pPr>
        <w:keepNext/>
        <w:rPr>
          <w:rFonts w:cs="Arial"/>
          <w:highlight w:val="yellow"/>
        </w:rPr>
      </w:pPr>
      <w:r w:rsidRPr="00A3645A">
        <w:rPr>
          <w:rFonts w:cs="Arial"/>
          <w:noProof/>
        </w:rPr>
        <w:drawing>
          <wp:inline distT="0" distB="0" distL="0" distR="0" wp14:anchorId="26E9CDA7" wp14:editId="72834C51">
            <wp:extent cx="6120130" cy="2055495"/>
            <wp:effectExtent l="0" t="0" r="0" b="1905"/>
            <wp:docPr id="9" name="Billede 9"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Et billede, der indeholder tekst&#10;&#10;Automatisk genereret beskrivelse"/>
                    <pic:cNvPicPr/>
                  </pic:nvPicPr>
                  <pic:blipFill>
                    <a:blip r:embed="rId13"/>
                    <a:stretch>
                      <a:fillRect/>
                    </a:stretch>
                  </pic:blipFill>
                  <pic:spPr>
                    <a:xfrm>
                      <a:off x="0" y="0"/>
                      <a:ext cx="6120130" cy="2055495"/>
                    </a:xfrm>
                    <a:prstGeom prst="rect">
                      <a:avLst/>
                    </a:prstGeom>
                  </pic:spPr>
                </pic:pic>
              </a:graphicData>
            </a:graphic>
          </wp:inline>
        </w:drawing>
      </w:r>
    </w:p>
    <w:p w14:paraId="7F01A566" w14:textId="77777777" w:rsidR="009753B6" w:rsidRPr="00A3645A" w:rsidRDefault="009753B6" w:rsidP="009753B6">
      <w:pPr>
        <w:pStyle w:val="Billedtekst"/>
      </w:pPr>
      <w:bookmarkStart w:id="58" w:name="_Ref23413685"/>
      <w:r w:rsidRPr="00A3645A">
        <w:t xml:space="preserve">Figur </w:t>
      </w:r>
      <w:r w:rsidRPr="00A3645A">
        <w:fldChar w:fldCharType="begin"/>
      </w:r>
      <w:r w:rsidRPr="00A3645A">
        <w:instrText>SEQ Figur \* ARABIC</w:instrText>
      </w:r>
      <w:r w:rsidRPr="00A3645A">
        <w:fldChar w:fldCharType="separate"/>
      </w:r>
      <w:r w:rsidRPr="00A3645A">
        <w:rPr>
          <w:noProof/>
        </w:rPr>
        <w:t>4</w:t>
      </w:r>
      <w:r w:rsidRPr="00A3645A">
        <w:fldChar w:fldCharType="end"/>
      </w:r>
      <w:bookmarkEnd w:id="58"/>
      <w:r w:rsidRPr="00A3645A">
        <w:t xml:space="preserve"> Samlede beregning for husdyrbrugets årlige ammoniakemission samt overholdelse af BAT krav jf. Husdyrgodkendelse.dk.</w:t>
      </w:r>
    </w:p>
    <w:p w14:paraId="7D333828" w14:textId="77777777" w:rsidR="009753B6" w:rsidRPr="00A3645A" w:rsidRDefault="009753B6" w:rsidP="009753B6">
      <w:pPr>
        <w:rPr>
          <w:rFonts w:cs="Arial"/>
          <w:lang w:eastAsia="da-DK"/>
        </w:rPr>
      </w:pPr>
    </w:p>
    <w:p w14:paraId="30FE4B59" w14:textId="77777777" w:rsidR="009753B6" w:rsidRPr="00A3645A" w:rsidRDefault="009753B6" w:rsidP="009753B6">
      <w:pPr>
        <w:rPr>
          <w:rFonts w:cs="Arial"/>
          <w:lang w:eastAsia="da-DK"/>
        </w:rPr>
      </w:pPr>
      <w:r w:rsidRPr="00A3645A">
        <w:rPr>
          <w:rFonts w:cs="Arial"/>
          <w:lang w:eastAsia="da-DK"/>
        </w:rPr>
        <w:t>Husdyrbruget benytter gylleforsuring til at reducere ammoniakemission fra staldene. Gylleforsuring sker i form af tilsætning af svovlsyre, der nedsætter pH værdien i gyllen, således ammoniak bliver bundet til gyllevæsken som ammonium, og derved reduceres fordampningen af ammoniak fra staldgulve og gyllekanaler.</w:t>
      </w:r>
    </w:p>
    <w:p w14:paraId="269D4FB4" w14:textId="77777777" w:rsidR="009753B6" w:rsidRPr="00A3645A" w:rsidRDefault="009753B6" w:rsidP="009753B6">
      <w:pPr>
        <w:rPr>
          <w:rFonts w:cs="Arial"/>
          <w:lang w:eastAsia="da-DK"/>
        </w:rPr>
      </w:pPr>
    </w:p>
    <w:p w14:paraId="7C0772F8" w14:textId="77777777" w:rsidR="009753B6" w:rsidRPr="00A3645A" w:rsidRDefault="009753B6" w:rsidP="009753B6">
      <w:pPr>
        <w:autoSpaceDE w:val="0"/>
        <w:autoSpaceDN w:val="0"/>
        <w:adjustRightInd w:val="0"/>
        <w:spacing w:line="240" w:lineRule="auto"/>
        <w:rPr>
          <w:rFonts w:cs="Arial"/>
          <w:lang w:eastAsia="da-DK"/>
        </w:rPr>
      </w:pPr>
      <w:r w:rsidRPr="00A3645A">
        <w:rPr>
          <w:rFonts w:cs="Arial"/>
          <w:lang w:eastAsia="da-DK"/>
        </w:rPr>
        <w:t xml:space="preserve">Ved behandlingen ledes gylle fra gyllekummer i stalden til procestanken. I procestanken tilsættes svovlsyre således, at gyllens pH-værdi sænkes til 5,5 (målværdi) under omrøring og kombineres med en </w:t>
      </w:r>
      <w:proofErr w:type="spellStart"/>
      <w:r w:rsidRPr="00A3645A">
        <w:rPr>
          <w:rFonts w:cs="Arial"/>
          <w:lang w:eastAsia="da-DK"/>
        </w:rPr>
        <w:t>beluftning</w:t>
      </w:r>
      <w:proofErr w:type="spellEnd"/>
      <w:r w:rsidRPr="00A3645A">
        <w:rPr>
          <w:rFonts w:cs="Arial"/>
          <w:lang w:eastAsia="da-DK"/>
        </w:rPr>
        <w:t xml:space="preserve">. Efter behandlingen pumpes hovedparten af gyllen tilbage til gyllekummerne i stalden, mens resten overpumpes til gyllebeholderen. </w:t>
      </w:r>
    </w:p>
    <w:p w14:paraId="44D29858" w14:textId="77777777" w:rsidR="009753B6" w:rsidRPr="00A3645A" w:rsidRDefault="009753B6" w:rsidP="009753B6">
      <w:pPr>
        <w:autoSpaceDE w:val="0"/>
        <w:autoSpaceDN w:val="0"/>
        <w:adjustRightInd w:val="0"/>
        <w:spacing w:line="240" w:lineRule="auto"/>
        <w:rPr>
          <w:rFonts w:cs="Arial"/>
          <w:lang w:eastAsia="da-DK"/>
        </w:rPr>
      </w:pPr>
    </w:p>
    <w:p w14:paraId="5E2B325F" w14:textId="77777777" w:rsidR="009753B6" w:rsidRPr="00A3645A" w:rsidRDefault="009753B6" w:rsidP="009753B6">
      <w:pPr>
        <w:autoSpaceDE w:val="0"/>
        <w:autoSpaceDN w:val="0"/>
        <w:adjustRightInd w:val="0"/>
        <w:spacing w:line="240" w:lineRule="auto"/>
        <w:rPr>
          <w:rFonts w:cs="Arial"/>
          <w:lang w:eastAsia="da-DK"/>
        </w:rPr>
      </w:pPr>
      <w:r w:rsidRPr="00A3645A">
        <w:rPr>
          <w:rFonts w:cs="Arial"/>
          <w:lang w:eastAsia="da-DK"/>
        </w:rPr>
        <w:t>I miljøkonsekvensrapporten er det beskrevet, hvordan husdyrbruget har fokus på monitorering af procesparametre, så som forbrug af vand, energi, brændstof og foder samt gødningsproduktion og ind- og udgående dyr.</w:t>
      </w:r>
    </w:p>
    <w:p w14:paraId="3A384E83" w14:textId="77777777" w:rsidR="009753B6" w:rsidRPr="00A3645A" w:rsidRDefault="009753B6" w:rsidP="009753B6">
      <w:pPr>
        <w:rPr>
          <w:rFonts w:cs="Arial"/>
          <w:highlight w:val="yellow"/>
        </w:rPr>
      </w:pPr>
    </w:p>
    <w:p w14:paraId="1D28D5ED" w14:textId="77777777" w:rsidR="009753B6" w:rsidRPr="00A3645A" w:rsidRDefault="009753B6" w:rsidP="009753B6">
      <w:pPr>
        <w:rPr>
          <w:rFonts w:cs="Arial"/>
          <w:b/>
        </w:rPr>
      </w:pPr>
      <w:bookmarkStart w:id="59" w:name="_Hlk79565769"/>
      <w:r w:rsidRPr="00A3645A">
        <w:rPr>
          <w:rFonts w:cs="Arial"/>
          <w:b/>
        </w:rPr>
        <w:t>Vurdering</w:t>
      </w:r>
    </w:p>
    <w:p w14:paraId="42A3B2E0" w14:textId="77777777" w:rsidR="009753B6" w:rsidRPr="00A3645A" w:rsidRDefault="009753B6" w:rsidP="009753B6">
      <w:pPr>
        <w:rPr>
          <w:rFonts w:cs="Arial"/>
        </w:rPr>
      </w:pPr>
      <w:r w:rsidRPr="00A3645A">
        <w:rPr>
          <w:rFonts w:cs="Arial"/>
        </w:rPr>
        <w:t xml:space="preserve">Vordingborg Kommune er enig i beskrivelsen omkring ammoniakemission i miljøkonsekvensrapporten. Da gylleforsuring er brugt som miljøteknologi til at reducere ammoniakemission fra husdyrbrugets stalde, stilles der vilkår i forhold til driften af forsuringsanlægget. </w:t>
      </w:r>
    </w:p>
    <w:p w14:paraId="1D1203AF" w14:textId="77777777" w:rsidR="009753B6" w:rsidRPr="00A3645A" w:rsidRDefault="009753B6" w:rsidP="009753B6">
      <w:pPr>
        <w:rPr>
          <w:rFonts w:cs="Arial"/>
          <w:highlight w:val="yellow"/>
        </w:rPr>
      </w:pPr>
    </w:p>
    <w:p w14:paraId="57240EEA" w14:textId="77777777" w:rsidR="009753B6" w:rsidRPr="00A3645A" w:rsidRDefault="009753B6" w:rsidP="009753B6">
      <w:pPr>
        <w:rPr>
          <w:rFonts w:cs="Arial"/>
        </w:rPr>
      </w:pPr>
      <w:r w:rsidRPr="00A3645A">
        <w:rPr>
          <w:rFonts w:cs="Arial"/>
        </w:rPr>
        <w:t xml:space="preserve">Kommunen vurderer, at principperne i BREF-dokumentet (godt landmandskab, foder, staldindretning, fokus på forbrug af vand og energi samt opbevaring og udbringning af husdyrgødning) anvendes for husdyrbruget. Dertil kommer fastsatte regler for IE-husdyrbrug i </w:t>
      </w:r>
      <w:r w:rsidRPr="00A3645A">
        <w:rPr>
          <w:rFonts w:cs="Arial"/>
        </w:rPr>
        <w:lastRenderedPageBreak/>
        <w:t>husdyrgodkendelsesbekendtgørelsen. Regler der sikrer, at der er fokus på regelmæssig kontrol, reparation, vedligeholdelse og beredskab, herunder krav til fodring. Det er kommunens vurdering, at disse regler er tilstrækkelige og der stilles derfor ikke yderligere vilkår.</w:t>
      </w:r>
    </w:p>
    <w:p w14:paraId="1D5D05A5" w14:textId="77777777" w:rsidR="009753B6" w:rsidRPr="00A3645A" w:rsidRDefault="009753B6" w:rsidP="009753B6">
      <w:pPr>
        <w:rPr>
          <w:rFonts w:cs="Arial"/>
        </w:rPr>
      </w:pPr>
    </w:p>
    <w:p w14:paraId="14AE4E3B" w14:textId="77777777" w:rsidR="009753B6" w:rsidRPr="00A3645A" w:rsidRDefault="009753B6" w:rsidP="009753B6">
      <w:pPr>
        <w:rPr>
          <w:rFonts w:cs="Arial"/>
          <w:b/>
          <w:bCs/>
        </w:rPr>
      </w:pPr>
      <w:r w:rsidRPr="00A3645A">
        <w:rPr>
          <w:rFonts w:cs="Arial"/>
          <w:b/>
          <w:bCs/>
        </w:rPr>
        <w:t>Vilkår</w:t>
      </w:r>
    </w:p>
    <w:p w14:paraId="7DFBE540" w14:textId="77777777" w:rsidR="009753B6" w:rsidRPr="00A3645A" w:rsidRDefault="009753B6" w:rsidP="009753B6">
      <w:pPr>
        <w:pStyle w:val="Listeafsnit"/>
        <w:numPr>
          <w:ilvl w:val="0"/>
          <w:numId w:val="6"/>
        </w:numPr>
        <w:shd w:val="clear" w:color="auto" w:fill="FFFFFF"/>
        <w:spacing w:before="75" w:after="75"/>
        <w:rPr>
          <w:rFonts w:cs="Arial"/>
          <w:color w:val="000000"/>
          <w:sz w:val="22"/>
          <w:szCs w:val="22"/>
        </w:rPr>
      </w:pPr>
      <w:bookmarkStart w:id="60" w:name="_Ref83300649"/>
      <w:r w:rsidRPr="00A3645A">
        <w:rPr>
          <w:rFonts w:cs="Arial"/>
          <w:color w:val="000000"/>
          <w:sz w:val="22"/>
          <w:szCs w:val="22"/>
        </w:rPr>
        <w:t>Svovlsyretanken skal være udstyret med et indbygget opsamlingskar. Svovlsyretanken skal placeres på en plads med støbt bund og være sikret mod påkørsel.</w:t>
      </w:r>
      <w:bookmarkEnd w:id="60"/>
      <w:r w:rsidRPr="00A3645A">
        <w:rPr>
          <w:rFonts w:cs="Arial"/>
          <w:color w:val="000000"/>
          <w:sz w:val="22"/>
          <w:szCs w:val="22"/>
        </w:rPr>
        <w:br/>
      </w:r>
    </w:p>
    <w:p w14:paraId="4396D4D1" w14:textId="77777777" w:rsidR="009753B6" w:rsidRPr="00A3645A" w:rsidRDefault="009753B6" w:rsidP="009753B6">
      <w:pPr>
        <w:pStyle w:val="Listeafsnit"/>
        <w:numPr>
          <w:ilvl w:val="0"/>
          <w:numId w:val="6"/>
        </w:numPr>
        <w:shd w:val="clear" w:color="auto" w:fill="FFFFFF"/>
        <w:spacing w:before="75" w:after="75"/>
        <w:rPr>
          <w:rFonts w:cs="Arial"/>
          <w:color w:val="000000"/>
          <w:sz w:val="22"/>
          <w:szCs w:val="22"/>
        </w:rPr>
      </w:pPr>
      <w:bookmarkStart w:id="61" w:name="_Ref83300664"/>
      <w:r w:rsidRPr="00A3645A">
        <w:rPr>
          <w:rFonts w:cs="Arial"/>
          <w:color w:val="000000"/>
          <w:sz w:val="22"/>
          <w:szCs w:val="22"/>
        </w:rPr>
        <w:t>Der må kun anvendes svovlsyre.</w:t>
      </w:r>
      <w:bookmarkEnd w:id="61"/>
      <w:r w:rsidRPr="00A3645A">
        <w:rPr>
          <w:rFonts w:cs="Arial"/>
          <w:color w:val="000000"/>
          <w:sz w:val="22"/>
          <w:szCs w:val="22"/>
        </w:rPr>
        <w:br/>
      </w:r>
    </w:p>
    <w:p w14:paraId="0C6F267A" w14:textId="77777777" w:rsidR="009753B6" w:rsidRPr="00A3645A" w:rsidRDefault="009753B6" w:rsidP="009753B6">
      <w:pPr>
        <w:pStyle w:val="Listeafsnit"/>
        <w:numPr>
          <w:ilvl w:val="0"/>
          <w:numId w:val="6"/>
        </w:numPr>
        <w:shd w:val="clear" w:color="auto" w:fill="FFFFFF"/>
        <w:spacing w:before="75" w:after="75"/>
        <w:rPr>
          <w:rFonts w:cs="Arial"/>
          <w:color w:val="000000"/>
          <w:sz w:val="22"/>
          <w:szCs w:val="22"/>
        </w:rPr>
      </w:pPr>
      <w:bookmarkStart w:id="62" w:name="_Ref83300681"/>
      <w:r w:rsidRPr="00A3645A">
        <w:rPr>
          <w:rFonts w:cs="Arial"/>
          <w:color w:val="000000"/>
          <w:sz w:val="22"/>
          <w:szCs w:val="22"/>
        </w:rPr>
        <w:t>Gyllen fra alle staldafsnit med dyr skal behandles hver dag.</w:t>
      </w:r>
      <w:bookmarkEnd w:id="62"/>
      <w:r w:rsidRPr="00A3645A">
        <w:rPr>
          <w:rFonts w:cs="Arial"/>
          <w:color w:val="000000"/>
          <w:sz w:val="22"/>
          <w:szCs w:val="22"/>
        </w:rPr>
        <w:br/>
      </w:r>
    </w:p>
    <w:p w14:paraId="1F23D3EA" w14:textId="77777777" w:rsidR="009753B6" w:rsidRPr="00A3645A" w:rsidRDefault="009753B6" w:rsidP="009753B6">
      <w:pPr>
        <w:pStyle w:val="Listeafsnit"/>
        <w:numPr>
          <w:ilvl w:val="0"/>
          <w:numId w:val="6"/>
        </w:numPr>
        <w:shd w:val="clear" w:color="auto" w:fill="FFFFFF"/>
        <w:spacing w:before="75" w:after="75"/>
        <w:rPr>
          <w:rFonts w:cs="Arial"/>
          <w:color w:val="000000"/>
          <w:sz w:val="22"/>
          <w:szCs w:val="22"/>
        </w:rPr>
      </w:pPr>
      <w:bookmarkStart w:id="63" w:name="_Ref83300699"/>
      <w:r w:rsidRPr="00A3645A">
        <w:rPr>
          <w:rFonts w:cs="Arial"/>
          <w:color w:val="000000"/>
          <w:sz w:val="22"/>
          <w:szCs w:val="22"/>
        </w:rPr>
        <w:t>Svovlsyrebehandlingsanlægget skal indstilles til at behandle gyllen til pH-værdi 5,5.</w:t>
      </w:r>
      <w:bookmarkEnd w:id="63"/>
      <w:r w:rsidRPr="00A3645A">
        <w:rPr>
          <w:rFonts w:cs="Arial"/>
          <w:color w:val="000000"/>
          <w:sz w:val="22"/>
          <w:szCs w:val="22"/>
        </w:rPr>
        <w:br/>
      </w:r>
    </w:p>
    <w:p w14:paraId="3C857753" w14:textId="77777777" w:rsidR="009753B6" w:rsidRPr="00A3645A" w:rsidRDefault="009753B6" w:rsidP="009753B6">
      <w:pPr>
        <w:pStyle w:val="Listeafsnit"/>
        <w:numPr>
          <w:ilvl w:val="0"/>
          <w:numId w:val="6"/>
        </w:numPr>
        <w:shd w:val="clear" w:color="auto" w:fill="FFFFFF"/>
        <w:spacing w:before="75" w:after="75"/>
        <w:rPr>
          <w:rFonts w:cs="Arial"/>
          <w:color w:val="000000"/>
          <w:sz w:val="22"/>
          <w:szCs w:val="22"/>
        </w:rPr>
      </w:pPr>
      <w:bookmarkStart w:id="64" w:name="_Ref83300714"/>
      <w:r w:rsidRPr="00A3645A">
        <w:rPr>
          <w:rFonts w:cs="Arial"/>
          <w:color w:val="000000"/>
          <w:sz w:val="22"/>
          <w:szCs w:val="22"/>
        </w:rPr>
        <w:t>Før svovlsyrebehandling må den gennemsnitlige pH-værdi i gyllen på månedsbasis maksimalt være 6,0.</w:t>
      </w:r>
      <w:bookmarkEnd w:id="64"/>
      <w:r w:rsidRPr="00A3645A">
        <w:rPr>
          <w:rFonts w:cs="Arial"/>
          <w:color w:val="000000"/>
          <w:sz w:val="22"/>
          <w:szCs w:val="22"/>
        </w:rPr>
        <w:br/>
      </w:r>
    </w:p>
    <w:p w14:paraId="673F7148" w14:textId="77777777" w:rsidR="009753B6" w:rsidRPr="00A3645A" w:rsidRDefault="009753B6" w:rsidP="009753B6">
      <w:pPr>
        <w:pStyle w:val="Listeafsnit"/>
        <w:numPr>
          <w:ilvl w:val="0"/>
          <w:numId w:val="6"/>
        </w:numPr>
        <w:shd w:val="clear" w:color="auto" w:fill="FFFFFF"/>
        <w:spacing w:before="75" w:after="75"/>
        <w:rPr>
          <w:rFonts w:cs="Arial"/>
          <w:color w:val="000000"/>
          <w:sz w:val="22"/>
          <w:szCs w:val="22"/>
        </w:rPr>
      </w:pPr>
      <w:bookmarkStart w:id="65" w:name="_Ref83300779"/>
      <w:r w:rsidRPr="00A3645A">
        <w:rPr>
          <w:rFonts w:cs="Arial"/>
          <w:color w:val="000000"/>
          <w:sz w:val="22"/>
          <w:szCs w:val="22"/>
        </w:rPr>
        <w:t>Svovlsyrebehandlet gylle må ikke opbevares sammen med ubehandlet gylle.</w:t>
      </w:r>
      <w:bookmarkEnd w:id="65"/>
      <w:r w:rsidRPr="00A3645A">
        <w:rPr>
          <w:rFonts w:cs="Arial"/>
          <w:color w:val="000000"/>
          <w:sz w:val="22"/>
          <w:szCs w:val="22"/>
        </w:rPr>
        <w:br/>
      </w:r>
    </w:p>
    <w:p w14:paraId="07E9D7F6" w14:textId="77777777" w:rsidR="009753B6" w:rsidRPr="00A3645A" w:rsidRDefault="009753B6" w:rsidP="009753B6">
      <w:pPr>
        <w:pStyle w:val="Listeafsnit"/>
        <w:numPr>
          <w:ilvl w:val="0"/>
          <w:numId w:val="6"/>
        </w:numPr>
        <w:shd w:val="clear" w:color="auto" w:fill="FFFFFF"/>
        <w:spacing w:before="75" w:after="75"/>
        <w:rPr>
          <w:rFonts w:cs="Arial"/>
          <w:color w:val="000000"/>
          <w:sz w:val="22"/>
          <w:szCs w:val="22"/>
        </w:rPr>
      </w:pPr>
      <w:bookmarkStart w:id="66" w:name="_Ref83300798"/>
      <w:r w:rsidRPr="00A3645A">
        <w:rPr>
          <w:rFonts w:cs="Arial"/>
          <w:color w:val="000000"/>
          <w:sz w:val="22"/>
          <w:szCs w:val="22"/>
        </w:rPr>
        <w:t>Svovlsyrebehandlingsanlægget skal vedligeholdes i overensstemmelse med producentens vejledning. Producentens vejledning skal opbevares på husdyrbruget.</w:t>
      </w:r>
      <w:bookmarkEnd w:id="66"/>
      <w:r w:rsidRPr="00A3645A">
        <w:rPr>
          <w:rFonts w:cs="Arial"/>
          <w:color w:val="000000"/>
          <w:sz w:val="22"/>
          <w:szCs w:val="22"/>
        </w:rPr>
        <w:br/>
      </w:r>
    </w:p>
    <w:p w14:paraId="310EB50F" w14:textId="77777777" w:rsidR="009753B6" w:rsidRPr="00A3645A" w:rsidRDefault="009753B6" w:rsidP="009753B6">
      <w:pPr>
        <w:pStyle w:val="Listeafsnit"/>
        <w:numPr>
          <w:ilvl w:val="0"/>
          <w:numId w:val="6"/>
        </w:numPr>
        <w:shd w:val="clear" w:color="auto" w:fill="FFFFFF"/>
        <w:spacing w:before="75" w:after="75"/>
        <w:rPr>
          <w:rFonts w:cs="Arial"/>
          <w:color w:val="000000"/>
          <w:sz w:val="22"/>
          <w:szCs w:val="22"/>
        </w:rPr>
      </w:pPr>
      <w:bookmarkStart w:id="67" w:name="_Ref83300817"/>
      <w:r w:rsidRPr="00A3645A">
        <w:rPr>
          <w:rFonts w:cs="Arial"/>
          <w:color w:val="000000"/>
          <w:sz w:val="22"/>
          <w:szCs w:val="22"/>
        </w:rPr>
        <w:t>Gyllens pH-værdi skal registreres elektronisk før og efter hver svovlsyrebehandling. Der skal endvidere føres en elektronisk statistik, der som minimum indeholder oplysninger om de gennemsnitlige pH-værdier i gyllen på månedsbasis før svovlsyrebehandling.</w:t>
      </w:r>
      <w:bookmarkEnd w:id="67"/>
      <w:r w:rsidRPr="00A3645A">
        <w:rPr>
          <w:rFonts w:cs="Arial"/>
          <w:color w:val="000000"/>
          <w:sz w:val="22"/>
          <w:szCs w:val="22"/>
        </w:rPr>
        <w:br/>
      </w:r>
    </w:p>
    <w:p w14:paraId="1C44DF3C" w14:textId="77777777" w:rsidR="009753B6" w:rsidRPr="00A3645A" w:rsidRDefault="009753B6" w:rsidP="009753B6">
      <w:pPr>
        <w:pStyle w:val="Listeafsnit"/>
        <w:numPr>
          <w:ilvl w:val="0"/>
          <w:numId w:val="6"/>
        </w:numPr>
        <w:shd w:val="clear" w:color="auto" w:fill="FFFFFF"/>
        <w:spacing w:before="75" w:after="75"/>
        <w:rPr>
          <w:rFonts w:cs="Arial"/>
          <w:color w:val="000000"/>
          <w:sz w:val="22"/>
          <w:szCs w:val="22"/>
        </w:rPr>
      </w:pPr>
      <w:bookmarkStart w:id="68" w:name="_Ref83300829"/>
      <w:r w:rsidRPr="00A3645A">
        <w:rPr>
          <w:rFonts w:cs="Arial"/>
          <w:color w:val="000000"/>
          <w:sz w:val="22"/>
          <w:szCs w:val="22"/>
        </w:rPr>
        <w:t>Der skal indgås en skriftlig aftale med producenten om serviceeftersyn af svovlsyrebehandlingsanlægget, herunder kalibrering af pH-målere. Svovlsyrebehandlingsanlægget skal kontrolleres af producenten mindst hver fjerde måned. Serviceaftale med producenten skal opbevares på husdyrbruget.</w:t>
      </w:r>
      <w:bookmarkEnd w:id="68"/>
      <w:r w:rsidRPr="00A3645A">
        <w:rPr>
          <w:rFonts w:cs="Arial"/>
          <w:color w:val="000000"/>
          <w:sz w:val="22"/>
          <w:szCs w:val="22"/>
        </w:rPr>
        <w:br/>
      </w:r>
    </w:p>
    <w:p w14:paraId="1934D206" w14:textId="77777777" w:rsidR="009753B6" w:rsidRPr="00A3645A" w:rsidRDefault="009753B6" w:rsidP="009753B6">
      <w:pPr>
        <w:pStyle w:val="Listeafsnit"/>
        <w:numPr>
          <w:ilvl w:val="0"/>
          <w:numId w:val="6"/>
        </w:numPr>
        <w:shd w:val="clear" w:color="auto" w:fill="FFFFFF"/>
        <w:spacing w:before="75" w:after="75"/>
        <w:rPr>
          <w:rFonts w:cs="Arial"/>
          <w:color w:val="000000"/>
          <w:sz w:val="22"/>
          <w:szCs w:val="22"/>
        </w:rPr>
      </w:pPr>
      <w:bookmarkStart w:id="69" w:name="_Ref83300845"/>
      <w:r w:rsidRPr="00A3645A">
        <w:rPr>
          <w:rFonts w:cs="Arial"/>
          <w:color w:val="000000"/>
          <w:sz w:val="22"/>
          <w:szCs w:val="22"/>
        </w:rPr>
        <w:t>Tilsynsmyndigheden skal underrettes, hvis den gennemsnitlige pH-værdi i gyllen på månedsbasis er større end 6,0 før svovlsyrebehandling.</w:t>
      </w:r>
      <w:bookmarkEnd w:id="69"/>
      <w:r w:rsidRPr="00A3645A">
        <w:rPr>
          <w:rFonts w:cs="Arial"/>
          <w:color w:val="000000"/>
          <w:sz w:val="22"/>
          <w:szCs w:val="22"/>
        </w:rPr>
        <w:br/>
      </w:r>
    </w:p>
    <w:p w14:paraId="1A69DFC3" w14:textId="77777777" w:rsidR="009753B6" w:rsidRPr="00A3645A" w:rsidRDefault="009753B6" w:rsidP="009753B6">
      <w:pPr>
        <w:pStyle w:val="Listeafsnit"/>
        <w:numPr>
          <w:ilvl w:val="0"/>
          <w:numId w:val="6"/>
        </w:numPr>
        <w:shd w:val="clear" w:color="auto" w:fill="FFFFFF"/>
        <w:spacing w:before="75" w:after="75"/>
        <w:rPr>
          <w:rFonts w:cs="Arial"/>
          <w:color w:val="000000"/>
          <w:sz w:val="22"/>
          <w:szCs w:val="22"/>
        </w:rPr>
      </w:pPr>
      <w:bookmarkStart w:id="70" w:name="_Ref83300857"/>
      <w:r w:rsidRPr="00A3645A">
        <w:rPr>
          <w:rFonts w:cs="Arial"/>
          <w:color w:val="000000"/>
          <w:sz w:val="22"/>
          <w:szCs w:val="22"/>
        </w:rPr>
        <w:t>Tilsynsmyndigheden skal underrettes, hvis svovlsyrebehandlingsanlægget er ude af drift i en periode på mere end 2 uger.</w:t>
      </w:r>
      <w:bookmarkEnd w:id="70"/>
      <w:r w:rsidRPr="00A3645A">
        <w:rPr>
          <w:rFonts w:cs="Arial"/>
          <w:color w:val="000000"/>
          <w:sz w:val="22"/>
          <w:szCs w:val="22"/>
        </w:rPr>
        <w:br/>
      </w:r>
    </w:p>
    <w:p w14:paraId="6AB9FC6D" w14:textId="77777777" w:rsidR="009753B6" w:rsidRPr="00A3645A" w:rsidRDefault="009753B6" w:rsidP="009753B6">
      <w:pPr>
        <w:pStyle w:val="Listeafsnit"/>
        <w:numPr>
          <w:ilvl w:val="0"/>
          <w:numId w:val="6"/>
        </w:numPr>
        <w:shd w:val="clear" w:color="auto" w:fill="FFFFFF"/>
        <w:spacing w:before="75" w:after="75"/>
        <w:rPr>
          <w:rFonts w:cs="Arial"/>
          <w:color w:val="000000"/>
          <w:sz w:val="22"/>
          <w:szCs w:val="22"/>
        </w:rPr>
      </w:pPr>
      <w:bookmarkStart w:id="71" w:name="_Ref83301417"/>
      <w:r w:rsidRPr="00A3645A">
        <w:rPr>
          <w:rFonts w:cs="Arial"/>
          <w:color w:val="000000"/>
          <w:sz w:val="22"/>
          <w:szCs w:val="22"/>
        </w:rPr>
        <w:t>Data for pH-målinger, dokumentation for kalibrering af pH-måler samt kontrolrapporter skal opbevares på husdyrbruget i mindst 5 år og forevises på tilsynsmyndighedens forlangende.</w:t>
      </w:r>
      <w:bookmarkEnd w:id="71"/>
    </w:p>
    <w:bookmarkEnd w:id="59"/>
    <w:p w14:paraId="7C15D176" w14:textId="77777777" w:rsidR="009753B6" w:rsidRPr="00A3645A" w:rsidRDefault="009753B6" w:rsidP="009753B6">
      <w:pPr>
        <w:rPr>
          <w:rFonts w:cs="Arial"/>
          <w:highlight w:val="yellow"/>
        </w:rPr>
      </w:pPr>
    </w:p>
    <w:p w14:paraId="6C11A356" w14:textId="77777777" w:rsidR="009753B6" w:rsidRPr="00A3645A" w:rsidRDefault="009753B6" w:rsidP="009753B6">
      <w:pPr>
        <w:pStyle w:val="Overskrift1"/>
        <w:rPr>
          <w:rFonts w:ascii="Arial" w:hAnsi="Arial" w:cs="Arial"/>
        </w:rPr>
      </w:pPr>
      <w:bookmarkStart w:id="72" w:name="_Toc98141146"/>
      <w:r w:rsidRPr="00A3645A">
        <w:rPr>
          <w:rFonts w:ascii="Arial" w:hAnsi="Arial" w:cs="Arial"/>
        </w:rPr>
        <w:lastRenderedPageBreak/>
        <w:t>Påvirkning af sårbar natur og sårbare arter</w:t>
      </w:r>
      <w:bookmarkEnd w:id="72"/>
    </w:p>
    <w:p w14:paraId="7BB403AA" w14:textId="77777777" w:rsidR="009753B6" w:rsidRPr="00A3645A" w:rsidRDefault="009753B6" w:rsidP="009753B6">
      <w:pPr>
        <w:rPr>
          <w:rFonts w:cs="Arial"/>
        </w:rPr>
      </w:pPr>
      <w:r w:rsidRPr="00A3645A">
        <w:rPr>
          <w:rFonts w:cs="Arial"/>
        </w:rPr>
        <w:t xml:space="preserve">Husdyrbrugets placering i forhold til beskyttet natur er vist i </w:t>
      </w:r>
      <w:r w:rsidRPr="00A3645A">
        <w:rPr>
          <w:rFonts w:cs="Arial"/>
        </w:rPr>
        <w:fldChar w:fldCharType="begin"/>
      </w:r>
      <w:r w:rsidRPr="00A3645A">
        <w:rPr>
          <w:rFonts w:cs="Arial"/>
        </w:rPr>
        <w:instrText xml:space="preserve"> REF _Ref45093998 \h  \* MERGEFORMAT </w:instrText>
      </w:r>
      <w:r w:rsidRPr="00A3645A">
        <w:rPr>
          <w:rFonts w:cs="Arial"/>
        </w:rPr>
      </w:r>
      <w:r w:rsidRPr="00A3645A">
        <w:rPr>
          <w:rFonts w:cs="Arial"/>
        </w:rPr>
        <w:fldChar w:fldCharType="separate"/>
      </w:r>
      <w:r w:rsidRPr="00A3645A">
        <w:rPr>
          <w:rFonts w:cs="Arial"/>
        </w:rPr>
        <w:t xml:space="preserve">Figur </w:t>
      </w:r>
      <w:r w:rsidRPr="00A3645A">
        <w:rPr>
          <w:rFonts w:cs="Arial"/>
          <w:noProof/>
        </w:rPr>
        <w:t>5</w:t>
      </w:r>
      <w:r w:rsidRPr="00A3645A">
        <w:rPr>
          <w:rFonts w:cs="Arial"/>
        </w:rPr>
        <w:fldChar w:fldCharType="end"/>
      </w:r>
      <w:r w:rsidRPr="00A3645A">
        <w:rPr>
          <w:rFonts w:cs="Arial"/>
        </w:rPr>
        <w:t>. Husdyrbruget er hensigtsmæssigt placeret i forhold til ammoniakfølsom natur og internationalt udpeget naturområder.</w:t>
      </w:r>
    </w:p>
    <w:p w14:paraId="43FD807A" w14:textId="77777777" w:rsidR="009753B6" w:rsidRPr="00A3645A" w:rsidRDefault="009753B6" w:rsidP="009753B6">
      <w:pPr>
        <w:rPr>
          <w:rFonts w:cs="Arial"/>
        </w:rPr>
      </w:pPr>
    </w:p>
    <w:p w14:paraId="6F369B90" w14:textId="77777777" w:rsidR="009753B6" w:rsidRPr="00A3645A" w:rsidRDefault="009753B6" w:rsidP="009753B6">
      <w:pPr>
        <w:rPr>
          <w:rFonts w:cs="Arial"/>
        </w:rPr>
      </w:pPr>
      <w:r w:rsidRPr="00A3645A">
        <w:rPr>
          <w:rFonts w:cs="Arial"/>
        </w:rPr>
        <w:t>Ansøgers beskrivelse og vurdering af påvirkningerne af sårbar natur og sårbare arter fremgår af miljøkonsekvensrapportens afsnit 2.5.</w:t>
      </w:r>
    </w:p>
    <w:p w14:paraId="1CFADBF3" w14:textId="77777777" w:rsidR="009753B6" w:rsidRPr="00A3645A" w:rsidRDefault="009753B6" w:rsidP="009753B6">
      <w:pPr>
        <w:rPr>
          <w:rFonts w:cs="Arial"/>
          <w:highlight w:val="yellow"/>
        </w:rPr>
      </w:pPr>
      <w:r w:rsidRPr="00A3645A">
        <w:rPr>
          <w:rFonts w:cs="Arial"/>
          <w:noProof/>
        </w:rPr>
        <w:drawing>
          <wp:inline distT="0" distB="0" distL="0" distR="0" wp14:anchorId="3213B8A9" wp14:editId="39A00157">
            <wp:extent cx="6120130" cy="4291965"/>
            <wp:effectExtent l="0" t="0" r="0" b="0"/>
            <wp:docPr id="13" name="Billede 13"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Et billede, der indeholder kort&#10;&#10;Automatisk genereret beskrivelse"/>
                    <pic:cNvPicPr/>
                  </pic:nvPicPr>
                  <pic:blipFill>
                    <a:blip r:embed="rId14"/>
                    <a:stretch>
                      <a:fillRect/>
                    </a:stretch>
                  </pic:blipFill>
                  <pic:spPr>
                    <a:xfrm>
                      <a:off x="0" y="0"/>
                      <a:ext cx="6120130" cy="4291965"/>
                    </a:xfrm>
                    <a:prstGeom prst="rect">
                      <a:avLst/>
                    </a:prstGeom>
                  </pic:spPr>
                </pic:pic>
              </a:graphicData>
            </a:graphic>
          </wp:inline>
        </w:drawing>
      </w:r>
    </w:p>
    <w:p w14:paraId="5ED4BDD6" w14:textId="77777777" w:rsidR="009753B6" w:rsidRPr="00A3645A" w:rsidRDefault="009753B6" w:rsidP="009753B6">
      <w:pPr>
        <w:keepNext/>
        <w:rPr>
          <w:rFonts w:cs="Arial"/>
          <w:highlight w:val="yellow"/>
        </w:rPr>
      </w:pPr>
    </w:p>
    <w:p w14:paraId="22839C4D" w14:textId="77777777" w:rsidR="009753B6" w:rsidRPr="00A3645A" w:rsidRDefault="009753B6" w:rsidP="009753B6">
      <w:pPr>
        <w:pStyle w:val="Billedtekst"/>
        <w:rPr>
          <w:noProof/>
        </w:rPr>
      </w:pPr>
      <w:bookmarkStart w:id="73" w:name="_Ref45093998"/>
      <w:r w:rsidRPr="00A3645A">
        <w:t xml:space="preserve">Figur </w:t>
      </w:r>
      <w:r w:rsidRPr="00A3645A">
        <w:fldChar w:fldCharType="begin"/>
      </w:r>
      <w:r w:rsidRPr="00A3645A">
        <w:instrText>SEQ Figur \* ARABIC</w:instrText>
      </w:r>
      <w:r w:rsidRPr="00A3645A">
        <w:fldChar w:fldCharType="separate"/>
      </w:r>
      <w:r w:rsidRPr="00A3645A">
        <w:rPr>
          <w:noProof/>
        </w:rPr>
        <w:t>5</w:t>
      </w:r>
      <w:r w:rsidRPr="00A3645A">
        <w:fldChar w:fldCharType="end"/>
      </w:r>
      <w:bookmarkEnd w:id="73"/>
      <w:r w:rsidRPr="00A3645A">
        <w:t xml:space="preserve"> Kort over Østmøn med indtegnede naturområder. Den røde cirkel angiver husdyrbruget, </w:t>
      </w:r>
      <w:proofErr w:type="spellStart"/>
      <w:r w:rsidRPr="00A3645A">
        <w:t>Risbækvej</w:t>
      </w:r>
      <w:proofErr w:type="spellEnd"/>
      <w:r w:rsidRPr="00A3645A">
        <w:t xml:space="preserve"> 5, 4791 Borre. De gule områder angiver Natura2000 områder, mens resterende farver og skraveringer</w:t>
      </w:r>
      <w:r w:rsidRPr="00A3645A">
        <w:rPr>
          <w:noProof/>
        </w:rPr>
        <w:t xml:space="preserve"> viser naturtyper inden for kategori 1 og 2 natur.</w:t>
      </w:r>
    </w:p>
    <w:p w14:paraId="2E0FFC7B" w14:textId="77777777" w:rsidR="009753B6" w:rsidRPr="00A3645A" w:rsidRDefault="009753B6" w:rsidP="009753B6">
      <w:pPr>
        <w:rPr>
          <w:rFonts w:cs="Arial"/>
          <w:highlight w:val="yellow"/>
          <w:lang w:eastAsia="da-DK"/>
        </w:rPr>
      </w:pPr>
    </w:p>
    <w:p w14:paraId="3655D19A" w14:textId="77777777" w:rsidR="009753B6" w:rsidRPr="00A3645A" w:rsidRDefault="009753B6" w:rsidP="009753B6">
      <w:pPr>
        <w:rPr>
          <w:rFonts w:cs="Arial"/>
        </w:rPr>
      </w:pPr>
      <w:r w:rsidRPr="00A3645A">
        <w:rPr>
          <w:rFonts w:cs="Arial"/>
        </w:rPr>
        <w:t xml:space="preserve">På bilag IV i EU´s Habitatdirektiv er der listet en række dyr og planter (bilag IV arter), som medlemsstaterne har en særlig forpligtigelse til at beskytte. Vordingborg Kommune ligger inden for det naturlige udbredelsesområde for Springfrø, Stor Vandsalamander, Markfirben og Flagermus. </w:t>
      </w:r>
    </w:p>
    <w:p w14:paraId="1556CF66" w14:textId="77777777" w:rsidR="009753B6" w:rsidRPr="00A3645A" w:rsidRDefault="009753B6" w:rsidP="009753B6">
      <w:pPr>
        <w:rPr>
          <w:rFonts w:cs="Arial"/>
        </w:rPr>
      </w:pPr>
    </w:p>
    <w:p w14:paraId="3E5F3659" w14:textId="77777777" w:rsidR="009753B6" w:rsidRPr="00A3645A" w:rsidRDefault="009753B6" w:rsidP="009753B6">
      <w:pPr>
        <w:rPr>
          <w:rFonts w:cs="Arial"/>
        </w:rPr>
      </w:pPr>
      <w:r w:rsidRPr="00A3645A">
        <w:rPr>
          <w:rFonts w:cs="Arial"/>
        </w:rPr>
        <w:t xml:space="preserve">Arter beskyttet ifølge EF-habitatdirektivet bilag IV må ikke fanges, slås ihjel eller forstyrres med vilje. Ligeledes må deres levesteder ikke beskadiges eller ødelægges. </w:t>
      </w:r>
    </w:p>
    <w:p w14:paraId="65B4DA4F" w14:textId="77777777" w:rsidR="009753B6" w:rsidRPr="00A3645A" w:rsidRDefault="009753B6" w:rsidP="009753B6">
      <w:pPr>
        <w:rPr>
          <w:rFonts w:cs="Arial"/>
          <w:highlight w:val="yellow"/>
        </w:rPr>
      </w:pPr>
    </w:p>
    <w:p w14:paraId="6627EAB4" w14:textId="77777777" w:rsidR="009753B6" w:rsidRPr="00A3645A" w:rsidRDefault="009753B6" w:rsidP="009753B6">
      <w:pPr>
        <w:rPr>
          <w:rFonts w:cs="Arial"/>
          <w:highlight w:val="yellow"/>
        </w:rPr>
      </w:pPr>
    </w:p>
    <w:p w14:paraId="2463EBB6" w14:textId="77777777" w:rsidR="009753B6" w:rsidRPr="00A3645A" w:rsidRDefault="009753B6" w:rsidP="009753B6">
      <w:pPr>
        <w:rPr>
          <w:rFonts w:cs="Arial"/>
          <w:lang w:eastAsia="da-DK"/>
        </w:rPr>
      </w:pPr>
      <w:r w:rsidRPr="00A3645A">
        <w:rPr>
          <w:rFonts w:cs="Arial"/>
          <w:lang w:eastAsia="da-DK"/>
        </w:rPr>
        <w:t xml:space="preserve">I det digitale ansøgningsskema, er der beregnet ammoniakdeposition til udpegede naturpunkter omkring husdyrbruget. Naturpunkterne og ammoniakdeposition hertil fremgår af </w:t>
      </w:r>
      <w:r w:rsidRPr="00A3645A">
        <w:rPr>
          <w:rFonts w:cs="Arial"/>
          <w:lang w:eastAsia="da-DK"/>
        </w:rPr>
        <w:fldChar w:fldCharType="begin"/>
      </w:r>
      <w:r w:rsidRPr="00A3645A">
        <w:rPr>
          <w:rFonts w:cs="Arial"/>
          <w:lang w:eastAsia="da-DK"/>
        </w:rPr>
        <w:instrText xml:space="preserve"> REF _Ref45096279 \h  \* MERGEFORMAT </w:instrText>
      </w:r>
      <w:r w:rsidRPr="00A3645A">
        <w:rPr>
          <w:rFonts w:cs="Arial"/>
          <w:lang w:eastAsia="da-DK"/>
        </w:rPr>
      </w:r>
      <w:r w:rsidRPr="00A3645A">
        <w:rPr>
          <w:rFonts w:cs="Arial"/>
          <w:lang w:eastAsia="da-DK"/>
        </w:rPr>
        <w:fldChar w:fldCharType="separate"/>
      </w:r>
      <w:r w:rsidRPr="00A3645A">
        <w:rPr>
          <w:rFonts w:cs="Arial"/>
        </w:rPr>
        <w:t xml:space="preserve">Tabel </w:t>
      </w:r>
      <w:r w:rsidRPr="00A3645A">
        <w:rPr>
          <w:rFonts w:cs="Arial"/>
          <w:noProof/>
        </w:rPr>
        <w:t>5</w:t>
      </w:r>
      <w:r w:rsidRPr="00A3645A">
        <w:rPr>
          <w:rFonts w:cs="Arial"/>
          <w:lang w:eastAsia="da-DK"/>
        </w:rPr>
        <w:fldChar w:fldCharType="end"/>
      </w:r>
      <w:r w:rsidRPr="00A3645A">
        <w:rPr>
          <w:rFonts w:cs="Arial"/>
          <w:lang w:eastAsia="da-DK"/>
        </w:rPr>
        <w:t>.</w:t>
      </w:r>
    </w:p>
    <w:p w14:paraId="2856634F" w14:textId="77777777" w:rsidR="009753B6" w:rsidRPr="00A3645A" w:rsidRDefault="009753B6" w:rsidP="009753B6">
      <w:pPr>
        <w:rPr>
          <w:rFonts w:cs="Arial"/>
          <w:highlight w:val="yellow"/>
          <w:lang w:eastAsia="da-DK"/>
        </w:rPr>
      </w:pPr>
    </w:p>
    <w:p w14:paraId="152C9E66" w14:textId="77777777" w:rsidR="009753B6" w:rsidRPr="00A3645A" w:rsidRDefault="009753B6" w:rsidP="009753B6">
      <w:pPr>
        <w:pStyle w:val="Billedtekst"/>
      </w:pPr>
      <w:bookmarkStart w:id="74" w:name="_Ref45096279"/>
      <w:bookmarkStart w:id="75" w:name="_Ref45096273"/>
      <w:r w:rsidRPr="00A3645A">
        <w:t xml:space="preserve">Tabel </w:t>
      </w:r>
      <w:r w:rsidRPr="00A3645A">
        <w:fldChar w:fldCharType="begin"/>
      </w:r>
      <w:r w:rsidRPr="00A3645A">
        <w:instrText>SEQ Tabel \* ARABIC</w:instrText>
      </w:r>
      <w:r w:rsidRPr="00A3645A">
        <w:fldChar w:fldCharType="separate"/>
      </w:r>
      <w:r w:rsidRPr="00A3645A">
        <w:rPr>
          <w:noProof/>
        </w:rPr>
        <w:t>5</w:t>
      </w:r>
      <w:r w:rsidRPr="00A3645A">
        <w:fldChar w:fldCharType="end"/>
      </w:r>
      <w:bookmarkEnd w:id="74"/>
      <w:r w:rsidRPr="00A3645A">
        <w:t xml:space="preserve"> Oversigt over naturpunkter, der lægger i nærheden af husdyrbruget samt ammoniak deposition til områder fra husdyrbruget. Ammoniak deposition er angivet som merdeposition i 8 års drift, </w:t>
      </w:r>
      <w:proofErr w:type="spellStart"/>
      <w:r w:rsidRPr="00A3645A">
        <w:t>nudrift</w:t>
      </w:r>
      <w:proofErr w:type="spellEnd"/>
      <w:r w:rsidRPr="00A3645A">
        <w:t xml:space="preserve"> samt totaldeposition.</w:t>
      </w:r>
      <w:bookmarkEnd w:id="75"/>
    </w:p>
    <w:tbl>
      <w:tblPr>
        <w:tblStyle w:val="Gittertabel4-farve3"/>
        <w:tblW w:w="0" w:type="auto"/>
        <w:tblLook w:val="04A0" w:firstRow="1" w:lastRow="0" w:firstColumn="1" w:lastColumn="0" w:noHBand="0" w:noVBand="1"/>
      </w:tblPr>
      <w:tblGrid>
        <w:gridCol w:w="2274"/>
        <w:gridCol w:w="1109"/>
        <w:gridCol w:w="2449"/>
        <w:gridCol w:w="1005"/>
        <w:gridCol w:w="937"/>
        <w:gridCol w:w="1854"/>
      </w:tblGrid>
      <w:tr w:rsidR="009753B6" w:rsidRPr="00A3645A" w14:paraId="1A12EF12" w14:textId="77777777" w:rsidTr="00D4561D">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BC57A94" w14:textId="77777777" w:rsidR="009753B6" w:rsidRPr="00A3645A" w:rsidRDefault="009753B6" w:rsidP="009753B6">
            <w:pPr>
              <w:keepNext/>
              <w:rPr>
                <w:rFonts w:cs="Arial"/>
              </w:rPr>
            </w:pPr>
            <w:r w:rsidRPr="00A3645A">
              <w:rPr>
                <w:rFonts w:cs="Arial"/>
              </w:rPr>
              <w:t>Område</w:t>
            </w:r>
          </w:p>
        </w:tc>
        <w:tc>
          <w:tcPr>
            <w:tcW w:w="0" w:type="auto"/>
            <w:vMerge w:val="restart"/>
          </w:tcPr>
          <w:p w14:paraId="11FC8391" w14:textId="77777777" w:rsidR="009753B6" w:rsidRPr="00A3645A" w:rsidRDefault="009753B6" w:rsidP="009753B6">
            <w:pPr>
              <w:keepNext/>
              <w:cnfStyle w:val="100000000000" w:firstRow="1" w:lastRow="0" w:firstColumn="0" w:lastColumn="0" w:oddVBand="0" w:evenVBand="0" w:oddHBand="0" w:evenHBand="0" w:firstRowFirstColumn="0" w:firstRowLastColumn="0" w:lastRowFirstColumn="0" w:lastRowLastColumn="0"/>
              <w:rPr>
                <w:rFonts w:cs="Arial"/>
              </w:rPr>
            </w:pPr>
            <w:r w:rsidRPr="00A3645A">
              <w:rPr>
                <w:rFonts w:cs="Arial"/>
              </w:rPr>
              <w:t>Kategori</w:t>
            </w:r>
          </w:p>
        </w:tc>
        <w:tc>
          <w:tcPr>
            <w:tcW w:w="0" w:type="auto"/>
            <w:vMerge w:val="restart"/>
          </w:tcPr>
          <w:p w14:paraId="1F5018A3" w14:textId="77777777" w:rsidR="009753B6" w:rsidRPr="00A3645A" w:rsidRDefault="009753B6" w:rsidP="009753B6">
            <w:pPr>
              <w:keepNext/>
              <w:cnfStyle w:val="100000000000" w:firstRow="1" w:lastRow="0" w:firstColumn="0" w:lastColumn="0" w:oddVBand="0" w:evenVBand="0" w:oddHBand="0" w:evenHBand="0" w:firstRowFirstColumn="0" w:firstRowLastColumn="0" w:lastRowFirstColumn="0" w:lastRowLastColumn="0"/>
              <w:rPr>
                <w:rFonts w:cs="Arial"/>
              </w:rPr>
            </w:pPr>
            <w:proofErr w:type="spellStart"/>
            <w:r w:rsidRPr="00A3645A">
              <w:rPr>
                <w:rFonts w:cs="Arial"/>
              </w:rPr>
              <w:t>Ruhed</w:t>
            </w:r>
            <w:proofErr w:type="spellEnd"/>
          </w:p>
        </w:tc>
        <w:tc>
          <w:tcPr>
            <w:tcW w:w="0" w:type="auto"/>
            <w:gridSpan w:val="3"/>
          </w:tcPr>
          <w:p w14:paraId="5ECDD937" w14:textId="77777777" w:rsidR="009753B6" w:rsidRPr="00A3645A" w:rsidRDefault="009753B6" w:rsidP="009753B6">
            <w:pPr>
              <w:keepNext/>
              <w:cnfStyle w:val="100000000000" w:firstRow="1" w:lastRow="0" w:firstColumn="0" w:lastColumn="0" w:oddVBand="0" w:evenVBand="0" w:oddHBand="0" w:evenHBand="0" w:firstRowFirstColumn="0" w:firstRowLastColumn="0" w:lastRowFirstColumn="0" w:lastRowLastColumn="0"/>
              <w:rPr>
                <w:rFonts w:cs="Arial"/>
              </w:rPr>
            </w:pPr>
            <w:r w:rsidRPr="00A3645A">
              <w:rPr>
                <w:rFonts w:cs="Arial"/>
              </w:rPr>
              <w:t>Ammoniak deposition, kg N/ha/år</w:t>
            </w:r>
          </w:p>
        </w:tc>
      </w:tr>
      <w:tr w:rsidR="009753B6" w:rsidRPr="00A3645A" w14:paraId="422C212B" w14:textId="77777777" w:rsidTr="00D4561D">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0" w:type="auto"/>
            <w:vMerge/>
          </w:tcPr>
          <w:p w14:paraId="636A4214" w14:textId="77777777" w:rsidR="009753B6" w:rsidRPr="00A3645A" w:rsidRDefault="009753B6" w:rsidP="009753B6">
            <w:pPr>
              <w:keepNext/>
              <w:rPr>
                <w:rFonts w:cs="Arial"/>
              </w:rPr>
            </w:pPr>
          </w:p>
        </w:tc>
        <w:tc>
          <w:tcPr>
            <w:tcW w:w="0" w:type="auto"/>
            <w:vMerge/>
          </w:tcPr>
          <w:p w14:paraId="7E75F079"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p>
        </w:tc>
        <w:tc>
          <w:tcPr>
            <w:tcW w:w="0" w:type="auto"/>
            <w:vMerge/>
          </w:tcPr>
          <w:p w14:paraId="0D9751CA"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p>
        </w:tc>
        <w:tc>
          <w:tcPr>
            <w:tcW w:w="0" w:type="auto"/>
            <w:gridSpan w:val="2"/>
            <w:vAlign w:val="center"/>
          </w:tcPr>
          <w:p w14:paraId="0129615E" w14:textId="77777777" w:rsidR="009753B6" w:rsidRPr="00A3645A" w:rsidRDefault="009753B6" w:rsidP="009753B6">
            <w:pPr>
              <w:keepNext/>
              <w:jc w:val="center"/>
              <w:cnfStyle w:val="000000100000" w:firstRow="0" w:lastRow="0" w:firstColumn="0" w:lastColumn="0" w:oddVBand="0" w:evenVBand="0" w:oddHBand="1" w:evenHBand="0" w:firstRowFirstColumn="0" w:firstRowLastColumn="0" w:lastRowFirstColumn="0" w:lastRowLastColumn="0"/>
              <w:rPr>
                <w:rFonts w:cs="Arial"/>
                <w:b/>
              </w:rPr>
            </w:pPr>
            <w:r w:rsidRPr="00A3645A">
              <w:rPr>
                <w:rFonts w:cs="Arial"/>
                <w:b/>
              </w:rPr>
              <w:t>Merdeposition</w:t>
            </w:r>
          </w:p>
        </w:tc>
        <w:tc>
          <w:tcPr>
            <w:tcW w:w="0" w:type="auto"/>
            <w:vMerge w:val="restart"/>
            <w:vAlign w:val="center"/>
          </w:tcPr>
          <w:p w14:paraId="2B89025B" w14:textId="77777777" w:rsidR="009753B6" w:rsidRPr="00A3645A" w:rsidRDefault="009753B6" w:rsidP="009753B6">
            <w:pPr>
              <w:keepNext/>
              <w:jc w:val="center"/>
              <w:cnfStyle w:val="000000100000" w:firstRow="0" w:lastRow="0" w:firstColumn="0" w:lastColumn="0" w:oddVBand="0" w:evenVBand="0" w:oddHBand="1" w:evenHBand="0" w:firstRowFirstColumn="0" w:firstRowLastColumn="0" w:lastRowFirstColumn="0" w:lastRowLastColumn="0"/>
              <w:rPr>
                <w:rFonts w:cs="Arial"/>
                <w:b/>
              </w:rPr>
            </w:pPr>
            <w:r w:rsidRPr="00A3645A">
              <w:rPr>
                <w:rFonts w:cs="Arial"/>
                <w:b/>
              </w:rPr>
              <w:t>Totaldeposition</w:t>
            </w:r>
          </w:p>
        </w:tc>
      </w:tr>
      <w:tr w:rsidR="009753B6" w:rsidRPr="00A3645A" w14:paraId="59CA2B08" w14:textId="77777777" w:rsidTr="00D4561D">
        <w:trPr>
          <w:trHeight w:val="127"/>
        </w:trPr>
        <w:tc>
          <w:tcPr>
            <w:cnfStyle w:val="001000000000" w:firstRow="0" w:lastRow="0" w:firstColumn="1" w:lastColumn="0" w:oddVBand="0" w:evenVBand="0" w:oddHBand="0" w:evenHBand="0" w:firstRowFirstColumn="0" w:firstRowLastColumn="0" w:lastRowFirstColumn="0" w:lastRowLastColumn="0"/>
            <w:tcW w:w="0" w:type="auto"/>
            <w:vMerge/>
          </w:tcPr>
          <w:p w14:paraId="3201583C" w14:textId="77777777" w:rsidR="009753B6" w:rsidRPr="00A3645A" w:rsidRDefault="009753B6" w:rsidP="009753B6">
            <w:pPr>
              <w:keepNext/>
              <w:rPr>
                <w:rFonts w:cs="Arial"/>
              </w:rPr>
            </w:pPr>
          </w:p>
        </w:tc>
        <w:tc>
          <w:tcPr>
            <w:tcW w:w="0" w:type="auto"/>
            <w:vMerge/>
          </w:tcPr>
          <w:p w14:paraId="78A2BD46"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p>
        </w:tc>
        <w:tc>
          <w:tcPr>
            <w:tcW w:w="0" w:type="auto"/>
            <w:vMerge/>
          </w:tcPr>
          <w:p w14:paraId="16443193"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p>
        </w:tc>
        <w:tc>
          <w:tcPr>
            <w:tcW w:w="0" w:type="auto"/>
          </w:tcPr>
          <w:p w14:paraId="512E93B7"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b/>
              </w:rPr>
            </w:pPr>
            <w:r w:rsidRPr="00A3645A">
              <w:rPr>
                <w:rFonts w:cs="Arial"/>
                <w:b/>
              </w:rPr>
              <w:t>8 års drift</w:t>
            </w:r>
          </w:p>
        </w:tc>
        <w:tc>
          <w:tcPr>
            <w:tcW w:w="0" w:type="auto"/>
          </w:tcPr>
          <w:p w14:paraId="02E5BFFB"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b/>
              </w:rPr>
            </w:pPr>
            <w:proofErr w:type="spellStart"/>
            <w:r w:rsidRPr="00A3645A">
              <w:rPr>
                <w:rFonts w:cs="Arial"/>
                <w:b/>
              </w:rPr>
              <w:t>Nudrift</w:t>
            </w:r>
            <w:proofErr w:type="spellEnd"/>
          </w:p>
        </w:tc>
        <w:tc>
          <w:tcPr>
            <w:tcW w:w="0" w:type="auto"/>
            <w:vMerge/>
          </w:tcPr>
          <w:p w14:paraId="4302B442"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b/>
              </w:rPr>
            </w:pPr>
          </w:p>
        </w:tc>
      </w:tr>
      <w:tr w:rsidR="009753B6" w:rsidRPr="00A3645A" w14:paraId="259833B3"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E1C7B2" w14:textId="77777777" w:rsidR="009753B6" w:rsidRPr="00A3645A" w:rsidRDefault="009753B6" w:rsidP="009753B6">
            <w:pPr>
              <w:keepNext/>
              <w:rPr>
                <w:rFonts w:cs="Arial"/>
                <w:b w:val="0"/>
                <w:bCs w:val="0"/>
              </w:rPr>
            </w:pPr>
            <w:r w:rsidRPr="00A3645A">
              <w:rPr>
                <w:rFonts w:cs="Arial"/>
              </w:rPr>
              <w:t>1 Bøg på mor</w:t>
            </w:r>
          </w:p>
        </w:tc>
        <w:tc>
          <w:tcPr>
            <w:tcW w:w="0" w:type="auto"/>
          </w:tcPr>
          <w:p w14:paraId="5FB6BFD2"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1</w:t>
            </w:r>
          </w:p>
        </w:tc>
        <w:tc>
          <w:tcPr>
            <w:tcW w:w="0" w:type="auto"/>
          </w:tcPr>
          <w:p w14:paraId="00E9B20F"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Blandet natur med lav bevoksning</w:t>
            </w:r>
          </w:p>
        </w:tc>
        <w:tc>
          <w:tcPr>
            <w:tcW w:w="0" w:type="auto"/>
          </w:tcPr>
          <w:p w14:paraId="2060A9F7"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c>
          <w:tcPr>
            <w:tcW w:w="0" w:type="auto"/>
          </w:tcPr>
          <w:p w14:paraId="37652B45"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c>
          <w:tcPr>
            <w:tcW w:w="0" w:type="auto"/>
          </w:tcPr>
          <w:p w14:paraId="3F39C06F"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r>
      <w:tr w:rsidR="009753B6" w:rsidRPr="00A3645A" w14:paraId="1712BE8B" w14:textId="77777777" w:rsidTr="00D4561D">
        <w:tc>
          <w:tcPr>
            <w:cnfStyle w:val="001000000000" w:firstRow="0" w:lastRow="0" w:firstColumn="1" w:lastColumn="0" w:oddVBand="0" w:evenVBand="0" w:oddHBand="0" w:evenHBand="0" w:firstRowFirstColumn="0" w:firstRowLastColumn="0" w:lastRowFirstColumn="0" w:lastRowLastColumn="0"/>
            <w:tcW w:w="0" w:type="auto"/>
          </w:tcPr>
          <w:p w14:paraId="5B04178B" w14:textId="77777777" w:rsidR="009753B6" w:rsidRPr="00A3645A" w:rsidRDefault="009753B6" w:rsidP="009753B6">
            <w:pPr>
              <w:keepNext/>
              <w:rPr>
                <w:rFonts w:cs="Arial"/>
              </w:rPr>
            </w:pPr>
            <w:r w:rsidRPr="00A3645A">
              <w:rPr>
                <w:rFonts w:cs="Arial"/>
              </w:rPr>
              <w:t>2 Kalkoverdrev</w:t>
            </w:r>
          </w:p>
        </w:tc>
        <w:tc>
          <w:tcPr>
            <w:tcW w:w="0" w:type="auto"/>
          </w:tcPr>
          <w:p w14:paraId="47080E35"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1</w:t>
            </w:r>
          </w:p>
        </w:tc>
        <w:tc>
          <w:tcPr>
            <w:tcW w:w="0" w:type="auto"/>
          </w:tcPr>
          <w:p w14:paraId="1B15D183"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Blandet natur med lav bevoksning</w:t>
            </w:r>
          </w:p>
        </w:tc>
        <w:tc>
          <w:tcPr>
            <w:tcW w:w="0" w:type="auto"/>
          </w:tcPr>
          <w:p w14:paraId="2F13424B"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c>
          <w:tcPr>
            <w:tcW w:w="0" w:type="auto"/>
          </w:tcPr>
          <w:p w14:paraId="10E2F776"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c>
          <w:tcPr>
            <w:tcW w:w="0" w:type="auto"/>
          </w:tcPr>
          <w:p w14:paraId="6E3C36E4"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r>
      <w:tr w:rsidR="009753B6" w:rsidRPr="00A3645A" w14:paraId="450651FB"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249BC2" w14:textId="77777777" w:rsidR="009753B6" w:rsidRPr="00A3645A" w:rsidRDefault="009753B6" w:rsidP="009753B6">
            <w:pPr>
              <w:keepNext/>
              <w:rPr>
                <w:rFonts w:cs="Arial"/>
              </w:rPr>
            </w:pPr>
            <w:r w:rsidRPr="00A3645A">
              <w:rPr>
                <w:rFonts w:cs="Arial"/>
              </w:rPr>
              <w:t>Kransnålalge-sø</w:t>
            </w:r>
          </w:p>
        </w:tc>
        <w:tc>
          <w:tcPr>
            <w:tcW w:w="0" w:type="auto"/>
          </w:tcPr>
          <w:p w14:paraId="28784356"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1</w:t>
            </w:r>
          </w:p>
        </w:tc>
        <w:tc>
          <w:tcPr>
            <w:tcW w:w="0" w:type="auto"/>
          </w:tcPr>
          <w:p w14:paraId="28BBF643"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Vand</w:t>
            </w:r>
          </w:p>
        </w:tc>
        <w:tc>
          <w:tcPr>
            <w:tcW w:w="0" w:type="auto"/>
          </w:tcPr>
          <w:p w14:paraId="4DE32EC6"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c>
          <w:tcPr>
            <w:tcW w:w="0" w:type="auto"/>
          </w:tcPr>
          <w:p w14:paraId="1F8631E1"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c>
          <w:tcPr>
            <w:tcW w:w="0" w:type="auto"/>
          </w:tcPr>
          <w:p w14:paraId="7A34574E"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r>
      <w:tr w:rsidR="009753B6" w:rsidRPr="00A3645A" w14:paraId="061CCD45" w14:textId="77777777" w:rsidTr="00D4561D">
        <w:tc>
          <w:tcPr>
            <w:cnfStyle w:val="001000000000" w:firstRow="0" w:lastRow="0" w:firstColumn="1" w:lastColumn="0" w:oddVBand="0" w:evenVBand="0" w:oddHBand="0" w:evenHBand="0" w:firstRowFirstColumn="0" w:firstRowLastColumn="0" w:lastRowFirstColumn="0" w:lastRowLastColumn="0"/>
            <w:tcW w:w="0" w:type="auto"/>
          </w:tcPr>
          <w:p w14:paraId="1E83F3C3" w14:textId="77777777" w:rsidR="009753B6" w:rsidRPr="00A3645A" w:rsidRDefault="009753B6" w:rsidP="009753B6">
            <w:pPr>
              <w:keepNext/>
              <w:rPr>
                <w:rFonts w:cs="Arial"/>
              </w:rPr>
            </w:pPr>
            <w:r w:rsidRPr="00A3645A">
              <w:rPr>
                <w:rFonts w:cs="Arial"/>
              </w:rPr>
              <w:t>Elle- og askeskov</w:t>
            </w:r>
          </w:p>
        </w:tc>
        <w:tc>
          <w:tcPr>
            <w:tcW w:w="0" w:type="auto"/>
          </w:tcPr>
          <w:p w14:paraId="472B30B1"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1</w:t>
            </w:r>
          </w:p>
        </w:tc>
        <w:tc>
          <w:tcPr>
            <w:tcW w:w="0" w:type="auto"/>
          </w:tcPr>
          <w:p w14:paraId="5EF7E09F"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Skov</w:t>
            </w:r>
          </w:p>
        </w:tc>
        <w:tc>
          <w:tcPr>
            <w:tcW w:w="0" w:type="auto"/>
          </w:tcPr>
          <w:p w14:paraId="66712A4C"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c>
          <w:tcPr>
            <w:tcW w:w="0" w:type="auto"/>
          </w:tcPr>
          <w:p w14:paraId="1E708D16"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c>
          <w:tcPr>
            <w:tcW w:w="0" w:type="auto"/>
          </w:tcPr>
          <w:p w14:paraId="5EE158E9"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0,1</w:t>
            </w:r>
          </w:p>
        </w:tc>
      </w:tr>
      <w:tr w:rsidR="009753B6" w:rsidRPr="00A3645A" w14:paraId="6E73A03E"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FB95C1" w14:textId="77777777" w:rsidR="009753B6" w:rsidRPr="00A3645A" w:rsidRDefault="009753B6" w:rsidP="009753B6">
            <w:pPr>
              <w:keepNext/>
              <w:rPr>
                <w:rFonts w:cs="Arial"/>
              </w:rPr>
            </w:pPr>
            <w:r w:rsidRPr="00A3645A">
              <w:rPr>
                <w:rFonts w:cs="Arial"/>
              </w:rPr>
              <w:t>Heder og overdrev</w:t>
            </w:r>
          </w:p>
        </w:tc>
        <w:tc>
          <w:tcPr>
            <w:tcW w:w="0" w:type="auto"/>
          </w:tcPr>
          <w:p w14:paraId="63ACBDBD"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1</w:t>
            </w:r>
          </w:p>
        </w:tc>
        <w:tc>
          <w:tcPr>
            <w:tcW w:w="0" w:type="auto"/>
          </w:tcPr>
          <w:p w14:paraId="74F7F770"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Blandet natur med lav bevoksning</w:t>
            </w:r>
          </w:p>
        </w:tc>
        <w:tc>
          <w:tcPr>
            <w:tcW w:w="0" w:type="auto"/>
          </w:tcPr>
          <w:p w14:paraId="67DC8696"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c>
          <w:tcPr>
            <w:tcW w:w="0" w:type="auto"/>
          </w:tcPr>
          <w:p w14:paraId="12240EEC"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c>
          <w:tcPr>
            <w:tcW w:w="0" w:type="auto"/>
          </w:tcPr>
          <w:p w14:paraId="0C5D32D4"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r>
      <w:tr w:rsidR="009753B6" w:rsidRPr="00A3645A" w14:paraId="39BB2020" w14:textId="77777777" w:rsidTr="00D4561D">
        <w:tc>
          <w:tcPr>
            <w:cnfStyle w:val="001000000000" w:firstRow="0" w:lastRow="0" w:firstColumn="1" w:lastColumn="0" w:oddVBand="0" w:evenVBand="0" w:oddHBand="0" w:evenHBand="0" w:firstRowFirstColumn="0" w:firstRowLastColumn="0" w:lastRowFirstColumn="0" w:lastRowLastColumn="0"/>
            <w:tcW w:w="0" w:type="auto"/>
          </w:tcPr>
          <w:p w14:paraId="64D75153" w14:textId="77777777" w:rsidR="009753B6" w:rsidRPr="00A3645A" w:rsidRDefault="009753B6" w:rsidP="009753B6">
            <w:pPr>
              <w:keepNext/>
              <w:rPr>
                <w:rFonts w:cs="Arial"/>
              </w:rPr>
            </w:pPr>
            <w:r w:rsidRPr="00A3645A">
              <w:rPr>
                <w:rFonts w:cs="Arial"/>
              </w:rPr>
              <w:t>Tørt kalkholdigt overdrev</w:t>
            </w:r>
          </w:p>
        </w:tc>
        <w:tc>
          <w:tcPr>
            <w:tcW w:w="0" w:type="auto"/>
          </w:tcPr>
          <w:p w14:paraId="3357BF16"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1</w:t>
            </w:r>
          </w:p>
        </w:tc>
        <w:tc>
          <w:tcPr>
            <w:tcW w:w="0" w:type="auto"/>
          </w:tcPr>
          <w:p w14:paraId="484A71FA"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Blandet natur med lav bevoksning</w:t>
            </w:r>
          </w:p>
        </w:tc>
        <w:tc>
          <w:tcPr>
            <w:tcW w:w="0" w:type="auto"/>
          </w:tcPr>
          <w:p w14:paraId="6B036C7E"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c>
          <w:tcPr>
            <w:tcW w:w="0" w:type="auto"/>
          </w:tcPr>
          <w:p w14:paraId="7D661475"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c>
          <w:tcPr>
            <w:tcW w:w="0" w:type="auto"/>
          </w:tcPr>
          <w:p w14:paraId="502BC1EA"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r>
      <w:tr w:rsidR="009753B6" w:rsidRPr="00A3645A" w14:paraId="7B0AA44A"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CC379A" w14:textId="77777777" w:rsidR="009753B6" w:rsidRPr="00A3645A" w:rsidRDefault="009753B6" w:rsidP="009753B6">
            <w:pPr>
              <w:keepNext/>
              <w:rPr>
                <w:rFonts w:cs="Arial"/>
              </w:rPr>
            </w:pPr>
            <w:r w:rsidRPr="00A3645A">
              <w:rPr>
                <w:rFonts w:cs="Arial"/>
              </w:rPr>
              <w:t>Overdrev</w:t>
            </w:r>
          </w:p>
        </w:tc>
        <w:tc>
          <w:tcPr>
            <w:tcW w:w="0" w:type="auto"/>
          </w:tcPr>
          <w:p w14:paraId="677DEFD3"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1</w:t>
            </w:r>
          </w:p>
        </w:tc>
        <w:tc>
          <w:tcPr>
            <w:tcW w:w="0" w:type="auto"/>
          </w:tcPr>
          <w:p w14:paraId="65666C88"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Blandet natur med lav bevoksning</w:t>
            </w:r>
          </w:p>
        </w:tc>
        <w:tc>
          <w:tcPr>
            <w:tcW w:w="0" w:type="auto"/>
          </w:tcPr>
          <w:p w14:paraId="255E996A"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c>
          <w:tcPr>
            <w:tcW w:w="0" w:type="auto"/>
          </w:tcPr>
          <w:p w14:paraId="39304296"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c>
          <w:tcPr>
            <w:tcW w:w="0" w:type="auto"/>
          </w:tcPr>
          <w:p w14:paraId="0B774E7C"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r>
      <w:tr w:rsidR="009753B6" w:rsidRPr="00A3645A" w14:paraId="3C1E3846" w14:textId="77777777" w:rsidTr="00D4561D">
        <w:tc>
          <w:tcPr>
            <w:cnfStyle w:val="001000000000" w:firstRow="0" w:lastRow="0" w:firstColumn="1" w:lastColumn="0" w:oddVBand="0" w:evenVBand="0" w:oddHBand="0" w:evenHBand="0" w:firstRowFirstColumn="0" w:firstRowLastColumn="0" w:lastRowFirstColumn="0" w:lastRowLastColumn="0"/>
            <w:tcW w:w="0" w:type="auto"/>
          </w:tcPr>
          <w:p w14:paraId="624DA264" w14:textId="77777777" w:rsidR="009753B6" w:rsidRPr="00A3645A" w:rsidRDefault="009753B6" w:rsidP="009753B6">
            <w:pPr>
              <w:keepNext/>
              <w:rPr>
                <w:rFonts w:cs="Arial"/>
              </w:rPr>
            </w:pPr>
            <w:r w:rsidRPr="00A3645A">
              <w:rPr>
                <w:rFonts w:cs="Arial"/>
              </w:rPr>
              <w:t>3 eng/overdrev</w:t>
            </w:r>
          </w:p>
        </w:tc>
        <w:tc>
          <w:tcPr>
            <w:tcW w:w="0" w:type="auto"/>
          </w:tcPr>
          <w:p w14:paraId="575BCBBD"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2</w:t>
            </w:r>
          </w:p>
        </w:tc>
        <w:tc>
          <w:tcPr>
            <w:tcW w:w="0" w:type="auto"/>
          </w:tcPr>
          <w:p w14:paraId="77A403B3"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Blandet natur med lav bevoksning</w:t>
            </w:r>
          </w:p>
        </w:tc>
        <w:tc>
          <w:tcPr>
            <w:tcW w:w="0" w:type="auto"/>
          </w:tcPr>
          <w:p w14:paraId="6A2ED566"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c>
          <w:tcPr>
            <w:tcW w:w="0" w:type="auto"/>
          </w:tcPr>
          <w:p w14:paraId="21BD8F23"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c>
          <w:tcPr>
            <w:tcW w:w="0" w:type="auto"/>
          </w:tcPr>
          <w:p w14:paraId="0028E678"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r>
      <w:tr w:rsidR="009753B6" w:rsidRPr="00A3645A" w14:paraId="17AB8836"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61B57D" w14:textId="77777777" w:rsidR="009753B6" w:rsidRPr="00A3645A" w:rsidRDefault="009753B6" w:rsidP="009753B6">
            <w:pPr>
              <w:keepNext/>
              <w:rPr>
                <w:rFonts w:cs="Arial"/>
              </w:rPr>
            </w:pPr>
            <w:r w:rsidRPr="00A3645A">
              <w:rPr>
                <w:rFonts w:cs="Arial"/>
              </w:rPr>
              <w:t>4 overdrev</w:t>
            </w:r>
          </w:p>
        </w:tc>
        <w:tc>
          <w:tcPr>
            <w:tcW w:w="0" w:type="auto"/>
          </w:tcPr>
          <w:p w14:paraId="357C5F64"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2</w:t>
            </w:r>
          </w:p>
        </w:tc>
        <w:tc>
          <w:tcPr>
            <w:tcW w:w="0" w:type="auto"/>
          </w:tcPr>
          <w:p w14:paraId="7F645737"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Blandet natur med lav bevoksning</w:t>
            </w:r>
          </w:p>
        </w:tc>
        <w:tc>
          <w:tcPr>
            <w:tcW w:w="0" w:type="auto"/>
          </w:tcPr>
          <w:p w14:paraId="4772DBA8"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c>
          <w:tcPr>
            <w:tcW w:w="0" w:type="auto"/>
          </w:tcPr>
          <w:p w14:paraId="1C618D7B"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c>
          <w:tcPr>
            <w:tcW w:w="0" w:type="auto"/>
          </w:tcPr>
          <w:p w14:paraId="657D6C2B"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r>
      <w:tr w:rsidR="009753B6" w:rsidRPr="00A3645A" w14:paraId="496C7551" w14:textId="77777777" w:rsidTr="00D4561D">
        <w:tc>
          <w:tcPr>
            <w:cnfStyle w:val="001000000000" w:firstRow="0" w:lastRow="0" w:firstColumn="1" w:lastColumn="0" w:oddVBand="0" w:evenVBand="0" w:oddHBand="0" w:evenHBand="0" w:firstRowFirstColumn="0" w:firstRowLastColumn="0" w:lastRowFirstColumn="0" w:lastRowLastColumn="0"/>
            <w:tcW w:w="0" w:type="auto"/>
          </w:tcPr>
          <w:p w14:paraId="2A954A3F" w14:textId="77777777" w:rsidR="009753B6" w:rsidRPr="00A3645A" w:rsidRDefault="009753B6" w:rsidP="009753B6">
            <w:pPr>
              <w:keepNext/>
              <w:rPr>
                <w:rFonts w:cs="Arial"/>
              </w:rPr>
            </w:pPr>
            <w:r w:rsidRPr="00A3645A">
              <w:rPr>
                <w:rFonts w:cs="Arial"/>
              </w:rPr>
              <w:t>5 overdrev</w:t>
            </w:r>
          </w:p>
        </w:tc>
        <w:tc>
          <w:tcPr>
            <w:tcW w:w="0" w:type="auto"/>
          </w:tcPr>
          <w:p w14:paraId="3C4E296E"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3</w:t>
            </w:r>
          </w:p>
        </w:tc>
        <w:tc>
          <w:tcPr>
            <w:tcW w:w="0" w:type="auto"/>
          </w:tcPr>
          <w:p w14:paraId="1D9832EF"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Blandet natur med lav bevoksning</w:t>
            </w:r>
          </w:p>
        </w:tc>
        <w:tc>
          <w:tcPr>
            <w:tcW w:w="0" w:type="auto"/>
          </w:tcPr>
          <w:p w14:paraId="72E6C9B9"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c>
          <w:tcPr>
            <w:tcW w:w="0" w:type="auto"/>
          </w:tcPr>
          <w:p w14:paraId="1AD5A250"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0,0</w:t>
            </w:r>
          </w:p>
        </w:tc>
        <w:tc>
          <w:tcPr>
            <w:tcW w:w="0" w:type="auto"/>
          </w:tcPr>
          <w:p w14:paraId="10C0A451" w14:textId="77777777" w:rsidR="009753B6" w:rsidRPr="00A3645A" w:rsidRDefault="009753B6" w:rsidP="009753B6">
            <w:pPr>
              <w:keepNext/>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0,1</w:t>
            </w:r>
          </w:p>
        </w:tc>
      </w:tr>
      <w:tr w:rsidR="009753B6" w:rsidRPr="00A3645A" w14:paraId="08D51FAC"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DD7F9D" w14:textId="77777777" w:rsidR="009753B6" w:rsidRPr="00A3645A" w:rsidRDefault="009753B6" w:rsidP="009753B6">
            <w:pPr>
              <w:keepNext/>
              <w:rPr>
                <w:rFonts w:cs="Arial"/>
              </w:rPr>
            </w:pPr>
            <w:r w:rsidRPr="00A3645A">
              <w:rPr>
                <w:rFonts w:cs="Arial"/>
              </w:rPr>
              <w:t>6 sø</w:t>
            </w:r>
          </w:p>
        </w:tc>
        <w:tc>
          <w:tcPr>
            <w:tcW w:w="0" w:type="auto"/>
          </w:tcPr>
          <w:p w14:paraId="2C75860C"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3</w:t>
            </w:r>
          </w:p>
        </w:tc>
        <w:tc>
          <w:tcPr>
            <w:tcW w:w="0" w:type="auto"/>
          </w:tcPr>
          <w:p w14:paraId="33A4564C"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Vand</w:t>
            </w:r>
          </w:p>
        </w:tc>
        <w:tc>
          <w:tcPr>
            <w:tcW w:w="0" w:type="auto"/>
          </w:tcPr>
          <w:p w14:paraId="428F7694"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c>
          <w:tcPr>
            <w:tcW w:w="0" w:type="auto"/>
          </w:tcPr>
          <w:p w14:paraId="14C4E4DC"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0,0</w:t>
            </w:r>
          </w:p>
        </w:tc>
        <w:tc>
          <w:tcPr>
            <w:tcW w:w="0" w:type="auto"/>
          </w:tcPr>
          <w:p w14:paraId="608C7E46" w14:textId="77777777" w:rsidR="009753B6" w:rsidRPr="00A3645A" w:rsidRDefault="009753B6" w:rsidP="009753B6">
            <w:pPr>
              <w:keepNext/>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0,1</w:t>
            </w:r>
          </w:p>
        </w:tc>
      </w:tr>
    </w:tbl>
    <w:p w14:paraId="732CAD99" w14:textId="77777777" w:rsidR="009753B6" w:rsidRPr="00A3645A" w:rsidRDefault="009753B6" w:rsidP="009753B6">
      <w:pPr>
        <w:rPr>
          <w:rFonts w:cs="Arial"/>
          <w:highlight w:val="yellow"/>
        </w:rPr>
      </w:pPr>
    </w:p>
    <w:p w14:paraId="140CB58E" w14:textId="77777777" w:rsidR="009753B6" w:rsidRPr="00A3645A" w:rsidRDefault="009753B6" w:rsidP="009753B6">
      <w:pPr>
        <w:spacing w:line="240" w:lineRule="auto"/>
        <w:jc w:val="both"/>
        <w:rPr>
          <w:rFonts w:eastAsia="Times New Roman" w:cs="Arial"/>
          <w:color w:val="000000"/>
          <w:shd w:val="clear" w:color="auto" w:fill="FFFFFF"/>
          <w:lang w:eastAsia="da-DK"/>
        </w:rPr>
      </w:pPr>
    </w:p>
    <w:p w14:paraId="469DBC83" w14:textId="77777777" w:rsidR="009753B6" w:rsidRPr="00A3645A" w:rsidRDefault="009753B6" w:rsidP="009753B6">
      <w:pPr>
        <w:rPr>
          <w:rFonts w:cs="Arial"/>
          <w:b/>
        </w:rPr>
      </w:pPr>
      <w:r w:rsidRPr="00A3645A">
        <w:rPr>
          <w:rFonts w:cs="Arial"/>
          <w:b/>
        </w:rPr>
        <w:t>Vurdering</w:t>
      </w:r>
    </w:p>
    <w:p w14:paraId="2C55C2B6" w14:textId="77777777" w:rsidR="009753B6" w:rsidRPr="00A3645A" w:rsidRDefault="009753B6" w:rsidP="009753B6">
      <w:pPr>
        <w:rPr>
          <w:rFonts w:cs="Arial"/>
        </w:rPr>
      </w:pPr>
      <w:r w:rsidRPr="00A3645A">
        <w:rPr>
          <w:rFonts w:cs="Arial"/>
        </w:rPr>
        <w:t xml:space="preserve">Vordingborg Kommune er enig i udpegningen, beskrivelsen omkring ammoniakemission og deposition til naturpunkter i miljøkonsekvensrapporten. </w:t>
      </w:r>
    </w:p>
    <w:p w14:paraId="711B80C7" w14:textId="77777777" w:rsidR="009753B6" w:rsidRPr="00A3645A" w:rsidRDefault="009753B6" w:rsidP="009753B6">
      <w:pPr>
        <w:rPr>
          <w:rFonts w:cs="Arial"/>
        </w:rPr>
      </w:pPr>
    </w:p>
    <w:p w14:paraId="47284921" w14:textId="77777777" w:rsidR="009753B6" w:rsidRPr="00A3645A" w:rsidRDefault="009753B6" w:rsidP="009753B6">
      <w:pPr>
        <w:rPr>
          <w:rFonts w:cs="Arial"/>
        </w:rPr>
      </w:pPr>
      <w:r w:rsidRPr="00A3645A">
        <w:rPr>
          <w:rFonts w:cs="Arial"/>
        </w:rPr>
        <w:t>Naturpunkter inden for kategori 1 natur kumulerer ikke med andre husdyrbrug og må derfor modtage op til 0,7 kg N/ha/år i totaldeposition. Kun naturpunktet ’elle- og askeskov’ modtager ammoniakemission fra husdyrbruget, og denne emission er på 0,1 kg N/ha/år. Det er kommunens vurdering, at totaldeposition af ammoniak fra husdyrbruget til kategori 1 natur overholder grænserne i § 26 i husdyrgodkendelsesbekendtgørelsen.</w:t>
      </w:r>
    </w:p>
    <w:p w14:paraId="6F8A541F" w14:textId="77777777" w:rsidR="009753B6" w:rsidRPr="00A3645A" w:rsidRDefault="009753B6" w:rsidP="009753B6">
      <w:pPr>
        <w:rPr>
          <w:rFonts w:cs="Arial"/>
        </w:rPr>
      </w:pPr>
    </w:p>
    <w:p w14:paraId="28CA2100" w14:textId="77777777" w:rsidR="009753B6" w:rsidRPr="00A3645A" w:rsidRDefault="009753B6" w:rsidP="009753B6">
      <w:pPr>
        <w:rPr>
          <w:rFonts w:cs="Arial"/>
        </w:rPr>
      </w:pPr>
      <w:r w:rsidRPr="00A3645A">
        <w:rPr>
          <w:rFonts w:cs="Arial"/>
        </w:rPr>
        <w:t>Naturpunkter inden for kategori 2 natur må maksimalt modtage 1,0 kg N/ha/år i totaldeposition. Ingen af de udpegede naturpunkter modtager ammoniakemission fra husdyrbruget. Det vurderes, at totaldeposition fra husdyrbruget til kategori 2 natur overholder grænserne fast i § 27 husdyrgodkendelsesbekendtgørelsen.</w:t>
      </w:r>
    </w:p>
    <w:p w14:paraId="6D60BAAA" w14:textId="77777777" w:rsidR="009753B6" w:rsidRPr="00A3645A" w:rsidRDefault="009753B6" w:rsidP="009753B6">
      <w:pPr>
        <w:rPr>
          <w:rFonts w:cs="Arial"/>
        </w:rPr>
      </w:pPr>
    </w:p>
    <w:p w14:paraId="32E5F868" w14:textId="77777777" w:rsidR="009753B6" w:rsidRPr="00A3645A" w:rsidRDefault="009753B6" w:rsidP="009753B6">
      <w:pPr>
        <w:rPr>
          <w:rFonts w:cs="Arial"/>
        </w:rPr>
      </w:pPr>
      <w:r w:rsidRPr="00A3645A">
        <w:rPr>
          <w:rFonts w:cs="Arial"/>
        </w:rPr>
        <w:t xml:space="preserve">Kommunen kan stille vilkår maksimal merdeposition til kategori 3 natur. Kravet kan dog ikke være under 1,0 kg N/ha/år. Der er ikke merdeposition fra husdyrbruget til de udpegede kategori 3 </w:t>
      </w:r>
      <w:r w:rsidRPr="00A3645A">
        <w:rPr>
          <w:rFonts w:cs="Arial"/>
        </w:rPr>
        <w:lastRenderedPageBreak/>
        <w:t>naturpunkter. Kommunen vurderer på den baggrund, at merdeposition af ammoniak fra husdyrbruget til kategori 3 natur overholder § 29 i husdyrgodkendelsesbekendtgørelsen.</w:t>
      </w:r>
    </w:p>
    <w:p w14:paraId="3B776FF2" w14:textId="77777777" w:rsidR="009753B6" w:rsidRPr="00A3645A" w:rsidRDefault="009753B6" w:rsidP="009753B6">
      <w:pPr>
        <w:rPr>
          <w:rFonts w:cs="Arial"/>
        </w:rPr>
      </w:pPr>
    </w:p>
    <w:p w14:paraId="700E594C" w14:textId="77777777" w:rsidR="009753B6" w:rsidRPr="00A3645A" w:rsidRDefault="009753B6" w:rsidP="009753B6">
      <w:pPr>
        <w:rPr>
          <w:rFonts w:cs="Arial"/>
        </w:rPr>
      </w:pPr>
      <w:r w:rsidRPr="00A3645A">
        <w:rPr>
          <w:rFonts w:cs="Arial"/>
        </w:rPr>
        <w:t>Der er ikke registreret arter omfattet af EF-</w:t>
      </w:r>
      <w:proofErr w:type="spellStart"/>
      <w:r w:rsidRPr="00A3645A">
        <w:rPr>
          <w:rFonts w:cs="Arial"/>
        </w:rPr>
        <w:t>Habitatsdirektivets</w:t>
      </w:r>
      <w:proofErr w:type="spellEnd"/>
      <w:r w:rsidRPr="00A3645A">
        <w:rPr>
          <w:rFonts w:cs="Arial"/>
        </w:rPr>
        <w:t xml:space="preserve"> bilag IV i nærheden af husdyrbruget, men enkelte arter omfattet af bilag IV kan have levested, fødesøg</w:t>
      </w:r>
      <w:r w:rsidRPr="00A3645A">
        <w:rPr>
          <w:rFonts w:cs="Arial"/>
        </w:rPr>
        <w:softHyphen/>
        <w:t>nings</w:t>
      </w:r>
      <w:r w:rsidRPr="00A3645A">
        <w:rPr>
          <w:rFonts w:cs="Arial"/>
        </w:rPr>
        <w:softHyphen/>
        <w:t>område eller sporadisk opholdssted på arealer omkring husdyrbruget. Det er kommunens vurdering, at godkendelse af husdyrbruget ikke påvirker arter omfattet af bilag IV i EF-</w:t>
      </w:r>
      <w:proofErr w:type="spellStart"/>
      <w:r w:rsidRPr="00A3645A">
        <w:rPr>
          <w:rFonts w:cs="Arial"/>
        </w:rPr>
        <w:t>Habitatsdirektivet</w:t>
      </w:r>
      <w:proofErr w:type="spellEnd"/>
      <w:r w:rsidRPr="00A3645A">
        <w:rPr>
          <w:rFonts w:cs="Arial"/>
        </w:rPr>
        <w:t>.</w:t>
      </w:r>
    </w:p>
    <w:p w14:paraId="7184B643" w14:textId="77777777" w:rsidR="009753B6" w:rsidRPr="00A3645A" w:rsidRDefault="009753B6" w:rsidP="009753B6">
      <w:pPr>
        <w:rPr>
          <w:rFonts w:cs="Arial"/>
          <w:szCs w:val="20"/>
          <w:highlight w:val="yellow"/>
        </w:rPr>
      </w:pPr>
    </w:p>
    <w:bookmarkEnd w:id="12"/>
    <w:bookmarkEnd w:id="13"/>
    <w:bookmarkEnd w:id="14"/>
    <w:bookmarkEnd w:id="15"/>
    <w:p w14:paraId="0B5119B6" w14:textId="77777777" w:rsidR="009753B6" w:rsidRPr="00A3645A" w:rsidRDefault="009753B6" w:rsidP="009753B6">
      <w:pPr>
        <w:pStyle w:val="Overskrift1"/>
        <w:rPr>
          <w:rFonts w:ascii="Arial" w:hAnsi="Arial" w:cs="Arial"/>
        </w:rPr>
      </w:pPr>
      <w:r w:rsidRPr="00A3645A">
        <w:rPr>
          <w:rFonts w:ascii="Arial" w:hAnsi="Arial" w:cs="Arial"/>
        </w:rPr>
        <w:t xml:space="preserve"> </w:t>
      </w:r>
      <w:bookmarkStart w:id="76" w:name="_Toc98141147"/>
      <w:r w:rsidRPr="00A3645A">
        <w:rPr>
          <w:rFonts w:ascii="Arial" w:hAnsi="Arial" w:cs="Arial"/>
        </w:rPr>
        <w:t>Vurdering af gener i lokalområdet</w:t>
      </w:r>
      <w:bookmarkEnd w:id="76"/>
    </w:p>
    <w:p w14:paraId="415407DA" w14:textId="77777777" w:rsidR="009753B6" w:rsidRPr="00A3645A" w:rsidRDefault="009753B6" w:rsidP="009753B6">
      <w:pPr>
        <w:rPr>
          <w:rFonts w:cs="Arial"/>
        </w:rPr>
      </w:pPr>
      <w:r w:rsidRPr="00A3645A">
        <w:rPr>
          <w:rFonts w:cs="Arial"/>
        </w:rPr>
        <w:t>Husdyrbrugets anlæg og drift kan give anledning til gener i lokalområdet. Gener i form af lugt, lys, støj, støv, transport og skadedyr er beskrevet i miljøkonsekvensrapportens afsnit 1.6 3 og 1.7.</w:t>
      </w:r>
    </w:p>
    <w:p w14:paraId="4FBDFA87" w14:textId="77777777" w:rsidR="009753B6" w:rsidRPr="00A3645A" w:rsidRDefault="009753B6" w:rsidP="009753B6">
      <w:pPr>
        <w:rPr>
          <w:rFonts w:cs="Arial"/>
        </w:rPr>
      </w:pPr>
    </w:p>
    <w:p w14:paraId="4641000F" w14:textId="77777777" w:rsidR="009753B6" w:rsidRPr="00A3645A" w:rsidRDefault="009753B6" w:rsidP="009753B6">
      <w:pPr>
        <w:pStyle w:val="Overskrift2"/>
        <w:rPr>
          <w:rStyle w:val="ANJA2Tegn"/>
          <w:rFonts w:eastAsiaTheme="majorEastAsia" w:cs="Arial"/>
          <w:color w:val="auto"/>
          <w:spacing w:val="0"/>
          <w:sz w:val="22"/>
          <w:szCs w:val="26"/>
          <w:lang w:eastAsia="en-US"/>
        </w:rPr>
      </w:pPr>
      <w:bookmarkStart w:id="77" w:name="_Toc179867549"/>
      <w:bookmarkStart w:id="78" w:name="_Toc196030153"/>
      <w:bookmarkStart w:id="79" w:name="_Toc219875739"/>
      <w:bookmarkStart w:id="80" w:name="_Ref47601909"/>
      <w:bookmarkStart w:id="81" w:name="_Toc98141148"/>
      <w:bookmarkStart w:id="82" w:name="_Toc179867550"/>
      <w:bookmarkStart w:id="83" w:name="_Toc196030154"/>
      <w:bookmarkStart w:id="84" w:name="_Toc219875740"/>
      <w:r w:rsidRPr="00A3645A">
        <w:rPr>
          <w:rStyle w:val="ANJA2Tegn"/>
          <w:rFonts w:eastAsiaTheme="majorEastAsia" w:cs="Arial"/>
          <w:color w:val="auto"/>
          <w:spacing w:val="0"/>
          <w:sz w:val="22"/>
          <w:szCs w:val="26"/>
          <w:lang w:eastAsia="en-US"/>
        </w:rPr>
        <w:t>Lugt</w:t>
      </w:r>
      <w:bookmarkEnd w:id="77"/>
      <w:bookmarkEnd w:id="78"/>
      <w:bookmarkEnd w:id="79"/>
      <w:bookmarkEnd w:id="80"/>
      <w:bookmarkEnd w:id="81"/>
    </w:p>
    <w:p w14:paraId="46AC1252" w14:textId="77777777" w:rsidR="009753B6" w:rsidRPr="00A3645A" w:rsidRDefault="009753B6" w:rsidP="009753B6">
      <w:pPr>
        <w:rPr>
          <w:rFonts w:cs="Arial"/>
        </w:rPr>
      </w:pPr>
      <w:r w:rsidRPr="00A3645A">
        <w:rPr>
          <w:rFonts w:cs="Arial"/>
        </w:rPr>
        <w:t xml:space="preserve">Ansøgers beskrivelse af lugtgener ses i miljøkonsekvensrapportens kapitel 1.6.3. </w:t>
      </w:r>
      <w:r w:rsidRPr="00A3645A">
        <w:rPr>
          <w:rFonts w:cs="Arial"/>
          <w:szCs w:val="20"/>
        </w:rPr>
        <w:t xml:space="preserve">I </w:t>
      </w:r>
      <w:r w:rsidRPr="00A3645A">
        <w:rPr>
          <w:rFonts w:cs="Arial"/>
          <w:szCs w:val="20"/>
        </w:rPr>
        <w:fldChar w:fldCharType="begin"/>
      </w:r>
      <w:r w:rsidRPr="00A3645A">
        <w:rPr>
          <w:rFonts w:cs="Arial"/>
          <w:szCs w:val="20"/>
        </w:rPr>
        <w:instrText xml:space="preserve"> REF _Ref45111790 \h  \* MERGEFORMAT </w:instrText>
      </w:r>
      <w:r w:rsidRPr="00A3645A">
        <w:rPr>
          <w:rFonts w:cs="Arial"/>
          <w:szCs w:val="20"/>
        </w:rPr>
      </w:r>
      <w:r w:rsidRPr="00A3645A">
        <w:rPr>
          <w:rFonts w:cs="Arial"/>
          <w:szCs w:val="20"/>
        </w:rPr>
        <w:fldChar w:fldCharType="separate"/>
      </w:r>
      <w:r w:rsidRPr="00A3645A">
        <w:rPr>
          <w:rFonts w:cs="Arial"/>
        </w:rPr>
        <w:t xml:space="preserve">Figur </w:t>
      </w:r>
      <w:r w:rsidRPr="00A3645A">
        <w:rPr>
          <w:rFonts w:cs="Arial"/>
          <w:noProof/>
        </w:rPr>
        <w:t>7</w:t>
      </w:r>
      <w:r w:rsidRPr="00A3645A">
        <w:rPr>
          <w:rFonts w:cs="Arial"/>
          <w:szCs w:val="20"/>
        </w:rPr>
        <w:fldChar w:fldCharType="end"/>
      </w:r>
      <w:r w:rsidRPr="00A3645A">
        <w:rPr>
          <w:rFonts w:cs="Arial"/>
          <w:szCs w:val="20"/>
        </w:rPr>
        <w:t xml:space="preserve"> ses det samlede resultat af lugtberegningerne </w:t>
      </w:r>
      <w:r w:rsidRPr="00A3645A">
        <w:rPr>
          <w:rFonts w:cs="Arial"/>
        </w:rPr>
        <w:t>fra ansøgningsskemaet i husdyrgodkendelse.dk.</w:t>
      </w:r>
    </w:p>
    <w:p w14:paraId="5247A995" w14:textId="77777777" w:rsidR="009753B6" w:rsidRPr="00A3645A" w:rsidRDefault="009753B6" w:rsidP="009753B6">
      <w:pPr>
        <w:rPr>
          <w:rFonts w:cs="Arial"/>
        </w:rPr>
      </w:pPr>
    </w:p>
    <w:p w14:paraId="22419225" w14:textId="77777777" w:rsidR="009753B6" w:rsidRPr="00A3645A" w:rsidRDefault="009753B6" w:rsidP="009753B6">
      <w:pPr>
        <w:rPr>
          <w:rFonts w:cs="Arial"/>
        </w:rPr>
      </w:pPr>
      <w:r w:rsidRPr="00A3645A">
        <w:rPr>
          <w:rFonts w:cs="Arial"/>
        </w:rPr>
        <w:t>Primære kilder til lugt fra husdyrbruget er ventilationsanlægget i staldene samt omrøring af gyllebeholder i forbindelse med udbringning. Ansøger oplyser, at ventilationsanlægget bliver rengjort jævnligt, og at udbringning af gylle forsøges begrænset til få dage om året.</w:t>
      </w:r>
    </w:p>
    <w:p w14:paraId="48906730" w14:textId="77777777" w:rsidR="009753B6" w:rsidRPr="00A3645A" w:rsidRDefault="009753B6" w:rsidP="009753B6">
      <w:pPr>
        <w:rPr>
          <w:rFonts w:cs="Arial"/>
          <w:highlight w:val="yellow"/>
        </w:rPr>
      </w:pPr>
    </w:p>
    <w:p w14:paraId="66D37CCB" w14:textId="77777777" w:rsidR="009753B6" w:rsidRPr="00A3645A" w:rsidRDefault="009753B6" w:rsidP="009753B6">
      <w:pPr>
        <w:keepNext/>
        <w:rPr>
          <w:rFonts w:cs="Arial"/>
          <w:highlight w:val="yellow"/>
        </w:rPr>
      </w:pPr>
      <w:r w:rsidRPr="00A3645A">
        <w:rPr>
          <w:rFonts w:cs="Arial"/>
          <w:noProof/>
        </w:rPr>
        <w:drawing>
          <wp:inline distT="0" distB="0" distL="0" distR="0" wp14:anchorId="4A602731" wp14:editId="65CC72AB">
            <wp:extent cx="5901436" cy="3492000"/>
            <wp:effectExtent l="0" t="0" r="4445" b="0"/>
            <wp:docPr id="2" name="Billede 2"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bord&#10;&#10;Automatisk genereret beskrivelse"/>
                    <pic:cNvPicPr/>
                  </pic:nvPicPr>
                  <pic:blipFill>
                    <a:blip r:embed="rId15"/>
                    <a:stretch>
                      <a:fillRect/>
                    </a:stretch>
                  </pic:blipFill>
                  <pic:spPr>
                    <a:xfrm>
                      <a:off x="0" y="0"/>
                      <a:ext cx="5901436" cy="3492000"/>
                    </a:xfrm>
                    <a:prstGeom prst="rect">
                      <a:avLst/>
                    </a:prstGeom>
                  </pic:spPr>
                </pic:pic>
              </a:graphicData>
            </a:graphic>
          </wp:inline>
        </w:drawing>
      </w:r>
    </w:p>
    <w:p w14:paraId="5A676836" w14:textId="77777777" w:rsidR="009753B6" w:rsidRPr="00A3645A" w:rsidRDefault="009753B6" w:rsidP="009753B6">
      <w:pPr>
        <w:pStyle w:val="Billedtekst"/>
      </w:pPr>
      <w:bookmarkStart w:id="85" w:name="_Ref45111790"/>
      <w:r w:rsidRPr="00A3645A">
        <w:t xml:space="preserve">Figur </w:t>
      </w:r>
      <w:r w:rsidRPr="00A3645A">
        <w:fldChar w:fldCharType="begin"/>
      </w:r>
      <w:r w:rsidRPr="00A3645A">
        <w:instrText>SEQ Figur \* ARABIC</w:instrText>
      </w:r>
      <w:r w:rsidRPr="00A3645A">
        <w:fldChar w:fldCharType="separate"/>
      </w:r>
      <w:r w:rsidRPr="00A3645A">
        <w:rPr>
          <w:noProof/>
        </w:rPr>
        <w:t>7</w:t>
      </w:r>
      <w:r w:rsidRPr="00A3645A">
        <w:fldChar w:fldCharType="end"/>
      </w:r>
      <w:bookmarkEnd w:id="85"/>
      <w:r w:rsidRPr="00A3645A">
        <w:t xml:space="preserve"> Samlet resultat af lugtberegninger fra ansøgningsskemaet i husdyrgodkendelse.dk. Nederst i venstre hjørne ses den beregnet konsekvenszone for husdyrbruget. Denne zone er også brugt til at vurdere, hvilke naboer, der skulle høres i forbindelse med godkendelsesprocessen.</w:t>
      </w:r>
    </w:p>
    <w:p w14:paraId="4C15D21B" w14:textId="77777777" w:rsidR="009753B6" w:rsidRPr="00A3645A" w:rsidRDefault="009753B6" w:rsidP="009753B6">
      <w:pPr>
        <w:rPr>
          <w:rFonts w:cs="Arial"/>
        </w:rPr>
      </w:pPr>
    </w:p>
    <w:p w14:paraId="7C2A44A0" w14:textId="77777777" w:rsidR="009753B6" w:rsidRPr="00A3645A" w:rsidRDefault="009753B6" w:rsidP="009753B6">
      <w:pPr>
        <w:rPr>
          <w:rFonts w:cs="Arial"/>
        </w:rPr>
      </w:pPr>
      <w:r w:rsidRPr="00A3645A">
        <w:rPr>
          <w:rFonts w:cs="Arial"/>
        </w:rPr>
        <w:t>Husdyrbruget overholder ikke beskyttelsesniveau for lugt til nærmeste nabo (</w:t>
      </w:r>
      <w:proofErr w:type="spellStart"/>
      <w:r w:rsidRPr="00A3645A">
        <w:rPr>
          <w:rFonts w:cs="Arial"/>
        </w:rPr>
        <w:t>Østerborgvej</w:t>
      </w:r>
      <w:proofErr w:type="spellEnd"/>
      <w:r w:rsidRPr="00A3645A">
        <w:rPr>
          <w:rFonts w:cs="Arial"/>
        </w:rPr>
        <w:t xml:space="preserve"> 8) og samlet bebyggelse (Magleby). Nærmeste hus i samlet bebyggelse er Toftevænget 5. Konkret er </w:t>
      </w:r>
      <w:r w:rsidRPr="00A3645A">
        <w:rPr>
          <w:rFonts w:cs="Arial"/>
        </w:rPr>
        <w:lastRenderedPageBreak/>
        <w:t>det staldafsnittet ’</w:t>
      </w:r>
      <w:proofErr w:type="gramStart"/>
      <w:r w:rsidRPr="00A3645A">
        <w:rPr>
          <w:rFonts w:cs="Arial"/>
        </w:rPr>
        <w:t>sl.svinestald</w:t>
      </w:r>
      <w:proofErr w:type="gramEnd"/>
      <w:r w:rsidRPr="00A3645A">
        <w:rPr>
          <w:rFonts w:cs="Arial"/>
        </w:rPr>
        <w:t>_1’, der ikke overholder beskyttelsesniveauet til nærmeste nabo og samlet bebyggelse. Staldafsnittet har en vægtet gennemsnitsafstand på 353,7 meter og 745,1 meter fra henholdsvis nærmeste nabo og samlet bebyggelse. De vægtede gennemsnitsafstande udgør 99,9 % og 88,1 % i forhold til geneafstanden for henholdsvis nærmeste nabo og samlet bebyggelse.</w:t>
      </w:r>
    </w:p>
    <w:p w14:paraId="7C97A0C3" w14:textId="77777777" w:rsidR="009753B6" w:rsidRPr="00A3645A" w:rsidRDefault="009753B6" w:rsidP="009753B6">
      <w:pPr>
        <w:rPr>
          <w:rFonts w:cs="Arial"/>
        </w:rPr>
      </w:pPr>
    </w:p>
    <w:p w14:paraId="5FFF55BE" w14:textId="77777777" w:rsidR="009753B6" w:rsidRPr="00A3645A" w:rsidRDefault="009753B6" w:rsidP="009753B6">
      <w:pPr>
        <w:rPr>
          <w:rFonts w:cs="Arial"/>
        </w:rPr>
      </w:pPr>
      <w:r w:rsidRPr="00A3645A">
        <w:rPr>
          <w:rFonts w:cs="Arial"/>
          <w:szCs w:val="20"/>
        </w:rPr>
        <w:t>Ansøger har derfor ansøgt om dispensation efter § 33 i husdyrgodkendelsesbekendtgørelsen til at fravige beskyttelsesniveauerne i samme bekendtgørelses § 31. Den såkaldte 50 %- regel.</w:t>
      </w:r>
    </w:p>
    <w:p w14:paraId="6189526E" w14:textId="77777777" w:rsidR="009753B6" w:rsidRPr="00A3645A" w:rsidRDefault="009753B6" w:rsidP="009753B6">
      <w:pPr>
        <w:rPr>
          <w:rFonts w:cs="Arial"/>
          <w:szCs w:val="20"/>
          <w:highlight w:val="yellow"/>
        </w:rPr>
      </w:pPr>
      <w:r w:rsidRPr="00A3645A">
        <w:rPr>
          <w:rFonts w:cs="Arial"/>
          <w:szCs w:val="20"/>
          <w:highlight w:val="yellow"/>
        </w:rPr>
        <w:t xml:space="preserve"> </w:t>
      </w:r>
    </w:p>
    <w:p w14:paraId="6C2C4231" w14:textId="77777777" w:rsidR="009753B6" w:rsidRPr="00A3645A" w:rsidRDefault="009753B6" w:rsidP="009753B6">
      <w:pPr>
        <w:rPr>
          <w:rFonts w:cs="Arial"/>
          <w:b/>
        </w:rPr>
      </w:pPr>
      <w:r w:rsidRPr="00A3645A">
        <w:rPr>
          <w:rFonts w:cs="Arial"/>
          <w:b/>
        </w:rPr>
        <w:t>Vurdering</w:t>
      </w:r>
    </w:p>
    <w:p w14:paraId="78F431C8" w14:textId="77777777" w:rsidR="009753B6" w:rsidRPr="00A3645A" w:rsidRDefault="009753B6" w:rsidP="009753B6">
      <w:pPr>
        <w:rPr>
          <w:rFonts w:cs="Arial"/>
        </w:rPr>
      </w:pPr>
      <w:r w:rsidRPr="00A3645A">
        <w:rPr>
          <w:rFonts w:cs="Arial"/>
        </w:rPr>
        <w:t>Vordingborg Kommune er enig i beskrivelsen omkring lugtemission i miljøkonsekvensrapporten.</w:t>
      </w:r>
    </w:p>
    <w:p w14:paraId="4B26B9B8" w14:textId="77777777" w:rsidR="009753B6" w:rsidRPr="00A3645A" w:rsidRDefault="009753B6" w:rsidP="009753B6">
      <w:pPr>
        <w:rPr>
          <w:rFonts w:cs="Arial"/>
        </w:rPr>
      </w:pPr>
    </w:p>
    <w:p w14:paraId="27AFAF9F" w14:textId="77777777" w:rsidR="009753B6" w:rsidRPr="00A3645A" w:rsidRDefault="009753B6" w:rsidP="009753B6">
      <w:pPr>
        <w:rPr>
          <w:rFonts w:cs="Arial"/>
        </w:rPr>
      </w:pPr>
      <w:r w:rsidRPr="00A3645A">
        <w:rPr>
          <w:rFonts w:cs="Arial"/>
        </w:rPr>
        <w:t>Det er kommunens vurdering, at ansøgning om dispensation efter § 33 i husdyrgodkendelsesbekendtgørelsen opfylder de fastsatte krav. Kommunens udvalg for Klima og Miljø behandlede dispensationsansøgningen den 2. marts 2021 og besluttede at meddele dispensation, således husdyrbruget kan fravige de konkrete beskyttelsesniveauer for lugt til nærmeste nabo og samlet bebyggelse fastsat i § 31 i husdyrgodkendelsesbekendtgørelsen.</w:t>
      </w:r>
    </w:p>
    <w:p w14:paraId="19F13032" w14:textId="77777777" w:rsidR="009753B6" w:rsidRPr="00A3645A" w:rsidRDefault="009753B6" w:rsidP="009753B6">
      <w:pPr>
        <w:rPr>
          <w:rFonts w:cs="Arial"/>
        </w:rPr>
      </w:pPr>
    </w:p>
    <w:p w14:paraId="54D2A1F0" w14:textId="77777777" w:rsidR="009753B6" w:rsidRPr="00A3645A" w:rsidRDefault="009753B6" w:rsidP="009753B6">
      <w:pPr>
        <w:rPr>
          <w:rFonts w:cs="Arial"/>
        </w:rPr>
      </w:pPr>
      <w:r w:rsidRPr="00A3645A">
        <w:rPr>
          <w:rFonts w:cs="Arial"/>
        </w:rPr>
        <w:t>Udvalget lagde vægt på, at der er tale om et eksisterende husdyrbrug, der ved revurdering af tidligere miljøgodkendelse, kan fortsætte driften af husdyrbruget. En revurdering tager højde for totaldeposition til kategori 1 og 2 natur samt implementering af BAT-konklusioner. En revurdering vil dermed ikke tage højde for husdyrbrugets lugtemissioner. Udvalget lagde desuden vægt på, at husdyrbrugets produktionsareal ikke udvides eller ændres, men blot godkendes efter nyeste lovgivning, hvor nyeste viden inden for husdyrproduktion er implementeret, og hvor husdyrbruget i sin helhed bliver betragtet.</w:t>
      </w:r>
    </w:p>
    <w:p w14:paraId="2F9B61BC" w14:textId="77777777" w:rsidR="009753B6" w:rsidRPr="00A3645A" w:rsidRDefault="009753B6" w:rsidP="009753B6">
      <w:pPr>
        <w:rPr>
          <w:rFonts w:cs="Arial"/>
        </w:rPr>
      </w:pPr>
    </w:p>
    <w:p w14:paraId="77013233" w14:textId="77777777" w:rsidR="009753B6" w:rsidRPr="00A3645A" w:rsidRDefault="009753B6" w:rsidP="009753B6">
      <w:pPr>
        <w:rPr>
          <w:rFonts w:cs="Arial"/>
        </w:rPr>
      </w:pPr>
      <w:r w:rsidRPr="00A3645A">
        <w:rPr>
          <w:rFonts w:cs="Arial"/>
        </w:rPr>
        <w:t xml:space="preserve">Reglerne for revurdering er i mellemtiden blevet ændret og der tages nu også højde for lugt i en revurdering. Kommunen fastholder dog, at husdyrbruget er eksisterende og at lugten ikke forøges i forbindelse med overgang til regulering efter den nye </w:t>
      </w:r>
      <w:proofErr w:type="spellStart"/>
      <w:r w:rsidRPr="00A3645A">
        <w:rPr>
          <w:rFonts w:cs="Arial"/>
        </w:rPr>
        <w:t>husdyrbruglov</w:t>
      </w:r>
      <w:proofErr w:type="spellEnd"/>
      <w:r w:rsidRPr="00A3645A">
        <w:rPr>
          <w:rFonts w:cs="Arial"/>
        </w:rPr>
        <w:t>, og derfor kan husdyrbruget stadig få dispensation efter § 33 i husdyrgodkendelsesbekendtgørelsen til at fravige beskyttelsesniveauer for lugt.</w:t>
      </w:r>
    </w:p>
    <w:p w14:paraId="03EFC49E" w14:textId="77777777" w:rsidR="009753B6" w:rsidRPr="00A3645A" w:rsidRDefault="009753B6" w:rsidP="009753B6">
      <w:pPr>
        <w:rPr>
          <w:rFonts w:cs="Arial"/>
        </w:rPr>
      </w:pPr>
    </w:p>
    <w:p w14:paraId="20569F11" w14:textId="77777777" w:rsidR="009753B6" w:rsidRPr="00A3645A" w:rsidRDefault="009753B6" w:rsidP="009753B6">
      <w:pPr>
        <w:rPr>
          <w:rFonts w:cs="Arial"/>
        </w:rPr>
      </w:pPr>
      <w:r w:rsidRPr="00A3645A">
        <w:rPr>
          <w:rFonts w:cs="Arial"/>
        </w:rPr>
        <w:t>Det er kommunens vurdering, at lugtgener fra husdyrbrugets staldventilation kan reduceres, hvis det rengøres og vedligeholdes. I husdyrgodkendelsesbekendtgørelsens § 44 er det fastsat, at IE-husdyrbrug skal udarbejde en plan for regelmæssig kontrol, reparation og vedligeholdelse af blandt andet ventilations- og luftrensningssystemer. Det er kommunens vurdering, at disse regler sikrer, at ventilationsanlægget ikke giver anledning til lugtgener.</w:t>
      </w:r>
    </w:p>
    <w:p w14:paraId="36211576" w14:textId="77777777" w:rsidR="009753B6" w:rsidRPr="00A3645A" w:rsidRDefault="009753B6" w:rsidP="009753B6">
      <w:pPr>
        <w:rPr>
          <w:rFonts w:cs="Arial"/>
        </w:rPr>
      </w:pPr>
    </w:p>
    <w:p w14:paraId="2E4111E1" w14:textId="77777777" w:rsidR="009753B6" w:rsidRPr="00A3645A" w:rsidRDefault="009753B6" w:rsidP="009753B6">
      <w:pPr>
        <w:rPr>
          <w:rFonts w:cs="Arial"/>
        </w:rPr>
      </w:pPr>
      <w:r w:rsidRPr="00A3645A">
        <w:rPr>
          <w:rFonts w:cs="Arial"/>
        </w:rPr>
        <w:t>Lugt fra husdyrbrugets opbevaringsanlæg er ikke betragtet i beregninger af lugtgener fra husdyrbruget til omkringboende. Det er kommunens vurdering, at lugtgener fra omrøring af gylle i forbindelse med udbringning må være at forvente, og at omkringboende, der oplever lugtgener udover det forventelige må kontakte kommunen i den konkrete situation, således kommunen kan foretage en vurdering af lugtgenen.</w:t>
      </w:r>
    </w:p>
    <w:p w14:paraId="1157BF8E" w14:textId="77777777" w:rsidR="009753B6" w:rsidRPr="00A3645A" w:rsidRDefault="009753B6" w:rsidP="009753B6">
      <w:pPr>
        <w:rPr>
          <w:rFonts w:cs="Arial"/>
        </w:rPr>
      </w:pPr>
    </w:p>
    <w:p w14:paraId="6E5C63C1" w14:textId="77777777" w:rsidR="009753B6" w:rsidRPr="00A3645A" w:rsidRDefault="009753B6" w:rsidP="009753B6">
      <w:pPr>
        <w:pStyle w:val="Overskrift2"/>
        <w:rPr>
          <w:rStyle w:val="ANJA2Tegn"/>
          <w:rFonts w:eastAsiaTheme="majorEastAsia" w:cs="Arial"/>
          <w:color w:val="auto"/>
          <w:spacing w:val="0"/>
          <w:sz w:val="22"/>
          <w:szCs w:val="26"/>
          <w:lang w:eastAsia="en-US"/>
        </w:rPr>
      </w:pPr>
      <w:bookmarkStart w:id="86" w:name="_Toc98141149"/>
      <w:r w:rsidRPr="00A3645A">
        <w:rPr>
          <w:rStyle w:val="ANJA2Tegn"/>
          <w:rFonts w:eastAsiaTheme="majorEastAsia" w:cs="Arial"/>
          <w:color w:val="auto"/>
          <w:spacing w:val="0"/>
          <w:sz w:val="22"/>
          <w:szCs w:val="26"/>
          <w:lang w:eastAsia="en-US"/>
        </w:rPr>
        <w:t>Støj</w:t>
      </w:r>
      <w:bookmarkEnd w:id="86"/>
    </w:p>
    <w:p w14:paraId="696BD3A7" w14:textId="77777777" w:rsidR="009753B6" w:rsidRPr="00A3645A" w:rsidRDefault="009753B6" w:rsidP="009753B6">
      <w:pPr>
        <w:rPr>
          <w:rFonts w:cs="Arial"/>
        </w:rPr>
      </w:pPr>
      <w:r w:rsidRPr="00A3645A">
        <w:rPr>
          <w:rFonts w:cs="Arial"/>
        </w:rPr>
        <w:t>Støj fra husdyrbruget og generelt drift er beskrevet i miljøkonsekvensrapportens afsnit 1.7.1</w:t>
      </w:r>
    </w:p>
    <w:p w14:paraId="68A3A746" w14:textId="2B1AA4E4" w:rsidR="009753B6" w:rsidRPr="00A3645A" w:rsidRDefault="009753B6" w:rsidP="009753B6">
      <w:pPr>
        <w:rPr>
          <w:rFonts w:cs="Arial"/>
        </w:rPr>
      </w:pPr>
      <w:r w:rsidRPr="00A3645A">
        <w:rPr>
          <w:rFonts w:cs="Arial"/>
        </w:rPr>
        <w:lastRenderedPageBreak/>
        <w:t xml:space="preserve">og den primære støj er angivet i oversigten, der ses i </w:t>
      </w:r>
      <w:r w:rsidRPr="00A3645A">
        <w:rPr>
          <w:rFonts w:cs="Arial"/>
        </w:rPr>
        <w:fldChar w:fldCharType="begin"/>
      </w:r>
      <w:r w:rsidRPr="00A3645A">
        <w:rPr>
          <w:rFonts w:cs="Arial"/>
        </w:rPr>
        <w:instrText xml:space="preserve"> REF _Ref45185905 \h  \* MERGEFORMAT </w:instrText>
      </w:r>
      <w:r w:rsidRPr="00A3645A">
        <w:rPr>
          <w:rFonts w:cs="Arial"/>
        </w:rPr>
      </w:r>
      <w:r w:rsidRPr="00A3645A">
        <w:rPr>
          <w:rFonts w:cs="Arial"/>
        </w:rPr>
        <w:fldChar w:fldCharType="separate"/>
      </w:r>
      <w:r w:rsidRPr="00A3645A">
        <w:rPr>
          <w:rFonts w:cs="Arial"/>
        </w:rPr>
        <w:t xml:space="preserve">Tabel </w:t>
      </w:r>
      <w:r w:rsidRPr="00A3645A">
        <w:rPr>
          <w:rFonts w:cs="Arial"/>
          <w:noProof/>
        </w:rPr>
        <w:t>6</w:t>
      </w:r>
      <w:r w:rsidRPr="00A3645A">
        <w:rPr>
          <w:rFonts w:cs="Arial"/>
        </w:rPr>
        <w:fldChar w:fldCharType="end"/>
      </w:r>
      <w:r w:rsidRPr="00A3645A">
        <w:rPr>
          <w:rFonts w:cs="Arial"/>
        </w:rPr>
        <w:t>.</w:t>
      </w:r>
    </w:p>
    <w:p w14:paraId="69552110" w14:textId="77777777" w:rsidR="009753B6" w:rsidRPr="00A3645A" w:rsidRDefault="009753B6" w:rsidP="009753B6">
      <w:pPr>
        <w:rPr>
          <w:rFonts w:cs="Arial"/>
        </w:rPr>
      </w:pPr>
    </w:p>
    <w:p w14:paraId="01E24D97" w14:textId="77777777" w:rsidR="009753B6" w:rsidRPr="00A3645A" w:rsidRDefault="009753B6" w:rsidP="009753B6">
      <w:pPr>
        <w:pStyle w:val="Billedtekst"/>
      </w:pPr>
      <w:bookmarkStart w:id="87" w:name="_Ref45185905"/>
      <w:r w:rsidRPr="00A3645A">
        <w:t xml:space="preserve">Tabel </w:t>
      </w:r>
      <w:r w:rsidRPr="00A3645A">
        <w:fldChar w:fldCharType="begin"/>
      </w:r>
      <w:r w:rsidRPr="00A3645A">
        <w:instrText>SEQ Tabel \* ARABIC</w:instrText>
      </w:r>
      <w:r w:rsidRPr="00A3645A">
        <w:fldChar w:fldCharType="separate"/>
      </w:r>
      <w:r w:rsidRPr="00A3645A">
        <w:rPr>
          <w:noProof/>
        </w:rPr>
        <w:t>6</w:t>
      </w:r>
      <w:r w:rsidRPr="00A3645A">
        <w:fldChar w:fldCharType="end"/>
      </w:r>
      <w:bookmarkEnd w:id="87"/>
      <w:r w:rsidRPr="00A3645A">
        <w:t xml:space="preserve"> Oversigt over husdyrbrugets primære støjkilder, placering og driftstid af disse samt tiltag til begrænsning af støj.</w:t>
      </w:r>
    </w:p>
    <w:tbl>
      <w:tblPr>
        <w:tblStyle w:val="Gittertabel4-farve3"/>
        <w:tblW w:w="5000" w:type="pct"/>
        <w:tblLook w:val="04A0" w:firstRow="1" w:lastRow="0" w:firstColumn="1" w:lastColumn="0" w:noHBand="0" w:noVBand="1"/>
      </w:tblPr>
      <w:tblGrid>
        <w:gridCol w:w="2366"/>
        <w:gridCol w:w="2528"/>
        <w:gridCol w:w="2367"/>
        <w:gridCol w:w="2367"/>
      </w:tblGrid>
      <w:tr w:rsidR="009753B6" w:rsidRPr="00A3645A" w14:paraId="0992CCE7" w14:textId="77777777" w:rsidTr="00D456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tcPr>
          <w:p w14:paraId="61C7471C" w14:textId="77777777" w:rsidR="009753B6" w:rsidRPr="00A3645A" w:rsidRDefault="009753B6" w:rsidP="009753B6">
            <w:pPr>
              <w:rPr>
                <w:rFonts w:cs="Arial"/>
              </w:rPr>
            </w:pPr>
            <w:r w:rsidRPr="00A3645A">
              <w:rPr>
                <w:rFonts w:cs="Arial"/>
              </w:rPr>
              <w:t>Type</w:t>
            </w:r>
          </w:p>
        </w:tc>
        <w:tc>
          <w:tcPr>
            <w:tcW w:w="1313" w:type="pct"/>
          </w:tcPr>
          <w:p w14:paraId="34FFF24A" w14:textId="77777777" w:rsidR="009753B6" w:rsidRPr="00A3645A" w:rsidRDefault="009753B6" w:rsidP="009753B6">
            <w:pPr>
              <w:cnfStyle w:val="100000000000" w:firstRow="1" w:lastRow="0" w:firstColumn="0" w:lastColumn="0" w:oddVBand="0" w:evenVBand="0" w:oddHBand="0" w:evenHBand="0" w:firstRowFirstColumn="0" w:firstRowLastColumn="0" w:lastRowFirstColumn="0" w:lastRowLastColumn="0"/>
              <w:rPr>
                <w:rFonts w:cs="Arial"/>
              </w:rPr>
            </w:pPr>
            <w:r w:rsidRPr="00A3645A">
              <w:rPr>
                <w:rFonts w:cs="Arial"/>
              </w:rPr>
              <w:t>Placering</w:t>
            </w:r>
          </w:p>
        </w:tc>
        <w:tc>
          <w:tcPr>
            <w:tcW w:w="1229" w:type="pct"/>
          </w:tcPr>
          <w:p w14:paraId="59FEC7B0" w14:textId="77777777" w:rsidR="009753B6" w:rsidRPr="00A3645A" w:rsidRDefault="009753B6" w:rsidP="009753B6">
            <w:pPr>
              <w:cnfStyle w:val="100000000000" w:firstRow="1" w:lastRow="0" w:firstColumn="0" w:lastColumn="0" w:oddVBand="0" w:evenVBand="0" w:oddHBand="0" w:evenHBand="0" w:firstRowFirstColumn="0" w:firstRowLastColumn="0" w:lastRowFirstColumn="0" w:lastRowLastColumn="0"/>
              <w:rPr>
                <w:rFonts w:cs="Arial"/>
              </w:rPr>
            </w:pPr>
            <w:r w:rsidRPr="00A3645A">
              <w:rPr>
                <w:rFonts w:cs="Arial"/>
              </w:rPr>
              <w:t>Driftstid</w:t>
            </w:r>
          </w:p>
        </w:tc>
        <w:tc>
          <w:tcPr>
            <w:tcW w:w="1229" w:type="pct"/>
          </w:tcPr>
          <w:p w14:paraId="1E3F9DBB" w14:textId="77777777" w:rsidR="009753B6" w:rsidRPr="00A3645A" w:rsidRDefault="009753B6" w:rsidP="009753B6">
            <w:pPr>
              <w:cnfStyle w:val="100000000000" w:firstRow="1" w:lastRow="0" w:firstColumn="0" w:lastColumn="0" w:oddVBand="0" w:evenVBand="0" w:oddHBand="0" w:evenHBand="0" w:firstRowFirstColumn="0" w:firstRowLastColumn="0" w:lastRowFirstColumn="0" w:lastRowLastColumn="0"/>
              <w:rPr>
                <w:rFonts w:cs="Arial"/>
              </w:rPr>
            </w:pPr>
            <w:r w:rsidRPr="00A3645A">
              <w:rPr>
                <w:rFonts w:cs="Arial"/>
              </w:rPr>
              <w:t>Tiltag til begrænsning af støj</w:t>
            </w:r>
          </w:p>
        </w:tc>
      </w:tr>
      <w:tr w:rsidR="009753B6" w:rsidRPr="00A3645A" w14:paraId="6549A31D"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tcPr>
          <w:p w14:paraId="5FCB75B6" w14:textId="77777777" w:rsidR="009753B6" w:rsidRPr="00A3645A" w:rsidRDefault="009753B6" w:rsidP="009753B6">
            <w:pPr>
              <w:rPr>
                <w:rFonts w:cs="Arial"/>
              </w:rPr>
            </w:pPr>
            <w:r w:rsidRPr="00A3645A">
              <w:rPr>
                <w:rFonts w:cs="Arial"/>
              </w:rPr>
              <w:t>Ventilation</w:t>
            </w:r>
          </w:p>
        </w:tc>
        <w:tc>
          <w:tcPr>
            <w:tcW w:w="1313" w:type="pct"/>
          </w:tcPr>
          <w:p w14:paraId="1B6F9F03"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Inde i staldene</w:t>
            </w:r>
          </w:p>
        </w:tc>
        <w:tc>
          <w:tcPr>
            <w:tcW w:w="1229" w:type="pct"/>
          </w:tcPr>
          <w:p w14:paraId="2433EC0A"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Hele døgnet</w:t>
            </w:r>
          </w:p>
        </w:tc>
        <w:tc>
          <w:tcPr>
            <w:tcW w:w="1229" w:type="pct"/>
          </w:tcPr>
          <w:p w14:paraId="76F30D14"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Vedligehold og rengøring</w:t>
            </w:r>
          </w:p>
        </w:tc>
      </w:tr>
      <w:tr w:rsidR="009753B6" w:rsidRPr="00A3645A" w14:paraId="65388FA5" w14:textId="77777777" w:rsidTr="00D4561D">
        <w:tc>
          <w:tcPr>
            <w:cnfStyle w:val="001000000000" w:firstRow="0" w:lastRow="0" w:firstColumn="1" w:lastColumn="0" w:oddVBand="0" w:evenVBand="0" w:oddHBand="0" w:evenHBand="0" w:firstRowFirstColumn="0" w:firstRowLastColumn="0" w:lastRowFirstColumn="0" w:lastRowLastColumn="0"/>
            <w:tcW w:w="1229" w:type="pct"/>
          </w:tcPr>
          <w:p w14:paraId="55036A46" w14:textId="77777777" w:rsidR="009753B6" w:rsidRPr="00A3645A" w:rsidRDefault="009753B6" w:rsidP="009753B6">
            <w:pPr>
              <w:rPr>
                <w:rFonts w:cs="Arial"/>
              </w:rPr>
            </w:pPr>
            <w:r w:rsidRPr="00A3645A">
              <w:rPr>
                <w:rFonts w:cs="Arial"/>
              </w:rPr>
              <w:t>Stalde og dyr</w:t>
            </w:r>
          </w:p>
        </w:tc>
        <w:tc>
          <w:tcPr>
            <w:tcW w:w="1313" w:type="pct"/>
          </w:tcPr>
          <w:p w14:paraId="7F10D7FE"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inde i staldene</w:t>
            </w:r>
          </w:p>
        </w:tc>
        <w:tc>
          <w:tcPr>
            <w:tcW w:w="1229" w:type="pct"/>
          </w:tcPr>
          <w:p w14:paraId="443B1FF0"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Hele døgnet</w:t>
            </w:r>
          </w:p>
        </w:tc>
        <w:tc>
          <w:tcPr>
            <w:tcW w:w="1229" w:type="pct"/>
          </w:tcPr>
          <w:p w14:paraId="2B450CFC"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Lukket stald</w:t>
            </w:r>
          </w:p>
          <w:p w14:paraId="130FEE60"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Rolig håndtering af dyr i forbindelse med ind- og udlevering.</w:t>
            </w:r>
          </w:p>
        </w:tc>
      </w:tr>
      <w:tr w:rsidR="009753B6" w:rsidRPr="00A3645A" w14:paraId="4A877C48"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tcPr>
          <w:p w14:paraId="45EBA4AD" w14:textId="77777777" w:rsidR="009753B6" w:rsidRPr="00A3645A" w:rsidRDefault="009753B6" w:rsidP="009753B6">
            <w:pPr>
              <w:rPr>
                <w:rFonts w:cs="Arial"/>
              </w:rPr>
            </w:pPr>
            <w:r w:rsidRPr="00A3645A">
              <w:rPr>
                <w:rFonts w:cs="Arial"/>
              </w:rPr>
              <w:t>Foderanlæg</w:t>
            </w:r>
          </w:p>
        </w:tc>
        <w:tc>
          <w:tcPr>
            <w:tcW w:w="1313" w:type="pct"/>
          </w:tcPr>
          <w:p w14:paraId="7C1964B9"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cs="Arial"/>
              </w:rPr>
            </w:pPr>
            <w:proofErr w:type="spellStart"/>
            <w:r w:rsidRPr="00A3645A">
              <w:rPr>
                <w:rFonts w:cs="Arial"/>
              </w:rPr>
              <w:t>Hjemmeblanderi</w:t>
            </w:r>
            <w:proofErr w:type="spellEnd"/>
            <w:r w:rsidRPr="00A3645A">
              <w:rPr>
                <w:rFonts w:cs="Arial"/>
              </w:rPr>
              <w:t xml:space="preserve"> er placeret i foderrum</w:t>
            </w:r>
          </w:p>
        </w:tc>
        <w:tc>
          <w:tcPr>
            <w:tcW w:w="1229" w:type="pct"/>
          </w:tcPr>
          <w:p w14:paraId="753A1247"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Kører dagligt</w:t>
            </w:r>
          </w:p>
        </w:tc>
        <w:tc>
          <w:tcPr>
            <w:tcW w:w="1229" w:type="pct"/>
          </w:tcPr>
          <w:p w14:paraId="4FDC1E69"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Indendørs med lukket port</w:t>
            </w:r>
          </w:p>
        </w:tc>
      </w:tr>
      <w:tr w:rsidR="009753B6" w:rsidRPr="00A3645A" w14:paraId="4C8ED0C5" w14:textId="77777777" w:rsidTr="00D4561D">
        <w:tc>
          <w:tcPr>
            <w:cnfStyle w:val="001000000000" w:firstRow="0" w:lastRow="0" w:firstColumn="1" w:lastColumn="0" w:oddVBand="0" w:evenVBand="0" w:oddHBand="0" w:evenHBand="0" w:firstRowFirstColumn="0" w:firstRowLastColumn="0" w:lastRowFirstColumn="0" w:lastRowLastColumn="0"/>
            <w:tcW w:w="1229" w:type="pct"/>
          </w:tcPr>
          <w:p w14:paraId="4AB7C3B3" w14:textId="77777777" w:rsidR="009753B6" w:rsidRPr="00A3645A" w:rsidRDefault="009753B6" w:rsidP="009753B6">
            <w:pPr>
              <w:rPr>
                <w:rFonts w:cs="Arial"/>
              </w:rPr>
            </w:pPr>
            <w:r w:rsidRPr="00A3645A">
              <w:rPr>
                <w:rFonts w:cs="Arial"/>
              </w:rPr>
              <w:t>Kørsel med maskiner</w:t>
            </w:r>
          </w:p>
        </w:tc>
        <w:tc>
          <w:tcPr>
            <w:tcW w:w="1313" w:type="pct"/>
          </w:tcPr>
          <w:p w14:paraId="06DB994D"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Gyllevogne fra ejendom til udspredningsarealerne. Kornvogne fra arealer til silo m.m.</w:t>
            </w:r>
          </w:p>
          <w:p w14:paraId="3194C856"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Gyllepumpe til udpumpning fra stalde.</w:t>
            </w:r>
          </w:p>
          <w:p w14:paraId="33D648E9"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Diverse transporter</w:t>
            </w:r>
          </w:p>
        </w:tc>
        <w:tc>
          <w:tcPr>
            <w:tcW w:w="1229" w:type="pct"/>
          </w:tcPr>
          <w:p w14:paraId="3EB7D8ED"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Almindeligvis i dagtimerne. I højsæsonen hele døgnet.</w:t>
            </w:r>
          </w:p>
        </w:tc>
        <w:tc>
          <w:tcPr>
            <w:tcW w:w="1229" w:type="pct"/>
          </w:tcPr>
          <w:p w14:paraId="2E09E479"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Der køres ikke unødigt.</w:t>
            </w:r>
          </w:p>
        </w:tc>
      </w:tr>
      <w:tr w:rsidR="009753B6" w:rsidRPr="00A3645A" w14:paraId="54059908"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tcPr>
          <w:p w14:paraId="1DEBF51A" w14:textId="77777777" w:rsidR="009753B6" w:rsidRPr="00A3645A" w:rsidRDefault="009753B6" w:rsidP="009753B6">
            <w:pPr>
              <w:rPr>
                <w:rFonts w:cs="Arial"/>
              </w:rPr>
            </w:pPr>
            <w:r w:rsidRPr="00A3645A">
              <w:rPr>
                <w:rFonts w:cs="Arial"/>
              </w:rPr>
              <w:t>Transport af foder og dyr etc.</w:t>
            </w:r>
          </w:p>
        </w:tc>
        <w:tc>
          <w:tcPr>
            <w:tcW w:w="1313" w:type="pct"/>
          </w:tcPr>
          <w:p w14:paraId="0026B0A1"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Til- og frakørsel</w:t>
            </w:r>
          </w:p>
        </w:tc>
        <w:tc>
          <w:tcPr>
            <w:tcW w:w="1229" w:type="pct"/>
          </w:tcPr>
          <w:p w14:paraId="6752BD38"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Primært i dagtimerne</w:t>
            </w:r>
          </w:p>
        </w:tc>
        <w:tc>
          <w:tcPr>
            <w:tcW w:w="1229" w:type="pct"/>
          </w:tcPr>
          <w:p w14:paraId="6C31F80A"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cs="Arial"/>
              </w:rPr>
            </w:pPr>
            <w:r w:rsidRPr="00A3645A">
              <w:rPr>
                <w:rFonts w:cs="Arial"/>
              </w:rPr>
              <w:t>Hensynsfuld kørsel</w:t>
            </w:r>
          </w:p>
        </w:tc>
      </w:tr>
    </w:tbl>
    <w:p w14:paraId="75CCBC6B" w14:textId="77777777" w:rsidR="009753B6" w:rsidRPr="00A3645A" w:rsidRDefault="009753B6" w:rsidP="009753B6">
      <w:pPr>
        <w:rPr>
          <w:rFonts w:cs="Arial"/>
          <w:b/>
          <w:highlight w:val="yellow"/>
        </w:rPr>
      </w:pPr>
    </w:p>
    <w:p w14:paraId="4A654005" w14:textId="77777777" w:rsidR="009753B6" w:rsidRPr="00A3645A" w:rsidRDefault="009753B6" w:rsidP="009753B6">
      <w:pPr>
        <w:rPr>
          <w:rFonts w:cs="Arial"/>
          <w:b/>
        </w:rPr>
      </w:pPr>
      <w:r w:rsidRPr="00A3645A">
        <w:rPr>
          <w:rFonts w:cs="Arial"/>
          <w:b/>
        </w:rPr>
        <w:t>Vurdering</w:t>
      </w:r>
    </w:p>
    <w:p w14:paraId="2955D011" w14:textId="77777777" w:rsidR="009753B6" w:rsidRPr="00A3645A" w:rsidRDefault="009753B6" w:rsidP="009753B6">
      <w:pPr>
        <w:rPr>
          <w:rFonts w:cs="Arial"/>
        </w:rPr>
      </w:pPr>
      <w:r w:rsidRPr="00A3645A">
        <w:rPr>
          <w:rFonts w:cs="Arial"/>
        </w:rPr>
        <w:t>Vordingborg Kommune er enig i beskrivelsen af støj i miljøkonsekvensrapporten. Kommunen vurderer, at husdyrbruget ligger i område for blandet bolig og erhvervsbebyggelse – område 3 i Miljøstyrelsens vejledning om ekstern støj fra virksomheder nr. 5/1984 af november 1984. Husdyrbruget skal derfor overholde de støjniveauer, der er fast til dette område. Derfor stilles der vilkår om husdyrbrugets støjbelastning til omgivelserne i forhold til hverdage, weekend og helligdage samt tidspunkt på døgnet.</w:t>
      </w:r>
    </w:p>
    <w:p w14:paraId="5C1BE441" w14:textId="77777777" w:rsidR="009753B6" w:rsidRPr="00A3645A" w:rsidRDefault="009753B6" w:rsidP="009753B6">
      <w:pPr>
        <w:rPr>
          <w:rFonts w:cs="Arial"/>
          <w:highlight w:val="yellow"/>
        </w:rPr>
      </w:pPr>
    </w:p>
    <w:p w14:paraId="351087C7" w14:textId="77777777" w:rsidR="009753B6" w:rsidRPr="00A3645A" w:rsidRDefault="009753B6" w:rsidP="009753B6">
      <w:pPr>
        <w:rPr>
          <w:rFonts w:cs="Arial"/>
        </w:rPr>
      </w:pPr>
      <w:r w:rsidRPr="00A3645A">
        <w:rPr>
          <w:rFonts w:cs="Arial"/>
        </w:rPr>
        <w:t>Kommunen vurderer, at husdyrbrugets ventilationsanlæg kan give anledning til støj, hvis det ikke fungerer optimalt. Der er stillet vilkår om jævnlig rengøring af anlægget under afsnittet om lugt. Dertil kommer de fastsatte regler for kontrol, vedligeholdelse og servicering af ventilationssystemer for IE-husdyrbrug. Der stilles ikke yderligere vilkår til reducering af støj fra ventilationsanlægget.</w:t>
      </w:r>
    </w:p>
    <w:p w14:paraId="5635A1ED" w14:textId="77777777" w:rsidR="009753B6" w:rsidRPr="00A3645A" w:rsidRDefault="009753B6" w:rsidP="009753B6">
      <w:pPr>
        <w:rPr>
          <w:rFonts w:cs="Arial"/>
          <w:highlight w:val="yellow"/>
        </w:rPr>
      </w:pPr>
    </w:p>
    <w:p w14:paraId="6291E99F" w14:textId="77777777" w:rsidR="009753B6" w:rsidRPr="00A3645A" w:rsidRDefault="009753B6" w:rsidP="009753B6">
      <w:pPr>
        <w:rPr>
          <w:rFonts w:cs="Arial"/>
        </w:rPr>
      </w:pPr>
      <w:r w:rsidRPr="00A3645A">
        <w:rPr>
          <w:rFonts w:cs="Arial"/>
        </w:rPr>
        <w:t>Kommunen vurderer, at husdyrbrugets foderblander kan give anledning til støj, hvis ikke porten til rummet holdes lukket. Der stilles derfor vilkår om, at porten til blanderummet skal være lukket i forbindelse med drift af foderblander.</w:t>
      </w:r>
    </w:p>
    <w:p w14:paraId="12BC6184" w14:textId="77777777" w:rsidR="009753B6" w:rsidRPr="00A3645A" w:rsidRDefault="009753B6" w:rsidP="009753B6">
      <w:pPr>
        <w:rPr>
          <w:rFonts w:cs="Arial"/>
        </w:rPr>
      </w:pPr>
    </w:p>
    <w:p w14:paraId="5FF5B5E1" w14:textId="77777777" w:rsidR="009753B6" w:rsidRPr="00A3645A" w:rsidRDefault="009753B6" w:rsidP="009753B6">
      <w:pPr>
        <w:contextualSpacing/>
        <w:rPr>
          <w:rFonts w:cs="Arial"/>
          <w:szCs w:val="20"/>
        </w:rPr>
      </w:pPr>
      <w:bookmarkStart w:id="88" w:name="_Ref42162900"/>
      <w:r w:rsidRPr="00A3645A">
        <w:rPr>
          <w:rFonts w:cs="Arial"/>
          <w:szCs w:val="20"/>
        </w:rPr>
        <w:t>Støjvilkår omfatter al støj fra virksomheden – det vil sige også støj fra andet end faste, tekniske installationer. Vilkår om støj gælder al støj fra landbrugsdrift på ejendommens bygningsparcel, og ikke støj fra for eksempel markdriften.</w:t>
      </w:r>
      <w:bookmarkEnd w:id="88"/>
    </w:p>
    <w:p w14:paraId="704F6A07" w14:textId="77777777" w:rsidR="009753B6" w:rsidRPr="00A3645A" w:rsidRDefault="009753B6" w:rsidP="009753B6">
      <w:pPr>
        <w:rPr>
          <w:rFonts w:cs="Arial"/>
        </w:rPr>
      </w:pPr>
    </w:p>
    <w:p w14:paraId="31A380F6" w14:textId="77777777" w:rsidR="009753B6" w:rsidRPr="00A3645A" w:rsidRDefault="009753B6" w:rsidP="009753B6">
      <w:pPr>
        <w:rPr>
          <w:rFonts w:cs="Arial"/>
          <w:highlight w:val="yellow"/>
        </w:rPr>
      </w:pPr>
    </w:p>
    <w:p w14:paraId="68971EED" w14:textId="77777777" w:rsidR="009753B6" w:rsidRPr="00A3645A" w:rsidRDefault="009753B6" w:rsidP="009753B6">
      <w:pPr>
        <w:rPr>
          <w:rFonts w:cs="Arial"/>
          <w:b/>
        </w:rPr>
      </w:pPr>
      <w:r w:rsidRPr="00A3645A">
        <w:rPr>
          <w:rFonts w:cs="Arial"/>
          <w:b/>
        </w:rPr>
        <w:t>Vilkår</w:t>
      </w:r>
    </w:p>
    <w:p w14:paraId="088A67D5" w14:textId="77777777" w:rsidR="009753B6" w:rsidRPr="00A3645A" w:rsidRDefault="009753B6" w:rsidP="009753B6">
      <w:pPr>
        <w:pStyle w:val="Listeafsnit"/>
        <w:numPr>
          <w:ilvl w:val="0"/>
          <w:numId w:val="6"/>
        </w:numPr>
        <w:contextualSpacing/>
        <w:rPr>
          <w:rFonts w:cs="Arial"/>
          <w:sz w:val="22"/>
        </w:rPr>
      </w:pPr>
      <w:bookmarkStart w:id="89" w:name="_Ref39147608"/>
      <w:bookmarkStart w:id="90" w:name="_Ref47611953"/>
      <w:r w:rsidRPr="00A3645A">
        <w:rPr>
          <w:rFonts w:cs="Arial"/>
          <w:sz w:val="22"/>
        </w:rPr>
        <w:lastRenderedPageBreak/>
        <w:t>Virksomhedens bidrag til det ækvivalente, korrigerede støjniveau målt i dB(A) må i ethvert punkt på opholdsarealer ved boliger i det åbne land ikke overstige følgende værdier</w:t>
      </w:r>
      <w:bookmarkEnd w:id="89"/>
      <w:r w:rsidRPr="00A3645A">
        <w:rPr>
          <w:rFonts w:cs="Arial"/>
          <w:sz w:val="22"/>
        </w:rPr>
        <w:t>:</w:t>
      </w:r>
      <w:bookmarkEnd w:id="90"/>
    </w:p>
    <w:p w14:paraId="40BE01EA" w14:textId="77777777" w:rsidR="009753B6" w:rsidRPr="00A3645A" w:rsidRDefault="009753B6" w:rsidP="009753B6">
      <w:pPr>
        <w:pStyle w:val="Listeafsnit"/>
        <w:rPr>
          <w:rFonts w:cs="Arial"/>
          <w:sz w:val="22"/>
          <w:szCs w:val="22"/>
          <w:highlight w:val="yellow"/>
        </w:rPr>
      </w:pPr>
    </w:p>
    <w:tbl>
      <w:tblPr>
        <w:tblStyle w:val="Gittertabel4-farve3"/>
        <w:tblW w:w="5000" w:type="pct"/>
        <w:tblLook w:val="04A0" w:firstRow="1" w:lastRow="0" w:firstColumn="1" w:lastColumn="0" w:noHBand="0" w:noVBand="1"/>
      </w:tblPr>
      <w:tblGrid>
        <w:gridCol w:w="3146"/>
        <w:gridCol w:w="3559"/>
        <w:gridCol w:w="2923"/>
      </w:tblGrid>
      <w:tr w:rsidR="009753B6" w:rsidRPr="00A3645A" w14:paraId="63B84A86" w14:textId="77777777" w:rsidTr="00D4561D">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545C35F0" w14:textId="77777777" w:rsidR="009753B6" w:rsidRPr="00A3645A" w:rsidRDefault="009753B6" w:rsidP="009753B6">
            <w:pPr>
              <w:rPr>
                <w:rFonts w:cs="Arial"/>
              </w:rPr>
            </w:pPr>
          </w:p>
        </w:tc>
        <w:tc>
          <w:tcPr>
            <w:tcW w:w="1848" w:type="pct"/>
            <w:hideMark/>
          </w:tcPr>
          <w:p w14:paraId="708E2069" w14:textId="77777777" w:rsidR="009753B6" w:rsidRPr="00A3645A" w:rsidRDefault="009753B6" w:rsidP="009753B6">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Tidsrum</w:t>
            </w:r>
          </w:p>
        </w:tc>
        <w:tc>
          <w:tcPr>
            <w:tcW w:w="1518" w:type="pct"/>
            <w:hideMark/>
          </w:tcPr>
          <w:p w14:paraId="177E4F63" w14:textId="77777777" w:rsidR="009753B6" w:rsidRPr="00A3645A" w:rsidRDefault="009753B6" w:rsidP="009753B6">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max. lydniveau</w:t>
            </w:r>
          </w:p>
        </w:tc>
      </w:tr>
      <w:tr w:rsidR="009753B6" w:rsidRPr="00A3645A" w14:paraId="66CD4752" w14:textId="77777777" w:rsidTr="00D4561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300FF469" w14:textId="77777777" w:rsidR="009753B6" w:rsidRPr="00A3645A" w:rsidRDefault="009753B6" w:rsidP="009753B6">
            <w:pPr>
              <w:pStyle w:val="Listeafsnit"/>
              <w:jc w:val="center"/>
              <w:rPr>
                <w:rFonts w:cs="Arial"/>
                <w:sz w:val="22"/>
                <w:szCs w:val="22"/>
              </w:rPr>
            </w:pPr>
            <w:r w:rsidRPr="00A3645A">
              <w:rPr>
                <w:rFonts w:cs="Arial"/>
                <w:sz w:val="22"/>
                <w:szCs w:val="22"/>
              </w:rPr>
              <w:t>Mandag – fredag</w:t>
            </w:r>
          </w:p>
        </w:tc>
        <w:tc>
          <w:tcPr>
            <w:tcW w:w="1848" w:type="pct"/>
            <w:hideMark/>
          </w:tcPr>
          <w:p w14:paraId="6F20320A" w14:textId="77777777" w:rsidR="009753B6" w:rsidRPr="00A3645A" w:rsidRDefault="009753B6" w:rsidP="009753B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kl. 07.00 – 18.00</w:t>
            </w:r>
          </w:p>
        </w:tc>
        <w:tc>
          <w:tcPr>
            <w:tcW w:w="1518" w:type="pct"/>
            <w:hideMark/>
          </w:tcPr>
          <w:p w14:paraId="412C97ED" w14:textId="77777777" w:rsidR="009753B6" w:rsidRPr="00A3645A" w:rsidRDefault="009753B6" w:rsidP="009753B6">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55 dB(A)</w:t>
            </w:r>
          </w:p>
        </w:tc>
      </w:tr>
      <w:tr w:rsidR="009753B6" w:rsidRPr="00A3645A" w14:paraId="2E6CC16E" w14:textId="77777777" w:rsidTr="00D4561D">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6C360807" w14:textId="77777777" w:rsidR="009753B6" w:rsidRPr="00A3645A" w:rsidRDefault="009753B6" w:rsidP="009753B6">
            <w:pPr>
              <w:pStyle w:val="Listeafsnit"/>
              <w:rPr>
                <w:rFonts w:cs="Arial"/>
                <w:sz w:val="22"/>
                <w:szCs w:val="22"/>
              </w:rPr>
            </w:pPr>
          </w:p>
        </w:tc>
        <w:tc>
          <w:tcPr>
            <w:tcW w:w="1848" w:type="pct"/>
            <w:hideMark/>
          </w:tcPr>
          <w:p w14:paraId="6FDEDC51" w14:textId="77777777" w:rsidR="009753B6" w:rsidRPr="00A3645A" w:rsidRDefault="009753B6" w:rsidP="009753B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kl. 18.00 – 22.00</w:t>
            </w:r>
          </w:p>
        </w:tc>
        <w:tc>
          <w:tcPr>
            <w:tcW w:w="1518" w:type="pct"/>
            <w:hideMark/>
          </w:tcPr>
          <w:p w14:paraId="53B6FF4B" w14:textId="77777777" w:rsidR="009753B6" w:rsidRPr="00A3645A" w:rsidRDefault="009753B6" w:rsidP="009753B6">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45 dB(A)</w:t>
            </w:r>
          </w:p>
        </w:tc>
      </w:tr>
      <w:tr w:rsidR="009753B6" w:rsidRPr="00A3645A" w14:paraId="2D4986D2" w14:textId="77777777" w:rsidTr="00D4561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D4562FE" w14:textId="77777777" w:rsidR="009753B6" w:rsidRPr="00A3645A" w:rsidRDefault="009753B6" w:rsidP="009753B6">
            <w:pPr>
              <w:pStyle w:val="Listeafsnit"/>
              <w:rPr>
                <w:rFonts w:cs="Arial"/>
                <w:sz w:val="22"/>
                <w:szCs w:val="22"/>
              </w:rPr>
            </w:pPr>
          </w:p>
        </w:tc>
        <w:tc>
          <w:tcPr>
            <w:tcW w:w="1848" w:type="pct"/>
            <w:hideMark/>
          </w:tcPr>
          <w:p w14:paraId="09F36F70" w14:textId="77777777" w:rsidR="009753B6" w:rsidRPr="00A3645A" w:rsidRDefault="009753B6" w:rsidP="009753B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kl. 22.00 – 07.00</w:t>
            </w:r>
          </w:p>
        </w:tc>
        <w:tc>
          <w:tcPr>
            <w:tcW w:w="1518" w:type="pct"/>
            <w:hideMark/>
          </w:tcPr>
          <w:p w14:paraId="5B06C1E6" w14:textId="77777777" w:rsidR="009753B6" w:rsidRPr="00A3645A" w:rsidRDefault="009753B6" w:rsidP="009753B6">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40 dB(A)</w:t>
            </w:r>
          </w:p>
        </w:tc>
      </w:tr>
      <w:tr w:rsidR="009753B6" w:rsidRPr="00A3645A" w14:paraId="0CA73452" w14:textId="77777777" w:rsidTr="00D4561D">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78C60033" w14:textId="77777777" w:rsidR="009753B6" w:rsidRPr="00A3645A" w:rsidRDefault="009753B6" w:rsidP="009753B6">
            <w:pPr>
              <w:pStyle w:val="Listeafsnit"/>
              <w:jc w:val="center"/>
              <w:rPr>
                <w:rFonts w:cs="Arial"/>
                <w:sz w:val="22"/>
                <w:szCs w:val="22"/>
              </w:rPr>
            </w:pPr>
            <w:r w:rsidRPr="00A3645A">
              <w:rPr>
                <w:rFonts w:cs="Arial"/>
                <w:sz w:val="22"/>
                <w:szCs w:val="22"/>
              </w:rPr>
              <w:t>Lørdag</w:t>
            </w:r>
          </w:p>
        </w:tc>
        <w:tc>
          <w:tcPr>
            <w:tcW w:w="1848" w:type="pct"/>
            <w:hideMark/>
          </w:tcPr>
          <w:p w14:paraId="5F02A387" w14:textId="77777777" w:rsidR="009753B6" w:rsidRPr="00A3645A" w:rsidRDefault="009753B6" w:rsidP="009753B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kl. 07.00 – 14.00</w:t>
            </w:r>
          </w:p>
        </w:tc>
        <w:tc>
          <w:tcPr>
            <w:tcW w:w="1518" w:type="pct"/>
            <w:hideMark/>
          </w:tcPr>
          <w:p w14:paraId="03486DC1" w14:textId="77777777" w:rsidR="009753B6" w:rsidRPr="00A3645A" w:rsidRDefault="009753B6" w:rsidP="009753B6">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55 dB(A)</w:t>
            </w:r>
          </w:p>
        </w:tc>
      </w:tr>
      <w:tr w:rsidR="009753B6" w:rsidRPr="00A3645A" w14:paraId="79D67E25" w14:textId="77777777" w:rsidTr="00D4561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058EF1E8" w14:textId="77777777" w:rsidR="009753B6" w:rsidRPr="00A3645A" w:rsidRDefault="009753B6" w:rsidP="009753B6">
            <w:pPr>
              <w:pStyle w:val="Listeafsnit"/>
              <w:rPr>
                <w:rFonts w:cs="Arial"/>
                <w:sz w:val="22"/>
                <w:szCs w:val="22"/>
              </w:rPr>
            </w:pPr>
          </w:p>
        </w:tc>
        <w:tc>
          <w:tcPr>
            <w:tcW w:w="1848" w:type="pct"/>
            <w:hideMark/>
          </w:tcPr>
          <w:p w14:paraId="57E2F9A8" w14:textId="77777777" w:rsidR="009753B6" w:rsidRPr="00A3645A" w:rsidRDefault="009753B6" w:rsidP="009753B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kl. 14.00 – 22.00</w:t>
            </w:r>
          </w:p>
        </w:tc>
        <w:tc>
          <w:tcPr>
            <w:tcW w:w="1518" w:type="pct"/>
            <w:hideMark/>
          </w:tcPr>
          <w:p w14:paraId="39908F4E" w14:textId="77777777" w:rsidR="009753B6" w:rsidRPr="00A3645A" w:rsidRDefault="009753B6" w:rsidP="009753B6">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45 dB(A)</w:t>
            </w:r>
          </w:p>
        </w:tc>
      </w:tr>
      <w:tr w:rsidR="009753B6" w:rsidRPr="00A3645A" w14:paraId="1D5EF520" w14:textId="77777777" w:rsidTr="00D4561D">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34B25757" w14:textId="77777777" w:rsidR="009753B6" w:rsidRPr="00A3645A" w:rsidRDefault="009753B6" w:rsidP="009753B6">
            <w:pPr>
              <w:pStyle w:val="Listeafsnit"/>
              <w:rPr>
                <w:rFonts w:cs="Arial"/>
                <w:sz w:val="22"/>
                <w:szCs w:val="22"/>
              </w:rPr>
            </w:pPr>
          </w:p>
        </w:tc>
        <w:tc>
          <w:tcPr>
            <w:tcW w:w="1848" w:type="pct"/>
            <w:hideMark/>
          </w:tcPr>
          <w:p w14:paraId="38CD6EDC" w14:textId="77777777" w:rsidR="009753B6" w:rsidRPr="00A3645A" w:rsidRDefault="009753B6" w:rsidP="009753B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kl. 22.00 – 07.00</w:t>
            </w:r>
          </w:p>
        </w:tc>
        <w:tc>
          <w:tcPr>
            <w:tcW w:w="1518" w:type="pct"/>
            <w:hideMark/>
          </w:tcPr>
          <w:p w14:paraId="3C22C7FC" w14:textId="77777777" w:rsidR="009753B6" w:rsidRPr="00A3645A" w:rsidRDefault="009753B6" w:rsidP="009753B6">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40 dB(A)</w:t>
            </w:r>
          </w:p>
        </w:tc>
      </w:tr>
      <w:tr w:rsidR="009753B6" w:rsidRPr="00A3645A" w14:paraId="36FEE141" w14:textId="77777777" w:rsidTr="00D4561D">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5EEE99A6" w14:textId="77777777" w:rsidR="009753B6" w:rsidRPr="00A3645A" w:rsidRDefault="009753B6" w:rsidP="009753B6">
            <w:pPr>
              <w:pStyle w:val="Listeafsnit"/>
              <w:jc w:val="center"/>
              <w:rPr>
                <w:rFonts w:cs="Arial"/>
                <w:sz w:val="22"/>
                <w:szCs w:val="22"/>
              </w:rPr>
            </w:pPr>
            <w:r w:rsidRPr="00A3645A">
              <w:rPr>
                <w:rFonts w:cs="Arial"/>
                <w:sz w:val="22"/>
                <w:szCs w:val="22"/>
              </w:rPr>
              <w:t>Søn- og helligdage</w:t>
            </w:r>
          </w:p>
        </w:tc>
        <w:tc>
          <w:tcPr>
            <w:tcW w:w="1848" w:type="pct"/>
            <w:hideMark/>
          </w:tcPr>
          <w:p w14:paraId="02896B05" w14:textId="77777777" w:rsidR="009753B6" w:rsidRPr="00A3645A" w:rsidRDefault="009753B6" w:rsidP="009753B6">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kl. 07.00 – 22.00</w:t>
            </w:r>
          </w:p>
        </w:tc>
        <w:tc>
          <w:tcPr>
            <w:tcW w:w="1518" w:type="pct"/>
            <w:hideMark/>
          </w:tcPr>
          <w:p w14:paraId="6CDB6000" w14:textId="77777777" w:rsidR="009753B6" w:rsidRPr="00A3645A" w:rsidRDefault="009753B6" w:rsidP="009753B6">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A3645A">
              <w:rPr>
                <w:rFonts w:cs="Arial"/>
                <w:sz w:val="22"/>
                <w:szCs w:val="22"/>
              </w:rPr>
              <w:t>45 dB(A)</w:t>
            </w:r>
          </w:p>
        </w:tc>
      </w:tr>
      <w:tr w:rsidR="009753B6" w:rsidRPr="00A3645A" w14:paraId="6473FA4E" w14:textId="77777777" w:rsidTr="00D4561D">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6B1451C1" w14:textId="77777777" w:rsidR="009753B6" w:rsidRPr="00A3645A" w:rsidRDefault="009753B6" w:rsidP="009753B6">
            <w:pPr>
              <w:pStyle w:val="Listeafsnit"/>
              <w:rPr>
                <w:rFonts w:cs="Arial"/>
                <w:sz w:val="22"/>
                <w:szCs w:val="22"/>
              </w:rPr>
            </w:pPr>
          </w:p>
        </w:tc>
        <w:tc>
          <w:tcPr>
            <w:tcW w:w="1848" w:type="pct"/>
            <w:hideMark/>
          </w:tcPr>
          <w:p w14:paraId="05913C79" w14:textId="77777777" w:rsidR="009753B6" w:rsidRPr="00A3645A" w:rsidRDefault="009753B6" w:rsidP="009753B6">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A3645A">
              <w:rPr>
                <w:rFonts w:cs="Arial"/>
                <w:sz w:val="22"/>
                <w:szCs w:val="22"/>
              </w:rPr>
              <w:t>kl. 22.00 – 07.00</w:t>
            </w:r>
          </w:p>
        </w:tc>
        <w:tc>
          <w:tcPr>
            <w:tcW w:w="1518" w:type="pct"/>
            <w:hideMark/>
          </w:tcPr>
          <w:p w14:paraId="2FC99C0A" w14:textId="77777777" w:rsidR="009753B6" w:rsidRPr="00A3645A" w:rsidRDefault="009753B6" w:rsidP="009753B6">
            <w:pPr>
              <w:ind w:left="709"/>
              <w:jc w:val="center"/>
              <w:cnfStyle w:val="000000000000" w:firstRow="0" w:lastRow="0" w:firstColumn="0" w:lastColumn="0" w:oddVBand="0" w:evenVBand="0" w:oddHBand="0" w:evenHBand="0" w:firstRowFirstColumn="0" w:firstRowLastColumn="0" w:lastRowFirstColumn="0" w:lastRowLastColumn="0"/>
              <w:rPr>
                <w:rFonts w:cs="Arial"/>
              </w:rPr>
            </w:pPr>
            <w:r w:rsidRPr="00A3645A">
              <w:rPr>
                <w:rFonts w:cs="Arial"/>
              </w:rPr>
              <w:t xml:space="preserve">         40 dB(A)</w:t>
            </w:r>
          </w:p>
        </w:tc>
      </w:tr>
    </w:tbl>
    <w:p w14:paraId="505677E6" w14:textId="77777777" w:rsidR="009753B6" w:rsidRPr="00A3645A" w:rsidRDefault="009753B6" w:rsidP="009753B6">
      <w:pPr>
        <w:ind w:left="720"/>
        <w:rPr>
          <w:rFonts w:cs="Arial"/>
          <w:iCs/>
        </w:rPr>
      </w:pPr>
      <w:r w:rsidRPr="00A3645A">
        <w:rPr>
          <w:rFonts w:cs="Arial"/>
          <w:iCs/>
        </w:rPr>
        <w:t>Maksimalværdien af støjniveauet om natten (kl. 22.00 – 07.00) må ikke overstige 55 dB (A) i ethvert punkt på opholdsarealer ved boliger i det åbne land.</w:t>
      </w:r>
    </w:p>
    <w:p w14:paraId="20428C2C" w14:textId="77777777" w:rsidR="009753B6" w:rsidRPr="00A3645A" w:rsidRDefault="009753B6" w:rsidP="009753B6">
      <w:pPr>
        <w:pStyle w:val="Listeafsnit"/>
        <w:rPr>
          <w:rFonts w:cs="Arial"/>
          <w:sz w:val="22"/>
          <w:szCs w:val="22"/>
          <w:highlight w:val="yellow"/>
        </w:rPr>
      </w:pPr>
    </w:p>
    <w:p w14:paraId="340830C1" w14:textId="05A89D06" w:rsidR="009753B6" w:rsidRPr="00A3645A" w:rsidRDefault="009753B6" w:rsidP="009753B6">
      <w:pPr>
        <w:pStyle w:val="Listeafsnit"/>
        <w:numPr>
          <w:ilvl w:val="0"/>
          <w:numId w:val="6"/>
        </w:numPr>
        <w:contextualSpacing/>
        <w:rPr>
          <w:rFonts w:cs="Arial"/>
          <w:sz w:val="22"/>
        </w:rPr>
      </w:pPr>
      <w:bookmarkStart w:id="91" w:name="_Ref39466554"/>
      <w:r w:rsidRPr="00A3645A">
        <w:rPr>
          <w:rFonts w:cs="Arial"/>
          <w:sz w:val="22"/>
        </w:rPr>
        <w:t>Virksomheden skal for egen regning dokumentere, at støjvilkårene i vilkår 29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bookmarkEnd w:id="91"/>
    </w:p>
    <w:p w14:paraId="39431B81" w14:textId="77777777" w:rsidR="009753B6" w:rsidRPr="00A3645A" w:rsidRDefault="009753B6" w:rsidP="009753B6">
      <w:pPr>
        <w:pStyle w:val="Listeafsnit"/>
        <w:rPr>
          <w:rFonts w:cs="Arial"/>
          <w:sz w:val="24"/>
          <w:szCs w:val="20"/>
          <w:highlight w:val="yellow"/>
        </w:rPr>
      </w:pPr>
    </w:p>
    <w:p w14:paraId="5E82F0F7" w14:textId="77777777" w:rsidR="009753B6" w:rsidRPr="00A3645A" w:rsidRDefault="009753B6" w:rsidP="009753B6">
      <w:pPr>
        <w:pStyle w:val="Listeafsnit"/>
        <w:numPr>
          <w:ilvl w:val="0"/>
          <w:numId w:val="6"/>
        </w:numPr>
        <w:contextualSpacing/>
        <w:rPr>
          <w:rFonts w:cs="Arial"/>
          <w:sz w:val="22"/>
          <w:szCs w:val="20"/>
        </w:rPr>
      </w:pPr>
      <w:bookmarkStart w:id="92" w:name="_Ref39466578"/>
      <w:r w:rsidRPr="00A3645A">
        <w:rPr>
          <w:rFonts w:cs="Arial"/>
          <w:sz w:val="22"/>
          <w:szCs w:val="20"/>
        </w:rPr>
        <w:t>Dokumentation skal ske ved måling/beregning af den støj, aktiviteterne påfører omgivelserne. Målingerne/beregningerne skal udføres som beskrevet i Miljøstyrelsens vejledning nr. 5/1984, nr. 6/1984 og nr. 5/1993.</w:t>
      </w:r>
      <w:bookmarkEnd w:id="92"/>
      <w:r w:rsidRPr="00A3645A">
        <w:rPr>
          <w:rFonts w:cs="Arial"/>
          <w:sz w:val="22"/>
          <w:szCs w:val="20"/>
        </w:rPr>
        <w:t xml:space="preserve"> </w:t>
      </w:r>
    </w:p>
    <w:p w14:paraId="60630A0C" w14:textId="77777777" w:rsidR="009753B6" w:rsidRPr="00A3645A" w:rsidRDefault="009753B6" w:rsidP="009753B6">
      <w:pPr>
        <w:pStyle w:val="Listeafsnit"/>
        <w:rPr>
          <w:rFonts w:cs="Arial"/>
          <w:sz w:val="24"/>
          <w:szCs w:val="20"/>
          <w:highlight w:val="yellow"/>
        </w:rPr>
      </w:pPr>
    </w:p>
    <w:p w14:paraId="528551CA" w14:textId="77777777" w:rsidR="009753B6" w:rsidRPr="00A3645A" w:rsidRDefault="009753B6" w:rsidP="009753B6">
      <w:pPr>
        <w:pStyle w:val="Listeafsnit"/>
        <w:numPr>
          <w:ilvl w:val="0"/>
          <w:numId w:val="6"/>
        </w:numPr>
        <w:contextualSpacing/>
        <w:rPr>
          <w:rFonts w:cs="Arial"/>
          <w:sz w:val="22"/>
          <w:szCs w:val="20"/>
        </w:rPr>
      </w:pPr>
      <w:bookmarkStart w:id="93" w:name="_Ref39466586"/>
      <w:r w:rsidRPr="00A3645A">
        <w:rPr>
          <w:rFonts w:cs="Arial"/>
          <w:sz w:val="22"/>
          <w:szCs w:val="20"/>
        </w:rPr>
        <w:t>Målingerne/beregningerne skal foretages af et målefirma/institut, som er uvildigt, og som er godkendt af Miljøstyrelsen til at udføre dette arbejde.</w:t>
      </w:r>
      <w:bookmarkEnd w:id="93"/>
      <w:r w:rsidRPr="00A3645A">
        <w:rPr>
          <w:rFonts w:cs="Arial"/>
          <w:sz w:val="22"/>
          <w:szCs w:val="20"/>
        </w:rPr>
        <w:br/>
      </w:r>
    </w:p>
    <w:p w14:paraId="5F9F8DA5" w14:textId="77777777" w:rsidR="009753B6" w:rsidRPr="00A3645A" w:rsidRDefault="009753B6" w:rsidP="009753B6">
      <w:pPr>
        <w:pStyle w:val="Listeafsnit"/>
        <w:rPr>
          <w:rFonts w:cs="Arial"/>
          <w:sz w:val="22"/>
          <w:szCs w:val="20"/>
        </w:rPr>
      </w:pPr>
    </w:p>
    <w:p w14:paraId="0709D5ED" w14:textId="77777777" w:rsidR="009753B6" w:rsidRPr="00A3645A" w:rsidRDefault="009753B6" w:rsidP="009753B6">
      <w:pPr>
        <w:pStyle w:val="Listeafsnit"/>
        <w:numPr>
          <w:ilvl w:val="0"/>
          <w:numId w:val="6"/>
        </w:numPr>
        <w:contextualSpacing/>
        <w:rPr>
          <w:rFonts w:cs="Arial"/>
          <w:sz w:val="22"/>
          <w:szCs w:val="20"/>
        </w:rPr>
      </w:pPr>
      <w:bookmarkStart w:id="94" w:name="_Ref83301932"/>
      <w:r w:rsidRPr="00A3645A">
        <w:rPr>
          <w:rFonts w:cs="Arial"/>
          <w:sz w:val="22"/>
          <w:szCs w:val="20"/>
        </w:rPr>
        <w:t>Husdyrbrugets foderblander må kun benyttes med lukket port, således støj til omkringboende reduceres</w:t>
      </w:r>
      <w:bookmarkEnd w:id="94"/>
      <w:r w:rsidRPr="00A3645A">
        <w:rPr>
          <w:rFonts w:cs="Arial"/>
          <w:sz w:val="22"/>
          <w:szCs w:val="20"/>
        </w:rPr>
        <w:br/>
      </w:r>
    </w:p>
    <w:p w14:paraId="1F60968D" w14:textId="77777777" w:rsidR="009753B6" w:rsidRPr="00A3645A" w:rsidRDefault="009753B6" w:rsidP="009753B6">
      <w:pPr>
        <w:pStyle w:val="Listeafsnit"/>
        <w:rPr>
          <w:rFonts w:cs="Arial"/>
          <w:sz w:val="22"/>
          <w:szCs w:val="20"/>
        </w:rPr>
      </w:pPr>
    </w:p>
    <w:p w14:paraId="577C7491" w14:textId="77777777" w:rsidR="009753B6" w:rsidRPr="00A3645A" w:rsidRDefault="009753B6" w:rsidP="009753B6">
      <w:pPr>
        <w:pStyle w:val="Listeafsnit"/>
        <w:numPr>
          <w:ilvl w:val="0"/>
          <w:numId w:val="6"/>
        </w:numPr>
        <w:contextualSpacing/>
        <w:rPr>
          <w:rFonts w:cs="Arial"/>
          <w:sz w:val="22"/>
          <w:szCs w:val="20"/>
        </w:rPr>
      </w:pPr>
      <w:bookmarkStart w:id="95" w:name="_Ref83302028"/>
      <w:r w:rsidRPr="00A3645A">
        <w:rPr>
          <w:rFonts w:cs="Arial"/>
          <w:sz w:val="22"/>
          <w:szCs w:val="20"/>
        </w:rPr>
        <w:t>Støjvilkår omfatter al støj fra husdyrbruget – det vil sige også støj fra andet end faste, tekniske installationer. Vilkår om støj gælder al støj fra landbrugsdrift på ejendommens bygningsparcel, og ikke støj fra for eksempel markdriften.</w:t>
      </w:r>
      <w:bookmarkEnd w:id="95"/>
    </w:p>
    <w:p w14:paraId="5C90B43E" w14:textId="77777777" w:rsidR="009753B6" w:rsidRPr="00A3645A" w:rsidRDefault="009753B6" w:rsidP="009753B6">
      <w:pPr>
        <w:pStyle w:val="Listeafsnit"/>
        <w:rPr>
          <w:rFonts w:cs="Arial"/>
          <w:sz w:val="24"/>
          <w:szCs w:val="20"/>
          <w:highlight w:val="yellow"/>
        </w:rPr>
      </w:pPr>
    </w:p>
    <w:p w14:paraId="365F98FF" w14:textId="77777777" w:rsidR="009753B6" w:rsidRPr="00A3645A" w:rsidRDefault="009753B6" w:rsidP="009753B6">
      <w:pPr>
        <w:rPr>
          <w:rFonts w:cs="Arial"/>
          <w:highlight w:val="yellow"/>
        </w:rPr>
      </w:pPr>
    </w:p>
    <w:p w14:paraId="0C7D4CC0" w14:textId="77777777" w:rsidR="009753B6" w:rsidRPr="00A3645A" w:rsidRDefault="009753B6" w:rsidP="009753B6">
      <w:pPr>
        <w:pStyle w:val="Overskrift2"/>
        <w:rPr>
          <w:rStyle w:val="ANJA2Tegn"/>
          <w:rFonts w:eastAsiaTheme="majorEastAsia" w:cs="Arial"/>
          <w:color w:val="auto"/>
          <w:spacing w:val="0"/>
          <w:sz w:val="22"/>
          <w:szCs w:val="26"/>
          <w:lang w:eastAsia="en-US"/>
        </w:rPr>
      </w:pPr>
      <w:bookmarkStart w:id="96" w:name="_Toc98141150"/>
      <w:r w:rsidRPr="00A3645A">
        <w:rPr>
          <w:rStyle w:val="ANJA2Tegn"/>
          <w:rFonts w:eastAsiaTheme="majorEastAsia" w:cs="Arial"/>
          <w:color w:val="auto"/>
          <w:spacing w:val="0"/>
          <w:sz w:val="22"/>
          <w:szCs w:val="26"/>
          <w:lang w:eastAsia="en-US"/>
        </w:rPr>
        <w:t>Støv</w:t>
      </w:r>
      <w:bookmarkEnd w:id="96"/>
    </w:p>
    <w:p w14:paraId="3DF61A9F" w14:textId="77777777" w:rsidR="009753B6" w:rsidRPr="00A3645A" w:rsidRDefault="009753B6" w:rsidP="009753B6">
      <w:pPr>
        <w:rPr>
          <w:rFonts w:cs="Arial"/>
        </w:rPr>
      </w:pPr>
      <w:r w:rsidRPr="00A3645A">
        <w:rPr>
          <w:rFonts w:cs="Arial"/>
        </w:rPr>
        <w:t xml:space="preserve">Husdyrbruget kan give anledning til støv i forbindelse med transporter til og fra ejendommen samt håndtering af foder og strøelse. </w:t>
      </w:r>
    </w:p>
    <w:p w14:paraId="25681A6F" w14:textId="77777777" w:rsidR="009753B6" w:rsidRPr="00A3645A" w:rsidRDefault="009753B6" w:rsidP="009753B6">
      <w:pPr>
        <w:rPr>
          <w:rFonts w:cs="Arial"/>
          <w:b/>
          <w:highlight w:val="yellow"/>
        </w:rPr>
      </w:pPr>
    </w:p>
    <w:p w14:paraId="25CAD18B" w14:textId="77777777" w:rsidR="009753B6" w:rsidRPr="00A3645A" w:rsidRDefault="009753B6" w:rsidP="009753B6">
      <w:pPr>
        <w:rPr>
          <w:rFonts w:cs="Arial"/>
          <w:b/>
        </w:rPr>
      </w:pPr>
    </w:p>
    <w:p w14:paraId="70D58454" w14:textId="77777777" w:rsidR="009753B6" w:rsidRPr="00A3645A" w:rsidRDefault="009753B6" w:rsidP="009753B6">
      <w:pPr>
        <w:rPr>
          <w:rFonts w:cs="Arial"/>
          <w:b/>
        </w:rPr>
      </w:pPr>
      <w:r w:rsidRPr="00A3645A">
        <w:rPr>
          <w:rFonts w:cs="Arial"/>
          <w:b/>
        </w:rPr>
        <w:t>Vurdering</w:t>
      </w:r>
    </w:p>
    <w:p w14:paraId="4A428B9E" w14:textId="77777777" w:rsidR="009753B6" w:rsidRPr="00A3645A" w:rsidRDefault="009753B6" w:rsidP="009753B6">
      <w:pPr>
        <w:rPr>
          <w:rFonts w:cs="Arial"/>
        </w:rPr>
      </w:pPr>
      <w:r w:rsidRPr="00A3645A">
        <w:rPr>
          <w:rFonts w:cs="Arial"/>
        </w:rPr>
        <w:lastRenderedPageBreak/>
        <w:t>Vordingborg Kommune er i enig i beskrivelsen af støv i miljøkonsekvensrapportens afsnit 1.7.4. Håndtering af foder sker i lukkede systemer for at reducere risikoen for støvgener, mens håndtering af halm primært sker inde i staldene, således omkringboende generes mindst muligt. Det er kommunens vurdering at den beskrevet håndtering af foder og halm ikke giver anledning til støvgener og derfor stilles der ikke vilkår omkring dette.</w:t>
      </w:r>
    </w:p>
    <w:p w14:paraId="75F30509" w14:textId="77777777" w:rsidR="009753B6" w:rsidRPr="00A3645A" w:rsidRDefault="009753B6" w:rsidP="009753B6">
      <w:pPr>
        <w:rPr>
          <w:rFonts w:cs="Arial"/>
          <w:highlight w:val="yellow"/>
        </w:rPr>
      </w:pPr>
    </w:p>
    <w:p w14:paraId="071525E8" w14:textId="77777777" w:rsidR="009753B6" w:rsidRPr="00A3645A" w:rsidRDefault="009753B6" w:rsidP="009753B6">
      <w:pPr>
        <w:rPr>
          <w:rFonts w:cs="Arial"/>
        </w:rPr>
      </w:pPr>
      <w:r w:rsidRPr="00A3645A">
        <w:rPr>
          <w:rFonts w:cs="Arial"/>
        </w:rPr>
        <w:t xml:space="preserve">Kommunen vurderer, at rengøring og vedligehold af ventilationssystem og stalde er med til at reducere risiko for ophobning af støv, der kan ventileres ud til omkringboende. </w:t>
      </w:r>
    </w:p>
    <w:p w14:paraId="515BDDAB" w14:textId="77777777" w:rsidR="009753B6" w:rsidRPr="00A3645A" w:rsidRDefault="009753B6" w:rsidP="009753B6">
      <w:pPr>
        <w:rPr>
          <w:rFonts w:cs="Arial"/>
          <w:highlight w:val="yellow"/>
        </w:rPr>
      </w:pPr>
    </w:p>
    <w:p w14:paraId="4C53BF4A" w14:textId="77777777" w:rsidR="009753B6" w:rsidRPr="00A3645A" w:rsidRDefault="009753B6" w:rsidP="009753B6">
      <w:pPr>
        <w:rPr>
          <w:rFonts w:cs="Arial"/>
        </w:rPr>
      </w:pPr>
      <w:r w:rsidRPr="00A3645A">
        <w:rPr>
          <w:rFonts w:cs="Arial"/>
        </w:rPr>
        <w:t>Transport kan give anledning til støv især kørsel på grusveje i tørre perioder. Kørsel på vejene omkring selve anlægget vurderes dog ikke at være væsentlige på grund af den store afstand til omkringboende. Støvgener fra ekstern transport vurderes under afsnit 11.6 om transport.</w:t>
      </w:r>
    </w:p>
    <w:p w14:paraId="43DE4F60" w14:textId="77777777" w:rsidR="009753B6" w:rsidRPr="00A3645A" w:rsidRDefault="009753B6" w:rsidP="009753B6">
      <w:pPr>
        <w:rPr>
          <w:rFonts w:cs="Arial"/>
        </w:rPr>
      </w:pPr>
    </w:p>
    <w:p w14:paraId="4297F961" w14:textId="77777777" w:rsidR="009753B6" w:rsidRPr="00A3645A" w:rsidRDefault="009753B6" w:rsidP="009753B6">
      <w:pPr>
        <w:rPr>
          <w:rFonts w:cs="Arial"/>
        </w:rPr>
      </w:pPr>
      <w:r w:rsidRPr="00A3645A">
        <w:rPr>
          <w:rFonts w:cs="Arial"/>
        </w:rPr>
        <w:t>Det er kommunens samlede vurdering, at reglerne for miljøledelse for IE-husdyrbrug sikre at emissioner af støv reduceres og der stilles derfor ikke yderligere vilkår om dette.</w:t>
      </w:r>
    </w:p>
    <w:p w14:paraId="5B46E078" w14:textId="77777777" w:rsidR="009753B6" w:rsidRPr="00A3645A" w:rsidRDefault="009753B6" w:rsidP="009753B6">
      <w:pPr>
        <w:rPr>
          <w:rFonts w:cs="Arial"/>
          <w:highlight w:val="yellow"/>
        </w:rPr>
      </w:pPr>
    </w:p>
    <w:p w14:paraId="491E3A74" w14:textId="77777777" w:rsidR="009753B6" w:rsidRPr="00A3645A" w:rsidRDefault="009753B6" w:rsidP="009753B6">
      <w:pPr>
        <w:pStyle w:val="Overskrift2"/>
        <w:rPr>
          <w:rStyle w:val="ANJA2Tegn"/>
          <w:rFonts w:eastAsiaTheme="majorEastAsia" w:cs="Arial"/>
          <w:color w:val="auto"/>
          <w:spacing w:val="0"/>
          <w:sz w:val="22"/>
          <w:szCs w:val="26"/>
          <w:lang w:eastAsia="en-US"/>
        </w:rPr>
      </w:pPr>
      <w:bookmarkStart w:id="97" w:name="_Toc98141151"/>
      <w:r w:rsidRPr="00A3645A">
        <w:rPr>
          <w:rStyle w:val="ANJA2Tegn"/>
          <w:rFonts w:eastAsiaTheme="majorEastAsia" w:cs="Arial"/>
          <w:color w:val="auto"/>
          <w:spacing w:val="0"/>
          <w:sz w:val="22"/>
          <w:szCs w:val="26"/>
          <w:lang w:eastAsia="en-US"/>
        </w:rPr>
        <w:t>Lys</w:t>
      </w:r>
      <w:bookmarkEnd w:id="97"/>
      <w:r w:rsidRPr="00A3645A">
        <w:rPr>
          <w:rStyle w:val="ANJA2Tegn"/>
          <w:rFonts w:eastAsiaTheme="majorEastAsia" w:cs="Arial"/>
          <w:color w:val="auto"/>
          <w:spacing w:val="0"/>
          <w:sz w:val="22"/>
          <w:szCs w:val="26"/>
          <w:lang w:eastAsia="en-US"/>
        </w:rPr>
        <w:t xml:space="preserve"> </w:t>
      </w:r>
    </w:p>
    <w:p w14:paraId="27B54C55" w14:textId="77777777" w:rsidR="009753B6" w:rsidRPr="00A3645A" w:rsidRDefault="009753B6" w:rsidP="009753B6">
      <w:pPr>
        <w:rPr>
          <w:rFonts w:cs="Arial"/>
        </w:rPr>
      </w:pPr>
      <w:r w:rsidRPr="00A3645A">
        <w:rPr>
          <w:rFonts w:cs="Arial"/>
        </w:rPr>
        <w:t>I forbindelse med driften af husdyrbruget vil der være lys på ejendommen, der kan give gener for omkringboende.</w:t>
      </w:r>
    </w:p>
    <w:p w14:paraId="713E2AB3" w14:textId="77777777" w:rsidR="009753B6" w:rsidRPr="00A3645A" w:rsidRDefault="009753B6" w:rsidP="009753B6">
      <w:pPr>
        <w:rPr>
          <w:rFonts w:cs="Arial"/>
          <w:highlight w:val="yellow"/>
        </w:rPr>
      </w:pPr>
    </w:p>
    <w:p w14:paraId="78F8FC5A" w14:textId="77777777" w:rsidR="009753B6" w:rsidRPr="00A3645A" w:rsidRDefault="009753B6" w:rsidP="009753B6">
      <w:pPr>
        <w:rPr>
          <w:rFonts w:cs="Arial"/>
          <w:b/>
        </w:rPr>
      </w:pPr>
      <w:r w:rsidRPr="00A3645A">
        <w:rPr>
          <w:rFonts w:cs="Arial"/>
          <w:b/>
        </w:rPr>
        <w:t>Vurdering</w:t>
      </w:r>
    </w:p>
    <w:p w14:paraId="02F5F51F" w14:textId="77777777" w:rsidR="009753B6" w:rsidRPr="00A3645A" w:rsidRDefault="009753B6" w:rsidP="009753B6">
      <w:pPr>
        <w:rPr>
          <w:rFonts w:cs="Arial"/>
        </w:rPr>
      </w:pPr>
      <w:r w:rsidRPr="00A3645A">
        <w:rPr>
          <w:rFonts w:cs="Arial"/>
        </w:rPr>
        <w:t>Vordingborg Kommune er enig i beskrivelsen om lys i miljøkonsekvensrapportens afsnit 1.7.2. I afsnit 8 om påvirkning af landskabet, er der stillet vilkår om, at kun driftsmæssigt nødvendig belysning er tilladt. Kommunen vurderer, at vilkåret er tilstrækkeligt for at sikre omkringboende for gener fra lys.</w:t>
      </w:r>
    </w:p>
    <w:p w14:paraId="30C95372" w14:textId="77777777" w:rsidR="009753B6" w:rsidRPr="00A3645A" w:rsidRDefault="009753B6" w:rsidP="009753B6">
      <w:pPr>
        <w:rPr>
          <w:rFonts w:cs="Arial"/>
          <w:highlight w:val="yellow"/>
        </w:rPr>
      </w:pPr>
    </w:p>
    <w:p w14:paraId="36930433" w14:textId="77777777" w:rsidR="009753B6" w:rsidRPr="00A3645A" w:rsidRDefault="009753B6" w:rsidP="009753B6">
      <w:pPr>
        <w:pStyle w:val="Overskrift2"/>
        <w:rPr>
          <w:rStyle w:val="Svaghenvisning"/>
          <w:rFonts w:cs="Arial"/>
          <w:iCs w:val="0"/>
          <w:color w:val="auto"/>
        </w:rPr>
      </w:pPr>
      <w:bookmarkStart w:id="98" w:name="_Toc98141152"/>
      <w:r w:rsidRPr="00A3645A">
        <w:rPr>
          <w:rStyle w:val="ANJA2Tegn"/>
          <w:rFonts w:eastAsiaTheme="majorEastAsia" w:cs="Arial"/>
          <w:color w:val="auto"/>
          <w:spacing w:val="0"/>
          <w:sz w:val="22"/>
          <w:szCs w:val="26"/>
          <w:lang w:eastAsia="en-US"/>
        </w:rPr>
        <w:t>Skadedyr</w:t>
      </w:r>
      <w:bookmarkEnd w:id="98"/>
    </w:p>
    <w:p w14:paraId="4114E375" w14:textId="77777777" w:rsidR="009753B6" w:rsidRPr="00A3645A" w:rsidRDefault="009753B6" w:rsidP="009753B6">
      <w:pPr>
        <w:rPr>
          <w:rFonts w:cs="Arial"/>
        </w:rPr>
      </w:pPr>
      <w:r w:rsidRPr="00A3645A">
        <w:rPr>
          <w:rFonts w:cs="Arial"/>
        </w:rPr>
        <w:t>Skadedyr i form af rotter og fluer kan være til gene for de omkringboende naboer samt beboere på husdyrbrugets ejendom.</w:t>
      </w:r>
    </w:p>
    <w:p w14:paraId="5966CB8E" w14:textId="77777777" w:rsidR="009753B6" w:rsidRPr="00A3645A" w:rsidRDefault="009753B6" w:rsidP="009753B6">
      <w:pPr>
        <w:rPr>
          <w:rFonts w:cs="Arial"/>
        </w:rPr>
      </w:pPr>
    </w:p>
    <w:p w14:paraId="579BEE6F" w14:textId="77777777" w:rsidR="009753B6" w:rsidRPr="00A3645A" w:rsidRDefault="009753B6" w:rsidP="009753B6">
      <w:pPr>
        <w:rPr>
          <w:rFonts w:cs="Arial"/>
        </w:rPr>
      </w:pPr>
      <w:r w:rsidRPr="00A3645A">
        <w:rPr>
          <w:rFonts w:cs="Arial"/>
        </w:rPr>
        <w:t>Ansøger oplyser, at der er aftale om rottebekæmpelse med privat firma, der besøger husdyrbruget 6 gange årligt og tjekker opstillede kasser.</w:t>
      </w:r>
    </w:p>
    <w:p w14:paraId="14170F17" w14:textId="77777777" w:rsidR="009753B6" w:rsidRPr="00A3645A" w:rsidRDefault="009753B6" w:rsidP="009753B6">
      <w:pPr>
        <w:rPr>
          <w:rFonts w:cs="Arial"/>
          <w:highlight w:val="yellow"/>
        </w:rPr>
      </w:pPr>
    </w:p>
    <w:p w14:paraId="53AA9502" w14:textId="77777777" w:rsidR="009753B6" w:rsidRPr="00A3645A" w:rsidRDefault="009753B6" w:rsidP="009753B6">
      <w:pPr>
        <w:rPr>
          <w:rFonts w:cs="Arial"/>
          <w:b/>
        </w:rPr>
      </w:pPr>
      <w:r w:rsidRPr="00A3645A">
        <w:rPr>
          <w:rFonts w:cs="Arial"/>
          <w:b/>
        </w:rPr>
        <w:t>Vurdering</w:t>
      </w:r>
    </w:p>
    <w:p w14:paraId="52235BA5" w14:textId="77777777" w:rsidR="009753B6" w:rsidRPr="00A3645A" w:rsidRDefault="009753B6" w:rsidP="009753B6">
      <w:pPr>
        <w:rPr>
          <w:rFonts w:cs="Arial"/>
        </w:rPr>
      </w:pPr>
      <w:r w:rsidRPr="00A3645A">
        <w:rPr>
          <w:rFonts w:cs="Arial"/>
        </w:rPr>
        <w:t xml:space="preserve">Vordingborg Kommune er enig i beskrivelsen om skadedyr i miljøkonsekvensrapportens afsnit 1.7.3. Risikoen for skadedyr er altid til stede på landbrugsejendomme, hvor der kan være ideelle forhold for rotter i form af levesteder og foderrester. Det vurderes at bekæmpelsen af skadedyr og fluer skal foretages efter de seneste retningslinjer fra Agro, Institut for </w:t>
      </w:r>
      <w:proofErr w:type="spellStart"/>
      <w:r w:rsidRPr="00A3645A">
        <w:rPr>
          <w:rFonts w:cs="Arial"/>
        </w:rPr>
        <w:t>Agroøkologi</w:t>
      </w:r>
      <w:proofErr w:type="spellEnd"/>
      <w:r w:rsidRPr="00A3645A">
        <w:rPr>
          <w:rFonts w:cs="Arial"/>
        </w:rPr>
        <w:t xml:space="preserve"> ved Århus Universitet. Ved den fornødne bekæmpelse af fluer vurderes det ansøgte ikke at give anledning til gener for omkringboende. Hvis virksomheden desuden holdes ryddelig herunder fri for spild af foder og fri for oplag af affald, vurderer kommunen, at der ikke er forøget risiko for opformering af rotter. Der stilles vilkår om flue- og skadedyrsbekæmpelse.</w:t>
      </w:r>
    </w:p>
    <w:p w14:paraId="317FB4B1" w14:textId="77777777" w:rsidR="009753B6" w:rsidRPr="00A3645A" w:rsidRDefault="009753B6" w:rsidP="009753B6">
      <w:pPr>
        <w:rPr>
          <w:rFonts w:cs="Arial"/>
        </w:rPr>
      </w:pPr>
    </w:p>
    <w:p w14:paraId="0B43A56C" w14:textId="77777777" w:rsidR="009753B6" w:rsidRPr="00A3645A" w:rsidRDefault="009753B6" w:rsidP="009753B6">
      <w:pPr>
        <w:rPr>
          <w:rFonts w:cs="Arial"/>
          <w:b/>
        </w:rPr>
      </w:pPr>
    </w:p>
    <w:p w14:paraId="3D2DDFC6" w14:textId="77777777" w:rsidR="009753B6" w:rsidRPr="00A3645A" w:rsidRDefault="009753B6" w:rsidP="009753B6">
      <w:pPr>
        <w:rPr>
          <w:rFonts w:cs="Arial"/>
          <w:b/>
        </w:rPr>
      </w:pPr>
    </w:p>
    <w:p w14:paraId="23EE89F8" w14:textId="77777777" w:rsidR="009753B6" w:rsidRPr="00A3645A" w:rsidRDefault="009753B6" w:rsidP="009753B6">
      <w:pPr>
        <w:rPr>
          <w:rFonts w:cs="Arial"/>
          <w:b/>
        </w:rPr>
      </w:pPr>
      <w:r w:rsidRPr="00A3645A">
        <w:rPr>
          <w:rFonts w:cs="Arial"/>
          <w:b/>
        </w:rPr>
        <w:t>Vilkår</w:t>
      </w:r>
    </w:p>
    <w:p w14:paraId="112FBD2C" w14:textId="77777777" w:rsidR="009753B6" w:rsidRPr="00A3645A" w:rsidRDefault="009753B6" w:rsidP="009753B6">
      <w:pPr>
        <w:spacing w:line="240" w:lineRule="auto"/>
        <w:contextualSpacing/>
        <w:rPr>
          <w:rFonts w:cs="Arial"/>
        </w:rPr>
      </w:pPr>
    </w:p>
    <w:p w14:paraId="6F78FECC" w14:textId="77777777" w:rsidR="009753B6" w:rsidRPr="00A3645A" w:rsidRDefault="009753B6" w:rsidP="009753B6">
      <w:pPr>
        <w:pStyle w:val="Listeafsnit"/>
        <w:numPr>
          <w:ilvl w:val="0"/>
          <w:numId w:val="6"/>
        </w:numPr>
        <w:autoSpaceDE w:val="0"/>
        <w:autoSpaceDN w:val="0"/>
        <w:adjustRightInd w:val="0"/>
        <w:rPr>
          <w:rFonts w:eastAsiaTheme="minorHAnsi" w:cs="Arial"/>
          <w:sz w:val="22"/>
          <w:szCs w:val="22"/>
          <w:lang w:eastAsia="en-US"/>
        </w:rPr>
      </w:pPr>
      <w:bookmarkStart w:id="99" w:name="_Ref47612038"/>
      <w:r w:rsidRPr="00A3645A">
        <w:rPr>
          <w:rFonts w:eastAsiaTheme="minorHAnsi" w:cs="Arial"/>
          <w:sz w:val="22"/>
          <w:szCs w:val="22"/>
          <w:lang w:eastAsia="en-US"/>
        </w:rPr>
        <w:t xml:space="preserve">Der skal foretages en effektiv flue- og skadedyrsbekæmpelse, som minimum er i overensstemmelse med de til enhver til gældende retningslinjer fra Agro, Institut for </w:t>
      </w:r>
      <w:proofErr w:type="spellStart"/>
      <w:r w:rsidRPr="00A3645A">
        <w:rPr>
          <w:rFonts w:eastAsiaTheme="minorHAnsi" w:cs="Arial"/>
          <w:sz w:val="22"/>
          <w:szCs w:val="22"/>
          <w:lang w:eastAsia="en-US"/>
        </w:rPr>
        <w:t>Agroøkologi</w:t>
      </w:r>
      <w:proofErr w:type="spellEnd"/>
      <w:r w:rsidRPr="00A3645A">
        <w:rPr>
          <w:rFonts w:eastAsiaTheme="minorHAnsi" w:cs="Arial"/>
          <w:sz w:val="22"/>
          <w:szCs w:val="22"/>
          <w:lang w:eastAsia="en-US"/>
        </w:rPr>
        <w:t xml:space="preserve"> ved Århus Universitet.</w:t>
      </w:r>
      <w:bookmarkEnd w:id="99"/>
    </w:p>
    <w:p w14:paraId="0FD3D2B2" w14:textId="77777777" w:rsidR="009753B6" w:rsidRPr="00A3645A" w:rsidRDefault="009753B6" w:rsidP="009753B6">
      <w:pPr>
        <w:pStyle w:val="Listeafsnit"/>
        <w:spacing w:line="276" w:lineRule="auto"/>
        <w:ind w:left="720"/>
        <w:rPr>
          <w:rFonts w:eastAsiaTheme="minorHAnsi" w:cs="Arial"/>
          <w:sz w:val="22"/>
          <w:szCs w:val="22"/>
          <w:lang w:eastAsia="en-US"/>
        </w:rPr>
      </w:pPr>
    </w:p>
    <w:p w14:paraId="4C46B06F" w14:textId="77777777" w:rsidR="009753B6" w:rsidRPr="00A3645A" w:rsidRDefault="009753B6" w:rsidP="009753B6">
      <w:pPr>
        <w:pStyle w:val="Listeafsnit"/>
        <w:numPr>
          <w:ilvl w:val="0"/>
          <w:numId w:val="6"/>
        </w:numPr>
        <w:contextualSpacing/>
        <w:rPr>
          <w:rFonts w:eastAsiaTheme="minorHAnsi" w:cs="Arial"/>
          <w:sz w:val="22"/>
          <w:szCs w:val="22"/>
          <w:lang w:eastAsia="en-US"/>
        </w:rPr>
      </w:pPr>
      <w:bookmarkStart w:id="100" w:name="_Ref47612135"/>
      <w:r w:rsidRPr="00A3645A">
        <w:rPr>
          <w:rFonts w:eastAsiaTheme="minorHAnsi" w:cs="Arial"/>
          <w:sz w:val="22"/>
          <w:szCs w:val="22"/>
          <w:lang w:eastAsia="en-US"/>
        </w:rPr>
        <w:t>Husdyrbruget skal drives på en måde, så risikoen for skadedyr (rotter, fluer med mere) og tilhold af disse minimeres.</w:t>
      </w:r>
      <w:bookmarkEnd w:id="100"/>
    </w:p>
    <w:p w14:paraId="4EEB6DE3" w14:textId="77777777" w:rsidR="009753B6" w:rsidRPr="00A3645A" w:rsidRDefault="009753B6" w:rsidP="009753B6">
      <w:pPr>
        <w:spacing w:line="240" w:lineRule="auto"/>
        <w:contextualSpacing/>
        <w:rPr>
          <w:rFonts w:eastAsia="Times New Roman" w:cs="Arial"/>
          <w:szCs w:val="20"/>
          <w:highlight w:val="yellow"/>
          <w:lang w:eastAsia="da-DK"/>
        </w:rPr>
      </w:pPr>
    </w:p>
    <w:p w14:paraId="38E375F5" w14:textId="77777777" w:rsidR="009753B6" w:rsidRPr="00A3645A" w:rsidRDefault="009753B6" w:rsidP="009753B6">
      <w:pPr>
        <w:rPr>
          <w:rFonts w:cs="Arial"/>
          <w:highlight w:val="yellow"/>
        </w:rPr>
      </w:pPr>
    </w:p>
    <w:p w14:paraId="0930FF57" w14:textId="77777777" w:rsidR="009753B6" w:rsidRPr="00A3645A" w:rsidRDefault="009753B6" w:rsidP="009753B6">
      <w:pPr>
        <w:pStyle w:val="Overskrift2"/>
        <w:rPr>
          <w:rStyle w:val="ANJA2Tegn"/>
          <w:rFonts w:eastAsiaTheme="majorEastAsia" w:cs="Arial"/>
          <w:color w:val="auto"/>
          <w:spacing w:val="0"/>
          <w:sz w:val="22"/>
          <w:szCs w:val="26"/>
          <w:lang w:eastAsia="en-US"/>
        </w:rPr>
      </w:pPr>
      <w:bookmarkStart w:id="101" w:name="_Ref69730360"/>
      <w:bookmarkStart w:id="102" w:name="_Ref69730364"/>
      <w:bookmarkStart w:id="103" w:name="_Toc98141153"/>
      <w:r w:rsidRPr="00A3645A">
        <w:rPr>
          <w:rStyle w:val="ANJA2Tegn"/>
          <w:rFonts w:eastAsiaTheme="majorEastAsia" w:cs="Arial"/>
          <w:color w:val="auto"/>
          <w:spacing w:val="0"/>
          <w:sz w:val="22"/>
          <w:szCs w:val="26"/>
          <w:lang w:eastAsia="en-US"/>
        </w:rPr>
        <w:t>Transport</w:t>
      </w:r>
      <w:bookmarkEnd w:id="82"/>
      <w:bookmarkEnd w:id="83"/>
      <w:bookmarkEnd w:id="84"/>
      <w:bookmarkEnd w:id="101"/>
      <w:bookmarkEnd w:id="102"/>
      <w:bookmarkEnd w:id="103"/>
    </w:p>
    <w:p w14:paraId="37C05D16" w14:textId="77777777" w:rsidR="009753B6" w:rsidRPr="00A3645A" w:rsidRDefault="009753B6" w:rsidP="009753B6">
      <w:pPr>
        <w:rPr>
          <w:rFonts w:cs="Arial"/>
          <w:lang w:eastAsia="da-DK"/>
        </w:rPr>
      </w:pPr>
      <w:r w:rsidRPr="00A3645A">
        <w:rPr>
          <w:rFonts w:cs="Arial"/>
          <w:lang w:eastAsia="da-DK"/>
        </w:rPr>
        <w:t xml:space="preserve">Husdyrbrugets transport er beskrevet i miljøkonsekvensrapportens afsnit 1.7.10 og i </w:t>
      </w:r>
      <w:r w:rsidRPr="00A3645A">
        <w:rPr>
          <w:rFonts w:cs="Arial"/>
          <w:lang w:eastAsia="da-DK"/>
        </w:rPr>
        <w:fldChar w:fldCharType="begin"/>
      </w:r>
      <w:r w:rsidRPr="00A3645A">
        <w:rPr>
          <w:rFonts w:cs="Arial"/>
          <w:lang w:eastAsia="da-DK"/>
        </w:rPr>
        <w:instrText xml:space="preserve"> REF _Ref45197313 \h  \* MERGEFORMAT </w:instrText>
      </w:r>
      <w:r w:rsidRPr="00A3645A">
        <w:rPr>
          <w:rFonts w:cs="Arial"/>
          <w:lang w:eastAsia="da-DK"/>
        </w:rPr>
      </w:r>
      <w:r w:rsidRPr="00A3645A">
        <w:rPr>
          <w:rFonts w:cs="Arial"/>
          <w:lang w:eastAsia="da-DK"/>
        </w:rPr>
        <w:fldChar w:fldCharType="separate"/>
      </w:r>
      <w:r w:rsidRPr="00A3645A">
        <w:rPr>
          <w:rFonts w:cs="Arial"/>
        </w:rPr>
        <w:t xml:space="preserve">Figur </w:t>
      </w:r>
      <w:r w:rsidRPr="00A3645A">
        <w:rPr>
          <w:rFonts w:cs="Arial"/>
          <w:noProof/>
        </w:rPr>
        <w:t>8</w:t>
      </w:r>
      <w:r w:rsidRPr="00A3645A">
        <w:rPr>
          <w:rFonts w:cs="Arial"/>
          <w:lang w:eastAsia="da-DK"/>
        </w:rPr>
        <w:fldChar w:fldCharType="end"/>
      </w:r>
      <w:r w:rsidRPr="00A3645A">
        <w:rPr>
          <w:rFonts w:cs="Arial"/>
          <w:lang w:eastAsia="da-DK"/>
        </w:rPr>
        <w:t xml:space="preserve"> er transportruter illustreret.</w:t>
      </w:r>
    </w:p>
    <w:p w14:paraId="69BFDC79" w14:textId="77777777" w:rsidR="009753B6" w:rsidRPr="00A3645A" w:rsidRDefault="009753B6" w:rsidP="009753B6">
      <w:pPr>
        <w:rPr>
          <w:rFonts w:cs="Arial"/>
          <w:highlight w:val="yellow"/>
          <w:lang w:eastAsia="da-DK"/>
        </w:rPr>
      </w:pPr>
    </w:p>
    <w:p w14:paraId="0079F2BD" w14:textId="77777777" w:rsidR="009753B6" w:rsidRPr="00A3645A" w:rsidRDefault="009753B6" w:rsidP="009753B6">
      <w:pPr>
        <w:keepNext/>
        <w:rPr>
          <w:rFonts w:cs="Arial"/>
          <w:highlight w:val="yellow"/>
        </w:rPr>
      </w:pPr>
      <w:r w:rsidRPr="00A3645A">
        <w:rPr>
          <w:rFonts w:cs="Arial"/>
          <w:noProof/>
        </w:rPr>
        <w:drawing>
          <wp:inline distT="0" distB="0" distL="0" distR="0" wp14:anchorId="6F57EB3A" wp14:editId="1AE7F97F">
            <wp:extent cx="6120130" cy="4243070"/>
            <wp:effectExtent l="0" t="0" r="0" b="508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243070"/>
                    </a:xfrm>
                    <a:prstGeom prst="rect">
                      <a:avLst/>
                    </a:prstGeom>
                  </pic:spPr>
                </pic:pic>
              </a:graphicData>
            </a:graphic>
          </wp:inline>
        </w:drawing>
      </w:r>
    </w:p>
    <w:p w14:paraId="6161FBE6" w14:textId="77777777" w:rsidR="009753B6" w:rsidRPr="00A3645A" w:rsidRDefault="009753B6" w:rsidP="009753B6">
      <w:pPr>
        <w:pStyle w:val="Billedtekst"/>
      </w:pPr>
      <w:bookmarkStart w:id="104" w:name="_Ref45197313"/>
      <w:r w:rsidRPr="00A3645A">
        <w:t xml:space="preserve">Figur </w:t>
      </w:r>
      <w:r w:rsidRPr="00A3645A">
        <w:fldChar w:fldCharType="begin"/>
      </w:r>
      <w:r w:rsidRPr="00A3645A">
        <w:instrText>SEQ Figur \* ARABIC</w:instrText>
      </w:r>
      <w:r w:rsidRPr="00A3645A">
        <w:fldChar w:fldCharType="separate"/>
      </w:r>
      <w:r w:rsidRPr="00A3645A">
        <w:rPr>
          <w:noProof/>
        </w:rPr>
        <w:t>8</w:t>
      </w:r>
      <w:r w:rsidRPr="00A3645A">
        <w:fldChar w:fldCharType="end"/>
      </w:r>
      <w:bookmarkEnd w:id="104"/>
      <w:r w:rsidRPr="00A3645A">
        <w:t xml:space="preserve"> Oversigtskort, der angiver husdyrbruget og dets indkørselsveje (rød streg).</w:t>
      </w:r>
    </w:p>
    <w:p w14:paraId="07098C16" w14:textId="77777777" w:rsidR="009753B6" w:rsidRPr="00A3645A" w:rsidRDefault="009753B6" w:rsidP="009753B6">
      <w:pPr>
        <w:rPr>
          <w:rFonts w:cs="Arial"/>
          <w:highlight w:val="yellow"/>
          <w:lang w:eastAsia="da-DK"/>
        </w:rPr>
      </w:pPr>
    </w:p>
    <w:p w14:paraId="144FEBA8" w14:textId="77777777" w:rsidR="009753B6" w:rsidRPr="00A3645A" w:rsidRDefault="009753B6" w:rsidP="009753B6">
      <w:pPr>
        <w:rPr>
          <w:rFonts w:cs="Arial"/>
          <w:lang w:eastAsia="da-DK"/>
        </w:rPr>
      </w:pPr>
      <w:r w:rsidRPr="00A3645A">
        <w:rPr>
          <w:rFonts w:cs="Arial"/>
          <w:lang w:eastAsia="da-DK"/>
        </w:rPr>
        <w:t xml:space="preserve">Transporter til og fra husdyrbruget kommer enten syd eller nord fra </w:t>
      </w:r>
      <w:proofErr w:type="spellStart"/>
      <w:r w:rsidRPr="00A3645A">
        <w:rPr>
          <w:rFonts w:cs="Arial"/>
          <w:lang w:eastAsia="da-DK"/>
        </w:rPr>
        <w:t>Risbækvej</w:t>
      </w:r>
      <w:proofErr w:type="spellEnd"/>
      <w:r w:rsidRPr="00A3645A">
        <w:rPr>
          <w:rFonts w:cs="Arial"/>
          <w:lang w:eastAsia="da-DK"/>
        </w:rPr>
        <w:t xml:space="preserve">. Den private fællesvej, </w:t>
      </w:r>
      <w:proofErr w:type="spellStart"/>
      <w:r w:rsidRPr="00A3645A">
        <w:rPr>
          <w:rFonts w:cs="Arial"/>
          <w:lang w:eastAsia="da-DK"/>
        </w:rPr>
        <w:t>Østerborgvej</w:t>
      </w:r>
      <w:proofErr w:type="spellEnd"/>
      <w:r w:rsidRPr="00A3645A">
        <w:rPr>
          <w:rFonts w:cs="Arial"/>
          <w:lang w:eastAsia="da-DK"/>
        </w:rPr>
        <w:t xml:space="preserve"> bruges kun af husdyrbruget i forbindelse med markarbejde, når det er nødvendigt. I </w:t>
      </w:r>
      <w:r w:rsidRPr="00A3645A">
        <w:rPr>
          <w:rFonts w:cs="Arial"/>
          <w:lang w:eastAsia="da-DK"/>
        </w:rPr>
        <w:fldChar w:fldCharType="begin"/>
      </w:r>
      <w:r w:rsidRPr="00A3645A">
        <w:rPr>
          <w:rFonts w:cs="Arial"/>
          <w:lang w:eastAsia="da-DK"/>
        </w:rPr>
        <w:instrText xml:space="preserve"> REF _Ref45198493 \h  \* MERGEFORMAT </w:instrText>
      </w:r>
      <w:r w:rsidRPr="00A3645A">
        <w:rPr>
          <w:rFonts w:cs="Arial"/>
          <w:lang w:eastAsia="da-DK"/>
        </w:rPr>
      </w:r>
      <w:r w:rsidRPr="00A3645A">
        <w:rPr>
          <w:rFonts w:cs="Arial"/>
          <w:lang w:eastAsia="da-DK"/>
        </w:rPr>
        <w:fldChar w:fldCharType="separate"/>
      </w:r>
      <w:r w:rsidRPr="00A3645A">
        <w:rPr>
          <w:rFonts w:cs="Arial"/>
        </w:rPr>
        <w:t xml:space="preserve">Tabel </w:t>
      </w:r>
      <w:r w:rsidRPr="00A3645A">
        <w:rPr>
          <w:rFonts w:cs="Arial"/>
          <w:noProof/>
        </w:rPr>
        <w:t>7</w:t>
      </w:r>
      <w:r w:rsidRPr="00A3645A">
        <w:rPr>
          <w:rFonts w:cs="Arial"/>
          <w:lang w:eastAsia="da-DK"/>
        </w:rPr>
        <w:fldChar w:fldCharType="end"/>
      </w:r>
      <w:r w:rsidRPr="00A3645A">
        <w:rPr>
          <w:rFonts w:cs="Arial"/>
          <w:lang w:eastAsia="da-DK"/>
        </w:rPr>
        <w:t xml:space="preserve"> ses et estimat over det årlige antal transporter til og fra husdyrbruget.</w:t>
      </w:r>
    </w:p>
    <w:p w14:paraId="59104054" w14:textId="77777777" w:rsidR="009753B6" w:rsidRPr="00A3645A" w:rsidRDefault="009753B6" w:rsidP="009753B6">
      <w:pPr>
        <w:rPr>
          <w:rFonts w:cs="Arial"/>
          <w:lang w:eastAsia="da-DK"/>
        </w:rPr>
      </w:pPr>
    </w:p>
    <w:p w14:paraId="5F80CE79" w14:textId="77777777" w:rsidR="009753B6" w:rsidRPr="00A3645A" w:rsidRDefault="009753B6" w:rsidP="009753B6">
      <w:pPr>
        <w:rPr>
          <w:rFonts w:cs="Arial"/>
          <w:lang w:eastAsia="da-DK"/>
        </w:rPr>
      </w:pPr>
    </w:p>
    <w:p w14:paraId="6B7DF0BD" w14:textId="77777777" w:rsidR="009753B6" w:rsidRPr="00A3645A" w:rsidRDefault="009753B6" w:rsidP="009753B6">
      <w:pPr>
        <w:rPr>
          <w:rFonts w:cs="Arial"/>
          <w:lang w:eastAsia="da-DK"/>
        </w:rPr>
      </w:pPr>
    </w:p>
    <w:p w14:paraId="59897B5E" w14:textId="77777777" w:rsidR="009753B6" w:rsidRPr="00A3645A" w:rsidRDefault="009753B6" w:rsidP="009753B6">
      <w:pPr>
        <w:pStyle w:val="Billedtekst"/>
      </w:pPr>
      <w:bookmarkStart w:id="105" w:name="_Ref45198493"/>
      <w:r w:rsidRPr="00A3645A">
        <w:t xml:space="preserve">Tabel </w:t>
      </w:r>
      <w:r w:rsidRPr="00A3645A">
        <w:fldChar w:fldCharType="begin"/>
      </w:r>
      <w:r w:rsidRPr="00A3645A">
        <w:instrText>SEQ Tabel \* ARABIC</w:instrText>
      </w:r>
      <w:r w:rsidRPr="00A3645A">
        <w:fldChar w:fldCharType="separate"/>
      </w:r>
      <w:r w:rsidRPr="00A3645A">
        <w:rPr>
          <w:noProof/>
        </w:rPr>
        <w:t>7</w:t>
      </w:r>
      <w:r w:rsidRPr="00A3645A">
        <w:fldChar w:fldCharType="end"/>
      </w:r>
      <w:bookmarkEnd w:id="105"/>
      <w:r w:rsidRPr="00A3645A">
        <w:t xml:space="preserve"> Oversigt over det årlige estimat for transporter til og fra husdyrbruget.</w:t>
      </w:r>
    </w:p>
    <w:tbl>
      <w:tblPr>
        <w:tblStyle w:val="Gittertabel4-farve3"/>
        <w:tblW w:w="5000" w:type="pct"/>
        <w:tblLook w:val="04A0" w:firstRow="1" w:lastRow="0" w:firstColumn="1" w:lastColumn="0" w:noHBand="0" w:noVBand="1"/>
      </w:tblPr>
      <w:tblGrid>
        <w:gridCol w:w="2921"/>
        <w:gridCol w:w="2301"/>
        <w:gridCol w:w="4406"/>
      </w:tblGrid>
      <w:tr w:rsidR="009753B6" w:rsidRPr="00A3645A" w14:paraId="7BD73F6C" w14:textId="77777777" w:rsidTr="00D4561D">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517" w:type="pct"/>
          </w:tcPr>
          <w:p w14:paraId="0A4EB6F8" w14:textId="77777777" w:rsidR="009753B6" w:rsidRPr="00A3645A" w:rsidRDefault="009753B6" w:rsidP="009753B6">
            <w:pPr>
              <w:rPr>
                <w:rFonts w:eastAsia="Times New Roman" w:cs="Arial"/>
                <w:bCs w:val="0"/>
                <w:lang w:eastAsia="da-DK"/>
              </w:rPr>
            </w:pPr>
            <w:bookmarkStart w:id="106" w:name="_Toc214329373"/>
            <w:bookmarkStart w:id="107" w:name="_Toc207179449"/>
            <w:r w:rsidRPr="00A3645A">
              <w:rPr>
                <w:rFonts w:eastAsia="Times New Roman" w:cs="Arial"/>
                <w:bCs w:val="0"/>
                <w:lang w:eastAsia="da-DK"/>
              </w:rPr>
              <w:t>Transporttype</w:t>
            </w:r>
          </w:p>
        </w:tc>
        <w:tc>
          <w:tcPr>
            <w:tcW w:w="1195" w:type="pct"/>
          </w:tcPr>
          <w:p w14:paraId="08CDF834" w14:textId="77777777" w:rsidR="009753B6" w:rsidRPr="00A3645A" w:rsidRDefault="009753B6" w:rsidP="009753B6">
            <w:pPr>
              <w:cnfStyle w:val="100000000000" w:firstRow="1" w:lastRow="0" w:firstColumn="0" w:lastColumn="0" w:oddVBand="0" w:evenVBand="0" w:oddHBand="0" w:evenHBand="0" w:firstRowFirstColumn="0" w:firstRowLastColumn="0" w:lastRowFirstColumn="0" w:lastRowLastColumn="0"/>
              <w:rPr>
                <w:rFonts w:eastAsia="Times New Roman" w:cs="Arial"/>
                <w:bCs w:val="0"/>
                <w:lang w:eastAsia="da-DK"/>
              </w:rPr>
            </w:pPr>
            <w:r w:rsidRPr="00A3645A">
              <w:rPr>
                <w:rFonts w:eastAsia="Times New Roman" w:cs="Arial"/>
                <w:bCs w:val="0"/>
                <w:lang w:eastAsia="da-DK"/>
              </w:rPr>
              <w:t>Antal gange pr. år</w:t>
            </w:r>
          </w:p>
        </w:tc>
        <w:tc>
          <w:tcPr>
            <w:tcW w:w="2288" w:type="pct"/>
          </w:tcPr>
          <w:p w14:paraId="60B78787" w14:textId="77777777" w:rsidR="009753B6" w:rsidRPr="00A3645A" w:rsidRDefault="009753B6" w:rsidP="009753B6">
            <w:pPr>
              <w:cnfStyle w:val="100000000000" w:firstRow="1" w:lastRow="0" w:firstColumn="0" w:lastColumn="0" w:oddVBand="0" w:evenVBand="0" w:oddHBand="0" w:evenHBand="0" w:firstRowFirstColumn="0" w:firstRowLastColumn="0" w:lastRowFirstColumn="0" w:lastRowLastColumn="0"/>
              <w:rPr>
                <w:rFonts w:eastAsia="Times New Roman" w:cs="Arial"/>
                <w:bCs w:val="0"/>
                <w:lang w:eastAsia="da-DK"/>
              </w:rPr>
            </w:pPr>
            <w:r w:rsidRPr="00A3645A">
              <w:rPr>
                <w:rFonts w:eastAsia="Times New Roman" w:cs="Arial"/>
                <w:bCs w:val="0"/>
                <w:lang w:eastAsia="da-DK"/>
              </w:rPr>
              <w:t>Tidsrum</w:t>
            </w:r>
          </w:p>
        </w:tc>
      </w:tr>
      <w:tr w:rsidR="009753B6" w:rsidRPr="00A3645A" w14:paraId="3AD1DC98" w14:textId="77777777" w:rsidTr="00D4561D">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517" w:type="pct"/>
          </w:tcPr>
          <w:p w14:paraId="0BA91C55" w14:textId="77777777" w:rsidR="009753B6" w:rsidRPr="00A3645A" w:rsidRDefault="009753B6" w:rsidP="009753B6">
            <w:pPr>
              <w:rPr>
                <w:rFonts w:eastAsia="Times New Roman" w:cs="Arial"/>
                <w:lang w:eastAsia="da-DK"/>
              </w:rPr>
            </w:pPr>
            <w:r w:rsidRPr="00A3645A">
              <w:rPr>
                <w:rFonts w:eastAsia="Times New Roman" w:cs="Arial"/>
                <w:lang w:eastAsia="da-DK"/>
              </w:rPr>
              <w:lastRenderedPageBreak/>
              <w:t>Levering af foder</w:t>
            </w:r>
          </w:p>
        </w:tc>
        <w:tc>
          <w:tcPr>
            <w:tcW w:w="1195" w:type="pct"/>
          </w:tcPr>
          <w:p w14:paraId="71B0935C" w14:textId="77777777" w:rsidR="009753B6" w:rsidRPr="00A3645A" w:rsidRDefault="009753B6" w:rsidP="009753B6">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A3645A">
              <w:rPr>
                <w:rFonts w:eastAsia="Times New Roman" w:cs="Arial"/>
                <w:lang w:eastAsia="da-DK"/>
              </w:rPr>
              <w:t>108</w:t>
            </w:r>
          </w:p>
        </w:tc>
        <w:tc>
          <w:tcPr>
            <w:tcW w:w="2288" w:type="pct"/>
          </w:tcPr>
          <w:p w14:paraId="1E123040"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A3645A">
              <w:rPr>
                <w:rFonts w:eastAsia="Times New Roman" w:cs="Arial"/>
                <w:lang w:eastAsia="da-DK"/>
              </w:rPr>
              <w:t>6.00-18.00</w:t>
            </w:r>
          </w:p>
        </w:tc>
      </w:tr>
      <w:tr w:rsidR="009753B6" w:rsidRPr="00A3645A" w14:paraId="5FEAD956" w14:textId="77777777" w:rsidTr="00D4561D">
        <w:trPr>
          <w:trHeight w:val="403"/>
        </w:trPr>
        <w:tc>
          <w:tcPr>
            <w:cnfStyle w:val="001000000000" w:firstRow="0" w:lastRow="0" w:firstColumn="1" w:lastColumn="0" w:oddVBand="0" w:evenVBand="0" w:oddHBand="0" w:evenHBand="0" w:firstRowFirstColumn="0" w:firstRowLastColumn="0" w:lastRowFirstColumn="0" w:lastRowLastColumn="0"/>
            <w:tcW w:w="1517" w:type="pct"/>
          </w:tcPr>
          <w:p w14:paraId="200888CA" w14:textId="77777777" w:rsidR="009753B6" w:rsidRPr="00A3645A" w:rsidRDefault="009753B6" w:rsidP="009753B6">
            <w:pPr>
              <w:rPr>
                <w:rFonts w:eastAsia="Times New Roman" w:cs="Arial"/>
                <w:lang w:eastAsia="da-DK"/>
              </w:rPr>
            </w:pPr>
            <w:r w:rsidRPr="00A3645A">
              <w:rPr>
                <w:rFonts w:eastAsia="Times New Roman" w:cs="Arial"/>
                <w:lang w:eastAsia="da-DK"/>
              </w:rPr>
              <w:t xml:space="preserve">Levering af mineraler </w:t>
            </w:r>
          </w:p>
        </w:tc>
        <w:tc>
          <w:tcPr>
            <w:tcW w:w="1195" w:type="pct"/>
          </w:tcPr>
          <w:p w14:paraId="0274717F" w14:textId="77777777" w:rsidR="009753B6" w:rsidRPr="00A3645A" w:rsidRDefault="009753B6" w:rsidP="009753B6">
            <w:pPr>
              <w:jc w:val="both"/>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A3645A">
              <w:rPr>
                <w:rFonts w:eastAsia="Times New Roman" w:cs="Arial"/>
                <w:lang w:eastAsia="da-DK"/>
              </w:rPr>
              <w:t>27</w:t>
            </w:r>
          </w:p>
        </w:tc>
        <w:tc>
          <w:tcPr>
            <w:tcW w:w="2288" w:type="pct"/>
          </w:tcPr>
          <w:p w14:paraId="4832CCE2" w14:textId="77777777" w:rsidR="009753B6" w:rsidRPr="00A3645A" w:rsidRDefault="009753B6" w:rsidP="009753B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Arial"/>
                <w:lang w:bidi="my-MM"/>
              </w:rPr>
            </w:pPr>
            <w:r w:rsidRPr="00A3645A">
              <w:rPr>
                <w:rFonts w:eastAsia="Times New Roman" w:cs="Arial"/>
                <w:lang w:eastAsia="da-DK"/>
              </w:rPr>
              <w:t>6.00-18.00</w:t>
            </w:r>
          </w:p>
        </w:tc>
      </w:tr>
      <w:tr w:rsidR="009753B6" w:rsidRPr="00A3645A" w14:paraId="4AB20E45" w14:textId="77777777" w:rsidTr="00D4561D">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517" w:type="pct"/>
          </w:tcPr>
          <w:p w14:paraId="4FA0A3EA" w14:textId="77777777" w:rsidR="009753B6" w:rsidRPr="00A3645A" w:rsidRDefault="009753B6" w:rsidP="009753B6">
            <w:pPr>
              <w:rPr>
                <w:rFonts w:eastAsia="Times New Roman" w:cs="Arial"/>
                <w:lang w:eastAsia="da-DK"/>
              </w:rPr>
            </w:pPr>
            <w:r w:rsidRPr="00A3645A">
              <w:rPr>
                <w:rFonts w:eastAsia="Times New Roman" w:cs="Arial"/>
                <w:lang w:eastAsia="da-DK"/>
              </w:rPr>
              <w:t>Levering af slagtesvin</w:t>
            </w:r>
          </w:p>
        </w:tc>
        <w:tc>
          <w:tcPr>
            <w:tcW w:w="1195" w:type="pct"/>
          </w:tcPr>
          <w:p w14:paraId="60BD2285" w14:textId="77777777" w:rsidR="009753B6" w:rsidRPr="00A3645A" w:rsidRDefault="009753B6" w:rsidP="009753B6">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A3645A">
              <w:rPr>
                <w:rFonts w:eastAsia="Times New Roman" w:cs="Arial"/>
                <w:lang w:eastAsia="da-DK"/>
              </w:rPr>
              <w:t>52</w:t>
            </w:r>
          </w:p>
        </w:tc>
        <w:tc>
          <w:tcPr>
            <w:tcW w:w="2288" w:type="pct"/>
          </w:tcPr>
          <w:p w14:paraId="52E23257"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A3645A">
              <w:rPr>
                <w:rFonts w:eastAsia="Times New Roman" w:cs="Arial"/>
                <w:lang w:eastAsia="da-DK"/>
              </w:rPr>
              <w:t>6.00-18.00, kan forekomme tidligere end kl. 6.00</w:t>
            </w:r>
          </w:p>
        </w:tc>
      </w:tr>
      <w:tr w:rsidR="009753B6" w:rsidRPr="00A3645A" w14:paraId="1F4367E8" w14:textId="77777777" w:rsidTr="00D4561D">
        <w:trPr>
          <w:trHeight w:val="403"/>
        </w:trPr>
        <w:tc>
          <w:tcPr>
            <w:cnfStyle w:val="001000000000" w:firstRow="0" w:lastRow="0" w:firstColumn="1" w:lastColumn="0" w:oddVBand="0" w:evenVBand="0" w:oddHBand="0" w:evenHBand="0" w:firstRowFirstColumn="0" w:firstRowLastColumn="0" w:lastRowFirstColumn="0" w:lastRowLastColumn="0"/>
            <w:tcW w:w="1517" w:type="pct"/>
          </w:tcPr>
          <w:p w14:paraId="2BDA3EAA" w14:textId="77777777" w:rsidR="009753B6" w:rsidRPr="00A3645A" w:rsidRDefault="009753B6" w:rsidP="009753B6">
            <w:pPr>
              <w:rPr>
                <w:rFonts w:eastAsia="Times New Roman" w:cs="Arial"/>
                <w:lang w:eastAsia="da-DK"/>
              </w:rPr>
            </w:pPr>
            <w:r w:rsidRPr="00A3645A">
              <w:rPr>
                <w:rFonts w:eastAsia="Times New Roman" w:cs="Arial"/>
                <w:lang w:eastAsia="da-DK"/>
              </w:rPr>
              <w:t>Afhentning af slagtesvin</w:t>
            </w:r>
          </w:p>
        </w:tc>
        <w:tc>
          <w:tcPr>
            <w:tcW w:w="1195" w:type="pct"/>
          </w:tcPr>
          <w:p w14:paraId="6EA2D22D" w14:textId="77777777" w:rsidR="009753B6" w:rsidRPr="00A3645A" w:rsidRDefault="009753B6" w:rsidP="009753B6">
            <w:pPr>
              <w:jc w:val="both"/>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A3645A">
              <w:rPr>
                <w:rFonts w:eastAsia="Times New Roman" w:cs="Arial"/>
                <w:lang w:eastAsia="da-DK"/>
              </w:rPr>
              <w:t>52</w:t>
            </w:r>
          </w:p>
        </w:tc>
        <w:tc>
          <w:tcPr>
            <w:tcW w:w="2288" w:type="pct"/>
          </w:tcPr>
          <w:p w14:paraId="7766010E"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A3645A">
              <w:rPr>
                <w:rFonts w:eastAsia="Times New Roman" w:cs="Arial"/>
                <w:lang w:eastAsia="da-DK"/>
              </w:rPr>
              <w:t>6.00-18.00, kan også forekomme om natten</w:t>
            </w:r>
          </w:p>
        </w:tc>
      </w:tr>
      <w:tr w:rsidR="009753B6" w:rsidRPr="00A3645A" w14:paraId="33F03036" w14:textId="77777777" w:rsidTr="00D4561D">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517" w:type="pct"/>
          </w:tcPr>
          <w:p w14:paraId="77F5DF75" w14:textId="77777777" w:rsidR="009753B6" w:rsidRPr="00A3645A" w:rsidRDefault="009753B6" w:rsidP="009753B6">
            <w:pPr>
              <w:rPr>
                <w:rFonts w:eastAsia="Times New Roman" w:cs="Arial"/>
                <w:lang w:eastAsia="da-DK"/>
              </w:rPr>
            </w:pPr>
            <w:r w:rsidRPr="00A3645A">
              <w:rPr>
                <w:rFonts w:eastAsia="Times New Roman" w:cs="Arial"/>
                <w:lang w:eastAsia="da-DK"/>
              </w:rPr>
              <w:t>Transporter med husdyrgødning</w:t>
            </w:r>
          </w:p>
        </w:tc>
        <w:tc>
          <w:tcPr>
            <w:tcW w:w="1195" w:type="pct"/>
          </w:tcPr>
          <w:p w14:paraId="2E8A83D7" w14:textId="77777777" w:rsidR="009753B6" w:rsidRPr="00A3645A" w:rsidRDefault="009753B6" w:rsidP="009753B6">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A3645A">
              <w:rPr>
                <w:rFonts w:eastAsia="Times New Roman" w:cs="Arial"/>
                <w:lang w:eastAsia="da-DK"/>
              </w:rPr>
              <w:t>460</w:t>
            </w:r>
          </w:p>
        </w:tc>
        <w:tc>
          <w:tcPr>
            <w:tcW w:w="2288" w:type="pct"/>
          </w:tcPr>
          <w:p w14:paraId="12F09E28"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A3645A">
              <w:rPr>
                <w:rFonts w:eastAsia="Times New Roman" w:cs="Arial"/>
                <w:lang w:eastAsia="da-DK"/>
              </w:rPr>
              <w:t>Sæsonbetinget forår og efterår. I højsæson hele døgnet.</w:t>
            </w:r>
          </w:p>
        </w:tc>
      </w:tr>
      <w:tr w:rsidR="009753B6" w:rsidRPr="00A3645A" w14:paraId="2F307298" w14:textId="77777777" w:rsidTr="00D4561D">
        <w:trPr>
          <w:trHeight w:val="403"/>
        </w:trPr>
        <w:tc>
          <w:tcPr>
            <w:cnfStyle w:val="001000000000" w:firstRow="0" w:lastRow="0" w:firstColumn="1" w:lastColumn="0" w:oddVBand="0" w:evenVBand="0" w:oddHBand="0" w:evenHBand="0" w:firstRowFirstColumn="0" w:firstRowLastColumn="0" w:lastRowFirstColumn="0" w:lastRowLastColumn="0"/>
            <w:tcW w:w="1517" w:type="pct"/>
          </w:tcPr>
          <w:p w14:paraId="20764CA1" w14:textId="77777777" w:rsidR="009753B6" w:rsidRPr="00A3645A" w:rsidRDefault="009753B6" w:rsidP="009753B6">
            <w:pPr>
              <w:rPr>
                <w:rFonts w:eastAsia="Times New Roman" w:cs="Arial"/>
                <w:lang w:eastAsia="da-DK"/>
              </w:rPr>
            </w:pPr>
            <w:r w:rsidRPr="00A3645A">
              <w:rPr>
                <w:rFonts w:eastAsia="Times New Roman" w:cs="Arial"/>
                <w:lang w:eastAsia="da-DK"/>
              </w:rPr>
              <w:t>Levering af brændstof</w:t>
            </w:r>
          </w:p>
        </w:tc>
        <w:tc>
          <w:tcPr>
            <w:tcW w:w="1195" w:type="pct"/>
          </w:tcPr>
          <w:p w14:paraId="75667B20" w14:textId="77777777" w:rsidR="009753B6" w:rsidRPr="00A3645A" w:rsidRDefault="009753B6" w:rsidP="009753B6">
            <w:pPr>
              <w:jc w:val="both"/>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A3645A">
              <w:rPr>
                <w:rFonts w:eastAsia="Times New Roman" w:cs="Arial"/>
                <w:lang w:eastAsia="da-DK"/>
              </w:rPr>
              <w:t>10</w:t>
            </w:r>
          </w:p>
        </w:tc>
        <w:tc>
          <w:tcPr>
            <w:tcW w:w="2288" w:type="pct"/>
          </w:tcPr>
          <w:p w14:paraId="778E7521"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A3645A">
              <w:rPr>
                <w:rFonts w:eastAsia="Times New Roman" w:cs="Arial"/>
                <w:lang w:eastAsia="da-DK"/>
              </w:rPr>
              <w:t>6.00-18.00</w:t>
            </w:r>
          </w:p>
        </w:tc>
      </w:tr>
      <w:tr w:rsidR="009753B6" w:rsidRPr="00A3645A" w14:paraId="0A2665B3"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7" w:type="pct"/>
          </w:tcPr>
          <w:p w14:paraId="70A8F194" w14:textId="77777777" w:rsidR="009753B6" w:rsidRPr="00A3645A" w:rsidRDefault="009753B6" w:rsidP="009753B6">
            <w:pPr>
              <w:rPr>
                <w:rFonts w:eastAsia="Times New Roman" w:cs="Arial"/>
                <w:lang w:eastAsia="da-DK"/>
              </w:rPr>
            </w:pPr>
            <w:r w:rsidRPr="00A3645A">
              <w:rPr>
                <w:rFonts w:eastAsia="Times New Roman" w:cs="Arial"/>
                <w:lang w:eastAsia="da-DK"/>
              </w:rPr>
              <w:t>Afhentning af døde dyr</w:t>
            </w:r>
          </w:p>
        </w:tc>
        <w:tc>
          <w:tcPr>
            <w:tcW w:w="1195" w:type="pct"/>
          </w:tcPr>
          <w:p w14:paraId="1C48BC18" w14:textId="77777777" w:rsidR="009753B6" w:rsidRPr="00A3645A" w:rsidRDefault="009753B6" w:rsidP="009753B6">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A3645A">
              <w:rPr>
                <w:rFonts w:eastAsia="Times New Roman" w:cs="Arial"/>
                <w:lang w:eastAsia="da-DK"/>
              </w:rPr>
              <w:t>52</w:t>
            </w:r>
          </w:p>
        </w:tc>
        <w:tc>
          <w:tcPr>
            <w:tcW w:w="2288" w:type="pct"/>
          </w:tcPr>
          <w:p w14:paraId="2D64ABFA"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eastAsia="Times New Roman" w:cs="Arial"/>
                <w:lang w:eastAsia="da-DK" w:bidi="my-MM"/>
              </w:rPr>
            </w:pPr>
            <w:r w:rsidRPr="00A3645A">
              <w:rPr>
                <w:rFonts w:eastAsia="Times New Roman" w:cs="Arial"/>
                <w:lang w:eastAsia="da-DK"/>
              </w:rPr>
              <w:t>6.00-18.00</w:t>
            </w:r>
          </w:p>
        </w:tc>
      </w:tr>
      <w:tr w:rsidR="009753B6" w:rsidRPr="00A3645A" w14:paraId="10B292AC" w14:textId="77777777" w:rsidTr="00D4561D">
        <w:tc>
          <w:tcPr>
            <w:cnfStyle w:val="001000000000" w:firstRow="0" w:lastRow="0" w:firstColumn="1" w:lastColumn="0" w:oddVBand="0" w:evenVBand="0" w:oddHBand="0" w:evenHBand="0" w:firstRowFirstColumn="0" w:firstRowLastColumn="0" w:lastRowFirstColumn="0" w:lastRowLastColumn="0"/>
            <w:tcW w:w="1517" w:type="pct"/>
          </w:tcPr>
          <w:p w14:paraId="7E182943" w14:textId="77777777" w:rsidR="009753B6" w:rsidRPr="00A3645A" w:rsidRDefault="009753B6" w:rsidP="009753B6">
            <w:pPr>
              <w:rPr>
                <w:rFonts w:eastAsia="Times New Roman" w:cs="Arial"/>
                <w:lang w:eastAsia="da-DK"/>
              </w:rPr>
            </w:pPr>
            <w:r w:rsidRPr="00A3645A">
              <w:rPr>
                <w:rFonts w:eastAsia="Times New Roman" w:cs="Arial"/>
                <w:lang w:eastAsia="da-DK"/>
              </w:rPr>
              <w:t>Afhentning af affald</w:t>
            </w:r>
          </w:p>
        </w:tc>
        <w:tc>
          <w:tcPr>
            <w:tcW w:w="1195" w:type="pct"/>
          </w:tcPr>
          <w:p w14:paraId="7FF3FA1A" w14:textId="77777777" w:rsidR="009753B6" w:rsidRPr="00A3645A" w:rsidRDefault="009753B6" w:rsidP="009753B6">
            <w:pPr>
              <w:jc w:val="both"/>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A3645A">
              <w:rPr>
                <w:rFonts w:eastAsia="Times New Roman" w:cs="Arial"/>
                <w:lang w:eastAsia="da-DK"/>
              </w:rPr>
              <w:t>12</w:t>
            </w:r>
          </w:p>
        </w:tc>
        <w:tc>
          <w:tcPr>
            <w:tcW w:w="2288" w:type="pct"/>
          </w:tcPr>
          <w:p w14:paraId="4DCEC6EF" w14:textId="77777777" w:rsidR="009753B6" w:rsidRPr="00A3645A" w:rsidRDefault="009753B6" w:rsidP="009753B6">
            <w:pPr>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A3645A">
              <w:rPr>
                <w:rFonts w:eastAsia="Times New Roman" w:cs="Arial"/>
                <w:lang w:eastAsia="da-DK"/>
              </w:rPr>
              <w:t>6.00-18.00</w:t>
            </w:r>
          </w:p>
        </w:tc>
      </w:tr>
      <w:tr w:rsidR="009753B6" w:rsidRPr="00A3645A" w14:paraId="658C09F7" w14:textId="77777777" w:rsidTr="00D45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7" w:type="pct"/>
          </w:tcPr>
          <w:p w14:paraId="2DB18DC7" w14:textId="77777777" w:rsidR="009753B6" w:rsidRPr="00A3645A" w:rsidRDefault="009753B6" w:rsidP="009753B6">
            <w:pPr>
              <w:rPr>
                <w:rFonts w:eastAsia="Times New Roman" w:cs="Arial"/>
                <w:lang w:eastAsia="da-DK"/>
              </w:rPr>
            </w:pPr>
            <w:r w:rsidRPr="00A3645A">
              <w:rPr>
                <w:rFonts w:eastAsia="Times New Roman" w:cs="Arial"/>
                <w:lang w:eastAsia="da-DK"/>
              </w:rPr>
              <w:t>Andet/diverse</w:t>
            </w:r>
          </w:p>
        </w:tc>
        <w:tc>
          <w:tcPr>
            <w:tcW w:w="1195" w:type="pct"/>
          </w:tcPr>
          <w:p w14:paraId="0F98D51A" w14:textId="77777777" w:rsidR="009753B6" w:rsidRPr="00A3645A" w:rsidRDefault="009753B6" w:rsidP="009753B6">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A3645A">
              <w:rPr>
                <w:rFonts w:eastAsia="Times New Roman" w:cs="Arial"/>
                <w:lang w:eastAsia="da-DK"/>
              </w:rPr>
              <w:t>10</w:t>
            </w:r>
          </w:p>
        </w:tc>
        <w:tc>
          <w:tcPr>
            <w:tcW w:w="2288" w:type="pct"/>
          </w:tcPr>
          <w:p w14:paraId="7533F6B2" w14:textId="77777777" w:rsidR="009753B6" w:rsidRPr="00A3645A" w:rsidRDefault="009753B6" w:rsidP="009753B6">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A3645A">
              <w:rPr>
                <w:rFonts w:eastAsia="Times New Roman" w:cs="Arial"/>
                <w:lang w:eastAsia="da-DK"/>
              </w:rPr>
              <w:t>6.00-18.00</w:t>
            </w:r>
          </w:p>
        </w:tc>
      </w:tr>
      <w:tr w:rsidR="009753B6" w:rsidRPr="00A3645A" w14:paraId="5E138964" w14:textId="77777777" w:rsidTr="00D4561D">
        <w:trPr>
          <w:gridAfter w:val="1"/>
          <w:wAfter w:w="2288" w:type="pct"/>
        </w:trPr>
        <w:tc>
          <w:tcPr>
            <w:cnfStyle w:val="001000000000" w:firstRow="0" w:lastRow="0" w:firstColumn="1" w:lastColumn="0" w:oddVBand="0" w:evenVBand="0" w:oddHBand="0" w:evenHBand="0" w:firstRowFirstColumn="0" w:firstRowLastColumn="0" w:lastRowFirstColumn="0" w:lastRowLastColumn="0"/>
            <w:tcW w:w="1517" w:type="pct"/>
          </w:tcPr>
          <w:p w14:paraId="486739F2" w14:textId="77777777" w:rsidR="009753B6" w:rsidRPr="00A3645A" w:rsidRDefault="009753B6" w:rsidP="009753B6">
            <w:pPr>
              <w:rPr>
                <w:rFonts w:eastAsia="Times New Roman" w:cs="Arial"/>
                <w:b w:val="0"/>
                <w:bCs w:val="0"/>
                <w:lang w:eastAsia="da-DK"/>
              </w:rPr>
            </w:pPr>
            <w:r w:rsidRPr="00A3645A">
              <w:rPr>
                <w:rFonts w:eastAsia="Times New Roman" w:cs="Arial"/>
                <w:lang w:eastAsia="da-DK"/>
              </w:rPr>
              <w:t>I alt</w:t>
            </w:r>
          </w:p>
        </w:tc>
        <w:tc>
          <w:tcPr>
            <w:tcW w:w="1195" w:type="pct"/>
          </w:tcPr>
          <w:p w14:paraId="3B26E45D" w14:textId="77777777" w:rsidR="009753B6" w:rsidRPr="00A3645A" w:rsidRDefault="009753B6" w:rsidP="009753B6">
            <w:pPr>
              <w:keepNext/>
              <w:jc w:val="both"/>
              <w:cnfStyle w:val="000000000000" w:firstRow="0" w:lastRow="0" w:firstColumn="0" w:lastColumn="0" w:oddVBand="0" w:evenVBand="0" w:oddHBand="0" w:evenHBand="0" w:firstRowFirstColumn="0" w:firstRowLastColumn="0" w:lastRowFirstColumn="0" w:lastRowLastColumn="0"/>
              <w:rPr>
                <w:rFonts w:eastAsia="Times New Roman" w:cs="Arial"/>
                <w:b/>
                <w:bCs/>
                <w:lang w:eastAsia="da-DK"/>
              </w:rPr>
            </w:pPr>
            <w:r w:rsidRPr="00A3645A">
              <w:rPr>
                <w:rFonts w:eastAsia="Times New Roman" w:cs="Arial"/>
                <w:b/>
                <w:bCs/>
                <w:lang w:eastAsia="da-DK"/>
              </w:rPr>
              <w:t>783</w:t>
            </w:r>
          </w:p>
        </w:tc>
      </w:tr>
    </w:tbl>
    <w:p w14:paraId="2E8AB7B7" w14:textId="77777777" w:rsidR="009753B6" w:rsidRPr="00A3645A" w:rsidRDefault="009753B6" w:rsidP="009753B6">
      <w:pPr>
        <w:pStyle w:val="Billedtekst"/>
        <w:rPr>
          <w:sz w:val="8"/>
          <w:szCs w:val="8"/>
          <w:highlight w:val="yellow"/>
        </w:rPr>
      </w:pPr>
    </w:p>
    <w:bookmarkEnd w:id="106"/>
    <w:bookmarkEnd w:id="107"/>
    <w:p w14:paraId="1AB6C106" w14:textId="77777777" w:rsidR="009753B6" w:rsidRPr="00A3645A" w:rsidRDefault="009753B6" w:rsidP="009753B6">
      <w:pPr>
        <w:rPr>
          <w:rFonts w:cs="Arial"/>
          <w:highlight w:val="yellow"/>
        </w:rPr>
      </w:pPr>
    </w:p>
    <w:p w14:paraId="7017B8FA" w14:textId="77777777" w:rsidR="009753B6" w:rsidRPr="00A3645A" w:rsidRDefault="009753B6" w:rsidP="009753B6">
      <w:pPr>
        <w:rPr>
          <w:rFonts w:cs="Arial"/>
          <w:b/>
        </w:rPr>
      </w:pPr>
      <w:r w:rsidRPr="00A3645A">
        <w:rPr>
          <w:rFonts w:cs="Arial"/>
          <w:b/>
        </w:rPr>
        <w:t>Vurdering</w:t>
      </w:r>
    </w:p>
    <w:p w14:paraId="592038B1" w14:textId="77777777" w:rsidR="009753B6" w:rsidRPr="00A3645A" w:rsidRDefault="009753B6" w:rsidP="009753B6">
      <w:pPr>
        <w:autoSpaceDE w:val="0"/>
        <w:autoSpaceDN w:val="0"/>
        <w:adjustRightInd w:val="0"/>
        <w:spacing w:line="240" w:lineRule="auto"/>
        <w:rPr>
          <w:rFonts w:cs="Arial"/>
          <w:lang w:eastAsia="da-DK"/>
        </w:rPr>
      </w:pPr>
      <w:r w:rsidRPr="00A3645A">
        <w:rPr>
          <w:rFonts w:cs="Arial"/>
          <w:lang w:eastAsia="da-DK"/>
        </w:rPr>
        <w:t xml:space="preserve">Vordingborg Kommune er enig med ansøgers beskrivelse og vurdering af transport i miljøkonsekvensrapporten. Idet landzone er at betragte som landbrugets erhvervsområde. Her må beboere af boliger, derfor acceptere visse ulemper, som kan være forbundet med at være nabo til et landbrug, som f.eks. øget trafik til og fra landbrugsejendommen i højsæsonen. </w:t>
      </w:r>
    </w:p>
    <w:p w14:paraId="442BD177" w14:textId="77777777" w:rsidR="009753B6" w:rsidRPr="00A3645A" w:rsidRDefault="009753B6" w:rsidP="009753B6">
      <w:pPr>
        <w:autoSpaceDE w:val="0"/>
        <w:autoSpaceDN w:val="0"/>
        <w:adjustRightInd w:val="0"/>
        <w:spacing w:line="240" w:lineRule="auto"/>
        <w:rPr>
          <w:rFonts w:cs="Arial"/>
          <w:lang w:eastAsia="da-DK"/>
        </w:rPr>
      </w:pPr>
    </w:p>
    <w:p w14:paraId="600FA309" w14:textId="77777777" w:rsidR="009753B6" w:rsidRPr="00A3645A" w:rsidRDefault="009753B6" w:rsidP="009753B6">
      <w:pPr>
        <w:autoSpaceDE w:val="0"/>
        <w:autoSpaceDN w:val="0"/>
        <w:adjustRightInd w:val="0"/>
        <w:spacing w:line="240" w:lineRule="auto"/>
        <w:rPr>
          <w:rFonts w:cs="Arial"/>
          <w:lang w:eastAsia="da-DK"/>
        </w:rPr>
      </w:pPr>
      <w:r w:rsidRPr="00A3645A">
        <w:rPr>
          <w:rFonts w:cs="Arial"/>
          <w:lang w:eastAsia="da-DK"/>
        </w:rPr>
        <w:t>Det er kommunens vurdering, at transport internt på ejendommen ikke bør give anledning til væsentlige gener for nærmeste nabobeboelser, idet kørsler foregår i relativ stor afstand til omkringboende. Husdyrbruget skal være opmærksom på, at dagtimerne defineres som 7.00-18.00 i hverdagene og at aktivitet især tidligere end kl. 7.00 defineres som nat, hvor der er maksimale støjgrænser, der ikke kan fraviges.</w:t>
      </w:r>
    </w:p>
    <w:p w14:paraId="52EE842F" w14:textId="77777777" w:rsidR="009753B6" w:rsidRPr="00A3645A" w:rsidRDefault="009753B6" w:rsidP="009753B6">
      <w:pPr>
        <w:autoSpaceDE w:val="0"/>
        <w:autoSpaceDN w:val="0"/>
        <w:adjustRightInd w:val="0"/>
        <w:spacing w:line="240" w:lineRule="auto"/>
        <w:rPr>
          <w:rFonts w:cs="Arial"/>
          <w:lang w:eastAsia="da-DK"/>
        </w:rPr>
      </w:pPr>
    </w:p>
    <w:p w14:paraId="2351D8D7" w14:textId="77777777" w:rsidR="009753B6" w:rsidRPr="00A3645A" w:rsidRDefault="009753B6" w:rsidP="009753B6">
      <w:pPr>
        <w:autoSpaceDE w:val="0"/>
        <w:autoSpaceDN w:val="0"/>
        <w:adjustRightInd w:val="0"/>
        <w:spacing w:line="240" w:lineRule="auto"/>
        <w:rPr>
          <w:rFonts w:cs="Arial"/>
          <w:lang w:eastAsia="da-DK"/>
        </w:rPr>
      </w:pPr>
      <w:r w:rsidRPr="00A3645A">
        <w:rPr>
          <w:rFonts w:cs="Arial"/>
          <w:lang w:eastAsia="da-DK"/>
        </w:rPr>
        <w:t xml:space="preserve">Transporter til og fra husdyrbruget kan give anledning til gener i form af støv, rystelser og støj. Det er kommunens vurdering, at de to vestlige indkørselsveje fra </w:t>
      </w:r>
      <w:proofErr w:type="spellStart"/>
      <w:r w:rsidRPr="00A3645A">
        <w:rPr>
          <w:rFonts w:cs="Arial"/>
          <w:lang w:eastAsia="da-DK"/>
        </w:rPr>
        <w:t>Risbækvej</w:t>
      </w:r>
      <w:proofErr w:type="spellEnd"/>
      <w:r w:rsidRPr="00A3645A">
        <w:rPr>
          <w:rFonts w:cs="Arial"/>
          <w:lang w:eastAsia="da-DK"/>
        </w:rPr>
        <w:t xml:space="preserve"> ikke vil give anledning til gener i forbindelse med transporter, da de er placeret i god afstand fra omkringboende. Den sydlige indkørselsvej af </w:t>
      </w:r>
      <w:proofErr w:type="spellStart"/>
      <w:r w:rsidRPr="00A3645A">
        <w:rPr>
          <w:rFonts w:cs="Arial"/>
          <w:lang w:eastAsia="da-DK"/>
        </w:rPr>
        <w:t>Østerborgvej</w:t>
      </w:r>
      <w:proofErr w:type="spellEnd"/>
      <w:r w:rsidRPr="00A3645A">
        <w:rPr>
          <w:rFonts w:cs="Arial"/>
          <w:lang w:eastAsia="da-DK"/>
        </w:rPr>
        <w:t xml:space="preserve"> går forbi 3 boliger og vil i forbindelse med transporter kunne give anledning til gener i form af støv, rystelser og støj. Kommunen stiller derfor vilkår om at den sydlige indkørselsvej ikke benyttes af tunge eksterne transporter.</w:t>
      </w:r>
    </w:p>
    <w:p w14:paraId="15F87AD0" w14:textId="77777777" w:rsidR="009753B6" w:rsidRPr="00A3645A" w:rsidRDefault="009753B6" w:rsidP="009753B6">
      <w:pPr>
        <w:autoSpaceDE w:val="0"/>
        <w:autoSpaceDN w:val="0"/>
        <w:adjustRightInd w:val="0"/>
        <w:spacing w:line="240" w:lineRule="auto"/>
        <w:rPr>
          <w:rFonts w:cs="Arial"/>
          <w:highlight w:val="yellow"/>
          <w:lang w:eastAsia="da-DK"/>
        </w:rPr>
      </w:pPr>
    </w:p>
    <w:p w14:paraId="788C34B5" w14:textId="77777777" w:rsidR="009753B6" w:rsidRPr="00A3645A" w:rsidRDefault="009753B6" w:rsidP="009753B6">
      <w:pPr>
        <w:autoSpaceDE w:val="0"/>
        <w:autoSpaceDN w:val="0"/>
        <w:adjustRightInd w:val="0"/>
        <w:spacing w:line="240" w:lineRule="auto"/>
        <w:rPr>
          <w:rFonts w:cs="Arial"/>
          <w:b/>
          <w:bCs/>
          <w:lang w:eastAsia="da-DK"/>
        </w:rPr>
      </w:pPr>
      <w:r w:rsidRPr="00A3645A">
        <w:rPr>
          <w:rFonts w:cs="Arial"/>
          <w:b/>
          <w:bCs/>
          <w:lang w:eastAsia="da-DK"/>
        </w:rPr>
        <w:t>Vilkår</w:t>
      </w:r>
    </w:p>
    <w:p w14:paraId="35CEF7F8" w14:textId="77777777" w:rsidR="009753B6" w:rsidRPr="00A3645A" w:rsidRDefault="009753B6" w:rsidP="009753B6">
      <w:pPr>
        <w:pStyle w:val="Listeafsnit"/>
        <w:numPr>
          <w:ilvl w:val="0"/>
          <w:numId w:val="6"/>
        </w:numPr>
        <w:contextualSpacing/>
        <w:rPr>
          <w:rFonts w:eastAsiaTheme="minorHAnsi" w:cs="Arial"/>
          <w:sz w:val="22"/>
          <w:szCs w:val="22"/>
          <w:lang w:eastAsia="en-US"/>
        </w:rPr>
      </w:pPr>
      <w:bookmarkStart w:id="108" w:name="_Ref83818514"/>
      <w:r w:rsidRPr="00A3645A">
        <w:rPr>
          <w:rFonts w:eastAsiaTheme="minorHAnsi" w:cs="Arial"/>
          <w:sz w:val="22"/>
          <w:szCs w:val="22"/>
          <w:lang w:eastAsia="en-US"/>
        </w:rPr>
        <w:t xml:space="preserve">Den sydlige indkørselsvej af </w:t>
      </w:r>
      <w:proofErr w:type="spellStart"/>
      <w:r w:rsidRPr="00A3645A">
        <w:rPr>
          <w:rFonts w:eastAsiaTheme="minorHAnsi" w:cs="Arial"/>
          <w:sz w:val="22"/>
          <w:szCs w:val="22"/>
          <w:lang w:eastAsia="en-US"/>
        </w:rPr>
        <w:t>Østerborgvej</w:t>
      </w:r>
      <w:proofErr w:type="spellEnd"/>
      <w:r w:rsidRPr="00A3645A">
        <w:rPr>
          <w:rFonts w:eastAsiaTheme="minorHAnsi" w:cs="Arial"/>
          <w:sz w:val="22"/>
          <w:szCs w:val="22"/>
          <w:lang w:eastAsia="en-US"/>
        </w:rPr>
        <w:t xml:space="preserve"> til husdyrbruget må ikke benyttes af tunge eksterne transporter så som lastbiler.</w:t>
      </w:r>
      <w:bookmarkEnd w:id="108"/>
    </w:p>
    <w:p w14:paraId="600BB471" w14:textId="77777777" w:rsidR="009753B6" w:rsidRPr="00A3645A" w:rsidRDefault="009753B6" w:rsidP="009753B6">
      <w:pPr>
        <w:pStyle w:val="Listeafsnit"/>
        <w:autoSpaceDE w:val="0"/>
        <w:autoSpaceDN w:val="0"/>
        <w:adjustRightInd w:val="0"/>
        <w:ind w:left="720"/>
        <w:rPr>
          <w:rFonts w:cs="Arial"/>
          <w:highlight w:val="yellow"/>
        </w:rPr>
      </w:pPr>
    </w:p>
    <w:p w14:paraId="3C163A9A" w14:textId="77777777" w:rsidR="009753B6" w:rsidRPr="00A3645A" w:rsidRDefault="009753B6" w:rsidP="009753B6">
      <w:pPr>
        <w:pStyle w:val="Overskrift2"/>
        <w:rPr>
          <w:rFonts w:ascii="Arial" w:hAnsi="Arial" w:cs="Arial"/>
          <w:szCs w:val="22"/>
        </w:rPr>
      </w:pPr>
      <w:bookmarkStart w:id="109" w:name="_Toc98141154"/>
      <w:r w:rsidRPr="00A3645A">
        <w:rPr>
          <w:rFonts w:ascii="Arial" w:hAnsi="Arial" w:cs="Arial"/>
          <w:szCs w:val="22"/>
        </w:rPr>
        <w:t>Rystelser</w:t>
      </w:r>
      <w:bookmarkEnd w:id="109"/>
    </w:p>
    <w:p w14:paraId="3BD300D5" w14:textId="77777777" w:rsidR="009753B6" w:rsidRPr="00A3645A" w:rsidRDefault="009753B6" w:rsidP="009753B6">
      <w:pPr>
        <w:rPr>
          <w:rFonts w:cs="Arial"/>
        </w:rPr>
      </w:pPr>
      <w:r w:rsidRPr="00A3645A">
        <w:rPr>
          <w:rFonts w:cs="Arial"/>
        </w:rPr>
        <w:t>Rystelser i forbindelse med drift og transport beskrives og vurderes i miljøkonsekvensrapportens afsnit 1.7.1.</w:t>
      </w:r>
    </w:p>
    <w:p w14:paraId="28D3D1E2" w14:textId="77777777" w:rsidR="009753B6" w:rsidRPr="00A3645A" w:rsidRDefault="009753B6" w:rsidP="009753B6">
      <w:pPr>
        <w:rPr>
          <w:rFonts w:cs="Arial"/>
          <w:highlight w:val="yellow"/>
        </w:rPr>
      </w:pPr>
    </w:p>
    <w:p w14:paraId="61279128" w14:textId="77777777" w:rsidR="009753B6" w:rsidRPr="00A3645A" w:rsidRDefault="009753B6" w:rsidP="009753B6">
      <w:pPr>
        <w:rPr>
          <w:rFonts w:cs="Arial"/>
          <w:b/>
          <w:bCs/>
        </w:rPr>
      </w:pPr>
      <w:r w:rsidRPr="00A3645A">
        <w:rPr>
          <w:rFonts w:cs="Arial"/>
          <w:b/>
          <w:bCs/>
        </w:rPr>
        <w:t>Vurdering</w:t>
      </w:r>
    </w:p>
    <w:p w14:paraId="45F8A55D" w14:textId="77777777" w:rsidR="009753B6" w:rsidRPr="00A3645A" w:rsidRDefault="009753B6" w:rsidP="009753B6">
      <w:pPr>
        <w:rPr>
          <w:rFonts w:cs="Arial"/>
        </w:rPr>
      </w:pPr>
      <w:r w:rsidRPr="00A3645A">
        <w:rPr>
          <w:rFonts w:cs="Arial"/>
        </w:rPr>
        <w:t xml:space="preserve">Kommunen er enig i ansøgers beskrivelse og vurdering af rystelser i forbindelse med drift og transport. Der ligger ikke huse på de vestlige indkørselsveje til husdyrbruget, som primært bruges af transporter til og fra husdyrbruget, og derfor giver transport på disse veje ikke anledning til rystelser hos omkringboende. Rystelser fra transport til og fra husdyrbruget på </w:t>
      </w:r>
      <w:proofErr w:type="spellStart"/>
      <w:r w:rsidRPr="00A3645A">
        <w:rPr>
          <w:rFonts w:cs="Arial"/>
        </w:rPr>
        <w:t>Risbækvej</w:t>
      </w:r>
      <w:proofErr w:type="spellEnd"/>
      <w:r w:rsidRPr="00A3645A">
        <w:rPr>
          <w:rFonts w:cs="Arial"/>
        </w:rPr>
        <w:t xml:space="preserve"> og Bøgebjergvej må forventes at kunne sidestilles med rystelser fra almindelig trafik på landeveje og derfor stilles der ikke vilkår omkring det. </w:t>
      </w:r>
    </w:p>
    <w:p w14:paraId="6EECC7F5" w14:textId="77777777" w:rsidR="009753B6" w:rsidRPr="00A3645A" w:rsidRDefault="009753B6" w:rsidP="009753B6">
      <w:pPr>
        <w:rPr>
          <w:rFonts w:cs="Arial"/>
        </w:rPr>
      </w:pPr>
    </w:p>
    <w:p w14:paraId="0CC006C8" w14:textId="77777777" w:rsidR="009753B6" w:rsidRPr="00A3645A" w:rsidRDefault="009753B6" w:rsidP="009753B6">
      <w:pPr>
        <w:rPr>
          <w:rFonts w:cs="Arial"/>
        </w:rPr>
      </w:pPr>
      <w:r w:rsidRPr="00A3645A">
        <w:rPr>
          <w:rFonts w:cs="Arial"/>
        </w:rPr>
        <w:t>På den sydlige indkørselsvej til husdyrbruget (</w:t>
      </w:r>
      <w:proofErr w:type="spellStart"/>
      <w:r w:rsidRPr="00A3645A">
        <w:rPr>
          <w:rFonts w:cs="Arial"/>
        </w:rPr>
        <w:t>Østerborgvej</w:t>
      </w:r>
      <w:proofErr w:type="spellEnd"/>
      <w:r w:rsidRPr="00A3645A">
        <w:rPr>
          <w:rFonts w:cs="Arial"/>
        </w:rPr>
        <w:t xml:space="preserve">), skal transporter til og fra husdyrbruget passere 5 boliger, som dermed har risiko for at opleve rystelser. Det er kommunens vurdering, at det ikke er muligt at udelukke transport på denne strækning, da husdyrbruget ejer markerne, der ligger rundt om vejen, og derfor er det nødvendigt, at have adgang til markerne i forbindelse med markarbejde. Dog er der stillet vilkår om at eksterne tunge transporter til fra og husdyrbruget ikke må benytte </w:t>
      </w:r>
      <w:proofErr w:type="spellStart"/>
      <w:r w:rsidRPr="00A3645A">
        <w:rPr>
          <w:rFonts w:cs="Arial"/>
        </w:rPr>
        <w:t>Østerborgvej</w:t>
      </w:r>
      <w:proofErr w:type="spellEnd"/>
      <w:r w:rsidRPr="00A3645A">
        <w:rPr>
          <w:rFonts w:cs="Arial"/>
        </w:rPr>
        <w:t>, og dermed reduceres risikoen for rystelser for omkringboende på denne strækning. Se vilkår under afsnit 11.6.</w:t>
      </w:r>
    </w:p>
    <w:p w14:paraId="3DD0D50A" w14:textId="77777777" w:rsidR="009753B6" w:rsidRPr="00A3645A" w:rsidRDefault="009753B6" w:rsidP="009753B6">
      <w:pPr>
        <w:autoSpaceDE w:val="0"/>
        <w:autoSpaceDN w:val="0"/>
        <w:adjustRightInd w:val="0"/>
        <w:spacing w:line="240" w:lineRule="auto"/>
        <w:rPr>
          <w:rFonts w:eastAsiaTheme="minorEastAsia" w:cs="Arial"/>
          <w:highlight w:val="yellow"/>
        </w:rPr>
      </w:pPr>
    </w:p>
    <w:p w14:paraId="0F89A4D2" w14:textId="77777777" w:rsidR="009753B6" w:rsidRPr="00A3645A" w:rsidRDefault="009753B6" w:rsidP="009753B6">
      <w:pPr>
        <w:pStyle w:val="Overskrift1"/>
        <w:rPr>
          <w:rFonts w:ascii="Arial" w:hAnsi="Arial" w:cs="Arial"/>
        </w:rPr>
      </w:pPr>
      <w:r w:rsidRPr="00A3645A">
        <w:rPr>
          <w:rFonts w:ascii="Arial" w:hAnsi="Arial" w:cs="Arial"/>
        </w:rPr>
        <w:t xml:space="preserve"> </w:t>
      </w:r>
      <w:bookmarkStart w:id="110" w:name="_Toc98141155"/>
      <w:r w:rsidRPr="00A3645A">
        <w:rPr>
          <w:rFonts w:ascii="Arial" w:hAnsi="Arial" w:cs="Arial"/>
        </w:rPr>
        <w:t>Affald, reststoffer og ressourcer</w:t>
      </w:r>
      <w:bookmarkEnd w:id="110"/>
    </w:p>
    <w:p w14:paraId="2E84CB01" w14:textId="77777777" w:rsidR="009753B6" w:rsidRPr="00A3645A" w:rsidRDefault="009753B6" w:rsidP="009753B6">
      <w:pPr>
        <w:rPr>
          <w:rFonts w:cs="Arial"/>
        </w:rPr>
      </w:pPr>
      <w:r w:rsidRPr="00A3645A">
        <w:rPr>
          <w:rFonts w:cs="Arial"/>
        </w:rPr>
        <w:t xml:space="preserve">Husdyrbrugets affald, reststoffer og ressourcer er beskrevet i miljøkonsekvensrapportens kapitel 1.7.9. </w:t>
      </w:r>
    </w:p>
    <w:p w14:paraId="376CC07A" w14:textId="77777777" w:rsidR="009753B6" w:rsidRPr="00A3645A" w:rsidRDefault="009753B6" w:rsidP="009753B6">
      <w:pPr>
        <w:rPr>
          <w:rFonts w:cs="Arial"/>
          <w:highlight w:val="yellow"/>
        </w:rPr>
      </w:pPr>
    </w:p>
    <w:p w14:paraId="6220DD5D" w14:textId="77777777" w:rsidR="009753B6" w:rsidRPr="00A3645A" w:rsidRDefault="009753B6" w:rsidP="009753B6">
      <w:pPr>
        <w:pStyle w:val="Overskrift2"/>
        <w:rPr>
          <w:rFonts w:ascii="Arial" w:hAnsi="Arial" w:cs="Arial"/>
        </w:rPr>
      </w:pPr>
      <w:bookmarkStart w:id="111" w:name="_Toc98141156"/>
      <w:r w:rsidRPr="00A3645A">
        <w:rPr>
          <w:rFonts w:ascii="Arial" w:hAnsi="Arial" w:cs="Arial"/>
        </w:rPr>
        <w:t>Affald og Reststoffer</w:t>
      </w:r>
      <w:bookmarkEnd w:id="111"/>
    </w:p>
    <w:p w14:paraId="21D918D8" w14:textId="77777777" w:rsidR="009753B6" w:rsidRPr="00A3645A" w:rsidRDefault="009753B6" w:rsidP="009753B6">
      <w:pPr>
        <w:rPr>
          <w:rFonts w:cs="Arial"/>
        </w:rPr>
      </w:pPr>
      <w:r w:rsidRPr="00A3645A">
        <w:rPr>
          <w:rFonts w:cs="Arial"/>
        </w:rPr>
        <w:t xml:space="preserve">Husdyrbrugets opbevaring af døde dyr sker i container eller under </w:t>
      </w:r>
      <w:proofErr w:type="spellStart"/>
      <w:r w:rsidRPr="00A3645A">
        <w:rPr>
          <w:rFonts w:cs="Arial"/>
        </w:rPr>
        <w:t>kadarverkapsel</w:t>
      </w:r>
      <w:proofErr w:type="spellEnd"/>
      <w:r w:rsidRPr="00A3645A">
        <w:rPr>
          <w:rFonts w:cs="Arial"/>
        </w:rPr>
        <w:t>. Døde dyr afhentes af DAKA. Se bilag 2 for placering.</w:t>
      </w:r>
    </w:p>
    <w:p w14:paraId="209AEB11" w14:textId="77777777" w:rsidR="009753B6" w:rsidRPr="00A3645A" w:rsidRDefault="009753B6" w:rsidP="009753B6">
      <w:pPr>
        <w:rPr>
          <w:rFonts w:cs="Arial"/>
          <w:highlight w:val="yellow"/>
        </w:rPr>
      </w:pPr>
    </w:p>
    <w:p w14:paraId="7238A16C" w14:textId="77777777" w:rsidR="009753B6" w:rsidRPr="00A3645A" w:rsidRDefault="009753B6" w:rsidP="009753B6">
      <w:pPr>
        <w:rPr>
          <w:rFonts w:cs="Arial"/>
        </w:rPr>
      </w:pPr>
      <w:r w:rsidRPr="00A3645A">
        <w:rPr>
          <w:rFonts w:cs="Arial"/>
        </w:rPr>
        <w:t>Ansøger oplyser, at brændbart affald i form af plastik, papirsække, aftørringspapir og tom rengjort emballage bliver opsamlet i container og bortskaffes via indsamlingsordning for erhvervsvirksomheder eller til kommunalgenbrugsplads.</w:t>
      </w:r>
    </w:p>
    <w:p w14:paraId="0195998F" w14:textId="77777777" w:rsidR="009753B6" w:rsidRPr="00A3645A" w:rsidRDefault="009753B6" w:rsidP="009753B6">
      <w:pPr>
        <w:rPr>
          <w:rFonts w:cs="Arial"/>
          <w:highlight w:val="yellow"/>
        </w:rPr>
      </w:pPr>
    </w:p>
    <w:p w14:paraId="6330B706" w14:textId="77777777" w:rsidR="009753B6" w:rsidRPr="00A3645A" w:rsidRDefault="009753B6" w:rsidP="009753B6">
      <w:pPr>
        <w:ind w:left="-32"/>
        <w:rPr>
          <w:rFonts w:cs="Arial"/>
        </w:rPr>
      </w:pPr>
      <w:r w:rsidRPr="00A3645A">
        <w:rPr>
          <w:rFonts w:cs="Arial"/>
        </w:rPr>
        <w:t>Jern og metal afhændes til produkthandler og glas m.m. bortskaffes via en indsamlingsordning for erhvervsvirksomheder eller til kommunalgenbrugsplads.</w:t>
      </w:r>
    </w:p>
    <w:p w14:paraId="5EEA443C" w14:textId="77777777" w:rsidR="009753B6" w:rsidRPr="00A3645A" w:rsidRDefault="009753B6" w:rsidP="009753B6">
      <w:pPr>
        <w:ind w:left="-32"/>
        <w:rPr>
          <w:rFonts w:cs="Arial"/>
        </w:rPr>
      </w:pPr>
    </w:p>
    <w:p w14:paraId="5C489C0B" w14:textId="77777777" w:rsidR="009753B6" w:rsidRPr="00A3645A" w:rsidRDefault="009753B6" w:rsidP="009753B6">
      <w:pPr>
        <w:ind w:left="-32"/>
        <w:rPr>
          <w:rFonts w:cs="Arial"/>
        </w:rPr>
      </w:pPr>
      <w:r w:rsidRPr="00A3645A">
        <w:rPr>
          <w:rFonts w:cs="Arial"/>
        </w:rPr>
        <w:t>Klinisk risikoaffald i form af medicinglas og -rester samt kanyler bortskaffes via indsamlingsordning for erhvervsvirksomheder, indleveres på genbrugsplads eller sendes med dyrlægen retur.</w:t>
      </w:r>
    </w:p>
    <w:p w14:paraId="68974190" w14:textId="77777777" w:rsidR="009753B6" w:rsidRPr="00A3645A" w:rsidRDefault="009753B6" w:rsidP="009753B6">
      <w:pPr>
        <w:ind w:left="-32"/>
        <w:rPr>
          <w:rFonts w:cs="Arial"/>
        </w:rPr>
      </w:pPr>
    </w:p>
    <w:p w14:paraId="0DBB1CEA" w14:textId="77777777" w:rsidR="009753B6" w:rsidRPr="00A3645A" w:rsidRDefault="009753B6" w:rsidP="009753B6">
      <w:pPr>
        <w:ind w:left="-32"/>
        <w:rPr>
          <w:rFonts w:cs="Arial"/>
        </w:rPr>
      </w:pPr>
      <w:r w:rsidRPr="00A3645A">
        <w:rPr>
          <w:rFonts w:cs="Arial"/>
        </w:rPr>
        <w:t>Syre til forsuringsanlægget er placeret i en dobbeltskroget syretank, placeret ved forsuringsanlægget.</w:t>
      </w:r>
    </w:p>
    <w:p w14:paraId="5E50EA30" w14:textId="77777777" w:rsidR="009753B6" w:rsidRPr="00A3645A" w:rsidRDefault="009753B6" w:rsidP="009753B6">
      <w:pPr>
        <w:rPr>
          <w:rFonts w:cs="Arial"/>
        </w:rPr>
      </w:pPr>
      <w:r w:rsidRPr="00A3645A">
        <w:rPr>
          <w:rFonts w:cs="Arial"/>
        </w:rPr>
        <w:t xml:space="preserve">Diesel til fodermaskine (minilæsser) og varmekanon opbevares i </w:t>
      </w:r>
      <w:smartTag w:uri="urn:schemas-microsoft-com:office:smarttags" w:element="metricconverter">
        <w:smartTagPr>
          <w:attr w:name="ProductID" w:val="1200 l"/>
        </w:smartTagPr>
        <w:r w:rsidRPr="00A3645A">
          <w:rPr>
            <w:rFonts w:cs="Arial"/>
          </w:rPr>
          <w:t>1200 l</w:t>
        </w:r>
      </w:smartTag>
      <w:r w:rsidRPr="00A3645A">
        <w:rPr>
          <w:rFonts w:cs="Arial"/>
        </w:rPr>
        <w:t xml:space="preserve"> tank placeret udendørs ved fodercentral under halvtag. Desuden er der en olietank til opvarmning af stuehuset.</w:t>
      </w:r>
    </w:p>
    <w:p w14:paraId="61352195" w14:textId="77777777" w:rsidR="009753B6" w:rsidRPr="00A3645A" w:rsidRDefault="009753B6" w:rsidP="009753B6">
      <w:pPr>
        <w:rPr>
          <w:rFonts w:cs="Arial"/>
        </w:rPr>
      </w:pPr>
    </w:p>
    <w:p w14:paraId="4E562B6B" w14:textId="77777777" w:rsidR="009753B6" w:rsidRPr="00A3645A" w:rsidRDefault="009753B6" w:rsidP="009753B6">
      <w:pPr>
        <w:rPr>
          <w:rFonts w:cs="Arial"/>
          <w:b/>
        </w:rPr>
      </w:pPr>
      <w:r w:rsidRPr="00A3645A">
        <w:rPr>
          <w:rFonts w:cs="Arial"/>
        </w:rPr>
        <w:t xml:space="preserve">Spildolie forekommer ikke, da markdriften bliver kørt fra en anden ejendom i maskinfællesskabet. </w:t>
      </w:r>
    </w:p>
    <w:p w14:paraId="5ACC7CFD" w14:textId="77777777" w:rsidR="009753B6" w:rsidRPr="00A3645A" w:rsidRDefault="009753B6" w:rsidP="009753B6">
      <w:pPr>
        <w:rPr>
          <w:rFonts w:cs="Arial"/>
          <w:highlight w:val="yellow"/>
        </w:rPr>
      </w:pPr>
    </w:p>
    <w:p w14:paraId="71E3DCEF" w14:textId="77777777" w:rsidR="009753B6" w:rsidRPr="00A3645A" w:rsidRDefault="009753B6" w:rsidP="009753B6">
      <w:pPr>
        <w:pStyle w:val="Overskrift2"/>
        <w:rPr>
          <w:rFonts w:ascii="Arial" w:hAnsi="Arial" w:cs="Arial"/>
        </w:rPr>
      </w:pPr>
      <w:r w:rsidRPr="00A3645A">
        <w:rPr>
          <w:rFonts w:ascii="Arial" w:hAnsi="Arial" w:cs="Arial"/>
        </w:rPr>
        <w:t xml:space="preserve"> </w:t>
      </w:r>
      <w:bookmarkStart w:id="112" w:name="_Toc98141157"/>
      <w:r w:rsidRPr="00A3645A">
        <w:rPr>
          <w:rFonts w:ascii="Arial" w:hAnsi="Arial" w:cs="Arial"/>
        </w:rPr>
        <w:t>Ressourcer</w:t>
      </w:r>
      <w:bookmarkEnd w:id="112"/>
    </w:p>
    <w:p w14:paraId="4D9FB3A9" w14:textId="77777777" w:rsidR="009753B6" w:rsidRPr="00A3645A" w:rsidRDefault="009753B6" w:rsidP="009753B6">
      <w:pPr>
        <w:rPr>
          <w:rFonts w:cs="Arial"/>
        </w:rPr>
      </w:pPr>
      <w:r w:rsidRPr="00A3645A">
        <w:rPr>
          <w:rFonts w:cs="Arial"/>
        </w:rPr>
        <w:t>Staldene benytter energi til ventilation, fodring samt belysning. Dertil anvendes energi til pumpning af gylle. Husdyrbrugets energiforbrug er estimeret til 258.000 kWh/år og forventes at være uændret i forbindelse med denne godkendelse. Der er fokus på energiforbrug gennem miljøledelse.</w:t>
      </w:r>
    </w:p>
    <w:p w14:paraId="02BC3789" w14:textId="77777777" w:rsidR="009753B6" w:rsidRPr="00A3645A" w:rsidRDefault="009753B6" w:rsidP="009753B6">
      <w:pPr>
        <w:pStyle w:val="Billedtekst"/>
        <w:rPr>
          <w:highlight w:val="yellow"/>
        </w:rPr>
      </w:pPr>
    </w:p>
    <w:p w14:paraId="09AB2DC8" w14:textId="77777777" w:rsidR="009753B6" w:rsidRPr="00A3645A" w:rsidRDefault="009753B6" w:rsidP="009753B6">
      <w:pPr>
        <w:rPr>
          <w:rFonts w:cs="Arial"/>
        </w:rPr>
      </w:pPr>
      <w:r w:rsidRPr="00A3645A">
        <w:rPr>
          <w:rFonts w:cs="Arial"/>
        </w:rPr>
        <w:t>Husdyrbruget forsynes med vand fra Magleby vandværk. Det bruges vand som drikkevand til dyr, overbrusning af dyr, rengøring af stalde-, foder og ventilationsanlæg. Ansøger har estimeret husdyrbrugets forbrug af vand er cirka 12.255 m</w:t>
      </w:r>
      <w:r w:rsidRPr="00A3645A">
        <w:rPr>
          <w:rFonts w:cs="Arial"/>
          <w:vertAlign w:val="superscript"/>
        </w:rPr>
        <w:t>2</w:t>
      </w:r>
      <w:r w:rsidRPr="00A3645A">
        <w:rPr>
          <w:rFonts w:cs="Arial"/>
        </w:rPr>
        <w:t xml:space="preserve"> årligt. Der er fokus på vandforbrug gennem miljøledelse.</w:t>
      </w:r>
    </w:p>
    <w:p w14:paraId="07080F2E" w14:textId="77777777" w:rsidR="009753B6" w:rsidRPr="00A3645A" w:rsidRDefault="009753B6" w:rsidP="009753B6">
      <w:pPr>
        <w:rPr>
          <w:rFonts w:cs="Arial"/>
          <w:highlight w:val="yellow"/>
        </w:rPr>
      </w:pPr>
    </w:p>
    <w:p w14:paraId="5B3B00B0" w14:textId="77777777" w:rsidR="009753B6" w:rsidRPr="00A3645A" w:rsidRDefault="009753B6" w:rsidP="009753B6">
      <w:pPr>
        <w:rPr>
          <w:rFonts w:cs="Arial"/>
          <w:highlight w:val="yellow"/>
        </w:rPr>
      </w:pPr>
      <w:r w:rsidRPr="00A3645A">
        <w:rPr>
          <w:rFonts w:cs="Arial"/>
        </w:rPr>
        <w:lastRenderedPageBreak/>
        <w:t xml:space="preserve">Tagvand fra husdyrbrugets driftsbygninger og stalde ledes til dræn. </w:t>
      </w:r>
    </w:p>
    <w:p w14:paraId="0196383C" w14:textId="77777777" w:rsidR="009753B6" w:rsidRPr="00A3645A" w:rsidRDefault="009753B6" w:rsidP="009753B6">
      <w:pPr>
        <w:rPr>
          <w:rFonts w:cs="Arial"/>
          <w:highlight w:val="yellow"/>
        </w:rPr>
      </w:pPr>
    </w:p>
    <w:p w14:paraId="7AF80FA3" w14:textId="77777777" w:rsidR="009753B6" w:rsidRPr="00A3645A" w:rsidRDefault="009753B6" w:rsidP="009753B6">
      <w:pPr>
        <w:rPr>
          <w:rFonts w:cs="Arial"/>
        </w:rPr>
      </w:pPr>
      <w:r w:rsidRPr="00A3645A">
        <w:rPr>
          <w:rFonts w:cs="Arial"/>
        </w:rPr>
        <w:t xml:space="preserve">Spildevand fra stalde samt vand fra vaskeplads ledes til gyllebeholder, mens sanitetsspildevand fra beboelsen og medarbejderfaciliteter i stalden ledes til septiktank. </w:t>
      </w:r>
    </w:p>
    <w:p w14:paraId="197CE91D" w14:textId="77777777" w:rsidR="009753B6" w:rsidRPr="00A3645A" w:rsidRDefault="009753B6" w:rsidP="009753B6">
      <w:pPr>
        <w:rPr>
          <w:rFonts w:cs="Arial"/>
          <w:highlight w:val="yellow"/>
        </w:rPr>
      </w:pPr>
    </w:p>
    <w:p w14:paraId="6807B727" w14:textId="77777777" w:rsidR="009753B6" w:rsidRPr="00A3645A" w:rsidRDefault="009753B6" w:rsidP="009753B6">
      <w:pPr>
        <w:rPr>
          <w:rFonts w:cs="Arial"/>
          <w:b/>
        </w:rPr>
      </w:pPr>
      <w:r w:rsidRPr="00A3645A">
        <w:rPr>
          <w:rFonts w:cs="Arial"/>
          <w:b/>
        </w:rPr>
        <w:t>Vurdering</w:t>
      </w:r>
    </w:p>
    <w:p w14:paraId="0B0A4729" w14:textId="77777777" w:rsidR="009753B6" w:rsidRPr="00A3645A" w:rsidRDefault="009753B6" w:rsidP="009753B6">
      <w:pPr>
        <w:rPr>
          <w:rFonts w:cs="Arial"/>
          <w:highlight w:val="yellow"/>
        </w:rPr>
      </w:pPr>
      <w:r w:rsidRPr="00A3645A">
        <w:rPr>
          <w:rFonts w:cs="Arial"/>
        </w:rPr>
        <w:t>Vordingborg kommune er enig i beskrivelsen af affald, reststoffer og ressourcer i miljøkonsekvensrapporten. Det er kommunens vurdering, at håndtering af affald og reststoffer sker efter de gældende regler om affaldshåndtering for IE-husdyrbrug. Det vurderes at reglerne om miljøledelse for IE-husdyrbrug sikre at husdyrbruget har opmærksomhed på energieffektivitet. Der stilles ikke vilkår om affald, reststoffer og ressourcer.</w:t>
      </w:r>
    </w:p>
    <w:p w14:paraId="2458AA44" w14:textId="77777777" w:rsidR="009753B6" w:rsidRPr="00A3645A" w:rsidRDefault="009753B6" w:rsidP="009753B6">
      <w:pPr>
        <w:autoSpaceDE w:val="0"/>
        <w:autoSpaceDN w:val="0"/>
        <w:adjustRightInd w:val="0"/>
        <w:rPr>
          <w:rStyle w:val="ANJA2Tegn"/>
          <w:rFonts w:eastAsiaTheme="minorHAnsi" w:cs="Arial"/>
          <w:color w:val="auto"/>
          <w:spacing w:val="0"/>
          <w:sz w:val="22"/>
          <w:szCs w:val="22"/>
          <w:highlight w:val="yellow"/>
          <w:lang w:eastAsia="en-US"/>
        </w:rPr>
      </w:pPr>
    </w:p>
    <w:p w14:paraId="7888B948" w14:textId="77777777" w:rsidR="009753B6" w:rsidRPr="00A3645A" w:rsidRDefault="009753B6" w:rsidP="009753B6">
      <w:pPr>
        <w:pStyle w:val="Overskrift1"/>
        <w:rPr>
          <w:rFonts w:ascii="Arial" w:hAnsi="Arial" w:cs="Arial"/>
        </w:rPr>
      </w:pPr>
      <w:r w:rsidRPr="00A3645A">
        <w:rPr>
          <w:rFonts w:ascii="Arial" w:hAnsi="Arial" w:cs="Arial"/>
        </w:rPr>
        <w:t xml:space="preserve"> </w:t>
      </w:r>
      <w:bookmarkStart w:id="113" w:name="_Toc98141158"/>
      <w:r w:rsidRPr="00A3645A">
        <w:rPr>
          <w:rFonts w:ascii="Arial" w:hAnsi="Arial" w:cs="Arial"/>
        </w:rPr>
        <w:t>Driftsforstyrrelser og uheld</w:t>
      </w:r>
      <w:bookmarkEnd w:id="113"/>
      <w:r w:rsidRPr="00A3645A">
        <w:rPr>
          <w:rFonts w:ascii="Arial" w:hAnsi="Arial" w:cs="Arial"/>
        </w:rPr>
        <w:t xml:space="preserve">         </w:t>
      </w:r>
    </w:p>
    <w:p w14:paraId="30390368" w14:textId="77777777" w:rsidR="009753B6" w:rsidRPr="00A3645A" w:rsidRDefault="009753B6" w:rsidP="009753B6">
      <w:pPr>
        <w:rPr>
          <w:rFonts w:cs="Arial"/>
        </w:rPr>
      </w:pPr>
      <w:r w:rsidRPr="00A3645A">
        <w:rPr>
          <w:rFonts w:cs="Arial"/>
        </w:rPr>
        <w:t>I forbindelse med drift af husdyrbruget er der risiko for uheld og miljøforurening. Uheld og driftsforstyrrelser er beskrevet i miljøkonsekvensrapportens afsnit 1.9.6-1.9.12.</w:t>
      </w:r>
    </w:p>
    <w:p w14:paraId="16447730" w14:textId="77777777" w:rsidR="009753B6" w:rsidRPr="00A3645A" w:rsidRDefault="009753B6" w:rsidP="009753B6">
      <w:pPr>
        <w:rPr>
          <w:rFonts w:cs="Arial"/>
          <w:highlight w:val="yellow"/>
        </w:rPr>
      </w:pPr>
    </w:p>
    <w:p w14:paraId="5B9D2E13" w14:textId="77777777" w:rsidR="009753B6" w:rsidRPr="00A3645A" w:rsidRDefault="009753B6" w:rsidP="009753B6">
      <w:pPr>
        <w:rPr>
          <w:rFonts w:cs="Arial"/>
          <w:b/>
        </w:rPr>
      </w:pPr>
      <w:r w:rsidRPr="00A3645A">
        <w:rPr>
          <w:rFonts w:cs="Arial"/>
          <w:b/>
        </w:rPr>
        <w:t xml:space="preserve">Vurdering </w:t>
      </w:r>
    </w:p>
    <w:p w14:paraId="37FD6D3D" w14:textId="77777777" w:rsidR="009753B6" w:rsidRPr="00A3645A" w:rsidRDefault="009753B6" w:rsidP="009753B6">
      <w:pPr>
        <w:rPr>
          <w:rFonts w:cs="Arial"/>
        </w:rPr>
      </w:pPr>
      <w:r w:rsidRPr="00A3645A">
        <w:rPr>
          <w:rFonts w:cs="Arial"/>
        </w:rPr>
        <w:t>Vordingborg kommune er enig i beskrivelsen risici for større ulykker og katastrofer samt påvirkning af jordarealer, jordbund og vand i miljøkonsekvensrapporten. Det vurderes at regler IE-husdyrbrug sikre, at husdyrbruget til en hver tid har en opdateret beredskabsplan og at alt personale er oplært i denne. Derfor stilles der ikke vilkår om dette.</w:t>
      </w:r>
    </w:p>
    <w:p w14:paraId="10548AF0" w14:textId="77777777" w:rsidR="009753B6" w:rsidRPr="00A3645A" w:rsidRDefault="009753B6" w:rsidP="009753B6">
      <w:pPr>
        <w:rPr>
          <w:rFonts w:cs="Arial"/>
          <w:highlight w:val="yellow"/>
        </w:rPr>
      </w:pPr>
    </w:p>
    <w:p w14:paraId="1662E17F" w14:textId="77777777" w:rsidR="009753B6" w:rsidRPr="00A3645A" w:rsidRDefault="009753B6" w:rsidP="009753B6">
      <w:pPr>
        <w:autoSpaceDE w:val="0"/>
        <w:autoSpaceDN w:val="0"/>
        <w:adjustRightInd w:val="0"/>
        <w:rPr>
          <w:rFonts w:cs="Arial"/>
        </w:rPr>
      </w:pPr>
      <w:r w:rsidRPr="00A3645A">
        <w:rPr>
          <w:rFonts w:cs="Arial"/>
        </w:rPr>
        <w:t>For at mindske risikoen for forurening i forbindelse med eventuelle uheld ved tankning af maskiner, er der stillet vilkår om, at tankning af maskiner skal foregå på befæstet impermeabelt underlag.</w:t>
      </w:r>
    </w:p>
    <w:p w14:paraId="6A71837A" w14:textId="77777777" w:rsidR="009753B6" w:rsidRPr="00A3645A" w:rsidRDefault="009753B6" w:rsidP="009753B6">
      <w:pPr>
        <w:autoSpaceDE w:val="0"/>
        <w:autoSpaceDN w:val="0"/>
        <w:adjustRightInd w:val="0"/>
        <w:rPr>
          <w:rFonts w:cs="Arial"/>
        </w:rPr>
      </w:pPr>
    </w:p>
    <w:p w14:paraId="1FCDBDF5" w14:textId="77777777" w:rsidR="009753B6" w:rsidRPr="00A3645A" w:rsidRDefault="009753B6" w:rsidP="009753B6">
      <w:pPr>
        <w:autoSpaceDE w:val="0"/>
        <w:autoSpaceDN w:val="0"/>
        <w:adjustRightInd w:val="0"/>
        <w:rPr>
          <w:rFonts w:cs="Arial"/>
        </w:rPr>
      </w:pPr>
      <w:r w:rsidRPr="00A3645A">
        <w:rPr>
          <w:rFonts w:cs="Arial"/>
        </w:rPr>
        <w:t>Det er kommunens vurdering, at opbevaring af olie- og kemiaffald kan give risiko for forurening af miljøet. Hvis husdyrbruget opbevarer denne type af affald, skal det opbevares forsvarligt og der stilles vilkår om dette.</w:t>
      </w:r>
    </w:p>
    <w:p w14:paraId="32FD234A" w14:textId="77777777" w:rsidR="009753B6" w:rsidRPr="00A3645A" w:rsidRDefault="009753B6" w:rsidP="009753B6">
      <w:pPr>
        <w:autoSpaceDE w:val="0"/>
        <w:autoSpaceDN w:val="0"/>
        <w:adjustRightInd w:val="0"/>
        <w:rPr>
          <w:rFonts w:cs="Arial"/>
        </w:rPr>
      </w:pPr>
    </w:p>
    <w:p w14:paraId="343FAC12" w14:textId="77777777" w:rsidR="009753B6" w:rsidRPr="00A3645A" w:rsidRDefault="009753B6" w:rsidP="009753B6">
      <w:pPr>
        <w:rPr>
          <w:rFonts w:cs="Arial"/>
        </w:rPr>
      </w:pPr>
      <w:r w:rsidRPr="00A3645A">
        <w:rPr>
          <w:rFonts w:cs="Arial"/>
        </w:rPr>
        <w:t>I tilfælde af driftsuheld på husdyrbruget, der kan give risiko for forurening af miljøet, skal kommunen underrettes efter beredskabet. Der stilles vilkår om dette.</w:t>
      </w:r>
    </w:p>
    <w:p w14:paraId="09B8EE62" w14:textId="77777777" w:rsidR="009753B6" w:rsidRPr="00A3645A" w:rsidRDefault="009753B6" w:rsidP="009753B6">
      <w:pPr>
        <w:autoSpaceDE w:val="0"/>
        <w:autoSpaceDN w:val="0"/>
        <w:adjustRightInd w:val="0"/>
        <w:rPr>
          <w:rFonts w:cs="Arial"/>
        </w:rPr>
      </w:pPr>
    </w:p>
    <w:p w14:paraId="169DCFCA" w14:textId="77777777" w:rsidR="009753B6" w:rsidRPr="00A3645A" w:rsidRDefault="009753B6" w:rsidP="009753B6">
      <w:pPr>
        <w:rPr>
          <w:rFonts w:cs="Arial"/>
          <w:b/>
        </w:rPr>
      </w:pPr>
      <w:r w:rsidRPr="00A3645A">
        <w:rPr>
          <w:rFonts w:cs="Arial"/>
          <w:b/>
        </w:rPr>
        <w:t xml:space="preserve">Vilkår </w:t>
      </w:r>
    </w:p>
    <w:p w14:paraId="3F3935F9" w14:textId="77777777" w:rsidR="009753B6" w:rsidRPr="00A3645A" w:rsidRDefault="009753B6" w:rsidP="009753B6">
      <w:pPr>
        <w:pStyle w:val="Listeafsnit"/>
        <w:numPr>
          <w:ilvl w:val="0"/>
          <w:numId w:val="6"/>
        </w:numPr>
        <w:contextualSpacing/>
        <w:rPr>
          <w:rFonts w:eastAsiaTheme="minorHAnsi" w:cs="Arial"/>
          <w:sz w:val="22"/>
          <w:szCs w:val="22"/>
          <w:lang w:eastAsia="en-US"/>
        </w:rPr>
      </w:pPr>
      <w:bookmarkStart w:id="114" w:name="_Ref47612798"/>
      <w:r w:rsidRPr="00A3645A">
        <w:rPr>
          <w:rFonts w:eastAsiaTheme="minorHAnsi" w:cs="Arial"/>
          <w:sz w:val="22"/>
          <w:szCs w:val="22"/>
          <w:lang w:eastAsia="en-US"/>
        </w:rPr>
        <w:t>Tankning af diesel skal til enhver tid ske på en plads med fast og tæt bund med afløb til enten en olieudskiller samt evt. magasinbrønd eller således, at spild kan opsamles, og at der ikke er mulighed for afløb til jord, kloak, overflade- eller grundvand.</w:t>
      </w:r>
      <w:bookmarkEnd w:id="114"/>
      <w:r w:rsidRPr="00A3645A">
        <w:rPr>
          <w:rFonts w:eastAsiaTheme="minorHAnsi" w:cs="Arial"/>
          <w:sz w:val="22"/>
          <w:szCs w:val="22"/>
          <w:lang w:eastAsia="en-US"/>
        </w:rPr>
        <w:t xml:space="preserve"> </w:t>
      </w:r>
      <w:r w:rsidRPr="00A3645A">
        <w:rPr>
          <w:rFonts w:eastAsiaTheme="minorHAnsi" w:cs="Arial"/>
          <w:sz w:val="22"/>
          <w:szCs w:val="22"/>
          <w:lang w:eastAsia="en-US"/>
        </w:rPr>
        <w:br/>
      </w:r>
    </w:p>
    <w:p w14:paraId="10D87723" w14:textId="77777777" w:rsidR="009753B6" w:rsidRPr="00A3645A" w:rsidRDefault="009753B6" w:rsidP="009753B6">
      <w:pPr>
        <w:pStyle w:val="Listeafsnit"/>
        <w:numPr>
          <w:ilvl w:val="0"/>
          <w:numId w:val="6"/>
        </w:numPr>
        <w:contextualSpacing/>
        <w:rPr>
          <w:rFonts w:eastAsiaTheme="minorHAnsi" w:cs="Arial"/>
          <w:sz w:val="22"/>
          <w:szCs w:val="22"/>
          <w:lang w:eastAsia="en-US"/>
        </w:rPr>
      </w:pPr>
      <w:bookmarkStart w:id="115" w:name="_Ref47612825"/>
      <w:r w:rsidRPr="00A3645A">
        <w:rPr>
          <w:rFonts w:eastAsiaTheme="minorHAnsi" w:cs="Arial"/>
          <w:sz w:val="22"/>
          <w:szCs w:val="22"/>
          <w:lang w:eastAsia="en-US"/>
        </w:rPr>
        <w:t xml:space="preserve">Hvis der opbevares olie- og kemiaffald på husdyrbruget, skal det opbevares under tag i </w:t>
      </w:r>
      <w:proofErr w:type="spellStart"/>
      <w:r w:rsidRPr="00A3645A">
        <w:rPr>
          <w:rFonts w:eastAsiaTheme="minorHAnsi" w:cs="Arial"/>
          <w:sz w:val="22"/>
          <w:szCs w:val="22"/>
          <w:lang w:eastAsia="en-US"/>
        </w:rPr>
        <w:t>dobbeltvægget</w:t>
      </w:r>
      <w:proofErr w:type="spellEnd"/>
      <w:r w:rsidRPr="00A3645A">
        <w:rPr>
          <w:rFonts w:eastAsiaTheme="minorHAnsi" w:cs="Arial"/>
          <w:sz w:val="22"/>
          <w:szCs w:val="22"/>
          <w:lang w:eastAsia="en-US"/>
        </w:rPr>
        <w:t xml:space="preserve"> emballage på støbt gulv uden afløb i nærheden eller i lukkede beholdere på støbt gulv med </w:t>
      </w:r>
      <w:proofErr w:type="spellStart"/>
      <w:r w:rsidRPr="00A3645A">
        <w:rPr>
          <w:rFonts w:eastAsiaTheme="minorHAnsi" w:cs="Arial"/>
          <w:sz w:val="22"/>
          <w:szCs w:val="22"/>
          <w:lang w:eastAsia="en-US"/>
        </w:rPr>
        <w:t>opkant</w:t>
      </w:r>
      <w:proofErr w:type="spellEnd"/>
      <w:r w:rsidRPr="00A3645A">
        <w:rPr>
          <w:rFonts w:eastAsiaTheme="minorHAnsi" w:cs="Arial"/>
          <w:sz w:val="22"/>
          <w:szCs w:val="22"/>
          <w:lang w:eastAsia="en-US"/>
        </w:rPr>
        <w:t>, der som minimum kan tilbageholde indholdet af den største beholder.</w:t>
      </w:r>
      <w:bookmarkEnd w:id="115"/>
      <w:r w:rsidRPr="00A3645A">
        <w:rPr>
          <w:rFonts w:eastAsiaTheme="minorHAnsi" w:cs="Arial"/>
          <w:sz w:val="22"/>
          <w:szCs w:val="22"/>
          <w:lang w:eastAsia="en-US"/>
        </w:rPr>
        <w:t xml:space="preserve"> </w:t>
      </w:r>
      <w:r w:rsidRPr="00A3645A">
        <w:rPr>
          <w:rFonts w:eastAsiaTheme="minorHAnsi" w:cs="Arial"/>
          <w:sz w:val="22"/>
          <w:szCs w:val="22"/>
          <w:lang w:eastAsia="en-US"/>
        </w:rPr>
        <w:br/>
      </w:r>
    </w:p>
    <w:p w14:paraId="5B5F3FD9" w14:textId="77777777" w:rsidR="009753B6" w:rsidRPr="00A3645A" w:rsidRDefault="009753B6" w:rsidP="009753B6">
      <w:pPr>
        <w:pStyle w:val="Listeafsnit"/>
        <w:numPr>
          <w:ilvl w:val="0"/>
          <w:numId w:val="6"/>
        </w:numPr>
        <w:contextualSpacing/>
        <w:rPr>
          <w:rFonts w:eastAsiaTheme="minorHAnsi" w:cs="Arial"/>
          <w:sz w:val="22"/>
          <w:szCs w:val="22"/>
          <w:lang w:eastAsia="en-US"/>
        </w:rPr>
      </w:pPr>
      <w:bookmarkStart w:id="116" w:name="_Ref72420599"/>
      <w:bookmarkStart w:id="117" w:name="_Ref47612844"/>
      <w:r w:rsidRPr="00A3645A">
        <w:rPr>
          <w:rFonts w:eastAsiaTheme="minorHAnsi" w:cs="Arial"/>
          <w:sz w:val="22"/>
          <w:szCs w:val="22"/>
          <w:lang w:eastAsia="en-US"/>
        </w:rPr>
        <w:t>Ved driftsuheld, hvor der opstår risiko for forurening af miljøet, er der pligt til øjeblikkeligt at anmelde dette til:</w:t>
      </w:r>
      <w:bookmarkEnd w:id="116"/>
    </w:p>
    <w:p w14:paraId="70214245" w14:textId="77777777" w:rsidR="009753B6" w:rsidRPr="00A3645A" w:rsidRDefault="009753B6" w:rsidP="009753B6">
      <w:pPr>
        <w:pStyle w:val="Listeafsnit"/>
        <w:numPr>
          <w:ilvl w:val="1"/>
          <w:numId w:val="24"/>
        </w:numPr>
        <w:contextualSpacing/>
        <w:rPr>
          <w:rFonts w:eastAsiaTheme="minorHAnsi" w:cs="Arial"/>
          <w:sz w:val="22"/>
          <w:szCs w:val="22"/>
          <w:lang w:eastAsia="en-US"/>
        </w:rPr>
      </w:pPr>
      <w:r w:rsidRPr="00A3645A">
        <w:rPr>
          <w:rFonts w:eastAsiaTheme="minorHAnsi" w:cs="Arial"/>
          <w:sz w:val="22"/>
          <w:szCs w:val="22"/>
          <w:lang w:eastAsia="en-US"/>
        </w:rPr>
        <w:t xml:space="preserve">Alarmcentralen, tlf.: 112 og efterfølgende straks underrette: </w:t>
      </w:r>
    </w:p>
    <w:p w14:paraId="46F8341F" w14:textId="77777777" w:rsidR="009753B6" w:rsidRPr="00A3645A" w:rsidRDefault="009753B6" w:rsidP="009753B6">
      <w:pPr>
        <w:pStyle w:val="Listeafsnit"/>
        <w:numPr>
          <w:ilvl w:val="1"/>
          <w:numId w:val="24"/>
        </w:numPr>
        <w:contextualSpacing/>
        <w:rPr>
          <w:rFonts w:eastAsiaTheme="minorHAnsi" w:cs="Arial"/>
          <w:sz w:val="22"/>
          <w:szCs w:val="22"/>
          <w:lang w:eastAsia="en-US"/>
        </w:rPr>
      </w:pPr>
      <w:r w:rsidRPr="00A3645A">
        <w:rPr>
          <w:rFonts w:eastAsiaTheme="minorHAnsi" w:cs="Arial"/>
          <w:sz w:val="22"/>
          <w:szCs w:val="22"/>
          <w:lang w:eastAsia="en-US"/>
        </w:rPr>
        <w:lastRenderedPageBreak/>
        <w:t>Tilsynsmyndigheden, Vordingborg Kommune, Byg, Land og Miljø tlf.: 55 36 24 00. Uden for almindelig arbejdstid kontaktes Miljøvagten på tlf.: 114.</w:t>
      </w:r>
      <w:bookmarkStart w:id="118" w:name="_Toc179867559"/>
      <w:bookmarkStart w:id="119" w:name="_Toc196030163"/>
      <w:bookmarkStart w:id="120" w:name="_Toc219875749"/>
      <w:bookmarkEnd w:id="117"/>
    </w:p>
    <w:p w14:paraId="3AF46832" w14:textId="77777777" w:rsidR="009753B6" w:rsidRPr="00A3645A" w:rsidRDefault="009753B6" w:rsidP="009753B6">
      <w:pPr>
        <w:rPr>
          <w:rFonts w:cs="Arial"/>
        </w:rPr>
      </w:pPr>
    </w:p>
    <w:p w14:paraId="4D4E2553" w14:textId="77777777" w:rsidR="009753B6" w:rsidRPr="00A3645A" w:rsidRDefault="009753B6" w:rsidP="009753B6">
      <w:pPr>
        <w:pStyle w:val="Overskrift1"/>
        <w:rPr>
          <w:rFonts w:ascii="Arial" w:hAnsi="Arial" w:cs="Arial"/>
        </w:rPr>
      </w:pPr>
      <w:bookmarkStart w:id="121" w:name="_Toc179867560"/>
      <w:bookmarkStart w:id="122" w:name="_Toc196030164"/>
      <w:bookmarkStart w:id="123" w:name="_Toc219875750"/>
      <w:bookmarkEnd w:id="118"/>
      <w:bookmarkEnd w:id="119"/>
      <w:bookmarkEnd w:id="120"/>
      <w:r w:rsidRPr="00A3645A">
        <w:rPr>
          <w:rFonts w:ascii="Arial" w:hAnsi="Arial" w:cs="Arial"/>
        </w:rPr>
        <w:t xml:space="preserve"> </w:t>
      </w:r>
      <w:bookmarkStart w:id="124" w:name="_Toc98141159"/>
      <w:r w:rsidRPr="00A3645A">
        <w:rPr>
          <w:rFonts w:ascii="Arial" w:hAnsi="Arial" w:cs="Arial"/>
        </w:rPr>
        <w:t>Egenkontrol</w:t>
      </w:r>
      <w:bookmarkEnd w:id="121"/>
      <w:bookmarkEnd w:id="122"/>
      <w:bookmarkEnd w:id="123"/>
      <w:bookmarkEnd w:id="124"/>
      <w:r w:rsidRPr="00A3645A">
        <w:rPr>
          <w:rFonts w:ascii="Arial" w:hAnsi="Arial" w:cs="Arial"/>
        </w:rPr>
        <w:t xml:space="preserve"> </w:t>
      </w:r>
    </w:p>
    <w:p w14:paraId="49FAAEDA" w14:textId="77777777" w:rsidR="009753B6" w:rsidRPr="00A3645A" w:rsidRDefault="009753B6" w:rsidP="009753B6">
      <w:pPr>
        <w:rPr>
          <w:rFonts w:cs="Arial"/>
          <w:szCs w:val="20"/>
        </w:rPr>
      </w:pPr>
      <w:r w:rsidRPr="00A3645A">
        <w:rPr>
          <w:rFonts w:cs="Arial"/>
          <w:szCs w:val="20"/>
        </w:rPr>
        <w:t xml:space="preserve">Egenkontrol, der er fastsat ved lovgivning skal til enhver tid følges. </w:t>
      </w:r>
      <w:r w:rsidRPr="00A3645A">
        <w:rPr>
          <w:rFonts w:cs="Arial"/>
        </w:rPr>
        <w:t>Ansøger har beskrevet og vurderet på egenkontrol i afsnit 1.8 i miljøkonsekvensrapporten.</w:t>
      </w:r>
      <w:bookmarkStart w:id="125" w:name="_Hlk33442612"/>
      <w:r w:rsidRPr="00A3645A">
        <w:rPr>
          <w:rFonts w:cs="Arial"/>
          <w:szCs w:val="20"/>
        </w:rPr>
        <w:t xml:space="preserve"> </w:t>
      </w:r>
    </w:p>
    <w:p w14:paraId="3112C8E6" w14:textId="77777777" w:rsidR="009753B6" w:rsidRPr="00A3645A" w:rsidRDefault="009753B6" w:rsidP="009753B6">
      <w:pPr>
        <w:rPr>
          <w:rFonts w:cs="Arial"/>
          <w:szCs w:val="20"/>
          <w:highlight w:val="yellow"/>
        </w:rPr>
      </w:pPr>
    </w:p>
    <w:p w14:paraId="38B1E204" w14:textId="77777777" w:rsidR="009753B6" w:rsidRPr="00A3645A" w:rsidRDefault="009753B6" w:rsidP="009753B6">
      <w:pPr>
        <w:autoSpaceDE w:val="0"/>
        <w:autoSpaceDN w:val="0"/>
        <w:rPr>
          <w:rFonts w:cs="Arial"/>
        </w:rPr>
      </w:pPr>
      <w:r w:rsidRPr="00A3645A">
        <w:rPr>
          <w:rFonts w:cs="Arial"/>
          <w:szCs w:val="20"/>
        </w:rPr>
        <w:t xml:space="preserve">Love og bekendtgørelser som regulerer aktiviteter på landbrugsejendomme, foreskriver en lang række krav i forhold til egenkontrol. Herunder, beholderkontrol som skal fremsendes til kommunen, registrering af anvendelse af husdyrgødning og handelsgødning, samt sprøjtemidler. </w:t>
      </w:r>
    </w:p>
    <w:bookmarkEnd w:id="125"/>
    <w:p w14:paraId="1B3891B7" w14:textId="77777777" w:rsidR="009753B6" w:rsidRPr="00A3645A" w:rsidRDefault="009753B6" w:rsidP="009753B6">
      <w:pPr>
        <w:ind w:right="-52"/>
        <w:rPr>
          <w:rFonts w:cs="Arial"/>
          <w:highlight w:val="yellow"/>
        </w:rPr>
      </w:pPr>
    </w:p>
    <w:p w14:paraId="643AE049" w14:textId="77777777" w:rsidR="009753B6" w:rsidRPr="00A3645A" w:rsidRDefault="009753B6" w:rsidP="009753B6">
      <w:pPr>
        <w:rPr>
          <w:rFonts w:cs="Arial"/>
          <w:u w:val="single"/>
        </w:rPr>
      </w:pPr>
      <w:r w:rsidRPr="00A3645A">
        <w:rPr>
          <w:rFonts w:cs="Arial"/>
        </w:rPr>
        <w:t xml:space="preserve">Med en godkendelse efter §16a stk. 2 omfattes husdyrbruget desuden af en række særregler for IE-husdyrbrug; herunder krav om miljøledelsessystem, krav om uddannelsesplan for evt. personale, plan for regelmæssig kontrol, reparation, vedligehold og beredskab, fodringskrav, krav til energieffektiv belysning i overensstemmelse med bygningsreglementet og krav til støvemission fra anlægget. Disse krav bliver ligesom de ovenfor beskrevne punkter en del af husdyrbrugets egenkontrol. </w:t>
      </w:r>
    </w:p>
    <w:p w14:paraId="41BB434F" w14:textId="77777777" w:rsidR="009753B6" w:rsidRPr="00A3645A" w:rsidRDefault="009753B6" w:rsidP="009753B6">
      <w:pPr>
        <w:rPr>
          <w:rFonts w:cs="Arial"/>
          <w:b/>
          <w:highlight w:val="yellow"/>
        </w:rPr>
      </w:pPr>
    </w:p>
    <w:p w14:paraId="48121207" w14:textId="77777777" w:rsidR="009753B6" w:rsidRPr="00A3645A" w:rsidRDefault="009753B6" w:rsidP="009753B6">
      <w:pPr>
        <w:rPr>
          <w:rFonts w:cs="Arial"/>
          <w:b/>
        </w:rPr>
      </w:pPr>
      <w:r w:rsidRPr="00A3645A">
        <w:rPr>
          <w:rFonts w:cs="Arial"/>
          <w:b/>
        </w:rPr>
        <w:t>Vurdering</w:t>
      </w:r>
    </w:p>
    <w:p w14:paraId="784A78B2" w14:textId="77777777" w:rsidR="009753B6" w:rsidRPr="00A3645A" w:rsidRDefault="009753B6" w:rsidP="009753B6">
      <w:pPr>
        <w:autoSpaceDE w:val="0"/>
        <w:autoSpaceDN w:val="0"/>
        <w:adjustRightInd w:val="0"/>
        <w:spacing w:line="240" w:lineRule="auto"/>
        <w:rPr>
          <w:rFonts w:cs="Arial"/>
        </w:rPr>
      </w:pPr>
      <w:r w:rsidRPr="00A3645A">
        <w:rPr>
          <w:rFonts w:cs="Arial"/>
        </w:rPr>
        <w:t>Husdyrbruget skal til enhver tid over for Vordingborg Kommune kunne fremlægge dokumentation og optegnelser, der dokumenterer, at ansøgningens forudsætninger og godkendelsens vilkår</w:t>
      </w:r>
    </w:p>
    <w:p w14:paraId="5C0542EB" w14:textId="77777777" w:rsidR="009753B6" w:rsidRPr="00A3645A" w:rsidRDefault="009753B6" w:rsidP="009753B6">
      <w:pPr>
        <w:autoSpaceDE w:val="0"/>
        <w:autoSpaceDN w:val="0"/>
        <w:adjustRightInd w:val="0"/>
        <w:spacing w:line="240" w:lineRule="auto"/>
        <w:rPr>
          <w:rFonts w:cs="Arial"/>
        </w:rPr>
      </w:pPr>
      <w:r w:rsidRPr="00A3645A">
        <w:rPr>
          <w:rFonts w:cs="Arial"/>
        </w:rPr>
        <w:t>overholdes. Desuden skal husdyrbruget ved tilsyn kunne dokumentere lovpligtig egenkontrol indenfor f.eks. logbog for markstakke. Dertil kommer kontrol af beholdere til opbevaring af flydende husdyrgødning. Vordingborg Kommune vurderer, at reglerne om miljøledelse for IE-husdyrbrug sikre, at husdyrbruget fører tilstrækkelig egenkontrol og derfor stilles der ikke yderligere vilkår om dette.</w:t>
      </w:r>
    </w:p>
    <w:p w14:paraId="50E50DC2" w14:textId="77777777" w:rsidR="009753B6" w:rsidRPr="00A3645A" w:rsidRDefault="009753B6" w:rsidP="009753B6">
      <w:pPr>
        <w:autoSpaceDE w:val="0"/>
        <w:autoSpaceDN w:val="0"/>
        <w:adjustRightInd w:val="0"/>
        <w:spacing w:line="240" w:lineRule="auto"/>
        <w:rPr>
          <w:rFonts w:cs="Arial"/>
          <w:highlight w:val="yellow"/>
        </w:rPr>
      </w:pPr>
    </w:p>
    <w:p w14:paraId="7E4DA3E3" w14:textId="77777777" w:rsidR="009753B6" w:rsidRPr="00A3645A" w:rsidRDefault="009753B6" w:rsidP="009753B6">
      <w:pPr>
        <w:pStyle w:val="Overskrift1"/>
        <w:rPr>
          <w:rFonts w:ascii="Arial" w:hAnsi="Arial" w:cs="Arial"/>
        </w:rPr>
      </w:pPr>
      <w:bookmarkStart w:id="126" w:name="_Toc51326194"/>
      <w:bookmarkStart w:id="127" w:name="_Toc98141160"/>
      <w:r w:rsidRPr="00A3645A">
        <w:rPr>
          <w:rFonts w:ascii="Arial" w:hAnsi="Arial" w:cs="Arial"/>
        </w:rPr>
        <w:t>Husdyrbrugets ophør</w:t>
      </w:r>
      <w:bookmarkEnd w:id="126"/>
      <w:bookmarkEnd w:id="127"/>
    </w:p>
    <w:p w14:paraId="0395488F" w14:textId="77777777" w:rsidR="009753B6" w:rsidRPr="00A3645A" w:rsidRDefault="009753B6" w:rsidP="009753B6">
      <w:pPr>
        <w:autoSpaceDE w:val="0"/>
        <w:autoSpaceDN w:val="0"/>
        <w:adjustRightInd w:val="0"/>
        <w:rPr>
          <w:rFonts w:cs="Arial"/>
        </w:rPr>
      </w:pPr>
      <w:r w:rsidRPr="00A3645A">
        <w:rPr>
          <w:rFonts w:cs="Arial"/>
        </w:rPr>
        <w:t>Ved ophør af husdyrproduktionen gælder særlige regler for IE-husdyrbrug, som skal efterleves. Herunder oplæg til vurdering, der skal indeholde risikovurdering i forhold til menneskers sundhed og miljøet. Dette er beskrevet i miljøkonsekvensrapportens afsnit 1.10.</w:t>
      </w:r>
    </w:p>
    <w:p w14:paraId="110D4AA1" w14:textId="77777777" w:rsidR="009753B6" w:rsidRPr="00A3645A" w:rsidRDefault="009753B6" w:rsidP="009753B6">
      <w:pPr>
        <w:autoSpaceDE w:val="0"/>
        <w:autoSpaceDN w:val="0"/>
        <w:adjustRightInd w:val="0"/>
        <w:rPr>
          <w:rFonts w:cs="Arial"/>
          <w:b/>
          <w:highlight w:val="yellow"/>
        </w:rPr>
      </w:pPr>
    </w:p>
    <w:p w14:paraId="45F4AA33" w14:textId="77777777" w:rsidR="009753B6" w:rsidRPr="00A3645A" w:rsidRDefault="009753B6" w:rsidP="009753B6">
      <w:pPr>
        <w:autoSpaceDE w:val="0"/>
        <w:autoSpaceDN w:val="0"/>
        <w:adjustRightInd w:val="0"/>
        <w:rPr>
          <w:rFonts w:cs="Arial"/>
          <w:b/>
        </w:rPr>
      </w:pPr>
      <w:r w:rsidRPr="00A3645A">
        <w:rPr>
          <w:rFonts w:cs="Arial"/>
          <w:b/>
        </w:rPr>
        <w:t xml:space="preserve">Vurdering </w:t>
      </w:r>
    </w:p>
    <w:p w14:paraId="56324AB5" w14:textId="77777777" w:rsidR="009753B6" w:rsidRPr="00A3645A" w:rsidRDefault="009753B6" w:rsidP="009753B6">
      <w:pPr>
        <w:autoSpaceDE w:val="0"/>
        <w:autoSpaceDN w:val="0"/>
        <w:adjustRightInd w:val="0"/>
        <w:rPr>
          <w:rFonts w:cs="Arial"/>
        </w:rPr>
      </w:pPr>
      <w:r w:rsidRPr="00A3645A">
        <w:rPr>
          <w:rFonts w:cs="Arial"/>
        </w:rPr>
        <w:t>Kommunen er enig i beskrivelsen og vurdering af husdyrbrugets ophør i miljøkonsekvensrapporten. Det er kommunens vurdering at IE-kravene til husdyrbrugets ophør er tilstrækkelige og at de sikrer, at ejendommen ikke efterlades forurenet. Der stilles derfor ikke yderligere vilkår om dette.</w:t>
      </w:r>
    </w:p>
    <w:p w14:paraId="6268D5F9" w14:textId="77777777" w:rsidR="009753B6" w:rsidRPr="00A3645A" w:rsidRDefault="009753B6" w:rsidP="009753B6">
      <w:pPr>
        <w:autoSpaceDE w:val="0"/>
        <w:autoSpaceDN w:val="0"/>
        <w:adjustRightInd w:val="0"/>
        <w:spacing w:line="240" w:lineRule="auto"/>
        <w:rPr>
          <w:rFonts w:cs="Arial"/>
          <w:highlight w:val="yellow"/>
        </w:rPr>
      </w:pPr>
    </w:p>
    <w:p w14:paraId="6AE59196" w14:textId="77777777" w:rsidR="009753B6" w:rsidRPr="00A3645A" w:rsidRDefault="009753B6" w:rsidP="009753B6">
      <w:pPr>
        <w:rPr>
          <w:rStyle w:val="ANJA1Tegn"/>
          <w:rFonts w:eastAsiaTheme="minorHAnsi" w:cs="Arial"/>
          <w:b w:val="0"/>
          <w:color w:val="auto"/>
          <w:szCs w:val="22"/>
          <w:highlight w:val="yellow"/>
        </w:rPr>
      </w:pPr>
    </w:p>
    <w:p w14:paraId="040F296C" w14:textId="77777777" w:rsidR="009753B6" w:rsidRPr="00A3645A" w:rsidRDefault="009753B6" w:rsidP="009753B6">
      <w:pPr>
        <w:pStyle w:val="Overskrift1"/>
        <w:rPr>
          <w:rFonts w:ascii="Arial" w:hAnsi="Arial" w:cs="Arial"/>
        </w:rPr>
      </w:pPr>
      <w:bookmarkStart w:id="128" w:name="_Toc23759530"/>
      <w:r w:rsidRPr="00A3645A">
        <w:rPr>
          <w:rFonts w:ascii="Arial" w:hAnsi="Arial" w:cs="Arial"/>
        </w:rPr>
        <w:t xml:space="preserve"> </w:t>
      </w:r>
      <w:bookmarkStart w:id="129" w:name="_Toc98141161"/>
      <w:r w:rsidRPr="00A3645A">
        <w:rPr>
          <w:rFonts w:ascii="Arial" w:hAnsi="Arial" w:cs="Arial"/>
        </w:rPr>
        <w:t>Samlet vurdering og konklusion</w:t>
      </w:r>
      <w:bookmarkEnd w:id="128"/>
      <w:bookmarkEnd w:id="129"/>
    </w:p>
    <w:p w14:paraId="54B4C683" w14:textId="77777777" w:rsidR="009753B6" w:rsidRPr="00A3645A" w:rsidRDefault="009753B6" w:rsidP="009753B6">
      <w:pPr>
        <w:rPr>
          <w:rFonts w:cs="Arial"/>
        </w:rPr>
      </w:pPr>
      <w:r w:rsidRPr="00A3645A">
        <w:rPr>
          <w:rFonts w:cs="Arial"/>
        </w:rPr>
        <w:t xml:space="preserve">Vordingborg Kommune er enig i miljøkonsekvensrapportens beskrivelse omkring husdyrbrugets direkte og indirekte virkninger for miljø, natur og mennesker, samt hvad der er gjort for at mindske </w:t>
      </w:r>
      <w:r w:rsidRPr="00A3645A">
        <w:rPr>
          <w:rFonts w:cs="Arial"/>
        </w:rPr>
        <w:lastRenderedPageBreak/>
        <w:t>virkningerne. Emnerne er beskrevet i miljøkonsekvensrapportens kapitel 1.11. Herunder hvilke påvirkning husdyrbruget har på befolkning og menneskers sundhed. Det er kommunens vurdering, at generel lovgivning om miljø, landbrugsdrift, veterinære forhold og fødevaresikkerhed er med til at mindske risikoen for påvirkning af befolkning og menneskers sundhed.</w:t>
      </w:r>
    </w:p>
    <w:p w14:paraId="363064DC" w14:textId="77777777" w:rsidR="009753B6" w:rsidRPr="00A3645A" w:rsidRDefault="009753B6" w:rsidP="009753B6">
      <w:pPr>
        <w:rPr>
          <w:rFonts w:cs="Arial"/>
          <w:highlight w:val="yellow"/>
        </w:rPr>
      </w:pPr>
    </w:p>
    <w:p w14:paraId="799A1A85" w14:textId="77777777" w:rsidR="009753B6" w:rsidRPr="00A3645A" w:rsidRDefault="009753B6" w:rsidP="009753B6">
      <w:pPr>
        <w:rPr>
          <w:rFonts w:cs="Arial"/>
        </w:rPr>
      </w:pPr>
      <w:r w:rsidRPr="00A3645A">
        <w:rPr>
          <w:rFonts w:cs="Arial"/>
        </w:rPr>
        <w:t xml:space="preserve">Det er kommunens vurdering, at alternative løsninger for husdyrbruget vil være at revurdere husdyrbrugets §12-godkendelse, således at produktionen kan fortsætte. En anden alternativ løsning kunne også være at lade produktionen ophøre. Der findes intet 0-alternativ for husdyrbruget, da husdyrbrugets §12-godkendelse kræver revurdering i forhold til natur, BAT og lugt. </w:t>
      </w:r>
    </w:p>
    <w:p w14:paraId="27F84EEA" w14:textId="77777777" w:rsidR="009753B6" w:rsidRPr="00A3645A" w:rsidRDefault="009753B6" w:rsidP="009753B6">
      <w:pPr>
        <w:rPr>
          <w:rFonts w:cs="Arial"/>
        </w:rPr>
      </w:pPr>
    </w:p>
    <w:p w14:paraId="7BF81E60" w14:textId="77777777" w:rsidR="009753B6" w:rsidRPr="00A3645A" w:rsidRDefault="009753B6" w:rsidP="009753B6">
      <w:pPr>
        <w:rPr>
          <w:rFonts w:cs="Arial"/>
        </w:rPr>
      </w:pPr>
      <w:r w:rsidRPr="00A3645A">
        <w:rPr>
          <w:rFonts w:cs="Arial"/>
        </w:rPr>
        <w:t>Kommunen vurderer, at det er husdyrbrugets umiddelbare ret at overgå til nyeste regulerings metoder også selvom der ikke foretages godkendelsesændringer. Det fremgår af forarbejderne til ændringsloven som nævnet henviser til i sag 18/04936.</w:t>
      </w:r>
    </w:p>
    <w:p w14:paraId="78B251FE" w14:textId="77777777" w:rsidR="009753B6" w:rsidRPr="00A3645A" w:rsidRDefault="009753B6" w:rsidP="009753B6">
      <w:pPr>
        <w:rPr>
          <w:rFonts w:cs="Arial"/>
        </w:rPr>
      </w:pPr>
    </w:p>
    <w:p w14:paraId="6C0066B2" w14:textId="77777777" w:rsidR="009753B6" w:rsidRPr="00A3645A" w:rsidRDefault="009753B6" w:rsidP="009753B6">
      <w:pPr>
        <w:rPr>
          <w:rFonts w:cs="Arial"/>
        </w:rPr>
      </w:pPr>
      <w:r w:rsidRPr="00A3645A">
        <w:rPr>
          <w:rFonts w:cs="Arial"/>
        </w:rPr>
        <w:t>Godkendelse af husdyrbruget efter nyeste lovgivning er en mulighed for at gennemgå hele husdyrbruget og regulere ammoniakemission til omkringliggende natur og arter, gener fra lugt, støj, støv, lys, skadedyr, transport og rystelser efter nyeste viden. Dertil kommer, at husdyrbruget med denne godkendelse bliver kategoriseret IE-husdyrbrug og derfor skal overholde skærpede regelsæt i forhold til forurening af miljø.</w:t>
      </w:r>
    </w:p>
    <w:p w14:paraId="6670AA61" w14:textId="77777777" w:rsidR="009753B6" w:rsidRPr="00A3645A" w:rsidRDefault="009753B6" w:rsidP="009753B6">
      <w:pPr>
        <w:rPr>
          <w:rFonts w:cs="Arial"/>
          <w:highlight w:val="yellow"/>
        </w:rPr>
      </w:pPr>
    </w:p>
    <w:p w14:paraId="0B4544DA" w14:textId="77777777" w:rsidR="009753B6" w:rsidRPr="00A3645A" w:rsidRDefault="009753B6" w:rsidP="009753B6">
      <w:pPr>
        <w:rPr>
          <w:rFonts w:cs="Arial"/>
        </w:rPr>
      </w:pPr>
      <w:r w:rsidRPr="00A3645A">
        <w:rPr>
          <w:rFonts w:cs="Arial"/>
        </w:rPr>
        <w:t>Det er Vordingborg Kommunes samlede vurdering, at der med de fastlagte vilkår for indretning og drift af husdyrbruget, ikke vil forekomme væsentlige gener for miljøet. Miljøet skal i denne sammenhæng forstås som omgivelserne i bred forstand, herunder befolkning, flora og fauna, vandmiljø, landskab og kulturhistorie. Dertil kommer de særlige krav til IE-husdyrbrug, der også sikrer, at husdyrbruget drives forsvarligt i forhold til omgivelserne og miljøet.</w:t>
      </w:r>
    </w:p>
    <w:p w14:paraId="7B6F0B1A" w14:textId="77777777" w:rsidR="009753B6" w:rsidRPr="00A3645A" w:rsidRDefault="009753B6" w:rsidP="009753B6">
      <w:pPr>
        <w:rPr>
          <w:rFonts w:cs="Arial"/>
        </w:rPr>
      </w:pPr>
    </w:p>
    <w:p w14:paraId="6E09CF37" w14:textId="77777777" w:rsidR="009753B6" w:rsidRPr="00A3645A" w:rsidRDefault="009753B6" w:rsidP="009753B6">
      <w:pPr>
        <w:pStyle w:val="Overskrift1"/>
        <w:rPr>
          <w:rFonts w:ascii="Arial" w:hAnsi="Arial" w:cs="Arial"/>
        </w:rPr>
      </w:pPr>
      <w:r w:rsidRPr="00A3645A">
        <w:rPr>
          <w:rFonts w:ascii="Arial" w:hAnsi="Arial" w:cs="Arial"/>
        </w:rPr>
        <w:t xml:space="preserve"> </w:t>
      </w:r>
      <w:bookmarkStart w:id="130" w:name="_Toc98141162"/>
      <w:r w:rsidRPr="00A3645A">
        <w:rPr>
          <w:rFonts w:ascii="Arial" w:hAnsi="Arial" w:cs="Arial"/>
        </w:rPr>
        <w:t>Offentlighed og høring</w:t>
      </w:r>
      <w:bookmarkEnd w:id="130"/>
    </w:p>
    <w:p w14:paraId="095F6B0B" w14:textId="77777777" w:rsidR="009753B6" w:rsidRPr="00A3645A" w:rsidRDefault="009753B6" w:rsidP="009753B6">
      <w:pPr>
        <w:autoSpaceDE w:val="0"/>
        <w:autoSpaceDN w:val="0"/>
        <w:adjustRightInd w:val="0"/>
        <w:rPr>
          <w:rFonts w:cs="Arial"/>
          <w:u w:val="single"/>
        </w:rPr>
      </w:pPr>
      <w:r w:rsidRPr="00A3645A">
        <w:rPr>
          <w:rFonts w:cs="Arial"/>
          <w:u w:val="single"/>
        </w:rPr>
        <w:t>Forhåndsannoncering</w:t>
      </w:r>
    </w:p>
    <w:p w14:paraId="2C9A346D" w14:textId="77777777" w:rsidR="009753B6" w:rsidRPr="00A3645A" w:rsidRDefault="009753B6" w:rsidP="009753B6">
      <w:pPr>
        <w:autoSpaceDE w:val="0"/>
        <w:autoSpaceDN w:val="0"/>
        <w:adjustRightInd w:val="0"/>
        <w:rPr>
          <w:rFonts w:cs="Arial"/>
        </w:rPr>
      </w:pPr>
      <w:r w:rsidRPr="00A3645A">
        <w:rPr>
          <w:rFonts w:cs="Arial"/>
        </w:rPr>
        <w:t xml:space="preserve">Ansøgningen om miljøgodkendelse har været offentliggjort på Vordingborg Kommunes hjemmeside fra den 27. januar 2021 til og med den 24. februar 2021. Desuden har alle ejere af boliger inden for lugtkonsekvensområdet (på tidspunktet for forhåndsannoncering var denne 1.100 m radius fra husdyrbruget) modtaget en orientering om planerne. Lugtkonsekvensområdet er det område hvor det forventes periodevist at kunne lugte husdyrbruget efter beregningerne i lugtmodellerne i ansøgningssystemet. </w:t>
      </w:r>
    </w:p>
    <w:p w14:paraId="32DA129D" w14:textId="77777777" w:rsidR="009753B6" w:rsidRPr="00A3645A" w:rsidRDefault="009753B6" w:rsidP="009753B6">
      <w:pPr>
        <w:autoSpaceDE w:val="0"/>
        <w:autoSpaceDN w:val="0"/>
        <w:adjustRightInd w:val="0"/>
        <w:rPr>
          <w:rFonts w:cs="Arial"/>
          <w:highlight w:val="yellow"/>
        </w:rPr>
      </w:pPr>
    </w:p>
    <w:p w14:paraId="7308E2C7" w14:textId="77777777" w:rsidR="009753B6" w:rsidRPr="00A3645A" w:rsidRDefault="009753B6" w:rsidP="009753B6">
      <w:pPr>
        <w:autoSpaceDE w:val="0"/>
        <w:autoSpaceDN w:val="0"/>
        <w:adjustRightInd w:val="0"/>
        <w:rPr>
          <w:rFonts w:cs="Arial"/>
        </w:rPr>
      </w:pPr>
      <w:r w:rsidRPr="00A3645A">
        <w:rPr>
          <w:rFonts w:cs="Arial"/>
        </w:rPr>
        <w:t>Offentligheden har dermed haft mulighed for at komme med forslag og bemærkninger til projektet, samt anmode om at få tilsendt udkast til afgørelse, når denne foreligger. Der indkom i offentlighedsfasen 5 bemærkninger til ansøgningen. Af miljøgodkendelsens bilag 10 fremgår en hvidbog med samlet svar på indkomne bemærkninger og spørgsmål.</w:t>
      </w:r>
    </w:p>
    <w:p w14:paraId="36F0F304" w14:textId="77777777" w:rsidR="009753B6" w:rsidRPr="00A3645A" w:rsidRDefault="009753B6" w:rsidP="009753B6">
      <w:pPr>
        <w:autoSpaceDE w:val="0"/>
        <w:autoSpaceDN w:val="0"/>
        <w:adjustRightInd w:val="0"/>
        <w:rPr>
          <w:rFonts w:cs="Arial"/>
        </w:rPr>
      </w:pPr>
    </w:p>
    <w:p w14:paraId="54A7AAB5" w14:textId="77777777" w:rsidR="009753B6" w:rsidRPr="00A3645A" w:rsidRDefault="009753B6" w:rsidP="009753B6">
      <w:pPr>
        <w:rPr>
          <w:rFonts w:cs="Arial"/>
          <w:u w:val="single"/>
        </w:rPr>
      </w:pPr>
      <w:r w:rsidRPr="00A3645A">
        <w:rPr>
          <w:rFonts w:cs="Arial"/>
          <w:u w:val="single"/>
        </w:rPr>
        <w:t>Naboorientering og partshøring</w:t>
      </w:r>
    </w:p>
    <w:p w14:paraId="3F4CBBD1" w14:textId="77777777" w:rsidR="009753B6" w:rsidRPr="00A3645A" w:rsidRDefault="009753B6" w:rsidP="009753B6">
      <w:pPr>
        <w:autoSpaceDE w:val="0"/>
        <w:autoSpaceDN w:val="0"/>
        <w:adjustRightInd w:val="0"/>
        <w:rPr>
          <w:rFonts w:cs="Arial"/>
        </w:rPr>
      </w:pPr>
      <w:r w:rsidRPr="00A3645A">
        <w:rPr>
          <w:rFonts w:cs="Arial"/>
        </w:rPr>
        <w:t xml:space="preserve">Forslaget til miljøgodkendelsen er sendt i 30 dages høring fra den 18. januar 2022 til og med 16. februar 2022. Naboer og omkringboende er i denne forstand ejere af matrikler, der støder op til </w:t>
      </w:r>
      <w:r w:rsidRPr="00A3645A">
        <w:rPr>
          <w:rFonts w:cs="Arial"/>
        </w:rPr>
        <w:lastRenderedPageBreak/>
        <w:t xml:space="preserve">ejendommen, samt lejere og beboere indenfor lugtkonsekvenszonen, der er på 1.196 meter (øget efter rettelser i det digitale ansøgningsskema). </w:t>
      </w:r>
    </w:p>
    <w:p w14:paraId="7DCE2780" w14:textId="77777777" w:rsidR="009753B6" w:rsidRPr="00A3645A" w:rsidRDefault="009753B6" w:rsidP="009753B6">
      <w:pPr>
        <w:autoSpaceDE w:val="0"/>
        <w:autoSpaceDN w:val="0"/>
        <w:adjustRightInd w:val="0"/>
        <w:rPr>
          <w:rFonts w:cs="Arial"/>
        </w:rPr>
      </w:pPr>
    </w:p>
    <w:p w14:paraId="68CE4CE3" w14:textId="77777777" w:rsidR="009753B6" w:rsidRPr="00A3645A" w:rsidRDefault="009753B6" w:rsidP="009753B6">
      <w:pPr>
        <w:autoSpaceDE w:val="0"/>
        <w:autoSpaceDN w:val="0"/>
        <w:adjustRightInd w:val="0"/>
        <w:rPr>
          <w:rFonts w:cs="Arial"/>
        </w:rPr>
      </w:pPr>
      <w:r w:rsidRPr="00A3645A">
        <w:rPr>
          <w:rFonts w:cs="Arial"/>
        </w:rPr>
        <w:t>I nabohøringen indkom 6 høringssvar fra følgende:</w:t>
      </w:r>
    </w:p>
    <w:p w14:paraId="4D68962D" w14:textId="77777777" w:rsidR="009753B6" w:rsidRPr="00A3645A" w:rsidRDefault="009753B6" w:rsidP="009753B6">
      <w:pPr>
        <w:pStyle w:val="Listeafsnit"/>
        <w:numPr>
          <w:ilvl w:val="0"/>
          <w:numId w:val="45"/>
        </w:numPr>
        <w:autoSpaceDE w:val="0"/>
        <w:autoSpaceDN w:val="0"/>
        <w:adjustRightInd w:val="0"/>
        <w:rPr>
          <w:rFonts w:cs="Arial"/>
          <w:sz w:val="22"/>
          <w:szCs w:val="22"/>
        </w:rPr>
      </w:pPr>
      <w:r w:rsidRPr="00A3645A">
        <w:rPr>
          <w:rFonts w:cs="Arial"/>
          <w:sz w:val="22"/>
          <w:szCs w:val="22"/>
        </w:rPr>
        <w:t>Ejer af Vimmelskaftet 6, 4791 Borre</w:t>
      </w:r>
    </w:p>
    <w:p w14:paraId="405623E6" w14:textId="77777777" w:rsidR="009753B6" w:rsidRPr="00A3645A" w:rsidRDefault="009753B6" w:rsidP="009753B6">
      <w:pPr>
        <w:pStyle w:val="Listeafsnit"/>
        <w:numPr>
          <w:ilvl w:val="0"/>
          <w:numId w:val="45"/>
        </w:numPr>
        <w:autoSpaceDE w:val="0"/>
        <w:autoSpaceDN w:val="0"/>
        <w:adjustRightInd w:val="0"/>
        <w:rPr>
          <w:rFonts w:cs="Arial"/>
          <w:sz w:val="22"/>
          <w:szCs w:val="22"/>
        </w:rPr>
      </w:pPr>
      <w:r w:rsidRPr="00A3645A">
        <w:rPr>
          <w:rFonts w:cs="Arial"/>
          <w:sz w:val="22"/>
          <w:szCs w:val="22"/>
        </w:rPr>
        <w:t>Ejere af Klintevej 491, 4791 Borre</w:t>
      </w:r>
    </w:p>
    <w:p w14:paraId="43AC0971" w14:textId="77777777" w:rsidR="009753B6" w:rsidRPr="00A3645A" w:rsidRDefault="009753B6" w:rsidP="009753B6">
      <w:pPr>
        <w:pStyle w:val="Listeafsnit"/>
        <w:numPr>
          <w:ilvl w:val="0"/>
          <w:numId w:val="45"/>
        </w:numPr>
        <w:autoSpaceDE w:val="0"/>
        <w:autoSpaceDN w:val="0"/>
        <w:adjustRightInd w:val="0"/>
        <w:rPr>
          <w:rFonts w:cs="Arial"/>
          <w:sz w:val="22"/>
          <w:szCs w:val="22"/>
        </w:rPr>
      </w:pPr>
      <w:r w:rsidRPr="00A3645A">
        <w:rPr>
          <w:rFonts w:cs="Arial"/>
          <w:sz w:val="22"/>
          <w:szCs w:val="22"/>
        </w:rPr>
        <w:t xml:space="preserve">Ejer af </w:t>
      </w:r>
      <w:proofErr w:type="spellStart"/>
      <w:r w:rsidRPr="00A3645A">
        <w:rPr>
          <w:rFonts w:cs="Arial"/>
          <w:sz w:val="22"/>
          <w:szCs w:val="22"/>
        </w:rPr>
        <w:t>Risbækvej</w:t>
      </w:r>
      <w:proofErr w:type="spellEnd"/>
      <w:r w:rsidRPr="00A3645A">
        <w:rPr>
          <w:rFonts w:cs="Arial"/>
          <w:sz w:val="22"/>
          <w:szCs w:val="22"/>
        </w:rPr>
        <w:t xml:space="preserve"> 2, 4791 Borre</w:t>
      </w:r>
    </w:p>
    <w:p w14:paraId="39F31A8E" w14:textId="77777777" w:rsidR="009753B6" w:rsidRPr="00A3645A" w:rsidRDefault="009753B6" w:rsidP="009753B6">
      <w:pPr>
        <w:pStyle w:val="Listeafsnit"/>
        <w:numPr>
          <w:ilvl w:val="0"/>
          <w:numId w:val="45"/>
        </w:numPr>
        <w:autoSpaceDE w:val="0"/>
        <w:autoSpaceDN w:val="0"/>
        <w:adjustRightInd w:val="0"/>
        <w:rPr>
          <w:rFonts w:cs="Arial"/>
          <w:sz w:val="22"/>
          <w:szCs w:val="22"/>
        </w:rPr>
      </w:pPr>
      <w:r w:rsidRPr="00A3645A">
        <w:rPr>
          <w:rFonts w:cs="Arial"/>
          <w:sz w:val="22"/>
          <w:szCs w:val="22"/>
        </w:rPr>
        <w:t xml:space="preserve">Ejer af og beboer på </w:t>
      </w:r>
      <w:proofErr w:type="spellStart"/>
      <w:r w:rsidRPr="00A3645A">
        <w:rPr>
          <w:rFonts w:cs="Arial"/>
          <w:sz w:val="22"/>
          <w:szCs w:val="22"/>
        </w:rPr>
        <w:t>Sømarkevej</w:t>
      </w:r>
      <w:proofErr w:type="spellEnd"/>
      <w:r w:rsidRPr="00A3645A">
        <w:rPr>
          <w:rFonts w:cs="Arial"/>
          <w:sz w:val="22"/>
          <w:szCs w:val="22"/>
        </w:rPr>
        <w:t xml:space="preserve"> 6, 4791 Borre</w:t>
      </w:r>
    </w:p>
    <w:p w14:paraId="3E4E7FA5" w14:textId="77777777" w:rsidR="009753B6" w:rsidRPr="00A3645A" w:rsidRDefault="009753B6" w:rsidP="009753B6">
      <w:pPr>
        <w:pStyle w:val="Listeafsnit"/>
        <w:numPr>
          <w:ilvl w:val="0"/>
          <w:numId w:val="45"/>
        </w:numPr>
        <w:autoSpaceDE w:val="0"/>
        <w:autoSpaceDN w:val="0"/>
        <w:adjustRightInd w:val="0"/>
        <w:rPr>
          <w:rFonts w:cs="Arial"/>
          <w:sz w:val="22"/>
          <w:szCs w:val="22"/>
        </w:rPr>
      </w:pPr>
      <w:r w:rsidRPr="00A3645A">
        <w:rPr>
          <w:rFonts w:cs="Arial"/>
          <w:sz w:val="22"/>
          <w:szCs w:val="22"/>
        </w:rPr>
        <w:t>Møn Naturforening</w:t>
      </w:r>
    </w:p>
    <w:p w14:paraId="6483B069" w14:textId="77777777" w:rsidR="009753B6" w:rsidRPr="00A3645A" w:rsidRDefault="009753B6" w:rsidP="009753B6">
      <w:pPr>
        <w:autoSpaceDE w:val="0"/>
        <w:autoSpaceDN w:val="0"/>
        <w:adjustRightInd w:val="0"/>
        <w:rPr>
          <w:rFonts w:cs="Arial"/>
        </w:rPr>
      </w:pPr>
    </w:p>
    <w:p w14:paraId="2B139353" w14:textId="77777777" w:rsidR="009753B6" w:rsidRPr="00A3645A" w:rsidRDefault="009753B6" w:rsidP="009753B6">
      <w:pPr>
        <w:autoSpaceDE w:val="0"/>
        <w:autoSpaceDN w:val="0"/>
        <w:adjustRightInd w:val="0"/>
        <w:rPr>
          <w:rFonts w:cs="Arial"/>
        </w:rPr>
      </w:pPr>
      <w:r w:rsidRPr="00A3645A">
        <w:rPr>
          <w:rFonts w:cs="Arial"/>
        </w:rPr>
        <w:t>Høringssvarene kan ses i godkendelsens bilag 15.</w:t>
      </w:r>
    </w:p>
    <w:p w14:paraId="29078F33" w14:textId="77777777" w:rsidR="009753B6" w:rsidRPr="00A3645A" w:rsidRDefault="009753B6" w:rsidP="009753B6">
      <w:pPr>
        <w:autoSpaceDE w:val="0"/>
        <w:autoSpaceDN w:val="0"/>
        <w:adjustRightInd w:val="0"/>
        <w:rPr>
          <w:rFonts w:cs="Arial"/>
        </w:rPr>
      </w:pPr>
    </w:p>
    <w:p w14:paraId="220D6C46" w14:textId="77777777" w:rsidR="009753B6" w:rsidRPr="00A3645A" w:rsidRDefault="009753B6" w:rsidP="009753B6">
      <w:pPr>
        <w:autoSpaceDE w:val="0"/>
        <w:autoSpaceDN w:val="0"/>
        <w:adjustRightInd w:val="0"/>
        <w:rPr>
          <w:rFonts w:cs="Arial"/>
        </w:rPr>
      </w:pPr>
      <w:r w:rsidRPr="00A3645A">
        <w:rPr>
          <w:rFonts w:cs="Arial"/>
        </w:rPr>
        <w:t>De indkomne høringssvar omhandlede flere temaer og kommunens svar er indsat med kursiv:</w:t>
      </w:r>
    </w:p>
    <w:p w14:paraId="77FF7D9D" w14:textId="77777777" w:rsidR="009753B6" w:rsidRPr="00A3645A" w:rsidRDefault="009753B6" w:rsidP="009753B6">
      <w:pPr>
        <w:autoSpaceDE w:val="0"/>
        <w:autoSpaceDN w:val="0"/>
        <w:adjustRightInd w:val="0"/>
        <w:rPr>
          <w:rFonts w:cs="Arial"/>
        </w:rPr>
      </w:pPr>
    </w:p>
    <w:p w14:paraId="1F82D51E" w14:textId="77777777" w:rsidR="009753B6" w:rsidRPr="00A3645A" w:rsidRDefault="009753B6" w:rsidP="009753B6">
      <w:pPr>
        <w:pStyle w:val="Default"/>
        <w:numPr>
          <w:ilvl w:val="0"/>
          <w:numId w:val="46"/>
        </w:numPr>
        <w:rPr>
          <w:rFonts w:ascii="Arial" w:eastAsiaTheme="minorHAnsi" w:hAnsi="Arial" w:cs="Arial"/>
          <w:i/>
          <w:iCs/>
          <w:sz w:val="22"/>
          <w:szCs w:val="22"/>
          <w:lang w:eastAsia="en-US"/>
        </w:rPr>
      </w:pPr>
      <w:r w:rsidRPr="00A3645A">
        <w:rPr>
          <w:rFonts w:ascii="Arial" w:hAnsi="Arial" w:cs="Arial"/>
          <w:b/>
          <w:bCs/>
          <w:sz w:val="22"/>
          <w:szCs w:val="22"/>
        </w:rPr>
        <w:t>Miljøgodkendelse og dispensation</w:t>
      </w:r>
      <w:r w:rsidRPr="00A3645A">
        <w:rPr>
          <w:rFonts w:ascii="Arial" w:hAnsi="Arial" w:cs="Arial"/>
          <w:sz w:val="22"/>
          <w:szCs w:val="22"/>
        </w:rPr>
        <w:t xml:space="preserve"> - </w:t>
      </w:r>
      <w:r w:rsidRPr="00A3645A">
        <w:rPr>
          <w:rFonts w:ascii="Arial" w:hAnsi="Arial" w:cs="Arial"/>
          <w:i/>
          <w:iCs/>
          <w:sz w:val="22"/>
          <w:szCs w:val="22"/>
        </w:rPr>
        <w:t xml:space="preserve">Husdyrbrugets ansøgning overholder alle de lovgivningsmæssige betingelser i husdyrgodkendelsesbekendtgørelsen på nær geneniveauer for lugt. Der er derfor søgt om dispensation til at fravige disse geneniveauer efter § 33 i husdyrgodkendelsesbekendtgørelsen. Ansøgning om dispensation opfylder dispensationsmulighedens betingelser og det er derfor inden for kommunens råderum, at beslutte om dispensationen skal meddeles. Kommunens Klima og </w:t>
      </w:r>
      <w:proofErr w:type="spellStart"/>
      <w:r w:rsidRPr="00A3645A">
        <w:rPr>
          <w:rFonts w:ascii="Arial" w:hAnsi="Arial" w:cs="Arial"/>
          <w:i/>
          <w:iCs/>
          <w:sz w:val="22"/>
          <w:szCs w:val="22"/>
        </w:rPr>
        <w:t>Mlijøudvalg</w:t>
      </w:r>
      <w:proofErr w:type="spellEnd"/>
      <w:r w:rsidRPr="00A3645A">
        <w:rPr>
          <w:rFonts w:ascii="Arial" w:hAnsi="Arial" w:cs="Arial"/>
          <w:i/>
          <w:iCs/>
          <w:sz w:val="22"/>
          <w:szCs w:val="22"/>
        </w:rPr>
        <w:t xml:space="preserve"> har på baggrund af administrationens indstilling besluttet, at dispensationen kan meddeles. Husdyrbrugets ansøgning om godkendelse af husdyrbrug efter nyeste lovgivning opfylder dermed de betingelserne lovgivningen kræver, for at få en miljøgodkendelse.</w:t>
      </w:r>
      <w:r w:rsidRPr="00A3645A">
        <w:rPr>
          <w:rFonts w:ascii="Arial" w:hAnsi="Arial" w:cs="Arial"/>
          <w:i/>
          <w:iCs/>
          <w:sz w:val="22"/>
          <w:szCs w:val="22"/>
        </w:rPr>
        <w:br/>
      </w:r>
      <w:r w:rsidRPr="00A3645A">
        <w:rPr>
          <w:rFonts w:ascii="Arial" w:eastAsiaTheme="minorHAnsi" w:hAnsi="Arial" w:cs="Arial"/>
          <w:i/>
          <w:iCs/>
          <w:sz w:val="22"/>
          <w:szCs w:val="22"/>
          <w:lang w:eastAsia="en-US"/>
        </w:rPr>
        <w:br/>
      </w:r>
      <w:r w:rsidRPr="00A3645A">
        <w:rPr>
          <w:rFonts w:ascii="Arial" w:hAnsi="Arial" w:cs="Arial"/>
          <w:i/>
          <w:iCs/>
          <w:sz w:val="22"/>
          <w:szCs w:val="22"/>
        </w:rPr>
        <w:t xml:space="preserve">Husdyrgodkendelsesbekendtgørelsens § 33 giver kommunen mulighed for at dispensere fra geneniveauer for lugt i samme bekendtgørelses § 31. Dispensationen kan gives, hvis en række betingelser er opfyldt. Ifølge flere afgørelser fra Miljø- og Fødevareklagenævnet er der ingen retlig begrænsning af muligheden for at godkende et ansøgt projekt, selvom lugtgeneafstanden er overskredet, hvis blot de i § 33, stk. 1 og 2, anførte betingelser er opfyldt. Se blandt andet nævnsafgørelse 19/06528. </w:t>
      </w:r>
      <w:r w:rsidRPr="00A3645A">
        <w:rPr>
          <w:rFonts w:ascii="Arial" w:hAnsi="Arial" w:cs="Arial"/>
          <w:i/>
          <w:iCs/>
          <w:sz w:val="22"/>
          <w:szCs w:val="22"/>
        </w:rPr>
        <w:br/>
      </w:r>
    </w:p>
    <w:p w14:paraId="793694B8" w14:textId="77777777" w:rsidR="009753B6" w:rsidRPr="00A3645A" w:rsidRDefault="009753B6" w:rsidP="009753B6">
      <w:pPr>
        <w:pStyle w:val="Default"/>
        <w:ind w:left="720"/>
        <w:rPr>
          <w:rFonts w:ascii="Arial" w:hAnsi="Arial" w:cs="Arial"/>
          <w:i/>
          <w:iCs/>
          <w:sz w:val="22"/>
          <w:szCs w:val="22"/>
        </w:rPr>
      </w:pPr>
      <w:r w:rsidRPr="00A3645A">
        <w:rPr>
          <w:rFonts w:ascii="Arial" w:hAnsi="Arial" w:cs="Arial"/>
          <w:i/>
          <w:iCs/>
          <w:sz w:val="22"/>
          <w:szCs w:val="22"/>
        </w:rPr>
        <w:t>I dispensationsmuligheden i husdyrgodkendelsesbekendtgørelsens § 33, er det ikke en betingelse, at husdyrbruget skal være etableret før 2007, for at kommunen kan meddele dispensation.</w:t>
      </w:r>
    </w:p>
    <w:p w14:paraId="3DF45938" w14:textId="77777777" w:rsidR="009753B6" w:rsidRPr="00A3645A" w:rsidRDefault="009753B6" w:rsidP="009753B6">
      <w:pPr>
        <w:pStyle w:val="Default"/>
        <w:ind w:left="720"/>
        <w:rPr>
          <w:rFonts w:ascii="Arial" w:hAnsi="Arial" w:cs="Arial"/>
          <w:i/>
          <w:iCs/>
          <w:sz w:val="22"/>
          <w:szCs w:val="22"/>
        </w:rPr>
      </w:pPr>
    </w:p>
    <w:p w14:paraId="620F9547" w14:textId="77777777" w:rsidR="009753B6" w:rsidRPr="00A3645A" w:rsidRDefault="009753B6" w:rsidP="009753B6">
      <w:pPr>
        <w:pStyle w:val="Default"/>
        <w:ind w:left="720"/>
        <w:rPr>
          <w:rFonts w:ascii="Arial" w:hAnsi="Arial" w:cs="Arial"/>
          <w:i/>
          <w:iCs/>
          <w:sz w:val="22"/>
          <w:szCs w:val="22"/>
        </w:rPr>
      </w:pPr>
      <w:r w:rsidRPr="00A3645A">
        <w:rPr>
          <w:rFonts w:ascii="Arial" w:hAnsi="Arial" w:cs="Arial"/>
          <w:i/>
          <w:iCs/>
          <w:sz w:val="22"/>
          <w:szCs w:val="22"/>
        </w:rPr>
        <w:t>Kommunen har ikke foretaget nabohøring specifikt omkring dispensationen.</w:t>
      </w:r>
    </w:p>
    <w:p w14:paraId="0ADEC021" w14:textId="77777777" w:rsidR="009753B6" w:rsidRPr="00A3645A" w:rsidRDefault="009753B6" w:rsidP="009753B6">
      <w:pPr>
        <w:pStyle w:val="Default"/>
        <w:ind w:left="720"/>
        <w:rPr>
          <w:rFonts w:ascii="Arial" w:hAnsi="Arial" w:cs="Arial"/>
          <w:i/>
          <w:iCs/>
          <w:sz w:val="22"/>
          <w:szCs w:val="22"/>
        </w:rPr>
      </w:pPr>
    </w:p>
    <w:p w14:paraId="1E7D64B8" w14:textId="77777777" w:rsidR="009753B6" w:rsidRPr="00A3645A" w:rsidRDefault="009753B6" w:rsidP="009753B6">
      <w:pPr>
        <w:pStyle w:val="Listeafsnit"/>
        <w:numPr>
          <w:ilvl w:val="0"/>
          <w:numId w:val="46"/>
        </w:numPr>
        <w:autoSpaceDE w:val="0"/>
        <w:autoSpaceDN w:val="0"/>
        <w:adjustRightInd w:val="0"/>
        <w:rPr>
          <w:rFonts w:cs="Arial"/>
          <w:i/>
          <w:iCs/>
          <w:sz w:val="22"/>
          <w:szCs w:val="22"/>
        </w:rPr>
      </w:pPr>
      <w:r w:rsidRPr="00A3645A">
        <w:rPr>
          <w:rFonts w:cs="Arial"/>
          <w:b/>
          <w:bCs/>
          <w:sz w:val="22"/>
          <w:szCs w:val="22"/>
        </w:rPr>
        <w:t>Udvalgets beslutning</w:t>
      </w:r>
      <w:r w:rsidRPr="00A3645A">
        <w:rPr>
          <w:rFonts w:cs="Arial"/>
          <w:sz w:val="22"/>
          <w:szCs w:val="22"/>
        </w:rPr>
        <w:t xml:space="preserve"> – </w:t>
      </w:r>
      <w:r w:rsidRPr="00A3645A">
        <w:rPr>
          <w:rFonts w:cs="Arial"/>
          <w:i/>
          <w:iCs/>
          <w:sz w:val="22"/>
          <w:szCs w:val="22"/>
        </w:rPr>
        <w:t xml:space="preserve">Den nye viden, som udvalget har lagt vægt på i forbindelse med beslutning om dispensation, er den nye viden, der danner grundlag for nyeste </w:t>
      </w:r>
      <w:proofErr w:type="spellStart"/>
      <w:r w:rsidRPr="00A3645A">
        <w:rPr>
          <w:rFonts w:cs="Arial"/>
          <w:i/>
          <w:iCs/>
          <w:sz w:val="22"/>
          <w:szCs w:val="22"/>
        </w:rPr>
        <w:t>husdyrbruglov</w:t>
      </w:r>
      <w:proofErr w:type="spellEnd"/>
      <w:r w:rsidRPr="00A3645A">
        <w:rPr>
          <w:rFonts w:cs="Arial"/>
          <w:i/>
          <w:iCs/>
          <w:sz w:val="22"/>
          <w:szCs w:val="22"/>
        </w:rPr>
        <w:t>, som blev lavet om 1. august 2017. I denne lov skiftede man fokus til produktionsarealer og antal stipladser i modsætninger til tidligere, hvor fokus var på antal dyr og dyreenheder. Den nye viden har således ikke noget at gøre med svovlsyreanlægget, der benyttes af husdyrbruget som miljøteknologi for at overholde BAT. Svovlsyreanlægget er fortsat et krav for at kunne udnytte miljøgodkendelsen.</w:t>
      </w:r>
    </w:p>
    <w:p w14:paraId="4B8D9932" w14:textId="77777777" w:rsidR="009753B6" w:rsidRPr="00A3645A" w:rsidRDefault="009753B6" w:rsidP="009753B6">
      <w:pPr>
        <w:autoSpaceDE w:val="0"/>
        <w:autoSpaceDN w:val="0"/>
        <w:adjustRightInd w:val="0"/>
        <w:rPr>
          <w:rFonts w:cs="Arial"/>
          <w:i/>
          <w:iCs/>
        </w:rPr>
      </w:pPr>
    </w:p>
    <w:p w14:paraId="123AEF67" w14:textId="77777777" w:rsidR="009753B6" w:rsidRPr="00A3645A" w:rsidRDefault="009753B6" w:rsidP="009753B6">
      <w:pPr>
        <w:pStyle w:val="Listeafsnit"/>
        <w:numPr>
          <w:ilvl w:val="0"/>
          <w:numId w:val="46"/>
        </w:numPr>
        <w:autoSpaceDE w:val="0"/>
        <w:autoSpaceDN w:val="0"/>
        <w:adjustRightInd w:val="0"/>
        <w:rPr>
          <w:rFonts w:cs="Arial"/>
          <w:i/>
          <w:iCs/>
          <w:sz w:val="22"/>
          <w:szCs w:val="22"/>
        </w:rPr>
      </w:pPr>
      <w:r w:rsidRPr="00A3645A">
        <w:rPr>
          <w:rFonts w:cs="Arial"/>
          <w:b/>
          <w:bCs/>
          <w:sz w:val="22"/>
          <w:szCs w:val="22"/>
        </w:rPr>
        <w:t xml:space="preserve">Udvidelse i fremtiden - </w:t>
      </w:r>
      <w:r w:rsidRPr="00A3645A">
        <w:rPr>
          <w:rFonts w:cs="Arial"/>
          <w:i/>
          <w:iCs/>
          <w:sz w:val="22"/>
          <w:szCs w:val="22"/>
        </w:rPr>
        <w:t>Miljøgodkendelsen giver ikke mulighed for at udvide eller ændre de eksisterende stalde. Hvis husdyrbruget ønsker at udvide eller ændre, kræver det ansøgning om ny miljøgodkendelse til udvidelse. Hvis en sådan ansøgning overholder alle betingelser i gældende miljølovgivning, kan kommunen ikke nægte at give miljøgodkendelse.</w:t>
      </w:r>
    </w:p>
    <w:p w14:paraId="79FF0CE5" w14:textId="77777777" w:rsidR="009753B6" w:rsidRPr="00A3645A" w:rsidRDefault="009753B6" w:rsidP="009753B6">
      <w:pPr>
        <w:pStyle w:val="Listeafsnit"/>
        <w:rPr>
          <w:rFonts w:cs="Arial"/>
          <w:i/>
          <w:iCs/>
          <w:sz w:val="22"/>
          <w:szCs w:val="22"/>
        </w:rPr>
      </w:pPr>
    </w:p>
    <w:p w14:paraId="489E9C29" w14:textId="77777777" w:rsidR="009753B6" w:rsidRPr="00A3645A" w:rsidRDefault="009753B6" w:rsidP="009753B6">
      <w:pPr>
        <w:pStyle w:val="Listeafsnit"/>
        <w:numPr>
          <w:ilvl w:val="0"/>
          <w:numId w:val="46"/>
        </w:numPr>
        <w:autoSpaceDE w:val="0"/>
        <w:autoSpaceDN w:val="0"/>
        <w:adjustRightInd w:val="0"/>
        <w:rPr>
          <w:rFonts w:cs="Arial"/>
          <w:sz w:val="22"/>
          <w:szCs w:val="22"/>
        </w:rPr>
      </w:pPr>
      <w:r w:rsidRPr="00A3645A">
        <w:rPr>
          <w:rFonts w:cs="Arial"/>
          <w:b/>
          <w:bCs/>
          <w:sz w:val="22"/>
          <w:szCs w:val="22"/>
        </w:rPr>
        <w:t>Afkasthøjde</w:t>
      </w:r>
      <w:r w:rsidRPr="00A3645A">
        <w:rPr>
          <w:rFonts w:cs="Arial"/>
          <w:sz w:val="22"/>
          <w:szCs w:val="22"/>
        </w:rPr>
        <w:t xml:space="preserve"> – </w:t>
      </w:r>
      <w:r w:rsidRPr="00A3645A">
        <w:rPr>
          <w:rFonts w:cs="Arial"/>
          <w:i/>
          <w:iCs/>
          <w:sz w:val="22"/>
          <w:szCs w:val="22"/>
        </w:rPr>
        <w:t>husdyrbruget har søgt om dispensation til at fravige geneniveauer for lugt, og har opnået denne dispensation. Brug af øget afkast til at afhjælpe lugtgener vil derfor være et frivilligt tiltag for husdyrbruget. Kommunen kender ikke til effekten af evt. øget afkast på husdyrbrugets staldanlæg, og vil derfor ikke tage stilling til om det har en lugtreducerende effekt i den konkrete sag.</w:t>
      </w:r>
      <w:r w:rsidRPr="00A3645A">
        <w:rPr>
          <w:rFonts w:cs="Arial"/>
          <w:i/>
          <w:iCs/>
          <w:sz w:val="22"/>
          <w:szCs w:val="22"/>
        </w:rPr>
        <w:br/>
      </w:r>
    </w:p>
    <w:p w14:paraId="07D9AB30" w14:textId="77777777" w:rsidR="009753B6" w:rsidRPr="00A3645A" w:rsidRDefault="009753B6" w:rsidP="009753B6">
      <w:pPr>
        <w:pStyle w:val="Listeafsnit"/>
        <w:numPr>
          <w:ilvl w:val="0"/>
          <w:numId w:val="47"/>
        </w:numPr>
        <w:autoSpaceDE w:val="0"/>
        <w:autoSpaceDN w:val="0"/>
        <w:adjustRightInd w:val="0"/>
        <w:rPr>
          <w:rFonts w:cs="Arial"/>
          <w:sz w:val="22"/>
          <w:szCs w:val="22"/>
        </w:rPr>
      </w:pPr>
      <w:r w:rsidRPr="00A3645A">
        <w:rPr>
          <w:rFonts w:cs="Arial"/>
          <w:b/>
          <w:bCs/>
          <w:sz w:val="22"/>
          <w:szCs w:val="22"/>
        </w:rPr>
        <w:t xml:space="preserve">Lugtgener </w:t>
      </w:r>
      <w:r w:rsidRPr="00A3645A">
        <w:rPr>
          <w:rFonts w:cs="Arial"/>
          <w:sz w:val="22"/>
          <w:szCs w:val="22"/>
        </w:rPr>
        <w:t xml:space="preserve">- </w:t>
      </w:r>
      <w:r w:rsidRPr="00A3645A">
        <w:rPr>
          <w:rFonts w:cs="Arial"/>
          <w:i/>
          <w:iCs/>
          <w:sz w:val="22"/>
          <w:szCs w:val="22"/>
        </w:rPr>
        <w:t>Lugt fra husdyrbruget er beregnet i det digitale ansøgningsskema, hvor husdyrbrugets staldanlæg med tilhørende gulv- og dyretype danner grundlag for beregningen. Opbevaringsanlæg til husdyrgødning skal ikke medtages i lugtberegninger, ligesom lugt fra udbringning af husdyrgødning ikke medtages i beregningerne. Kommunen anbefaler, at I kontakter os, når I oplever lugtgener, der er udover det forventelige, så vi kan foretage en konkret vurdering af lugten.</w:t>
      </w:r>
    </w:p>
    <w:p w14:paraId="4488FF31" w14:textId="77777777" w:rsidR="009753B6" w:rsidRPr="00A3645A" w:rsidRDefault="009753B6" w:rsidP="009753B6">
      <w:pPr>
        <w:autoSpaceDE w:val="0"/>
        <w:autoSpaceDN w:val="0"/>
        <w:adjustRightInd w:val="0"/>
        <w:ind w:left="360"/>
        <w:rPr>
          <w:rFonts w:cs="Arial"/>
        </w:rPr>
      </w:pPr>
    </w:p>
    <w:p w14:paraId="56B2E1D3" w14:textId="77777777" w:rsidR="009753B6" w:rsidRPr="00A3645A" w:rsidRDefault="009753B6" w:rsidP="009753B6">
      <w:pPr>
        <w:pStyle w:val="Listeafsnit"/>
        <w:numPr>
          <w:ilvl w:val="0"/>
          <w:numId w:val="46"/>
        </w:numPr>
        <w:autoSpaceDE w:val="0"/>
        <w:autoSpaceDN w:val="0"/>
        <w:adjustRightInd w:val="0"/>
        <w:rPr>
          <w:rFonts w:cs="Arial"/>
          <w:sz w:val="22"/>
          <w:szCs w:val="22"/>
        </w:rPr>
      </w:pPr>
      <w:r w:rsidRPr="00A3645A">
        <w:rPr>
          <w:rFonts w:cs="Arial"/>
          <w:b/>
          <w:bCs/>
          <w:sz w:val="22"/>
          <w:szCs w:val="22"/>
        </w:rPr>
        <w:t xml:space="preserve">Forurening af miljø </w:t>
      </w:r>
      <w:r w:rsidRPr="00A3645A">
        <w:rPr>
          <w:rFonts w:cs="Arial"/>
          <w:sz w:val="22"/>
          <w:szCs w:val="22"/>
        </w:rPr>
        <w:t xml:space="preserve">– </w:t>
      </w:r>
      <w:r w:rsidRPr="00A3645A">
        <w:rPr>
          <w:rFonts w:cs="Arial"/>
          <w:i/>
          <w:iCs/>
          <w:sz w:val="22"/>
          <w:szCs w:val="22"/>
        </w:rPr>
        <w:t>Beholdere til husdyrgødning er placeret over 700 meter fra aktive vandboringer, der forsyner borgere med drikkevand. Der er således ikke risiko for, at eventuelt brud på gyllebeholder eller udslip fra gyllebeholder vil kunne påvirke drikkevand. Beholderne skal desuden kontrolleres hvert 10. år, hvor blandt andet tæthed vurderes, hvilket er med til at reducere risikoen for brud eller udslip.</w:t>
      </w:r>
      <w:r w:rsidRPr="00A3645A">
        <w:rPr>
          <w:rFonts w:cs="Arial"/>
          <w:sz w:val="22"/>
          <w:szCs w:val="22"/>
        </w:rPr>
        <w:br/>
      </w:r>
    </w:p>
    <w:p w14:paraId="278E527E" w14:textId="77777777" w:rsidR="009753B6" w:rsidRPr="00A3645A" w:rsidRDefault="009753B6" w:rsidP="009753B6">
      <w:pPr>
        <w:pStyle w:val="Listeafsnit"/>
        <w:numPr>
          <w:ilvl w:val="0"/>
          <w:numId w:val="46"/>
        </w:numPr>
        <w:autoSpaceDE w:val="0"/>
        <w:autoSpaceDN w:val="0"/>
        <w:adjustRightInd w:val="0"/>
        <w:rPr>
          <w:rFonts w:cs="Arial"/>
          <w:sz w:val="22"/>
          <w:szCs w:val="22"/>
        </w:rPr>
      </w:pPr>
      <w:r w:rsidRPr="00A3645A">
        <w:rPr>
          <w:rFonts w:cs="Arial"/>
          <w:b/>
          <w:bCs/>
          <w:sz w:val="22"/>
          <w:szCs w:val="22"/>
        </w:rPr>
        <w:t>Uoverensstemmelse i udkast og miljøkonsekvensrapport</w:t>
      </w:r>
      <w:r w:rsidRPr="00A3645A">
        <w:rPr>
          <w:rFonts w:cs="Arial"/>
          <w:sz w:val="22"/>
          <w:szCs w:val="22"/>
        </w:rPr>
        <w:t xml:space="preserve"> – </w:t>
      </w:r>
      <w:r w:rsidRPr="00A3645A">
        <w:rPr>
          <w:rFonts w:cs="Arial"/>
          <w:i/>
          <w:iCs/>
          <w:sz w:val="22"/>
          <w:szCs w:val="22"/>
        </w:rPr>
        <w:t>Det er miljøgodkendelsens formuleringer, der udgør retsgrundlaget for husdyrbruget. Beskrivelse af udvidelse i miljøkonsekvensrapporten er ikke korrekt, men skyldes formentlig en fej fra ansøgers side.</w:t>
      </w:r>
      <w:r w:rsidRPr="00A3645A">
        <w:rPr>
          <w:rFonts w:cs="Arial"/>
          <w:i/>
          <w:iCs/>
          <w:sz w:val="22"/>
          <w:szCs w:val="22"/>
        </w:rPr>
        <w:br/>
      </w:r>
    </w:p>
    <w:p w14:paraId="19FF6266" w14:textId="77777777" w:rsidR="009753B6" w:rsidRPr="00A3645A" w:rsidRDefault="009753B6" w:rsidP="009753B6">
      <w:pPr>
        <w:pStyle w:val="Listeafsnit"/>
        <w:autoSpaceDE w:val="0"/>
        <w:autoSpaceDN w:val="0"/>
        <w:adjustRightInd w:val="0"/>
        <w:ind w:left="720"/>
        <w:rPr>
          <w:rFonts w:cs="Arial"/>
          <w:sz w:val="22"/>
          <w:szCs w:val="22"/>
        </w:rPr>
      </w:pPr>
      <w:r w:rsidRPr="00A3645A">
        <w:rPr>
          <w:rFonts w:cs="Arial"/>
          <w:i/>
          <w:iCs/>
          <w:sz w:val="22"/>
          <w:szCs w:val="22"/>
        </w:rPr>
        <w:t>Fejlene i første udgave af ansøgningsmaterialet er rettet og miljøgodkendelsens vurderinger er blandt andet lavet på baggrund af det rettet materiale. Miljøgodkendelsen tillader ikke fjernelse af teltoverdækning på gyllebeholdere.</w:t>
      </w:r>
      <w:r w:rsidRPr="00A3645A">
        <w:rPr>
          <w:rFonts w:cs="Arial"/>
          <w:i/>
          <w:iCs/>
          <w:sz w:val="22"/>
          <w:szCs w:val="22"/>
        </w:rPr>
        <w:br/>
      </w:r>
    </w:p>
    <w:p w14:paraId="756EA67D" w14:textId="77777777" w:rsidR="009753B6" w:rsidRPr="00A3645A" w:rsidRDefault="009753B6" w:rsidP="009753B6">
      <w:pPr>
        <w:pStyle w:val="Listeafsnit"/>
        <w:numPr>
          <w:ilvl w:val="0"/>
          <w:numId w:val="46"/>
        </w:numPr>
        <w:rPr>
          <w:rFonts w:cs="Arial"/>
          <w:sz w:val="22"/>
          <w:szCs w:val="22"/>
        </w:rPr>
      </w:pPr>
      <w:r w:rsidRPr="00A3645A">
        <w:rPr>
          <w:rFonts w:cs="Arial"/>
          <w:b/>
          <w:bCs/>
          <w:sz w:val="22"/>
          <w:szCs w:val="22"/>
        </w:rPr>
        <w:t>Husdyrbrugets byggetilladelse</w:t>
      </w:r>
      <w:r w:rsidRPr="00A3645A">
        <w:rPr>
          <w:rFonts w:cs="Arial"/>
          <w:sz w:val="22"/>
          <w:szCs w:val="22"/>
        </w:rPr>
        <w:t xml:space="preserve"> – </w:t>
      </w:r>
      <w:r w:rsidRPr="00A3645A">
        <w:rPr>
          <w:rFonts w:cs="Arial"/>
          <w:i/>
          <w:iCs/>
          <w:sz w:val="22"/>
          <w:szCs w:val="22"/>
        </w:rPr>
        <w:t xml:space="preserve">Kommunens digitale arkiv indeholder alle sager på ejendommen. Der kan således både fremgå bygninger, der aldrig er blevet opført eller bygninger som har eksisteret og efterfølgende er nedrevet.  </w:t>
      </w:r>
      <w:r w:rsidRPr="00A3645A">
        <w:rPr>
          <w:rFonts w:cs="Arial"/>
          <w:i/>
          <w:iCs/>
          <w:sz w:val="22"/>
          <w:szCs w:val="22"/>
        </w:rPr>
        <w:br/>
      </w:r>
      <w:r w:rsidRPr="00A3645A">
        <w:rPr>
          <w:rFonts w:cs="Arial"/>
          <w:i/>
          <w:iCs/>
          <w:sz w:val="22"/>
          <w:szCs w:val="22"/>
        </w:rPr>
        <w:br/>
        <w:t>I forbindelse med digitalisering af sagsbehandling er man gået væk fra kravet om en fysisk underskrift på afgørelser. Som det fremgår af ombudsmands udtalelser i 2005, 2008 og 2014, vurderes angivelse af sagsbehandlernes initialer – navn og efternavn som værende tilstrækkelig underskrift på en afgørelse. Den omtalte afgørelse er signeret med sagsbehandlernes navn og derfor er gyldig.  </w:t>
      </w:r>
      <w:r w:rsidRPr="00A3645A">
        <w:rPr>
          <w:rFonts w:cs="Arial"/>
          <w:i/>
          <w:iCs/>
          <w:sz w:val="22"/>
          <w:szCs w:val="22"/>
          <w:highlight w:val="yellow"/>
        </w:rPr>
        <w:br/>
      </w:r>
    </w:p>
    <w:p w14:paraId="30F5F588" w14:textId="77777777" w:rsidR="009753B6" w:rsidRPr="00A3645A" w:rsidRDefault="009753B6" w:rsidP="009753B6">
      <w:pPr>
        <w:pStyle w:val="Listeafsnit"/>
        <w:numPr>
          <w:ilvl w:val="0"/>
          <w:numId w:val="46"/>
        </w:numPr>
        <w:autoSpaceDE w:val="0"/>
        <w:autoSpaceDN w:val="0"/>
        <w:adjustRightInd w:val="0"/>
        <w:rPr>
          <w:rFonts w:cs="Arial"/>
          <w:sz w:val="22"/>
          <w:szCs w:val="22"/>
        </w:rPr>
      </w:pPr>
      <w:r w:rsidRPr="00A3645A">
        <w:rPr>
          <w:rFonts w:cs="Arial"/>
          <w:b/>
          <w:bCs/>
          <w:sz w:val="22"/>
          <w:szCs w:val="22"/>
        </w:rPr>
        <w:t>Opbevaring af døde dyr</w:t>
      </w:r>
      <w:r w:rsidRPr="00A3645A">
        <w:rPr>
          <w:rFonts w:cs="Arial"/>
          <w:sz w:val="22"/>
          <w:szCs w:val="22"/>
        </w:rPr>
        <w:t xml:space="preserve"> – </w:t>
      </w:r>
      <w:r w:rsidRPr="00A3645A">
        <w:rPr>
          <w:rFonts w:cs="Arial"/>
          <w:i/>
          <w:iCs/>
          <w:sz w:val="22"/>
          <w:szCs w:val="22"/>
        </w:rPr>
        <w:t xml:space="preserve">Det er kommunens vurdering, at billederne fra høringssvaret er fremskaffet på lovligvis, og at de angiver døde dyr ved husdyrbruget. Kommunen har dog ikke taget stilling til om billederne er af nyere eller ældre dato samt om billederne gengiver en enkeltstående eller hyppig situation på husdyrbruget. </w:t>
      </w:r>
      <w:r w:rsidRPr="00A3645A">
        <w:rPr>
          <w:rFonts w:cs="Arial"/>
          <w:i/>
          <w:iCs/>
          <w:sz w:val="22"/>
          <w:szCs w:val="22"/>
        </w:rPr>
        <w:br/>
      </w:r>
      <w:r w:rsidRPr="00A3645A">
        <w:rPr>
          <w:rFonts w:cs="Arial"/>
          <w:i/>
          <w:iCs/>
          <w:sz w:val="22"/>
          <w:szCs w:val="22"/>
        </w:rPr>
        <w:br/>
        <w:t>Det er inden for kommunens myndighedsområde at vurdere, om opbevaring af døde dyr giver risiko for forurening af miljøet. Kommunen har i forbindelse med miljøgodkendelsen vurderet, at opbevaring af døde dyr ikke giver risiko for forurening. Kontakt kommunen, hvis I oplever konkrete situationer, hvor forurening af miljøet kan være aktuelt.</w:t>
      </w:r>
      <w:r w:rsidRPr="00A3645A">
        <w:rPr>
          <w:rFonts w:cs="Arial"/>
          <w:i/>
          <w:iCs/>
          <w:sz w:val="22"/>
          <w:szCs w:val="22"/>
        </w:rPr>
        <w:br/>
      </w:r>
      <w:r w:rsidRPr="00A3645A">
        <w:rPr>
          <w:rFonts w:cs="Arial"/>
          <w:i/>
          <w:iCs/>
          <w:sz w:val="22"/>
          <w:szCs w:val="22"/>
        </w:rPr>
        <w:br/>
        <w:t>I forbindelse med tilsyn vil kommunen have dialog med husdyrbruget omkring muligheden for at afskærme opbevaringen af døde dyr for omgivelserne.</w:t>
      </w:r>
      <w:r w:rsidRPr="00A3645A">
        <w:rPr>
          <w:rFonts w:cs="Arial"/>
          <w:i/>
          <w:iCs/>
        </w:rPr>
        <w:br/>
        <w:t xml:space="preserve"> </w:t>
      </w:r>
      <w:r w:rsidRPr="00A3645A">
        <w:rPr>
          <w:rFonts w:cs="Arial"/>
          <w:i/>
          <w:iCs/>
        </w:rPr>
        <w:br/>
      </w:r>
      <w:r w:rsidRPr="00A3645A">
        <w:rPr>
          <w:rFonts w:cs="Arial"/>
          <w:i/>
          <w:iCs/>
          <w:sz w:val="22"/>
          <w:szCs w:val="22"/>
        </w:rPr>
        <w:t xml:space="preserve">Hvorvidt opbevaring af døde dyr giver anledning til at rovdyr og ådselædere tiltrækkes er </w:t>
      </w:r>
      <w:r w:rsidRPr="00A3645A">
        <w:rPr>
          <w:rFonts w:cs="Arial"/>
          <w:i/>
          <w:iCs/>
          <w:sz w:val="22"/>
          <w:szCs w:val="22"/>
        </w:rPr>
        <w:lastRenderedPageBreak/>
        <w:t>inden for Fødevarestyrelsens myndighedsområde. Det er derfor dem, der skal kontaktes, hvis man oplever problemer med rovdyr og ådselædere.</w:t>
      </w:r>
      <w:r w:rsidRPr="00A3645A">
        <w:rPr>
          <w:rFonts w:cs="Arial"/>
        </w:rPr>
        <w:br/>
      </w:r>
    </w:p>
    <w:p w14:paraId="66D94070" w14:textId="77777777" w:rsidR="009753B6" w:rsidRPr="00A3645A" w:rsidRDefault="009753B6" w:rsidP="009753B6">
      <w:pPr>
        <w:pStyle w:val="Listeafsnit"/>
        <w:numPr>
          <w:ilvl w:val="0"/>
          <w:numId w:val="46"/>
        </w:numPr>
        <w:autoSpaceDE w:val="0"/>
        <w:autoSpaceDN w:val="0"/>
        <w:adjustRightInd w:val="0"/>
        <w:rPr>
          <w:rFonts w:cs="Arial"/>
          <w:sz w:val="22"/>
          <w:szCs w:val="22"/>
        </w:rPr>
      </w:pPr>
      <w:r w:rsidRPr="00A3645A">
        <w:rPr>
          <w:rFonts w:cs="Arial"/>
          <w:b/>
          <w:bCs/>
          <w:sz w:val="22"/>
          <w:szCs w:val="22"/>
        </w:rPr>
        <w:t>Håndtering af spildevand og vaskevand</w:t>
      </w:r>
      <w:r w:rsidRPr="00A3645A">
        <w:rPr>
          <w:rFonts w:cs="Arial"/>
          <w:sz w:val="22"/>
          <w:szCs w:val="22"/>
        </w:rPr>
        <w:t xml:space="preserve"> – </w:t>
      </w:r>
      <w:r w:rsidRPr="00A3645A">
        <w:rPr>
          <w:rFonts w:cs="Arial"/>
          <w:i/>
          <w:iCs/>
          <w:sz w:val="22"/>
          <w:szCs w:val="22"/>
        </w:rPr>
        <w:t xml:space="preserve">kommunen har ikke mistanke om, at spildevand fra stalde samt vand fra vaskeplads udledes til nærliggende vandløb. Ved konkrete tegn på forurening i vandløbet kan kommunen kontaktes og så vil vi foretage en vurdering. </w:t>
      </w:r>
      <w:r w:rsidRPr="00A3645A">
        <w:rPr>
          <w:rFonts w:cs="Arial"/>
          <w:i/>
          <w:iCs/>
          <w:sz w:val="22"/>
          <w:szCs w:val="22"/>
        </w:rPr>
        <w:br/>
      </w:r>
    </w:p>
    <w:p w14:paraId="378A0751" w14:textId="77777777" w:rsidR="009753B6" w:rsidRPr="00A3645A" w:rsidRDefault="009753B6" w:rsidP="009753B6">
      <w:pPr>
        <w:pStyle w:val="Listeafsnit"/>
        <w:numPr>
          <w:ilvl w:val="0"/>
          <w:numId w:val="46"/>
        </w:numPr>
        <w:autoSpaceDE w:val="0"/>
        <w:autoSpaceDN w:val="0"/>
        <w:adjustRightInd w:val="0"/>
        <w:rPr>
          <w:rFonts w:cs="Arial"/>
          <w:sz w:val="22"/>
          <w:szCs w:val="22"/>
        </w:rPr>
      </w:pPr>
      <w:r w:rsidRPr="00A3645A">
        <w:rPr>
          <w:rFonts w:cs="Arial"/>
          <w:b/>
          <w:bCs/>
          <w:sz w:val="22"/>
          <w:szCs w:val="22"/>
        </w:rPr>
        <w:t>Landskabelige vilkår</w:t>
      </w:r>
      <w:r w:rsidRPr="00A3645A">
        <w:rPr>
          <w:rFonts w:cs="Arial"/>
          <w:sz w:val="22"/>
          <w:szCs w:val="22"/>
        </w:rPr>
        <w:t xml:space="preserve"> – </w:t>
      </w:r>
      <w:r w:rsidRPr="00A3645A">
        <w:rPr>
          <w:rFonts w:cs="Arial"/>
          <w:i/>
          <w:iCs/>
          <w:sz w:val="22"/>
          <w:szCs w:val="22"/>
        </w:rPr>
        <w:t xml:space="preserve">vilkår stillet på baggrund af landskabelige hensyn skal være med til at sikre husdyrbrugets udtryk i landskabet. Overholdelse af vilkår kontrolleres på tilsyn og kommunen anser dem derfor, for at være et tilsynsanliggende. Landskabelige vilkår stilles ikke på baggrund af dispensation om at fravige geneniveauer for lugt og dette indgår derfor ikke i vurderingen, der ligger til grund for de landskabelige vilkår. </w:t>
      </w:r>
      <w:r w:rsidRPr="00A3645A">
        <w:rPr>
          <w:rFonts w:cs="Arial"/>
          <w:i/>
          <w:iCs/>
          <w:sz w:val="22"/>
          <w:szCs w:val="22"/>
        </w:rPr>
        <w:br/>
      </w:r>
    </w:p>
    <w:p w14:paraId="45478737" w14:textId="77777777" w:rsidR="009753B6" w:rsidRPr="00A3645A" w:rsidRDefault="009753B6" w:rsidP="009753B6">
      <w:pPr>
        <w:pStyle w:val="Listeafsnit"/>
        <w:numPr>
          <w:ilvl w:val="0"/>
          <w:numId w:val="46"/>
        </w:numPr>
        <w:autoSpaceDE w:val="0"/>
        <w:autoSpaceDN w:val="0"/>
        <w:adjustRightInd w:val="0"/>
        <w:rPr>
          <w:rFonts w:cs="Arial"/>
          <w:sz w:val="22"/>
          <w:szCs w:val="22"/>
        </w:rPr>
      </w:pPr>
      <w:r w:rsidRPr="00A3645A">
        <w:rPr>
          <w:rFonts w:cs="Arial"/>
          <w:b/>
          <w:bCs/>
          <w:sz w:val="22"/>
          <w:szCs w:val="22"/>
        </w:rPr>
        <w:t>Gyllebeholder</w:t>
      </w:r>
      <w:r w:rsidRPr="00A3645A">
        <w:rPr>
          <w:rFonts w:cs="Arial"/>
          <w:sz w:val="22"/>
          <w:szCs w:val="22"/>
        </w:rPr>
        <w:t xml:space="preserve"> – </w:t>
      </w:r>
      <w:r w:rsidRPr="00A3645A">
        <w:rPr>
          <w:rFonts w:cs="Arial"/>
          <w:i/>
          <w:iCs/>
          <w:sz w:val="22"/>
          <w:szCs w:val="22"/>
        </w:rPr>
        <w:t>Miljøgodkendelsen giver ikke mulighed for gyllebeholdere uden overdækning.</w:t>
      </w:r>
      <w:r w:rsidRPr="00A3645A">
        <w:rPr>
          <w:rFonts w:cs="Arial"/>
          <w:sz w:val="22"/>
          <w:szCs w:val="22"/>
        </w:rPr>
        <w:br/>
        <w:t xml:space="preserve"> </w:t>
      </w:r>
    </w:p>
    <w:p w14:paraId="641B2C2F" w14:textId="77777777" w:rsidR="009753B6" w:rsidRPr="00A3645A" w:rsidRDefault="009753B6" w:rsidP="009753B6">
      <w:pPr>
        <w:pStyle w:val="Listeafsnit"/>
        <w:numPr>
          <w:ilvl w:val="0"/>
          <w:numId w:val="46"/>
        </w:numPr>
        <w:autoSpaceDE w:val="0"/>
        <w:autoSpaceDN w:val="0"/>
        <w:adjustRightInd w:val="0"/>
        <w:rPr>
          <w:rFonts w:cs="Arial"/>
          <w:sz w:val="22"/>
          <w:szCs w:val="22"/>
        </w:rPr>
      </w:pPr>
      <w:r w:rsidRPr="00A3645A">
        <w:rPr>
          <w:rFonts w:cs="Arial"/>
          <w:b/>
          <w:bCs/>
          <w:sz w:val="22"/>
          <w:szCs w:val="22"/>
        </w:rPr>
        <w:t xml:space="preserve">Mangel af naboejendom i det digitale ansøgningsskema </w:t>
      </w:r>
      <w:r w:rsidRPr="00A3645A">
        <w:rPr>
          <w:rFonts w:cs="Arial"/>
          <w:sz w:val="22"/>
          <w:szCs w:val="22"/>
        </w:rPr>
        <w:t xml:space="preserve">– </w:t>
      </w:r>
      <w:r w:rsidRPr="00A3645A">
        <w:rPr>
          <w:rFonts w:cs="Arial"/>
          <w:i/>
          <w:iCs/>
          <w:sz w:val="22"/>
          <w:szCs w:val="22"/>
        </w:rPr>
        <w:t xml:space="preserve">ejendommen </w:t>
      </w:r>
      <w:proofErr w:type="spellStart"/>
      <w:r w:rsidRPr="00A3645A">
        <w:rPr>
          <w:rFonts w:cs="Arial"/>
          <w:i/>
          <w:iCs/>
          <w:sz w:val="22"/>
          <w:szCs w:val="22"/>
        </w:rPr>
        <w:t>Risbækvej</w:t>
      </w:r>
      <w:proofErr w:type="spellEnd"/>
      <w:r w:rsidRPr="00A3645A">
        <w:rPr>
          <w:rFonts w:cs="Arial"/>
          <w:i/>
          <w:iCs/>
          <w:sz w:val="22"/>
          <w:szCs w:val="22"/>
        </w:rPr>
        <w:t xml:space="preserve"> 3B er ikke medtaget som naboejendom i nyeste ansøgningsmateriale, da ejendommen er en landbrugsejendom og derfor ikke skal tages i betragtning i forbindelse med lugtberegninger ifølge § 31, pkt. 3 i husdyrgodkendelsesbekendtgørelsen.</w:t>
      </w:r>
    </w:p>
    <w:p w14:paraId="64E7A216" w14:textId="77777777" w:rsidR="009753B6" w:rsidRPr="00A3645A" w:rsidRDefault="009753B6" w:rsidP="009753B6">
      <w:pPr>
        <w:autoSpaceDE w:val="0"/>
        <w:autoSpaceDN w:val="0"/>
        <w:adjustRightInd w:val="0"/>
        <w:rPr>
          <w:rFonts w:cs="Arial"/>
          <w:i/>
          <w:iCs/>
        </w:rPr>
      </w:pPr>
    </w:p>
    <w:p w14:paraId="2542230D" w14:textId="77777777" w:rsidR="009753B6" w:rsidRPr="00A3645A" w:rsidRDefault="009753B6" w:rsidP="009753B6">
      <w:pPr>
        <w:autoSpaceDE w:val="0"/>
        <w:autoSpaceDN w:val="0"/>
        <w:adjustRightInd w:val="0"/>
        <w:rPr>
          <w:rFonts w:cs="Arial"/>
        </w:rPr>
      </w:pPr>
    </w:p>
    <w:p w14:paraId="75476EBB" w14:textId="77777777" w:rsidR="009753B6" w:rsidRPr="00A3645A" w:rsidRDefault="009753B6" w:rsidP="009753B6">
      <w:pPr>
        <w:pStyle w:val="Overskrift1"/>
        <w:rPr>
          <w:rFonts w:ascii="Arial" w:hAnsi="Arial" w:cs="Arial"/>
        </w:rPr>
      </w:pPr>
      <w:bookmarkStart w:id="131" w:name="_Toc23759532"/>
      <w:r w:rsidRPr="00A3645A">
        <w:rPr>
          <w:rFonts w:ascii="Arial" w:hAnsi="Arial" w:cs="Arial"/>
        </w:rPr>
        <w:t xml:space="preserve"> </w:t>
      </w:r>
      <w:bookmarkStart w:id="132" w:name="_Toc98141163"/>
      <w:r w:rsidRPr="00A3645A">
        <w:rPr>
          <w:rFonts w:ascii="Arial" w:hAnsi="Arial" w:cs="Arial"/>
        </w:rPr>
        <w:t>Gyldighed, retsbeskyttelse, revurdering meddelesespligt og øvrige forhold</w:t>
      </w:r>
      <w:bookmarkEnd w:id="131"/>
      <w:bookmarkEnd w:id="132"/>
    </w:p>
    <w:p w14:paraId="506FE0F0" w14:textId="77777777" w:rsidR="009753B6" w:rsidRPr="00A3645A" w:rsidRDefault="009753B6" w:rsidP="009753B6">
      <w:pPr>
        <w:autoSpaceDE w:val="0"/>
        <w:autoSpaceDN w:val="0"/>
        <w:adjustRightInd w:val="0"/>
        <w:rPr>
          <w:rFonts w:cs="Arial"/>
        </w:rPr>
      </w:pPr>
      <w:r w:rsidRPr="00A3645A">
        <w:rPr>
          <w:rFonts w:cs="Arial"/>
        </w:rPr>
        <w:t xml:space="preserve">Afgørelsen omfatter alene forholdet til </w:t>
      </w:r>
      <w:proofErr w:type="spellStart"/>
      <w:r w:rsidRPr="00A3645A">
        <w:rPr>
          <w:rFonts w:cs="Arial"/>
        </w:rPr>
        <w:t>husdyrbrugloven</w:t>
      </w:r>
      <w:proofErr w:type="spellEnd"/>
      <w:r w:rsidRPr="00A3645A">
        <w:rPr>
          <w:rFonts w:cs="Arial"/>
        </w:rPr>
        <w:t xml:space="preserve">. Miljøgodkendelsen fritager ikke for krav om eventuel tilladelse, godkendelse, dispensation eller lignede efter anden lovgivning herunder Spildevandsbekendtgørelsen, Naturbeskyttelsesloven eller Byggeloven og for andre bestemmelser. </w:t>
      </w:r>
    </w:p>
    <w:p w14:paraId="6F152B54" w14:textId="77777777" w:rsidR="009753B6" w:rsidRPr="00A3645A" w:rsidRDefault="009753B6" w:rsidP="009753B6">
      <w:pPr>
        <w:autoSpaceDE w:val="0"/>
        <w:autoSpaceDN w:val="0"/>
        <w:adjustRightInd w:val="0"/>
        <w:rPr>
          <w:rFonts w:cs="Arial"/>
        </w:rPr>
      </w:pPr>
    </w:p>
    <w:p w14:paraId="1A2C350C" w14:textId="77777777" w:rsidR="009753B6" w:rsidRPr="00A3645A" w:rsidRDefault="009753B6" w:rsidP="009753B6">
      <w:pPr>
        <w:rPr>
          <w:rFonts w:cs="Arial"/>
        </w:rPr>
      </w:pPr>
      <w:r w:rsidRPr="00A3645A">
        <w:rPr>
          <w:rFonts w:cs="Arial"/>
        </w:rPr>
        <w:t xml:space="preserve">Hvis der foretages ændringer på landbrugsbedriften, som er omfattet af godkendelse- eller anmeldepligt, skal Vordingborg Kommune orienteres. </w:t>
      </w:r>
    </w:p>
    <w:p w14:paraId="2CFBC6D5" w14:textId="77777777" w:rsidR="009753B6" w:rsidRPr="00A3645A" w:rsidRDefault="009753B6" w:rsidP="009753B6">
      <w:pPr>
        <w:rPr>
          <w:rFonts w:cs="Arial"/>
        </w:rPr>
      </w:pPr>
    </w:p>
    <w:p w14:paraId="52079911" w14:textId="1805A51E" w:rsidR="009753B6" w:rsidRPr="00A3645A" w:rsidRDefault="009753B6" w:rsidP="009753B6">
      <w:pPr>
        <w:rPr>
          <w:rFonts w:cs="Arial"/>
        </w:rPr>
      </w:pPr>
      <w:r w:rsidRPr="00A3645A">
        <w:rPr>
          <w:rFonts w:cs="Arial"/>
        </w:rPr>
        <w:t xml:space="preserve">Denne miljøgodkendelse er omfattet af 8 års retsbeskyttelse. Retsbeskyttelsen udløber </w:t>
      </w:r>
      <w:r w:rsidR="00A3645A" w:rsidRPr="00A3645A">
        <w:rPr>
          <w:rFonts w:cs="Arial"/>
        </w:rPr>
        <w:t>16-03-2030</w:t>
      </w:r>
      <w:r w:rsidRPr="00A3645A">
        <w:rPr>
          <w:rFonts w:cs="Arial"/>
        </w:rPr>
        <w:t xml:space="preserve">. Kommunen kan dog i særlige tilfælde meddele forbud eller påbud før der er forløbet 8 år, jf. § 40, stk. 2 i husdyrloven. Husdyrbruget er et IE-husdyrbrug og det skal derfor tages op til revurdering. </w:t>
      </w:r>
    </w:p>
    <w:p w14:paraId="08880A27" w14:textId="77777777" w:rsidR="009753B6" w:rsidRPr="00A3645A" w:rsidRDefault="009753B6" w:rsidP="009753B6">
      <w:pPr>
        <w:rPr>
          <w:rFonts w:cs="Arial"/>
        </w:rPr>
      </w:pPr>
    </w:p>
    <w:p w14:paraId="65FA4000" w14:textId="77777777" w:rsidR="009753B6" w:rsidRPr="00A3645A" w:rsidRDefault="009753B6" w:rsidP="009753B6">
      <w:pPr>
        <w:spacing w:after="120"/>
        <w:rPr>
          <w:rFonts w:cs="Arial"/>
        </w:rPr>
      </w:pPr>
      <w:r w:rsidRPr="00A3645A">
        <w:rPr>
          <w:rFonts w:cs="Arial"/>
        </w:rPr>
        <w:t>Godkendelsen bortfalder, hvis den ikke er udnyttet senest 6 år fra den er meddelt, hvis en del af godkendelsen ikke har været udnyttet, bortfalder godkendelsen for denne del.</w:t>
      </w:r>
    </w:p>
    <w:p w14:paraId="4C7624EE" w14:textId="77777777" w:rsidR="009753B6" w:rsidRPr="00A3645A" w:rsidRDefault="009753B6" w:rsidP="009753B6">
      <w:pPr>
        <w:spacing w:after="120"/>
        <w:rPr>
          <w:rFonts w:cs="Arial"/>
        </w:rPr>
      </w:pPr>
      <w:r w:rsidRPr="00A3645A">
        <w:rPr>
          <w:rFonts w:cs="Arial"/>
        </w:rPr>
        <w:t xml:space="preserve">Dele af godkendelsen kan efterfølgende bortfalde ved kontinuitetsbrud. Det kan ske ved at husdyrbrugets godkendelse efterfølgende i 3 på hinanden følgende år ikke har været helt eller delvist udnyttet, idet den del af godkendelsen, der ikke har været helt eller delvist udnyttet i de seneste 3 år, bortfalder. Kontinuitetsbrud foreligger efter de nugældende regler, når produktionen </w:t>
      </w:r>
      <w:r w:rsidRPr="00A3645A">
        <w:rPr>
          <w:rFonts w:cs="Arial"/>
        </w:rPr>
        <w:lastRenderedPageBreak/>
        <w:t>er mindre end 25 % af det tilladte/godkendte, jf. husdyrgodkendelsesbekendtgørelsen § 49, stk. 2. De 25 % beregnes ud fra de maksimale antal dyr, kg. dyr, eller dyreenheder mv.</w:t>
      </w:r>
    </w:p>
    <w:p w14:paraId="6B738BA2" w14:textId="77777777" w:rsidR="009753B6" w:rsidRPr="00A3645A" w:rsidRDefault="009753B6" w:rsidP="009753B6">
      <w:pPr>
        <w:rPr>
          <w:rFonts w:cs="Arial"/>
        </w:rPr>
      </w:pPr>
      <w:r w:rsidRPr="00A3645A">
        <w:rPr>
          <w:rFonts w:cs="Arial"/>
        </w:rPr>
        <w:t>Følgende sagsakter er indgået i sagen:</w:t>
      </w:r>
    </w:p>
    <w:p w14:paraId="4AC0C980" w14:textId="2B9C362F" w:rsidR="009753B6" w:rsidRPr="00A3645A" w:rsidRDefault="009753B6" w:rsidP="009753B6">
      <w:pPr>
        <w:pStyle w:val="Listeafsnit"/>
        <w:numPr>
          <w:ilvl w:val="0"/>
          <w:numId w:val="8"/>
        </w:numPr>
        <w:spacing w:line="276" w:lineRule="auto"/>
        <w:contextualSpacing/>
        <w:rPr>
          <w:rFonts w:cs="Arial"/>
          <w:sz w:val="22"/>
          <w:szCs w:val="22"/>
        </w:rPr>
      </w:pPr>
      <w:r w:rsidRPr="00A3645A">
        <w:rPr>
          <w:rFonts w:cs="Arial"/>
          <w:sz w:val="22"/>
          <w:szCs w:val="22"/>
        </w:rPr>
        <w:t>Ansøgning om miljøgodkendelse skema 221470 seneste version 8</w:t>
      </w:r>
    </w:p>
    <w:p w14:paraId="60FF12E2" w14:textId="77777777" w:rsidR="009753B6" w:rsidRPr="00A3645A" w:rsidRDefault="009753B6" w:rsidP="009753B6">
      <w:pPr>
        <w:pStyle w:val="Listeafsnit"/>
        <w:numPr>
          <w:ilvl w:val="0"/>
          <w:numId w:val="8"/>
        </w:numPr>
        <w:spacing w:line="276" w:lineRule="auto"/>
        <w:contextualSpacing/>
        <w:rPr>
          <w:rFonts w:cs="Arial"/>
          <w:sz w:val="22"/>
          <w:szCs w:val="22"/>
        </w:rPr>
      </w:pPr>
      <w:r w:rsidRPr="00A3645A">
        <w:rPr>
          <w:rFonts w:cs="Arial"/>
          <w:sz w:val="22"/>
          <w:szCs w:val="22"/>
        </w:rPr>
        <w:t>Andet supplerende materiale</w:t>
      </w:r>
    </w:p>
    <w:p w14:paraId="34844AB5" w14:textId="77777777" w:rsidR="009753B6" w:rsidRPr="00A3645A" w:rsidRDefault="009753B6" w:rsidP="009753B6">
      <w:pPr>
        <w:pStyle w:val="Listeafsnit"/>
        <w:numPr>
          <w:ilvl w:val="0"/>
          <w:numId w:val="8"/>
        </w:numPr>
        <w:spacing w:line="276" w:lineRule="auto"/>
        <w:contextualSpacing/>
        <w:rPr>
          <w:rFonts w:cs="Arial"/>
          <w:sz w:val="22"/>
          <w:szCs w:val="22"/>
        </w:rPr>
      </w:pPr>
      <w:r w:rsidRPr="00A3645A">
        <w:rPr>
          <w:rFonts w:cs="Arial"/>
          <w:sz w:val="22"/>
          <w:szCs w:val="22"/>
        </w:rPr>
        <w:t>Bemærkninger indkommet i offentligheds- og høringsfasen</w:t>
      </w:r>
    </w:p>
    <w:p w14:paraId="5232DD17" w14:textId="77777777" w:rsidR="009753B6" w:rsidRPr="00A3645A" w:rsidRDefault="009753B6" w:rsidP="009753B6">
      <w:pPr>
        <w:pStyle w:val="Listeafsnit"/>
        <w:spacing w:line="276" w:lineRule="auto"/>
        <w:ind w:left="720"/>
        <w:contextualSpacing/>
        <w:rPr>
          <w:rFonts w:cs="Arial"/>
          <w:sz w:val="22"/>
          <w:szCs w:val="22"/>
          <w:highlight w:val="yellow"/>
        </w:rPr>
      </w:pPr>
    </w:p>
    <w:p w14:paraId="0458A54F" w14:textId="77777777" w:rsidR="009753B6" w:rsidRPr="00A3645A" w:rsidRDefault="009753B6" w:rsidP="009753B6">
      <w:pPr>
        <w:pStyle w:val="Overskrift1"/>
        <w:rPr>
          <w:rFonts w:ascii="Arial" w:hAnsi="Arial" w:cs="Arial"/>
        </w:rPr>
      </w:pPr>
      <w:bookmarkStart w:id="133" w:name="_Toc23759533"/>
      <w:r w:rsidRPr="00A3645A">
        <w:rPr>
          <w:rFonts w:ascii="Arial" w:hAnsi="Arial" w:cs="Arial"/>
        </w:rPr>
        <w:t xml:space="preserve"> </w:t>
      </w:r>
      <w:bookmarkStart w:id="134" w:name="_Toc98141164"/>
      <w:r w:rsidRPr="00A3645A">
        <w:rPr>
          <w:rFonts w:ascii="Arial" w:hAnsi="Arial" w:cs="Arial"/>
        </w:rPr>
        <w:t>Lovgrundlag</w:t>
      </w:r>
      <w:bookmarkEnd w:id="133"/>
      <w:bookmarkEnd w:id="134"/>
    </w:p>
    <w:p w14:paraId="57CA7508" w14:textId="77777777" w:rsidR="009753B6" w:rsidRPr="00A3645A" w:rsidRDefault="009753B6" w:rsidP="009753B6">
      <w:pPr>
        <w:rPr>
          <w:rFonts w:cs="Arial"/>
        </w:rPr>
      </w:pPr>
      <w:r w:rsidRPr="00A3645A">
        <w:rPr>
          <w:rFonts w:cs="Arial"/>
        </w:rPr>
        <w:t>Ansøgningen er behandlet i henhold til følgende love bekendtgørelser:</w:t>
      </w:r>
    </w:p>
    <w:p w14:paraId="0CF889A1" w14:textId="77777777" w:rsidR="009753B6" w:rsidRPr="00A3645A" w:rsidRDefault="009753B6" w:rsidP="009753B6">
      <w:pPr>
        <w:rPr>
          <w:rFonts w:cs="Arial"/>
        </w:rPr>
      </w:pPr>
    </w:p>
    <w:p w14:paraId="35C4912C" w14:textId="22D76B17" w:rsidR="009753B6" w:rsidRPr="00A3645A" w:rsidRDefault="009753B6" w:rsidP="009753B6">
      <w:pPr>
        <w:pStyle w:val="Listeafsnit"/>
        <w:numPr>
          <w:ilvl w:val="0"/>
          <w:numId w:val="9"/>
        </w:numPr>
        <w:spacing w:line="276" w:lineRule="auto"/>
        <w:contextualSpacing/>
        <w:rPr>
          <w:rFonts w:eastAsiaTheme="minorHAnsi" w:cs="Arial"/>
          <w:sz w:val="22"/>
        </w:rPr>
      </w:pPr>
      <w:r w:rsidRPr="00A3645A">
        <w:rPr>
          <w:rFonts w:eastAsiaTheme="minorHAnsi" w:cs="Arial"/>
          <w:sz w:val="22"/>
        </w:rPr>
        <w:t>Lov om husdyrbrug og anvendelse af gødning m.v. nr. 1572 af 20. december 2006 med seneste ændringer i lovbekendtgørelse (LBK) nr. 520 af 1. maj 2019 (</w:t>
      </w:r>
      <w:proofErr w:type="spellStart"/>
      <w:r w:rsidRPr="00A3645A">
        <w:rPr>
          <w:rFonts w:eastAsiaTheme="minorHAnsi" w:cs="Arial"/>
          <w:sz w:val="22"/>
        </w:rPr>
        <w:t>husdyrbrugloven</w:t>
      </w:r>
      <w:proofErr w:type="spellEnd"/>
      <w:r w:rsidRPr="00A3645A">
        <w:rPr>
          <w:rFonts w:eastAsiaTheme="minorHAnsi" w:cs="Arial"/>
          <w:sz w:val="22"/>
        </w:rPr>
        <w:t>)</w:t>
      </w:r>
      <w:r w:rsidR="00A3645A" w:rsidRPr="00A3645A">
        <w:rPr>
          <w:rFonts w:eastAsiaTheme="minorHAnsi" w:cs="Arial"/>
          <w:sz w:val="22"/>
        </w:rPr>
        <w:br/>
      </w:r>
    </w:p>
    <w:p w14:paraId="51021ADA" w14:textId="3D3405CE" w:rsidR="009753B6" w:rsidRPr="00A3645A" w:rsidRDefault="009753B6" w:rsidP="009753B6">
      <w:pPr>
        <w:pStyle w:val="Listeafsnit"/>
        <w:numPr>
          <w:ilvl w:val="0"/>
          <w:numId w:val="9"/>
        </w:numPr>
        <w:spacing w:line="276" w:lineRule="auto"/>
        <w:contextualSpacing/>
        <w:rPr>
          <w:rFonts w:eastAsiaTheme="minorHAnsi" w:cs="Arial"/>
          <w:sz w:val="22"/>
        </w:rPr>
      </w:pPr>
      <w:r w:rsidRPr="00A3645A">
        <w:rPr>
          <w:rFonts w:eastAsiaTheme="minorHAnsi" w:cs="Arial"/>
          <w:sz w:val="22"/>
        </w:rPr>
        <w:t>Bekendtgørelse om godkendelse og tilladelse m.v. af husdyrbrug nr. 2225 af 27. november 2021 (husdyrgodkendelsesbekendtgørelsen)</w:t>
      </w:r>
      <w:r w:rsidR="00A3645A" w:rsidRPr="00A3645A">
        <w:rPr>
          <w:rFonts w:eastAsiaTheme="minorHAnsi" w:cs="Arial"/>
          <w:sz w:val="22"/>
        </w:rPr>
        <w:br/>
      </w:r>
    </w:p>
    <w:p w14:paraId="58CCFD2D" w14:textId="0FCF8F5F" w:rsidR="009753B6" w:rsidRPr="00A3645A" w:rsidRDefault="009753B6" w:rsidP="009753B6">
      <w:pPr>
        <w:pStyle w:val="Listeafsnit"/>
        <w:numPr>
          <w:ilvl w:val="0"/>
          <w:numId w:val="9"/>
        </w:numPr>
        <w:spacing w:line="276" w:lineRule="auto"/>
        <w:contextualSpacing/>
        <w:rPr>
          <w:rFonts w:eastAsiaTheme="minorHAnsi" w:cs="Arial"/>
          <w:bCs/>
          <w:caps/>
          <w:sz w:val="22"/>
        </w:rPr>
      </w:pPr>
      <w:r w:rsidRPr="00A3645A">
        <w:rPr>
          <w:rFonts w:eastAsiaTheme="minorHAnsi" w:cs="Arial"/>
          <w:sz w:val="22"/>
        </w:rPr>
        <w:t>Bekendtgørelse om miljøregulering af dyrehold og om opbevaring og anvendelse af gødning nr. 2243 af 29. november 2021 (husdyrgødningsbekendtgørelsen)</w:t>
      </w:r>
      <w:r w:rsidR="00A3645A" w:rsidRPr="00A3645A">
        <w:rPr>
          <w:rFonts w:eastAsiaTheme="minorHAnsi" w:cs="Arial"/>
          <w:sz w:val="22"/>
        </w:rPr>
        <w:br/>
      </w:r>
    </w:p>
    <w:p w14:paraId="4B199B56" w14:textId="4E66CE65" w:rsidR="009753B6" w:rsidRPr="00A3645A" w:rsidRDefault="009753B6" w:rsidP="009753B6">
      <w:pPr>
        <w:pStyle w:val="Listeafsnit"/>
        <w:numPr>
          <w:ilvl w:val="0"/>
          <w:numId w:val="9"/>
        </w:numPr>
        <w:spacing w:line="276" w:lineRule="auto"/>
        <w:contextualSpacing/>
        <w:rPr>
          <w:rFonts w:cs="Arial"/>
          <w:sz w:val="22"/>
        </w:rPr>
      </w:pPr>
      <w:r w:rsidRPr="00A3645A">
        <w:rPr>
          <w:rFonts w:cs="Arial"/>
          <w:sz w:val="22"/>
        </w:rPr>
        <w:t>Bekendtgørelse om udpegning og administration af internationale naturbeskyttelsesområder samt beskyttelse af visse arter nr. 2091 af 12</w:t>
      </w:r>
      <w:r w:rsidR="00A3645A" w:rsidRPr="00A3645A">
        <w:rPr>
          <w:rFonts w:cs="Arial"/>
          <w:sz w:val="22"/>
        </w:rPr>
        <w:t>.</w:t>
      </w:r>
      <w:r w:rsidRPr="00A3645A">
        <w:rPr>
          <w:rFonts w:cs="Arial"/>
          <w:sz w:val="22"/>
        </w:rPr>
        <w:t xml:space="preserve"> november 2021 (habitatbekendtgørelsen)</w:t>
      </w:r>
      <w:r w:rsidR="00A3645A" w:rsidRPr="00A3645A">
        <w:rPr>
          <w:rFonts w:cs="Arial"/>
          <w:sz w:val="22"/>
        </w:rPr>
        <w:br/>
      </w:r>
    </w:p>
    <w:p w14:paraId="306912FA" w14:textId="7D789F2E" w:rsidR="009753B6" w:rsidRPr="00A3645A" w:rsidRDefault="009753B6" w:rsidP="009753B6">
      <w:pPr>
        <w:pStyle w:val="Listeafsnit"/>
        <w:numPr>
          <w:ilvl w:val="0"/>
          <w:numId w:val="9"/>
        </w:numPr>
        <w:spacing w:line="276" w:lineRule="auto"/>
        <w:contextualSpacing/>
        <w:rPr>
          <w:rFonts w:cs="Arial"/>
          <w:sz w:val="22"/>
        </w:rPr>
      </w:pPr>
      <w:r w:rsidRPr="00A3645A">
        <w:rPr>
          <w:rFonts w:cs="Arial"/>
          <w:sz w:val="22"/>
        </w:rPr>
        <w:t xml:space="preserve">Lov om miljøbeskyttelse nr. 358 af 6. juni 1991 med seneste ændringer i lovbekendtgørelse nr. </w:t>
      </w:r>
      <w:r w:rsidR="00A3645A">
        <w:rPr>
          <w:rFonts w:cs="Arial"/>
          <w:sz w:val="22"/>
        </w:rPr>
        <w:t>100</w:t>
      </w:r>
      <w:r w:rsidRPr="00A3645A">
        <w:rPr>
          <w:rFonts w:cs="Arial"/>
          <w:sz w:val="22"/>
        </w:rPr>
        <w:t xml:space="preserve"> af</w:t>
      </w:r>
      <w:r w:rsidR="00A3645A">
        <w:rPr>
          <w:rFonts w:cs="Arial"/>
          <w:sz w:val="22"/>
        </w:rPr>
        <w:t xml:space="preserve"> 19. januar 2022</w:t>
      </w:r>
      <w:r w:rsidRPr="00A3645A">
        <w:rPr>
          <w:rFonts w:cs="Arial"/>
          <w:sz w:val="22"/>
        </w:rPr>
        <w:t xml:space="preserve"> (miljøbeskyttelsesloven)</w:t>
      </w:r>
    </w:p>
    <w:p w14:paraId="4A09C767" w14:textId="77777777" w:rsidR="009753B6" w:rsidRPr="00A3645A" w:rsidRDefault="009753B6" w:rsidP="009753B6">
      <w:pPr>
        <w:pStyle w:val="Listeafsnit"/>
        <w:spacing w:line="276" w:lineRule="auto"/>
        <w:rPr>
          <w:rFonts w:cs="Arial"/>
          <w:highlight w:val="yellow"/>
        </w:rPr>
      </w:pPr>
    </w:p>
    <w:p w14:paraId="7433984D" w14:textId="77777777" w:rsidR="009753B6" w:rsidRPr="00A3645A" w:rsidRDefault="009753B6" w:rsidP="009753B6">
      <w:pPr>
        <w:pStyle w:val="Overskrift1"/>
        <w:rPr>
          <w:rFonts w:ascii="Arial" w:hAnsi="Arial" w:cs="Arial"/>
        </w:rPr>
      </w:pPr>
      <w:bookmarkStart w:id="135" w:name="_Toc23759534"/>
      <w:r w:rsidRPr="00A3645A">
        <w:rPr>
          <w:rFonts w:ascii="Arial" w:hAnsi="Arial" w:cs="Arial"/>
        </w:rPr>
        <w:t xml:space="preserve"> </w:t>
      </w:r>
      <w:bookmarkStart w:id="136" w:name="_Toc98141165"/>
      <w:r w:rsidRPr="00A3645A">
        <w:rPr>
          <w:rFonts w:ascii="Arial" w:hAnsi="Arial" w:cs="Arial"/>
        </w:rPr>
        <w:t>Klagevejledning og offentliggørelse</w:t>
      </w:r>
      <w:bookmarkEnd w:id="135"/>
      <w:bookmarkEnd w:id="136"/>
    </w:p>
    <w:p w14:paraId="7A66B2A9" w14:textId="0AF1157C" w:rsidR="009753B6" w:rsidRPr="00A3645A" w:rsidRDefault="009753B6" w:rsidP="009753B6">
      <w:pPr>
        <w:pStyle w:val="NormalWeb"/>
        <w:spacing w:line="276" w:lineRule="auto"/>
        <w:rPr>
          <w:rFonts w:eastAsiaTheme="minorHAnsi" w:cs="Arial"/>
          <w:color w:val="auto"/>
          <w:sz w:val="22"/>
          <w:szCs w:val="22"/>
          <w:u w:val="single"/>
          <w:lang w:eastAsia="en-US"/>
        </w:rPr>
      </w:pPr>
      <w:r w:rsidRPr="00A3645A">
        <w:rPr>
          <w:rFonts w:eastAsiaTheme="minorHAnsi" w:cs="Arial"/>
          <w:color w:val="auto"/>
          <w:sz w:val="22"/>
          <w:szCs w:val="22"/>
          <w:lang w:eastAsia="en-US"/>
        </w:rPr>
        <w:t>Hvis du ønsker</w:t>
      </w:r>
      <w:r w:rsidRPr="00A3645A">
        <w:rPr>
          <w:rFonts w:cs="Arial"/>
          <w:color w:val="auto"/>
          <w:sz w:val="22"/>
          <w:szCs w:val="22"/>
        </w:rPr>
        <w:t xml:space="preserve"> </w:t>
      </w:r>
      <w:r w:rsidRPr="00A3645A">
        <w:rPr>
          <w:rFonts w:eastAsiaTheme="minorHAnsi" w:cs="Arial"/>
          <w:color w:val="auto"/>
          <w:sz w:val="22"/>
          <w:szCs w:val="22"/>
          <w:lang w:eastAsia="en-US"/>
        </w:rPr>
        <w:t xml:space="preserve">at klage over denne afgørelse, kan du klage til Miljø- og Fødevareklagenævnet. Klagen skal indgives inden 4 uger. </w:t>
      </w:r>
      <w:r w:rsidRPr="00A3645A">
        <w:rPr>
          <w:rFonts w:eastAsiaTheme="minorHAnsi" w:cs="Arial"/>
          <w:color w:val="auto"/>
          <w:sz w:val="22"/>
          <w:szCs w:val="22"/>
          <w:u w:val="single"/>
          <w:lang w:eastAsia="en-US"/>
        </w:rPr>
        <w:t xml:space="preserve">Altså inden den </w:t>
      </w:r>
      <w:r w:rsidR="00A3645A" w:rsidRPr="00A3645A">
        <w:rPr>
          <w:rFonts w:eastAsiaTheme="minorHAnsi" w:cs="Arial"/>
          <w:color w:val="auto"/>
          <w:sz w:val="22"/>
          <w:szCs w:val="22"/>
          <w:u w:val="single"/>
          <w:lang w:eastAsia="en-US"/>
        </w:rPr>
        <w:t>13. april 2022</w:t>
      </w:r>
      <w:r w:rsidRPr="00A3645A">
        <w:rPr>
          <w:rFonts w:eastAsiaTheme="minorHAnsi" w:cs="Arial"/>
          <w:color w:val="auto"/>
          <w:sz w:val="22"/>
          <w:szCs w:val="22"/>
          <w:u w:val="single"/>
          <w:lang w:eastAsia="en-US"/>
        </w:rPr>
        <w:t xml:space="preserve"> kl. 23.59.</w:t>
      </w:r>
    </w:p>
    <w:p w14:paraId="50E104CA" w14:textId="77777777" w:rsidR="009753B6" w:rsidRPr="00A3645A" w:rsidRDefault="009753B6" w:rsidP="009753B6">
      <w:pPr>
        <w:pStyle w:val="NormalWeb"/>
        <w:spacing w:line="276" w:lineRule="auto"/>
        <w:rPr>
          <w:rFonts w:eastAsiaTheme="minorHAnsi" w:cs="Arial"/>
          <w:color w:val="auto"/>
          <w:sz w:val="22"/>
          <w:szCs w:val="22"/>
          <w:lang w:eastAsia="en-US"/>
        </w:rPr>
      </w:pPr>
      <w:r w:rsidRPr="00A3645A">
        <w:rPr>
          <w:rFonts w:eastAsiaTheme="minorHAnsi" w:cs="Arial"/>
          <w:color w:val="auto"/>
          <w:sz w:val="22"/>
          <w:szCs w:val="22"/>
          <w:lang w:eastAsia="en-US"/>
        </w:rPr>
        <w:t xml:space="preserve">Du klager via klageportalen, som du finder via </w:t>
      </w:r>
      <w:hyperlink r:id="rId17" w:tgtFrame="_blank" w:history="1">
        <w:r w:rsidRPr="00A3645A">
          <w:rPr>
            <w:rFonts w:eastAsiaTheme="minorHAnsi" w:cs="Arial"/>
            <w:color w:val="auto"/>
            <w:sz w:val="22"/>
            <w:szCs w:val="22"/>
            <w:lang w:eastAsia="en-US"/>
          </w:rPr>
          <w:t>borger.dk</w:t>
        </w:r>
      </w:hyperlink>
      <w:r w:rsidRPr="00A3645A">
        <w:rPr>
          <w:rFonts w:eastAsiaTheme="minorHAnsi" w:cs="Arial"/>
          <w:color w:val="auto"/>
          <w:sz w:val="22"/>
          <w:szCs w:val="22"/>
          <w:lang w:eastAsia="en-US"/>
        </w:rPr>
        <w:t xml:space="preserve"> eller </w:t>
      </w:r>
      <w:hyperlink r:id="rId18" w:tgtFrame="_blank" w:history="1">
        <w:r w:rsidRPr="00A3645A">
          <w:rPr>
            <w:rFonts w:eastAsiaTheme="minorHAnsi" w:cs="Arial"/>
            <w:color w:val="auto"/>
            <w:sz w:val="22"/>
            <w:szCs w:val="22"/>
            <w:lang w:eastAsia="en-US"/>
          </w:rPr>
          <w:t>virk.dk</w:t>
        </w:r>
      </w:hyperlink>
      <w:r w:rsidRPr="00A3645A">
        <w:rPr>
          <w:rFonts w:eastAsiaTheme="minorHAnsi" w:cs="Arial"/>
          <w:color w:val="auto"/>
          <w:sz w:val="22"/>
          <w:szCs w:val="22"/>
          <w:lang w:eastAsia="en-US"/>
        </w:rPr>
        <w:t>. Du logger på klageportalen med NemID. En klage er indgivet, når den er tilgængelig for Vordingborg Kommune via klageportalen. Når du klager, skal du betale et gebyr på 900 kr. for borgere og 1.800 kr. for virksomheder, organisationer og offentlige myndigheder.</w:t>
      </w:r>
    </w:p>
    <w:p w14:paraId="63819BE9" w14:textId="77777777" w:rsidR="009753B6" w:rsidRPr="00A3645A" w:rsidRDefault="009753B6" w:rsidP="009753B6">
      <w:pPr>
        <w:pStyle w:val="NormalWeb"/>
        <w:spacing w:line="276" w:lineRule="auto"/>
        <w:rPr>
          <w:rFonts w:eastAsiaTheme="minorHAnsi" w:cs="Arial"/>
          <w:color w:val="auto"/>
          <w:sz w:val="22"/>
          <w:szCs w:val="22"/>
          <w:lang w:eastAsia="en-US"/>
        </w:rPr>
      </w:pPr>
      <w:r w:rsidRPr="00A3645A">
        <w:rPr>
          <w:rFonts w:eastAsiaTheme="minorHAnsi" w:cs="Arial"/>
          <w:color w:val="auto"/>
          <w:sz w:val="22"/>
          <w:szCs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14:paraId="7E473460" w14:textId="77777777" w:rsidR="009753B6" w:rsidRPr="00A3645A" w:rsidRDefault="009753B6" w:rsidP="009753B6">
      <w:pPr>
        <w:rPr>
          <w:rFonts w:cs="Arial"/>
        </w:rPr>
      </w:pPr>
      <w:r w:rsidRPr="00A3645A">
        <w:rPr>
          <w:rFonts w:cs="Arial"/>
        </w:rPr>
        <w:lastRenderedPageBreak/>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19" w:history="1">
        <w:r w:rsidRPr="00A3645A">
          <w:rPr>
            <w:rFonts w:cs="Arial"/>
          </w:rPr>
          <w:t>Se betingelserne for at blive fritaget</w:t>
        </w:r>
      </w:hyperlink>
      <w:r w:rsidRPr="00A3645A">
        <w:rPr>
          <w:rFonts w:cs="Arial"/>
        </w:rPr>
        <w:t>.</w:t>
      </w:r>
      <w:bookmarkStart w:id="137" w:name="_Toc485214150"/>
    </w:p>
    <w:p w14:paraId="0CB134F3" w14:textId="77777777" w:rsidR="009753B6" w:rsidRPr="00A3645A" w:rsidRDefault="009753B6" w:rsidP="009753B6">
      <w:pPr>
        <w:rPr>
          <w:rFonts w:cs="Arial"/>
          <w:highlight w:val="yellow"/>
        </w:rPr>
      </w:pPr>
    </w:p>
    <w:p w14:paraId="0548FB50" w14:textId="4570D2B9" w:rsidR="009753B6" w:rsidRPr="00A3645A" w:rsidRDefault="009753B6" w:rsidP="009753B6">
      <w:pPr>
        <w:pStyle w:val="NormalWeb"/>
        <w:spacing w:line="276" w:lineRule="auto"/>
        <w:rPr>
          <w:rFonts w:eastAsiaTheme="minorHAnsi" w:cs="Arial"/>
          <w:color w:val="auto"/>
          <w:sz w:val="22"/>
          <w:szCs w:val="22"/>
          <w:lang w:eastAsia="en-US"/>
        </w:rPr>
      </w:pPr>
      <w:r w:rsidRPr="00A3645A">
        <w:rPr>
          <w:rFonts w:eastAsiaTheme="minorHAnsi" w:cs="Arial"/>
          <w:b/>
          <w:color w:val="auto"/>
          <w:sz w:val="22"/>
          <w:szCs w:val="22"/>
          <w:lang w:eastAsia="en-US"/>
        </w:rPr>
        <w:t>Civilt søgsmål</w:t>
      </w:r>
      <w:bookmarkEnd w:id="137"/>
      <w:r w:rsidRPr="00A3645A">
        <w:rPr>
          <w:rFonts w:eastAsiaTheme="minorHAnsi" w:cs="Arial"/>
          <w:color w:val="auto"/>
          <w:sz w:val="22"/>
          <w:szCs w:val="22"/>
          <w:lang w:eastAsia="en-US"/>
        </w:rPr>
        <w:t xml:space="preserve"> </w:t>
      </w:r>
      <w:r w:rsidRPr="00A3645A">
        <w:rPr>
          <w:rFonts w:eastAsiaTheme="minorHAnsi" w:cs="Arial"/>
          <w:color w:val="auto"/>
          <w:sz w:val="22"/>
          <w:szCs w:val="22"/>
          <w:lang w:eastAsia="en-US"/>
        </w:rPr>
        <w:br/>
        <w:t xml:space="preserve">Hvis afgørelsen ønskes prøvet ved domstolene, skal søgsmål jf. husdyrlovens § 90 være anlagt senest 6 måneder efter, afgørelsen er meddelt. Altså inden den </w:t>
      </w:r>
      <w:r w:rsidR="00A3645A" w:rsidRPr="00A3645A">
        <w:rPr>
          <w:rFonts w:eastAsiaTheme="minorHAnsi" w:cs="Arial"/>
          <w:color w:val="auto"/>
          <w:sz w:val="22"/>
          <w:szCs w:val="22"/>
          <w:lang w:eastAsia="en-US"/>
        </w:rPr>
        <w:t>16. september 2022</w:t>
      </w:r>
      <w:r w:rsidRPr="00A3645A">
        <w:rPr>
          <w:rFonts w:eastAsiaTheme="minorHAnsi" w:cs="Arial"/>
          <w:color w:val="auto"/>
          <w:sz w:val="22"/>
          <w:szCs w:val="22"/>
          <w:u w:val="single"/>
          <w:lang w:eastAsia="en-US"/>
        </w:rPr>
        <w:t xml:space="preserve"> kl. 23.59.</w:t>
      </w:r>
    </w:p>
    <w:p w14:paraId="5BDDE5E8" w14:textId="77777777" w:rsidR="009753B6" w:rsidRPr="00A3645A" w:rsidRDefault="009753B6" w:rsidP="009753B6">
      <w:pPr>
        <w:pStyle w:val="NormalWeb"/>
        <w:spacing w:line="276" w:lineRule="auto"/>
        <w:rPr>
          <w:rFonts w:eastAsiaTheme="minorHAnsi" w:cs="Arial"/>
          <w:b/>
          <w:color w:val="auto"/>
          <w:sz w:val="22"/>
          <w:szCs w:val="22"/>
          <w:lang w:eastAsia="en-US"/>
        </w:rPr>
      </w:pPr>
      <w:r w:rsidRPr="00A3645A">
        <w:rPr>
          <w:rFonts w:eastAsiaTheme="minorHAnsi" w:cs="Arial"/>
          <w:b/>
          <w:color w:val="auto"/>
          <w:sz w:val="22"/>
          <w:szCs w:val="22"/>
          <w:lang w:eastAsia="en-US"/>
        </w:rPr>
        <w:t>Hvad skal der videre ske</w:t>
      </w:r>
      <w:r w:rsidRPr="00A3645A">
        <w:rPr>
          <w:rFonts w:eastAsiaTheme="minorHAnsi" w:cs="Arial"/>
          <w:b/>
          <w:color w:val="auto"/>
          <w:sz w:val="22"/>
          <w:szCs w:val="22"/>
          <w:lang w:eastAsia="en-US"/>
        </w:rPr>
        <w:br/>
      </w:r>
      <w:r w:rsidRPr="00A3645A">
        <w:rPr>
          <w:rFonts w:eastAsiaTheme="minorHAnsi" w:cs="Arial"/>
          <w:color w:val="auto"/>
          <w:sz w:val="22"/>
          <w:szCs w:val="22"/>
          <w:lang w:eastAsia="en-US"/>
        </w:rPr>
        <w:t>Hvis der indkommer klager inden for klagefristen, vil du blive orienteret om det. Hvis der ikke indkommer klager over afgørelsen, afsluttes sagen uden yderligere kommunikation.</w:t>
      </w:r>
    </w:p>
    <w:p w14:paraId="6AC9D7CF" w14:textId="77777777" w:rsidR="009753B6" w:rsidRPr="00A3645A" w:rsidRDefault="009753B6" w:rsidP="009753B6">
      <w:pPr>
        <w:rPr>
          <w:rFonts w:cs="Arial"/>
        </w:rPr>
      </w:pPr>
      <w:r w:rsidRPr="00A3645A">
        <w:rPr>
          <w:rFonts w:cs="Arial"/>
          <w:b/>
        </w:rPr>
        <w:t>Udnyttelse af godkendelsen på trods af klage</w:t>
      </w:r>
      <w:r w:rsidRPr="00A3645A">
        <w:rPr>
          <w:rFonts w:cs="Arial"/>
        </w:rPr>
        <w:br/>
        <w:t xml:space="preserve">Afgørelsen vil kunne udnyttes i den tid Miljø og Fødevareklagenævnet behandler en eventuel klage, medmindre nævnet bestemmer andet. Hvis afgørelsen udnyttes inden klagefristens udløb, eller mens en eventuel klage behandles af Miljø- og Fødevareklagenævnet, sker det på ansøgers egen regning og risiko. </w:t>
      </w:r>
    </w:p>
    <w:p w14:paraId="5C691AEE" w14:textId="77777777" w:rsidR="009753B6" w:rsidRPr="00A3645A" w:rsidRDefault="009753B6" w:rsidP="009753B6">
      <w:pPr>
        <w:pStyle w:val="NormalWeb"/>
        <w:spacing w:line="276" w:lineRule="auto"/>
        <w:rPr>
          <w:rFonts w:cs="Arial"/>
          <w:color w:val="auto"/>
          <w:highlight w:val="yellow"/>
        </w:rPr>
      </w:pPr>
    </w:p>
    <w:p w14:paraId="473B0AAE" w14:textId="77777777" w:rsidR="009753B6" w:rsidRPr="00A3645A" w:rsidRDefault="009753B6" w:rsidP="009753B6">
      <w:pPr>
        <w:pStyle w:val="Overskrift1"/>
        <w:rPr>
          <w:rFonts w:ascii="Arial" w:hAnsi="Arial" w:cs="Arial"/>
        </w:rPr>
      </w:pPr>
      <w:bookmarkStart w:id="138" w:name="_Toc23759535"/>
      <w:r w:rsidRPr="00A3645A">
        <w:rPr>
          <w:rFonts w:ascii="Arial" w:hAnsi="Arial" w:cs="Arial"/>
        </w:rPr>
        <w:t xml:space="preserve"> </w:t>
      </w:r>
      <w:bookmarkStart w:id="139" w:name="_Toc98141166"/>
      <w:r w:rsidRPr="00A3645A">
        <w:rPr>
          <w:rFonts w:ascii="Arial" w:hAnsi="Arial" w:cs="Arial"/>
        </w:rPr>
        <w:t>Kopi af afgørelsen</w:t>
      </w:r>
      <w:bookmarkEnd w:id="138"/>
      <w:bookmarkEnd w:id="139"/>
    </w:p>
    <w:p w14:paraId="3F159678" w14:textId="77777777" w:rsidR="009753B6" w:rsidRPr="00A3645A" w:rsidRDefault="009753B6" w:rsidP="009753B6">
      <w:pPr>
        <w:rPr>
          <w:rFonts w:cs="Arial"/>
          <w:bCs/>
        </w:rPr>
      </w:pPr>
      <w:r w:rsidRPr="00A3645A">
        <w:rPr>
          <w:rFonts w:cs="Arial"/>
          <w:bCs/>
        </w:rPr>
        <w:t>Kopi af afgørelsen er sendt til følgende:</w:t>
      </w:r>
    </w:p>
    <w:p w14:paraId="3A3A4A98" w14:textId="77777777" w:rsidR="009753B6" w:rsidRPr="00A3645A" w:rsidRDefault="009753B6" w:rsidP="009753B6">
      <w:pPr>
        <w:rPr>
          <w:rFonts w:cs="Arial"/>
          <w:bCs/>
          <w:u w:val="single"/>
        </w:rPr>
      </w:pPr>
    </w:p>
    <w:p w14:paraId="694C6A41" w14:textId="77777777" w:rsidR="009753B6" w:rsidRPr="00A3645A" w:rsidRDefault="009753B6" w:rsidP="009753B6">
      <w:pPr>
        <w:pStyle w:val="Listeafsnit"/>
        <w:numPr>
          <w:ilvl w:val="0"/>
          <w:numId w:val="17"/>
        </w:numPr>
        <w:rPr>
          <w:rFonts w:cs="Arial"/>
          <w:bCs/>
          <w:sz w:val="22"/>
          <w:szCs w:val="22"/>
          <w:u w:val="single"/>
        </w:rPr>
      </w:pPr>
      <w:r w:rsidRPr="00A3645A">
        <w:rPr>
          <w:rFonts w:cs="Arial"/>
          <w:bCs/>
          <w:sz w:val="22"/>
          <w:szCs w:val="22"/>
          <w:u w:val="single"/>
        </w:rPr>
        <w:t>Konsulent og ansøger:</w:t>
      </w:r>
    </w:p>
    <w:p w14:paraId="339532EE" w14:textId="77777777" w:rsidR="009753B6" w:rsidRPr="00A3645A" w:rsidRDefault="009753B6" w:rsidP="009753B6">
      <w:pPr>
        <w:pStyle w:val="Listeafsnit"/>
        <w:numPr>
          <w:ilvl w:val="0"/>
          <w:numId w:val="11"/>
        </w:numPr>
        <w:spacing w:line="276" w:lineRule="auto"/>
        <w:rPr>
          <w:rFonts w:cs="Arial"/>
          <w:sz w:val="22"/>
          <w:szCs w:val="22"/>
          <w:lang w:val="en-US"/>
        </w:rPr>
      </w:pPr>
      <w:r w:rsidRPr="00A3645A">
        <w:rPr>
          <w:rFonts w:cs="Arial"/>
          <w:sz w:val="22"/>
          <w:szCs w:val="22"/>
          <w:lang w:val="en-US"/>
        </w:rPr>
        <w:t xml:space="preserve">Nina Gamby v/ </w:t>
      </w:r>
      <w:proofErr w:type="spellStart"/>
      <w:r w:rsidRPr="00A3645A">
        <w:rPr>
          <w:rFonts w:cs="Arial"/>
          <w:sz w:val="22"/>
          <w:szCs w:val="22"/>
          <w:lang w:val="en-US"/>
        </w:rPr>
        <w:t>Gråkjær</w:t>
      </w:r>
      <w:proofErr w:type="spellEnd"/>
      <w:r w:rsidRPr="00A3645A">
        <w:rPr>
          <w:rFonts w:cs="Arial"/>
          <w:sz w:val="22"/>
          <w:szCs w:val="22"/>
          <w:lang w:val="en-US"/>
        </w:rPr>
        <w:t xml:space="preserve"> A/S</w:t>
      </w:r>
    </w:p>
    <w:p w14:paraId="7DCF9CD7" w14:textId="77777777" w:rsidR="009753B6" w:rsidRPr="00A3645A" w:rsidRDefault="009753B6" w:rsidP="009753B6">
      <w:pPr>
        <w:pStyle w:val="Listeafsnit"/>
        <w:numPr>
          <w:ilvl w:val="0"/>
          <w:numId w:val="11"/>
        </w:numPr>
        <w:spacing w:line="276" w:lineRule="auto"/>
        <w:rPr>
          <w:rFonts w:cs="Arial"/>
          <w:sz w:val="22"/>
          <w:szCs w:val="22"/>
        </w:rPr>
      </w:pPr>
      <w:r w:rsidRPr="00A3645A">
        <w:rPr>
          <w:rFonts w:cs="Arial"/>
          <w:sz w:val="22"/>
          <w:szCs w:val="22"/>
        </w:rPr>
        <w:t xml:space="preserve">Ansøger: Bjerke Jensen v/ </w:t>
      </w:r>
      <w:proofErr w:type="spellStart"/>
      <w:r w:rsidRPr="00A3645A">
        <w:rPr>
          <w:rFonts w:cs="Arial"/>
          <w:sz w:val="22"/>
          <w:szCs w:val="22"/>
        </w:rPr>
        <w:t>Risbækgård</w:t>
      </w:r>
      <w:proofErr w:type="spellEnd"/>
      <w:r w:rsidRPr="00A3645A">
        <w:rPr>
          <w:rFonts w:cs="Arial"/>
          <w:sz w:val="22"/>
          <w:szCs w:val="22"/>
        </w:rPr>
        <w:t xml:space="preserve"> ApS</w:t>
      </w:r>
      <w:r w:rsidRPr="00A3645A">
        <w:rPr>
          <w:rFonts w:cs="Arial"/>
          <w:highlight w:val="yellow"/>
        </w:rPr>
        <w:br/>
      </w:r>
    </w:p>
    <w:p w14:paraId="20C0CFC8" w14:textId="77777777" w:rsidR="009753B6" w:rsidRPr="00A3645A" w:rsidRDefault="009753B6" w:rsidP="009753B6">
      <w:pPr>
        <w:pStyle w:val="Listeafsnit"/>
        <w:numPr>
          <w:ilvl w:val="0"/>
          <w:numId w:val="17"/>
        </w:numPr>
        <w:rPr>
          <w:rFonts w:cs="Arial"/>
          <w:sz w:val="22"/>
          <w:szCs w:val="22"/>
        </w:rPr>
      </w:pPr>
      <w:r w:rsidRPr="00A3645A">
        <w:rPr>
          <w:rFonts w:cs="Arial"/>
          <w:bCs/>
          <w:sz w:val="22"/>
          <w:szCs w:val="22"/>
          <w:u w:val="single"/>
        </w:rPr>
        <w:t>Klageberettigede ved lov:</w:t>
      </w:r>
    </w:p>
    <w:p w14:paraId="1FEFDFE2"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 xml:space="preserve">Miljøstyrelsen, Tolderlundsvej 5, 5000 Odense C, </w:t>
      </w:r>
      <w:hyperlink r:id="rId20" w:history="1">
        <w:r w:rsidRPr="00A3645A">
          <w:rPr>
            <w:rStyle w:val="Hyperlink"/>
            <w:rFonts w:eastAsiaTheme="minorHAnsi" w:cs="Arial"/>
            <w:sz w:val="22"/>
            <w:szCs w:val="22"/>
            <w:lang w:eastAsia="en-US"/>
          </w:rPr>
          <w:t>mst@mst.dk</w:t>
        </w:r>
      </w:hyperlink>
    </w:p>
    <w:p w14:paraId="506CABBB"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 xml:space="preserve">Styrelsen for Patientsikkerhed, Tilsyn og Rådgivning Øst, Islands Brygge 67, 2300 København S, </w:t>
      </w:r>
      <w:hyperlink r:id="rId21" w:history="1">
        <w:r w:rsidRPr="00A3645A">
          <w:rPr>
            <w:rStyle w:val="Hyperlink"/>
            <w:rFonts w:eastAsiaTheme="minorHAnsi" w:cs="Arial"/>
            <w:sz w:val="22"/>
            <w:szCs w:val="22"/>
            <w:lang w:eastAsia="en-US"/>
          </w:rPr>
          <w:t>trost@stps.dk</w:t>
        </w:r>
      </w:hyperlink>
    </w:p>
    <w:p w14:paraId="7404FB79"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 xml:space="preserve">Danmarks Fiskeriforening, </w:t>
      </w:r>
      <w:proofErr w:type="spellStart"/>
      <w:r w:rsidRPr="00A3645A">
        <w:rPr>
          <w:rFonts w:cs="Arial"/>
          <w:sz w:val="22"/>
          <w:szCs w:val="22"/>
        </w:rPr>
        <w:t>Nordensvej</w:t>
      </w:r>
      <w:proofErr w:type="spellEnd"/>
      <w:r w:rsidRPr="00A3645A">
        <w:rPr>
          <w:rFonts w:cs="Arial"/>
          <w:sz w:val="22"/>
          <w:szCs w:val="22"/>
        </w:rPr>
        <w:t xml:space="preserve"> 3, 7000 Fredericia, </w:t>
      </w:r>
      <w:hyperlink r:id="rId22" w:history="1">
        <w:r w:rsidRPr="00A3645A">
          <w:rPr>
            <w:rStyle w:val="Hyperlink"/>
            <w:rFonts w:eastAsiaTheme="minorHAnsi" w:cs="Arial"/>
            <w:sz w:val="22"/>
            <w:szCs w:val="22"/>
            <w:lang w:eastAsia="en-US"/>
          </w:rPr>
          <w:t>mail@dkfisk.dk</w:t>
        </w:r>
      </w:hyperlink>
    </w:p>
    <w:p w14:paraId="7E30494A" w14:textId="77777777" w:rsidR="009753B6" w:rsidRPr="00A3645A" w:rsidRDefault="009753B6" w:rsidP="009753B6">
      <w:pPr>
        <w:pStyle w:val="Listeafsnit"/>
        <w:numPr>
          <w:ilvl w:val="0"/>
          <w:numId w:val="10"/>
        </w:numPr>
        <w:spacing w:line="276" w:lineRule="auto"/>
        <w:rPr>
          <w:rStyle w:val="Hyperlink"/>
          <w:rFonts w:eastAsiaTheme="minorHAnsi" w:cs="Arial"/>
          <w:sz w:val="22"/>
          <w:szCs w:val="22"/>
        </w:rPr>
      </w:pPr>
      <w:r w:rsidRPr="00A3645A">
        <w:rPr>
          <w:rFonts w:cs="Arial"/>
          <w:sz w:val="22"/>
          <w:szCs w:val="22"/>
        </w:rPr>
        <w:t xml:space="preserve">Ferskvandsfiskeriforeningen, </w:t>
      </w:r>
      <w:proofErr w:type="spellStart"/>
      <w:r w:rsidRPr="00A3645A">
        <w:rPr>
          <w:rFonts w:cs="Arial"/>
          <w:sz w:val="22"/>
          <w:szCs w:val="22"/>
        </w:rPr>
        <w:t>Vormstrupvej</w:t>
      </w:r>
      <w:proofErr w:type="spellEnd"/>
      <w:r w:rsidRPr="00A3645A">
        <w:rPr>
          <w:rFonts w:cs="Arial"/>
          <w:sz w:val="22"/>
          <w:szCs w:val="22"/>
        </w:rPr>
        <w:t xml:space="preserve"> 2, 7540 Haderup, </w:t>
      </w:r>
      <w:hyperlink r:id="rId23" w:history="1">
        <w:r w:rsidRPr="00A3645A">
          <w:rPr>
            <w:rStyle w:val="Hyperlink"/>
            <w:rFonts w:eastAsiaTheme="minorHAnsi" w:cs="Arial"/>
            <w:sz w:val="22"/>
            <w:szCs w:val="22"/>
          </w:rPr>
          <w:t>nb@ferskvandsfiskeriforeningen.dk</w:t>
        </w:r>
      </w:hyperlink>
    </w:p>
    <w:p w14:paraId="1D78914C" w14:textId="77777777" w:rsidR="009753B6" w:rsidRPr="00A3645A" w:rsidRDefault="009753B6" w:rsidP="009753B6">
      <w:pPr>
        <w:pStyle w:val="Listeafsnit"/>
        <w:numPr>
          <w:ilvl w:val="0"/>
          <w:numId w:val="10"/>
        </w:numPr>
        <w:spacing w:line="276" w:lineRule="auto"/>
        <w:rPr>
          <w:rStyle w:val="Hyperlink"/>
          <w:rFonts w:eastAsiaTheme="minorHAnsi" w:cs="Arial"/>
          <w:sz w:val="22"/>
          <w:szCs w:val="22"/>
        </w:rPr>
      </w:pPr>
      <w:r w:rsidRPr="00A3645A">
        <w:rPr>
          <w:rStyle w:val="Hyperlink"/>
          <w:rFonts w:eastAsiaTheme="minorHAnsi" w:cs="Arial"/>
          <w:sz w:val="22"/>
          <w:szCs w:val="22"/>
          <w:u w:val="none"/>
        </w:rPr>
        <w:t xml:space="preserve">Arbejderbevægelsens Erhvervsråd, Reventlowsgade 14, 1. sal, 1651 København V, </w:t>
      </w:r>
      <w:hyperlink r:id="rId24" w:history="1">
        <w:r w:rsidRPr="00A3645A">
          <w:rPr>
            <w:rStyle w:val="Hyperlink"/>
            <w:rFonts w:eastAsiaTheme="minorHAnsi" w:cs="Arial"/>
            <w:sz w:val="22"/>
            <w:szCs w:val="22"/>
          </w:rPr>
          <w:t>ae@ae.dk</w:t>
        </w:r>
      </w:hyperlink>
    </w:p>
    <w:p w14:paraId="356ADC5D"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Forbrugerrådet, Fiolstræde 17b, Postboks 2188, 1017 København K, CVR-nr.: 63870528</w:t>
      </w:r>
    </w:p>
    <w:p w14:paraId="5F94A7C3"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 xml:space="preserve">Det Økologiske Råd, Blegdamsvej 4B, 2200 København N, </w:t>
      </w:r>
      <w:hyperlink r:id="rId25" w:history="1">
        <w:r w:rsidRPr="00A3645A">
          <w:rPr>
            <w:rStyle w:val="Hyperlink"/>
            <w:rFonts w:eastAsiaTheme="minorHAnsi" w:cs="Arial"/>
            <w:sz w:val="22"/>
            <w:szCs w:val="22"/>
          </w:rPr>
          <w:t>husdyr@ecocouncil.dk</w:t>
        </w:r>
      </w:hyperlink>
    </w:p>
    <w:p w14:paraId="64F4C4B8"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 xml:space="preserve">Danmarks Naturfredningsforening, Masnedøgade 20, 2100 Kbh. K. </w:t>
      </w:r>
      <w:hyperlink r:id="rId26" w:history="1">
        <w:r w:rsidRPr="00A3645A">
          <w:rPr>
            <w:rStyle w:val="Hyperlink"/>
            <w:rFonts w:eastAsiaTheme="minorHAnsi" w:cs="Arial"/>
            <w:sz w:val="22"/>
            <w:szCs w:val="22"/>
          </w:rPr>
          <w:t>dnvordingborg-sager@dn.dk</w:t>
        </w:r>
      </w:hyperlink>
    </w:p>
    <w:p w14:paraId="1D2BC1BB"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 xml:space="preserve">Danmarks Sportsfiskerforbund, Skyttevej 4, 7182 Bredsten, </w:t>
      </w:r>
      <w:hyperlink r:id="rId27" w:history="1">
        <w:r w:rsidRPr="00A3645A">
          <w:rPr>
            <w:rStyle w:val="Hyperlink"/>
            <w:rFonts w:eastAsiaTheme="minorHAnsi" w:cs="Arial"/>
            <w:sz w:val="22"/>
            <w:szCs w:val="22"/>
          </w:rPr>
          <w:t>post@sportsfiskerforbundet.dk</w:t>
        </w:r>
      </w:hyperlink>
    </w:p>
    <w:p w14:paraId="32B3D23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 xml:space="preserve">Dansk Ornitologisk Forening, Vesterbrogade 140, 1620 København V, </w:t>
      </w:r>
      <w:hyperlink r:id="rId28" w:history="1">
        <w:r w:rsidRPr="00A3645A">
          <w:rPr>
            <w:rStyle w:val="Hyperlink"/>
            <w:rFonts w:eastAsiaTheme="minorHAnsi" w:cs="Arial"/>
            <w:sz w:val="22"/>
            <w:szCs w:val="22"/>
          </w:rPr>
          <w:t>natur@dof.dk</w:t>
        </w:r>
      </w:hyperlink>
    </w:p>
    <w:p w14:paraId="3794530F" w14:textId="77777777" w:rsidR="009753B6" w:rsidRPr="00A3645A" w:rsidRDefault="009753B6" w:rsidP="009753B6">
      <w:pPr>
        <w:pStyle w:val="Listeafsnit"/>
        <w:numPr>
          <w:ilvl w:val="0"/>
          <w:numId w:val="10"/>
        </w:numPr>
        <w:spacing w:line="276" w:lineRule="auto"/>
        <w:rPr>
          <w:rStyle w:val="Hyperlink"/>
          <w:rFonts w:cs="Arial"/>
          <w:sz w:val="22"/>
          <w:szCs w:val="22"/>
          <w:u w:val="none"/>
        </w:rPr>
      </w:pPr>
      <w:r w:rsidRPr="00A3645A">
        <w:rPr>
          <w:rFonts w:cs="Arial"/>
          <w:sz w:val="22"/>
          <w:szCs w:val="22"/>
        </w:rPr>
        <w:t xml:space="preserve">Friluftsrådet, v. John Knudsen, </w:t>
      </w:r>
      <w:hyperlink r:id="rId29" w:history="1">
        <w:r w:rsidRPr="00A3645A">
          <w:rPr>
            <w:rStyle w:val="Hyperlink"/>
            <w:rFonts w:eastAsiaTheme="minorHAnsi" w:cs="Arial"/>
            <w:sz w:val="22"/>
            <w:szCs w:val="22"/>
          </w:rPr>
          <w:t>storstroem@friluftsraadet.dk</w:t>
        </w:r>
      </w:hyperlink>
    </w:p>
    <w:p w14:paraId="50434070" w14:textId="77777777" w:rsidR="009753B6" w:rsidRPr="00A3645A" w:rsidRDefault="009753B6" w:rsidP="009753B6">
      <w:pPr>
        <w:pStyle w:val="Listeafsnit"/>
        <w:numPr>
          <w:ilvl w:val="0"/>
          <w:numId w:val="10"/>
        </w:numPr>
        <w:spacing w:line="276" w:lineRule="auto"/>
        <w:rPr>
          <w:rStyle w:val="Hyperlink"/>
          <w:rFonts w:cs="Arial"/>
          <w:sz w:val="22"/>
          <w:szCs w:val="22"/>
          <w:u w:val="none"/>
        </w:rPr>
      </w:pPr>
      <w:r w:rsidRPr="00A3645A">
        <w:rPr>
          <w:rFonts w:cs="Arial"/>
          <w:sz w:val="22"/>
          <w:szCs w:val="22"/>
        </w:rPr>
        <w:lastRenderedPageBreak/>
        <w:t xml:space="preserve">DOF Storstrøm v/Bo Kayser, </w:t>
      </w:r>
      <w:hyperlink r:id="rId30" w:history="1">
        <w:r w:rsidRPr="00A3645A">
          <w:rPr>
            <w:rStyle w:val="Hyperlink"/>
            <w:rFonts w:eastAsiaTheme="minorHAnsi" w:cs="Arial"/>
            <w:sz w:val="22"/>
            <w:szCs w:val="22"/>
          </w:rPr>
          <w:t>kontakt@dofstor.dk</w:t>
        </w:r>
      </w:hyperlink>
    </w:p>
    <w:p w14:paraId="3F0BE84C" w14:textId="77777777" w:rsidR="009753B6" w:rsidRPr="00A3645A" w:rsidRDefault="009753B6" w:rsidP="009753B6">
      <w:pPr>
        <w:rPr>
          <w:rStyle w:val="Hyperlink"/>
          <w:rFonts w:eastAsiaTheme="minorHAnsi" w:cs="Arial"/>
          <w:szCs w:val="22"/>
          <w:u w:val="none"/>
        </w:rPr>
      </w:pPr>
    </w:p>
    <w:p w14:paraId="46DB7CC2" w14:textId="77777777" w:rsidR="009753B6" w:rsidRPr="00A3645A" w:rsidRDefault="009753B6" w:rsidP="009753B6">
      <w:pPr>
        <w:pStyle w:val="Listeafsnit"/>
        <w:numPr>
          <w:ilvl w:val="0"/>
          <w:numId w:val="27"/>
        </w:numPr>
        <w:rPr>
          <w:rStyle w:val="Hyperlink"/>
          <w:rFonts w:cs="Arial"/>
          <w:sz w:val="22"/>
          <w:szCs w:val="22"/>
        </w:rPr>
      </w:pPr>
      <w:r w:rsidRPr="00A3645A">
        <w:rPr>
          <w:rStyle w:val="Hyperlink"/>
          <w:rFonts w:cs="Arial"/>
          <w:sz w:val="22"/>
          <w:szCs w:val="22"/>
        </w:rPr>
        <w:t>Ejere af og beboere på adresser inden for lugtkonsekvensområdet (1.196 meter):</w:t>
      </w:r>
    </w:p>
    <w:p w14:paraId="6D4DED73" w14:textId="77777777" w:rsidR="009753B6" w:rsidRPr="00A3645A" w:rsidRDefault="009753B6" w:rsidP="009753B6">
      <w:pPr>
        <w:rPr>
          <w:rFonts w:cs="Arial"/>
        </w:rPr>
      </w:pPr>
    </w:p>
    <w:p w14:paraId="619B3FD9" w14:textId="77777777" w:rsidR="009753B6" w:rsidRPr="00A3645A" w:rsidRDefault="009753B6" w:rsidP="009753B6">
      <w:pPr>
        <w:pStyle w:val="Listeafsnit"/>
        <w:ind w:left="720"/>
        <w:rPr>
          <w:rFonts w:cs="Arial"/>
          <w:bCs/>
          <w:sz w:val="22"/>
          <w:szCs w:val="22"/>
          <w:u w:val="single"/>
        </w:rPr>
        <w:sectPr w:rsidR="009753B6" w:rsidRPr="00A3645A" w:rsidSect="00B965AE">
          <w:headerReference w:type="default" r:id="rId31"/>
          <w:footerReference w:type="default" r:id="rId32"/>
          <w:type w:val="continuous"/>
          <w:pgSz w:w="11906" w:h="16838" w:code="9"/>
          <w:pgMar w:top="2268" w:right="1134" w:bottom="1134" w:left="1134" w:header="709" w:footer="737" w:gutter="0"/>
          <w:cols w:space="708"/>
          <w:docGrid w:linePitch="360"/>
        </w:sectPr>
      </w:pPr>
    </w:p>
    <w:p w14:paraId="1BED576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Bøgebjergvej 11, 4791 Borre</w:t>
      </w:r>
    </w:p>
    <w:p w14:paraId="7B3ECFA6"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Bøgebjergvej 12, 4791 Borre</w:t>
      </w:r>
    </w:p>
    <w:p w14:paraId="33B10D3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Bøgebjergvej 15, 4791 Borre</w:t>
      </w:r>
    </w:p>
    <w:p w14:paraId="2A54BED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Bøgebjergvej 18, 4791 Borre</w:t>
      </w:r>
    </w:p>
    <w:p w14:paraId="1029F901"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Bøgebjergvej 21, 4791 Borre</w:t>
      </w:r>
    </w:p>
    <w:p w14:paraId="35424600"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Bøgebjergvej 25, 4791 Borre</w:t>
      </w:r>
    </w:p>
    <w:p w14:paraId="4A842F0A"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Bøgebjergvej 27, 4791 Borre</w:t>
      </w:r>
    </w:p>
    <w:p w14:paraId="4C0D5F95"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Bøgebjergvej 29, 4791 Borre</w:t>
      </w:r>
    </w:p>
    <w:p w14:paraId="3818C5E0"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Bøgebjergvej 5, 4791 Borre</w:t>
      </w:r>
    </w:p>
    <w:p w14:paraId="296BE7AF"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429, 4791 Borre</w:t>
      </w:r>
    </w:p>
    <w:p w14:paraId="2BA3FF1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433, 4791 Borre</w:t>
      </w:r>
    </w:p>
    <w:p w14:paraId="4D7DD904"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437, 4791 Borre</w:t>
      </w:r>
    </w:p>
    <w:p w14:paraId="6FFB491D"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439, 4791 Borre</w:t>
      </w:r>
    </w:p>
    <w:p w14:paraId="1630D580"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441, 4791 Borre</w:t>
      </w:r>
    </w:p>
    <w:p w14:paraId="6A7B3BA1"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448, 4791 Borre</w:t>
      </w:r>
    </w:p>
    <w:p w14:paraId="14AB8F2B"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456, 4791 Borre</w:t>
      </w:r>
    </w:p>
    <w:p w14:paraId="14A02BE2"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458, 4791 Borre</w:t>
      </w:r>
    </w:p>
    <w:p w14:paraId="5FC0269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460, 4791 Borre</w:t>
      </w:r>
    </w:p>
    <w:p w14:paraId="699620A3"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461, 4791 Borre</w:t>
      </w:r>
    </w:p>
    <w:p w14:paraId="3F6EF19E"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462, 4791 Borre</w:t>
      </w:r>
    </w:p>
    <w:p w14:paraId="1E382386"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463, 4791 Borre</w:t>
      </w:r>
    </w:p>
    <w:p w14:paraId="6AB79F72"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464, 4791 Borre</w:t>
      </w:r>
    </w:p>
    <w:p w14:paraId="216CDB7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466, 4791 Borre</w:t>
      </w:r>
    </w:p>
    <w:p w14:paraId="682C322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472, 4791 Borre</w:t>
      </w:r>
    </w:p>
    <w:p w14:paraId="028CFEC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474, 4791 Borre</w:t>
      </w:r>
    </w:p>
    <w:p w14:paraId="7616CE63"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477, 4791 Borre</w:t>
      </w:r>
    </w:p>
    <w:p w14:paraId="63F8B1B6"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478, 4791 Borre</w:t>
      </w:r>
    </w:p>
    <w:p w14:paraId="56C68CBA"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480, 4791 Borre</w:t>
      </w:r>
    </w:p>
    <w:p w14:paraId="1A118DD8"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481, 4791 Borre</w:t>
      </w:r>
    </w:p>
    <w:p w14:paraId="2E7B5BE1"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482, 4791 Borre</w:t>
      </w:r>
    </w:p>
    <w:p w14:paraId="4D809A5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485, 4791 Borre</w:t>
      </w:r>
    </w:p>
    <w:p w14:paraId="59AE8A2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487, 4791 Borre</w:t>
      </w:r>
    </w:p>
    <w:p w14:paraId="17F79028"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488, 4791 Borre</w:t>
      </w:r>
    </w:p>
    <w:p w14:paraId="0F61FDAA"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489, 4791 Borre</w:t>
      </w:r>
    </w:p>
    <w:p w14:paraId="3D4D1FE6"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490, 4791 Borre</w:t>
      </w:r>
    </w:p>
    <w:p w14:paraId="52CD9CC9"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491, 4791 Borre</w:t>
      </w:r>
    </w:p>
    <w:p w14:paraId="3504A9E1"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493, 4791 Borre</w:t>
      </w:r>
    </w:p>
    <w:p w14:paraId="0EF5F4EF"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495, 4791 Borre</w:t>
      </w:r>
    </w:p>
    <w:p w14:paraId="0CC22049"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496A, 4791 Borre</w:t>
      </w:r>
    </w:p>
    <w:p w14:paraId="0E5D517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496B, 4791 Borre</w:t>
      </w:r>
    </w:p>
    <w:p w14:paraId="2D0BC808"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496C, 4791 Borre</w:t>
      </w:r>
    </w:p>
    <w:p w14:paraId="3805A769"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500, 4791 Borre</w:t>
      </w:r>
    </w:p>
    <w:p w14:paraId="4BF42C14"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501, 4791 Borre</w:t>
      </w:r>
    </w:p>
    <w:p w14:paraId="714BD94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502, 4791 Borre</w:t>
      </w:r>
    </w:p>
    <w:p w14:paraId="05DC373E"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507, 4791 Borre</w:t>
      </w:r>
    </w:p>
    <w:p w14:paraId="6C3FF819"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508, 4791 Borre</w:t>
      </w:r>
    </w:p>
    <w:p w14:paraId="6D1DC839"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508A, 4791 Borre</w:t>
      </w:r>
    </w:p>
    <w:p w14:paraId="2A971756"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509, 4791 Borre</w:t>
      </w:r>
    </w:p>
    <w:p w14:paraId="016715FD"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510, 4791 Borre</w:t>
      </w:r>
    </w:p>
    <w:p w14:paraId="6AC332EB"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511, 4791 Borre</w:t>
      </w:r>
    </w:p>
    <w:p w14:paraId="5D85616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512, 4791 Borre</w:t>
      </w:r>
    </w:p>
    <w:p w14:paraId="60F761C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516, 4791 Borre</w:t>
      </w:r>
    </w:p>
    <w:p w14:paraId="0D6FA8BA"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518, 4791 Borre</w:t>
      </w:r>
    </w:p>
    <w:p w14:paraId="0FA8A45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520, 4791 Borre</w:t>
      </w:r>
    </w:p>
    <w:p w14:paraId="53B55CFE"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524, 4791 Borre</w:t>
      </w:r>
    </w:p>
    <w:p w14:paraId="6FBD6FB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Klintevej 526, 4791 Borre</w:t>
      </w:r>
    </w:p>
    <w:p w14:paraId="51747BFA"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1, 4791 Borre</w:t>
      </w:r>
    </w:p>
    <w:p w14:paraId="7CC5093F"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10, 4791 Borre</w:t>
      </w:r>
    </w:p>
    <w:p w14:paraId="2E00B784"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17A, 4791 Borre</w:t>
      </w:r>
    </w:p>
    <w:p w14:paraId="6C8CFFB8"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2, 4791 Borre</w:t>
      </w:r>
    </w:p>
    <w:p w14:paraId="783B1B98"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23, 4791 Borre</w:t>
      </w:r>
    </w:p>
    <w:p w14:paraId="0E9E89D6"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25, 4791 Borre</w:t>
      </w:r>
    </w:p>
    <w:p w14:paraId="731A94B5"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26, 4791 Borre</w:t>
      </w:r>
    </w:p>
    <w:p w14:paraId="5DC7C5E9"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28, 4791 Borre</w:t>
      </w:r>
    </w:p>
    <w:p w14:paraId="540053AF"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33, 4791 Borre</w:t>
      </w:r>
    </w:p>
    <w:p w14:paraId="2B974AD3"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34, 4791 Borre</w:t>
      </w:r>
    </w:p>
    <w:p w14:paraId="661E49DB"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36, 4791 Borre</w:t>
      </w:r>
    </w:p>
    <w:p w14:paraId="33044228"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38, 4791 Borre</w:t>
      </w:r>
    </w:p>
    <w:p w14:paraId="456ACC14"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4, 4791 Borre</w:t>
      </w:r>
    </w:p>
    <w:p w14:paraId="2D23E30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40, 4791 Borre</w:t>
      </w:r>
    </w:p>
    <w:p w14:paraId="54CA1DA6"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42, 4791 Borre</w:t>
      </w:r>
    </w:p>
    <w:p w14:paraId="68E03E6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lastRenderedPageBreak/>
        <w:t>Klintholm Havnevej 44, 4791 Borre</w:t>
      </w:r>
    </w:p>
    <w:p w14:paraId="7DC79C42"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48, 4791 Borre</w:t>
      </w:r>
    </w:p>
    <w:p w14:paraId="6DC286CF"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52A, 4791 Borre</w:t>
      </w:r>
    </w:p>
    <w:p w14:paraId="5ABAB6B2"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54, 4791 Borre</w:t>
      </w:r>
    </w:p>
    <w:p w14:paraId="47FFC279"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54A, 4791 Borre</w:t>
      </w:r>
    </w:p>
    <w:p w14:paraId="39D486CE"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56, 4791 Borre</w:t>
      </w:r>
    </w:p>
    <w:p w14:paraId="2944676D"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58, 4791 Borre</w:t>
      </w:r>
    </w:p>
    <w:p w14:paraId="40408B3A"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7, 4791 Borre</w:t>
      </w:r>
    </w:p>
    <w:p w14:paraId="072A069E"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8, 4791 Borre</w:t>
      </w:r>
    </w:p>
    <w:p w14:paraId="724C8701"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Klintholm Havnevej 9, 4791 Borre</w:t>
      </w:r>
    </w:p>
    <w:p w14:paraId="7CE4269F"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Lybækkervej 1, 4791 Borre</w:t>
      </w:r>
    </w:p>
    <w:p w14:paraId="57AAAC4E"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Lybækkervej 3, 4791 Borre</w:t>
      </w:r>
    </w:p>
    <w:p w14:paraId="49A100A1"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Lybækkervej 7, 4791 Borre</w:t>
      </w:r>
    </w:p>
    <w:p w14:paraId="40A2079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Lybækkervej 9, 4791 Borre</w:t>
      </w:r>
    </w:p>
    <w:p w14:paraId="230A034D"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Mandehøjvej</w:t>
      </w:r>
      <w:proofErr w:type="spellEnd"/>
      <w:r w:rsidRPr="00A3645A">
        <w:rPr>
          <w:rFonts w:cs="Arial"/>
          <w:sz w:val="22"/>
          <w:szCs w:val="22"/>
        </w:rPr>
        <w:t xml:space="preserve"> 1, 4791 Borre</w:t>
      </w:r>
    </w:p>
    <w:p w14:paraId="522D5379"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Mandehøjvej</w:t>
      </w:r>
      <w:proofErr w:type="spellEnd"/>
      <w:r w:rsidRPr="00A3645A">
        <w:rPr>
          <w:rFonts w:cs="Arial"/>
          <w:sz w:val="22"/>
          <w:szCs w:val="22"/>
        </w:rPr>
        <w:t xml:space="preserve"> 2, 4791 Borre</w:t>
      </w:r>
    </w:p>
    <w:p w14:paraId="2FE83322"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Mandehøjvej</w:t>
      </w:r>
      <w:proofErr w:type="spellEnd"/>
      <w:r w:rsidRPr="00A3645A">
        <w:rPr>
          <w:rFonts w:cs="Arial"/>
          <w:sz w:val="22"/>
          <w:szCs w:val="22"/>
        </w:rPr>
        <w:t xml:space="preserve"> 4, 4791 Borre</w:t>
      </w:r>
    </w:p>
    <w:p w14:paraId="79FE6196"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Mandehøjvej</w:t>
      </w:r>
      <w:proofErr w:type="spellEnd"/>
      <w:r w:rsidRPr="00A3645A">
        <w:rPr>
          <w:rFonts w:cs="Arial"/>
          <w:sz w:val="22"/>
          <w:szCs w:val="22"/>
        </w:rPr>
        <w:t xml:space="preserve"> 6, 4791 Borre</w:t>
      </w:r>
    </w:p>
    <w:p w14:paraId="2EF2A736"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Mandehøjvej</w:t>
      </w:r>
      <w:proofErr w:type="spellEnd"/>
      <w:r w:rsidRPr="00A3645A">
        <w:rPr>
          <w:rFonts w:cs="Arial"/>
          <w:sz w:val="22"/>
          <w:szCs w:val="22"/>
        </w:rPr>
        <w:t xml:space="preserve"> 8, 4791 Borre</w:t>
      </w:r>
    </w:p>
    <w:p w14:paraId="2E0595DD"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Nyborrevej</w:t>
      </w:r>
      <w:proofErr w:type="spellEnd"/>
      <w:r w:rsidRPr="00A3645A">
        <w:rPr>
          <w:rFonts w:cs="Arial"/>
          <w:sz w:val="22"/>
          <w:szCs w:val="22"/>
        </w:rPr>
        <w:t>, 4791 Borre</w:t>
      </w:r>
    </w:p>
    <w:p w14:paraId="2753118F"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Poststræde 1, 4791 Borre</w:t>
      </w:r>
    </w:p>
    <w:p w14:paraId="38D55F5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Poststræde 2, 4791 Borre</w:t>
      </w:r>
    </w:p>
    <w:p w14:paraId="6CB8200A"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Poststræde 4, 4791 Borre</w:t>
      </w:r>
    </w:p>
    <w:p w14:paraId="6EB214BE"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Risbækvej</w:t>
      </w:r>
      <w:proofErr w:type="spellEnd"/>
      <w:r w:rsidRPr="00A3645A">
        <w:rPr>
          <w:rFonts w:cs="Arial"/>
          <w:sz w:val="22"/>
          <w:szCs w:val="22"/>
        </w:rPr>
        <w:t xml:space="preserve"> 3A, 4791 Borre</w:t>
      </w:r>
    </w:p>
    <w:p w14:paraId="40D2B9A1"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Risbækvej</w:t>
      </w:r>
      <w:proofErr w:type="spellEnd"/>
      <w:r w:rsidRPr="00A3645A">
        <w:rPr>
          <w:rFonts w:cs="Arial"/>
          <w:sz w:val="22"/>
          <w:szCs w:val="22"/>
        </w:rPr>
        <w:t xml:space="preserve"> 3B, 4791 Borre</w:t>
      </w:r>
    </w:p>
    <w:p w14:paraId="6F283206"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Risbækvej</w:t>
      </w:r>
      <w:proofErr w:type="spellEnd"/>
      <w:r w:rsidRPr="00A3645A">
        <w:rPr>
          <w:rFonts w:cs="Arial"/>
          <w:sz w:val="22"/>
          <w:szCs w:val="22"/>
        </w:rPr>
        <w:t xml:space="preserve"> 5, 4791 Borre</w:t>
      </w:r>
    </w:p>
    <w:p w14:paraId="7413F68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Stubberupvej 1, 4791 Borre</w:t>
      </w:r>
    </w:p>
    <w:p w14:paraId="3CE59E0B"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Stubberupvej 4A, 4791 Borre</w:t>
      </w:r>
    </w:p>
    <w:p w14:paraId="4FECCF5B"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Stubberupvej 4B, 4791 Borre</w:t>
      </w:r>
    </w:p>
    <w:p w14:paraId="4ADBBB36"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Stubberupvej 4C, 4791 Borre</w:t>
      </w:r>
    </w:p>
    <w:p w14:paraId="6AA9E8B2"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Stubberupvej 4D, 4791 Borre</w:t>
      </w:r>
    </w:p>
    <w:p w14:paraId="1350EBF4"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Stubberupvej 4E, 4791 Borre</w:t>
      </w:r>
    </w:p>
    <w:p w14:paraId="2278A9B6"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Sømarkevej</w:t>
      </w:r>
      <w:proofErr w:type="spellEnd"/>
      <w:r w:rsidRPr="00A3645A">
        <w:rPr>
          <w:rFonts w:cs="Arial"/>
          <w:sz w:val="22"/>
          <w:szCs w:val="22"/>
        </w:rPr>
        <w:t xml:space="preserve"> 1, 4791 Borre</w:t>
      </w:r>
    </w:p>
    <w:p w14:paraId="0A137C31"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Sømarkevej</w:t>
      </w:r>
      <w:proofErr w:type="spellEnd"/>
      <w:r w:rsidRPr="00A3645A">
        <w:rPr>
          <w:rFonts w:cs="Arial"/>
          <w:sz w:val="22"/>
          <w:szCs w:val="22"/>
        </w:rPr>
        <w:t xml:space="preserve"> 2, 4791 Borre</w:t>
      </w:r>
    </w:p>
    <w:p w14:paraId="28902BCF"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Sømarkevej</w:t>
      </w:r>
      <w:proofErr w:type="spellEnd"/>
      <w:r w:rsidRPr="00A3645A">
        <w:rPr>
          <w:rFonts w:cs="Arial"/>
          <w:sz w:val="22"/>
          <w:szCs w:val="22"/>
        </w:rPr>
        <w:t xml:space="preserve"> 3, 4791 Borre</w:t>
      </w:r>
    </w:p>
    <w:p w14:paraId="3DED6D08"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Sømarkevej</w:t>
      </w:r>
      <w:proofErr w:type="spellEnd"/>
      <w:r w:rsidRPr="00A3645A">
        <w:rPr>
          <w:rFonts w:cs="Arial"/>
          <w:sz w:val="22"/>
          <w:szCs w:val="22"/>
        </w:rPr>
        <w:t xml:space="preserve"> 4, 4791 Borre</w:t>
      </w:r>
    </w:p>
    <w:p w14:paraId="587C94A9"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Sømarkevej</w:t>
      </w:r>
      <w:proofErr w:type="spellEnd"/>
      <w:r w:rsidRPr="00A3645A">
        <w:rPr>
          <w:rFonts w:cs="Arial"/>
          <w:sz w:val="22"/>
          <w:szCs w:val="22"/>
        </w:rPr>
        <w:t xml:space="preserve"> 6, 4791 Borre</w:t>
      </w:r>
    </w:p>
    <w:p w14:paraId="3E5FFF8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Sønderbyvej 29, 4791 Borre</w:t>
      </w:r>
    </w:p>
    <w:p w14:paraId="03DB63C5"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57, 4791 Borre</w:t>
      </w:r>
    </w:p>
    <w:p w14:paraId="128F421A"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63, 4791 Borre</w:t>
      </w:r>
    </w:p>
    <w:p w14:paraId="1CE7A881"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67, 4791 Borre</w:t>
      </w:r>
    </w:p>
    <w:p w14:paraId="7E381428"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69, 4791 Borre</w:t>
      </w:r>
    </w:p>
    <w:p w14:paraId="486A44AE"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73, 4791 Borre</w:t>
      </w:r>
    </w:p>
    <w:p w14:paraId="2FD9B4AF"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81, 4791 Borre</w:t>
      </w:r>
    </w:p>
    <w:p w14:paraId="4DF55F83"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82, 4791 Borre</w:t>
      </w:r>
    </w:p>
    <w:p w14:paraId="595DF86F"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83, 4791 Borre</w:t>
      </w:r>
    </w:p>
    <w:p w14:paraId="05109DF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85, 4791 Borre</w:t>
      </w:r>
    </w:p>
    <w:p w14:paraId="69896FF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87, 4791 Borre</w:t>
      </w:r>
    </w:p>
    <w:p w14:paraId="589A138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89, 4791 Borre</w:t>
      </w:r>
    </w:p>
    <w:p w14:paraId="29EBFAF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91, 4791 Borre</w:t>
      </w:r>
    </w:p>
    <w:p w14:paraId="5D086053"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Søndre Landevej 99, 4791 Borre</w:t>
      </w:r>
    </w:p>
    <w:p w14:paraId="256434A2"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Toftevænget 1, 4791 Borre</w:t>
      </w:r>
    </w:p>
    <w:p w14:paraId="1043F496"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Toftevænget 11, 4791 Borre</w:t>
      </w:r>
    </w:p>
    <w:p w14:paraId="1A0AC7C8"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Toftevænget 2, 4791 Borre</w:t>
      </w:r>
    </w:p>
    <w:p w14:paraId="2A9EFA5B"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Toftevænget 4A, 4791 Borre</w:t>
      </w:r>
    </w:p>
    <w:p w14:paraId="2FF73F7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Toftevænget 4B, 4791 Borre</w:t>
      </w:r>
    </w:p>
    <w:p w14:paraId="3B4A79DE"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Toftevænget 5, 4791 Borre</w:t>
      </w:r>
    </w:p>
    <w:p w14:paraId="333217F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Toftevænget 6, 4791 Borre</w:t>
      </w:r>
    </w:p>
    <w:p w14:paraId="23CEEC53"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Toftevænget 7, 4791 Borre</w:t>
      </w:r>
    </w:p>
    <w:p w14:paraId="544CF475"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Toftevænget 8, 4791 Borre</w:t>
      </w:r>
    </w:p>
    <w:p w14:paraId="274B1136"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Toftevænget 9, 4791 Borre</w:t>
      </w:r>
    </w:p>
    <w:p w14:paraId="05DFFCE4"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Vimmelskaftet 10, 4791 Borre</w:t>
      </w:r>
    </w:p>
    <w:p w14:paraId="7CF57A1C"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Vimmelskaftet 14, 4791 Borre</w:t>
      </w:r>
    </w:p>
    <w:p w14:paraId="705A88B8"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Vimmelskaftet 16, 4791 Borre</w:t>
      </w:r>
    </w:p>
    <w:p w14:paraId="5C3BE11F"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Vimmelskaftet 18, 4791 Borre</w:t>
      </w:r>
    </w:p>
    <w:p w14:paraId="003839DB"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Vimmelskaftet 2, 4791 Borre</w:t>
      </w:r>
    </w:p>
    <w:p w14:paraId="08104700"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Vimmelskaftet 4, 4791 Borre</w:t>
      </w:r>
    </w:p>
    <w:p w14:paraId="73808691"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Vimmelskaftet 5, 4791 Borre</w:t>
      </w:r>
    </w:p>
    <w:p w14:paraId="24B76067"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Vimmelskaftet 6, 4791 Borre</w:t>
      </w:r>
    </w:p>
    <w:p w14:paraId="29FA242A"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Vimmelskaftet 7, 4791 Borre</w:t>
      </w:r>
    </w:p>
    <w:p w14:paraId="7C4A2370" w14:textId="77777777" w:rsidR="009753B6" w:rsidRPr="00A3645A" w:rsidRDefault="009753B6" w:rsidP="009753B6">
      <w:pPr>
        <w:pStyle w:val="Listeafsnit"/>
        <w:numPr>
          <w:ilvl w:val="0"/>
          <w:numId w:val="10"/>
        </w:numPr>
        <w:spacing w:line="276" w:lineRule="auto"/>
        <w:rPr>
          <w:rFonts w:cs="Arial"/>
          <w:sz w:val="22"/>
          <w:szCs w:val="22"/>
        </w:rPr>
      </w:pPr>
      <w:r w:rsidRPr="00A3645A">
        <w:rPr>
          <w:rFonts w:cs="Arial"/>
          <w:sz w:val="22"/>
          <w:szCs w:val="22"/>
        </w:rPr>
        <w:t>Vimmelskaftet 8, 4791 Borre</w:t>
      </w:r>
    </w:p>
    <w:p w14:paraId="433E8B21"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Østerborgvej</w:t>
      </w:r>
      <w:proofErr w:type="spellEnd"/>
      <w:r w:rsidRPr="00A3645A">
        <w:rPr>
          <w:rFonts w:cs="Arial"/>
          <w:sz w:val="22"/>
          <w:szCs w:val="22"/>
        </w:rPr>
        <w:t xml:space="preserve"> 1, 4791 Borre</w:t>
      </w:r>
    </w:p>
    <w:p w14:paraId="516C4C2D"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Østerborgvej</w:t>
      </w:r>
      <w:proofErr w:type="spellEnd"/>
      <w:r w:rsidRPr="00A3645A">
        <w:rPr>
          <w:rFonts w:cs="Arial"/>
          <w:sz w:val="22"/>
          <w:szCs w:val="22"/>
        </w:rPr>
        <w:t xml:space="preserve"> 4, 4791 Borre</w:t>
      </w:r>
    </w:p>
    <w:p w14:paraId="42B3365C" w14:textId="77777777" w:rsidR="009753B6" w:rsidRPr="00A3645A" w:rsidRDefault="009753B6" w:rsidP="009753B6">
      <w:pPr>
        <w:pStyle w:val="Listeafsnit"/>
        <w:numPr>
          <w:ilvl w:val="0"/>
          <w:numId w:val="10"/>
        </w:numPr>
        <w:spacing w:line="276" w:lineRule="auto"/>
        <w:rPr>
          <w:rFonts w:cs="Arial"/>
          <w:sz w:val="22"/>
          <w:szCs w:val="22"/>
        </w:rPr>
      </w:pPr>
      <w:proofErr w:type="spellStart"/>
      <w:r w:rsidRPr="00A3645A">
        <w:rPr>
          <w:rFonts w:cs="Arial"/>
          <w:sz w:val="22"/>
          <w:szCs w:val="22"/>
        </w:rPr>
        <w:t>Østerborgvej</w:t>
      </w:r>
      <w:proofErr w:type="spellEnd"/>
      <w:r w:rsidRPr="00A3645A">
        <w:rPr>
          <w:rFonts w:cs="Arial"/>
          <w:sz w:val="22"/>
          <w:szCs w:val="22"/>
        </w:rPr>
        <w:t xml:space="preserve"> 6, 4791 Borre</w:t>
      </w:r>
    </w:p>
    <w:p w14:paraId="7039435B" w14:textId="77777777" w:rsidR="009753B6" w:rsidRPr="00A3645A" w:rsidRDefault="009753B6" w:rsidP="009753B6">
      <w:pPr>
        <w:pStyle w:val="Listeafsnit"/>
        <w:numPr>
          <w:ilvl w:val="0"/>
          <w:numId w:val="10"/>
        </w:numPr>
        <w:spacing w:line="276" w:lineRule="auto"/>
        <w:rPr>
          <w:rFonts w:cs="Arial"/>
          <w:sz w:val="22"/>
          <w:szCs w:val="22"/>
        </w:rPr>
        <w:sectPr w:rsidR="009753B6" w:rsidRPr="00A3645A" w:rsidSect="00AD2571">
          <w:type w:val="continuous"/>
          <w:pgSz w:w="11906" w:h="16838" w:code="9"/>
          <w:pgMar w:top="2268" w:right="1134" w:bottom="1134" w:left="1134" w:header="709" w:footer="737" w:gutter="0"/>
          <w:cols w:num="2" w:space="708"/>
          <w:docGrid w:linePitch="360"/>
        </w:sectPr>
      </w:pPr>
      <w:proofErr w:type="spellStart"/>
      <w:r w:rsidRPr="00A3645A">
        <w:rPr>
          <w:rFonts w:cs="Arial"/>
          <w:sz w:val="22"/>
          <w:szCs w:val="22"/>
        </w:rPr>
        <w:t>Østerborgvej</w:t>
      </w:r>
      <w:proofErr w:type="spellEnd"/>
      <w:r w:rsidRPr="00A3645A">
        <w:rPr>
          <w:rFonts w:cs="Arial"/>
          <w:sz w:val="22"/>
          <w:szCs w:val="22"/>
        </w:rPr>
        <w:t xml:space="preserve"> 8, 4791 Borre</w:t>
      </w:r>
    </w:p>
    <w:p w14:paraId="5FD9F564" w14:textId="77777777" w:rsidR="009753B6" w:rsidRPr="00A3645A" w:rsidRDefault="009753B6" w:rsidP="009753B6">
      <w:pPr>
        <w:pStyle w:val="Overskrift1"/>
        <w:rPr>
          <w:rFonts w:ascii="Arial" w:eastAsia="Times New Roman" w:hAnsi="Arial" w:cs="Arial"/>
          <w:lang w:eastAsia="da-DK"/>
        </w:rPr>
      </w:pPr>
      <w:bookmarkStart w:id="140" w:name="_Toc98141167"/>
      <w:r w:rsidRPr="00A3645A">
        <w:rPr>
          <w:rFonts w:ascii="Arial" w:hAnsi="Arial" w:cs="Arial"/>
          <w:noProof/>
        </w:rPr>
        <w:lastRenderedPageBreak/>
        <w:drawing>
          <wp:anchor distT="0" distB="0" distL="114300" distR="114300" simplePos="0" relativeHeight="251659264" behindDoc="1" locked="0" layoutInCell="1" allowOverlap="1" wp14:anchorId="505B467E" wp14:editId="58AC22F1">
            <wp:simplePos x="0" y="0"/>
            <wp:positionH relativeFrom="column">
              <wp:posOffset>985520</wp:posOffset>
            </wp:positionH>
            <wp:positionV relativeFrom="paragraph">
              <wp:posOffset>-442595</wp:posOffset>
            </wp:positionV>
            <wp:extent cx="4836795" cy="6778625"/>
            <wp:effectExtent l="635" t="0" r="2540" b="2540"/>
            <wp:wrapTight wrapText="bothSides">
              <wp:wrapPolygon edited="0">
                <wp:start x="3" y="21602"/>
                <wp:lineTo x="21526" y="21602"/>
                <wp:lineTo x="21526" y="53"/>
                <wp:lineTo x="3" y="53"/>
                <wp:lineTo x="3" y="21602"/>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rot="5400000">
                      <a:off x="0" y="0"/>
                      <a:ext cx="4836795" cy="6778625"/>
                    </a:xfrm>
                    <a:prstGeom prst="rect">
                      <a:avLst/>
                    </a:prstGeom>
                  </pic:spPr>
                </pic:pic>
              </a:graphicData>
            </a:graphic>
            <wp14:sizeRelH relativeFrom="margin">
              <wp14:pctWidth>0</wp14:pctWidth>
            </wp14:sizeRelH>
            <wp14:sizeRelV relativeFrom="margin">
              <wp14:pctHeight>0</wp14:pctHeight>
            </wp14:sizeRelV>
          </wp:anchor>
        </w:drawing>
      </w:r>
      <w:r w:rsidRPr="00A3645A">
        <w:rPr>
          <w:rFonts w:ascii="Arial" w:hAnsi="Arial" w:cs="Arial"/>
        </w:rPr>
        <w:t>Bilag</w:t>
      </w:r>
      <w:r w:rsidRPr="00A3645A">
        <w:rPr>
          <w:rFonts w:ascii="Arial" w:eastAsia="Times New Roman" w:hAnsi="Arial" w:cs="Arial"/>
          <w:lang w:eastAsia="da-DK"/>
        </w:rPr>
        <w:t xml:space="preserve"> 1 – Situationsplan</w:t>
      </w:r>
      <w:bookmarkEnd w:id="140"/>
    </w:p>
    <w:p w14:paraId="47A7D691" w14:textId="77777777" w:rsidR="009753B6" w:rsidRPr="00A3645A" w:rsidRDefault="009753B6" w:rsidP="009753B6">
      <w:pPr>
        <w:rPr>
          <w:rFonts w:cs="Arial"/>
          <w:highlight w:val="yellow"/>
          <w:lang w:eastAsia="da-DK"/>
        </w:rPr>
        <w:sectPr w:rsidR="009753B6" w:rsidRPr="00A3645A" w:rsidSect="00BA3FB4">
          <w:headerReference w:type="default" r:id="rId34"/>
          <w:footerReference w:type="default" r:id="rId35"/>
          <w:pgSz w:w="16838" w:h="11906" w:orient="landscape" w:code="9"/>
          <w:pgMar w:top="1134" w:right="2268" w:bottom="1134" w:left="1134" w:header="709" w:footer="737" w:gutter="0"/>
          <w:cols w:space="708"/>
          <w:docGrid w:linePitch="360"/>
        </w:sectPr>
      </w:pPr>
    </w:p>
    <w:p w14:paraId="0CDF5F55" w14:textId="77777777" w:rsidR="009753B6" w:rsidRPr="00A3645A" w:rsidRDefault="009753B6" w:rsidP="009753B6">
      <w:pPr>
        <w:pStyle w:val="Overskrift1"/>
        <w:rPr>
          <w:rFonts w:ascii="Arial" w:eastAsia="Times New Roman" w:hAnsi="Arial" w:cs="Arial"/>
          <w:lang w:eastAsia="da-DK"/>
        </w:rPr>
        <w:sectPr w:rsidR="009753B6" w:rsidRPr="00A3645A" w:rsidSect="0034236A">
          <w:pgSz w:w="16838" w:h="11906" w:orient="landscape" w:code="9"/>
          <w:pgMar w:top="1134" w:right="2268" w:bottom="1134" w:left="1134" w:header="709" w:footer="737" w:gutter="0"/>
          <w:cols w:space="708"/>
          <w:docGrid w:linePitch="360"/>
        </w:sectPr>
      </w:pPr>
      <w:bookmarkStart w:id="141" w:name="_Toc98141168"/>
      <w:r w:rsidRPr="00A3645A">
        <w:rPr>
          <w:rFonts w:ascii="Arial" w:eastAsia="Times New Roman" w:hAnsi="Arial" w:cs="Arial"/>
          <w:lang w:eastAsia="da-DK"/>
        </w:rPr>
        <w:lastRenderedPageBreak/>
        <w:t>Bilag 2 – Afl</w:t>
      </w:r>
      <w:r w:rsidRPr="00A3645A">
        <w:rPr>
          <w:rFonts w:ascii="Arial" w:hAnsi="Arial" w:cs="Arial"/>
          <w:noProof/>
          <w:lang w:eastAsia="da-DK"/>
        </w:rPr>
        <w:drawing>
          <wp:anchor distT="0" distB="0" distL="114300" distR="114300" simplePos="0" relativeHeight="251661312" behindDoc="1" locked="0" layoutInCell="1" allowOverlap="1" wp14:anchorId="5EC56937" wp14:editId="566251E0">
            <wp:simplePos x="0" y="0"/>
            <wp:positionH relativeFrom="column">
              <wp:posOffset>1330960</wp:posOffset>
            </wp:positionH>
            <wp:positionV relativeFrom="paragraph">
              <wp:posOffset>-633095</wp:posOffset>
            </wp:positionV>
            <wp:extent cx="5580380" cy="7523480"/>
            <wp:effectExtent l="0" t="0" r="1270" b="1270"/>
            <wp:wrapTight wrapText="bothSides">
              <wp:wrapPolygon edited="0">
                <wp:start x="0" y="21600"/>
                <wp:lineTo x="21531" y="21600"/>
                <wp:lineTo x="21531" y="51"/>
                <wp:lineTo x="0" y="51"/>
                <wp:lineTo x="0" y="2160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rot="5400000">
                      <a:off x="0" y="0"/>
                      <a:ext cx="5580380" cy="7523480"/>
                    </a:xfrm>
                    <a:prstGeom prst="rect">
                      <a:avLst/>
                    </a:prstGeom>
                  </pic:spPr>
                </pic:pic>
              </a:graphicData>
            </a:graphic>
          </wp:anchor>
        </w:drawing>
      </w:r>
      <w:r w:rsidRPr="00A3645A">
        <w:rPr>
          <w:rFonts w:ascii="Arial" w:eastAsia="Times New Roman" w:hAnsi="Arial" w:cs="Arial"/>
          <w:lang w:eastAsia="da-DK"/>
        </w:rPr>
        <w:t>øbsplan</w:t>
      </w:r>
      <w:bookmarkEnd w:id="141"/>
    </w:p>
    <w:p w14:paraId="7058ED82" w14:textId="77777777" w:rsidR="009753B6" w:rsidRPr="00A3645A" w:rsidRDefault="009753B6" w:rsidP="009753B6">
      <w:pPr>
        <w:pStyle w:val="Overskrift1"/>
        <w:rPr>
          <w:rFonts w:ascii="Arial" w:eastAsia="Times New Roman" w:hAnsi="Arial" w:cs="Arial"/>
          <w:lang w:eastAsia="da-DK"/>
        </w:rPr>
      </w:pPr>
      <w:bookmarkStart w:id="142" w:name="_Toc98141169"/>
      <w:r w:rsidRPr="00A3645A">
        <w:rPr>
          <w:rFonts w:ascii="Arial" w:hAnsi="Arial" w:cs="Arial"/>
          <w:noProof/>
        </w:rPr>
        <w:lastRenderedPageBreak/>
        <w:drawing>
          <wp:anchor distT="0" distB="0" distL="114300" distR="114300" simplePos="0" relativeHeight="251660288" behindDoc="1" locked="0" layoutInCell="1" allowOverlap="1" wp14:anchorId="14EBD1A0" wp14:editId="35D59309">
            <wp:simplePos x="0" y="0"/>
            <wp:positionH relativeFrom="column">
              <wp:posOffset>1374775</wp:posOffset>
            </wp:positionH>
            <wp:positionV relativeFrom="paragraph">
              <wp:posOffset>-954405</wp:posOffset>
            </wp:positionV>
            <wp:extent cx="5527675" cy="8251190"/>
            <wp:effectExtent l="0" t="9207" r="6667" b="6668"/>
            <wp:wrapTight wrapText="bothSides">
              <wp:wrapPolygon edited="0">
                <wp:start x="21636" y="24"/>
                <wp:lineTo x="48" y="24"/>
                <wp:lineTo x="48" y="21568"/>
                <wp:lineTo x="21636" y="21568"/>
                <wp:lineTo x="21636" y="24"/>
              </wp:wrapPolygon>
            </wp:wrapTight>
            <wp:docPr id="30" name="Billede 30"/>
            <wp:cNvGraphicFramePr/>
            <a:graphic xmlns:a="http://schemas.openxmlformats.org/drawingml/2006/main">
              <a:graphicData uri="http://schemas.openxmlformats.org/drawingml/2006/picture">
                <pic:pic xmlns:pic="http://schemas.openxmlformats.org/drawingml/2006/picture">
                  <pic:nvPicPr>
                    <pic:cNvPr id="30" name="Billede 30"/>
                    <pic:cNvPicPr/>
                  </pic:nvPicPr>
                  <pic:blipFill>
                    <a:blip r:embed="rId37">
                      <a:extLst>
                        <a:ext uri="{28A0092B-C50C-407E-A947-70E740481C1C}">
                          <a14:useLocalDpi xmlns:a14="http://schemas.microsoft.com/office/drawing/2010/main" val="0"/>
                        </a:ext>
                      </a:extLst>
                    </a:blip>
                    <a:stretch>
                      <a:fillRect/>
                    </a:stretch>
                  </pic:blipFill>
                  <pic:spPr>
                    <a:xfrm rot="16200000">
                      <a:off x="0" y="0"/>
                      <a:ext cx="5527675" cy="8251190"/>
                    </a:xfrm>
                    <a:prstGeom prst="rect">
                      <a:avLst/>
                    </a:prstGeom>
                  </pic:spPr>
                </pic:pic>
              </a:graphicData>
            </a:graphic>
            <wp14:sizeRelH relativeFrom="margin">
              <wp14:pctWidth>0</wp14:pctWidth>
            </wp14:sizeRelH>
            <wp14:sizeRelV relativeFrom="margin">
              <wp14:pctHeight>0</wp14:pctHeight>
            </wp14:sizeRelV>
          </wp:anchor>
        </w:drawing>
      </w:r>
      <w:r w:rsidRPr="00A3645A">
        <w:rPr>
          <w:rFonts w:ascii="Arial" w:hAnsi="Arial" w:cs="Arial"/>
        </w:rPr>
        <w:t>Bilag</w:t>
      </w:r>
      <w:r w:rsidRPr="00A3645A">
        <w:rPr>
          <w:rFonts w:ascii="Arial" w:eastAsia="Times New Roman" w:hAnsi="Arial" w:cs="Arial"/>
          <w:lang w:eastAsia="da-DK"/>
        </w:rPr>
        <w:t xml:space="preserve"> 3 – Slagtesvinestald 1</w:t>
      </w:r>
      <w:bookmarkEnd w:id="142"/>
    </w:p>
    <w:p w14:paraId="1E9C85D2" w14:textId="77777777" w:rsidR="009753B6" w:rsidRPr="00A3645A" w:rsidRDefault="009753B6" w:rsidP="009753B6">
      <w:pPr>
        <w:rPr>
          <w:rFonts w:cs="Arial"/>
          <w:highlight w:val="yellow"/>
          <w:lang w:eastAsia="da-DK"/>
        </w:rPr>
        <w:sectPr w:rsidR="009753B6" w:rsidRPr="00A3645A" w:rsidSect="00BA3FB4">
          <w:pgSz w:w="16838" w:h="11906" w:orient="landscape" w:code="9"/>
          <w:pgMar w:top="1134" w:right="2268" w:bottom="1134" w:left="1134" w:header="709" w:footer="737" w:gutter="0"/>
          <w:cols w:space="708"/>
          <w:docGrid w:linePitch="360"/>
        </w:sectPr>
      </w:pPr>
    </w:p>
    <w:p w14:paraId="75C68AD9" w14:textId="77777777" w:rsidR="009753B6" w:rsidRPr="00A3645A" w:rsidRDefault="009753B6" w:rsidP="009753B6">
      <w:pPr>
        <w:rPr>
          <w:rFonts w:cs="Arial"/>
          <w:highlight w:val="yellow"/>
          <w:lang w:eastAsia="da-DK"/>
        </w:rPr>
      </w:pPr>
    </w:p>
    <w:p w14:paraId="5CC9A48F" w14:textId="77777777" w:rsidR="009753B6" w:rsidRPr="00A3645A" w:rsidRDefault="009753B6" w:rsidP="009753B6">
      <w:pPr>
        <w:rPr>
          <w:rFonts w:cs="Arial"/>
          <w:highlight w:val="yellow"/>
          <w:lang w:eastAsia="da-DK"/>
        </w:rPr>
      </w:pPr>
    </w:p>
    <w:p w14:paraId="3EBAFA5C" w14:textId="77777777" w:rsidR="009753B6" w:rsidRPr="00A3645A" w:rsidRDefault="009753B6" w:rsidP="009753B6">
      <w:pPr>
        <w:pStyle w:val="Overskrift1"/>
        <w:rPr>
          <w:rFonts w:ascii="Arial" w:eastAsia="Times New Roman" w:hAnsi="Arial" w:cs="Arial"/>
          <w:lang w:eastAsia="da-DK"/>
        </w:rPr>
      </w:pPr>
      <w:bookmarkStart w:id="143" w:name="_Toc98141170"/>
      <w:r w:rsidRPr="00A3645A">
        <w:rPr>
          <w:rFonts w:ascii="Arial" w:eastAsia="Times New Roman" w:hAnsi="Arial" w:cs="Arial"/>
          <w:lang w:eastAsia="da-DK"/>
        </w:rPr>
        <w:t>Bilag 4 – Eksisterende slagtesvinestald og udlevering</w:t>
      </w:r>
      <w:bookmarkEnd w:id="143"/>
    </w:p>
    <w:p w14:paraId="2623714B" w14:textId="77777777" w:rsidR="009753B6" w:rsidRPr="00A3645A" w:rsidRDefault="009753B6" w:rsidP="009753B6">
      <w:pPr>
        <w:rPr>
          <w:rFonts w:cs="Arial"/>
          <w:highlight w:val="yellow"/>
          <w:lang w:eastAsia="da-DK"/>
        </w:rPr>
      </w:pPr>
      <w:r w:rsidRPr="00A3645A">
        <w:rPr>
          <w:rFonts w:cs="Arial"/>
          <w:noProof/>
        </w:rPr>
        <w:drawing>
          <wp:inline distT="0" distB="0" distL="0" distR="0" wp14:anchorId="5D7684AD" wp14:editId="26CCDAD5">
            <wp:extent cx="8165989" cy="4635610"/>
            <wp:effectExtent l="0" t="0" r="6985" b="0"/>
            <wp:docPr id="28" name="Billede 28"/>
            <wp:cNvGraphicFramePr/>
            <a:graphic xmlns:a="http://schemas.openxmlformats.org/drawingml/2006/main">
              <a:graphicData uri="http://schemas.openxmlformats.org/drawingml/2006/picture">
                <pic:pic xmlns:pic="http://schemas.openxmlformats.org/drawingml/2006/picture">
                  <pic:nvPicPr>
                    <pic:cNvPr id="28" name="Billede 28"/>
                    <pic:cNvPicPr/>
                  </pic:nvPicPr>
                  <pic:blipFill>
                    <a:blip r:embed="rId38"/>
                    <a:stretch>
                      <a:fillRect/>
                    </a:stretch>
                  </pic:blipFill>
                  <pic:spPr>
                    <a:xfrm>
                      <a:off x="0" y="0"/>
                      <a:ext cx="8207384" cy="4659109"/>
                    </a:xfrm>
                    <a:prstGeom prst="rect">
                      <a:avLst/>
                    </a:prstGeom>
                  </pic:spPr>
                </pic:pic>
              </a:graphicData>
            </a:graphic>
          </wp:inline>
        </w:drawing>
      </w:r>
    </w:p>
    <w:p w14:paraId="38BE03DE" w14:textId="77777777" w:rsidR="009753B6" w:rsidRPr="00A3645A" w:rsidRDefault="009753B6" w:rsidP="009753B6">
      <w:pPr>
        <w:rPr>
          <w:rFonts w:cs="Arial"/>
          <w:highlight w:val="yellow"/>
          <w:lang w:eastAsia="da-DK"/>
        </w:rPr>
      </w:pPr>
    </w:p>
    <w:p w14:paraId="6CA72946" w14:textId="77777777" w:rsidR="009753B6" w:rsidRPr="00A3645A" w:rsidRDefault="009753B6" w:rsidP="009753B6">
      <w:pPr>
        <w:pStyle w:val="Overskrift1"/>
        <w:rPr>
          <w:rFonts w:ascii="Arial" w:eastAsia="Times New Roman" w:hAnsi="Arial" w:cs="Arial"/>
          <w:lang w:eastAsia="da-DK"/>
        </w:rPr>
        <w:sectPr w:rsidR="009753B6" w:rsidRPr="00A3645A" w:rsidSect="0034236A">
          <w:pgSz w:w="16838" w:h="11906" w:orient="landscape" w:code="9"/>
          <w:pgMar w:top="1134" w:right="2268" w:bottom="1134" w:left="1134" w:header="709" w:footer="737" w:gutter="0"/>
          <w:cols w:space="708"/>
          <w:docGrid w:linePitch="360"/>
        </w:sectPr>
      </w:pPr>
    </w:p>
    <w:p w14:paraId="63E74329" w14:textId="77777777" w:rsidR="009753B6" w:rsidRPr="00A3645A" w:rsidRDefault="009753B6" w:rsidP="009753B6">
      <w:pPr>
        <w:pStyle w:val="Overskrift1"/>
        <w:rPr>
          <w:rFonts w:ascii="Arial" w:eastAsia="Times New Roman" w:hAnsi="Arial" w:cs="Arial"/>
          <w:lang w:eastAsia="da-DK"/>
        </w:rPr>
      </w:pPr>
      <w:bookmarkStart w:id="144" w:name="_Toc98141171"/>
      <w:r w:rsidRPr="00A3645A">
        <w:rPr>
          <w:rFonts w:ascii="Arial" w:eastAsia="Times New Roman" w:hAnsi="Arial" w:cs="Arial"/>
          <w:lang w:eastAsia="da-DK"/>
        </w:rPr>
        <w:lastRenderedPageBreak/>
        <w:t xml:space="preserve">Bilag 5 – Kategori </w:t>
      </w:r>
      <w:r w:rsidRPr="00A3645A">
        <w:rPr>
          <w:rFonts w:ascii="Arial" w:hAnsi="Arial" w:cs="Arial"/>
          <w:noProof/>
        </w:rPr>
        <w:drawing>
          <wp:anchor distT="0" distB="0" distL="114300" distR="114300" simplePos="0" relativeHeight="251662336" behindDoc="0" locked="0" layoutInCell="1" allowOverlap="1" wp14:anchorId="1BF3EC22" wp14:editId="77B68427">
            <wp:simplePos x="1352550" y="1057275"/>
            <wp:positionH relativeFrom="margin">
              <wp:align>center</wp:align>
            </wp:positionH>
            <wp:positionV relativeFrom="margin">
              <wp:align>center</wp:align>
            </wp:positionV>
            <wp:extent cx="8039500" cy="5040000"/>
            <wp:effectExtent l="0" t="0" r="0" b="8255"/>
            <wp:wrapSquare wrapText="bothSides"/>
            <wp:docPr id="10" name="Billede 10"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descr="Et billede, der indeholder kort&#10;&#10;Automatisk genereret beskrivelse"/>
                    <pic:cNvPicPr/>
                  </pic:nvPicPr>
                  <pic:blipFill>
                    <a:blip r:embed="rId39">
                      <a:extLst>
                        <a:ext uri="{28A0092B-C50C-407E-A947-70E740481C1C}">
                          <a14:useLocalDpi xmlns:a14="http://schemas.microsoft.com/office/drawing/2010/main" val="0"/>
                        </a:ext>
                      </a:extLst>
                    </a:blip>
                    <a:stretch>
                      <a:fillRect/>
                    </a:stretch>
                  </pic:blipFill>
                  <pic:spPr>
                    <a:xfrm>
                      <a:off x="0" y="0"/>
                      <a:ext cx="8039500" cy="5040000"/>
                    </a:xfrm>
                    <a:prstGeom prst="rect">
                      <a:avLst/>
                    </a:prstGeom>
                  </pic:spPr>
                </pic:pic>
              </a:graphicData>
            </a:graphic>
            <wp14:sizeRelH relativeFrom="margin">
              <wp14:pctWidth>0</wp14:pctWidth>
            </wp14:sizeRelH>
            <wp14:sizeRelV relativeFrom="margin">
              <wp14:pctHeight>0</wp14:pctHeight>
            </wp14:sizeRelV>
          </wp:anchor>
        </w:drawing>
      </w:r>
      <w:r w:rsidRPr="00A3645A">
        <w:rPr>
          <w:rFonts w:ascii="Arial" w:eastAsia="Times New Roman" w:hAnsi="Arial" w:cs="Arial"/>
          <w:lang w:eastAsia="da-DK"/>
        </w:rPr>
        <w:t>1 natur, Bøg på MoR</w:t>
      </w:r>
      <w:bookmarkEnd w:id="144"/>
    </w:p>
    <w:p w14:paraId="3A0868EA" w14:textId="77777777" w:rsidR="009753B6" w:rsidRPr="00A3645A" w:rsidRDefault="009753B6" w:rsidP="009753B6">
      <w:pPr>
        <w:rPr>
          <w:rFonts w:cs="Arial"/>
          <w:lang w:eastAsia="da-DK"/>
        </w:rPr>
        <w:sectPr w:rsidR="009753B6" w:rsidRPr="00A3645A" w:rsidSect="00A8633B">
          <w:pgSz w:w="16838" w:h="11906" w:orient="landscape" w:code="9"/>
          <w:pgMar w:top="1134" w:right="2268" w:bottom="1134" w:left="1134" w:header="709" w:footer="737" w:gutter="0"/>
          <w:cols w:space="708"/>
          <w:docGrid w:linePitch="360"/>
        </w:sectPr>
      </w:pPr>
    </w:p>
    <w:p w14:paraId="6FADBDDC" w14:textId="77777777" w:rsidR="009753B6" w:rsidRPr="00A3645A" w:rsidRDefault="009753B6" w:rsidP="009753B6">
      <w:pPr>
        <w:pStyle w:val="Overskrift1"/>
        <w:rPr>
          <w:rFonts w:ascii="Arial" w:eastAsia="Times New Roman" w:hAnsi="Arial" w:cs="Arial"/>
          <w:lang w:eastAsia="da-DK"/>
        </w:rPr>
        <w:sectPr w:rsidR="009753B6" w:rsidRPr="00A3645A" w:rsidSect="00A8633B">
          <w:pgSz w:w="16838" w:h="11906" w:orient="landscape" w:code="9"/>
          <w:pgMar w:top="1134" w:right="2268" w:bottom="1134" w:left="1134" w:header="709" w:footer="737" w:gutter="0"/>
          <w:cols w:space="708"/>
          <w:docGrid w:linePitch="360"/>
        </w:sectPr>
      </w:pPr>
      <w:bookmarkStart w:id="145" w:name="_Toc98141172"/>
      <w:r w:rsidRPr="00A3645A">
        <w:rPr>
          <w:rFonts w:ascii="Arial" w:hAnsi="Arial" w:cs="Arial"/>
          <w:noProof/>
        </w:rPr>
        <w:lastRenderedPageBreak/>
        <w:drawing>
          <wp:anchor distT="0" distB="0" distL="114300" distR="114300" simplePos="0" relativeHeight="251663360" behindDoc="0" locked="0" layoutInCell="1" allowOverlap="1" wp14:anchorId="2FF8C807" wp14:editId="761E71C2">
            <wp:simplePos x="0" y="0"/>
            <wp:positionH relativeFrom="margin">
              <wp:posOffset>27305</wp:posOffset>
            </wp:positionH>
            <wp:positionV relativeFrom="margin">
              <wp:posOffset>738505</wp:posOffset>
            </wp:positionV>
            <wp:extent cx="8608102" cy="5040000"/>
            <wp:effectExtent l="0" t="0" r="2540" b="8255"/>
            <wp:wrapSquare wrapText="bothSides"/>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8608102" cy="5040000"/>
                    </a:xfrm>
                    <a:prstGeom prst="rect">
                      <a:avLst/>
                    </a:prstGeom>
                  </pic:spPr>
                </pic:pic>
              </a:graphicData>
            </a:graphic>
            <wp14:sizeRelH relativeFrom="margin">
              <wp14:pctWidth>0</wp14:pctWidth>
            </wp14:sizeRelH>
            <wp14:sizeRelV relativeFrom="margin">
              <wp14:pctHeight>0</wp14:pctHeight>
            </wp14:sizeRelV>
          </wp:anchor>
        </w:drawing>
      </w:r>
      <w:r w:rsidRPr="00A3645A">
        <w:rPr>
          <w:rFonts w:ascii="Arial" w:hAnsi="Arial" w:cs="Arial"/>
        </w:rPr>
        <w:t>Bilag</w:t>
      </w:r>
      <w:r w:rsidRPr="00A3645A">
        <w:rPr>
          <w:rFonts w:ascii="Arial" w:eastAsia="Times New Roman" w:hAnsi="Arial" w:cs="Arial"/>
          <w:lang w:eastAsia="da-DK"/>
        </w:rPr>
        <w:t xml:space="preserve"> 6 – Kategori 1 natur, Kalkoverdrev og overdrev</w:t>
      </w:r>
      <w:bookmarkEnd w:id="145"/>
    </w:p>
    <w:p w14:paraId="77598D7D" w14:textId="77777777" w:rsidR="009753B6" w:rsidRPr="00A3645A" w:rsidRDefault="009753B6" w:rsidP="009753B6">
      <w:pPr>
        <w:pStyle w:val="Overskrift1"/>
        <w:rPr>
          <w:rFonts w:ascii="Arial" w:eastAsia="Times New Roman" w:hAnsi="Arial" w:cs="Arial"/>
          <w:lang w:eastAsia="da-DK"/>
        </w:rPr>
      </w:pPr>
      <w:bookmarkStart w:id="146" w:name="_Toc98141173"/>
      <w:r w:rsidRPr="00A3645A">
        <w:rPr>
          <w:rFonts w:ascii="Arial" w:eastAsia="Times New Roman" w:hAnsi="Arial" w:cs="Arial"/>
          <w:lang w:eastAsia="da-DK"/>
        </w:rPr>
        <w:lastRenderedPageBreak/>
        <w:t>Bilag 7 – Kategori 1 natur, Kransnålalge-sø, Elle- og askeskov, Heder og overdrev, Tørt kalkholdigt overdrev og Overdrev</w:t>
      </w:r>
      <w:bookmarkEnd w:id="146"/>
    </w:p>
    <w:p w14:paraId="4195FC41" w14:textId="77777777" w:rsidR="009753B6" w:rsidRPr="00A3645A" w:rsidRDefault="009753B6" w:rsidP="009753B6">
      <w:pPr>
        <w:rPr>
          <w:rFonts w:cs="Arial"/>
          <w:lang w:eastAsia="da-DK"/>
        </w:rPr>
      </w:pPr>
      <w:r w:rsidRPr="00A3645A">
        <w:rPr>
          <w:rFonts w:cs="Arial"/>
          <w:noProof/>
        </w:rPr>
        <w:drawing>
          <wp:anchor distT="0" distB="0" distL="114300" distR="114300" simplePos="0" relativeHeight="251664384" behindDoc="1" locked="0" layoutInCell="1" allowOverlap="1" wp14:anchorId="08FF08AE" wp14:editId="3AFCAF96">
            <wp:simplePos x="0" y="0"/>
            <wp:positionH relativeFrom="column">
              <wp:posOffset>3810</wp:posOffset>
            </wp:positionH>
            <wp:positionV relativeFrom="paragraph">
              <wp:posOffset>79375</wp:posOffset>
            </wp:positionV>
            <wp:extent cx="8114660" cy="4680000"/>
            <wp:effectExtent l="0" t="0" r="1270" b="6350"/>
            <wp:wrapTight wrapText="bothSides">
              <wp:wrapPolygon edited="0">
                <wp:start x="0" y="0"/>
                <wp:lineTo x="0" y="21541"/>
                <wp:lineTo x="21553" y="21541"/>
                <wp:lineTo x="21553" y="0"/>
                <wp:lineTo x="0" y="0"/>
              </wp:wrapPolygon>
            </wp:wrapTight>
            <wp:docPr id="15" name="Billede 15"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Et billede, der indeholder kort&#10;&#10;Automatisk genereret beskrivelse"/>
                    <pic:cNvPicPr/>
                  </pic:nvPicPr>
                  <pic:blipFill>
                    <a:blip r:embed="rId41">
                      <a:extLst>
                        <a:ext uri="{28A0092B-C50C-407E-A947-70E740481C1C}">
                          <a14:useLocalDpi xmlns:a14="http://schemas.microsoft.com/office/drawing/2010/main" val="0"/>
                        </a:ext>
                      </a:extLst>
                    </a:blip>
                    <a:stretch>
                      <a:fillRect/>
                    </a:stretch>
                  </pic:blipFill>
                  <pic:spPr>
                    <a:xfrm>
                      <a:off x="0" y="0"/>
                      <a:ext cx="8114660" cy="4680000"/>
                    </a:xfrm>
                    <a:prstGeom prst="rect">
                      <a:avLst/>
                    </a:prstGeom>
                  </pic:spPr>
                </pic:pic>
              </a:graphicData>
            </a:graphic>
            <wp14:sizeRelH relativeFrom="page">
              <wp14:pctWidth>0</wp14:pctWidth>
            </wp14:sizeRelH>
            <wp14:sizeRelV relativeFrom="page">
              <wp14:pctHeight>0</wp14:pctHeight>
            </wp14:sizeRelV>
          </wp:anchor>
        </w:drawing>
      </w:r>
    </w:p>
    <w:p w14:paraId="31FB2F98" w14:textId="77777777" w:rsidR="009753B6" w:rsidRPr="00A3645A" w:rsidRDefault="009753B6" w:rsidP="009753B6">
      <w:pPr>
        <w:rPr>
          <w:rFonts w:cs="Arial"/>
          <w:lang w:eastAsia="da-DK"/>
        </w:rPr>
        <w:sectPr w:rsidR="009753B6" w:rsidRPr="00A3645A" w:rsidSect="00692468">
          <w:pgSz w:w="16838" w:h="11906" w:orient="landscape" w:code="9"/>
          <w:pgMar w:top="1134" w:right="2268" w:bottom="1134" w:left="1134" w:header="709" w:footer="737" w:gutter="0"/>
          <w:cols w:space="708"/>
          <w:docGrid w:linePitch="360"/>
        </w:sectPr>
      </w:pPr>
    </w:p>
    <w:p w14:paraId="0C5D95DD" w14:textId="77777777" w:rsidR="009753B6" w:rsidRPr="00A3645A" w:rsidRDefault="009753B6" w:rsidP="009753B6">
      <w:pPr>
        <w:pStyle w:val="Overskrift1"/>
        <w:rPr>
          <w:rFonts w:ascii="Arial" w:eastAsia="Times New Roman" w:hAnsi="Arial" w:cs="Arial"/>
          <w:lang w:eastAsia="da-DK"/>
        </w:rPr>
        <w:sectPr w:rsidR="009753B6" w:rsidRPr="00A3645A" w:rsidSect="00692468">
          <w:pgSz w:w="16838" w:h="11906" w:orient="landscape" w:code="9"/>
          <w:pgMar w:top="1134" w:right="2268" w:bottom="1134" w:left="1134" w:header="709" w:footer="737" w:gutter="0"/>
          <w:cols w:space="708"/>
          <w:docGrid w:linePitch="360"/>
        </w:sectPr>
      </w:pPr>
      <w:bookmarkStart w:id="147" w:name="_Toc98141174"/>
      <w:r w:rsidRPr="00A3645A">
        <w:rPr>
          <w:rFonts w:ascii="Arial" w:hAnsi="Arial" w:cs="Arial"/>
          <w:noProof/>
        </w:rPr>
        <w:lastRenderedPageBreak/>
        <w:drawing>
          <wp:anchor distT="0" distB="0" distL="114300" distR="114300" simplePos="0" relativeHeight="251665408" behindDoc="1" locked="0" layoutInCell="1" allowOverlap="1" wp14:anchorId="0AE8E610" wp14:editId="23CE9BC0">
            <wp:simplePos x="0" y="0"/>
            <wp:positionH relativeFrom="column">
              <wp:posOffset>632460</wp:posOffset>
            </wp:positionH>
            <wp:positionV relativeFrom="paragraph">
              <wp:posOffset>432435</wp:posOffset>
            </wp:positionV>
            <wp:extent cx="6120130" cy="4751070"/>
            <wp:effectExtent l="0" t="0" r="0" b="0"/>
            <wp:wrapTight wrapText="bothSides">
              <wp:wrapPolygon edited="0">
                <wp:start x="0" y="0"/>
                <wp:lineTo x="0" y="21479"/>
                <wp:lineTo x="21515" y="21479"/>
                <wp:lineTo x="21515" y="0"/>
                <wp:lineTo x="0" y="0"/>
              </wp:wrapPolygon>
            </wp:wrapTight>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120130" cy="4751070"/>
                    </a:xfrm>
                    <a:prstGeom prst="rect">
                      <a:avLst/>
                    </a:prstGeom>
                  </pic:spPr>
                </pic:pic>
              </a:graphicData>
            </a:graphic>
            <wp14:sizeRelH relativeFrom="page">
              <wp14:pctWidth>0</wp14:pctWidth>
            </wp14:sizeRelH>
            <wp14:sizeRelV relativeFrom="page">
              <wp14:pctHeight>0</wp14:pctHeight>
            </wp14:sizeRelV>
          </wp:anchor>
        </w:drawing>
      </w:r>
      <w:r w:rsidRPr="00A3645A">
        <w:rPr>
          <w:rFonts w:ascii="Arial" w:hAnsi="Arial" w:cs="Arial"/>
        </w:rPr>
        <w:t>Bilag</w:t>
      </w:r>
      <w:r w:rsidRPr="00A3645A">
        <w:rPr>
          <w:rFonts w:ascii="Arial" w:eastAsia="Times New Roman" w:hAnsi="Arial" w:cs="Arial"/>
          <w:lang w:eastAsia="da-DK"/>
        </w:rPr>
        <w:t xml:space="preserve"> 8 – Kategori 2 natur, Overdrev</w:t>
      </w:r>
      <w:bookmarkEnd w:id="147"/>
    </w:p>
    <w:p w14:paraId="7D4B093C" w14:textId="77777777" w:rsidR="009753B6" w:rsidRPr="00A3645A" w:rsidRDefault="009753B6" w:rsidP="009753B6">
      <w:pPr>
        <w:pStyle w:val="Overskrift1"/>
        <w:rPr>
          <w:rFonts w:ascii="Arial" w:eastAsia="Times New Roman" w:hAnsi="Arial" w:cs="Arial"/>
          <w:lang w:eastAsia="da-DK"/>
        </w:rPr>
      </w:pPr>
      <w:bookmarkStart w:id="148" w:name="_Toc98141175"/>
      <w:r w:rsidRPr="00A3645A">
        <w:rPr>
          <w:rFonts w:ascii="Arial" w:hAnsi="Arial" w:cs="Arial"/>
          <w:noProof/>
        </w:rPr>
        <w:lastRenderedPageBreak/>
        <w:drawing>
          <wp:anchor distT="0" distB="0" distL="114300" distR="114300" simplePos="0" relativeHeight="251666432" behindDoc="1" locked="0" layoutInCell="1" allowOverlap="1" wp14:anchorId="4839E778" wp14:editId="7071D4D0">
            <wp:simplePos x="0" y="0"/>
            <wp:positionH relativeFrom="column">
              <wp:posOffset>203835</wp:posOffset>
            </wp:positionH>
            <wp:positionV relativeFrom="paragraph">
              <wp:posOffset>672465</wp:posOffset>
            </wp:positionV>
            <wp:extent cx="6120130" cy="4859655"/>
            <wp:effectExtent l="0" t="0" r="0" b="0"/>
            <wp:wrapTight wrapText="bothSides">
              <wp:wrapPolygon edited="0">
                <wp:start x="0" y="0"/>
                <wp:lineTo x="0" y="21507"/>
                <wp:lineTo x="21515" y="21507"/>
                <wp:lineTo x="21515" y="0"/>
                <wp:lineTo x="0" y="0"/>
              </wp:wrapPolygon>
            </wp:wrapTight>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120130" cy="4859655"/>
                    </a:xfrm>
                    <a:prstGeom prst="rect">
                      <a:avLst/>
                    </a:prstGeom>
                  </pic:spPr>
                </pic:pic>
              </a:graphicData>
            </a:graphic>
            <wp14:sizeRelH relativeFrom="page">
              <wp14:pctWidth>0</wp14:pctWidth>
            </wp14:sizeRelH>
            <wp14:sizeRelV relativeFrom="page">
              <wp14:pctHeight>0</wp14:pctHeight>
            </wp14:sizeRelV>
          </wp:anchor>
        </w:drawing>
      </w:r>
      <w:r w:rsidRPr="00A3645A">
        <w:rPr>
          <w:rFonts w:ascii="Arial" w:hAnsi="Arial" w:cs="Arial"/>
        </w:rPr>
        <w:t>Bilag</w:t>
      </w:r>
      <w:r w:rsidRPr="00A3645A">
        <w:rPr>
          <w:rFonts w:ascii="Arial" w:eastAsia="Times New Roman" w:hAnsi="Arial" w:cs="Arial"/>
          <w:lang w:eastAsia="da-DK"/>
        </w:rPr>
        <w:t xml:space="preserve"> 9 – Kategori 2 natur, Overdrev</w:t>
      </w:r>
      <w:bookmarkEnd w:id="148"/>
    </w:p>
    <w:p w14:paraId="42AE4DB7" w14:textId="77777777" w:rsidR="009753B6" w:rsidRPr="00A3645A" w:rsidRDefault="009753B6" w:rsidP="009753B6">
      <w:pPr>
        <w:pStyle w:val="Overskrift1"/>
        <w:numPr>
          <w:ilvl w:val="0"/>
          <w:numId w:val="0"/>
        </w:numPr>
        <w:ind w:left="993" w:hanging="567"/>
        <w:rPr>
          <w:rFonts w:ascii="Arial" w:eastAsia="Times New Roman" w:hAnsi="Arial" w:cs="Arial"/>
          <w:lang w:eastAsia="da-DK"/>
        </w:rPr>
        <w:sectPr w:rsidR="009753B6" w:rsidRPr="00A3645A" w:rsidSect="00692468">
          <w:pgSz w:w="16838" w:h="11906" w:orient="landscape" w:code="9"/>
          <w:pgMar w:top="1134" w:right="2268" w:bottom="1134" w:left="1134" w:header="709" w:footer="737" w:gutter="0"/>
          <w:cols w:space="708"/>
          <w:docGrid w:linePitch="360"/>
        </w:sectPr>
      </w:pPr>
    </w:p>
    <w:p w14:paraId="33E83654" w14:textId="77777777" w:rsidR="009753B6" w:rsidRPr="00A3645A" w:rsidRDefault="009753B6" w:rsidP="009753B6">
      <w:pPr>
        <w:pStyle w:val="Overskrift1"/>
        <w:rPr>
          <w:rFonts w:ascii="Arial" w:eastAsia="Times New Roman" w:hAnsi="Arial" w:cs="Arial"/>
          <w:lang w:eastAsia="da-DK"/>
        </w:rPr>
      </w:pPr>
      <w:bookmarkStart w:id="149" w:name="_Toc98141176"/>
      <w:r w:rsidRPr="00A3645A">
        <w:rPr>
          <w:rFonts w:ascii="Arial" w:hAnsi="Arial" w:cs="Arial"/>
          <w:noProof/>
        </w:rPr>
        <w:lastRenderedPageBreak/>
        <w:drawing>
          <wp:anchor distT="0" distB="0" distL="114300" distR="114300" simplePos="0" relativeHeight="251667456" behindDoc="1" locked="0" layoutInCell="1" allowOverlap="1" wp14:anchorId="59FE10D1" wp14:editId="02D81971">
            <wp:simplePos x="0" y="0"/>
            <wp:positionH relativeFrom="column">
              <wp:posOffset>146685</wp:posOffset>
            </wp:positionH>
            <wp:positionV relativeFrom="paragraph">
              <wp:posOffset>683895</wp:posOffset>
            </wp:positionV>
            <wp:extent cx="8548399" cy="5076000"/>
            <wp:effectExtent l="0" t="0" r="5080" b="0"/>
            <wp:wrapTight wrapText="bothSides">
              <wp:wrapPolygon edited="0">
                <wp:start x="0" y="0"/>
                <wp:lineTo x="0" y="21484"/>
                <wp:lineTo x="21565" y="21484"/>
                <wp:lineTo x="21565" y="0"/>
                <wp:lineTo x="0" y="0"/>
              </wp:wrapPolygon>
            </wp:wrapTight>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8548399" cy="5076000"/>
                    </a:xfrm>
                    <a:prstGeom prst="rect">
                      <a:avLst/>
                    </a:prstGeom>
                  </pic:spPr>
                </pic:pic>
              </a:graphicData>
            </a:graphic>
            <wp14:sizeRelH relativeFrom="page">
              <wp14:pctWidth>0</wp14:pctWidth>
            </wp14:sizeRelH>
            <wp14:sizeRelV relativeFrom="page">
              <wp14:pctHeight>0</wp14:pctHeight>
            </wp14:sizeRelV>
          </wp:anchor>
        </w:drawing>
      </w:r>
      <w:r w:rsidRPr="00A3645A">
        <w:rPr>
          <w:rFonts w:ascii="Arial" w:eastAsia="Times New Roman" w:hAnsi="Arial" w:cs="Arial"/>
          <w:lang w:eastAsia="da-DK"/>
        </w:rPr>
        <w:t>Bilag 10 – Kategori 3 natur, Overdrev</w:t>
      </w:r>
      <w:bookmarkEnd w:id="149"/>
    </w:p>
    <w:p w14:paraId="6E790DFA" w14:textId="77777777" w:rsidR="009753B6" w:rsidRPr="00A3645A" w:rsidRDefault="009753B6" w:rsidP="009753B6">
      <w:pPr>
        <w:rPr>
          <w:rFonts w:cs="Arial"/>
          <w:lang w:eastAsia="da-DK"/>
        </w:rPr>
        <w:sectPr w:rsidR="009753B6" w:rsidRPr="00A3645A" w:rsidSect="00692468">
          <w:pgSz w:w="16838" w:h="11906" w:orient="landscape" w:code="9"/>
          <w:pgMar w:top="1134" w:right="2268" w:bottom="1134" w:left="1134" w:header="709" w:footer="737" w:gutter="0"/>
          <w:cols w:space="708"/>
          <w:docGrid w:linePitch="360"/>
        </w:sectPr>
      </w:pPr>
    </w:p>
    <w:p w14:paraId="351A2B61" w14:textId="77777777" w:rsidR="009753B6" w:rsidRPr="00A3645A" w:rsidRDefault="009753B6" w:rsidP="009753B6">
      <w:pPr>
        <w:pStyle w:val="Overskrift1"/>
        <w:rPr>
          <w:rFonts w:ascii="Arial" w:eastAsia="Times New Roman" w:hAnsi="Arial" w:cs="Arial"/>
          <w:lang w:eastAsia="da-DK"/>
        </w:rPr>
      </w:pPr>
      <w:bookmarkStart w:id="150" w:name="_Toc98141177"/>
      <w:r w:rsidRPr="00A3645A">
        <w:rPr>
          <w:rFonts w:ascii="Arial" w:hAnsi="Arial" w:cs="Arial"/>
          <w:noProof/>
        </w:rPr>
        <w:lastRenderedPageBreak/>
        <w:drawing>
          <wp:anchor distT="0" distB="0" distL="114300" distR="114300" simplePos="0" relativeHeight="251668480" behindDoc="1" locked="0" layoutInCell="1" allowOverlap="1" wp14:anchorId="3754ACAA" wp14:editId="4670BA78">
            <wp:simplePos x="0" y="0"/>
            <wp:positionH relativeFrom="column">
              <wp:posOffset>99060</wp:posOffset>
            </wp:positionH>
            <wp:positionV relativeFrom="paragraph">
              <wp:posOffset>655320</wp:posOffset>
            </wp:positionV>
            <wp:extent cx="7374453" cy="5040000"/>
            <wp:effectExtent l="0" t="0" r="0" b="8255"/>
            <wp:wrapTight wrapText="bothSides">
              <wp:wrapPolygon edited="0">
                <wp:start x="0" y="0"/>
                <wp:lineTo x="0" y="21554"/>
                <wp:lineTo x="21539" y="21554"/>
                <wp:lineTo x="21539" y="0"/>
                <wp:lineTo x="0" y="0"/>
              </wp:wrapPolygon>
            </wp:wrapTight>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7374453" cy="5040000"/>
                    </a:xfrm>
                    <a:prstGeom prst="rect">
                      <a:avLst/>
                    </a:prstGeom>
                  </pic:spPr>
                </pic:pic>
              </a:graphicData>
            </a:graphic>
            <wp14:sizeRelH relativeFrom="page">
              <wp14:pctWidth>0</wp14:pctWidth>
            </wp14:sizeRelH>
            <wp14:sizeRelV relativeFrom="page">
              <wp14:pctHeight>0</wp14:pctHeight>
            </wp14:sizeRelV>
          </wp:anchor>
        </w:drawing>
      </w:r>
      <w:r w:rsidRPr="00A3645A">
        <w:rPr>
          <w:rFonts w:ascii="Arial" w:hAnsi="Arial" w:cs="Arial"/>
        </w:rPr>
        <w:t>Bilag</w:t>
      </w:r>
      <w:r w:rsidRPr="00A3645A">
        <w:rPr>
          <w:rFonts w:ascii="Arial" w:eastAsia="Times New Roman" w:hAnsi="Arial" w:cs="Arial"/>
          <w:lang w:eastAsia="da-DK"/>
        </w:rPr>
        <w:t xml:space="preserve"> 11 – Kategori 3 Natur, Sø</w:t>
      </w:r>
      <w:bookmarkEnd w:id="150"/>
    </w:p>
    <w:p w14:paraId="47FEEFF2" w14:textId="77777777" w:rsidR="009753B6" w:rsidRPr="00A3645A" w:rsidRDefault="009753B6" w:rsidP="009753B6">
      <w:pPr>
        <w:rPr>
          <w:rFonts w:cs="Arial"/>
          <w:lang w:eastAsia="da-DK"/>
        </w:rPr>
        <w:sectPr w:rsidR="009753B6" w:rsidRPr="00A3645A" w:rsidSect="005105D8">
          <w:pgSz w:w="16838" w:h="11906" w:orient="landscape" w:code="9"/>
          <w:pgMar w:top="1134" w:right="2268" w:bottom="1134" w:left="1134" w:header="709" w:footer="737" w:gutter="0"/>
          <w:cols w:space="708"/>
          <w:docGrid w:linePitch="360"/>
        </w:sectPr>
      </w:pPr>
    </w:p>
    <w:p w14:paraId="1A47EA3D" w14:textId="77777777" w:rsidR="009753B6" w:rsidRPr="00A3645A" w:rsidRDefault="009753B6" w:rsidP="009753B6">
      <w:pPr>
        <w:pStyle w:val="Overskrift1"/>
        <w:rPr>
          <w:rFonts w:ascii="Arial" w:eastAsia="Times New Roman" w:hAnsi="Arial" w:cs="Arial"/>
          <w:lang w:eastAsia="da-DK"/>
        </w:rPr>
      </w:pPr>
      <w:bookmarkStart w:id="151" w:name="_Toc98141178"/>
      <w:r w:rsidRPr="00A3645A">
        <w:rPr>
          <w:rFonts w:ascii="Arial" w:eastAsia="Times New Roman" w:hAnsi="Arial" w:cs="Arial"/>
          <w:lang w:eastAsia="da-DK"/>
        </w:rPr>
        <w:lastRenderedPageBreak/>
        <w:t>Bilag 12 – Hvidbog</w:t>
      </w:r>
      <w:bookmarkEnd w:id="151"/>
    </w:p>
    <w:p w14:paraId="53F1D909" w14:textId="77777777" w:rsidR="009753B6" w:rsidRPr="00A3645A" w:rsidRDefault="009753B6" w:rsidP="009753B6">
      <w:pPr>
        <w:rPr>
          <w:rFonts w:cs="Arial"/>
          <w:b/>
          <w:bCs/>
        </w:rPr>
      </w:pPr>
      <w:bookmarkStart w:id="152" w:name="bmkOverskrift"/>
      <w:bookmarkEnd w:id="152"/>
      <w:r w:rsidRPr="00A3645A">
        <w:rPr>
          <w:rFonts w:cs="Arial"/>
          <w:b/>
          <w:bCs/>
        </w:rPr>
        <w:t>Samlet svar til spørgsmål i forbindelse med bemærkninger til ansøgningsmateriale indkommet i offentlighedsfasen</w:t>
      </w:r>
    </w:p>
    <w:p w14:paraId="002014ED" w14:textId="77777777" w:rsidR="009753B6" w:rsidRPr="00A3645A" w:rsidRDefault="009753B6" w:rsidP="009753B6">
      <w:pPr>
        <w:rPr>
          <w:rFonts w:cs="Arial"/>
        </w:rPr>
      </w:pPr>
    </w:p>
    <w:p w14:paraId="69CF75BA" w14:textId="77777777" w:rsidR="009753B6" w:rsidRPr="00A3645A" w:rsidRDefault="009753B6" w:rsidP="009753B6">
      <w:pPr>
        <w:rPr>
          <w:rFonts w:cs="Arial"/>
        </w:rPr>
      </w:pPr>
      <w:r w:rsidRPr="00A3645A">
        <w:rPr>
          <w:rFonts w:cs="Arial"/>
        </w:rPr>
        <w:t>Offentlighedsfasen er en fase, hvor offentligheden bliver gjort bekendt med det ansøgte projekt samt det indkomne ansøgningsmateriale. Materialet har således ikke været screenet for fejl og mangler af kommunen, og der er endnu ikke påbegyndt sagsbehandling. Når offentlighedsfasen er udløbet, gennemgår kommunen de bemærkninger, der indkommet, og har mulighed for at være opmærksomme på dem og medtage dem i sagsbehandlingen.</w:t>
      </w:r>
    </w:p>
    <w:p w14:paraId="56E45229" w14:textId="77777777" w:rsidR="009753B6" w:rsidRPr="00A3645A" w:rsidRDefault="009753B6" w:rsidP="009753B6">
      <w:pPr>
        <w:rPr>
          <w:rFonts w:cs="Arial"/>
        </w:rPr>
      </w:pPr>
    </w:p>
    <w:p w14:paraId="1030E536"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Hvilken adresse er der tale om?</w:t>
      </w:r>
    </w:p>
    <w:p w14:paraId="3ED5F4D3" w14:textId="77777777" w:rsidR="009753B6" w:rsidRPr="00A3645A" w:rsidRDefault="009753B6" w:rsidP="009753B6">
      <w:pPr>
        <w:rPr>
          <w:rFonts w:cs="Arial"/>
        </w:rPr>
      </w:pPr>
      <w:r w:rsidRPr="00A3645A">
        <w:rPr>
          <w:rFonts w:cs="Arial"/>
        </w:rPr>
        <w:t xml:space="preserve">Det fremgår af ansøgningsskema at husdyrbruget ligger på </w:t>
      </w:r>
      <w:proofErr w:type="spellStart"/>
      <w:r w:rsidRPr="00A3645A">
        <w:rPr>
          <w:rFonts w:cs="Arial"/>
        </w:rPr>
        <w:t>Risbækvej</w:t>
      </w:r>
      <w:proofErr w:type="spellEnd"/>
      <w:r w:rsidRPr="00A3645A">
        <w:rPr>
          <w:rFonts w:cs="Arial"/>
        </w:rPr>
        <w:t xml:space="preserve"> 3. Dette er en tastefejl og der er tale om husdyrbruget beliggende på </w:t>
      </w:r>
      <w:proofErr w:type="spellStart"/>
      <w:r w:rsidRPr="00A3645A">
        <w:rPr>
          <w:rFonts w:cs="Arial"/>
        </w:rPr>
        <w:t>Risbækvej</w:t>
      </w:r>
      <w:proofErr w:type="spellEnd"/>
      <w:r w:rsidRPr="00A3645A">
        <w:rPr>
          <w:rFonts w:cs="Arial"/>
        </w:rPr>
        <w:t xml:space="preserve"> 5. Ansøger gøres opmærksom på det, så det bliver rettet i den endelig version af miljøkonsekvensrapporten samt ansøgningsskemaet.</w:t>
      </w:r>
    </w:p>
    <w:p w14:paraId="311E22F0" w14:textId="77777777" w:rsidR="009753B6" w:rsidRPr="00A3645A" w:rsidRDefault="009753B6" w:rsidP="009753B6">
      <w:pPr>
        <w:rPr>
          <w:rFonts w:cs="Arial"/>
          <w:b/>
          <w:bCs/>
        </w:rPr>
      </w:pPr>
    </w:p>
    <w:p w14:paraId="6C2F1452"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Vilkår i eksisterende miljøgodkendelse omkring landskab er ikke overholdt</w:t>
      </w:r>
    </w:p>
    <w:p w14:paraId="652B8466" w14:textId="77777777" w:rsidR="009753B6" w:rsidRPr="00A3645A" w:rsidRDefault="009753B6" w:rsidP="009753B6">
      <w:pPr>
        <w:rPr>
          <w:rFonts w:cs="Arial"/>
        </w:rPr>
      </w:pPr>
      <w:r w:rsidRPr="00A3645A">
        <w:rPr>
          <w:rFonts w:cs="Arial"/>
        </w:rPr>
        <w:t>Husdyrbruget skal i forbindelse med denne ansøgning godkendes på ny. Vilkårene i tidligere miljøgodkendelser er blevet gennemgået ved miljøtilsyn, da det er et tilsynsanliggende. Eventuelt ikke overholdte vilkår i eksisterende godkendelse kan ikke forhindre behandling af ny ansøgning.</w:t>
      </w:r>
    </w:p>
    <w:p w14:paraId="51832B93" w14:textId="77777777" w:rsidR="009753B6" w:rsidRPr="00A3645A" w:rsidRDefault="009753B6" w:rsidP="009753B6">
      <w:pPr>
        <w:rPr>
          <w:rFonts w:cs="Arial"/>
        </w:rPr>
      </w:pPr>
    </w:p>
    <w:p w14:paraId="302B7D2C" w14:textId="77777777" w:rsidR="009753B6" w:rsidRPr="00A3645A" w:rsidRDefault="009753B6" w:rsidP="009753B6">
      <w:pPr>
        <w:rPr>
          <w:rFonts w:cs="Arial"/>
        </w:rPr>
      </w:pPr>
      <w:r w:rsidRPr="00A3645A">
        <w:rPr>
          <w:rFonts w:cs="Arial"/>
        </w:rPr>
        <w:t>Vilkår i eksisterende godkendelse omkring landskab beror på en landskabelige vurdering. I behandlingen af den indkomne ansøgning om miljøgodkendelse vil kommunen igen skulle lave en landskabelig vurdering, og denne vil formentlig minde rigtig meget om den eksisterende vurdering, da der ikke har været ændringer af landskabet. Der vil naturligvis også blive lagt vægt på Klagenævnets afgørelse omkring landskabet i behandlingen af ansøgningen.</w:t>
      </w:r>
    </w:p>
    <w:p w14:paraId="0F6DC180" w14:textId="77777777" w:rsidR="009753B6" w:rsidRPr="00A3645A" w:rsidRDefault="009753B6" w:rsidP="009753B6">
      <w:pPr>
        <w:rPr>
          <w:rFonts w:cs="Arial"/>
          <w:b/>
          <w:bCs/>
        </w:rPr>
      </w:pPr>
    </w:p>
    <w:p w14:paraId="00A50E0A"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Beplantningsvilkår er ikke efterkommet</w:t>
      </w:r>
    </w:p>
    <w:p w14:paraId="5718547F" w14:textId="77777777" w:rsidR="009753B6" w:rsidRPr="00A3645A" w:rsidRDefault="009753B6" w:rsidP="009753B6">
      <w:pPr>
        <w:rPr>
          <w:rFonts w:cs="Arial"/>
        </w:rPr>
      </w:pPr>
      <w:r w:rsidRPr="00A3645A">
        <w:rPr>
          <w:rFonts w:cs="Arial"/>
        </w:rPr>
        <w:t>Beplantningsvilkår er landskabelige vilkår. I denne nye miljø</w:t>
      </w:r>
      <w:r w:rsidRPr="00A3645A">
        <w:rPr>
          <w:rFonts w:cs="Arial"/>
        </w:rPr>
        <w:softHyphen/>
        <w:t>godkendelse vil kommunen formentlig stille vilkår omkring beplantning, der læner sig op ad de eksisterende, da dette beror på den landskabelige vurdering.</w:t>
      </w:r>
    </w:p>
    <w:p w14:paraId="5B6E7530" w14:textId="77777777" w:rsidR="009753B6" w:rsidRPr="00A3645A" w:rsidRDefault="009753B6" w:rsidP="009753B6">
      <w:pPr>
        <w:rPr>
          <w:rFonts w:cs="Arial"/>
          <w:b/>
          <w:bCs/>
        </w:rPr>
      </w:pPr>
    </w:p>
    <w:p w14:paraId="37928AB4"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Beplantningen er kun der, hvor der ingen lyskilder er på ejendommen</w:t>
      </w:r>
    </w:p>
    <w:p w14:paraId="0BDFF42F" w14:textId="77777777" w:rsidR="009753B6" w:rsidRPr="00A3645A" w:rsidRDefault="009753B6" w:rsidP="009753B6">
      <w:pPr>
        <w:rPr>
          <w:rFonts w:cs="Arial"/>
        </w:rPr>
      </w:pPr>
      <w:r w:rsidRPr="00A3645A">
        <w:rPr>
          <w:rFonts w:cs="Arial"/>
        </w:rPr>
        <w:t>Vilkår om beplantning er lavet på baggrund af en landskabelige vurdering og genen fra lys på husdyrbruget vil blive vurderet i samme ombæring.</w:t>
      </w:r>
    </w:p>
    <w:p w14:paraId="29A76BEB" w14:textId="77777777" w:rsidR="009753B6" w:rsidRPr="00A3645A" w:rsidRDefault="009753B6" w:rsidP="009753B6">
      <w:pPr>
        <w:rPr>
          <w:rFonts w:cs="Arial"/>
          <w:b/>
          <w:bCs/>
        </w:rPr>
      </w:pPr>
    </w:p>
    <w:p w14:paraId="16E3DCBB"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Klintevej 462 er ikke indsat som samlet bebyggelse i forhold til lugt</w:t>
      </w:r>
    </w:p>
    <w:p w14:paraId="3E97BAEA" w14:textId="77777777" w:rsidR="009753B6" w:rsidRPr="00A3645A" w:rsidRDefault="009753B6" w:rsidP="009753B6">
      <w:pPr>
        <w:rPr>
          <w:rFonts w:cs="Arial"/>
        </w:rPr>
      </w:pPr>
      <w:r w:rsidRPr="00A3645A">
        <w:rPr>
          <w:rFonts w:cs="Arial"/>
        </w:rPr>
        <w:t>For at kunne betegnes som samlet bebyggelse skal det hus, der ligger tættest på husdyrbruget, inden for en radius af 200 meter, være i nærheden af flere end 6 andre matrikler med beboelse eksklusive Klintevej 462. Disse ejendomme må ikke være ejet af ansøger og må ikke være registreret som landbrugsejendom.</w:t>
      </w:r>
    </w:p>
    <w:p w14:paraId="5DEA79B3" w14:textId="77777777" w:rsidR="009753B6" w:rsidRPr="00A3645A" w:rsidRDefault="009753B6" w:rsidP="009753B6">
      <w:pPr>
        <w:rPr>
          <w:rFonts w:cs="Arial"/>
        </w:rPr>
      </w:pPr>
    </w:p>
    <w:p w14:paraId="074BA7F0" w14:textId="77777777" w:rsidR="009753B6" w:rsidRPr="00A3645A" w:rsidRDefault="009753B6" w:rsidP="009753B6">
      <w:pPr>
        <w:rPr>
          <w:rFonts w:cs="Arial"/>
        </w:rPr>
      </w:pPr>
      <w:r w:rsidRPr="00A3645A">
        <w:rPr>
          <w:rFonts w:cs="Arial"/>
        </w:rPr>
        <w:t xml:space="preserve">Klintevej 462 har indenfor en radius af 200 meter kontakt til 7 andre matrikler med boliger, men da den ene af disse er registreret som landbrugsejendom, så er der altså kun 6 andre matrikler med boliger og dermed ikke flere end 6 udover Klintevej 462. Klyngen af boliger kan derfor ikke </w:t>
      </w:r>
      <w:r w:rsidRPr="00A3645A">
        <w:rPr>
          <w:rFonts w:cs="Arial"/>
        </w:rPr>
        <w:lastRenderedPageBreak/>
        <w:t>betegnes som samlet bebyggelse og er omfattet af beskyttelsesniveauet for lugt for samlet bebyggelse.</w:t>
      </w:r>
    </w:p>
    <w:p w14:paraId="7C7668D7" w14:textId="77777777" w:rsidR="009753B6" w:rsidRPr="00A3645A" w:rsidRDefault="009753B6" w:rsidP="009753B6">
      <w:pPr>
        <w:rPr>
          <w:rFonts w:cs="Arial"/>
        </w:rPr>
      </w:pPr>
    </w:p>
    <w:p w14:paraId="65A10B52" w14:textId="77777777" w:rsidR="009753B6" w:rsidRPr="00A3645A" w:rsidRDefault="009753B6" w:rsidP="009753B6">
      <w:pPr>
        <w:rPr>
          <w:rFonts w:cs="Arial"/>
        </w:rPr>
      </w:pPr>
      <w:r w:rsidRPr="00A3645A">
        <w:rPr>
          <w:rFonts w:cs="Arial"/>
        </w:rPr>
        <w:t>Det er heller ikke kommunen bekendt, at Klintevej 462 var registreret som samlet bebyggelse i forbindelse med den eksisterende miljøgodkendelse.</w:t>
      </w:r>
    </w:p>
    <w:p w14:paraId="6E3C3582" w14:textId="77777777" w:rsidR="009753B6" w:rsidRPr="00A3645A" w:rsidRDefault="009753B6" w:rsidP="009753B6">
      <w:pPr>
        <w:rPr>
          <w:rFonts w:cs="Arial"/>
          <w:b/>
          <w:bCs/>
        </w:rPr>
      </w:pPr>
    </w:p>
    <w:p w14:paraId="16DDAB93"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Hvorfor bruges der DE til beregning af kumulation, når ansøgningens essens er at fravælge DE-enheder?</w:t>
      </w:r>
    </w:p>
    <w:p w14:paraId="510BD6E1" w14:textId="77777777" w:rsidR="009753B6" w:rsidRPr="00A3645A" w:rsidRDefault="009753B6" w:rsidP="009753B6">
      <w:pPr>
        <w:rPr>
          <w:rFonts w:cs="Arial"/>
        </w:rPr>
      </w:pPr>
      <w:r w:rsidRPr="00A3645A">
        <w:rPr>
          <w:rFonts w:cs="Arial"/>
        </w:rPr>
        <w:t xml:space="preserve">Dyreenheder (DE) har tidligere været måden at anskue størrelsen og ammoniakfordampningen fra husdyrbrug. Der er stadig nogle husdyrbrug, samt mindre hold af dyr, der er opgjort efter denne metode, hvis de ikke er godkendt eller tilladt efter den nye lovgivning. Derfor kigger vi på antal DE, når vi undersøger om det ansøgte husdyrbrug ligger tæt på et andet husdyrbrug, hvorfra lugt og ammoniakfordampning evt. kunne kumulere. </w:t>
      </w:r>
    </w:p>
    <w:p w14:paraId="4E3F6395" w14:textId="77777777" w:rsidR="009753B6" w:rsidRPr="00A3645A" w:rsidRDefault="009753B6" w:rsidP="009753B6">
      <w:pPr>
        <w:rPr>
          <w:rFonts w:cs="Arial"/>
        </w:rPr>
      </w:pPr>
      <w:r w:rsidRPr="00A3645A">
        <w:rPr>
          <w:rFonts w:cs="Arial"/>
        </w:rPr>
        <w:t>F.eks., hvis to store husdyrbrug ligger tæt på hinanden og der i mellem dem ligger en bolig, så kan man forvente at den bolig vil modtage en endnu kraftigere lugt. Derfor skal der vurderes på de to husdyrbrugs samlede lugt til denne bolig og ikke kun det ansøgte husdyrbrugs lugt.</w:t>
      </w:r>
    </w:p>
    <w:p w14:paraId="70DC2FE8" w14:textId="77777777" w:rsidR="009753B6" w:rsidRPr="00A3645A" w:rsidRDefault="009753B6" w:rsidP="009753B6">
      <w:pPr>
        <w:rPr>
          <w:rFonts w:cs="Arial"/>
        </w:rPr>
      </w:pPr>
      <w:r w:rsidRPr="00A3645A">
        <w:rPr>
          <w:rFonts w:cs="Arial"/>
        </w:rPr>
        <w:t>Hvis vi udelukkende kiggede på husdyrbrug godkendt efter den ny lovgivning, ville vi ikke få alle de husdyrbrug med, der findes og derfor vil vurdering ikke være på det korrekte grundlag.</w:t>
      </w:r>
    </w:p>
    <w:p w14:paraId="4A26BCE2" w14:textId="77777777" w:rsidR="009753B6" w:rsidRPr="00A3645A" w:rsidRDefault="009753B6" w:rsidP="009753B6">
      <w:pPr>
        <w:rPr>
          <w:rFonts w:cs="Arial"/>
          <w:b/>
          <w:bCs/>
        </w:rPr>
      </w:pPr>
    </w:p>
    <w:p w14:paraId="4B290FA1"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Der er meget støv fra vejen, når der kører tunge transporter på den</w:t>
      </w:r>
    </w:p>
    <w:p w14:paraId="0149720D" w14:textId="77777777" w:rsidR="009753B6" w:rsidRPr="00A3645A" w:rsidRDefault="009753B6" w:rsidP="009753B6">
      <w:pPr>
        <w:rPr>
          <w:rFonts w:cs="Arial"/>
        </w:rPr>
      </w:pPr>
      <w:r w:rsidRPr="00A3645A">
        <w:rPr>
          <w:rFonts w:cs="Arial"/>
        </w:rPr>
        <w:t xml:space="preserve">Kommunen plejer at stille vilkår om foranstaltning, der kan forebygge støv fra transport på husdyrbrugets interne veje. Hvis kommunen vurderer, at det er nødvendigt, vil der blive stillet vilkår omkring støvreducerende tiltag på private </w:t>
      </w:r>
      <w:proofErr w:type="spellStart"/>
      <w:r w:rsidRPr="00A3645A">
        <w:rPr>
          <w:rFonts w:cs="Arial"/>
        </w:rPr>
        <w:t>fællesveje</w:t>
      </w:r>
      <w:proofErr w:type="spellEnd"/>
      <w:r w:rsidRPr="00A3645A">
        <w:rPr>
          <w:rFonts w:cs="Arial"/>
        </w:rPr>
        <w:t>.</w:t>
      </w:r>
    </w:p>
    <w:p w14:paraId="79A91909" w14:textId="77777777" w:rsidR="009753B6" w:rsidRPr="00A3645A" w:rsidRDefault="009753B6" w:rsidP="009753B6">
      <w:pPr>
        <w:rPr>
          <w:rFonts w:cs="Arial"/>
          <w:b/>
          <w:bCs/>
        </w:rPr>
      </w:pPr>
    </w:p>
    <w:p w14:paraId="673276F0"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Vand fra vaskepladsen ledes til afløb, der fører til dræn direkte til Risbæk Bækken</w:t>
      </w:r>
    </w:p>
    <w:p w14:paraId="1609C68F" w14:textId="77777777" w:rsidR="009753B6" w:rsidRPr="00A3645A" w:rsidRDefault="009753B6" w:rsidP="009753B6">
      <w:pPr>
        <w:rPr>
          <w:rFonts w:cs="Arial"/>
        </w:rPr>
      </w:pPr>
      <w:r w:rsidRPr="00A3645A">
        <w:rPr>
          <w:rFonts w:cs="Arial"/>
        </w:rPr>
        <w:t>Husdyrbrugets vaskeplads har afløb til gyllebeholder. Vand, der bruges på denne vaskeplads, bliver således opsamlet i gyllebeholder og spredt ud sammen med gyllen. Der bliver således ikke ledt vand fra vaskeplads til Risbæk Bækken.</w:t>
      </w:r>
    </w:p>
    <w:p w14:paraId="1013089C" w14:textId="77777777" w:rsidR="009753B6" w:rsidRPr="00A3645A" w:rsidRDefault="009753B6" w:rsidP="009753B6">
      <w:pPr>
        <w:rPr>
          <w:rFonts w:cs="Arial"/>
        </w:rPr>
      </w:pPr>
      <w:r w:rsidRPr="00A3645A">
        <w:rPr>
          <w:rFonts w:cs="Arial"/>
        </w:rPr>
        <w:t xml:space="preserve">Ejendommen har en tilladelse til at lede drænvand fra omfangsdræn og dræn under gyllebeholder til </w:t>
      </w:r>
      <w:proofErr w:type="spellStart"/>
      <w:r w:rsidRPr="00A3645A">
        <w:rPr>
          <w:rFonts w:cs="Arial"/>
        </w:rPr>
        <w:t>Risbækken</w:t>
      </w:r>
      <w:proofErr w:type="spellEnd"/>
      <w:r w:rsidRPr="00A3645A">
        <w:rPr>
          <w:rFonts w:cs="Arial"/>
        </w:rPr>
        <w:t xml:space="preserve">. Dog med vilkår om blandt andet sandfang inden udledning til </w:t>
      </w:r>
      <w:proofErr w:type="spellStart"/>
      <w:r w:rsidRPr="00A3645A">
        <w:rPr>
          <w:rFonts w:cs="Arial"/>
        </w:rPr>
        <w:t>Risbækken</w:t>
      </w:r>
      <w:proofErr w:type="spellEnd"/>
      <w:r w:rsidRPr="00A3645A">
        <w:rPr>
          <w:rFonts w:cs="Arial"/>
        </w:rPr>
        <w:t xml:space="preserve">. </w:t>
      </w:r>
    </w:p>
    <w:p w14:paraId="453E060A" w14:textId="77777777" w:rsidR="009753B6" w:rsidRPr="00A3645A" w:rsidRDefault="009753B6" w:rsidP="009753B6">
      <w:pPr>
        <w:rPr>
          <w:rFonts w:cs="Arial"/>
          <w:b/>
          <w:bCs/>
        </w:rPr>
      </w:pPr>
    </w:p>
    <w:p w14:paraId="777A7E67"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Kan luftrensning gennem vandkar blive implementeret på husdyrbruget?</w:t>
      </w:r>
    </w:p>
    <w:p w14:paraId="31502E47" w14:textId="77777777" w:rsidR="009753B6" w:rsidRPr="00A3645A" w:rsidRDefault="009753B6" w:rsidP="009753B6">
      <w:pPr>
        <w:rPr>
          <w:rFonts w:cs="Arial"/>
        </w:rPr>
      </w:pPr>
      <w:r w:rsidRPr="00A3645A">
        <w:rPr>
          <w:rFonts w:cs="Arial"/>
        </w:rPr>
        <w:t>Hvis det viser sig at beskyttelsesniveauet for lugt ikke overholdes, kan ansøger vælge en miljøteknologi til at reducere lugten. Det skal være en miljøteknologi, der er optaget på Miljøstyrelsens teknologiliste. Hvis luftrensning gennem vandkar er på listen, kunne det være en mulighed, men det er op til ansøger at vælge hvilken teknologi, der i så fald skal implementeres. Hvis beskyttelsesniveauet for lugt er overhold i ansøgningen, kan ansøger ikke pålægges yderligere luftrensning af kommunen.</w:t>
      </w:r>
    </w:p>
    <w:p w14:paraId="6C0C332E" w14:textId="77777777" w:rsidR="009753B6" w:rsidRPr="00A3645A" w:rsidRDefault="009753B6" w:rsidP="009753B6">
      <w:pPr>
        <w:rPr>
          <w:rFonts w:cs="Arial"/>
          <w:b/>
          <w:bCs/>
        </w:rPr>
      </w:pPr>
    </w:p>
    <w:p w14:paraId="2B14604D"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Hvorfor tales der om ’udvidelse’ i ansøgningsteksten, hvis dette ikke er tilfældet?</w:t>
      </w:r>
    </w:p>
    <w:p w14:paraId="47BF35BA" w14:textId="77777777" w:rsidR="009753B6" w:rsidRPr="00A3645A" w:rsidRDefault="009753B6" w:rsidP="009753B6">
      <w:pPr>
        <w:rPr>
          <w:rFonts w:cs="Arial"/>
        </w:rPr>
      </w:pPr>
      <w:r w:rsidRPr="00A3645A">
        <w:rPr>
          <w:rFonts w:cs="Arial"/>
        </w:rPr>
        <w:t>Den udvidelse, der beskrives i miljøkonsekvensrapporten, er en fejl. Ansøger gøres opmærksom på dette, så det bliver rettet i den endelige udgave af miljøkonsekvensrapporten.</w:t>
      </w:r>
    </w:p>
    <w:p w14:paraId="0D7CEC8D" w14:textId="77777777" w:rsidR="009753B6" w:rsidRPr="00A3645A" w:rsidRDefault="009753B6" w:rsidP="009753B6">
      <w:pPr>
        <w:rPr>
          <w:rFonts w:cs="Arial"/>
          <w:b/>
          <w:bCs/>
        </w:rPr>
      </w:pPr>
    </w:p>
    <w:p w14:paraId="0C8B97BF"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Hvorfor tales der om ’byggeri’ i ansøgningsteksten, hvis dette ikke er tilfældet?</w:t>
      </w:r>
    </w:p>
    <w:p w14:paraId="6249288A" w14:textId="77777777" w:rsidR="009753B6" w:rsidRPr="00A3645A" w:rsidRDefault="009753B6" w:rsidP="009753B6">
      <w:pPr>
        <w:rPr>
          <w:rFonts w:cs="Arial"/>
        </w:rPr>
      </w:pPr>
      <w:r w:rsidRPr="00A3645A">
        <w:rPr>
          <w:rFonts w:cs="Arial"/>
        </w:rPr>
        <w:t>Der sker ikke nogen form for byggeri. Det byggeri, der beskrives i miljøkonsekvensrapporten, er en fejl. Ansøger gøres opmærksom på dette, så det bliver rettet i den endelige udgave af miljøkonsekvensrapporten.</w:t>
      </w:r>
    </w:p>
    <w:p w14:paraId="2BA53224" w14:textId="77777777" w:rsidR="009753B6" w:rsidRPr="00A3645A" w:rsidRDefault="009753B6" w:rsidP="009753B6">
      <w:pPr>
        <w:rPr>
          <w:rFonts w:cs="Arial"/>
          <w:b/>
          <w:bCs/>
        </w:rPr>
      </w:pPr>
    </w:p>
    <w:p w14:paraId="7B815A27"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Hvorfor skal der søges om at overgå til ny regulering, når der ikke sker udvidelse eller ændring?</w:t>
      </w:r>
    </w:p>
    <w:p w14:paraId="2C6C8A86" w14:textId="77777777" w:rsidR="009753B6" w:rsidRPr="00A3645A" w:rsidRDefault="009753B6" w:rsidP="009753B6">
      <w:pPr>
        <w:rPr>
          <w:rFonts w:cs="Arial"/>
        </w:rPr>
      </w:pPr>
      <w:r w:rsidRPr="00A3645A">
        <w:rPr>
          <w:rFonts w:cs="Arial"/>
        </w:rPr>
        <w:t>Den nuværende miljøgodkendelse af 13 november 2008 med tillæg af 12. maj 2016 er givet efter §12 i lov nr. 1572 af 20.12.06 om miljøgodkendelse af husdyrbrug. Miljøgodkendelse givet efter denne paragraf skal revurderes, hvis kravet om totaldeposition for ammoniak overstiger de fastsatte grænser i §§ 26 og 27 i husdyrgodkendelsesbekendtgørelsen. Lovhjemmel om revurdering er fastsat i § 39. stk. 2 i husdyrgodkendelsesbekendtgørelsen.</w:t>
      </w:r>
    </w:p>
    <w:p w14:paraId="5B0AF000" w14:textId="77777777" w:rsidR="009753B6" w:rsidRPr="00A3645A" w:rsidRDefault="009753B6" w:rsidP="009753B6">
      <w:pPr>
        <w:rPr>
          <w:rFonts w:cs="Arial"/>
        </w:rPr>
      </w:pPr>
    </w:p>
    <w:p w14:paraId="4DA6081D" w14:textId="77777777" w:rsidR="009753B6" w:rsidRPr="00A3645A" w:rsidRDefault="009753B6" w:rsidP="009753B6">
      <w:pPr>
        <w:rPr>
          <w:rFonts w:cs="Arial"/>
        </w:rPr>
      </w:pPr>
      <w:r w:rsidRPr="00A3645A">
        <w:rPr>
          <w:rFonts w:cs="Arial"/>
        </w:rPr>
        <w:t xml:space="preserve">Ejer af husdyrbruget på </w:t>
      </w:r>
      <w:proofErr w:type="spellStart"/>
      <w:r w:rsidRPr="00A3645A">
        <w:rPr>
          <w:rFonts w:cs="Arial"/>
        </w:rPr>
        <w:t>Risbækvej</w:t>
      </w:r>
      <w:proofErr w:type="spellEnd"/>
      <w:r w:rsidRPr="00A3645A">
        <w:rPr>
          <w:rFonts w:cs="Arial"/>
        </w:rPr>
        <w:t xml:space="preserve"> 5 har valgt at ansøge om miljøgodkendelse efter den nye husdyrregulering i stedet for at få den eksisterende miljøgodkendelse revurderet. Det skal bemærkes at godkendelse efter den nye husdyrlov kræver, at hele ejendommen bliver vurderet efter nyeste lovgivning, hvor en revurdering kun er behandling af ammoniakdeposition og bedst anvendelige teknik (BAT). Det er derfor ikke mindre omfattende eller ’nemmere’ at få godkendt husdyrbruget efter ny lovgivning.</w:t>
      </w:r>
    </w:p>
    <w:p w14:paraId="759231C0" w14:textId="77777777" w:rsidR="009753B6" w:rsidRPr="00A3645A" w:rsidRDefault="009753B6" w:rsidP="009753B6">
      <w:pPr>
        <w:rPr>
          <w:rFonts w:cs="Arial"/>
        </w:rPr>
      </w:pPr>
    </w:p>
    <w:p w14:paraId="048B7E33" w14:textId="77777777" w:rsidR="009753B6" w:rsidRPr="00A3645A" w:rsidRDefault="009753B6" w:rsidP="009753B6">
      <w:pPr>
        <w:rPr>
          <w:rFonts w:cs="Arial"/>
        </w:rPr>
      </w:pPr>
      <w:r w:rsidRPr="00A3645A">
        <w:rPr>
          <w:rFonts w:cs="Arial"/>
        </w:rPr>
        <w:t xml:space="preserve">I en klagenævnsafgørelse fra 2018 redegjorde nævnet for overgangsordningen mellem gammel og ny </w:t>
      </w:r>
      <w:proofErr w:type="spellStart"/>
      <w:r w:rsidRPr="00A3645A">
        <w:rPr>
          <w:rFonts w:cs="Arial"/>
        </w:rPr>
        <w:t>husdyrbruglov</w:t>
      </w:r>
      <w:proofErr w:type="spellEnd"/>
      <w:r w:rsidRPr="00A3645A">
        <w:rPr>
          <w:rFonts w:cs="Arial"/>
        </w:rPr>
        <w:t xml:space="preserve"> samt forarbejderne til denne lov. Der er ingen pligt til at gå over til stilpladsregulering, men der er en ret til at søge tilladelse efter stipladsmodellen også selvom der ikke sker ændringer eller udvidelse</w:t>
      </w:r>
    </w:p>
    <w:p w14:paraId="76753048" w14:textId="77777777" w:rsidR="009753B6" w:rsidRPr="00A3645A" w:rsidRDefault="009753B6" w:rsidP="009753B6">
      <w:pPr>
        <w:rPr>
          <w:rFonts w:cs="Arial"/>
          <w:b/>
          <w:bCs/>
        </w:rPr>
      </w:pPr>
    </w:p>
    <w:p w14:paraId="08CA3E7C"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 xml:space="preserve">Hvordan kan man vurdere at omgivelserne ikke vil blive påvirket i væsentlig grad, når ansøgt drift og </w:t>
      </w:r>
      <w:proofErr w:type="spellStart"/>
      <w:proofErr w:type="gramStart"/>
      <w:r w:rsidRPr="00A3645A">
        <w:rPr>
          <w:rFonts w:cs="Arial"/>
          <w:b/>
          <w:bCs/>
        </w:rPr>
        <w:t>nudrift</w:t>
      </w:r>
      <w:proofErr w:type="spellEnd"/>
      <w:r w:rsidRPr="00A3645A">
        <w:rPr>
          <w:rFonts w:cs="Arial"/>
          <w:b/>
          <w:bCs/>
        </w:rPr>
        <w:t xml:space="preserve">  i</w:t>
      </w:r>
      <w:proofErr w:type="gramEnd"/>
      <w:r w:rsidRPr="00A3645A">
        <w:rPr>
          <w:rFonts w:cs="Arial"/>
          <w:b/>
          <w:bCs/>
        </w:rPr>
        <w:t xml:space="preserve"> ammoniakemissionen ligger langt fra hinanden</w:t>
      </w:r>
    </w:p>
    <w:p w14:paraId="51CBC621" w14:textId="77777777" w:rsidR="009753B6" w:rsidRPr="00A3645A" w:rsidRDefault="009753B6" w:rsidP="009753B6">
      <w:pPr>
        <w:rPr>
          <w:rFonts w:cs="Arial"/>
        </w:rPr>
      </w:pPr>
      <w:r w:rsidRPr="00A3645A">
        <w:rPr>
          <w:rFonts w:cs="Arial"/>
        </w:rPr>
        <w:t xml:space="preserve">Der er endnu ikke vurderet på ammoniakemissionen vil påvirke omgivelserne i væsentlig grad. Kommunen skal blandt andet sikre at det er de korrekte staldtyper og dyretyper, der indtastet i ansøgningsskemaet samt om de korrekte naturpunkter er indsat. Dertil kommer der evt. konkrete undersøgelser af beskyttet natur, habitatnatur eller habitatarter. </w:t>
      </w:r>
    </w:p>
    <w:p w14:paraId="117CCAD7" w14:textId="77777777" w:rsidR="009753B6" w:rsidRPr="00A3645A" w:rsidRDefault="009753B6" w:rsidP="009753B6">
      <w:pPr>
        <w:rPr>
          <w:rFonts w:cs="Arial"/>
          <w:b/>
          <w:bCs/>
        </w:rPr>
      </w:pPr>
    </w:p>
    <w:p w14:paraId="7B7E4E54"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 xml:space="preserve">Hvor er </w:t>
      </w:r>
      <w:proofErr w:type="spellStart"/>
      <w:r w:rsidRPr="00A3645A">
        <w:rPr>
          <w:rFonts w:cs="Arial"/>
          <w:b/>
          <w:bCs/>
        </w:rPr>
        <w:t>Østerborgvej</w:t>
      </w:r>
      <w:proofErr w:type="spellEnd"/>
      <w:r w:rsidRPr="00A3645A">
        <w:rPr>
          <w:rFonts w:cs="Arial"/>
          <w:b/>
          <w:bCs/>
        </w:rPr>
        <w:t xml:space="preserve"> 1 i dette skema?</w:t>
      </w:r>
    </w:p>
    <w:p w14:paraId="378FDD82" w14:textId="77777777" w:rsidR="009753B6" w:rsidRPr="00A3645A" w:rsidRDefault="009753B6" w:rsidP="009753B6">
      <w:pPr>
        <w:rPr>
          <w:rFonts w:cs="Arial"/>
        </w:rPr>
      </w:pPr>
      <w:proofErr w:type="spellStart"/>
      <w:r w:rsidRPr="00A3645A">
        <w:rPr>
          <w:rFonts w:cs="Arial"/>
        </w:rPr>
        <w:t>Østerborgvej</w:t>
      </w:r>
      <w:proofErr w:type="spellEnd"/>
      <w:r w:rsidRPr="00A3645A">
        <w:rPr>
          <w:rFonts w:cs="Arial"/>
        </w:rPr>
        <w:t xml:space="preserve"> 1 er ikke indtastet i skemaet omkring nabopåvirkning, da en anden ejendom ligger tættere på husdyrbruget. Hvis beskyttelsesniveauet for lugt til den indtastede ejendom overholdes, så overholdes det også til ejendommen længere væk. Det er således kun den nærmeste nabo, der indtastes.</w:t>
      </w:r>
    </w:p>
    <w:p w14:paraId="25319AC5" w14:textId="77777777" w:rsidR="009753B6" w:rsidRPr="00A3645A" w:rsidRDefault="009753B6" w:rsidP="009753B6">
      <w:pPr>
        <w:rPr>
          <w:rFonts w:cs="Arial"/>
          <w:b/>
          <w:bCs/>
        </w:rPr>
      </w:pPr>
    </w:p>
    <w:p w14:paraId="7B0B4989"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Hvorfor er afstand fra stor gyllebeholder til naboer ikke med i lugtvurdering?</w:t>
      </w:r>
    </w:p>
    <w:p w14:paraId="7B110207" w14:textId="77777777" w:rsidR="009753B6" w:rsidRPr="00A3645A" w:rsidRDefault="009753B6" w:rsidP="009753B6">
      <w:pPr>
        <w:rPr>
          <w:rFonts w:cs="Arial"/>
        </w:rPr>
      </w:pPr>
      <w:r w:rsidRPr="00A3645A">
        <w:rPr>
          <w:rFonts w:cs="Arial"/>
        </w:rPr>
        <w:t>Lugtgener beregnes fra staldanlæg og ikke fra gødningsopbevaringsanlæg.</w:t>
      </w:r>
    </w:p>
    <w:p w14:paraId="5687D116" w14:textId="77777777" w:rsidR="009753B6" w:rsidRPr="00A3645A" w:rsidRDefault="009753B6" w:rsidP="009753B6">
      <w:pPr>
        <w:rPr>
          <w:rFonts w:cs="Arial"/>
          <w:b/>
          <w:bCs/>
        </w:rPr>
      </w:pPr>
    </w:p>
    <w:p w14:paraId="336D0D4A" w14:textId="77777777" w:rsidR="009753B6" w:rsidRPr="00A3645A" w:rsidRDefault="009753B6" w:rsidP="009753B6">
      <w:pPr>
        <w:pStyle w:val="Listeafsnit"/>
        <w:numPr>
          <w:ilvl w:val="0"/>
          <w:numId w:val="29"/>
        </w:numPr>
        <w:spacing w:after="160" w:line="256" w:lineRule="auto"/>
        <w:contextualSpacing/>
        <w:rPr>
          <w:rFonts w:cs="Arial"/>
          <w:b/>
          <w:bCs/>
        </w:rPr>
      </w:pPr>
      <w:r w:rsidRPr="00A3645A">
        <w:rPr>
          <w:rFonts w:cs="Arial"/>
          <w:b/>
          <w:bCs/>
        </w:rPr>
        <w:t>Kan undre, at det ofte er lys i staldene midt om natten, skal dyrene ikke have lov til nattero?</w:t>
      </w:r>
    </w:p>
    <w:p w14:paraId="79A3909E" w14:textId="77777777" w:rsidR="009753B6" w:rsidRPr="00A3645A" w:rsidRDefault="009753B6" w:rsidP="009753B6">
      <w:pPr>
        <w:spacing w:after="160" w:line="256" w:lineRule="auto"/>
        <w:rPr>
          <w:rFonts w:cs="Arial"/>
        </w:rPr>
      </w:pPr>
      <w:r w:rsidRPr="00A3645A">
        <w:rPr>
          <w:rFonts w:cs="Arial"/>
        </w:rPr>
        <w:t>Dyrenes behov for perioder uden kunstigt lys er et dyrevelfærdsområde, som bliver forvaltet af Fødevarestyrelsen. Det er dermed ikke noget Kommunen vil tage sig af i forbindelse med behandling af ansøgningen, vilkår i miljøgodkendelsen eller på tilsyn. Kommunen varetager udelukkende de miljømæssige aspekter af husdyrbruget.</w:t>
      </w:r>
    </w:p>
    <w:p w14:paraId="12EFFB35" w14:textId="77777777" w:rsidR="009753B6" w:rsidRPr="00A3645A" w:rsidRDefault="009753B6" w:rsidP="009753B6">
      <w:pPr>
        <w:pStyle w:val="Listeafsnit"/>
        <w:spacing w:after="160" w:line="256" w:lineRule="auto"/>
        <w:rPr>
          <w:rFonts w:cs="Arial"/>
          <w:b/>
          <w:bCs/>
        </w:rPr>
      </w:pPr>
    </w:p>
    <w:p w14:paraId="1B84D2D5" w14:textId="77777777" w:rsidR="009753B6" w:rsidRPr="00A3645A" w:rsidRDefault="009753B6" w:rsidP="009753B6">
      <w:pPr>
        <w:pStyle w:val="Listeafsnit"/>
        <w:numPr>
          <w:ilvl w:val="0"/>
          <w:numId w:val="29"/>
        </w:numPr>
        <w:spacing w:after="160" w:line="256" w:lineRule="auto"/>
        <w:contextualSpacing/>
        <w:rPr>
          <w:rFonts w:cs="Arial"/>
          <w:b/>
          <w:bCs/>
        </w:rPr>
      </w:pPr>
      <w:r w:rsidRPr="00A3645A">
        <w:rPr>
          <w:rFonts w:cs="Arial"/>
          <w:b/>
          <w:bCs/>
        </w:rPr>
        <w:t>Forbliver gylletanke overdækket</w:t>
      </w:r>
    </w:p>
    <w:p w14:paraId="51990028" w14:textId="77777777" w:rsidR="009753B6" w:rsidRPr="00A3645A" w:rsidRDefault="009753B6" w:rsidP="009753B6">
      <w:pPr>
        <w:spacing w:after="160" w:line="256" w:lineRule="auto"/>
        <w:rPr>
          <w:rFonts w:cs="Arial"/>
          <w:b/>
          <w:bCs/>
        </w:rPr>
      </w:pPr>
      <w:r w:rsidRPr="00A3645A">
        <w:rPr>
          <w:rFonts w:cs="Arial"/>
        </w:rPr>
        <w:lastRenderedPageBreak/>
        <w:t>Der er ansøgt om 3 gyllebeholdere med fast overdækning i form af telt. At der i ansøgningsmaterialet står beskrevet flydelag er en fejl.</w:t>
      </w:r>
      <w:r w:rsidRPr="00A3645A">
        <w:rPr>
          <w:rFonts w:cs="Arial"/>
          <w:b/>
          <w:bCs/>
        </w:rPr>
        <w:t xml:space="preserve"> </w:t>
      </w:r>
      <w:r w:rsidRPr="00A3645A">
        <w:rPr>
          <w:rFonts w:cs="Arial"/>
        </w:rPr>
        <w:t>Ansøger gøres opmærksom på dette, så det bliver rettet i den endelige udgave af miljøkonsekvensrapporten.</w:t>
      </w:r>
    </w:p>
    <w:p w14:paraId="75A7E302" w14:textId="77777777" w:rsidR="009753B6" w:rsidRPr="00A3645A" w:rsidRDefault="009753B6" w:rsidP="009753B6">
      <w:pPr>
        <w:pStyle w:val="Listeafsnit"/>
        <w:numPr>
          <w:ilvl w:val="0"/>
          <w:numId w:val="29"/>
        </w:numPr>
        <w:spacing w:after="160" w:line="256" w:lineRule="auto"/>
        <w:contextualSpacing/>
        <w:rPr>
          <w:rFonts w:cs="Arial"/>
          <w:b/>
          <w:bCs/>
        </w:rPr>
      </w:pPr>
      <w:r w:rsidRPr="00A3645A">
        <w:rPr>
          <w:rFonts w:cs="Arial"/>
          <w:b/>
          <w:bCs/>
        </w:rPr>
        <w:t>Lugten fra husdyrbruget</w:t>
      </w:r>
    </w:p>
    <w:p w14:paraId="44BCB3D2" w14:textId="77777777" w:rsidR="009753B6" w:rsidRPr="00A3645A" w:rsidRDefault="009753B6" w:rsidP="009753B6">
      <w:pPr>
        <w:spacing w:after="160" w:line="256" w:lineRule="auto"/>
        <w:rPr>
          <w:rFonts w:cs="Arial"/>
        </w:rPr>
      </w:pPr>
      <w:r w:rsidRPr="00A3645A">
        <w:rPr>
          <w:rFonts w:cs="Arial"/>
        </w:rPr>
        <w:t>Lugtgenen fra husdyrbruget beregnes i det digitale ansøgningsskema, husdyrgodkendelse.dk ud fra en generel lugtmodel. Heri tages der højde for dyre- og gulvtype, der er tastet ind. Modellen indeholder desuden nogle generelle parameter i forhold til vind og vejr. Ud fra beregninger vil systemets beregninger fortælle om lugtkravet til nærmeste nabo, samlet bebyggelse og byzone eller sommerhusområde er overholdt.</w:t>
      </w:r>
    </w:p>
    <w:p w14:paraId="164B4EF1" w14:textId="77777777" w:rsidR="009753B6" w:rsidRPr="00A3645A" w:rsidRDefault="009753B6" w:rsidP="009753B6">
      <w:pPr>
        <w:pStyle w:val="Listeafsnit"/>
        <w:numPr>
          <w:ilvl w:val="0"/>
          <w:numId w:val="29"/>
        </w:numPr>
        <w:spacing w:after="160" w:line="256" w:lineRule="auto"/>
        <w:contextualSpacing/>
        <w:rPr>
          <w:rFonts w:cs="Arial"/>
          <w:b/>
          <w:bCs/>
        </w:rPr>
      </w:pPr>
      <w:r w:rsidRPr="00A3645A">
        <w:rPr>
          <w:rFonts w:cs="Arial"/>
          <w:b/>
          <w:bCs/>
        </w:rPr>
        <w:t>Der køres gylle i døgndrift, flere uger ad gangen</w:t>
      </w:r>
    </w:p>
    <w:p w14:paraId="62202A3F" w14:textId="77777777" w:rsidR="009753B6" w:rsidRPr="00A3645A" w:rsidRDefault="009753B6" w:rsidP="009753B6">
      <w:pPr>
        <w:spacing w:after="160" w:line="256" w:lineRule="auto"/>
        <w:rPr>
          <w:rFonts w:cs="Arial"/>
        </w:rPr>
      </w:pPr>
      <w:r w:rsidRPr="00A3645A">
        <w:rPr>
          <w:rFonts w:cs="Arial"/>
        </w:rPr>
        <w:t>Det er normal praksis, at der høj aktivitet og meget transport i forbindelse med gylleudbringning. Det skyldes dels, at gyllen skal bringes ud inden for den periode, hvor det er lovligt, og dels at gyllen skal bringes ud, så det passer ind i processen med markarbejdet. Gylleudbringning foregår i foråret og i efteråret. De præcise vinduer for udbringning afhænger blandt andet af afgrødetyper og nedbørsmængder.</w:t>
      </w:r>
    </w:p>
    <w:p w14:paraId="0701A3A8" w14:textId="77777777" w:rsidR="009753B6" w:rsidRPr="00A3645A" w:rsidRDefault="009753B6" w:rsidP="009753B6">
      <w:pPr>
        <w:spacing w:after="160" w:line="256" w:lineRule="auto"/>
        <w:rPr>
          <w:rFonts w:cs="Arial"/>
        </w:rPr>
      </w:pPr>
      <w:r w:rsidRPr="00A3645A">
        <w:rPr>
          <w:rFonts w:cs="Arial"/>
        </w:rPr>
        <w:t>Dog er det ikke tilladt at udbringe gylle lørdag, søndag og helligdage på arealer, der ligger nærmere end 200 meter fra byzone og sommerhusområde eller ved at område i landzone, der ved lokalplan er udlagt til boligformål.</w:t>
      </w:r>
    </w:p>
    <w:p w14:paraId="64F025AB" w14:textId="77777777" w:rsidR="009753B6" w:rsidRPr="00A3645A" w:rsidRDefault="009753B6" w:rsidP="009753B6">
      <w:pPr>
        <w:spacing w:after="160" w:line="256" w:lineRule="auto"/>
        <w:rPr>
          <w:rFonts w:cs="Arial"/>
        </w:rPr>
      </w:pPr>
      <w:r w:rsidRPr="00A3645A">
        <w:rPr>
          <w:rFonts w:cs="Arial"/>
        </w:rPr>
        <w:t>Kontakt kommunen, når genen opleves og så vil vi vurdere sagen.</w:t>
      </w:r>
    </w:p>
    <w:p w14:paraId="6BE1EF74" w14:textId="77777777" w:rsidR="009753B6" w:rsidRPr="00A3645A" w:rsidRDefault="009753B6" w:rsidP="009753B6">
      <w:pPr>
        <w:pStyle w:val="Listeafsnit"/>
        <w:numPr>
          <w:ilvl w:val="0"/>
          <w:numId w:val="29"/>
        </w:numPr>
        <w:spacing w:after="160" w:line="256" w:lineRule="auto"/>
        <w:contextualSpacing/>
        <w:rPr>
          <w:rFonts w:cs="Arial"/>
          <w:b/>
          <w:bCs/>
        </w:rPr>
      </w:pPr>
      <w:r w:rsidRPr="00A3645A">
        <w:rPr>
          <w:rFonts w:cs="Arial"/>
          <w:b/>
          <w:bCs/>
        </w:rPr>
        <w:t>Der ligger gylle i store pytter på jorden, når det bringes ud</w:t>
      </w:r>
    </w:p>
    <w:p w14:paraId="55AC2947" w14:textId="77777777" w:rsidR="009753B6" w:rsidRPr="00A3645A" w:rsidRDefault="009753B6" w:rsidP="009753B6">
      <w:pPr>
        <w:spacing w:after="160" w:line="256" w:lineRule="auto"/>
        <w:rPr>
          <w:rFonts w:cs="Arial"/>
        </w:rPr>
      </w:pPr>
      <w:r w:rsidRPr="00A3645A">
        <w:rPr>
          <w:rFonts w:cs="Arial"/>
        </w:rPr>
        <w:t>Forurening på jorden i forbindelse med udbringning er et tilsynsanliggende. Kontakt kommunen, når genen opleves og så vil vi vurdere sagen.</w:t>
      </w:r>
    </w:p>
    <w:p w14:paraId="48B8779D" w14:textId="77777777" w:rsidR="009753B6" w:rsidRPr="00A3645A" w:rsidRDefault="009753B6" w:rsidP="009753B6">
      <w:pPr>
        <w:pStyle w:val="Listeafsnit"/>
        <w:numPr>
          <w:ilvl w:val="0"/>
          <w:numId w:val="29"/>
        </w:numPr>
        <w:spacing w:after="160" w:line="256" w:lineRule="auto"/>
        <w:contextualSpacing/>
        <w:rPr>
          <w:rFonts w:cs="Arial"/>
          <w:b/>
          <w:bCs/>
        </w:rPr>
      </w:pPr>
      <w:bookmarkStart w:id="153" w:name="_Hlk62816024"/>
      <w:proofErr w:type="spellStart"/>
      <w:r w:rsidRPr="00A3645A">
        <w:rPr>
          <w:rFonts w:cs="Arial"/>
          <w:b/>
          <w:bCs/>
        </w:rPr>
        <w:t>Østerborgvej</w:t>
      </w:r>
      <w:proofErr w:type="spellEnd"/>
      <w:r w:rsidRPr="00A3645A">
        <w:rPr>
          <w:rFonts w:cs="Arial"/>
          <w:b/>
          <w:bCs/>
        </w:rPr>
        <w:t xml:space="preserve"> benyttes til kørsel med diverse tunge landbrugsmaskiner, selvom ejer af husdyrbrug har erklæret, at den ikke benyttes og ej heller vil betale til vedligeholdelsen af vejen</w:t>
      </w:r>
    </w:p>
    <w:p w14:paraId="67D18E4F" w14:textId="77777777" w:rsidR="009753B6" w:rsidRPr="00A3645A" w:rsidRDefault="009753B6" w:rsidP="009753B6">
      <w:pPr>
        <w:spacing w:after="160" w:line="256" w:lineRule="auto"/>
        <w:rPr>
          <w:rFonts w:cs="Arial"/>
          <w:b/>
          <w:bCs/>
          <w:highlight w:val="yellow"/>
        </w:rPr>
      </w:pPr>
      <w:proofErr w:type="spellStart"/>
      <w:r w:rsidRPr="00A3645A">
        <w:rPr>
          <w:rFonts w:cs="Arial"/>
        </w:rPr>
        <w:t>Østerborgvej</w:t>
      </w:r>
      <w:proofErr w:type="spellEnd"/>
      <w:r w:rsidRPr="00A3645A">
        <w:rPr>
          <w:rFonts w:cs="Arial"/>
        </w:rPr>
        <w:t xml:space="preserve"> er en privat fællesvej på landet. Det medfører at de vejberettigede er ansvarlige for at vejen er i god og forsvarlig stand i forhold til færdslens art og omfang. Hvis der ikke er enighed om vejens stand eller udgiftsfordelingen kan en vejberettiget anmode Vordingborg Kommune om at tage stilling til, om en vej er i god og forsvarlig stand i forhold færdslens art og omfang eller til udgiftsfordelingen. Kommunen vil i sagsbehandlingen afklare kørselsvejene til transport, herunder om </w:t>
      </w:r>
      <w:proofErr w:type="spellStart"/>
      <w:r w:rsidRPr="00A3645A">
        <w:rPr>
          <w:rFonts w:cs="Arial"/>
        </w:rPr>
        <w:t>Østerborgvej</w:t>
      </w:r>
      <w:proofErr w:type="spellEnd"/>
      <w:r w:rsidRPr="00A3645A">
        <w:rPr>
          <w:rFonts w:cs="Arial"/>
        </w:rPr>
        <w:t xml:space="preserve"> anvendes.  </w:t>
      </w:r>
    </w:p>
    <w:bookmarkEnd w:id="153"/>
    <w:p w14:paraId="6D4D6974" w14:textId="77777777" w:rsidR="009753B6" w:rsidRPr="00A3645A" w:rsidRDefault="009753B6" w:rsidP="009753B6">
      <w:pPr>
        <w:pStyle w:val="Listeafsnit"/>
        <w:numPr>
          <w:ilvl w:val="0"/>
          <w:numId w:val="29"/>
        </w:numPr>
        <w:spacing w:after="160" w:line="256" w:lineRule="auto"/>
        <w:contextualSpacing/>
        <w:rPr>
          <w:rFonts w:cs="Arial"/>
          <w:b/>
          <w:bCs/>
        </w:rPr>
      </w:pPr>
      <w:r w:rsidRPr="00A3645A">
        <w:rPr>
          <w:rFonts w:cs="Arial"/>
          <w:b/>
          <w:bCs/>
        </w:rPr>
        <w:t>Imødekommer kommunen 50 pct reglen og hvad går denne regel ud på?</w:t>
      </w:r>
    </w:p>
    <w:p w14:paraId="4DD3718A" w14:textId="77777777" w:rsidR="009753B6" w:rsidRPr="00A3645A" w:rsidRDefault="009753B6" w:rsidP="009753B6">
      <w:pPr>
        <w:spacing w:after="160" w:line="256" w:lineRule="auto"/>
        <w:rPr>
          <w:rFonts w:cs="Arial"/>
        </w:rPr>
      </w:pPr>
      <w:r w:rsidRPr="00A3645A">
        <w:rPr>
          <w:rFonts w:cs="Arial"/>
        </w:rPr>
        <w:t xml:space="preserve">50 pct. reglen er en mulighed for at søge om dispensation, hvis beskyttelsesniveauet for lugt ikke kan overholdes. Dispensationen gives efter § 33 i husdyrgodkendelsesbekendtgørelsen og kan kun gives, hvis ansøgningen opfylder en række betingelser, se udklip af lovtekst herunder. Det er udelukkende op til kommunalbestyrelsen, om kommunen agter at give dispensationen, også selvom betingelserne er opfyldt. </w:t>
      </w:r>
    </w:p>
    <w:p w14:paraId="43B79246" w14:textId="77777777" w:rsidR="009753B6" w:rsidRPr="00A3645A" w:rsidRDefault="009753B6" w:rsidP="009753B6">
      <w:pPr>
        <w:pStyle w:val="paragraf"/>
        <w:shd w:val="clear" w:color="auto" w:fill="FFFFFF"/>
        <w:spacing w:before="75" w:beforeAutospacing="0" w:after="75" w:afterAutospacing="0"/>
        <w:rPr>
          <w:rFonts w:ascii="Arial" w:hAnsi="Arial" w:cs="Arial"/>
          <w:i/>
          <w:iCs/>
          <w:color w:val="000000"/>
          <w:sz w:val="20"/>
          <w:szCs w:val="20"/>
        </w:rPr>
      </w:pPr>
      <w:r w:rsidRPr="00A3645A">
        <w:rPr>
          <w:rStyle w:val="paragrafnr"/>
          <w:rFonts w:ascii="Arial" w:hAnsi="Arial" w:cs="Arial"/>
          <w:b/>
          <w:bCs/>
          <w:i/>
          <w:iCs/>
          <w:color w:val="000000"/>
          <w:sz w:val="20"/>
          <w:szCs w:val="20"/>
        </w:rPr>
        <w:t>§ 33. </w:t>
      </w:r>
      <w:r w:rsidRPr="00A3645A">
        <w:rPr>
          <w:rFonts w:ascii="Arial" w:hAnsi="Arial" w:cs="Arial"/>
          <w:i/>
          <w:iCs/>
          <w:color w:val="000000"/>
          <w:sz w:val="20"/>
          <w:szCs w:val="20"/>
        </w:rPr>
        <w:t xml:space="preserve">Kommunalbestyrelsen kan i en godkendelse eller tilladelse efter §§ 16 a eller 16 b i </w:t>
      </w:r>
      <w:proofErr w:type="spellStart"/>
      <w:r w:rsidRPr="00A3645A">
        <w:rPr>
          <w:rFonts w:ascii="Arial" w:hAnsi="Arial" w:cs="Arial"/>
          <w:i/>
          <w:iCs/>
          <w:color w:val="000000"/>
          <w:sz w:val="20"/>
          <w:szCs w:val="20"/>
        </w:rPr>
        <w:t>husdyrbrugloven</w:t>
      </w:r>
      <w:proofErr w:type="spellEnd"/>
      <w:r w:rsidRPr="00A3645A">
        <w:rPr>
          <w:rFonts w:ascii="Arial" w:hAnsi="Arial" w:cs="Arial"/>
          <w:i/>
          <w:iCs/>
          <w:color w:val="000000"/>
          <w:sz w:val="20"/>
          <w:szCs w:val="20"/>
        </w:rPr>
        <w:t xml:space="preserve"> konkret fravige geneniveauerne i § 31, hvis følgende betingelser er opfyldt:</w:t>
      </w:r>
    </w:p>
    <w:p w14:paraId="74736AC8" w14:textId="77777777" w:rsidR="009753B6" w:rsidRPr="00A3645A" w:rsidRDefault="009753B6" w:rsidP="009753B6">
      <w:pPr>
        <w:pStyle w:val="liste1"/>
        <w:shd w:val="clear" w:color="auto" w:fill="FFFFFF"/>
        <w:spacing w:before="75" w:after="75"/>
        <w:rPr>
          <w:rFonts w:cs="Arial"/>
          <w:i/>
          <w:iCs/>
          <w:color w:val="000000"/>
          <w:szCs w:val="20"/>
        </w:rPr>
      </w:pPr>
      <w:r w:rsidRPr="00A3645A">
        <w:rPr>
          <w:rStyle w:val="liste1nr"/>
          <w:rFonts w:cs="Arial"/>
          <w:i/>
          <w:iCs/>
          <w:color w:val="000000"/>
          <w:szCs w:val="20"/>
        </w:rPr>
        <w:t>1)</w:t>
      </w:r>
      <w:r w:rsidRPr="00A3645A">
        <w:rPr>
          <w:rFonts w:cs="Arial"/>
          <w:i/>
          <w:iCs/>
          <w:color w:val="000000"/>
          <w:szCs w:val="20"/>
        </w:rPr>
        <w:t> Den vægtede gennemsnitsafstand til de områder og beboelsesbygninger, der er nævnt i § 31, er mere end 50 pct. af geneafstanden efter § 32, jf. bilag 3, pkt. B, for alle kombinationer af staldafsnit på husdyrbruget.</w:t>
      </w:r>
    </w:p>
    <w:p w14:paraId="0AD47551" w14:textId="77777777" w:rsidR="009753B6" w:rsidRPr="00A3645A" w:rsidRDefault="009753B6" w:rsidP="009753B6">
      <w:pPr>
        <w:pStyle w:val="liste1"/>
        <w:shd w:val="clear" w:color="auto" w:fill="FFFFFF"/>
        <w:spacing w:before="75" w:after="75"/>
        <w:rPr>
          <w:rFonts w:cs="Arial"/>
          <w:i/>
          <w:iCs/>
          <w:color w:val="000000"/>
          <w:szCs w:val="20"/>
        </w:rPr>
      </w:pPr>
      <w:r w:rsidRPr="00A3645A">
        <w:rPr>
          <w:rStyle w:val="liste1nr"/>
          <w:rFonts w:cs="Arial"/>
          <w:i/>
          <w:iCs/>
          <w:color w:val="000000"/>
          <w:szCs w:val="20"/>
        </w:rPr>
        <w:lastRenderedPageBreak/>
        <w:t>2)</w:t>
      </w:r>
      <w:r w:rsidRPr="00A3645A">
        <w:rPr>
          <w:rFonts w:cs="Arial"/>
          <w:i/>
          <w:iCs/>
          <w:color w:val="000000"/>
          <w:szCs w:val="20"/>
        </w:rPr>
        <w:t> Lugtemissionen i det enkelte staldafsnit forøges ikke, medmindre</w:t>
      </w:r>
    </w:p>
    <w:p w14:paraId="13A5653E" w14:textId="77777777" w:rsidR="009753B6" w:rsidRPr="00A3645A" w:rsidRDefault="009753B6" w:rsidP="009753B6">
      <w:pPr>
        <w:pStyle w:val="liste2"/>
        <w:shd w:val="clear" w:color="auto" w:fill="FFFFFF"/>
        <w:spacing w:before="75" w:beforeAutospacing="0" w:after="75" w:afterAutospacing="0"/>
        <w:rPr>
          <w:rFonts w:ascii="Arial" w:hAnsi="Arial" w:cs="Arial"/>
          <w:i/>
          <w:iCs/>
          <w:color w:val="000000"/>
          <w:sz w:val="20"/>
          <w:szCs w:val="20"/>
        </w:rPr>
      </w:pPr>
      <w:r w:rsidRPr="00A3645A">
        <w:rPr>
          <w:rStyle w:val="liste2nr"/>
          <w:rFonts w:ascii="Arial" w:hAnsi="Arial" w:cs="Arial"/>
          <w:i/>
          <w:iCs/>
          <w:color w:val="000000"/>
          <w:sz w:val="20"/>
          <w:szCs w:val="20"/>
        </w:rPr>
        <w:t>a)</w:t>
      </w:r>
      <w:r w:rsidRPr="00A3645A">
        <w:rPr>
          <w:rFonts w:ascii="Arial" w:hAnsi="Arial" w:cs="Arial"/>
          <w:i/>
          <w:iCs/>
          <w:color w:val="000000"/>
          <w:sz w:val="20"/>
          <w:szCs w:val="20"/>
        </w:rPr>
        <w:t> lugtemissionen samtidig reduceres tilsvarende eller mere i staldafsnit, som ligger nærmere de områder og beboelsesbygninger, der er nævnt i § 31, end det pågældende staldafsnit, eller</w:t>
      </w:r>
    </w:p>
    <w:p w14:paraId="4B29B392" w14:textId="77777777" w:rsidR="009753B6" w:rsidRPr="00A3645A" w:rsidRDefault="009753B6" w:rsidP="009753B6">
      <w:pPr>
        <w:pStyle w:val="liste2"/>
        <w:shd w:val="clear" w:color="auto" w:fill="FFFFFF"/>
        <w:spacing w:before="75" w:beforeAutospacing="0" w:after="75" w:afterAutospacing="0"/>
        <w:rPr>
          <w:rFonts w:ascii="Arial" w:hAnsi="Arial" w:cs="Arial"/>
          <w:i/>
          <w:iCs/>
          <w:color w:val="000000"/>
          <w:sz w:val="20"/>
          <w:szCs w:val="20"/>
        </w:rPr>
      </w:pPr>
      <w:r w:rsidRPr="00A3645A">
        <w:rPr>
          <w:rStyle w:val="liste2nr"/>
          <w:rFonts w:ascii="Arial" w:hAnsi="Arial" w:cs="Arial"/>
          <w:i/>
          <w:iCs/>
          <w:color w:val="000000"/>
          <w:sz w:val="20"/>
          <w:szCs w:val="20"/>
        </w:rPr>
        <w:t>b)</w:t>
      </w:r>
      <w:r w:rsidRPr="00A3645A">
        <w:rPr>
          <w:rFonts w:ascii="Arial" w:hAnsi="Arial" w:cs="Arial"/>
          <w:i/>
          <w:iCs/>
          <w:color w:val="000000"/>
          <w:sz w:val="20"/>
          <w:szCs w:val="20"/>
        </w:rPr>
        <w:t xml:space="preserve"> afstanden fra det staldafsnit, hvor lugtemissionen forøges, til de områder og beboelsesbygninger, der er nævnt i § 31, er mindst 200 pct. af den </w:t>
      </w:r>
      <w:proofErr w:type="spellStart"/>
      <w:r w:rsidRPr="00A3645A">
        <w:rPr>
          <w:rFonts w:ascii="Arial" w:hAnsi="Arial" w:cs="Arial"/>
          <w:i/>
          <w:iCs/>
          <w:color w:val="000000"/>
          <w:sz w:val="20"/>
          <w:szCs w:val="20"/>
        </w:rPr>
        <w:t>ukorrigerede</w:t>
      </w:r>
      <w:proofErr w:type="spellEnd"/>
      <w:r w:rsidRPr="00A3645A">
        <w:rPr>
          <w:rFonts w:ascii="Arial" w:hAnsi="Arial" w:cs="Arial"/>
          <w:i/>
          <w:iCs/>
          <w:color w:val="000000"/>
          <w:sz w:val="20"/>
          <w:szCs w:val="20"/>
        </w:rPr>
        <w:t xml:space="preserve"> geneafstand, jf. § 32, jf. bilag 3, pkt. B, beregnet på baggrund af alle staldafsnit på husdyrbruget.</w:t>
      </w:r>
    </w:p>
    <w:p w14:paraId="19DABCC9" w14:textId="77777777" w:rsidR="009753B6" w:rsidRPr="00A3645A" w:rsidRDefault="009753B6" w:rsidP="009753B6">
      <w:pPr>
        <w:pStyle w:val="stk2"/>
        <w:shd w:val="clear" w:color="auto" w:fill="FFFFFF"/>
        <w:spacing w:before="0" w:beforeAutospacing="0" w:after="0" w:afterAutospacing="0"/>
        <w:rPr>
          <w:rFonts w:ascii="Arial" w:hAnsi="Arial" w:cs="Arial"/>
          <w:i/>
          <w:iCs/>
          <w:color w:val="000000"/>
          <w:sz w:val="20"/>
          <w:szCs w:val="20"/>
        </w:rPr>
      </w:pPr>
      <w:r w:rsidRPr="00A3645A">
        <w:rPr>
          <w:rStyle w:val="stknr"/>
          <w:rFonts w:ascii="Arial" w:hAnsi="Arial" w:cs="Arial"/>
          <w:i/>
          <w:iCs/>
          <w:color w:val="000000"/>
          <w:sz w:val="20"/>
          <w:szCs w:val="20"/>
        </w:rPr>
        <w:t>Stk. 2.</w:t>
      </w:r>
      <w:r w:rsidRPr="00A3645A">
        <w:rPr>
          <w:rFonts w:ascii="Arial" w:hAnsi="Arial" w:cs="Arial"/>
          <w:i/>
          <w:iCs/>
          <w:color w:val="000000"/>
          <w:sz w:val="20"/>
          <w:szCs w:val="20"/>
        </w:rPr>
        <w:t xml:space="preserve"> Forøgelse og reduktion, jf. stk. 1, nr. 2, beregnes for hvert staldafsnit som forskellen mellem </w:t>
      </w:r>
      <w:proofErr w:type="spellStart"/>
      <w:r w:rsidRPr="00A3645A">
        <w:rPr>
          <w:rFonts w:ascii="Arial" w:hAnsi="Arial" w:cs="Arial"/>
          <w:i/>
          <w:iCs/>
          <w:color w:val="000000"/>
          <w:sz w:val="20"/>
          <w:szCs w:val="20"/>
        </w:rPr>
        <w:t>nudrift</w:t>
      </w:r>
      <w:proofErr w:type="spellEnd"/>
      <w:r w:rsidRPr="00A3645A">
        <w:rPr>
          <w:rFonts w:ascii="Arial" w:hAnsi="Arial" w:cs="Arial"/>
          <w:i/>
          <w:iCs/>
          <w:color w:val="000000"/>
          <w:sz w:val="20"/>
          <w:szCs w:val="20"/>
        </w:rPr>
        <w:t xml:space="preserve"> og ansøgt drift beregnet ud fra de emissionsfaktorer, der er gældende på afgørelsestidspunktet.</w:t>
      </w:r>
    </w:p>
    <w:p w14:paraId="77892F34" w14:textId="77777777" w:rsidR="009753B6" w:rsidRPr="00A3645A" w:rsidRDefault="009753B6" w:rsidP="009753B6">
      <w:pPr>
        <w:pStyle w:val="stk2"/>
        <w:shd w:val="clear" w:color="auto" w:fill="FFFFFF"/>
        <w:spacing w:before="0" w:beforeAutospacing="0" w:after="0" w:afterAutospacing="0"/>
        <w:rPr>
          <w:rFonts w:ascii="Arial" w:hAnsi="Arial" w:cs="Arial"/>
          <w:i/>
          <w:iCs/>
          <w:color w:val="000000"/>
          <w:sz w:val="20"/>
          <w:szCs w:val="20"/>
        </w:rPr>
      </w:pPr>
      <w:r w:rsidRPr="00A3645A">
        <w:rPr>
          <w:rStyle w:val="stknr"/>
          <w:rFonts w:ascii="Arial" w:hAnsi="Arial" w:cs="Arial"/>
          <w:i/>
          <w:iCs/>
          <w:color w:val="000000"/>
          <w:sz w:val="20"/>
          <w:szCs w:val="20"/>
        </w:rPr>
        <w:t>Stk. 3.</w:t>
      </w:r>
      <w:r w:rsidRPr="00A3645A">
        <w:rPr>
          <w:rFonts w:ascii="Arial" w:hAnsi="Arial" w:cs="Arial"/>
          <w:i/>
          <w:iCs/>
          <w:color w:val="000000"/>
          <w:sz w:val="20"/>
          <w:szCs w:val="20"/>
        </w:rPr>
        <w:t> </w:t>
      </w:r>
      <w:proofErr w:type="spellStart"/>
      <w:r w:rsidRPr="00A3645A">
        <w:rPr>
          <w:rFonts w:ascii="Arial" w:hAnsi="Arial" w:cs="Arial"/>
          <w:i/>
          <w:iCs/>
          <w:color w:val="000000"/>
          <w:sz w:val="20"/>
          <w:szCs w:val="20"/>
        </w:rPr>
        <w:t>Nudriften</w:t>
      </w:r>
      <w:proofErr w:type="spellEnd"/>
      <w:r w:rsidRPr="00A3645A">
        <w:rPr>
          <w:rFonts w:ascii="Arial" w:hAnsi="Arial" w:cs="Arial"/>
          <w:i/>
          <w:iCs/>
          <w:color w:val="000000"/>
          <w:sz w:val="20"/>
          <w:szCs w:val="20"/>
        </w:rPr>
        <w:t xml:space="preserve"> fastlægges for hvert staldafsnit som den hidtil lovlige drift i henhold til tidligere meddelte godkendelser, tilladelser og anmeldelser, der er udnyttet, jf. § 53, og ikke efterfølgende er bortfaldet, jf. § 55, samt </w:t>
      </w:r>
      <w:proofErr w:type="spellStart"/>
      <w:r w:rsidRPr="00A3645A">
        <w:rPr>
          <w:rFonts w:ascii="Arial" w:hAnsi="Arial" w:cs="Arial"/>
          <w:i/>
          <w:iCs/>
          <w:color w:val="000000"/>
          <w:sz w:val="20"/>
          <w:szCs w:val="20"/>
        </w:rPr>
        <w:t>husdyrbruglovens</w:t>
      </w:r>
      <w:proofErr w:type="spellEnd"/>
      <w:r w:rsidRPr="00A3645A">
        <w:rPr>
          <w:rFonts w:ascii="Arial" w:hAnsi="Arial" w:cs="Arial"/>
          <w:i/>
          <w:iCs/>
          <w:color w:val="000000"/>
          <w:sz w:val="20"/>
          <w:szCs w:val="20"/>
        </w:rPr>
        <w:t xml:space="preserve"> § 59 a, stk. 2.</w:t>
      </w:r>
    </w:p>
    <w:p w14:paraId="64E4C2F8" w14:textId="77777777" w:rsidR="009753B6" w:rsidRPr="00A3645A" w:rsidRDefault="009753B6" w:rsidP="009753B6">
      <w:pPr>
        <w:pStyle w:val="stk2"/>
        <w:shd w:val="clear" w:color="auto" w:fill="FFFFFF"/>
        <w:spacing w:before="0" w:beforeAutospacing="0" w:after="0" w:afterAutospacing="0"/>
        <w:rPr>
          <w:rFonts w:ascii="Arial" w:hAnsi="Arial" w:cs="Arial"/>
          <w:i/>
          <w:iCs/>
          <w:color w:val="000000"/>
          <w:sz w:val="20"/>
          <w:szCs w:val="20"/>
        </w:rPr>
      </w:pPr>
    </w:p>
    <w:p w14:paraId="37187F48" w14:textId="77777777" w:rsidR="009753B6" w:rsidRPr="00A3645A" w:rsidRDefault="009753B6" w:rsidP="009753B6">
      <w:pPr>
        <w:spacing w:after="160" w:line="256" w:lineRule="auto"/>
        <w:rPr>
          <w:rFonts w:cs="Arial"/>
        </w:rPr>
      </w:pPr>
      <w:r w:rsidRPr="00A3645A">
        <w:rPr>
          <w:rFonts w:cs="Arial"/>
        </w:rPr>
        <w:t>Den første betingelse går ud på, at den vægtede gennemsnitsafstand fra staldafsnit til område/bebyggelse skal udgøre mere end 50 % af geneafstanden. Eksempelvis hvis den vægtede gennemsnitsafstand fra staldafsnit til nærmeste nabo er 353 meter og geneafstanden er 354 meter, så ud gør den vægtede gennemsnitsafstand (353 meter) 99,9 % af geneafstanden (354 meter), og dermed mere end 50 %. 50 pct. reglen kan derfor anvendes i dette tilfælde. Det er det digitale ansøgningsskema, der beregner vægtet gennemsnitsafstand og geneafstanden ud fra de oplysninger som ansøger har indtastet, og som kommunen efterfølgende tjekker rigtigheden af.</w:t>
      </w:r>
    </w:p>
    <w:p w14:paraId="41D7C92B" w14:textId="77777777" w:rsidR="009753B6" w:rsidRPr="00A3645A" w:rsidRDefault="009753B6" w:rsidP="009753B6">
      <w:pPr>
        <w:spacing w:after="160" w:line="256" w:lineRule="auto"/>
        <w:rPr>
          <w:rFonts w:cs="Arial"/>
        </w:rPr>
      </w:pPr>
      <w:r w:rsidRPr="00A3645A">
        <w:rPr>
          <w:rFonts w:cs="Arial"/>
        </w:rPr>
        <w:t>Den anden betingelser går ud på, at lugtemissionen fra de enkelte staldafsnit ikke må forøges, hvilket ikke er tilfældet i den konkrete ansøgning, da det er godkendelse af eksisterende produktion uden ændring og udvidelse.</w:t>
      </w:r>
    </w:p>
    <w:p w14:paraId="0E4D5290" w14:textId="77777777" w:rsidR="009753B6" w:rsidRPr="00A3645A" w:rsidRDefault="009753B6" w:rsidP="009753B6">
      <w:pPr>
        <w:spacing w:after="160" w:line="256" w:lineRule="auto"/>
        <w:rPr>
          <w:rFonts w:cs="Arial"/>
        </w:rPr>
      </w:pPr>
      <w:r w:rsidRPr="00A3645A">
        <w:rPr>
          <w:rFonts w:cs="Arial"/>
        </w:rPr>
        <w:t>Betingelserne for at benytte 50 pct. reglen er dermed opfyldt i den konkrete sag.</w:t>
      </w:r>
    </w:p>
    <w:p w14:paraId="47650CEB" w14:textId="77777777" w:rsidR="009753B6" w:rsidRPr="00A3645A" w:rsidRDefault="009753B6" w:rsidP="009753B6">
      <w:pPr>
        <w:spacing w:after="160" w:line="256" w:lineRule="auto"/>
        <w:rPr>
          <w:rFonts w:cs="Arial"/>
        </w:rPr>
      </w:pPr>
      <w:r w:rsidRPr="00A3645A">
        <w:rPr>
          <w:rFonts w:cs="Arial"/>
        </w:rPr>
        <w:t>Der er fra Miljø- og Fødevareklagenævnet lavet afgørelser omkring brugen af 50 pct. reglen. Disse afgørelser fastsætter, at hvis betingelserne er opfyldt, er der ingen begrænsning i adgangen til at benytte 50 pct. reglen. Altså kan kommunen meddele både afslag og medhold uanset om den vægtet gennemsnitsafstand udgør 51 % eller 100 % af geneafstanden.</w:t>
      </w:r>
    </w:p>
    <w:p w14:paraId="0AAD6C77" w14:textId="77777777" w:rsidR="009753B6" w:rsidRPr="00A3645A" w:rsidRDefault="009753B6" w:rsidP="009753B6">
      <w:pPr>
        <w:spacing w:after="160" w:line="256" w:lineRule="auto"/>
        <w:rPr>
          <w:rFonts w:cs="Arial"/>
        </w:rPr>
      </w:pPr>
      <w:r w:rsidRPr="00A3645A">
        <w:rPr>
          <w:rFonts w:cs="Arial"/>
        </w:rPr>
        <w:t>Kommunen har ikke taget beslutning om dispensation efter 50 pct. reglen endnu.</w:t>
      </w:r>
    </w:p>
    <w:p w14:paraId="3A26C395" w14:textId="77777777" w:rsidR="009753B6" w:rsidRPr="00A3645A" w:rsidRDefault="009753B6" w:rsidP="009753B6">
      <w:pPr>
        <w:pStyle w:val="Listeafsnit"/>
        <w:numPr>
          <w:ilvl w:val="0"/>
          <w:numId w:val="29"/>
        </w:numPr>
        <w:spacing w:line="253" w:lineRule="atLeast"/>
        <w:contextualSpacing/>
        <w:rPr>
          <w:rFonts w:cs="Arial"/>
          <w:b/>
          <w:bCs/>
        </w:rPr>
      </w:pPr>
      <w:r w:rsidRPr="00A3645A">
        <w:rPr>
          <w:rFonts w:cs="Arial"/>
          <w:b/>
          <w:bCs/>
        </w:rPr>
        <w:t xml:space="preserve">Hvorfor bliver der søgt om dispensation til 50 pct. reglen, når afstanden til </w:t>
      </w:r>
      <w:proofErr w:type="spellStart"/>
      <w:r w:rsidRPr="00A3645A">
        <w:rPr>
          <w:rFonts w:cs="Arial"/>
          <w:b/>
          <w:bCs/>
        </w:rPr>
        <w:t>Risbækvej</w:t>
      </w:r>
      <w:proofErr w:type="spellEnd"/>
      <w:r w:rsidRPr="00A3645A">
        <w:rPr>
          <w:rFonts w:cs="Arial"/>
          <w:b/>
          <w:bCs/>
        </w:rPr>
        <w:t xml:space="preserve"> 3B er over 50 meter og dermed overholdes?</w:t>
      </w:r>
    </w:p>
    <w:p w14:paraId="7C2A075D" w14:textId="77777777" w:rsidR="009753B6" w:rsidRPr="00A3645A" w:rsidRDefault="009753B6" w:rsidP="009753B6">
      <w:pPr>
        <w:rPr>
          <w:rFonts w:cs="Arial"/>
        </w:rPr>
      </w:pPr>
      <w:r w:rsidRPr="00A3645A">
        <w:rPr>
          <w:rFonts w:cs="Arial"/>
        </w:rPr>
        <w:t>50 pct. Reglen omhandler beskyttelsesniveauet for lugt og kan bruges, hvis de generelle niveauer ikke overholdes og ansøgningen samtidig opfylder nogle betingelser. Afstandskravet til nabobeboelse omhandler placering af anlæg.</w:t>
      </w:r>
    </w:p>
    <w:p w14:paraId="73696BA0" w14:textId="77777777" w:rsidR="009753B6" w:rsidRPr="00A3645A" w:rsidRDefault="009753B6" w:rsidP="009753B6">
      <w:pPr>
        <w:rPr>
          <w:rFonts w:cs="Arial"/>
        </w:rPr>
      </w:pPr>
    </w:p>
    <w:p w14:paraId="2E52C83F" w14:textId="2A975CBA" w:rsidR="00A3645A" w:rsidRDefault="009753B6" w:rsidP="009753B6">
      <w:pPr>
        <w:rPr>
          <w:rFonts w:cs="Arial"/>
        </w:rPr>
      </w:pPr>
      <w:r w:rsidRPr="00A3645A">
        <w:rPr>
          <w:rFonts w:cs="Arial"/>
        </w:rPr>
        <w:t xml:space="preserve">I dette tilfælde er afstandskravet til nærmeste nabobeboelse overholdt. Kommunen vil gennemgå ansøgningsmaterialet for fejl og mangler, og først herefter tage stilling til om dispensation til 50 pct. reglen. </w:t>
      </w:r>
    </w:p>
    <w:p w14:paraId="0BCD1827" w14:textId="77777777" w:rsidR="00A3645A" w:rsidRDefault="00A3645A">
      <w:pPr>
        <w:spacing w:after="200"/>
        <w:rPr>
          <w:rFonts w:cs="Arial"/>
        </w:rPr>
      </w:pPr>
      <w:r>
        <w:rPr>
          <w:rFonts w:cs="Arial"/>
        </w:rPr>
        <w:br w:type="page"/>
      </w:r>
    </w:p>
    <w:p w14:paraId="724CC4A0" w14:textId="77777777" w:rsidR="009753B6" w:rsidRPr="00A3645A" w:rsidRDefault="009753B6" w:rsidP="009753B6">
      <w:pPr>
        <w:pStyle w:val="Overskrift1"/>
        <w:rPr>
          <w:rFonts w:ascii="Arial" w:eastAsia="Times New Roman" w:hAnsi="Arial" w:cs="Arial"/>
          <w:lang w:eastAsia="da-DK"/>
        </w:rPr>
      </w:pPr>
      <w:bookmarkStart w:id="154" w:name="_Toc98141179"/>
      <w:r w:rsidRPr="00A3645A">
        <w:rPr>
          <w:rFonts w:ascii="Arial" w:eastAsia="Times New Roman" w:hAnsi="Arial" w:cs="Arial"/>
          <w:lang w:eastAsia="da-DK"/>
        </w:rPr>
        <w:lastRenderedPageBreak/>
        <w:t>Bilag 13 – Miljøkonsekvensrapport</w:t>
      </w:r>
      <w:bookmarkEnd w:id="154"/>
    </w:p>
    <w:p w14:paraId="062015E8" w14:textId="77777777" w:rsidR="009753B6" w:rsidRPr="00A3645A" w:rsidRDefault="009753B6" w:rsidP="009753B6">
      <w:pPr>
        <w:pStyle w:val="Normaloverskrift"/>
        <w:rPr>
          <w:rFonts w:cs="Arial"/>
          <w:b w:val="0"/>
          <w:bCs/>
        </w:rPr>
      </w:pPr>
      <w:r w:rsidRPr="00A3645A">
        <w:rPr>
          <w:rFonts w:cs="Arial"/>
          <w:b w:val="0"/>
          <w:bCs/>
        </w:rPr>
        <w:t>Se separat vedhæftet fil</w:t>
      </w:r>
    </w:p>
    <w:p w14:paraId="17F5086D" w14:textId="77777777" w:rsidR="009753B6" w:rsidRPr="00A3645A" w:rsidRDefault="009753B6" w:rsidP="009753B6">
      <w:pPr>
        <w:pStyle w:val="Normaloverskrift"/>
        <w:rPr>
          <w:rFonts w:cs="Arial"/>
          <w:b w:val="0"/>
          <w:bCs/>
        </w:rPr>
      </w:pPr>
    </w:p>
    <w:p w14:paraId="2E50F858" w14:textId="77777777" w:rsidR="009753B6" w:rsidRPr="00A3645A" w:rsidRDefault="009753B6" w:rsidP="009753B6">
      <w:pPr>
        <w:pStyle w:val="Overskrift1"/>
        <w:rPr>
          <w:rFonts w:ascii="Arial" w:hAnsi="Arial" w:cs="Arial"/>
        </w:rPr>
      </w:pPr>
      <w:bookmarkStart w:id="155" w:name="_Toc98141180"/>
      <w:r w:rsidRPr="00A3645A">
        <w:rPr>
          <w:rFonts w:ascii="Arial" w:hAnsi="Arial" w:cs="Arial"/>
        </w:rPr>
        <w:t>Bilag 14 – Ansøgningsskema</w:t>
      </w:r>
      <w:bookmarkEnd w:id="155"/>
    </w:p>
    <w:p w14:paraId="73540B07" w14:textId="0E6917CC" w:rsidR="009753B6" w:rsidRDefault="009753B6" w:rsidP="009753B6">
      <w:pPr>
        <w:rPr>
          <w:rFonts w:cs="Arial"/>
        </w:rPr>
      </w:pPr>
      <w:r w:rsidRPr="00A3645A">
        <w:rPr>
          <w:rFonts w:cs="Arial"/>
        </w:rPr>
        <w:t>Se separat vedhæftet fil.</w:t>
      </w:r>
    </w:p>
    <w:p w14:paraId="70C2B6FC" w14:textId="78F2E57E" w:rsidR="00690375" w:rsidRDefault="00690375">
      <w:pPr>
        <w:spacing w:after="200"/>
        <w:rPr>
          <w:rFonts w:cs="Arial"/>
        </w:rPr>
      </w:pPr>
      <w:r>
        <w:rPr>
          <w:rFonts w:cs="Arial"/>
        </w:rPr>
        <w:br w:type="page"/>
      </w:r>
    </w:p>
    <w:p w14:paraId="783F1ED1" w14:textId="77777777" w:rsidR="009753B6" w:rsidRPr="00A3645A" w:rsidRDefault="009753B6" w:rsidP="009753B6">
      <w:pPr>
        <w:pStyle w:val="Overskrift1"/>
        <w:rPr>
          <w:rFonts w:ascii="Arial" w:hAnsi="Arial" w:cs="Arial"/>
        </w:rPr>
      </w:pPr>
      <w:r w:rsidRPr="00A3645A">
        <w:rPr>
          <w:rFonts w:ascii="Arial" w:hAnsi="Arial" w:cs="Arial"/>
        </w:rPr>
        <w:lastRenderedPageBreak/>
        <w:t xml:space="preserve"> </w:t>
      </w:r>
      <w:bookmarkStart w:id="156" w:name="_Toc98141181"/>
      <w:r w:rsidRPr="00A3645A">
        <w:rPr>
          <w:rFonts w:ascii="Arial" w:hAnsi="Arial" w:cs="Arial"/>
        </w:rPr>
        <w:t>Bilag 15 – Høringssvar</w:t>
      </w:r>
      <w:bookmarkEnd w:id="156"/>
    </w:p>
    <w:p w14:paraId="288E252C" w14:textId="77777777" w:rsidR="009753B6" w:rsidRPr="00A3645A" w:rsidRDefault="009753B6" w:rsidP="009753B6">
      <w:pPr>
        <w:pStyle w:val="Listeafsnit"/>
        <w:numPr>
          <w:ilvl w:val="0"/>
          <w:numId w:val="48"/>
        </w:numPr>
        <w:spacing w:after="160" w:line="259" w:lineRule="auto"/>
        <w:contextualSpacing/>
        <w:rPr>
          <w:rFonts w:cs="Arial"/>
          <w:b/>
          <w:bCs/>
          <w:sz w:val="22"/>
          <w:szCs w:val="22"/>
          <w:u w:val="single"/>
        </w:rPr>
      </w:pPr>
      <w:r w:rsidRPr="00A3645A">
        <w:rPr>
          <w:rFonts w:cs="Arial"/>
          <w:b/>
          <w:bCs/>
          <w:sz w:val="22"/>
          <w:szCs w:val="22"/>
          <w:u w:val="single"/>
        </w:rPr>
        <w:t>Høringssvar fra ejer af Vimmelskaftet 6, 4791 Borre:</w:t>
      </w:r>
    </w:p>
    <w:p w14:paraId="7034DC87" w14:textId="77777777" w:rsidR="009753B6" w:rsidRPr="00A3645A" w:rsidRDefault="009753B6" w:rsidP="009753B6">
      <w:pPr>
        <w:rPr>
          <w:rFonts w:cs="Arial"/>
        </w:rPr>
      </w:pPr>
      <w:r w:rsidRPr="00A3645A">
        <w:rPr>
          <w:rFonts w:cs="Arial"/>
        </w:rPr>
        <w:t>Glemt det!</w:t>
      </w:r>
    </w:p>
    <w:p w14:paraId="36FD1530" w14:textId="77777777" w:rsidR="009753B6" w:rsidRPr="00A3645A" w:rsidRDefault="009753B6" w:rsidP="009753B6">
      <w:pPr>
        <w:rPr>
          <w:rFonts w:cs="Arial"/>
        </w:rPr>
      </w:pPr>
    </w:p>
    <w:p w14:paraId="2622ACE1" w14:textId="77777777" w:rsidR="009753B6" w:rsidRPr="00A3645A" w:rsidRDefault="009753B6" w:rsidP="009753B6">
      <w:pPr>
        <w:pStyle w:val="Listeafsnit"/>
        <w:numPr>
          <w:ilvl w:val="0"/>
          <w:numId w:val="48"/>
        </w:numPr>
        <w:spacing w:after="160" w:line="259" w:lineRule="auto"/>
        <w:contextualSpacing/>
        <w:rPr>
          <w:rFonts w:cs="Arial"/>
          <w:b/>
          <w:bCs/>
          <w:sz w:val="22"/>
          <w:szCs w:val="22"/>
          <w:u w:val="single"/>
        </w:rPr>
      </w:pPr>
      <w:r w:rsidRPr="00A3645A">
        <w:rPr>
          <w:rFonts w:cs="Arial"/>
          <w:b/>
          <w:bCs/>
          <w:sz w:val="22"/>
          <w:szCs w:val="22"/>
          <w:u w:val="single"/>
        </w:rPr>
        <w:t>Høringssvar fra ejere af Klintevej 491, 4791 Borre:</w:t>
      </w:r>
    </w:p>
    <w:p w14:paraId="1B4EF06F" w14:textId="77777777" w:rsidR="009753B6" w:rsidRPr="00A3645A" w:rsidRDefault="009753B6" w:rsidP="009753B6">
      <w:pPr>
        <w:rPr>
          <w:rFonts w:cs="Arial"/>
        </w:rPr>
      </w:pPr>
      <w:r w:rsidRPr="00A3645A">
        <w:rPr>
          <w:rFonts w:cs="Arial"/>
        </w:rPr>
        <w:t>Kære Vordingborg kommune,</w:t>
      </w:r>
    </w:p>
    <w:p w14:paraId="3E6A8ABF" w14:textId="77777777" w:rsidR="009753B6" w:rsidRPr="00A3645A" w:rsidRDefault="009753B6" w:rsidP="009753B6">
      <w:pPr>
        <w:rPr>
          <w:rFonts w:cs="Arial"/>
        </w:rPr>
      </w:pPr>
      <w:r w:rsidRPr="00A3645A">
        <w:rPr>
          <w:rFonts w:cs="Arial"/>
        </w:rPr>
        <w:t xml:space="preserve">Vi har modtaget Udkast til miljøgodkendelse af husdyrbrug på </w:t>
      </w:r>
      <w:proofErr w:type="spellStart"/>
      <w:r w:rsidRPr="00A3645A">
        <w:rPr>
          <w:rFonts w:cs="Arial"/>
        </w:rPr>
        <w:t>Risbækvej</w:t>
      </w:r>
      <w:proofErr w:type="spellEnd"/>
      <w:r w:rsidRPr="00A3645A">
        <w:rPr>
          <w:rFonts w:cs="Arial"/>
        </w:rPr>
        <w:t xml:space="preserve"> 5 4791 Borre Sags nummer 20-25909A.</w:t>
      </w:r>
    </w:p>
    <w:p w14:paraId="1859929D" w14:textId="77777777" w:rsidR="009753B6" w:rsidRPr="00A3645A" w:rsidRDefault="009753B6" w:rsidP="009753B6">
      <w:pPr>
        <w:rPr>
          <w:rFonts w:cs="Arial"/>
        </w:rPr>
      </w:pPr>
      <w:r w:rsidRPr="00A3645A">
        <w:rPr>
          <w:rFonts w:cs="Arial"/>
        </w:rPr>
        <w:t xml:space="preserve">Vi kan ikke godkende miljøgodkendelsen eller udkastet i nærværende form, omkring lugtgener. Andre punkter som fx støj, støv, lys, skadedyr, transport og rystelser, har vi ingen kommentar til. </w:t>
      </w:r>
    </w:p>
    <w:p w14:paraId="3F5A409D" w14:textId="77777777" w:rsidR="009753B6" w:rsidRPr="00A3645A" w:rsidRDefault="009753B6" w:rsidP="009753B6">
      <w:pPr>
        <w:rPr>
          <w:rFonts w:cs="Arial"/>
        </w:rPr>
      </w:pPr>
      <w:r w:rsidRPr="00A3645A">
        <w:rPr>
          <w:rFonts w:cs="Arial"/>
        </w:rPr>
        <w:t xml:space="preserve">Miljøgodkendelsen bygger på at der ikke væsentlige lugtgener og at der kun er lugtgener nogle få dage om året indenfor normal arbejdstid, umiddelbart før udbringning (side 26 i </w:t>
      </w:r>
      <w:proofErr w:type="spellStart"/>
      <w:r w:rsidRPr="00A3645A">
        <w:rPr>
          <w:rFonts w:cs="Arial"/>
        </w:rPr>
        <w:t>Gråkjærs</w:t>
      </w:r>
      <w:proofErr w:type="spellEnd"/>
      <w:r w:rsidRPr="00A3645A">
        <w:rPr>
          <w:rFonts w:cs="Arial"/>
        </w:rPr>
        <w:t xml:space="preserve"> Miljøkonsekvensrapport)</w:t>
      </w:r>
    </w:p>
    <w:p w14:paraId="046DADFE" w14:textId="77777777" w:rsidR="009753B6" w:rsidRPr="00A3645A" w:rsidRDefault="009753B6" w:rsidP="009753B6">
      <w:pPr>
        <w:rPr>
          <w:rFonts w:cs="Arial"/>
        </w:rPr>
      </w:pPr>
      <w:r w:rsidRPr="00A3645A">
        <w:rPr>
          <w:rFonts w:cs="Arial"/>
        </w:rPr>
        <w:t xml:space="preserve">Dette er så absolut ikke tilfældet – der er kraftige og væsentlige lugtgener ca. </w:t>
      </w:r>
      <w:proofErr w:type="gramStart"/>
      <w:r w:rsidRPr="00A3645A">
        <w:rPr>
          <w:rFonts w:cs="Arial"/>
        </w:rPr>
        <w:t>hver anden ugen</w:t>
      </w:r>
      <w:proofErr w:type="gramEnd"/>
      <w:r w:rsidRPr="00A3645A">
        <w:rPr>
          <w:rFonts w:cs="Arial"/>
        </w:rPr>
        <w:t xml:space="preserve"> i gennemsnit – nogen gange meget hyppigere og på alle tider af døgnet. Om lugtgenerne skyldes omrøringer eller pumpning har jeg ingen viden om, men vi har en teori om at lugtgenerne er forbundet med </w:t>
      </w:r>
      <w:proofErr w:type="gramStart"/>
      <w:r w:rsidRPr="00A3645A">
        <w:rPr>
          <w:rFonts w:cs="Arial"/>
        </w:rPr>
        <w:t>en manuel håndteringen</w:t>
      </w:r>
      <w:proofErr w:type="gramEnd"/>
      <w:r w:rsidRPr="00A3645A">
        <w:rPr>
          <w:rFonts w:cs="Arial"/>
        </w:rPr>
        <w:t xml:space="preserve"> af gylden.</w:t>
      </w:r>
    </w:p>
    <w:p w14:paraId="7EB88C69" w14:textId="77777777" w:rsidR="009753B6" w:rsidRPr="00A3645A" w:rsidRDefault="009753B6" w:rsidP="009753B6">
      <w:pPr>
        <w:rPr>
          <w:rFonts w:cs="Arial"/>
        </w:rPr>
      </w:pPr>
      <w:r w:rsidRPr="00A3645A">
        <w:rPr>
          <w:rFonts w:cs="Arial"/>
        </w:rPr>
        <w:t>Til orientering, fra hvor vi bor er der 1010m i Sydvestlig retning til husdyrbruget.</w:t>
      </w:r>
    </w:p>
    <w:p w14:paraId="08EF9F9E" w14:textId="77777777" w:rsidR="009753B6" w:rsidRPr="00A3645A" w:rsidRDefault="009753B6" w:rsidP="009753B6">
      <w:pPr>
        <w:rPr>
          <w:rFonts w:cs="Arial"/>
        </w:rPr>
      </w:pPr>
      <w:r w:rsidRPr="00A3645A">
        <w:rPr>
          <w:rFonts w:cs="Arial"/>
        </w:rPr>
        <w:t xml:space="preserve">Det bør derfor indskæres i miljøgodkendelsen, at betingelsen for godkendelsen er: At </w:t>
      </w:r>
      <w:proofErr w:type="spellStart"/>
      <w:r w:rsidRPr="00A3645A">
        <w:rPr>
          <w:rFonts w:cs="Arial"/>
        </w:rPr>
        <w:t>lugtgenerene</w:t>
      </w:r>
      <w:proofErr w:type="spellEnd"/>
      <w:r w:rsidRPr="00A3645A">
        <w:rPr>
          <w:rFonts w:cs="Arial"/>
        </w:rPr>
        <w:t xml:space="preserve"> begrænses til et absolut minimum og at Vordingborg kommune ikke modtager klager over lugtgener. Hvis Vordingborg kommune modtager klager over lugtgener, bliver dispensationen efter §33 inddraget. </w:t>
      </w:r>
    </w:p>
    <w:p w14:paraId="6BCB3375" w14:textId="77777777" w:rsidR="009753B6" w:rsidRPr="00A3645A" w:rsidRDefault="009753B6" w:rsidP="009753B6">
      <w:pPr>
        <w:rPr>
          <w:rFonts w:cs="Arial"/>
          <w:u w:val="single"/>
        </w:rPr>
      </w:pPr>
    </w:p>
    <w:p w14:paraId="6D81FF25" w14:textId="77777777" w:rsidR="009753B6" w:rsidRPr="00A3645A" w:rsidRDefault="009753B6" w:rsidP="009753B6">
      <w:pPr>
        <w:pStyle w:val="Listeafsnit"/>
        <w:numPr>
          <w:ilvl w:val="0"/>
          <w:numId w:val="48"/>
        </w:numPr>
        <w:spacing w:after="160" w:line="259" w:lineRule="auto"/>
        <w:contextualSpacing/>
        <w:rPr>
          <w:rFonts w:cs="Arial"/>
          <w:b/>
          <w:bCs/>
          <w:sz w:val="22"/>
          <w:szCs w:val="22"/>
          <w:u w:val="single"/>
        </w:rPr>
      </w:pPr>
      <w:r w:rsidRPr="00A3645A">
        <w:rPr>
          <w:rFonts w:cs="Arial"/>
          <w:b/>
          <w:bCs/>
          <w:sz w:val="22"/>
          <w:szCs w:val="22"/>
          <w:u w:val="single"/>
        </w:rPr>
        <w:t xml:space="preserve">Høringssvar fra ejer af </w:t>
      </w:r>
      <w:proofErr w:type="spellStart"/>
      <w:r w:rsidRPr="00A3645A">
        <w:rPr>
          <w:rFonts w:cs="Arial"/>
          <w:b/>
          <w:bCs/>
          <w:sz w:val="22"/>
          <w:szCs w:val="22"/>
          <w:u w:val="single"/>
        </w:rPr>
        <w:t>Risbækvej</w:t>
      </w:r>
      <w:proofErr w:type="spellEnd"/>
      <w:r w:rsidRPr="00A3645A">
        <w:rPr>
          <w:rFonts w:cs="Arial"/>
          <w:b/>
          <w:bCs/>
          <w:sz w:val="22"/>
          <w:szCs w:val="22"/>
          <w:u w:val="single"/>
        </w:rPr>
        <w:t xml:space="preserve"> 2, 4791 Borre:</w:t>
      </w:r>
    </w:p>
    <w:p w14:paraId="2F262128"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Afgørelse </w:t>
      </w:r>
    </w:p>
    <w:p w14:paraId="64D2D8F7"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Miljøgodkendelse til husdyrbrug efter §16 a, </w:t>
      </w:r>
    </w:p>
    <w:p w14:paraId="07DA68FB"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Stk. 2, pkt. 2 i </w:t>
      </w:r>
      <w:proofErr w:type="spellStart"/>
      <w:r w:rsidRPr="00A3645A">
        <w:rPr>
          <w:rFonts w:ascii="Arial" w:hAnsi="Arial" w:cs="Arial"/>
          <w:sz w:val="22"/>
          <w:szCs w:val="22"/>
        </w:rPr>
        <w:t>husdyrbrugloven</w:t>
      </w:r>
      <w:proofErr w:type="spellEnd"/>
      <w:r w:rsidRPr="00A3645A">
        <w:rPr>
          <w:rFonts w:ascii="Arial" w:hAnsi="Arial" w:cs="Arial"/>
          <w:sz w:val="22"/>
          <w:szCs w:val="22"/>
        </w:rPr>
        <w:t xml:space="preserve"> </w:t>
      </w:r>
    </w:p>
    <w:p w14:paraId="60FA1237" w14:textId="77777777" w:rsidR="009753B6" w:rsidRPr="00A3645A" w:rsidRDefault="009753B6" w:rsidP="009753B6">
      <w:pPr>
        <w:pStyle w:val="Default"/>
        <w:rPr>
          <w:rFonts w:ascii="Arial" w:hAnsi="Arial" w:cs="Arial"/>
          <w:sz w:val="22"/>
          <w:szCs w:val="22"/>
        </w:rPr>
      </w:pPr>
      <w:proofErr w:type="spellStart"/>
      <w:r w:rsidRPr="00A3645A">
        <w:rPr>
          <w:rFonts w:ascii="Arial" w:hAnsi="Arial" w:cs="Arial"/>
          <w:sz w:val="22"/>
          <w:szCs w:val="22"/>
        </w:rPr>
        <w:t>Risbækvej</w:t>
      </w:r>
      <w:proofErr w:type="spellEnd"/>
      <w:r w:rsidRPr="00A3645A">
        <w:rPr>
          <w:rFonts w:ascii="Arial" w:hAnsi="Arial" w:cs="Arial"/>
          <w:sz w:val="22"/>
          <w:szCs w:val="22"/>
        </w:rPr>
        <w:t xml:space="preserve"> 5, 4791 Borre </w:t>
      </w:r>
    </w:p>
    <w:p w14:paraId="7499A82F" w14:textId="77777777" w:rsidR="009753B6" w:rsidRPr="00A3645A" w:rsidRDefault="009753B6" w:rsidP="009753B6">
      <w:pPr>
        <w:pStyle w:val="Default"/>
        <w:rPr>
          <w:rFonts w:ascii="Arial" w:hAnsi="Arial" w:cs="Arial"/>
          <w:sz w:val="22"/>
          <w:szCs w:val="22"/>
        </w:rPr>
      </w:pPr>
      <w:proofErr w:type="gramStart"/>
      <w:r w:rsidRPr="00A3645A">
        <w:rPr>
          <w:rFonts w:ascii="Arial" w:hAnsi="Arial" w:cs="Arial"/>
          <w:sz w:val="22"/>
          <w:szCs w:val="22"/>
        </w:rPr>
        <w:t>Sags nr.</w:t>
      </w:r>
      <w:proofErr w:type="gramEnd"/>
      <w:r w:rsidRPr="00A3645A">
        <w:rPr>
          <w:rFonts w:ascii="Arial" w:hAnsi="Arial" w:cs="Arial"/>
          <w:sz w:val="22"/>
          <w:szCs w:val="22"/>
        </w:rPr>
        <w:t xml:space="preserve"> 20/25909 </w:t>
      </w:r>
    </w:p>
    <w:p w14:paraId="45D61BF8" w14:textId="77777777" w:rsidR="009753B6" w:rsidRPr="00A3645A" w:rsidRDefault="009753B6" w:rsidP="009753B6">
      <w:pPr>
        <w:pStyle w:val="Default"/>
        <w:rPr>
          <w:rFonts w:ascii="Arial" w:hAnsi="Arial" w:cs="Arial"/>
          <w:sz w:val="22"/>
          <w:szCs w:val="22"/>
        </w:rPr>
      </w:pPr>
    </w:p>
    <w:p w14:paraId="41FBCD8A"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Det er en noget ambivalent </w:t>
      </w:r>
      <w:proofErr w:type="gramStart"/>
      <w:r w:rsidRPr="00A3645A">
        <w:rPr>
          <w:rFonts w:ascii="Arial" w:hAnsi="Arial" w:cs="Arial"/>
          <w:sz w:val="22"/>
          <w:szCs w:val="22"/>
        </w:rPr>
        <w:t>følelse,</w:t>
      </w:r>
      <w:proofErr w:type="gramEnd"/>
      <w:r w:rsidRPr="00A3645A">
        <w:rPr>
          <w:rFonts w:ascii="Arial" w:hAnsi="Arial" w:cs="Arial"/>
          <w:sz w:val="22"/>
          <w:szCs w:val="22"/>
        </w:rPr>
        <w:t xml:space="preserve"> at opleve </w:t>
      </w:r>
    </w:p>
    <w:p w14:paraId="7408F5CE"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Ansøgning fra Landmanden samt / Vordingborg Kommunes udkast til miljøgodkendelse. </w:t>
      </w:r>
    </w:p>
    <w:p w14:paraId="16CAD567"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Vordingborg Kommune sagsbehandling anerkender/ fortæller for første gang, at etableringen ikke kan overholde lugt og gene kriteriet til samlet bebyggelse /enkel bolig. </w:t>
      </w:r>
    </w:p>
    <w:p w14:paraId="7E6983BE"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Vordingborg Kommune, vil samtidig give landmanden </w:t>
      </w:r>
      <w:proofErr w:type="gramStart"/>
      <w:r w:rsidRPr="00A3645A">
        <w:rPr>
          <w:rFonts w:ascii="Arial" w:hAnsi="Arial" w:cs="Arial"/>
          <w:sz w:val="22"/>
          <w:szCs w:val="22"/>
        </w:rPr>
        <w:t>dispensation ;</w:t>
      </w:r>
      <w:proofErr w:type="gramEnd"/>
      <w:r w:rsidRPr="00A3645A">
        <w:rPr>
          <w:rFonts w:ascii="Arial" w:hAnsi="Arial" w:cs="Arial"/>
          <w:sz w:val="22"/>
          <w:szCs w:val="22"/>
        </w:rPr>
        <w:t xml:space="preserve"> bruge 50% reglen. En regel der blev indført i 2017, for at hjælpe de landmænd, hvor etableringen lå i bynære samfund og var etableret </w:t>
      </w:r>
      <w:r w:rsidRPr="00A3645A">
        <w:rPr>
          <w:rFonts w:ascii="Arial" w:hAnsi="Arial" w:cs="Arial"/>
          <w:b/>
          <w:bCs/>
          <w:i/>
          <w:iCs/>
          <w:sz w:val="22"/>
          <w:szCs w:val="22"/>
        </w:rPr>
        <w:t xml:space="preserve">før </w:t>
      </w:r>
      <w:r w:rsidRPr="00A3645A">
        <w:rPr>
          <w:rFonts w:ascii="Arial" w:hAnsi="Arial" w:cs="Arial"/>
          <w:sz w:val="22"/>
          <w:szCs w:val="22"/>
        </w:rPr>
        <w:t xml:space="preserve">2007, landmænd som kom i klemme ved ansøgning på miljøgodkendelser, efter implementeringen af ny miljølov 2007. Hvis bygherre </w:t>
      </w:r>
      <w:proofErr w:type="spellStart"/>
      <w:r w:rsidRPr="00A3645A">
        <w:rPr>
          <w:rFonts w:ascii="Arial" w:hAnsi="Arial" w:cs="Arial"/>
          <w:sz w:val="22"/>
          <w:szCs w:val="22"/>
        </w:rPr>
        <w:t>Risbækvej</w:t>
      </w:r>
      <w:proofErr w:type="spellEnd"/>
      <w:r w:rsidRPr="00A3645A">
        <w:rPr>
          <w:rFonts w:ascii="Arial" w:hAnsi="Arial" w:cs="Arial"/>
          <w:sz w:val="22"/>
          <w:szCs w:val="22"/>
        </w:rPr>
        <w:t xml:space="preserve"> 5 havde overholdt </w:t>
      </w:r>
      <w:proofErr w:type="spellStart"/>
      <w:r w:rsidRPr="00A3645A">
        <w:rPr>
          <w:rFonts w:ascii="Arial" w:hAnsi="Arial" w:cs="Arial"/>
          <w:sz w:val="22"/>
          <w:szCs w:val="22"/>
        </w:rPr>
        <w:t>formula</w:t>
      </w:r>
      <w:proofErr w:type="spellEnd"/>
      <w:r w:rsidRPr="00A3645A">
        <w:rPr>
          <w:rFonts w:ascii="Arial" w:hAnsi="Arial" w:cs="Arial"/>
          <w:sz w:val="22"/>
          <w:szCs w:val="22"/>
        </w:rPr>
        <w:t xml:space="preserve"> fra start inden byggefase, havde han ikke haft disse overskridelser af lugt og genekriterier i dag. </w:t>
      </w:r>
    </w:p>
    <w:p w14:paraId="30EFFA20"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Derfor kan denne regel ikke bruges, da stalden blev bygget i foråret 2007 og der blev indsat svin d 23-12-07, hvor ny miljølov var gældende. Bygherre blev politianmeldt af kommunen for ulovligt byggeri samt indsætning af svin uden Miljøgodkendelse, bygherre fik bøder for begge overtrædelser. </w:t>
      </w:r>
    </w:p>
    <w:p w14:paraId="015B58E6" w14:textId="77777777" w:rsidR="009753B6" w:rsidRPr="00A3645A" w:rsidRDefault="009753B6" w:rsidP="009753B6">
      <w:pPr>
        <w:rPr>
          <w:rFonts w:cs="Arial"/>
        </w:rPr>
      </w:pPr>
    </w:p>
    <w:p w14:paraId="286E16AB" w14:textId="77777777" w:rsidR="009753B6" w:rsidRPr="00A3645A" w:rsidRDefault="009753B6" w:rsidP="009753B6">
      <w:pPr>
        <w:rPr>
          <w:rFonts w:cs="Arial"/>
        </w:rPr>
      </w:pPr>
      <w:r w:rsidRPr="00A3645A">
        <w:rPr>
          <w:rFonts w:cs="Arial"/>
        </w:rPr>
        <w:lastRenderedPageBreak/>
        <w:t xml:space="preserve">Samtidig har jeg en klage over en uretmæssighed i sagsakterne på </w:t>
      </w:r>
      <w:proofErr w:type="spellStart"/>
      <w:r w:rsidRPr="00A3645A">
        <w:rPr>
          <w:rFonts w:cs="Arial"/>
        </w:rPr>
        <w:t>Risbækvej</w:t>
      </w:r>
      <w:proofErr w:type="spellEnd"/>
      <w:r w:rsidRPr="00A3645A">
        <w:rPr>
          <w:rFonts w:cs="Arial"/>
        </w:rPr>
        <w:t xml:space="preserve"> 5 ved første ansøgning i </w:t>
      </w:r>
      <w:proofErr w:type="gramStart"/>
      <w:r w:rsidRPr="00A3645A">
        <w:rPr>
          <w:rFonts w:cs="Arial"/>
        </w:rPr>
        <w:t>Oktober</w:t>
      </w:r>
      <w:proofErr w:type="gramEnd"/>
      <w:r w:rsidRPr="00A3645A">
        <w:rPr>
          <w:rFonts w:cs="Arial"/>
        </w:rPr>
        <w:t xml:space="preserve"> 2021 fra Landmand Bjarke Jensen / samt landbrugskonsulent i </w:t>
      </w:r>
      <w:proofErr w:type="spellStart"/>
      <w:r w:rsidRPr="00A3645A">
        <w:rPr>
          <w:rFonts w:cs="Arial"/>
        </w:rPr>
        <w:t>GGråkjær</w:t>
      </w:r>
      <w:proofErr w:type="spellEnd"/>
      <w:r w:rsidRPr="00A3645A">
        <w:rPr>
          <w:rFonts w:cs="Arial"/>
        </w:rPr>
        <w:t xml:space="preserve">. Jeg søgte aktindsigt i byggetilladelse til etableringen på </w:t>
      </w:r>
      <w:proofErr w:type="spellStart"/>
      <w:r w:rsidRPr="00A3645A">
        <w:rPr>
          <w:rFonts w:cs="Arial"/>
        </w:rPr>
        <w:t>Risbækvej</w:t>
      </w:r>
      <w:proofErr w:type="spellEnd"/>
      <w:r w:rsidRPr="00A3645A">
        <w:rPr>
          <w:rFonts w:cs="Arial"/>
        </w:rPr>
        <w:t xml:space="preserve"> 5 og jeg får tilsendt en byggetilladelse. Problemet var at det ikke var en tilladelse på den </w:t>
      </w:r>
      <w:proofErr w:type="spellStart"/>
      <w:r w:rsidRPr="00A3645A">
        <w:rPr>
          <w:rFonts w:cs="Arial"/>
        </w:rPr>
        <w:t>landsbrugsejendom</w:t>
      </w:r>
      <w:proofErr w:type="spellEnd"/>
      <w:r w:rsidRPr="00A3645A">
        <w:rPr>
          <w:rFonts w:cs="Arial"/>
        </w:rPr>
        <w:t>, der blev bygget og som ligger på Matriklen. Man udleverer til mig et dokument/byggetilladelse, på ikke eksisterende bygning, en bygning som aldrig har været bygget. En bygning som aldrig har haft nogen godkendelser på kort og skitser eller tegninger, og kun har været ansøgt af tidligere ejer af landbruget på matriklen Svend Erik Spohr. Svend Erik Spohr solgte matriklen til daværende bygherre samt nuværende landmand.</w:t>
      </w:r>
    </w:p>
    <w:p w14:paraId="226870EC"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Men denne ikke eksisterede bygning, har dog været opmålt af landmåler tidlig forår 2007. Bygherre samt sønnen flyttede dog opmålingspindene dagen efter til den størrelse, som bygningen har i Miljøgodkendelsen af 2008. </w:t>
      </w:r>
    </w:p>
    <w:p w14:paraId="1BC0C1B3"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Hvordan kan en sådan byggetilladelse stadig figurere og ligge i sagsakterne og fremsendes som godkendt af Vordingborg Kommune sagsbehandling</w:t>
      </w:r>
      <w:proofErr w:type="gramStart"/>
      <w:r w:rsidRPr="00A3645A">
        <w:rPr>
          <w:rFonts w:ascii="Arial" w:hAnsi="Arial" w:cs="Arial"/>
          <w:sz w:val="22"/>
          <w:szCs w:val="22"/>
        </w:rPr>
        <w:t>. ??</w:t>
      </w:r>
      <w:proofErr w:type="gramEnd"/>
      <w:r w:rsidRPr="00A3645A">
        <w:rPr>
          <w:rFonts w:ascii="Arial" w:hAnsi="Arial" w:cs="Arial"/>
          <w:sz w:val="22"/>
          <w:szCs w:val="22"/>
        </w:rPr>
        <w:t xml:space="preserve"> Det skaber forvirring for alle ved forespørgsel om aktindsigt eller forespørgsel fra anden myndighed. </w:t>
      </w:r>
    </w:p>
    <w:p w14:paraId="4CD3B573" w14:textId="77777777" w:rsidR="009753B6" w:rsidRPr="00A3645A" w:rsidRDefault="009753B6" w:rsidP="009753B6">
      <w:pPr>
        <w:pStyle w:val="Default"/>
        <w:rPr>
          <w:rFonts w:ascii="Arial" w:hAnsi="Arial" w:cs="Arial"/>
          <w:sz w:val="22"/>
          <w:szCs w:val="22"/>
        </w:rPr>
      </w:pPr>
    </w:p>
    <w:p w14:paraId="70E4CE8F"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Jeg meldte tilbage på fejlen i byggefaglig afdeling Miljø og Teknik afd. i Vordingborg Kommunes sagsbehandler, som ikke kunne forstå misforståelsen. Jeg spurgte ind til ny aktindsigt til den bygning der var givet tilladelse til i Miljøgodkendelsen af 2008 og fik fremsendt den rigtige, med navn på byggesagkyndig dog uden digital signatur på byggegodkendelsen. Efter min viden er et dokument kun gyldigt, hvis digital signatur fra byggesagkyndig er påhæftet på dokumentet. Jeg vil stille spørgsmålstegn ved denne byggegodkendelse gyldighed, som ligger i sagsakterne og blev fremsendt som bevis. </w:t>
      </w:r>
    </w:p>
    <w:p w14:paraId="14D53AF0" w14:textId="77777777" w:rsidR="009753B6" w:rsidRPr="00A3645A" w:rsidRDefault="009753B6" w:rsidP="009753B6">
      <w:pPr>
        <w:pStyle w:val="Default"/>
        <w:rPr>
          <w:rFonts w:ascii="Arial" w:hAnsi="Arial" w:cs="Arial"/>
          <w:sz w:val="22"/>
          <w:szCs w:val="22"/>
        </w:rPr>
      </w:pPr>
    </w:p>
    <w:p w14:paraId="5342CDBF"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Hvis ammoniakemissionen fra etableringen ikke må øges, og der ikke må være større emissionen til omgivelserne som nuværende, men flere svin, vil implementeringen af 6m afkasthøjde, som beskrevet i første </w:t>
      </w:r>
      <w:proofErr w:type="spellStart"/>
      <w:r w:rsidRPr="00A3645A">
        <w:rPr>
          <w:rFonts w:ascii="Arial" w:hAnsi="Arial" w:cs="Arial"/>
          <w:sz w:val="22"/>
          <w:szCs w:val="22"/>
        </w:rPr>
        <w:t>ansøgnin</w:t>
      </w:r>
      <w:proofErr w:type="spellEnd"/>
      <w:r w:rsidRPr="00A3645A">
        <w:rPr>
          <w:rFonts w:ascii="Arial" w:hAnsi="Arial" w:cs="Arial"/>
          <w:sz w:val="22"/>
          <w:szCs w:val="22"/>
        </w:rPr>
        <w:t xml:space="preserve"> være en god ide, som et tiltag som vil udligne genen/lugt fra flere dyr. Det blev beskrevet i første ansøgning fra landmanden i ansøgning om ny Miljøgodkendelse, med flere dyr på stald. Det vil være et godt tiltag for den største daglige gene til omgivelserne fra svinestalden, hvor rengøring og vedligeholdes ikke alene er nok. </w:t>
      </w:r>
    </w:p>
    <w:p w14:paraId="44DBF9F2" w14:textId="77777777" w:rsidR="009753B6" w:rsidRPr="00A3645A" w:rsidRDefault="009753B6" w:rsidP="009753B6">
      <w:pPr>
        <w:rPr>
          <w:rFonts w:cs="Arial"/>
        </w:rPr>
      </w:pPr>
    </w:p>
    <w:p w14:paraId="46107F6C" w14:textId="77777777" w:rsidR="009753B6" w:rsidRPr="00A3645A" w:rsidRDefault="009753B6" w:rsidP="009753B6">
      <w:pPr>
        <w:rPr>
          <w:rFonts w:cs="Arial"/>
        </w:rPr>
      </w:pPr>
      <w:r w:rsidRPr="00A3645A">
        <w:rPr>
          <w:rFonts w:cs="Arial"/>
        </w:rPr>
        <w:t>Der ville også være mening i 2 ekstra kadaver kapsler i forhold til den mængde døde dyr fra ejendommen. Derved ville alle døde grise kommer under kappe, før afhentning, og forhindre andre dyr i at spise/hakke i kadaverne. Så fauna og dyr i området vil blive beskyttet og Undgå Gener, som billeder viser.</w:t>
      </w:r>
    </w:p>
    <w:p w14:paraId="01F52928" w14:textId="77777777" w:rsidR="009753B6" w:rsidRPr="00A3645A" w:rsidRDefault="009753B6" w:rsidP="009753B6">
      <w:pPr>
        <w:rPr>
          <w:rFonts w:cs="Arial"/>
        </w:rPr>
      </w:pPr>
      <w:r w:rsidRPr="00A3645A">
        <w:rPr>
          <w:rFonts w:cs="Arial"/>
          <w:noProof/>
        </w:rPr>
        <w:drawing>
          <wp:inline distT="0" distB="0" distL="0" distR="0" wp14:anchorId="6DAE6DB9" wp14:editId="57B45422">
            <wp:extent cx="4450241" cy="2124000"/>
            <wp:effectExtent l="0" t="0" r="762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50241" cy="2124000"/>
                    </a:xfrm>
                    <a:prstGeom prst="rect">
                      <a:avLst/>
                    </a:prstGeom>
                    <a:noFill/>
                    <a:ln>
                      <a:noFill/>
                    </a:ln>
                  </pic:spPr>
                </pic:pic>
              </a:graphicData>
            </a:graphic>
          </wp:inline>
        </w:drawing>
      </w:r>
    </w:p>
    <w:p w14:paraId="35388B9E" w14:textId="77777777" w:rsidR="009753B6" w:rsidRPr="00A3645A" w:rsidRDefault="009753B6" w:rsidP="009753B6">
      <w:pPr>
        <w:rPr>
          <w:rFonts w:cs="Arial"/>
        </w:rPr>
      </w:pPr>
      <w:r w:rsidRPr="00A3645A">
        <w:rPr>
          <w:rFonts w:cs="Arial"/>
        </w:rPr>
        <w:t>Dette syn er der ca.2 gange om ugen.</w:t>
      </w:r>
    </w:p>
    <w:p w14:paraId="55510D0F" w14:textId="77777777" w:rsidR="009753B6" w:rsidRPr="00A3645A" w:rsidRDefault="009753B6" w:rsidP="009753B6">
      <w:pPr>
        <w:rPr>
          <w:rFonts w:cs="Arial"/>
        </w:rPr>
      </w:pPr>
      <w:r w:rsidRPr="00A3645A">
        <w:rPr>
          <w:rFonts w:cs="Arial"/>
          <w:noProof/>
        </w:rPr>
        <w:lastRenderedPageBreak/>
        <w:drawing>
          <wp:inline distT="0" distB="0" distL="0" distR="0" wp14:anchorId="3C0C74FE" wp14:editId="44F1098B">
            <wp:extent cx="3497915" cy="2124000"/>
            <wp:effectExtent l="0" t="0" r="762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97915" cy="2124000"/>
                    </a:xfrm>
                    <a:prstGeom prst="rect">
                      <a:avLst/>
                    </a:prstGeom>
                    <a:noFill/>
                    <a:ln>
                      <a:noFill/>
                    </a:ln>
                  </pic:spPr>
                </pic:pic>
              </a:graphicData>
            </a:graphic>
          </wp:inline>
        </w:drawing>
      </w:r>
    </w:p>
    <w:p w14:paraId="216ECF12" w14:textId="77777777" w:rsidR="009753B6" w:rsidRPr="00A3645A" w:rsidRDefault="009753B6" w:rsidP="009753B6">
      <w:pPr>
        <w:rPr>
          <w:rFonts w:cs="Arial"/>
        </w:rPr>
      </w:pPr>
      <w:r w:rsidRPr="00A3645A">
        <w:rPr>
          <w:rFonts w:cs="Arial"/>
        </w:rPr>
        <w:t>Mener ikke det kan være i orden.</w:t>
      </w:r>
    </w:p>
    <w:p w14:paraId="330A981E" w14:textId="77777777" w:rsidR="009753B6" w:rsidRPr="00A3645A" w:rsidRDefault="009753B6" w:rsidP="009753B6">
      <w:pPr>
        <w:rPr>
          <w:rFonts w:cs="Arial"/>
        </w:rPr>
      </w:pPr>
      <w:r w:rsidRPr="00A3645A">
        <w:rPr>
          <w:rFonts w:cs="Arial"/>
          <w:noProof/>
        </w:rPr>
        <w:drawing>
          <wp:inline distT="0" distB="0" distL="0" distR="0" wp14:anchorId="6E07E818" wp14:editId="405FCF50">
            <wp:extent cx="4580692" cy="2124000"/>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80692" cy="2124000"/>
                    </a:xfrm>
                    <a:prstGeom prst="rect">
                      <a:avLst/>
                    </a:prstGeom>
                    <a:noFill/>
                    <a:ln>
                      <a:noFill/>
                    </a:ln>
                  </pic:spPr>
                </pic:pic>
              </a:graphicData>
            </a:graphic>
          </wp:inline>
        </w:drawing>
      </w:r>
    </w:p>
    <w:p w14:paraId="387A81AD" w14:textId="77777777" w:rsidR="009753B6" w:rsidRPr="00A3645A" w:rsidRDefault="009753B6" w:rsidP="009753B6">
      <w:pPr>
        <w:rPr>
          <w:rFonts w:cs="Arial"/>
        </w:rPr>
      </w:pPr>
    </w:p>
    <w:p w14:paraId="4ECDAE53" w14:textId="77777777" w:rsidR="009753B6" w:rsidRPr="00A3645A" w:rsidRDefault="009753B6" w:rsidP="009753B6">
      <w:pPr>
        <w:rPr>
          <w:rFonts w:cs="Arial"/>
        </w:rPr>
      </w:pPr>
      <w:r w:rsidRPr="00A3645A">
        <w:rPr>
          <w:rFonts w:cs="Arial"/>
        </w:rPr>
        <w:t xml:space="preserve">I Vurdering side 25 </w:t>
      </w:r>
      <w:proofErr w:type="spellStart"/>
      <w:r w:rsidRPr="00A3645A">
        <w:rPr>
          <w:rFonts w:cs="Arial"/>
        </w:rPr>
        <w:t>stk</w:t>
      </w:r>
      <w:proofErr w:type="spellEnd"/>
      <w:r w:rsidRPr="00A3645A">
        <w:rPr>
          <w:rFonts w:cs="Arial"/>
        </w:rPr>
        <w:t xml:space="preserve"> 2 står der. Citat. Udvalget lagde desuden vægt på af husdyrbruget produktion ikke udvides eller ændres. Men blot godkendes efter nyeste lovgivning, hvor nyeste viden for husdyrproduktioner er implementeret, og hvor husdyrbruget i sin helhed bliver betragtet. Citat slut.</w:t>
      </w:r>
    </w:p>
    <w:p w14:paraId="43A5963F"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Denne nye viden: Svovlsyreanlægget- blev kun implementeret, da bygherre ikke kunne overholde BAT – konklusionen i den ulovlige stald. Derfor blev dette pålagt bygherre, hvis der skulle kunne gives Miljøgodkendelse til etableringen. </w:t>
      </w:r>
    </w:p>
    <w:p w14:paraId="4281BE89"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Angående Vaskeplads side 32 citat: spildevand fra stalde samt vand fra vaskeplads ledes til gyllebeholder. Citat slut. Jeg fik at vide i byggefasen af den, der støbte denne vaskepladsen at den blev tilsluttet dræn. Han gjorde bare hvad bygherre havde sagt. Hvorfor skulle han fortælle dette hvis ikke det er sandt. Har Kommunen sagsbehandling lavet en prøve med farvet vand for at bekræfte denne påstand. Det må være vigtigt for at begrænse udledningen af kemi eller andre stoffer til </w:t>
      </w:r>
      <w:proofErr w:type="spellStart"/>
      <w:r w:rsidRPr="00A3645A">
        <w:rPr>
          <w:rFonts w:ascii="Arial" w:hAnsi="Arial" w:cs="Arial"/>
          <w:sz w:val="22"/>
          <w:szCs w:val="22"/>
        </w:rPr>
        <w:t>Risbækken</w:t>
      </w:r>
      <w:proofErr w:type="spellEnd"/>
      <w:proofErr w:type="gramStart"/>
      <w:r w:rsidRPr="00A3645A">
        <w:rPr>
          <w:rFonts w:ascii="Arial" w:hAnsi="Arial" w:cs="Arial"/>
          <w:sz w:val="22"/>
          <w:szCs w:val="22"/>
        </w:rPr>
        <w:t>. ?</w:t>
      </w:r>
      <w:proofErr w:type="gramEnd"/>
      <w:r w:rsidRPr="00A3645A">
        <w:rPr>
          <w:rFonts w:ascii="Arial" w:hAnsi="Arial" w:cs="Arial"/>
          <w:sz w:val="22"/>
          <w:szCs w:val="22"/>
        </w:rPr>
        <w:t xml:space="preserve"> </w:t>
      </w:r>
    </w:p>
    <w:p w14:paraId="06776AD6" w14:textId="77777777" w:rsidR="009753B6" w:rsidRPr="00A3645A" w:rsidRDefault="009753B6" w:rsidP="009753B6">
      <w:pPr>
        <w:pStyle w:val="Default"/>
        <w:rPr>
          <w:rFonts w:ascii="Arial" w:hAnsi="Arial" w:cs="Arial"/>
          <w:sz w:val="22"/>
          <w:szCs w:val="22"/>
        </w:rPr>
      </w:pPr>
    </w:p>
    <w:p w14:paraId="2E4A37C9" w14:textId="77777777" w:rsidR="009753B6" w:rsidRPr="00A3645A" w:rsidRDefault="009753B6" w:rsidP="009753B6">
      <w:pPr>
        <w:pStyle w:val="Default"/>
        <w:rPr>
          <w:rFonts w:ascii="Arial" w:hAnsi="Arial" w:cs="Arial"/>
          <w:sz w:val="22"/>
          <w:szCs w:val="22"/>
          <w:lang w:val="en-US"/>
        </w:rPr>
      </w:pPr>
      <w:proofErr w:type="spellStart"/>
      <w:r w:rsidRPr="00A3645A">
        <w:rPr>
          <w:rFonts w:ascii="Arial" w:hAnsi="Arial" w:cs="Arial"/>
          <w:sz w:val="22"/>
          <w:szCs w:val="22"/>
          <w:lang w:val="en-US"/>
        </w:rPr>
        <w:t>Matr</w:t>
      </w:r>
      <w:proofErr w:type="spellEnd"/>
      <w:r w:rsidRPr="00A3645A">
        <w:rPr>
          <w:rFonts w:ascii="Arial" w:hAnsi="Arial" w:cs="Arial"/>
          <w:sz w:val="22"/>
          <w:szCs w:val="22"/>
          <w:lang w:val="en-US"/>
        </w:rPr>
        <w:t xml:space="preserve">. Nr.8a Ny </w:t>
      </w:r>
      <w:proofErr w:type="spellStart"/>
      <w:r w:rsidRPr="00A3645A">
        <w:rPr>
          <w:rFonts w:ascii="Arial" w:hAnsi="Arial" w:cs="Arial"/>
          <w:sz w:val="22"/>
          <w:szCs w:val="22"/>
          <w:lang w:val="en-US"/>
        </w:rPr>
        <w:t>Borre</w:t>
      </w:r>
      <w:proofErr w:type="spellEnd"/>
      <w:r w:rsidRPr="00A3645A">
        <w:rPr>
          <w:rFonts w:ascii="Arial" w:hAnsi="Arial" w:cs="Arial"/>
          <w:sz w:val="22"/>
          <w:szCs w:val="22"/>
          <w:lang w:val="en-US"/>
        </w:rPr>
        <w:t xml:space="preserve"> By, </w:t>
      </w:r>
      <w:proofErr w:type="spellStart"/>
      <w:r w:rsidRPr="00A3645A">
        <w:rPr>
          <w:rFonts w:ascii="Arial" w:hAnsi="Arial" w:cs="Arial"/>
          <w:sz w:val="22"/>
          <w:szCs w:val="22"/>
          <w:lang w:val="en-US"/>
        </w:rPr>
        <w:t>Borre</w:t>
      </w:r>
      <w:proofErr w:type="spellEnd"/>
      <w:r w:rsidRPr="00A3645A">
        <w:rPr>
          <w:rFonts w:ascii="Arial" w:hAnsi="Arial" w:cs="Arial"/>
          <w:sz w:val="22"/>
          <w:szCs w:val="22"/>
          <w:lang w:val="en-US"/>
        </w:rPr>
        <w:t xml:space="preserve">. </w:t>
      </w:r>
    </w:p>
    <w:p w14:paraId="704ADBA7" w14:textId="77777777" w:rsidR="009753B6" w:rsidRPr="00A3645A" w:rsidRDefault="009753B6" w:rsidP="009753B6">
      <w:pPr>
        <w:pStyle w:val="Default"/>
        <w:rPr>
          <w:rFonts w:ascii="Arial" w:hAnsi="Arial" w:cs="Arial"/>
          <w:sz w:val="22"/>
          <w:szCs w:val="22"/>
        </w:rPr>
      </w:pPr>
      <w:proofErr w:type="gramStart"/>
      <w:r w:rsidRPr="00A3645A">
        <w:rPr>
          <w:rFonts w:ascii="Arial" w:hAnsi="Arial" w:cs="Arial"/>
          <w:sz w:val="22"/>
          <w:szCs w:val="22"/>
        </w:rPr>
        <w:t>Sags nr.</w:t>
      </w:r>
      <w:proofErr w:type="gramEnd"/>
      <w:r w:rsidRPr="00A3645A">
        <w:rPr>
          <w:rFonts w:ascii="Arial" w:hAnsi="Arial" w:cs="Arial"/>
          <w:sz w:val="22"/>
          <w:szCs w:val="22"/>
        </w:rPr>
        <w:t xml:space="preserve"> 2014/35137 Dato 12 Maj 2016. </w:t>
      </w:r>
    </w:p>
    <w:p w14:paraId="02D99A5F"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t xml:space="preserve">Bilag 10 Gældende vilkår –Samlet liste Side 57 3.6 Syd og vest for det nye staldanlæg skal der plantes grupper af træer, der kan udvikle sig til markante solitærtræer, f.eks. eg, ask, lind, popler. Alternativt kan træerne etableres i en buskplantning af liguster, buskroser o.l. citat slut. Da hverken bygherre eller landmand har overholdt kravet om beplantningen og tagfarve siden etableringen start, må der være en skærpelse i Miljøgodkendelsen, der skal overholdes, for at det landskabelige lovkrav kan overholdes </w:t>
      </w:r>
    </w:p>
    <w:p w14:paraId="7103D5FF" w14:textId="77777777" w:rsidR="009753B6" w:rsidRPr="00A3645A" w:rsidRDefault="009753B6" w:rsidP="009753B6">
      <w:pPr>
        <w:pStyle w:val="Default"/>
        <w:rPr>
          <w:rFonts w:ascii="Arial" w:hAnsi="Arial" w:cs="Arial"/>
          <w:sz w:val="22"/>
          <w:szCs w:val="22"/>
        </w:rPr>
      </w:pPr>
      <w:r w:rsidRPr="00A3645A">
        <w:rPr>
          <w:rFonts w:ascii="Arial" w:hAnsi="Arial" w:cs="Arial"/>
          <w:sz w:val="22"/>
          <w:szCs w:val="22"/>
        </w:rPr>
        <w:lastRenderedPageBreak/>
        <w:t xml:space="preserve">Konklusion: Vi mener ikke at kommunen skal dispensere etableringen, fra et lovkrav om lugt og geneafstand. Alternativet er at etableringen fortsætter på de vilkår, der er givet i Miljøgodkendelsen af 2008. </w:t>
      </w:r>
    </w:p>
    <w:p w14:paraId="3B358D47" w14:textId="77777777" w:rsidR="009753B6" w:rsidRPr="00A3645A" w:rsidRDefault="009753B6" w:rsidP="009753B6">
      <w:pPr>
        <w:rPr>
          <w:rFonts w:cs="Arial"/>
        </w:rPr>
      </w:pPr>
    </w:p>
    <w:p w14:paraId="1079AE18" w14:textId="77777777" w:rsidR="009753B6" w:rsidRPr="00A3645A" w:rsidRDefault="009753B6" w:rsidP="009753B6">
      <w:pPr>
        <w:rPr>
          <w:rFonts w:cs="Arial"/>
        </w:rPr>
      </w:pPr>
      <w:r w:rsidRPr="00A3645A">
        <w:rPr>
          <w:rFonts w:cs="Arial"/>
        </w:rPr>
        <w:t xml:space="preserve">I Hvidbogen sagsakter er der beskrevet. at der i den første ansøgning er flere fejl, som er rettet i </w:t>
      </w:r>
      <w:r w:rsidRPr="00A3645A">
        <w:rPr>
          <w:rFonts w:cs="Arial"/>
          <w:b/>
          <w:bCs/>
          <w:i/>
          <w:iCs/>
        </w:rPr>
        <w:t>Afgørelsen i Miljøgodkendelsen til husdyrbrug</w:t>
      </w:r>
      <w:r w:rsidRPr="00A3645A">
        <w:rPr>
          <w:rFonts w:cs="Arial"/>
        </w:rPr>
        <w:t>. Hvis det for os utænkelige sker, at der bliver lavet en Miljøgodkendelse efter 50% reglen af husdyrbruget, og at der af Vordingborg kommune Miljø og Teknik bliver givet dispensation af lugt og gene kriteriet vil det så kunne medføre et scenarie efter godkendelse, at disse fejl i ansøgningen kan komme på tale igen fremover.? Her tænker vi på at dispensationen åbner op for, f.eks. fast overdække af gylletanke fjernes og erstattes med flydelag?</w:t>
      </w:r>
    </w:p>
    <w:p w14:paraId="27188545" w14:textId="77777777" w:rsidR="009753B6" w:rsidRPr="00A3645A" w:rsidRDefault="009753B6" w:rsidP="009753B6">
      <w:pPr>
        <w:rPr>
          <w:rFonts w:cs="Arial"/>
        </w:rPr>
      </w:pPr>
    </w:p>
    <w:p w14:paraId="72BD6488" w14:textId="77777777" w:rsidR="009753B6" w:rsidRPr="00A3645A" w:rsidRDefault="009753B6" w:rsidP="009753B6">
      <w:pPr>
        <w:pStyle w:val="Listeafsnit"/>
        <w:numPr>
          <w:ilvl w:val="0"/>
          <w:numId w:val="48"/>
        </w:numPr>
        <w:spacing w:after="160" w:line="259" w:lineRule="auto"/>
        <w:contextualSpacing/>
        <w:rPr>
          <w:rFonts w:cs="Arial"/>
          <w:b/>
          <w:bCs/>
          <w:sz w:val="22"/>
          <w:szCs w:val="22"/>
          <w:u w:val="single"/>
        </w:rPr>
      </w:pPr>
      <w:r w:rsidRPr="00A3645A">
        <w:rPr>
          <w:rFonts w:cs="Arial"/>
          <w:b/>
          <w:bCs/>
          <w:sz w:val="22"/>
          <w:szCs w:val="22"/>
          <w:u w:val="single"/>
        </w:rPr>
        <w:t xml:space="preserve">Beboer på </w:t>
      </w:r>
      <w:proofErr w:type="spellStart"/>
      <w:r w:rsidRPr="00A3645A">
        <w:rPr>
          <w:rFonts w:cs="Arial"/>
          <w:b/>
          <w:bCs/>
          <w:sz w:val="22"/>
          <w:szCs w:val="22"/>
          <w:u w:val="single"/>
        </w:rPr>
        <w:t>Sømarkevej</w:t>
      </w:r>
      <w:proofErr w:type="spellEnd"/>
      <w:r w:rsidRPr="00A3645A">
        <w:rPr>
          <w:rFonts w:cs="Arial"/>
          <w:b/>
          <w:bCs/>
          <w:sz w:val="22"/>
          <w:szCs w:val="22"/>
          <w:u w:val="single"/>
        </w:rPr>
        <w:t xml:space="preserve"> 6, 4791 Borre:</w:t>
      </w:r>
    </w:p>
    <w:p w14:paraId="66C6A5A6" w14:textId="77777777" w:rsidR="009753B6" w:rsidRPr="00A3645A" w:rsidRDefault="009753B6" w:rsidP="009753B6">
      <w:pPr>
        <w:rPr>
          <w:rFonts w:cs="Arial"/>
        </w:rPr>
      </w:pPr>
      <w:r w:rsidRPr="00A3645A">
        <w:rPr>
          <w:rFonts w:cs="Arial"/>
        </w:rPr>
        <w:t>Til rette vedkommende Byg, Land og Miljø att. Landbrug.</w:t>
      </w:r>
    </w:p>
    <w:p w14:paraId="6DCDAF0A" w14:textId="77777777" w:rsidR="009753B6" w:rsidRPr="00A3645A" w:rsidRDefault="009753B6" w:rsidP="009753B6">
      <w:pPr>
        <w:rPr>
          <w:rFonts w:cs="Arial"/>
        </w:rPr>
      </w:pPr>
      <w:r w:rsidRPr="00A3645A">
        <w:rPr>
          <w:rFonts w:cs="Arial"/>
        </w:rPr>
        <w:t>Tak for høring af udkast til miljøgodkendelse.</w:t>
      </w:r>
    </w:p>
    <w:p w14:paraId="06C0F564" w14:textId="77777777" w:rsidR="009753B6" w:rsidRPr="00A3645A" w:rsidRDefault="009753B6" w:rsidP="009753B6">
      <w:pPr>
        <w:rPr>
          <w:rFonts w:cs="Arial"/>
        </w:rPr>
      </w:pPr>
      <w:r w:rsidRPr="00A3645A">
        <w:rPr>
          <w:rFonts w:cs="Arial"/>
        </w:rPr>
        <w:t xml:space="preserve">Det er første gang Vordingborg kommune </w:t>
      </w:r>
      <w:proofErr w:type="spellStart"/>
      <w:r w:rsidRPr="00A3645A">
        <w:rPr>
          <w:rFonts w:cs="Arial"/>
        </w:rPr>
        <w:t>uopforderet</w:t>
      </w:r>
      <w:proofErr w:type="spellEnd"/>
      <w:r w:rsidRPr="00A3645A">
        <w:rPr>
          <w:rFonts w:cs="Arial"/>
        </w:rPr>
        <w:t xml:space="preserve"> har sendt noget til borgerne omkring erhverv på </w:t>
      </w:r>
      <w:proofErr w:type="spellStart"/>
      <w:r w:rsidRPr="00A3645A">
        <w:rPr>
          <w:rFonts w:cs="Arial"/>
        </w:rPr>
        <w:t>Risbækvej</w:t>
      </w:r>
      <w:proofErr w:type="spellEnd"/>
      <w:r w:rsidRPr="00A3645A">
        <w:rPr>
          <w:rFonts w:cs="Arial"/>
        </w:rPr>
        <w:t xml:space="preserve"> 5, 4791 Borre.</w:t>
      </w:r>
    </w:p>
    <w:p w14:paraId="3392C064" w14:textId="77777777" w:rsidR="009753B6" w:rsidRPr="00A3645A" w:rsidRDefault="009753B6" w:rsidP="009753B6">
      <w:pPr>
        <w:rPr>
          <w:rFonts w:cs="Arial"/>
        </w:rPr>
      </w:pPr>
      <w:r w:rsidRPr="00A3645A">
        <w:rPr>
          <w:rFonts w:cs="Arial"/>
        </w:rPr>
        <w:t>Virksomheden og dens udvidelser har været voldsom for lokalsamfundet. Der har været borgere der har ofret meget tid på at virksomheden har skullet overholde lovgivning og vi har fået oplysning om, at der har været miljøfarligt brud og udslip på den ene gylletank.</w:t>
      </w:r>
    </w:p>
    <w:p w14:paraId="1FEB859C" w14:textId="77777777" w:rsidR="009753B6" w:rsidRPr="00A3645A" w:rsidRDefault="009753B6" w:rsidP="009753B6">
      <w:pPr>
        <w:rPr>
          <w:rFonts w:cs="Arial"/>
        </w:rPr>
      </w:pPr>
      <w:r w:rsidRPr="00A3645A">
        <w:rPr>
          <w:rFonts w:cs="Arial"/>
        </w:rPr>
        <w:t>Det har givet utryghed for drikkevand og for fremtidige udvidelser af virksomheden.</w:t>
      </w:r>
    </w:p>
    <w:p w14:paraId="29717DE0" w14:textId="77777777" w:rsidR="009753B6" w:rsidRPr="00A3645A" w:rsidRDefault="009753B6" w:rsidP="009753B6">
      <w:pPr>
        <w:rPr>
          <w:rFonts w:cs="Arial"/>
        </w:rPr>
      </w:pPr>
      <w:r w:rsidRPr="00A3645A">
        <w:rPr>
          <w:rFonts w:cs="Arial"/>
        </w:rPr>
        <w:t xml:space="preserve">Da det som tidligere anført er første gang Vordingborg kommune uopfordret sender borgere i Magleby og omegn et udkast til en miljøgodkendelse, undre det derfor, om der er tale om endnu en udvidelse, da der i miljørapporten åbnes en </w:t>
      </w:r>
      <w:proofErr w:type="spellStart"/>
      <w:r w:rsidRPr="00A3645A">
        <w:rPr>
          <w:rFonts w:cs="Arial"/>
        </w:rPr>
        <w:t>juritisk</w:t>
      </w:r>
      <w:proofErr w:type="spellEnd"/>
      <w:r w:rsidRPr="00A3645A">
        <w:rPr>
          <w:rFonts w:cs="Arial"/>
        </w:rPr>
        <w:t xml:space="preserve"> mulighed for at udvide bedriften.</w:t>
      </w:r>
    </w:p>
    <w:p w14:paraId="01F6C9CE" w14:textId="77777777" w:rsidR="009753B6" w:rsidRPr="00A3645A" w:rsidRDefault="009753B6" w:rsidP="009753B6">
      <w:pPr>
        <w:rPr>
          <w:rFonts w:cs="Arial"/>
        </w:rPr>
      </w:pPr>
      <w:r w:rsidRPr="00A3645A">
        <w:rPr>
          <w:rFonts w:cs="Arial"/>
        </w:rPr>
        <w:t xml:space="preserve">Så af ovenstående begrundelser, mener jeg ikke at der med baggrund i denne </w:t>
      </w:r>
      <w:proofErr w:type="spellStart"/>
      <w:r w:rsidRPr="00A3645A">
        <w:rPr>
          <w:rFonts w:cs="Arial"/>
        </w:rPr>
        <w:t>ansøgening</w:t>
      </w:r>
      <w:proofErr w:type="spellEnd"/>
      <w:r w:rsidRPr="00A3645A">
        <w:rPr>
          <w:rFonts w:cs="Arial"/>
        </w:rPr>
        <w:t xml:space="preserve"> skal dispenseres om at fravige beskyttelsesniveau, samt at virksomheden fremadrettet skal overholde lovgivning, uden nogen form for dispensation.</w:t>
      </w:r>
    </w:p>
    <w:p w14:paraId="73A885A0" w14:textId="77777777" w:rsidR="009753B6" w:rsidRPr="00A3645A" w:rsidRDefault="009753B6" w:rsidP="009753B6">
      <w:pPr>
        <w:rPr>
          <w:rFonts w:cs="Arial"/>
        </w:rPr>
      </w:pPr>
    </w:p>
    <w:p w14:paraId="231B4842" w14:textId="77777777" w:rsidR="009753B6" w:rsidRPr="00A3645A" w:rsidRDefault="009753B6" w:rsidP="009753B6">
      <w:pPr>
        <w:pStyle w:val="Listeafsnit"/>
        <w:numPr>
          <w:ilvl w:val="0"/>
          <w:numId w:val="48"/>
        </w:numPr>
        <w:spacing w:after="160" w:line="259" w:lineRule="auto"/>
        <w:contextualSpacing/>
        <w:rPr>
          <w:rFonts w:cs="Arial"/>
          <w:b/>
          <w:bCs/>
          <w:sz w:val="22"/>
          <w:szCs w:val="22"/>
          <w:u w:val="single"/>
        </w:rPr>
      </w:pPr>
      <w:r w:rsidRPr="00A3645A">
        <w:rPr>
          <w:rFonts w:cs="Arial"/>
          <w:b/>
          <w:bCs/>
          <w:sz w:val="22"/>
          <w:szCs w:val="22"/>
          <w:u w:val="single"/>
        </w:rPr>
        <w:t xml:space="preserve">Ejer af </w:t>
      </w:r>
      <w:proofErr w:type="spellStart"/>
      <w:r w:rsidRPr="00A3645A">
        <w:rPr>
          <w:rFonts w:cs="Arial"/>
          <w:b/>
          <w:bCs/>
          <w:sz w:val="22"/>
          <w:szCs w:val="22"/>
          <w:u w:val="single"/>
        </w:rPr>
        <w:t>Sømarkevej</w:t>
      </w:r>
      <w:proofErr w:type="spellEnd"/>
      <w:r w:rsidRPr="00A3645A">
        <w:rPr>
          <w:rFonts w:cs="Arial"/>
          <w:b/>
          <w:bCs/>
          <w:sz w:val="22"/>
          <w:szCs w:val="22"/>
          <w:u w:val="single"/>
        </w:rPr>
        <w:t xml:space="preserve"> 6, 4791 Borre:</w:t>
      </w:r>
    </w:p>
    <w:p w14:paraId="68AFE391" w14:textId="77777777" w:rsidR="009753B6" w:rsidRPr="00A3645A" w:rsidRDefault="009753B6" w:rsidP="009753B6">
      <w:pPr>
        <w:rPr>
          <w:rFonts w:cs="Arial"/>
        </w:rPr>
      </w:pPr>
      <w:r w:rsidRPr="00A3645A">
        <w:rPr>
          <w:rFonts w:cs="Arial"/>
        </w:rPr>
        <w:t>Jeg har følgende kommentarer til det fremsendte høringsmateriale:</w:t>
      </w:r>
    </w:p>
    <w:p w14:paraId="3EBA187A" w14:textId="77777777" w:rsidR="009753B6" w:rsidRPr="00A3645A" w:rsidRDefault="009753B6" w:rsidP="009753B6">
      <w:pPr>
        <w:spacing w:before="100" w:beforeAutospacing="1"/>
        <w:rPr>
          <w:rFonts w:cs="Arial"/>
        </w:rPr>
      </w:pPr>
      <w:r w:rsidRPr="00A3645A">
        <w:rPr>
          <w:rFonts w:cs="Arial"/>
        </w:rPr>
        <w:t xml:space="preserve">I udkast til miljøgodkendelse kan jeg læse, at ”kommunen har samtidig lagt vægt på, at </w:t>
      </w:r>
      <w:r w:rsidRPr="00A3645A">
        <w:rPr>
          <w:rFonts w:cs="Arial"/>
          <w:i/>
          <w:iCs/>
        </w:rPr>
        <w:t>ikke sker udvidelse eller ændring</w:t>
      </w:r>
      <w:r w:rsidRPr="00A3645A">
        <w:rPr>
          <w:rFonts w:cs="Arial"/>
        </w:rPr>
        <w:t xml:space="preserve"> i det eksisterende staldanlæg.”</w:t>
      </w:r>
    </w:p>
    <w:p w14:paraId="0449E241" w14:textId="77777777" w:rsidR="009753B6" w:rsidRPr="00A3645A" w:rsidRDefault="009753B6" w:rsidP="009753B6">
      <w:pPr>
        <w:spacing w:before="100" w:beforeAutospacing="1"/>
        <w:rPr>
          <w:rFonts w:cs="Arial"/>
        </w:rPr>
      </w:pPr>
      <w:r w:rsidRPr="00A3645A">
        <w:rPr>
          <w:rFonts w:cs="Arial"/>
        </w:rPr>
        <w:t xml:space="preserve">Men af miljørapporten fremgår det, at ”På den baggrund vurderes, at tålegrænserne for de beskyttede naturtyper, herunder Natura 2000 ikke vil blive overskredet </w:t>
      </w:r>
      <w:r w:rsidRPr="00A3645A">
        <w:rPr>
          <w:rFonts w:cs="Arial"/>
          <w:i/>
          <w:iCs/>
        </w:rPr>
        <w:t xml:space="preserve">på baggrund af udvidelsen </w:t>
      </w:r>
      <w:r w:rsidRPr="00A3645A">
        <w:rPr>
          <w:rFonts w:cs="Arial"/>
        </w:rPr>
        <w:t xml:space="preserve">af svinebesætningen på </w:t>
      </w:r>
      <w:proofErr w:type="gramStart"/>
      <w:r w:rsidRPr="00A3645A">
        <w:rPr>
          <w:rFonts w:cs="Arial"/>
        </w:rPr>
        <w:t>Risbæk[</w:t>
      </w:r>
      <w:proofErr w:type="gramEnd"/>
      <w:r w:rsidRPr="00A3645A">
        <w:rPr>
          <w:rFonts w:cs="Arial"/>
        </w:rPr>
        <w:t>1]vej 5.”</w:t>
      </w:r>
    </w:p>
    <w:p w14:paraId="21799A9A" w14:textId="77777777" w:rsidR="009753B6" w:rsidRPr="00A3645A" w:rsidRDefault="009753B6" w:rsidP="009753B6">
      <w:pPr>
        <w:spacing w:before="100" w:beforeAutospacing="1"/>
        <w:rPr>
          <w:rFonts w:cs="Arial"/>
        </w:rPr>
      </w:pPr>
      <w:r w:rsidRPr="00A3645A">
        <w:rPr>
          <w:rFonts w:cs="Arial"/>
        </w:rPr>
        <w:t>Så min undren går på, om der reelt er tale om en udvidelse af produktionen, hvilket jeg ikke vil kunne bakke op om, ligeledes kan jeg heller ikke bakke op om dispensation fra overholdelse af miljøkrav, da svinebruget er til stor gene i lokalområdet, hvad angår lugtgener og transport med gyllevogne.</w:t>
      </w:r>
    </w:p>
    <w:p w14:paraId="512CC842" w14:textId="77777777" w:rsidR="009753B6" w:rsidRPr="00A3645A" w:rsidRDefault="009753B6" w:rsidP="009753B6">
      <w:pPr>
        <w:spacing w:before="100" w:beforeAutospacing="1"/>
        <w:rPr>
          <w:rFonts w:cs="Arial"/>
        </w:rPr>
      </w:pPr>
    </w:p>
    <w:p w14:paraId="3E0B5C4D" w14:textId="77777777" w:rsidR="009753B6" w:rsidRPr="00A3645A" w:rsidRDefault="009753B6" w:rsidP="009753B6">
      <w:pPr>
        <w:pStyle w:val="Listeafsnit"/>
        <w:numPr>
          <w:ilvl w:val="0"/>
          <w:numId w:val="48"/>
        </w:numPr>
        <w:spacing w:before="100" w:beforeAutospacing="1" w:after="160" w:line="259" w:lineRule="auto"/>
        <w:contextualSpacing/>
        <w:rPr>
          <w:rFonts w:cs="Arial"/>
          <w:b/>
          <w:bCs/>
          <w:sz w:val="22"/>
          <w:szCs w:val="22"/>
          <w:u w:val="single"/>
        </w:rPr>
      </w:pPr>
      <w:r w:rsidRPr="00A3645A">
        <w:rPr>
          <w:rFonts w:cs="Arial"/>
          <w:b/>
          <w:bCs/>
          <w:sz w:val="22"/>
          <w:szCs w:val="22"/>
          <w:u w:val="single"/>
        </w:rPr>
        <w:lastRenderedPageBreak/>
        <w:t>Høringssvar fra Møn Naturforening:</w:t>
      </w:r>
    </w:p>
    <w:p w14:paraId="54E0C505" w14:textId="77777777" w:rsidR="009753B6" w:rsidRPr="00A3645A" w:rsidRDefault="009753B6" w:rsidP="009753B6">
      <w:pPr>
        <w:autoSpaceDE w:val="0"/>
        <w:autoSpaceDN w:val="0"/>
        <w:adjustRightInd w:val="0"/>
        <w:spacing w:line="240" w:lineRule="auto"/>
        <w:rPr>
          <w:rFonts w:cs="Arial"/>
          <w:color w:val="2C363A"/>
        </w:rPr>
      </w:pPr>
      <w:r w:rsidRPr="00A3645A">
        <w:rPr>
          <w:rFonts w:cs="Arial"/>
          <w:color w:val="000000"/>
        </w:rPr>
        <w:t xml:space="preserve">Kommentarer til </w:t>
      </w:r>
      <w:r w:rsidRPr="00A3645A">
        <w:rPr>
          <w:rFonts w:cs="Arial"/>
          <w:color w:val="2C363A"/>
        </w:rPr>
        <w:t xml:space="preserve">udkast til miljøgodkendelse efter § 16 a, stk. 2, pkt. 2 i </w:t>
      </w:r>
      <w:proofErr w:type="spellStart"/>
      <w:r w:rsidRPr="00A3645A">
        <w:rPr>
          <w:rFonts w:cs="Arial"/>
          <w:color w:val="2C363A"/>
        </w:rPr>
        <w:t>husdyrbrugloven</w:t>
      </w:r>
      <w:proofErr w:type="spellEnd"/>
      <w:r w:rsidRPr="00A3645A">
        <w:rPr>
          <w:rFonts w:cs="Arial"/>
          <w:color w:val="2C363A"/>
        </w:rPr>
        <w:t xml:space="preserve"> for husdyrbruget</w:t>
      </w:r>
    </w:p>
    <w:p w14:paraId="4DF342DB" w14:textId="77777777" w:rsidR="009753B6" w:rsidRPr="00A3645A" w:rsidRDefault="009753B6" w:rsidP="009753B6">
      <w:pPr>
        <w:autoSpaceDE w:val="0"/>
        <w:autoSpaceDN w:val="0"/>
        <w:adjustRightInd w:val="0"/>
        <w:spacing w:line="240" w:lineRule="auto"/>
        <w:rPr>
          <w:rFonts w:cs="Arial"/>
          <w:color w:val="2C363A"/>
        </w:rPr>
      </w:pPr>
      <w:proofErr w:type="spellStart"/>
      <w:r w:rsidRPr="00A3645A">
        <w:rPr>
          <w:rFonts w:cs="Arial"/>
          <w:color w:val="2C363A"/>
        </w:rPr>
        <w:t>Risbækvej</w:t>
      </w:r>
      <w:proofErr w:type="spellEnd"/>
      <w:r w:rsidRPr="00A3645A">
        <w:rPr>
          <w:rFonts w:cs="Arial"/>
          <w:color w:val="2C363A"/>
        </w:rPr>
        <w:t xml:space="preserve"> 5, 4791 Borre</w:t>
      </w:r>
    </w:p>
    <w:p w14:paraId="0858B6EF" w14:textId="77777777" w:rsidR="009753B6" w:rsidRPr="00A3645A" w:rsidRDefault="009753B6" w:rsidP="009753B6">
      <w:pPr>
        <w:autoSpaceDE w:val="0"/>
        <w:autoSpaceDN w:val="0"/>
        <w:adjustRightInd w:val="0"/>
        <w:spacing w:line="240" w:lineRule="auto"/>
        <w:rPr>
          <w:rFonts w:cs="Arial"/>
          <w:color w:val="2C363A"/>
        </w:rPr>
      </w:pPr>
    </w:p>
    <w:p w14:paraId="4E6EAD77" w14:textId="77777777" w:rsidR="009753B6" w:rsidRPr="00A3645A" w:rsidRDefault="009753B6" w:rsidP="009753B6">
      <w:pPr>
        <w:autoSpaceDE w:val="0"/>
        <w:autoSpaceDN w:val="0"/>
        <w:adjustRightInd w:val="0"/>
        <w:spacing w:line="240" w:lineRule="auto"/>
        <w:rPr>
          <w:rFonts w:cs="Arial"/>
          <w:b/>
          <w:bCs/>
          <w:color w:val="2C363A"/>
        </w:rPr>
      </w:pPr>
      <w:r w:rsidRPr="00A3645A">
        <w:rPr>
          <w:rFonts w:cs="Arial"/>
          <w:b/>
          <w:bCs/>
          <w:color w:val="2C363A"/>
        </w:rPr>
        <w:t>Gyllebeholdere uden overdækning</w:t>
      </w:r>
    </w:p>
    <w:p w14:paraId="07018261"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 xml:space="preserve">Det ser vi som en væsentlig forringelse i forhold til </w:t>
      </w:r>
      <w:proofErr w:type="spellStart"/>
      <w:r w:rsidRPr="00A3645A">
        <w:rPr>
          <w:rFonts w:cs="Arial"/>
          <w:color w:val="000000"/>
        </w:rPr>
        <w:t>nudrift</w:t>
      </w:r>
      <w:proofErr w:type="spellEnd"/>
      <w:r w:rsidRPr="00A3645A">
        <w:rPr>
          <w:rFonts w:cs="Arial"/>
          <w:color w:val="000000"/>
        </w:rPr>
        <w:t>, hvor der er fast teltoverdækning.</w:t>
      </w:r>
    </w:p>
    <w:p w14:paraId="5FF3760A"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Selv med den faste overdækning, er der betydelige gener i form af lugt og kvælstof for naboerne.</w:t>
      </w:r>
    </w:p>
    <w:p w14:paraId="1A043D52"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Det har bl.a. påvirket naboejendommes salgsværdi og salgbarhed negativt.</w:t>
      </w:r>
    </w:p>
    <w:p w14:paraId="2FB1248B"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I udgangspunktet mener vi ikke det er en rigtig prioritering, at kommunen imødekommer ansøgers</w:t>
      </w:r>
    </w:p>
    <w:p w14:paraId="39D3B35A"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ønske, nok en gang på bekostning af naboer og miljø. Vi efterlyser (stadig) kommunens</w:t>
      </w:r>
    </w:p>
    <w:p w14:paraId="099448C8"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overvejelser, også set i relation til præcedens og kommunens politikker for bosætning og turisme.</w:t>
      </w:r>
    </w:p>
    <w:p w14:paraId="18B8E644" w14:textId="77777777" w:rsidR="009753B6" w:rsidRPr="00A3645A" w:rsidRDefault="009753B6" w:rsidP="009753B6">
      <w:pPr>
        <w:autoSpaceDE w:val="0"/>
        <w:autoSpaceDN w:val="0"/>
        <w:adjustRightInd w:val="0"/>
        <w:spacing w:line="240" w:lineRule="auto"/>
        <w:rPr>
          <w:rFonts w:cs="Arial"/>
          <w:color w:val="000000"/>
        </w:rPr>
      </w:pPr>
    </w:p>
    <w:p w14:paraId="08668EBB" w14:textId="77777777" w:rsidR="009753B6" w:rsidRPr="00A3645A" w:rsidRDefault="009753B6" w:rsidP="009753B6">
      <w:pPr>
        <w:autoSpaceDE w:val="0"/>
        <w:autoSpaceDN w:val="0"/>
        <w:adjustRightInd w:val="0"/>
        <w:spacing w:line="240" w:lineRule="auto"/>
        <w:rPr>
          <w:rFonts w:cs="Arial"/>
          <w:i/>
          <w:iCs/>
          <w:color w:val="000000"/>
        </w:rPr>
      </w:pPr>
      <w:r w:rsidRPr="00A3645A">
        <w:rPr>
          <w:rFonts w:cs="Arial"/>
          <w:color w:val="000000"/>
        </w:rPr>
        <w:t xml:space="preserve">Ansøger begrunder dispensationen med: </w:t>
      </w:r>
      <w:r w:rsidRPr="00A3645A">
        <w:rPr>
          <w:rFonts w:cs="Arial"/>
          <w:i/>
          <w:iCs/>
          <w:color w:val="000000"/>
        </w:rPr>
        <w:t>På baggrund af den beregnede lugtemission og en generel</w:t>
      </w:r>
    </w:p>
    <w:p w14:paraId="617E4F1C" w14:textId="77777777" w:rsidR="009753B6" w:rsidRPr="00A3645A" w:rsidRDefault="009753B6" w:rsidP="009753B6">
      <w:pPr>
        <w:autoSpaceDE w:val="0"/>
        <w:autoSpaceDN w:val="0"/>
        <w:adjustRightInd w:val="0"/>
        <w:spacing w:line="240" w:lineRule="auto"/>
        <w:rPr>
          <w:rFonts w:cs="Arial"/>
          <w:i/>
          <w:iCs/>
          <w:color w:val="000000"/>
        </w:rPr>
      </w:pPr>
      <w:r w:rsidRPr="00A3645A">
        <w:rPr>
          <w:rFonts w:cs="Arial"/>
          <w:i/>
          <w:iCs/>
          <w:color w:val="000000"/>
        </w:rPr>
        <w:t>god oprydning samt høj hygiejne på ejendommen, vurderes det, at der ikke vil være væsentlige</w:t>
      </w:r>
    </w:p>
    <w:p w14:paraId="45ADC155" w14:textId="77777777" w:rsidR="009753B6" w:rsidRPr="00A3645A" w:rsidRDefault="009753B6" w:rsidP="009753B6">
      <w:pPr>
        <w:autoSpaceDE w:val="0"/>
        <w:autoSpaceDN w:val="0"/>
        <w:adjustRightInd w:val="0"/>
        <w:spacing w:line="240" w:lineRule="auto"/>
        <w:rPr>
          <w:rFonts w:cs="Arial"/>
          <w:color w:val="000000"/>
        </w:rPr>
      </w:pPr>
      <w:r w:rsidRPr="00A3645A">
        <w:rPr>
          <w:rFonts w:cs="Arial"/>
          <w:i/>
          <w:iCs/>
          <w:color w:val="000000"/>
        </w:rPr>
        <w:t>lugtgener ved naboer fra husdyrbruget.</w:t>
      </w:r>
      <w:r w:rsidRPr="00A3645A">
        <w:rPr>
          <w:rFonts w:cs="Arial"/>
          <w:color w:val="000000"/>
        </w:rPr>
        <w:t>”</w:t>
      </w:r>
    </w:p>
    <w:p w14:paraId="35DEC3C1"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Er naboerne enige i vurderingen? Har kommunen foretaget en nabohøring specifikt om</w:t>
      </w:r>
    </w:p>
    <w:p w14:paraId="3E088FD7"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dispensationen?</w:t>
      </w:r>
    </w:p>
    <w:p w14:paraId="698304F1" w14:textId="77777777" w:rsidR="009753B6" w:rsidRPr="00A3645A" w:rsidRDefault="009753B6" w:rsidP="009753B6">
      <w:pPr>
        <w:autoSpaceDE w:val="0"/>
        <w:autoSpaceDN w:val="0"/>
        <w:adjustRightInd w:val="0"/>
        <w:spacing w:line="240" w:lineRule="auto"/>
        <w:rPr>
          <w:rFonts w:cs="Arial"/>
          <w:color w:val="000000"/>
        </w:rPr>
      </w:pPr>
    </w:p>
    <w:p w14:paraId="62618996"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 xml:space="preserve">Skemaet 1.6.3. mangler i øvrigt naboejendom </w:t>
      </w:r>
      <w:proofErr w:type="spellStart"/>
      <w:r w:rsidRPr="00A3645A">
        <w:rPr>
          <w:rFonts w:cs="Arial"/>
          <w:color w:val="000000"/>
        </w:rPr>
        <w:t>Risbækvej</w:t>
      </w:r>
      <w:proofErr w:type="spellEnd"/>
      <w:r w:rsidRPr="00A3645A">
        <w:rPr>
          <w:rFonts w:cs="Arial"/>
          <w:color w:val="000000"/>
        </w:rPr>
        <w:t xml:space="preserve"> 3B, som er den nærmeste nabo med blot</w:t>
      </w:r>
    </w:p>
    <w:p w14:paraId="52E818E1"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252 m til husdyrbruget. Den var med på skemaet i første version af Miljøkonsekvensrapport, for et</w:t>
      </w:r>
    </w:p>
    <w:p w14:paraId="2D0F6454"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år siden.</w:t>
      </w:r>
    </w:p>
    <w:p w14:paraId="4288B645" w14:textId="77777777" w:rsidR="009753B6" w:rsidRPr="00A3645A" w:rsidRDefault="009753B6" w:rsidP="009753B6">
      <w:pPr>
        <w:autoSpaceDE w:val="0"/>
        <w:autoSpaceDN w:val="0"/>
        <w:adjustRightInd w:val="0"/>
        <w:spacing w:line="240" w:lineRule="auto"/>
        <w:rPr>
          <w:rFonts w:cs="Arial"/>
          <w:b/>
          <w:bCs/>
          <w:color w:val="000000"/>
        </w:rPr>
      </w:pPr>
    </w:p>
    <w:p w14:paraId="11C5410C" w14:textId="77777777" w:rsidR="009753B6" w:rsidRPr="00A3645A" w:rsidRDefault="009753B6" w:rsidP="009753B6">
      <w:pPr>
        <w:autoSpaceDE w:val="0"/>
        <w:autoSpaceDN w:val="0"/>
        <w:adjustRightInd w:val="0"/>
        <w:spacing w:line="240" w:lineRule="auto"/>
        <w:rPr>
          <w:rFonts w:cs="Arial"/>
          <w:b/>
          <w:bCs/>
          <w:color w:val="000000"/>
        </w:rPr>
      </w:pPr>
      <w:r w:rsidRPr="00A3645A">
        <w:rPr>
          <w:rFonts w:cs="Arial"/>
          <w:b/>
          <w:bCs/>
          <w:color w:val="000000"/>
        </w:rPr>
        <w:t>Vilkår 11-16</w:t>
      </w:r>
    </w:p>
    <w:p w14:paraId="575D23E1"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Det er vanskeligt og/eller umuligt for os at vurdere, hvorvidt godkendelsens vilkår bliver overholdt,</w:t>
      </w:r>
    </w:p>
    <w:p w14:paraId="2B364342"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generelt set.</w:t>
      </w:r>
    </w:p>
    <w:p w14:paraId="5BBF109E"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Men vilkår 11-16 om beplantning kan alle og enhver følge med i.</w:t>
      </w:r>
    </w:p>
    <w:p w14:paraId="4BED6ED7"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Lige siden den første lovliggørelse af anlægget efter den ulovlige opførelse og ibrugtagning i 2007,</w:t>
      </w:r>
    </w:p>
    <w:p w14:paraId="6EC20818"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har der været vilkår om skærmende beplantning. Men de er ikke endnu blevet opfyldt, hvilket vi, og</w:t>
      </w:r>
    </w:p>
    <w:p w14:paraId="24BD6054"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andre, adskillige gange har gjort kommunen opmærksom på. Stalde mv har stået mere eller mindre</w:t>
      </w:r>
    </w:p>
    <w:p w14:paraId="102547AB" w14:textId="77777777" w:rsidR="009753B6" w:rsidRPr="00A3645A" w:rsidRDefault="009753B6" w:rsidP="009753B6">
      <w:pPr>
        <w:autoSpaceDE w:val="0"/>
        <w:autoSpaceDN w:val="0"/>
        <w:adjustRightInd w:val="0"/>
        <w:spacing w:line="240" w:lineRule="auto"/>
        <w:rPr>
          <w:rFonts w:cs="Arial"/>
          <w:color w:val="000000"/>
        </w:rPr>
      </w:pPr>
      <w:r w:rsidRPr="00A3645A">
        <w:rPr>
          <w:rFonts w:cs="Arial"/>
          <w:color w:val="000000"/>
        </w:rPr>
        <w:t>bart.</w:t>
      </w:r>
    </w:p>
    <w:p w14:paraId="013B13BD" w14:textId="77777777" w:rsidR="009753B6" w:rsidRPr="00A3645A" w:rsidRDefault="009753B6" w:rsidP="009753B6">
      <w:pPr>
        <w:autoSpaceDE w:val="0"/>
        <w:autoSpaceDN w:val="0"/>
        <w:adjustRightInd w:val="0"/>
        <w:spacing w:line="240" w:lineRule="auto"/>
        <w:rPr>
          <w:rFonts w:cs="Arial"/>
          <w:i/>
          <w:iCs/>
          <w:color w:val="000000"/>
        </w:rPr>
      </w:pPr>
      <w:r w:rsidRPr="00A3645A">
        <w:rPr>
          <w:rFonts w:cs="Arial"/>
          <w:color w:val="000000"/>
        </w:rPr>
        <w:t xml:space="preserve">Det er fint med denne konkretisering i vilkår 15: </w:t>
      </w:r>
      <w:r w:rsidRPr="00A3645A">
        <w:rPr>
          <w:rFonts w:cs="Arial"/>
          <w:i/>
          <w:iCs/>
          <w:color w:val="000000"/>
        </w:rPr>
        <w:t>”Beplantningen skal minimum have en højde på 3</w:t>
      </w:r>
    </w:p>
    <w:p w14:paraId="5270D801" w14:textId="77777777" w:rsidR="009753B6" w:rsidRPr="00A3645A" w:rsidRDefault="009753B6" w:rsidP="009753B6">
      <w:pPr>
        <w:autoSpaceDE w:val="0"/>
        <w:autoSpaceDN w:val="0"/>
        <w:adjustRightInd w:val="0"/>
        <w:spacing w:line="240" w:lineRule="auto"/>
        <w:rPr>
          <w:rFonts w:cs="Arial"/>
          <w:i/>
          <w:iCs/>
          <w:color w:val="000000"/>
        </w:rPr>
      </w:pPr>
      <w:r w:rsidRPr="00A3645A">
        <w:rPr>
          <w:rFonts w:cs="Arial"/>
          <w:i/>
          <w:iCs/>
          <w:color w:val="000000"/>
        </w:rPr>
        <w:t>meter 3 år efter miljøgodkendelsen er meddelt.”</w:t>
      </w:r>
    </w:p>
    <w:p w14:paraId="4E1B8DDB" w14:textId="77777777" w:rsidR="009753B6" w:rsidRPr="00A3645A" w:rsidRDefault="009753B6" w:rsidP="009753B6">
      <w:pPr>
        <w:autoSpaceDE w:val="0"/>
        <w:autoSpaceDN w:val="0"/>
        <w:adjustRightInd w:val="0"/>
        <w:spacing w:line="240" w:lineRule="auto"/>
        <w:rPr>
          <w:rFonts w:cs="Arial"/>
          <w:i/>
          <w:iCs/>
          <w:color w:val="000000"/>
        </w:rPr>
      </w:pPr>
      <w:r w:rsidRPr="00A3645A">
        <w:rPr>
          <w:rFonts w:cs="Arial"/>
          <w:color w:val="000000"/>
        </w:rPr>
        <w:t>Men hvordan har kommunen tænkt følge op på det denne gang?</w:t>
      </w:r>
    </w:p>
    <w:p w14:paraId="121DFAA8" w14:textId="77777777" w:rsidR="009753B6" w:rsidRPr="00A3645A" w:rsidRDefault="009753B6" w:rsidP="009753B6">
      <w:pPr>
        <w:rPr>
          <w:rFonts w:cs="Arial"/>
        </w:rPr>
      </w:pPr>
    </w:p>
    <w:p w14:paraId="2325A852" w14:textId="77777777" w:rsidR="009753B6" w:rsidRPr="00A3645A" w:rsidRDefault="009753B6" w:rsidP="009753B6">
      <w:pPr>
        <w:rPr>
          <w:rFonts w:cs="Arial"/>
        </w:rPr>
      </w:pPr>
    </w:p>
    <w:p w14:paraId="76B7087C" w14:textId="77777777" w:rsidR="009753B6" w:rsidRPr="00A3645A" w:rsidRDefault="009753B6" w:rsidP="009753B6">
      <w:pPr>
        <w:rPr>
          <w:rFonts w:cs="Arial"/>
        </w:rPr>
      </w:pPr>
    </w:p>
    <w:p w14:paraId="66CD6DD0" w14:textId="77777777" w:rsidR="009753B6" w:rsidRPr="00A3645A" w:rsidRDefault="009753B6" w:rsidP="009753B6">
      <w:pPr>
        <w:rPr>
          <w:rFonts w:cs="Arial"/>
        </w:rPr>
      </w:pPr>
    </w:p>
    <w:p w14:paraId="71FAACA3" w14:textId="77777777" w:rsidR="009753B6" w:rsidRPr="00A3645A" w:rsidRDefault="009753B6" w:rsidP="009753B6">
      <w:pPr>
        <w:rPr>
          <w:rFonts w:cs="Arial"/>
        </w:rPr>
      </w:pPr>
    </w:p>
    <w:p w14:paraId="38BDCE85" w14:textId="77777777" w:rsidR="009753B6" w:rsidRPr="00A3645A" w:rsidRDefault="009753B6" w:rsidP="009753B6">
      <w:pPr>
        <w:rPr>
          <w:rFonts w:cs="Arial"/>
        </w:rPr>
      </w:pPr>
    </w:p>
    <w:p w14:paraId="45B474B8" w14:textId="77777777" w:rsidR="00BE79F5" w:rsidRPr="00A3645A" w:rsidRDefault="00BE79F5" w:rsidP="009753B6">
      <w:pPr>
        <w:rPr>
          <w:rFonts w:cs="Arial"/>
        </w:rPr>
      </w:pPr>
    </w:p>
    <w:sectPr w:rsidR="00BE79F5" w:rsidRPr="00A3645A" w:rsidSect="0034236A">
      <w:headerReference w:type="default" r:id="rId49"/>
      <w:footerReference w:type="default" r:id="rId50"/>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7ACFD" w14:textId="77777777" w:rsidR="001B7E87" w:rsidRPr="00380B51" w:rsidRDefault="001B7E87" w:rsidP="00091062">
      <w:pPr>
        <w:spacing w:line="240" w:lineRule="auto"/>
      </w:pPr>
      <w:r w:rsidRPr="00380B51">
        <w:separator/>
      </w:r>
    </w:p>
  </w:endnote>
  <w:endnote w:type="continuationSeparator" w:id="0">
    <w:p w14:paraId="7878D5A2" w14:textId="77777777" w:rsidR="001B7E87" w:rsidRPr="00380B51" w:rsidRDefault="001B7E87"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9069" w14:textId="77777777" w:rsidR="009753B6" w:rsidRDefault="009753B6">
    <w:pPr>
      <w:pStyle w:val="Sidefod"/>
    </w:pPr>
    <w:r>
      <w:rPr>
        <w:noProof/>
        <w:lang w:eastAsia="da-DK"/>
      </w:rPr>
      <w:drawing>
        <wp:anchor distT="0" distB="0" distL="114300" distR="114300" simplePos="0" relativeHeight="251661312" behindDoc="1" locked="0" layoutInCell="1" allowOverlap="1" wp14:anchorId="09FE83ED" wp14:editId="0417D745">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289755"/>
      <w:docPartObj>
        <w:docPartGallery w:val="Page Numbers (Bottom of Page)"/>
        <w:docPartUnique/>
      </w:docPartObj>
    </w:sdtPr>
    <w:sdtEndPr>
      <w:rPr>
        <w:sz w:val="17"/>
        <w:szCs w:val="17"/>
      </w:rPr>
    </w:sdtEndPr>
    <w:sdtContent>
      <w:p w14:paraId="55130594" w14:textId="77777777" w:rsidR="009753B6" w:rsidRPr="00741A24" w:rsidRDefault="009753B6">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w:t>
        </w:r>
        <w:r w:rsidRPr="00741A24">
          <w:rPr>
            <w:sz w:val="17"/>
            <w:szCs w:val="17"/>
          </w:rPr>
          <w:fldChar w:fldCharType="end"/>
        </w:r>
      </w:p>
    </w:sdtContent>
  </w:sdt>
  <w:p w14:paraId="55C9CF9D" w14:textId="77777777" w:rsidR="009753B6" w:rsidRPr="00A03672" w:rsidRDefault="009753B6" w:rsidP="00A0367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95828"/>
      <w:docPartObj>
        <w:docPartGallery w:val="Page Numbers (Bottom of Page)"/>
        <w:docPartUnique/>
      </w:docPartObj>
    </w:sdtPr>
    <w:sdtEndPr>
      <w:rPr>
        <w:sz w:val="17"/>
        <w:szCs w:val="17"/>
      </w:rPr>
    </w:sdtEndPr>
    <w:sdtContent>
      <w:p w14:paraId="2DBF8DF6" w14:textId="77777777" w:rsidR="009753B6" w:rsidRPr="00741A24" w:rsidRDefault="009753B6">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w:t>
        </w:r>
        <w:r w:rsidRPr="00741A24">
          <w:rPr>
            <w:sz w:val="17"/>
            <w:szCs w:val="17"/>
          </w:rPr>
          <w:fldChar w:fldCharType="end"/>
        </w:r>
      </w:p>
    </w:sdtContent>
  </w:sdt>
  <w:p w14:paraId="28B5F3CE" w14:textId="77777777" w:rsidR="009753B6" w:rsidRPr="00A03672" w:rsidRDefault="009753B6" w:rsidP="00A03672">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41073297" w14:textId="77777777" w:rsidR="001B7E87" w:rsidRPr="00741A24" w:rsidRDefault="001B7E87">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w:t>
        </w:r>
        <w:r w:rsidRPr="00741A24">
          <w:rPr>
            <w:sz w:val="17"/>
            <w:szCs w:val="17"/>
          </w:rPr>
          <w:fldChar w:fldCharType="end"/>
        </w:r>
      </w:p>
    </w:sdtContent>
  </w:sdt>
  <w:p w14:paraId="4C2C9A21" w14:textId="77777777" w:rsidR="001B7E87" w:rsidRPr="00A03672" w:rsidRDefault="001B7E87"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8E65E" w14:textId="77777777" w:rsidR="001B7E87" w:rsidRPr="00380B51" w:rsidRDefault="001B7E87" w:rsidP="00091062">
      <w:pPr>
        <w:spacing w:line="240" w:lineRule="auto"/>
      </w:pPr>
      <w:r w:rsidRPr="00380B51">
        <w:separator/>
      </w:r>
    </w:p>
  </w:footnote>
  <w:footnote w:type="continuationSeparator" w:id="0">
    <w:p w14:paraId="52E10262" w14:textId="77777777" w:rsidR="001B7E87" w:rsidRPr="00380B51" w:rsidRDefault="001B7E87"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C6D8A" w14:textId="77777777" w:rsidR="009753B6" w:rsidRPr="00380B51" w:rsidRDefault="009753B6">
    <w:pPr>
      <w:pStyle w:val="Sidehoved"/>
    </w:pPr>
    <w:r>
      <w:rPr>
        <w:noProof/>
        <w:lang w:eastAsia="da-DK"/>
      </w:rPr>
      <w:drawing>
        <wp:anchor distT="0" distB="0" distL="114300" distR="114300" simplePos="0" relativeHeight="251662336" behindDoc="1" locked="0" layoutInCell="1" allowOverlap="1" wp14:anchorId="0CC4223E" wp14:editId="5B625E5E">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0288" behindDoc="1" locked="0" layoutInCell="1" allowOverlap="1" wp14:anchorId="67CB1EAD" wp14:editId="7664CD94">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BD022" id="CoverColor2" o:spid="_x0000_s1026" style="position:absolute;margin-left:561.35pt;margin-top:102.05pt;width:34pt;height:73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142F94D7" wp14:editId="006DA924">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16800"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543E" w14:textId="77777777" w:rsidR="009753B6" w:rsidRPr="005B20C1" w:rsidRDefault="009753B6" w:rsidP="005B20C1">
    <w:pPr>
      <w:pStyle w:val="Sidehoved"/>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6AB2" w14:textId="77777777" w:rsidR="009753B6" w:rsidRPr="005B20C1" w:rsidRDefault="009753B6" w:rsidP="005B20C1">
    <w:pPr>
      <w:pStyle w:val="Sidehoved"/>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CC3F6" w14:textId="77777777" w:rsidR="001B7E87" w:rsidRPr="005B20C1" w:rsidRDefault="001B7E87"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EB34A6C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3E1DDA"/>
    <w:multiLevelType w:val="hybridMultilevel"/>
    <w:tmpl w:val="F93071A2"/>
    <w:lvl w:ilvl="0" w:tplc="04060001">
      <w:start w:val="1"/>
      <w:numFmt w:val="bullet"/>
      <w:lvlText w:val=""/>
      <w:lvlJc w:val="left"/>
      <w:pPr>
        <w:ind w:left="2070" w:hanging="360"/>
      </w:pPr>
      <w:rPr>
        <w:rFonts w:ascii="Symbol" w:hAnsi="Symbol" w:hint="default"/>
      </w:rPr>
    </w:lvl>
    <w:lvl w:ilvl="1" w:tplc="04060003" w:tentative="1">
      <w:start w:val="1"/>
      <w:numFmt w:val="bullet"/>
      <w:lvlText w:val="o"/>
      <w:lvlJc w:val="left"/>
      <w:pPr>
        <w:ind w:left="2790" w:hanging="360"/>
      </w:pPr>
      <w:rPr>
        <w:rFonts w:ascii="Courier New" w:hAnsi="Courier New" w:cs="Courier New" w:hint="default"/>
      </w:rPr>
    </w:lvl>
    <w:lvl w:ilvl="2" w:tplc="04060005" w:tentative="1">
      <w:start w:val="1"/>
      <w:numFmt w:val="bullet"/>
      <w:lvlText w:val=""/>
      <w:lvlJc w:val="left"/>
      <w:pPr>
        <w:ind w:left="3510" w:hanging="360"/>
      </w:pPr>
      <w:rPr>
        <w:rFonts w:ascii="Wingdings" w:hAnsi="Wingdings" w:hint="default"/>
      </w:rPr>
    </w:lvl>
    <w:lvl w:ilvl="3" w:tplc="04060001" w:tentative="1">
      <w:start w:val="1"/>
      <w:numFmt w:val="bullet"/>
      <w:lvlText w:val=""/>
      <w:lvlJc w:val="left"/>
      <w:pPr>
        <w:ind w:left="4230" w:hanging="360"/>
      </w:pPr>
      <w:rPr>
        <w:rFonts w:ascii="Symbol" w:hAnsi="Symbol" w:hint="default"/>
      </w:rPr>
    </w:lvl>
    <w:lvl w:ilvl="4" w:tplc="04060003" w:tentative="1">
      <w:start w:val="1"/>
      <w:numFmt w:val="bullet"/>
      <w:lvlText w:val="o"/>
      <w:lvlJc w:val="left"/>
      <w:pPr>
        <w:ind w:left="4950" w:hanging="360"/>
      </w:pPr>
      <w:rPr>
        <w:rFonts w:ascii="Courier New" w:hAnsi="Courier New" w:cs="Courier New" w:hint="default"/>
      </w:rPr>
    </w:lvl>
    <w:lvl w:ilvl="5" w:tplc="04060005" w:tentative="1">
      <w:start w:val="1"/>
      <w:numFmt w:val="bullet"/>
      <w:lvlText w:val=""/>
      <w:lvlJc w:val="left"/>
      <w:pPr>
        <w:ind w:left="5670" w:hanging="360"/>
      </w:pPr>
      <w:rPr>
        <w:rFonts w:ascii="Wingdings" w:hAnsi="Wingdings" w:hint="default"/>
      </w:rPr>
    </w:lvl>
    <w:lvl w:ilvl="6" w:tplc="04060001" w:tentative="1">
      <w:start w:val="1"/>
      <w:numFmt w:val="bullet"/>
      <w:lvlText w:val=""/>
      <w:lvlJc w:val="left"/>
      <w:pPr>
        <w:ind w:left="6390" w:hanging="360"/>
      </w:pPr>
      <w:rPr>
        <w:rFonts w:ascii="Symbol" w:hAnsi="Symbol" w:hint="default"/>
      </w:rPr>
    </w:lvl>
    <w:lvl w:ilvl="7" w:tplc="04060003" w:tentative="1">
      <w:start w:val="1"/>
      <w:numFmt w:val="bullet"/>
      <w:lvlText w:val="o"/>
      <w:lvlJc w:val="left"/>
      <w:pPr>
        <w:ind w:left="7110" w:hanging="360"/>
      </w:pPr>
      <w:rPr>
        <w:rFonts w:ascii="Courier New" w:hAnsi="Courier New" w:cs="Courier New" w:hint="default"/>
      </w:rPr>
    </w:lvl>
    <w:lvl w:ilvl="8" w:tplc="04060005" w:tentative="1">
      <w:start w:val="1"/>
      <w:numFmt w:val="bullet"/>
      <w:lvlText w:val=""/>
      <w:lvlJc w:val="left"/>
      <w:pPr>
        <w:ind w:left="7830" w:hanging="360"/>
      </w:pPr>
      <w:rPr>
        <w:rFonts w:ascii="Wingdings" w:hAnsi="Wingdings" w:hint="default"/>
      </w:rPr>
    </w:lvl>
  </w:abstractNum>
  <w:abstractNum w:abstractNumId="3" w15:restartNumberingAfterBreak="0">
    <w:nsid w:val="0466769C"/>
    <w:multiLevelType w:val="hybridMultilevel"/>
    <w:tmpl w:val="F81AC03C"/>
    <w:lvl w:ilvl="0" w:tplc="04060003">
      <w:start w:val="1"/>
      <w:numFmt w:val="bullet"/>
      <w:lvlText w:val="o"/>
      <w:lvlJc w:val="left"/>
      <w:pPr>
        <w:ind w:left="720" w:hanging="360"/>
      </w:pPr>
      <w:rPr>
        <w:rFonts w:ascii="Courier New" w:hAnsi="Courier New" w:cs="Courier New" w:hint="default"/>
      </w:rPr>
    </w:lvl>
    <w:lvl w:ilvl="1" w:tplc="04060001">
      <w:start w:val="1"/>
      <w:numFmt w:val="bullet"/>
      <w:lvlText w:val=""/>
      <w:lvlJc w:val="left"/>
      <w:pPr>
        <w:ind w:left="1440" w:hanging="360"/>
      </w:pPr>
      <w:rPr>
        <w:rFonts w:ascii="Symbol" w:hAnsi="Symbol" w:hint="default"/>
      </w:rPr>
    </w:lvl>
    <w:lvl w:ilvl="2" w:tplc="04060001">
      <w:start w:val="1"/>
      <w:numFmt w:val="bullet"/>
      <w:lvlText w:val=""/>
      <w:lvlJc w:val="left"/>
      <w:pPr>
        <w:ind w:left="2160" w:hanging="360"/>
      </w:pPr>
      <w:rPr>
        <w:rFonts w:ascii="Symbol" w:hAnsi="Symbol"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B600C59"/>
    <w:multiLevelType w:val="hybridMultilevel"/>
    <w:tmpl w:val="618C8F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0E01D06"/>
    <w:multiLevelType w:val="hybridMultilevel"/>
    <w:tmpl w:val="71B6E348"/>
    <w:lvl w:ilvl="0" w:tplc="6466267C">
      <w:start w:val="1"/>
      <w:numFmt w:val="decimal"/>
      <w:lvlText w:val="%1)"/>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17FE0FEA"/>
    <w:multiLevelType w:val="multilevel"/>
    <w:tmpl w:val="679067BC"/>
    <w:lvl w:ilvl="0">
      <w:start w:val="1"/>
      <w:numFmt w:val="decimal"/>
      <w:pStyle w:val="Overskrift1"/>
      <w:lvlText w:val="%1."/>
      <w:lvlJc w:val="left"/>
      <w:pPr>
        <w:ind w:left="993"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9" w15:restartNumberingAfterBreak="0">
    <w:nsid w:val="19574E54"/>
    <w:multiLevelType w:val="multilevel"/>
    <w:tmpl w:val="25C08714"/>
    <w:lvl w:ilvl="0">
      <w:start w:val="1"/>
      <w:numFmt w:val="decimal"/>
      <w:lvlText w:val="%1."/>
      <w:lvlJc w:val="left"/>
      <w:pPr>
        <w:ind w:left="716" w:hanging="432"/>
      </w:pPr>
      <w:rPr>
        <w:b/>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1" w15:restartNumberingAfterBreak="0">
    <w:nsid w:val="1DE87AC6"/>
    <w:multiLevelType w:val="hybridMultilevel"/>
    <w:tmpl w:val="49B8AD08"/>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37455C9"/>
    <w:multiLevelType w:val="hybridMultilevel"/>
    <w:tmpl w:val="682CEF84"/>
    <w:lvl w:ilvl="0" w:tplc="04060003">
      <w:start w:val="1"/>
      <w:numFmt w:val="bullet"/>
      <w:lvlText w:val="o"/>
      <w:lvlJc w:val="left"/>
      <w:pPr>
        <w:ind w:left="1080" w:hanging="360"/>
      </w:pPr>
      <w:rPr>
        <w:rFonts w:ascii="Courier New" w:hAnsi="Courier New" w:cs="Courier New"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3" w15:restartNumberingAfterBreak="0">
    <w:nsid w:val="26280223"/>
    <w:multiLevelType w:val="hybridMultilevel"/>
    <w:tmpl w:val="59AEF7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875580F"/>
    <w:multiLevelType w:val="hybridMultilevel"/>
    <w:tmpl w:val="01FA0C18"/>
    <w:lvl w:ilvl="0" w:tplc="72F6CD1E">
      <w:start w:val="1"/>
      <w:numFmt w:val="decimal"/>
      <w:lvlText w:val="%1."/>
      <w:lvlJc w:val="left"/>
      <w:pPr>
        <w:ind w:left="720" w:hanging="360"/>
      </w:pPr>
      <w:rPr>
        <w:b w:val="0"/>
        <w:bCs/>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DC779AB"/>
    <w:multiLevelType w:val="hybridMultilevel"/>
    <w:tmpl w:val="CE96F022"/>
    <w:lvl w:ilvl="0" w:tplc="5D145F7E">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FBB64D0"/>
    <w:multiLevelType w:val="hybridMultilevel"/>
    <w:tmpl w:val="4740ED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2261721"/>
    <w:multiLevelType w:val="hybridMultilevel"/>
    <w:tmpl w:val="B786284A"/>
    <w:lvl w:ilvl="0" w:tplc="04060003">
      <w:start w:val="1"/>
      <w:numFmt w:val="bullet"/>
      <w:lvlText w:val="o"/>
      <w:lvlJc w:val="left"/>
      <w:pPr>
        <w:ind w:left="1080" w:hanging="360"/>
      </w:pPr>
      <w:rPr>
        <w:rFonts w:ascii="Courier New" w:hAnsi="Courier New" w:cs="Courier New"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8" w15:restartNumberingAfterBreak="0">
    <w:nsid w:val="343D4C01"/>
    <w:multiLevelType w:val="hybridMultilevel"/>
    <w:tmpl w:val="34807CE4"/>
    <w:lvl w:ilvl="0" w:tplc="04060003">
      <w:start w:val="1"/>
      <w:numFmt w:val="bullet"/>
      <w:lvlText w:val="o"/>
      <w:lvlJc w:val="left"/>
      <w:pPr>
        <w:ind w:left="720" w:hanging="360"/>
      </w:pPr>
      <w:rPr>
        <w:rFonts w:ascii="Courier New" w:hAnsi="Courier New" w:cs="Courier New" w:hint="default"/>
      </w:rPr>
    </w:lvl>
    <w:lvl w:ilvl="1" w:tplc="04060001">
      <w:start w:val="1"/>
      <w:numFmt w:val="bullet"/>
      <w:lvlText w:val=""/>
      <w:lvlJc w:val="left"/>
      <w:pPr>
        <w:ind w:left="1440" w:hanging="360"/>
      </w:pPr>
      <w:rPr>
        <w:rFonts w:ascii="Symbol" w:hAnsi="Symbol" w:hint="default"/>
      </w:rPr>
    </w:lvl>
    <w:lvl w:ilvl="2" w:tplc="04060001">
      <w:start w:val="1"/>
      <w:numFmt w:val="bullet"/>
      <w:lvlText w:val=""/>
      <w:lvlJc w:val="left"/>
      <w:pPr>
        <w:ind w:left="2160" w:hanging="360"/>
      </w:pPr>
      <w:rPr>
        <w:rFonts w:ascii="Symbol" w:hAnsi="Symbol"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4C771B5"/>
    <w:multiLevelType w:val="hybridMultilevel"/>
    <w:tmpl w:val="C8D04A78"/>
    <w:lvl w:ilvl="0" w:tplc="72F6CD1E">
      <w:start w:val="1"/>
      <w:numFmt w:val="decimal"/>
      <w:lvlText w:val="%1."/>
      <w:lvlJc w:val="left"/>
      <w:pPr>
        <w:ind w:left="720" w:hanging="360"/>
      </w:pPr>
      <w:rPr>
        <w:b w:val="0"/>
        <w:bCs/>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6481EE5"/>
    <w:multiLevelType w:val="hybridMultilevel"/>
    <w:tmpl w:val="E7A431E2"/>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1">
      <w:start w:val="1"/>
      <w:numFmt w:val="bullet"/>
      <w:lvlText w:val=""/>
      <w:lvlJc w:val="left"/>
      <w:pPr>
        <w:ind w:left="2160" w:hanging="360"/>
      </w:pPr>
      <w:rPr>
        <w:rFonts w:ascii="Symbol" w:hAnsi="Symbol"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7004341"/>
    <w:multiLevelType w:val="hybridMultilevel"/>
    <w:tmpl w:val="A88465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AC9629F"/>
    <w:multiLevelType w:val="hybridMultilevel"/>
    <w:tmpl w:val="8B3291B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3E377B5D"/>
    <w:multiLevelType w:val="hybridMultilevel"/>
    <w:tmpl w:val="E90E3D5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3F8A4297"/>
    <w:multiLevelType w:val="hybridMultilevel"/>
    <w:tmpl w:val="DE5613E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3C12B1"/>
    <w:multiLevelType w:val="hybridMultilevel"/>
    <w:tmpl w:val="4636D29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55AF56E6"/>
    <w:multiLevelType w:val="hybridMultilevel"/>
    <w:tmpl w:val="A0D232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952420"/>
    <w:multiLevelType w:val="hybridMultilevel"/>
    <w:tmpl w:val="0E1A45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32" w15:restartNumberingAfterBreak="0">
    <w:nsid w:val="6F0272EB"/>
    <w:multiLevelType w:val="hybridMultilevel"/>
    <w:tmpl w:val="EB48E81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1B15B3"/>
    <w:multiLevelType w:val="hybridMultilevel"/>
    <w:tmpl w:val="76227DCA"/>
    <w:lvl w:ilvl="0" w:tplc="72F6CD1E">
      <w:start w:val="1"/>
      <w:numFmt w:val="decimal"/>
      <w:lvlText w:val="%1."/>
      <w:lvlJc w:val="left"/>
      <w:pPr>
        <w:ind w:left="720" w:hanging="360"/>
      </w:pPr>
      <w:rPr>
        <w:b w:val="0"/>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5"/>
  </w:num>
  <w:num w:numId="5">
    <w:abstractNumId w:val="31"/>
  </w:num>
  <w:num w:numId="6">
    <w:abstractNumId w:val="19"/>
  </w:num>
  <w:num w:numId="7">
    <w:abstractNumId w:val="0"/>
  </w:num>
  <w:num w:numId="8">
    <w:abstractNumId w:val="6"/>
  </w:num>
  <w:num w:numId="9">
    <w:abstractNumId w:val="7"/>
  </w:num>
  <w:num w:numId="10">
    <w:abstractNumId w:val="17"/>
  </w:num>
  <w:num w:numId="11">
    <w:abstractNumId w:val="12"/>
  </w:num>
  <w:num w:numId="12">
    <w:abstractNumId w:val="26"/>
  </w:num>
  <w:num w:numId="13">
    <w:abstractNumId w:val="22"/>
  </w:num>
  <w:num w:numId="14">
    <w:abstractNumId w:val="15"/>
  </w:num>
  <w:num w:numId="15">
    <w:abstractNumId w:val="23"/>
  </w:num>
  <w:num w:numId="16">
    <w:abstractNumId w:val="10"/>
  </w:num>
  <w:num w:numId="17">
    <w:abstractNumId w:val="20"/>
  </w:num>
  <w:num w:numId="18">
    <w:abstractNumId w:val="32"/>
  </w:num>
  <w:num w:numId="19">
    <w:abstractNumId w:val="33"/>
  </w:num>
  <w:num w:numId="20">
    <w:abstractNumId w:val="28"/>
  </w:num>
  <w:num w:numId="21">
    <w:abstractNumId w:val="30"/>
  </w:num>
  <w:num w:numId="22">
    <w:abstractNumId w:val="5"/>
  </w:num>
  <w:num w:numId="23">
    <w:abstractNumId w:val="24"/>
  </w:num>
  <w:num w:numId="24">
    <w:abstractNumId w:val="14"/>
  </w:num>
  <w:num w:numId="25">
    <w:abstractNumId w:val="18"/>
  </w:num>
  <w:num w:numId="26">
    <w:abstractNumId w:val="3"/>
  </w:num>
  <w:num w:numId="27">
    <w:abstractNumId w:val="13"/>
  </w:num>
  <w:num w:numId="28">
    <w:abstractNumId w:val="1"/>
  </w:num>
  <w:num w:numId="29">
    <w:abstractNumId w:val="4"/>
  </w:num>
  <w:num w:numId="30">
    <w:abstractNumId w:val="8"/>
  </w:num>
  <w:num w:numId="31">
    <w:abstractNumId w:val="8"/>
  </w:num>
  <w:num w:numId="32">
    <w:abstractNumId w:val="8"/>
  </w:num>
  <w:num w:numId="33">
    <w:abstractNumId w:val="8"/>
  </w:num>
  <w:num w:numId="34">
    <w:abstractNumId w:val="8"/>
  </w:num>
  <w:num w:numId="35">
    <w:abstractNumId w:val="8"/>
  </w:num>
  <w:num w:numId="36">
    <w:abstractNumId w:val="2"/>
  </w:num>
  <w:num w:numId="37">
    <w:abstractNumId w:val="11"/>
  </w:num>
  <w:num w:numId="38">
    <w:abstractNumId w:val="8"/>
  </w:num>
  <w:num w:numId="39">
    <w:abstractNumId w:val="34"/>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11"/>
  </w:num>
  <w:num w:numId="43">
    <w:abstractNumId w:val="8"/>
  </w:num>
  <w:num w:numId="44">
    <w:abstractNumId w:val="8"/>
  </w:num>
  <w:num w:numId="45">
    <w:abstractNumId w:val="21"/>
  </w:num>
  <w:num w:numId="46">
    <w:abstractNumId w:val="27"/>
  </w:num>
  <w:num w:numId="47">
    <w:abstractNumId w:val="29"/>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efaultTabStop w:val="1304"/>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CE3BB6"/>
    <w:rsid w:val="000009F0"/>
    <w:rsid w:val="00012270"/>
    <w:rsid w:val="00021766"/>
    <w:rsid w:val="00026269"/>
    <w:rsid w:val="00043B66"/>
    <w:rsid w:val="00046433"/>
    <w:rsid w:val="00047CD8"/>
    <w:rsid w:val="00053717"/>
    <w:rsid w:val="000543FF"/>
    <w:rsid w:val="000615EA"/>
    <w:rsid w:val="00074A75"/>
    <w:rsid w:val="00082DC9"/>
    <w:rsid w:val="00083B83"/>
    <w:rsid w:val="00087142"/>
    <w:rsid w:val="00091062"/>
    <w:rsid w:val="00095B58"/>
    <w:rsid w:val="000A144C"/>
    <w:rsid w:val="000C1BCD"/>
    <w:rsid w:val="000C5EA0"/>
    <w:rsid w:val="000D57EE"/>
    <w:rsid w:val="000D6AC5"/>
    <w:rsid w:val="000E4824"/>
    <w:rsid w:val="000E604F"/>
    <w:rsid w:val="000F0C27"/>
    <w:rsid w:val="000F68F0"/>
    <w:rsid w:val="00102CAF"/>
    <w:rsid w:val="00111777"/>
    <w:rsid w:val="00136C44"/>
    <w:rsid w:val="00140771"/>
    <w:rsid w:val="001416BC"/>
    <w:rsid w:val="0014345E"/>
    <w:rsid w:val="00146175"/>
    <w:rsid w:val="0016707F"/>
    <w:rsid w:val="00175928"/>
    <w:rsid w:val="001867B1"/>
    <w:rsid w:val="00195076"/>
    <w:rsid w:val="001B0630"/>
    <w:rsid w:val="001B7E87"/>
    <w:rsid w:val="001C2595"/>
    <w:rsid w:val="001D2304"/>
    <w:rsid w:val="001D3F0D"/>
    <w:rsid w:val="001F1CDF"/>
    <w:rsid w:val="00200865"/>
    <w:rsid w:val="00203C7B"/>
    <w:rsid w:val="00212957"/>
    <w:rsid w:val="0022217E"/>
    <w:rsid w:val="00240D4C"/>
    <w:rsid w:val="002509AB"/>
    <w:rsid w:val="00253F08"/>
    <w:rsid w:val="00263DD3"/>
    <w:rsid w:val="00270363"/>
    <w:rsid w:val="00281FCF"/>
    <w:rsid w:val="00284BF0"/>
    <w:rsid w:val="002866FE"/>
    <w:rsid w:val="00291EBC"/>
    <w:rsid w:val="0029265B"/>
    <w:rsid w:val="002B029E"/>
    <w:rsid w:val="002B4B21"/>
    <w:rsid w:val="002B5C7E"/>
    <w:rsid w:val="002C6F96"/>
    <w:rsid w:val="00300EB6"/>
    <w:rsid w:val="00316BF6"/>
    <w:rsid w:val="00337344"/>
    <w:rsid w:val="0034038E"/>
    <w:rsid w:val="0034236A"/>
    <w:rsid w:val="00352DB3"/>
    <w:rsid w:val="00366A16"/>
    <w:rsid w:val="0038001F"/>
    <w:rsid w:val="00380B51"/>
    <w:rsid w:val="003841C4"/>
    <w:rsid w:val="003846BE"/>
    <w:rsid w:val="00385B0C"/>
    <w:rsid w:val="00393B84"/>
    <w:rsid w:val="00397DFA"/>
    <w:rsid w:val="003B0CB7"/>
    <w:rsid w:val="003B11A2"/>
    <w:rsid w:val="003B2344"/>
    <w:rsid w:val="003C1825"/>
    <w:rsid w:val="003C7CE3"/>
    <w:rsid w:val="003D0AE7"/>
    <w:rsid w:val="003D51CC"/>
    <w:rsid w:val="003D5570"/>
    <w:rsid w:val="004073BA"/>
    <w:rsid w:val="004270CE"/>
    <w:rsid w:val="00445147"/>
    <w:rsid w:val="00446E49"/>
    <w:rsid w:val="00453158"/>
    <w:rsid w:val="004537B0"/>
    <w:rsid w:val="00457B17"/>
    <w:rsid w:val="0046796C"/>
    <w:rsid w:val="004816DB"/>
    <w:rsid w:val="00487082"/>
    <w:rsid w:val="00490720"/>
    <w:rsid w:val="004A131F"/>
    <w:rsid w:val="004B5339"/>
    <w:rsid w:val="004B5466"/>
    <w:rsid w:val="004E2AFD"/>
    <w:rsid w:val="00504DFF"/>
    <w:rsid w:val="005105D8"/>
    <w:rsid w:val="005163BC"/>
    <w:rsid w:val="00546333"/>
    <w:rsid w:val="00557328"/>
    <w:rsid w:val="00561C58"/>
    <w:rsid w:val="0056364B"/>
    <w:rsid w:val="00564C6E"/>
    <w:rsid w:val="005712E5"/>
    <w:rsid w:val="005821AF"/>
    <w:rsid w:val="00587417"/>
    <w:rsid w:val="0059351D"/>
    <w:rsid w:val="00594769"/>
    <w:rsid w:val="005A1400"/>
    <w:rsid w:val="005A619D"/>
    <w:rsid w:val="005B20C1"/>
    <w:rsid w:val="005C101E"/>
    <w:rsid w:val="005D1C74"/>
    <w:rsid w:val="005D2F2C"/>
    <w:rsid w:val="005D4F09"/>
    <w:rsid w:val="005E32EB"/>
    <w:rsid w:val="005E3B02"/>
    <w:rsid w:val="005E5FAD"/>
    <w:rsid w:val="005F05A2"/>
    <w:rsid w:val="00603817"/>
    <w:rsid w:val="0062757E"/>
    <w:rsid w:val="006331B5"/>
    <w:rsid w:val="006333C9"/>
    <w:rsid w:val="006428C4"/>
    <w:rsid w:val="00650334"/>
    <w:rsid w:val="006549B2"/>
    <w:rsid w:val="00655A7D"/>
    <w:rsid w:val="00662211"/>
    <w:rsid w:val="00666BA2"/>
    <w:rsid w:val="00670F10"/>
    <w:rsid w:val="00676636"/>
    <w:rsid w:val="00687E46"/>
    <w:rsid w:val="00690375"/>
    <w:rsid w:val="00692468"/>
    <w:rsid w:val="006B2D6F"/>
    <w:rsid w:val="006B6199"/>
    <w:rsid w:val="006C122F"/>
    <w:rsid w:val="006E1A91"/>
    <w:rsid w:val="006F3588"/>
    <w:rsid w:val="006F758B"/>
    <w:rsid w:val="00706EDE"/>
    <w:rsid w:val="00710DE9"/>
    <w:rsid w:val="0071613D"/>
    <w:rsid w:val="00734CCC"/>
    <w:rsid w:val="00741A24"/>
    <w:rsid w:val="00742076"/>
    <w:rsid w:val="00743DB8"/>
    <w:rsid w:val="00747C80"/>
    <w:rsid w:val="00760FBB"/>
    <w:rsid w:val="007740C2"/>
    <w:rsid w:val="007823B5"/>
    <w:rsid w:val="00785768"/>
    <w:rsid w:val="00796A68"/>
    <w:rsid w:val="007977E8"/>
    <w:rsid w:val="007A4B81"/>
    <w:rsid w:val="007C1964"/>
    <w:rsid w:val="007C2EF8"/>
    <w:rsid w:val="007E6A7C"/>
    <w:rsid w:val="007E7849"/>
    <w:rsid w:val="007E7974"/>
    <w:rsid w:val="007F3DF9"/>
    <w:rsid w:val="008115EC"/>
    <w:rsid w:val="00813564"/>
    <w:rsid w:val="00817836"/>
    <w:rsid w:val="00824299"/>
    <w:rsid w:val="00836D39"/>
    <w:rsid w:val="008371F8"/>
    <w:rsid w:val="00841134"/>
    <w:rsid w:val="008452EF"/>
    <w:rsid w:val="00855E65"/>
    <w:rsid w:val="00880D0A"/>
    <w:rsid w:val="00882CAA"/>
    <w:rsid w:val="008842B9"/>
    <w:rsid w:val="00894922"/>
    <w:rsid w:val="008A650F"/>
    <w:rsid w:val="008B0965"/>
    <w:rsid w:val="008B557A"/>
    <w:rsid w:val="008C42B4"/>
    <w:rsid w:val="008E33CC"/>
    <w:rsid w:val="008E6F21"/>
    <w:rsid w:val="008E73A5"/>
    <w:rsid w:val="00900519"/>
    <w:rsid w:val="009039DB"/>
    <w:rsid w:val="00903B8E"/>
    <w:rsid w:val="00934608"/>
    <w:rsid w:val="00942A84"/>
    <w:rsid w:val="00944389"/>
    <w:rsid w:val="00974ED4"/>
    <w:rsid w:val="009753B6"/>
    <w:rsid w:val="00981775"/>
    <w:rsid w:val="009A303D"/>
    <w:rsid w:val="009A4353"/>
    <w:rsid w:val="009A6AAB"/>
    <w:rsid w:val="009B5CD2"/>
    <w:rsid w:val="009B700A"/>
    <w:rsid w:val="009C3080"/>
    <w:rsid w:val="009C4AF3"/>
    <w:rsid w:val="009C6077"/>
    <w:rsid w:val="009C6909"/>
    <w:rsid w:val="009D2EBD"/>
    <w:rsid w:val="009E3D43"/>
    <w:rsid w:val="00A03672"/>
    <w:rsid w:val="00A14D23"/>
    <w:rsid w:val="00A15EFF"/>
    <w:rsid w:val="00A359BF"/>
    <w:rsid w:val="00A35FA1"/>
    <w:rsid w:val="00A3645A"/>
    <w:rsid w:val="00A426B2"/>
    <w:rsid w:val="00A749F3"/>
    <w:rsid w:val="00A81254"/>
    <w:rsid w:val="00A8633B"/>
    <w:rsid w:val="00A920F4"/>
    <w:rsid w:val="00A943A1"/>
    <w:rsid w:val="00A95215"/>
    <w:rsid w:val="00A952EA"/>
    <w:rsid w:val="00A96D88"/>
    <w:rsid w:val="00AA1375"/>
    <w:rsid w:val="00AA2860"/>
    <w:rsid w:val="00AA3F5F"/>
    <w:rsid w:val="00AB20BD"/>
    <w:rsid w:val="00AC60D8"/>
    <w:rsid w:val="00AD2571"/>
    <w:rsid w:val="00AD5A63"/>
    <w:rsid w:val="00AD5F22"/>
    <w:rsid w:val="00AE1681"/>
    <w:rsid w:val="00B024E4"/>
    <w:rsid w:val="00B0651A"/>
    <w:rsid w:val="00B3133D"/>
    <w:rsid w:val="00B6173B"/>
    <w:rsid w:val="00B965AE"/>
    <w:rsid w:val="00BA3FB4"/>
    <w:rsid w:val="00BB2E0F"/>
    <w:rsid w:val="00BD40FB"/>
    <w:rsid w:val="00BE0FE6"/>
    <w:rsid w:val="00BE79F5"/>
    <w:rsid w:val="00BF4CD9"/>
    <w:rsid w:val="00BF66B7"/>
    <w:rsid w:val="00C01A25"/>
    <w:rsid w:val="00C01D48"/>
    <w:rsid w:val="00C02C75"/>
    <w:rsid w:val="00C07100"/>
    <w:rsid w:val="00C1134D"/>
    <w:rsid w:val="00C257B5"/>
    <w:rsid w:val="00C333DB"/>
    <w:rsid w:val="00C33607"/>
    <w:rsid w:val="00C35029"/>
    <w:rsid w:val="00C36A68"/>
    <w:rsid w:val="00C43551"/>
    <w:rsid w:val="00C624D6"/>
    <w:rsid w:val="00C65181"/>
    <w:rsid w:val="00C663E6"/>
    <w:rsid w:val="00C7100A"/>
    <w:rsid w:val="00C75F9D"/>
    <w:rsid w:val="00C76167"/>
    <w:rsid w:val="00C82A64"/>
    <w:rsid w:val="00C95C53"/>
    <w:rsid w:val="00CA0E35"/>
    <w:rsid w:val="00CA49C6"/>
    <w:rsid w:val="00CA5E0F"/>
    <w:rsid w:val="00CA627F"/>
    <w:rsid w:val="00CA68FC"/>
    <w:rsid w:val="00CC2226"/>
    <w:rsid w:val="00CD1455"/>
    <w:rsid w:val="00CE3BB6"/>
    <w:rsid w:val="00CF2D08"/>
    <w:rsid w:val="00CF490E"/>
    <w:rsid w:val="00D0707D"/>
    <w:rsid w:val="00D114D2"/>
    <w:rsid w:val="00D170CF"/>
    <w:rsid w:val="00D22956"/>
    <w:rsid w:val="00D25309"/>
    <w:rsid w:val="00D70F34"/>
    <w:rsid w:val="00D83968"/>
    <w:rsid w:val="00D91EF8"/>
    <w:rsid w:val="00D93E8C"/>
    <w:rsid w:val="00DA6671"/>
    <w:rsid w:val="00DD395E"/>
    <w:rsid w:val="00DD6FF4"/>
    <w:rsid w:val="00DE648D"/>
    <w:rsid w:val="00DF7DA1"/>
    <w:rsid w:val="00E021F0"/>
    <w:rsid w:val="00E02329"/>
    <w:rsid w:val="00E14E3E"/>
    <w:rsid w:val="00E15238"/>
    <w:rsid w:val="00E20367"/>
    <w:rsid w:val="00E22D6F"/>
    <w:rsid w:val="00E22F78"/>
    <w:rsid w:val="00E25F00"/>
    <w:rsid w:val="00E31438"/>
    <w:rsid w:val="00E52F21"/>
    <w:rsid w:val="00E6010E"/>
    <w:rsid w:val="00E62BF3"/>
    <w:rsid w:val="00E6519B"/>
    <w:rsid w:val="00E817E5"/>
    <w:rsid w:val="00E96189"/>
    <w:rsid w:val="00E97B31"/>
    <w:rsid w:val="00EA7D9D"/>
    <w:rsid w:val="00EB3777"/>
    <w:rsid w:val="00EB55C8"/>
    <w:rsid w:val="00EC4D2B"/>
    <w:rsid w:val="00ED1E42"/>
    <w:rsid w:val="00EE01E5"/>
    <w:rsid w:val="00EE3BE4"/>
    <w:rsid w:val="00EF083C"/>
    <w:rsid w:val="00EF734A"/>
    <w:rsid w:val="00F00BE0"/>
    <w:rsid w:val="00F06D3F"/>
    <w:rsid w:val="00F07F01"/>
    <w:rsid w:val="00F12844"/>
    <w:rsid w:val="00F1443E"/>
    <w:rsid w:val="00F14806"/>
    <w:rsid w:val="00F160BC"/>
    <w:rsid w:val="00F16EC9"/>
    <w:rsid w:val="00F208B3"/>
    <w:rsid w:val="00F2100E"/>
    <w:rsid w:val="00F2158C"/>
    <w:rsid w:val="00F21E2F"/>
    <w:rsid w:val="00F227D4"/>
    <w:rsid w:val="00F30A11"/>
    <w:rsid w:val="00F33676"/>
    <w:rsid w:val="00F338CF"/>
    <w:rsid w:val="00F427A2"/>
    <w:rsid w:val="00F436B0"/>
    <w:rsid w:val="00F47E0E"/>
    <w:rsid w:val="00F52055"/>
    <w:rsid w:val="00F655C5"/>
    <w:rsid w:val="00F706DD"/>
    <w:rsid w:val="00F775A8"/>
    <w:rsid w:val="00F9135E"/>
    <w:rsid w:val="00F92EF6"/>
    <w:rsid w:val="00FA1BE3"/>
    <w:rsid w:val="00FA24FC"/>
    <w:rsid w:val="00FA3272"/>
    <w:rsid w:val="00FB77F6"/>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9633"/>
    <o:shapelayout v:ext="edit">
      <o:idmap v:ext="edit" data="1"/>
    </o:shapelayout>
  </w:shapeDefaults>
  <w:decimalSymbol w:val=","/>
  <w:listSeparator w:val=";"/>
  <w14:docId w14:val="30552400"/>
  <w15:docId w15:val="{F05F26D9-F8CA-4DAC-9722-273059A4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DDDDD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DDDDD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6E6E6E"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6E6E6E"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DDDDD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DDDDD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6E6E6E"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6E6E6E"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603817"/>
    <w:pPr>
      <w:spacing w:after="100"/>
      <w:ind w:left="440"/>
    </w:pPr>
  </w:style>
  <w:style w:type="paragraph" w:customStyle="1" w:styleId="ANJA1">
    <w:name w:val="ANJA 1"/>
    <w:basedOn w:val="Normal"/>
    <w:link w:val="ANJA1Tegn"/>
    <w:uiPriority w:val="99"/>
    <w:rsid w:val="00603817"/>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603817"/>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603817"/>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603817"/>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603817"/>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603817"/>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603817"/>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603817"/>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603817"/>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603817"/>
  </w:style>
  <w:style w:type="character" w:styleId="Strk">
    <w:name w:val="Strong"/>
    <w:basedOn w:val="Standardskrifttypeiafsnit"/>
    <w:uiPriority w:val="22"/>
    <w:qFormat/>
    <w:rsid w:val="00603817"/>
    <w:rPr>
      <w:b/>
      <w:bCs/>
    </w:rPr>
  </w:style>
  <w:style w:type="character" w:styleId="Kommentarhenvisning">
    <w:name w:val="annotation reference"/>
    <w:basedOn w:val="Standardskrifttypeiafsnit"/>
    <w:uiPriority w:val="99"/>
    <w:rsid w:val="00603817"/>
    <w:rPr>
      <w:rFonts w:cs="Times New Roman"/>
      <w:sz w:val="16"/>
      <w:szCs w:val="16"/>
    </w:rPr>
  </w:style>
  <w:style w:type="paragraph" w:styleId="Kommentartekst">
    <w:name w:val="annotation text"/>
    <w:basedOn w:val="Normal"/>
    <w:link w:val="KommentartekstTegn"/>
    <w:uiPriority w:val="99"/>
    <w:rsid w:val="00603817"/>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603817"/>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603817"/>
    <w:rPr>
      <w:b/>
      <w:bCs/>
    </w:rPr>
  </w:style>
  <w:style w:type="character" w:customStyle="1" w:styleId="KommentaremneTegn">
    <w:name w:val="Kommentaremne Tegn"/>
    <w:basedOn w:val="KommentartekstTegn"/>
    <w:link w:val="Kommentaremne"/>
    <w:uiPriority w:val="99"/>
    <w:rsid w:val="00603817"/>
    <w:rPr>
      <w:rFonts w:ascii="Arial" w:eastAsia="Times New Roman" w:hAnsi="Arial" w:cs="Times New Roman"/>
      <w:b/>
      <w:bCs/>
      <w:sz w:val="20"/>
      <w:szCs w:val="20"/>
      <w:lang w:eastAsia="da-DK"/>
    </w:rPr>
  </w:style>
  <w:style w:type="paragraph" w:styleId="Listeafsnit">
    <w:name w:val="List Paragraph"/>
    <w:basedOn w:val="Normal"/>
    <w:link w:val="ListeafsnitTegn"/>
    <w:uiPriority w:val="34"/>
    <w:qFormat/>
    <w:rsid w:val="00603817"/>
    <w:pPr>
      <w:spacing w:line="240" w:lineRule="auto"/>
      <w:ind w:left="1304"/>
    </w:pPr>
    <w:rPr>
      <w:rFonts w:eastAsia="Times New Roman" w:cs="Times New Roman"/>
      <w:sz w:val="20"/>
      <w:szCs w:val="24"/>
      <w:lang w:eastAsia="da-DK"/>
    </w:rPr>
  </w:style>
  <w:style w:type="character" w:customStyle="1" w:styleId="ListeafsnitTegn">
    <w:name w:val="Listeafsnit Tegn"/>
    <w:basedOn w:val="Standardskrifttypeiafsnit"/>
    <w:link w:val="Listeafsnit"/>
    <w:uiPriority w:val="34"/>
    <w:rsid w:val="00603817"/>
    <w:rPr>
      <w:rFonts w:ascii="Arial" w:eastAsia="Times New Roman" w:hAnsi="Arial" w:cs="Times New Roman"/>
      <w:sz w:val="20"/>
      <w:szCs w:val="24"/>
      <w:lang w:eastAsia="da-DK"/>
    </w:rPr>
  </w:style>
  <w:style w:type="character" w:styleId="Fremhv">
    <w:name w:val="Emphasis"/>
    <w:basedOn w:val="Standardskrifttypeiafsnit"/>
    <w:uiPriority w:val="20"/>
    <w:qFormat/>
    <w:rsid w:val="00603817"/>
    <w:rPr>
      <w:rFonts w:cs="Times New Roman"/>
      <w:i/>
      <w:iCs/>
    </w:rPr>
  </w:style>
  <w:style w:type="paragraph" w:styleId="Brdtekst2">
    <w:name w:val="Body Text 2"/>
    <w:basedOn w:val="Normal"/>
    <w:link w:val="Brdtekst2Tegn"/>
    <w:uiPriority w:val="99"/>
    <w:rsid w:val="00603817"/>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603817"/>
    <w:rPr>
      <w:rFonts w:ascii="Arial" w:eastAsia="Times New Roman" w:hAnsi="Arial" w:cs="Times New Roman"/>
      <w:i/>
      <w:szCs w:val="20"/>
      <w:lang w:eastAsia="da-DK"/>
    </w:rPr>
  </w:style>
  <w:style w:type="paragraph" w:styleId="Overskrift">
    <w:name w:val="TOC Heading"/>
    <w:basedOn w:val="Overskrift1"/>
    <w:next w:val="Normal"/>
    <w:uiPriority w:val="39"/>
    <w:unhideWhenUsed/>
    <w:qFormat/>
    <w:rsid w:val="00603817"/>
    <w:pPr>
      <w:spacing w:before="480" w:after="0"/>
      <w:ind w:left="425" w:hanging="431"/>
      <w:outlineLvl w:val="9"/>
    </w:pPr>
    <w:rPr>
      <w:rFonts w:asciiTheme="majorHAnsi" w:hAnsiTheme="majorHAnsi"/>
      <w:caps w:val="0"/>
      <w:color w:val="A5A5A5" w:themeColor="accent1" w:themeShade="BF"/>
      <w:sz w:val="28"/>
    </w:rPr>
  </w:style>
  <w:style w:type="paragraph" w:customStyle="1" w:styleId="Default">
    <w:name w:val="Default"/>
    <w:rsid w:val="00603817"/>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603817"/>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603817"/>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603817"/>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603817"/>
    <w:rPr>
      <w:vertAlign w:val="superscript"/>
    </w:rPr>
  </w:style>
  <w:style w:type="character" w:customStyle="1" w:styleId="sectiontype26">
    <w:name w:val="sectiontype26"/>
    <w:basedOn w:val="Standardskrifttypeiafsnit"/>
    <w:rsid w:val="00603817"/>
  </w:style>
  <w:style w:type="character" w:customStyle="1" w:styleId="sectiontype28">
    <w:name w:val="sectiontype28"/>
    <w:basedOn w:val="Standardskrifttypeiafsnit"/>
    <w:rsid w:val="00603817"/>
  </w:style>
  <w:style w:type="paragraph" w:customStyle="1" w:styleId="paragraftekst">
    <w:name w:val="paragraftekst"/>
    <w:basedOn w:val="Normal"/>
    <w:rsid w:val="00603817"/>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603817"/>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603817"/>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603817"/>
    <w:pPr>
      <w:spacing w:line="280" w:lineRule="exact"/>
      <w:jc w:val="both"/>
    </w:pPr>
    <w:rPr>
      <w:rFonts w:eastAsia="Times New Roman" w:cs="Times New Roman"/>
      <w:sz w:val="20"/>
      <w:szCs w:val="20"/>
      <w:lang w:eastAsia="da-DK"/>
    </w:rPr>
  </w:style>
  <w:style w:type="paragraph" w:styleId="Opstilling-punkttegn">
    <w:name w:val="List Bullet"/>
    <w:basedOn w:val="Normal"/>
    <w:autoRedefine/>
    <w:uiPriority w:val="99"/>
    <w:rsid w:val="00603817"/>
    <w:pPr>
      <w:numPr>
        <w:numId w:val="4"/>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603817"/>
    <w:pPr>
      <w:keepLines w:val="0"/>
      <w:tabs>
        <w:tab w:val="num" w:pos="612"/>
      </w:tabs>
      <w:spacing w:after="0" w:line="240" w:lineRule="auto"/>
      <w:ind w:left="612" w:hanging="431"/>
    </w:pPr>
    <w:rPr>
      <w:rFonts w:ascii="Arial" w:hAnsi="Arial"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603817"/>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603817"/>
    <w:pPr>
      <w:keepNext/>
    </w:pPr>
    <w:rPr>
      <w:rFonts w:eastAsia="Times New Roman" w:cs="Arial"/>
      <w:bCs/>
      <w:sz w:val="18"/>
      <w:szCs w:val="16"/>
      <w:lang w:eastAsia="da-DK"/>
    </w:rPr>
  </w:style>
  <w:style w:type="paragraph" w:styleId="Brdtekst">
    <w:name w:val="Body Text"/>
    <w:basedOn w:val="Normal"/>
    <w:link w:val="BrdtekstTegn"/>
    <w:rsid w:val="00603817"/>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603817"/>
    <w:rPr>
      <w:rFonts w:ascii="Arial" w:eastAsia="Times New Roman" w:hAnsi="Arial" w:cs="Times New Roman"/>
      <w:sz w:val="20"/>
      <w:szCs w:val="24"/>
      <w:lang w:eastAsia="da-DK"/>
    </w:rPr>
  </w:style>
  <w:style w:type="paragraph" w:customStyle="1" w:styleId="Normal-Side2overskrift">
    <w:name w:val="Normal - Side 2 overskrift"/>
    <w:basedOn w:val="Normal"/>
    <w:rsid w:val="00603817"/>
    <w:pPr>
      <w:spacing w:line="260" w:lineRule="atLeast"/>
    </w:pPr>
    <w:rPr>
      <w:rFonts w:eastAsia="Times New Roman" w:cs="Times New Roman"/>
      <w:caps/>
      <w:spacing w:val="9"/>
      <w:lang w:eastAsia="da-DK"/>
    </w:rPr>
  </w:style>
  <w:style w:type="paragraph" w:customStyle="1" w:styleId="tekst2">
    <w:name w:val="tekst2"/>
    <w:basedOn w:val="Normal"/>
    <w:rsid w:val="00603817"/>
    <w:pPr>
      <w:spacing w:before="240" w:after="60" w:line="240" w:lineRule="auto"/>
    </w:pPr>
    <w:rPr>
      <w:rFonts w:eastAsia="Times New Roman" w:cs="Times New Roman"/>
      <w:sz w:val="20"/>
      <w:szCs w:val="24"/>
      <w:lang w:eastAsia="da-DK"/>
    </w:rPr>
  </w:style>
  <w:style w:type="paragraph" w:customStyle="1" w:styleId="liste1">
    <w:name w:val="liste1"/>
    <w:basedOn w:val="Normal"/>
    <w:rsid w:val="00603817"/>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603817"/>
  </w:style>
  <w:style w:type="paragraph" w:styleId="Brdtekstindrykning">
    <w:name w:val="Body Text Indent"/>
    <w:basedOn w:val="Normal"/>
    <w:link w:val="BrdtekstindrykningTegn"/>
    <w:uiPriority w:val="99"/>
    <w:unhideWhenUsed/>
    <w:rsid w:val="00603817"/>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603817"/>
    <w:rPr>
      <w:rFonts w:ascii="Arial" w:eastAsia="Times New Roman" w:hAnsi="Arial" w:cs="Times New Roman"/>
      <w:sz w:val="20"/>
      <w:szCs w:val="24"/>
      <w:lang w:eastAsia="da-DK"/>
    </w:rPr>
  </w:style>
  <w:style w:type="paragraph" w:styleId="Citat">
    <w:name w:val="Quote"/>
    <w:aliases w:val="Vilkår"/>
    <w:basedOn w:val="Normal"/>
    <w:next w:val="Normal"/>
    <w:link w:val="CitatTegn"/>
    <w:autoRedefine/>
    <w:qFormat/>
    <w:rsid w:val="00603817"/>
    <w:pPr>
      <w:numPr>
        <w:numId w:val="5"/>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603817"/>
    <w:rPr>
      <w:rFonts w:ascii="Arial" w:hAnsi="Arial"/>
      <w:iCs/>
      <w:color w:val="000000" w:themeColor="text1"/>
      <w:sz w:val="20"/>
    </w:rPr>
  </w:style>
  <w:style w:type="character" w:customStyle="1" w:styleId="subscript1">
    <w:name w:val="subscript1"/>
    <w:basedOn w:val="Standardskrifttypeiafsnit"/>
    <w:rsid w:val="00603817"/>
    <w:rPr>
      <w:rFonts w:ascii="Tahoma" w:hAnsi="Tahoma" w:cs="Tahoma" w:hint="default"/>
      <w:color w:val="000000"/>
      <w:sz w:val="17"/>
      <w:szCs w:val="17"/>
      <w:shd w:val="clear" w:color="auto" w:fill="auto"/>
      <w:vertAlign w:val="subscript"/>
    </w:rPr>
  </w:style>
  <w:style w:type="paragraph" w:customStyle="1" w:styleId="default0">
    <w:name w:val="default"/>
    <w:basedOn w:val="Normal"/>
    <w:rsid w:val="00603817"/>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603817"/>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603817"/>
    <w:rPr>
      <w:rFonts w:eastAsiaTheme="minorEastAsia"/>
      <w:sz w:val="20"/>
      <w:szCs w:val="20"/>
      <w:lang w:bidi="en-US"/>
    </w:rPr>
  </w:style>
  <w:style w:type="paragraph" w:customStyle="1" w:styleId="fadein">
    <w:name w:val="fadein"/>
    <w:basedOn w:val="Normal"/>
    <w:rsid w:val="00603817"/>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Opstilling-punkttegn5">
    <w:name w:val="List Bullet 5"/>
    <w:basedOn w:val="Normal"/>
    <w:uiPriority w:val="99"/>
    <w:semiHidden/>
    <w:unhideWhenUsed/>
    <w:rsid w:val="00603817"/>
    <w:pPr>
      <w:numPr>
        <w:numId w:val="7"/>
      </w:numPr>
      <w:spacing w:line="260" w:lineRule="atLeast"/>
    </w:pPr>
    <w:rPr>
      <w:rFonts w:eastAsia="Times New Roman" w:cs="Times New Roman"/>
      <w:lang w:eastAsia="da-DK"/>
    </w:rPr>
  </w:style>
  <w:style w:type="character" w:styleId="Svaghenvisning">
    <w:name w:val="Subtle Reference"/>
    <w:basedOn w:val="Standardskrifttypeiafsnit"/>
    <w:qFormat/>
    <w:rsid w:val="00603817"/>
    <w:rPr>
      <w:rFonts w:ascii="Arial" w:hAnsi="Arial" w:cs="Times New Roman" w:hint="default"/>
      <w:iCs/>
      <w:color w:val="004D6C"/>
      <w:sz w:val="22"/>
    </w:rPr>
  </w:style>
  <w:style w:type="paragraph" w:customStyle="1" w:styleId="paragraf">
    <w:name w:val="paragraf"/>
    <w:basedOn w:val="Normal"/>
    <w:rsid w:val="00603817"/>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603817"/>
  </w:style>
  <w:style w:type="paragraph" w:customStyle="1" w:styleId="stk2">
    <w:name w:val="stk2"/>
    <w:basedOn w:val="Normal"/>
    <w:rsid w:val="00603817"/>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603817"/>
  </w:style>
  <w:style w:type="character" w:customStyle="1" w:styleId="liste1nr">
    <w:name w:val="liste1nr"/>
    <w:basedOn w:val="Standardskrifttypeiafsnit"/>
    <w:rsid w:val="00603817"/>
  </w:style>
  <w:style w:type="table" w:styleId="Gittertabel4-farve3">
    <w:name w:val="Grid Table 4 Accent 3"/>
    <w:basedOn w:val="Tabel-Normal"/>
    <w:uiPriority w:val="49"/>
    <w:rsid w:val="00603817"/>
    <w:pPr>
      <w:spacing w:after="0"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ittertabel4-farve2">
    <w:name w:val="Grid Table 4 Accent 2"/>
    <w:basedOn w:val="Tabel-Normal"/>
    <w:uiPriority w:val="49"/>
    <w:rsid w:val="00603817"/>
    <w:pPr>
      <w:spacing w:after="0"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ittertabel4-farve5">
    <w:name w:val="Grid Table 4 Accent 5"/>
    <w:basedOn w:val="Tabel-Normal"/>
    <w:uiPriority w:val="49"/>
    <w:rsid w:val="00603817"/>
    <w:pPr>
      <w:spacing w:after="0" w:line="240" w:lineRule="auto"/>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TableGrid0">
    <w:name w:val="Table Grid0"/>
    <w:rsid w:val="00603817"/>
    <w:pPr>
      <w:spacing w:after="0" w:line="240" w:lineRule="auto"/>
    </w:pPr>
    <w:rPr>
      <w:rFonts w:ascii="Calibri" w:eastAsia="Times New Roman" w:hAnsi="Calibri"/>
      <w:lang w:eastAsia="da-DK"/>
    </w:rPr>
    <w:tblPr>
      <w:tblCellMar>
        <w:top w:w="0" w:type="dxa"/>
        <w:left w:w="0" w:type="dxa"/>
        <w:bottom w:w="0" w:type="dxa"/>
        <w:right w:w="0" w:type="dxa"/>
      </w:tblCellMar>
    </w:tblPr>
  </w:style>
  <w:style w:type="paragraph" w:customStyle="1" w:styleId="liste2">
    <w:name w:val="liste2"/>
    <w:basedOn w:val="Normal"/>
    <w:rsid w:val="00EA7D9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2nr">
    <w:name w:val="liste2nr"/>
    <w:basedOn w:val="Standardskrifttypeiafsnit"/>
    <w:rsid w:val="00EA7D9D"/>
  </w:style>
  <w:style w:type="paragraph" w:styleId="Korrektur">
    <w:name w:val="Revision"/>
    <w:hidden/>
    <w:uiPriority w:val="99"/>
    <w:semiHidden/>
    <w:rsid w:val="009753B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2618">
      <w:bodyDiv w:val="1"/>
      <w:marLeft w:val="0"/>
      <w:marRight w:val="0"/>
      <w:marTop w:val="0"/>
      <w:marBottom w:val="0"/>
      <w:divBdr>
        <w:top w:val="none" w:sz="0" w:space="0" w:color="auto"/>
        <w:left w:val="none" w:sz="0" w:space="0" w:color="auto"/>
        <w:bottom w:val="none" w:sz="0" w:space="0" w:color="auto"/>
        <w:right w:val="none" w:sz="0" w:space="0" w:color="auto"/>
      </w:divBdr>
    </w:div>
    <w:div w:id="78839826">
      <w:bodyDiv w:val="1"/>
      <w:marLeft w:val="0"/>
      <w:marRight w:val="0"/>
      <w:marTop w:val="0"/>
      <w:marBottom w:val="0"/>
      <w:divBdr>
        <w:top w:val="none" w:sz="0" w:space="0" w:color="auto"/>
        <w:left w:val="none" w:sz="0" w:space="0" w:color="auto"/>
        <w:bottom w:val="none" w:sz="0" w:space="0" w:color="auto"/>
        <w:right w:val="none" w:sz="0" w:space="0" w:color="auto"/>
      </w:divBdr>
    </w:div>
    <w:div w:id="186022437">
      <w:bodyDiv w:val="1"/>
      <w:marLeft w:val="0"/>
      <w:marRight w:val="0"/>
      <w:marTop w:val="0"/>
      <w:marBottom w:val="0"/>
      <w:divBdr>
        <w:top w:val="none" w:sz="0" w:space="0" w:color="auto"/>
        <w:left w:val="none" w:sz="0" w:space="0" w:color="auto"/>
        <w:bottom w:val="none" w:sz="0" w:space="0" w:color="auto"/>
        <w:right w:val="none" w:sz="0" w:space="0" w:color="auto"/>
      </w:divBdr>
    </w:div>
    <w:div w:id="294262484">
      <w:bodyDiv w:val="1"/>
      <w:marLeft w:val="0"/>
      <w:marRight w:val="0"/>
      <w:marTop w:val="0"/>
      <w:marBottom w:val="0"/>
      <w:divBdr>
        <w:top w:val="none" w:sz="0" w:space="0" w:color="auto"/>
        <w:left w:val="none" w:sz="0" w:space="0" w:color="auto"/>
        <w:bottom w:val="none" w:sz="0" w:space="0" w:color="auto"/>
        <w:right w:val="none" w:sz="0" w:space="0" w:color="auto"/>
      </w:divBdr>
    </w:div>
    <w:div w:id="725566289">
      <w:bodyDiv w:val="1"/>
      <w:marLeft w:val="0"/>
      <w:marRight w:val="0"/>
      <w:marTop w:val="0"/>
      <w:marBottom w:val="0"/>
      <w:divBdr>
        <w:top w:val="none" w:sz="0" w:space="0" w:color="auto"/>
        <w:left w:val="none" w:sz="0" w:space="0" w:color="auto"/>
        <w:bottom w:val="none" w:sz="0" w:space="0" w:color="auto"/>
        <w:right w:val="none" w:sz="0" w:space="0" w:color="auto"/>
      </w:divBdr>
    </w:div>
    <w:div w:id="891966235">
      <w:bodyDiv w:val="1"/>
      <w:marLeft w:val="0"/>
      <w:marRight w:val="0"/>
      <w:marTop w:val="0"/>
      <w:marBottom w:val="0"/>
      <w:divBdr>
        <w:top w:val="none" w:sz="0" w:space="0" w:color="auto"/>
        <w:left w:val="none" w:sz="0" w:space="0" w:color="auto"/>
        <w:bottom w:val="none" w:sz="0" w:space="0" w:color="auto"/>
        <w:right w:val="none" w:sz="0" w:space="0" w:color="auto"/>
      </w:divBdr>
    </w:div>
    <w:div w:id="907113129">
      <w:bodyDiv w:val="1"/>
      <w:marLeft w:val="0"/>
      <w:marRight w:val="0"/>
      <w:marTop w:val="0"/>
      <w:marBottom w:val="0"/>
      <w:divBdr>
        <w:top w:val="none" w:sz="0" w:space="0" w:color="auto"/>
        <w:left w:val="none" w:sz="0" w:space="0" w:color="auto"/>
        <w:bottom w:val="none" w:sz="0" w:space="0" w:color="auto"/>
        <w:right w:val="none" w:sz="0" w:space="0" w:color="auto"/>
      </w:divBdr>
      <w:divsChild>
        <w:div w:id="325714572">
          <w:marLeft w:val="0"/>
          <w:marRight w:val="0"/>
          <w:marTop w:val="0"/>
          <w:marBottom w:val="0"/>
          <w:divBdr>
            <w:top w:val="none" w:sz="0" w:space="0" w:color="auto"/>
            <w:left w:val="none" w:sz="0" w:space="0" w:color="auto"/>
            <w:bottom w:val="none" w:sz="0" w:space="0" w:color="auto"/>
            <w:right w:val="none" w:sz="0" w:space="0" w:color="auto"/>
          </w:divBdr>
        </w:div>
      </w:divsChild>
    </w:div>
    <w:div w:id="1803032078">
      <w:bodyDiv w:val="1"/>
      <w:marLeft w:val="0"/>
      <w:marRight w:val="0"/>
      <w:marTop w:val="0"/>
      <w:marBottom w:val="0"/>
      <w:divBdr>
        <w:top w:val="none" w:sz="0" w:space="0" w:color="auto"/>
        <w:left w:val="none" w:sz="0" w:space="0" w:color="auto"/>
        <w:bottom w:val="none" w:sz="0" w:space="0" w:color="auto"/>
        <w:right w:val="none" w:sz="0" w:space="0" w:color="auto"/>
      </w:divBdr>
    </w:div>
    <w:div w:id="212005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virk.dk/" TargetMode="External"/><Relationship Id="rId26" Type="http://schemas.openxmlformats.org/officeDocument/2006/relationships/hyperlink" Target="mailto:dnvordingborg-sager@dn.dk" TargetMode="External"/><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mailto:trost@stps.dk" TargetMode="External"/><Relationship Id="rId34" Type="http://schemas.openxmlformats.org/officeDocument/2006/relationships/header" Target="header3.xml"/><Relationship Id="rId42" Type="http://schemas.openxmlformats.org/officeDocument/2006/relationships/image" Target="media/image16.png"/><Relationship Id="rId47" Type="http://schemas.openxmlformats.org/officeDocument/2006/relationships/image" Target="media/image21.emf"/><Relationship Id="rId50"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borger.dk/" TargetMode="External"/><Relationship Id="rId25" Type="http://schemas.openxmlformats.org/officeDocument/2006/relationships/hyperlink" Target="mailto:husdyr@ecocouncil.dk" TargetMode="External"/><Relationship Id="rId33" Type="http://schemas.openxmlformats.org/officeDocument/2006/relationships/image" Target="media/image9.png"/><Relationship Id="rId38" Type="http://schemas.openxmlformats.org/officeDocument/2006/relationships/image" Target="media/image12.png"/><Relationship Id="rId46"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mst@mst.dk" TargetMode="External"/><Relationship Id="rId29" Type="http://schemas.openxmlformats.org/officeDocument/2006/relationships/hyperlink" Target="mailto:storstroem@friluftsraadet.dk" TargetMode="External"/><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ae@ae.dk" TargetMode="External"/><Relationship Id="rId32" Type="http://schemas.openxmlformats.org/officeDocument/2006/relationships/footer" Target="footer2.xm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nb@ferskvandsfiskeriforeningen.dk" TargetMode="External"/><Relationship Id="rId28" Type="http://schemas.openxmlformats.org/officeDocument/2006/relationships/hyperlink" Target="mailto:natur@dof.dk" TargetMode="External"/><Relationship Id="rId36" Type="http://schemas.openxmlformats.org/officeDocument/2006/relationships/image" Target="media/image10.png"/><Relationship Id="rId49"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hyperlink" Target="https://naevneneshus.dk/start-din-klage/miljoe-og-foedevareklagenaevnet/til-foersteinstanser/fritagelse-fra-klageportal/" TargetMode="External"/><Relationship Id="rId31" Type="http://schemas.openxmlformats.org/officeDocument/2006/relationships/header" Target="header2.xml"/><Relationship Id="rId44" Type="http://schemas.openxmlformats.org/officeDocument/2006/relationships/image" Target="media/image18.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mailto:mail@dkfisk.dk" TargetMode="External"/><Relationship Id="rId27" Type="http://schemas.openxmlformats.org/officeDocument/2006/relationships/hyperlink" Target="mailto:post@sportsfiskerforbundet.dk" TargetMode="External"/><Relationship Id="rId30" Type="http://schemas.openxmlformats.org/officeDocument/2006/relationships/hyperlink" Target="mailto:kontakt@dofstor.dk" TargetMode="External"/><Relationship Id="rId35" Type="http://schemas.openxmlformats.org/officeDocument/2006/relationships/footer" Target="footer3.xml"/><Relationship Id="rId43" Type="http://schemas.openxmlformats.org/officeDocument/2006/relationships/image" Target="media/image17.png"/><Relationship Id="rId48" Type="http://schemas.openxmlformats.org/officeDocument/2006/relationships/image" Target="media/image22.emf"/><Relationship Id="rId8" Type="http://schemas.openxmlformats.org/officeDocument/2006/relationships/header" Target="header1.xm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råtone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594F8-7B1B-4F65-84CE-DB11CC509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16705</Words>
  <Characters>98229</Characters>
  <Application>Microsoft Office Word</Application>
  <DocSecurity>0</DocSecurity>
  <Lines>2518</Lines>
  <Paragraphs>1277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Sohrbeck Thorsager Billing</dc:creator>
  <cp:lastModifiedBy>Simone Sohrbeck Thorsager Billing</cp:lastModifiedBy>
  <cp:revision>2</cp:revision>
  <cp:lastPrinted>2015-11-12T07:24:00Z</cp:lastPrinted>
  <dcterms:created xsi:type="dcterms:W3CDTF">2022-03-14T08:16:00Z</dcterms:created>
  <dcterms:modified xsi:type="dcterms:W3CDTF">2022-03-14T08:16:00Z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{D9B3A0A6-B7B1-47FD-BCA6-795F7523B25E}</vt:lpwstr>
  </property>
  <property fmtid="{D5CDD505-2E9C-101B-9397-08002B2CF9AE}" pid="3" name="sipTrackRevision">
    <vt:lpwstr>false</vt:lpwstr>
  </property>
</Properties>
</file>