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436" w:rsidRPr="007F5FDE" w:rsidRDefault="009B4226" w:rsidP="00F95BD7">
      <w:pPr>
        <w:pStyle w:val="Overskrift7"/>
        <w:numPr>
          <w:ilvl w:val="0"/>
          <w:numId w:val="0"/>
        </w:numPr>
        <w:ind w:left="9128"/>
      </w:pPr>
      <w:bookmarkStart w:id="0" w:name="_GoBack"/>
      <w:bookmarkEnd w:id="0"/>
      <w:r>
        <w:rPr>
          <w:noProof/>
        </w:rPr>
        <mc:AlternateContent>
          <mc:Choice Requires="wpg">
            <w:drawing>
              <wp:anchor distT="0" distB="0" distL="114300" distR="114300" simplePos="0" relativeHeight="251656704" behindDoc="1" locked="0" layoutInCell="0" allowOverlap="1" wp14:anchorId="0D654B5C" wp14:editId="0208CEA2">
                <wp:simplePos x="0" y="0"/>
                <wp:positionH relativeFrom="page">
                  <wp:posOffset>4914265</wp:posOffset>
                </wp:positionH>
                <wp:positionV relativeFrom="page">
                  <wp:posOffset>81915</wp:posOffset>
                </wp:positionV>
                <wp:extent cx="4286170" cy="11277600"/>
                <wp:effectExtent l="19050" t="0" r="5696585" b="57150"/>
                <wp:wrapNone/>
                <wp:docPr id="18" name="Gruppe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6170" cy="11277600"/>
                          <a:chOff x="7344" y="0"/>
                          <a:chExt cx="4908" cy="15840"/>
                        </a:xfrm>
                      </wpg:grpSpPr>
                      <wpg:grpSp>
                        <wpg:cNvPr id="19" name="Group 364"/>
                        <wpg:cNvGrpSpPr>
                          <a:grpSpLocks/>
                        </wpg:cNvGrpSpPr>
                        <wpg:grpSpPr bwMode="auto">
                          <a:xfrm>
                            <a:off x="7344" y="0"/>
                            <a:ext cx="4896" cy="15840"/>
                            <a:chOff x="7560" y="0"/>
                            <a:chExt cx="4700" cy="15840"/>
                          </a:xfrm>
                        </wpg:grpSpPr>
                        <wps:wsp>
                          <wps:cNvPr id="20" name="Rectangle 365"/>
                          <wps:cNvSpPr>
                            <a:spLocks noChangeArrowheads="1"/>
                          </wps:cNvSpPr>
                          <wps:spPr bwMode="auto">
                            <a:xfrm>
                              <a:off x="7755" y="0"/>
                              <a:ext cx="4505" cy="15840"/>
                            </a:xfrm>
                            <a:prstGeom prst="rect">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wps:wsp>
                          <wps:cNvPr id="21" name="Rectangle 366" descr="Light vertical"/>
                          <wps:cNvSpPr>
                            <a:spLocks noChangeArrowheads="1"/>
                          </wps:cNvSpPr>
                          <wps:spPr bwMode="auto">
                            <a:xfrm>
                              <a:off x="7560" y="8"/>
                              <a:ext cx="195" cy="15825"/>
                            </a:xfrm>
                            <a:prstGeom prst="rect">
                              <a:avLst/>
                            </a:prstGeom>
                            <a:solidFill>
                              <a:srgbClr val="C2D69B">
                                <a:alpha val="79999"/>
                              </a:srgbClr>
                            </a:solidFill>
                            <a:ln w="12700">
                              <a:solidFill>
                                <a:srgbClr val="F2F2F2"/>
                              </a:solidFill>
                              <a:miter lim="800000"/>
                              <a:headEnd/>
                              <a:tailEnd/>
                            </a:ln>
                            <a:effectLst>
                              <a:outerShdw sy="50000" kx="-2453608" rotWithShape="0">
                                <a:srgbClr val="D6E3BC">
                                  <a:alpha val="50000"/>
                                </a:srgbClr>
                              </a:outerShdw>
                            </a:effectLst>
                          </wps:spPr>
                          <wps:bodyPr rot="0" vert="horz" wrap="square" lIns="91440" tIns="45720" rIns="91440" bIns="45720" anchor="ctr" anchorCtr="0" upright="1">
                            <a:noAutofit/>
                          </wps:bodyPr>
                        </wps:wsp>
                      </wpg:grpSp>
                      <wps:wsp>
                        <wps:cNvPr id="22" name="Rectangle 367"/>
                        <wps:cNvSpPr>
                          <a:spLocks noChangeArrowheads="1"/>
                        </wps:cNvSpPr>
                        <wps:spPr bwMode="auto">
                          <a:xfrm>
                            <a:off x="7344" y="0"/>
                            <a:ext cx="4896" cy="3958"/>
                          </a:xfrm>
                          <a:prstGeom prst="rect">
                            <a:avLst/>
                          </a:prstGeom>
                          <a:noFill/>
                          <a:ln>
                            <a:noFill/>
                          </a:ln>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Lst>
                        </wps:spPr>
                        <wps:txbx>
                          <w:txbxContent>
                            <w:p w:rsidR="00092505" w:rsidRPr="009D3C5C" w:rsidRDefault="00092505" w:rsidP="00A25436">
                              <w:pPr>
                                <w:pStyle w:val="Ingenafstand"/>
                                <w:ind w:left="-284"/>
                                <w:jc w:val="both"/>
                                <w:rPr>
                                  <w:rFonts w:ascii="Cambria" w:hAnsi="Cambria"/>
                                  <w:b/>
                                  <w:bCs/>
                                  <w:color w:val="FFFFFF"/>
                                  <w:sz w:val="96"/>
                                  <w:szCs w:val="96"/>
                                </w:rPr>
                              </w:pPr>
                            </w:p>
                          </w:txbxContent>
                        </wps:txbx>
                        <wps:bodyPr rot="0" vert="horz" wrap="square" lIns="365760" tIns="182880" rIns="182880" bIns="182880" anchor="b" anchorCtr="0" upright="1">
                          <a:noAutofit/>
                        </wps:bodyPr>
                      </wps:wsp>
                      <wps:wsp>
                        <wps:cNvPr id="23" name="Rectangle 9"/>
                        <wps:cNvSpPr>
                          <a:spLocks noChangeArrowheads="1"/>
                        </wps:cNvSpPr>
                        <wps:spPr bwMode="auto">
                          <a:xfrm>
                            <a:off x="7363" y="9682"/>
                            <a:ext cx="4889" cy="4462"/>
                          </a:xfrm>
                          <a:prstGeom prst="rect">
                            <a:avLst/>
                          </a:prstGeom>
                          <a:noFill/>
                          <a:ln>
                            <a:noFill/>
                          </a:ln>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Lst>
                        </wps:spPr>
                        <wps:txbx>
                          <w:txbxContent>
                            <w:p w:rsidR="00092505" w:rsidRDefault="00092505" w:rsidP="00A25436">
                              <w:pPr>
                                <w:pStyle w:val="Ingenafstand"/>
                                <w:spacing w:line="360" w:lineRule="auto"/>
                              </w:pPr>
                            </w:p>
                            <w:p w:rsidR="00092505" w:rsidRDefault="00092505" w:rsidP="00A25436">
                              <w:pPr>
                                <w:pStyle w:val="Ingenafstand"/>
                                <w:spacing w:line="360" w:lineRule="auto"/>
                              </w:pPr>
                            </w:p>
                            <w:p w:rsidR="00092505" w:rsidRDefault="00092505" w:rsidP="00A25436">
                              <w:pPr>
                                <w:pStyle w:val="Ingenafstand"/>
                                <w:spacing w:line="360" w:lineRule="auto"/>
                              </w:pPr>
                            </w:p>
                            <w:p w:rsidR="00092505" w:rsidRDefault="00092505" w:rsidP="009B1A93">
                              <w:pPr>
                                <w:pStyle w:val="Ingenafstand"/>
                                <w:spacing w:line="360" w:lineRule="auto"/>
                                <w:rPr>
                                  <w:color w:val="FFFFFF"/>
                                </w:rPr>
                              </w:pPr>
                              <w:r>
                                <w:t>20. juni 2019</w:t>
                              </w:r>
                            </w:p>
                            <w:p w:rsidR="00092505" w:rsidRDefault="00092505" w:rsidP="009B1A93">
                              <w:pPr>
                                <w:pStyle w:val="Ingenafstand"/>
                                <w:spacing w:line="360" w:lineRule="auto"/>
                                <w:rPr>
                                  <w:color w:val="FFFFFF"/>
                                </w:rPr>
                              </w:pPr>
                            </w:p>
                            <w:p w:rsidR="00092505" w:rsidRDefault="00092505" w:rsidP="00FD126C">
                              <w:pPr>
                                <w:pStyle w:val="Ingenafstand"/>
                                <w:spacing w:line="360" w:lineRule="auto"/>
                                <w:ind w:left="-284"/>
                                <w:rPr>
                                  <w:color w:val="FFFFFF"/>
                                </w:rPr>
                              </w:pPr>
                              <w:r>
                                <w:rPr>
                                  <w:noProof/>
                                  <w:color w:val="0000FF"/>
                                </w:rPr>
                                <w:t xml:space="preserve">  </w:t>
                              </w:r>
                            </w:p>
                            <w:p w:rsidR="00092505" w:rsidRDefault="00092505" w:rsidP="00FD126C">
                              <w:pPr>
                                <w:pStyle w:val="Ingenafstand"/>
                                <w:spacing w:line="360" w:lineRule="auto"/>
                                <w:ind w:left="-284"/>
                                <w:rPr>
                                  <w:color w:val="FFFFFF"/>
                                </w:rPr>
                              </w:pPr>
                            </w:p>
                            <w:p w:rsidR="00092505" w:rsidRDefault="00092505" w:rsidP="00A25436">
                              <w:pPr>
                                <w:pStyle w:val="Ingenafstand"/>
                                <w:spacing w:line="360" w:lineRule="auto"/>
                                <w:rPr>
                                  <w:color w:val="FFFFFF"/>
                                </w:rPr>
                              </w:pPr>
                            </w:p>
                            <w:p w:rsidR="00092505" w:rsidRDefault="00092505" w:rsidP="00A25436">
                              <w:pPr>
                                <w:pStyle w:val="Ingenafstand"/>
                                <w:spacing w:line="360" w:lineRule="auto"/>
                                <w:rPr>
                                  <w:color w:val="FFFFFF"/>
                                </w:rPr>
                              </w:pPr>
                            </w:p>
                            <w:p w:rsidR="00092505" w:rsidRPr="009D3C5C" w:rsidRDefault="00092505" w:rsidP="00A25436">
                              <w:pPr>
                                <w:pStyle w:val="Ingenafstand"/>
                                <w:spacing w:line="360" w:lineRule="auto"/>
                                <w:rPr>
                                  <w:color w:val="FFFFFF"/>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654B5C" id="Gruppe 14" o:spid="_x0000_s1026" style="position:absolute;left:0;text-align:left;margin-left:386.95pt;margin-top:6.45pt;width:337.5pt;height:888pt;z-index:-251659776;mso-position-horizontal-relative:page;mso-position-vertical-relative:page" coordorigin="7344" coordsize="4908,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" o:allowincell="f">
                <v:group id="Group 364"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365"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" fillcolor="#95b3d7" strokecolor="#95b3d7" strokeweight="1pt">
                    <v:fill color2="#dbe5f1" angle="135" focus="50%" type="gradient"/>
                    <v:shadow on="t" color="#243f60" opacity=".5" offset="1pt"/>
                  </v:rect>
                  <v:rect id="Rectangle 366"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" fillcolor="#c2d69b" strokecolor="#f2f2f2" strokeweight="1pt">
                    <v:fill opacity="52428f"/>
                    <v:shadow on="t" type="perspective" color="#d6e3bc" opacity=".5" origin=",.5" offset="0,0" matrix=",-56756f,,.5"/>
                  </v:rect>
                </v:group>
                <v:rect id="Rectangle 367"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" filled="f" stroked="f" strokecolor="white" strokeweight="1pt">
                  <v:fill opacity="52428f"/>
                  <v:textbox inset="28.8pt,14.4pt,14.4pt,14.4pt">
                    <w:txbxContent>
                      <w:p w:rsidR="00092505" w:rsidRPr="009D3C5C" w:rsidRDefault="00092505" w:rsidP="00A25436">
                        <w:pPr>
                          <w:pStyle w:val="Ingenafstand"/>
                          <w:ind w:left="-284"/>
                          <w:jc w:val="both"/>
                          <w:rPr>
                            <w:rFonts w:ascii="Cambria" w:hAnsi="Cambria"/>
                            <w:b/>
                            <w:bCs/>
                            <w:color w:val="FFFFFF"/>
                            <w:sz w:val="96"/>
                            <w:szCs w:val="96"/>
                          </w:rPr>
                        </w:pPr>
                      </w:p>
                    </w:txbxContent>
                  </v:textbox>
                </v:rect>
                <v:rect id="Rectangle 9" o:spid="_x0000_s1031" style="position:absolute;left:7363;top:9682;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" filled="f" stroked="f" strokecolor="white" strokeweight="1pt">
                  <v:fill opacity="52428f"/>
                  <v:textbox inset="28.8pt,14.4pt,14.4pt,14.4pt">
                    <w:txbxContent>
                      <w:p w:rsidR="00092505" w:rsidRDefault="00092505" w:rsidP="00A25436">
                        <w:pPr>
                          <w:pStyle w:val="Ingenafstand"/>
                          <w:spacing w:line="360" w:lineRule="auto"/>
                        </w:pPr>
                      </w:p>
                      <w:p w:rsidR="00092505" w:rsidRDefault="00092505" w:rsidP="00A25436">
                        <w:pPr>
                          <w:pStyle w:val="Ingenafstand"/>
                          <w:spacing w:line="360" w:lineRule="auto"/>
                        </w:pPr>
                      </w:p>
                      <w:p w:rsidR="00092505" w:rsidRDefault="00092505" w:rsidP="00A25436">
                        <w:pPr>
                          <w:pStyle w:val="Ingenafstand"/>
                          <w:spacing w:line="360" w:lineRule="auto"/>
                        </w:pPr>
                      </w:p>
                      <w:p w:rsidR="00092505" w:rsidRDefault="00092505" w:rsidP="009B1A93">
                        <w:pPr>
                          <w:pStyle w:val="Ingenafstand"/>
                          <w:spacing w:line="360" w:lineRule="auto"/>
                          <w:rPr>
                            <w:color w:val="FFFFFF"/>
                          </w:rPr>
                        </w:pPr>
                        <w:r>
                          <w:t>20. juni 2019</w:t>
                        </w:r>
                      </w:p>
                      <w:p w:rsidR="00092505" w:rsidRDefault="00092505" w:rsidP="009B1A93">
                        <w:pPr>
                          <w:pStyle w:val="Ingenafstand"/>
                          <w:spacing w:line="360" w:lineRule="auto"/>
                          <w:rPr>
                            <w:color w:val="FFFFFF"/>
                          </w:rPr>
                        </w:pPr>
                      </w:p>
                      <w:p w:rsidR="00092505" w:rsidRDefault="00092505" w:rsidP="00FD126C">
                        <w:pPr>
                          <w:pStyle w:val="Ingenafstand"/>
                          <w:spacing w:line="360" w:lineRule="auto"/>
                          <w:ind w:left="-284"/>
                          <w:rPr>
                            <w:color w:val="FFFFFF"/>
                          </w:rPr>
                        </w:pPr>
                        <w:r>
                          <w:rPr>
                            <w:noProof/>
                            <w:color w:val="0000FF"/>
                          </w:rPr>
                          <w:t xml:space="preserve">  </w:t>
                        </w:r>
                      </w:p>
                      <w:p w:rsidR="00092505" w:rsidRDefault="00092505" w:rsidP="00FD126C">
                        <w:pPr>
                          <w:pStyle w:val="Ingenafstand"/>
                          <w:spacing w:line="360" w:lineRule="auto"/>
                          <w:ind w:left="-284"/>
                          <w:rPr>
                            <w:color w:val="FFFFFF"/>
                          </w:rPr>
                        </w:pPr>
                      </w:p>
                      <w:p w:rsidR="00092505" w:rsidRDefault="00092505" w:rsidP="00A25436">
                        <w:pPr>
                          <w:pStyle w:val="Ingenafstand"/>
                          <w:spacing w:line="360" w:lineRule="auto"/>
                          <w:rPr>
                            <w:color w:val="FFFFFF"/>
                          </w:rPr>
                        </w:pPr>
                      </w:p>
                      <w:p w:rsidR="00092505" w:rsidRDefault="00092505" w:rsidP="00A25436">
                        <w:pPr>
                          <w:pStyle w:val="Ingenafstand"/>
                          <w:spacing w:line="360" w:lineRule="auto"/>
                          <w:rPr>
                            <w:color w:val="FFFFFF"/>
                          </w:rPr>
                        </w:pPr>
                      </w:p>
                      <w:p w:rsidR="00092505" w:rsidRPr="009D3C5C" w:rsidRDefault="00092505" w:rsidP="00A25436">
                        <w:pPr>
                          <w:pStyle w:val="Ingenafstand"/>
                          <w:spacing w:line="360" w:lineRule="auto"/>
                          <w:rPr>
                            <w:color w:val="FFFFFF"/>
                          </w:rPr>
                        </w:pPr>
                      </w:p>
                    </w:txbxContent>
                  </v:textbox>
                </v:rect>
                <w10:wrap anchorx="page" anchory="page"/>
              </v:group>
            </w:pict>
          </mc:Fallback>
        </mc:AlternateContent>
      </w:r>
    </w:p>
    <w:p w:rsidR="00A25436" w:rsidRDefault="00A25436" w:rsidP="00A25436">
      <w:pPr>
        <w:rPr>
          <w:noProof/>
        </w:rPr>
      </w:pPr>
    </w:p>
    <w:tbl>
      <w:tblPr>
        <w:tblpPr w:leftFromText="187" w:rightFromText="187" w:vertAnchor="page" w:horzAnchor="margin" w:tblpY="4486"/>
        <w:tblW w:w="6032" w:type="pct"/>
        <w:tblBorders>
          <w:insideH w:val="single" w:sz="18" w:space="0" w:color="808080"/>
          <w:insideV w:val="single" w:sz="18" w:space="0" w:color="808080"/>
        </w:tblBorders>
        <w:tblLayout w:type="fixed"/>
        <w:tblCellMar>
          <w:top w:w="216" w:type="dxa"/>
          <w:left w:w="216" w:type="dxa"/>
          <w:bottom w:w="216" w:type="dxa"/>
          <w:right w:w="216" w:type="dxa"/>
        </w:tblCellMar>
        <w:tblLook w:val="04A0" w:firstRow="1" w:lastRow="0" w:firstColumn="1" w:lastColumn="0" w:noHBand="0" w:noVBand="1"/>
      </w:tblPr>
      <w:tblGrid>
        <w:gridCol w:w="5357"/>
        <w:gridCol w:w="5928"/>
      </w:tblGrid>
      <w:tr w:rsidR="00A25436" w:rsidTr="005F7B22">
        <w:trPr>
          <w:trHeight w:val="4886"/>
        </w:trPr>
        <w:tc>
          <w:tcPr>
            <w:tcW w:w="5603" w:type="dxa"/>
            <w:vAlign w:val="center"/>
          </w:tcPr>
          <w:p w:rsidR="007E0DDF" w:rsidRPr="007E0DDF" w:rsidRDefault="00A547A5" w:rsidP="008B3BF2">
            <w:pPr>
              <w:pStyle w:val="Ingenafstand"/>
              <w:rPr>
                <w:rFonts w:ascii="Cambria" w:hAnsi="Cambria"/>
                <w:sz w:val="56"/>
                <w:szCs w:val="56"/>
              </w:rPr>
            </w:pPr>
            <w:r w:rsidRPr="007E0DDF">
              <w:rPr>
                <w:rFonts w:ascii="Cambria" w:hAnsi="Cambria"/>
                <w:sz w:val="56"/>
                <w:szCs w:val="56"/>
              </w:rPr>
              <w:t>Miljø</w:t>
            </w:r>
            <w:r w:rsidR="00752216" w:rsidRPr="007E0DDF">
              <w:rPr>
                <w:rFonts w:ascii="Cambria" w:hAnsi="Cambria"/>
                <w:sz w:val="56"/>
                <w:szCs w:val="56"/>
              </w:rPr>
              <w:t>godkendelse</w:t>
            </w:r>
            <w:r w:rsidR="006B0BD6" w:rsidRPr="007E0DDF">
              <w:rPr>
                <w:rFonts w:ascii="Cambria" w:hAnsi="Cambria"/>
                <w:sz w:val="56"/>
                <w:szCs w:val="56"/>
              </w:rPr>
              <w:t xml:space="preserve"> </w:t>
            </w:r>
            <w:r w:rsidR="00B8130B" w:rsidRPr="007E0DDF">
              <w:rPr>
                <w:rFonts w:ascii="Cambria" w:hAnsi="Cambria"/>
                <w:sz w:val="56"/>
                <w:szCs w:val="56"/>
              </w:rPr>
              <w:t>af</w:t>
            </w:r>
            <w:r w:rsidR="009A1773" w:rsidRPr="007E0DDF">
              <w:rPr>
                <w:rFonts w:ascii="Cambria" w:hAnsi="Cambria"/>
                <w:sz w:val="56"/>
                <w:szCs w:val="56"/>
              </w:rPr>
              <w:t xml:space="preserve"> </w:t>
            </w:r>
          </w:p>
          <w:p w:rsidR="00D61561" w:rsidRDefault="007E0DDF" w:rsidP="008B3BF2">
            <w:pPr>
              <w:pStyle w:val="Ingenafstand"/>
              <w:rPr>
                <w:rFonts w:ascii="Cambria" w:hAnsi="Cambria"/>
                <w:sz w:val="56"/>
                <w:szCs w:val="56"/>
              </w:rPr>
            </w:pPr>
            <w:proofErr w:type="spellStart"/>
            <w:r w:rsidRPr="007E0DDF">
              <w:rPr>
                <w:rFonts w:ascii="Cambria" w:hAnsi="Cambria"/>
                <w:sz w:val="56"/>
                <w:szCs w:val="56"/>
              </w:rPr>
              <w:t>Bækkenstoft</w:t>
            </w:r>
            <w:proofErr w:type="spellEnd"/>
            <w:r w:rsidRPr="007E0DDF">
              <w:rPr>
                <w:rFonts w:ascii="Cambria" w:hAnsi="Cambria"/>
                <w:sz w:val="56"/>
                <w:szCs w:val="56"/>
              </w:rPr>
              <w:t xml:space="preserve"> </w:t>
            </w:r>
          </w:p>
          <w:p w:rsidR="00A25436" w:rsidRPr="007E0DDF" w:rsidRDefault="007E0DDF" w:rsidP="008B3BF2">
            <w:pPr>
              <w:pStyle w:val="Ingenafstand"/>
              <w:rPr>
                <w:rFonts w:ascii="Cambria" w:hAnsi="Cambria"/>
                <w:sz w:val="56"/>
                <w:szCs w:val="56"/>
              </w:rPr>
            </w:pPr>
            <w:r w:rsidRPr="007E0DDF">
              <w:rPr>
                <w:rFonts w:ascii="Cambria" w:hAnsi="Cambria"/>
                <w:sz w:val="56"/>
                <w:szCs w:val="56"/>
              </w:rPr>
              <w:t>Hjørnegårdsvej 1</w:t>
            </w:r>
            <w:r w:rsidR="009A1773" w:rsidRPr="007E0DDF">
              <w:rPr>
                <w:rFonts w:ascii="Cambria" w:hAnsi="Cambria"/>
                <w:sz w:val="56"/>
                <w:szCs w:val="56"/>
              </w:rPr>
              <w:t>,</w:t>
            </w:r>
            <w:r w:rsidR="008B3BF2" w:rsidRPr="007E0DDF">
              <w:rPr>
                <w:rFonts w:ascii="Cambria" w:hAnsi="Cambria"/>
                <w:sz w:val="56"/>
                <w:szCs w:val="56"/>
              </w:rPr>
              <w:t xml:space="preserve"> </w:t>
            </w:r>
            <w:r w:rsidRPr="007E0DDF">
              <w:rPr>
                <w:rFonts w:ascii="Cambria" w:hAnsi="Cambria"/>
                <w:sz w:val="56"/>
                <w:szCs w:val="56"/>
              </w:rPr>
              <w:t>4070 Kirke Hyllinge</w:t>
            </w:r>
          </w:p>
          <w:p w:rsidR="008B3BF2" w:rsidRPr="007E0DDF" w:rsidRDefault="008B3BF2" w:rsidP="008B3BF2">
            <w:pPr>
              <w:pStyle w:val="Ingenafstand"/>
              <w:rPr>
                <w:rFonts w:ascii="Cambria" w:hAnsi="Cambria"/>
                <w:sz w:val="56"/>
                <w:szCs w:val="56"/>
              </w:rPr>
            </w:pPr>
          </w:p>
          <w:p w:rsidR="008B3BF2" w:rsidRPr="00100229" w:rsidRDefault="007E0DDF" w:rsidP="001330A8">
            <w:pPr>
              <w:pStyle w:val="Ingenafstand"/>
              <w:rPr>
                <w:rFonts w:ascii="Cambria" w:hAnsi="Cambria"/>
                <w:sz w:val="68"/>
                <w:szCs w:val="68"/>
              </w:rPr>
            </w:pPr>
            <w:r w:rsidRPr="007E0DDF">
              <w:rPr>
                <w:rFonts w:ascii="Cambria" w:hAnsi="Cambria"/>
                <w:sz w:val="56"/>
                <w:szCs w:val="56"/>
              </w:rPr>
              <w:t>Økologisk malkekvægbesætning</w:t>
            </w:r>
          </w:p>
        </w:tc>
        <w:tc>
          <w:tcPr>
            <w:tcW w:w="6203" w:type="dxa"/>
            <w:vAlign w:val="center"/>
          </w:tcPr>
          <w:p w:rsidR="00A25436" w:rsidRPr="00F37D54" w:rsidRDefault="00D61561" w:rsidP="003605B9">
            <w:pPr>
              <w:ind w:left="0"/>
            </w:pPr>
            <w:r>
              <w:rPr>
                <w:noProof/>
              </w:rPr>
              <w:drawing>
                <wp:inline distT="0" distB="0" distL="0" distR="0" wp14:anchorId="64B17DF4" wp14:editId="0839F1AE">
                  <wp:extent cx="3004082" cy="2668473"/>
                  <wp:effectExtent l="0" t="0" r="635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30354" cy="2691810"/>
                          </a:xfrm>
                          <a:prstGeom prst="rect">
                            <a:avLst/>
                          </a:prstGeom>
                        </pic:spPr>
                      </pic:pic>
                    </a:graphicData>
                  </a:graphic>
                </wp:inline>
              </w:drawing>
            </w:r>
          </w:p>
        </w:tc>
      </w:tr>
      <w:tr w:rsidR="00A25436" w:rsidTr="005F7B22">
        <w:trPr>
          <w:gridAfter w:val="1"/>
          <w:wAfter w:w="6203" w:type="dxa"/>
          <w:trHeight w:val="946"/>
        </w:trPr>
        <w:tc>
          <w:tcPr>
            <w:tcW w:w="5603" w:type="dxa"/>
            <w:vAlign w:val="center"/>
          </w:tcPr>
          <w:p w:rsidR="008B3BF2" w:rsidRDefault="004457BC" w:rsidP="009A1773">
            <w:pPr>
              <w:pStyle w:val="Ingenafstand"/>
              <w:rPr>
                <w:rFonts w:ascii="Cambria" w:hAnsi="Cambria"/>
                <w:sz w:val="36"/>
                <w:szCs w:val="36"/>
              </w:rPr>
            </w:pPr>
            <w:r>
              <w:rPr>
                <w:rFonts w:ascii="Cambria" w:hAnsi="Cambria"/>
                <w:sz w:val="36"/>
                <w:szCs w:val="36"/>
              </w:rPr>
              <w:t xml:space="preserve">Efter § </w:t>
            </w:r>
            <w:r w:rsidR="0076380B">
              <w:rPr>
                <w:rFonts w:ascii="Cambria" w:hAnsi="Cambria"/>
                <w:sz w:val="36"/>
                <w:szCs w:val="36"/>
              </w:rPr>
              <w:t xml:space="preserve">16b stk. 1 </w:t>
            </w:r>
            <w:r w:rsidR="00A25436">
              <w:rPr>
                <w:rFonts w:ascii="Cambria" w:hAnsi="Cambria"/>
                <w:sz w:val="36"/>
                <w:szCs w:val="36"/>
              </w:rPr>
              <w:t xml:space="preserve"> </w:t>
            </w:r>
          </w:p>
          <w:p w:rsidR="00A25436" w:rsidRPr="00F37D54" w:rsidRDefault="00A25436" w:rsidP="00A83FA6">
            <w:pPr>
              <w:pStyle w:val="Ingenafstand"/>
              <w:rPr>
                <w:rFonts w:ascii="Cambria" w:hAnsi="Cambria"/>
                <w:sz w:val="36"/>
                <w:szCs w:val="36"/>
              </w:rPr>
            </w:pPr>
            <w:r>
              <w:rPr>
                <w:rFonts w:ascii="Cambria" w:hAnsi="Cambria"/>
                <w:sz w:val="36"/>
                <w:szCs w:val="36"/>
              </w:rPr>
              <w:t xml:space="preserve">i </w:t>
            </w:r>
            <w:r w:rsidR="00971A89">
              <w:rPr>
                <w:rFonts w:ascii="Cambria" w:hAnsi="Cambria"/>
                <w:sz w:val="36"/>
                <w:szCs w:val="36"/>
              </w:rPr>
              <w:t>husdyrbrugsloven</w:t>
            </w:r>
            <w:r>
              <w:rPr>
                <w:rFonts w:ascii="Cambria" w:hAnsi="Cambria"/>
                <w:sz w:val="36"/>
                <w:szCs w:val="36"/>
              </w:rPr>
              <w:t xml:space="preserve"> </w:t>
            </w:r>
          </w:p>
        </w:tc>
      </w:tr>
    </w:tbl>
    <w:p w:rsidR="00A25436" w:rsidRDefault="00C92BF0" w:rsidP="00A25436">
      <w:r>
        <w:t xml:space="preserve"> </w:t>
      </w:r>
    </w:p>
    <w:p w:rsidR="00A25436" w:rsidRPr="000B2A3E" w:rsidRDefault="00B8130B" w:rsidP="00A25436">
      <w:pPr>
        <w:rPr>
          <w:rStyle w:val="TypografiFed"/>
          <w:bCs w:val="0"/>
          <w:szCs w:val="22"/>
        </w:rPr>
      </w:pPr>
      <w:r>
        <w:rPr>
          <w:noProof/>
        </w:rPr>
        <w:drawing>
          <wp:anchor distT="0" distB="0" distL="114300" distR="114300" simplePos="0" relativeHeight="251680768" behindDoc="0" locked="0" layoutInCell="1" allowOverlap="1" wp14:anchorId="31F9533D" wp14:editId="44FB1963">
            <wp:simplePos x="0" y="0"/>
            <wp:positionH relativeFrom="column">
              <wp:posOffset>4956404</wp:posOffset>
            </wp:positionH>
            <wp:positionV relativeFrom="paragraph">
              <wp:posOffset>6805092</wp:posOffset>
            </wp:positionV>
            <wp:extent cx="1287475" cy="1181100"/>
            <wp:effectExtent l="0" t="0" r="8255" b="0"/>
            <wp:wrapNone/>
            <wp:docPr id="7" name="Billede 7" descr="RGB_Vaaben_og_navn"/>
            <wp:cNvGraphicFramePr/>
            <a:graphic xmlns:a="http://schemas.openxmlformats.org/drawingml/2006/main">
              <a:graphicData uri="http://schemas.openxmlformats.org/drawingml/2006/picture">
                <pic:pic xmlns:pic="http://schemas.openxmlformats.org/drawingml/2006/picture">
                  <pic:nvPicPr>
                    <pic:cNvPr id="5" name="Billede 5" descr="RGB_Vaaben_og_navn"/>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7475"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00A25436">
        <w:rPr>
          <w:rFonts w:eastAsia="Calibri"/>
        </w:rPr>
        <w:br w:type="page"/>
      </w:r>
      <w:r w:rsidR="00A25436" w:rsidRPr="000B2A3E">
        <w:rPr>
          <w:rStyle w:val="TypografiFed"/>
          <w:bCs w:val="0"/>
        </w:rPr>
        <w:lastRenderedPageBreak/>
        <w:t>Datablad</w:t>
      </w:r>
    </w:p>
    <w:p w:rsidR="00A25436" w:rsidRDefault="00A25436" w:rsidP="00A25436">
      <w:r w:rsidRPr="002B3825">
        <w:rPr>
          <w:szCs w:val="22"/>
        </w:rPr>
        <w:t xml:space="preserve">§ </w:t>
      </w:r>
      <w:r w:rsidR="0076380B">
        <w:rPr>
          <w:szCs w:val="22"/>
        </w:rPr>
        <w:t xml:space="preserve">16b stk. 1 </w:t>
      </w:r>
      <w:r w:rsidR="00752216">
        <w:rPr>
          <w:szCs w:val="22"/>
        </w:rPr>
        <w:t>godkendelse</w:t>
      </w:r>
      <w:r w:rsidRPr="002B3825">
        <w:rPr>
          <w:szCs w:val="22"/>
        </w:rPr>
        <w:t xml:space="preserve"> til </w:t>
      </w:r>
      <w:r w:rsidR="00D61561">
        <w:rPr>
          <w:szCs w:val="22"/>
        </w:rPr>
        <w:t>økologisk malke-kvægbesætning</w:t>
      </w:r>
      <w:r w:rsidR="009E15DE">
        <w:rPr>
          <w:szCs w:val="22"/>
        </w:rPr>
        <w:t xml:space="preserve">, </w:t>
      </w:r>
      <w:r w:rsidR="007E0DDF">
        <w:rPr>
          <w:szCs w:val="22"/>
        </w:rPr>
        <w:t>Hjørnegårdsvej 1</w:t>
      </w:r>
      <w:r w:rsidR="005D62D1">
        <w:t xml:space="preserve">, </w:t>
      </w:r>
      <w:r w:rsidR="007E0DDF">
        <w:t>4070 Kirke Hyllinge</w:t>
      </w:r>
    </w:p>
    <w:p w:rsidR="00DB12F1" w:rsidRDefault="00DB12F1" w:rsidP="00A25436">
      <w:pPr>
        <w:rPr>
          <w:szCs w:val="22"/>
        </w:rPr>
      </w:pPr>
    </w:p>
    <w:tbl>
      <w:tblPr>
        <w:tblW w:w="0" w:type="auto"/>
        <w:tblInd w:w="53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ook w:val="01E0" w:firstRow="1" w:lastRow="1" w:firstColumn="1" w:lastColumn="1" w:noHBand="0" w:noVBand="0"/>
      </w:tblPr>
      <w:tblGrid>
        <w:gridCol w:w="2338"/>
        <w:gridCol w:w="6133"/>
      </w:tblGrid>
      <w:tr w:rsidR="00A25436" w:rsidTr="003D15CA">
        <w:tc>
          <w:tcPr>
            <w:tcW w:w="8471" w:type="dxa"/>
            <w:gridSpan w:val="2"/>
            <w:shd w:val="clear" w:color="auto" w:fill="C6D9F1"/>
          </w:tcPr>
          <w:p w:rsidR="00A25436" w:rsidRPr="00133E55" w:rsidRDefault="00A25436" w:rsidP="0047514F">
            <w:pPr>
              <w:ind w:left="0"/>
              <w:rPr>
                <w:b/>
              </w:rPr>
            </w:pPr>
            <w:r w:rsidRPr="00133E55">
              <w:rPr>
                <w:b/>
              </w:rPr>
              <w:t>Kontaktoplysninger</w:t>
            </w:r>
          </w:p>
        </w:tc>
      </w:tr>
      <w:tr w:rsidR="00A25436" w:rsidRPr="00A9696D" w:rsidTr="003D15CA">
        <w:tc>
          <w:tcPr>
            <w:tcW w:w="2338" w:type="dxa"/>
            <w:shd w:val="clear" w:color="auto" w:fill="auto"/>
          </w:tcPr>
          <w:p w:rsidR="00A25436" w:rsidRPr="002B3825" w:rsidRDefault="00A25436" w:rsidP="0047514F">
            <w:pPr>
              <w:ind w:left="0"/>
              <w:rPr>
                <w:szCs w:val="22"/>
              </w:rPr>
            </w:pPr>
            <w:r w:rsidRPr="002B3825">
              <w:rPr>
                <w:szCs w:val="22"/>
              </w:rPr>
              <w:t>Ansøgers navn og adresse</w:t>
            </w:r>
          </w:p>
        </w:tc>
        <w:tc>
          <w:tcPr>
            <w:tcW w:w="6133" w:type="dxa"/>
            <w:shd w:val="clear" w:color="auto" w:fill="auto"/>
          </w:tcPr>
          <w:p w:rsidR="008B3BF2" w:rsidRPr="00E73957" w:rsidRDefault="008B3BF2" w:rsidP="0028142B">
            <w:pPr>
              <w:spacing w:before="0"/>
              <w:ind w:left="0"/>
              <w:rPr>
                <w:rStyle w:val="kontaktinformationtext"/>
              </w:rPr>
            </w:pPr>
          </w:p>
          <w:p w:rsidR="008B3BF2" w:rsidRPr="00A83FA6" w:rsidRDefault="00D61561" w:rsidP="0028142B">
            <w:pPr>
              <w:spacing w:before="0"/>
              <w:ind w:left="0"/>
              <w:rPr>
                <w:rStyle w:val="kontaktinformationtext"/>
              </w:rPr>
            </w:pPr>
            <w:proofErr w:type="spellStart"/>
            <w:r>
              <w:rPr>
                <w:rStyle w:val="kontaktinformationtext"/>
              </w:rPr>
              <w:t>Bækkenstoft</w:t>
            </w:r>
            <w:proofErr w:type="spellEnd"/>
          </w:p>
          <w:p w:rsidR="0028142B" w:rsidRPr="00A83FA6" w:rsidRDefault="007E0DDF" w:rsidP="0028142B">
            <w:pPr>
              <w:spacing w:before="0"/>
              <w:ind w:left="0"/>
              <w:rPr>
                <w:szCs w:val="22"/>
              </w:rPr>
            </w:pPr>
            <w:r>
              <w:rPr>
                <w:szCs w:val="22"/>
              </w:rPr>
              <w:t>Hjørnegårdsvej 1</w:t>
            </w:r>
          </w:p>
          <w:p w:rsidR="0028142B" w:rsidRPr="00A83FA6" w:rsidRDefault="007E0DDF" w:rsidP="009E15DE">
            <w:pPr>
              <w:spacing w:before="0"/>
              <w:ind w:left="0"/>
              <w:rPr>
                <w:szCs w:val="22"/>
              </w:rPr>
            </w:pPr>
            <w:r>
              <w:rPr>
                <w:szCs w:val="22"/>
              </w:rPr>
              <w:t>4070 Kirke Hyllinge</w:t>
            </w:r>
          </w:p>
          <w:p w:rsidR="00266A15" w:rsidRPr="00A83FA6" w:rsidRDefault="00266A15" w:rsidP="00266A15">
            <w:pPr>
              <w:spacing w:before="0"/>
              <w:ind w:left="0"/>
              <w:rPr>
                <w:szCs w:val="22"/>
              </w:rPr>
            </w:pPr>
          </w:p>
          <w:p w:rsidR="00266A15" w:rsidRPr="00C15875" w:rsidRDefault="00B53DCE" w:rsidP="00266A15">
            <w:pPr>
              <w:spacing w:before="0"/>
              <w:ind w:left="0"/>
              <w:rPr>
                <w:szCs w:val="22"/>
              </w:rPr>
            </w:pPr>
            <w:r w:rsidRPr="00C15875">
              <w:rPr>
                <w:szCs w:val="22"/>
              </w:rPr>
              <w:t>Telefon</w:t>
            </w:r>
            <w:r w:rsidR="005C1809" w:rsidRPr="00C15875">
              <w:rPr>
                <w:szCs w:val="22"/>
              </w:rPr>
              <w:t xml:space="preserve">: </w:t>
            </w:r>
            <w:r w:rsidR="00D61561">
              <w:rPr>
                <w:bCs/>
              </w:rPr>
              <w:t>40424029</w:t>
            </w:r>
          </w:p>
        </w:tc>
      </w:tr>
      <w:tr w:rsidR="00A25436" w:rsidTr="003D15CA">
        <w:tc>
          <w:tcPr>
            <w:tcW w:w="2338" w:type="dxa"/>
            <w:shd w:val="clear" w:color="auto" w:fill="auto"/>
          </w:tcPr>
          <w:p w:rsidR="00A25436" w:rsidRPr="002B3825" w:rsidRDefault="00A25436" w:rsidP="0047514F">
            <w:pPr>
              <w:ind w:left="0"/>
              <w:rPr>
                <w:szCs w:val="22"/>
              </w:rPr>
            </w:pPr>
            <w:r w:rsidRPr="002B3825">
              <w:rPr>
                <w:szCs w:val="22"/>
              </w:rPr>
              <w:t>Ansøgers CVR</w:t>
            </w:r>
          </w:p>
        </w:tc>
        <w:tc>
          <w:tcPr>
            <w:tcW w:w="6133" w:type="dxa"/>
            <w:shd w:val="clear" w:color="auto" w:fill="auto"/>
          </w:tcPr>
          <w:p w:rsidR="00A25436" w:rsidRPr="005F60DA" w:rsidRDefault="00D61561" w:rsidP="005C1809">
            <w:pPr>
              <w:spacing w:line="280" w:lineRule="atLeast"/>
              <w:ind w:left="0"/>
            </w:pPr>
            <w:r>
              <w:t>14687734</w:t>
            </w:r>
            <w:r w:rsidR="0089697D" w:rsidRPr="003436FF">
              <w:t xml:space="preserve"> </w:t>
            </w:r>
          </w:p>
        </w:tc>
      </w:tr>
      <w:tr w:rsidR="00A25436" w:rsidTr="003D15CA">
        <w:tc>
          <w:tcPr>
            <w:tcW w:w="2338" w:type="dxa"/>
            <w:shd w:val="clear" w:color="auto" w:fill="auto"/>
          </w:tcPr>
          <w:p w:rsidR="00A25436" w:rsidRPr="002B3825" w:rsidRDefault="00A25436" w:rsidP="0047514F">
            <w:pPr>
              <w:ind w:left="0"/>
              <w:rPr>
                <w:szCs w:val="22"/>
              </w:rPr>
            </w:pPr>
            <w:r w:rsidRPr="002B3825">
              <w:rPr>
                <w:szCs w:val="22"/>
              </w:rPr>
              <w:t>Ansøgers CHR</w:t>
            </w:r>
          </w:p>
        </w:tc>
        <w:tc>
          <w:tcPr>
            <w:tcW w:w="6133" w:type="dxa"/>
            <w:shd w:val="clear" w:color="auto" w:fill="auto"/>
          </w:tcPr>
          <w:p w:rsidR="00A25436" w:rsidRPr="002B3825" w:rsidRDefault="00D61561" w:rsidP="004A616F">
            <w:pPr>
              <w:ind w:left="0"/>
              <w:rPr>
                <w:szCs w:val="22"/>
              </w:rPr>
            </w:pPr>
            <w:r w:rsidRPr="00D61561">
              <w:rPr>
                <w:szCs w:val="22"/>
              </w:rPr>
              <w:t>100609</w:t>
            </w:r>
          </w:p>
        </w:tc>
      </w:tr>
      <w:tr w:rsidR="00A25436" w:rsidRPr="00981FCA" w:rsidTr="003D15CA">
        <w:tc>
          <w:tcPr>
            <w:tcW w:w="2338" w:type="dxa"/>
            <w:shd w:val="clear" w:color="auto" w:fill="auto"/>
          </w:tcPr>
          <w:p w:rsidR="00A25436" w:rsidRPr="002B3825" w:rsidRDefault="00A25436" w:rsidP="0047514F">
            <w:pPr>
              <w:ind w:left="0"/>
              <w:rPr>
                <w:szCs w:val="22"/>
              </w:rPr>
            </w:pPr>
            <w:r w:rsidRPr="002B3825">
              <w:rPr>
                <w:szCs w:val="22"/>
              </w:rPr>
              <w:t>Ansøgers konsulent</w:t>
            </w:r>
          </w:p>
        </w:tc>
        <w:tc>
          <w:tcPr>
            <w:tcW w:w="6133" w:type="dxa"/>
            <w:shd w:val="clear" w:color="auto" w:fill="auto"/>
          </w:tcPr>
          <w:p w:rsidR="0028142B" w:rsidRPr="00D97EDB" w:rsidRDefault="00B53DCE" w:rsidP="0028142B">
            <w:pPr>
              <w:spacing w:before="0"/>
              <w:ind w:left="0"/>
              <w:rPr>
                <w:rStyle w:val="kontaktinformationtext"/>
                <w:lang w:val="nb-NO"/>
              </w:rPr>
            </w:pPr>
            <w:r w:rsidRPr="00D97EDB">
              <w:rPr>
                <w:lang w:val="nb-NO"/>
              </w:rPr>
              <w:t>VKST</w:t>
            </w:r>
            <w:r w:rsidR="005C1809" w:rsidRPr="00D97EDB">
              <w:rPr>
                <w:rStyle w:val="kontaktinformationtext"/>
                <w:lang w:val="nb-NO"/>
              </w:rPr>
              <w:t xml:space="preserve"> v. </w:t>
            </w:r>
            <w:r w:rsidR="00D97EDB" w:rsidRPr="00D97EDB">
              <w:rPr>
                <w:lang w:val="nb-NO"/>
              </w:rPr>
              <w:t>Ann Frost</w:t>
            </w:r>
            <w:r w:rsidR="005C1809" w:rsidRPr="00D97EDB">
              <w:rPr>
                <w:lang w:val="nb-NO"/>
              </w:rPr>
              <w:br/>
            </w:r>
            <w:r w:rsidRPr="00D97EDB">
              <w:rPr>
                <w:lang w:val="nb-NO"/>
              </w:rPr>
              <w:t>Fulbyvej 15</w:t>
            </w:r>
            <w:r w:rsidR="005C1809" w:rsidRPr="00D97EDB">
              <w:rPr>
                <w:lang w:val="nb-NO"/>
              </w:rPr>
              <w:br/>
            </w:r>
            <w:r w:rsidRPr="00D97EDB">
              <w:rPr>
                <w:rStyle w:val="kontaktinformationtext"/>
                <w:lang w:val="nb-NO"/>
              </w:rPr>
              <w:t>4180 Sorø</w:t>
            </w:r>
          </w:p>
          <w:p w:rsidR="005C1809" w:rsidRPr="00D97EDB" w:rsidRDefault="005C1809" w:rsidP="005C1809">
            <w:pPr>
              <w:spacing w:before="0" w:line="240" w:lineRule="auto"/>
              <w:ind w:left="0"/>
              <w:rPr>
                <w:szCs w:val="22"/>
                <w:lang w:val="de-DE"/>
              </w:rPr>
            </w:pPr>
            <w:r w:rsidRPr="00D97EDB">
              <w:rPr>
                <w:szCs w:val="22"/>
                <w:lang w:val="de-DE"/>
              </w:rPr>
              <w:t xml:space="preserve">Tlf.nr.: </w:t>
            </w:r>
            <w:r w:rsidR="00C15875" w:rsidRPr="00885669">
              <w:rPr>
                <w:szCs w:val="22"/>
                <w:lang w:val="de-DE"/>
              </w:rPr>
              <w:t>5786 5316</w:t>
            </w:r>
            <w:r w:rsidR="00C15875">
              <w:rPr>
                <w:szCs w:val="22"/>
                <w:lang w:val="de-DE"/>
              </w:rPr>
              <w:tab/>
              <w:t>Mobil: 2165 7231</w:t>
            </w:r>
          </w:p>
          <w:p w:rsidR="007B6334" w:rsidRPr="00D97EDB" w:rsidRDefault="005C1809" w:rsidP="005C1809">
            <w:pPr>
              <w:spacing w:before="0"/>
              <w:ind w:left="0"/>
              <w:rPr>
                <w:szCs w:val="22"/>
                <w:lang w:val="de-DE"/>
              </w:rPr>
            </w:pPr>
            <w:proofErr w:type="spellStart"/>
            <w:r w:rsidRPr="00D97EDB">
              <w:rPr>
                <w:szCs w:val="22"/>
                <w:lang w:val="de-DE"/>
              </w:rPr>
              <w:t>E-mail</w:t>
            </w:r>
            <w:proofErr w:type="spellEnd"/>
            <w:r w:rsidRPr="00D97EDB">
              <w:rPr>
                <w:szCs w:val="22"/>
                <w:lang w:val="de-DE"/>
              </w:rPr>
              <w:t xml:space="preserve">: </w:t>
            </w:r>
            <w:r w:rsidR="00C15875">
              <w:rPr>
                <w:szCs w:val="22"/>
                <w:lang w:val="de-DE"/>
              </w:rPr>
              <w:t>af</w:t>
            </w:r>
            <w:r w:rsidR="00B53DCE" w:rsidRPr="00D97EDB">
              <w:rPr>
                <w:szCs w:val="22"/>
                <w:lang w:val="de-DE"/>
              </w:rPr>
              <w:t>@vkst.dk</w:t>
            </w:r>
          </w:p>
        </w:tc>
      </w:tr>
      <w:tr w:rsidR="00A25436" w:rsidTr="003D15CA">
        <w:tc>
          <w:tcPr>
            <w:tcW w:w="2338" w:type="dxa"/>
            <w:shd w:val="clear" w:color="auto" w:fill="auto"/>
          </w:tcPr>
          <w:p w:rsidR="00A25436" w:rsidRPr="002B3825" w:rsidRDefault="00A25436" w:rsidP="0047514F">
            <w:pPr>
              <w:ind w:left="0"/>
              <w:rPr>
                <w:szCs w:val="22"/>
              </w:rPr>
            </w:pPr>
            <w:r w:rsidRPr="002B3825">
              <w:rPr>
                <w:szCs w:val="22"/>
              </w:rPr>
              <w:t>Ejer</w:t>
            </w:r>
          </w:p>
        </w:tc>
        <w:tc>
          <w:tcPr>
            <w:tcW w:w="6133" w:type="dxa"/>
            <w:shd w:val="clear" w:color="auto" w:fill="auto"/>
          </w:tcPr>
          <w:p w:rsidR="00A25436" w:rsidRPr="002B3825" w:rsidRDefault="00D61561" w:rsidP="0047514F">
            <w:pPr>
              <w:ind w:left="0"/>
              <w:rPr>
                <w:szCs w:val="22"/>
              </w:rPr>
            </w:pPr>
            <w:proofErr w:type="spellStart"/>
            <w:r>
              <w:rPr>
                <w:szCs w:val="22"/>
              </w:rPr>
              <w:t>Bækkenstoft</w:t>
            </w:r>
            <w:proofErr w:type="spellEnd"/>
            <w:r>
              <w:rPr>
                <w:szCs w:val="22"/>
              </w:rPr>
              <w:t xml:space="preserve"> v/</w:t>
            </w:r>
            <w:r w:rsidR="00424B5F">
              <w:rPr>
                <w:szCs w:val="22"/>
              </w:rPr>
              <w:t>Per Thomasen</w:t>
            </w:r>
          </w:p>
        </w:tc>
      </w:tr>
      <w:tr w:rsidR="00A25436" w:rsidTr="003D15CA">
        <w:tc>
          <w:tcPr>
            <w:tcW w:w="2338" w:type="dxa"/>
            <w:shd w:val="clear" w:color="auto" w:fill="auto"/>
          </w:tcPr>
          <w:p w:rsidR="00A25436" w:rsidRPr="002B3825" w:rsidRDefault="00A25436" w:rsidP="0047514F">
            <w:pPr>
              <w:ind w:left="0"/>
              <w:rPr>
                <w:szCs w:val="22"/>
              </w:rPr>
            </w:pPr>
            <w:r w:rsidRPr="002B3825">
              <w:rPr>
                <w:szCs w:val="22"/>
              </w:rPr>
              <w:t>Ejendommens adresse</w:t>
            </w:r>
          </w:p>
        </w:tc>
        <w:tc>
          <w:tcPr>
            <w:tcW w:w="6133" w:type="dxa"/>
            <w:shd w:val="clear" w:color="auto" w:fill="auto"/>
          </w:tcPr>
          <w:p w:rsidR="00A25436" w:rsidRPr="005D62D1" w:rsidRDefault="007E0DDF" w:rsidP="009C090C">
            <w:pPr>
              <w:spacing w:line="280" w:lineRule="atLeast"/>
              <w:ind w:left="0"/>
            </w:pPr>
            <w:r>
              <w:t>Hjørnegårdsvej 1</w:t>
            </w:r>
            <w:r w:rsidR="005D62D1">
              <w:t xml:space="preserve">, </w:t>
            </w:r>
            <w:r>
              <w:t>4070 Kirke Hyllinge</w:t>
            </w:r>
          </w:p>
        </w:tc>
      </w:tr>
      <w:tr w:rsidR="00266A15" w:rsidTr="003D15CA">
        <w:tc>
          <w:tcPr>
            <w:tcW w:w="2338" w:type="dxa"/>
            <w:shd w:val="clear" w:color="auto" w:fill="auto"/>
          </w:tcPr>
          <w:p w:rsidR="00266A15" w:rsidRPr="002B3825" w:rsidRDefault="00266A15" w:rsidP="0047514F">
            <w:pPr>
              <w:ind w:left="0"/>
              <w:rPr>
                <w:szCs w:val="22"/>
              </w:rPr>
            </w:pPr>
            <w:r>
              <w:rPr>
                <w:szCs w:val="22"/>
              </w:rPr>
              <w:t>Ejendomsnummer</w:t>
            </w:r>
          </w:p>
        </w:tc>
        <w:tc>
          <w:tcPr>
            <w:tcW w:w="6133" w:type="dxa"/>
            <w:shd w:val="clear" w:color="auto" w:fill="auto"/>
          </w:tcPr>
          <w:p w:rsidR="00266A15" w:rsidRDefault="00424B5F" w:rsidP="002F0C81">
            <w:pPr>
              <w:spacing w:line="280" w:lineRule="atLeast"/>
              <w:ind w:left="0"/>
            </w:pPr>
            <w:r>
              <w:t>3500001689</w:t>
            </w:r>
          </w:p>
        </w:tc>
      </w:tr>
      <w:tr w:rsidR="00A25436" w:rsidRPr="00981FCA" w:rsidTr="00701C87">
        <w:trPr>
          <w:trHeight w:val="368"/>
        </w:trPr>
        <w:tc>
          <w:tcPr>
            <w:tcW w:w="2338" w:type="dxa"/>
            <w:shd w:val="clear" w:color="auto" w:fill="auto"/>
          </w:tcPr>
          <w:p w:rsidR="00A25436" w:rsidRPr="002B3825" w:rsidRDefault="00A25436" w:rsidP="0047514F">
            <w:pPr>
              <w:ind w:left="0"/>
              <w:rPr>
                <w:szCs w:val="22"/>
              </w:rPr>
            </w:pPr>
            <w:r w:rsidRPr="002B3825">
              <w:rPr>
                <w:szCs w:val="22"/>
              </w:rPr>
              <w:t>Matr. Nr.</w:t>
            </w:r>
          </w:p>
        </w:tc>
        <w:tc>
          <w:tcPr>
            <w:tcW w:w="6133" w:type="dxa"/>
            <w:shd w:val="clear" w:color="auto" w:fill="auto"/>
          </w:tcPr>
          <w:p w:rsidR="00A25436" w:rsidRPr="00424B5F" w:rsidRDefault="00424B5F" w:rsidP="00E73957">
            <w:pPr>
              <w:spacing w:line="280" w:lineRule="atLeast"/>
              <w:ind w:left="0"/>
              <w:rPr>
                <w:szCs w:val="20"/>
                <w:lang w:val="nb-NO"/>
              </w:rPr>
            </w:pPr>
            <w:r w:rsidRPr="00424B5F">
              <w:rPr>
                <w:szCs w:val="20"/>
                <w:lang w:val="nb-NO"/>
              </w:rPr>
              <w:t>St. Karleby By, Kirke Hyllinge, Matr. Nr. 6 a, m og n.</w:t>
            </w:r>
          </w:p>
        </w:tc>
      </w:tr>
      <w:tr w:rsidR="009C090C" w:rsidRPr="00266A15" w:rsidTr="003D15CA">
        <w:tc>
          <w:tcPr>
            <w:tcW w:w="2338" w:type="dxa"/>
            <w:shd w:val="clear" w:color="auto" w:fill="auto"/>
          </w:tcPr>
          <w:p w:rsidR="009C090C" w:rsidRPr="002B3825" w:rsidRDefault="009C090C" w:rsidP="0047514F">
            <w:pPr>
              <w:ind w:left="0"/>
              <w:rPr>
                <w:szCs w:val="22"/>
              </w:rPr>
            </w:pPr>
            <w:r>
              <w:rPr>
                <w:szCs w:val="22"/>
              </w:rPr>
              <w:t>Tilsynsmyndighed</w:t>
            </w:r>
          </w:p>
        </w:tc>
        <w:tc>
          <w:tcPr>
            <w:tcW w:w="6133" w:type="dxa"/>
            <w:shd w:val="clear" w:color="auto" w:fill="auto"/>
          </w:tcPr>
          <w:p w:rsidR="009C090C" w:rsidRPr="00266A15" w:rsidRDefault="00424B5F" w:rsidP="000E5877">
            <w:pPr>
              <w:ind w:left="0"/>
            </w:pPr>
            <w:r>
              <w:t>Lejre</w:t>
            </w:r>
            <w:r w:rsidR="00EF21D2">
              <w:t xml:space="preserve"> Kommune</w:t>
            </w:r>
          </w:p>
        </w:tc>
      </w:tr>
      <w:tr w:rsidR="00A25436" w:rsidTr="003D15CA">
        <w:tc>
          <w:tcPr>
            <w:tcW w:w="2338" w:type="dxa"/>
            <w:shd w:val="clear" w:color="auto" w:fill="auto"/>
          </w:tcPr>
          <w:p w:rsidR="00A25436" w:rsidRPr="002B3825" w:rsidRDefault="00A25436" w:rsidP="0047514F">
            <w:pPr>
              <w:ind w:left="0"/>
              <w:rPr>
                <w:szCs w:val="22"/>
              </w:rPr>
            </w:pPr>
            <w:r w:rsidRPr="002B3825">
              <w:rPr>
                <w:szCs w:val="22"/>
              </w:rPr>
              <w:t>Journal nr</w:t>
            </w:r>
            <w:r w:rsidR="004A6DCC">
              <w:rPr>
                <w:szCs w:val="22"/>
              </w:rPr>
              <w:t>.</w:t>
            </w:r>
            <w:r w:rsidRPr="002B3825">
              <w:rPr>
                <w:szCs w:val="22"/>
              </w:rPr>
              <w:t xml:space="preserve"> </w:t>
            </w:r>
          </w:p>
        </w:tc>
        <w:tc>
          <w:tcPr>
            <w:tcW w:w="6133" w:type="dxa"/>
            <w:shd w:val="clear" w:color="auto" w:fill="auto"/>
          </w:tcPr>
          <w:p w:rsidR="00A25436" w:rsidRPr="002B3825" w:rsidRDefault="00AA485E" w:rsidP="0047514F">
            <w:pPr>
              <w:ind w:left="0"/>
              <w:rPr>
                <w:szCs w:val="22"/>
              </w:rPr>
            </w:pPr>
            <w:r>
              <w:rPr>
                <w:szCs w:val="22"/>
              </w:rPr>
              <w:t>18/8005</w:t>
            </w:r>
          </w:p>
        </w:tc>
      </w:tr>
      <w:tr w:rsidR="00F862B4" w:rsidRPr="00EF21D2" w:rsidTr="003D15CA">
        <w:tc>
          <w:tcPr>
            <w:tcW w:w="2338" w:type="dxa"/>
            <w:shd w:val="clear" w:color="auto" w:fill="auto"/>
          </w:tcPr>
          <w:p w:rsidR="00F862B4" w:rsidRPr="007D0473" w:rsidRDefault="00F862B4" w:rsidP="0047514F">
            <w:pPr>
              <w:ind w:left="0"/>
              <w:rPr>
                <w:szCs w:val="22"/>
              </w:rPr>
            </w:pPr>
            <w:r w:rsidRPr="007D0473">
              <w:rPr>
                <w:szCs w:val="22"/>
              </w:rPr>
              <w:t>Ansøgnings-id</w:t>
            </w:r>
          </w:p>
        </w:tc>
        <w:tc>
          <w:tcPr>
            <w:tcW w:w="6133" w:type="dxa"/>
            <w:shd w:val="clear" w:color="auto" w:fill="auto"/>
          </w:tcPr>
          <w:p w:rsidR="00F862B4" w:rsidRPr="007D0473" w:rsidRDefault="0040221E" w:rsidP="00FF1462">
            <w:pPr>
              <w:ind w:left="0"/>
            </w:pPr>
            <w:r w:rsidRPr="007D0473">
              <w:t>S</w:t>
            </w:r>
            <w:r w:rsidR="00F862B4" w:rsidRPr="007D0473">
              <w:t xml:space="preserve">kema nr. </w:t>
            </w:r>
            <w:r w:rsidR="00424B5F">
              <w:t>205371</w:t>
            </w:r>
            <w:r w:rsidR="00F862B4" w:rsidRPr="007D0473">
              <w:t xml:space="preserve"> </w:t>
            </w:r>
            <w:r w:rsidR="00424B5F">
              <w:t xml:space="preserve">version </w:t>
            </w:r>
            <w:r w:rsidR="00BD5B04">
              <w:t>2</w:t>
            </w:r>
          </w:p>
        </w:tc>
      </w:tr>
    </w:tbl>
    <w:p w:rsidR="00A25436" w:rsidRPr="00EF21D2" w:rsidRDefault="00A25436" w:rsidP="00CB27FF">
      <w:pPr>
        <w:pStyle w:val="Overskrift1"/>
        <w:numPr>
          <w:ilvl w:val="0"/>
          <w:numId w:val="0"/>
        </w:numPr>
        <w:ind w:left="432" w:hanging="432"/>
      </w:pPr>
    </w:p>
    <w:p w:rsidR="00343CD5" w:rsidRPr="00EF21D2" w:rsidRDefault="00343CD5" w:rsidP="007E6FE8"/>
    <w:p w:rsidR="00C7601F" w:rsidRPr="007E6FE8" w:rsidRDefault="00A25436" w:rsidP="00CB27FF">
      <w:pPr>
        <w:pStyle w:val="Overskrift1"/>
        <w:numPr>
          <w:ilvl w:val="0"/>
          <w:numId w:val="0"/>
        </w:numPr>
        <w:ind w:left="432" w:hanging="432"/>
      </w:pPr>
      <w:r w:rsidRPr="00EF21D2">
        <w:br w:type="page"/>
      </w:r>
      <w:bookmarkStart w:id="1" w:name="_Toc11837390"/>
      <w:r w:rsidR="00C7601F" w:rsidRPr="007E6FE8">
        <w:lastRenderedPageBreak/>
        <w:t>Indholdsfortegnelse</w:t>
      </w:r>
      <w:bookmarkEnd w:id="1"/>
    </w:p>
    <w:p w:rsidR="00177B69" w:rsidRPr="007E6FE8" w:rsidRDefault="00653D93" w:rsidP="007E6FE8">
      <w:r w:rsidRPr="007E6FE8">
        <w:t xml:space="preserve">Den samlede </w:t>
      </w:r>
      <w:r w:rsidR="00752216">
        <w:t>godkendelse</w:t>
      </w:r>
      <w:r w:rsidRPr="007E6FE8">
        <w:t xml:space="preserve"> </w:t>
      </w:r>
      <w:r w:rsidR="005F1A87" w:rsidRPr="007E6FE8">
        <w:t>består af 4 sammenhængende dele</w:t>
      </w:r>
      <w:r w:rsidR="00177B69" w:rsidRPr="007E6FE8">
        <w:t>:</w:t>
      </w:r>
    </w:p>
    <w:p w:rsidR="00177B69" w:rsidRPr="007E6FE8" w:rsidRDefault="00DB7ED9" w:rsidP="00C63C7F">
      <w:pPr>
        <w:numPr>
          <w:ilvl w:val="0"/>
          <w:numId w:val="9"/>
        </w:numPr>
      </w:pPr>
      <w:r>
        <w:t>K</w:t>
      </w:r>
      <w:r w:rsidR="00653D93" w:rsidRPr="007E6FE8">
        <w:t>ort resume</w:t>
      </w:r>
    </w:p>
    <w:p w:rsidR="00177B69" w:rsidRPr="007E6FE8" w:rsidRDefault="00DB7ED9" w:rsidP="00C63C7F">
      <w:pPr>
        <w:numPr>
          <w:ilvl w:val="0"/>
          <w:numId w:val="9"/>
        </w:numPr>
      </w:pPr>
      <w:r>
        <w:t>A</w:t>
      </w:r>
      <w:r w:rsidR="00653D93" w:rsidRPr="007E6FE8">
        <w:t xml:space="preserve">fgørelse med klagevejledning </w:t>
      </w:r>
    </w:p>
    <w:p w:rsidR="00177B69" w:rsidRPr="007E6FE8" w:rsidRDefault="00DB7ED9" w:rsidP="00C63C7F">
      <w:pPr>
        <w:numPr>
          <w:ilvl w:val="0"/>
          <w:numId w:val="9"/>
        </w:numPr>
      </w:pPr>
      <w:r>
        <w:t>V</w:t>
      </w:r>
      <w:r w:rsidR="00653D93" w:rsidRPr="007E6FE8">
        <w:t>ilkår</w:t>
      </w:r>
      <w:r w:rsidR="00E860C3">
        <w:t>,</w:t>
      </w:r>
      <w:r w:rsidR="00653D93" w:rsidRPr="007E6FE8">
        <w:t xml:space="preserve"> der er forudsætningerne for </w:t>
      </w:r>
      <w:r w:rsidR="0074544B">
        <w:t>miljø</w:t>
      </w:r>
      <w:r w:rsidR="00752216">
        <w:t>godkendelse</w:t>
      </w:r>
      <w:r w:rsidR="0074544B">
        <w:t>n</w:t>
      </w:r>
      <w:r w:rsidR="00653D93" w:rsidRPr="007E6FE8">
        <w:t xml:space="preserve"> </w:t>
      </w:r>
    </w:p>
    <w:p w:rsidR="00177B69" w:rsidRPr="007E6FE8" w:rsidRDefault="00DB7ED9" w:rsidP="00C63C7F">
      <w:pPr>
        <w:numPr>
          <w:ilvl w:val="0"/>
          <w:numId w:val="9"/>
        </w:numPr>
      </w:pPr>
      <w:r>
        <w:t>Ansøgers m</w:t>
      </w:r>
      <w:r w:rsidR="00653D93" w:rsidRPr="007E6FE8">
        <w:t xml:space="preserve">iljøtekniske </w:t>
      </w:r>
      <w:r w:rsidR="004A6DCC">
        <w:t>beskrivelse</w:t>
      </w:r>
      <w:r w:rsidR="00653D93" w:rsidRPr="007E6FE8">
        <w:t xml:space="preserve"> og </w:t>
      </w:r>
      <w:r w:rsidR="00424B5F">
        <w:t>Lejre</w:t>
      </w:r>
      <w:r>
        <w:t xml:space="preserve"> Kommunes </w:t>
      </w:r>
      <w:r w:rsidR="00653D93" w:rsidRPr="007E6FE8">
        <w:t>vurderinger</w:t>
      </w:r>
      <w:r w:rsidR="00E860C3">
        <w:t>,</w:t>
      </w:r>
      <w:r w:rsidR="00653D93" w:rsidRPr="007E6FE8">
        <w:t xml:space="preserve"> </w:t>
      </w:r>
      <w:r>
        <w:t>som</w:t>
      </w:r>
      <w:r w:rsidR="00653D93" w:rsidRPr="007E6FE8">
        <w:t xml:space="preserve"> ligger til grund for </w:t>
      </w:r>
      <w:r w:rsidR="0074544B">
        <w:t>miljø</w:t>
      </w:r>
      <w:r w:rsidR="00752216">
        <w:t>godkendelse</w:t>
      </w:r>
      <w:r w:rsidR="0074544B">
        <w:t>n</w:t>
      </w:r>
      <w:r w:rsidR="00653D93" w:rsidRPr="007E6FE8">
        <w:t>.</w:t>
      </w:r>
    </w:p>
    <w:p w:rsidR="00533C6F" w:rsidRDefault="00653D93" w:rsidP="007E6FE8">
      <w:r w:rsidRPr="007E6FE8">
        <w:t>Redegørelsen</w:t>
      </w:r>
      <w:r w:rsidR="009E15DE">
        <w:t xml:space="preserve"> i kapitel </w:t>
      </w:r>
      <w:r w:rsidR="00DB7ED9">
        <w:t>4</w:t>
      </w:r>
      <w:r w:rsidRPr="007E6FE8">
        <w:t xml:space="preserve"> beskriver landbrugets beliggenhed, indretning og drift, </w:t>
      </w:r>
      <w:r w:rsidR="00177B69" w:rsidRPr="007E6FE8">
        <w:t>samt</w:t>
      </w:r>
      <w:r w:rsidRPr="007E6FE8">
        <w:t xml:space="preserve"> den miljøpåvirkning der er fra husdyrproduktionen. Her er også beskrevet</w:t>
      </w:r>
      <w:r w:rsidR="00E860C3">
        <w:t>,</w:t>
      </w:r>
      <w:r w:rsidRPr="007E6FE8">
        <w:t xml:space="preserve"> hvilke forureningsbegrænsende foranstaltninger der iværksættes i forbindelse med </w:t>
      </w:r>
      <w:r w:rsidR="0074544B">
        <w:t>miljø</w:t>
      </w:r>
      <w:r w:rsidR="00752216">
        <w:t>godkendelse</w:t>
      </w:r>
      <w:r w:rsidR="0074544B">
        <w:t>n</w:t>
      </w:r>
      <w:r w:rsidRPr="007E6FE8">
        <w:t xml:space="preserve">. </w:t>
      </w:r>
    </w:p>
    <w:p w:rsidR="00653D93" w:rsidRPr="007E6FE8" w:rsidRDefault="00653D93" w:rsidP="007E6FE8">
      <w:r w:rsidRPr="007E6FE8">
        <w:t xml:space="preserve">Beskrivelsen af de enkelte </w:t>
      </w:r>
      <w:r w:rsidR="00F20BEE" w:rsidRPr="007E6FE8">
        <w:t>afsnit</w:t>
      </w:r>
      <w:r w:rsidRPr="007E6FE8">
        <w:t xml:space="preserve"> afrundes med kommunens vurderinger af</w:t>
      </w:r>
      <w:r w:rsidR="00E860C3">
        <w:t>,</w:t>
      </w:r>
      <w:r w:rsidRPr="007E6FE8">
        <w:t xml:space="preserve"> hvorvidt der forventes en væsentlig effekt på miljøet eller om der kan være væsentlige gener for de omkringboende. I de tilfælde</w:t>
      </w:r>
      <w:r w:rsidR="00E860C3">
        <w:t>,</w:t>
      </w:r>
      <w:r w:rsidRPr="007E6FE8">
        <w:t xml:space="preserve"> hvor det er vurderet</w:t>
      </w:r>
      <w:r w:rsidR="00F20BEE" w:rsidRPr="007E6FE8">
        <w:t>,</w:t>
      </w:r>
      <w:r w:rsidRPr="007E6FE8">
        <w:t xml:space="preserve"> at der kan være væsentlige påvirkninger, henvises til de vilkår</w:t>
      </w:r>
      <w:r w:rsidR="00DB7ED9">
        <w:t>,</w:t>
      </w:r>
      <w:r w:rsidRPr="007E6FE8">
        <w:t xml:space="preserve"> der er stillet for at imødegå påvirkningen.</w:t>
      </w:r>
    </w:p>
    <w:p w:rsidR="00CF5117" w:rsidRPr="007E6FE8" w:rsidRDefault="00CF5117" w:rsidP="007E6FE8"/>
    <w:p w:rsidR="00762B47" w:rsidRPr="00CC3A96" w:rsidRDefault="00492225" w:rsidP="00DA516E">
      <w:pPr>
        <w:pStyle w:val="Indholdsfortegnelse1"/>
        <w:rPr>
          <w:noProof/>
          <w:sz w:val="20"/>
          <w:szCs w:val="20"/>
        </w:rPr>
      </w:pPr>
      <w:r>
        <w:br w:type="page"/>
      </w:r>
      <w:r w:rsidR="00CF5117" w:rsidRPr="007E6FE8">
        <w:fldChar w:fldCharType="begin"/>
      </w:r>
      <w:r w:rsidR="00CF5117" w:rsidRPr="007E6FE8">
        <w:instrText xml:space="preserve"> TOC \o "1-3" \h \z \u </w:instrText>
      </w:r>
      <w:r w:rsidR="00CF5117" w:rsidRPr="007E6FE8">
        <w:fldChar w:fldCharType="separate"/>
      </w:r>
    </w:p>
    <w:p w:rsidR="00762B47" w:rsidRPr="00CC3A96" w:rsidRDefault="00587487">
      <w:pPr>
        <w:pStyle w:val="Indholdsfortegnelse1"/>
        <w:rPr>
          <w:rFonts w:asciiTheme="minorHAnsi" w:eastAsiaTheme="minorEastAsia" w:hAnsiTheme="minorHAnsi" w:cstheme="minorBidi"/>
          <w:noProof/>
          <w:sz w:val="20"/>
          <w:szCs w:val="20"/>
        </w:rPr>
      </w:pPr>
      <w:hyperlink w:anchor="_Toc11837390" w:history="1">
        <w:r w:rsidR="00762B47" w:rsidRPr="00CC3A96">
          <w:rPr>
            <w:rStyle w:val="Hyperlink"/>
            <w:noProof/>
            <w:sz w:val="20"/>
            <w:szCs w:val="20"/>
          </w:rPr>
          <w:t>Indholdsfortegnelse</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_Toc11837390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3</w:t>
        </w:r>
        <w:r w:rsidR="00762B47" w:rsidRPr="00CC3A96">
          <w:rPr>
            <w:noProof/>
            <w:webHidden/>
            <w:sz w:val="20"/>
            <w:szCs w:val="20"/>
          </w:rPr>
          <w:fldChar w:fldCharType="end"/>
        </w:r>
      </w:hyperlink>
    </w:p>
    <w:p w:rsidR="00762B47" w:rsidRPr="00CC3A96" w:rsidRDefault="00587487">
      <w:pPr>
        <w:pStyle w:val="Indholdsfortegnelse1"/>
        <w:tabs>
          <w:tab w:val="left" w:pos="1134"/>
        </w:tabs>
        <w:rPr>
          <w:rFonts w:asciiTheme="minorHAnsi" w:eastAsiaTheme="minorEastAsia" w:hAnsiTheme="minorHAnsi" w:cstheme="minorBidi"/>
          <w:noProof/>
          <w:sz w:val="20"/>
          <w:szCs w:val="20"/>
        </w:rPr>
      </w:pPr>
      <w:hyperlink w:anchor="_Toc11837391" w:history="1">
        <w:r w:rsidR="00762B47" w:rsidRPr="00CC3A96">
          <w:rPr>
            <w:rStyle w:val="Hyperlink"/>
            <w:noProof/>
            <w:sz w:val="20"/>
            <w:szCs w:val="20"/>
          </w:rPr>
          <w:t>1</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Ikke-teknisk resume</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_Toc11837391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5</w:t>
        </w:r>
        <w:r w:rsidR="00762B47" w:rsidRPr="00CC3A96">
          <w:rPr>
            <w:noProof/>
            <w:webHidden/>
            <w:sz w:val="20"/>
            <w:szCs w:val="20"/>
          </w:rPr>
          <w:fldChar w:fldCharType="end"/>
        </w:r>
      </w:hyperlink>
    </w:p>
    <w:p w:rsidR="00762B47" w:rsidRPr="00CC3A96" w:rsidRDefault="00587487">
      <w:pPr>
        <w:pStyle w:val="Indholdsfortegnelse1"/>
        <w:tabs>
          <w:tab w:val="left" w:pos="1134"/>
        </w:tabs>
        <w:rPr>
          <w:rFonts w:asciiTheme="minorHAnsi" w:eastAsiaTheme="minorEastAsia" w:hAnsiTheme="minorHAnsi" w:cstheme="minorBidi"/>
          <w:noProof/>
          <w:sz w:val="20"/>
          <w:szCs w:val="20"/>
        </w:rPr>
      </w:pPr>
      <w:hyperlink w:anchor="_Toc11837392" w:history="1">
        <w:r w:rsidR="00762B47" w:rsidRPr="00CC3A96">
          <w:rPr>
            <w:rStyle w:val="Hyperlink"/>
            <w:noProof/>
            <w:sz w:val="20"/>
            <w:szCs w:val="20"/>
          </w:rPr>
          <w:t>2</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Afgørelse om miljøgodkendelse</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_Toc11837392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7</w:t>
        </w:r>
        <w:r w:rsidR="00762B47" w:rsidRPr="00CC3A96">
          <w:rPr>
            <w:noProof/>
            <w:webHidden/>
            <w:sz w:val="20"/>
            <w:szCs w:val="20"/>
          </w:rPr>
          <w:fldChar w:fldCharType="end"/>
        </w:r>
      </w:hyperlink>
    </w:p>
    <w:p w:rsidR="00762B47" w:rsidRPr="00CC3A96" w:rsidRDefault="00587487">
      <w:pPr>
        <w:pStyle w:val="Indholdsfortegnelse2"/>
        <w:tabs>
          <w:tab w:val="left" w:pos="1540"/>
        </w:tabs>
        <w:rPr>
          <w:rFonts w:asciiTheme="minorHAnsi" w:eastAsiaTheme="minorEastAsia" w:hAnsiTheme="minorHAnsi" w:cstheme="minorBidi"/>
          <w:noProof/>
          <w:sz w:val="20"/>
          <w:szCs w:val="20"/>
        </w:rPr>
      </w:pPr>
      <w:hyperlink w:anchor="_Toc11837393" w:history="1">
        <w:r w:rsidR="00762B47" w:rsidRPr="00CC3A96">
          <w:rPr>
            <w:rStyle w:val="Hyperlink"/>
            <w:noProof/>
            <w:sz w:val="20"/>
            <w:szCs w:val="20"/>
            <w14:scene3d>
              <w14:camera w14:prst="orthographicFront"/>
              <w14:lightRig w14:rig="threePt" w14:dir="t">
                <w14:rot w14:lat="0" w14:lon="0" w14:rev="0"/>
              </w14:lightRig>
            </w14:scene3d>
          </w:rPr>
          <w:t>2.1</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Klagevejledning</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_Toc11837393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8</w:t>
        </w:r>
        <w:r w:rsidR="00762B47" w:rsidRPr="00CC3A96">
          <w:rPr>
            <w:noProof/>
            <w:webHidden/>
            <w:sz w:val="20"/>
            <w:szCs w:val="20"/>
          </w:rPr>
          <w:fldChar w:fldCharType="end"/>
        </w:r>
      </w:hyperlink>
    </w:p>
    <w:p w:rsidR="00762B47" w:rsidRPr="00CC3A96" w:rsidRDefault="00587487">
      <w:pPr>
        <w:pStyle w:val="Indholdsfortegnelse2"/>
        <w:tabs>
          <w:tab w:val="left" w:pos="1540"/>
        </w:tabs>
        <w:rPr>
          <w:rFonts w:asciiTheme="minorHAnsi" w:eastAsiaTheme="minorEastAsia" w:hAnsiTheme="minorHAnsi" w:cstheme="minorBidi"/>
          <w:noProof/>
          <w:sz w:val="20"/>
          <w:szCs w:val="20"/>
        </w:rPr>
      </w:pPr>
      <w:hyperlink w:anchor="_Toc11837394" w:history="1">
        <w:r w:rsidR="00762B47" w:rsidRPr="00CC3A96">
          <w:rPr>
            <w:rStyle w:val="Hyperlink"/>
            <w:noProof/>
            <w:sz w:val="20"/>
            <w:szCs w:val="20"/>
            <w14:scene3d>
              <w14:camera w14:prst="orthographicFront"/>
              <w14:lightRig w14:rig="threePt" w14:dir="t">
                <w14:rot w14:lat="0" w14:lon="0" w14:rev="0"/>
              </w14:lightRig>
            </w14:scene3d>
          </w:rPr>
          <w:t>2.2</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Udtalelse fra andre myndigheder</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_Toc11837394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8</w:t>
        </w:r>
        <w:r w:rsidR="00762B47" w:rsidRPr="00CC3A96">
          <w:rPr>
            <w:noProof/>
            <w:webHidden/>
            <w:sz w:val="20"/>
            <w:szCs w:val="20"/>
          </w:rPr>
          <w:fldChar w:fldCharType="end"/>
        </w:r>
      </w:hyperlink>
    </w:p>
    <w:p w:rsidR="00762B47" w:rsidRPr="00CC3A96" w:rsidRDefault="00587487">
      <w:pPr>
        <w:pStyle w:val="Indholdsfortegnelse2"/>
        <w:tabs>
          <w:tab w:val="left" w:pos="1540"/>
        </w:tabs>
        <w:rPr>
          <w:rFonts w:asciiTheme="minorHAnsi" w:eastAsiaTheme="minorEastAsia" w:hAnsiTheme="minorHAnsi" w:cstheme="minorBidi"/>
          <w:noProof/>
          <w:sz w:val="20"/>
          <w:szCs w:val="20"/>
        </w:rPr>
      </w:pPr>
      <w:hyperlink w:anchor="_Toc11837395" w:history="1">
        <w:r w:rsidR="00762B47" w:rsidRPr="00CC3A96">
          <w:rPr>
            <w:rStyle w:val="Hyperlink"/>
            <w:noProof/>
            <w:sz w:val="20"/>
            <w:szCs w:val="20"/>
            <w14:scene3d>
              <w14:camera w14:prst="orthographicFront"/>
              <w14:lightRig w14:rig="threePt" w14:dir="t">
                <w14:rot w14:lat="0" w14:lon="0" w14:rev="0"/>
              </w14:lightRig>
            </w14:scene3d>
          </w:rPr>
          <w:t>2.3</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Høring</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_Toc11837395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8</w:t>
        </w:r>
        <w:r w:rsidR="00762B47" w:rsidRPr="00CC3A96">
          <w:rPr>
            <w:noProof/>
            <w:webHidden/>
            <w:sz w:val="20"/>
            <w:szCs w:val="20"/>
          </w:rPr>
          <w:fldChar w:fldCharType="end"/>
        </w:r>
      </w:hyperlink>
    </w:p>
    <w:p w:rsidR="00762B47" w:rsidRPr="00CC3A96" w:rsidRDefault="00587487">
      <w:pPr>
        <w:pStyle w:val="Indholdsfortegnelse2"/>
        <w:rPr>
          <w:rFonts w:asciiTheme="minorHAnsi" w:eastAsiaTheme="minorEastAsia" w:hAnsiTheme="minorHAnsi" w:cstheme="minorBidi"/>
          <w:noProof/>
          <w:sz w:val="20"/>
          <w:szCs w:val="20"/>
        </w:rPr>
      </w:pPr>
      <w:hyperlink w:anchor="_Toc11837396" w:history="1">
        <w:r w:rsidR="00762B47" w:rsidRPr="00CC3A96">
          <w:rPr>
            <w:rStyle w:val="Hyperlink"/>
            <w:noProof/>
            <w:sz w:val="20"/>
            <w:szCs w:val="20"/>
          </w:rPr>
          <w:t>Der er indkommet et høringssvar. Det fremgik af høringssvaret, at der er et dræn tæt placeret ved den nye gyllebeholder, som Lejre Kommune ikke var klar over. De nye oplysninger er indarbejdet i ansøgningsmaterialet. Lejre Kommunes vurdering fremgår af  miljøtilladelsen.</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_Toc11837396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9</w:t>
        </w:r>
        <w:r w:rsidR="00762B47" w:rsidRPr="00CC3A96">
          <w:rPr>
            <w:noProof/>
            <w:webHidden/>
            <w:sz w:val="20"/>
            <w:szCs w:val="20"/>
          </w:rPr>
          <w:fldChar w:fldCharType="end"/>
        </w:r>
      </w:hyperlink>
    </w:p>
    <w:p w:rsidR="00762B47" w:rsidRPr="00CC3A96" w:rsidRDefault="00587487">
      <w:pPr>
        <w:pStyle w:val="Indholdsfortegnelse2"/>
        <w:tabs>
          <w:tab w:val="left" w:pos="1540"/>
        </w:tabs>
        <w:rPr>
          <w:rFonts w:asciiTheme="minorHAnsi" w:eastAsiaTheme="minorEastAsia" w:hAnsiTheme="minorHAnsi" w:cstheme="minorBidi"/>
          <w:noProof/>
          <w:sz w:val="20"/>
          <w:szCs w:val="20"/>
        </w:rPr>
      </w:pPr>
      <w:hyperlink w:anchor="_Toc11837397" w:history="1">
        <w:r w:rsidR="00762B47" w:rsidRPr="00CC3A96">
          <w:rPr>
            <w:rStyle w:val="Hyperlink"/>
            <w:noProof/>
            <w:sz w:val="20"/>
            <w:szCs w:val="20"/>
            <w14:scene3d>
              <w14:camera w14:prst="orthographicFront"/>
              <w14:lightRig w14:rig="threePt" w14:dir="t">
                <w14:rot w14:lat="0" w14:lon="0" w14:rev="0"/>
              </w14:lightRig>
            </w14:scene3d>
          </w:rPr>
          <w:t>2.4</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Offentliggørelse af afgørelsen</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_Toc11837397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9</w:t>
        </w:r>
        <w:r w:rsidR="00762B47" w:rsidRPr="00CC3A96">
          <w:rPr>
            <w:noProof/>
            <w:webHidden/>
            <w:sz w:val="20"/>
            <w:szCs w:val="20"/>
          </w:rPr>
          <w:fldChar w:fldCharType="end"/>
        </w:r>
      </w:hyperlink>
    </w:p>
    <w:p w:rsidR="00762B47" w:rsidRPr="00CC3A96" w:rsidRDefault="00587487">
      <w:pPr>
        <w:pStyle w:val="Indholdsfortegnelse1"/>
        <w:tabs>
          <w:tab w:val="left" w:pos="1134"/>
        </w:tabs>
        <w:rPr>
          <w:rFonts w:asciiTheme="minorHAnsi" w:eastAsiaTheme="minorEastAsia" w:hAnsiTheme="minorHAnsi" w:cstheme="minorBidi"/>
          <w:noProof/>
          <w:sz w:val="20"/>
          <w:szCs w:val="20"/>
        </w:rPr>
      </w:pPr>
      <w:hyperlink w:anchor="_Toc11837398" w:history="1">
        <w:r w:rsidR="00762B47" w:rsidRPr="00CC3A96">
          <w:rPr>
            <w:rStyle w:val="Hyperlink"/>
            <w:noProof/>
            <w:sz w:val="20"/>
            <w:szCs w:val="20"/>
          </w:rPr>
          <w:t>3</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Vilkår for miljøgodkendelse</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_Toc11837398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10</w:t>
        </w:r>
        <w:r w:rsidR="00762B47" w:rsidRPr="00CC3A96">
          <w:rPr>
            <w:noProof/>
            <w:webHidden/>
            <w:sz w:val="20"/>
            <w:szCs w:val="20"/>
          </w:rPr>
          <w:fldChar w:fldCharType="end"/>
        </w:r>
      </w:hyperlink>
    </w:p>
    <w:p w:rsidR="00762B47" w:rsidRPr="00CC3A96" w:rsidRDefault="00587487">
      <w:pPr>
        <w:pStyle w:val="Indholdsfortegnelse2"/>
        <w:tabs>
          <w:tab w:val="left" w:pos="1540"/>
        </w:tabs>
        <w:rPr>
          <w:rFonts w:asciiTheme="minorHAnsi" w:eastAsiaTheme="minorEastAsia" w:hAnsiTheme="minorHAnsi" w:cstheme="minorBidi"/>
          <w:noProof/>
          <w:sz w:val="20"/>
          <w:szCs w:val="20"/>
        </w:rPr>
      </w:pPr>
      <w:hyperlink w:anchor="_Toc11837399" w:history="1">
        <w:r w:rsidR="00762B47" w:rsidRPr="00CC3A96">
          <w:rPr>
            <w:rStyle w:val="Hyperlink"/>
            <w:noProof/>
            <w:sz w:val="20"/>
            <w:szCs w:val="20"/>
            <w14:scene3d>
              <w14:camera w14:prst="orthographicFront"/>
              <w14:lightRig w14:rig="threePt" w14:dir="t">
                <w14:rot w14:lat="0" w14:lon="0" w14:rev="0"/>
              </w14:lightRig>
            </w14:scene3d>
          </w:rPr>
          <w:t>3.1</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Generelle vilkår</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_Toc11837399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10</w:t>
        </w:r>
        <w:r w:rsidR="00762B47" w:rsidRPr="00CC3A96">
          <w:rPr>
            <w:noProof/>
            <w:webHidden/>
            <w:sz w:val="20"/>
            <w:szCs w:val="20"/>
          </w:rPr>
          <w:fldChar w:fldCharType="end"/>
        </w:r>
      </w:hyperlink>
    </w:p>
    <w:p w:rsidR="00762B47" w:rsidRPr="00CC3A96" w:rsidRDefault="00587487">
      <w:pPr>
        <w:pStyle w:val="Indholdsfortegnelse2"/>
        <w:tabs>
          <w:tab w:val="left" w:pos="1540"/>
        </w:tabs>
        <w:rPr>
          <w:rFonts w:asciiTheme="minorHAnsi" w:eastAsiaTheme="minorEastAsia" w:hAnsiTheme="minorHAnsi" w:cstheme="minorBidi"/>
          <w:noProof/>
          <w:sz w:val="20"/>
          <w:szCs w:val="20"/>
        </w:rPr>
      </w:pPr>
      <w:hyperlink w:anchor="_Toc11837400" w:history="1">
        <w:r w:rsidR="00762B47" w:rsidRPr="00CC3A96">
          <w:rPr>
            <w:rStyle w:val="Hyperlink"/>
            <w:noProof/>
            <w:sz w:val="20"/>
            <w:szCs w:val="20"/>
            <w14:scene3d>
              <w14:camera w14:prst="orthographicFront"/>
              <w14:lightRig w14:rig="threePt" w14:dir="t">
                <w14:rot w14:lat="0" w14:lon="0" w14:rev="0"/>
              </w14:lightRig>
            </w14:scene3d>
          </w:rPr>
          <w:t>3.2</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Vilkår vedrørende anlægget</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_Toc11837400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10</w:t>
        </w:r>
        <w:r w:rsidR="00762B47" w:rsidRPr="00CC3A96">
          <w:rPr>
            <w:noProof/>
            <w:webHidden/>
            <w:sz w:val="20"/>
            <w:szCs w:val="20"/>
          </w:rPr>
          <w:fldChar w:fldCharType="end"/>
        </w:r>
      </w:hyperlink>
    </w:p>
    <w:p w:rsidR="00762B47" w:rsidRPr="00CC3A96" w:rsidRDefault="00587487">
      <w:pPr>
        <w:pStyle w:val="Indholdsfortegnelse2"/>
        <w:tabs>
          <w:tab w:val="left" w:pos="1540"/>
        </w:tabs>
        <w:rPr>
          <w:rFonts w:asciiTheme="minorHAnsi" w:eastAsiaTheme="minorEastAsia" w:hAnsiTheme="minorHAnsi" w:cstheme="minorBidi"/>
          <w:noProof/>
          <w:sz w:val="20"/>
          <w:szCs w:val="20"/>
        </w:rPr>
      </w:pPr>
      <w:hyperlink w:anchor="_Toc11837401" w:history="1">
        <w:r w:rsidR="00762B47" w:rsidRPr="00CC3A96">
          <w:rPr>
            <w:rStyle w:val="Hyperlink"/>
            <w:noProof/>
            <w:sz w:val="20"/>
            <w:szCs w:val="20"/>
            <w14:scene3d>
              <w14:camera w14:prst="orthographicFront"/>
              <w14:lightRig w14:rig="threePt" w14:dir="t">
                <w14:rot w14:lat="0" w14:lon="0" w14:rev="0"/>
              </w14:lightRig>
            </w14:scene3d>
          </w:rPr>
          <w:t>3.3</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Vilkår vedrørende tilsyn, egenkontrol</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_Toc11837401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13</w:t>
        </w:r>
        <w:r w:rsidR="00762B47" w:rsidRPr="00CC3A96">
          <w:rPr>
            <w:noProof/>
            <w:webHidden/>
            <w:sz w:val="20"/>
            <w:szCs w:val="20"/>
          </w:rPr>
          <w:fldChar w:fldCharType="end"/>
        </w:r>
      </w:hyperlink>
    </w:p>
    <w:p w:rsidR="00762B47" w:rsidRPr="00CC3A96" w:rsidRDefault="00587487">
      <w:pPr>
        <w:pStyle w:val="Indholdsfortegnelse2"/>
        <w:tabs>
          <w:tab w:val="left" w:pos="1540"/>
        </w:tabs>
        <w:rPr>
          <w:rFonts w:asciiTheme="minorHAnsi" w:eastAsiaTheme="minorEastAsia" w:hAnsiTheme="minorHAnsi" w:cstheme="minorBidi"/>
          <w:noProof/>
          <w:sz w:val="20"/>
          <w:szCs w:val="20"/>
        </w:rPr>
      </w:pPr>
      <w:hyperlink w:anchor="_Toc11837402" w:history="1">
        <w:r w:rsidR="00762B47" w:rsidRPr="00CC3A96">
          <w:rPr>
            <w:rStyle w:val="Hyperlink"/>
            <w:noProof/>
            <w:sz w:val="20"/>
            <w:szCs w:val="20"/>
            <w14:scene3d>
              <w14:camera w14:prst="orthographicFront"/>
              <w14:lightRig w14:rig="threePt" w14:dir="t">
                <w14:rot w14:lat="0" w14:lon="0" w14:rev="0"/>
              </w14:lightRig>
            </w14:scene3d>
          </w:rPr>
          <w:t>3.4</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Ophør</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_Toc11837402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13</w:t>
        </w:r>
        <w:r w:rsidR="00762B47" w:rsidRPr="00CC3A96">
          <w:rPr>
            <w:noProof/>
            <w:webHidden/>
            <w:sz w:val="20"/>
            <w:szCs w:val="20"/>
          </w:rPr>
          <w:fldChar w:fldCharType="end"/>
        </w:r>
      </w:hyperlink>
    </w:p>
    <w:p w:rsidR="00762B47" w:rsidRPr="00CC3A96" w:rsidRDefault="00587487">
      <w:pPr>
        <w:pStyle w:val="Indholdsfortegnelse1"/>
        <w:tabs>
          <w:tab w:val="left" w:pos="1134"/>
        </w:tabs>
        <w:rPr>
          <w:rFonts w:asciiTheme="minorHAnsi" w:eastAsiaTheme="minorEastAsia" w:hAnsiTheme="minorHAnsi" w:cstheme="minorBidi"/>
          <w:noProof/>
          <w:sz w:val="20"/>
          <w:szCs w:val="20"/>
        </w:rPr>
      </w:pPr>
      <w:hyperlink w:anchor="_Toc11837403" w:history="1">
        <w:r w:rsidR="00762B47" w:rsidRPr="00CC3A96">
          <w:rPr>
            <w:rStyle w:val="Hyperlink"/>
            <w:noProof/>
            <w:sz w:val="20"/>
            <w:szCs w:val="20"/>
          </w:rPr>
          <w:t>4</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Miljøgodkendelsens forudsætninger - miljøteknisk beskrivelse og Lejre Kommunes vurderinger</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_Toc11837403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15</w:t>
        </w:r>
        <w:r w:rsidR="00762B47" w:rsidRPr="00CC3A96">
          <w:rPr>
            <w:noProof/>
            <w:webHidden/>
            <w:sz w:val="20"/>
            <w:szCs w:val="20"/>
          </w:rPr>
          <w:fldChar w:fldCharType="end"/>
        </w:r>
      </w:hyperlink>
    </w:p>
    <w:p w:rsidR="00762B47" w:rsidRPr="00CC3A96" w:rsidRDefault="00587487">
      <w:pPr>
        <w:pStyle w:val="Indholdsfortegnelse2"/>
        <w:tabs>
          <w:tab w:val="left" w:pos="1540"/>
        </w:tabs>
        <w:rPr>
          <w:rFonts w:asciiTheme="minorHAnsi" w:eastAsiaTheme="minorEastAsia" w:hAnsiTheme="minorHAnsi" w:cstheme="minorBidi"/>
          <w:noProof/>
          <w:sz w:val="20"/>
          <w:szCs w:val="20"/>
        </w:rPr>
      </w:pPr>
      <w:hyperlink w:anchor="_Toc11837404" w:history="1">
        <w:r w:rsidR="00762B47" w:rsidRPr="00CC3A96">
          <w:rPr>
            <w:rStyle w:val="Hyperlink"/>
            <w:noProof/>
            <w:sz w:val="20"/>
            <w:szCs w:val="20"/>
            <w14:scene3d>
              <w14:camera w14:prst="orthographicFront"/>
              <w14:lightRig w14:rig="threePt" w14:dir="t">
                <w14:rot w14:lat="0" w14:lon="0" w14:rev="0"/>
              </w14:lightRig>
            </w14:scene3d>
          </w:rPr>
          <w:t>4.1</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Baggrund</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_Toc11837404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15</w:t>
        </w:r>
        <w:r w:rsidR="00762B47" w:rsidRPr="00CC3A96">
          <w:rPr>
            <w:noProof/>
            <w:webHidden/>
            <w:sz w:val="20"/>
            <w:szCs w:val="20"/>
          </w:rPr>
          <w:fldChar w:fldCharType="end"/>
        </w:r>
      </w:hyperlink>
    </w:p>
    <w:p w:rsidR="00762B47" w:rsidRPr="00CC3A96" w:rsidRDefault="00587487">
      <w:pPr>
        <w:pStyle w:val="Indholdsfortegnelse3"/>
        <w:tabs>
          <w:tab w:val="left" w:pos="1936"/>
        </w:tabs>
        <w:rPr>
          <w:rFonts w:asciiTheme="minorHAnsi" w:eastAsiaTheme="minorEastAsia" w:hAnsiTheme="minorHAnsi" w:cstheme="minorBidi"/>
          <w:noProof/>
          <w:sz w:val="20"/>
          <w:szCs w:val="20"/>
        </w:rPr>
      </w:pPr>
      <w:hyperlink w:anchor="_Toc11837405" w:history="1">
        <w:r w:rsidR="00762B47" w:rsidRPr="00CC3A96">
          <w:rPr>
            <w:rStyle w:val="Hyperlink"/>
            <w:noProof/>
            <w:sz w:val="20"/>
            <w:szCs w:val="20"/>
          </w:rPr>
          <w:t>4.1.1</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Sagsforløb</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_Toc11837405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15</w:t>
        </w:r>
        <w:r w:rsidR="00762B47" w:rsidRPr="00CC3A96">
          <w:rPr>
            <w:noProof/>
            <w:webHidden/>
            <w:sz w:val="20"/>
            <w:szCs w:val="20"/>
          </w:rPr>
          <w:fldChar w:fldCharType="end"/>
        </w:r>
      </w:hyperlink>
    </w:p>
    <w:p w:rsidR="00762B47" w:rsidRPr="00CC3A96" w:rsidRDefault="00587487">
      <w:pPr>
        <w:pStyle w:val="Indholdsfortegnelse3"/>
        <w:tabs>
          <w:tab w:val="left" w:pos="1936"/>
        </w:tabs>
        <w:rPr>
          <w:rFonts w:asciiTheme="minorHAnsi" w:eastAsiaTheme="minorEastAsia" w:hAnsiTheme="minorHAnsi" w:cstheme="minorBidi"/>
          <w:noProof/>
          <w:sz w:val="20"/>
          <w:szCs w:val="20"/>
        </w:rPr>
      </w:pPr>
      <w:hyperlink w:anchor="_Toc11837406" w:history="1">
        <w:r w:rsidR="00762B47" w:rsidRPr="00CC3A96">
          <w:rPr>
            <w:rStyle w:val="Hyperlink"/>
            <w:noProof/>
            <w:sz w:val="20"/>
            <w:szCs w:val="20"/>
          </w:rPr>
          <w:t>4.1.2</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Anlæggets ejer- og driftsforhold</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_Toc11837406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15</w:t>
        </w:r>
        <w:r w:rsidR="00762B47" w:rsidRPr="00CC3A96">
          <w:rPr>
            <w:noProof/>
            <w:webHidden/>
            <w:sz w:val="20"/>
            <w:szCs w:val="20"/>
          </w:rPr>
          <w:fldChar w:fldCharType="end"/>
        </w:r>
      </w:hyperlink>
    </w:p>
    <w:p w:rsidR="00762B47" w:rsidRPr="00CC3A96" w:rsidRDefault="00587487">
      <w:pPr>
        <w:pStyle w:val="Indholdsfortegnelse2"/>
        <w:tabs>
          <w:tab w:val="left" w:pos="1540"/>
        </w:tabs>
        <w:rPr>
          <w:rFonts w:asciiTheme="minorHAnsi" w:eastAsiaTheme="minorEastAsia" w:hAnsiTheme="minorHAnsi" w:cstheme="minorBidi"/>
          <w:noProof/>
          <w:sz w:val="20"/>
          <w:szCs w:val="20"/>
        </w:rPr>
      </w:pPr>
      <w:hyperlink w:anchor="_Toc11837407" w:history="1">
        <w:r w:rsidR="00762B47" w:rsidRPr="00CC3A96">
          <w:rPr>
            <w:rStyle w:val="Hyperlink"/>
            <w:noProof/>
            <w:sz w:val="20"/>
            <w:szCs w:val="20"/>
            <w14:scene3d>
              <w14:camera w14:prst="orthographicFront"/>
              <w14:lightRig w14:rig="threePt" w14:dir="t">
                <w14:rot w14:lat="0" w14:lon="0" w14:rev="0"/>
              </w14:lightRig>
            </w14:scene3d>
          </w:rPr>
          <w:t>4.2</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Husdyrbrugets anlæg</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_Toc11837407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16</w:t>
        </w:r>
        <w:r w:rsidR="00762B47" w:rsidRPr="00CC3A96">
          <w:rPr>
            <w:noProof/>
            <w:webHidden/>
            <w:sz w:val="20"/>
            <w:szCs w:val="20"/>
          </w:rPr>
          <w:fldChar w:fldCharType="end"/>
        </w:r>
      </w:hyperlink>
    </w:p>
    <w:p w:rsidR="00762B47" w:rsidRPr="00CC3A96" w:rsidRDefault="00587487">
      <w:pPr>
        <w:pStyle w:val="Indholdsfortegnelse3"/>
        <w:tabs>
          <w:tab w:val="left" w:pos="1936"/>
        </w:tabs>
        <w:rPr>
          <w:rFonts w:asciiTheme="minorHAnsi" w:eastAsiaTheme="minorEastAsia" w:hAnsiTheme="minorHAnsi" w:cstheme="minorBidi"/>
          <w:noProof/>
          <w:sz w:val="20"/>
          <w:szCs w:val="20"/>
        </w:rPr>
      </w:pPr>
      <w:hyperlink w:anchor="_Toc11837408" w:history="1">
        <w:r w:rsidR="00762B47" w:rsidRPr="00CC3A96">
          <w:rPr>
            <w:rStyle w:val="Hyperlink"/>
            <w:noProof/>
            <w:sz w:val="20"/>
            <w:szCs w:val="20"/>
          </w:rPr>
          <w:t>4.2.1</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Husdyrbrugets lokalisering – afstandskrav</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_Toc11837408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16</w:t>
        </w:r>
        <w:r w:rsidR="00762B47" w:rsidRPr="00CC3A96">
          <w:rPr>
            <w:noProof/>
            <w:webHidden/>
            <w:sz w:val="20"/>
            <w:szCs w:val="20"/>
          </w:rPr>
          <w:fldChar w:fldCharType="end"/>
        </w:r>
      </w:hyperlink>
    </w:p>
    <w:p w:rsidR="00762B47" w:rsidRPr="00CC3A96" w:rsidRDefault="00587487">
      <w:pPr>
        <w:pStyle w:val="Indholdsfortegnelse3"/>
        <w:tabs>
          <w:tab w:val="left" w:pos="1936"/>
        </w:tabs>
        <w:rPr>
          <w:rFonts w:asciiTheme="minorHAnsi" w:eastAsiaTheme="minorEastAsia" w:hAnsiTheme="minorHAnsi" w:cstheme="minorBidi"/>
          <w:noProof/>
          <w:sz w:val="20"/>
          <w:szCs w:val="20"/>
        </w:rPr>
      </w:pPr>
      <w:hyperlink w:anchor="_Toc11837409" w:history="1">
        <w:r w:rsidR="00762B47" w:rsidRPr="00CC3A96">
          <w:rPr>
            <w:rStyle w:val="Hyperlink"/>
            <w:noProof/>
            <w:sz w:val="20"/>
            <w:szCs w:val="20"/>
          </w:rPr>
          <w:t>4.2.2</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Husdyrbruges landskabelig placering og planmæssige forhold</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_Toc11837409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18</w:t>
        </w:r>
        <w:r w:rsidR="00762B47" w:rsidRPr="00CC3A96">
          <w:rPr>
            <w:noProof/>
            <w:webHidden/>
            <w:sz w:val="20"/>
            <w:szCs w:val="20"/>
          </w:rPr>
          <w:fldChar w:fldCharType="end"/>
        </w:r>
      </w:hyperlink>
    </w:p>
    <w:p w:rsidR="00762B47" w:rsidRPr="00CC3A96" w:rsidRDefault="00587487">
      <w:pPr>
        <w:pStyle w:val="Indholdsfortegnelse3"/>
        <w:tabs>
          <w:tab w:val="left" w:pos="1936"/>
        </w:tabs>
        <w:rPr>
          <w:rFonts w:asciiTheme="minorHAnsi" w:eastAsiaTheme="minorEastAsia" w:hAnsiTheme="minorHAnsi" w:cstheme="minorBidi"/>
          <w:noProof/>
          <w:sz w:val="20"/>
          <w:szCs w:val="20"/>
        </w:rPr>
      </w:pPr>
      <w:hyperlink w:anchor="_Toc11837410" w:history="1">
        <w:r w:rsidR="00762B47" w:rsidRPr="00CC3A96">
          <w:rPr>
            <w:rStyle w:val="Hyperlink"/>
            <w:noProof/>
            <w:sz w:val="20"/>
            <w:szCs w:val="20"/>
          </w:rPr>
          <w:t>4.2.3</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Produktionsareal og gødningsopbevaringsareal</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_Toc11837410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20</w:t>
        </w:r>
        <w:r w:rsidR="00762B47" w:rsidRPr="00CC3A96">
          <w:rPr>
            <w:noProof/>
            <w:webHidden/>
            <w:sz w:val="20"/>
            <w:szCs w:val="20"/>
          </w:rPr>
          <w:fldChar w:fldCharType="end"/>
        </w:r>
      </w:hyperlink>
    </w:p>
    <w:p w:rsidR="00762B47" w:rsidRPr="00CC3A96" w:rsidRDefault="00587487">
      <w:pPr>
        <w:pStyle w:val="Indholdsfortegnelse3"/>
        <w:tabs>
          <w:tab w:val="left" w:pos="1936"/>
        </w:tabs>
        <w:rPr>
          <w:rFonts w:asciiTheme="minorHAnsi" w:eastAsiaTheme="minorEastAsia" w:hAnsiTheme="minorHAnsi" w:cstheme="minorBidi"/>
          <w:noProof/>
          <w:sz w:val="20"/>
          <w:szCs w:val="20"/>
        </w:rPr>
      </w:pPr>
      <w:hyperlink w:anchor="_Toc11837411" w:history="1">
        <w:r w:rsidR="00762B47" w:rsidRPr="00CC3A96">
          <w:rPr>
            <w:rStyle w:val="Hyperlink"/>
            <w:noProof/>
            <w:sz w:val="20"/>
            <w:szCs w:val="20"/>
          </w:rPr>
          <w:t>4.2.4</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Gødningsproduktion og –håndtering</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_Toc11837411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21</w:t>
        </w:r>
        <w:r w:rsidR="00762B47" w:rsidRPr="00CC3A96">
          <w:rPr>
            <w:noProof/>
            <w:webHidden/>
            <w:sz w:val="20"/>
            <w:szCs w:val="20"/>
          </w:rPr>
          <w:fldChar w:fldCharType="end"/>
        </w:r>
      </w:hyperlink>
    </w:p>
    <w:p w:rsidR="00762B47" w:rsidRPr="00CC3A96" w:rsidRDefault="00587487">
      <w:pPr>
        <w:pStyle w:val="Indholdsfortegnelse3"/>
        <w:tabs>
          <w:tab w:val="left" w:pos="1936"/>
        </w:tabs>
        <w:rPr>
          <w:rFonts w:asciiTheme="minorHAnsi" w:eastAsiaTheme="minorEastAsia" w:hAnsiTheme="minorHAnsi" w:cstheme="minorBidi"/>
          <w:noProof/>
          <w:sz w:val="20"/>
          <w:szCs w:val="20"/>
        </w:rPr>
      </w:pPr>
      <w:hyperlink w:anchor="_Toc11837412" w:history="1">
        <w:r w:rsidR="00762B47" w:rsidRPr="00CC3A96">
          <w:rPr>
            <w:rStyle w:val="Hyperlink"/>
            <w:noProof/>
            <w:sz w:val="20"/>
            <w:szCs w:val="20"/>
          </w:rPr>
          <w:t>4.2.5</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Ammoniakemission, Naturvurdering og Bilag IV-arter</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_Toc11837412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22</w:t>
        </w:r>
        <w:r w:rsidR="00762B47" w:rsidRPr="00CC3A96">
          <w:rPr>
            <w:noProof/>
            <w:webHidden/>
            <w:sz w:val="20"/>
            <w:szCs w:val="20"/>
          </w:rPr>
          <w:fldChar w:fldCharType="end"/>
        </w:r>
      </w:hyperlink>
    </w:p>
    <w:p w:rsidR="00762B47" w:rsidRPr="00CC3A96" w:rsidRDefault="00587487">
      <w:pPr>
        <w:pStyle w:val="Indholdsfortegnelse3"/>
        <w:tabs>
          <w:tab w:val="left" w:pos="1936"/>
        </w:tabs>
        <w:rPr>
          <w:rFonts w:asciiTheme="minorHAnsi" w:eastAsiaTheme="minorEastAsia" w:hAnsiTheme="minorHAnsi" w:cstheme="minorBidi"/>
          <w:noProof/>
          <w:sz w:val="20"/>
          <w:szCs w:val="20"/>
        </w:rPr>
      </w:pPr>
      <w:hyperlink w:anchor="_Toc11837413" w:history="1">
        <w:r w:rsidR="00762B47" w:rsidRPr="00CC3A96">
          <w:rPr>
            <w:rStyle w:val="Hyperlink"/>
            <w:noProof/>
            <w:sz w:val="20"/>
            <w:szCs w:val="20"/>
          </w:rPr>
          <w:t>4.2.6</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Lugt</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_Toc11837413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25</w:t>
        </w:r>
        <w:r w:rsidR="00762B47" w:rsidRPr="00CC3A96">
          <w:rPr>
            <w:noProof/>
            <w:webHidden/>
            <w:sz w:val="20"/>
            <w:szCs w:val="20"/>
          </w:rPr>
          <w:fldChar w:fldCharType="end"/>
        </w:r>
      </w:hyperlink>
    </w:p>
    <w:p w:rsidR="00762B47" w:rsidRPr="00CC3A96" w:rsidRDefault="00587487">
      <w:pPr>
        <w:pStyle w:val="Indholdsfortegnelse3"/>
        <w:tabs>
          <w:tab w:val="left" w:pos="1936"/>
        </w:tabs>
        <w:rPr>
          <w:rFonts w:asciiTheme="minorHAnsi" w:eastAsiaTheme="minorEastAsia" w:hAnsiTheme="minorHAnsi" w:cstheme="minorBidi"/>
          <w:noProof/>
          <w:sz w:val="20"/>
          <w:szCs w:val="20"/>
        </w:rPr>
      </w:pPr>
      <w:hyperlink w:anchor="_Toc11837414" w:history="1">
        <w:r w:rsidR="00762B47" w:rsidRPr="00CC3A96">
          <w:rPr>
            <w:rStyle w:val="Hyperlink"/>
            <w:noProof/>
            <w:sz w:val="20"/>
            <w:szCs w:val="20"/>
          </w:rPr>
          <w:t>4.2.7</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Støv</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_Toc11837414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27</w:t>
        </w:r>
        <w:r w:rsidR="00762B47" w:rsidRPr="00CC3A96">
          <w:rPr>
            <w:noProof/>
            <w:webHidden/>
            <w:sz w:val="20"/>
            <w:szCs w:val="20"/>
          </w:rPr>
          <w:fldChar w:fldCharType="end"/>
        </w:r>
      </w:hyperlink>
    </w:p>
    <w:p w:rsidR="00762B47" w:rsidRPr="00CC3A96" w:rsidRDefault="00587487">
      <w:pPr>
        <w:pStyle w:val="Indholdsfortegnelse3"/>
        <w:tabs>
          <w:tab w:val="left" w:pos="1936"/>
        </w:tabs>
        <w:rPr>
          <w:rFonts w:asciiTheme="minorHAnsi" w:eastAsiaTheme="minorEastAsia" w:hAnsiTheme="minorHAnsi" w:cstheme="minorBidi"/>
          <w:noProof/>
          <w:sz w:val="20"/>
          <w:szCs w:val="20"/>
        </w:rPr>
      </w:pPr>
      <w:hyperlink w:anchor="_Toc11837415" w:history="1">
        <w:r w:rsidR="00762B47" w:rsidRPr="00CC3A96">
          <w:rPr>
            <w:rStyle w:val="Hyperlink"/>
            <w:noProof/>
            <w:sz w:val="20"/>
            <w:szCs w:val="20"/>
          </w:rPr>
          <w:t>4.2.8</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Støjkilder og rystelser</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_Toc11837415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28</w:t>
        </w:r>
        <w:r w:rsidR="00762B47" w:rsidRPr="00CC3A96">
          <w:rPr>
            <w:noProof/>
            <w:webHidden/>
            <w:sz w:val="20"/>
            <w:szCs w:val="20"/>
          </w:rPr>
          <w:fldChar w:fldCharType="end"/>
        </w:r>
      </w:hyperlink>
    </w:p>
    <w:p w:rsidR="00762B47" w:rsidRPr="00CC3A96" w:rsidRDefault="00587487">
      <w:pPr>
        <w:pStyle w:val="Indholdsfortegnelse3"/>
        <w:tabs>
          <w:tab w:val="left" w:pos="1936"/>
        </w:tabs>
        <w:rPr>
          <w:rFonts w:asciiTheme="minorHAnsi" w:eastAsiaTheme="minorEastAsia" w:hAnsiTheme="minorHAnsi" w:cstheme="minorBidi"/>
          <w:noProof/>
          <w:sz w:val="20"/>
          <w:szCs w:val="20"/>
        </w:rPr>
      </w:pPr>
      <w:hyperlink w:anchor="_Toc11837416" w:history="1">
        <w:r w:rsidR="00762B47" w:rsidRPr="00CC3A96">
          <w:rPr>
            <w:rStyle w:val="Hyperlink"/>
            <w:noProof/>
            <w:sz w:val="20"/>
            <w:szCs w:val="20"/>
          </w:rPr>
          <w:t>4.2.9</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Transport, til- og frakørsler</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_Toc11837416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28</w:t>
        </w:r>
        <w:r w:rsidR="00762B47" w:rsidRPr="00CC3A96">
          <w:rPr>
            <w:noProof/>
            <w:webHidden/>
            <w:sz w:val="20"/>
            <w:szCs w:val="20"/>
          </w:rPr>
          <w:fldChar w:fldCharType="end"/>
        </w:r>
      </w:hyperlink>
    </w:p>
    <w:p w:rsidR="00762B47" w:rsidRPr="00CC3A96" w:rsidRDefault="00587487">
      <w:pPr>
        <w:pStyle w:val="Indholdsfortegnelse3"/>
        <w:tabs>
          <w:tab w:val="left" w:pos="2046"/>
        </w:tabs>
        <w:rPr>
          <w:rFonts w:asciiTheme="minorHAnsi" w:eastAsiaTheme="minorEastAsia" w:hAnsiTheme="minorHAnsi" w:cstheme="minorBidi"/>
          <w:noProof/>
          <w:sz w:val="20"/>
          <w:szCs w:val="20"/>
        </w:rPr>
      </w:pPr>
      <w:hyperlink w:anchor="_Toc11837417" w:history="1">
        <w:r w:rsidR="00762B47" w:rsidRPr="00CC3A96">
          <w:rPr>
            <w:rStyle w:val="Hyperlink"/>
            <w:noProof/>
            <w:sz w:val="20"/>
            <w:szCs w:val="20"/>
          </w:rPr>
          <w:t>4.2.10</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Lys</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_Toc11837417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30</w:t>
        </w:r>
        <w:r w:rsidR="00762B47" w:rsidRPr="00CC3A96">
          <w:rPr>
            <w:noProof/>
            <w:webHidden/>
            <w:sz w:val="20"/>
            <w:szCs w:val="20"/>
          </w:rPr>
          <w:fldChar w:fldCharType="end"/>
        </w:r>
      </w:hyperlink>
    </w:p>
    <w:p w:rsidR="00762B47" w:rsidRPr="00CC3A96" w:rsidRDefault="00587487">
      <w:pPr>
        <w:pStyle w:val="Indholdsfortegnelse3"/>
        <w:tabs>
          <w:tab w:val="left" w:pos="2046"/>
        </w:tabs>
        <w:rPr>
          <w:rFonts w:asciiTheme="minorHAnsi" w:eastAsiaTheme="minorEastAsia" w:hAnsiTheme="minorHAnsi" w:cstheme="minorBidi"/>
          <w:noProof/>
          <w:sz w:val="20"/>
          <w:szCs w:val="20"/>
        </w:rPr>
      </w:pPr>
      <w:hyperlink w:anchor="_Toc11837418" w:history="1">
        <w:r w:rsidR="00762B47" w:rsidRPr="00CC3A96">
          <w:rPr>
            <w:rStyle w:val="Hyperlink"/>
            <w:noProof/>
            <w:sz w:val="20"/>
            <w:szCs w:val="20"/>
          </w:rPr>
          <w:t>4.2.11</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Fluer og skadedyr</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_Toc11837418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30</w:t>
        </w:r>
        <w:r w:rsidR="00762B47" w:rsidRPr="00CC3A96">
          <w:rPr>
            <w:noProof/>
            <w:webHidden/>
            <w:sz w:val="20"/>
            <w:szCs w:val="20"/>
          </w:rPr>
          <w:fldChar w:fldCharType="end"/>
        </w:r>
      </w:hyperlink>
    </w:p>
    <w:p w:rsidR="00762B47" w:rsidRPr="00CC3A96" w:rsidRDefault="00587487">
      <w:pPr>
        <w:pStyle w:val="Indholdsfortegnelse3"/>
        <w:tabs>
          <w:tab w:val="left" w:pos="2046"/>
        </w:tabs>
        <w:rPr>
          <w:rFonts w:asciiTheme="minorHAnsi" w:eastAsiaTheme="minorEastAsia" w:hAnsiTheme="minorHAnsi" w:cstheme="minorBidi"/>
          <w:noProof/>
          <w:sz w:val="20"/>
          <w:szCs w:val="20"/>
        </w:rPr>
      </w:pPr>
      <w:hyperlink w:anchor="_Toc11837419" w:history="1">
        <w:r w:rsidR="00762B47" w:rsidRPr="00CC3A96">
          <w:rPr>
            <w:rStyle w:val="Hyperlink"/>
            <w:noProof/>
            <w:sz w:val="20"/>
            <w:szCs w:val="20"/>
          </w:rPr>
          <w:t>4.2.12</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Spildevand</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_Toc11837419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31</w:t>
        </w:r>
        <w:r w:rsidR="00762B47" w:rsidRPr="00CC3A96">
          <w:rPr>
            <w:noProof/>
            <w:webHidden/>
            <w:sz w:val="20"/>
            <w:szCs w:val="20"/>
          </w:rPr>
          <w:fldChar w:fldCharType="end"/>
        </w:r>
      </w:hyperlink>
    </w:p>
    <w:p w:rsidR="00762B47" w:rsidRPr="00CC3A96" w:rsidRDefault="00587487">
      <w:pPr>
        <w:pStyle w:val="Indholdsfortegnelse3"/>
        <w:tabs>
          <w:tab w:val="left" w:pos="2046"/>
        </w:tabs>
        <w:rPr>
          <w:rFonts w:asciiTheme="minorHAnsi" w:eastAsiaTheme="minorEastAsia" w:hAnsiTheme="minorHAnsi" w:cstheme="minorBidi"/>
          <w:noProof/>
          <w:sz w:val="20"/>
          <w:szCs w:val="20"/>
        </w:rPr>
      </w:pPr>
      <w:hyperlink w:anchor="_Toc11837420" w:history="1">
        <w:r w:rsidR="00762B47" w:rsidRPr="00CC3A96">
          <w:rPr>
            <w:rStyle w:val="Hyperlink"/>
            <w:noProof/>
            <w:sz w:val="20"/>
            <w:szCs w:val="20"/>
          </w:rPr>
          <w:t>4.2.13</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Olie</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_Toc11837420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31</w:t>
        </w:r>
        <w:r w:rsidR="00762B47" w:rsidRPr="00CC3A96">
          <w:rPr>
            <w:noProof/>
            <w:webHidden/>
            <w:sz w:val="20"/>
            <w:szCs w:val="20"/>
          </w:rPr>
          <w:fldChar w:fldCharType="end"/>
        </w:r>
      </w:hyperlink>
    </w:p>
    <w:p w:rsidR="00762B47" w:rsidRPr="00CC3A96" w:rsidRDefault="00587487">
      <w:pPr>
        <w:pStyle w:val="Indholdsfortegnelse3"/>
        <w:tabs>
          <w:tab w:val="left" w:pos="2046"/>
        </w:tabs>
        <w:rPr>
          <w:rFonts w:asciiTheme="minorHAnsi" w:eastAsiaTheme="minorEastAsia" w:hAnsiTheme="minorHAnsi" w:cstheme="minorBidi"/>
          <w:noProof/>
          <w:sz w:val="20"/>
          <w:szCs w:val="20"/>
        </w:rPr>
      </w:pPr>
      <w:hyperlink w:anchor="_Toc11837421" w:history="1">
        <w:r w:rsidR="00762B47" w:rsidRPr="00CC3A96">
          <w:rPr>
            <w:rStyle w:val="Hyperlink"/>
            <w:noProof/>
            <w:sz w:val="20"/>
            <w:szCs w:val="20"/>
          </w:rPr>
          <w:t>4.2.14</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Affald, kemikalier og pesticider</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_Toc11837421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31</w:t>
        </w:r>
        <w:r w:rsidR="00762B47" w:rsidRPr="00CC3A96">
          <w:rPr>
            <w:noProof/>
            <w:webHidden/>
            <w:sz w:val="20"/>
            <w:szCs w:val="20"/>
          </w:rPr>
          <w:fldChar w:fldCharType="end"/>
        </w:r>
      </w:hyperlink>
    </w:p>
    <w:p w:rsidR="00762B47" w:rsidRPr="00CC3A96" w:rsidRDefault="00587487">
      <w:pPr>
        <w:pStyle w:val="Indholdsfortegnelse3"/>
        <w:tabs>
          <w:tab w:val="left" w:pos="2046"/>
        </w:tabs>
        <w:rPr>
          <w:rFonts w:asciiTheme="minorHAnsi" w:eastAsiaTheme="minorEastAsia" w:hAnsiTheme="minorHAnsi" w:cstheme="minorBidi"/>
          <w:noProof/>
          <w:sz w:val="20"/>
          <w:szCs w:val="20"/>
        </w:rPr>
      </w:pPr>
      <w:hyperlink w:anchor="_Toc11837422" w:history="1">
        <w:r w:rsidR="00762B47" w:rsidRPr="00CC3A96">
          <w:rPr>
            <w:rStyle w:val="Hyperlink"/>
            <w:noProof/>
            <w:sz w:val="20"/>
            <w:szCs w:val="20"/>
          </w:rPr>
          <w:t>4.2.15</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Uheld</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_Toc11837422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32</w:t>
        </w:r>
        <w:r w:rsidR="00762B47" w:rsidRPr="00CC3A96">
          <w:rPr>
            <w:noProof/>
            <w:webHidden/>
            <w:sz w:val="20"/>
            <w:szCs w:val="20"/>
          </w:rPr>
          <w:fldChar w:fldCharType="end"/>
        </w:r>
      </w:hyperlink>
    </w:p>
    <w:p w:rsidR="00762B47" w:rsidRPr="00CC3A96" w:rsidRDefault="00587487">
      <w:pPr>
        <w:pStyle w:val="Indholdsfortegnelse3"/>
        <w:tabs>
          <w:tab w:val="left" w:pos="2046"/>
        </w:tabs>
        <w:rPr>
          <w:rFonts w:asciiTheme="minorHAnsi" w:eastAsiaTheme="minorEastAsia" w:hAnsiTheme="minorHAnsi" w:cstheme="minorBidi"/>
          <w:noProof/>
          <w:sz w:val="20"/>
          <w:szCs w:val="20"/>
        </w:rPr>
      </w:pPr>
      <w:hyperlink w:anchor="_Toc11837423" w:history="1">
        <w:r w:rsidR="00762B47" w:rsidRPr="00CC3A96">
          <w:rPr>
            <w:rStyle w:val="Hyperlink"/>
            <w:noProof/>
            <w:sz w:val="20"/>
            <w:szCs w:val="20"/>
          </w:rPr>
          <w:t>4.2.16</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Ophør</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_Toc11837423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32</w:t>
        </w:r>
        <w:r w:rsidR="00762B47" w:rsidRPr="00CC3A96">
          <w:rPr>
            <w:noProof/>
            <w:webHidden/>
            <w:sz w:val="20"/>
            <w:szCs w:val="20"/>
          </w:rPr>
          <w:fldChar w:fldCharType="end"/>
        </w:r>
      </w:hyperlink>
    </w:p>
    <w:p w:rsidR="00762B47" w:rsidRPr="00CC3A96" w:rsidRDefault="00587487">
      <w:pPr>
        <w:pStyle w:val="Indholdsfortegnelse2"/>
        <w:tabs>
          <w:tab w:val="left" w:pos="1540"/>
        </w:tabs>
        <w:rPr>
          <w:rFonts w:asciiTheme="minorHAnsi" w:eastAsiaTheme="minorEastAsia" w:hAnsiTheme="minorHAnsi" w:cstheme="minorBidi"/>
          <w:noProof/>
          <w:sz w:val="20"/>
          <w:szCs w:val="20"/>
        </w:rPr>
      </w:pPr>
      <w:hyperlink w:anchor="_Toc11837424" w:history="1">
        <w:r w:rsidR="00762B47" w:rsidRPr="00CC3A96">
          <w:rPr>
            <w:rStyle w:val="Hyperlink"/>
            <w:noProof/>
            <w:sz w:val="20"/>
            <w:szCs w:val="20"/>
            <w14:scene3d>
              <w14:camera w14:prst="orthographicFront"/>
              <w14:lightRig w14:rig="threePt" w14:dir="t">
                <w14:rot w14:lat="0" w14:lon="0" w14:rev="0"/>
              </w14:lightRig>
            </w14:scene3d>
          </w:rPr>
          <w:t>4.3</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Egenkontrol</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_Toc11837424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33</w:t>
        </w:r>
        <w:r w:rsidR="00762B47" w:rsidRPr="00CC3A96">
          <w:rPr>
            <w:noProof/>
            <w:webHidden/>
            <w:sz w:val="20"/>
            <w:szCs w:val="20"/>
          </w:rPr>
          <w:fldChar w:fldCharType="end"/>
        </w:r>
      </w:hyperlink>
    </w:p>
    <w:p w:rsidR="00762B47" w:rsidRPr="00CC3A96" w:rsidRDefault="00587487">
      <w:pPr>
        <w:pStyle w:val="Indholdsfortegnelse2"/>
        <w:tabs>
          <w:tab w:val="left" w:pos="1540"/>
        </w:tabs>
        <w:rPr>
          <w:rFonts w:asciiTheme="minorHAnsi" w:eastAsiaTheme="minorEastAsia" w:hAnsiTheme="minorHAnsi" w:cstheme="minorBidi"/>
          <w:noProof/>
          <w:sz w:val="20"/>
          <w:szCs w:val="20"/>
        </w:rPr>
      </w:pPr>
      <w:hyperlink w:anchor="_Toc11837425" w:history="1">
        <w:r w:rsidR="00762B47" w:rsidRPr="00CC3A96">
          <w:rPr>
            <w:rStyle w:val="Hyperlink"/>
            <w:noProof/>
            <w:sz w:val="20"/>
            <w:szCs w:val="20"/>
            <w14:scene3d>
              <w14:camera w14:prst="orthographicFront"/>
              <w14:lightRig w14:rig="threePt" w14:dir="t">
                <w14:rot w14:lat="0" w14:lon="0" w14:rev="0"/>
              </w14:lightRig>
            </w14:scene3d>
          </w:rPr>
          <w:t>4.4</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Anvendelse af BAT – Bedste tilgængelige teknologi.</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_Toc11837425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33</w:t>
        </w:r>
        <w:r w:rsidR="00762B47" w:rsidRPr="00CC3A96">
          <w:rPr>
            <w:noProof/>
            <w:webHidden/>
            <w:sz w:val="20"/>
            <w:szCs w:val="20"/>
          </w:rPr>
          <w:fldChar w:fldCharType="end"/>
        </w:r>
      </w:hyperlink>
    </w:p>
    <w:p w:rsidR="00762B47" w:rsidRPr="00CC3A96" w:rsidRDefault="00587487">
      <w:pPr>
        <w:pStyle w:val="Indholdsfortegnelse3"/>
        <w:tabs>
          <w:tab w:val="left" w:pos="1936"/>
        </w:tabs>
        <w:rPr>
          <w:rFonts w:asciiTheme="minorHAnsi" w:eastAsiaTheme="minorEastAsia" w:hAnsiTheme="minorHAnsi" w:cstheme="minorBidi"/>
          <w:noProof/>
          <w:sz w:val="20"/>
          <w:szCs w:val="20"/>
        </w:rPr>
      </w:pPr>
      <w:hyperlink w:anchor="_Toc11837426" w:history="1">
        <w:r w:rsidR="00762B47" w:rsidRPr="00CC3A96">
          <w:rPr>
            <w:rStyle w:val="Hyperlink"/>
            <w:noProof/>
            <w:sz w:val="20"/>
            <w:szCs w:val="20"/>
          </w:rPr>
          <w:t>4.4.1</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BAT-krav - Emissionsgrænseværdi for ammoniak</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_Toc11837426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34</w:t>
        </w:r>
        <w:r w:rsidR="00762B47" w:rsidRPr="00CC3A96">
          <w:rPr>
            <w:noProof/>
            <w:webHidden/>
            <w:sz w:val="20"/>
            <w:szCs w:val="20"/>
          </w:rPr>
          <w:fldChar w:fldCharType="end"/>
        </w:r>
      </w:hyperlink>
    </w:p>
    <w:p w:rsidR="00762B47" w:rsidRPr="00CC3A96" w:rsidRDefault="00587487">
      <w:pPr>
        <w:pStyle w:val="Indholdsfortegnelse2"/>
        <w:tabs>
          <w:tab w:val="left" w:pos="1540"/>
        </w:tabs>
        <w:rPr>
          <w:rFonts w:asciiTheme="minorHAnsi" w:eastAsiaTheme="minorEastAsia" w:hAnsiTheme="minorHAnsi" w:cstheme="minorBidi"/>
          <w:noProof/>
          <w:sz w:val="20"/>
          <w:szCs w:val="20"/>
        </w:rPr>
      </w:pPr>
      <w:hyperlink w:anchor="_Toc11837427" w:history="1">
        <w:r w:rsidR="00762B47" w:rsidRPr="00CC3A96">
          <w:rPr>
            <w:rStyle w:val="Hyperlink"/>
            <w:noProof/>
            <w:sz w:val="20"/>
            <w:szCs w:val="20"/>
            <w14:scene3d>
              <w14:camera w14:prst="orthographicFront"/>
              <w14:lightRig w14:rig="threePt" w14:dir="t">
                <w14:rot w14:lat="0" w14:lon="0" w14:rev="0"/>
              </w14:lightRig>
            </w14:scene3d>
          </w:rPr>
          <w:t>4.5</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Alternativer</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_Toc11837427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35</w:t>
        </w:r>
        <w:r w:rsidR="00762B47" w:rsidRPr="00CC3A96">
          <w:rPr>
            <w:noProof/>
            <w:webHidden/>
            <w:sz w:val="20"/>
            <w:szCs w:val="20"/>
          </w:rPr>
          <w:fldChar w:fldCharType="end"/>
        </w:r>
      </w:hyperlink>
    </w:p>
    <w:p w:rsidR="00762B47" w:rsidRPr="00CC3A96" w:rsidRDefault="00587487">
      <w:pPr>
        <w:pStyle w:val="Indholdsfortegnelse2"/>
        <w:tabs>
          <w:tab w:val="left" w:pos="1540"/>
        </w:tabs>
        <w:rPr>
          <w:rFonts w:asciiTheme="minorHAnsi" w:eastAsiaTheme="minorEastAsia" w:hAnsiTheme="minorHAnsi" w:cstheme="minorBidi"/>
          <w:noProof/>
          <w:sz w:val="20"/>
          <w:szCs w:val="20"/>
        </w:rPr>
      </w:pPr>
      <w:hyperlink w:anchor="_Toc11837428" w:history="1">
        <w:r w:rsidR="00762B47" w:rsidRPr="00CC3A96">
          <w:rPr>
            <w:rStyle w:val="Hyperlink"/>
            <w:noProof/>
            <w:sz w:val="20"/>
            <w:szCs w:val="20"/>
            <w14:scene3d>
              <w14:camera w14:prst="orthographicFront"/>
              <w14:lightRig w14:rig="threePt" w14:dir="t">
                <w14:rot w14:lat="0" w14:lon="0" w14:rev="0"/>
              </w14:lightRig>
            </w14:scene3d>
          </w:rPr>
          <w:t>4.6</w:t>
        </w:r>
        <w:r w:rsidR="00762B47" w:rsidRPr="00CC3A96">
          <w:rPr>
            <w:rFonts w:asciiTheme="minorHAnsi" w:eastAsiaTheme="minorEastAsia" w:hAnsiTheme="minorHAnsi" w:cstheme="minorBidi"/>
            <w:noProof/>
            <w:sz w:val="20"/>
            <w:szCs w:val="20"/>
          </w:rPr>
          <w:tab/>
        </w:r>
        <w:r w:rsidR="00762B47" w:rsidRPr="00CC3A96">
          <w:rPr>
            <w:rStyle w:val="Hyperlink"/>
            <w:noProof/>
            <w:sz w:val="20"/>
            <w:szCs w:val="20"/>
          </w:rPr>
          <w:t>Samlet vurdering</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_Toc11837428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35</w:t>
        </w:r>
        <w:r w:rsidR="00762B47" w:rsidRPr="00CC3A96">
          <w:rPr>
            <w:noProof/>
            <w:webHidden/>
            <w:sz w:val="20"/>
            <w:szCs w:val="20"/>
          </w:rPr>
          <w:fldChar w:fldCharType="end"/>
        </w:r>
      </w:hyperlink>
    </w:p>
    <w:p w:rsidR="00762B47" w:rsidRPr="00CC3A96" w:rsidRDefault="00587487">
      <w:pPr>
        <w:pStyle w:val="Indholdsfortegnelse1"/>
        <w:rPr>
          <w:rFonts w:asciiTheme="minorHAnsi" w:eastAsiaTheme="minorEastAsia" w:hAnsiTheme="minorHAnsi" w:cstheme="minorBidi"/>
          <w:noProof/>
          <w:sz w:val="20"/>
          <w:szCs w:val="20"/>
        </w:rPr>
      </w:pPr>
      <w:hyperlink w:anchor="_Toc11837429" w:history="1">
        <w:r w:rsidR="00762B47" w:rsidRPr="00CC3A96">
          <w:rPr>
            <w:rStyle w:val="Hyperlink"/>
            <w:noProof/>
            <w:sz w:val="20"/>
            <w:szCs w:val="20"/>
          </w:rPr>
          <w:t>Bilag 1: Beliggenhedsplan Hjørnegårdsvej 1</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_Toc11837429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36</w:t>
        </w:r>
        <w:r w:rsidR="00762B47" w:rsidRPr="00CC3A96">
          <w:rPr>
            <w:noProof/>
            <w:webHidden/>
            <w:sz w:val="20"/>
            <w:szCs w:val="20"/>
          </w:rPr>
          <w:fldChar w:fldCharType="end"/>
        </w:r>
      </w:hyperlink>
    </w:p>
    <w:p w:rsidR="00762B47" w:rsidRPr="00CC3A96" w:rsidRDefault="00587487">
      <w:pPr>
        <w:pStyle w:val="Indholdsfortegnelse1"/>
        <w:rPr>
          <w:rFonts w:asciiTheme="minorHAnsi" w:eastAsiaTheme="minorEastAsia" w:hAnsiTheme="minorHAnsi" w:cstheme="minorBidi"/>
          <w:noProof/>
          <w:sz w:val="20"/>
          <w:szCs w:val="20"/>
        </w:rPr>
      </w:pPr>
      <w:hyperlink w:anchor="_Toc11837430" w:history="1">
        <w:r w:rsidR="00762B47" w:rsidRPr="00CC3A96">
          <w:rPr>
            <w:rStyle w:val="Hyperlink"/>
            <w:noProof/>
            <w:sz w:val="20"/>
            <w:szCs w:val="20"/>
          </w:rPr>
          <w:t>Bilag 2: Situationsplan</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_Toc11837430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37</w:t>
        </w:r>
        <w:r w:rsidR="00762B47" w:rsidRPr="00CC3A96">
          <w:rPr>
            <w:noProof/>
            <w:webHidden/>
            <w:sz w:val="20"/>
            <w:szCs w:val="20"/>
          </w:rPr>
          <w:fldChar w:fldCharType="end"/>
        </w:r>
      </w:hyperlink>
    </w:p>
    <w:p w:rsidR="00762B47" w:rsidRPr="00CC3A96" w:rsidRDefault="00587487">
      <w:pPr>
        <w:pStyle w:val="Indholdsfortegnelse1"/>
        <w:rPr>
          <w:rFonts w:asciiTheme="minorHAnsi" w:eastAsiaTheme="minorEastAsia" w:hAnsiTheme="minorHAnsi" w:cstheme="minorBidi"/>
          <w:noProof/>
          <w:sz w:val="20"/>
          <w:szCs w:val="20"/>
        </w:rPr>
      </w:pPr>
      <w:hyperlink w:anchor="_Toc11837431" w:history="1">
        <w:r w:rsidR="00762B47" w:rsidRPr="00CC3A96">
          <w:rPr>
            <w:rStyle w:val="Hyperlink"/>
            <w:noProof/>
            <w:sz w:val="20"/>
            <w:szCs w:val="20"/>
          </w:rPr>
          <w:t>Bilag 3: Høringssvar med Lejre Kommunes bemærkninger</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_Toc11837431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38</w:t>
        </w:r>
        <w:r w:rsidR="00762B47" w:rsidRPr="00CC3A96">
          <w:rPr>
            <w:noProof/>
            <w:webHidden/>
            <w:sz w:val="20"/>
            <w:szCs w:val="20"/>
          </w:rPr>
          <w:fldChar w:fldCharType="end"/>
        </w:r>
      </w:hyperlink>
    </w:p>
    <w:p w:rsidR="00762B47" w:rsidRDefault="00587487">
      <w:pPr>
        <w:pStyle w:val="Indholdsfortegnelse1"/>
        <w:rPr>
          <w:rFonts w:asciiTheme="minorHAnsi" w:eastAsiaTheme="minorEastAsia" w:hAnsiTheme="minorHAnsi" w:cstheme="minorBidi"/>
          <w:noProof/>
          <w:szCs w:val="22"/>
        </w:rPr>
      </w:pPr>
      <w:hyperlink w:anchor="_Toc11837432" w:history="1">
        <w:r w:rsidR="00762B47" w:rsidRPr="00CC3A96">
          <w:rPr>
            <w:rStyle w:val="Hyperlink"/>
            <w:noProof/>
            <w:sz w:val="20"/>
            <w:szCs w:val="20"/>
          </w:rPr>
          <w:t>Bilag 4: Adresser inden for konsekvensområdet</w:t>
        </w:r>
        <w:r w:rsidR="00762B47" w:rsidRPr="00CC3A96">
          <w:rPr>
            <w:noProof/>
            <w:webHidden/>
            <w:sz w:val="20"/>
            <w:szCs w:val="20"/>
          </w:rPr>
          <w:tab/>
        </w:r>
        <w:r w:rsidR="00762B47" w:rsidRPr="00CC3A96">
          <w:rPr>
            <w:noProof/>
            <w:webHidden/>
            <w:sz w:val="20"/>
            <w:szCs w:val="20"/>
          </w:rPr>
          <w:fldChar w:fldCharType="begin"/>
        </w:r>
        <w:r w:rsidR="00762B47" w:rsidRPr="00CC3A96">
          <w:rPr>
            <w:noProof/>
            <w:webHidden/>
            <w:sz w:val="20"/>
            <w:szCs w:val="20"/>
          </w:rPr>
          <w:instrText xml:space="preserve"> PAGEREF _Toc11837432 \h </w:instrText>
        </w:r>
        <w:r w:rsidR="00762B47" w:rsidRPr="00CC3A96">
          <w:rPr>
            <w:noProof/>
            <w:webHidden/>
            <w:sz w:val="20"/>
            <w:szCs w:val="20"/>
          </w:rPr>
        </w:r>
        <w:r w:rsidR="00762B47" w:rsidRPr="00CC3A96">
          <w:rPr>
            <w:noProof/>
            <w:webHidden/>
            <w:sz w:val="20"/>
            <w:szCs w:val="20"/>
          </w:rPr>
          <w:fldChar w:fldCharType="separate"/>
        </w:r>
        <w:r w:rsidR="004C2E6E">
          <w:rPr>
            <w:noProof/>
            <w:webHidden/>
            <w:sz w:val="20"/>
            <w:szCs w:val="20"/>
          </w:rPr>
          <w:t>47</w:t>
        </w:r>
        <w:r w:rsidR="00762B47" w:rsidRPr="00CC3A96">
          <w:rPr>
            <w:noProof/>
            <w:webHidden/>
            <w:sz w:val="20"/>
            <w:szCs w:val="20"/>
          </w:rPr>
          <w:fldChar w:fldCharType="end"/>
        </w:r>
      </w:hyperlink>
    </w:p>
    <w:p w:rsidR="007B7495" w:rsidRDefault="00CF5117" w:rsidP="00650C83">
      <w:pPr>
        <w:tabs>
          <w:tab w:val="left" w:pos="3520"/>
        </w:tabs>
        <w:spacing w:before="0" w:line="360" w:lineRule="auto"/>
        <w:ind w:left="1134" w:hanging="567"/>
      </w:pPr>
      <w:r w:rsidRPr="007E6FE8">
        <w:fldChar w:fldCharType="end"/>
      </w:r>
    </w:p>
    <w:p w:rsidR="007B7495" w:rsidRDefault="007B7495">
      <w:pPr>
        <w:spacing w:before="0" w:line="240" w:lineRule="auto"/>
        <w:ind w:left="0"/>
      </w:pPr>
      <w:r>
        <w:br w:type="page"/>
      </w:r>
    </w:p>
    <w:p w:rsidR="00216A9F" w:rsidRPr="007E6FE8" w:rsidRDefault="00216A9F" w:rsidP="00CB27FF">
      <w:pPr>
        <w:pStyle w:val="Overskrift1"/>
        <w:ind w:left="709"/>
      </w:pPr>
      <w:bookmarkStart w:id="2" w:name="_Toc11837391"/>
      <w:r w:rsidRPr="007E6FE8">
        <w:lastRenderedPageBreak/>
        <w:t>Ikke</w:t>
      </w:r>
      <w:r w:rsidR="00D05A18" w:rsidRPr="007E6FE8">
        <w:t>-</w:t>
      </w:r>
      <w:r w:rsidRPr="007E6FE8">
        <w:t>teknisk resume</w:t>
      </w:r>
      <w:bookmarkEnd w:id="2"/>
    </w:p>
    <w:p w:rsidR="009F6308" w:rsidRDefault="00D61561" w:rsidP="009F6308">
      <w:pPr>
        <w:rPr>
          <w:shd w:val="clear" w:color="auto" w:fill="FFFFFF"/>
        </w:rPr>
      </w:pPr>
      <w:proofErr w:type="spellStart"/>
      <w:r>
        <w:rPr>
          <w:shd w:val="clear" w:color="auto" w:fill="FFFFFF"/>
        </w:rPr>
        <w:t>Bækkenstoft</w:t>
      </w:r>
      <w:proofErr w:type="spellEnd"/>
      <w:r w:rsidR="009A2B55">
        <w:t xml:space="preserve">, </w:t>
      </w:r>
      <w:r w:rsidR="007E0DDF">
        <w:rPr>
          <w:rStyle w:val="kontaktinformationtext"/>
        </w:rPr>
        <w:t>Hjørnegårdsvej 1</w:t>
      </w:r>
      <w:r w:rsidR="009A2B55">
        <w:rPr>
          <w:rStyle w:val="kontaktinformationtext"/>
        </w:rPr>
        <w:t xml:space="preserve">, </w:t>
      </w:r>
      <w:r w:rsidR="007E0DDF">
        <w:rPr>
          <w:rStyle w:val="kontaktinformationtext"/>
        </w:rPr>
        <w:t>4070 Kirke Hyllinge</w:t>
      </w:r>
      <w:r w:rsidR="009A2B55">
        <w:t xml:space="preserve"> </w:t>
      </w:r>
      <w:r w:rsidR="0098393D" w:rsidRPr="0098393D">
        <w:rPr>
          <w:shd w:val="clear" w:color="auto" w:fill="FFFFFF"/>
        </w:rPr>
        <w:t>ansøge</w:t>
      </w:r>
      <w:r w:rsidR="002A36B6">
        <w:rPr>
          <w:shd w:val="clear" w:color="auto" w:fill="FFFFFF"/>
        </w:rPr>
        <w:t>r</w:t>
      </w:r>
      <w:r w:rsidR="0098393D" w:rsidRPr="0098393D">
        <w:rPr>
          <w:shd w:val="clear" w:color="auto" w:fill="FFFFFF"/>
        </w:rPr>
        <w:t xml:space="preserve"> om § </w:t>
      </w:r>
      <w:r w:rsidR="0076380B">
        <w:rPr>
          <w:shd w:val="clear" w:color="auto" w:fill="FFFFFF"/>
        </w:rPr>
        <w:t xml:space="preserve">16b stk. 1 </w:t>
      </w:r>
      <w:r w:rsidR="00752216">
        <w:rPr>
          <w:shd w:val="clear" w:color="auto" w:fill="FFFFFF"/>
        </w:rPr>
        <w:t>godkendelse</w:t>
      </w:r>
      <w:r w:rsidR="009D0D32">
        <w:rPr>
          <w:shd w:val="clear" w:color="auto" w:fill="FFFFFF"/>
        </w:rPr>
        <w:t xml:space="preserve"> efter </w:t>
      </w:r>
      <w:r w:rsidR="00971A89">
        <w:rPr>
          <w:shd w:val="clear" w:color="auto" w:fill="FFFFFF"/>
        </w:rPr>
        <w:t>husdyrbrugsloven</w:t>
      </w:r>
      <w:r w:rsidR="009D0D32" w:rsidRPr="009D0D32">
        <w:rPr>
          <w:shd w:val="clear" w:color="auto" w:fill="FFFFFF"/>
          <w:vertAlign w:val="superscript"/>
        </w:rPr>
        <w:footnoteReference w:id="1"/>
      </w:r>
      <w:r w:rsidR="009F6308">
        <w:rPr>
          <w:shd w:val="clear" w:color="auto" w:fill="FFFFFF"/>
        </w:rPr>
        <w:t>, idet d</w:t>
      </w:r>
      <w:r w:rsidR="009F6308" w:rsidRPr="009F6308">
        <w:rPr>
          <w:shd w:val="clear" w:color="auto" w:fill="FFFFFF"/>
        </w:rPr>
        <w:t>er ønskes etableret en ny gyllebeholder på 4.000 m</w:t>
      </w:r>
      <w:r w:rsidR="009F6308" w:rsidRPr="009F6308">
        <w:rPr>
          <w:shd w:val="clear" w:color="auto" w:fill="FFFFFF"/>
          <w:vertAlign w:val="superscript"/>
        </w:rPr>
        <w:t>3</w:t>
      </w:r>
      <w:r w:rsidR="009F6308" w:rsidRPr="009F6308">
        <w:rPr>
          <w:shd w:val="clear" w:color="auto" w:fill="FFFFFF"/>
        </w:rPr>
        <w:t>. Der er i forvejen en godkendelse efter den gamle husdyrgodkendelseslovs § 12. Etableringen af den nye gyllebeholder medfører, at der skal udarbejdes godkendelse</w:t>
      </w:r>
      <w:r w:rsidR="009F6308">
        <w:rPr>
          <w:shd w:val="clear" w:color="auto" w:fill="FFFFFF"/>
        </w:rPr>
        <w:t xml:space="preserve"> efter den nye </w:t>
      </w:r>
      <w:r w:rsidR="009F6308" w:rsidRPr="009F6308">
        <w:rPr>
          <w:shd w:val="clear" w:color="auto" w:fill="FFFFFF"/>
        </w:rPr>
        <w:t>lov.</w:t>
      </w:r>
    </w:p>
    <w:p w:rsidR="003F5FD9" w:rsidRDefault="000947DD" w:rsidP="009F6308">
      <w:pPr>
        <w:rPr>
          <w:shd w:val="clear" w:color="auto" w:fill="FFFFFF"/>
        </w:rPr>
      </w:pPr>
      <w:r w:rsidRPr="00C924AD">
        <w:rPr>
          <w:shd w:val="clear" w:color="auto" w:fill="FFFFFF"/>
        </w:rPr>
        <w:t>Der meddeles dispensation for afstandsreglerne til offentlig vej og naboskel</w:t>
      </w:r>
      <w:r w:rsidR="008A4E8F">
        <w:rPr>
          <w:shd w:val="clear" w:color="auto" w:fill="FFFFFF"/>
        </w:rPr>
        <w:t>.</w:t>
      </w:r>
      <w:r w:rsidRPr="00C924AD">
        <w:rPr>
          <w:shd w:val="clear" w:color="auto" w:fill="FFFFFF"/>
        </w:rPr>
        <w:t xml:space="preserve"> </w:t>
      </w:r>
    </w:p>
    <w:p w:rsidR="009F6308" w:rsidRPr="009F6308" w:rsidRDefault="009F6308" w:rsidP="009F6308">
      <w:pPr>
        <w:rPr>
          <w:shd w:val="clear" w:color="auto" w:fill="FFFFFF"/>
        </w:rPr>
      </w:pPr>
      <w:r w:rsidRPr="009F6308">
        <w:rPr>
          <w:shd w:val="clear" w:color="auto" w:fill="FFFFFF"/>
        </w:rPr>
        <w:t>Den eksisterende miljøgodkendelse indeh</w:t>
      </w:r>
      <w:r w:rsidR="00953DC1">
        <w:rPr>
          <w:shd w:val="clear" w:color="auto" w:fill="FFFFFF"/>
        </w:rPr>
        <w:t>older et lovligt dyrehold på 230</w:t>
      </w:r>
      <w:r w:rsidRPr="009F6308">
        <w:rPr>
          <w:shd w:val="clear" w:color="auto" w:fill="FFFFFF"/>
        </w:rPr>
        <w:t xml:space="preserve"> årskøer med opdræt.</w:t>
      </w:r>
    </w:p>
    <w:p w:rsidR="00F63446" w:rsidRPr="00F30E77" w:rsidRDefault="00F63446" w:rsidP="00F63446">
      <w:r w:rsidRPr="00204473">
        <w:t>Der søges om godkendelse af 1.875 m</w:t>
      </w:r>
      <w:r w:rsidRPr="00204473">
        <w:rPr>
          <w:vertAlign w:val="superscript"/>
        </w:rPr>
        <w:t>2</w:t>
      </w:r>
      <w:r w:rsidRPr="00204473">
        <w:t xml:space="preserve"> kostald, 250 m</w:t>
      </w:r>
      <w:r w:rsidRPr="00204473">
        <w:rPr>
          <w:vertAlign w:val="superscript"/>
        </w:rPr>
        <w:t>2</w:t>
      </w:r>
      <w:r w:rsidRPr="00204473">
        <w:t xml:space="preserve"> kalvehytter, 48 m</w:t>
      </w:r>
      <w:r w:rsidRPr="00204473">
        <w:rPr>
          <w:vertAlign w:val="superscript"/>
        </w:rPr>
        <w:t>2</w:t>
      </w:r>
      <w:r w:rsidRPr="00204473">
        <w:t xml:space="preserve"> møddingsplads, 445 m</w:t>
      </w:r>
      <w:r w:rsidRPr="00204473">
        <w:rPr>
          <w:vertAlign w:val="superscript"/>
        </w:rPr>
        <w:t xml:space="preserve">2 </w:t>
      </w:r>
      <w:r w:rsidRPr="00204473">
        <w:t>eksisterende gyllebeholder og 704 m</w:t>
      </w:r>
      <w:r w:rsidRPr="00204473">
        <w:rPr>
          <w:vertAlign w:val="superscript"/>
        </w:rPr>
        <w:t>2</w:t>
      </w:r>
      <w:r w:rsidRPr="00204473">
        <w:t xml:space="preserve"> ny gyllebeholder.</w:t>
      </w:r>
      <w:r w:rsidR="008A4E8F">
        <w:t xml:space="preserve"> Husdyrproduktionen overgår til at være omfattet af stipladsmodellen.  Der søges ikke om at øge staldarealet. </w:t>
      </w:r>
      <w:r w:rsidRPr="00204473">
        <w:t xml:space="preserve">Der ændres </w:t>
      </w:r>
      <w:r w:rsidR="008A4E8F">
        <w:t xml:space="preserve">derfor </w:t>
      </w:r>
      <w:r w:rsidRPr="00204473">
        <w:t>som udgangspunkt ikke i det eksisterende dyrehold eller staldsystemer.</w:t>
      </w:r>
      <w:r w:rsidR="008A4E8F">
        <w:t xml:space="preserve"> </w:t>
      </w:r>
      <w:r w:rsidRPr="00F30E77">
        <w:rPr>
          <w:szCs w:val="20"/>
        </w:rPr>
        <w:t xml:space="preserve">Der ønskes </w:t>
      </w:r>
      <w:r>
        <w:rPr>
          <w:szCs w:val="20"/>
        </w:rPr>
        <w:t xml:space="preserve">udelukkende </w:t>
      </w:r>
      <w:r w:rsidRPr="00F30E77">
        <w:rPr>
          <w:szCs w:val="20"/>
        </w:rPr>
        <w:t>opført en ny gyllebeholder i umiddelbar tilknytning til den eksisterende</w:t>
      </w:r>
      <w:r>
        <w:rPr>
          <w:szCs w:val="20"/>
        </w:rPr>
        <w:t xml:space="preserve"> og b</w:t>
      </w:r>
      <w:r w:rsidRPr="00F30E77">
        <w:t>eholderen opføres i samme eller lig</w:t>
      </w:r>
      <w:r>
        <w:t>n</w:t>
      </w:r>
      <w:r w:rsidRPr="00F30E77">
        <w:t>ende materialer som den eksisterende.</w:t>
      </w:r>
    </w:p>
    <w:p w:rsidR="003472E0" w:rsidRDefault="0098393D" w:rsidP="000824BD">
      <w:pPr>
        <w:rPr>
          <w:shd w:val="clear" w:color="auto" w:fill="FFFFFF"/>
        </w:rPr>
      </w:pPr>
      <w:r w:rsidRPr="0098393D">
        <w:rPr>
          <w:shd w:val="clear" w:color="auto" w:fill="FFFFFF"/>
        </w:rPr>
        <w:t xml:space="preserve">Produktionen ønskes </w:t>
      </w:r>
      <w:r w:rsidR="00286412">
        <w:rPr>
          <w:shd w:val="clear" w:color="auto" w:fill="FFFFFF"/>
        </w:rPr>
        <w:t>foretaget</w:t>
      </w:r>
      <w:r w:rsidRPr="0098393D">
        <w:rPr>
          <w:shd w:val="clear" w:color="auto" w:fill="FFFFFF"/>
        </w:rPr>
        <w:t xml:space="preserve"> på </w:t>
      </w:r>
      <w:r w:rsidR="007E0DDF">
        <w:rPr>
          <w:shd w:val="clear" w:color="auto" w:fill="FFFFFF"/>
        </w:rPr>
        <w:t>Hjørnegårdsvej 1</w:t>
      </w:r>
      <w:r w:rsidR="001561B9">
        <w:rPr>
          <w:shd w:val="clear" w:color="auto" w:fill="FFFFFF"/>
        </w:rPr>
        <w:t xml:space="preserve"> </w:t>
      </w:r>
      <w:r w:rsidR="00E9738F">
        <w:rPr>
          <w:shd w:val="clear" w:color="auto" w:fill="FFFFFF"/>
        </w:rPr>
        <w:t xml:space="preserve">beliggende i </w:t>
      </w:r>
      <w:r w:rsidR="00424B5F">
        <w:rPr>
          <w:shd w:val="clear" w:color="auto" w:fill="FFFFFF"/>
        </w:rPr>
        <w:t>Lejre</w:t>
      </w:r>
      <w:r w:rsidR="00E9738F">
        <w:rPr>
          <w:shd w:val="clear" w:color="auto" w:fill="FFFFFF"/>
        </w:rPr>
        <w:t xml:space="preserve"> Kommune</w:t>
      </w:r>
      <w:r w:rsidR="00F63446">
        <w:rPr>
          <w:shd w:val="clear" w:color="auto" w:fill="FFFFFF"/>
        </w:rPr>
        <w:t xml:space="preserve"> og g</w:t>
      </w:r>
      <w:r w:rsidR="003472E0">
        <w:rPr>
          <w:shd w:val="clear" w:color="auto" w:fill="FFFFFF"/>
        </w:rPr>
        <w:t>odkendelsesmyndighed</w:t>
      </w:r>
      <w:r w:rsidR="00530760">
        <w:rPr>
          <w:shd w:val="clear" w:color="auto" w:fill="FFFFFF"/>
        </w:rPr>
        <w:t xml:space="preserve"> og tilsynsmyndighed er </w:t>
      </w:r>
      <w:r w:rsidR="00424B5F">
        <w:rPr>
          <w:shd w:val="clear" w:color="auto" w:fill="FFFFFF"/>
        </w:rPr>
        <w:t>Lejre</w:t>
      </w:r>
      <w:r w:rsidR="00530760">
        <w:rPr>
          <w:shd w:val="clear" w:color="auto" w:fill="FFFFFF"/>
        </w:rPr>
        <w:t xml:space="preserve"> Kommune.</w:t>
      </w:r>
    </w:p>
    <w:p w:rsidR="00231233" w:rsidRDefault="00E555F3" w:rsidP="00231233">
      <w:pPr>
        <w:rPr>
          <w:shd w:val="clear" w:color="auto" w:fill="FFFFFF"/>
        </w:rPr>
      </w:pPr>
      <w:r>
        <w:rPr>
          <w:shd w:val="clear" w:color="auto" w:fill="FFFFFF"/>
        </w:rPr>
        <w:t>Ejendommens anlæg til dyreholdet efter udvidelsen fremgår af nedenstående kortudsnit.</w:t>
      </w:r>
      <w:r w:rsidR="00395607">
        <w:rPr>
          <w:shd w:val="clear" w:color="auto" w:fill="FFFFFF"/>
        </w:rPr>
        <w:t xml:space="preserve"> Se endvidere bilag 2.</w:t>
      </w:r>
    </w:p>
    <w:p w:rsidR="00457718" w:rsidRDefault="00882256" w:rsidP="00231233">
      <w:pPr>
        <w:rPr>
          <w:shd w:val="clear" w:color="auto" w:fill="FFFFFF"/>
        </w:rPr>
      </w:pPr>
      <w:r>
        <w:rPr>
          <w:noProof/>
        </w:rPr>
        <w:drawing>
          <wp:inline distT="0" distB="0" distL="0" distR="0" wp14:anchorId="2F7AEAC5" wp14:editId="198D6694">
            <wp:extent cx="3351441" cy="3942870"/>
            <wp:effectExtent l="889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rot="16200000">
                      <a:off x="0" y="0"/>
                      <a:ext cx="3368867" cy="3963371"/>
                    </a:xfrm>
                    <a:prstGeom prst="rect">
                      <a:avLst/>
                    </a:prstGeom>
                  </pic:spPr>
                </pic:pic>
              </a:graphicData>
            </a:graphic>
          </wp:inline>
        </w:drawing>
      </w:r>
    </w:p>
    <w:p w:rsidR="0006784D" w:rsidRPr="0006784D" w:rsidRDefault="0006784D" w:rsidP="0006784D">
      <w:pPr>
        <w:rPr>
          <w:shd w:val="clear" w:color="auto" w:fill="FFFFFF"/>
        </w:rPr>
      </w:pPr>
      <w:r w:rsidRPr="0006784D">
        <w:rPr>
          <w:shd w:val="clear" w:color="auto" w:fill="FFFFFF"/>
        </w:rPr>
        <w:t>Ud</w:t>
      </w:r>
      <w:r w:rsidR="0076627C">
        <w:rPr>
          <w:shd w:val="clear" w:color="auto" w:fill="FFFFFF"/>
        </w:rPr>
        <w:t>nyttelsen af godkendelsen</w:t>
      </w:r>
      <w:r w:rsidR="005654B9">
        <w:rPr>
          <w:shd w:val="clear" w:color="auto" w:fill="FFFFFF"/>
        </w:rPr>
        <w:t xml:space="preserve"> </w:t>
      </w:r>
      <w:r w:rsidR="00457718">
        <w:rPr>
          <w:shd w:val="clear" w:color="auto" w:fill="FFFFFF"/>
        </w:rPr>
        <w:t xml:space="preserve">kan </w:t>
      </w:r>
      <w:r w:rsidR="005654B9">
        <w:rPr>
          <w:shd w:val="clear" w:color="auto" w:fill="FFFFFF"/>
        </w:rPr>
        <w:t>gennemfør</w:t>
      </w:r>
      <w:r w:rsidR="00457718">
        <w:rPr>
          <w:shd w:val="clear" w:color="auto" w:fill="FFFFFF"/>
        </w:rPr>
        <w:t>es</w:t>
      </w:r>
      <w:r w:rsidR="005654B9">
        <w:rPr>
          <w:shd w:val="clear" w:color="auto" w:fill="FFFFFF"/>
        </w:rPr>
        <w:t xml:space="preserve"> inden </w:t>
      </w:r>
      <w:r w:rsidR="00457718">
        <w:rPr>
          <w:shd w:val="clear" w:color="auto" w:fill="FFFFFF"/>
        </w:rPr>
        <w:t>6</w:t>
      </w:r>
      <w:r w:rsidRPr="0006784D">
        <w:rPr>
          <w:shd w:val="clear" w:color="auto" w:fill="FFFFFF"/>
        </w:rPr>
        <w:t xml:space="preserve"> år fra dato</w:t>
      </w:r>
      <w:r w:rsidR="00423226">
        <w:rPr>
          <w:shd w:val="clear" w:color="auto" w:fill="FFFFFF"/>
        </w:rPr>
        <w:t>en</w:t>
      </w:r>
      <w:r w:rsidRPr="0006784D">
        <w:rPr>
          <w:shd w:val="clear" w:color="auto" w:fill="FFFFFF"/>
        </w:rPr>
        <w:t xml:space="preserve"> for meddelelse af </w:t>
      </w:r>
      <w:r w:rsidR="00423226">
        <w:rPr>
          <w:shd w:val="clear" w:color="auto" w:fill="FFFFFF"/>
        </w:rPr>
        <w:t xml:space="preserve">denne </w:t>
      </w:r>
      <w:r w:rsidR="00752216">
        <w:rPr>
          <w:shd w:val="clear" w:color="auto" w:fill="FFFFFF"/>
        </w:rPr>
        <w:t>godkendelse</w:t>
      </w:r>
      <w:r w:rsidR="006B0BD6">
        <w:rPr>
          <w:shd w:val="clear" w:color="auto" w:fill="FFFFFF"/>
        </w:rPr>
        <w:t xml:space="preserve"> jf. reglerne i </w:t>
      </w:r>
      <w:r w:rsidR="00971A89">
        <w:rPr>
          <w:shd w:val="clear" w:color="auto" w:fill="FFFFFF"/>
        </w:rPr>
        <w:t>husdyrbrugsloven</w:t>
      </w:r>
      <w:r w:rsidRPr="0006784D">
        <w:rPr>
          <w:shd w:val="clear" w:color="auto" w:fill="FFFFFF"/>
        </w:rPr>
        <w:t xml:space="preserve">. </w:t>
      </w:r>
    </w:p>
    <w:p w:rsidR="001D18FB" w:rsidRDefault="001D18FB">
      <w:pPr>
        <w:spacing w:before="0" w:line="240" w:lineRule="auto"/>
        <w:ind w:left="0"/>
        <w:rPr>
          <w:b/>
          <w:bCs/>
          <w:shd w:val="clear" w:color="auto" w:fill="FFFFFF"/>
        </w:rPr>
      </w:pPr>
      <w:r>
        <w:rPr>
          <w:b/>
          <w:bCs/>
          <w:shd w:val="clear" w:color="auto" w:fill="FFFFFF"/>
        </w:rPr>
        <w:br w:type="page"/>
      </w:r>
    </w:p>
    <w:p w:rsidR="0098393D" w:rsidRPr="00B83033" w:rsidRDefault="00186139" w:rsidP="0098393D">
      <w:pPr>
        <w:rPr>
          <w:shd w:val="clear" w:color="auto" w:fill="FFFFFF"/>
        </w:rPr>
      </w:pPr>
      <w:r w:rsidRPr="00B83033">
        <w:rPr>
          <w:b/>
          <w:bCs/>
          <w:shd w:val="clear" w:color="auto" w:fill="FFFFFF"/>
        </w:rPr>
        <w:lastRenderedPageBreak/>
        <w:t>Miljømæssige forhold</w:t>
      </w:r>
    </w:p>
    <w:p w:rsidR="00007C6A" w:rsidRPr="00613FAA" w:rsidRDefault="00644582" w:rsidP="002A5E78">
      <w:pPr>
        <w:rPr>
          <w:szCs w:val="22"/>
        </w:rPr>
      </w:pPr>
      <w:r w:rsidRPr="00B83033">
        <w:rPr>
          <w:szCs w:val="22"/>
        </w:rPr>
        <w:t xml:space="preserve">Ansøgningen viser, at </w:t>
      </w:r>
      <w:r w:rsidR="00613FAA">
        <w:rPr>
          <w:szCs w:val="22"/>
        </w:rPr>
        <w:t xml:space="preserve">det ansøgte </w:t>
      </w:r>
      <w:r w:rsidR="00A018C2">
        <w:rPr>
          <w:szCs w:val="22"/>
        </w:rPr>
        <w:t>produktionsareal med de ansøgte staldtyper</w:t>
      </w:r>
      <w:r w:rsidR="00613FAA">
        <w:rPr>
          <w:szCs w:val="22"/>
        </w:rPr>
        <w:t xml:space="preserve"> og dyretyper</w:t>
      </w:r>
      <w:r w:rsidR="002A5E78">
        <w:rPr>
          <w:szCs w:val="22"/>
        </w:rPr>
        <w:t xml:space="preserve"> ikke umiddelbart </w:t>
      </w:r>
      <w:r w:rsidRPr="00B83033">
        <w:rPr>
          <w:szCs w:val="22"/>
        </w:rPr>
        <w:t xml:space="preserve">overholder </w:t>
      </w:r>
      <w:r w:rsidR="002A5E78">
        <w:rPr>
          <w:szCs w:val="22"/>
        </w:rPr>
        <w:t xml:space="preserve">de beregnede </w:t>
      </w:r>
      <w:r w:rsidRPr="00B83033">
        <w:t>emissionsgrænseværdier for bedst tilgængelig teknologi (BAT)</w:t>
      </w:r>
      <w:r w:rsidRPr="00B83033">
        <w:rPr>
          <w:szCs w:val="22"/>
        </w:rPr>
        <w:t xml:space="preserve">. </w:t>
      </w:r>
      <w:r w:rsidR="002A5E78">
        <w:rPr>
          <w:szCs w:val="22"/>
        </w:rPr>
        <w:t>Der er dog redegjort for, at yderlige ammoniakreducerende tiltag ikke vil være mulige eller økonomisk proportionale og det derfor s</w:t>
      </w:r>
      <w:r w:rsidR="002A5E78" w:rsidRPr="00D514C1">
        <w:rPr>
          <w:szCs w:val="20"/>
        </w:rPr>
        <w:t>amlet set vurderes det, at BAT kravet er overholdt, idet det ikke er muligt at nedbringe ammoniakfordampningen med metoder, der er økonomisk proportionale.</w:t>
      </w:r>
      <w:r w:rsidR="002A5E78">
        <w:rPr>
          <w:szCs w:val="20"/>
        </w:rPr>
        <w:t xml:space="preserve"> </w:t>
      </w:r>
      <w:r w:rsidR="00007C6A" w:rsidRPr="00B83033">
        <w:t xml:space="preserve">Det ansøgte projekt vurderes ikke at give anledning til væsentlig påvirkning af ammoniakfølsomme naturtyper. </w:t>
      </w:r>
    </w:p>
    <w:p w:rsidR="00644582" w:rsidRDefault="00644582" w:rsidP="00644582">
      <w:pPr>
        <w:autoSpaceDE w:val="0"/>
        <w:autoSpaceDN w:val="0"/>
        <w:adjustRightInd w:val="0"/>
        <w:rPr>
          <w:szCs w:val="22"/>
        </w:rPr>
      </w:pPr>
      <w:r w:rsidRPr="00B83033">
        <w:rPr>
          <w:szCs w:val="22"/>
        </w:rPr>
        <w:t>Lugtgeneberegninger viser, at ejendommen overholder lugtgenekriterierne til samlet bebyggelse og byzone</w:t>
      </w:r>
      <w:r w:rsidR="00613FAA">
        <w:rPr>
          <w:szCs w:val="22"/>
        </w:rPr>
        <w:t>.</w:t>
      </w:r>
      <w:r w:rsidR="00782215">
        <w:rPr>
          <w:szCs w:val="22"/>
        </w:rPr>
        <w:t xml:space="preserve"> </w:t>
      </w:r>
    </w:p>
    <w:p w:rsidR="0098393D" w:rsidRPr="00B83033" w:rsidRDefault="00B83033" w:rsidP="0098393D">
      <w:pPr>
        <w:rPr>
          <w:shd w:val="clear" w:color="auto" w:fill="FFFFFF"/>
        </w:rPr>
      </w:pPr>
      <w:r w:rsidRPr="00B83033">
        <w:rPr>
          <w:shd w:val="clear" w:color="auto" w:fill="FFFFFF"/>
        </w:rPr>
        <w:t>Antallet af eksterne transporter er uændret og d</w:t>
      </w:r>
      <w:r w:rsidR="0098393D" w:rsidRPr="00B83033">
        <w:rPr>
          <w:shd w:val="clear" w:color="auto" w:fill="FFFFFF"/>
        </w:rPr>
        <w:t>et forventes ikke, at produktionen vil give anledning til</w:t>
      </w:r>
      <w:r w:rsidRPr="00B83033">
        <w:rPr>
          <w:shd w:val="clear" w:color="auto" w:fill="FFFFFF"/>
        </w:rPr>
        <w:t xml:space="preserve"> øgede</w:t>
      </w:r>
      <w:r w:rsidR="0098393D" w:rsidRPr="00B83033">
        <w:rPr>
          <w:shd w:val="clear" w:color="auto" w:fill="FFFFFF"/>
        </w:rPr>
        <w:t xml:space="preserve"> </w:t>
      </w:r>
      <w:r w:rsidR="00007C6A" w:rsidRPr="00B83033">
        <w:rPr>
          <w:shd w:val="clear" w:color="auto" w:fill="FFFFFF"/>
        </w:rPr>
        <w:t>støj</w:t>
      </w:r>
      <w:r w:rsidR="00E2505B" w:rsidRPr="00B83033">
        <w:rPr>
          <w:shd w:val="clear" w:color="auto" w:fill="FFFFFF"/>
        </w:rPr>
        <w:t xml:space="preserve">, </w:t>
      </w:r>
      <w:r w:rsidR="00007C6A" w:rsidRPr="00B83033">
        <w:rPr>
          <w:shd w:val="clear" w:color="auto" w:fill="FFFFFF"/>
        </w:rPr>
        <w:t>støv</w:t>
      </w:r>
      <w:r w:rsidR="00E2505B" w:rsidRPr="00B83033">
        <w:rPr>
          <w:shd w:val="clear" w:color="auto" w:fill="FFFFFF"/>
        </w:rPr>
        <w:t>, lys eller transport</w:t>
      </w:r>
      <w:r w:rsidR="0098393D" w:rsidRPr="00B83033">
        <w:rPr>
          <w:shd w:val="clear" w:color="auto" w:fill="FFFFFF"/>
        </w:rPr>
        <w:t xml:space="preserve">gener for de omkringboende. </w:t>
      </w:r>
    </w:p>
    <w:p w:rsidR="003E3539" w:rsidRPr="00B83033" w:rsidRDefault="003E3539" w:rsidP="003E3539">
      <w:pPr>
        <w:spacing w:before="0" w:after="240"/>
        <w:contextualSpacing/>
        <w:rPr>
          <w:rFonts w:eastAsia="Calibri" w:cs="Arial"/>
          <w:b/>
          <w:szCs w:val="22"/>
          <w:lang w:eastAsia="en-US"/>
        </w:rPr>
      </w:pPr>
    </w:p>
    <w:p w:rsidR="00225A5C" w:rsidRDefault="00225A5C" w:rsidP="003E3539">
      <w:pPr>
        <w:spacing w:before="0"/>
      </w:pPr>
      <w:r w:rsidRPr="00D01E02">
        <w:t xml:space="preserve">Det er </w:t>
      </w:r>
      <w:r w:rsidR="00424B5F">
        <w:t>Lejre</w:t>
      </w:r>
      <w:r w:rsidRPr="00D01E02">
        <w:t xml:space="preserve"> Kommunes samlede vurdering</w:t>
      </w:r>
      <w:r w:rsidR="00601C4A" w:rsidRPr="00D01E02">
        <w:t>,</w:t>
      </w:r>
      <w:r w:rsidRPr="00D01E02">
        <w:t xml:space="preserve"> at husdyrbruget </w:t>
      </w:r>
      <w:r w:rsidR="00581BE5" w:rsidRPr="00D01E02">
        <w:t>ikke vil medføre</w:t>
      </w:r>
      <w:r w:rsidRPr="00D01E02">
        <w:t xml:space="preserve"> væsentlige påvirkninger af omgivelserne og miljøet</w:t>
      </w:r>
      <w:r w:rsidR="004804EB" w:rsidRPr="00D01E02">
        <w:t xml:space="preserve">, </w:t>
      </w:r>
      <w:r w:rsidR="00632CCF" w:rsidRPr="00D01E02">
        <w:t xml:space="preserve">når </w:t>
      </w:r>
      <w:r w:rsidR="00752216">
        <w:t>godkendelse</w:t>
      </w:r>
      <w:r w:rsidR="006B0BD6">
        <w:t>ns</w:t>
      </w:r>
      <w:r w:rsidR="004804EB" w:rsidRPr="00D01E02">
        <w:t xml:space="preserve"> vilkår overholdes.</w:t>
      </w:r>
    </w:p>
    <w:p w:rsidR="00FB5F00" w:rsidRDefault="00FB5F00" w:rsidP="003E3539">
      <w:pPr>
        <w:spacing w:before="0"/>
      </w:pPr>
    </w:p>
    <w:p w:rsidR="00FB5F00" w:rsidRDefault="00FB5F00" w:rsidP="003E3539">
      <w:pPr>
        <w:spacing w:before="0"/>
      </w:pPr>
      <w:r>
        <w:rPr>
          <w:b/>
        </w:rPr>
        <w:t>Øvrigt</w:t>
      </w:r>
    </w:p>
    <w:p w:rsidR="00FB5F00" w:rsidRPr="00FB5F00" w:rsidRDefault="00FB5F00" w:rsidP="00FB5F00">
      <w:pPr>
        <w:spacing w:before="0"/>
      </w:pPr>
      <w:r w:rsidRPr="00FB5F00">
        <w:t xml:space="preserve">Ansøgningen indeholder en </w:t>
      </w:r>
      <w:r w:rsidR="00B423BF">
        <w:t xml:space="preserve">tidligere udarbejdet </w:t>
      </w:r>
      <w:r w:rsidRPr="00FB5F00">
        <w:t>beredskabsplan på husdyrbruget, som fortæller, hvornår og hvordan der skal reageres ved uheld, der kan medføre konsekvenser for det eksterne miljø.</w:t>
      </w:r>
    </w:p>
    <w:p w:rsidR="00B423BF" w:rsidRDefault="00B423BF" w:rsidP="00FB5F00">
      <w:pPr>
        <w:spacing w:before="0"/>
      </w:pPr>
    </w:p>
    <w:p w:rsidR="00B75A72" w:rsidRDefault="00B75A72">
      <w:pPr>
        <w:spacing w:before="0" w:line="240" w:lineRule="auto"/>
        <w:ind w:left="0"/>
        <w:rPr>
          <w:rFonts w:cs="Arial"/>
          <w:b/>
          <w:bCs/>
          <w:kern w:val="32"/>
          <w:sz w:val="32"/>
          <w:szCs w:val="32"/>
        </w:rPr>
      </w:pPr>
      <w:r>
        <w:br w:type="page"/>
      </w:r>
    </w:p>
    <w:p w:rsidR="00B25335" w:rsidRPr="007E6FE8" w:rsidRDefault="00B0417A" w:rsidP="00CB27FF">
      <w:pPr>
        <w:pStyle w:val="Overskrift1"/>
        <w:ind w:left="709"/>
      </w:pPr>
      <w:bookmarkStart w:id="3" w:name="_Toc11837392"/>
      <w:r w:rsidRPr="007E6FE8">
        <w:lastRenderedPageBreak/>
        <w:t>Afgørelse</w:t>
      </w:r>
      <w:r w:rsidR="00D27A96" w:rsidRPr="007E6FE8">
        <w:t xml:space="preserve"> om miljø</w:t>
      </w:r>
      <w:r w:rsidR="00752216">
        <w:t>godkendelse</w:t>
      </w:r>
      <w:bookmarkEnd w:id="3"/>
    </w:p>
    <w:p w:rsidR="001D0E91" w:rsidRDefault="00424B5F" w:rsidP="00186139">
      <w:r>
        <w:t>Lejre</w:t>
      </w:r>
      <w:r w:rsidR="00D27A96" w:rsidRPr="007E6FE8">
        <w:t xml:space="preserve"> Kommune meddeler </w:t>
      </w:r>
      <w:r w:rsidR="00365991">
        <w:t xml:space="preserve">hermed </w:t>
      </w:r>
      <w:r w:rsidR="00E2505B">
        <w:t xml:space="preserve">samlet </w:t>
      </w:r>
      <w:r w:rsidR="00752216">
        <w:t>godkendelse</w:t>
      </w:r>
      <w:r w:rsidR="00D27A96" w:rsidRPr="007E6FE8">
        <w:t xml:space="preserve"> til husdyrproduktion </w:t>
      </w:r>
      <w:r w:rsidR="001D0E91">
        <w:t>tilknyttet</w:t>
      </w:r>
      <w:r w:rsidR="00007C6A">
        <w:t xml:space="preserve"> ejendommen </w:t>
      </w:r>
      <w:r w:rsidR="00402DD6">
        <w:t>beliggende</w:t>
      </w:r>
      <w:r w:rsidR="000E64F2">
        <w:fldChar w:fldCharType="begin"/>
      </w:r>
      <w:r w:rsidR="000E64F2">
        <w:instrText xml:space="preserve"> FILLIN  "Indsæt F11" \d #  \* MERGEFORMAT </w:instrText>
      </w:r>
      <w:r w:rsidR="000E64F2">
        <w:fldChar w:fldCharType="end"/>
      </w:r>
      <w:r w:rsidR="008E370C">
        <w:t xml:space="preserve"> </w:t>
      </w:r>
      <w:r w:rsidR="007E0DDF">
        <w:t>Hjørnegårdsvej 1</w:t>
      </w:r>
      <w:r w:rsidR="00007C6A">
        <w:t xml:space="preserve">, </w:t>
      </w:r>
      <w:r w:rsidR="007E0DDF">
        <w:t>4070 Kirke Hyllinge</w:t>
      </w:r>
      <w:r w:rsidR="00EA469E">
        <w:t xml:space="preserve"> med </w:t>
      </w:r>
      <w:r w:rsidR="00186139" w:rsidRPr="00386745">
        <w:t>CVR-nummer</w:t>
      </w:r>
      <w:r w:rsidR="001D0E91">
        <w:t xml:space="preserve"> </w:t>
      </w:r>
      <w:r w:rsidR="00D61561">
        <w:t>14687734</w:t>
      </w:r>
      <w:r w:rsidR="001D0E91" w:rsidRPr="00166BA3">
        <w:t>.</w:t>
      </w:r>
    </w:p>
    <w:p w:rsidR="00007C6A" w:rsidRDefault="00752216" w:rsidP="00007C6A">
      <w:pPr>
        <w:autoSpaceDE w:val="0"/>
        <w:autoSpaceDN w:val="0"/>
        <w:adjustRightInd w:val="0"/>
        <w:spacing w:line="260" w:lineRule="exact"/>
        <w:rPr>
          <w:szCs w:val="22"/>
        </w:rPr>
      </w:pPr>
      <w:r>
        <w:rPr>
          <w:szCs w:val="22"/>
        </w:rPr>
        <w:t>Godkendelse</w:t>
      </w:r>
      <w:r w:rsidR="006B0BD6">
        <w:rPr>
          <w:szCs w:val="22"/>
        </w:rPr>
        <w:t>n</w:t>
      </w:r>
      <w:r w:rsidR="00007C6A" w:rsidRPr="00D34963">
        <w:rPr>
          <w:szCs w:val="22"/>
        </w:rPr>
        <w:t xml:space="preserve"> </w:t>
      </w:r>
      <w:r w:rsidR="00007C6A">
        <w:rPr>
          <w:szCs w:val="22"/>
        </w:rPr>
        <w:t xml:space="preserve">er en samlet </w:t>
      </w:r>
      <w:r w:rsidR="0074544B">
        <w:rPr>
          <w:szCs w:val="22"/>
        </w:rPr>
        <w:t>miljø</w:t>
      </w:r>
      <w:r>
        <w:rPr>
          <w:szCs w:val="22"/>
        </w:rPr>
        <w:t>godkendelse</w:t>
      </w:r>
      <w:r w:rsidR="00007C6A">
        <w:rPr>
          <w:szCs w:val="22"/>
        </w:rPr>
        <w:t xml:space="preserve"> af anlægget, som </w:t>
      </w:r>
      <w:r w:rsidR="00007C6A" w:rsidRPr="00D34963">
        <w:rPr>
          <w:szCs w:val="22"/>
        </w:rPr>
        <w:t>omfatter</w:t>
      </w:r>
      <w:r w:rsidR="00B2001D">
        <w:rPr>
          <w:szCs w:val="22"/>
        </w:rPr>
        <w:t>:</w:t>
      </w:r>
    </w:p>
    <w:p w:rsidR="002A5E78" w:rsidRDefault="002A5E78" w:rsidP="00C63C7F">
      <w:pPr>
        <w:numPr>
          <w:ilvl w:val="0"/>
          <w:numId w:val="7"/>
        </w:numPr>
        <w:autoSpaceDE w:val="0"/>
        <w:autoSpaceDN w:val="0"/>
        <w:adjustRightInd w:val="0"/>
        <w:spacing w:before="0" w:line="260" w:lineRule="exact"/>
        <w:rPr>
          <w:szCs w:val="22"/>
        </w:rPr>
      </w:pPr>
      <w:r w:rsidRPr="002A5E78">
        <w:rPr>
          <w:szCs w:val="22"/>
        </w:rPr>
        <w:t>1.875 m</w:t>
      </w:r>
      <w:r w:rsidRPr="002A5E78">
        <w:rPr>
          <w:szCs w:val="22"/>
          <w:vertAlign w:val="superscript"/>
        </w:rPr>
        <w:t>2</w:t>
      </w:r>
      <w:r w:rsidRPr="002A5E78">
        <w:rPr>
          <w:szCs w:val="22"/>
        </w:rPr>
        <w:t xml:space="preserve"> kostald</w:t>
      </w:r>
      <w:r>
        <w:rPr>
          <w:szCs w:val="22"/>
        </w:rPr>
        <w:t xml:space="preserve"> og</w:t>
      </w:r>
      <w:r w:rsidRPr="002A5E78">
        <w:rPr>
          <w:szCs w:val="22"/>
        </w:rPr>
        <w:t xml:space="preserve"> 250 m</w:t>
      </w:r>
      <w:r w:rsidRPr="002A5E78">
        <w:rPr>
          <w:szCs w:val="22"/>
          <w:vertAlign w:val="superscript"/>
        </w:rPr>
        <w:t>2</w:t>
      </w:r>
      <w:r w:rsidRPr="002A5E78">
        <w:rPr>
          <w:szCs w:val="22"/>
        </w:rPr>
        <w:t xml:space="preserve"> kalvehytter</w:t>
      </w:r>
    </w:p>
    <w:p w:rsidR="002A5E78" w:rsidRPr="002A5E78" w:rsidRDefault="002A5E78" w:rsidP="00C63C7F">
      <w:pPr>
        <w:numPr>
          <w:ilvl w:val="0"/>
          <w:numId w:val="7"/>
        </w:numPr>
        <w:autoSpaceDE w:val="0"/>
        <w:autoSpaceDN w:val="0"/>
        <w:adjustRightInd w:val="0"/>
        <w:spacing w:before="0" w:line="260" w:lineRule="exact"/>
      </w:pPr>
      <w:r w:rsidRPr="002A5E78">
        <w:rPr>
          <w:szCs w:val="22"/>
        </w:rPr>
        <w:t>48 m</w:t>
      </w:r>
      <w:r w:rsidRPr="002A5E78">
        <w:rPr>
          <w:szCs w:val="22"/>
          <w:vertAlign w:val="superscript"/>
        </w:rPr>
        <w:t>2</w:t>
      </w:r>
      <w:r w:rsidRPr="002A5E78">
        <w:rPr>
          <w:szCs w:val="22"/>
        </w:rPr>
        <w:t xml:space="preserve"> møddingsplads, 445 m</w:t>
      </w:r>
      <w:r w:rsidRPr="002A5E78">
        <w:rPr>
          <w:szCs w:val="22"/>
          <w:vertAlign w:val="superscript"/>
        </w:rPr>
        <w:t xml:space="preserve">2 </w:t>
      </w:r>
      <w:r w:rsidRPr="002A5E78">
        <w:rPr>
          <w:szCs w:val="22"/>
        </w:rPr>
        <w:t>eksisterende gyllebeholder og 704 m</w:t>
      </w:r>
      <w:r w:rsidRPr="002A5E78">
        <w:rPr>
          <w:szCs w:val="22"/>
          <w:vertAlign w:val="superscript"/>
        </w:rPr>
        <w:t>2</w:t>
      </w:r>
      <w:r w:rsidRPr="002A5E78">
        <w:rPr>
          <w:szCs w:val="22"/>
        </w:rPr>
        <w:t xml:space="preserve"> ny gyllebeholder.</w:t>
      </w:r>
    </w:p>
    <w:p w:rsidR="002A5E78" w:rsidRDefault="002A5E78" w:rsidP="002A5E78">
      <w:pPr>
        <w:autoSpaceDE w:val="0"/>
        <w:autoSpaceDN w:val="0"/>
        <w:adjustRightInd w:val="0"/>
        <w:spacing w:before="0" w:line="260" w:lineRule="exact"/>
        <w:rPr>
          <w:szCs w:val="22"/>
        </w:rPr>
      </w:pPr>
    </w:p>
    <w:p w:rsidR="00007C6A" w:rsidRDefault="00B360F7" w:rsidP="002A5E78">
      <w:pPr>
        <w:autoSpaceDE w:val="0"/>
        <w:autoSpaceDN w:val="0"/>
        <w:adjustRightInd w:val="0"/>
        <w:spacing w:before="0" w:line="260" w:lineRule="exact"/>
      </w:pPr>
      <w:r>
        <w:rPr>
          <w:szCs w:val="22"/>
        </w:rPr>
        <w:t xml:space="preserve">Samlet </w:t>
      </w:r>
      <w:r w:rsidR="006B0BD6">
        <w:rPr>
          <w:szCs w:val="22"/>
        </w:rPr>
        <w:t>tilladt</w:t>
      </w:r>
      <w:r>
        <w:rPr>
          <w:szCs w:val="22"/>
        </w:rPr>
        <w:t xml:space="preserve"> anlæg fremgår af situationsplanen på bilag </w:t>
      </w:r>
      <w:r w:rsidR="005208E4">
        <w:rPr>
          <w:szCs w:val="22"/>
        </w:rPr>
        <w:t>2</w:t>
      </w:r>
      <w:r>
        <w:rPr>
          <w:szCs w:val="22"/>
        </w:rPr>
        <w:t>.</w:t>
      </w:r>
    </w:p>
    <w:p w:rsidR="008A4939" w:rsidRDefault="00752216" w:rsidP="00A01872">
      <w:pPr>
        <w:spacing w:line="288" w:lineRule="auto"/>
      </w:pPr>
      <w:r>
        <w:t>Godkendelse</w:t>
      </w:r>
      <w:r w:rsidR="006B0BD6">
        <w:t>n</w:t>
      </w:r>
      <w:r w:rsidR="00D27A96" w:rsidRPr="007E6FE8">
        <w:t xml:space="preserve"> gives i henhold til § </w:t>
      </w:r>
      <w:r w:rsidR="00BD5B04">
        <w:t>16b stk. 1</w:t>
      </w:r>
      <w:r w:rsidR="00FD31E0">
        <w:t xml:space="preserve"> </w:t>
      </w:r>
      <w:r w:rsidR="00A01872">
        <w:t xml:space="preserve">i </w:t>
      </w:r>
      <w:r w:rsidR="00971A89">
        <w:t>Husdyrbrugsloven</w:t>
      </w:r>
      <w:r w:rsidR="00A01872">
        <w:rPr>
          <w:rStyle w:val="Fodnotehenvisning"/>
        </w:rPr>
        <w:footnoteReference w:id="2"/>
      </w:r>
      <w:r w:rsidR="00D27A96" w:rsidRPr="007E6FE8">
        <w:t xml:space="preserve"> med de vilkår</w:t>
      </w:r>
      <w:r w:rsidR="00AB074A">
        <w:t>,</w:t>
      </w:r>
      <w:r w:rsidR="00D27A96" w:rsidRPr="007E6FE8">
        <w:t xml:space="preserve"> som fremgår af </w:t>
      </w:r>
      <w:r>
        <w:t>godkendelse</w:t>
      </w:r>
      <w:r w:rsidR="006B0BD6">
        <w:t>n</w:t>
      </w:r>
      <w:r w:rsidR="00982F54" w:rsidRPr="007E6FE8">
        <w:t xml:space="preserve"> samt reglerne i </w:t>
      </w:r>
      <w:r w:rsidR="009D0D32">
        <w:t>husdyrgodkendelsesbekendtgørelsen</w:t>
      </w:r>
      <w:r w:rsidR="009D0D32">
        <w:rPr>
          <w:rStyle w:val="Fodnotehenvisning"/>
        </w:rPr>
        <w:footnoteReference w:id="3"/>
      </w:r>
      <w:r w:rsidR="00982F54" w:rsidRPr="007E6FE8">
        <w:t>.</w:t>
      </w:r>
      <w:r w:rsidR="002A7F80" w:rsidRPr="007E6FE8">
        <w:t xml:space="preserve"> </w:t>
      </w:r>
    </w:p>
    <w:p w:rsidR="00367F9B" w:rsidRPr="007E6FE8" w:rsidRDefault="00424B5F" w:rsidP="00367F9B">
      <w:r>
        <w:t>Lejre</w:t>
      </w:r>
      <w:r w:rsidR="00367F9B" w:rsidRPr="007E6FE8">
        <w:t xml:space="preserve"> Kommune vurderer</w:t>
      </w:r>
      <w:r w:rsidR="00367F9B">
        <w:t xml:space="preserve">, </w:t>
      </w:r>
      <w:r w:rsidR="000E1856">
        <w:t xml:space="preserve">at </w:t>
      </w:r>
      <w:r w:rsidR="00367F9B">
        <w:t>ansøger</w:t>
      </w:r>
      <w:r w:rsidR="00367F9B" w:rsidRPr="007E6FE8">
        <w:t xml:space="preserve"> har truffet de nødvendige foranstaltninger til at forebygge og begrænse forureningen bl.a. ved anvendelse af den bedst tilgængelige teknik og at husdyrbruget i øvrigt kan drives på stedet uden at påvirke omgivelserne på en måde, som er uforenelig</w:t>
      </w:r>
      <w:r w:rsidR="00341A0B">
        <w:t>t</w:t>
      </w:r>
      <w:r w:rsidR="00367F9B" w:rsidRPr="007E6FE8">
        <w:t xml:space="preserve"> med hensynet til omgivelserne. </w:t>
      </w:r>
      <w:r>
        <w:t>Lejre</w:t>
      </w:r>
      <w:r w:rsidR="00367F9B" w:rsidRPr="007E6FE8">
        <w:t xml:space="preserve"> Kommune vurderer, at indretning og drift af husdyrbruget</w:t>
      </w:r>
      <w:r w:rsidR="00367F9B">
        <w:t xml:space="preserve"> </w:t>
      </w:r>
      <w:r w:rsidR="00367F9B" w:rsidRPr="007E6FE8">
        <w:t xml:space="preserve">kan ske i overensstemmelse med gældende regler og uden væsentlig påvirkning af miljøet, som dette er defineret i </w:t>
      </w:r>
      <w:r w:rsidR="00971A89">
        <w:t>husdyrbrugsloven</w:t>
      </w:r>
      <w:r w:rsidR="00A01872">
        <w:t xml:space="preserve"> og husdyrgodkendelsesbekendtgørelsen</w:t>
      </w:r>
      <w:r w:rsidR="00367F9B" w:rsidRPr="007E6FE8">
        <w:t xml:space="preserve">. </w:t>
      </w:r>
    </w:p>
    <w:p w:rsidR="00A25436" w:rsidRDefault="00D27A96" w:rsidP="007E6FE8">
      <w:r w:rsidRPr="007E6FE8">
        <w:t>Miljø</w:t>
      </w:r>
      <w:r w:rsidR="00752216">
        <w:t>godkendelse</w:t>
      </w:r>
      <w:r w:rsidR="006B0BD6">
        <w:t>n</w:t>
      </w:r>
      <w:r w:rsidRPr="007E6FE8">
        <w:t xml:space="preserve"> </w:t>
      </w:r>
      <w:r w:rsidR="00CE7320" w:rsidRPr="007E6FE8">
        <w:t>gives</w:t>
      </w:r>
      <w:r w:rsidRPr="007E6FE8">
        <w:t xml:space="preserve"> under forudsætning af, at de til enhver tid gældende regler på området og </w:t>
      </w:r>
      <w:r w:rsidR="00752216">
        <w:t>godkendelse</w:t>
      </w:r>
      <w:r w:rsidR="006B0BD6">
        <w:t>n</w:t>
      </w:r>
      <w:r w:rsidR="00C02EF0">
        <w:t>s</w:t>
      </w:r>
      <w:r w:rsidRPr="007E6FE8">
        <w:t xml:space="preserve"> vilkår overholdes. </w:t>
      </w:r>
      <w:r w:rsidR="006B0BD6">
        <w:t>Miljø</w:t>
      </w:r>
      <w:r w:rsidR="00752216">
        <w:t>godkendelse</w:t>
      </w:r>
      <w:r w:rsidR="006B0BD6">
        <w:t>n</w:t>
      </w:r>
      <w:r w:rsidR="00835359">
        <w:t xml:space="preserve"> </w:t>
      </w:r>
      <w:r w:rsidRPr="007E6FE8">
        <w:t>skal være udnyttet</w:t>
      </w:r>
      <w:r w:rsidR="009477CA">
        <w:t xml:space="preserve"> </w:t>
      </w:r>
      <w:r w:rsidR="007A49FC">
        <w:t>s</w:t>
      </w:r>
      <w:r w:rsidR="005654B9">
        <w:t xml:space="preserve">enest </w:t>
      </w:r>
      <w:r w:rsidR="00A01872">
        <w:t>6</w:t>
      </w:r>
      <w:r w:rsidRPr="007E6FE8">
        <w:t xml:space="preserve"> år ef</w:t>
      </w:r>
      <w:r w:rsidR="00432673">
        <w:t xml:space="preserve">ter </w:t>
      </w:r>
      <w:r w:rsidR="006B0BD6">
        <w:t>meddelelses</w:t>
      </w:r>
      <w:r w:rsidR="00432673">
        <w:t xml:space="preserve">datoen dvs. </w:t>
      </w:r>
      <w:r w:rsidR="00341A0B">
        <w:t xml:space="preserve">senest </w:t>
      </w:r>
      <w:r w:rsidR="00432673">
        <w:t xml:space="preserve">den </w:t>
      </w:r>
      <w:r w:rsidR="00092505">
        <w:t xml:space="preserve">20. juni </w:t>
      </w:r>
      <w:r w:rsidR="007A49FC">
        <w:t>202</w:t>
      </w:r>
      <w:r w:rsidR="00A01872">
        <w:t>4</w:t>
      </w:r>
      <w:r w:rsidR="00A76F2D">
        <w:t>.</w:t>
      </w:r>
      <w:r w:rsidR="00367F9B">
        <w:t xml:space="preserve"> </w:t>
      </w:r>
    </w:p>
    <w:p w:rsidR="00A01872" w:rsidRPr="00A01872" w:rsidRDefault="006B0BD6" w:rsidP="00A01872">
      <w:r>
        <w:t>Miljø</w:t>
      </w:r>
      <w:r w:rsidR="00752216">
        <w:t>godkendelse</w:t>
      </w:r>
      <w:r>
        <w:t>n</w:t>
      </w:r>
      <w:r w:rsidR="005126C7" w:rsidRPr="005126C7">
        <w:t xml:space="preserve"> gælder kun for det ansøgte. Der må </w:t>
      </w:r>
      <w:r w:rsidR="005126C7" w:rsidRPr="005126C7">
        <w:rPr>
          <w:b/>
          <w:u w:val="single"/>
        </w:rPr>
        <w:t>ikke</w:t>
      </w:r>
      <w:r w:rsidR="005126C7" w:rsidRPr="005126C7">
        <w:t xml:space="preserve"> ske udvidelse eller æn</w:t>
      </w:r>
      <w:r w:rsidR="005126C7" w:rsidRPr="005126C7">
        <w:softHyphen/>
        <w:t xml:space="preserve">dring i </w:t>
      </w:r>
      <w:r w:rsidR="00A01872">
        <w:t>produktionsarealet</w:t>
      </w:r>
      <w:r w:rsidR="005126C7" w:rsidRPr="005126C7">
        <w:t>, herunder stald</w:t>
      </w:r>
      <w:r w:rsidR="00A01872">
        <w:t>systemer</w:t>
      </w:r>
      <w:r w:rsidR="005126C7" w:rsidRPr="005126C7">
        <w:t>,</w:t>
      </w:r>
      <w:r w:rsidR="00A01872">
        <w:t xml:space="preserve"> teknologier og</w:t>
      </w:r>
      <w:r w:rsidR="005126C7" w:rsidRPr="005126C7">
        <w:t xml:space="preserve"> </w:t>
      </w:r>
      <w:r w:rsidR="00DA516E">
        <w:t>husdyr</w:t>
      </w:r>
      <w:r w:rsidR="005126C7" w:rsidRPr="005126C7">
        <w:t>gød</w:t>
      </w:r>
      <w:r w:rsidR="005126C7" w:rsidRPr="005126C7">
        <w:softHyphen/>
        <w:t>ningsopbevaringsanlæg</w:t>
      </w:r>
      <w:r w:rsidR="00A01872">
        <w:t xml:space="preserve"> samt ændres på dyrearter og dyretyper</w:t>
      </w:r>
      <w:r w:rsidR="00367F9B">
        <w:t xml:space="preserve"> </w:t>
      </w:r>
      <w:r w:rsidR="005126C7" w:rsidRPr="005126C7">
        <w:t>før ændringen er an</w:t>
      </w:r>
      <w:r w:rsidR="00367F9B">
        <w:t>meldt til og godkendt af</w:t>
      </w:r>
      <w:r w:rsidR="005126C7" w:rsidRPr="005126C7">
        <w:t xml:space="preserve"> tilsynsmyndigheden.</w:t>
      </w:r>
      <w:r w:rsidR="00A01872">
        <w:t xml:space="preserve"> </w:t>
      </w:r>
    </w:p>
    <w:p w:rsidR="00B83379" w:rsidRPr="007E6FE8" w:rsidRDefault="00B83379" w:rsidP="007E6FE8">
      <w:r w:rsidRPr="007E6FE8">
        <w:t>Hvis miljø</w:t>
      </w:r>
      <w:r w:rsidR="00752216">
        <w:t>godkendelse</w:t>
      </w:r>
      <w:r w:rsidR="006B0BD6">
        <w:t>n</w:t>
      </w:r>
      <w:r w:rsidRPr="007E6FE8">
        <w:t xml:space="preserve"> ikke udnyttes helt eller delvist i tre på hinanden følgende år, </w:t>
      </w:r>
      <w:r w:rsidRPr="00446CAD">
        <w:t>bortfalder</w:t>
      </w:r>
      <w:r w:rsidRPr="007E6FE8">
        <w:t xml:space="preserve"> den del af miljø</w:t>
      </w:r>
      <w:r w:rsidR="00752216">
        <w:t>godkendelse</w:t>
      </w:r>
      <w:r w:rsidR="006B0BD6">
        <w:t>n</w:t>
      </w:r>
      <w:r w:rsidRPr="007E6FE8">
        <w:t>, som ikke har været udnyttet i de pågældende tre år.</w:t>
      </w:r>
    </w:p>
    <w:p w:rsidR="007B4625" w:rsidRDefault="006B0BD6" w:rsidP="007E6FE8">
      <w:r>
        <w:t>Miljø</w:t>
      </w:r>
      <w:r w:rsidR="00752216">
        <w:t>godkendelse</w:t>
      </w:r>
      <w:r>
        <w:t>n</w:t>
      </w:r>
      <w:r w:rsidR="005126C7">
        <w:t xml:space="preserve"> omfatter udelukkende ejendommens erhvervsdel og forholdet til husdyrbrugslovgivningen. </w:t>
      </w:r>
      <w:r w:rsidR="00B83379" w:rsidRPr="007E6FE8">
        <w:t>Miljø</w:t>
      </w:r>
      <w:r w:rsidR="00752216">
        <w:t>godkendelse</w:t>
      </w:r>
      <w:r>
        <w:t>n</w:t>
      </w:r>
      <w:r w:rsidR="00B83379" w:rsidRPr="007E6FE8">
        <w:t xml:space="preserve"> </w:t>
      </w:r>
      <w:r w:rsidR="007B4625" w:rsidRPr="007E6FE8">
        <w:t>fritager</w:t>
      </w:r>
      <w:r w:rsidR="00B83379" w:rsidRPr="007E6FE8">
        <w:t xml:space="preserve"> ikke</w:t>
      </w:r>
      <w:r w:rsidR="007B4625" w:rsidRPr="007E6FE8">
        <w:t xml:space="preserve"> fra krav om eventuel </w:t>
      </w:r>
      <w:r w:rsidR="00752216">
        <w:t>godkendelse</w:t>
      </w:r>
      <w:r w:rsidR="007B4625" w:rsidRPr="007E6FE8">
        <w:t>, godkendelse, dispensation eller lignende efter anden lovgivning og for andre bestemmelser.</w:t>
      </w:r>
      <w:r w:rsidR="002D509B">
        <w:t xml:space="preserve"> </w:t>
      </w:r>
      <w:r w:rsidR="002D509B" w:rsidRPr="00BE1C98">
        <w:rPr>
          <w:rFonts w:cs="Arial"/>
        </w:rPr>
        <w:t>Herunder kan det nævnes, at en eventuel bygge</w:t>
      </w:r>
      <w:r w:rsidR="00752216">
        <w:rPr>
          <w:rFonts w:cs="Arial"/>
        </w:rPr>
        <w:t>godkendelse</w:t>
      </w:r>
      <w:r w:rsidR="002D509B" w:rsidRPr="00BE1C98">
        <w:rPr>
          <w:rFonts w:cs="Arial"/>
        </w:rPr>
        <w:t>, ændring af bygningsanvendelse, nedrivnings</w:t>
      </w:r>
      <w:r w:rsidR="00752216">
        <w:rPr>
          <w:rFonts w:cs="Arial"/>
        </w:rPr>
        <w:t>godkendelse</w:t>
      </w:r>
      <w:r w:rsidR="002D509B" w:rsidRPr="00BE1C98">
        <w:rPr>
          <w:rFonts w:cs="Arial"/>
        </w:rPr>
        <w:t>, afledning af tagvand</w:t>
      </w:r>
      <w:r w:rsidR="00056304">
        <w:rPr>
          <w:rFonts w:cs="Arial"/>
        </w:rPr>
        <w:t xml:space="preserve"> eller spildevand</w:t>
      </w:r>
      <w:r w:rsidR="002D509B" w:rsidRPr="00BE1C98">
        <w:rPr>
          <w:rFonts w:cs="Arial"/>
        </w:rPr>
        <w:t xml:space="preserve"> m.v. skal søges separat hos </w:t>
      </w:r>
      <w:r w:rsidR="00424B5F">
        <w:rPr>
          <w:rFonts w:cs="Arial"/>
        </w:rPr>
        <w:t>Lejre</w:t>
      </w:r>
      <w:r w:rsidR="002D509B" w:rsidRPr="00BE1C98">
        <w:rPr>
          <w:rFonts w:cs="Arial"/>
        </w:rPr>
        <w:t xml:space="preserve"> Kommune.</w:t>
      </w:r>
    </w:p>
    <w:p w:rsidR="00A01872" w:rsidRPr="00BE1C98" w:rsidRDefault="00A01872" w:rsidP="00A01872">
      <w:pPr>
        <w:spacing w:line="288" w:lineRule="auto"/>
        <w:rPr>
          <w:rFonts w:cs="Arial"/>
        </w:rPr>
      </w:pPr>
      <w:r w:rsidRPr="00BE1C98">
        <w:rPr>
          <w:rFonts w:cs="Arial"/>
        </w:rPr>
        <w:t>Husdyrbruget skal til enhver tid leve op til gældende regler i love og bekendtgørelser – også selvom disse regler eventuelt måtte være skærpede i forhold til denne miljø</w:t>
      </w:r>
      <w:r w:rsidR="00752216">
        <w:rPr>
          <w:rFonts w:cs="Arial"/>
        </w:rPr>
        <w:t>godkendelse</w:t>
      </w:r>
      <w:r w:rsidRPr="00BE1C98">
        <w:rPr>
          <w:rFonts w:cs="Arial"/>
        </w:rPr>
        <w:t>.</w:t>
      </w:r>
    </w:p>
    <w:p w:rsidR="00EC0C0F" w:rsidRPr="00A25436" w:rsidRDefault="00EC0C0F" w:rsidP="007E6FE8">
      <w:pPr>
        <w:rPr>
          <w:b/>
        </w:rPr>
      </w:pPr>
      <w:r w:rsidRPr="00A25436">
        <w:rPr>
          <w:b/>
        </w:rPr>
        <w:t>Retsbeskyttelse</w:t>
      </w:r>
      <w:r w:rsidR="00E32D0B">
        <w:rPr>
          <w:b/>
        </w:rPr>
        <w:t xml:space="preserve"> og revurdering</w:t>
      </w:r>
    </w:p>
    <w:p w:rsidR="00D27A96" w:rsidRDefault="00D27A96" w:rsidP="007E6FE8">
      <w:r w:rsidRPr="007E6FE8">
        <w:t>Vilkårene i denne miljø</w:t>
      </w:r>
      <w:r w:rsidR="00752216">
        <w:t>godkendelse</w:t>
      </w:r>
      <w:r w:rsidRPr="007E6FE8">
        <w:t xml:space="preserve"> er omfattet af 8 års retsbeskyttelse, jf. § 40 i </w:t>
      </w:r>
      <w:r w:rsidR="00971A89">
        <w:t>husdyrbrugsloven</w:t>
      </w:r>
      <w:r w:rsidRPr="007E6FE8">
        <w:t xml:space="preserve">. </w:t>
      </w:r>
    </w:p>
    <w:p w:rsidR="00E32D0B" w:rsidRPr="007E6FE8" w:rsidRDefault="00E32D0B" w:rsidP="007E6FE8">
      <w:r>
        <w:t xml:space="preserve">Jævnfør §§ </w:t>
      </w:r>
      <w:r w:rsidR="002F7A2D">
        <w:t>39</w:t>
      </w:r>
      <w:r>
        <w:t xml:space="preserve"> - 4</w:t>
      </w:r>
      <w:r w:rsidR="002F7A2D">
        <w:t>1</w:t>
      </w:r>
      <w:r>
        <w:t xml:space="preserve"> i Husdyrgodkendelsesbekendtgørelsen, skal </w:t>
      </w:r>
      <w:r w:rsidRPr="005E414D">
        <w:t xml:space="preserve">en § 16 miljøgodkendelse eller tilladelse regelmæssigt og mindst hvert 10 år tages op til revurdering. Den første revurdering foretages </w:t>
      </w:r>
      <w:r>
        <w:t xml:space="preserve">dog </w:t>
      </w:r>
      <w:r w:rsidRPr="005E414D">
        <w:t>efter 8 år, hvor retsbeskyttelsen udløber</w:t>
      </w:r>
      <w:r w:rsidRPr="005E414D">
        <w:rPr>
          <w:color w:val="000000" w:themeColor="text1"/>
        </w:rPr>
        <w:t xml:space="preserve">. </w:t>
      </w:r>
      <w:r w:rsidR="00424B5F">
        <w:rPr>
          <w:color w:val="000000" w:themeColor="text1"/>
        </w:rPr>
        <w:t>Lejre</w:t>
      </w:r>
      <w:r w:rsidRPr="005E414D">
        <w:rPr>
          <w:color w:val="000000" w:themeColor="text1"/>
        </w:rPr>
        <w:t xml:space="preserve"> Kommune forventer at revurdere husdyrbruget i </w:t>
      </w:r>
      <w:r>
        <w:rPr>
          <w:color w:val="000000" w:themeColor="text1"/>
        </w:rPr>
        <w:t>2026.</w:t>
      </w:r>
    </w:p>
    <w:p w:rsidR="00EC0C0F" w:rsidRPr="007E6FE8" w:rsidRDefault="00EC0C0F" w:rsidP="00DA516E">
      <w:pPr>
        <w:pStyle w:val="Overskrift2"/>
        <w:ind w:left="993"/>
      </w:pPr>
      <w:bookmarkStart w:id="4" w:name="_Toc11837393"/>
      <w:r w:rsidRPr="007E6FE8">
        <w:lastRenderedPageBreak/>
        <w:t>Klagevejledning</w:t>
      </w:r>
      <w:bookmarkEnd w:id="4"/>
      <w:r w:rsidRPr="007E6FE8">
        <w:t> </w:t>
      </w:r>
    </w:p>
    <w:p w:rsidR="00632CCF" w:rsidRPr="007E6FE8" w:rsidRDefault="00632CCF" w:rsidP="00632CCF">
      <w:bookmarkStart w:id="5" w:name="_Toc171494189"/>
      <w:bookmarkStart w:id="6" w:name="_Toc183320020"/>
      <w:r w:rsidRPr="007E6FE8">
        <w:t xml:space="preserve">Denne afgørelse kan påklages til </w:t>
      </w:r>
      <w:r w:rsidR="00367F9B">
        <w:t xml:space="preserve">Miljø- og Fødevareklagenævnet </w:t>
      </w:r>
      <w:r w:rsidRPr="007E6FE8">
        <w:t xml:space="preserve">af ansøger, klageberettigede myndigheder og organisationer, som angivet i §§ 84-87 i </w:t>
      </w:r>
      <w:r w:rsidR="00971A89">
        <w:t>husdyrbrugsloven</w:t>
      </w:r>
      <w:r w:rsidRPr="007E6FE8">
        <w:t xml:space="preserve">, og enhver der har en væsentlig individuel interesse i sagen. </w:t>
      </w:r>
    </w:p>
    <w:p w:rsidR="00957FD9" w:rsidRPr="00957FD9" w:rsidRDefault="00752216" w:rsidP="00957FD9">
      <w:r>
        <w:t>Godkendelse</w:t>
      </w:r>
      <w:r w:rsidR="0074544B">
        <w:t>n</w:t>
      </w:r>
      <w:r w:rsidR="00957FD9" w:rsidRPr="00957FD9">
        <w:t xml:space="preserve"> er offentliggjort på </w:t>
      </w:r>
      <w:r w:rsidR="00424B5F">
        <w:t>Lejre</w:t>
      </w:r>
      <w:r w:rsidR="00957FD9" w:rsidRPr="00957FD9">
        <w:t xml:space="preserve"> Kommunes </w:t>
      </w:r>
      <w:r w:rsidR="00957FD9" w:rsidRPr="00092505">
        <w:t xml:space="preserve">hjemmeside </w:t>
      </w:r>
      <w:hyperlink r:id="rId13" w:history="1">
        <w:r w:rsidR="00313001" w:rsidRPr="00092505">
          <w:rPr>
            <w:rStyle w:val="Hyperlink"/>
          </w:rPr>
          <w:t>www.</w:t>
        </w:r>
        <w:r w:rsidR="00424B5F" w:rsidRPr="00092505">
          <w:rPr>
            <w:rStyle w:val="Hyperlink"/>
          </w:rPr>
          <w:t>Lejre</w:t>
        </w:r>
        <w:r w:rsidR="00313001" w:rsidRPr="00092505">
          <w:rPr>
            <w:rStyle w:val="Hyperlink"/>
          </w:rPr>
          <w:t>.dk</w:t>
        </w:r>
      </w:hyperlink>
      <w:r w:rsidR="00957FD9" w:rsidRPr="00092505">
        <w:t xml:space="preserve">  </w:t>
      </w:r>
      <w:r w:rsidR="00166A09" w:rsidRPr="00092505">
        <w:t xml:space="preserve">og digital miljøadministration (https://dma.mst.dk) </w:t>
      </w:r>
      <w:r w:rsidR="00957FD9" w:rsidRPr="00092505">
        <w:t xml:space="preserve">den </w:t>
      </w:r>
      <w:r w:rsidR="00365C8E" w:rsidRPr="00092505">
        <w:t>20. juni 2019</w:t>
      </w:r>
      <w:r w:rsidR="00957FD9" w:rsidRPr="00092505">
        <w:t>.</w:t>
      </w:r>
    </w:p>
    <w:p w:rsidR="00957FD9" w:rsidRPr="00957FD9" w:rsidRDefault="00957FD9" w:rsidP="00957FD9">
      <w:r w:rsidRPr="00957FD9">
        <w:t xml:space="preserve">Afgørelsen, der alene vedrører forholdene i henhold til </w:t>
      </w:r>
      <w:r w:rsidR="00971A89">
        <w:t>husdyrbrugsloven</w:t>
      </w:r>
      <w:r w:rsidRPr="00957FD9">
        <w:t>, kan inden 4 uger efter afgørelsens meddele</w:t>
      </w:r>
      <w:r w:rsidR="00341A0B">
        <w:t>s</w:t>
      </w:r>
      <w:r w:rsidR="008C2F91">
        <w:t>/offentlig</w:t>
      </w:r>
      <w:r w:rsidRPr="00957FD9">
        <w:t xml:space="preserve"> bekendtgøre</w:t>
      </w:r>
      <w:r w:rsidR="008C2F91">
        <w:t>s</w:t>
      </w:r>
      <w:r w:rsidRPr="00957FD9">
        <w:t xml:space="preserve">, dvs. inden den </w:t>
      </w:r>
      <w:r w:rsidR="00092505">
        <w:t xml:space="preserve">18. juli 2019 </w:t>
      </w:r>
      <w:r w:rsidRPr="00092505">
        <w:t xml:space="preserve">påklages til </w:t>
      </w:r>
      <w:r w:rsidR="00367F9B">
        <w:t>Miljø- og Fødevareklagenævnet.</w:t>
      </w:r>
      <w:r w:rsidRPr="00957FD9">
        <w:t xml:space="preserve"> </w:t>
      </w:r>
    </w:p>
    <w:p w:rsidR="00957FD9" w:rsidRDefault="00957FD9" w:rsidP="00092505">
      <w:r>
        <w:t xml:space="preserve">Eventuel klage indsendes via </w:t>
      </w:r>
      <w:r w:rsidR="00367F9B">
        <w:t xml:space="preserve">Miljø- og Fødevareklagenævnets </w:t>
      </w:r>
      <w:r>
        <w:t xml:space="preserve">Klageportal, som ligger på </w:t>
      </w:r>
      <w:hyperlink r:id="rId14" w:history="1">
        <w:r w:rsidR="00092505" w:rsidRPr="00DA1159">
          <w:rPr>
            <w:rStyle w:val="Hyperlink"/>
          </w:rPr>
          <w:t>https://naevneneshus.dk/</w:t>
        </w:r>
      </w:hyperlink>
      <w:r w:rsidR="00092505">
        <w:t xml:space="preserve"> </w:t>
      </w:r>
      <w:r w:rsidR="00092505" w:rsidRPr="00C62472">
        <w:t xml:space="preserve">. </w:t>
      </w:r>
      <w:r w:rsidR="007C7DB5">
        <w:t xml:space="preserve">På forsiden af </w:t>
      </w:r>
      <w:hyperlink r:id="rId15" w:history="1">
        <w:r w:rsidR="00092505" w:rsidRPr="00DA1159">
          <w:rPr>
            <w:rStyle w:val="Hyperlink"/>
          </w:rPr>
          <w:t>https://naevneneshus.dk/</w:t>
        </w:r>
      </w:hyperlink>
      <w:r w:rsidR="00092505" w:rsidRPr="00C62472">
        <w:t xml:space="preserve"> . </w:t>
      </w:r>
      <w:r w:rsidR="007C7DB5">
        <w:t>findes link til Klageportalen. Klageportalen ligger på www.borger.dk og www.virk.dk. Du logger på www.borger.dk eller www.virk.dk, ligesom du plejer, typisk med NEM-ID</w:t>
      </w:r>
      <w:r w:rsidR="00F80584">
        <w:t xml:space="preserve">, </w:t>
      </w:r>
      <w:r w:rsidR="00341A0B">
        <w:t xml:space="preserve">hvor </w:t>
      </w:r>
      <w:r w:rsidR="00F80584">
        <w:t xml:space="preserve">der </w:t>
      </w:r>
      <w:r w:rsidR="00044E15">
        <w:t>findes</w:t>
      </w:r>
      <w:r w:rsidR="00F80584">
        <w:t xml:space="preserve"> et</w:t>
      </w:r>
      <w:r w:rsidR="00044E15">
        <w:t xml:space="preserve"> link til klageportalen</w:t>
      </w:r>
      <w:r w:rsidR="00F80584">
        <w:t>.</w:t>
      </w:r>
      <w:r w:rsidR="00044E15">
        <w:t xml:space="preserve"> </w:t>
      </w:r>
    </w:p>
    <w:p w:rsidR="00957FD9" w:rsidRDefault="00957FD9" w:rsidP="00957FD9">
      <w:r>
        <w:t xml:space="preserve">Klagen bliver sendt til </w:t>
      </w:r>
      <w:r w:rsidR="00424B5F">
        <w:t>Lejre</w:t>
      </w:r>
      <w:r>
        <w:t xml:space="preserve"> Kommune af Klageportalen og klagen er formelt indgivet, når den er tilgængelig for </w:t>
      </w:r>
      <w:r w:rsidR="00044E15">
        <w:t>myndigheden</w:t>
      </w:r>
      <w:r>
        <w:t xml:space="preserve"> i Klageportalen. </w:t>
      </w:r>
    </w:p>
    <w:p w:rsidR="00044E15" w:rsidRDefault="00367F9B" w:rsidP="00044E15">
      <w:r>
        <w:t xml:space="preserve">Miljø- og Fødevareklagenævnet </w:t>
      </w:r>
      <w:r w:rsidR="00044E15">
        <w:t xml:space="preserve">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w:t>
      </w:r>
      <w:r w:rsidR="00EC77CE">
        <w:t>Miljø- og Fødevareklagenævnet</w:t>
      </w:r>
      <w:r w:rsidR="00044E15">
        <w:t>, som træffer afgørelse om, hvorvidt din anmodning kan imødekommes.</w:t>
      </w:r>
    </w:p>
    <w:p w:rsidR="005126C7" w:rsidRDefault="005126C7" w:rsidP="00EC77CE">
      <w:pPr>
        <w:autoSpaceDE w:val="0"/>
        <w:autoSpaceDN w:val="0"/>
        <w:adjustRightInd w:val="0"/>
      </w:pPr>
      <w:r>
        <w:t xml:space="preserve">Det er en betingelse for klagenævnets behandling af en klage, at der indbetales et gebyr til </w:t>
      </w:r>
      <w:r w:rsidR="00367F9B">
        <w:t>kl</w:t>
      </w:r>
      <w:r>
        <w:t>agenævnet.</w:t>
      </w:r>
      <w:r w:rsidR="00367F9B">
        <w:t xml:space="preserve"> Miljø- og Fødevareklagenævnet</w:t>
      </w:r>
      <w:r>
        <w:t xml:space="preserve">s behandling af klager over afgørelser koster et gebyr på </w:t>
      </w:r>
      <w:r w:rsidR="00EC77CE" w:rsidRPr="00D37ED3">
        <w:rPr>
          <w:rFonts w:cs="Tahoma"/>
          <w:color w:val="000000"/>
        </w:rPr>
        <w:t>900 kr.</w:t>
      </w:r>
      <w:r w:rsidR="00EC77CE">
        <w:rPr>
          <w:rFonts w:cs="Tahoma"/>
          <w:color w:val="000000"/>
        </w:rPr>
        <w:t xml:space="preserve"> for privatpersoner, mens v</w:t>
      </w:r>
      <w:r w:rsidR="00EC77CE" w:rsidRPr="00D37ED3">
        <w:rPr>
          <w:rFonts w:cs="Tahoma"/>
          <w:color w:val="000000"/>
        </w:rPr>
        <w:t>irksomheder og organisationer</w:t>
      </w:r>
      <w:r w:rsidR="00EC77CE">
        <w:rPr>
          <w:rFonts w:cs="Tahoma"/>
          <w:color w:val="000000"/>
        </w:rPr>
        <w:t xml:space="preserve"> </w:t>
      </w:r>
      <w:r w:rsidR="00EC77CE" w:rsidRPr="00D37ED3">
        <w:rPr>
          <w:rFonts w:cs="Tahoma"/>
          <w:color w:val="000000"/>
        </w:rPr>
        <w:t xml:space="preserve">skal betale et gebyr på 1.800 kr. </w:t>
      </w:r>
      <w:r w:rsidR="00EC77CE" w:rsidRPr="00544FE4">
        <w:rPr>
          <w:rFonts w:cs="Tahoma"/>
          <w:color w:val="000000"/>
        </w:rPr>
        <w:t>Du betaler gebyret med betalingskort i Klageportalen.</w:t>
      </w:r>
      <w:r w:rsidR="00EC77CE">
        <w:rPr>
          <w:rFonts w:cs="Tahoma"/>
          <w:color w:val="000000"/>
        </w:rPr>
        <w:t xml:space="preserve"> Gebyret tilbagebetales, hvis du får helt eller delvist medhold i klagen. </w:t>
      </w:r>
    </w:p>
    <w:p w:rsidR="005126C7" w:rsidRPr="005126C7" w:rsidRDefault="005126C7" w:rsidP="005126C7">
      <w:r w:rsidRPr="005126C7">
        <w:t>Ansøger vil blive underrettet, såfremt der inden klagefristens udløb, indgives klage fra anden side.</w:t>
      </w:r>
    </w:p>
    <w:p w:rsidR="005126C7" w:rsidRPr="005126C7" w:rsidRDefault="00424B5F" w:rsidP="005126C7">
      <w:r>
        <w:t>Lejre</w:t>
      </w:r>
      <w:r w:rsidR="005126C7" w:rsidRPr="005126C7">
        <w:t xml:space="preserve"> Kommune skal desuden gøre ansøger opmærksom på, at virksomheden har ret til aktindsigt. Tidspunkt for even</w:t>
      </w:r>
      <w:r w:rsidR="005126C7" w:rsidRPr="005126C7">
        <w:softHyphen/>
        <w:t>tuelt gennemsyn af sagen kan aftales telefonisk med sagsbe</w:t>
      </w:r>
      <w:r w:rsidR="005126C7" w:rsidRPr="005126C7">
        <w:softHyphen/>
        <w:t>handleren.</w:t>
      </w:r>
    </w:p>
    <w:p w:rsidR="00632CCF" w:rsidRDefault="005126C7" w:rsidP="005126C7">
      <w:pPr>
        <w:spacing w:line="288" w:lineRule="auto"/>
        <w:jc w:val="both"/>
      </w:pPr>
      <w:r>
        <w:t xml:space="preserve">Denne afgørelse kan endvidere indbringes for domstolene, jf. </w:t>
      </w:r>
      <w:r w:rsidR="00971A89">
        <w:t>husdyrbrugsloven</w:t>
      </w:r>
      <w:r>
        <w:t xml:space="preserve">s § 90. En eventuel sag skal være anlagt inden 6 måneder efter offentliggørelsen. </w:t>
      </w:r>
      <w:r w:rsidR="00632CCF" w:rsidRPr="007E6FE8">
        <w:t xml:space="preserve">Er </w:t>
      </w:r>
      <w:r w:rsidR="0074544B">
        <w:t>afgørelsen</w:t>
      </w:r>
      <w:r w:rsidR="00632CCF" w:rsidRPr="007E6FE8">
        <w:t xml:space="preserve"> påklaget, forlænges fristen til 6 måneder efter </w:t>
      </w:r>
      <w:r w:rsidR="008F258B">
        <w:t xml:space="preserve">Miljø- og Fødevareklagenævnet </w:t>
      </w:r>
      <w:r w:rsidR="00632CCF" w:rsidRPr="007E6FE8">
        <w:t>afgørelse af sagen.</w:t>
      </w:r>
    </w:p>
    <w:p w:rsidR="00284DFE" w:rsidRDefault="00284DFE" w:rsidP="00DA516E">
      <w:pPr>
        <w:pStyle w:val="Overskrift2"/>
        <w:ind w:left="993"/>
      </w:pPr>
      <w:bookmarkStart w:id="7" w:name="_Toc11837394"/>
      <w:bookmarkEnd w:id="5"/>
      <w:bookmarkEnd w:id="6"/>
      <w:r w:rsidRPr="00E6228F">
        <w:t>Udtalelse fra andre myndigheder</w:t>
      </w:r>
      <w:bookmarkEnd w:id="7"/>
    </w:p>
    <w:p w:rsidR="00443FD6" w:rsidRDefault="002A5E78" w:rsidP="007A49FC">
      <w:pPr>
        <w:autoSpaceDE w:val="0"/>
        <w:autoSpaceDN w:val="0"/>
        <w:adjustRightInd w:val="0"/>
        <w:spacing w:line="260" w:lineRule="exact"/>
        <w:rPr>
          <w:szCs w:val="22"/>
        </w:rPr>
      </w:pPr>
      <w:r>
        <w:t>Der er ikke foretaget høring hos andre myndigheder</w:t>
      </w:r>
      <w:r w:rsidR="00443FD6">
        <w:rPr>
          <w:szCs w:val="22"/>
        </w:rPr>
        <w:t>.</w:t>
      </w:r>
    </w:p>
    <w:p w:rsidR="00074DAA" w:rsidRPr="007E6FE8" w:rsidRDefault="00074DAA" w:rsidP="00DA516E">
      <w:pPr>
        <w:pStyle w:val="Overskrift2"/>
        <w:ind w:left="993"/>
      </w:pPr>
      <w:bookmarkStart w:id="8" w:name="_Toc11837395"/>
      <w:r w:rsidRPr="007E6FE8">
        <w:t>Høring</w:t>
      </w:r>
      <w:bookmarkEnd w:id="8"/>
    </w:p>
    <w:p w:rsidR="00EE5C51" w:rsidRPr="0064285C" w:rsidRDefault="00EE5C51" w:rsidP="00EE5C51">
      <w:bookmarkStart w:id="9" w:name="_Toc245710152"/>
      <w:r w:rsidRPr="0064285C">
        <w:t xml:space="preserve">Udkast til afgørelse </w:t>
      </w:r>
      <w:r w:rsidR="005C59BE">
        <w:t xml:space="preserve">blev sendt </w:t>
      </w:r>
      <w:r w:rsidRPr="0064285C">
        <w:t>til nedenstående:</w:t>
      </w:r>
    </w:p>
    <w:p w:rsidR="00EE5C51" w:rsidRDefault="00EE5C51" w:rsidP="00C63C7F">
      <w:pPr>
        <w:numPr>
          <w:ilvl w:val="0"/>
          <w:numId w:val="5"/>
        </w:numPr>
        <w:spacing w:before="0"/>
      </w:pPr>
      <w:r w:rsidRPr="00D250DD">
        <w:t xml:space="preserve">Ansøger: </w:t>
      </w:r>
      <w:proofErr w:type="spellStart"/>
      <w:r w:rsidR="00D61561">
        <w:t>Bækkenstoft</w:t>
      </w:r>
      <w:proofErr w:type="spellEnd"/>
      <w:r w:rsidRPr="00D250DD">
        <w:t>,</w:t>
      </w:r>
      <w:r w:rsidR="00E9738F">
        <w:t xml:space="preserve"> </w:t>
      </w:r>
      <w:r w:rsidR="007E0DDF">
        <w:t>Hjørnegårdsvej 1</w:t>
      </w:r>
      <w:r w:rsidR="00E9738F">
        <w:t>,</w:t>
      </w:r>
      <w:r w:rsidRPr="00D250DD">
        <w:t xml:space="preserve"> </w:t>
      </w:r>
      <w:r w:rsidR="007E0DDF">
        <w:t>4070 Kirke Hyllinge</w:t>
      </w:r>
    </w:p>
    <w:p w:rsidR="00092505" w:rsidRDefault="00EE5C51" w:rsidP="00092505">
      <w:pPr>
        <w:numPr>
          <w:ilvl w:val="0"/>
          <w:numId w:val="5"/>
        </w:numPr>
        <w:spacing w:before="0"/>
      </w:pPr>
      <w:r w:rsidRPr="00D250DD">
        <w:t xml:space="preserve">Ansøgers konsulent: </w:t>
      </w:r>
      <w:r w:rsidR="00DF17F5">
        <w:t>VKST</w:t>
      </w:r>
      <w:r w:rsidR="00167EE6">
        <w:rPr>
          <w:rStyle w:val="kontaktinformationtext"/>
        </w:rPr>
        <w:t xml:space="preserve"> v. </w:t>
      </w:r>
      <w:r w:rsidR="00D97EDB">
        <w:rPr>
          <w:rStyle w:val="kontaktinformationtext"/>
        </w:rPr>
        <w:t>Ann Frost</w:t>
      </w:r>
      <w:r w:rsidR="00167EE6">
        <w:rPr>
          <w:rStyle w:val="kontaktinformationtext"/>
        </w:rPr>
        <w:t xml:space="preserve">, </w:t>
      </w:r>
      <w:r w:rsidR="00DF17F5">
        <w:rPr>
          <w:rStyle w:val="kontaktinformationtext"/>
        </w:rPr>
        <w:t>Fulbyvej 15</w:t>
      </w:r>
      <w:r w:rsidR="00167EE6">
        <w:rPr>
          <w:rStyle w:val="kontaktinformationtext"/>
        </w:rPr>
        <w:t xml:space="preserve">, </w:t>
      </w:r>
      <w:r w:rsidR="00DF17F5">
        <w:rPr>
          <w:rStyle w:val="kontaktinformationtext"/>
        </w:rPr>
        <w:t>4180</w:t>
      </w:r>
      <w:r w:rsidR="00167EE6">
        <w:t xml:space="preserve"> </w:t>
      </w:r>
      <w:r w:rsidR="00DF17F5">
        <w:t>Sorø</w:t>
      </w:r>
      <w:r w:rsidR="00167EE6">
        <w:rPr>
          <w:rStyle w:val="kontaktinformationtext"/>
        </w:rPr>
        <w:t xml:space="preserve">, </w:t>
      </w:r>
      <w:hyperlink r:id="rId16" w:history="1">
        <w:r w:rsidR="00092505" w:rsidRPr="00DA1159">
          <w:rPr>
            <w:rStyle w:val="Hyperlink"/>
            <w:szCs w:val="22"/>
            <w:lang w:val="de-DE"/>
          </w:rPr>
          <w:t>af@vkst.dk</w:t>
        </w:r>
      </w:hyperlink>
    </w:p>
    <w:p w:rsidR="00092505" w:rsidRPr="00092505" w:rsidRDefault="00092505" w:rsidP="00092505">
      <w:pPr>
        <w:spacing w:before="0"/>
        <w:ind w:left="794"/>
      </w:pPr>
    </w:p>
    <w:p w:rsidR="00092505" w:rsidRDefault="00092505" w:rsidP="00092505">
      <w:pPr>
        <w:spacing w:before="0"/>
        <w:ind w:left="794"/>
      </w:pPr>
    </w:p>
    <w:p w:rsidR="006A707A" w:rsidRDefault="00EE5C51" w:rsidP="006A707A">
      <w:pPr>
        <w:numPr>
          <w:ilvl w:val="0"/>
          <w:numId w:val="5"/>
        </w:numPr>
        <w:spacing w:before="0"/>
      </w:pPr>
      <w:r w:rsidRPr="00473154">
        <w:lastRenderedPageBreak/>
        <w:t>Alle naboer (ejere og lejere</w:t>
      </w:r>
      <w:r w:rsidRPr="002E0340">
        <w:t xml:space="preserve">) med matrikel op til </w:t>
      </w:r>
      <w:r w:rsidR="00E9738F">
        <w:t>husdyrbruget</w:t>
      </w:r>
      <w:r w:rsidRPr="002E0340">
        <w:t xml:space="preserve"> eller inden</w:t>
      </w:r>
      <w:r w:rsidRPr="00473154">
        <w:t xml:space="preserve"> for en beregnet konsekvensradius for lugt </w:t>
      </w:r>
      <w:r w:rsidR="004E666F">
        <w:t xml:space="preserve">på </w:t>
      </w:r>
      <w:r w:rsidR="00D87B8E">
        <w:t>313</w:t>
      </w:r>
      <w:r w:rsidR="003836E1">
        <w:t xml:space="preserve"> m.</w:t>
      </w:r>
      <w:r w:rsidR="007E07A5">
        <w:t xml:space="preserve"> Se bilag 4</w:t>
      </w:r>
    </w:p>
    <w:p w:rsidR="006A707A" w:rsidRPr="00F132FD" w:rsidRDefault="006A707A" w:rsidP="00F132FD">
      <w:pPr>
        <w:pStyle w:val="Overskrift2"/>
        <w:numPr>
          <w:ilvl w:val="0"/>
          <w:numId w:val="0"/>
        </w:numPr>
        <w:ind w:left="284"/>
        <w:rPr>
          <w:rFonts w:cs="Times New Roman"/>
          <w:b w:val="0"/>
          <w:bCs w:val="0"/>
          <w:i w:val="0"/>
          <w:iCs w:val="0"/>
          <w:sz w:val="22"/>
          <w:szCs w:val="24"/>
        </w:rPr>
      </w:pPr>
      <w:bookmarkStart w:id="10" w:name="_Toc11837396"/>
      <w:bookmarkStart w:id="11" w:name="_Toc171494190"/>
      <w:bookmarkStart w:id="12" w:name="_Toc183320021"/>
      <w:bookmarkEnd w:id="9"/>
      <w:r w:rsidRPr="00630B73">
        <w:rPr>
          <w:rFonts w:cs="Times New Roman"/>
          <w:b w:val="0"/>
          <w:bCs w:val="0"/>
          <w:i w:val="0"/>
          <w:iCs w:val="0"/>
          <w:sz w:val="22"/>
          <w:szCs w:val="24"/>
        </w:rPr>
        <w:t>Der er indkommet et høringssvar</w:t>
      </w:r>
      <w:r w:rsidR="00DF7AD8">
        <w:rPr>
          <w:rFonts w:cs="Times New Roman"/>
          <w:b w:val="0"/>
          <w:bCs w:val="0"/>
          <w:i w:val="0"/>
          <w:iCs w:val="0"/>
          <w:sz w:val="22"/>
          <w:szCs w:val="24"/>
        </w:rPr>
        <w:t xml:space="preserve">. Det fremgik af høringssvaret, </w:t>
      </w:r>
      <w:r w:rsidR="00630B73">
        <w:rPr>
          <w:rFonts w:cs="Times New Roman"/>
          <w:b w:val="0"/>
          <w:bCs w:val="0"/>
          <w:i w:val="0"/>
          <w:iCs w:val="0"/>
          <w:sz w:val="22"/>
          <w:szCs w:val="24"/>
        </w:rPr>
        <w:t xml:space="preserve">at der </w:t>
      </w:r>
      <w:r w:rsidR="00DF7AD8">
        <w:rPr>
          <w:rFonts w:cs="Times New Roman"/>
          <w:b w:val="0"/>
          <w:bCs w:val="0"/>
          <w:i w:val="0"/>
          <w:iCs w:val="0"/>
          <w:sz w:val="22"/>
          <w:szCs w:val="24"/>
        </w:rPr>
        <w:t>er</w:t>
      </w:r>
      <w:r w:rsidR="00630B73">
        <w:rPr>
          <w:rFonts w:cs="Times New Roman"/>
          <w:b w:val="0"/>
          <w:bCs w:val="0"/>
          <w:i w:val="0"/>
          <w:iCs w:val="0"/>
          <w:sz w:val="22"/>
          <w:szCs w:val="24"/>
        </w:rPr>
        <w:t xml:space="preserve"> et dræn tæt placeret ved den nye gyllebeholder, som </w:t>
      </w:r>
      <w:r w:rsidR="00DF7AD8">
        <w:rPr>
          <w:rFonts w:cs="Times New Roman"/>
          <w:b w:val="0"/>
          <w:bCs w:val="0"/>
          <w:i w:val="0"/>
          <w:iCs w:val="0"/>
          <w:sz w:val="22"/>
          <w:szCs w:val="24"/>
        </w:rPr>
        <w:t>Lejre Kommune</w:t>
      </w:r>
      <w:r w:rsidR="00630B73">
        <w:rPr>
          <w:rFonts w:cs="Times New Roman"/>
          <w:b w:val="0"/>
          <w:bCs w:val="0"/>
          <w:i w:val="0"/>
          <w:iCs w:val="0"/>
          <w:sz w:val="22"/>
          <w:szCs w:val="24"/>
        </w:rPr>
        <w:t xml:space="preserve"> ikke </w:t>
      </w:r>
      <w:r w:rsidR="00DF7AD8">
        <w:rPr>
          <w:rFonts w:cs="Times New Roman"/>
          <w:b w:val="0"/>
          <w:bCs w:val="0"/>
          <w:i w:val="0"/>
          <w:iCs w:val="0"/>
          <w:sz w:val="22"/>
          <w:szCs w:val="24"/>
        </w:rPr>
        <w:t xml:space="preserve">var klar over. </w:t>
      </w:r>
      <w:r w:rsidR="00630B73">
        <w:rPr>
          <w:rFonts w:cs="Times New Roman"/>
          <w:b w:val="0"/>
          <w:bCs w:val="0"/>
          <w:i w:val="0"/>
          <w:iCs w:val="0"/>
          <w:sz w:val="22"/>
          <w:szCs w:val="24"/>
        </w:rPr>
        <w:t>De nye oplysninger er indarbejdet i an</w:t>
      </w:r>
      <w:r w:rsidR="00DF7AD8">
        <w:rPr>
          <w:rFonts w:cs="Times New Roman"/>
          <w:b w:val="0"/>
          <w:bCs w:val="0"/>
          <w:i w:val="0"/>
          <w:iCs w:val="0"/>
          <w:sz w:val="22"/>
          <w:szCs w:val="24"/>
        </w:rPr>
        <w:t>søgningsmaterialet. Lejre Kommunes vurder</w:t>
      </w:r>
      <w:r w:rsidR="00092505">
        <w:rPr>
          <w:rFonts w:cs="Times New Roman"/>
          <w:b w:val="0"/>
          <w:bCs w:val="0"/>
          <w:i w:val="0"/>
          <w:iCs w:val="0"/>
          <w:sz w:val="22"/>
          <w:szCs w:val="24"/>
        </w:rPr>
        <w:t>ing fremgår af miljøgodkendelsen.</w:t>
      </w:r>
      <w:bookmarkEnd w:id="10"/>
    </w:p>
    <w:p w:rsidR="006A707A" w:rsidRDefault="006A707A" w:rsidP="00F132FD">
      <w:pPr>
        <w:pStyle w:val="Overskrift2"/>
        <w:numPr>
          <w:ilvl w:val="0"/>
          <w:numId w:val="0"/>
        </w:numPr>
        <w:ind w:left="993"/>
      </w:pPr>
    </w:p>
    <w:p w:rsidR="00EC0C0F" w:rsidRPr="007E6FE8" w:rsidRDefault="00D27A96" w:rsidP="00DA516E">
      <w:pPr>
        <w:pStyle w:val="Overskrift2"/>
        <w:ind w:left="993"/>
      </w:pPr>
      <w:bookmarkStart w:id="13" w:name="_Toc11837397"/>
      <w:r w:rsidRPr="007E6FE8">
        <w:t>Offentliggørelse</w:t>
      </w:r>
      <w:bookmarkEnd w:id="11"/>
      <w:bookmarkEnd w:id="12"/>
      <w:r w:rsidR="00EA526F" w:rsidRPr="007E6FE8">
        <w:t xml:space="preserve"> af afgørelsen</w:t>
      </w:r>
      <w:bookmarkEnd w:id="13"/>
    </w:p>
    <w:p w:rsidR="00EE5C51" w:rsidRPr="00092505" w:rsidRDefault="00424B5F" w:rsidP="00EE5C51">
      <w:r w:rsidRPr="00092505">
        <w:t>Lejre</w:t>
      </w:r>
      <w:r w:rsidR="00092505" w:rsidRPr="00092505">
        <w:t xml:space="preserve"> Kommune meddeler den 20</w:t>
      </w:r>
      <w:r w:rsidR="007F2368" w:rsidRPr="00092505">
        <w:t xml:space="preserve">. juni 2019 </w:t>
      </w:r>
      <w:r w:rsidR="00EE5C51" w:rsidRPr="00092505">
        <w:t>miljø</w:t>
      </w:r>
      <w:r w:rsidR="00752216" w:rsidRPr="00092505">
        <w:t>godkendelse</w:t>
      </w:r>
      <w:r w:rsidR="00EE5C51" w:rsidRPr="00092505">
        <w:t xml:space="preserve">. </w:t>
      </w:r>
    </w:p>
    <w:p w:rsidR="007B6B1E" w:rsidRPr="00092505" w:rsidRDefault="007B6B1E" w:rsidP="007B6B1E">
      <w:r w:rsidRPr="00092505">
        <w:t>Miljøgodkendelsen er annonceret på Lejre Kommunes hjemmeside (www.lejre.dk) og på digital miljøadministration (</w:t>
      </w:r>
      <w:hyperlink r:id="rId17" w:history="1">
        <w:r w:rsidRPr="00092505">
          <w:rPr>
            <w:rStyle w:val="Hyperlink"/>
          </w:rPr>
          <w:t>https://dma.mst.dk</w:t>
        </w:r>
      </w:hyperlink>
      <w:r w:rsidRPr="00092505">
        <w:t xml:space="preserve">) den </w:t>
      </w:r>
      <w:r w:rsidR="00092505" w:rsidRPr="00092505">
        <w:t>20. juni 20219.</w:t>
      </w:r>
    </w:p>
    <w:p w:rsidR="007B6B1E" w:rsidRDefault="007B6B1E" w:rsidP="00CB27FF"/>
    <w:p w:rsidR="00EE5C51" w:rsidRPr="003510DB" w:rsidRDefault="007B6B1E" w:rsidP="00CB27FF">
      <w:r>
        <w:t xml:space="preserve">Orientering om, at der er truffet  </w:t>
      </w:r>
      <w:r w:rsidR="00092505">
        <w:t xml:space="preserve">afgørelse er </w:t>
      </w:r>
      <w:r w:rsidR="00EE5C51" w:rsidRPr="003510DB">
        <w:t>sendt til følgende:</w:t>
      </w:r>
    </w:p>
    <w:p w:rsidR="00EE5C51" w:rsidRPr="003510DB" w:rsidRDefault="00EE5C51" w:rsidP="00C63C7F">
      <w:pPr>
        <w:numPr>
          <w:ilvl w:val="0"/>
          <w:numId w:val="4"/>
        </w:numPr>
        <w:spacing w:before="0"/>
      </w:pPr>
      <w:r w:rsidRPr="003510DB">
        <w:t>Ansøgers konsulent,</w:t>
      </w:r>
      <w:r w:rsidR="004E666F" w:rsidRPr="003510DB">
        <w:t xml:space="preserve"> </w:t>
      </w:r>
      <w:r w:rsidR="00DF17F5" w:rsidRPr="003510DB">
        <w:t xml:space="preserve">VKST v. </w:t>
      </w:r>
      <w:r w:rsidR="00D97EDB">
        <w:t>Ann Frost</w:t>
      </w:r>
      <w:r w:rsidR="00DF17F5" w:rsidRPr="003510DB">
        <w:t xml:space="preserve">, Fulbyvej 15, 4180 Sorø, </w:t>
      </w:r>
      <w:hyperlink r:id="rId18" w:history="1">
        <w:r w:rsidR="00092505" w:rsidRPr="00DA1159">
          <w:rPr>
            <w:rStyle w:val="Hyperlink"/>
          </w:rPr>
          <w:t>af@vkst.dk</w:t>
        </w:r>
      </w:hyperlink>
      <w:r w:rsidR="002B75AF" w:rsidRPr="003510DB">
        <w:rPr>
          <w:szCs w:val="20"/>
        </w:rPr>
        <w:t xml:space="preserve"> </w:t>
      </w:r>
    </w:p>
    <w:p w:rsidR="00092505" w:rsidRPr="00092505" w:rsidRDefault="00EE5C51" w:rsidP="00092505">
      <w:pPr>
        <w:numPr>
          <w:ilvl w:val="0"/>
          <w:numId w:val="4"/>
        </w:numPr>
        <w:spacing w:before="0"/>
        <w:rPr>
          <w:lang w:val="nb-NO"/>
        </w:rPr>
      </w:pPr>
      <w:r w:rsidRPr="003510DB">
        <w:rPr>
          <w:szCs w:val="22"/>
        </w:rPr>
        <w:t>Naturstyrelsen,</w:t>
      </w:r>
      <w:r w:rsidR="00092505">
        <w:t xml:space="preserve"> </w:t>
      </w:r>
      <w:hyperlink r:id="rId19" w:history="1">
        <w:r w:rsidR="00092505" w:rsidRPr="00DA1159">
          <w:rPr>
            <w:rStyle w:val="Hyperlink"/>
          </w:rPr>
          <w:t>nst@nst.dk</w:t>
        </w:r>
      </w:hyperlink>
    </w:p>
    <w:p w:rsidR="007B6B1E" w:rsidRPr="00092505" w:rsidRDefault="007B6B1E" w:rsidP="00092505">
      <w:pPr>
        <w:numPr>
          <w:ilvl w:val="0"/>
          <w:numId w:val="4"/>
        </w:numPr>
        <w:spacing w:before="0"/>
        <w:rPr>
          <w:lang w:val="nb-NO"/>
        </w:rPr>
      </w:pPr>
      <w:r w:rsidRPr="00203362">
        <w:t xml:space="preserve">Alle naboer (ejere og lejere) med matrikel op til husdyrbruget eller inden for en beregnet </w:t>
      </w:r>
      <w:r>
        <w:t>konsekvensradius for lugt på 313</w:t>
      </w:r>
      <w:r w:rsidRPr="00203362">
        <w:t xml:space="preserve"> m.</w:t>
      </w:r>
    </w:p>
    <w:p w:rsidR="007B6B1E" w:rsidRDefault="007B6B1E" w:rsidP="007B6B1E">
      <w:pPr>
        <w:numPr>
          <w:ilvl w:val="0"/>
          <w:numId w:val="4"/>
        </w:numPr>
        <w:spacing w:before="0"/>
      </w:pPr>
      <w:r w:rsidRPr="00203362">
        <w:t xml:space="preserve">Miljø- og Fødevareministeren, Slotsholmgade 12, 1216 København K; </w:t>
      </w:r>
      <w:hyperlink r:id="rId20" w:history="1">
        <w:r w:rsidR="00092505" w:rsidRPr="00DA1159">
          <w:rPr>
            <w:rStyle w:val="Hyperlink"/>
          </w:rPr>
          <w:t>mfvm@mfvm.dk</w:t>
        </w:r>
      </w:hyperlink>
    </w:p>
    <w:p w:rsidR="007B6B1E" w:rsidRDefault="007B6B1E" w:rsidP="00092505">
      <w:pPr>
        <w:numPr>
          <w:ilvl w:val="0"/>
          <w:numId w:val="4"/>
        </w:numPr>
        <w:spacing w:before="0"/>
      </w:pPr>
      <w:r w:rsidRPr="00203362">
        <w:t xml:space="preserve">Sundhedsstyrelsen, Islands Brygge 67, 2300 København S; </w:t>
      </w:r>
      <w:hyperlink r:id="rId21" w:history="1">
        <w:r w:rsidR="00092505" w:rsidRPr="00DA1159">
          <w:rPr>
            <w:rStyle w:val="Hyperlink"/>
          </w:rPr>
          <w:t>sst@sst.dk</w:t>
        </w:r>
      </w:hyperlink>
    </w:p>
    <w:p w:rsidR="007B6B1E" w:rsidRPr="00203362" w:rsidRDefault="007B6B1E" w:rsidP="00092505">
      <w:pPr>
        <w:numPr>
          <w:ilvl w:val="0"/>
          <w:numId w:val="4"/>
        </w:numPr>
        <w:spacing w:before="0"/>
      </w:pPr>
      <w:r w:rsidRPr="00203362">
        <w:t xml:space="preserve">Embedslægeinstitutionen, Rolighed 7, 2. sal, 4180 Sorø; </w:t>
      </w:r>
      <w:hyperlink r:id="rId22" w:history="1">
        <w:r w:rsidRPr="00203362">
          <w:rPr>
            <w:rStyle w:val="Hyperlink"/>
          </w:rPr>
          <w:t>sjl@sst.dk</w:t>
        </w:r>
      </w:hyperlink>
    </w:p>
    <w:p w:rsidR="007B6B1E" w:rsidRDefault="007B6B1E" w:rsidP="007B6B1E">
      <w:pPr>
        <w:numPr>
          <w:ilvl w:val="0"/>
          <w:numId w:val="4"/>
        </w:numPr>
        <w:spacing w:before="0"/>
      </w:pPr>
      <w:r w:rsidRPr="00203362">
        <w:t xml:space="preserve">Danmarks Fiskeriforening, </w:t>
      </w:r>
      <w:proofErr w:type="spellStart"/>
      <w:r w:rsidRPr="00203362">
        <w:t>Nordensvej</w:t>
      </w:r>
      <w:proofErr w:type="spellEnd"/>
      <w:r w:rsidRPr="00203362">
        <w:t xml:space="preserve"> 3, Taulov, 7000 Fredericia; </w:t>
      </w:r>
      <w:hyperlink r:id="rId23" w:history="1">
        <w:r w:rsidR="00092505" w:rsidRPr="00DA1159">
          <w:rPr>
            <w:rStyle w:val="Hyperlink"/>
          </w:rPr>
          <w:t>mail@dkfisk.dk</w:t>
        </w:r>
      </w:hyperlink>
    </w:p>
    <w:p w:rsidR="00092505" w:rsidRDefault="007B6B1E" w:rsidP="00092505">
      <w:pPr>
        <w:numPr>
          <w:ilvl w:val="0"/>
          <w:numId w:val="4"/>
        </w:numPr>
        <w:spacing w:before="0"/>
      </w:pPr>
      <w:r w:rsidRPr="00203362">
        <w:t xml:space="preserve">Ferskvandsfiskeriforeningen, </w:t>
      </w:r>
      <w:proofErr w:type="spellStart"/>
      <w:r w:rsidRPr="00203362">
        <w:t>Vormstrupvej</w:t>
      </w:r>
      <w:proofErr w:type="spellEnd"/>
      <w:r w:rsidRPr="00203362">
        <w:t xml:space="preserve"> 2, 7540 Haderup; </w:t>
      </w:r>
      <w:hyperlink r:id="rId24" w:history="1">
        <w:r w:rsidR="00092505" w:rsidRPr="00DA1159">
          <w:rPr>
            <w:rStyle w:val="Hyperlink"/>
          </w:rPr>
          <w:t>nb@ferskvandsfiskeriforeningen.dk</w:t>
        </w:r>
      </w:hyperlink>
    </w:p>
    <w:p w:rsidR="007B6B1E" w:rsidRDefault="007B6B1E" w:rsidP="00092505">
      <w:pPr>
        <w:numPr>
          <w:ilvl w:val="0"/>
          <w:numId w:val="4"/>
        </w:numPr>
        <w:spacing w:before="0"/>
      </w:pPr>
      <w:r w:rsidRPr="00203362">
        <w:t xml:space="preserve">Forbrugerrådet, Fiolstræde 17, 3, Postboks 2188, 1017 København K; </w:t>
      </w:r>
      <w:hyperlink r:id="rId25" w:history="1">
        <w:r w:rsidR="00092505" w:rsidRPr="00DA1159">
          <w:rPr>
            <w:rStyle w:val="Hyperlink"/>
          </w:rPr>
          <w:t>fbr@fbr.dk</w:t>
        </w:r>
      </w:hyperlink>
    </w:p>
    <w:p w:rsidR="007B6B1E" w:rsidRDefault="007B6B1E" w:rsidP="00092505">
      <w:pPr>
        <w:numPr>
          <w:ilvl w:val="0"/>
          <w:numId w:val="4"/>
        </w:numPr>
        <w:spacing w:before="0"/>
      </w:pPr>
      <w:r w:rsidRPr="00203362">
        <w:t xml:space="preserve">Arbejderbevægelsens Erhvervsråd, Reventlowsgade 14, 1, 1651 København V; </w:t>
      </w:r>
      <w:hyperlink r:id="rId26" w:history="1">
        <w:r w:rsidR="00092505" w:rsidRPr="00DA1159">
          <w:rPr>
            <w:rStyle w:val="Hyperlink"/>
          </w:rPr>
          <w:t>ae@ae.dk</w:t>
        </w:r>
      </w:hyperlink>
    </w:p>
    <w:p w:rsidR="007B6B1E" w:rsidRDefault="007B6B1E" w:rsidP="00092505">
      <w:pPr>
        <w:numPr>
          <w:ilvl w:val="0"/>
          <w:numId w:val="4"/>
        </w:numPr>
        <w:spacing w:before="0"/>
      </w:pPr>
      <w:r w:rsidRPr="00203362">
        <w:t xml:space="preserve">Danmarks Naturfredningsforening Lejre; </w:t>
      </w:r>
      <w:hyperlink r:id="rId27" w:history="1">
        <w:r w:rsidR="00092505" w:rsidRPr="00DA1159">
          <w:rPr>
            <w:rStyle w:val="Hyperlink"/>
          </w:rPr>
          <w:t>dnlejre-sager@dn.dk</w:t>
        </w:r>
      </w:hyperlink>
    </w:p>
    <w:p w:rsidR="007B6B1E" w:rsidRPr="00203362" w:rsidRDefault="007B6B1E" w:rsidP="00092505">
      <w:pPr>
        <w:numPr>
          <w:ilvl w:val="0"/>
          <w:numId w:val="4"/>
        </w:numPr>
        <w:spacing w:before="0"/>
      </w:pPr>
      <w:r w:rsidRPr="00203362">
        <w:t xml:space="preserve">Dansk Ornitologisk Forening - Lejre; </w:t>
      </w:r>
      <w:hyperlink r:id="rId28" w:history="1">
        <w:r w:rsidRPr="00203362">
          <w:rPr>
            <w:rStyle w:val="Hyperlink"/>
          </w:rPr>
          <w:t>lejre@dof.dk</w:t>
        </w:r>
      </w:hyperlink>
    </w:p>
    <w:p w:rsidR="007B6B1E" w:rsidRDefault="007B6B1E" w:rsidP="007B6B1E">
      <w:pPr>
        <w:numPr>
          <w:ilvl w:val="0"/>
          <w:numId w:val="4"/>
        </w:numPr>
        <w:spacing w:before="0"/>
      </w:pPr>
      <w:r w:rsidRPr="00203362">
        <w:t xml:space="preserve">Danmarks Sportsfiskerforbund, Miljøkoordinator Michael Hemmingsen, </w:t>
      </w:r>
      <w:proofErr w:type="spellStart"/>
      <w:r w:rsidRPr="00203362">
        <w:t>Agervej</w:t>
      </w:r>
      <w:proofErr w:type="spellEnd"/>
      <w:r w:rsidRPr="00203362">
        <w:t xml:space="preserve"> 12, 4400 Kalundborg; </w:t>
      </w:r>
      <w:hyperlink r:id="rId29" w:history="1">
        <w:r w:rsidR="00092505" w:rsidRPr="00DA1159">
          <w:rPr>
            <w:rStyle w:val="Hyperlink"/>
          </w:rPr>
          <w:t>mkh@ka-net.dk</w:t>
        </w:r>
      </w:hyperlink>
    </w:p>
    <w:p w:rsidR="00092505" w:rsidRDefault="007B6B1E" w:rsidP="00092505">
      <w:pPr>
        <w:numPr>
          <w:ilvl w:val="0"/>
          <w:numId w:val="4"/>
        </w:numPr>
        <w:spacing w:before="0"/>
      </w:pPr>
      <w:r w:rsidRPr="00203362">
        <w:t xml:space="preserve">Friluftsrådet, Roskilde, </w:t>
      </w:r>
      <w:hyperlink r:id="rId30" w:history="1">
        <w:r w:rsidR="00092505" w:rsidRPr="00DA1159">
          <w:rPr>
            <w:rStyle w:val="Hyperlink"/>
          </w:rPr>
          <w:t>roskilde@friluftsraadet.dk</w:t>
        </w:r>
      </w:hyperlink>
    </w:p>
    <w:p w:rsidR="007B6B1E" w:rsidRDefault="007B6B1E" w:rsidP="00092505">
      <w:pPr>
        <w:numPr>
          <w:ilvl w:val="0"/>
          <w:numId w:val="4"/>
        </w:numPr>
        <w:spacing w:before="0"/>
      </w:pPr>
      <w:r w:rsidRPr="00203362">
        <w:t xml:space="preserve">Dansk Ornitologisk Forening, Vesterbrogade 140, 1620 København V; </w:t>
      </w:r>
      <w:hyperlink r:id="rId31" w:history="1">
        <w:r w:rsidR="00092505" w:rsidRPr="00DA1159">
          <w:rPr>
            <w:rStyle w:val="Hyperlink"/>
          </w:rPr>
          <w:t>natur@dof.dk</w:t>
        </w:r>
      </w:hyperlink>
    </w:p>
    <w:p w:rsidR="007B6B1E" w:rsidRDefault="007B6B1E" w:rsidP="00092505">
      <w:pPr>
        <w:numPr>
          <w:ilvl w:val="0"/>
          <w:numId w:val="4"/>
        </w:numPr>
        <w:spacing w:before="0"/>
      </w:pPr>
      <w:r w:rsidRPr="00203362">
        <w:t xml:space="preserve">Friluftsrådet, </w:t>
      </w:r>
      <w:proofErr w:type="spellStart"/>
      <w:r w:rsidRPr="00203362">
        <w:t>Scandiagade</w:t>
      </w:r>
      <w:proofErr w:type="spellEnd"/>
      <w:r w:rsidRPr="00203362">
        <w:t xml:space="preserve"> 12, 2450 København SV; </w:t>
      </w:r>
      <w:hyperlink r:id="rId32" w:history="1">
        <w:r w:rsidR="00092505" w:rsidRPr="00DA1159">
          <w:rPr>
            <w:rStyle w:val="Hyperlink"/>
          </w:rPr>
          <w:t>fr@friluftsraadet.dk</w:t>
        </w:r>
      </w:hyperlink>
    </w:p>
    <w:p w:rsidR="007B6B1E" w:rsidRDefault="007B6B1E" w:rsidP="00092505">
      <w:pPr>
        <w:numPr>
          <w:ilvl w:val="0"/>
          <w:numId w:val="4"/>
        </w:numPr>
        <w:spacing w:before="0"/>
      </w:pPr>
      <w:r w:rsidRPr="00203362">
        <w:t xml:space="preserve">Danmarks Naturfredningsforening, Masnedøgade 20, 2100 København Ø; </w:t>
      </w:r>
      <w:hyperlink r:id="rId33" w:history="1">
        <w:r w:rsidR="00092505" w:rsidRPr="00DA1159">
          <w:rPr>
            <w:rStyle w:val="Hyperlink"/>
          </w:rPr>
          <w:t>dn@dn.dk</w:t>
        </w:r>
      </w:hyperlink>
    </w:p>
    <w:p w:rsidR="007B6B1E" w:rsidRDefault="007B6B1E" w:rsidP="00092505">
      <w:pPr>
        <w:numPr>
          <w:ilvl w:val="0"/>
          <w:numId w:val="4"/>
        </w:numPr>
        <w:spacing w:before="0"/>
      </w:pPr>
      <w:r w:rsidRPr="00203362">
        <w:t xml:space="preserve">Det Økologiske Råd, Blegdamsvej 4 B, 2200 København N; </w:t>
      </w:r>
      <w:hyperlink r:id="rId34" w:history="1">
        <w:r w:rsidR="00092505" w:rsidRPr="00DA1159">
          <w:rPr>
            <w:rStyle w:val="Hyperlink"/>
          </w:rPr>
          <w:t>husdyr@ecocouncil.dk</w:t>
        </w:r>
      </w:hyperlink>
    </w:p>
    <w:p w:rsidR="007B6B1E" w:rsidRDefault="007B6B1E" w:rsidP="00092505">
      <w:pPr>
        <w:numPr>
          <w:ilvl w:val="0"/>
          <w:numId w:val="4"/>
        </w:numPr>
        <w:spacing w:before="0"/>
      </w:pPr>
      <w:r w:rsidRPr="00203362">
        <w:t xml:space="preserve">Dansk Botanisk Forening, Sølvgade 83, 1307 København K; </w:t>
      </w:r>
      <w:hyperlink r:id="rId35" w:history="1">
        <w:r w:rsidR="00092505" w:rsidRPr="00DA1159">
          <w:rPr>
            <w:rStyle w:val="Hyperlink"/>
          </w:rPr>
          <w:t>dbotf@mail.tele.dk</w:t>
        </w:r>
      </w:hyperlink>
    </w:p>
    <w:p w:rsidR="007B6B1E" w:rsidRDefault="007B6B1E" w:rsidP="00092505">
      <w:pPr>
        <w:numPr>
          <w:ilvl w:val="0"/>
          <w:numId w:val="4"/>
        </w:numPr>
        <w:spacing w:before="0"/>
      </w:pPr>
      <w:r w:rsidRPr="00203362">
        <w:t xml:space="preserve">Danmarks Sportsfiskerforbund, Skyttevej 4, 7182 Bredsten; </w:t>
      </w:r>
      <w:hyperlink r:id="rId36" w:history="1">
        <w:r w:rsidRPr="00203362">
          <w:rPr>
            <w:rStyle w:val="Hyperlink"/>
          </w:rPr>
          <w:t>post@sportsfiskerforbundet.dk</w:t>
        </w:r>
      </w:hyperlink>
      <w:r w:rsidRPr="00203362">
        <w:t xml:space="preserve"> og </w:t>
      </w:r>
      <w:hyperlink r:id="rId37" w:history="1">
        <w:r w:rsidR="00092505" w:rsidRPr="00DA1159">
          <w:rPr>
            <w:rStyle w:val="Hyperlink"/>
          </w:rPr>
          <w:t>lbt@sportsfiskerforbundet.dk</w:t>
        </w:r>
      </w:hyperlink>
    </w:p>
    <w:p w:rsidR="007B6B1E" w:rsidRPr="00203362" w:rsidRDefault="007B6B1E" w:rsidP="00092505">
      <w:pPr>
        <w:numPr>
          <w:ilvl w:val="0"/>
          <w:numId w:val="4"/>
        </w:numPr>
        <w:spacing w:before="0"/>
      </w:pPr>
      <w:r w:rsidRPr="00203362">
        <w:t xml:space="preserve">Naturstyrelsen, </w:t>
      </w:r>
      <w:proofErr w:type="spellStart"/>
      <w:r w:rsidRPr="00203362">
        <w:t>Gjøddinggård</w:t>
      </w:r>
      <w:proofErr w:type="spellEnd"/>
      <w:r w:rsidRPr="00203362">
        <w:t xml:space="preserve">, Førstballevej 2, 7183 Randbøl; </w:t>
      </w:r>
      <w:hyperlink r:id="rId38" w:history="1">
        <w:r w:rsidRPr="00203362">
          <w:rPr>
            <w:rStyle w:val="Hyperlink"/>
          </w:rPr>
          <w:t>nst@nst.dk</w:t>
        </w:r>
      </w:hyperlink>
    </w:p>
    <w:p w:rsidR="007B6B1E" w:rsidRPr="00203362" w:rsidRDefault="007B6B1E" w:rsidP="007B6B1E">
      <w:pPr>
        <w:numPr>
          <w:ilvl w:val="0"/>
          <w:numId w:val="4"/>
        </w:numPr>
        <w:spacing w:before="0"/>
        <w:rPr>
          <w:lang w:val="nb-NO"/>
        </w:rPr>
      </w:pPr>
      <w:r w:rsidRPr="00203362">
        <w:rPr>
          <w:lang w:val="nb-NO"/>
        </w:rPr>
        <w:t xml:space="preserve">Roskilde Museum, Munkebro 2, 4000 Roskilde; </w:t>
      </w:r>
      <w:hyperlink r:id="rId39" w:history="1">
        <w:r w:rsidRPr="00203362">
          <w:rPr>
            <w:rStyle w:val="Hyperlink"/>
            <w:lang w:val="nb-NO"/>
          </w:rPr>
          <w:t>roskildemuseum@roskilde.dk</w:t>
        </w:r>
      </w:hyperlink>
    </w:p>
    <w:p w:rsidR="007B6B1E" w:rsidRPr="00D14ADA" w:rsidRDefault="007B6B1E" w:rsidP="007B6B1E">
      <w:pPr>
        <w:spacing w:before="0"/>
        <w:ind w:left="0"/>
        <w:rPr>
          <w:rStyle w:val="Hyperlink"/>
          <w:color w:val="auto"/>
          <w:u w:val="none"/>
          <w:lang w:val="nb-NO"/>
        </w:rPr>
      </w:pPr>
    </w:p>
    <w:p w:rsidR="006C0DCD" w:rsidRPr="005F361B" w:rsidRDefault="006C0DCD" w:rsidP="00D14ADA">
      <w:pPr>
        <w:ind w:left="1154"/>
        <w:rPr>
          <w:lang w:val="nb-NO"/>
        </w:rPr>
      </w:pPr>
    </w:p>
    <w:p w:rsidR="00632CCF" w:rsidRPr="005F361B" w:rsidRDefault="00632CCF" w:rsidP="007E6FE8">
      <w:pPr>
        <w:rPr>
          <w:lang w:val="nb-NO"/>
        </w:rPr>
      </w:pPr>
    </w:p>
    <w:p w:rsidR="00DC2E61" w:rsidRPr="00D61E9E" w:rsidRDefault="00EC0C0F" w:rsidP="00CB27FF">
      <w:pPr>
        <w:pStyle w:val="Overskrift1"/>
        <w:ind w:left="709"/>
      </w:pPr>
      <w:r w:rsidRPr="00476B18">
        <w:rPr>
          <w:lang w:val="nb-NO"/>
        </w:rPr>
        <w:br w:type="page"/>
      </w:r>
      <w:bookmarkStart w:id="14" w:name="_Toc11837398"/>
      <w:r w:rsidR="00DC2E61" w:rsidRPr="005F00A4">
        <w:lastRenderedPageBreak/>
        <w:t>Vilkår</w:t>
      </w:r>
      <w:r w:rsidR="00B551BE" w:rsidRPr="005F00A4">
        <w:t xml:space="preserve"> </w:t>
      </w:r>
      <w:r w:rsidR="003A3614" w:rsidRPr="005F00A4">
        <w:t>for miljø</w:t>
      </w:r>
      <w:r w:rsidR="00752216">
        <w:t>godkendelse</w:t>
      </w:r>
      <w:bookmarkEnd w:id="14"/>
    </w:p>
    <w:p w:rsidR="00AC4CB7" w:rsidRPr="007E6FE8" w:rsidRDefault="00752216" w:rsidP="007E6FE8">
      <w:r>
        <w:t>Godkendelse</w:t>
      </w:r>
      <w:r w:rsidR="00F12734">
        <w:t>n</w:t>
      </w:r>
      <w:r w:rsidR="00563B02" w:rsidRPr="007E6FE8">
        <w:t xml:space="preserve"> gives</w:t>
      </w:r>
      <w:r w:rsidR="00B524C0" w:rsidRPr="007E6FE8">
        <w:t xml:space="preserve"> under</w:t>
      </w:r>
      <w:r w:rsidR="007630D6" w:rsidRPr="007E6FE8">
        <w:t xml:space="preserve"> </w:t>
      </w:r>
      <w:r w:rsidR="00B524C0" w:rsidRPr="007E6FE8">
        <w:t>forudsætning af</w:t>
      </w:r>
      <w:r w:rsidR="003E1ADA" w:rsidRPr="007E6FE8">
        <w:t>,</w:t>
      </w:r>
      <w:r w:rsidR="00B524C0" w:rsidRPr="007E6FE8">
        <w:t xml:space="preserve"> at </w:t>
      </w:r>
      <w:r w:rsidR="00E81F90" w:rsidRPr="007E6FE8">
        <w:t>produktion</w:t>
      </w:r>
      <w:r w:rsidR="007510EA">
        <w:t>en</w:t>
      </w:r>
      <w:r w:rsidR="00D057FE" w:rsidRPr="007E6FE8">
        <w:t xml:space="preserve"> </w:t>
      </w:r>
      <w:r w:rsidR="00583B90" w:rsidRPr="007E6FE8">
        <w:t>opfylder</w:t>
      </w:r>
      <w:r w:rsidR="00B524C0" w:rsidRPr="007E6FE8">
        <w:t xml:space="preserve"> </w:t>
      </w:r>
      <w:r w:rsidR="00FB5614" w:rsidRPr="007E6FE8">
        <w:t>følgende</w:t>
      </w:r>
      <w:r w:rsidR="00583B90" w:rsidRPr="007E6FE8">
        <w:t xml:space="preserve"> vilkår</w:t>
      </w:r>
      <w:r w:rsidR="003E1ADA" w:rsidRPr="007E6FE8">
        <w:t>.</w:t>
      </w:r>
      <w:r w:rsidR="00AC4CB7" w:rsidRPr="007E6FE8">
        <w:t xml:space="preserve"> </w:t>
      </w:r>
    </w:p>
    <w:p w:rsidR="00B04218" w:rsidRPr="007E6FE8" w:rsidRDefault="00170501" w:rsidP="00B84493">
      <w:pPr>
        <w:pStyle w:val="Overskrift2"/>
        <w:ind w:left="851"/>
      </w:pPr>
      <w:bookmarkStart w:id="15" w:name="_Toc11837399"/>
      <w:r w:rsidRPr="007E6FE8">
        <w:t>Generelle vilkår</w:t>
      </w:r>
      <w:bookmarkEnd w:id="15"/>
    </w:p>
    <w:p w:rsidR="005F60DA" w:rsidRDefault="00752216" w:rsidP="007201D2">
      <w:pPr>
        <w:numPr>
          <w:ilvl w:val="0"/>
          <w:numId w:val="1"/>
        </w:numPr>
      </w:pPr>
      <w:r>
        <w:t>Godkendelse</w:t>
      </w:r>
      <w:r w:rsidR="00F12734">
        <w:t>n</w:t>
      </w:r>
      <w:r w:rsidR="005F60DA" w:rsidRPr="005F60DA">
        <w:t xml:space="preserve"> omfatter </w:t>
      </w:r>
      <w:r w:rsidR="007510EA">
        <w:t xml:space="preserve">de </w:t>
      </w:r>
      <w:r w:rsidR="005F60DA" w:rsidRPr="005F60DA">
        <w:t>landbrugsmæssige aktiviteter</w:t>
      </w:r>
      <w:r w:rsidR="007510EA">
        <w:t>, der er knyttet til bygningerne</w:t>
      </w:r>
      <w:r w:rsidR="005F60DA" w:rsidRPr="005F60DA">
        <w:t xml:space="preserve"> på ejendommen </w:t>
      </w:r>
      <w:r w:rsidR="007E0DDF">
        <w:t>Hjørnegårdsvej 1</w:t>
      </w:r>
      <w:r w:rsidR="005F60DA" w:rsidRPr="005F60DA">
        <w:t xml:space="preserve">, </w:t>
      </w:r>
      <w:r w:rsidR="007E0DDF">
        <w:t>4070 Kirke Hyllinge</w:t>
      </w:r>
      <w:r w:rsidR="005F60DA" w:rsidRPr="005F60DA">
        <w:t xml:space="preserve">, </w:t>
      </w:r>
      <w:r w:rsidR="002C5198">
        <w:t xml:space="preserve">med </w:t>
      </w:r>
      <w:r w:rsidR="005F60DA" w:rsidRPr="005F60DA">
        <w:t xml:space="preserve">husdyrproduktion vedrørende CVR nr. </w:t>
      </w:r>
      <w:r w:rsidR="00D61561">
        <w:t>14687734</w:t>
      </w:r>
      <w:r w:rsidR="005F60DA" w:rsidRPr="005F60DA">
        <w:t>.</w:t>
      </w:r>
    </w:p>
    <w:p w:rsidR="00167990" w:rsidRDefault="00315F0D" w:rsidP="007201D2">
      <w:pPr>
        <w:numPr>
          <w:ilvl w:val="0"/>
          <w:numId w:val="1"/>
        </w:numPr>
      </w:pPr>
      <w:r>
        <w:t>D</w:t>
      </w:r>
      <w:r w:rsidRPr="007E6FE8">
        <w:t xml:space="preserve">et er den ansvarlige for driften af anlægget, der er ansvarlig for at overholde </w:t>
      </w:r>
      <w:r w:rsidR="00752216">
        <w:t>godkendelse</w:t>
      </w:r>
      <w:r w:rsidR="00F12734">
        <w:t>n</w:t>
      </w:r>
      <w:r w:rsidRPr="007E6FE8">
        <w:t xml:space="preserve"> med vilkår</w:t>
      </w:r>
      <w:r>
        <w:t>.</w:t>
      </w:r>
      <w:r w:rsidRPr="007E6FE8">
        <w:t xml:space="preserve"> </w:t>
      </w:r>
      <w:r w:rsidR="00380AC5" w:rsidRPr="007E6FE8">
        <w:t xml:space="preserve">Eventuelle ændringer i ejerforhold og/eller hvem der er ansvarlig for husdyrbrugets drift skal meddeles til </w:t>
      </w:r>
      <w:r w:rsidR="00424B5F">
        <w:t>Lejre</w:t>
      </w:r>
      <w:r w:rsidR="00380AC5" w:rsidRPr="007E6FE8">
        <w:t xml:space="preserve"> Kommune.</w:t>
      </w:r>
    </w:p>
    <w:p w:rsidR="00167990" w:rsidRPr="007E6FE8" w:rsidRDefault="00167990" w:rsidP="007201D2">
      <w:pPr>
        <w:numPr>
          <w:ilvl w:val="0"/>
          <w:numId w:val="1"/>
        </w:numPr>
        <w:spacing w:before="120" w:line="260" w:lineRule="exact"/>
      </w:pPr>
      <w:r w:rsidRPr="000508EE">
        <w:t>Der skal til enhver tid forefindes et eksemplar af denne miljø</w:t>
      </w:r>
      <w:r w:rsidR="00752216">
        <w:t>godkendelse</w:t>
      </w:r>
      <w:r w:rsidRPr="000508EE">
        <w:t xml:space="preserve"> på ejendommen. Den ansvarlige for driften og de øvrige</w:t>
      </w:r>
      <w:r w:rsidR="00F12734">
        <w:t xml:space="preserve"> ansatte skal være bekendt med </w:t>
      </w:r>
      <w:r w:rsidR="00752216">
        <w:t>godkendelse</w:t>
      </w:r>
      <w:r w:rsidR="00F12734">
        <w:t xml:space="preserve">ns </w:t>
      </w:r>
      <w:r w:rsidRPr="000508EE">
        <w:t xml:space="preserve">vilkår. </w:t>
      </w:r>
    </w:p>
    <w:p w:rsidR="00C7601F" w:rsidRPr="007E6FE8" w:rsidRDefault="00D074DB" w:rsidP="00B84493">
      <w:pPr>
        <w:pStyle w:val="Overskrift2"/>
        <w:ind w:left="851"/>
      </w:pPr>
      <w:bookmarkStart w:id="16" w:name="_Toc11837400"/>
      <w:r w:rsidRPr="007E6FE8">
        <w:t xml:space="preserve">Vilkår vedrørende </w:t>
      </w:r>
      <w:r w:rsidR="00C7601F" w:rsidRPr="007E6FE8">
        <w:t>anlægget</w:t>
      </w:r>
      <w:bookmarkEnd w:id="16"/>
    </w:p>
    <w:p w:rsidR="00EC5C89" w:rsidRPr="005F00A4" w:rsidRDefault="00FD082F" w:rsidP="00CB27FF">
      <w:pPr>
        <w:pStyle w:val="Overskrift4"/>
        <w:numPr>
          <w:ilvl w:val="0"/>
          <w:numId w:val="0"/>
        </w:numPr>
        <w:ind w:left="864" w:hanging="504"/>
      </w:pPr>
      <w:r>
        <w:t>Produktionsarealets størrelse</w:t>
      </w:r>
    </w:p>
    <w:p w:rsidR="00E54D7F" w:rsidRPr="00171672" w:rsidRDefault="00A1509D" w:rsidP="001061FE">
      <w:pPr>
        <w:numPr>
          <w:ilvl w:val="0"/>
          <w:numId w:val="1"/>
        </w:numPr>
        <w:spacing w:before="120" w:line="260" w:lineRule="exact"/>
      </w:pPr>
      <w:r>
        <w:rPr>
          <w:rFonts w:cs="Arial"/>
        </w:rPr>
        <w:t>Husdyrbrugets produktionsareal, staldsystem og teknologi samt dyrearter og dyretyper</w:t>
      </w:r>
      <w:r w:rsidR="00FD082F" w:rsidRPr="00BE1C98">
        <w:rPr>
          <w:rFonts w:cs="Arial"/>
        </w:rPr>
        <w:t xml:space="preserve"> skal være i overensstemmelse med oversigten nedenfor</w:t>
      </w:r>
      <w:r w:rsidR="00E552B0">
        <w:rPr>
          <w:rFonts w:cs="Arial"/>
        </w:rPr>
        <w:t xml:space="preserve">. </w:t>
      </w:r>
    </w:p>
    <w:p w:rsidR="00171672" w:rsidRDefault="00D40922" w:rsidP="00171672">
      <w:pPr>
        <w:spacing w:before="120" w:line="260" w:lineRule="exact"/>
        <w:rPr>
          <w:rFonts w:cs="Arial"/>
        </w:rPr>
      </w:pPr>
      <w:r>
        <w:rPr>
          <w:noProof/>
        </w:rPr>
        <w:drawing>
          <wp:anchor distT="0" distB="0" distL="114300" distR="114300" simplePos="0" relativeHeight="251658240" behindDoc="0" locked="0" layoutInCell="1" allowOverlap="1" wp14:anchorId="60A4FB87" wp14:editId="345259FD">
            <wp:simplePos x="0" y="0"/>
            <wp:positionH relativeFrom="column">
              <wp:posOffset>230429</wp:posOffset>
            </wp:positionH>
            <wp:positionV relativeFrom="paragraph">
              <wp:posOffset>130378</wp:posOffset>
            </wp:positionV>
            <wp:extent cx="5939790" cy="3177540"/>
            <wp:effectExtent l="0" t="0" r="3810" b="3810"/>
            <wp:wrapNone/>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5939790" cy="3177540"/>
                    </a:xfrm>
                    <a:prstGeom prst="rect">
                      <a:avLst/>
                    </a:prstGeom>
                  </pic:spPr>
                </pic:pic>
              </a:graphicData>
            </a:graphic>
            <wp14:sizeRelH relativeFrom="page">
              <wp14:pctWidth>0</wp14:pctWidth>
            </wp14:sizeRelH>
            <wp14:sizeRelV relativeFrom="page">
              <wp14:pctHeight>0</wp14:pctHeight>
            </wp14:sizeRelV>
          </wp:anchor>
        </w:drawing>
      </w:r>
    </w:p>
    <w:p w:rsidR="00FD082F" w:rsidRDefault="00FD082F" w:rsidP="000D7B7D">
      <w:pPr>
        <w:spacing w:before="120" w:line="260" w:lineRule="exact"/>
        <w:ind w:left="720"/>
      </w:pPr>
    </w:p>
    <w:p w:rsidR="00FD082F" w:rsidRDefault="00FD082F" w:rsidP="000D7B7D">
      <w:pPr>
        <w:spacing w:before="120" w:line="260" w:lineRule="exact"/>
        <w:ind w:left="720"/>
      </w:pPr>
    </w:p>
    <w:p w:rsidR="00FD082F" w:rsidRDefault="00FD082F" w:rsidP="000D7B7D">
      <w:pPr>
        <w:spacing w:before="120" w:line="260" w:lineRule="exact"/>
        <w:ind w:left="720"/>
      </w:pPr>
    </w:p>
    <w:p w:rsidR="00FD082F" w:rsidRDefault="00FD082F" w:rsidP="000D7B7D">
      <w:pPr>
        <w:spacing w:before="120" w:line="260" w:lineRule="exact"/>
        <w:ind w:left="720"/>
      </w:pPr>
    </w:p>
    <w:p w:rsidR="00FD082F" w:rsidRDefault="00FD082F" w:rsidP="000D7B7D">
      <w:pPr>
        <w:spacing w:before="120" w:line="260" w:lineRule="exact"/>
        <w:ind w:left="720"/>
      </w:pPr>
    </w:p>
    <w:p w:rsidR="00FD082F" w:rsidRDefault="00FD082F" w:rsidP="000D7B7D">
      <w:pPr>
        <w:spacing w:before="120" w:line="260" w:lineRule="exact"/>
        <w:ind w:left="720"/>
      </w:pPr>
    </w:p>
    <w:p w:rsidR="00BF00DD" w:rsidRDefault="00BF00DD">
      <w:pPr>
        <w:spacing w:before="0" w:line="240" w:lineRule="auto"/>
        <w:ind w:left="0"/>
        <w:rPr>
          <w:b/>
        </w:rPr>
      </w:pPr>
      <w:r>
        <w:br w:type="page"/>
      </w:r>
    </w:p>
    <w:p w:rsidR="0055017C" w:rsidRPr="008950B3" w:rsidRDefault="00C147EB" w:rsidP="00CB27FF">
      <w:pPr>
        <w:pStyle w:val="Overskrift4"/>
        <w:numPr>
          <w:ilvl w:val="0"/>
          <w:numId w:val="0"/>
        </w:numPr>
        <w:ind w:left="864" w:hanging="504"/>
      </w:pPr>
      <w:r>
        <w:lastRenderedPageBreak/>
        <w:t xml:space="preserve">Lagerarealets </w:t>
      </w:r>
      <w:r w:rsidR="0060492B">
        <w:t>overflade</w:t>
      </w:r>
      <w:r>
        <w:t xml:space="preserve">størrelse </w:t>
      </w:r>
    </w:p>
    <w:p w:rsidR="00C147EB" w:rsidRDefault="00C147EB" w:rsidP="007201D2">
      <w:pPr>
        <w:numPr>
          <w:ilvl w:val="0"/>
          <w:numId w:val="1"/>
        </w:numPr>
      </w:pPr>
      <w:r>
        <w:t xml:space="preserve">Husdyrbrugets </w:t>
      </w:r>
      <w:r w:rsidR="00DF6C14">
        <w:t>husdyrgødnings</w:t>
      </w:r>
      <w:r>
        <w:t>lag</w:t>
      </w:r>
      <w:r w:rsidR="00DF6C14">
        <w:t>re</w:t>
      </w:r>
      <w:r>
        <w:t xml:space="preserve"> skal overholde </w:t>
      </w:r>
      <w:r w:rsidR="00A1509D">
        <w:t>følgende maksimale overfladeareal:</w:t>
      </w:r>
    </w:p>
    <w:p w:rsidR="003566EF" w:rsidRDefault="00D40922" w:rsidP="003566EF">
      <w:r>
        <w:rPr>
          <w:noProof/>
        </w:rPr>
        <w:drawing>
          <wp:inline distT="0" distB="0" distL="0" distR="0" wp14:anchorId="5653009F" wp14:editId="494BB911">
            <wp:extent cx="5866638" cy="2701263"/>
            <wp:effectExtent l="0" t="0" r="1270" b="4445"/>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872983" cy="2704185"/>
                    </a:xfrm>
                    <a:prstGeom prst="rect">
                      <a:avLst/>
                    </a:prstGeom>
                  </pic:spPr>
                </pic:pic>
              </a:graphicData>
            </a:graphic>
          </wp:inline>
        </w:drawing>
      </w:r>
    </w:p>
    <w:p w:rsidR="00E910AA" w:rsidRDefault="005C0B48" w:rsidP="00CB27FF">
      <w:pPr>
        <w:pStyle w:val="Overskrift4"/>
        <w:numPr>
          <w:ilvl w:val="0"/>
          <w:numId w:val="0"/>
        </w:numPr>
        <w:ind w:left="864" w:hanging="504"/>
      </w:pPr>
      <w:r>
        <w:t>Ny gyllebeholder</w:t>
      </w:r>
      <w:r w:rsidR="00C7640B" w:rsidRPr="00C7640B">
        <w:t xml:space="preserve"> </w:t>
      </w:r>
    </w:p>
    <w:p w:rsidR="00171672" w:rsidRDefault="005C0B48" w:rsidP="00E84C1F">
      <w:pPr>
        <w:numPr>
          <w:ilvl w:val="0"/>
          <w:numId w:val="1"/>
        </w:numPr>
        <w:spacing w:after="240"/>
      </w:pPr>
      <w:r>
        <w:t>Der kan etableres en ny 4.000 m</w:t>
      </w:r>
      <w:r>
        <w:rPr>
          <w:vertAlign w:val="superscript"/>
        </w:rPr>
        <w:t>3</w:t>
      </w:r>
      <w:r>
        <w:t xml:space="preserve"> g</w:t>
      </w:r>
      <w:r w:rsidR="00171672" w:rsidRPr="00171672">
        <w:t>yllebeholder</w:t>
      </w:r>
      <w:r w:rsidR="00171672">
        <w:t xml:space="preserve"> </w:t>
      </w:r>
      <w:r w:rsidRPr="005C0B48">
        <w:t xml:space="preserve">med en maks. </w:t>
      </w:r>
      <w:r>
        <w:t>højde på 3</w:t>
      </w:r>
      <w:r w:rsidR="00AD14A3">
        <w:t xml:space="preserve"> m placeret som vist i bilag 2</w:t>
      </w:r>
      <w:r>
        <w:t xml:space="preserve">. Beholderen skal opføres i samme eller lignende materialer som den eksisterende. </w:t>
      </w:r>
    </w:p>
    <w:p w:rsidR="00AB27AA" w:rsidRPr="00AB27AA" w:rsidRDefault="00C06A89" w:rsidP="005C0B48">
      <w:pPr>
        <w:pStyle w:val="Overskrift4"/>
        <w:numPr>
          <w:ilvl w:val="0"/>
          <w:numId w:val="0"/>
        </w:numPr>
        <w:ind w:left="864" w:hanging="504"/>
        <w:rPr>
          <w:rFonts w:eastAsia="Calibri"/>
          <w:color w:val="1F497D"/>
          <w:szCs w:val="22"/>
          <w:lang w:eastAsia="en-US"/>
        </w:rPr>
      </w:pPr>
      <w:r w:rsidRPr="007E6FE8">
        <w:t>Lugt</w:t>
      </w:r>
    </w:p>
    <w:p w:rsidR="005954D5" w:rsidRDefault="005954D5" w:rsidP="00935146">
      <w:pPr>
        <w:numPr>
          <w:ilvl w:val="0"/>
          <w:numId w:val="1"/>
        </w:numPr>
      </w:pPr>
      <w:r w:rsidRPr="005954D5">
        <w:t>Der må ikke</w:t>
      </w:r>
      <w:r w:rsidR="007B6B1E">
        <w:t xml:space="preserve"> foretages </w:t>
      </w:r>
      <w:r w:rsidRPr="005954D5">
        <w:t>omrøring</w:t>
      </w:r>
      <w:r w:rsidR="007B6B1E">
        <w:t xml:space="preserve"> af gyllebeholderne på </w:t>
      </w:r>
      <w:r w:rsidRPr="005954D5">
        <w:t xml:space="preserve"> lørdag eller søn- og helligdage.</w:t>
      </w:r>
      <w:r w:rsidR="00F032BE">
        <w:rPr>
          <w:color w:val="FF0000"/>
        </w:rPr>
        <w:t xml:space="preserve"> </w:t>
      </w:r>
    </w:p>
    <w:p w:rsidR="009968B2" w:rsidRDefault="008805D8" w:rsidP="008805D8">
      <w:pPr>
        <w:numPr>
          <w:ilvl w:val="0"/>
          <w:numId w:val="1"/>
        </w:numPr>
      </w:pPr>
      <w:r w:rsidRPr="007E6FE8">
        <w:t xml:space="preserve">Der skal til stadighed opretholdes en god </w:t>
      </w:r>
      <w:r w:rsidR="005C0B48">
        <w:t>h</w:t>
      </w:r>
      <w:r w:rsidRPr="007E6FE8">
        <w:t>ygiejne</w:t>
      </w:r>
      <w:r w:rsidR="005C0B48">
        <w:t xml:space="preserve"> i og omkring staldene.</w:t>
      </w:r>
    </w:p>
    <w:p w:rsidR="008805D8" w:rsidRDefault="008805D8" w:rsidP="008805D8">
      <w:pPr>
        <w:numPr>
          <w:ilvl w:val="0"/>
          <w:numId w:val="1"/>
        </w:numPr>
      </w:pPr>
      <w:r w:rsidRPr="007E6FE8">
        <w:t>Såfremt der efter kommunes vurdering opstår væsentlige lugtgener, som vurderes at være væsentligt større end det, der kan forventes ifølge grundlaget for miljøvurderingen, kan kommunen meddele påbud om, at virksomheden for egen regning skal udarbejde og gennemføre et projekt med foranstaltninger, som minimerer generne.</w:t>
      </w:r>
    </w:p>
    <w:p w:rsidR="0062641A" w:rsidRPr="007E6FE8" w:rsidRDefault="0062641A" w:rsidP="00CB27FF">
      <w:pPr>
        <w:pStyle w:val="Overskrift4"/>
        <w:numPr>
          <w:ilvl w:val="0"/>
          <w:numId w:val="0"/>
        </w:numPr>
        <w:ind w:left="864" w:hanging="504"/>
      </w:pPr>
      <w:r w:rsidRPr="007E6FE8">
        <w:t>Støv</w:t>
      </w:r>
    </w:p>
    <w:p w:rsidR="00E65BEB" w:rsidRPr="00C0476C" w:rsidRDefault="00CB3AA5" w:rsidP="007201D2">
      <w:pPr>
        <w:numPr>
          <w:ilvl w:val="0"/>
          <w:numId w:val="1"/>
        </w:numPr>
      </w:pPr>
      <w:r w:rsidRPr="00CB3AA5">
        <w:t xml:space="preserve">Driften må ikke medføre væsentlige støvgener uden for ejendommens eget areal. </w:t>
      </w:r>
      <w:r w:rsidR="00642FB3" w:rsidRPr="00C0476C">
        <w:t>Såfremt der efter kommune</w:t>
      </w:r>
      <w:r w:rsidR="00642FB3">
        <w:t>n</w:t>
      </w:r>
      <w:r w:rsidR="00642FB3" w:rsidRPr="00C0476C">
        <w:t xml:space="preserve">s vurdering opstår </w:t>
      </w:r>
      <w:r w:rsidR="00642FB3">
        <w:t>støv</w:t>
      </w:r>
      <w:r w:rsidR="00642FB3" w:rsidRPr="00C0476C">
        <w:t>gener, som vurderes at være væsentligt større end det, der kan forventes ifølge grundlaget for miljøvurderingen, kan kommunen meddele påbud om, at virksomheden for egen regning skal udarbejde og gennemføre et projekt med foranstaltninger, som minimerer generne.</w:t>
      </w:r>
      <w:r>
        <w:t xml:space="preserve"> </w:t>
      </w:r>
    </w:p>
    <w:p w:rsidR="00B47EE3" w:rsidRPr="007E6FE8" w:rsidRDefault="00B47EE3" w:rsidP="00CB27FF">
      <w:pPr>
        <w:pStyle w:val="Overskrift4"/>
        <w:numPr>
          <w:ilvl w:val="0"/>
          <w:numId w:val="0"/>
        </w:numPr>
        <w:ind w:left="864" w:hanging="504"/>
      </w:pPr>
      <w:r w:rsidRPr="007E6FE8">
        <w:t>Støj</w:t>
      </w:r>
    </w:p>
    <w:p w:rsidR="007A107F" w:rsidRDefault="009237A7" w:rsidP="009968B2">
      <w:pPr>
        <w:numPr>
          <w:ilvl w:val="0"/>
          <w:numId w:val="1"/>
        </w:numPr>
        <w:spacing w:after="240"/>
      </w:pPr>
      <w:r w:rsidRPr="00C0476C">
        <w:t>Den eksterne støjbelastning fra husdyrbruget på ejendommens bygningsparcel må i intet punkt – målt på nærmeste naboejendom med tilhørende udendørs arealer i tilknytning til boligen – overstige nedenstående værdier. De angivne værdier for støjbelastningen er de ækvivalente, korrigerede lydniveauer i dB(A):</w:t>
      </w:r>
    </w:p>
    <w:p w:rsidR="00882256" w:rsidRDefault="00882256" w:rsidP="00882256">
      <w:pPr>
        <w:spacing w:after="240"/>
        <w:ind w:left="720"/>
      </w:pPr>
    </w:p>
    <w:tbl>
      <w:tblPr>
        <w:tblW w:w="0" w:type="auto"/>
        <w:tblInd w:w="908" w:type="dxa"/>
        <w:tblCellMar>
          <w:left w:w="0" w:type="dxa"/>
          <w:right w:w="0" w:type="dxa"/>
        </w:tblCellMar>
        <w:tblLook w:val="0000" w:firstRow="0" w:lastRow="0" w:firstColumn="0" w:lastColumn="0" w:noHBand="0" w:noVBand="0"/>
      </w:tblPr>
      <w:tblGrid>
        <w:gridCol w:w="2602"/>
        <w:gridCol w:w="1985"/>
        <w:gridCol w:w="1276"/>
      </w:tblGrid>
      <w:tr w:rsidR="009237A7" w:rsidRPr="009968B2" w:rsidTr="009968B2">
        <w:tc>
          <w:tcPr>
            <w:tcW w:w="26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9237A7" w:rsidRPr="009968B2" w:rsidRDefault="009237A7" w:rsidP="00C147EB">
            <w:pPr>
              <w:spacing w:before="0"/>
              <w:ind w:left="0"/>
              <w:rPr>
                <w:sz w:val="20"/>
                <w:szCs w:val="20"/>
              </w:rPr>
            </w:pPr>
            <w:r w:rsidRPr="009968B2">
              <w:rPr>
                <w:sz w:val="20"/>
                <w:szCs w:val="20"/>
              </w:rPr>
              <w:lastRenderedPageBreak/>
              <w:t>Mandag-fredag</w:t>
            </w:r>
          </w:p>
          <w:p w:rsidR="009237A7" w:rsidRPr="009968B2" w:rsidRDefault="009237A7" w:rsidP="00C147EB">
            <w:pPr>
              <w:spacing w:before="0"/>
              <w:ind w:left="0"/>
              <w:rPr>
                <w:sz w:val="20"/>
                <w:szCs w:val="20"/>
              </w:rPr>
            </w:pPr>
            <w:r w:rsidRPr="009968B2">
              <w:rPr>
                <w:sz w:val="20"/>
                <w:szCs w:val="20"/>
              </w:rPr>
              <w:t xml:space="preserve">Lørdag </w:t>
            </w:r>
          </w:p>
        </w:tc>
        <w:tc>
          <w:tcPr>
            <w:tcW w:w="198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9237A7" w:rsidRPr="009968B2" w:rsidRDefault="009237A7" w:rsidP="009968B2">
            <w:pPr>
              <w:spacing w:before="0"/>
              <w:ind w:left="0"/>
              <w:jc w:val="center"/>
              <w:rPr>
                <w:sz w:val="20"/>
                <w:szCs w:val="20"/>
              </w:rPr>
            </w:pPr>
            <w:r w:rsidRPr="009968B2">
              <w:rPr>
                <w:sz w:val="20"/>
                <w:szCs w:val="20"/>
              </w:rPr>
              <w:t>kl. 07.00 - 18.00</w:t>
            </w:r>
          </w:p>
          <w:p w:rsidR="009237A7" w:rsidRPr="009968B2" w:rsidRDefault="009237A7" w:rsidP="009968B2">
            <w:pPr>
              <w:spacing w:before="0"/>
              <w:ind w:left="0"/>
              <w:jc w:val="center"/>
              <w:rPr>
                <w:sz w:val="20"/>
                <w:szCs w:val="20"/>
              </w:rPr>
            </w:pPr>
            <w:r w:rsidRPr="009968B2">
              <w:rPr>
                <w:sz w:val="20"/>
                <w:szCs w:val="20"/>
              </w:rPr>
              <w:t>kl. 07.00 - 14.00</w:t>
            </w:r>
          </w:p>
        </w:tc>
        <w:tc>
          <w:tcPr>
            <w:tcW w:w="127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9237A7" w:rsidRPr="009968B2" w:rsidRDefault="009237A7" w:rsidP="009968B2">
            <w:pPr>
              <w:spacing w:before="0"/>
              <w:ind w:left="0"/>
              <w:jc w:val="center"/>
              <w:rPr>
                <w:sz w:val="20"/>
                <w:szCs w:val="20"/>
              </w:rPr>
            </w:pPr>
            <w:r w:rsidRPr="009968B2">
              <w:rPr>
                <w:sz w:val="20"/>
                <w:szCs w:val="20"/>
              </w:rPr>
              <w:t>55 dB(A)</w:t>
            </w:r>
          </w:p>
        </w:tc>
      </w:tr>
      <w:tr w:rsidR="009237A7" w:rsidRPr="009968B2" w:rsidTr="009968B2">
        <w:tc>
          <w:tcPr>
            <w:tcW w:w="260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9237A7" w:rsidRPr="009968B2" w:rsidRDefault="009237A7" w:rsidP="00C147EB">
            <w:pPr>
              <w:spacing w:before="0"/>
              <w:ind w:left="0"/>
              <w:rPr>
                <w:sz w:val="20"/>
                <w:szCs w:val="20"/>
              </w:rPr>
            </w:pPr>
            <w:r w:rsidRPr="009968B2">
              <w:rPr>
                <w:sz w:val="20"/>
                <w:szCs w:val="20"/>
              </w:rPr>
              <w:t>Mandag-fredag</w:t>
            </w:r>
          </w:p>
          <w:p w:rsidR="009237A7" w:rsidRPr="009968B2" w:rsidRDefault="009237A7" w:rsidP="00C147EB">
            <w:pPr>
              <w:spacing w:before="0"/>
              <w:ind w:left="0"/>
              <w:rPr>
                <w:sz w:val="20"/>
                <w:szCs w:val="20"/>
              </w:rPr>
            </w:pPr>
            <w:r w:rsidRPr="009968B2">
              <w:rPr>
                <w:sz w:val="20"/>
                <w:szCs w:val="20"/>
              </w:rPr>
              <w:t>Lørdag</w:t>
            </w:r>
          </w:p>
          <w:p w:rsidR="009237A7" w:rsidRPr="009968B2" w:rsidRDefault="009237A7" w:rsidP="00C147EB">
            <w:pPr>
              <w:spacing w:before="0"/>
              <w:ind w:left="0"/>
              <w:rPr>
                <w:sz w:val="20"/>
                <w:szCs w:val="20"/>
              </w:rPr>
            </w:pPr>
            <w:r w:rsidRPr="009968B2">
              <w:rPr>
                <w:sz w:val="20"/>
                <w:szCs w:val="20"/>
              </w:rPr>
              <w:t>Søn- og helligdage</w:t>
            </w: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9237A7" w:rsidRPr="009968B2" w:rsidRDefault="009237A7" w:rsidP="009968B2">
            <w:pPr>
              <w:spacing w:before="0"/>
              <w:ind w:left="0"/>
              <w:jc w:val="center"/>
              <w:rPr>
                <w:sz w:val="20"/>
                <w:szCs w:val="20"/>
              </w:rPr>
            </w:pPr>
            <w:r w:rsidRPr="009968B2">
              <w:rPr>
                <w:sz w:val="20"/>
                <w:szCs w:val="20"/>
              </w:rPr>
              <w:t>kl. 18.00 - 22.00</w:t>
            </w:r>
          </w:p>
          <w:p w:rsidR="009237A7" w:rsidRPr="009968B2" w:rsidRDefault="009237A7" w:rsidP="009968B2">
            <w:pPr>
              <w:spacing w:before="0"/>
              <w:ind w:left="0"/>
              <w:jc w:val="center"/>
              <w:rPr>
                <w:sz w:val="20"/>
                <w:szCs w:val="20"/>
              </w:rPr>
            </w:pPr>
            <w:r w:rsidRPr="009968B2">
              <w:rPr>
                <w:sz w:val="20"/>
                <w:szCs w:val="20"/>
              </w:rPr>
              <w:t>kl. 14.00 - 22.00</w:t>
            </w:r>
          </w:p>
          <w:p w:rsidR="009237A7" w:rsidRPr="009968B2" w:rsidRDefault="009237A7" w:rsidP="009968B2">
            <w:pPr>
              <w:spacing w:before="0"/>
              <w:ind w:left="0"/>
              <w:jc w:val="center"/>
              <w:rPr>
                <w:sz w:val="20"/>
                <w:szCs w:val="20"/>
              </w:rPr>
            </w:pPr>
            <w:r w:rsidRPr="009968B2">
              <w:rPr>
                <w:sz w:val="20"/>
                <w:szCs w:val="20"/>
              </w:rPr>
              <w:t>kl. 07.00 - 22.00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9237A7" w:rsidRPr="009968B2" w:rsidRDefault="009237A7" w:rsidP="009968B2">
            <w:pPr>
              <w:spacing w:before="0"/>
              <w:ind w:left="0"/>
              <w:jc w:val="center"/>
              <w:rPr>
                <w:sz w:val="20"/>
                <w:szCs w:val="20"/>
              </w:rPr>
            </w:pPr>
            <w:r w:rsidRPr="009968B2">
              <w:rPr>
                <w:sz w:val="20"/>
                <w:szCs w:val="20"/>
              </w:rPr>
              <w:t>45 dB(A)</w:t>
            </w:r>
          </w:p>
        </w:tc>
      </w:tr>
      <w:tr w:rsidR="009237A7" w:rsidRPr="009968B2" w:rsidTr="009968B2">
        <w:tc>
          <w:tcPr>
            <w:tcW w:w="260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9237A7" w:rsidRPr="009968B2" w:rsidRDefault="009237A7" w:rsidP="00C147EB">
            <w:pPr>
              <w:spacing w:before="0"/>
              <w:ind w:left="0"/>
              <w:rPr>
                <w:sz w:val="20"/>
                <w:szCs w:val="20"/>
              </w:rPr>
            </w:pPr>
            <w:r w:rsidRPr="009968B2">
              <w:rPr>
                <w:sz w:val="20"/>
                <w:szCs w:val="20"/>
              </w:rPr>
              <w:t>Mandag-fredag</w:t>
            </w:r>
          </w:p>
          <w:p w:rsidR="009237A7" w:rsidRPr="009968B2" w:rsidRDefault="009237A7" w:rsidP="00C147EB">
            <w:pPr>
              <w:spacing w:before="0"/>
              <w:ind w:left="0"/>
              <w:rPr>
                <w:sz w:val="20"/>
                <w:szCs w:val="20"/>
              </w:rPr>
            </w:pPr>
            <w:r w:rsidRPr="009968B2">
              <w:rPr>
                <w:sz w:val="20"/>
                <w:szCs w:val="20"/>
              </w:rPr>
              <w:t>Lørdag</w:t>
            </w:r>
          </w:p>
          <w:p w:rsidR="009237A7" w:rsidRPr="009968B2" w:rsidRDefault="009237A7" w:rsidP="00C147EB">
            <w:pPr>
              <w:spacing w:before="0"/>
              <w:ind w:left="0"/>
              <w:rPr>
                <w:sz w:val="20"/>
                <w:szCs w:val="20"/>
              </w:rPr>
            </w:pPr>
            <w:r w:rsidRPr="009968B2">
              <w:rPr>
                <w:sz w:val="20"/>
                <w:szCs w:val="20"/>
              </w:rPr>
              <w:t>Søn- og helligdage</w:t>
            </w: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9237A7" w:rsidRPr="009968B2" w:rsidRDefault="009237A7" w:rsidP="009968B2">
            <w:pPr>
              <w:spacing w:before="0"/>
              <w:ind w:left="0"/>
              <w:jc w:val="center"/>
              <w:rPr>
                <w:sz w:val="20"/>
                <w:szCs w:val="20"/>
              </w:rPr>
            </w:pPr>
            <w:r w:rsidRPr="009968B2">
              <w:rPr>
                <w:sz w:val="20"/>
                <w:szCs w:val="20"/>
              </w:rPr>
              <w:t>kl. 22.00 - 07.00</w:t>
            </w:r>
          </w:p>
          <w:p w:rsidR="009237A7" w:rsidRPr="009968B2" w:rsidRDefault="009237A7" w:rsidP="009968B2">
            <w:pPr>
              <w:spacing w:before="0"/>
              <w:ind w:left="0"/>
              <w:jc w:val="center"/>
              <w:rPr>
                <w:sz w:val="20"/>
                <w:szCs w:val="20"/>
              </w:rPr>
            </w:pPr>
            <w:r w:rsidRPr="009968B2">
              <w:rPr>
                <w:sz w:val="20"/>
                <w:szCs w:val="20"/>
              </w:rPr>
              <w:t>kl. 22.00 - 07.00</w:t>
            </w:r>
          </w:p>
          <w:p w:rsidR="009237A7" w:rsidRPr="009968B2" w:rsidRDefault="009237A7" w:rsidP="009968B2">
            <w:pPr>
              <w:spacing w:before="0"/>
              <w:ind w:left="0"/>
              <w:jc w:val="center"/>
              <w:rPr>
                <w:sz w:val="20"/>
                <w:szCs w:val="20"/>
              </w:rPr>
            </w:pPr>
            <w:r w:rsidRPr="009968B2">
              <w:rPr>
                <w:sz w:val="20"/>
                <w:szCs w:val="20"/>
              </w:rPr>
              <w:t>kl. 22.00 - 07.00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9237A7" w:rsidRPr="009968B2" w:rsidRDefault="009237A7" w:rsidP="009968B2">
            <w:pPr>
              <w:spacing w:before="0"/>
              <w:ind w:left="0"/>
              <w:jc w:val="center"/>
              <w:rPr>
                <w:sz w:val="20"/>
                <w:szCs w:val="20"/>
              </w:rPr>
            </w:pPr>
            <w:r w:rsidRPr="009968B2">
              <w:rPr>
                <w:sz w:val="20"/>
                <w:szCs w:val="20"/>
              </w:rPr>
              <w:t>40 dB(A)</w:t>
            </w:r>
          </w:p>
        </w:tc>
      </w:tr>
    </w:tbl>
    <w:p w:rsidR="009237A7" w:rsidRPr="00C0476C" w:rsidRDefault="009237A7" w:rsidP="006E4264">
      <w:pPr>
        <w:ind w:left="720"/>
      </w:pPr>
      <w:r w:rsidRPr="00C0476C">
        <w:t>Støjvilkårene for landbrugsdrift omfatter al støj fra virksomheden, dvs. også støj fra andet end faste, tekniske installationer. Vilkår om støj skal derfor gælde al støj fra landbrugsdrift, men kun støjen fra landbrugsdriften på ejendommens bygningsparcel, dvs. ikke støj fra f.eks. markdriften.</w:t>
      </w:r>
    </w:p>
    <w:p w:rsidR="006E4264" w:rsidRDefault="006B0BF0" w:rsidP="006E4264">
      <w:pPr>
        <w:pStyle w:val="Kommentartekst"/>
        <w:ind w:left="720"/>
        <w:rPr>
          <w:sz w:val="22"/>
          <w:szCs w:val="22"/>
        </w:rPr>
      </w:pPr>
      <w:r w:rsidRPr="00C0476C">
        <w:rPr>
          <w:sz w:val="22"/>
          <w:szCs w:val="22"/>
        </w:rPr>
        <w:t xml:space="preserve">Hvis der efter kommunens vurdering opstår støjgener, der vurderes at være væsentligt større, end der kan forventes ifølge grundlaget for miljøvurderingen, </w:t>
      </w:r>
      <w:r w:rsidR="009237A7" w:rsidRPr="00C0476C">
        <w:rPr>
          <w:sz w:val="22"/>
          <w:szCs w:val="22"/>
        </w:rPr>
        <w:t>kan</w:t>
      </w:r>
      <w:r w:rsidRPr="00C0476C">
        <w:rPr>
          <w:sz w:val="22"/>
          <w:szCs w:val="22"/>
        </w:rPr>
        <w:t xml:space="preserve"> kommunen</w:t>
      </w:r>
      <w:r w:rsidR="009237A7" w:rsidRPr="00C0476C">
        <w:rPr>
          <w:sz w:val="22"/>
          <w:szCs w:val="22"/>
        </w:rPr>
        <w:t xml:space="preserve"> bestemme, at virksomheden skal dokumentere, at grænseværdierne for støj er overholdt,</w:t>
      </w:r>
      <w:r w:rsidR="00B82F18" w:rsidRPr="00B82F18">
        <w:rPr>
          <w:iCs/>
          <w:sz w:val="22"/>
          <w:szCs w:val="22"/>
        </w:rPr>
        <w:t xml:space="preserve"> dog højst 1 gang årligt.</w:t>
      </w:r>
      <w:r w:rsidR="00B82F18" w:rsidRPr="00B82F18">
        <w:rPr>
          <w:rStyle w:val="Kommentarhenvisning"/>
        </w:rPr>
        <w:t xml:space="preserve"> </w:t>
      </w:r>
      <w:r w:rsidR="009237A7" w:rsidRPr="00B82F18">
        <w:rPr>
          <w:sz w:val="22"/>
          <w:szCs w:val="22"/>
        </w:rPr>
        <w:t>Dokumentationen skal sendes til tilsynsmyndigheden sammen med</w:t>
      </w:r>
      <w:r w:rsidR="009237A7" w:rsidRPr="00C0476C">
        <w:rPr>
          <w:sz w:val="22"/>
          <w:szCs w:val="22"/>
        </w:rPr>
        <w:t xml:space="preserve"> oplysninger om driftsforholdene under målingen/beregningen. Målingerne/beregningerne skal udføres og rapporteres som ”Miljømåling – ekstern støj” af en enhed, som er optaget på Miljøstyrelsens liste over godkendte laboratorier. Virksomhedens støj skal dokumenteres ved måling eller efter gældende vejledninger fra Miljøstyrelsen, pt. Nr. 6/1984 om Måling af ekstern støj og nr. 5/1993 om Beregning</w:t>
      </w:r>
      <w:r w:rsidR="00942293">
        <w:rPr>
          <w:sz w:val="22"/>
          <w:szCs w:val="22"/>
        </w:rPr>
        <w:t xml:space="preserve"> a</w:t>
      </w:r>
      <w:r w:rsidR="009237A7" w:rsidRPr="00C0476C">
        <w:rPr>
          <w:sz w:val="22"/>
          <w:szCs w:val="22"/>
        </w:rPr>
        <w:t>f</w:t>
      </w:r>
      <w:r w:rsidR="006319AD" w:rsidRPr="00C0476C">
        <w:rPr>
          <w:sz w:val="22"/>
          <w:szCs w:val="22"/>
        </w:rPr>
        <w:t xml:space="preserve"> ekstern støj fra virksomheder.</w:t>
      </w:r>
    </w:p>
    <w:p w:rsidR="008805D8" w:rsidRPr="008805D8" w:rsidRDefault="008805D8" w:rsidP="00CB27FF">
      <w:pPr>
        <w:pStyle w:val="Overskrift4"/>
        <w:numPr>
          <w:ilvl w:val="0"/>
          <w:numId w:val="0"/>
        </w:numPr>
        <w:ind w:left="864" w:hanging="504"/>
        <w:rPr>
          <w:bCs/>
          <w:color w:val="000000"/>
          <w:szCs w:val="22"/>
        </w:rPr>
      </w:pPr>
      <w:r w:rsidRPr="008805D8">
        <w:rPr>
          <w:bCs/>
          <w:color w:val="000000"/>
          <w:szCs w:val="22"/>
        </w:rPr>
        <w:t xml:space="preserve">Lys </w:t>
      </w:r>
    </w:p>
    <w:p w:rsidR="00C30A40" w:rsidRDefault="00C30A40" w:rsidP="008805D8">
      <w:pPr>
        <w:numPr>
          <w:ilvl w:val="0"/>
          <w:numId w:val="1"/>
        </w:numPr>
        <w:rPr>
          <w:color w:val="000000"/>
          <w:szCs w:val="22"/>
        </w:rPr>
      </w:pPr>
      <w:r w:rsidRPr="00C30A40">
        <w:rPr>
          <w:color w:val="000000"/>
          <w:szCs w:val="22"/>
        </w:rPr>
        <w:t>Udendørsbelysningen skal afskærmes, således at lyset er til mindst mulig gene for naboer.</w:t>
      </w:r>
    </w:p>
    <w:p w:rsidR="008805D8" w:rsidRPr="006E4264" w:rsidRDefault="008805D8" w:rsidP="008805D8">
      <w:pPr>
        <w:numPr>
          <w:ilvl w:val="0"/>
          <w:numId w:val="1"/>
        </w:numPr>
        <w:rPr>
          <w:color w:val="000000"/>
          <w:szCs w:val="22"/>
        </w:rPr>
      </w:pPr>
      <w:r w:rsidRPr="008805D8">
        <w:rPr>
          <w:color w:val="000000"/>
          <w:szCs w:val="22"/>
        </w:rPr>
        <w:t>Driften må ikke medføre væsentlige lysgener for omboende. Såfremt tilsynsmyndigheden vurderer, at bedriften giver anledning til lysgener, skal bedriften lade udarbejde en handlingsplan og derefter gennemføre denne. Handlingsplanen skal godkendes af tilsynsmyndigheden.</w:t>
      </w:r>
    </w:p>
    <w:p w:rsidR="00561281" w:rsidRPr="007E6FE8" w:rsidRDefault="00561281" w:rsidP="00CB27FF">
      <w:pPr>
        <w:pStyle w:val="Overskrift4"/>
        <w:numPr>
          <w:ilvl w:val="0"/>
          <w:numId w:val="0"/>
        </w:numPr>
        <w:ind w:left="864" w:hanging="504"/>
      </w:pPr>
      <w:r w:rsidRPr="007E6FE8">
        <w:t>Skadedyr</w:t>
      </w:r>
    </w:p>
    <w:p w:rsidR="002A35AE" w:rsidRPr="00AE572D" w:rsidRDefault="00706B59" w:rsidP="007201D2">
      <w:pPr>
        <w:numPr>
          <w:ilvl w:val="0"/>
          <w:numId w:val="1"/>
        </w:numPr>
      </w:pPr>
      <w:r>
        <w:rPr>
          <w:rFonts w:cs="Arial"/>
        </w:rPr>
        <w:t>Opbevaring af foder skal ske på sådan en måde, at der ikke opstår risiko for tilhold af skadedyr (rotter mv.).</w:t>
      </w:r>
    </w:p>
    <w:p w:rsidR="00AE572D" w:rsidRPr="00C0476C" w:rsidRDefault="00AE572D" w:rsidP="00AE572D">
      <w:pPr>
        <w:numPr>
          <w:ilvl w:val="0"/>
          <w:numId w:val="1"/>
        </w:numPr>
      </w:pPr>
      <w:r>
        <w:t>Staldareal og det øvrige anlæg skal holdes rengjort og ryddeligt, således der ikke er unødig opformering af fluer og skadedyr.</w:t>
      </w:r>
    </w:p>
    <w:p w:rsidR="00D846DD" w:rsidRDefault="00706B59" w:rsidP="007201D2">
      <w:pPr>
        <w:numPr>
          <w:ilvl w:val="0"/>
          <w:numId w:val="1"/>
        </w:numPr>
        <w:spacing w:after="240"/>
      </w:pPr>
      <w:r w:rsidRPr="00706B59">
        <w:t xml:space="preserve">Der skal overalt på </w:t>
      </w:r>
      <w:r w:rsidR="00A742E9">
        <w:t>ejendommen</w:t>
      </w:r>
      <w:r w:rsidRPr="00706B59">
        <w:t xml:space="preserve"> udføres effektiv flue- og skadedyrsbekæmpelse i overensstemmelse med de nyeste retningslinjer fra </w:t>
      </w:r>
      <w:r w:rsidR="00C147EB">
        <w:t xml:space="preserve">Institut for </w:t>
      </w:r>
      <w:proofErr w:type="spellStart"/>
      <w:r w:rsidR="00C147EB">
        <w:t>Agroøkologi</w:t>
      </w:r>
      <w:proofErr w:type="spellEnd"/>
      <w:r w:rsidR="00C147EB">
        <w:t>.</w:t>
      </w:r>
      <w:r w:rsidRPr="00706B59">
        <w:t xml:space="preserve"> Retningslinjerne </w:t>
      </w:r>
      <w:r w:rsidR="00A742E9">
        <w:t xml:space="preserve">kan ses her: </w:t>
      </w:r>
      <w:hyperlink r:id="rId42" w:history="1">
        <w:r w:rsidR="00A742E9" w:rsidRPr="00A91530">
          <w:rPr>
            <w:rStyle w:val="Hyperlink"/>
          </w:rPr>
          <w:t>http://www.dpil.dk/</w:t>
        </w:r>
      </w:hyperlink>
      <w:r w:rsidR="00A742E9">
        <w:t xml:space="preserve">   </w:t>
      </w:r>
    </w:p>
    <w:p w:rsidR="008805D8" w:rsidRPr="00C0476C" w:rsidRDefault="008805D8" w:rsidP="008805D8">
      <w:pPr>
        <w:numPr>
          <w:ilvl w:val="0"/>
          <w:numId w:val="1"/>
        </w:numPr>
      </w:pPr>
      <w:r>
        <w:t xml:space="preserve">Såfremt der efter kommunes vurdering opstår gener for omgivelserne ved opformering af fluer og skadedyr, kan kommunen meddele påbud om, at der skal udarbejdes og gennemføres et projekt med flue- og skadedyrsbekæmpelse i overensstemmelse med de </w:t>
      </w:r>
      <w:r w:rsidR="008B5A75" w:rsidRPr="008B5A75">
        <w:t xml:space="preserve">nyeste retningslinjer fra Institut for </w:t>
      </w:r>
      <w:proofErr w:type="spellStart"/>
      <w:r w:rsidR="008B5A75" w:rsidRPr="008B5A75">
        <w:t>Agroøkologi</w:t>
      </w:r>
      <w:proofErr w:type="spellEnd"/>
      <w:r>
        <w:t>.</w:t>
      </w:r>
    </w:p>
    <w:p w:rsidR="00B47EE3" w:rsidRPr="007E6FE8" w:rsidRDefault="00490169" w:rsidP="00CB27FF">
      <w:pPr>
        <w:pStyle w:val="Overskrift4"/>
        <w:numPr>
          <w:ilvl w:val="0"/>
          <w:numId w:val="0"/>
        </w:numPr>
        <w:ind w:left="864" w:hanging="504"/>
      </w:pPr>
      <w:r w:rsidRPr="007E6FE8">
        <w:t>Olietank</w:t>
      </w:r>
    </w:p>
    <w:p w:rsidR="00AE572D" w:rsidRPr="001A7AD2" w:rsidRDefault="00AE572D" w:rsidP="00AE572D">
      <w:pPr>
        <w:numPr>
          <w:ilvl w:val="0"/>
          <w:numId w:val="1"/>
        </w:numPr>
      </w:pPr>
      <w:r w:rsidRPr="007E6FE8">
        <w:t xml:space="preserve">Tankning af diesel skal til enhver tid ske på en plads med fast og tæt bund, enten med afløb til olieudskiller eller således at spild kan opsamles og at der ikke er mulighed for afløb til jord, kloak, </w:t>
      </w:r>
      <w:r w:rsidRPr="001A7AD2">
        <w:t>overfladevand eller grundvand.</w:t>
      </w:r>
    </w:p>
    <w:p w:rsidR="00490169" w:rsidRPr="001A7AD2" w:rsidRDefault="008805D8" w:rsidP="007201D2">
      <w:pPr>
        <w:numPr>
          <w:ilvl w:val="0"/>
          <w:numId w:val="1"/>
        </w:numPr>
      </w:pPr>
      <w:r w:rsidRPr="001A7AD2">
        <w:lastRenderedPageBreak/>
        <w:t>Tank</w:t>
      </w:r>
      <w:r w:rsidR="001A7AD2">
        <w:t>e</w:t>
      </w:r>
      <w:r w:rsidRPr="001A7AD2">
        <w:t xml:space="preserve"> til opbevaring af</w:t>
      </w:r>
      <w:r w:rsidR="00AE572D" w:rsidRPr="001A7AD2">
        <w:t xml:space="preserve"> olie/</w:t>
      </w:r>
      <w:r w:rsidRPr="001A7AD2">
        <w:t xml:space="preserve">diesel </w:t>
      </w:r>
      <w:r w:rsidR="00AE572D" w:rsidRPr="001A7AD2">
        <w:t>skal være placeret på fast og tæt bund, så der ikke er mulighed for afløb til jord, overfladevand eller grundvand</w:t>
      </w:r>
      <w:r w:rsidR="00490169" w:rsidRPr="001A7AD2">
        <w:t>.</w:t>
      </w:r>
      <w:r w:rsidR="00AE572D" w:rsidRPr="001A7AD2">
        <w:t xml:space="preserve"> Tanke</w:t>
      </w:r>
      <w:r w:rsidR="001A7AD2" w:rsidRPr="001A7AD2">
        <w:t xml:space="preserve"> skal være sikret mod påkørsel.</w:t>
      </w:r>
    </w:p>
    <w:p w:rsidR="006E4264" w:rsidRPr="00073343" w:rsidRDefault="006E4264" w:rsidP="00CB27FF">
      <w:pPr>
        <w:pStyle w:val="Overskrift4"/>
        <w:numPr>
          <w:ilvl w:val="0"/>
          <w:numId w:val="0"/>
        </w:numPr>
        <w:ind w:left="864" w:hanging="504"/>
      </w:pPr>
      <w:r w:rsidRPr="001A7AD2">
        <w:t>Affald</w:t>
      </w:r>
      <w:r w:rsidR="00852640" w:rsidRPr="001A7AD2">
        <w:t xml:space="preserve"> og kemikalier</w:t>
      </w:r>
    </w:p>
    <w:p w:rsidR="007A107F" w:rsidRPr="00073343" w:rsidRDefault="00A742E9" w:rsidP="007201D2">
      <w:pPr>
        <w:numPr>
          <w:ilvl w:val="0"/>
          <w:numId w:val="1"/>
        </w:numPr>
        <w:spacing w:after="120" w:line="280" w:lineRule="exact"/>
      </w:pPr>
      <w:r>
        <w:rPr>
          <w:rFonts w:cs="Arial"/>
        </w:rPr>
        <w:t>Eventuel o</w:t>
      </w:r>
      <w:r w:rsidR="00852640">
        <w:rPr>
          <w:rFonts w:cs="Arial"/>
        </w:rPr>
        <w:t xml:space="preserve">pbevaring af olier og kemikalier samt affald heraf skal ske i overensstemmelse med </w:t>
      </w:r>
      <w:r w:rsidR="00424B5F">
        <w:rPr>
          <w:rFonts w:cs="Arial"/>
        </w:rPr>
        <w:t>Lejre</w:t>
      </w:r>
      <w:r w:rsidR="00852640">
        <w:rPr>
          <w:rFonts w:cs="Arial"/>
        </w:rPr>
        <w:t xml:space="preserve"> Kommunes forskrift for opbevaring af olie- og kemikalier. </w:t>
      </w:r>
      <w:r w:rsidR="006E4264" w:rsidRPr="00580608">
        <w:rPr>
          <w:szCs w:val="22"/>
        </w:rPr>
        <w:t>På ejendommen skal forefindes dokumentation for bortskaffelse af affald</w:t>
      </w:r>
      <w:r w:rsidR="004959D2" w:rsidRPr="00580608">
        <w:rPr>
          <w:szCs w:val="22"/>
        </w:rPr>
        <w:t>, herunder farligt affald som spildolie,</w:t>
      </w:r>
      <w:r w:rsidR="00852640">
        <w:rPr>
          <w:szCs w:val="22"/>
        </w:rPr>
        <w:t xml:space="preserve"> kemikalierester m.v.</w:t>
      </w:r>
      <w:r w:rsidR="006E4264" w:rsidRPr="00580608">
        <w:rPr>
          <w:szCs w:val="22"/>
        </w:rPr>
        <w:t xml:space="preserve"> til rette modtager, jf. kommunens affaldsregulativ.</w:t>
      </w:r>
    </w:p>
    <w:p w:rsidR="00287379" w:rsidRPr="007E6FE8" w:rsidRDefault="00287379" w:rsidP="00CB27FF">
      <w:pPr>
        <w:pStyle w:val="Overskrift4"/>
        <w:numPr>
          <w:ilvl w:val="0"/>
          <w:numId w:val="0"/>
        </w:numPr>
        <w:ind w:left="864" w:hanging="504"/>
      </w:pPr>
      <w:r w:rsidRPr="00073343">
        <w:t>Spildevand</w:t>
      </w:r>
    </w:p>
    <w:p w:rsidR="00964E3E" w:rsidRPr="00964E3E" w:rsidRDefault="00964E3E" w:rsidP="00964E3E">
      <w:pPr>
        <w:numPr>
          <w:ilvl w:val="0"/>
          <w:numId w:val="1"/>
        </w:numPr>
        <w:spacing w:after="120" w:line="280" w:lineRule="exact"/>
        <w:rPr>
          <w:szCs w:val="22"/>
        </w:rPr>
      </w:pPr>
      <w:r w:rsidRPr="00964E3E">
        <w:rPr>
          <w:szCs w:val="22"/>
        </w:rPr>
        <w:t xml:space="preserve">Drikkevandssystemet skal drives og vedligeholdes således at unødigt spild undgås i videst muligt omfang. </w:t>
      </w:r>
    </w:p>
    <w:p w:rsidR="00C30A40" w:rsidRPr="00964E3E" w:rsidRDefault="00964E3E" w:rsidP="00964E3E">
      <w:pPr>
        <w:numPr>
          <w:ilvl w:val="0"/>
          <w:numId w:val="1"/>
        </w:numPr>
        <w:spacing w:after="120" w:line="280" w:lineRule="exact"/>
        <w:rPr>
          <w:szCs w:val="22"/>
        </w:rPr>
      </w:pPr>
      <w:r w:rsidRPr="00964E3E">
        <w:rPr>
          <w:szCs w:val="22"/>
        </w:rPr>
        <w:t>Al vask af maskiner, redskaber, hvorfra der kan forekomme gødningsrester og sprøjte skal foregå på støbt, tæt vaskeplads med bortledning af spildevandet til opsamlingsbeholder.</w:t>
      </w:r>
    </w:p>
    <w:p w:rsidR="002373CD" w:rsidRPr="00AD7DF2" w:rsidRDefault="002373CD" w:rsidP="00B84493">
      <w:pPr>
        <w:pStyle w:val="Overskrift2"/>
        <w:ind w:left="851"/>
      </w:pPr>
      <w:bookmarkStart w:id="17" w:name="_Toc11837401"/>
      <w:r w:rsidRPr="00AD7DF2">
        <w:t>Vilkår vedrørende tilsyn, egenkontrol</w:t>
      </w:r>
      <w:bookmarkEnd w:id="17"/>
    </w:p>
    <w:p w:rsidR="00964E3E" w:rsidRPr="00D00CCD" w:rsidRDefault="00964E3E" w:rsidP="00964E3E">
      <w:pPr>
        <w:pStyle w:val="Listeafsnit"/>
        <w:numPr>
          <w:ilvl w:val="0"/>
          <w:numId w:val="1"/>
        </w:numPr>
        <w:rPr>
          <w:sz w:val="22"/>
          <w:szCs w:val="22"/>
        </w:rPr>
      </w:pPr>
      <w:r w:rsidRPr="00D00CCD">
        <w:rPr>
          <w:sz w:val="22"/>
          <w:szCs w:val="22"/>
        </w:rPr>
        <w:t>Mælkekøleanlæg skal kontrolleres og vedligeholdes i overensstemmelse med producentens procedure for vedligehold mindst én gang årligt. Datoer for kontrol af mælkekøleanlæg skal registreres, og registreringen skal kunne fremvises og dokumenteres ved miljøtilsyn.</w:t>
      </w:r>
      <w:r w:rsidRPr="00D00CCD">
        <w:rPr>
          <w:sz w:val="22"/>
          <w:szCs w:val="22"/>
        </w:rPr>
        <w:br/>
      </w:r>
    </w:p>
    <w:p w:rsidR="00D00CCD" w:rsidRPr="00D00CCD" w:rsidRDefault="00D00CCD" w:rsidP="00D00CCD">
      <w:pPr>
        <w:pStyle w:val="Listeafsnit"/>
        <w:numPr>
          <w:ilvl w:val="0"/>
          <w:numId w:val="1"/>
        </w:numPr>
        <w:rPr>
          <w:sz w:val="22"/>
          <w:szCs w:val="22"/>
        </w:rPr>
      </w:pPr>
      <w:r w:rsidRPr="00D00CCD">
        <w:rPr>
          <w:sz w:val="22"/>
          <w:szCs w:val="22"/>
        </w:rPr>
        <w:t xml:space="preserve">Der skal føres dokumentation for årligt forbrug af fyringsolie, dieselolie, el og vand. Dokumentationen skal kunne fremvises ved miljøtilsyn. </w:t>
      </w:r>
    </w:p>
    <w:p w:rsidR="00C30A40" w:rsidRPr="00885669" w:rsidRDefault="002373CD" w:rsidP="00885669">
      <w:pPr>
        <w:numPr>
          <w:ilvl w:val="0"/>
          <w:numId w:val="1"/>
        </w:numPr>
      </w:pPr>
      <w:r w:rsidRPr="00885669">
        <w:t xml:space="preserve">Ved tilsyn skal kommunen have adgang til </w:t>
      </w:r>
      <w:r w:rsidR="00D068B4" w:rsidRPr="00885669">
        <w:t>relevant dokumentation</w:t>
      </w:r>
      <w:r w:rsidR="006470FF" w:rsidRPr="00885669">
        <w:t xml:space="preserve"> fx</w:t>
      </w:r>
      <w:r w:rsidR="00D068B4" w:rsidRPr="00885669">
        <w:t xml:space="preserve"> i form af </w:t>
      </w:r>
      <w:r w:rsidR="00056304" w:rsidRPr="00885669">
        <w:t>opgørelse af produktionsarealet,</w:t>
      </w:r>
      <w:r w:rsidR="0060492B" w:rsidRPr="00885669">
        <w:t xml:space="preserve"> overfladearealet af gødningsopbevaringsanlæg,</w:t>
      </w:r>
      <w:r w:rsidR="00056304" w:rsidRPr="00885669">
        <w:t xml:space="preserve"> logbog for drift og vedligehold af staldsysteme</w:t>
      </w:r>
      <w:r w:rsidR="0060492B" w:rsidRPr="00885669">
        <w:t>r</w:t>
      </w:r>
      <w:r w:rsidR="00056304" w:rsidRPr="00885669">
        <w:t xml:space="preserve"> og husdyrgødningsla</w:t>
      </w:r>
      <w:r w:rsidR="00C02EF0" w:rsidRPr="00885669">
        <w:t>ger.</w:t>
      </w:r>
      <w:r w:rsidR="00F87B68" w:rsidRPr="00885669">
        <w:t xml:space="preserve"> </w:t>
      </w:r>
    </w:p>
    <w:p w:rsidR="00C30A40" w:rsidRPr="00F55040" w:rsidRDefault="00C30A40" w:rsidP="00C30A40">
      <w:pPr>
        <w:numPr>
          <w:ilvl w:val="0"/>
          <w:numId w:val="1"/>
        </w:numPr>
      </w:pPr>
      <w:r w:rsidRPr="00F55040">
        <w:t xml:space="preserve">Der skal forefindes en opdateret beredskabsplan på husdyrbruget, som fortæller, hvornår og hvordan der skal reageres ved uheld, der kan medføre konsekvenser for det eksterne miljø. Planen skal være tilgængelig og synlig for ejendommens ansatte og andre, der arbejder på bedriften. </w:t>
      </w:r>
    </w:p>
    <w:p w:rsidR="00C30A40" w:rsidRPr="00885669" w:rsidRDefault="00C30A40" w:rsidP="00C30A40">
      <w:pPr>
        <w:numPr>
          <w:ilvl w:val="0"/>
          <w:numId w:val="1"/>
        </w:numPr>
      </w:pPr>
      <w:r w:rsidRPr="00885669">
        <w:t>Beredskabsplanen skal revideres en gang årligt og påføres dato for revision.</w:t>
      </w:r>
    </w:p>
    <w:p w:rsidR="00763BDD" w:rsidRPr="00763BDD" w:rsidRDefault="00763BDD" w:rsidP="00763BDD">
      <w:pPr>
        <w:pStyle w:val="Overskrift2"/>
        <w:ind w:left="851"/>
      </w:pPr>
      <w:bookmarkStart w:id="18" w:name="_Toc11837402"/>
      <w:r w:rsidRPr="00763BDD">
        <w:t>Ophør</w:t>
      </w:r>
      <w:bookmarkEnd w:id="18"/>
    </w:p>
    <w:p w:rsidR="00964E3E" w:rsidRPr="004B27C0" w:rsidRDefault="00D87B8E" w:rsidP="004B27C0">
      <w:pPr>
        <w:pStyle w:val="Listeafsnit"/>
        <w:numPr>
          <w:ilvl w:val="0"/>
          <w:numId w:val="1"/>
        </w:numPr>
        <w:rPr>
          <w:sz w:val="22"/>
          <w:szCs w:val="22"/>
        </w:rPr>
      </w:pPr>
      <w:r w:rsidRPr="00964E3E">
        <w:rPr>
          <w:sz w:val="22"/>
          <w:szCs w:val="22"/>
        </w:rPr>
        <w:t>Ved driftsuheld, hvor der opstår risiko for forurening af miljøet, er der pligt til øjeb</w:t>
      </w:r>
      <w:r w:rsidR="004B27C0">
        <w:rPr>
          <w:sz w:val="22"/>
          <w:szCs w:val="22"/>
        </w:rPr>
        <w:t>likkeligt at anmelde dette til a</w:t>
      </w:r>
      <w:r w:rsidRPr="004B27C0">
        <w:rPr>
          <w:sz w:val="22"/>
          <w:szCs w:val="22"/>
        </w:rPr>
        <w:t>larmcentralen, tlf.: 112 og efterfø</w:t>
      </w:r>
      <w:r w:rsidR="004B27C0">
        <w:rPr>
          <w:sz w:val="22"/>
          <w:szCs w:val="22"/>
        </w:rPr>
        <w:t>lgende straks at underrette t</w:t>
      </w:r>
      <w:r w:rsidRPr="004B27C0">
        <w:rPr>
          <w:sz w:val="22"/>
          <w:szCs w:val="22"/>
        </w:rPr>
        <w:t xml:space="preserve">ilsynsmyndigheden, </w:t>
      </w:r>
      <w:r w:rsidR="004B27C0">
        <w:rPr>
          <w:sz w:val="22"/>
          <w:szCs w:val="22"/>
        </w:rPr>
        <w:t>Lejre Kommune, tlf.: 4646 4646.</w:t>
      </w:r>
    </w:p>
    <w:p w:rsidR="00964E3E" w:rsidRPr="00964E3E" w:rsidRDefault="00964E3E" w:rsidP="00964E3E">
      <w:pPr>
        <w:pStyle w:val="Listeafsnit"/>
        <w:ind w:left="720"/>
        <w:rPr>
          <w:sz w:val="22"/>
          <w:szCs w:val="22"/>
        </w:rPr>
      </w:pPr>
    </w:p>
    <w:p w:rsidR="00D87B8E" w:rsidRPr="00964E3E" w:rsidRDefault="00D87B8E" w:rsidP="00964E3E">
      <w:pPr>
        <w:pStyle w:val="Listeafsnit"/>
        <w:numPr>
          <w:ilvl w:val="0"/>
          <w:numId w:val="1"/>
        </w:numPr>
        <w:rPr>
          <w:sz w:val="22"/>
          <w:szCs w:val="22"/>
        </w:rPr>
      </w:pPr>
      <w:r w:rsidRPr="00964E3E">
        <w:rPr>
          <w:sz w:val="22"/>
          <w:szCs w:val="22"/>
        </w:rPr>
        <w:t xml:space="preserve">Ved ophør af driften skal produktionsanlæg, husdyrgødnings- og foderopbevaringsanlæg tømmes og rengøres grundigt. Beholdere til gylle, etc., der er omfattet af kravet om beholderkontrol, skal gøres uanvendelige til opbevaring af gylle m.m., hvis de afmeldes beholderkontrollen. Al miljøaffald skal bortskaffes for egen regning efter den til hver tid gældende lovgivning. </w:t>
      </w:r>
    </w:p>
    <w:p w:rsidR="00763BDD" w:rsidRPr="002B5A86" w:rsidRDefault="00763BDD" w:rsidP="002B5A86">
      <w:pPr>
        <w:rPr>
          <w:highlight w:val="magenta"/>
        </w:rPr>
      </w:pPr>
    </w:p>
    <w:p w:rsidR="00D97EDB" w:rsidRDefault="00D97EDB" w:rsidP="005007D8">
      <w:pPr>
        <w:pStyle w:val="Flereniveauer"/>
        <w:ind w:left="0" w:firstLine="360"/>
        <w:rPr>
          <w:b/>
        </w:rPr>
      </w:pPr>
    </w:p>
    <w:p w:rsidR="00F87B68" w:rsidRDefault="00F87B68">
      <w:pPr>
        <w:spacing w:before="0" w:line="240" w:lineRule="auto"/>
        <w:ind w:left="0"/>
        <w:rPr>
          <w:b/>
          <w:sz w:val="24"/>
        </w:rPr>
      </w:pPr>
      <w:r>
        <w:rPr>
          <w:b/>
        </w:rPr>
        <w:br w:type="page"/>
      </w:r>
    </w:p>
    <w:p w:rsidR="00F268D8" w:rsidRPr="00FF166C" w:rsidRDefault="00F268D8" w:rsidP="005007D8">
      <w:pPr>
        <w:pStyle w:val="Flereniveauer"/>
        <w:ind w:left="0" w:firstLine="360"/>
        <w:rPr>
          <w:b/>
        </w:rPr>
      </w:pPr>
      <w:r w:rsidRPr="00FF166C">
        <w:rPr>
          <w:b/>
        </w:rPr>
        <w:lastRenderedPageBreak/>
        <w:t xml:space="preserve">Vær </w:t>
      </w:r>
      <w:r w:rsidR="00B32060">
        <w:rPr>
          <w:b/>
        </w:rPr>
        <w:t xml:space="preserve">desuden </w:t>
      </w:r>
      <w:r w:rsidRPr="00FF166C">
        <w:rPr>
          <w:b/>
        </w:rPr>
        <w:t>opmærksom på</w:t>
      </w:r>
      <w:r w:rsidR="00B32060">
        <w:rPr>
          <w:b/>
        </w:rPr>
        <w:t xml:space="preserve"> følgende </w:t>
      </w:r>
      <w:r w:rsidR="007A107F">
        <w:rPr>
          <w:b/>
        </w:rPr>
        <w:t xml:space="preserve">øvrig </w:t>
      </w:r>
      <w:r w:rsidR="00B32060">
        <w:rPr>
          <w:b/>
        </w:rPr>
        <w:t>gældende og generel lovgivning:</w:t>
      </w:r>
    </w:p>
    <w:p w:rsidR="00F268D8" w:rsidRDefault="00F268D8" w:rsidP="00F268D8">
      <w:pPr>
        <w:pStyle w:val="Flereniveauer"/>
        <w:ind w:firstLine="0"/>
        <w:rPr>
          <w:sz w:val="22"/>
          <w:szCs w:val="22"/>
        </w:rPr>
      </w:pPr>
      <w:r w:rsidRPr="00424260">
        <w:rPr>
          <w:sz w:val="22"/>
          <w:szCs w:val="22"/>
        </w:rPr>
        <w:t>Hvis miljø</w:t>
      </w:r>
      <w:r w:rsidR="00752216">
        <w:rPr>
          <w:sz w:val="22"/>
          <w:szCs w:val="22"/>
        </w:rPr>
        <w:t>godkendelse</w:t>
      </w:r>
      <w:r w:rsidRPr="00424260">
        <w:rPr>
          <w:sz w:val="22"/>
          <w:szCs w:val="22"/>
        </w:rPr>
        <w:t>n ikke udnyttes helt eller delvist i tre på hinanden følgende år, bortfalder den del af miljø</w:t>
      </w:r>
      <w:r w:rsidR="00752216">
        <w:rPr>
          <w:sz w:val="22"/>
          <w:szCs w:val="22"/>
        </w:rPr>
        <w:t>godkendelse</w:t>
      </w:r>
      <w:r w:rsidRPr="00424260">
        <w:rPr>
          <w:sz w:val="22"/>
          <w:szCs w:val="22"/>
        </w:rPr>
        <w:t>n, som ikke har været udnyttet i de pågældende tre år.</w:t>
      </w:r>
    </w:p>
    <w:p w:rsidR="00F268D8" w:rsidRDefault="00F268D8" w:rsidP="00F268D8">
      <w:pPr>
        <w:pStyle w:val="Flereniveauer"/>
        <w:ind w:firstLine="0"/>
        <w:rPr>
          <w:sz w:val="22"/>
          <w:szCs w:val="22"/>
        </w:rPr>
      </w:pPr>
      <w:r>
        <w:rPr>
          <w:sz w:val="22"/>
          <w:szCs w:val="22"/>
        </w:rPr>
        <w:t xml:space="preserve">Alt affald skal opbevares og bortskaffes i henhold til </w:t>
      </w:r>
      <w:r w:rsidR="00424B5F">
        <w:rPr>
          <w:sz w:val="22"/>
          <w:szCs w:val="22"/>
        </w:rPr>
        <w:t>Lejre</w:t>
      </w:r>
      <w:r w:rsidRPr="008E34BF">
        <w:rPr>
          <w:sz w:val="22"/>
          <w:szCs w:val="22"/>
        </w:rPr>
        <w:t xml:space="preserve"> Kommunes Regulativ for erhvervsaffald</w:t>
      </w:r>
      <w:r>
        <w:rPr>
          <w:sz w:val="22"/>
          <w:szCs w:val="22"/>
        </w:rPr>
        <w:t>. Levering af affald til rette modtager (i henhold til regulativet) skal dokumenteres over for kommune</w:t>
      </w:r>
      <w:r w:rsidR="00642FB3">
        <w:rPr>
          <w:sz w:val="22"/>
          <w:szCs w:val="22"/>
        </w:rPr>
        <w:t>n</w:t>
      </w:r>
      <w:r>
        <w:rPr>
          <w:sz w:val="22"/>
          <w:szCs w:val="22"/>
        </w:rPr>
        <w:t>.</w:t>
      </w:r>
      <w:r w:rsidR="00D66A05">
        <w:rPr>
          <w:sz w:val="22"/>
          <w:szCs w:val="22"/>
        </w:rPr>
        <w:br/>
      </w:r>
      <w:r w:rsidR="00D66A05">
        <w:rPr>
          <w:sz w:val="22"/>
          <w:szCs w:val="22"/>
        </w:rPr>
        <w:br/>
      </w:r>
      <w:r w:rsidR="00D66A05" w:rsidRPr="00D66A05">
        <w:rPr>
          <w:sz w:val="22"/>
          <w:szCs w:val="22"/>
        </w:rPr>
        <w:t xml:space="preserve">Udover de opsatte vilkår skal produktionen til enhver tid leve op til gældende regler, love og bekendtgørelser – også selvom disse eventuelt måtte blive skærpede i forhold til denne </w:t>
      </w:r>
      <w:r w:rsidR="00752216">
        <w:rPr>
          <w:sz w:val="22"/>
          <w:szCs w:val="22"/>
        </w:rPr>
        <w:t>godkendelse</w:t>
      </w:r>
      <w:r w:rsidR="00D66A05" w:rsidRPr="00D66A05">
        <w:rPr>
          <w:sz w:val="22"/>
          <w:szCs w:val="22"/>
        </w:rPr>
        <w:t>.</w:t>
      </w:r>
      <w:r w:rsidR="00F81EC9">
        <w:rPr>
          <w:sz w:val="22"/>
          <w:szCs w:val="22"/>
        </w:rPr>
        <w:t xml:space="preserve"> </w:t>
      </w:r>
    </w:p>
    <w:p w:rsidR="00014CD6" w:rsidRPr="00424260" w:rsidRDefault="00014CD6" w:rsidP="00F268D8">
      <w:pPr>
        <w:pStyle w:val="Flereniveauer"/>
        <w:ind w:firstLine="0"/>
        <w:rPr>
          <w:sz w:val="22"/>
          <w:szCs w:val="22"/>
        </w:rPr>
      </w:pPr>
      <w:r w:rsidRPr="00056434">
        <w:rPr>
          <w:sz w:val="22"/>
          <w:szCs w:val="22"/>
        </w:rPr>
        <w:t>Hvis gyllebeholdere afmeldes den lovpligtige beholderkontrol, skal de gøres uanvendelig til opbevaring af gylle m.m.</w:t>
      </w:r>
    </w:p>
    <w:p w:rsidR="00C7601F" w:rsidRDefault="00A2612F" w:rsidP="00CB27FF">
      <w:pPr>
        <w:pStyle w:val="Overskrift1"/>
        <w:ind w:left="709"/>
      </w:pPr>
      <w:r>
        <w:br w:type="page"/>
      </w:r>
      <w:bookmarkStart w:id="19" w:name="_Toc11837403"/>
      <w:r w:rsidR="00DF6C14">
        <w:lastRenderedPageBreak/>
        <w:t>Miljø</w:t>
      </w:r>
      <w:r w:rsidR="00752216">
        <w:t>godkendelse</w:t>
      </w:r>
      <w:r w:rsidR="00C7601F" w:rsidRPr="007E6FE8">
        <w:t xml:space="preserve">ns forudsætninger </w:t>
      </w:r>
      <w:r w:rsidR="00650C83">
        <w:t xml:space="preserve">- </w:t>
      </w:r>
      <w:r w:rsidR="00C7601F" w:rsidRPr="007E6FE8">
        <w:t>miljøteknisk beskrivelse</w:t>
      </w:r>
      <w:r w:rsidR="00650C83">
        <w:t xml:space="preserve"> og </w:t>
      </w:r>
      <w:r w:rsidR="00424B5F">
        <w:t>Lejre</w:t>
      </w:r>
      <w:r w:rsidR="00650C83">
        <w:t xml:space="preserve"> Kommunes vurderinger</w:t>
      </w:r>
      <w:bookmarkEnd w:id="19"/>
    </w:p>
    <w:p w:rsidR="002E3AF5" w:rsidRPr="004D10EE" w:rsidRDefault="002E3AF5" w:rsidP="002E3AF5">
      <w:pPr>
        <w:rPr>
          <w:color w:val="000000"/>
        </w:rPr>
      </w:pPr>
      <w:r w:rsidRPr="004D10EE">
        <w:rPr>
          <w:color w:val="000000"/>
        </w:rPr>
        <w:t xml:space="preserve">Den miljøtekniske </w:t>
      </w:r>
      <w:r w:rsidR="00901885">
        <w:rPr>
          <w:color w:val="000000"/>
        </w:rPr>
        <w:t>beskrivelse</w:t>
      </w:r>
      <w:r w:rsidRPr="004D10EE">
        <w:rPr>
          <w:color w:val="000000"/>
        </w:rPr>
        <w:t xml:space="preserve"> danner grundlag for de vilkår, som meddeles i miljø</w:t>
      </w:r>
      <w:r w:rsidR="00752216">
        <w:rPr>
          <w:color w:val="000000"/>
        </w:rPr>
        <w:t>godkendelse</w:t>
      </w:r>
      <w:r w:rsidR="00D104BF">
        <w:rPr>
          <w:color w:val="000000"/>
        </w:rPr>
        <w:t>n</w:t>
      </w:r>
      <w:r w:rsidRPr="004D10EE">
        <w:rPr>
          <w:color w:val="000000"/>
        </w:rPr>
        <w:t xml:space="preserve">. </w:t>
      </w:r>
      <w:r w:rsidR="00350F9F">
        <w:rPr>
          <w:color w:val="000000"/>
        </w:rPr>
        <w:t xml:space="preserve">Den efterfølgende vurdering fra </w:t>
      </w:r>
      <w:r w:rsidR="00424B5F">
        <w:rPr>
          <w:color w:val="000000"/>
        </w:rPr>
        <w:t>Lejre</w:t>
      </w:r>
      <w:r w:rsidR="00350F9F">
        <w:rPr>
          <w:color w:val="000000"/>
        </w:rPr>
        <w:t xml:space="preserve"> kommune</w:t>
      </w:r>
      <w:r w:rsidRPr="004D10EE">
        <w:rPr>
          <w:color w:val="000000"/>
        </w:rPr>
        <w:t xml:space="preserve"> skal belyse konsekvenserne af driften på ejendommen, og om de virkemidler til forebyggelse og begrænsning af forurening, som fremgår af ansøgningen, er tilstrækkelige.</w:t>
      </w:r>
    </w:p>
    <w:p w:rsidR="00B34879" w:rsidRPr="00CB27FF" w:rsidRDefault="00B34879" w:rsidP="00EE0046">
      <w:pPr>
        <w:pStyle w:val="Overskrift2"/>
        <w:ind w:left="993"/>
      </w:pPr>
      <w:bookmarkStart w:id="20" w:name="_Toc11837404"/>
      <w:r w:rsidRPr="00CB27FF">
        <w:t>Baggrund</w:t>
      </w:r>
      <w:bookmarkEnd w:id="20"/>
    </w:p>
    <w:p w:rsidR="00794424" w:rsidRPr="00CB27FF" w:rsidRDefault="00286831" w:rsidP="00EE0046">
      <w:pPr>
        <w:pStyle w:val="Overskrift3"/>
        <w:ind w:left="1134"/>
      </w:pPr>
      <w:r w:rsidRPr="00CB27FF">
        <w:t xml:space="preserve"> </w:t>
      </w:r>
      <w:bookmarkStart w:id="21" w:name="_Toc11837405"/>
      <w:r w:rsidR="00794424" w:rsidRPr="00CB27FF">
        <w:t>Sagsforløb</w:t>
      </w:r>
      <w:bookmarkEnd w:id="21"/>
    </w:p>
    <w:p w:rsidR="002E3AF5" w:rsidRPr="00624BFE" w:rsidRDefault="00D61561" w:rsidP="002E3AF5">
      <w:pPr>
        <w:spacing w:line="260" w:lineRule="exact"/>
        <w:rPr>
          <w:color w:val="000000"/>
          <w:szCs w:val="22"/>
        </w:rPr>
      </w:pPr>
      <w:proofErr w:type="spellStart"/>
      <w:r>
        <w:rPr>
          <w:color w:val="000000"/>
          <w:szCs w:val="22"/>
        </w:rPr>
        <w:t>Bækkenstoft</w:t>
      </w:r>
      <w:proofErr w:type="spellEnd"/>
      <w:r w:rsidR="002E3AF5" w:rsidRPr="00CB27FF">
        <w:rPr>
          <w:color w:val="000000"/>
          <w:szCs w:val="22"/>
        </w:rPr>
        <w:t xml:space="preserve"> har via sin konsulent i </w:t>
      </w:r>
      <w:r w:rsidR="008C481A">
        <w:rPr>
          <w:color w:val="000000"/>
          <w:szCs w:val="22"/>
        </w:rPr>
        <w:t xml:space="preserve">VKST </w:t>
      </w:r>
      <w:r w:rsidR="00D97EDB">
        <w:rPr>
          <w:color w:val="000000"/>
          <w:szCs w:val="22"/>
        </w:rPr>
        <w:t>Ann Frost</w:t>
      </w:r>
      <w:r w:rsidR="00014CD6" w:rsidRPr="00CB27FF">
        <w:rPr>
          <w:rStyle w:val="kontaktinformationtext"/>
        </w:rPr>
        <w:t xml:space="preserve"> </w:t>
      </w:r>
      <w:r w:rsidR="002E3AF5" w:rsidRPr="00CB27FF">
        <w:rPr>
          <w:color w:val="000000"/>
          <w:szCs w:val="22"/>
        </w:rPr>
        <w:t>indsendt en ansøgning om miljø</w:t>
      </w:r>
      <w:r w:rsidR="00752216">
        <w:rPr>
          <w:color w:val="000000"/>
          <w:szCs w:val="22"/>
        </w:rPr>
        <w:t>godkendelse</w:t>
      </w:r>
      <w:r w:rsidR="002E3AF5" w:rsidRPr="00CB27FF">
        <w:rPr>
          <w:color w:val="000000"/>
          <w:szCs w:val="22"/>
        </w:rPr>
        <w:t xml:space="preserve"> den </w:t>
      </w:r>
      <w:r w:rsidR="004B27C0">
        <w:rPr>
          <w:color w:val="000000"/>
          <w:szCs w:val="22"/>
        </w:rPr>
        <w:t>25. juni</w:t>
      </w:r>
      <w:r w:rsidR="00D97EDB">
        <w:rPr>
          <w:color w:val="000000"/>
          <w:szCs w:val="22"/>
        </w:rPr>
        <w:t xml:space="preserve"> 2018</w:t>
      </w:r>
      <w:r w:rsidR="004B27C0">
        <w:rPr>
          <w:color w:val="000000"/>
          <w:szCs w:val="22"/>
        </w:rPr>
        <w:t xml:space="preserve"> </w:t>
      </w:r>
      <w:r w:rsidR="002E3AF5" w:rsidRPr="00CB27FF">
        <w:rPr>
          <w:color w:val="000000"/>
          <w:szCs w:val="22"/>
        </w:rPr>
        <w:t xml:space="preserve">i husdyrgodkendelse.dk. Ansøgningen har skema nr. </w:t>
      </w:r>
      <w:r w:rsidR="00424B5F">
        <w:rPr>
          <w:color w:val="000000"/>
          <w:szCs w:val="22"/>
        </w:rPr>
        <w:t>205371</w:t>
      </w:r>
      <w:r w:rsidR="005A66A5" w:rsidRPr="00CB27FF">
        <w:rPr>
          <w:color w:val="000000"/>
          <w:szCs w:val="22"/>
        </w:rPr>
        <w:t xml:space="preserve"> </w:t>
      </w:r>
      <w:r w:rsidR="00424B5F">
        <w:rPr>
          <w:color w:val="000000"/>
          <w:szCs w:val="22"/>
        </w:rPr>
        <w:t xml:space="preserve">version </w:t>
      </w:r>
      <w:r w:rsidR="00092505">
        <w:rPr>
          <w:color w:val="000000"/>
          <w:szCs w:val="22"/>
        </w:rPr>
        <w:t>2</w:t>
      </w:r>
      <w:r w:rsidR="002E3AF5" w:rsidRPr="00624BFE">
        <w:rPr>
          <w:color w:val="000000"/>
          <w:szCs w:val="22"/>
        </w:rPr>
        <w:t xml:space="preserve">. </w:t>
      </w:r>
    </w:p>
    <w:p w:rsidR="003566EF" w:rsidRDefault="003566EF" w:rsidP="003566EF">
      <w:pPr>
        <w:autoSpaceDE w:val="0"/>
        <w:autoSpaceDN w:val="0"/>
        <w:adjustRightInd w:val="0"/>
        <w:rPr>
          <w:color w:val="000000"/>
          <w:szCs w:val="22"/>
        </w:rPr>
      </w:pPr>
      <w:r w:rsidRPr="003566EF">
        <w:rPr>
          <w:color w:val="000000"/>
          <w:szCs w:val="22"/>
        </w:rPr>
        <w:t xml:space="preserve">Den eksisterende miljøgodkendelse blev meddelt d. </w:t>
      </w:r>
      <w:r w:rsidR="004B27C0">
        <w:rPr>
          <w:color w:val="000000"/>
          <w:szCs w:val="22"/>
        </w:rPr>
        <w:t>2</w:t>
      </w:r>
      <w:r w:rsidRPr="003566EF">
        <w:rPr>
          <w:color w:val="000000"/>
          <w:szCs w:val="22"/>
        </w:rPr>
        <w:t xml:space="preserve">. </w:t>
      </w:r>
      <w:r w:rsidR="004B27C0">
        <w:rPr>
          <w:color w:val="000000"/>
          <w:szCs w:val="22"/>
        </w:rPr>
        <w:t xml:space="preserve">marts </w:t>
      </w:r>
      <w:r w:rsidRPr="003566EF">
        <w:rPr>
          <w:color w:val="000000"/>
          <w:szCs w:val="22"/>
        </w:rPr>
        <w:t>20</w:t>
      </w:r>
      <w:r w:rsidR="004B27C0">
        <w:rPr>
          <w:color w:val="000000"/>
          <w:szCs w:val="22"/>
        </w:rPr>
        <w:t>09</w:t>
      </w:r>
      <w:r w:rsidRPr="003566EF">
        <w:rPr>
          <w:color w:val="000000"/>
          <w:szCs w:val="22"/>
        </w:rPr>
        <w:t xml:space="preserve"> iht. § 12 i </w:t>
      </w:r>
      <w:r w:rsidR="00953DC1">
        <w:rPr>
          <w:color w:val="000000"/>
          <w:szCs w:val="22"/>
        </w:rPr>
        <w:t>den tidligere h</w:t>
      </w:r>
      <w:r w:rsidRPr="003566EF">
        <w:rPr>
          <w:color w:val="000000"/>
          <w:szCs w:val="22"/>
        </w:rPr>
        <w:t>usdyr</w:t>
      </w:r>
      <w:r w:rsidR="00953DC1">
        <w:rPr>
          <w:color w:val="000000"/>
          <w:szCs w:val="22"/>
        </w:rPr>
        <w:t>brugs</w:t>
      </w:r>
      <w:r w:rsidRPr="003566EF">
        <w:rPr>
          <w:color w:val="000000"/>
          <w:szCs w:val="22"/>
        </w:rPr>
        <w:t xml:space="preserve">lov til et dyrehold bestående af </w:t>
      </w:r>
      <w:r w:rsidR="00953DC1">
        <w:rPr>
          <w:color w:val="000000"/>
          <w:szCs w:val="22"/>
        </w:rPr>
        <w:t>230 årskøer med opdræt. Den 17. juli 2014 er der meddelt tillæg til miljøgodkendelsen til opførelse af en ny plansilo.</w:t>
      </w:r>
      <w:r w:rsidR="00696906">
        <w:rPr>
          <w:color w:val="000000"/>
          <w:szCs w:val="22"/>
        </w:rPr>
        <w:t xml:space="preserve"> </w:t>
      </w:r>
    </w:p>
    <w:p w:rsidR="001C7971" w:rsidRDefault="001C7971" w:rsidP="001C7971">
      <w:pPr>
        <w:autoSpaceDE w:val="0"/>
        <w:autoSpaceDN w:val="0"/>
        <w:adjustRightInd w:val="0"/>
        <w:rPr>
          <w:color w:val="000000"/>
          <w:szCs w:val="22"/>
        </w:rPr>
      </w:pPr>
      <w:r w:rsidRPr="001C7971">
        <w:rPr>
          <w:color w:val="000000"/>
          <w:szCs w:val="22"/>
        </w:rPr>
        <w:t xml:space="preserve">Der ansøges om </w:t>
      </w:r>
      <w:r w:rsidR="00B604E0">
        <w:rPr>
          <w:color w:val="000000"/>
          <w:szCs w:val="22"/>
        </w:rPr>
        <w:t xml:space="preserve">en </w:t>
      </w:r>
      <w:r w:rsidR="00752216">
        <w:rPr>
          <w:color w:val="000000"/>
          <w:szCs w:val="22"/>
        </w:rPr>
        <w:t>godkendelse</w:t>
      </w:r>
      <w:r w:rsidR="00303A69">
        <w:rPr>
          <w:color w:val="000000"/>
          <w:szCs w:val="22"/>
        </w:rPr>
        <w:t xml:space="preserve"> efter § </w:t>
      </w:r>
      <w:r w:rsidR="0076380B">
        <w:rPr>
          <w:color w:val="000000"/>
          <w:szCs w:val="22"/>
        </w:rPr>
        <w:t xml:space="preserve">16b stk. 1 </w:t>
      </w:r>
      <w:r w:rsidR="00B604E0">
        <w:rPr>
          <w:color w:val="000000"/>
          <w:szCs w:val="22"/>
        </w:rPr>
        <w:t xml:space="preserve"> i </w:t>
      </w:r>
      <w:r w:rsidR="00971A89">
        <w:rPr>
          <w:color w:val="000000"/>
          <w:szCs w:val="22"/>
        </w:rPr>
        <w:t>husdyrbrugsloven</w:t>
      </w:r>
      <w:r w:rsidR="00303A69">
        <w:rPr>
          <w:color w:val="000000"/>
          <w:szCs w:val="22"/>
        </w:rPr>
        <w:t xml:space="preserve"> og dermed </w:t>
      </w:r>
      <w:r w:rsidRPr="001C7971">
        <w:rPr>
          <w:color w:val="000000"/>
          <w:szCs w:val="22"/>
        </w:rPr>
        <w:t xml:space="preserve">en </w:t>
      </w:r>
      <w:r w:rsidR="00B604E0">
        <w:rPr>
          <w:color w:val="000000"/>
          <w:szCs w:val="22"/>
        </w:rPr>
        <w:t xml:space="preserve">fuld overgang til regulering efter </w:t>
      </w:r>
      <w:r w:rsidR="00303A69">
        <w:rPr>
          <w:color w:val="000000"/>
          <w:szCs w:val="22"/>
        </w:rPr>
        <w:t xml:space="preserve">reglerne i </w:t>
      </w:r>
      <w:r w:rsidR="00971A89">
        <w:rPr>
          <w:color w:val="000000"/>
          <w:szCs w:val="22"/>
        </w:rPr>
        <w:t>husdyrbrugsloven</w:t>
      </w:r>
      <w:r w:rsidR="00303A69">
        <w:rPr>
          <w:color w:val="000000"/>
          <w:szCs w:val="22"/>
        </w:rPr>
        <w:t>. De</w:t>
      </w:r>
      <w:r w:rsidR="00B604E0">
        <w:rPr>
          <w:color w:val="000000"/>
          <w:szCs w:val="22"/>
        </w:rPr>
        <w:t>nne afgørelse er en samlet miljø</w:t>
      </w:r>
      <w:r w:rsidR="00752216">
        <w:rPr>
          <w:color w:val="000000"/>
          <w:szCs w:val="22"/>
        </w:rPr>
        <w:t>godkendelse</w:t>
      </w:r>
      <w:r w:rsidR="00B604E0">
        <w:rPr>
          <w:color w:val="000000"/>
          <w:szCs w:val="22"/>
        </w:rPr>
        <w:t xml:space="preserve"> til hele ejendommen beliggende på </w:t>
      </w:r>
      <w:r w:rsidR="007E0DDF">
        <w:rPr>
          <w:color w:val="000000"/>
          <w:szCs w:val="22"/>
        </w:rPr>
        <w:t>Hjørnegårdsvej 1</w:t>
      </w:r>
      <w:r w:rsidR="00BF760C">
        <w:rPr>
          <w:color w:val="000000"/>
          <w:szCs w:val="22"/>
        </w:rPr>
        <w:t xml:space="preserve"> og erstatter hidtil gælden</w:t>
      </w:r>
      <w:r w:rsidR="00363A58">
        <w:rPr>
          <w:color w:val="000000"/>
          <w:szCs w:val="22"/>
        </w:rPr>
        <w:t>de miljøgodkendelse fra 2009 samt tillæg fra 2014</w:t>
      </w:r>
      <w:r w:rsidR="00BF760C">
        <w:rPr>
          <w:color w:val="000000"/>
          <w:szCs w:val="22"/>
        </w:rPr>
        <w:t>.</w:t>
      </w:r>
    </w:p>
    <w:p w:rsidR="00B84493" w:rsidRPr="00363A58" w:rsidRDefault="00363A58" w:rsidP="00363A58">
      <w:pPr>
        <w:autoSpaceDE w:val="0"/>
        <w:autoSpaceDN w:val="0"/>
        <w:adjustRightInd w:val="0"/>
        <w:rPr>
          <w:b/>
          <w:color w:val="000000"/>
          <w:szCs w:val="22"/>
        </w:rPr>
      </w:pPr>
      <w:r w:rsidRPr="00363A58">
        <w:rPr>
          <w:color w:val="000000"/>
          <w:szCs w:val="22"/>
        </w:rPr>
        <w:t>Der søges om godkendelse af 1.875 m</w:t>
      </w:r>
      <w:r w:rsidRPr="00363A58">
        <w:rPr>
          <w:color w:val="000000"/>
          <w:szCs w:val="22"/>
          <w:vertAlign w:val="superscript"/>
        </w:rPr>
        <w:t>2</w:t>
      </w:r>
      <w:r w:rsidRPr="00363A58">
        <w:rPr>
          <w:color w:val="000000"/>
          <w:szCs w:val="22"/>
        </w:rPr>
        <w:t xml:space="preserve"> kostald, 250 m</w:t>
      </w:r>
      <w:r w:rsidRPr="00363A58">
        <w:rPr>
          <w:color w:val="000000"/>
          <w:szCs w:val="22"/>
          <w:vertAlign w:val="superscript"/>
        </w:rPr>
        <w:t>2</w:t>
      </w:r>
      <w:r w:rsidRPr="00363A58">
        <w:rPr>
          <w:color w:val="000000"/>
          <w:szCs w:val="22"/>
        </w:rPr>
        <w:t xml:space="preserve"> kalvehytter, 48 m</w:t>
      </w:r>
      <w:r w:rsidRPr="00363A58">
        <w:rPr>
          <w:color w:val="000000"/>
          <w:szCs w:val="22"/>
          <w:vertAlign w:val="superscript"/>
        </w:rPr>
        <w:t>2</w:t>
      </w:r>
      <w:r w:rsidRPr="00363A58">
        <w:rPr>
          <w:color w:val="000000"/>
          <w:szCs w:val="22"/>
        </w:rPr>
        <w:t xml:space="preserve"> møddingsplads, 445 m</w:t>
      </w:r>
      <w:r w:rsidRPr="00363A58">
        <w:rPr>
          <w:color w:val="000000"/>
          <w:szCs w:val="22"/>
          <w:vertAlign w:val="superscript"/>
        </w:rPr>
        <w:t>2</w:t>
      </w:r>
      <w:r w:rsidRPr="00363A58">
        <w:rPr>
          <w:color w:val="000000"/>
          <w:szCs w:val="22"/>
        </w:rPr>
        <w:t xml:space="preserve"> eksisterende gyllebeholder og 704 m</w:t>
      </w:r>
      <w:r w:rsidRPr="00363A58">
        <w:rPr>
          <w:color w:val="000000"/>
          <w:szCs w:val="22"/>
          <w:vertAlign w:val="superscript"/>
        </w:rPr>
        <w:t>2</w:t>
      </w:r>
      <w:r w:rsidRPr="00363A58">
        <w:rPr>
          <w:color w:val="000000"/>
          <w:szCs w:val="22"/>
        </w:rPr>
        <w:t xml:space="preserve"> ny gyllebeholder. Der ændres som udgangspunkt ikke i det eksisterende dyrehold eller staldsystemer. Der ønskes udelukkende opført en ny gyllebeholder i umiddelbar tilknytning til den eksisterende og beholderen opføres i samme eller lignende materialer som den eksisterende.</w:t>
      </w:r>
    </w:p>
    <w:p w:rsidR="006D67C7" w:rsidRDefault="0086443E" w:rsidP="00363A58">
      <w:pPr>
        <w:autoSpaceDE w:val="0"/>
        <w:autoSpaceDN w:val="0"/>
        <w:adjustRightInd w:val="0"/>
        <w:spacing w:before="240"/>
        <w:rPr>
          <w:color w:val="000000"/>
          <w:szCs w:val="22"/>
        </w:rPr>
      </w:pPr>
      <w:r w:rsidRPr="0086443E">
        <w:rPr>
          <w:color w:val="000000"/>
          <w:szCs w:val="22"/>
        </w:rPr>
        <w:t>Produktions</w:t>
      </w:r>
      <w:r w:rsidR="00752216">
        <w:rPr>
          <w:color w:val="000000"/>
          <w:szCs w:val="22"/>
        </w:rPr>
        <w:t>godkendelse</w:t>
      </w:r>
      <w:r w:rsidRPr="0086443E">
        <w:rPr>
          <w:color w:val="000000"/>
          <w:szCs w:val="22"/>
        </w:rPr>
        <w:t xml:space="preserve">n ændres nu til at omfatte de stalde, produktionsarealer, dyretyper og gødningslagre, der er listet i </w:t>
      </w:r>
      <w:r w:rsidRPr="006D5632">
        <w:rPr>
          <w:szCs w:val="22"/>
        </w:rPr>
        <w:t xml:space="preserve">vilkår </w:t>
      </w:r>
      <w:r w:rsidR="00C30A40" w:rsidRPr="006D5632">
        <w:rPr>
          <w:szCs w:val="22"/>
        </w:rPr>
        <w:t>5</w:t>
      </w:r>
      <w:r w:rsidRPr="006D5632">
        <w:rPr>
          <w:szCs w:val="22"/>
        </w:rPr>
        <w:t xml:space="preserve"> og </w:t>
      </w:r>
      <w:r w:rsidR="00C30A40" w:rsidRPr="006D5632">
        <w:rPr>
          <w:szCs w:val="22"/>
        </w:rPr>
        <w:t>6</w:t>
      </w:r>
      <w:r w:rsidRPr="006D5632">
        <w:rPr>
          <w:szCs w:val="22"/>
        </w:rPr>
        <w:t>.</w:t>
      </w:r>
      <w:r w:rsidR="00363A58" w:rsidRPr="006D5632">
        <w:rPr>
          <w:szCs w:val="22"/>
        </w:rPr>
        <w:t xml:space="preserve"> </w:t>
      </w:r>
      <w:r w:rsidR="00656719">
        <w:rPr>
          <w:color w:val="000000"/>
          <w:szCs w:val="22"/>
        </w:rPr>
        <w:t xml:space="preserve">Dette </w:t>
      </w:r>
      <w:r w:rsidR="00363A58">
        <w:rPr>
          <w:color w:val="000000"/>
          <w:szCs w:val="22"/>
        </w:rPr>
        <w:t>medfører</w:t>
      </w:r>
      <w:r w:rsidR="00E91484">
        <w:rPr>
          <w:color w:val="000000"/>
          <w:szCs w:val="22"/>
        </w:rPr>
        <w:t>,</w:t>
      </w:r>
      <w:r w:rsidR="00656719">
        <w:rPr>
          <w:color w:val="000000"/>
          <w:szCs w:val="22"/>
        </w:rPr>
        <w:t xml:space="preserve"> at </w:t>
      </w:r>
      <w:r w:rsidR="00E91484">
        <w:rPr>
          <w:color w:val="000000"/>
          <w:szCs w:val="22"/>
        </w:rPr>
        <w:t xml:space="preserve">dyreholdet i </w:t>
      </w:r>
      <w:r w:rsidR="008C2A27">
        <w:rPr>
          <w:color w:val="000000"/>
          <w:szCs w:val="22"/>
        </w:rPr>
        <w:t xml:space="preserve">de enkelte </w:t>
      </w:r>
      <w:r w:rsidR="00E91484">
        <w:rPr>
          <w:color w:val="000000"/>
          <w:szCs w:val="22"/>
        </w:rPr>
        <w:t>stald</w:t>
      </w:r>
      <w:r w:rsidR="008C2A27">
        <w:rPr>
          <w:color w:val="000000"/>
          <w:szCs w:val="22"/>
        </w:rPr>
        <w:t>afsnit</w:t>
      </w:r>
      <w:r w:rsidR="00E91484">
        <w:rPr>
          <w:color w:val="000000"/>
          <w:szCs w:val="22"/>
        </w:rPr>
        <w:t xml:space="preserve"> kan fordeles på dette areal under hensyn til pladskrav mv. i velfærdsreglerne.</w:t>
      </w:r>
    </w:p>
    <w:p w:rsidR="00C001C0" w:rsidRPr="007E6FE8" w:rsidRDefault="0033472D" w:rsidP="00CB27FF">
      <w:pPr>
        <w:pStyle w:val="Overskrift3"/>
        <w:ind w:hanging="294"/>
      </w:pPr>
      <w:bookmarkStart w:id="22" w:name="_Toc11837406"/>
      <w:r w:rsidRPr="007E6FE8">
        <w:t xml:space="preserve">Anlæggets </w:t>
      </w:r>
      <w:r w:rsidR="00C83A9B" w:rsidRPr="007E6FE8">
        <w:t>ejer-</w:t>
      </w:r>
      <w:r w:rsidRPr="007E6FE8">
        <w:t xml:space="preserve"> og</w:t>
      </w:r>
      <w:r w:rsidR="00C001C0" w:rsidRPr="007E6FE8">
        <w:t xml:space="preserve"> </w:t>
      </w:r>
      <w:r w:rsidR="004E1DD0" w:rsidRPr="007E6FE8">
        <w:t>drifts</w:t>
      </w:r>
      <w:r w:rsidR="00C001C0" w:rsidRPr="007E6FE8">
        <w:t>forhold</w:t>
      </w:r>
      <w:bookmarkEnd w:id="22"/>
    </w:p>
    <w:p w:rsidR="002F171A" w:rsidRDefault="00EF6FBD" w:rsidP="007E6FE8">
      <w:pPr>
        <w:rPr>
          <w:szCs w:val="20"/>
        </w:rPr>
      </w:pPr>
      <w:r>
        <w:t xml:space="preserve">Ejendommen </w:t>
      </w:r>
      <w:r w:rsidR="007E0DDF">
        <w:t>Hjørnegårdsvej 1</w:t>
      </w:r>
      <w:r>
        <w:t xml:space="preserve">, </w:t>
      </w:r>
      <w:r w:rsidR="007E0DDF">
        <w:rPr>
          <w:rStyle w:val="kontaktinformationtext"/>
        </w:rPr>
        <w:t>4070 Kirke Hyllinge</w:t>
      </w:r>
      <w:r>
        <w:t xml:space="preserve"> ejes </w:t>
      </w:r>
      <w:r w:rsidR="00F323B6">
        <w:t>af</w:t>
      </w:r>
      <w:r w:rsidR="003544B2">
        <w:t xml:space="preserve"> </w:t>
      </w:r>
      <w:proofErr w:type="spellStart"/>
      <w:r w:rsidR="00D61561">
        <w:t>Bækkenstoft</w:t>
      </w:r>
      <w:proofErr w:type="spellEnd"/>
      <w:r w:rsidR="00363A58">
        <w:t xml:space="preserve"> v/Per Thomasen</w:t>
      </w:r>
      <w:r>
        <w:t>.</w:t>
      </w:r>
      <w:r w:rsidR="00F323B6">
        <w:t xml:space="preserve"> </w:t>
      </w:r>
      <w:r w:rsidR="00280FEE">
        <w:rPr>
          <w:szCs w:val="22"/>
        </w:rPr>
        <w:t xml:space="preserve">Produktionen på </w:t>
      </w:r>
      <w:r w:rsidR="007E0DDF">
        <w:rPr>
          <w:szCs w:val="22"/>
        </w:rPr>
        <w:t>Hjørnegårdsvej 1</w:t>
      </w:r>
      <w:r w:rsidR="00D951F6">
        <w:rPr>
          <w:szCs w:val="22"/>
        </w:rPr>
        <w:t xml:space="preserve"> </w:t>
      </w:r>
      <w:r w:rsidR="00280FEE">
        <w:rPr>
          <w:szCs w:val="22"/>
        </w:rPr>
        <w:t>drives under</w:t>
      </w:r>
      <w:r>
        <w:rPr>
          <w:szCs w:val="22"/>
        </w:rPr>
        <w:t xml:space="preserve"> </w:t>
      </w:r>
      <w:r w:rsidR="0056190C" w:rsidRPr="007E6FE8">
        <w:t xml:space="preserve">CVR-nummer </w:t>
      </w:r>
      <w:r w:rsidR="00D61561">
        <w:t>14687734</w:t>
      </w:r>
      <w:r w:rsidR="002F171A" w:rsidRPr="007E6FE8">
        <w:t xml:space="preserve"> </w:t>
      </w:r>
      <w:r w:rsidR="002F171A">
        <w:t xml:space="preserve">og CHR nr. </w:t>
      </w:r>
      <w:r w:rsidR="003566EF" w:rsidRPr="003566EF">
        <w:t>1</w:t>
      </w:r>
      <w:r w:rsidR="00363A58" w:rsidRPr="00363A58">
        <w:t>00609</w:t>
      </w:r>
      <w:r w:rsidR="002F171A">
        <w:rPr>
          <w:szCs w:val="20"/>
        </w:rPr>
        <w:t>.</w:t>
      </w:r>
    </w:p>
    <w:p w:rsidR="00E9598A" w:rsidRPr="0082054C" w:rsidRDefault="00E9598A" w:rsidP="00E9598A">
      <w:pPr>
        <w:spacing w:line="260" w:lineRule="exact"/>
        <w:rPr>
          <w:color w:val="00B050"/>
          <w:szCs w:val="22"/>
          <w:u w:val="single"/>
        </w:rPr>
      </w:pPr>
      <w:r w:rsidRPr="0082054C">
        <w:rPr>
          <w:b/>
          <w:szCs w:val="22"/>
          <w:u w:val="single"/>
        </w:rPr>
        <w:t>Kommunens vurdering</w:t>
      </w:r>
    </w:p>
    <w:p w:rsidR="00F323B6" w:rsidRDefault="00F323B6" w:rsidP="007E6FE8">
      <w:pPr>
        <w:rPr>
          <w:color w:val="000000"/>
          <w:szCs w:val="22"/>
        </w:rPr>
      </w:pPr>
      <w:r w:rsidRPr="004D10EE">
        <w:rPr>
          <w:color w:val="000000"/>
          <w:szCs w:val="22"/>
        </w:rPr>
        <w:t>Denne miljø</w:t>
      </w:r>
      <w:r w:rsidR="00752216">
        <w:rPr>
          <w:color w:val="000000"/>
          <w:szCs w:val="22"/>
        </w:rPr>
        <w:t>godkendelse</w:t>
      </w:r>
      <w:r w:rsidRPr="004D10EE">
        <w:rPr>
          <w:color w:val="000000"/>
          <w:szCs w:val="22"/>
        </w:rPr>
        <w:t xml:space="preserve"> omfatter udelukkende anlægget på adressen </w:t>
      </w:r>
      <w:r w:rsidR="007E0DDF">
        <w:t>Hjørnegårdsvej 1</w:t>
      </w:r>
      <w:r>
        <w:t xml:space="preserve">, </w:t>
      </w:r>
      <w:r w:rsidR="007E0DDF">
        <w:rPr>
          <w:rStyle w:val="kontaktinformationtext"/>
        </w:rPr>
        <w:t>4070 Kirke Hyllinge</w:t>
      </w:r>
      <w:r>
        <w:rPr>
          <w:rStyle w:val="kontaktinformationtext"/>
        </w:rPr>
        <w:t>.</w:t>
      </w:r>
    </w:p>
    <w:p w:rsidR="00280FEE" w:rsidRDefault="009831E8" w:rsidP="007E6FE8">
      <w:r w:rsidRPr="007E6FE8">
        <w:t>Kommunen stiller</w:t>
      </w:r>
      <w:r w:rsidR="0056190C" w:rsidRPr="007E6FE8">
        <w:t xml:space="preserve"> vilkår om, at det er den ansvarlige for driften af anlægget, der er ansvarlig for at overholde </w:t>
      </w:r>
      <w:r w:rsidR="00752216">
        <w:t>godkendelse</w:t>
      </w:r>
      <w:r w:rsidR="0056190C" w:rsidRPr="007E6FE8">
        <w:t xml:space="preserve">n med vilkår. </w:t>
      </w:r>
      <w:r w:rsidR="00363A58" w:rsidRPr="00363A58">
        <w:t>Per Thomasen</w:t>
      </w:r>
      <w:r w:rsidR="00E9598A">
        <w:t xml:space="preserve"> </w:t>
      </w:r>
      <w:r w:rsidR="00280FEE">
        <w:t xml:space="preserve">er ansvarlig </w:t>
      </w:r>
      <w:r w:rsidR="0008166A">
        <w:t xml:space="preserve">for driften. </w:t>
      </w:r>
    </w:p>
    <w:p w:rsidR="0056190C" w:rsidRDefault="0056190C" w:rsidP="007E6FE8">
      <w:r w:rsidRPr="007E6FE8">
        <w:t>Såfremt drifts- eller ejerforhold ændres, er der stillet vilkår om, at det</w:t>
      </w:r>
      <w:r w:rsidR="003566EF">
        <w:t>te</w:t>
      </w:r>
      <w:r w:rsidRPr="007E6FE8">
        <w:t xml:space="preserve"> meddeles </w:t>
      </w:r>
      <w:r w:rsidR="00424B5F">
        <w:t>Lejre</w:t>
      </w:r>
      <w:r w:rsidRPr="007E6FE8">
        <w:t xml:space="preserve"> Kommune. Efterfølgende vil kommunen vurdere, om det kan give anledning til at ændre vilkår eller </w:t>
      </w:r>
      <w:r w:rsidR="001F5D33">
        <w:t xml:space="preserve">der skal </w:t>
      </w:r>
      <w:r w:rsidRPr="007E6FE8">
        <w:t>udarbejde</w:t>
      </w:r>
      <w:r w:rsidR="001F5D33">
        <w:t>s</w:t>
      </w:r>
      <w:r w:rsidR="00DF6C14">
        <w:t xml:space="preserve"> tillæg</w:t>
      </w:r>
      <w:r w:rsidRPr="007E6FE8">
        <w:t>.</w:t>
      </w:r>
    </w:p>
    <w:p w:rsidR="00F307B1" w:rsidRPr="00F307B1" w:rsidRDefault="00DF6C14" w:rsidP="00F307B1">
      <w:r>
        <w:lastRenderedPageBreak/>
        <w:t>Miljø</w:t>
      </w:r>
      <w:r w:rsidR="00752216">
        <w:t>godkendelse</w:t>
      </w:r>
      <w:r>
        <w:t>n</w:t>
      </w:r>
      <w:r w:rsidR="00636FFC">
        <w:t xml:space="preserve"> skal være udnyttet indenfor </w:t>
      </w:r>
      <w:r w:rsidR="00622A46">
        <w:t xml:space="preserve">6 år jf. reglerne i </w:t>
      </w:r>
      <w:r w:rsidR="00971A89">
        <w:t>husdyrbrugsloven</w:t>
      </w:r>
      <w:r w:rsidR="00622A46">
        <w:t xml:space="preserve">. </w:t>
      </w:r>
      <w:r w:rsidR="00752216">
        <w:t>Godkendelse</w:t>
      </w:r>
      <w:r>
        <w:t xml:space="preserve">n </w:t>
      </w:r>
      <w:r w:rsidR="00636FFC" w:rsidRPr="00636FFC">
        <w:t xml:space="preserve">bortfalder, hvis den ikke er udnyttet inden udløbet af denne frist. </w:t>
      </w:r>
    </w:p>
    <w:p w:rsidR="00315F0D" w:rsidRDefault="00F307B1" w:rsidP="007E6FE8">
      <w:r>
        <w:rPr>
          <w:color w:val="000000"/>
          <w:szCs w:val="22"/>
        </w:rPr>
        <w:t>F</w:t>
      </w:r>
      <w:r w:rsidR="00F323B6" w:rsidRPr="004D10EE">
        <w:rPr>
          <w:color w:val="000000"/>
          <w:szCs w:val="22"/>
        </w:rPr>
        <w:t xml:space="preserve">or at sikre, at </w:t>
      </w:r>
      <w:r w:rsidR="00752216">
        <w:rPr>
          <w:color w:val="000000"/>
          <w:szCs w:val="22"/>
        </w:rPr>
        <w:t>godkendelse</w:t>
      </w:r>
      <w:r w:rsidR="00DF6C14">
        <w:rPr>
          <w:color w:val="000000"/>
          <w:szCs w:val="22"/>
        </w:rPr>
        <w:t xml:space="preserve">ns </w:t>
      </w:r>
      <w:r w:rsidR="00F323B6" w:rsidRPr="004D10EE">
        <w:rPr>
          <w:color w:val="000000"/>
          <w:szCs w:val="22"/>
        </w:rPr>
        <w:t>vilkår vedrørende produktionsanlæg er kendt af alle ansatte, der beskæftiger sig med den pågældende del af driften, stilles der vilkår herom.</w:t>
      </w:r>
      <w:r w:rsidR="00315F0D">
        <w:t xml:space="preserve"> </w:t>
      </w:r>
    </w:p>
    <w:p w:rsidR="000D12B2" w:rsidRDefault="004827B7" w:rsidP="00EE0046">
      <w:pPr>
        <w:pStyle w:val="Overskrift2"/>
        <w:ind w:left="993"/>
      </w:pPr>
      <w:r>
        <w:t xml:space="preserve"> </w:t>
      </w:r>
      <w:bookmarkStart w:id="23" w:name="_Toc11837407"/>
      <w:r w:rsidR="000D12B2" w:rsidRPr="007E6FE8">
        <w:t>Husdyrbrugets anlæg</w:t>
      </w:r>
      <w:bookmarkEnd w:id="23"/>
    </w:p>
    <w:p w:rsidR="00363A58" w:rsidRDefault="006067A6" w:rsidP="006067A6">
      <w:pPr>
        <w:rPr>
          <w:color w:val="000000"/>
          <w:szCs w:val="22"/>
        </w:rPr>
      </w:pPr>
      <w:r w:rsidRPr="006067A6">
        <w:rPr>
          <w:color w:val="000000"/>
          <w:szCs w:val="22"/>
        </w:rPr>
        <w:t xml:space="preserve">Ejendommen er en eksisterende ejendom med </w:t>
      </w:r>
      <w:r w:rsidR="00D61561">
        <w:rPr>
          <w:color w:val="000000"/>
          <w:szCs w:val="22"/>
        </w:rPr>
        <w:t>økologisk malke-kvægbesætning</w:t>
      </w:r>
      <w:r w:rsidR="00363A58">
        <w:rPr>
          <w:color w:val="000000"/>
          <w:szCs w:val="22"/>
        </w:rPr>
        <w:t>. Der ønskes opført en ny 4.000 m</w:t>
      </w:r>
      <w:r w:rsidR="00363A58">
        <w:rPr>
          <w:color w:val="000000"/>
          <w:szCs w:val="22"/>
          <w:vertAlign w:val="superscript"/>
        </w:rPr>
        <w:t>3</w:t>
      </w:r>
      <w:r w:rsidR="00363A58">
        <w:rPr>
          <w:color w:val="000000"/>
          <w:szCs w:val="22"/>
        </w:rPr>
        <w:t xml:space="preserve"> gyllebeholder.</w:t>
      </w:r>
    </w:p>
    <w:p w:rsidR="006067A6" w:rsidRDefault="006067A6" w:rsidP="006067A6">
      <w:pPr>
        <w:rPr>
          <w:color w:val="000000"/>
          <w:szCs w:val="22"/>
        </w:rPr>
      </w:pPr>
      <w:r>
        <w:rPr>
          <w:color w:val="000000"/>
          <w:szCs w:val="22"/>
        </w:rPr>
        <w:t>Situationsplan for ejendommen fremgår af bilag 2</w:t>
      </w:r>
      <w:r w:rsidR="00CC690F">
        <w:rPr>
          <w:color w:val="000000"/>
          <w:szCs w:val="22"/>
        </w:rPr>
        <w:t>.</w:t>
      </w:r>
    </w:p>
    <w:p w:rsidR="006067A6" w:rsidRPr="006067A6" w:rsidRDefault="00C7601F" w:rsidP="00CB27FF">
      <w:pPr>
        <w:pStyle w:val="Overskrift3"/>
        <w:ind w:hanging="294"/>
      </w:pPr>
      <w:bookmarkStart w:id="24" w:name="_Toc11837408"/>
      <w:r w:rsidRPr="007E6FE8">
        <w:t xml:space="preserve">Husdyrbrugets </w:t>
      </w:r>
      <w:r w:rsidR="00311B16">
        <w:t xml:space="preserve">lokalisering </w:t>
      </w:r>
      <w:r w:rsidR="006067A6">
        <w:t>–</w:t>
      </w:r>
      <w:r w:rsidR="00311B16">
        <w:t xml:space="preserve"> afstandskrav</w:t>
      </w:r>
      <w:bookmarkEnd w:id="24"/>
    </w:p>
    <w:p w:rsidR="00E9598A" w:rsidRDefault="007E0DDF" w:rsidP="00E31951">
      <w:r>
        <w:t>Hjørnegårdsvej 1</w:t>
      </w:r>
      <w:r w:rsidR="00E9598A" w:rsidRPr="00E31951">
        <w:t xml:space="preserve"> ligger i landzone. Husdyrbrugets anlæg er beliggende </w:t>
      </w:r>
      <w:r w:rsidR="00363A58">
        <w:t>umiddelbart nordøst for Store Karleby.</w:t>
      </w:r>
    </w:p>
    <w:p w:rsidR="00494E2C" w:rsidRPr="00494E2C" w:rsidRDefault="00494E2C" w:rsidP="00494E2C">
      <w:r w:rsidRPr="00494E2C">
        <w:t xml:space="preserve">Nærmeste nabobeboelse er </w:t>
      </w:r>
      <w:r w:rsidR="00AB16D9">
        <w:t>Hjørnegårdsvej 16</w:t>
      </w:r>
      <w:r w:rsidRPr="00494E2C">
        <w:t xml:space="preserve">, hvor afstanden fra </w:t>
      </w:r>
      <w:r w:rsidR="00AB16D9">
        <w:t>den nye gyllebeholder er ca. 90 m</w:t>
      </w:r>
      <w:r w:rsidRPr="00494E2C">
        <w:t xml:space="preserve">. </w:t>
      </w:r>
    </w:p>
    <w:p w:rsidR="00494E2C" w:rsidRDefault="00494E2C" w:rsidP="00494E2C">
      <w:r w:rsidRPr="00494E2C">
        <w:t>Nærmeste samlede bebyggelse</w:t>
      </w:r>
      <w:r w:rsidR="00A1641D">
        <w:t xml:space="preserve"> er </w:t>
      </w:r>
      <w:r w:rsidR="00256EE4">
        <w:t xml:space="preserve">Store </w:t>
      </w:r>
      <w:r w:rsidR="00AB16D9">
        <w:t xml:space="preserve">Karleby </w:t>
      </w:r>
      <w:r w:rsidR="00A1641D">
        <w:t xml:space="preserve">ca. </w:t>
      </w:r>
      <w:r w:rsidR="000420CA">
        <w:t>202</w:t>
      </w:r>
      <w:r w:rsidR="00A1641D">
        <w:t xml:space="preserve"> m vest for </w:t>
      </w:r>
      <w:r w:rsidR="00AB16D9">
        <w:t xml:space="preserve">staldanlæggene </w:t>
      </w:r>
      <w:r w:rsidR="00D21E5E">
        <w:t xml:space="preserve">og </w:t>
      </w:r>
      <w:r w:rsidR="00A1641D">
        <w:t xml:space="preserve">nærmeste </w:t>
      </w:r>
      <w:r w:rsidR="00D21E5E">
        <w:t xml:space="preserve">byzone er </w:t>
      </w:r>
      <w:r w:rsidR="009E7BEB">
        <w:t xml:space="preserve">St. Karleby, Kirke Hyllinge </w:t>
      </w:r>
      <w:r w:rsidRPr="00494E2C">
        <w:t>ca.</w:t>
      </w:r>
      <w:r w:rsidR="00D21E5E">
        <w:t xml:space="preserve"> </w:t>
      </w:r>
      <w:r w:rsidR="000420CA">
        <w:t>257</w:t>
      </w:r>
      <w:r w:rsidR="00D21E5E">
        <w:t xml:space="preserve"> </w:t>
      </w:r>
      <w:r w:rsidRPr="00494E2C">
        <w:t xml:space="preserve">m </w:t>
      </w:r>
      <w:r w:rsidR="009E7BEB">
        <w:t>nordvest</w:t>
      </w:r>
      <w:r w:rsidR="00D21E5E">
        <w:t xml:space="preserve"> </w:t>
      </w:r>
      <w:r w:rsidRPr="00494E2C">
        <w:t xml:space="preserve">for </w:t>
      </w:r>
      <w:r w:rsidR="009E7BEB">
        <w:t>nærmeste staldanlæg.</w:t>
      </w:r>
      <w:r w:rsidRPr="00494E2C">
        <w:t xml:space="preserve"> </w:t>
      </w:r>
    </w:p>
    <w:p w:rsidR="00A86FDA" w:rsidRPr="00D21E5E" w:rsidRDefault="009E7BEB" w:rsidP="00D21E5E">
      <w:r>
        <w:rPr>
          <w:noProof/>
        </w:rPr>
        <w:drawing>
          <wp:inline distT="0" distB="0" distL="0" distR="0" wp14:anchorId="79078AD4" wp14:editId="3165D610">
            <wp:extent cx="5325465" cy="4550614"/>
            <wp:effectExtent l="0" t="0" r="8890" b="2540"/>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329990" cy="4554481"/>
                    </a:xfrm>
                    <a:prstGeom prst="rect">
                      <a:avLst/>
                    </a:prstGeom>
                  </pic:spPr>
                </pic:pic>
              </a:graphicData>
            </a:graphic>
          </wp:inline>
        </w:drawing>
      </w:r>
    </w:p>
    <w:p w:rsidR="00B76A89" w:rsidRDefault="00B76A89" w:rsidP="00B76A89">
      <w:pPr>
        <w:spacing w:before="0" w:line="260" w:lineRule="exact"/>
        <w:rPr>
          <w:i/>
          <w:color w:val="000000"/>
          <w:sz w:val="20"/>
          <w:szCs w:val="20"/>
        </w:rPr>
      </w:pPr>
      <w:r w:rsidRPr="00B76A89">
        <w:rPr>
          <w:i/>
          <w:color w:val="000000"/>
          <w:sz w:val="20"/>
          <w:szCs w:val="20"/>
        </w:rPr>
        <w:t>Figur 1: Beliggenhed</w:t>
      </w:r>
      <w:r>
        <w:rPr>
          <w:i/>
          <w:color w:val="000000"/>
          <w:sz w:val="20"/>
          <w:szCs w:val="20"/>
        </w:rPr>
        <w:t xml:space="preserve"> af stalde(røde) og opbevaringsanlæg(blå)</w:t>
      </w:r>
      <w:r w:rsidRPr="00B76A89">
        <w:rPr>
          <w:i/>
          <w:color w:val="000000"/>
          <w:sz w:val="20"/>
          <w:szCs w:val="20"/>
        </w:rPr>
        <w:t xml:space="preserve"> ift. </w:t>
      </w:r>
      <w:r w:rsidR="0051353B">
        <w:rPr>
          <w:i/>
          <w:color w:val="000000"/>
          <w:sz w:val="20"/>
          <w:szCs w:val="20"/>
        </w:rPr>
        <w:t>omboende</w:t>
      </w:r>
      <w:r w:rsidRPr="00B76A89">
        <w:rPr>
          <w:i/>
          <w:color w:val="000000"/>
          <w:sz w:val="20"/>
          <w:szCs w:val="20"/>
        </w:rPr>
        <w:t xml:space="preserve"> </w:t>
      </w:r>
    </w:p>
    <w:p w:rsidR="00C45251" w:rsidRDefault="00C45251" w:rsidP="00380027">
      <w:pPr>
        <w:spacing w:before="0" w:line="260" w:lineRule="exact"/>
        <w:rPr>
          <w:i/>
          <w:color w:val="000000"/>
          <w:sz w:val="20"/>
          <w:szCs w:val="20"/>
        </w:rPr>
      </w:pPr>
    </w:p>
    <w:p w:rsidR="00A80494" w:rsidRDefault="00A80494" w:rsidP="00380027">
      <w:pPr>
        <w:spacing w:before="0" w:line="260" w:lineRule="exact"/>
        <w:rPr>
          <w:color w:val="000000"/>
          <w:szCs w:val="22"/>
        </w:rPr>
      </w:pPr>
    </w:p>
    <w:p w:rsidR="00380027" w:rsidRPr="00380027" w:rsidRDefault="00380027" w:rsidP="00380027">
      <w:pPr>
        <w:spacing w:before="0" w:line="260" w:lineRule="exact"/>
        <w:rPr>
          <w:color w:val="000000"/>
          <w:szCs w:val="22"/>
        </w:rPr>
      </w:pPr>
      <w:r w:rsidRPr="00380027">
        <w:rPr>
          <w:color w:val="000000"/>
          <w:szCs w:val="22"/>
        </w:rPr>
        <w:lastRenderedPageBreak/>
        <w:t>Bedriften overholder nedenstående afstandskrav,:</w:t>
      </w:r>
    </w:p>
    <w:p w:rsidR="00380027" w:rsidRPr="00380027" w:rsidRDefault="00380027" w:rsidP="00380027">
      <w:pPr>
        <w:spacing w:before="0" w:line="260" w:lineRule="exact"/>
        <w:rPr>
          <w:color w:val="000000"/>
          <w:szCs w:val="22"/>
        </w:rPr>
      </w:pPr>
    </w:p>
    <w:p w:rsidR="00256EE4" w:rsidRPr="00800471" w:rsidRDefault="00256EE4" w:rsidP="00C63C7F">
      <w:pPr>
        <w:numPr>
          <w:ilvl w:val="0"/>
          <w:numId w:val="11"/>
        </w:numPr>
        <w:spacing w:before="0" w:line="240" w:lineRule="auto"/>
        <w:ind w:left="993" w:hanging="426"/>
        <w:rPr>
          <w:szCs w:val="20"/>
        </w:rPr>
      </w:pPr>
      <w:r w:rsidRPr="00800471">
        <w:rPr>
          <w:szCs w:val="20"/>
        </w:rPr>
        <w:t>Ikke almene vandforsyningsanlæg (25 m</w:t>
      </w:r>
      <w:r w:rsidR="00327E88">
        <w:rPr>
          <w:szCs w:val="20"/>
        </w:rPr>
        <w:t>)</w:t>
      </w:r>
    </w:p>
    <w:p w:rsidR="00256EE4" w:rsidRPr="00800471" w:rsidRDefault="00256EE4" w:rsidP="00C63C7F">
      <w:pPr>
        <w:numPr>
          <w:ilvl w:val="0"/>
          <w:numId w:val="11"/>
        </w:numPr>
        <w:spacing w:before="0" w:line="240" w:lineRule="auto"/>
        <w:ind w:left="993" w:hanging="426"/>
        <w:rPr>
          <w:szCs w:val="20"/>
        </w:rPr>
      </w:pPr>
      <w:r w:rsidRPr="00800471">
        <w:rPr>
          <w:szCs w:val="20"/>
        </w:rPr>
        <w:t>Almene vandforsyningsanlæg (50 m)</w:t>
      </w:r>
    </w:p>
    <w:p w:rsidR="00256EE4" w:rsidRPr="00800471" w:rsidRDefault="00256EE4" w:rsidP="00C63C7F">
      <w:pPr>
        <w:numPr>
          <w:ilvl w:val="0"/>
          <w:numId w:val="11"/>
        </w:numPr>
        <w:spacing w:before="0" w:line="240" w:lineRule="auto"/>
        <w:ind w:left="993" w:hanging="426"/>
        <w:rPr>
          <w:szCs w:val="20"/>
        </w:rPr>
      </w:pPr>
      <w:r w:rsidRPr="00800471">
        <w:rPr>
          <w:szCs w:val="20"/>
        </w:rPr>
        <w:t>Vandløb (herunder dræn) og søer (15 m)</w:t>
      </w:r>
    </w:p>
    <w:p w:rsidR="00256EE4" w:rsidRPr="00800471" w:rsidRDefault="00256EE4" w:rsidP="00C63C7F">
      <w:pPr>
        <w:numPr>
          <w:ilvl w:val="0"/>
          <w:numId w:val="11"/>
        </w:numPr>
        <w:spacing w:before="0" w:line="240" w:lineRule="auto"/>
        <w:ind w:left="993" w:hanging="426"/>
        <w:rPr>
          <w:szCs w:val="20"/>
        </w:rPr>
      </w:pPr>
      <w:r w:rsidRPr="00800471">
        <w:rPr>
          <w:szCs w:val="20"/>
        </w:rPr>
        <w:t>Levnedsmiddelvirksomhed (25 m)</w:t>
      </w:r>
    </w:p>
    <w:p w:rsidR="00256EE4" w:rsidRPr="00800471" w:rsidRDefault="00256EE4" w:rsidP="00C63C7F">
      <w:pPr>
        <w:numPr>
          <w:ilvl w:val="0"/>
          <w:numId w:val="11"/>
        </w:numPr>
        <w:spacing w:before="0" w:line="240" w:lineRule="auto"/>
        <w:ind w:left="993" w:hanging="426"/>
        <w:rPr>
          <w:szCs w:val="20"/>
        </w:rPr>
      </w:pPr>
      <w:r w:rsidRPr="00800471">
        <w:rPr>
          <w:szCs w:val="20"/>
        </w:rPr>
        <w:t>Beboelse på samme ejendom (15 m)</w:t>
      </w:r>
    </w:p>
    <w:p w:rsidR="00256EE4" w:rsidRPr="00800471" w:rsidRDefault="00256EE4" w:rsidP="00C63C7F">
      <w:pPr>
        <w:numPr>
          <w:ilvl w:val="0"/>
          <w:numId w:val="11"/>
        </w:numPr>
        <w:spacing w:before="0" w:line="240" w:lineRule="auto"/>
        <w:ind w:left="993" w:hanging="426"/>
        <w:rPr>
          <w:szCs w:val="20"/>
        </w:rPr>
      </w:pPr>
      <w:r w:rsidRPr="00800471">
        <w:rPr>
          <w:szCs w:val="20"/>
        </w:rPr>
        <w:t xml:space="preserve">Eksisterende eller ifølge kommuneplanens rammedel fremtidigt byzone- eller sommerhusområde (50 m): Kirke </w:t>
      </w:r>
      <w:r w:rsidR="00333799">
        <w:rPr>
          <w:szCs w:val="20"/>
        </w:rPr>
        <w:t>Hyllinge</w:t>
      </w:r>
      <w:r w:rsidRPr="00800471">
        <w:rPr>
          <w:szCs w:val="20"/>
        </w:rPr>
        <w:t>.</w:t>
      </w:r>
    </w:p>
    <w:p w:rsidR="00256EE4" w:rsidRPr="00800471" w:rsidRDefault="00256EE4" w:rsidP="00C63C7F">
      <w:pPr>
        <w:numPr>
          <w:ilvl w:val="0"/>
          <w:numId w:val="11"/>
        </w:numPr>
        <w:spacing w:before="0" w:line="240" w:lineRule="auto"/>
        <w:ind w:left="993" w:hanging="426"/>
        <w:rPr>
          <w:szCs w:val="20"/>
        </w:rPr>
      </w:pPr>
      <w:r w:rsidRPr="00800471">
        <w:rPr>
          <w:szCs w:val="20"/>
        </w:rPr>
        <w:t xml:space="preserve">Område i landzone, der i lokalplan er udlagt til boligformål, blandet bolig og erhvervsformål eller til offentlige formål med henblik på beboelse, institutioner, rekreative formål og lign. (50 m): </w:t>
      </w:r>
    </w:p>
    <w:p w:rsidR="00256EE4" w:rsidRPr="00800471" w:rsidRDefault="00256EE4" w:rsidP="00C63C7F">
      <w:pPr>
        <w:numPr>
          <w:ilvl w:val="0"/>
          <w:numId w:val="11"/>
        </w:numPr>
        <w:spacing w:before="0" w:line="240" w:lineRule="auto"/>
        <w:ind w:left="993" w:hanging="426"/>
        <w:rPr>
          <w:szCs w:val="20"/>
        </w:rPr>
      </w:pPr>
      <w:r w:rsidRPr="00800471">
        <w:rPr>
          <w:szCs w:val="20"/>
        </w:rPr>
        <w:t>Område i landzone med ”samlet bebyggelse” (50 m):</w:t>
      </w:r>
    </w:p>
    <w:p w:rsidR="00380027" w:rsidRDefault="00380027" w:rsidP="00380027">
      <w:pPr>
        <w:spacing w:before="0" w:line="260" w:lineRule="exact"/>
        <w:rPr>
          <w:color w:val="000000"/>
          <w:szCs w:val="22"/>
        </w:rPr>
      </w:pPr>
    </w:p>
    <w:p w:rsidR="00A80494" w:rsidRPr="00A915A7" w:rsidRDefault="00A80494" w:rsidP="00380027">
      <w:pPr>
        <w:spacing w:before="0" w:line="260" w:lineRule="exact"/>
        <w:rPr>
          <w:szCs w:val="22"/>
        </w:rPr>
      </w:pPr>
      <w:r w:rsidRPr="00A915A7">
        <w:rPr>
          <w:szCs w:val="22"/>
        </w:rPr>
        <w:t xml:space="preserve">Der søges om dispensation for afstand til offentlig vej til den nye gyllebeholder. Kravet er 15 m, men afstanden vil blive ca. 7 m. </w:t>
      </w:r>
    </w:p>
    <w:p w:rsidR="00A80494" w:rsidRPr="00A915A7" w:rsidRDefault="00A80494" w:rsidP="00380027">
      <w:pPr>
        <w:spacing w:before="0" w:line="260" w:lineRule="exact"/>
        <w:rPr>
          <w:szCs w:val="22"/>
        </w:rPr>
      </w:pPr>
    </w:p>
    <w:p w:rsidR="00A80494" w:rsidRPr="00A915A7" w:rsidRDefault="00A80494" w:rsidP="00380027">
      <w:pPr>
        <w:spacing w:before="0" w:line="260" w:lineRule="exact"/>
        <w:rPr>
          <w:szCs w:val="22"/>
        </w:rPr>
      </w:pPr>
      <w:r w:rsidRPr="00A915A7">
        <w:rPr>
          <w:szCs w:val="22"/>
        </w:rPr>
        <w:t xml:space="preserve">Yderligere </w:t>
      </w:r>
      <w:r w:rsidR="007466D6" w:rsidRPr="00A915A7">
        <w:rPr>
          <w:szCs w:val="22"/>
        </w:rPr>
        <w:t>søge</w:t>
      </w:r>
      <w:r w:rsidR="007466D6">
        <w:rPr>
          <w:szCs w:val="22"/>
        </w:rPr>
        <w:t xml:space="preserve">s </w:t>
      </w:r>
      <w:r w:rsidRPr="00A915A7">
        <w:rPr>
          <w:szCs w:val="22"/>
        </w:rPr>
        <w:t>der dispensation for afstand til naboskel. Kravet er 30 m, men afstanden vil blive ca. 14 m.</w:t>
      </w:r>
    </w:p>
    <w:p w:rsidR="00395607" w:rsidRPr="00A915A7" w:rsidRDefault="00395607" w:rsidP="00380027">
      <w:pPr>
        <w:spacing w:before="0" w:line="260" w:lineRule="exact"/>
        <w:rPr>
          <w:szCs w:val="22"/>
        </w:rPr>
      </w:pPr>
    </w:p>
    <w:p w:rsidR="00A80494" w:rsidRPr="00A915A7" w:rsidRDefault="00A80494" w:rsidP="00380027">
      <w:pPr>
        <w:spacing w:before="0" w:line="260" w:lineRule="exact"/>
        <w:rPr>
          <w:szCs w:val="22"/>
        </w:rPr>
      </w:pPr>
    </w:p>
    <w:p w:rsidR="00BF474C" w:rsidRPr="00A915A7" w:rsidRDefault="00BD490D" w:rsidP="00A82621">
      <w:pPr>
        <w:rPr>
          <w:b/>
          <w:szCs w:val="22"/>
          <w:u w:val="single"/>
        </w:rPr>
      </w:pPr>
      <w:r w:rsidRPr="00A915A7">
        <w:rPr>
          <w:b/>
          <w:szCs w:val="22"/>
          <w:u w:val="single"/>
        </w:rPr>
        <w:t>K</w:t>
      </w:r>
      <w:r w:rsidR="00BF474C" w:rsidRPr="00A915A7">
        <w:rPr>
          <w:b/>
          <w:szCs w:val="22"/>
          <w:u w:val="single"/>
        </w:rPr>
        <w:t>ommune</w:t>
      </w:r>
      <w:r w:rsidR="00DC6DF9" w:rsidRPr="00A915A7">
        <w:rPr>
          <w:b/>
          <w:szCs w:val="22"/>
          <w:u w:val="single"/>
        </w:rPr>
        <w:t>n</w:t>
      </w:r>
      <w:r w:rsidR="00BF474C" w:rsidRPr="00A915A7">
        <w:rPr>
          <w:b/>
          <w:szCs w:val="22"/>
          <w:u w:val="single"/>
        </w:rPr>
        <w:t>s vurdering</w:t>
      </w:r>
    </w:p>
    <w:p w:rsidR="005E0238" w:rsidRPr="00A915A7" w:rsidRDefault="00380027" w:rsidP="00B919F2">
      <w:r w:rsidRPr="00A915A7">
        <w:t>Udvidelser og ændringer på et h</w:t>
      </w:r>
      <w:r w:rsidR="005E0238" w:rsidRPr="00A915A7">
        <w:t>usdyrbrug</w:t>
      </w:r>
      <w:r w:rsidRPr="00A915A7">
        <w:t xml:space="preserve"> skal </w:t>
      </w:r>
      <w:r w:rsidR="00395607" w:rsidRPr="00A915A7">
        <w:t>opfylde</w:t>
      </w:r>
      <w:r w:rsidR="005E0238" w:rsidRPr="00A915A7">
        <w:t xml:space="preserve"> afstandskrav i følgende love og bekendtgørelser, som gælder for husdyr</w:t>
      </w:r>
      <w:r w:rsidR="00BE44D5" w:rsidRPr="00A915A7">
        <w:t>brug</w:t>
      </w:r>
      <w:r w:rsidR="005E0238" w:rsidRPr="00A915A7">
        <w:t>:</w:t>
      </w:r>
    </w:p>
    <w:p w:rsidR="003869E5" w:rsidRPr="00A915A7" w:rsidRDefault="003869E5" w:rsidP="0027528F">
      <w:pPr>
        <w:spacing w:before="0"/>
      </w:pPr>
    </w:p>
    <w:p w:rsidR="00BE44D5" w:rsidRPr="00A915A7" w:rsidRDefault="00D81DFD" w:rsidP="00107A26">
      <w:pPr>
        <w:numPr>
          <w:ilvl w:val="0"/>
          <w:numId w:val="2"/>
        </w:numPr>
        <w:spacing w:before="0"/>
      </w:pPr>
      <w:r w:rsidRPr="00A915A7">
        <w:t>Lov om husdyrbrug og anvendelse af gødning m.v.</w:t>
      </w:r>
      <w:r w:rsidR="00BE44D5" w:rsidRPr="00A915A7">
        <w:t xml:space="preserve">§ 6: </w:t>
      </w:r>
      <w:r w:rsidR="00AE1386" w:rsidRPr="00A915A7">
        <w:t>Forbudszone til naboer og byzone.</w:t>
      </w:r>
    </w:p>
    <w:p w:rsidR="005E0238" w:rsidRPr="00A915A7" w:rsidRDefault="00D81DFD" w:rsidP="00107A26">
      <w:pPr>
        <w:numPr>
          <w:ilvl w:val="0"/>
          <w:numId w:val="2"/>
        </w:numPr>
        <w:spacing w:before="0"/>
      </w:pPr>
      <w:r w:rsidRPr="00A915A7">
        <w:t>Lov om husdyrbrug og anvendelse af gødning m.v.</w:t>
      </w:r>
      <w:r w:rsidR="005E0238" w:rsidRPr="00A915A7">
        <w:t xml:space="preserve"> § 7: Afstande til beskyttede naturtyper.</w:t>
      </w:r>
    </w:p>
    <w:p w:rsidR="00AE1386" w:rsidRPr="00A915A7" w:rsidRDefault="00D81DFD" w:rsidP="00107A26">
      <w:pPr>
        <w:numPr>
          <w:ilvl w:val="0"/>
          <w:numId w:val="2"/>
        </w:numPr>
        <w:spacing w:before="0"/>
      </w:pPr>
      <w:r w:rsidRPr="00A915A7">
        <w:t>Lov om husdyrbrug og anvendelse af gødning m.v.</w:t>
      </w:r>
      <w:r w:rsidR="00AE1386" w:rsidRPr="00A915A7">
        <w:t xml:space="preserve"> § 8: Afstande til bl.a. vandløb, søer, naboskel og vej.</w:t>
      </w:r>
    </w:p>
    <w:p w:rsidR="00B3513C" w:rsidRDefault="00A915A7" w:rsidP="00CD12DD">
      <w:pPr>
        <w:spacing w:line="260" w:lineRule="exact"/>
        <w:rPr>
          <w:szCs w:val="22"/>
        </w:rPr>
      </w:pPr>
      <w:r w:rsidRPr="00A915A7">
        <w:rPr>
          <w:szCs w:val="22"/>
        </w:rPr>
        <w:t xml:space="preserve">Lejre Kommune vurderer, at </w:t>
      </w:r>
      <w:r w:rsidR="00B3513C">
        <w:rPr>
          <w:szCs w:val="22"/>
        </w:rPr>
        <w:t xml:space="preserve">den ansøgte </w:t>
      </w:r>
      <w:r w:rsidR="00936780">
        <w:rPr>
          <w:szCs w:val="22"/>
        </w:rPr>
        <w:t>placering</w:t>
      </w:r>
      <w:r w:rsidR="007466D6">
        <w:rPr>
          <w:szCs w:val="22"/>
        </w:rPr>
        <w:t xml:space="preserve"> </w:t>
      </w:r>
      <w:r w:rsidR="00936780">
        <w:rPr>
          <w:szCs w:val="22"/>
        </w:rPr>
        <w:t xml:space="preserve">af den nye </w:t>
      </w:r>
      <w:r w:rsidR="00B3513C">
        <w:rPr>
          <w:szCs w:val="22"/>
        </w:rPr>
        <w:t>gyllebeholder</w:t>
      </w:r>
      <w:r w:rsidR="00CD12DD">
        <w:rPr>
          <w:szCs w:val="22"/>
        </w:rPr>
        <w:t xml:space="preserve">, </w:t>
      </w:r>
      <w:r w:rsidR="007466D6">
        <w:rPr>
          <w:szCs w:val="22"/>
        </w:rPr>
        <w:t xml:space="preserve">der ligger </w:t>
      </w:r>
      <w:r w:rsidR="00936780">
        <w:rPr>
          <w:szCs w:val="22"/>
        </w:rPr>
        <w:t xml:space="preserve">inden for afstandskravenet på 15 meter til </w:t>
      </w:r>
      <w:r w:rsidR="00B3513C">
        <w:rPr>
          <w:szCs w:val="22"/>
        </w:rPr>
        <w:t>offentlig vej</w:t>
      </w:r>
      <w:r w:rsidR="007466D6">
        <w:rPr>
          <w:szCs w:val="22"/>
        </w:rPr>
        <w:t xml:space="preserve">, </w:t>
      </w:r>
      <w:r w:rsidR="00B3513C">
        <w:rPr>
          <w:szCs w:val="22"/>
        </w:rPr>
        <w:t xml:space="preserve">ikke vil </w:t>
      </w:r>
      <w:r w:rsidR="006706DE">
        <w:rPr>
          <w:szCs w:val="22"/>
        </w:rPr>
        <w:t xml:space="preserve">påvirke brugen af </w:t>
      </w:r>
      <w:r w:rsidR="001D0F16">
        <w:rPr>
          <w:szCs w:val="22"/>
        </w:rPr>
        <w:t>grusvejen</w:t>
      </w:r>
      <w:r w:rsidR="006706DE">
        <w:rPr>
          <w:szCs w:val="22"/>
        </w:rPr>
        <w:t xml:space="preserve"> som transport til </w:t>
      </w:r>
      <w:r w:rsidR="004A2DB0">
        <w:rPr>
          <w:szCs w:val="22"/>
        </w:rPr>
        <w:t xml:space="preserve">ejendommene, </w:t>
      </w:r>
      <w:r w:rsidR="00CD12DD">
        <w:rPr>
          <w:szCs w:val="22"/>
        </w:rPr>
        <w:t>der ligger på H</w:t>
      </w:r>
      <w:r w:rsidR="004A2DB0">
        <w:rPr>
          <w:szCs w:val="22"/>
        </w:rPr>
        <w:t>jørnegårds</w:t>
      </w:r>
      <w:r w:rsidR="00CD12DD">
        <w:rPr>
          <w:szCs w:val="22"/>
        </w:rPr>
        <w:t>vej, og at placeringen af gyllebeholderen ikke vil påvirke oversigtsforholdene for trafikanterne i forhold til udkørslen fra staldanlæggene på Hjørnegårdsvej 1. Der er tale om en grusvej, hvor en eventuel vedligeholdelse kan bestå af udlægning af grus</w:t>
      </w:r>
      <w:r w:rsidR="00580857">
        <w:rPr>
          <w:szCs w:val="22"/>
        </w:rPr>
        <w:t xml:space="preserve">. Vi </w:t>
      </w:r>
      <w:r w:rsidR="00CD12DD">
        <w:rPr>
          <w:szCs w:val="22"/>
        </w:rPr>
        <w:t>vurde</w:t>
      </w:r>
      <w:r w:rsidR="00580857">
        <w:rPr>
          <w:szCs w:val="22"/>
        </w:rPr>
        <w:t xml:space="preserve">rer </w:t>
      </w:r>
      <w:r w:rsidR="00CD12DD">
        <w:rPr>
          <w:szCs w:val="22"/>
        </w:rPr>
        <w:t xml:space="preserve">at gyllebeholderens placering ikke </w:t>
      </w:r>
      <w:r w:rsidR="00B3513C">
        <w:rPr>
          <w:szCs w:val="22"/>
        </w:rPr>
        <w:t>være til væsentlig gene hverken for trafikanter eller vejens vedligeholdelse.</w:t>
      </w:r>
    </w:p>
    <w:p w:rsidR="007A6FE0" w:rsidRDefault="009526A5" w:rsidP="00A915A7">
      <w:pPr>
        <w:spacing w:line="260" w:lineRule="exact"/>
        <w:rPr>
          <w:szCs w:val="22"/>
        </w:rPr>
      </w:pPr>
      <w:r>
        <w:rPr>
          <w:szCs w:val="22"/>
        </w:rPr>
        <w:t>Vi vurderer at placeringen af den ansøgte gyllebeholder inden for afstandskravet på 30 meter til nabo skel til matrikel nr. 6h St. Karleby, Kirke Hyllinge ikke medfører væsentlige gener, da arealet er ubebygget.</w:t>
      </w:r>
    </w:p>
    <w:p w:rsidR="00A915A7" w:rsidRPr="00A915A7" w:rsidRDefault="00A915A7" w:rsidP="00A915A7">
      <w:pPr>
        <w:spacing w:line="260" w:lineRule="exact"/>
        <w:rPr>
          <w:szCs w:val="22"/>
        </w:rPr>
      </w:pPr>
      <w:r w:rsidRPr="00A915A7">
        <w:rPr>
          <w:szCs w:val="22"/>
        </w:rPr>
        <w:t>Det vurderes, at generel lovgivning for indretning og brug af gyllebeholdere og miljøgodkendelsens øvrige vilkår regulerer etableringen af gyllebeholderen i tilstrækkelig grad. Det er derfor ikke fundet anledning til at stille vilkår i relation til dispensationen.</w:t>
      </w:r>
    </w:p>
    <w:p w:rsidR="00AB6D0F" w:rsidRDefault="00926ABC" w:rsidP="00AB6D0F">
      <w:pPr>
        <w:spacing w:line="260" w:lineRule="exact"/>
        <w:rPr>
          <w:szCs w:val="22"/>
        </w:rPr>
      </w:pPr>
      <w:r w:rsidRPr="00A915A7">
        <w:rPr>
          <w:color w:val="000000"/>
          <w:szCs w:val="22"/>
        </w:rPr>
        <w:t>Den ansøgte gyllebeholder overholder</w:t>
      </w:r>
      <w:r w:rsidR="00350F9F" w:rsidRPr="00A915A7">
        <w:rPr>
          <w:color w:val="000000"/>
          <w:szCs w:val="22"/>
        </w:rPr>
        <w:t xml:space="preserve"> </w:t>
      </w:r>
      <w:r w:rsidR="00395607" w:rsidRPr="00A915A7">
        <w:rPr>
          <w:color w:val="000000"/>
          <w:szCs w:val="22"/>
        </w:rPr>
        <w:t xml:space="preserve">øvrige </w:t>
      </w:r>
      <w:r w:rsidR="00350F9F" w:rsidRPr="00A915A7">
        <w:rPr>
          <w:color w:val="000000"/>
          <w:szCs w:val="22"/>
        </w:rPr>
        <w:t xml:space="preserve">afstandskrav jf. §§ 6, 7 og 8 i </w:t>
      </w:r>
      <w:r w:rsidR="00971A89" w:rsidRPr="00A915A7">
        <w:rPr>
          <w:color w:val="000000"/>
          <w:szCs w:val="22"/>
        </w:rPr>
        <w:t>husdyrbrugsloven</w:t>
      </w:r>
      <w:r w:rsidRPr="00A915A7">
        <w:rPr>
          <w:color w:val="000000"/>
          <w:szCs w:val="22"/>
        </w:rPr>
        <w:t>.</w:t>
      </w:r>
      <w:r w:rsidR="00AB6D0F" w:rsidRPr="00AB6D0F">
        <w:rPr>
          <w:szCs w:val="22"/>
        </w:rPr>
        <w:t xml:space="preserve"> </w:t>
      </w:r>
    </w:p>
    <w:p w:rsidR="00350F9F" w:rsidRDefault="00AB6D0F" w:rsidP="00AB6D0F">
      <w:pPr>
        <w:spacing w:line="260" w:lineRule="exact"/>
        <w:rPr>
          <w:color w:val="000000"/>
          <w:szCs w:val="22"/>
        </w:rPr>
      </w:pPr>
      <w:r w:rsidRPr="00A915A7">
        <w:rPr>
          <w:szCs w:val="22"/>
        </w:rPr>
        <w:t>Det vurderes på den</w:t>
      </w:r>
      <w:r>
        <w:rPr>
          <w:szCs w:val="22"/>
        </w:rPr>
        <w:t>ne</w:t>
      </w:r>
      <w:r w:rsidRPr="00A915A7">
        <w:rPr>
          <w:szCs w:val="22"/>
        </w:rPr>
        <w:t xml:space="preserve"> baggrund, at der kan meddeles dispensation fra afstandskravet til offentlig vej</w:t>
      </w:r>
      <w:r w:rsidR="00981FCA">
        <w:rPr>
          <w:szCs w:val="22"/>
        </w:rPr>
        <w:t xml:space="preserve"> og naboskel</w:t>
      </w:r>
      <w:r w:rsidRPr="00A915A7">
        <w:rPr>
          <w:szCs w:val="22"/>
        </w:rPr>
        <w:t>.</w:t>
      </w:r>
    </w:p>
    <w:p w:rsidR="00350F9F" w:rsidRDefault="00350F9F" w:rsidP="00374E22">
      <w:pPr>
        <w:spacing w:before="0"/>
      </w:pPr>
    </w:p>
    <w:p w:rsidR="00A748E7" w:rsidRPr="00DF71C1" w:rsidRDefault="00AC1789" w:rsidP="00EE0046">
      <w:pPr>
        <w:pStyle w:val="Overskrift3"/>
        <w:ind w:left="1134"/>
      </w:pPr>
      <w:bookmarkStart w:id="25" w:name="_Toc11837409"/>
      <w:r w:rsidRPr="00A003F8">
        <w:lastRenderedPageBreak/>
        <w:t>Husdyrbruges l</w:t>
      </w:r>
      <w:r w:rsidR="00A748E7" w:rsidRPr="00A003F8">
        <w:t xml:space="preserve">andskabelig placering </w:t>
      </w:r>
      <w:r w:rsidRPr="00A003F8">
        <w:t>og planmæssige forhold</w:t>
      </w:r>
      <w:bookmarkEnd w:id="25"/>
    </w:p>
    <w:p w:rsidR="000E6375" w:rsidRDefault="000E6375" w:rsidP="00D0035B">
      <w:pPr>
        <w:spacing w:before="0"/>
        <w:rPr>
          <w:szCs w:val="20"/>
        </w:rPr>
      </w:pPr>
    </w:p>
    <w:p w:rsidR="00117788" w:rsidRDefault="00117788" w:rsidP="00117788">
      <w:pPr>
        <w:spacing w:before="0"/>
        <w:rPr>
          <w:szCs w:val="20"/>
        </w:rPr>
      </w:pPr>
      <w:r w:rsidRPr="00114391">
        <w:rPr>
          <w:szCs w:val="20"/>
        </w:rPr>
        <w:t xml:space="preserve">Ejendommen </w:t>
      </w:r>
      <w:r>
        <w:rPr>
          <w:szCs w:val="20"/>
        </w:rPr>
        <w:t xml:space="preserve">er beliggende i landzone </w:t>
      </w:r>
      <w:r w:rsidRPr="00114391">
        <w:rPr>
          <w:szCs w:val="20"/>
        </w:rPr>
        <w:t xml:space="preserve">i </w:t>
      </w:r>
      <w:r>
        <w:rPr>
          <w:szCs w:val="20"/>
        </w:rPr>
        <w:t>ud</w:t>
      </w:r>
      <w:r w:rsidRPr="00114391">
        <w:rPr>
          <w:szCs w:val="20"/>
        </w:rPr>
        <w:t xml:space="preserve">kanten af </w:t>
      </w:r>
      <w:r>
        <w:rPr>
          <w:szCs w:val="20"/>
        </w:rPr>
        <w:t xml:space="preserve">landsbyen </w:t>
      </w:r>
      <w:r w:rsidRPr="00114391">
        <w:rPr>
          <w:szCs w:val="20"/>
        </w:rPr>
        <w:t>St. Karleby</w:t>
      </w:r>
      <w:r>
        <w:rPr>
          <w:szCs w:val="20"/>
        </w:rPr>
        <w:t>.</w:t>
      </w:r>
      <w:r w:rsidRPr="00A26ADE">
        <w:rPr>
          <w:szCs w:val="20"/>
        </w:rPr>
        <w:t xml:space="preserve"> </w:t>
      </w:r>
      <w:r w:rsidRPr="000A60C4">
        <w:rPr>
          <w:szCs w:val="20"/>
        </w:rPr>
        <w:t xml:space="preserve">Landskabet er let </w:t>
      </w:r>
      <w:r>
        <w:rPr>
          <w:szCs w:val="20"/>
        </w:rPr>
        <w:t xml:space="preserve">kupperet med bløde afrundede bakker, forholdsvis </w:t>
      </w:r>
      <w:r w:rsidRPr="000A60C4">
        <w:rPr>
          <w:szCs w:val="20"/>
        </w:rPr>
        <w:t xml:space="preserve">åbent </w:t>
      </w:r>
      <w:r>
        <w:rPr>
          <w:szCs w:val="20"/>
        </w:rPr>
        <w:t xml:space="preserve">og kun afbrudt af mindre grupper af spredt beplantning og levende hegn enkelte steder. </w:t>
      </w:r>
    </w:p>
    <w:p w:rsidR="00117788" w:rsidRDefault="00117788" w:rsidP="00117788">
      <w:pPr>
        <w:spacing w:before="0"/>
        <w:rPr>
          <w:szCs w:val="20"/>
        </w:rPr>
      </w:pPr>
    </w:p>
    <w:p w:rsidR="00117788" w:rsidRDefault="00117788" w:rsidP="00117788">
      <w:pPr>
        <w:spacing w:before="0"/>
        <w:rPr>
          <w:szCs w:val="20"/>
        </w:rPr>
      </w:pPr>
      <w:r>
        <w:rPr>
          <w:szCs w:val="20"/>
        </w:rPr>
        <w:t xml:space="preserve">Ejendommen er delvist omfattet af </w:t>
      </w:r>
      <w:r w:rsidRPr="00F44475">
        <w:rPr>
          <w:szCs w:val="20"/>
        </w:rPr>
        <w:t>lokalplan 4.05</w:t>
      </w:r>
      <w:r>
        <w:rPr>
          <w:szCs w:val="20"/>
        </w:rPr>
        <w:t xml:space="preserve"> for Store Karleby og er beliggende i delområde C udlagt til jordbrugsformål. Ejendommen er ligeledes delvist omfattet af kommuneplanramme L28 for Store Karleby.</w:t>
      </w:r>
    </w:p>
    <w:p w:rsidR="00117788" w:rsidRDefault="00117788" w:rsidP="00117788">
      <w:pPr>
        <w:spacing w:before="0"/>
        <w:rPr>
          <w:szCs w:val="20"/>
        </w:rPr>
      </w:pPr>
    </w:p>
    <w:p w:rsidR="00117788" w:rsidRDefault="00117788" w:rsidP="00117788">
      <w:pPr>
        <w:spacing w:before="0"/>
        <w:rPr>
          <w:szCs w:val="20"/>
        </w:rPr>
      </w:pPr>
      <w:r>
        <w:rPr>
          <w:szCs w:val="20"/>
        </w:rPr>
        <w:t>Stuehuset og en trelænget driftsbygningsstruktur udgør tilsammen den ældste bebyggelse på ejendommen. I tilknytning hertil mod øst er opført en driftsbygning. Alle nævnte bygninger er beliggende inden for lokalplanens afgrænsning Længere mod øst og uden for lokalplanens afgrænsning er opført en gyllebeholder, en plansilo og en stald. Det er i tilknytning til den eksisterende gyllebeholder længst mod øst, at en ny gyllebeholder ønskes etableret.</w:t>
      </w:r>
    </w:p>
    <w:p w:rsidR="00117788" w:rsidRDefault="00117788" w:rsidP="00117788">
      <w:pPr>
        <w:spacing w:before="0"/>
        <w:rPr>
          <w:szCs w:val="20"/>
        </w:rPr>
      </w:pPr>
    </w:p>
    <w:p w:rsidR="00117788" w:rsidRPr="000A60C4" w:rsidRDefault="00117788" w:rsidP="00117788">
      <w:pPr>
        <w:spacing w:before="0"/>
        <w:rPr>
          <w:szCs w:val="20"/>
        </w:rPr>
      </w:pPr>
      <w:r>
        <w:rPr>
          <w:szCs w:val="20"/>
        </w:rPr>
        <w:t xml:space="preserve">Ejendommen er beliggende inden for kystnærhedszonen. </w:t>
      </w:r>
      <w:r w:rsidRPr="005E27B6">
        <w:rPr>
          <w:szCs w:val="20"/>
        </w:rPr>
        <w:t>I henhold til retningslinjerne i Lejre Kommuneplan 2017, skal kystområderne søges friholdt for yderligere bebyggelse og anlæg, som ikke er afhængig af kystnærhed.</w:t>
      </w:r>
      <w:r>
        <w:rPr>
          <w:szCs w:val="20"/>
        </w:rPr>
        <w:t xml:space="preserve"> Der er dog ikke udsigt til kyst eller fjord, og kystfornemmelsen er ikke til stede.  Området hvor ejendommen ligger er hverken u</w:t>
      </w:r>
      <w:r w:rsidRPr="000A60C4">
        <w:rPr>
          <w:szCs w:val="20"/>
        </w:rPr>
        <w:t>dpeget som bevaringsværdigt landskab eller bevaringsværdigt kulturmiljø</w:t>
      </w:r>
      <w:r>
        <w:rPr>
          <w:szCs w:val="20"/>
        </w:rPr>
        <w:t xml:space="preserve"> i Lejre Kommuneplan 2017</w:t>
      </w:r>
      <w:r w:rsidRPr="000A60C4">
        <w:rPr>
          <w:szCs w:val="20"/>
        </w:rPr>
        <w:t>. St. Karleby er</w:t>
      </w:r>
      <w:r>
        <w:rPr>
          <w:szCs w:val="20"/>
        </w:rPr>
        <w:t xml:space="preserve"> </w:t>
      </w:r>
      <w:r w:rsidRPr="000A60C4">
        <w:rPr>
          <w:szCs w:val="20"/>
        </w:rPr>
        <w:t xml:space="preserve">ligeledes ikke udpeget som bevaringsværdigt kulturmiljø. </w:t>
      </w:r>
    </w:p>
    <w:p w:rsidR="00117788" w:rsidRDefault="00117788" w:rsidP="00D0035B">
      <w:pPr>
        <w:spacing w:before="0"/>
        <w:rPr>
          <w:szCs w:val="20"/>
        </w:rPr>
      </w:pPr>
    </w:p>
    <w:p w:rsidR="005C1AA7" w:rsidRPr="005C1AA7" w:rsidRDefault="005C1AA7" w:rsidP="005C1AA7">
      <w:pPr>
        <w:spacing w:before="0"/>
        <w:rPr>
          <w:szCs w:val="20"/>
          <w:u w:val="single"/>
        </w:rPr>
      </w:pPr>
      <w:r>
        <w:rPr>
          <w:szCs w:val="20"/>
          <w:u w:val="single"/>
        </w:rPr>
        <w:t>§ 3 beskyttede naturområder</w:t>
      </w:r>
      <w:r w:rsidRPr="005C1AA7">
        <w:rPr>
          <w:szCs w:val="20"/>
          <w:u w:val="single"/>
        </w:rPr>
        <w:t xml:space="preserve">: </w:t>
      </w:r>
    </w:p>
    <w:p w:rsidR="005F361B" w:rsidRDefault="0020049B" w:rsidP="00D0035B">
      <w:pPr>
        <w:spacing w:before="0"/>
        <w:rPr>
          <w:szCs w:val="20"/>
        </w:rPr>
      </w:pPr>
      <w:r w:rsidRPr="0020049B">
        <w:rPr>
          <w:szCs w:val="20"/>
        </w:rPr>
        <w:t xml:space="preserve">Omkring ejendommen er der </w:t>
      </w:r>
      <w:r w:rsidR="00BB53C3">
        <w:rPr>
          <w:szCs w:val="20"/>
        </w:rPr>
        <w:t xml:space="preserve">enkelte </w:t>
      </w:r>
      <w:r w:rsidRPr="0020049B">
        <w:rPr>
          <w:szCs w:val="20"/>
        </w:rPr>
        <w:t>§</w:t>
      </w:r>
      <w:r w:rsidR="001C2E9C">
        <w:rPr>
          <w:szCs w:val="20"/>
        </w:rPr>
        <w:t xml:space="preserve"> </w:t>
      </w:r>
      <w:r w:rsidRPr="0020049B">
        <w:rPr>
          <w:szCs w:val="20"/>
        </w:rPr>
        <w:t>3 naturområder</w:t>
      </w:r>
      <w:r w:rsidR="00BB53C3">
        <w:rPr>
          <w:szCs w:val="20"/>
        </w:rPr>
        <w:t xml:space="preserve"> i form af § 3 </w:t>
      </w:r>
      <w:r w:rsidR="005C1AA7">
        <w:rPr>
          <w:szCs w:val="20"/>
        </w:rPr>
        <w:t>søer, moser og overdrev</w:t>
      </w:r>
      <w:r w:rsidR="007F519E">
        <w:rPr>
          <w:szCs w:val="20"/>
        </w:rPr>
        <w:t>.</w:t>
      </w:r>
    </w:p>
    <w:p w:rsidR="005C1AA7" w:rsidRDefault="005C1AA7" w:rsidP="00D0035B">
      <w:pPr>
        <w:spacing w:before="0"/>
        <w:rPr>
          <w:szCs w:val="20"/>
        </w:rPr>
      </w:pPr>
    </w:p>
    <w:p w:rsidR="005C1AA7" w:rsidRDefault="005C1AA7" w:rsidP="00D0035B">
      <w:pPr>
        <w:spacing w:before="0"/>
        <w:rPr>
          <w:szCs w:val="20"/>
        </w:rPr>
      </w:pPr>
      <w:r>
        <w:rPr>
          <w:noProof/>
        </w:rPr>
        <w:lastRenderedPageBreak/>
        <w:drawing>
          <wp:inline distT="0" distB="0" distL="0" distR="0" wp14:anchorId="2AD1DEA2" wp14:editId="5056B6E1">
            <wp:extent cx="5053932" cy="4465549"/>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072363" cy="4481834"/>
                    </a:xfrm>
                    <a:prstGeom prst="rect">
                      <a:avLst/>
                    </a:prstGeom>
                  </pic:spPr>
                </pic:pic>
              </a:graphicData>
            </a:graphic>
          </wp:inline>
        </w:drawing>
      </w:r>
    </w:p>
    <w:p w:rsidR="0020049B" w:rsidRDefault="007F519E" w:rsidP="00D0035B">
      <w:pPr>
        <w:spacing w:before="0"/>
        <w:rPr>
          <w:szCs w:val="20"/>
        </w:rPr>
      </w:pPr>
      <w:r w:rsidRPr="007F519E">
        <w:rPr>
          <w:noProof/>
        </w:rPr>
        <w:t xml:space="preserve"> </w:t>
      </w:r>
    </w:p>
    <w:p w:rsidR="00EC4AE0" w:rsidRDefault="00EC4AE0" w:rsidP="005F361B">
      <w:pPr>
        <w:spacing w:before="0"/>
        <w:rPr>
          <w:szCs w:val="20"/>
          <w:u w:val="single"/>
        </w:rPr>
      </w:pPr>
    </w:p>
    <w:p w:rsidR="005F361B" w:rsidRPr="005F361B" w:rsidRDefault="005F361B" w:rsidP="005F361B">
      <w:pPr>
        <w:spacing w:before="0"/>
        <w:rPr>
          <w:szCs w:val="20"/>
          <w:u w:val="single"/>
        </w:rPr>
      </w:pPr>
      <w:r w:rsidRPr="005F361B">
        <w:rPr>
          <w:szCs w:val="20"/>
          <w:u w:val="single"/>
        </w:rPr>
        <w:t xml:space="preserve">Naturområde med særlige naturbeskyttelsesinteresser(Natura 2000): </w:t>
      </w:r>
    </w:p>
    <w:p w:rsidR="005F361B" w:rsidRDefault="00EC4AE0" w:rsidP="00EC4AE0">
      <w:pPr>
        <w:spacing w:before="0"/>
        <w:rPr>
          <w:szCs w:val="20"/>
        </w:rPr>
      </w:pPr>
      <w:r w:rsidRPr="00EC4AE0">
        <w:rPr>
          <w:szCs w:val="20"/>
        </w:rPr>
        <w:t xml:space="preserve">Det nærmeste </w:t>
      </w:r>
      <w:r w:rsidR="00307FED">
        <w:rPr>
          <w:szCs w:val="20"/>
        </w:rPr>
        <w:t xml:space="preserve">Natura 2000-område er </w:t>
      </w:r>
      <w:r w:rsidR="00307FED" w:rsidRPr="00307FED">
        <w:rPr>
          <w:szCs w:val="20"/>
        </w:rPr>
        <w:t>Roskilde Fjord, Kattinge Vig og Kattinge Sø</w:t>
      </w:r>
      <w:r w:rsidR="00307FED">
        <w:rPr>
          <w:szCs w:val="20"/>
        </w:rPr>
        <w:t xml:space="preserve"> (delområde af </w:t>
      </w:r>
      <w:r w:rsidR="00307FED" w:rsidRPr="00307FED">
        <w:rPr>
          <w:szCs w:val="20"/>
        </w:rPr>
        <w:t>Roskilde Fjord og Jægerspris Nordskov (H120, H199, F105, F107)</w:t>
      </w:r>
      <w:r w:rsidR="00307FED">
        <w:rPr>
          <w:szCs w:val="20"/>
        </w:rPr>
        <w:t>)</w:t>
      </w:r>
      <w:r w:rsidRPr="00EC4AE0">
        <w:rPr>
          <w:szCs w:val="20"/>
        </w:rPr>
        <w:t xml:space="preserve">, der ligger ca. </w:t>
      </w:r>
      <w:r w:rsidR="00307FED">
        <w:rPr>
          <w:szCs w:val="20"/>
        </w:rPr>
        <w:t>2,5</w:t>
      </w:r>
      <w:r w:rsidRPr="00EC4AE0">
        <w:rPr>
          <w:szCs w:val="20"/>
        </w:rPr>
        <w:t xml:space="preserve"> km </w:t>
      </w:r>
      <w:r w:rsidR="00307FED">
        <w:rPr>
          <w:szCs w:val="20"/>
        </w:rPr>
        <w:t>øst</w:t>
      </w:r>
      <w:r w:rsidRPr="00EC4AE0">
        <w:rPr>
          <w:szCs w:val="20"/>
        </w:rPr>
        <w:t xml:space="preserve"> for </w:t>
      </w:r>
      <w:r w:rsidR="00307FED">
        <w:rPr>
          <w:szCs w:val="20"/>
        </w:rPr>
        <w:t>ejendommen</w:t>
      </w:r>
      <w:r w:rsidRPr="00EC4AE0">
        <w:rPr>
          <w:szCs w:val="20"/>
        </w:rPr>
        <w:t xml:space="preserve">.  </w:t>
      </w:r>
    </w:p>
    <w:p w:rsidR="00EC4AE0" w:rsidRPr="005F361B" w:rsidRDefault="00EC4AE0" w:rsidP="00EC4AE0">
      <w:pPr>
        <w:spacing w:before="0"/>
        <w:rPr>
          <w:szCs w:val="20"/>
        </w:rPr>
      </w:pPr>
    </w:p>
    <w:p w:rsidR="00404494" w:rsidRDefault="00404494" w:rsidP="00573DA8">
      <w:pPr>
        <w:spacing w:before="0" w:line="280" w:lineRule="atLeast"/>
        <w:rPr>
          <w:b/>
          <w:u w:val="single"/>
        </w:rPr>
      </w:pPr>
      <w:r w:rsidRPr="00B919F2">
        <w:rPr>
          <w:b/>
          <w:u w:val="single"/>
        </w:rPr>
        <w:t>Kommunens vurdering</w:t>
      </w:r>
    </w:p>
    <w:p w:rsidR="00117788" w:rsidRDefault="00117788" w:rsidP="00117788">
      <w:pPr>
        <w:rPr>
          <w:color w:val="000000"/>
        </w:rPr>
      </w:pPr>
      <w:r>
        <w:rPr>
          <w:color w:val="000000"/>
        </w:rPr>
        <w:t>Den nye gyllebeholder placeres i direkte tilknytning til den eksisterende gyllebeholder på ejendommen og dermed i tilknytning til ejendommens eksisterende byggefelt. Placeringen af den nye gyllebeholder vil desuden flugte med kvægstalden beliggende længst mod øst, således at ejendommens samledes bebyggelsesareal ikke vil strække sig længere ud i det åbne landskab.</w:t>
      </w:r>
      <w:r w:rsidRPr="005608C8">
        <w:rPr>
          <w:color w:val="000000"/>
        </w:rPr>
        <w:t xml:space="preserve"> </w:t>
      </w:r>
      <w:r>
        <w:rPr>
          <w:color w:val="000000"/>
        </w:rPr>
        <w:t xml:space="preserve">Derudover opføres den nye gyllebeholder i materialer der er tilpasset den eksisterende gyllebeholder, således at de vil opleves som en samlet helhed. </w:t>
      </w:r>
    </w:p>
    <w:p w:rsidR="00117788" w:rsidRDefault="00117788" w:rsidP="00117788">
      <w:pPr>
        <w:rPr>
          <w:color w:val="000000"/>
        </w:rPr>
      </w:pPr>
      <w:r>
        <w:rPr>
          <w:color w:val="000000"/>
        </w:rPr>
        <w:t>Da den nye gyllebeholder ikke placeres fritliggende i det åbne land, men derimod i tilknytning til den eksisterende gyllebeholder på ejendommen, er det Lejre Kommunes vurdering at gyllebeholderen ikke vil påvirke oplevelsen af det omkringliggende landskab nævneværdigt. I denne vurdering har vi også forholdt os til at området hverken er udpeget som bevaringsværdigt landskab eller bevaringsværdigt kulturmiljø i Lejre Kommuneplan 2017, samt at nærmeste nabomatrikel er ubebygget.  Af samme årsag vurderer Lejre Kommune ikke at der er behov for at stille vilkår om afskærmende beplantning omkring den nye gyllebeholder.</w:t>
      </w:r>
    </w:p>
    <w:p w:rsidR="00653D93" w:rsidRDefault="00653D93" w:rsidP="00EE0046">
      <w:pPr>
        <w:pStyle w:val="Overskrift3"/>
        <w:ind w:left="1134"/>
      </w:pPr>
      <w:bookmarkStart w:id="26" w:name="_Toc11837410"/>
      <w:r w:rsidRPr="00205D53">
        <w:lastRenderedPageBreak/>
        <w:t>Produktions</w:t>
      </w:r>
      <w:r w:rsidR="004B0096">
        <w:t xml:space="preserve">areal og </w:t>
      </w:r>
      <w:r w:rsidR="00B63C85">
        <w:t>gødnings</w:t>
      </w:r>
      <w:r w:rsidR="00486D0C">
        <w:t>opbevaringsareal</w:t>
      </w:r>
      <w:bookmarkEnd w:id="26"/>
    </w:p>
    <w:p w:rsidR="00960631" w:rsidRPr="00D7139D" w:rsidRDefault="00960631" w:rsidP="0086443E">
      <w:pPr>
        <w:rPr>
          <w:color w:val="000000"/>
        </w:rPr>
      </w:pPr>
      <w:r w:rsidRPr="00D7139D">
        <w:rPr>
          <w:color w:val="000000"/>
        </w:rPr>
        <w:t xml:space="preserve">Produktionens miljøpåvirkning afhænger af </w:t>
      </w:r>
      <w:r w:rsidR="003004CE">
        <w:rPr>
          <w:color w:val="000000"/>
        </w:rPr>
        <w:t>stald</w:t>
      </w:r>
      <w:r w:rsidR="000462D8">
        <w:rPr>
          <w:color w:val="000000"/>
        </w:rPr>
        <w:t>anlæggets</w:t>
      </w:r>
      <w:r w:rsidRPr="00D7139D">
        <w:rPr>
          <w:color w:val="000000"/>
        </w:rPr>
        <w:t xml:space="preserve"> størrelse</w:t>
      </w:r>
      <w:r w:rsidR="00486D0C">
        <w:rPr>
          <w:color w:val="000000"/>
        </w:rPr>
        <w:t xml:space="preserve"> opgjort som produktionsarealet</w:t>
      </w:r>
      <w:r w:rsidRPr="00D7139D">
        <w:rPr>
          <w:color w:val="000000"/>
        </w:rPr>
        <w:t xml:space="preserve">, </w:t>
      </w:r>
      <w:r w:rsidR="000462D8">
        <w:rPr>
          <w:color w:val="000000"/>
        </w:rPr>
        <w:t>dyre</w:t>
      </w:r>
      <w:r w:rsidR="003004CE">
        <w:rPr>
          <w:color w:val="000000"/>
        </w:rPr>
        <w:t>arter/</w:t>
      </w:r>
      <w:r w:rsidR="000462D8">
        <w:rPr>
          <w:color w:val="000000"/>
        </w:rPr>
        <w:t>typer</w:t>
      </w:r>
      <w:r w:rsidR="00486D0C">
        <w:rPr>
          <w:color w:val="000000"/>
        </w:rPr>
        <w:t>, anvendte</w:t>
      </w:r>
      <w:r w:rsidRPr="00D7139D">
        <w:rPr>
          <w:color w:val="000000"/>
        </w:rPr>
        <w:t xml:space="preserve"> stald</w:t>
      </w:r>
      <w:r w:rsidR="003004CE">
        <w:rPr>
          <w:color w:val="000000"/>
        </w:rPr>
        <w:t>systemer</w:t>
      </w:r>
      <w:r w:rsidR="00486D0C">
        <w:rPr>
          <w:color w:val="000000"/>
        </w:rPr>
        <w:t>, overfladearealet af husdyrgødningslagre</w:t>
      </w:r>
      <w:r w:rsidR="003004CE">
        <w:rPr>
          <w:color w:val="000000"/>
        </w:rPr>
        <w:t xml:space="preserve"> </w:t>
      </w:r>
      <w:r w:rsidR="00486D0C">
        <w:rPr>
          <w:color w:val="000000"/>
        </w:rPr>
        <w:t xml:space="preserve">samt </w:t>
      </w:r>
      <w:r w:rsidR="003004CE">
        <w:rPr>
          <w:color w:val="000000"/>
        </w:rPr>
        <w:t>anvendt</w:t>
      </w:r>
      <w:r w:rsidR="00486D0C">
        <w:rPr>
          <w:color w:val="000000"/>
        </w:rPr>
        <w:t>e</w:t>
      </w:r>
      <w:r w:rsidR="003004CE">
        <w:rPr>
          <w:color w:val="000000"/>
        </w:rPr>
        <w:t xml:space="preserve"> teknologi</w:t>
      </w:r>
      <w:r w:rsidR="00486D0C">
        <w:rPr>
          <w:color w:val="000000"/>
        </w:rPr>
        <w:t>er i stalde og lagere</w:t>
      </w:r>
      <w:r w:rsidRPr="00D7139D">
        <w:rPr>
          <w:color w:val="000000"/>
        </w:rPr>
        <w:t>.</w:t>
      </w:r>
      <w:r w:rsidR="00486D0C">
        <w:rPr>
          <w:color w:val="000000"/>
        </w:rPr>
        <w:t xml:space="preserve"> </w:t>
      </w:r>
    </w:p>
    <w:p w:rsidR="004B0096" w:rsidRDefault="00960631" w:rsidP="00960631">
      <w:pPr>
        <w:rPr>
          <w:color w:val="000000"/>
        </w:rPr>
      </w:pPr>
      <w:r w:rsidRPr="00D7139D">
        <w:rPr>
          <w:color w:val="000000"/>
        </w:rPr>
        <w:t>Udgangspunktet for vurderingen er de</w:t>
      </w:r>
      <w:r w:rsidR="003004CE">
        <w:rPr>
          <w:color w:val="000000"/>
        </w:rPr>
        <w:t>t</w:t>
      </w:r>
      <w:r w:rsidRPr="00D7139D">
        <w:rPr>
          <w:color w:val="000000"/>
        </w:rPr>
        <w:t xml:space="preserve"> </w:t>
      </w:r>
      <w:r w:rsidR="003004CE">
        <w:rPr>
          <w:color w:val="000000"/>
        </w:rPr>
        <w:t>hidtil anvendte produktionsareal til den hidtil t</w:t>
      </w:r>
      <w:r w:rsidRPr="00D7139D">
        <w:rPr>
          <w:color w:val="000000"/>
        </w:rPr>
        <w:t xml:space="preserve">illadte produktion </w:t>
      </w:r>
      <w:r w:rsidR="000462D8">
        <w:rPr>
          <w:color w:val="000000"/>
        </w:rPr>
        <w:t xml:space="preserve">i de eksisterende stalde ud fra oplysningerne om produktionsareal </w:t>
      </w:r>
      <w:r w:rsidR="00486D0C">
        <w:rPr>
          <w:color w:val="000000"/>
        </w:rPr>
        <w:t>og de hidtil anvendte husdyrgødningslagres overfladeareal</w:t>
      </w:r>
      <w:r w:rsidR="0088098F">
        <w:rPr>
          <w:color w:val="000000"/>
        </w:rPr>
        <w:t xml:space="preserve">. Dette skal oplyses for den </w:t>
      </w:r>
      <w:r w:rsidR="00207696">
        <w:rPr>
          <w:color w:val="000000"/>
        </w:rPr>
        <w:t xml:space="preserve">nuværende drift samt </w:t>
      </w:r>
      <w:r w:rsidR="0088098F">
        <w:rPr>
          <w:color w:val="000000"/>
        </w:rPr>
        <w:t xml:space="preserve">for den </w:t>
      </w:r>
      <w:r w:rsidR="00207696">
        <w:rPr>
          <w:color w:val="000000"/>
        </w:rPr>
        <w:t>tilladte drift for 8 år siden, såfremt denne adskiller sig fra nuværende drift</w:t>
      </w:r>
      <w:r w:rsidR="0088098F">
        <w:rPr>
          <w:color w:val="000000"/>
        </w:rPr>
        <w:t xml:space="preserve"> </w:t>
      </w:r>
      <w:r w:rsidR="0088098F" w:rsidRPr="0088098F">
        <w:rPr>
          <w:color w:val="000000"/>
        </w:rPr>
        <w:t>(</w:t>
      </w:r>
      <w:proofErr w:type="spellStart"/>
      <w:r w:rsidR="0088098F" w:rsidRPr="0088098F">
        <w:rPr>
          <w:color w:val="000000"/>
        </w:rPr>
        <w:t>nudrift</w:t>
      </w:r>
      <w:proofErr w:type="spellEnd"/>
      <w:r w:rsidR="0088098F" w:rsidRPr="0088098F">
        <w:rPr>
          <w:color w:val="000000"/>
        </w:rPr>
        <w:t xml:space="preserve"> og 8-årsdrift)</w:t>
      </w:r>
      <w:r w:rsidR="00207696" w:rsidRPr="00AE376D">
        <w:rPr>
          <w:color w:val="000000"/>
        </w:rPr>
        <w:t>.</w:t>
      </w:r>
      <w:r w:rsidR="000462D8" w:rsidRPr="00AE376D">
        <w:rPr>
          <w:color w:val="000000"/>
        </w:rPr>
        <w:t xml:space="preserve"> </w:t>
      </w:r>
      <w:r w:rsidR="00F44475">
        <w:rPr>
          <w:color w:val="000000"/>
        </w:rPr>
        <w:t xml:space="preserve">Ved denne godkendelse </w:t>
      </w:r>
      <w:r w:rsidR="00C54DB1" w:rsidRPr="00AE376D">
        <w:rPr>
          <w:color w:val="000000"/>
        </w:rPr>
        <w:t xml:space="preserve">foretages </w:t>
      </w:r>
      <w:r w:rsidR="00F44475">
        <w:rPr>
          <w:color w:val="000000"/>
        </w:rPr>
        <w:t xml:space="preserve">der </w:t>
      </w:r>
      <w:r w:rsidR="00F658BE">
        <w:rPr>
          <w:color w:val="000000"/>
        </w:rPr>
        <w:t xml:space="preserve">kun </w:t>
      </w:r>
      <w:r w:rsidR="000462D8" w:rsidRPr="00AE376D">
        <w:rPr>
          <w:color w:val="000000"/>
        </w:rPr>
        <w:t xml:space="preserve">udvidelse </w:t>
      </w:r>
      <w:r w:rsidR="00F44475">
        <w:rPr>
          <w:color w:val="000000"/>
        </w:rPr>
        <w:t xml:space="preserve">af </w:t>
      </w:r>
      <w:r w:rsidR="00486D0C" w:rsidRPr="00AE376D">
        <w:rPr>
          <w:color w:val="000000"/>
        </w:rPr>
        <w:t>husdyrgødningslage</w:t>
      </w:r>
      <w:r w:rsidR="00F44475">
        <w:rPr>
          <w:color w:val="000000"/>
        </w:rPr>
        <w:t>r</w:t>
      </w:r>
      <w:r w:rsidR="00207696" w:rsidRPr="00AE376D">
        <w:rPr>
          <w:color w:val="000000"/>
        </w:rPr>
        <w:t xml:space="preserve"> ift. nuværende drift</w:t>
      </w:r>
      <w:r w:rsidR="004F2738" w:rsidRPr="00AE376D">
        <w:rPr>
          <w:color w:val="000000"/>
        </w:rPr>
        <w:t>.</w:t>
      </w:r>
      <w:r w:rsidR="00207696" w:rsidRPr="00AE376D">
        <w:rPr>
          <w:color w:val="000000"/>
        </w:rPr>
        <w:t xml:space="preserve"> </w:t>
      </w:r>
    </w:p>
    <w:p w:rsidR="00960631" w:rsidRDefault="00960631" w:rsidP="00960631">
      <w:pPr>
        <w:rPr>
          <w:color w:val="000000"/>
        </w:rPr>
      </w:pPr>
      <w:r w:rsidRPr="00D7139D">
        <w:rPr>
          <w:color w:val="000000"/>
        </w:rPr>
        <w:t xml:space="preserve">Overblik over </w:t>
      </w:r>
      <w:r w:rsidR="004F2738">
        <w:rPr>
          <w:color w:val="000000"/>
        </w:rPr>
        <w:t>produktionsareal</w:t>
      </w:r>
      <w:r w:rsidR="00F84DDA">
        <w:rPr>
          <w:color w:val="000000"/>
        </w:rPr>
        <w:t xml:space="preserve"> og gødningslagrenes overfladeareal </w:t>
      </w:r>
      <w:r w:rsidR="004F2738">
        <w:rPr>
          <w:color w:val="000000"/>
        </w:rPr>
        <w:t xml:space="preserve">før og efter udvidelsen fremgår af </w:t>
      </w:r>
      <w:r w:rsidR="00F84DDA" w:rsidRPr="00F84DDA">
        <w:rPr>
          <w:color w:val="000000"/>
        </w:rPr>
        <w:t>nedenstående tabeller</w:t>
      </w:r>
      <w:r w:rsidRPr="00D7139D">
        <w:rPr>
          <w:color w:val="000000"/>
        </w:rPr>
        <w:t xml:space="preserve">. </w:t>
      </w:r>
      <w:r w:rsidR="004F2738">
        <w:rPr>
          <w:color w:val="000000"/>
        </w:rPr>
        <w:t>Produktionsarealernes</w:t>
      </w:r>
      <w:r w:rsidR="00486D0C">
        <w:rPr>
          <w:color w:val="000000"/>
        </w:rPr>
        <w:t xml:space="preserve"> og husdyrgødningslagrene</w:t>
      </w:r>
      <w:r w:rsidR="00486D0C" w:rsidRPr="00D7139D">
        <w:rPr>
          <w:color w:val="000000"/>
        </w:rPr>
        <w:t xml:space="preserve"> </w:t>
      </w:r>
      <w:r w:rsidR="0088098F" w:rsidRPr="00D7139D">
        <w:rPr>
          <w:color w:val="000000"/>
        </w:rPr>
        <w:t>placering</w:t>
      </w:r>
      <w:r w:rsidR="0088098F">
        <w:rPr>
          <w:color w:val="000000"/>
        </w:rPr>
        <w:t xml:space="preserve"> </w:t>
      </w:r>
      <w:r w:rsidRPr="00D7139D">
        <w:rPr>
          <w:color w:val="000000"/>
        </w:rPr>
        <w:t>kan ses på bilag 2.</w:t>
      </w:r>
    </w:p>
    <w:p w:rsidR="00087A5B" w:rsidRDefault="00087A5B" w:rsidP="00A135F7">
      <w:pPr>
        <w:rPr>
          <w:color w:val="000000"/>
        </w:rPr>
      </w:pPr>
      <w:r w:rsidRPr="00087A5B">
        <w:rPr>
          <w:b/>
          <w:i/>
          <w:color w:val="000000"/>
        </w:rPr>
        <w:t xml:space="preserve">Tabel 2: </w:t>
      </w:r>
      <w:r>
        <w:rPr>
          <w:b/>
          <w:i/>
          <w:color w:val="000000"/>
        </w:rPr>
        <w:t>Tilladeligt produktionsareal, staldsystem og dyretype</w:t>
      </w:r>
      <w:r w:rsidR="00F658BE">
        <w:rPr>
          <w:b/>
          <w:i/>
          <w:color w:val="000000"/>
        </w:rPr>
        <w:t xml:space="preserve">, ansøgt drift, </w:t>
      </w:r>
      <w:proofErr w:type="spellStart"/>
      <w:r w:rsidR="00F658BE">
        <w:rPr>
          <w:b/>
          <w:i/>
          <w:color w:val="000000"/>
        </w:rPr>
        <w:t>nudrift</w:t>
      </w:r>
      <w:proofErr w:type="spellEnd"/>
      <w:r w:rsidR="00F658BE">
        <w:rPr>
          <w:b/>
          <w:i/>
          <w:color w:val="000000"/>
        </w:rPr>
        <w:t xml:space="preserve"> og </w:t>
      </w:r>
      <w:r w:rsidR="00E26A33">
        <w:rPr>
          <w:b/>
          <w:i/>
          <w:color w:val="000000"/>
        </w:rPr>
        <w:t xml:space="preserve"> -</w:t>
      </w:r>
      <w:r>
        <w:rPr>
          <w:b/>
          <w:i/>
          <w:color w:val="000000"/>
        </w:rPr>
        <w:t xml:space="preserve"> </w:t>
      </w:r>
      <w:r w:rsidR="00501E45">
        <w:rPr>
          <w:b/>
          <w:i/>
          <w:color w:val="000000"/>
        </w:rPr>
        <w:t>8-års drift</w:t>
      </w:r>
      <w:r w:rsidR="00EC4AE0">
        <w:rPr>
          <w:b/>
          <w:i/>
          <w:color w:val="000000"/>
        </w:rPr>
        <w:t>:</w:t>
      </w:r>
    </w:p>
    <w:p w:rsidR="00EC4AE0" w:rsidRDefault="00F658BE" w:rsidP="00AE376D">
      <w:pPr>
        <w:spacing w:before="0"/>
        <w:rPr>
          <w:i/>
          <w:sz w:val="20"/>
          <w:szCs w:val="20"/>
        </w:rPr>
      </w:pPr>
      <w:r>
        <w:rPr>
          <w:noProof/>
        </w:rPr>
        <w:drawing>
          <wp:inline distT="0" distB="0" distL="0" distR="0" wp14:anchorId="29B2C143" wp14:editId="49ACF3EB">
            <wp:extent cx="5939790" cy="1346835"/>
            <wp:effectExtent l="0" t="0" r="3810" b="571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39790" cy="1346835"/>
                    </a:xfrm>
                    <a:prstGeom prst="rect">
                      <a:avLst/>
                    </a:prstGeom>
                  </pic:spPr>
                </pic:pic>
              </a:graphicData>
            </a:graphic>
          </wp:inline>
        </w:drawing>
      </w:r>
    </w:p>
    <w:p w:rsidR="00EC4AE0" w:rsidRPr="00501E45" w:rsidRDefault="00EC4AE0" w:rsidP="00501E45">
      <w:pPr>
        <w:rPr>
          <w:b/>
          <w:i/>
          <w:color w:val="000000"/>
        </w:rPr>
      </w:pPr>
      <w:r w:rsidRPr="00501E45">
        <w:rPr>
          <w:b/>
          <w:i/>
          <w:color w:val="000000"/>
        </w:rPr>
        <w:t xml:space="preserve">Tabel 3: </w:t>
      </w:r>
      <w:r w:rsidR="00E26A33" w:rsidRPr="00501E45">
        <w:rPr>
          <w:b/>
          <w:i/>
          <w:color w:val="000000"/>
        </w:rPr>
        <w:t>T</w:t>
      </w:r>
      <w:r w:rsidRPr="00501E45">
        <w:rPr>
          <w:b/>
          <w:i/>
          <w:color w:val="000000"/>
        </w:rPr>
        <w:t xml:space="preserve">illadeligt </w:t>
      </w:r>
      <w:r w:rsidR="00F658BE">
        <w:rPr>
          <w:b/>
          <w:i/>
          <w:color w:val="000000"/>
        </w:rPr>
        <w:t>overfladeareal af gødningslagre</w:t>
      </w:r>
      <w:r w:rsidR="00E26A33" w:rsidRPr="00501E45">
        <w:rPr>
          <w:b/>
          <w:i/>
          <w:color w:val="000000"/>
        </w:rPr>
        <w:t>,</w:t>
      </w:r>
      <w:r w:rsidR="00F658BE">
        <w:rPr>
          <w:b/>
          <w:i/>
          <w:color w:val="000000"/>
        </w:rPr>
        <w:t xml:space="preserve"> ansøgt drift </w:t>
      </w:r>
      <w:proofErr w:type="spellStart"/>
      <w:r w:rsidR="00F658BE">
        <w:rPr>
          <w:b/>
          <w:i/>
          <w:color w:val="000000"/>
        </w:rPr>
        <w:t>nudrift</w:t>
      </w:r>
      <w:proofErr w:type="spellEnd"/>
      <w:r w:rsidR="00F658BE">
        <w:rPr>
          <w:b/>
          <w:i/>
          <w:color w:val="000000"/>
        </w:rPr>
        <w:t xml:space="preserve"> og 8-års drift</w:t>
      </w:r>
      <w:r w:rsidR="00E26A33" w:rsidRPr="00501E45">
        <w:rPr>
          <w:b/>
          <w:i/>
          <w:color w:val="000000"/>
        </w:rPr>
        <w:t>:</w:t>
      </w:r>
    </w:p>
    <w:p w:rsidR="00EC4AE0" w:rsidRDefault="00F658BE" w:rsidP="00AE376D">
      <w:pPr>
        <w:spacing w:before="0"/>
        <w:rPr>
          <w:i/>
          <w:sz w:val="20"/>
          <w:szCs w:val="20"/>
        </w:rPr>
      </w:pPr>
      <w:r>
        <w:rPr>
          <w:noProof/>
        </w:rPr>
        <w:drawing>
          <wp:inline distT="0" distB="0" distL="0" distR="0" wp14:anchorId="0B164A47" wp14:editId="712C3957">
            <wp:extent cx="5939790" cy="2788920"/>
            <wp:effectExtent l="0" t="0" r="381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39790" cy="2788920"/>
                    </a:xfrm>
                    <a:prstGeom prst="rect">
                      <a:avLst/>
                    </a:prstGeom>
                  </pic:spPr>
                </pic:pic>
              </a:graphicData>
            </a:graphic>
          </wp:inline>
        </w:drawing>
      </w:r>
    </w:p>
    <w:p w:rsidR="00087A5B" w:rsidRDefault="00E977EE" w:rsidP="00E977EE">
      <w:pPr>
        <w:autoSpaceDE w:val="0"/>
        <w:autoSpaceDN w:val="0"/>
        <w:adjustRightInd w:val="0"/>
        <w:spacing w:line="260" w:lineRule="exact"/>
        <w:rPr>
          <w:color w:val="000000"/>
          <w:szCs w:val="22"/>
        </w:rPr>
      </w:pPr>
      <w:r w:rsidRPr="00D7139D">
        <w:rPr>
          <w:color w:val="000000"/>
          <w:szCs w:val="22"/>
        </w:rPr>
        <w:t>Det fremgår af ovenstående</w:t>
      </w:r>
      <w:r w:rsidR="00E26A33">
        <w:rPr>
          <w:color w:val="000000"/>
          <w:szCs w:val="22"/>
        </w:rPr>
        <w:t>,</w:t>
      </w:r>
      <w:r w:rsidRPr="00D7139D">
        <w:rPr>
          <w:color w:val="000000"/>
          <w:szCs w:val="22"/>
        </w:rPr>
        <w:t xml:space="preserve"> a</w:t>
      </w:r>
      <w:r w:rsidR="00731F51">
        <w:rPr>
          <w:color w:val="000000"/>
          <w:szCs w:val="22"/>
        </w:rPr>
        <w:t>t</w:t>
      </w:r>
      <w:r w:rsidRPr="00D7139D">
        <w:rPr>
          <w:color w:val="000000"/>
          <w:szCs w:val="22"/>
        </w:rPr>
        <w:t xml:space="preserve"> ejendommens </w:t>
      </w:r>
      <w:r w:rsidR="00087A5B">
        <w:rPr>
          <w:color w:val="000000"/>
          <w:szCs w:val="22"/>
        </w:rPr>
        <w:t xml:space="preserve">produktionsareal </w:t>
      </w:r>
      <w:r w:rsidR="00E26A33">
        <w:rPr>
          <w:color w:val="000000"/>
          <w:szCs w:val="22"/>
        </w:rPr>
        <w:t xml:space="preserve">indenfor de seneste 8 år </w:t>
      </w:r>
      <w:r w:rsidR="00F80442">
        <w:rPr>
          <w:color w:val="000000"/>
          <w:szCs w:val="22"/>
        </w:rPr>
        <w:t>ikke er</w:t>
      </w:r>
      <w:r w:rsidR="00E26A33">
        <w:rPr>
          <w:color w:val="000000"/>
          <w:szCs w:val="22"/>
        </w:rPr>
        <w:t xml:space="preserve"> forøget</w:t>
      </w:r>
      <w:r w:rsidR="004B1278">
        <w:rPr>
          <w:color w:val="000000"/>
          <w:szCs w:val="22"/>
        </w:rPr>
        <w:t xml:space="preserve">. </w:t>
      </w:r>
      <w:r w:rsidR="00F80442" w:rsidRPr="00F80442">
        <w:rPr>
          <w:color w:val="000000"/>
          <w:szCs w:val="22"/>
        </w:rPr>
        <w:t xml:space="preserve">Ejendommens overfladeareal af faste husdyrgødningsopbevaringsanlæg er uændret på </w:t>
      </w:r>
      <w:r w:rsidR="00F80442">
        <w:rPr>
          <w:color w:val="000000"/>
          <w:szCs w:val="22"/>
        </w:rPr>
        <w:t>48</w:t>
      </w:r>
      <w:r w:rsidR="00F80442" w:rsidRPr="00F80442">
        <w:rPr>
          <w:color w:val="000000"/>
          <w:szCs w:val="22"/>
        </w:rPr>
        <w:t xml:space="preserve"> m</w:t>
      </w:r>
      <w:r w:rsidR="00F80442" w:rsidRPr="00F80442">
        <w:rPr>
          <w:color w:val="000000"/>
          <w:szCs w:val="22"/>
          <w:vertAlign w:val="superscript"/>
        </w:rPr>
        <w:t>2</w:t>
      </w:r>
      <w:r w:rsidR="00F80442" w:rsidRPr="00F80442">
        <w:rPr>
          <w:color w:val="000000"/>
          <w:szCs w:val="22"/>
        </w:rPr>
        <w:t xml:space="preserve"> indenfor perioden fra 8-års drift til ansøgt drift.</w:t>
      </w:r>
      <w:r w:rsidR="00F80442">
        <w:rPr>
          <w:color w:val="000000"/>
          <w:szCs w:val="22"/>
        </w:rPr>
        <w:t xml:space="preserve"> </w:t>
      </w:r>
      <w:r w:rsidR="004B1278">
        <w:rPr>
          <w:color w:val="000000"/>
          <w:szCs w:val="22"/>
        </w:rPr>
        <w:t>E</w:t>
      </w:r>
      <w:r w:rsidR="00087A5B">
        <w:rPr>
          <w:color w:val="000000"/>
          <w:szCs w:val="22"/>
        </w:rPr>
        <w:t xml:space="preserve">jendommens overfladeareal af </w:t>
      </w:r>
      <w:r w:rsidR="00F80442">
        <w:rPr>
          <w:color w:val="000000"/>
          <w:szCs w:val="22"/>
        </w:rPr>
        <w:t xml:space="preserve">flydende </w:t>
      </w:r>
      <w:r w:rsidR="00486D0C">
        <w:rPr>
          <w:color w:val="000000"/>
          <w:szCs w:val="22"/>
        </w:rPr>
        <w:t>husdyr</w:t>
      </w:r>
      <w:r w:rsidR="00087A5B">
        <w:rPr>
          <w:color w:val="000000"/>
          <w:szCs w:val="22"/>
        </w:rPr>
        <w:t xml:space="preserve">gødningsopbevaringsanlæg </w:t>
      </w:r>
      <w:r w:rsidR="004B1278">
        <w:rPr>
          <w:color w:val="000000"/>
          <w:szCs w:val="22"/>
        </w:rPr>
        <w:t>ændre</w:t>
      </w:r>
      <w:r w:rsidR="00F80442">
        <w:rPr>
          <w:color w:val="000000"/>
          <w:szCs w:val="22"/>
        </w:rPr>
        <w:t>s</w:t>
      </w:r>
      <w:r w:rsidR="004B1278">
        <w:rPr>
          <w:color w:val="000000"/>
          <w:szCs w:val="22"/>
        </w:rPr>
        <w:t xml:space="preserve"> </w:t>
      </w:r>
      <w:r w:rsidR="00F80442">
        <w:rPr>
          <w:color w:val="000000"/>
          <w:szCs w:val="22"/>
        </w:rPr>
        <w:t xml:space="preserve">fra 445 </w:t>
      </w:r>
      <w:r w:rsidR="00F80442" w:rsidRPr="00F80442">
        <w:rPr>
          <w:color w:val="000000"/>
          <w:szCs w:val="22"/>
        </w:rPr>
        <w:t>m</w:t>
      </w:r>
      <w:r w:rsidR="00F80442" w:rsidRPr="00F80442">
        <w:rPr>
          <w:color w:val="000000"/>
          <w:szCs w:val="22"/>
          <w:vertAlign w:val="superscript"/>
        </w:rPr>
        <w:t>2</w:t>
      </w:r>
      <w:r w:rsidR="00F80442">
        <w:rPr>
          <w:color w:val="000000"/>
          <w:szCs w:val="22"/>
          <w:vertAlign w:val="superscript"/>
        </w:rPr>
        <w:t xml:space="preserve"> </w:t>
      </w:r>
      <w:r w:rsidR="00F80442">
        <w:rPr>
          <w:color w:val="000000"/>
          <w:szCs w:val="22"/>
        </w:rPr>
        <w:t xml:space="preserve"> til i alt 1.149</w:t>
      </w:r>
      <w:r w:rsidR="004B1278">
        <w:rPr>
          <w:color w:val="000000"/>
          <w:szCs w:val="22"/>
        </w:rPr>
        <w:t xml:space="preserve"> m</w:t>
      </w:r>
      <w:r w:rsidR="004B1278" w:rsidRPr="004B1278">
        <w:rPr>
          <w:color w:val="000000"/>
          <w:szCs w:val="22"/>
          <w:vertAlign w:val="superscript"/>
        </w:rPr>
        <w:t>2</w:t>
      </w:r>
      <w:r w:rsidR="004B1278">
        <w:rPr>
          <w:color w:val="000000"/>
          <w:szCs w:val="22"/>
        </w:rPr>
        <w:t xml:space="preserve"> indenfor perioden fra 8-års drift til ansøgt drift.</w:t>
      </w:r>
    </w:p>
    <w:p w:rsidR="0068555A" w:rsidRDefault="0068555A" w:rsidP="00A82621">
      <w:pPr>
        <w:rPr>
          <w:b/>
          <w:szCs w:val="22"/>
          <w:u w:val="single"/>
        </w:rPr>
      </w:pPr>
    </w:p>
    <w:p w:rsidR="00DC329B" w:rsidRPr="00B919F2" w:rsidRDefault="00DC329B" w:rsidP="00A82621">
      <w:pPr>
        <w:rPr>
          <w:b/>
          <w:szCs w:val="22"/>
          <w:u w:val="single"/>
        </w:rPr>
      </w:pPr>
      <w:r w:rsidRPr="00B919F2">
        <w:rPr>
          <w:b/>
          <w:szCs w:val="22"/>
          <w:u w:val="single"/>
        </w:rPr>
        <w:lastRenderedPageBreak/>
        <w:t>Kommunens vurdering</w:t>
      </w:r>
    </w:p>
    <w:p w:rsidR="00087A5B" w:rsidRDefault="00E977EE" w:rsidP="00E977EE">
      <w:pPr>
        <w:autoSpaceDE w:val="0"/>
        <w:autoSpaceDN w:val="0"/>
        <w:adjustRightInd w:val="0"/>
        <w:spacing w:line="260" w:lineRule="exact"/>
        <w:rPr>
          <w:color w:val="000000"/>
          <w:szCs w:val="22"/>
        </w:rPr>
      </w:pPr>
      <w:r w:rsidRPr="00D7139D">
        <w:rPr>
          <w:color w:val="000000"/>
          <w:szCs w:val="22"/>
        </w:rPr>
        <w:t>Miljø</w:t>
      </w:r>
      <w:r w:rsidR="00752216">
        <w:rPr>
          <w:color w:val="000000"/>
          <w:szCs w:val="22"/>
        </w:rPr>
        <w:t>godkendelse</w:t>
      </w:r>
      <w:r w:rsidR="0074544B">
        <w:rPr>
          <w:color w:val="000000"/>
          <w:szCs w:val="22"/>
        </w:rPr>
        <w:t>n</w:t>
      </w:r>
      <w:r w:rsidRPr="00D7139D">
        <w:rPr>
          <w:color w:val="000000"/>
          <w:szCs w:val="22"/>
        </w:rPr>
        <w:t xml:space="preserve"> er givet på grundlag af </w:t>
      </w:r>
      <w:r w:rsidR="007E0FBC">
        <w:rPr>
          <w:color w:val="000000"/>
          <w:szCs w:val="22"/>
        </w:rPr>
        <w:t xml:space="preserve">ansøgningens </w:t>
      </w:r>
      <w:r w:rsidRPr="00D7139D">
        <w:rPr>
          <w:color w:val="000000"/>
          <w:szCs w:val="22"/>
        </w:rPr>
        <w:t xml:space="preserve">oplysninger om </w:t>
      </w:r>
      <w:r w:rsidR="00087A5B">
        <w:rPr>
          <w:color w:val="000000"/>
          <w:szCs w:val="22"/>
        </w:rPr>
        <w:t>staldenes andel af produktionsareal, dyretyper</w:t>
      </w:r>
      <w:r w:rsidR="007E0FBC">
        <w:rPr>
          <w:color w:val="000000"/>
          <w:szCs w:val="22"/>
        </w:rPr>
        <w:t>,</w:t>
      </w:r>
      <w:r w:rsidR="00087A5B">
        <w:rPr>
          <w:color w:val="000000"/>
          <w:szCs w:val="22"/>
        </w:rPr>
        <w:t xml:space="preserve"> anvendte staldsystemer samt tilhørende teknologier</w:t>
      </w:r>
      <w:r w:rsidR="007E0FBC">
        <w:rPr>
          <w:color w:val="000000"/>
          <w:szCs w:val="22"/>
        </w:rPr>
        <w:t xml:space="preserve"> og de faste gødningsopbevaringsanlægs overfladeareal. De ansøgte oplysninger</w:t>
      </w:r>
      <w:r w:rsidRPr="00D7139D">
        <w:rPr>
          <w:color w:val="000000"/>
          <w:szCs w:val="22"/>
        </w:rPr>
        <w:t xml:space="preserve"> fremgår af tabel 2</w:t>
      </w:r>
      <w:r w:rsidR="00E26A33">
        <w:rPr>
          <w:color w:val="000000"/>
          <w:szCs w:val="22"/>
        </w:rPr>
        <w:t>-4</w:t>
      </w:r>
      <w:r w:rsidRPr="00D7139D">
        <w:rPr>
          <w:color w:val="000000"/>
          <w:szCs w:val="22"/>
        </w:rPr>
        <w:t xml:space="preserve">. </w:t>
      </w:r>
      <w:r w:rsidR="008A1446">
        <w:rPr>
          <w:color w:val="000000"/>
          <w:szCs w:val="22"/>
        </w:rPr>
        <w:t>De oplyste produktionsarealer stemmer overens med byggeriet på ejendommen.</w:t>
      </w:r>
    </w:p>
    <w:p w:rsidR="00E977EE" w:rsidRPr="00D7139D" w:rsidRDefault="00E977EE" w:rsidP="008A1446">
      <w:pPr>
        <w:autoSpaceDE w:val="0"/>
        <w:autoSpaceDN w:val="0"/>
        <w:adjustRightInd w:val="0"/>
        <w:spacing w:line="260" w:lineRule="exact"/>
        <w:rPr>
          <w:color w:val="000000"/>
          <w:szCs w:val="22"/>
        </w:rPr>
      </w:pPr>
      <w:r w:rsidRPr="00D7139D">
        <w:rPr>
          <w:color w:val="000000"/>
          <w:szCs w:val="22"/>
        </w:rPr>
        <w:t xml:space="preserve">Miljøpåvirkningen </w:t>
      </w:r>
      <w:r w:rsidR="008A1446">
        <w:rPr>
          <w:color w:val="000000"/>
          <w:szCs w:val="22"/>
        </w:rPr>
        <w:t xml:space="preserve">med ammoniak og lugt </w:t>
      </w:r>
      <w:r w:rsidRPr="00D7139D">
        <w:rPr>
          <w:color w:val="000000"/>
          <w:szCs w:val="22"/>
        </w:rPr>
        <w:t xml:space="preserve">afhænger af </w:t>
      </w:r>
      <w:r w:rsidR="007E0FBC">
        <w:rPr>
          <w:color w:val="000000"/>
          <w:szCs w:val="22"/>
        </w:rPr>
        <w:t xml:space="preserve">produktionsarealets og gødningsopbevaringsarealets størrelse samt </w:t>
      </w:r>
      <w:r w:rsidRPr="00D7139D">
        <w:rPr>
          <w:color w:val="000000"/>
          <w:szCs w:val="22"/>
        </w:rPr>
        <w:t xml:space="preserve">dyresammensætning og </w:t>
      </w:r>
      <w:r w:rsidR="007E0FBC">
        <w:rPr>
          <w:color w:val="000000"/>
          <w:szCs w:val="22"/>
        </w:rPr>
        <w:t>de anvendte sta</w:t>
      </w:r>
      <w:r w:rsidRPr="00D7139D">
        <w:rPr>
          <w:color w:val="000000"/>
          <w:szCs w:val="22"/>
        </w:rPr>
        <w:t>ld</w:t>
      </w:r>
      <w:r w:rsidR="007E0FBC">
        <w:rPr>
          <w:color w:val="000000"/>
          <w:szCs w:val="22"/>
        </w:rPr>
        <w:t xml:space="preserve">systemer samt den </w:t>
      </w:r>
      <w:r w:rsidR="008A1446">
        <w:rPr>
          <w:color w:val="000000"/>
          <w:szCs w:val="22"/>
        </w:rPr>
        <w:t>anvendte</w:t>
      </w:r>
      <w:r w:rsidR="007E0FBC">
        <w:rPr>
          <w:color w:val="000000"/>
          <w:szCs w:val="22"/>
        </w:rPr>
        <w:t xml:space="preserve"> teknologi</w:t>
      </w:r>
      <w:r w:rsidRPr="00D7139D">
        <w:rPr>
          <w:color w:val="000000"/>
          <w:szCs w:val="22"/>
        </w:rPr>
        <w:t xml:space="preserve">. Kommunen stiller derfor vilkår til </w:t>
      </w:r>
      <w:r w:rsidR="008A1446">
        <w:rPr>
          <w:color w:val="000000"/>
          <w:szCs w:val="22"/>
        </w:rPr>
        <w:t xml:space="preserve">disse forhold </w:t>
      </w:r>
      <w:r w:rsidR="008A1446" w:rsidRPr="008A1446">
        <w:rPr>
          <w:color w:val="000000"/>
          <w:szCs w:val="22"/>
        </w:rPr>
        <w:t>for at sikre, at miljøpåvirkningerne fra ejendommen fastholdes på det niveau, der fremgår af ansøgningen.</w:t>
      </w:r>
    </w:p>
    <w:p w:rsidR="00A90503" w:rsidRDefault="004660F3" w:rsidP="00EE0046">
      <w:pPr>
        <w:pStyle w:val="Overskrift3"/>
        <w:ind w:left="1134"/>
      </w:pPr>
      <w:bookmarkStart w:id="27" w:name="_Toc11837411"/>
      <w:r w:rsidRPr="001E5689">
        <w:t xml:space="preserve">Gødningsproduktion og </w:t>
      </w:r>
      <w:r w:rsidR="00AB462B" w:rsidRPr="001E5689">
        <w:t>–</w:t>
      </w:r>
      <w:r w:rsidRPr="001E5689">
        <w:t>håndtering</w:t>
      </w:r>
      <w:bookmarkEnd w:id="27"/>
    </w:p>
    <w:p w:rsidR="00544B9D" w:rsidRDefault="006C6D1D" w:rsidP="00E26A33">
      <w:bookmarkStart w:id="28" w:name="_Toc393366263"/>
      <w:r w:rsidRPr="00A9104F">
        <w:t xml:space="preserve">Husdyrgødningen fra produktionen er </w:t>
      </w:r>
      <w:r w:rsidR="00544B9D">
        <w:t xml:space="preserve">overvejende </w:t>
      </w:r>
      <w:r w:rsidRPr="00A9104F">
        <w:t>gylle</w:t>
      </w:r>
      <w:r w:rsidR="00544B9D">
        <w:t xml:space="preserve"> og en mindre del fast gødning fra. bl.a. kalvebokse</w:t>
      </w:r>
      <w:r w:rsidRPr="00A9104F">
        <w:t xml:space="preserve">. Gyllen opbevares i </w:t>
      </w:r>
      <w:r w:rsidR="00544B9D">
        <w:t>åbne</w:t>
      </w:r>
      <w:r w:rsidR="00E26A33">
        <w:t xml:space="preserve"> </w:t>
      </w:r>
      <w:r w:rsidRPr="00A9104F">
        <w:t>gyllebeholdere</w:t>
      </w:r>
      <w:r w:rsidR="00544B9D">
        <w:t xml:space="preserve"> med naturligt flydelag</w:t>
      </w:r>
      <w:r w:rsidRPr="00A9104F">
        <w:t xml:space="preserve">, der </w:t>
      </w:r>
      <w:r w:rsidR="00544B9D">
        <w:t>er be</w:t>
      </w:r>
      <w:r w:rsidRPr="00A9104F">
        <w:t>ligge</w:t>
      </w:r>
      <w:r w:rsidR="00544B9D">
        <w:t>nde</w:t>
      </w:r>
      <w:r w:rsidRPr="00A9104F">
        <w:t xml:space="preserve"> i forbin</w:t>
      </w:r>
      <w:r w:rsidR="00E26A33">
        <w:t>delse med produktionsanlægget.</w:t>
      </w:r>
    </w:p>
    <w:p w:rsidR="00882256" w:rsidRDefault="006C6D1D" w:rsidP="00E26A33">
      <w:pPr>
        <w:rPr>
          <w:szCs w:val="20"/>
        </w:rPr>
      </w:pPr>
      <w:r w:rsidRPr="00CE3322">
        <w:rPr>
          <w:rFonts w:cs="Arial"/>
          <w:szCs w:val="20"/>
        </w:rPr>
        <w:t xml:space="preserve">Der er </w:t>
      </w:r>
      <w:r w:rsidR="00544B9D">
        <w:rPr>
          <w:rFonts w:cs="Arial"/>
          <w:szCs w:val="20"/>
        </w:rPr>
        <w:t xml:space="preserve">en </w:t>
      </w:r>
      <w:r w:rsidRPr="00CE3322">
        <w:rPr>
          <w:rFonts w:cs="Arial"/>
          <w:szCs w:val="20"/>
        </w:rPr>
        <w:t xml:space="preserve">eksisterende gyllebeholder på </w:t>
      </w:r>
      <w:r w:rsidR="00544B9D">
        <w:rPr>
          <w:rFonts w:cs="Arial"/>
          <w:szCs w:val="20"/>
        </w:rPr>
        <w:t>1</w:t>
      </w:r>
      <w:r w:rsidR="00E26A33">
        <w:rPr>
          <w:rFonts w:cs="Arial"/>
          <w:szCs w:val="20"/>
        </w:rPr>
        <w:t>.</w:t>
      </w:r>
      <w:r w:rsidR="00544B9D">
        <w:rPr>
          <w:rFonts w:cs="Arial"/>
          <w:szCs w:val="20"/>
        </w:rPr>
        <w:t>8</w:t>
      </w:r>
      <w:r w:rsidR="00E26A33">
        <w:rPr>
          <w:rFonts w:cs="Arial"/>
          <w:szCs w:val="20"/>
        </w:rPr>
        <w:t>0</w:t>
      </w:r>
      <w:r>
        <w:rPr>
          <w:rFonts w:cs="Arial"/>
          <w:szCs w:val="20"/>
        </w:rPr>
        <w:t>0</w:t>
      </w:r>
      <w:r w:rsidR="00E26A33">
        <w:rPr>
          <w:rFonts w:cs="Arial"/>
          <w:szCs w:val="20"/>
        </w:rPr>
        <w:t xml:space="preserve"> </w:t>
      </w:r>
      <w:r>
        <w:rPr>
          <w:rFonts w:cs="Arial"/>
          <w:szCs w:val="20"/>
        </w:rPr>
        <w:t>m</w:t>
      </w:r>
      <w:r w:rsidRPr="006C6D1D">
        <w:rPr>
          <w:rFonts w:cs="Arial"/>
          <w:szCs w:val="20"/>
          <w:vertAlign w:val="superscript"/>
        </w:rPr>
        <w:t>3</w:t>
      </w:r>
      <w:r w:rsidR="00544B9D">
        <w:rPr>
          <w:rFonts w:cs="Arial"/>
          <w:szCs w:val="20"/>
        </w:rPr>
        <w:t xml:space="preserve"> og der ansøges om at etablere endnu en beholder på 4.000 m</w:t>
      </w:r>
      <w:r w:rsidR="00544B9D">
        <w:rPr>
          <w:rFonts w:cs="Arial"/>
          <w:szCs w:val="20"/>
          <w:vertAlign w:val="superscript"/>
        </w:rPr>
        <w:t>3</w:t>
      </w:r>
      <w:r w:rsidR="00544B9D">
        <w:rPr>
          <w:rFonts w:cs="Arial"/>
          <w:szCs w:val="20"/>
        </w:rPr>
        <w:t>.</w:t>
      </w:r>
      <w:r>
        <w:rPr>
          <w:rFonts w:cs="Arial"/>
          <w:szCs w:val="20"/>
        </w:rPr>
        <w:t xml:space="preserve"> </w:t>
      </w:r>
      <w:r w:rsidR="00E26A33" w:rsidRPr="00800471">
        <w:rPr>
          <w:szCs w:val="20"/>
        </w:rPr>
        <w:t>De er opført</w:t>
      </w:r>
      <w:r w:rsidR="00544B9D">
        <w:rPr>
          <w:szCs w:val="20"/>
        </w:rPr>
        <w:t>/opføres</w:t>
      </w:r>
      <w:r w:rsidR="00E26A33" w:rsidRPr="00800471">
        <w:rPr>
          <w:szCs w:val="20"/>
        </w:rPr>
        <w:t xml:space="preserve"> i grå betonelementer og ligger ca. 2-2,5 m over terræn. </w:t>
      </w:r>
    </w:p>
    <w:p w:rsidR="00882256" w:rsidRPr="00882256" w:rsidRDefault="00882256" w:rsidP="00882256">
      <w:pPr>
        <w:rPr>
          <w:szCs w:val="20"/>
        </w:rPr>
      </w:pPr>
      <w:r>
        <w:rPr>
          <w:szCs w:val="20"/>
        </w:rPr>
        <w:t xml:space="preserve">Gødningsproduktion: </w:t>
      </w:r>
      <w:r>
        <w:rPr>
          <w:szCs w:val="20"/>
        </w:rPr>
        <w:br/>
      </w:r>
      <w:r w:rsidRPr="00882256">
        <w:rPr>
          <w:szCs w:val="20"/>
        </w:rPr>
        <w:t xml:space="preserve">230 </w:t>
      </w:r>
      <w:r>
        <w:rPr>
          <w:szCs w:val="20"/>
        </w:rPr>
        <w:t>køer x 10/12 x 30,83 = 5.909 m</w:t>
      </w:r>
      <w:r w:rsidRPr="00882256">
        <w:rPr>
          <w:szCs w:val="20"/>
          <w:vertAlign w:val="superscript"/>
        </w:rPr>
        <w:t>3</w:t>
      </w:r>
      <w:r>
        <w:rPr>
          <w:szCs w:val="20"/>
          <w:vertAlign w:val="superscript"/>
        </w:rPr>
        <w:br/>
      </w:r>
      <w:r w:rsidRPr="00882256">
        <w:rPr>
          <w:szCs w:val="20"/>
        </w:rPr>
        <w:t>230 kvier x 9/12 x 6,44 = 1.110 m</w:t>
      </w:r>
      <w:r w:rsidRPr="00882256">
        <w:rPr>
          <w:szCs w:val="20"/>
          <w:vertAlign w:val="superscript"/>
        </w:rPr>
        <w:t>3</w:t>
      </w:r>
      <w:r>
        <w:rPr>
          <w:szCs w:val="20"/>
        </w:rPr>
        <w:br/>
      </w:r>
      <w:r w:rsidRPr="00882256">
        <w:rPr>
          <w:szCs w:val="20"/>
        </w:rPr>
        <w:t>I alt = 7.020 m</w:t>
      </w:r>
      <w:r w:rsidRPr="00882256">
        <w:rPr>
          <w:szCs w:val="20"/>
          <w:vertAlign w:val="superscript"/>
        </w:rPr>
        <w:t>3</w:t>
      </w:r>
    </w:p>
    <w:p w:rsidR="00882256" w:rsidRPr="00882256" w:rsidRDefault="00882256" w:rsidP="00882256">
      <w:pPr>
        <w:rPr>
          <w:szCs w:val="20"/>
        </w:rPr>
      </w:pPr>
      <w:r w:rsidRPr="00882256">
        <w:rPr>
          <w:szCs w:val="20"/>
        </w:rPr>
        <w:t>9 mdr. kap</w:t>
      </w:r>
      <w:r>
        <w:rPr>
          <w:szCs w:val="20"/>
        </w:rPr>
        <w:t>acitet = 9/12 x 7.020 = 5.265 m</w:t>
      </w:r>
      <w:r w:rsidRPr="00882256">
        <w:rPr>
          <w:szCs w:val="20"/>
          <w:vertAlign w:val="superscript"/>
        </w:rPr>
        <w:t>3</w:t>
      </w:r>
      <w:r w:rsidRPr="00882256">
        <w:rPr>
          <w:szCs w:val="20"/>
        </w:rPr>
        <w:t>.</w:t>
      </w:r>
    </w:p>
    <w:p w:rsidR="00E26A33" w:rsidRPr="00800471" w:rsidRDefault="00E26A33" w:rsidP="00E26A33">
      <w:pPr>
        <w:rPr>
          <w:szCs w:val="20"/>
          <w:u w:val="single"/>
        </w:rPr>
      </w:pPr>
      <w:r w:rsidRPr="00800471">
        <w:rPr>
          <w:szCs w:val="20"/>
        </w:rPr>
        <w:t xml:space="preserve">Samlet opbevaringskapacitet er </w:t>
      </w:r>
      <w:r w:rsidR="00544B9D">
        <w:rPr>
          <w:szCs w:val="20"/>
        </w:rPr>
        <w:t>5.</w:t>
      </w:r>
      <w:r w:rsidRPr="00800471">
        <w:rPr>
          <w:szCs w:val="20"/>
        </w:rPr>
        <w:t>800 m</w:t>
      </w:r>
      <w:r w:rsidRPr="00800471">
        <w:rPr>
          <w:szCs w:val="20"/>
          <w:vertAlign w:val="superscript"/>
        </w:rPr>
        <w:t>3</w:t>
      </w:r>
      <w:r w:rsidRPr="00800471">
        <w:rPr>
          <w:szCs w:val="20"/>
        </w:rPr>
        <w:t>. Hertil kommer kapacitet i gyllekanaler.</w:t>
      </w:r>
    </w:p>
    <w:p w:rsidR="008617DC" w:rsidRPr="00640834" w:rsidRDefault="008617DC" w:rsidP="008617DC">
      <w:pPr>
        <w:rPr>
          <w:szCs w:val="20"/>
        </w:rPr>
      </w:pPr>
      <w:r w:rsidRPr="00640834">
        <w:rPr>
          <w:szCs w:val="20"/>
        </w:rPr>
        <w:t>Det er BAT af sikre tilstrækkelig opbevaringskapacitet og at udbringe gødning i henhold til Husdyrgødningsbekendtgørelsen. Dette er gjort ved at opføre en ekstra gylletank.</w:t>
      </w:r>
    </w:p>
    <w:p w:rsidR="008617DC" w:rsidRPr="00640834" w:rsidRDefault="008617DC" w:rsidP="008617DC">
      <w:pPr>
        <w:rPr>
          <w:szCs w:val="20"/>
        </w:rPr>
      </w:pPr>
      <w:r w:rsidRPr="00640834">
        <w:rPr>
          <w:szCs w:val="20"/>
        </w:rPr>
        <w:t>Det er BAT for opbevaring af gylle at gyllebeholderne efterlever kravene i BREF-dokumentet. Dvs. at beholderen er en fast tank, der kan modstå mekaniske, termiske og kemiske påvirkninger. Sider og bund er tætte og korrosionsbeskyttede. Tanken tømmes ca. 1 gang årligt for inspektion og evt. reparationer. Der er fastsat en lang række lovregulerede forhold der er med til a</w:t>
      </w:r>
      <w:r w:rsidR="00544B9D">
        <w:rPr>
          <w:szCs w:val="20"/>
        </w:rPr>
        <w:t>t sikre lav ammoniakfordampning</w:t>
      </w:r>
      <w:r w:rsidRPr="00640834">
        <w:rPr>
          <w:szCs w:val="20"/>
        </w:rPr>
        <w:t xml:space="preserve"> og sikre lækager.</w:t>
      </w:r>
      <w:r>
        <w:rPr>
          <w:szCs w:val="20"/>
        </w:rPr>
        <w:t xml:space="preserve"> </w:t>
      </w:r>
      <w:r w:rsidRPr="00640834">
        <w:rPr>
          <w:szCs w:val="20"/>
        </w:rPr>
        <w:t>Disse regler indebærer bl.a. 10 årig beholderkontrol.</w:t>
      </w:r>
      <w:r w:rsidR="00544B9D">
        <w:rPr>
          <w:szCs w:val="20"/>
        </w:rPr>
        <w:t xml:space="preserve"> </w:t>
      </w:r>
      <w:r w:rsidR="00544B9D" w:rsidRPr="00544B9D">
        <w:rPr>
          <w:szCs w:val="20"/>
        </w:rPr>
        <w:t xml:space="preserve">Pumpning af gylle vil altid </w:t>
      </w:r>
      <w:r w:rsidR="00544B9D">
        <w:rPr>
          <w:szCs w:val="20"/>
        </w:rPr>
        <w:t>ske</w:t>
      </w:r>
      <w:r w:rsidR="00544B9D" w:rsidRPr="00544B9D">
        <w:rPr>
          <w:szCs w:val="20"/>
        </w:rPr>
        <w:t xml:space="preserve"> under opsyn</w:t>
      </w:r>
      <w:r w:rsidR="00544B9D">
        <w:rPr>
          <w:szCs w:val="20"/>
        </w:rPr>
        <w:t>.</w:t>
      </w:r>
    </w:p>
    <w:bookmarkEnd w:id="28"/>
    <w:p w:rsidR="00981921" w:rsidRPr="00B919F2" w:rsidRDefault="00981921" w:rsidP="00A82621">
      <w:pPr>
        <w:rPr>
          <w:b/>
          <w:szCs w:val="22"/>
          <w:u w:val="single"/>
        </w:rPr>
      </w:pPr>
      <w:r w:rsidRPr="00B919F2">
        <w:rPr>
          <w:b/>
          <w:szCs w:val="22"/>
          <w:u w:val="single"/>
        </w:rPr>
        <w:t>Kommune</w:t>
      </w:r>
      <w:r w:rsidR="00DC6DF9">
        <w:rPr>
          <w:b/>
          <w:szCs w:val="22"/>
          <w:u w:val="single"/>
        </w:rPr>
        <w:t>n</w:t>
      </w:r>
      <w:r w:rsidRPr="00B919F2">
        <w:rPr>
          <w:b/>
          <w:szCs w:val="22"/>
          <w:u w:val="single"/>
        </w:rPr>
        <w:t>s vurdering</w:t>
      </w:r>
    </w:p>
    <w:p w:rsidR="00895263" w:rsidRDefault="00980BAF" w:rsidP="00F3526B">
      <w:r>
        <w:t xml:space="preserve">Ifølge § </w:t>
      </w:r>
      <w:r w:rsidR="00682981">
        <w:t xml:space="preserve">11 </w:t>
      </w:r>
      <w:r w:rsidR="00981921" w:rsidRPr="007E6FE8">
        <w:t xml:space="preserve">i </w:t>
      </w:r>
      <w:r>
        <w:t>hus</w:t>
      </w:r>
      <w:r w:rsidR="00D96498">
        <w:t>dyr</w:t>
      </w:r>
      <w:r>
        <w:t>g</w:t>
      </w:r>
      <w:r w:rsidR="00981921" w:rsidRPr="007E6FE8">
        <w:t xml:space="preserve">ødningsbekendtgørelsen vil en opbevaringskapacitet svarende til mindst </w:t>
      </w:r>
      <w:r w:rsidR="00544B9D">
        <w:t>7-</w:t>
      </w:r>
      <w:r w:rsidR="00981921" w:rsidRPr="007E6FE8">
        <w:t xml:space="preserve">9 måneders produktion normalt være tilstrækkelig til, at udbringningen og gødningsanvendelsen kan ske i overensstemmelse </w:t>
      </w:r>
      <w:r w:rsidR="00981921" w:rsidRPr="00882256">
        <w:t xml:space="preserve">med de generelle miljøregler. </w:t>
      </w:r>
      <w:r w:rsidR="00F3526B" w:rsidRPr="00882256">
        <w:t xml:space="preserve">Der er lavet en kapacitetsberegning for den forventede </w:t>
      </w:r>
      <w:r w:rsidR="00203838" w:rsidRPr="00882256">
        <w:t xml:space="preserve">maksimale </w:t>
      </w:r>
      <w:r w:rsidR="00F3526B" w:rsidRPr="00882256">
        <w:t xml:space="preserve">produktionen af flydende husdyrgødning. Denne beregning sandsynliggør at opbevaringskapaciteten kan overholde kravet. </w:t>
      </w:r>
      <w:r w:rsidR="00203838" w:rsidRPr="00882256">
        <w:t>Kommunen</w:t>
      </w:r>
      <w:r w:rsidR="00301EDB" w:rsidRPr="00882256">
        <w:rPr>
          <w:bCs/>
        </w:rPr>
        <w:t xml:space="preserve"> vurdere</w:t>
      </w:r>
      <w:r w:rsidR="00544B9D" w:rsidRPr="00882256">
        <w:rPr>
          <w:bCs/>
        </w:rPr>
        <w:t>r</w:t>
      </w:r>
      <w:r w:rsidR="008D22A1" w:rsidRPr="00882256">
        <w:rPr>
          <w:bCs/>
        </w:rPr>
        <w:t>,</w:t>
      </w:r>
      <w:r w:rsidR="00301EDB" w:rsidRPr="00882256">
        <w:rPr>
          <w:bCs/>
        </w:rPr>
        <w:t xml:space="preserve"> at opbevaringskapaciteten overholder de generelle regler</w:t>
      </w:r>
      <w:r w:rsidR="00203838" w:rsidRPr="00882256">
        <w:rPr>
          <w:bCs/>
        </w:rPr>
        <w:t>.</w:t>
      </w:r>
    </w:p>
    <w:p w:rsidR="00F3526B" w:rsidRDefault="00424B5F" w:rsidP="00F3526B">
      <w:r>
        <w:t>Lejre</w:t>
      </w:r>
      <w:r w:rsidR="00F45DE9">
        <w:t xml:space="preserve"> </w:t>
      </w:r>
      <w:r w:rsidR="00F3526B">
        <w:t xml:space="preserve">Kommune </w:t>
      </w:r>
      <w:r w:rsidR="00784A81">
        <w:t>vurderer,</w:t>
      </w:r>
      <w:r w:rsidR="00B52206">
        <w:t xml:space="preserve"> </w:t>
      </w:r>
      <w:r w:rsidR="00F3526B">
        <w:t xml:space="preserve">at der er tilstrækkelig kapacitet, så </w:t>
      </w:r>
      <w:r w:rsidR="00F45DE9">
        <w:t>husdyrgødningen</w:t>
      </w:r>
      <w:r w:rsidR="00F3526B">
        <w:t xml:space="preserve"> kan udbringes på de mest optimale tidspunkter i forhold til planternes næringsoptag og derved undgå nedsivning af næringsstoffer til grundvandet.</w:t>
      </w:r>
      <w:r w:rsidR="00F45DE9">
        <w:t xml:space="preserve"> </w:t>
      </w:r>
    </w:p>
    <w:p w:rsidR="00F7062B" w:rsidRPr="00D7139D" w:rsidRDefault="00F7062B" w:rsidP="003707AC">
      <w:pPr>
        <w:spacing w:after="240" w:line="260" w:lineRule="exact"/>
        <w:rPr>
          <w:color w:val="000000"/>
          <w:szCs w:val="22"/>
        </w:rPr>
      </w:pPr>
      <w:r w:rsidRPr="00D7139D">
        <w:rPr>
          <w:color w:val="000000"/>
          <w:szCs w:val="22"/>
        </w:rPr>
        <w:lastRenderedPageBreak/>
        <w:t>Kommunen vurderer, at opbevaring af husdyrbrugets husdyrgødning vil ske på en måde, som er i overensstemmelse med de generelle miljøregler</w:t>
      </w:r>
      <w:r w:rsidR="00F45DE9">
        <w:rPr>
          <w:color w:val="000000"/>
          <w:szCs w:val="22"/>
        </w:rPr>
        <w:t xml:space="preserve"> </w:t>
      </w:r>
      <w:r w:rsidR="00F45DE9" w:rsidRPr="00F45DE9">
        <w:rPr>
          <w:color w:val="000000"/>
          <w:szCs w:val="22"/>
        </w:rPr>
        <w:t>i husdyrgødningsbekendtgørelsen</w:t>
      </w:r>
      <w:r w:rsidR="00F45DE9">
        <w:rPr>
          <w:color w:val="000000"/>
          <w:szCs w:val="22"/>
        </w:rPr>
        <w:t xml:space="preserve"> og</w:t>
      </w:r>
      <w:r w:rsidR="00F45DE9" w:rsidRPr="00F45DE9">
        <w:rPr>
          <w:color w:val="000000"/>
          <w:szCs w:val="22"/>
        </w:rPr>
        <w:t xml:space="preserve"> beholderkontrolbekendtgørelsen</w:t>
      </w:r>
      <w:r w:rsidRPr="00D7139D">
        <w:rPr>
          <w:color w:val="000000"/>
          <w:szCs w:val="22"/>
        </w:rPr>
        <w:t xml:space="preserve"> og </w:t>
      </w:r>
      <w:r w:rsidR="00F45DE9">
        <w:rPr>
          <w:color w:val="000000"/>
          <w:szCs w:val="22"/>
        </w:rPr>
        <w:t xml:space="preserve">dermed </w:t>
      </w:r>
      <w:r w:rsidRPr="00D7139D">
        <w:rPr>
          <w:color w:val="000000"/>
          <w:szCs w:val="22"/>
        </w:rPr>
        <w:t xml:space="preserve">vil </w:t>
      </w:r>
      <w:r w:rsidR="00F45DE9">
        <w:rPr>
          <w:color w:val="000000"/>
          <w:szCs w:val="22"/>
        </w:rPr>
        <w:t xml:space="preserve">være tilstrækkelige </w:t>
      </w:r>
      <w:r w:rsidRPr="00D7139D">
        <w:rPr>
          <w:color w:val="000000"/>
          <w:szCs w:val="22"/>
        </w:rPr>
        <w:t xml:space="preserve">til at </w:t>
      </w:r>
      <w:r w:rsidR="00F45DE9">
        <w:rPr>
          <w:color w:val="000000"/>
          <w:szCs w:val="22"/>
        </w:rPr>
        <w:t xml:space="preserve">begrænse </w:t>
      </w:r>
      <w:r w:rsidRPr="00D7139D">
        <w:rPr>
          <w:color w:val="000000"/>
          <w:szCs w:val="22"/>
        </w:rPr>
        <w:t>den mulige påvirkning af det omgivne miljø fra opbevaringsanlæggene.</w:t>
      </w:r>
    </w:p>
    <w:p w:rsidR="00C525BB" w:rsidRPr="007E6FE8" w:rsidRDefault="00C525BB" w:rsidP="00EE0046">
      <w:pPr>
        <w:pStyle w:val="Overskrift3"/>
        <w:ind w:left="1134"/>
      </w:pPr>
      <w:bookmarkStart w:id="29" w:name="_Toc240355731"/>
      <w:bookmarkStart w:id="30" w:name="_Toc11837412"/>
      <w:r w:rsidRPr="007E6FE8">
        <w:t>Ammoniak</w:t>
      </w:r>
      <w:r w:rsidR="001B7C5B">
        <w:t>emission</w:t>
      </w:r>
      <w:bookmarkEnd w:id="29"/>
      <w:r w:rsidR="00707AD9">
        <w:t>,</w:t>
      </w:r>
      <w:r w:rsidR="00685B17">
        <w:t xml:space="preserve"> </w:t>
      </w:r>
      <w:r w:rsidR="00685B17" w:rsidRPr="001E5689">
        <w:t>Naturvurdering</w:t>
      </w:r>
      <w:r w:rsidR="00707AD9" w:rsidRPr="001E5689">
        <w:t xml:space="preserve"> og Bilag IV-arter</w:t>
      </w:r>
      <w:bookmarkEnd w:id="30"/>
    </w:p>
    <w:p w:rsidR="00B71F7C" w:rsidRPr="00951B99" w:rsidRDefault="00B71F7C" w:rsidP="00B71F7C">
      <w:pPr>
        <w:ind w:right="38"/>
        <w:rPr>
          <w:szCs w:val="22"/>
        </w:rPr>
      </w:pPr>
      <w:r w:rsidRPr="00951B99">
        <w:rPr>
          <w:szCs w:val="22"/>
        </w:rPr>
        <w:t>Plantesamfund i terrestriske naturområder kan være følsomme overfor luftbåren ammoniak. Ammoniak kan medføre eutrofiering, som kan forringe områdernes naturmæssige værdi. I forbindelse med en husdyr</w:t>
      </w:r>
      <w:r>
        <w:rPr>
          <w:szCs w:val="22"/>
        </w:rPr>
        <w:t>produktion</w:t>
      </w:r>
      <w:r w:rsidRPr="00951B99">
        <w:rPr>
          <w:szCs w:val="22"/>
        </w:rPr>
        <w:t xml:space="preserve"> vil der normalt ske en fordampning af ammoniak fra stald og lager. En stor del af den fordampede ammoniak falder i kort afstand fra kilden og kan derfor forringe kvaliteten af nærliggende naturområder. Dermed kan der være risiko for negativ påvirkning af væsentlige naturværdier. </w:t>
      </w:r>
    </w:p>
    <w:p w:rsidR="00033071" w:rsidRDefault="005F35A0" w:rsidP="00B71F7C">
      <w:pPr>
        <w:rPr>
          <w:szCs w:val="22"/>
        </w:rPr>
      </w:pPr>
      <w:r w:rsidRPr="005F35A0">
        <w:rPr>
          <w:szCs w:val="22"/>
        </w:rPr>
        <w:t xml:space="preserve">I miljøgodkendelsesordningen er der som udgangspunkt taget det nødvendige hensyn til naturområder, i kraft af krav til den maksimalt tilladte </w:t>
      </w:r>
      <w:proofErr w:type="spellStart"/>
      <w:r w:rsidR="00F45DE9">
        <w:rPr>
          <w:szCs w:val="22"/>
        </w:rPr>
        <w:t>total</w:t>
      </w:r>
      <w:r w:rsidRPr="005F35A0">
        <w:rPr>
          <w:szCs w:val="22"/>
        </w:rPr>
        <w:t>deposition</w:t>
      </w:r>
      <w:proofErr w:type="spellEnd"/>
      <w:r w:rsidRPr="005F35A0">
        <w:rPr>
          <w:szCs w:val="22"/>
        </w:rPr>
        <w:t xml:space="preserve"> eller </w:t>
      </w:r>
      <w:proofErr w:type="spellStart"/>
      <w:r w:rsidRPr="005F35A0">
        <w:rPr>
          <w:szCs w:val="22"/>
        </w:rPr>
        <w:t>merdeposition</w:t>
      </w:r>
      <w:proofErr w:type="spellEnd"/>
      <w:r w:rsidRPr="005F35A0">
        <w:rPr>
          <w:szCs w:val="22"/>
        </w:rPr>
        <w:t xml:space="preserve"> </w:t>
      </w:r>
      <w:r w:rsidR="00F45DE9">
        <w:rPr>
          <w:szCs w:val="22"/>
        </w:rPr>
        <w:t xml:space="preserve">med ammoniak </w:t>
      </w:r>
      <w:r w:rsidRPr="005F35A0">
        <w:rPr>
          <w:szCs w:val="22"/>
        </w:rPr>
        <w:t>til forskellige ammoniakfølsomme naturtyper.</w:t>
      </w:r>
      <w:r w:rsidR="00B71F7C">
        <w:rPr>
          <w:szCs w:val="22"/>
        </w:rPr>
        <w:t xml:space="preserve"> </w:t>
      </w:r>
      <w:r w:rsidR="00F45DE9">
        <w:rPr>
          <w:szCs w:val="22"/>
        </w:rPr>
        <w:t>Ammoniakemissionen</w:t>
      </w:r>
      <w:r w:rsidR="00145C23" w:rsidRPr="00951B99">
        <w:rPr>
          <w:szCs w:val="22"/>
        </w:rPr>
        <w:t xml:space="preserve"> skal overholde beskyttelsesniveauet i husdyrgodkendelsesbekendtgørelse</w:t>
      </w:r>
      <w:r w:rsidR="00F45DE9">
        <w:rPr>
          <w:szCs w:val="22"/>
        </w:rPr>
        <w:t>n</w:t>
      </w:r>
      <w:r w:rsidR="00145C23" w:rsidRPr="00951B99">
        <w:rPr>
          <w:szCs w:val="22"/>
        </w:rPr>
        <w:t>.</w:t>
      </w:r>
    </w:p>
    <w:p w:rsidR="008B7819" w:rsidRPr="008B7819" w:rsidRDefault="008B7819" w:rsidP="008B7819">
      <w:pPr>
        <w:rPr>
          <w:szCs w:val="22"/>
        </w:rPr>
      </w:pPr>
      <w:r w:rsidRPr="008B7819">
        <w:rPr>
          <w:szCs w:val="22"/>
        </w:rPr>
        <w:t xml:space="preserve">Der er i ansøgningssystemet foretaget en konkret </w:t>
      </w:r>
      <w:proofErr w:type="spellStart"/>
      <w:r w:rsidR="008D22A1">
        <w:rPr>
          <w:szCs w:val="22"/>
        </w:rPr>
        <w:t>ammoniakdepositionsberegning</w:t>
      </w:r>
      <w:proofErr w:type="spellEnd"/>
      <w:r w:rsidR="008D22A1">
        <w:rPr>
          <w:szCs w:val="22"/>
        </w:rPr>
        <w:t xml:space="preserve"> på de aktuelle ammoniakfølsomme naturområder</w:t>
      </w:r>
      <w:r w:rsidRPr="008B7819">
        <w:rPr>
          <w:szCs w:val="22"/>
        </w:rPr>
        <w:t xml:space="preserve">. </w:t>
      </w:r>
    </w:p>
    <w:p w:rsidR="00231B7F" w:rsidRPr="00ED62D5" w:rsidRDefault="00231B7F" w:rsidP="00231B7F">
      <w:pPr>
        <w:spacing w:line="260" w:lineRule="exact"/>
        <w:rPr>
          <w:szCs w:val="22"/>
          <w:highlight w:val="yellow"/>
        </w:rPr>
      </w:pPr>
      <w:r w:rsidRPr="00951B99">
        <w:rPr>
          <w:szCs w:val="22"/>
        </w:rPr>
        <w:t>I det følgende har kommunen foretaget en vurdering af, om naturområderne i nærheden af staldanlæg og opbevarin</w:t>
      </w:r>
      <w:r w:rsidR="008113D2">
        <w:rPr>
          <w:szCs w:val="22"/>
        </w:rPr>
        <w:t>gslagre</w:t>
      </w:r>
      <w:r w:rsidRPr="00951B99">
        <w:rPr>
          <w:szCs w:val="22"/>
        </w:rPr>
        <w:t xml:space="preserve"> i det aktuelle projekt</w:t>
      </w:r>
      <w:r w:rsidR="008113D2">
        <w:rPr>
          <w:szCs w:val="22"/>
        </w:rPr>
        <w:t>,</w:t>
      </w:r>
      <w:r w:rsidRPr="00951B99">
        <w:rPr>
          <w:szCs w:val="22"/>
        </w:rPr>
        <w:t xml:space="preserve"> kan blive påvirket væsentligt som følge af øget kvælstoffordampning.</w:t>
      </w:r>
      <w:r w:rsidR="009269A6" w:rsidRPr="00951B99">
        <w:rPr>
          <w:szCs w:val="22"/>
        </w:rPr>
        <w:t xml:space="preserve"> </w:t>
      </w:r>
    </w:p>
    <w:p w:rsidR="00231B7F" w:rsidRPr="002006F2" w:rsidRDefault="002006F2" w:rsidP="008B66DC">
      <w:pPr>
        <w:spacing w:line="260" w:lineRule="exact"/>
        <w:rPr>
          <w:b/>
        </w:rPr>
      </w:pPr>
      <w:r>
        <w:rPr>
          <w:b/>
        </w:rPr>
        <w:t>K</w:t>
      </w:r>
      <w:r w:rsidR="000F0B6D" w:rsidRPr="00951B99">
        <w:rPr>
          <w:b/>
        </w:rPr>
        <w:t>ategori 1-natur</w:t>
      </w:r>
      <w:r>
        <w:rPr>
          <w:b/>
        </w:rPr>
        <w:t xml:space="preserve"> (</w:t>
      </w:r>
      <w:r w:rsidRPr="002006F2">
        <w:rPr>
          <w:b/>
        </w:rPr>
        <w:t>ammoniakfølsomme habitatnaturtyper inden for Natura 2000-områder)</w:t>
      </w:r>
      <w:r w:rsidR="00231B7F" w:rsidRPr="002006F2">
        <w:rPr>
          <w:b/>
        </w:rPr>
        <w:t>:</w:t>
      </w:r>
    </w:p>
    <w:p w:rsidR="00FD52B7" w:rsidRPr="00D7139D" w:rsidRDefault="00FD52B7" w:rsidP="00FD52B7">
      <w:pPr>
        <w:spacing w:before="0" w:line="260" w:lineRule="exact"/>
        <w:rPr>
          <w:szCs w:val="22"/>
        </w:rPr>
      </w:pPr>
      <w:r w:rsidRPr="00D7139D">
        <w:rPr>
          <w:szCs w:val="22"/>
        </w:rPr>
        <w:t>Denne kategori omfatter de nærmere bestemte ammoniakfølsomme naturtyper beliggende inden for internationale naturbeskyttelsesområder.</w:t>
      </w:r>
    </w:p>
    <w:p w:rsidR="00FD52B7" w:rsidRPr="00D7139D" w:rsidRDefault="00FD52B7" w:rsidP="00FD52B7">
      <w:pPr>
        <w:spacing w:before="0" w:line="260" w:lineRule="exact"/>
        <w:rPr>
          <w:szCs w:val="22"/>
        </w:rPr>
      </w:pPr>
    </w:p>
    <w:p w:rsidR="00FD52B7" w:rsidRPr="00D7139D" w:rsidRDefault="00FD52B7" w:rsidP="00FD52B7">
      <w:pPr>
        <w:spacing w:before="0"/>
        <w:rPr>
          <w:szCs w:val="22"/>
        </w:rPr>
      </w:pPr>
      <w:r w:rsidRPr="00D7139D">
        <w:rPr>
          <w:szCs w:val="22"/>
        </w:rPr>
        <w:t>For kategori 1-natur gælder, at den totale ammoniaktilførsel på naturområdet ikke må overskride følgende beskyttelsesniveau:</w:t>
      </w:r>
    </w:p>
    <w:p w:rsidR="00FD52B7" w:rsidRPr="00D7139D" w:rsidRDefault="00FD52B7" w:rsidP="00FD52B7">
      <w:pPr>
        <w:rPr>
          <w:szCs w:val="22"/>
        </w:rPr>
      </w:pPr>
      <w:r w:rsidRPr="00D7139D">
        <w:rPr>
          <w:szCs w:val="22"/>
        </w:rPr>
        <w:t xml:space="preserve">Max. </w:t>
      </w:r>
      <w:proofErr w:type="spellStart"/>
      <w:r w:rsidRPr="00D7139D">
        <w:rPr>
          <w:szCs w:val="22"/>
        </w:rPr>
        <w:t>totaldeposition</w:t>
      </w:r>
      <w:proofErr w:type="spellEnd"/>
      <w:r w:rsidRPr="00D7139D">
        <w:rPr>
          <w:szCs w:val="22"/>
        </w:rPr>
        <w:t xml:space="preserve"> afhængig af antal husdyrbrug i nærheden (</w:t>
      </w:r>
      <w:r w:rsidRPr="00D7139D">
        <w:rPr>
          <w:sz w:val="18"/>
          <w:szCs w:val="18"/>
        </w:rPr>
        <w:t>Opgøres ud fra kumulationsmodel</w:t>
      </w:r>
      <w:r w:rsidR="00B71F7C">
        <w:rPr>
          <w:sz w:val="18"/>
          <w:szCs w:val="18"/>
        </w:rPr>
        <w:t xml:space="preserve"> jf. § 25</w:t>
      </w:r>
      <w:r w:rsidRPr="00D7139D">
        <w:rPr>
          <w:sz w:val="18"/>
          <w:szCs w:val="18"/>
        </w:rPr>
        <w:t>)</w:t>
      </w:r>
      <w:r w:rsidRPr="00D7139D">
        <w:rPr>
          <w:szCs w:val="22"/>
        </w:rPr>
        <w:t>:</w:t>
      </w:r>
    </w:p>
    <w:p w:rsidR="00FD52B7" w:rsidRPr="00D7139D" w:rsidRDefault="00FD52B7" w:rsidP="00107A26">
      <w:pPr>
        <w:numPr>
          <w:ilvl w:val="3"/>
          <w:numId w:val="3"/>
        </w:numPr>
        <w:spacing w:before="0"/>
        <w:rPr>
          <w:szCs w:val="22"/>
        </w:rPr>
      </w:pPr>
      <w:r w:rsidRPr="00D7139D">
        <w:rPr>
          <w:szCs w:val="22"/>
        </w:rPr>
        <w:t>0,2 kg N/ha/år ved &gt; 1 husdyrbrug</w:t>
      </w:r>
    </w:p>
    <w:p w:rsidR="00FD52B7" w:rsidRPr="00CC491D" w:rsidRDefault="00FD52B7" w:rsidP="00107A26">
      <w:pPr>
        <w:numPr>
          <w:ilvl w:val="3"/>
          <w:numId w:val="3"/>
        </w:numPr>
        <w:spacing w:before="0"/>
      </w:pPr>
      <w:r w:rsidRPr="00D7139D">
        <w:rPr>
          <w:szCs w:val="22"/>
        </w:rPr>
        <w:t>0,4 kg N/ha/år ved 1 husdyrbrug</w:t>
      </w:r>
    </w:p>
    <w:p w:rsidR="00FD52B7" w:rsidRPr="00D7139D" w:rsidRDefault="00FD52B7" w:rsidP="00107A26">
      <w:pPr>
        <w:numPr>
          <w:ilvl w:val="3"/>
          <w:numId w:val="3"/>
        </w:numPr>
        <w:spacing w:before="0"/>
        <w:rPr>
          <w:szCs w:val="22"/>
        </w:rPr>
      </w:pPr>
      <w:r w:rsidRPr="00CC491D">
        <w:rPr>
          <w:szCs w:val="22"/>
        </w:rPr>
        <w:t xml:space="preserve">0,7 kg N/ha ved 0 </w:t>
      </w:r>
      <w:r w:rsidRPr="00D7139D">
        <w:rPr>
          <w:szCs w:val="22"/>
        </w:rPr>
        <w:t>husdyrbrug</w:t>
      </w:r>
    </w:p>
    <w:p w:rsidR="00F45808" w:rsidRPr="00951B99" w:rsidRDefault="00F45808" w:rsidP="00F45808">
      <w:pPr>
        <w:spacing w:before="0"/>
        <w:rPr>
          <w:szCs w:val="22"/>
        </w:rPr>
      </w:pPr>
    </w:p>
    <w:p w:rsidR="00622118" w:rsidRDefault="0054227C" w:rsidP="0054227C">
      <w:pPr>
        <w:spacing w:before="0"/>
        <w:rPr>
          <w:szCs w:val="22"/>
        </w:rPr>
      </w:pPr>
      <w:r w:rsidRPr="0054227C">
        <w:rPr>
          <w:szCs w:val="22"/>
        </w:rPr>
        <w:t>Det nærmeste EF-habitatområde er nr. 132 ”</w:t>
      </w:r>
      <w:r w:rsidR="00AE7DF0">
        <w:rPr>
          <w:szCs w:val="22"/>
        </w:rPr>
        <w:t>Roskilde Fjord</w:t>
      </w:r>
      <w:r w:rsidRPr="0054227C">
        <w:rPr>
          <w:szCs w:val="22"/>
        </w:rPr>
        <w:t>”, der ligger ca. 2,5 km øst for produktionen.</w:t>
      </w:r>
      <w:r w:rsidR="0058741F">
        <w:rPr>
          <w:szCs w:val="22"/>
        </w:rPr>
        <w:t xml:space="preserve"> </w:t>
      </w:r>
      <w:r w:rsidR="00DA79D8">
        <w:rPr>
          <w:szCs w:val="22"/>
        </w:rPr>
        <w:t xml:space="preserve">Dette område </w:t>
      </w:r>
      <w:r w:rsidR="001C150D">
        <w:rPr>
          <w:szCs w:val="22"/>
        </w:rPr>
        <w:t>er nærmeste Natu</w:t>
      </w:r>
      <w:r>
        <w:rPr>
          <w:szCs w:val="22"/>
        </w:rPr>
        <w:t>r</w:t>
      </w:r>
      <w:r w:rsidR="001C150D">
        <w:rPr>
          <w:szCs w:val="22"/>
        </w:rPr>
        <w:t>a</w:t>
      </w:r>
      <w:r>
        <w:rPr>
          <w:szCs w:val="22"/>
        </w:rPr>
        <w:t xml:space="preserve"> 2000 habitat-</w:t>
      </w:r>
      <w:r w:rsidR="00A11EF7">
        <w:rPr>
          <w:szCs w:val="22"/>
        </w:rPr>
        <w:t>område</w:t>
      </w:r>
      <w:r>
        <w:rPr>
          <w:szCs w:val="22"/>
        </w:rPr>
        <w:t>,</w:t>
      </w:r>
      <w:r w:rsidR="00A11EF7">
        <w:rPr>
          <w:szCs w:val="22"/>
        </w:rPr>
        <w:t xml:space="preserve"> som </w:t>
      </w:r>
      <w:r w:rsidR="001C150D">
        <w:rPr>
          <w:szCs w:val="22"/>
        </w:rPr>
        <w:t xml:space="preserve">potentielt </w:t>
      </w:r>
      <w:r w:rsidR="00A11EF7">
        <w:rPr>
          <w:szCs w:val="22"/>
        </w:rPr>
        <w:t>kan indeholde beskyttede naturtyper</w:t>
      </w:r>
      <w:r w:rsidR="00DA79D8">
        <w:rPr>
          <w:szCs w:val="22"/>
        </w:rPr>
        <w:t xml:space="preserve">. </w:t>
      </w:r>
      <w:r w:rsidR="0058741F">
        <w:rPr>
          <w:szCs w:val="22"/>
        </w:rPr>
        <w:t>En beregning på punkt</w:t>
      </w:r>
      <w:r w:rsidR="00DA79D8">
        <w:rPr>
          <w:szCs w:val="22"/>
        </w:rPr>
        <w:t>et</w:t>
      </w:r>
      <w:r w:rsidR="000F7E3A">
        <w:rPr>
          <w:szCs w:val="22"/>
        </w:rPr>
        <w:t xml:space="preserve"> </w:t>
      </w:r>
      <w:r w:rsidR="0058741F">
        <w:rPr>
          <w:szCs w:val="22"/>
        </w:rPr>
        <w:t xml:space="preserve">viser en </w:t>
      </w:r>
      <w:proofErr w:type="spellStart"/>
      <w:r w:rsidR="0058741F">
        <w:rPr>
          <w:szCs w:val="22"/>
        </w:rPr>
        <w:t>t</w:t>
      </w:r>
      <w:r w:rsidR="00622118" w:rsidRPr="00EA3418">
        <w:rPr>
          <w:szCs w:val="22"/>
        </w:rPr>
        <w:t>otaldeposition</w:t>
      </w:r>
      <w:proofErr w:type="spellEnd"/>
      <w:r w:rsidR="00622118" w:rsidRPr="00EA3418">
        <w:rPr>
          <w:szCs w:val="22"/>
        </w:rPr>
        <w:t xml:space="preserve"> på </w:t>
      </w:r>
      <w:r w:rsidR="000F7E3A">
        <w:rPr>
          <w:szCs w:val="22"/>
        </w:rPr>
        <w:t>0</w:t>
      </w:r>
      <w:r w:rsidR="00622118" w:rsidRPr="00EA3418">
        <w:rPr>
          <w:szCs w:val="22"/>
        </w:rPr>
        <w:t>,</w:t>
      </w:r>
      <w:r w:rsidR="008D22A1">
        <w:rPr>
          <w:szCs w:val="22"/>
        </w:rPr>
        <w:t>1</w:t>
      </w:r>
      <w:r w:rsidR="00622118" w:rsidRPr="00EA3418">
        <w:rPr>
          <w:szCs w:val="22"/>
        </w:rPr>
        <w:t xml:space="preserve"> kg N/ha/år</w:t>
      </w:r>
      <w:r w:rsidR="00DA79D8">
        <w:rPr>
          <w:szCs w:val="22"/>
        </w:rPr>
        <w:t>.</w:t>
      </w:r>
    </w:p>
    <w:p w:rsidR="00DA79D8" w:rsidRDefault="00DA79D8" w:rsidP="00622118">
      <w:pPr>
        <w:spacing w:before="0"/>
        <w:rPr>
          <w:szCs w:val="22"/>
        </w:rPr>
      </w:pPr>
    </w:p>
    <w:p w:rsidR="001E649E" w:rsidRDefault="00A11EF7" w:rsidP="00622118">
      <w:pPr>
        <w:spacing w:before="0"/>
        <w:rPr>
          <w:szCs w:val="22"/>
        </w:rPr>
      </w:pPr>
      <w:r>
        <w:rPr>
          <w:szCs w:val="22"/>
        </w:rPr>
        <w:t xml:space="preserve">Det er ikke relevant at undersøge forhold omkring kumulation pga. af niveauet for den beregnede </w:t>
      </w:r>
      <w:proofErr w:type="spellStart"/>
      <w:r>
        <w:rPr>
          <w:szCs w:val="22"/>
        </w:rPr>
        <w:t>totaldeposition</w:t>
      </w:r>
      <w:proofErr w:type="spellEnd"/>
      <w:r>
        <w:rPr>
          <w:szCs w:val="22"/>
        </w:rPr>
        <w:t>.</w:t>
      </w:r>
    </w:p>
    <w:p w:rsidR="00DA79D8" w:rsidRDefault="00962BD6" w:rsidP="00622118">
      <w:pPr>
        <w:spacing w:before="0"/>
        <w:rPr>
          <w:szCs w:val="22"/>
        </w:rPr>
      </w:pPr>
      <w:r>
        <w:rPr>
          <w:noProof/>
        </w:rPr>
        <w:lastRenderedPageBreak/>
        <w:drawing>
          <wp:inline distT="0" distB="0" distL="0" distR="0" wp14:anchorId="48A0BD9C" wp14:editId="5996DF04">
            <wp:extent cx="5771692" cy="2312009"/>
            <wp:effectExtent l="0" t="0" r="635"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78911" cy="2314901"/>
                    </a:xfrm>
                    <a:prstGeom prst="rect">
                      <a:avLst/>
                    </a:prstGeom>
                  </pic:spPr>
                </pic:pic>
              </a:graphicData>
            </a:graphic>
          </wp:inline>
        </w:drawing>
      </w:r>
    </w:p>
    <w:p w:rsidR="00845148" w:rsidRPr="00763DB8" w:rsidRDefault="00845148" w:rsidP="00845148">
      <w:pPr>
        <w:spacing w:before="0"/>
        <w:rPr>
          <w:noProof/>
          <w:sz w:val="18"/>
          <w:szCs w:val="18"/>
        </w:rPr>
      </w:pPr>
      <w:r w:rsidRPr="00763DB8">
        <w:rPr>
          <w:noProof/>
          <w:sz w:val="18"/>
          <w:szCs w:val="18"/>
        </w:rPr>
        <w:t xml:space="preserve">Figur </w:t>
      </w:r>
      <w:r w:rsidR="00DA79D8">
        <w:rPr>
          <w:noProof/>
          <w:sz w:val="18"/>
          <w:szCs w:val="18"/>
        </w:rPr>
        <w:t>2</w:t>
      </w:r>
      <w:r w:rsidR="002A63E0" w:rsidRPr="00763DB8">
        <w:rPr>
          <w:noProof/>
          <w:sz w:val="18"/>
          <w:szCs w:val="18"/>
        </w:rPr>
        <w:t>:</w:t>
      </w:r>
      <w:r w:rsidRPr="00763DB8">
        <w:rPr>
          <w:noProof/>
          <w:sz w:val="18"/>
          <w:szCs w:val="18"/>
        </w:rPr>
        <w:t xml:space="preserve"> Anlæggets beli</w:t>
      </w:r>
      <w:r w:rsidR="00946DAD" w:rsidRPr="00763DB8">
        <w:rPr>
          <w:noProof/>
          <w:sz w:val="18"/>
          <w:szCs w:val="18"/>
        </w:rPr>
        <w:t xml:space="preserve">ggenhed i forhold til kategori 1 </w:t>
      </w:r>
      <w:r w:rsidRPr="00763DB8">
        <w:rPr>
          <w:noProof/>
          <w:sz w:val="18"/>
          <w:szCs w:val="18"/>
        </w:rPr>
        <w:t>natur</w:t>
      </w:r>
      <w:r w:rsidR="001E649E">
        <w:rPr>
          <w:noProof/>
          <w:sz w:val="18"/>
          <w:szCs w:val="18"/>
        </w:rPr>
        <w:t xml:space="preserve"> (fra husdyrgodkendelse.dk)</w:t>
      </w:r>
      <w:r w:rsidR="00946DAD" w:rsidRPr="00763DB8">
        <w:rPr>
          <w:noProof/>
          <w:sz w:val="18"/>
          <w:szCs w:val="18"/>
        </w:rPr>
        <w:t>.</w:t>
      </w:r>
    </w:p>
    <w:p w:rsidR="002B71EE" w:rsidRPr="00BF2B6B" w:rsidRDefault="00BF2B6B" w:rsidP="000F0B6D">
      <w:pPr>
        <w:rPr>
          <w:b/>
          <w:u w:val="single"/>
        </w:rPr>
      </w:pPr>
      <w:r>
        <w:rPr>
          <w:b/>
          <w:u w:val="single"/>
        </w:rPr>
        <w:t>Kommunens vurdering</w:t>
      </w:r>
    </w:p>
    <w:p w:rsidR="000F0B6D" w:rsidRDefault="001C150D" w:rsidP="000F0B6D">
      <w:r>
        <w:t xml:space="preserve">Den beregnede </w:t>
      </w:r>
      <w:proofErr w:type="spellStart"/>
      <w:r w:rsidR="000F0B6D" w:rsidRPr="00CB0237">
        <w:t>totaldeposition</w:t>
      </w:r>
      <w:proofErr w:type="spellEnd"/>
      <w:r w:rsidR="000F0B6D" w:rsidRPr="00CB0237">
        <w:t xml:space="preserve"> ligger </w:t>
      </w:r>
      <w:r w:rsidR="00A11EF7">
        <w:t xml:space="preserve">under </w:t>
      </w:r>
      <w:r w:rsidR="000F0B6D" w:rsidRPr="00CB0237">
        <w:t>Husdyrgodkendelsesbekendtgørelsens beskyttelsesniveau. Kommunen vurderer derfor, at udvidelsen ikke indebærer nogen risiko for en væsentlig negativ påvirkning af habitatområdet eller dets udpegningsgrundlag.</w:t>
      </w:r>
    </w:p>
    <w:p w:rsidR="001701C4" w:rsidRPr="00707AD9" w:rsidRDefault="001701C4" w:rsidP="001701C4">
      <w:pPr>
        <w:rPr>
          <w:b/>
          <w:szCs w:val="22"/>
        </w:rPr>
      </w:pPr>
      <w:r w:rsidRPr="00707AD9">
        <w:rPr>
          <w:b/>
          <w:szCs w:val="22"/>
        </w:rPr>
        <w:t>Kategori 2-natur (habitatnaturtyper uden for Natura 2000-områder):</w:t>
      </w:r>
    </w:p>
    <w:p w:rsidR="0042278C" w:rsidRDefault="0042278C" w:rsidP="001701C4">
      <w:pPr>
        <w:spacing w:before="0" w:line="260" w:lineRule="exact"/>
        <w:rPr>
          <w:szCs w:val="22"/>
        </w:rPr>
      </w:pPr>
      <w:r w:rsidRPr="00D7139D">
        <w:rPr>
          <w:szCs w:val="22"/>
        </w:rPr>
        <w:t xml:space="preserve">Denne kategori omfatter de nærmere bestemte ammoniakfølsomme naturtyper, der er beliggende uden for internationale naturbeskyttelsesområder og som er omfattet af naturbeskyttelseslovens § 3. Der stilles i loven et krav om en maksimal </w:t>
      </w:r>
      <w:proofErr w:type="spellStart"/>
      <w:r w:rsidRPr="00D7139D">
        <w:rPr>
          <w:szCs w:val="22"/>
        </w:rPr>
        <w:t>totaldeposition</w:t>
      </w:r>
      <w:proofErr w:type="spellEnd"/>
      <w:r w:rsidRPr="00D7139D">
        <w:rPr>
          <w:szCs w:val="22"/>
        </w:rPr>
        <w:t xml:space="preserve"> på 1,0 kg N/ha/år til disse naturområder, som kan skærpes efter nærmere definerede kriterier.</w:t>
      </w:r>
      <w:r>
        <w:rPr>
          <w:szCs w:val="22"/>
        </w:rPr>
        <w:t xml:space="preserve"> </w:t>
      </w:r>
      <w:r w:rsidR="001701C4" w:rsidRPr="005C451D">
        <w:rPr>
          <w:szCs w:val="22"/>
        </w:rPr>
        <w:t>Kategori 2-natur omfatter højmoser, lobeliesøer samt heder og overdrev større end hhv. 10 og 2,5 ha, der er beliggende udenfor Natura 2000-områder og som er omfattet af naturbeskyttelseslovens § 3.</w:t>
      </w:r>
      <w:r w:rsidR="001701C4">
        <w:rPr>
          <w:szCs w:val="22"/>
        </w:rPr>
        <w:t xml:space="preserve"> </w:t>
      </w:r>
    </w:p>
    <w:p w:rsidR="0042278C" w:rsidRDefault="0042278C" w:rsidP="001701C4">
      <w:pPr>
        <w:spacing w:before="0" w:line="260" w:lineRule="exact"/>
        <w:rPr>
          <w:szCs w:val="22"/>
        </w:rPr>
      </w:pPr>
    </w:p>
    <w:p w:rsidR="0054227C" w:rsidRDefault="001701C4" w:rsidP="0054227C">
      <w:pPr>
        <w:spacing w:before="0" w:line="260" w:lineRule="exact"/>
        <w:rPr>
          <w:szCs w:val="22"/>
        </w:rPr>
      </w:pPr>
      <w:r w:rsidRPr="005C451D">
        <w:rPr>
          <w:szCs w:val="22"/>
        </w:rPr>
        <w:t xml:space="preserve">Den nærmeste kategori 2-natur er </w:t>
      </w:r>
      <w:r w:rsidR="0054227C">
        <w:rPr>
          <w:szCs w:val="22"/>
        </w:rPr>
        <w:t xml:space="preserve">beliggende ca. </w:t>
      </w:r>
      <w:r w:rsidR="00752EC3">
        <w:rPr>
          <w:szCs w:val="22"/>
        </w:rPr>
        <w:t>3,5</w:t>
      </w:r>
      <w:r w:rsidR="0054227C">
        <w:rPr>
          <w:szCs w:val="22"/>
        </w:rPr>
        <w:t xml:space="preserve"> km sydvest for ejendommen og </w:t>
      </w:r>
      <w:proofErr w:type="spellStart"/>
      <w:r w:rsidR="0054227C">
        <w:rPr>
          <w:szCs w:val="22"/>
        </w:rPr>
        <w:t>t</w:t>
      </w:r>
      <w:r w:rsidRPr="00EA3418">
        <w:rPr>
          <w:szCs w:val="22"/>
        </w:rPr>
        <w:t>otaldepositionen</w:t>
      </w:r>
      <w:proofErr w:type="spellEnd"/>
      <w:r w:rsidRPr="00EA3418">
        <w:rPr>
          <w:szCs w:val="22"/>
        </w:rPr>
        <w:t xml:space="preserve"> </w:t>
      </w:r>
      <w:r w:rsidR="0054227C">
        <w:rPr>
          <w:szCs w:val="22"/>
        </w:rPr>
        <w:t xml:space="preserve">hertil er </w:t>
      </w:r>
      <w:r w:rsidRPr="00EA3418">
        <w:rPr>
          <w:szCs w:val="22"/>
        </w:rPr>
        <w:t>beregnet til 0,</w:t>
      </w:r>
      <w:r w:rsidR="00A401AD">
        <w:rPr>
          <w:szCs w:val="22"/>
        </w:rPr>
        <w:t>0</w:t>
      </w:r>
      <w:r w:rsidRPr="00EA3418">
        <w:rPr>
          <w:szCs w:val="22"/>
        </w:rPr>
        <w:t xml:space="preserve"> kg N/ha/år.</w:t>
      </w:r>
    </w:p>
    <w:p w:rsidR="0054227C" w:rsidRDefault="0054227C" w:rsidP="0054227C">
      <w:pPr>
        <w:spacing w:before="0" w:line="260" w:lineRule="exact"/>
        <w:rPr>
          <w:szCs w:val="22"/>
        </w:rPr>
      </w:pPr>
    </w:p>
    <w:p w:rsidR="002B71EE" w:rsidRPr="0054227C" w:rsidRDefault="00BF2B6B" w:rsidP="0054227C">
      <w:pPr>
        <w:spacing w:before="0" w:line="260" w:lineRule="exact"/>
        <w:rPr>
          <w:szCs w:val="22"/>
        </w:rPr>
      </w:pPr>
      <w:r>
        <w:rPr>
          <w:b/>
          <w:szCs w:val="22"/>
          <w:u w:val="single"/>
        </w:rPr>
        <w:t>Kommunens vurdering</w:t>
      </w:r>
    </w:p>
    <w:p w:rsidR="00F40FF8" w:rsidRPr="00ED62D5" w:rsidRDefault="00DF29F4" w:rsidP="00EA3418">
      <w:pPr>
        <w:spacing w:line="260" w:lineRule="exact"/>
        <w:rPr>
          <w:highlight w:val="yellow"/>
        </w:rPr>
      </w:pPr>
      <w:r>
        <w:t>Beregningen af</w:t>
      </w:r>
      <w:r w:rsidR="00EA3418" w:rsidRPr="00CB0237">
        <w:t xml:space="preserve"> </w:t>
      </w:r>
      <w:proofErr w:type="spellStart"/>
      <w:r w:rsidR="00EA3418" w:rsidRPr="00CB0237">
        <w:t>totaldepositionen</w:t>
      </w:r>
      <w:proofErr w:type="spellEnd"/>
      <w:r w:rsidR="00EA3418" w:rsidRPr="00CB0237">
        <w:t xml:space="preserve"> ligger </w:t>
      </w:r>
      <w:r>
        <w:t xml:space="preserve">langt </w:t>
      </w:r>
      <w:r w:rsidR="00EA3418" w:rsidRPr="00CB0237">
        <w:t xml:space="preserve">under </w:t>
      </w:r>
      <w:r w:rsidR="00A401AD">
        <w:t>h</w:t>
      </w:r>
      <w:r w:rsidR="00EA3418" w:rsidRPr="00CB0237">
        <w:t>usdyrgodkendelsesbekendtgørelsens be</w:t>
      </w:r>
      <w:r w:rsidR="00EA3418">
        <w:t>skyttel</w:t>
      </w:r>
      <w:r w:rsidR="00210AC8">
        <w:t>sesniveau</w:t>
      </w:r>
      <w:r w:rsidR="00EA3418">
        <w:t xml:space="preserve"> og k</w:t>
      </w:r>
      <w:r w:rsidR="00231B7F" w:rsidRPr="00946DAD">
        <w:rPr>
          <w:szCs w:val="22"/>
        </w:rPr>
        <w:t>ommunen vurderer</w:t>
      </w:r>
      <w:r w:rsidR="00EA3418">
        <w:rPr>
          <w:szCs w:val="22"/>
        </w:rPr>
        <w:t xml:space="preserve"> derfor</w:t>
      </w:r>
      <w:r w:rsidR="00231B7F" w:rsidRPr="00946DAD">
        <w:rPr>
          <w:szCs w:val="22"/>
        </w:rPr>
        <w:t xml:space="preserve">, </w:t>
      </w:r>
      <w:r w:rsidR="00EA3418" w:rsidRPr="00CB0237">
        <w:t xml:space="preserve">at </w:t>
      </w:r>
      <w:r w:rsidR="00752216">
        <w:t>godkendelse</w:t>
      </w:r>
      <w:r w:rsidR="00203838">
        <w:t xml:space="preserve">n af husdyrbruget </w:t>
      </w:r>
      <w:r w:rsidR="00EA3418" w:rsidRPr="00CB0237">
        <w:t xml:space="preserve">ikke indebærer nogen risiko for en væsentlig negativ påvirkning af </w:t>
      </w:r>
      <w:r w:rsidR="00A401AD">
        <w:t xml:space="preserve">kategori </w:t>
      </w:r>
      <w:r w:rsidR="00F91D40">
        <w:t>2</w:t>
      </w:r>
      <w:r w:rsidR="00A401AD">
        <w:t>-</w:t>
      </w:r>
      <w:r w:rsidR="00EA3418">
        <w:t>naturområde</w:t>
      </w:r>
      <w:r w:rsidR="00A401AD">
        <w:t>r</w:t>
      </w:r>
      <w:r w:rsidR="00EA3418" w:rsidRPr="00CB0237">
        <w:t>.</w:t>
      </w:r>
    </w:p>
    <w:p w:rsidR="00231B7F" w:rsidRPr="0069298F" w:rsidRDefault="0069298F" w:rsidP="009230DD">
      <w:pPr>
        <w:rPr>
          <w:b/>
          <w:szCs w:val="22"/>
        </w:rPr>
      </w:pPr>
      <w:r w:rsidRPr="0069298F">
        <w:rPr>
          <w:b/>
          <w:szCs w:val="22"/>
        </w:rPr>
        <w:t>K</w:t>
      </w:r>
      <w:r w:rsidR="00255E4C" w:rsidRPr="0069298F">
        <w:rPr>
          <w:b/>
          <w:szCs w:val="22"/>
        </w:rPr>
        <w:t>ategori 3-natur</w:t>
      </w:r>
      <w:r w:rsidRPr="0069298F">
        <w:rPr>
          <w:b/>
          <w:szCs w:val="22"/>
        </w:rPr>
        <w:t>(§ 3 Heder, moser og overdrev og ammoniakfølsomme skove</w:t>
      </w:r>
      <w:r w:rsidR="00255E4C" w:rsidRPr="0069298F">
        <w:rPr>
          <w:b/>
          <w:szCs w:val="22"/>
        </w:rPr>
        <w:t>)</w:t>
      </w:r>
      <w:r w:rsidR="00231B7F" w:rsidRPr="0069298F">
        <w:rPr>
          <w:b/>
          <w:szCs w:val="22"/>
        </w:rPr>
        <w:t>:</w:t>
      </w:r>
    </w:p>
    <w:p w:rsidR="00A15A37" w:rsidRPr="00A15A37" w:rsidRDefault="004D641C" w:rsidP="00A15A37">
      <w:pPr>
        <w:spacing w:before="0"/>
      </w:pPr>
      <w:r>
        <w:t xml:space="preserve">Kategori 3 omfatter </w:t>
      </w:r>
      <w:r w:rsidR="007E2BD2" w:rsidRPr="00946DAD">
        <w:t>a</w:t>
      </w:r>
      <w:r w:rsidR="00222C57">
        <w:t>mmoniakfølsomme naturtyper uden</w:t>
      </w:r>
      <w:r w:rsidR="007E2BD2" w:rsidRPr="00946DAD">
        <w:t>for Natura 2000-områder, som ikke</w:t>
      </w:r>
      <w:r>
        <w:t xml:space="preserve"> er omfattet af kategori 1 og 2. Det drejer sig om h</w:t>
      </w:r>
      <w:r w:rsidR="007E2BD2" w:rsidRPr="00946DAD">
        <w:t>eder, moser og overdrev, som er beskyttet efter naturbeskyttel</w:t>
      </w:r>
      <w:r w:rsidR="007E2BD2" w:rsidRPr="00946DAD">
        <w:softHyphen/>
        <w:t>seslovens § 3, samt ammoniakfølsomme skove. Kommunen skal vurdere,</w:t>
      </w:r>
      <w:r w:rsidR="00414D0A" w:rsidRPr="00946DAD">
        <w:t xml:space="preserve"> om det ansøgte kan føre til tilstandsændringer i naturområderne. </w:t>
      </w:r>
      <w:r w:rsidR="00A15A37" w:rsidRPr="00A15A37">
        <w:t>Kommunen kan stille krav om en maks. merdoposition. Kravet må dog ikke være under 1,0 kg N/ha pr. år.</w:t>
      </w:r>
    </w:p>
    <w:p w:rsidR="00A15A37" w:rsidRDefault="00A15A37" w:rsidP="00A15A37">
      <w:pPr>
        <w:spacing w:before="0"/>
      </w:pPr>
    </w:p>
    <w:p w:rsidR="00305B00" w:rsidRPr="00305B00" w:rsidRDefault="00305B00" w:rsidP="00305B00">
      <w:pPr>
        <w:spacing w:before="0"/>
      </w:pPr>
      <w:r w:rsidRPr="00305B00">
        <w:t xml:space="preserve">Nærmeste kategori 3-natur er </w:t>
      </w:r>
      <w:r w:rsidR="000B1CDD">
        <w:t>to</w:t>
      </w:r>
      <w:r w:rsidRPr="00305B00">
        <w:t xml:space="preserve"> </w:t>
      </w:r>
      <w:r w:rsidR="0054227C">
        <w:t>mose</w:t>
      </w:r>
      <w:r w:rsidR="00DF29F4">
        <w:t>r</w:t>
      </w:r>
      <w:r w:rsidRPr="00305B00">
        <w:t xml:space="preserve"> beliggende ca. </w:t>
      </w:r>
      <w:r w:rsidR="00752EC3">
        <w:t>6-7</w:t>
      </w:r>
      <w:r w:rsidR="00DF29F4">
        <w:t xml:space="preserve">00 m </w:t>
      </w:r>
      <w:r w:rsidR="00752EC3">
        <w:t>øst og nordøst</w:t>
      </w:r>
      <w:r w:rsidR="00DF29F4">
        <w:t xml:space="preserve"> for anlægget</w:t>
      </w:r>
      <w:r w:rsidRPr="00305B00">
        <w:t xml:space="preserve">. </w:t>
      </w:r>
      <w:proofErr w:type="spellStart"/>
      <w:r w:rsidRPr="00305B00">
        <w:t>Merdepositionen</w:t>
      </w:r>
      <w:proofErr w:type="spellEnd"/>
      <w:r w:rsidRPr="00305B00">
        <w:t xml:space="preserve"> til </w:t>
      </w:r>
      <w:r w:rsidR="00752EC3">
        <w:t xml:space="preserve">disse områder </w:t>
      </w:r>
      <w:r w:rsidRPr="00305B00">
        <w:t>er beregnet til 0,</w:t>
      </w:r>
      <w:r w:rsidR="00DF29F4">
        <w:t>0</w:t>
      </w:r>
      <w:r w:rsidRPr="00305B00">
        <w:t xml:space="preserve"> kg N/ha/år.</w:t>
      </w:r>
    </w:p>
    <w:p w:rsidR="00305B00" w:rsidRDefault="00305B00" w:rsidP="00A15A37">
      <w:pPr>
        <w:spacing w:before="0"/>
      </w:pPr>
    </w:p>
    <w:p w:rsidR="00594348" w:rsidRDefault="00752EC3" w:rsidP="007E2BD2">
      <w:pPr>
        <w:spacing w:before="0"/>
        <w:rPr>
          <w:sz w:val="18"/>
          <w:szCs w:val="18"/>
        </w:rPr>
      </w:pPr>
      <w:r>
        <w:rPr>
          <w:noProof/>
        </w:rPr>
        <w:lastRenderedPageBreak/>
        <w:drawing>
          <wp:inline distT="0" distB="0" distL="0" distR="0" wp14:anchorId="0BF67206" wp14:editId="0881144B">
            <wp:extent cx="4656853" cy="3717417"/>
            <wp:effectExtent l="0" t="0" r="0" b="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692608" cy="3745959"/>
                    </a:xfrm>
                    <a:prstGeom prst="rect">
                      <a:avLst/>
                    </a:prstGeom>
                  </pic:spPr>
                </pic:pic>
              </a:graphicData>
            </a:graphic>
          </wp:inline>
        </w:drawing>
      </w:r>
    </w:p>
    <w:p w:rsidR="007E2BD2" w:rsidRPr="00AA11EF" w:rsidRDefault="00B36CB5" w:rsidP="007E2BD2">
      <w:pPr>
        <w:spacing w:before="0"/>
        <w:rPr>
          <w:sz w:val="18"/>
          <w:szCs w:val="18"/>
        </w:rPr>
      </w:pPr>
      <w:r w:rsidRPr="002D4B93">
        <w:rPr>
          <w:sz w:val="18"/>
          <w:szCs w:val="18"/>
        </w:rPr>
        <w:t xml:space="preserve">Figur </w:t>
      </w:r>
      <w:r w:rsidR="00F91D40">
        <w:rPr>
          <w:sz w:val="18"/>
          <w:szCs w:val="18"/>
        </w:rPr>
        <w:t>4</w:t>
      </w:r>
      <w:r w:rsidRPr="002D4B93">
        <w:rPr>
          <w:sz w:val="18"/>
          <w:szCs w:val="18"/>
        </w:rPr>
        <w:t xml:space="preserve">: </w:t>
      </w:r>
      <w:r w:rsidR="005E22F4">
        <w:rPr>
          <w:sz w:val="18"/>
          <w:szCs w:val="18"/>
        </w:rPr>
        <w:t>kategori 3 natur</w:t>
      </w:r>
      <w:r w:rsidR="007E2BD2" w:rsidRPr="002D4B93">
        <w:rPr>
          <w:sz w:val="18"/>
          <w:szCs w:val="18"/>
        </w:rPr>
        <w:t xml:space="preserve">arealer </w:t>
      </w:r>
      <w:r w:rsidR="00AA11EF" w:rsidRPr="002D4B93">
        <w:rPr>
          <w:sz w:val="18"/>
          <w:szCs w:val="18"/>
        </w:rPr>
        <w:t>omkring ejendommen</w:t>
      </w:r>
      <w:r w:rsidR="007E2BD2" w:rsidRPr="002D4B93">
        <w:rPr>
          <w:sz w:val="18"/>
          <w:szCs w:val="18"/>
        </w:rPr>
        <w:t xml:space="preserve">. For lokaliteter, hvor der er udregnet </w:t>
      </w:r>
      <w:proofErr w:type="spellStart"/>
      <w:r w:rsidR="00AA11EF" w:rsidRPr="002D4B93">
        <w:rPr>
          <w:sz w:val="18"/>
          <w:szCs w:val="18"/>
        </w:rPr>
        <w:t>mer</w:t>
      </w:r>
      <w:r w:rsidR="007E2BD2" w:rsidRPr="002D4B93">
        <w:rPr>
          <w:sz w:val="18"/>
          <w:szCs w:val="18"/>
        </w:rPr>
        <w:t>deposition</w:t>
      </w:r>
      <w:proofErr w:type="spellEnd"/>
      <w:r w:rsidR="007E2BD2" w:rsidRPr="002D4B93">
        <w:rPr>
          <w:sz w:val="18"/>
          <w:szCs w:val="18"/>
        </w:rPr>
        <w:t>, er dette anført på kortet.</w:t>
      </w:r>
    </w:p>
    <w:p w:rsidR="002B71EE" w:rsidRPr="00BF2B6B" w:rsidRDefault="002B71EE" w:rsidP="002B71EE">
      <w:pPr>
        <w:rPr>
          <w:b/>
          <w:szCs w:val="22"/>
          <w:u w:val="single"/>
        </w:rPr>
      </w:pPr>
      <w:r w:rsidRPr="00BF2B6B">
        <w:rPr>
          <w:b/>
          <w:szCs w:val="22"/>
          <w:u w:val="single"/>
        </w:rPr>
        <w:t>Kommunens vurdering</w:t>
      </w:r>
    </w:p>
    <w:p w:rsidR="00E56E38" w:rsidRDefault="007203BF" w:rsidP="00E56E38">
      <w:r>
        <w:t>Udvidelse</w:t>
      </w:r>
      <w:r w:rsidR="00E56E38" w:rsidRPr="00D1301B">
        <w:t xml:space="preserve"> af </w:t>
      </w:r>
      <w:r w:rsidR="007C27CD">
        <w:t xml:space="preserve">produktionen </w:t>
      </w:r>
      <w:r w:rsidR="00E56E38" w:rsidRPr="00D1301B">
        <w:t xml:space="preserve">på </w:t>
      </w:r>
      <w:r w:rsidR="007E0DDF">
        <w:t>Hjørnegårdsvej 1</w:t>
      </w:r>
      <w:r w:rsidR="00E56E38" w:rsidRPr="00D1301B">
        <w:t xml:space="preserve"> må ikke medføre, at tilstanden i de beskyttede naturtyper eller ammoniakfølsomme skove påvirkes negativt. </w:t>
      </w:r>
    </w:p>
    <w:p w:rsidR="00E56E38" w:rsidRDefault="00E56E38" w:rsidP="00E56E38">
      <w:pPr>
        <w:spacing w:before="0"/>
        <w:rPr>
          <w:szCs w:val="22"/>
        </w:rPr>
      </w:pPr>
    </w:p>
    <w:p w:rsidR="00E56E38" w:rsidRPr="00D1301B" w:rsidRDefault="005177E8" w:rsidP="00E56E38">
      <w:pPr>
        <w:spacing w:before="0"/>
        <w:rPr>
          <w:szCs w:val="22"/>
        </w:rPr>
      </w:pPr>
      <w:r>
        <w:rPr>
          <w:szCs w:val="22"/>
        </w:rPr>
        <w:t>Kommunen vurderer</w:t>
      </w:r>
      <w:r w:rsidR="00E56E38" w:rsidRPr="00A15A37">
        <w:rPr>
          <w:szCs w:val="22"/>
        </w:rPr>
        <w:t xml:space="preserve">, </w:t>
      </w:r>
      <w:r>
        <w:rPr>
          <w:szCs w:val="22"/>
        </w:rPr>
        <w:t xml:space="preserve">da der ikke er et </w:t>
      </w:r>
      <w:r w:rsidR="00E56E38" w:rsidRPr="00A15A37">
        <w:rPr>
          <w:szCs w:val="22"/>
        </w:rPr>
        <w:t>beregn</w:t>
      </w:r>
      <w:r>
        <w:rPr>
          <w:szCs w:val="22"/>
        </w:rPr>
        <w:t>et</w:t>
      </w:r>
      <w:r w:rsidR="00E56E38" w:rsidRPr="00A15A37">
        <w:rPr>
          <w:szCs w:val="22"/>
        </w:rPr>
        <w:t xml:space="preserve"> merbidrag</w:t>
      </w:r>
      <w:r>
        <w:rPr>
          <w:szCs w:val="22"/>
        </w:rPr>
        <w:t>,</w:t>
      </w:r>
      <w:r w:rsidR="00E56E38" w:rsidRPr="00A15A37">
        <w:rPr>
          <w:szCs w:val="22"/>
        </w:rPr>
        <w:t xml:space="preserve"> </w:t>
      </w:r>
      <w:r>
        <w:rPr>
          <w:szCs w:val="22"/>
        </w:rPr>
        <w:t xml:space="preserve">at det ansøgte projekt ikke vil </w:t>
      </w:r>
      <w:r w:rsidR="00E56E38" w:rsidRPr="00A15A37">
        <w:rPr>
          <w:szCs w:val="22"/>
        </w:rPr>
        <w:t>medføre en tilstandsændring af naturområ</w:t>
      </w:r>
      <w:r>
        <w:rPr>
          <w:szCs w:val="22"/>
        </w:rPr>
        <w:t>det</w:t>
      </w:r>
      <w:r w:rsidR="00E56E38" w:rsidRPr="00A15A37">
        <w:rPr>
          <w:szCs w:val="22"/>
        </w:rPr>
        <w:t>.</w:t>
      </w:r>
    </w:p>
    <w:p w:rsidR="00594348" w:rsidRDefault="00917B78" w:rsidP="005E22F4">
      <w:pPr>
        <w:spacing w:line="288" w:lineRule="auto"/>
        <w:jc w:val="both"/>
      </w:pPr>
      <w:r w:rsidRPr="00917B78">
        <w:t>Kommunen vurderer sammenfattende for nærliggende ammoniakfølsomme natur</w:t>
      </w:r>
      <w:r>
        <w:t>områder</w:t>
      </w:r>
      <w:r w:rsidRPr="00917B78">
        <w:t xml:space="preserve">, at det ansøgte projekt overholder de fastsatte beskyttelsesniveauer og ikke giver anledning til væsentlige tilstandsændringer. </w:t>
      </w:r>
    </w:p>
    <w:p w:rsidR="005E22F4" w:rsidRPr="005E22F4" w:rsidRDefault="005E22F4" w:rsidP="005E22F4">
      <w:pPr>
        <w:spacing w:line="288" w:lineRule="auto"/>
        <w:jc w:val="both"/>
      </w:pPr>
      <w:r w:rsidRPr="005E22F4">
        <w:t xml:space="preserve">Det er </w:t>
      </w:r>
      <w:r w:rsidR="00594348">
        <w:t>derfor</w:t>
      </w:r>
      <w:r w:rsidRPr="005E22F4">
        <w:t xml:space="preserve"> vurderet, at beskyttelsesniveauet også er overholdt for </w:t>
      </w:r>
      <w:r>
        <w:t>ammoniakfølsom</w:t>
      </w:r>
      <w:r w:rsidRPr="005E22F4">
        <w:t xml:space="preserve"> natur, der ligger længere væk fra anlægget. </w:t>
      </w:r>
    </w:p>
    <w:p w:rsidR="0046428D" w:rsidRPr="0046428D" w:rsidRDefault="0046428D" w:rsidP="00EE0046">
      <w:pPr>
        <w:pStyle w:val="Overskrift4"/>
        <w:numPr>
          <w:ilvl w:val="0"/>
          <w:numId w:val="0"/>
        </w:numPr>
        <w:ind w:left="864" w:hanging="467"/>
      </w:pPr>
      <w:r w:rsidRPr="0046428D">
        <w:rPr>
          <w:szCs w:val="22"/>
        </w:rPr>
        <w:t>§ 3 områder, ikke omfattet af kategori 3-natur</w:t>
      </w:r>
    </w:p>
    <w:p w:rsidR="0046428D" w:rsidRPr="00D7139D" w:rsidRDefault="0046428D" w:rsidP="0046428D">
      <w:pPr>
        <w:spacing w:before="0"/>
      </w:pPr>
      <w:r w:rsidRPr="00D7139D">
        <w:t xml:space="preserve">Efter naturbeskyttelseslovens § 3 er der forbud </w:t>
      </w:r>
      <w:r w:rsidR="009375B4">
        <w:t xml:space="preserve">mod </w:t>
      </w:r>
      <w:r w:rsidRPr="00D7139D">
        <w:t xml:space="preserve">at foretage ændringer i tilstanden af en række beskyttede naturtyper af en vis størrelse. Kommunen skal vurdere, om det ansøgte kan føre til tilstandsændringer i naturområderne. </w:t>
      </w:r>
    </w:p>
    <w:p w:rsidR="0046428D" w:rsidRDefault="00594348" w:rsidP="0046428D">
      <w:pPr>
        <w:rPr>
          <w:szCs w:val="22"/>
        </w:rPr>
      </w:pPr>
      <w:r>
        <w:rPr>
          <w:szCs w:val="22"/>
        </w:rPr>
        <w:t>Nærmeste øvrige § 3 område i</w:t>
      </w:r>
      <w:r w:rsidR="005E22F4">
        <w:rPr>
          <w:szCs w:val="22"/>
        </w:rPr>
        <w:t xml:space="preserve"> nærheden af </w:t>
      </w:r>
      <w:r w:rsidR="007203BF">
        <w:rPr>
          <w:szCs w:val="22"/>
        </w:rPr>
        <w:t>ejendommen</w:t>
      </w:r>
      <w:r w:rsidR="00794361">
        <w:rPr>
          <w:szCs w:val="22"/>
        </w:rPr>
        <w:t>s anlæg</w:t>
      </w:r>
      <w:r>
        <w:rPr>
          <w:szCs w:val="22"/>
        </w:rPr>
        <w:t xml:space="preserve"> er en </w:t>
      </w:r>
      <w:r w:rsidR="00E06A1F">
        <w:rPr>
          <w:szCs w:val="22"/>
        </w:rPr>
        <w:t xml:space="preserve">§ 3 </w:t>
      </w:r>
      <w:r w:rsidR="00D0027D">
        <w:rPr>
          <w:szCs w:val="22"/>
        </w:rPr>
        <w:t>sø</w:t>
      </w:r>
      <w:r>
        <w:rPr>
          <w:szCs w:val="22"/>
        </w:rPr>
        <w:t xml:space="preserve"> ca. </w:t>
      </w:r>
      <w:r w:rsidR="00D0027D">
        <w:rPr>
          <w:szCs w:val="22"/>
        </w:rPr>
        <w:t>50-100</w:t>
      </w:r>
      <w:r>
        <w:rPr>
          <w:szCs w:val="22"/>
        </w:rPr>
        <w:t xml:space="preserve"> m nord for anlægget</w:t>
      </w:r>
      <w:r w:rsidR="0046428D" w:rsidRPr="00D7139D">
        <w:rPr>
          <w:szCs w:val="22"/>
        </w:rPr>
        <w:t>. Der er foretaget beregning af merbelastningen af ammoniak fra anlægget på d</w:t>
      </w:r>
      <w:r>
        <w:rPr>
          <w:szCs w:val="22"/>
        </w:rPr>
        <w:t>enn</w:t>
      </w:r>
      <w:r w:rsidR="00DD385D">
        <w:rPr>
          <w:szCs w:val="22"/>
        </w:rPr>
        <w:t>e,</w:t>
      </w:r>
      <w:r>
        <w:rPr>
          <w:szCs w:val="22"/>
        </w:rPr>
        <w:t xml:space="preserve"> idet den er</w:t>
      </w:r>
      <w:r w:rsidR="0046428D" w:rsidRPr="00D7139D">
        <w:rPr>
          <w:szCs w:val="22"/>
        </w:rPr>
        <w:t xml:space="preserve"> omfattet af naturbeskyttelseslovens § 3</w:t>
      </w:r>
      <w:r w:rsidR="00DD385D">
        <w:rPr>
          <w:szCs w:val="22"/>
        </w:rPr>
        <w:t>. Den er dog</w:t>
      </w:r>
      <w:r w:rsidR="0046428D" w:rsidRPr="00D7139D">
        <w:rPr>
          <w:szCs w:val="22"/>
        </w:rPr>
        <w:t xml:space="preserve"> ikke omfattet af beskyttelsesniveauet for kategori 1-, kategori 2- eller kategori 3-natur.</w:t>
      </w:r>
    </w:p>
    <w:p w:rsidR="0068555A" w:rsidRDefault="0068555A" w:rsidP="001D18FB">
      <w:pPr>
        <w:rPr>
          <w:b/>
          <w:szCs w:val="22"/>
          <w:u w:val="single"/>
        </w:rPr>
      </w:pPr>
    </w:p>
    <w:p w:rsidR="0068555A" w:rsidRDefault="0068555A" w:rsidP="001D18FB">
      <w:pPr>
        <w:rPr>
          <w:b/>
          <w:szCs w:val="22"/>
          <w:u w:val="single"/>
        </w:rPr>
      </w:pPr>
    </w:p>
    <w:p w:rsidR="001D18FB" w:rsidRPr="001D18FB" w:rsidRDefault="001D18FB" w:rsidP="001D18FB">
      <w:pPr>
        <w:rPr>
          <w:b/>
          <w:szCs w:val="22"/>
          <w:u w:val="single"/>
        </w:rPr>
      </w:pPr>
      <w:r w:rsidRPr="001D18FB">
        <w:rPr>
          <w:b/>
          <w:szCs w:val="22"/>
          <w:u w:val="single"/>
        </w:rPr>
        <w:lastRenderedPageBreak/>
        <w:t>Kommunens vurdering</w:t>
      </w:r>
    </w:p>
    <w:p w:rsidR="001D18FB" w:rsidRPr="001D18FB" w:rsidRDefault="006E45A4" w:rsidP="001D18FB">
      <w:pPr>
        <w:rPr>
          <w:szCs w:val="22"/>
        </w:rPr>
      </w:pPr>
      <w:r>
        <w:rPr>
          <w:szCs w:val="22"/>
        </w:rPr>
        <w:t>Beregningerne</w:t>
      </w:r>
      <w:r w:rsidR="00560BED">
        <w:rPr>
          <w:szCs w:val="22"/>
        </w:rPr>
        <w:t xml:space="preserve"> på </w:t>
      </w:r>
      <w:r w:rsidR="00DD385D">
        <w:rPr>
          <w:szCs w:val="22"/>
        </w:rPr>
        <w:t>arealet giver en</w:t>
      </w:r>
      <w:r w:rsidR="00D60C9A">
        <w:rPr>
          <w:szCs w:val="22"/>
        </w:rPr>
        <w:t xml:space="preserve"> merbelastning</w:t>
      </w:r>
      <w:r w:rsidR="00DD385D">
        <w:rPr>
          <w:szCs w:val="22"/>
        </w:rPr>
        <w:t xml:space="preserve"> på </w:t>
      </w:r>
      <w:r w:rsidR="00C35AD9">
        <w:rPr>
          <w:szCs w:val="22"/>
        </w:rPr>
        <w:t>op til 0</w:t>
      </w:r>
      <w:r w:rsidR="00885669">
        <w:rPr>
          <w:szCs w:val="22"/>
        </w:rPr>
        <w:t xml:space="preserve">,4 kg N/ha/år ift. </w:t>
      </w:r>
      <w:proofErr w:type="spellStart"/>
      <w:r w:rsidR="00885669">
        <w:rPr>
          <w:szCs w:val="22"/>
        </w:rPr>
        <w:t>nudrift</w:t>
      </w:r>
      <w:proofErr w:type="spellEnd"/>
      <w:r w:rsidR="00DD385D">
        <w:rPr>
          <w:szCs w:val="22"/>
        </w:rPr>
        <w:t>. D</w:t>
      </w:r>
      <w:r w:rsidR="0046428D">
        <w:rPr>
          <w:szCs w:val="22"/>
        </w:rPr>
        <w:t xml:space="preserve">et </w:t>
      </w:r>
      <w:r w:rsidR="0046428D" w:rsidRPr="00D7139D">
        <w:rPr>
          <w:szCs w:val="22"/>
        </w:rPr>
        <w:t>vurde</w:t>
      </w:r>
      <w:r w:rsidR="007203BF">
        <w:rPr>
          <w:szCs w:val="22"/>
        </w:rPr>
        <w:t>res</w:t>
      </w:r>
      <w:r w:rsidR="00DD385D">
        <w:rPr>
          <w:szCs w:val="22"/>
        </w:rPr>
        <w:t xml:space="preserve">, </w:t>
      </w:r>
      <w:r w:rsidR="007203BF">
        <w:rPr>
          <w:szCs w:val="22"/>
        </w:rPr>
        <w:t xml:space="preserve">at </w:t>
      </w:r>
      <w:r w:rsidR="00D60C9A">
        <w:rPr>
          <w:szCs w:val="22"/>
        </w:rPr>
        <w:t xml:space="preserve">det ansøgte projekt ikke vil </w:t>
      </w:r>
      <w:r w:rsidR="0046428D" w:rsidRPr="00D7139D">
        <w:rPr>
          <w:szCs w:val="22"/>
        </w:rPr>
        <w:t>give anledning til en væsentlig tilstandsændring</w:t>
      </w:r>
      <w:r w:rsidR="00324871">
        <w:rPr>
          <w:szCs w:val="22"/>
        </w:rPr>
        <w:t xml:space="preserve">. </w:t>
      </w:r>
      <w:r w:rsidR="001D18FB" w:rsidRPr="001D18FB">
        <w:rPr>
          <w:szCs w:val="22"/>
        </w:rPr>
        <w:t>Dette har bl.a. baggrund i, at et § 3-område ikke vil påvirkes væsentligt, hvis der sker en merbelastninger på under ca. 1 kg N pr. ha/år, jf. Miljøstyrelsens notat om Miljøklagenævnets praksis i sager om miljøgodkendelse af husdyrbrug</w:t>
      </w:r>
      <w:r w:rsidR="001D18FB" w:rsidRPr="001D18FB">
        <w:rPr>
          <w:szCs w:val="22"/>
          <w:vertAlign w:val="superscript"/>
        </w:rPr>
        <w:footnoteReference w:id="4"/>
      </w:r>
      <w:r w:rsidR="001D18FB" w:rsidRPr="001D18FB">
        <w:rPr>
          <w:szCs w:val="22"/>
        </w:rPr>
        <w:t>.</w:t>
      </w:r>
    </w:p>
    <w:p w:rsidR="00707AD9" w:rsidRPr="00707AD9" w:rsidRDefault="00707AD9" w:rsidP="00707AD9">
      <w:pPr>
        <w:rPr>
          <w:b/>
          <w:szCs w:val="22"/>
          <w:u w:val="single"/>
        </w:rPr>
      </w:pPr>
      <w:bookmarkStart w:id="31" w:name="_Toc345013938"/>
      <w:r>
        <w:rPr>
          <w:b/>
          <w:szCs w:val="22"/>
          <w:u w:val="single"/>
        </w:rPr>
        <w:t xml:space="preserve">Fredninger og </w:t>
      </w:r>
      <w:r w:rsidRPr="00707AD9">
        <w:rPr>
          <w:b/>
          <w:szCs w:val="22"/>
          <w:u w:val="single"/>
        </w:rPr>
        <w:t>Bilag IV-arter</w:t>
      </w:r>
      <w:bookmarkEnd w:id="31"/>
    </w:p>
    <w:p w:rsidR="00707AD9" w:rsidRPr="00BF2B6B" w:rsidRDefault="00707AD9" w:rsidP="00707AD9">
      <w:pPr>
        <w:rPr>
          <w:b/>
        </w:rPr>
      </w:pPr>
      <w:r w:rsidRPr="00BF2B6B">
        <w:rPr>
          <w:b/>
        </w:rPr>
        <w:t>Bilag IV-arter</w:t>
      </w:r>
    </w:p>
    <w:p w:rsidR="00997C1A" w:rsidRDefault="00DD385D" w:rsidP="00DD385D">
      <w:pPr>
        <w:rPr>
          <w:szCs w:val="22"/>
        </w:rPr>
      </w:pPr>
      <w:r>
        <w:t>En stor del af de bilag IV arter, der findes i kommunen findes primært i eller nær de våde</w:t>
      </w:r>
      <w:r w:rsidR="00F300CB">
        <w:t xml:space="preserve"> </w:t>
      </w:r>
      <w:r>
        <w:t>n</w:t>
      </w:r>
      <w:r w:rsidR="00F300CB">
        <w:t xml:space="preserve">aturtyper. </w:t>
      </w:r>
      <w:r>
        <w:t xml:space="preserve">Kommunen har ikke kendskab til, at der i naturområderne inden for en afstand af 1000 meter fra anlægget findes bilag IV arter. En række bilag IV-padder er imidlertid almindeligt forekomne i kommunen, fx </w:t>
      </w:r>
      <w:r w:rsidR="00933256">
        <w:t>s</w:t>
      </w:r>
      <w:r>
        <w:t xml:space="preserve">pidssnudet </w:t>
      </w:r>
      <w:r w:rsidR="00933256">
        <w:t>frø, stor vandsalamander, grønbroget t</w:t>
      </w:r>
      <w:r>
        <w:t>udse og markfirben.</w:t>
      </w:r>
      <w:r w:rsidR="00F300CB">
        <w:t xml:space="preserve"> </w:t>
      </w:r>
      <w:r>
        <w:t>Nærmeste lokalitet, hvor der er registreret bilag IV-arter, e</w:t>
      </w:r>
      <w:r w:rsidR="009A12EE">
        <w:t>r</w:t>
      </w:r>
      <w:r>
        <w:t xml:space="preserve"> </w:t>
      </w:r>
      <w:r w:rsidR="006F0356">
        <w:t xml:space="preserve">ca. 1.300 m sydøst for ejendommen, </w:t>
      </w:r>
      <w:r>
        <w:t xml:space="preserve">hvor man finder </w:t>
      </w:r>
      <w:r w:rsidR="00933256">
        <w:t>spidssnudet frø</w:t>
      </w:r>
      <w:r>
        <w:t xml:space="preserve">.  </w:t>
      </w:r>
      <w:r w:rsidR="00997C1A" w:rsidRPr="00D7139D">
        <w:rPr>
          <w:szCs w:val="22"/>
        </w:rPr>
        <w:t xml:space="preserve"> </w:t>
      </w:r>
    </w:p>
    <w:p w:rsidR="00F300CB" w:rsidRPr="00F300CB" w:rsidRDefault="00F300CB" w:rsidP="00F300CB">
      <w:pPr>
        <w:rPr>
          <w:b/>
          <w:szCs w:val="22"/>
          <w:u w:val="single"/>
        </w:rPr>
      </w:pPr>
      <w:r w:rsidRPr="00F300CB">
        <w:rPr>
          <w:b/>
          <w:szCs w:val="22"/>
          <w:u w:val="single"/>
        </w:rPr>
        <w:t>Kommunens vurdering</w:t>
      </w:r>
    </w:p>
    <w:p w:rsidR="00F300CB" w:rsidRPr="00F300CB" w:rsidRDefault="00EC07E6" w:rsidP="00F300CB">
      <w:pPr>
        <w:rPr>
          <w:szCs w:val="22"/>
        </w:rPr>
      </w:pPr>
      <w:r>
        <w:rPr>
          <w:szCs w:val="22"/>
        </w:rPr>
        <w:t xml:space="preserve">Der er ikke fundet konkrete artsfund nær </w:t>
      </w:r>
      <w:r w:rsidR="00933256">
        <w:rPr>
          <w:szCs w:val="22"/>
        </w:rPr>
        <w:t xml:space="preserve">anlægget. Der er ikke registreret artsfund ved de </w:t>
      </w:r>
      <w:r>
        <w:rPr>
          <w:szCs w:val="22"/>
        </w:rPr>
        <w:t>nærmeste § 3 registrerede sø</w:t>
      </w:r>
      <w:r w:rsidR="00933256">
        <w:rPr>
          <w:szCs w:val="22"/>
        </w:rPr>
        <w:t>er.</w:t>
      </w:r>
      <w:r>
        <w:rPr>
          <w:szCs w:val="22"/>
        </w:rPr>
        <w:t xml:space="preserve"> </w:t>
      </w:r>
      <w:r w:rsidR="00F300CB" w:rsidRPr="00F300CB">
        <w:rPr>
          <w:szCs w:val="22"/>
        </w:rPr>
        <w:t xml:space="preserve">Skulle der i </w:t>
      </w:r>
      <w:r>
        <w:rPr>
          <w:szCs w:val="22"/>
        </w:rPr>
        <w:t xml:space="preserve">nærmeste </w:t>
      </w:r>
      <w:r w:rsidR="00F300CB" w:rsidRPr="00F300CB">
        <w:rPr>
          <w:szCs w:val="22"/>
        </w:rPr>
        <w:t xml:space="preserve">vandhuller leve bilag IV arter, er det kommunens vurdering, at luftbåren ammoniak </w:t>
      </w:r>
      <w:r w:rsidR="00933256">
        <w:rPr>
          <w:szCs w:val="22"/>
        </w:rPr>
        <w:t xml:space="preserve">ikke </w:t>
      </w:r>
      <w:r w:rsidR="00F300CB" w:rsidRPr="00F300CB">
        <w:rPr>
          <w:szCs w:val="22"/>
        </w:rPr>
        <w:t xml:space="preserve">vil have nogen væsentlig indvirkning herpå.  </w:t>
      </w:r>
    </w:p>
    <w:p w:rsidR="00F300CB" w:rsidRDefault="00424B5F" w:rsidP="00F300CB">
      <w:pPr>
        <w:rPr>
          <w:szCs w:val="22"/>
        </w:rPr>
      </w:pPr>
      <w:r>
        <w:rPr>
          <w:szCs w:val="22"/>
        </w:rPr>
        <w:t>Lejre</w:t>
      </w:r>
      <w:r w:rsidR="00F300CB" w:rsidRPr="00F300CB">
        <w:rPr>
          <w:szCs w:val="22"/>
        </w:rPr>
        <w:t xml:space="preserve"> Kommune </w:t>
      </w:r>
      <w:r w:rsidR="00933256">
        <w:rPr>
          <w:szCs w:val="22"/>
        </w:rPr>
        <w:t>vurderer</w:t>
      </w:r>
      <w:r w:rsidR="00F300CB" w:rsidRPr="00F300CB">
        <w:rPr>
          <w:szCs w:val="22"/>
        </w:rPr>
        <w:t xml:space="preserve">, at atmosfærisk kvælstofbidrag på grund af afstanden og den deraf følgende atmosfæriske opblanding, ikke vil </w:t>
      </w:r>
      <w:r w:rsidR="00F300CB">
        <w:rPr>
          <w:szCs w:val="22"/>
        </w:rPr>
        <w:t>æ</w:t>
      </w:r>
      <w:r w:rsidR="00F300CB" w:rsidRPr="00F300CB">
        <w:rPr>
          <w:szCs w:val="22"/>
        </w:rPr>
        <w:t xml:space="preserve">ndre tilstanden i </w:t>
      </w:r>
      <w:r w:rsidR="00933256">
        <w:rPr>
          <w:szCs w:val="22"/>
        </w:rPr>
        <w:t>nærmeste habitatområde</w:t>
      </w:r>
      <w:r w:rsidR="00F300CB" w:rsidRPr="00F300CB">
        <w:rPr>
          <w:szCs w:val="22"/>
        </w:rPr>
        <w:t xml:space="preserve">.  </w:t>
      </w:r>
    </w:p>
    <w:p w:rsidR="00F300CB" w:rsidRDefault="00424B5F" w:rsidP="00F300CB">
      <w:pPr>
        <w:rPr>
          <w:szCs w:val="22"/>
        </w:rPr>
      </w:pPr>
      <w:r>
        <w:rPr>
          <w:szCs w:val="22"/>
        </w:rPr>
        <w:t>Lejre</w:t>
      </w:r>
      <w:r w:rsidR="00F300CB" w:rsidRPr="00F300CB">
        <w:rPr>
          <w:szCs w:val="22"/>
        </w:rPr>
        <w:t xml:space="preserve"> Kommune vurderer derfor, at bilag IV-arter og deres levesteder ikke trues af den forestående udvidelse på ejendommen </w:t>
      </w:r>
      <w:proofErr w:type="spellStart"/>
      <w:r w:rsidR="00933256">
        <w:rPr>
          <w:szCs w:val="22"/>
        </w:rPr>
        <w:t>Bækkenstoft</w:t>
      </w:r>
      <w:proofErr w:type="spellEnd"/>
      <w:r w:rsidR="00F300CB" w:rsidRPr="00F300CB">
        <w:rPr>
          <w:szCs w:val="22"/>
        </w:rPr>
        <w:t>.</w:t>
      </w:r>
    </w:p>
    <w:p w:rsidR="00F00326" w:rsidRPr="00BD7EC2" w:rsidRDefault="00F00326" w:rsidP="00EE0046">
      <w:pPr>
        <w:pStyle w:val="Overskrift3"/>
        <w:ind w:left="1134"/>
      </w:pPr>
      <w:bookmarkStart w:id="32" w:name="_Toc11837413"/>
      <w:r w:rsidRPr="00BD7EC2">
        <w:t>Lugt</w:t>
      </w:r>
      <w:bookmarkEnd w:id="32"/>
    </w:p>
    <w:p w:rsidR="00E14BE4" w:rsidRPr="00BD7EC2" w:rsidRDefault="00E14BE4" w:rsidP="007E6FE8">
      <w:r w:rsidRPr="00BD7EC2">
        <w:t>I ansøgningssystemet er beregnet en teoretisk geneafstand for de 3 genekriterier (beboelsestyper): byzone/sommerhusområde, samlet bebyggelse i landzone og enkelt beboelse i landzone. Naboejendom</w:t>
      </w:r>
      <w:r w:rsidR="00BE37F2" w:rsidRPr="00BD7EC2">
        <w:t>me med</w:t>
      </w:r>
      <w:r w:rsidRPr="00BD7EC2">
        <w:t xml:space="preserve"> landbrugspligt </w:t>
      </w:r>
      <w:r w:rsidR="003C731D" w:rsidRPr="00BD7EC2">
        <w:t xml:space="preserve">eller </w:t>
      </w:r>
      <w:r w:rsidR="00BD7EC2" w:rsidRPr="00BD7EC2">
        <w:t xml:space="preserve">ejendomme </w:t>
      </w:r>
      <w:r w:rsidR="003C731D" w:rsidRPr="00BD7EC2">
        <w:t xml:space="preserve">ejet af ansøger </w:t>
      </w:r>
      <w:r w:rsidRPr="00BD7EC2">
        <w:t xml:space="preserve">er ikke omfattet af genekriterierne for lugt. </w:t>
      </w:r>
    </w:p>
    <w:p w:rsidR="009976EC" w:rsidRPr="00BD7EC2" w:rsidRDefault="00E14BE4" w:rsidP="009976EC">
      <w:r w:rsidRPr="00BD7EC2">
        <w:t>Geneafstanden er den minimumsafstand</w:t>
      </w:r>
      <w:r w:rsidR="00DE361A" w:rsidRPr="00BD7EC2">
        <w:t>,</w:t>
      </w:r>
      <w:r w:rsidRPr="00BD7EC2">
        <w:t xml:space="preserve"> der </w:t>
      </w:r>
      <w:r w:rsidR="001F07BB" w:rsidRPr="00BD7EC2">
        <w:t>skal</w:t>
      </w:r>
      <w:r w:rsidRPr="00BD7EC2">
        <w:t xml:space="preserve"> være fra et anlæg til </w:t>
      </w:r>
      <w:r w:rsidR="00DE361A" w:rsidRPr="00BD7EC2">
        <w:t xml:space="preserve">en </w:t>
      </w:r>
      <w:r w:rsidRPr="00BD7EC2">
        <w:t xml:space="preserve">beboelse uden genekriteriet overskrides. </w:t>
      </w:r>
    </w:p>
    <w:p w:rsidR="00200AAA" w:rsidRDefault="00200AAA" w:rsidP="00200AAA">
      <w:r w:rsidRPr="00BD7EC2">
        <w:t xml:space="preserve">I tabel </w:t>
      </w:r>
      <w:r w:rsidR="008A2C40" w:rsidRPr="00BD7EC2">
        <w:t>4</w:t>
      </w:r>
      <w:r w:rsidRPr="00BD7EC2">
        <w:t xml:space="preserve"> ses IT-ansøgningssystemets beregnede geneafstande, samt den faktiske vægtede gennemsnitsafstand for produktionen til de 3 geneområder. </w:t>
      </w:r>
    </w:p>
    <w:p w:rsidR="009976EC" w:rsidRDefault="009976EC" w:rsidP="009976EC">
      <w:pPr>
        <w:rPr>
          <w:szCs w:val="20"/>
        </w:rPr>
      </w:pPr>
      <w:r w:rsidRPr="00E147F5">
        <w:rPr>
          <w:szCs w:val="20"/>
        </w:rPr>
        <w:t xml:space="preserve">Som nærmeste boliger uden landbrugspligt er i beregningerne indsat </w:t>
      </w:r>
      <w:r w:rsidR="005E04AF" w:rsidRPr="005E04AF">
        <w:rPr>
          <w:szCs w:val="20"/>
        </w:rPr>
        <w:t>Hjørnegårdsvej 16</w:t>
      </w:r>
      <w:r w:rsidR="0083313B">
        <w:rPr>
          <w:szCs w:val="20"/>
        </w:rPr>
        <w:t>.</w:t>
      </w:r>
      <w:r>
        <w:rPr>
          <w:szCs w:val="20"/>
        </w:rPr>
        <w:t xml:space="preserve"> </w:t>
      </w:r>
      <w:r w:rsidRPr="00E147F5">
        <w:rPr>
          <w:szCs w:val="20"/>
        </w:rPr>
        <w:t xml:space="preserve">Nærmeste samlede bebyggelse starter </w:t>
      </w:r>
      <w:r>
        <w:rPr>
          <w:szCs w:val="20"/>
        </w:rPr>
        <w:t xml:space="preserve">mod </w:t>
      </w:r>
      <w:r w:rsidR="005E04AF">
        <w:rPr>
          <w:szCs w:val="20"/>
        </w:rPr>
        <w:t xml:space="preserve">vest </w:t>
      </w:r>
      <w:r>
        <w:rPr>
          <w:szCs w:val="20"/>
        </w:rPr>
        <w:t xml:space="preserve">ved </w:t>
      </w:r>
      <w:r w:rsidR="005E04AF">
        <w:rPr>
          <w:szCs w:val="20"/>
        </w:rPr>
        <w:t xml:space="preserve">Karlebyvej 128 </w:t>
      </w:r>
      <w:r w:rsidR="0083313B">
        <w:rPr>
          <w:szCs w:val="20"/>
        </w:rPr>
        <w:t xml:space="preserve">og nærmeste byzone </w:t>
      </w:r>
      <w:r w:rsidR="00576C95">
        <w:rPr>
          <w:szCs w:val="20"/>
        </w:rPr>
        <w:t xml:space="preserve">med </w:t>
      </w:r>
      <w:r w:rsidR="005E04AF">
        <w:rPr>
          <w:szCs w:val="20"/>
        </w:rPr>
        <w:t xml:space="preserve">beboelse er Kirke Hyllinge. </w:t>
      </w:r>
    </w:p>
    <w:p w:rsidR="00A65EB9" w:rsidRPr="00A65EB9" w:rsidRDefault="00A65EB9" w:rsidP="00A65EB9">
      <w:pPr>
        <w:rPr>
          <w:szCs w:val="20"/>
        </w:rPr>
      </w:pPr>
      <w:r w:rsidRPr="00A65EB9">
        <w:rPr>
          <w:szCs w:val="20"/>
        </w:rPr>
        <w:lastRenderedPageBreak/>
        <w:t>Der er ingen anden ejendom med &gt; 750 kg ammoniak pr. år inden for 300 meter af ejendommen, hvorfor der ikke er kumulativ effekt ved denne beregning.</w:t>
      </w:r>
    </w:p>
    <w:p w:rsidR="00622D25" w:rsidRDefault="00622D25">
      <w:pPr>
        <w:spacing w:before="0" w:line="240" w:lineRule="auto"/>
        <w:ind w:left="0"/>
        <w:rPr>
          <w:b/>
          <w:i/>
          <w:sz w:val="20"/>
          <w:szCs w:val="20"/>
        </w:rPr>
      </w:pPr>
      <w:r>
        <w:rPr>
          <w:b/>
          <w:i/>
          <w:sz w:val="20"/>
          <w:szCs w:val="20"/>
        </w:rPr>
        <w:br w:type="page"/>
      </w:r>
    </w:p>
    <w:p w:rsidR="00361733" w:rsidRDefault="00361733" w:rsidP="00200AAA">
      <w:pPr>
        <w:spacing w:before="0"/>
        <w:rPr>
          <w:b/>
          <w:i/>
          <w:sz w:val="20"/>
          <w:szCs w:val="20"/>
        </w:rPr>
      </w:pPr>
    </w:p>
    <w:p w:rsidR="00200AAA" w:rsidRDefault="006565A9" w:rsidP="00200AAA">
      <w:pPr>
        <w:spacing w:before="0"/>
        <w:rPr>
          <w:b/>
          <w:i/>
          <w:sz w:val="20"/>
          <w:szCs w:val="20"/>
        </w:rPr>
      </w:pPr>
      <w:r w:rsidRPr="00BD7EC2">
        <w:rPr>
          <w:b/>
          <w:i/>
          <w:sz w:val="20"/>
          <w:szCs w:val="20"/>
        </w:rPr>
        <w:t>Tabel</w:t>
      </w:r>
      <w:r w:rsidR="008A2C40" w:rsidRPr="00BD7EC2">
        <w:rPr>
          <w:b/>
          <w:i/>
          <w:sz w:val="20"/>
          <w:szCs w:val="20"/>
        </w:rPr>
        <w:t xml:space="preserve"> 4</w:t>
      </w:r>
      <w:r w:rsidRPr="00BD7EC2">
        <w:rPr>
          <w:b/>
          <w:i/>
          <w:sz w:val="20"/>
          <w:szCs w:val="20"/>
        </w:rPr>
        <w:t>: Beregnede og faktiske geneafstande til beboelser</w:t>
      </w:r>
    </w:p>
    <w:p w:rsidR="005E04AF" w:rsidRDefault="005E04AF" w:rsidP="00200AAA">
      <w:pPr>
        <w:spacing w:before="0"/>
        <w:rPr>
          <w:b/>
          <w:i/>
          <w:sz w:val="20"/>
          <w:szCs w:val="20"/>
        </w:rPr>
      </w:pPr>
      <w:r>
        <w:rPr>
          <w:noProof/>
        </w:rPr>
        <w:drawing>
          <wp:inline distT="0" distB="0" distL="0" distR="0" wp14:anchorId="5AF438FE" wp14:editId="663B4781">
            <wp:extent cx="5471618" cy="2907784"/>
            <wp:effectExtent l="0" t="0" r="0" b="698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480595" cy="2912555"/>
                    </a:xfrm>
                    <a:prstGeom prst="rect">
                      <a:avLst/>
                    </a:prstGeom>
                  </pic:spPr>
                </pic:pic>
              </a:graphicData>
            </a:graphic>
          </wp:inline>
        </w:drawing>
      </w:r>
    </w:p>
    <w:p w:rsidR="00361733" w:rsidRDefault="00361733" w:rsidP="00200AAA">
      <w:pPr>
        <w:spacing w:before="0"/>
        <w:rPr>
          <w:b/>
          <w:i/>
          <w:sz w:val="20"/>
          <w:szCs w:val="20"/>
        </w:rPr>
      </w:pPr>
    </w:p>
    <w:p w:rsidR="002F13E6" w:rsidRPr="002F13E6" w:rsidRDefault="002F13E6" w:rsidP="002F13E6">
      <w:pPr>
        <w:rPr>
          <w:noProof/>
          <w:szCs w:val="20"/>
        </w:rPr>
      </w:pPr>
      <w:r w:rsidRPr="002F13E6">
        <w:rPr>
          <w:noProof/>
          <w:szCs w:val="20"/>
        </w:rPr>
        <w:t xml:space="preserve">Som det fremgår af ovenstående skema, overholdes lugtgeneafstanden til </w:t>
      </w:r>
      <w:r w:rsidR="005E04AF">
        <w:rPr>
          <w:noProof/>
          <w:szCs w:val="20"/>
        </w:rPr>
        <w:t>alle områdetyper</w:t>
      </w:r>
      <w:r>
        <w:rPr>
          <w:noProof/>
          <w:szCs w:val="20"/>
        </w:rPr>
        <w:t>.</w:t>
      </w:r>
    </w:p>
    <w:p w:rsidR="00D43359" w:rsidRPr="0073469E" w:rsidRDefault="00FC669A" w:rsidP="007E6FE8">
      <w:pPr>
        <w:rPr>
          <w:u w:val="single"/>
        </w:rPr>
      </w:pPr>
      <w:r w:rsidRPr="0073469E">
        <w:rPr>
          <w:u w:val="single"/>
        </w:rPr>
        <w:fldChar w:fldCharType="begin"/>
      </w:r>
      <w:r w:rsidRPr="0073469E">
        <w:rPr>
          <w:u w:val="single"/>
        </w:rPr>
        <w:instrText xml:space="preserve"> FILLIN  "Indsæt F11" \d #  \* MERGEFORMAT </w:instrText>
      </w:r>
      <w:r w:rsidRPr="0073469E">
        <w:rPr>
          <w:u w:val="single"/>
        </w:rPr>
        <w:fldChar w:fldCharType="separate"/>
      </w:r>
      <w:r w:rsidR="004832A3" w:rsidRPr="0073469E">
        <w:rPr>
          <w:b/>
          <w:szCs w:val="22"/>
          <w:u w:val="single"/>
        </w:rPr>
        <w:t>Kommunens vurdering</w:t>
      </w:r>
    </w:p>
    <w:p w:rsidR="001B66F6" w:rsidRPr="001B66F6" w:rsidRDefault="00FC669A" w:rsidP="005954D5">
      <w:r w:rsidRPr="0073469E">
        <w:rPr>
          <w:u w:val="single"/>
        </w:rPr>
        <w:fldChar w:fldCharType="end"/>
      </w:r>
      <w:r w:rsidR="001B66F6" w:rsidRPr="001B66F6">
        <w:t>Som det fremgår af ovenstående tabel overholder den ansøgte produktion lovens minimumskrav til lugtgeneafstande i forhold til enkeltbolig og samlet bebyggelse. Kommunen vurderer derfor, at lugt fra staldene ikke vil give væsentlige gener for naboerne i disse områder.</w:t>
      </w:r>
    </w:p>
    <w:p w:rsidR="00F06106" w:rsidRDefault="00254D3A" w:rsidP="005954D5">
      <w:r>
        <w:t>Der er desuden sat vilkår</w:t>
      </w:r>
      <w:r w:rsidR="00380E88">
        <w:t xml:space="preserve"> om</w:t>
      </w:r>
      <w:r>
        <w:t xml:space="preserve"> i</w:t>
      </w:r>
      <w:r w:rsidR="00380E88">
        <w:t xml:space="preserve"> hvilke perioder</w:t>
      </w:r>
      <w:r w:rsidR="00331EC5">
        <w:t xml:space="preserve"> der ikke må ske omrøring af gyllebeholderne. </w:t>
      </w:r>
      <w:r w:rsidR="00F06106" w:rsidRPr="00F06106">
        <w:t>Vilkåre</w:t>
      </w:r>
      <w:r w:rsidR="00380E88">
        <w:t xml:space="preserve">ne </w:t>
      </w:r>
      <w:r w:rsidR="00F06106" w:rsidRPr="00F06106">
        <w:t>udgør en skærpelse af de almindelige regler i husdyr</w:t>
      </w:r>
      <w:r w:rsidR="00F06106">
        <w:t>gødningsbekendtgørelsen og medfører at de</w:t>
      </w:r>
      <w:r>
        <w:t>r</w:t>
      </w:r>
      <w:r w:rsidR="00F06106">
        <w:t xml:space="preserve"> ikke </w:t>
      </w:r>
      <w:r w:rsidR="00F06106" w:rsidRPr="00F06106">
        <w:t xml:space="preserve">må foretages omrøring </w:t>
      </w:r>
      <w:r w:rsidR="00331EC5">
        <w:t xml:space="preserve">af gyllebeholderen </w:t>
      </w:r>
      <w:r w:rsidR="00F06106" w:rsidRPr="00F06106">
        <w:t>lørdag eller søn- og helligdage.</w:t>
      </w:r>
      <w:r w:rsidR="001B66F6">
        <w:t xml:space="preserve"> Vilkåret begrundes med, at ejendommen ligger i </w:t>
      </w:r>
      <w:r w:rsidR="00EA63EF">
        <w:t xml:space="preserve">relativ </w:t>
      </w:r>
      <w:r w:rsidR="001B66F6">
        <w:t>nærhed af samlet bebyg</w:t>
      </w:r>
      <w:r w:rsidR="00331EC5">
        <w:t xml:space="preserve">gelse, hvor denne aktivitet kan påvirke naboerne. </w:t>
      </w:r>
    </w:p>
    <w:p w:rsidR="000E366E" w:rsidRPr="0073469E" w:rsidRDefault="000E366E" w:rsidP="000E366E">
      <w:r w:rsidRPr="0073469E">
        <w:t xml:space="preserve">For alle husdyrbrug gælder, at lugtemissionen kan begrænses ved at opretholde en god staldhygiejne, og at produktionsforhold og arbejdsgange skal tilrettelægges således, at dannelse af lugtende stoffer minimeres. På baggrund heraf stiller </w:t>
      </w:r>
      <w:r w:rsidR="00424B5F">
        <w:t>Lejre</w:t>
      </w:r>
      <w:r w:rsidRPr="0073469E">
        <w:t xml:space="preserve"> Kommune </w:t>
      </w:r>
      <w:r w:rsidR="0073469E">
        <w:t xml:space="preserve">endvidere </w:t>
      </w:r>
      <w:r w:rsidRPr="0073469E">
        <w:t>vilkår vedrørende rengøring af staldanlæg og ejendommen generelt med henblik på at sikre, at lugtgener begrænses mest muligt.</w:t>
      </w:r>
    </w:p>
    <w:p w:rsidR="000E366E" w:rsidRDefault="000E366E" w:rsidP="000E366E">
      <w:pPr>
        <w:rPr>
          <w:szCs w:val="22"/>
        </w:rPr>
      </w:pPr>
      <w:r w:rsidRPr="0073469E">
        <w:rPr>
          <w:szCs w:val="22"/>
        </w:rPr>
        <w:t>Hvis der efter kommunens vurdering opstår lugtgener, som vurderes at være væsentligt større end det, der kan forventes ifølge grundlaget for miljøvurderingen, stilles der vilkår om, at kommunen kan meddele påbud om, at virksomheden for egen regning skal udarbejde og gennemføre et projekt med foranstaltninger, som minimerer generne</w:t>
      </w:r>
    </w:p>
    <w:p w:rsidR="000560C8" w:rsidRPr="007E6FE8" w:rsidRDefault="000560C8" w:rsidP="00EE0046">
      <w:pPr>
        <w:pStyle w:val="Overskrift3"/>
        <w:ind w:left="1134"/>
      </w:pPr>
      <w:bookmarkStart w:id="33" w:name="_Toc11837414"/>
      <w:r w:rsidRPr="00891B42">
        <w:t>Støv</w:t>
      </w:r>
      <w:bookmarkEnd w:id="33"/>
      <w:r w:rsidR="00A72D8A">
        <w:t xml:space="preserve"> </w:t>
      </w:r>
    </w:p>
    <w:p w:rsidR="00622D25" w:rsidRDefault="00380E88" w:rsidP="00622D25">
      <w:pPr>
        <w:autoSpaceDE w:val="0"/>
        <w:autoSpaceDN w:val="0"/>
        <w:adjustRightInd w:val="0"/>
        <w:rPr>
          <w:rFonts w:cs="SymbolMT"/>
          <w:szCs w:val="20"/>
        </w:rPr>
      </w:pPr>
      <w:r w:rsidRPr="00D15700">
        <w:rPr>
          <w:rFonts w:cs="SymbolMT"/>
          <w:szCs w:val="20"/>
        </w:rPr>
        <w:t xml:space="preserve">Problemer med støv kan hovedsageligt opstå ved håndtering af foder.  Foderhåndteringen foregår dog kun indendørs. </w:t>
      </w:r>
    </w:p>
    <w:p w:rsidR="00622D25" w:rsidRDefault="00622D25" w:rsidP="00622D25">
      <w:pPr>
        <w:autoSpaceDE w:val="0"/>
        <w:autoSpaceDN w:val="0"/>
        <w:adjustRightInd w:val="0"/>
        <w:rPr>
          <w:rFonts w:cs="SymbolMT"/>
          <w:szCs w:val="20"/>
        </w:rPr>
      </w:pPr>
    </w:p>
    <w:p w:rsidR="00622D25" w:rsidRDefault="00622D25" w:rsidP="00622D25">
      <w:pPr>
        <w:autoSpaceDE w:val="0"/>
        <w:autoSpaceDN w:val="0"/>
        <w:adjustRightInd w:val="0"/>
        <w:rPr>
          <w:rFonts w:cs="SymbolMT"/>
          <w:szCs w:val="20"/>
        </w:rPr>
      </w:pPr>
    </w:p>
    <w:p w:rsidR="00D43359" w:rsidRPr="00622D25" w:rsidRDefault="00D43359" w:rsidP="00622D25">
      <w:pPr>
        <w:autoSpaceDE w:val="0"/>
        <w:autoSpaceDN w:val="0"/>
        <w:adjustRightInd w:val="0"/>
        <w:rPr>
          <w:rFonts w:cs="SymbolMT"/>
          <w:szCs w:val="20"/>
        </w:rPr>
      </w:pPr>
      <w:r w:rsidRPr="00BF2B6B">
        <w:rPr>
          <w:b/>
          <w:szCs w:val="22"/>
          <w:u w:val="single"/>
        </w:rPr>
        <w:lastRenderedPageBreak/>
        <w:t xml:space="preserve">Kommunens vurdering </w:t>
      </w:r>
    </w:p>
    <w:p w:rsidR="00B9061F" w:rsidRPr="00D7139D" w:rsidRDefault="000E366E" w:rsidP="00B9061F">
      <w:r w:rsidRPr="00D7139D">
        <w:t xml:space="preserve">Det er kommunens vurdering, at de </w:t>
      </w:r>
      <w:r w:rsidR="008B7819">
        <w:t xml:space="preserve">potentielt </w:t>
      </w:r>
      <w:r w:rsidRPr="00D7139D">
        <w:t xml:space="preserve">støvende aktiviteter fra produktionsanlægget ikke vil give nogen gener </w:t>
      </w:r>
      <w:r w:rsidR="008B7819">
        <w:t>for omkringboende til bedriften</w:t>
      </w:r>
      <w:r w:rsidRPr="00D7139D">
        <w:t>.</w:t>
      </w:r>
    </w:p>
    <w:p w:rsidR="000E366E" w:rsidRPr="00D7139D" w:rsidRDefault="000E366E" w:rsidP="000E366E">
      <w:r w:rsidRPr="00D7139D">
        <w:t xml:space="preserve">Der stilles vilkår om, at hvis der opstår væsentlige støvgener for de omkringboende, som vurderes at </w:t>
      </w:r>
      <w:r w:rsidR="00047DB2">
        <w:t xml:space="preserve">være </w:t>
      </w:r>
      <w:r w:rsidRPr="00D7139D">
        <w:t>væsentlig større end det, der kan forventes ifølge grundlaget for miljøvurderingen, kan kommunen meddele påbud om, at der skal udarbejdedes og gennemføres et projekt med foranstaltninger, som minimerer generne.</w:t>
      </w:r>
    </w:p>
    <w:p w:rsidR="000560C8" w:rsidRDefault="000560C8" w:rsidP="00C02EF0">
      <w:pPr>
        <w:pStyle w:val="Overskrift3"/>
        <w:spacing w:after="0"/>
        <w:ind w:left="1134"/>
      </w:pPr>
      <w:bookmarkStart w:id="34" w:name="_Toc11837415"/>
      <w:r w:rsidRPr="00F32DA7">
        <w:t>Støjkilder</w:t>
      </w:r>
      <w:r w:rsidR="00AE1B5B">
        <w:t xml:space="preserve"> og rystelser</w:t>
      </w:r>
      <w:bookmarkEnd w:id="34"/>
      <w:r w:rsidRPr="007E6FE8">
        <w:t xml:space="preserve"> </w:t>
      </w:r>
    </w:p>
    <w:p w:rsidR="00EA63EF" w:rsidRPr="0067011C" w:rsidRDefault="00EA63EF" w:rsidP="00EA63EF">
      <w:pPr>
        <w:autoSpaceDE w:val="0"/>
        <w:autoSpaceDN w:val="0"/>
        <w:adjustRightInd w:val="0"/>
        <w:rPr>
          <w:rFonts w:cs="Arial"/>
          <w:szCs w:val="20"/>
        </w:rPr>
      </w:pPr>
      <w:r w:rsidRPr="00EA63EF">
        <w:rPr>
          <w:rFonts w:cs="Arial"/>
          <w:szCs w:val="20"/>
        </w:rPr>
        <w:t>Støj fra staldanlægget</w:t>
      </w:r>
      <w:r w:rsidRPr="0067011C">
        <w:rPr>
          <w:rFonts w:cs="Arial"/>
          <w:szCs w:val="20"/>
        </w:rPr>
        <w:t xml:space="preserve"> vil kunne forekomme fra dyr og staldmekanik samt interne og eksterne transporter til og fra ejendommen. Der vil være begrænset støj fra dyr og foderanlæg udenfor bygningerne. </w:t>
      </w:r>
    </w:p>
    <w:p w:rsidR="00B9061F" w:rsidRPr="007F4087" w:rsidRDefault="00B9061F" w:rsidP="00B9061F">
      <w:r>
        <w:t xml:space="preserve">Da der ikke skal ske en produktionsudvidelse, vil der ikke blive ændret på niveauet for </w:t>
      </w:r>
      <w:r w:rsidRPr="007F4087">
        <w:t xml:space="preserve">støj indenfor ejendommens grænser. </w:t>
      </w:r>
    </w:p>
    <w:p w:rsidR="00C11D45" w:rsidRPr="00BF2B6B" w:rsidRDefault="00C11D45" w:rsidP="000A08AE">
      <w:pPr>
        <w:rPr>
          <w:b/>
          <w:u w:val="single"/>
        </w:rPr>
      </w:pPr>
      <w:bookmarkStart w:id="35" w:name="_Toc240355735"/>
      <w:r w:rsidRPr="00BF2B6B">
        <w:rPr>
          <w:b/>
          <w:u w:val="single"/>
        </w:rPr>
        <w:t>Kommune</w:t>
      </w:r>
      <w:r w:rsidR="00DC6DF9">
        <w:rPr>
          <w:b/>
          <w:u w:val="single"/>
        </w:rPr>
        <w:t>n</w:t>
      </w:r>
      <w:r w:rsidRPr="00BF2B6B">
        <w:rPr>
          <w:b/>
          <w:u w:val="single"/>
        </w:rPr>
        <w:t>s vurdering</w:t>
      </w:r>
    </w:p>
    <w:p w:rsidR="00897D27" w:rsidRPr="003D1FE9" w:rsidRDefault="003D1FE9" w:rsidP="007E6FE8">
      <w:r w:rsidRPr="003D1FE9">
        <w:t>På baggrund af ejendommens lokalisering vurderes det</w:t>
      </w:r>
      <w:r w:rsidR="00C11D45" w:rsidRPr="003D1FE9">
        <w:t>, at støjen fra anlægget med tilknyttede aktiviteter generelt ikke vil give anledning til væsentlige støjgener for de omkringliggende nabobeboelser.</w:t>
      </w:r>
      <w:r w:rsidR="00897D27" w:rsidRPr="003D1FE9">
        <w:t xml:space="preserve"> Kommunen vurdere</w:t>
      </w:r>
      <w:r w:rsidR="00763DB8">
        <w:t>r</w:t>
      </w:r>
      <w:r w:rsidR="00897D27" w:rsidRPr="003D1FE9">
        <w:t xml:space="preserve"> at støjen fra vedv</w:t>
      </w:r>
      <w:r w:rsidR="00763DB8">
        <w:t>a</w:t>
      </w:r>
      <w:r w:rsidR="00897D27" w:rsidRPr="003D1FE9">
        <w:t>rende støjkilder ikke vil overstige de af miljøstyrelsen angivne maksimums grænser på 55 dB dag</w:t>
      </w:r>
      <w:r>
        <w:t xml:space="preserve"> </w:t>
      </w:r>
      <w:r w:rsidR="00897D27" w:rsidRPr="003D1FE9">
        <w:t xml:space="preserve">/ 45 dB aften / 40 dB nat ved nabobeboelse. </w:t>
      </w:r>
    </w:p>
    <w:p w:rsidR="00C11D45" w:rsidRDefault="009B1253" w:rsidP="007E6FE8">
      <w:r w:rsidRPr="003D1FE9">
        <w:t xml:space="preserve">Transport </w:t>
      </w:r>
      <w:r w:rsidR="00C11D45" w:rsidRPr="003D1FE9">
        <w:t>kan for</w:t>
      </w:r>
      <w:r w:rsidR="00047DB2">
        <w:t>år</w:t>
      </w:r>
      <w:r w:rsidR="00C11D45" w:rsidRPr="003D1FE9">
        <w:t>sage, at de anbefalede grænseværdier for støj overskrides ganske kortvarigt, f.eks. når en traktor passere</w:t>
      </w:r>
      <w:r w:rsidR="00763DB8">
        <w:t>r</w:t>
      </w:r>
      <w:r w:rsidR="00C11D45" w:rsidRPr="003D1FE9">
        <w:t xml:space="preserve"> en naboejendom. Da dette vil være ganske kortvarigt</w:t>
      </w:r>
      <w:r w:rsidR="00351766" w:rsidRPr="003D1FE9">
        <w:t>,</w:t>
      </w:r>
      <w:r w:rsidR="00C11D45" w:rsidRPr="003D1FE9">
        <w:t xml:space="preserve"> vurdere</w:t>
      </w:r>
      <w:r w:rsidR="00351766" w:rsidRPr="003D1FE9">
        <w:t>r</w:t>
      </w:r>
      <w:r w:rsidR="00C11D45" w:rsidRPr="003D1FE9">
        <w:t xml:space="preserve"> kommunen</w:t>
      </w:r>
      <w:r w:rsidR="00351766" w:rsidRPr="003D1FE9">
        <w:t>, at det</w:t>
      </w:r>
      <w:r w:rsidR="00C11D45" w:rsidRPr="003D1FE9">
        <w:t xml:space="preserve"> ikke </w:t>
      </w:r>
      <w:r w:rsidR="00351766" w:rsidRPr="003D1FE9">
        <w:t>vil give</w:t>
      </w:r>
      <w:r w:rsidR="00C11D45" w:rsidRPr="003D1FE9">
        <w:t xml:space="preserve"> nogen væsentlig gene. </w:t>
      </w:r>
      <w:r w:rsidR="00B06E53" w:rsidRPr="00B06E53">
        <w:t>Det bemærkes, at brugen af landbrugsredskaber i marken er undtaget fra støjgrænserne</w:t>
      </w:r>
      <w:r w:rsidR="00B06E53">
        <w:t>.</w:t>
      </w:r>
    </w:p>
    <w:p w:rsidR="00A201C7" w:rsidRDefault="00A201C7" w:rsidP="00A201C7">
      <w:r>
        <w:t xml:space="preserve">Med baggrund i </w:t>
      </w:r>
      <w:r w:rsidR="00F32DA7">
        <w:t>husdyrbrugets</w:t>
      </w:r>
      <w:r>
        <w:t xml:space="preserve"> lokalisering og de almindelige driftsrutiner </w:t>
      </w:r>
      <w:r w:rsidRPr="009B3915">
        <w:t>vurderes</w:t>
      </w:r>
      <w:r>
        <w:t xml:space="preserve"> det</w:t>
      </w:r>
      <w:r w:rsidRPr="009B3915">
        <w:t xml:space="preserve">, at det ikke er relevant at stille skærpede </w:t>
      </w:r>
      <w:r>
        <w:t>støj</w:t>
      </w:r>
      <w:r w:rsidRPr="009B3915">
        <w:t>krav til pumpning og omrøring af gylle</w:t>
      </w:r>
      <w:r w:rsidR="00F32DA7">
        <w:t xml:space="preserve"> m.v.</w:t>
      </w:r>
    </w:p>
    <w:p w:rsidR="001A4477" w:rsidRDefault="001A4477" w:rsidP="007E6FE8">
      <w:r w:rsidRPr="003D1FE9">
        <w:t>Kommunen stiller vilkår om, at driften af husdyrbruget ikke må give anledning til væsentlige støjgener uden</w:t>
      </w:r>
      <w:r w:rsidR="000A08AE" w:rsidRPr="003D1FE9">
        <w:t xml:space="preserve"> </w:t>
      </w:r>
      <w:r w:rsidRPr="003D1FE9">
        <w:t>for ejendommens areal. Hvis der efter kommunens vurdering opstår støjgener, der vurderes</w:t>
      </w:r>
      <w:r w:rsidR="009E6035">
        <w:t>,</w:t>
      </w:r>
      <w:r w:rsidRPr="003D1FE9">
        <w:t xml:space="preserve"> at være væsentligt større, end der kan forventes ifølge grundlaget for miljøvurderingen, kan kommunen meddele påbud om, at der skal indgives og gennemføres projekt for afhjælpende foranstaltninger. Ved vurdering af støjgeners væsentlighed tages udgangspunkt i Miljøstyrelsens vejleden</w:t>
      </w:r>
      <w:r w:rsidR="00CF60A2" w:rsidRPr="003D1FE9">
        <w:t>de støjgrænser.</w:t>
      </w:r>
    </w:p>
    <w:p w:rsidR="00AE1B5B" w:rsidRPr="007E6FE8" w:rsidRDefault="00AE1B5B" w:rsidP="00AE1B5B">
      <w:r>
        <w:t xml:space="preserve">Der er </w:t>
      </w:r>
      <w:r w:rsidR="00EA63EF">
        <w:t>ikke</w:t>
      </w:r>
      <w:r w:rsidR="001757DA">
        <w:t xml:space="preserve"> forhold</w:t>
      </w:r>
      <w:r>
        <w:t xml:space="preserve"> på ejendommen</w:t>
      </w:r>
      <w:r w:rsidR="00EA63EF">
        <w:t>,</w:t>
      </w:r>
      <w:r w:rsidR="001757DA">
        <w:t xml:space="preserve"> der </w:t>
      </w:r>
      <w:r w:rsidR="00EA63EF">
        <w:t xml:space="preserve">vurderes at kunne </w:t>
      </w:r>
      <w:r w:rsidR="001757DA">
        <w:t>give anledning til rystelser ved naboer</w:t>
      </w:r>
      <w:r>
        <w:t xml:space="preserve">. </w:t>
      </w:r>
      <w:r w:rsidR="00424B5F">
        <w:t>Lejre</w:t>
      </w:r>
      <w:r>
        <w:t xml:space="preserve"> Kommune vurderer derfor, at det ikke er relevant, at stille vilkår til rystel</w:t>
      </w:r>
      <w:r w:rsidR="001757DA">
        <w:t>ser</w:t>
      </w:r>
      <w:r>
        <w:t>.</w:t>
      </w:r>
    </w:p>
    <w:p w:rsidR="002A5066" w:rsidRPr="007E6FE8" w:rsidRDefault="002A5066" w:rsidP="00EE0046">
      <w:pPr>
        <w:pStyle w:val="Overskrift3"/>
        <w:ind w:left="1134"/>
      </w:pPr>
      <w:bookmarkStart w:id="36" w:name="_Toc11837416"/>
      <w:bookmarkEnd w:id="35"/>
      <w:r w:rsidRPr="00900E91">
        <w:t>Transport</w:t>
      </w:r>
      <w:r w:rsidR="004827B7">
        <w:t>, til- og frakørsler</w:t>
      </w:r>
      <w:bookmarkEnd w:id="36"/>
    </w:p>
    <w:p w:rsidR="00EA63EF" w:rsidRPr="0067011C" w:rsidRDefault="00EA63EF" w:rsidP="00EA63EF">
      <w:pPr>
        <w:rPr>
          <w:rFonts w:eastAsia="Calibri" w:cs="Calibri"/>
          <w:szCs w:val="20"/>
        </w:rPr>
      </w:pPr>
      <w:r w:rsidRPr="0067011C">
        <w:rPr>
          <w:rFonts w:eastAsia="Calibri" w:cs="Calibri"/>
          <w:szCs w:val="20"/>
        </w:rPr>
        <w:t xml:space="preserve">Transporter med lastbiler kommer ad Karlebyvej og </w:t>
      </w:r>
      <w:r w:rsidR="00D0027D">
        <w:rPr>
          <w:rFonts w:eastAsia="Calibri" w:cs="Calibri"/>
          <w:szCs w:val="20"/>
        </w:rPr>
        <w:t>H</w:t>
      </w:r>
      <w:r w:rsidRPr="0067011C">
        <w:rPr>
          <w:rFonts w:eastAsia="Calibri" w:cs="Calibri"/>
          <w:szCs w:val="20"/>
        </w:rPr>
        <w:t>jørnegårdsvej.</w:t>
      </w:r>
    </w:p>
    <w:p w:rsidR="00EA63EF" w:rsidRDefault="00EA63EF" w:rsidP="00EA63EF">
      <w:pPr>
        <w:rPr>
          <w:rFonts w:eastAsia="Calibri" w:cs="Calibri"/>
          <w:szCs w:val="20"/>
        </w:rPr>
      </w:pPr>
      <w:r w:rsidRPr="0067011C">
        <w:rPr>
          <w:rFonts w:eastAsia="Calibri" w:cs="Calibri"/>
          <w:szCs w:val="20"/>
        </w:rPr>
        <w:t xml:space="preserve">Transporter med gylle til markarealer og </w:t>
      </w:r>
      <w:proofErr w:type="spellStart"/>
      <w:r w:rsidRPr="0067011C">
        <w:rPr>
          <w:rFonts w:eastAsia="Calibri" w:cs="Calibri"/>
          <w:szCs w:val="20"/>
        </w:rPr>
        <w:t>indtransport</w:t>
      </w:r>
      <w:proofErr w:type="spellEnd"/>
      <w:r w:rsidRPr="0067011C">
        <w:rPr>
          <w:rFonts w:eastAsia="Calibri" w:cs="Calibri"/>
          <w:szCs w:val="20"/>
        </w:rPr>
        <w:t xml:space="preserve"> af korn til foder er sæsonarbejde og forekommer derfor i koncentrerede perioder forår og efterår. </w:t>
      </w:r>
    </w:p>
    <w:p w:rsidR="00EA63EF" w:rsidRPr="0067011C" w:rsidRDefault="00EA63EF" w:rsidP="00EA63EF">
      <w:pPr>
        <w:rPr>
          <w:szCs w:val="20"/>
        </w:rPr>
      </w:pPr>
      <w:r w:rsidRPr="0067011C">
        <w:rPr>
          <w:szCs w:val="20"/>
        </w:rPr>
        <w:t xml:space="preserve">Tidsrummet for udkørsel med husdyrgødning vil normalt at foregå i hverdagene, men planlægges efter vejrforholdene, og vil hovedsageligt foregå om foråret og om efteråret. </w:t>
      </w:r>
    </w:p>
    <w:p w:rsidR="00EA63EF" w:rsidRPr="005473C9" w:rsidRDefault="00EA63EF" w:rsidP="00EA63EF">
      <w:pPr>
        <w:rPr>
          <w:szCs w:val="20"/>
          <w:highlight w:val="yellow"/>
        </w:rPr>
      </w:pPr>
    </w:p>
    <w:p w:rsidR="00EA63EF" w:rsidRPr="0067011C" w:rsidRDefault="00EA63EF" w:rsidP="00EA63EF">
      <w:pPr>
        <w:rPr>
          <w:szCs w:val="20"/>
        </w:rPr>
      </w:pPr>
      <w:r w:rsidRPr="0067011C">
        <w:rPr>
          <w:szCs w:val="20"/>
        </w:rPr>
        <w:t>Gylle udbringes med slangeudlægger eller gyllevogn. Håndteringen af gylle foregår over en koncentreret periode. Indhøst af grovfoder vil ligeledes foregå i en koncentreret periode.</w:t>
      </w:r>
    </w:p>
    <w:p w:rsidR="00AB1E3D" w:rsidRDefault="00EA63EF" w:rsidP="00F755C4">
      <w:pPr>
        <w:rPr>
          <w:szCs w:val="20"/>
        </w:rPr>
      </w:pPr>
      <w:r>
        <w:rPr>
          <w:noProof/>
        </w:rPr>
        <w:drawing>
          <wp:inline distT="0" distB="0" distL="0" distR="0" wp14:anchorId="0B331AE6" wp14:editId="429BA6C5">
            <wp:extent cx="5939790" cy="4483100"/>
            <wp:effectExtent l="0" t="0" r="381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39790" cy="4483100"/>
                    </a:xfrm>
                    <a:prstGeom prst="rect">
                      <a:avLst/>
                    </a:prstGeom>
                  </pic:spPr>
                </pic:pic>
              </a:graphicData>
            </a:graphic>
          </wp:inline>
        </w:drawing>
      </w:r>
    </w:p>
    <w:p w:rsidR="00F755C4" w:rsidRPr="00AB1E3D" w:rsidRDefault="00AB1E3D" w:rsidP="0088747E">
      <w:pPr>
        <w:spacing w:before="0"/>
        <w:rPr>
          <w:i/>
          <w:szCs w:val="20"/>
          <w:lang w:val="nb-NO"/>
        </w:rPr>
      </w:pPr>
      <w:r w:rsidRPr="00AB1E3D">
        <w:rPr>
          <w:i/>
          <w:szCs w:val="20"/>
          <w:lang w:val="nb-NO"/>
        </w:rPr>
        <w:t xml:space="preserve">Figur 5. </w:t>
      </w:r>
      <w:r w:rsidR="00F755C4" w:rsidRPr="00AB1E3D">
        <w:rPr>
          <w:i/>
          <w:szCs w:val="20"/>
          <w:lang w:val="nb-NO"/>
        </w:rPr>
        <w:t>Kort med primære transportruter.</w:t>
      </w:r>
    </w:p>
    <w:p w:rsidR="00EA63EF" w:rsidRPr="0067011C" w:rsidRDefault="00EA63EF" w:rsidP="00EA63EF">
      <w:pPr>
        <w:rPr>
          <w:szCs w:val="20"/>
        </w:rPr>
      </w:pPr>
      <w:r w:rsidRPr="0067011C">
        <w:rPr>
          <w:szCs w:val="20"/>
        </w:rPr>
        <w:t xml:space="preserve">Der sker ingen ændringer af transport til og fra ejendommen, bortset fra at en del af den gylle, der før blev transporteret væk fra ejendommen til lejede gyllebeholdere nu bliver på ejendommen. Tidsrummet for udkørsel med husdyrgødning planlægges normalt at foregå i hverdagene, og vil hovedsageligt foregå om foråret og om efteråret. </w:t>
      </w:r>
    </w:p>
    <w:p w:rsidR="00EA63EF" w:rsidRPr="0067011C" w:rsidRDefault="00EA63EF" w:rsidP="00EA63EF">
      <w:pPr>
        <w:rPr>
          <w:szCs w:val="20"/>
        </w:rPr>
      </w:pPr>
      <w:proofErr w:type="spellStart"/>
      <w:r w:rsidRPr="0067011C">
        <w:rPr>
          <w:szCs w:val="20"/>
        </w:rPr>
        <w:t>Indtransport</w:t>
      </w:r>
      <w:proofErr w:type="spellEnd"/>
      <w:r w:rsidRPr="0067011C">
        <w:rPr>
          <w:szCs w:val="20"/>
        </w:rPr>
        <w:t xml:space="preserve"> af grovfoder til siloer sker i en koncentreret periode i høst.</w:t>
      </w:r>
    </w:p>
    <w:p w:rsidR="002A5066" w:rsidRPr="009B1253" w:rsidRDefault="002A5066" w:rsidP="007E6FE8">
      <w:pPr>
        <w:rPr>
          <w:b/>
        </w:rPr>
      </w:pPr>
      <w:r w:rsidRPr="00BF2B6B">
        <w:rPr>
          <w:b/>
          <w:u w:val="single"/>
        </w:rPr>
        <w:t>Kommune</w:t>
      </w:r>
      <w:r w:rsidR="00DC6DF9">
        <w:rPr>
          <w:b/>
          <w:u w:val="single"/>
        </w:rPr>
        <w:t>n</w:t>
      </w:r>
      <w:r w:rsidRPr="00BF2B6B">
        <w:rPr>
          <w:b/>
          <w:u w:val="single"/>
        </w:rPr>
        <w:t>s vurdering</w:t>
      </w:r>
      <w:r w:rsidR="00BF2B6B">
        <w:rPr>
          <w:b/>
        </w:rPr>
        <w:t xml:space="preserve"> </w:t>
      </w:r>
    </w:p>
    <w:p w:rsidR="00033337" w:rsidRPr="00D7139D" w:rsidRDefault="00CF64F8" w:rsidP="00033337">
      <w:pPr>
        <w:rPr>
          <w:szCs w:val="22"/>
        </w:rPr>
      </w:pPr>
      <w:r>
        <w:rPr>
          <w:szCs w:val="22"/>
        </w:rPr>
        <w:t>A</w:t>
      </w:r>
      <w:r w:rsidR="00033337" w:rsidRPr="00D7139D">
        <w:rPr>
          <w:szCs w:val="22"/>
        </w:rPr>
        <w:t xml:space="preserve">ntallet af transporter til og fra anlægget </w:t>
      </w:r>
      <w:r>
        <w:rPr>
          <w:szCs w:val="22"/>
        </w:rPr>
        <w:t xml:space="preserve">vil </w:t>
      </w:r>
      <w:r w:rsidR="00033337">
        <w:rPr>
          <w:szCs w:val="22"/>
        </w:rPr>
        <w:t>være uændret</w:t>
      </w:r>
      <w:r w:rsidR="00033337" w:rsidRPr="00D7139D">
        <w:rPr>
          <w:szCs w:val="22"/>
        </w:rPr>
        <w:t>. Der ændres ikke på ejendommens til- og frakørselsforhold.</w:t>
      </w:r>
    </w:p>
    <w:p w:rsidR="00810D40" w:rsidRDefault="00810D40" w:rsidP="007E6FE8">
      <w:r w:rsidRPr="007E6FE8">
        <w:t xml:space="preserve">Ved vurdering af om der forekommer </w:t>
      </w:r>
      <w:r>
        <w:t>g</w:t>
      </w:r>
      <w:r w:rsidRPr="007E6FE8">
        <w:t>ener fra husdyrbrug, er det praksis at betragte landzonen som landbrugets erhvervsområde, og beboere af boliger i landzone må derfor som udgangspunkt acceptere visse ulemper, der kan være forbundet med at være nabo til et landbrug.</w:t>
      </w:r>
    </w:p>
    <w:p w:rsidR="00060C8C" w:rsidRPr="00CD5232" w:rsidRDefault="00060C8C" w:rsidP="007E6FE8">
      <w:r w:rsidRPr="00CD5232">
        <w:t>Kommunen vurderer</w:t>
      </w:r>
      <w:r w:rsidR="001A5BF7">
        <w:t xml:space="preserve"> på baggrund af </w:t>
      </w:r>
      <w:r w:rsidR="006915C7">
        <w:t xml:space="preserve">husdyrbrugets </w:t>
      </w:r>
      <w:r w:rsidR="001A5BF7">
        <w:t>lokalisering</w:t>
      </w:r>
      <w:r w:rsidRPr="00CD5232">
        <w:t>, at omfanget af transporter ikke vil antage et omfang, der vil være til væsentl</w:t>
      </w:r>
      <w:r w:rsidR="00755352" w:rsidRPr="00CD5232">
        <w:t>ig gene for beboerne i området.</w:t>
      </w:r>
    </w:p>
    <w:p w:rsidR="000560C8" w:rsidRPr="007E6FE8" w:rsidRDefault="000560C8" w:rsidP="00EE0046">
      <w:pPr>
        <w:pStyle w:val="Overskrift3"/>
        <w:ind w:left="1134"/>
      </w:pPr>
      <w:bookmarkStart w:id="37" w:name="_Toc11837417"/>
      <w:r w:rsidRPr="006915C7">
        <w:lastRenderedPageBreak/>
        <w:t>Lys</w:t>
      </w:r>
      <w:bookmarkEnd w:id="37"/>
    </w:p>
    <w:p w:rsidR="00EA63EF" w:rsidRPr="00EA63EF" w:rsidRDefault="00EA63EF" w:rsidP="00EA63EF">
      <w:pPr>
        <w:rPr>
          <w:szCs w:val="20"/>
        </w:rPr>
      </w:pPr>
      <w:r w:rsidRPr="00EA63EF">
        <w:rPr>
          <w:szCs w:val="20"/>
        </w:rPr>
        <w:t xml:space="preserve">Der vil ved den normale daglige drift ikke være lys/arbejdsprojektør på ejendommen. </w:t>
      </w:r>
    </w:p>
    <w:p w:rsidR="00E975A4" w:rsidRDefault="00EA63EF" w:rsidP="00E975A4">
      <w:pPr>
        <w:rPr>
          <w:szCs w:val="20"/>
        </w:rPr>
      </w:pPr>
      <w:r w:rsidRPr="00EA63EF">
        <w:rPr>
          <w:szCs w:val="20"/>
        </w:rPr>
        <w:t>Af hensyn til mælkeproduktionen, dyrevelfærd og energiforbrug, anbefales det</w:t>
      </w:r>
      <w:r w:rsidR="00D0027D">
        <w:rPr>
          <w:szCs w:val="20"/>
        </w:rPr>
        <w:t xml:space="preserve"> generelt</w:t>
      </w:r>
      <w:r w:rsidRPr="00EA63EF">
        <w:rPr>
          <w:szCs w:val="20"/>
        </w:rPr>
        <w:t xml:space="preserve"> </w:t>
      </w:r>
      <w:r w:rsidR="00E975A4">
        <w:rPr>
          <w:szCs w:val="20"/>
        </w:rPr>
        <w:t>(</w:t>
      </w:r>
      <w:proofErr w:type="spellStart"/>
      <w:r w:rsidRPr="00EA63EF">
        <w:rPr>
          <w:szCs w:val="20"/>
        </w:rPr>
        <w:t>FarmTest</w:t>
      </w:r>
      <w:proofErr w:type="spellEnd"/>
      <w:r w:rsidRPr="00EA63EF">
        <w:rPr>
          <w:szCs w:val="20"/>
        </w:rPr>
        <w:t xml:space="preserve"> – bygninger nr. 32</w:t>
      </w:r>
      <w:r w:rsidR="00E975A4">
        <w:rPr>
          <w:szCs w:val="20"/>
        </w:rPr>
        <w:t>)</w:t>
      </w:r>
      <w:r w:rsidRPr="00EA63EF">
        <w:rPr>
          <w:szCs w:val="20"/>
        </w:rPr>
        <w:t>, at der er 16-18 timers lys og 6-8 timers mørke i stalden i døgnet. Der kan dog godt være et svagt orienteringslys om natten, dvs. under 10 lux.</w:t>
      </w:r>
      <w:r w:rsidR="00E975A4">
        <w:rPr>
          <w:szCs w:val="20"/>
        </w:rPr>
        <w:t xml:space="preserve"> </w:t>
      </w:r>
      <w:r w:rsidRPr="00EA63EF">
        <w:rPr>
          <w:szCs w:val="20"/>
        </w:rPr>
        <w:t>Der er desuden etableret orienteringsbelysning ved adgangsveje og ved bygninger.</w:t>
      </w:r>
    </w:p>
    <w:p w:rsidR="00B10361" w:rsidRPr="00BF2B6B" w:rsidRDefault="00B10361" w:rsidP="00E975A4">
      <w:pPr>
        <w:rPr>
          <w:b/>
          <w:u w:val="single"/>
        </w:rPr>
      </w:pPr>
      <w:r w:rsidRPr="00BF2B6B">
        <w:rPr>
          <w:b/>
          <w:u w:val="single"/>
        </w:rPr>
        <w:t>Kommunens vurdering</w:t>
      </w:r>
    </w:p>
    <w:p w:rsidR="00033337" w:rsidRPr="00D7139D" w:rsidRDefault="00033337" w:rsidP="00033337">
      <w:r w:rsidRPr="00D7139D">
        <w:t xml:space="preserve">Det vurderes, </w:t>
      </w:r>
      <w:r w:rsidRPr="00EC6064">
        <w:t xml:space="preserve">at lysforhold på ejendommen ikke </w:t>
      </w:r>
      <w:r w:rsidR="0066262D" w:rsidRPr="00EC6064">
        <w:t xml:space="preserve">vil få en </w:t>
      </w:r>
      <w:r w:rsidRPr="00EC6064">
        <w:t>væsentlig indvirkning på landskabet i de mørke timer.</w:t>
      </w:r>
      <w:r w:rsidR="00D30CAE" w:rsidRPr="00EC6064">
        <w:t xml:space="preserve"> </w:t>
      </w:r>
    </w:p>
    <w:p w:rsidR="00033337" w:rsidRPr="00D7139D" w:rsidRDefault="003E1963" w:rsidP="00033337">
      <w:r>
        <w:t xml:space="preserve">Kommunen </w:t>
      </w:r>
      <w:r w:rsidR="00033337" w:rsidRPr="00D7139D">
        <w:t>vurderer, at lyspåvirkningen fra anlægget ikke ha</w:t>
      </w:r>
      <w:r w:rsidR="0066262D">
        <w:t>r en væsentlig virkning på nat-</w:t>
      </w:r>
      <w:r w:rsidR="00033337" w:rsidRPr="00D7139D">
        <w:t>lan</w:t>
      </w:r>
      <w:r>
        <w:t>d</w:t>
      </w:r>
      <w:r w:rsidR="00022395">
        <w:t>skabet. </w:t>
      </w:r>
      <w:r w:rsidR="00E975A4">
        <w:t xml:space="preserve">Der stilles vilkår </w:t>
      </w:r>
      <w:r w:rsidR="00022395">
        <w:t>om krav til begrænsning af lysgener.</w:t>
      </w:r>
    </w:p>
    <w:p w:rsidR="000560C8" w:rsidRPr="007E6FE8" w:rsidRDefault="000560C8" w:rsidP="00EE0046">
      <w:pPr>
        <w:pStyle w:val="Overskrift3"/>
        <w:ind w:left="1134"/>
      </w:pPr>
      <w:bookmarkStart w:id="38" w:name="_Toc11837418"/>
      <w:r w:rsidRPr="001E5689">
        <w:t>Fluer og skadedyr</w:t>
      </w:r>
      <w:bookmarkEnd w:id="38"/>
      <w:r w:rsidRPr="007E6FE8">
        <w:t xml:space="preserve"> </w:t>
      </w:r>
    </w:p>
    <w:p w:rsidR="00E975A4" w:rsidRPr="0067011C" w:rsidRDefault="00E975A4" w:rsidP="00E975A4">
      <w:pPr>
        <w:autoSpaceDE w:val="0"/>
        <w:autoSpaceDN w:val="0"/>
        <w:adjustRightInd w:val="0"/>
        <w:rPr>
          <w:rFonts w:cs="Arial"/>
          <w:szCs w:val="20"/>
        </w:rPr>
      </w:pPr>
      <w:r w:rsidRPr="0067011C">
        <w:rPr>
          <w:rFonts w:cs="Arial"/>
          <w:szCs w:val="20"/>
        </w:rPr>
        <w:t>Grovfoder opbevares i plansiloer. Tilskudsfoder opbevares i foderladen. Foderladen rengøres jævnligt.</w:t>
      </w:r>
    </w:p>
    <w:p w:rsidR="00E975A4" w:rsidRPr="0067011C" w:rsidRDefault="00E975A4" w:rsidP="00E975A4">
      <w:pPr>
        <w:autoSpaceDE w:val="0"/>
        <w:autoSpaceDN w:val="0"/>
        <w:adjustRightInd w:val="0"/>
      </w:pPr>
      <w:r w:rsidRPr="0067011C">
        <w:t xml:space="preserve">Regelmæssig rengøring af stalde og opbevaringsanlæg til foder vil være med til at begrænse gener fra skadedyr. </w:t>
      </w:r>
    </w:p>
    <w:p w:rsidR="00E975A4" w:rsidRPr="0067011C" w:rsidRDefault="001D18FB" w:rsidP="00E975A4">
      <w:pPr>
        <w:autoSpaceDE w:val="0"/>
        <w:autoSpaceDN w:val="0"/>
        <w:adjustRightInd w:val="0"/>
      </w:pPr>
      <w:r>
        <w:rPr>
          <w:rFonts w:cs="Arial"/>
          <w:szCs w:val="20"/>
        </w:rPr>
        <w:t>Det sikres,</w:t>
      </w:r>
      <w:r w:rsidR="00E975A4" w:rsidRPr="0067011C">
        <w:rPr>
          <w:rFonts w:cs="Arial"/>
          <w:szCs w:val="20"/>
        </w:rPr>
        <w:t xml:space="preserve"> at der ikke er uhygiejniske forhold ved døde dyr, som opbevares på befæstet areal. </w:t>
      </w:r>
      <w:r w:rsidR="00E975A4" w:rsidRPr="0067011C">
        <w:rPr>
          <w:szCs w:val="20"/>
        </w:rPr>
        <w:t>Bekæmpelse af rotter foregår via kommunens skadedyrebekæmpelse.</w:t>
      </w:r>
      <w:r w:rsidR="00E975A4">
        <w:rPr>
          <w:szCs w:val="20"/>
        </w:rPr>
        <w:t xml:space="preserve"> </w:t>
      </w:r>
      <w:r w:rsidR="00E975A4" w:rsidRPr="0067011C">
        <w:t xml:space="preserve">Fluer bekæmpes efter gældende regler. </w:t>
      </w:r>
    </w:p>
    <w:p w:rsidR="001749C8" w:rsidRPr="00CD5232" w:rsidRDefault="001749C8" w:rsidP="001749C8">
      <w:pPr>
        <w:spacing w:before="0"/>
        <w:rPr>
          <w:rFonts w:cs="Arial"/>
          <w:highlight w:val="yellow"/>
        </w:rPr>
      </w:pPr>
    </w:p>
    <w:p w:rsidR="00561281" w:rsidRPr="00BF2B6B" w:rsidRDefault="00561281" w:rsidP="001749C8">
      <w:pPr>
        <w:spacing w:before="0"/>
        <w:rPr>
          <w:b/>
          <w:u w:val="single"/>
        </w:rPr>
      </w:pPr>
      <w:r w:rsidRPr="00BF2B6B">
        <w:rPr>
          <w:b/>
          <w:u w:val="single"/>
        </w:rPr>
        <w:t>Kommune</w:t>
      </w:r>
      <w:r w:rsidR="00DC6DF9">
        <w:rPr>
          <w:b/>
          <w:u w:val="single"/>
        </w:rPr>
        <w:t>n</w:t>
      </w:r>
      <w:r w:rsidRPr="00BF2B6B">
        <w:rPr>
          <w:b/>
          <w:u w:val="single"/>
        </w:rPr>
        <w:t>s vurdering</w:t>
      </w:r>
    </w:p>
    <w:p w:rsidR="00F562F6" w:rsidRDefault="00920564" w:rsidP="00920564">
      <w:r w:rsidRPr="00920564">
        <w:t xml:space="preserve">Det vurderes, at ejendommens skadedyrsbekæmpelse er tilfredsstillende. Der stilles vilkår om, at fluer skal bekæmpes i overensstemmelse med retningslinjer </w:t>
      </w:r>
      <w:r w:rsidR="004A4A63" w:rsidRPr="00706B59">
        <w:t xml:space="preserve">fra </w:t>
      </w:r>
      <w:r w:rsidR="004A4A63">
        <w:t xml:space="preserve">Institut for </w:t>
      </w:r>
      <w:proofErr w:type="spellStart"/>
      <w:r w:rsidR="004A4A63">
        <w:t>Agroøkologi</w:t>
      </w:r>
      <w:proofErr w:type="spellEnd"/>
      <w:r w:rsidRPr="00920564">
        <w:t xml:space="preserve">. </w:t>
      </w:r>
    </w:p>
    <w:p w:rsidR="00920564" w:rsidRDefault="001E5689" w:rsidP="00920564">
      <w:r>
        <w:t>V</w:t>
      </w:r>
      <w:r w:rsidR="00920564" w:rsidRPr="00920564">
        <w:t xml:space="preserve">edrørende foder stilles </w:t>
      </w:r>
      <w:r w:rsidR="007D6CD0">
        <w:t xml:space="preserve">der </w:t>
      </w:r>
      <w:r w:rsidR="00920564" w:rsidRPr="00920564">
        <w:t>vilkår om opbevaring af foder i relation til risiko for tilhold af skadedyr.</w:t>
      </w:r>
    </w:p>
    <w:p w:rsidR="003E1963" w:rsidRPr="00D7139D" w:rsidRDefault="003E1963" w:rsidP="003E1963">
      <w:r w:rsidRPr="00D7139D">
        <w:t xml:space="preserve">Kommunen stiller vilkår om, at hvis der opstår gener for omgivelserne ved opformering af fluer og skadedyr, kan kommunen meddele påbud om, at der skal udarbejdes og gennemføres et projekt med flue- og skadedyrsbekæmpelse i overensstemmelse med de nyeste retningslinjer fra </w:t>
      </w:r>
      <w:r w:rsidR="00AB1E3D" w:rsidRPr="00AB1E3D">
        <w:t xml:space="preserve">Institut for </w:t>
      </w:r>
      <w:proofErr w:type="spellStart"/>
      <w:r w:rsidR="00AB1E3D" w:rsidRPr="00AB1E3D">
        <w:t>Agroøkologi</w:t>
      </w:r>
      <w:proofErr w:type="spellEnd"/>
      <w:r w:rsidR="00AB1E3D" w:rsidRPr="00AB1E3D">
        <w:t>.</w:t>
      </w:r>
    </w:p>
    <w:p w:rsidR="00030ACA" w:rsidRPr="00CD5232" w:rsidRDefault="00030ACA" w:rsidP="00030ACA">
      <w:r w:rsidRPr="00CD5232">
        <w:t>Konstateres der rotter på ejendommen</w:t>
      </w:r>
      <w:r w:rsidR="00434FF6" w:rsidRPr="00CD5232">
        <w:t xml:space="preserve"> skal det straks</w:t>
      </w:r>
      <w:r w:rsidRPr="00CD5232">
        <w:t xml:space="preserve"> meddelelse </w:t>
      </w:r>
      <w:r w:rsidR="00434FF6" w:rsidRPr="00CD5232">
        <w:t>til</w:t>
      </w:r>
      <w:r w:rsidRPr="00CD5232">
        <w:t xml:space="preserve"> kommunen så bekæmpelse kan iværksættes. </w:t>
      </w:r>
    </w:p>
    <w:p w:rsidR="00E328D6" w:rsidRDefault="00030ACA" w:rsidP="00030ACA">
      <w:r w:rsidRPr="00CD5232">
        <w:t xml:space="preserve">Kommunen vurderer på baggrund </w:t>
      </w:r>
      <w:r w:rsidRPr="007D0473">
        <w:t xml:space="preserve">af det oplyste samt med overholdelse af ovenstående vilkår, at ejendommens tiltag til forebyggelse og bekæmpelse af fluer og skadedyr vil være tilfredsstillende. </w:t>
      </w:r>
    </w:p>
    <w:p w:rsidR="00E328D6" w:rsidRDefault="00E328D6">
      <w:pPr>
        <w:spacing w:before="0" w:line="240" w:lineRule="auto"/>
        <w:ind w:left="0"/>
      </w:pPr>
      <w:r>
        <w:br w:type="page"/>
      </w:r>
    </w:p>
    <w:p w:rsidR="00356CD8" w:rsidRPr="007D0473" w:rsidRDefault="00356CD8" w:rsidP="00356CD8">
      <w:pPr>
        <w:spacing w:before="0"/>
      </w:pPr>
    </w:p>
    <w:p w:rsidR="008B5A75" w:rsidRDefault="0081209A" w:rsidP="008B5A75">
      <w:pPr>
        <w:pStyle w:val="Overskrift3"/>
        <w:spacing w:before="0"/>
        <w:ind w:left="1134"/>
      </w:pPr>
      <w:bookmarkStart w:id="39" w:name="_Toc11837419"/>
      <w:r w:rsidRPr="007D0473">
        <w:t>S</w:t>
      </w:r>
      <w:r w:rsidR="00E9799A" w:rsidRPr="007D0473">
        <w:t>pildevand</w:t>
      </w:r>
      <w:bookmarkEnd w:id="39"/>
      <w:r w:rsidR="00E9799A" w:rsidRPr="007D0473">
        <w:t xml:space="preserve"> </w:t>
      </w:r>
    </w:p>
    <w:tbl>
      <w:tblPr>
        <w:tblW w:w="7909"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1842"/>
        <w:gridCol w:w="1843"/>
        <w:gridCol w:w="1843"/>
      </w:tblGrid>
      <w:tr w:rsidR="00E975A4" w:rsidRPr="00FF7B92" w:rsidTr="00E975A4">
        <w:tc>
          <w:tcPr>
            <w:tcW w:w="2381" w:type="dxa"/>
          </w:tcPr>
          <w:p w:rsidR="00E975A4" w:rsidRPr="00FF7B92" w:rsidRDefault="00E975A4" w:rsidP="005E784B">
            <w:pPr>
              <w:jc w:val="center"/>
              <w:rPr>
                <w:b/>
                <w:szCs w:val="20"/>
              </w:rPr>
            </w:pPr>
          </w:p>
        </w:tc>
        <w:tc>
          <w:tcPr>
            <w:tcW w:w="1842" w:type="dxa"/>
          </w:tcPr>
          <w:p w:rsidR="00E975A4" w:rsidRPr="00FF7B92" w:rsidRDefault="00E975A4" w:rsidP="00E975A4">
            <w:pPr>
              <w:ind w:left="202"/>
              <w:jc w:val="center"/>
              <w:rPr>
                <w:b/>
                <w:szCs w:val="20"/>
              </w:rPr>
            </w:pPr>
            <w:proofErr w:type="spellStart"/>
            <w:r w:rsidRPr="00FF7B92">
              <w:rPr>
                <w:b/>
                <w:szCs w:val="20"/>
              </w:rPr>
              <w:t>Nudrift</w:t>
            </w:r>
            <w:proofErr w:type="spellEnd"/>
          </w:p>
        </w:tc>
        <w:tc>
          <w:tcPr>
            <w:tcW w:w="1843" w:type="dxa"/>
          </w:tcPr>
          <w:p w:rsidR="00E975A4" w:rsidRPr="00FF7B92" w:rsidRDefault="00E975A4" w:rsidP="00E975A4">
            <w:pPr>
              <w:ind w:left="203"/>
              <w:jc w:val="center"/>
              <w:rPr>
                <w:b/>
                <w:szCs w:val="20"/>
              </w:rPr>
            </w:pPr>
            <w:r w:rsidRPr="00FF7B92">
              <w:rPr>
                <w:b/>
                <w:szCs w:val="20"/>
              </w:rPr>
              <w:t xml:space="preserve">Ansøgt </w:t>
            </w:r>
          </w:p>
        </w:tc>
        <w:tc>
          <w:tcPr>
            <w:tcW w:w="1843" w:type="dxa"/>
          </w:tcPr>
          <w:p w:rsidR="00E975A4" w:rsidRPr="00FF7B92" w:rsidRDefault="00E975A4" w:rsidP="00E975A4">
            <w:pPr>
              <w:rPr>
                <w:b/>
                <w:szCs w:val="20"/>
              </w:rPr>
            </w:pPr>
            <w:r w:rsidRPr="00FF7B92">
              <w:rPr>
                <w:b/>
                <w:szCs w:val="20"/>
              </w:rPr>
              <w:t>Ledes til</w:t>
            </w:r>
          </w:p>
        </w:tc>
      </w:tr>
      <w:tr w:rsidR="00E975A4" w:rsidRPr="00FF7B92" w:rsidTr="00E975A4">
        <w:tc>
          <w:tcPr>
            <w:tcW w:w="2381" w:type="dxa"/>
          </w:tcPr>
          <w:p w:rsidR="00E975A4" w:rsidRPr="00FF7B92" w:rsidRDefault="00E975A4" w:rsidP="00E975A4">
            <w:pPr>
              <w:ind w:left="178"/>
              <w:rPr>
                <w:szCs w:val="20"/>
              </w:rPr>
            </w:pPr>
            <w:r w:rsidRPr="00FF7B92">
              <w:rPr>
                <w:szCs w:val="20"/>
              </w:rPr>
              <w:t>Toilet, mm</w:t>
            </w:r>
          </w:p>
        </w:tc>
        <w:tc>
          <w:tcPr>
            <w:tcW w:w="1842" w:type="dxa"/>
          </w:tcPr>
          <w:p w:rsidR="00E975A4" w:rsidRPr="00FF7B92" w:rsidRDefault="00E975A4" w:rsidP="00E975A4">
            <w:pPr>
              <w:ind w:left="202"/>
              <w:jc w:val="center"/>
              <w:rPr>
                <w:szCs w:val="20"/>
              </w:rPr>
            </w:pPr>
            <w:r w:rsidRPr="00FF7B92">
              <w:rPr>
                <w:szCs w:val="20"/>
              </w:rPr>
              <w:t>170 m</w:t>
            </w:r>
            <w:r w:rsidRPr="00FF7B92">
              <w:rPr>
                <w:szCs w:val="20"/>
                <w:vertAlign w:val="superscript"/>
              </w:rPr>
              <w:t>3</w:t>
            </w:r>
          </w:p>
        </w:tc>
        <w:tc>
          <w:tcPr>
            <w:tcW w:w="1843" w:type="dxa"/>
          </w:tcPr>
          <w:p w:rsidR="00E975A4" w:rsidRPr="00FF7B92" w:rsidRDefault="00E975A4" w:rsidP="00E975A4">
            <w:pPr>
              <w:ind w:left="203"/>
              <w:jc w:val="center"/>
              <w:rPr>
                <w:szCs w:val="20"/>
              </w:rPr>
            </w:pPr>
            <w:r>
              <w:rPr>
                <w:szCs w:val="20"/>
              </w:rPr>
              <w:t>17</w:t>
            </w:r>
            <w:r w:rsidRPr="00FF7B92">
              <w:rPr>
                <w:szCs w:val="20"/>
              </w:rPr>
              <w:t>0 m</w:t>
            </w:r>
            <w:r w:rsidRPr="00FF7B92">
              <w:rPr>
                <w:szCs w:val="20"/>
                <w:vertAlign w:val="superscript"/>
              </w:rPr>
              <w:t>3</w:t>
            </w:r>
          </w:p>
        </w:tc>
        <w:tc>
          <w:tcPr>
            <w:tcW w:w="1843" w:type="dxa"/>
          </w:tcPr>
          <w:p w:rsidR="00E975A4" w:rsidRPr="00FF7B92" w:rsidRDefault="00E975A4" w:rsidP="005E784B">
            <w:pPr>
              <w:rPr>
                <w:szCs w:val="20"/>
              </w:rPr>
            </w:pPr>
            <w:r>
              <w:rPr>
                <w:szCs w:val="20"/>
              </w:rPr>
              <w:t>S</w:t>
            </w:r>
            <w:r w:rsidRPr="00FF7B92">
              <w:rPr>
                <w:szCs w:val="20"/>
              </w:rPr>
              <w:t>eptiktank</w:t>
            </w:r>
          </w:p>
        </w:tc>
      </w:tr>
      <w:tr w:rsidR="00E975A4" w:rsidRPr="00FF7B92" w:rsidTr="00E975A4">
        <w:tc>
          <w:tcPr>
            <w:tcW w:w="2381" w:type="dxa"/>
          </w:tcPr>
          <w:p w:rsidR="00E975A4" w:rsidRPr="00FF7B92" w:rsidRDefault="00E975A4" w:rsidP="00E975A4">
            <w:pPr>
              <w:ind w:left="178"/>
              <w:rPr>
                <w:szCs w:val="20"/>
              </w:rPr>
            </w:pPr>
            <w:r w:rsidRPr="00FF7B92">
              <w:rPr>
                <w:szCs w:val="20"/>
              </w:rPr>
              <w:t>Drikkevandsspild/vaskevand</w:t>
            </w:r>
          </w:p>
        </w:tc>
        <w:tc>
          <w:tcPr>
            <w:tcW w:w="1842" w:type="dxa"/>
          </w:tcPr>
          <w:p w:rsidR="00E975A4" w:rsidRPr="00FF7B92" w:rsidRDefault="00E975A4" w:rsidP="00E975A4">
            <w:pPr>
              <w:ind w:left="202"/>
              <w:jc w:val="center"/>
              <w:rPr>
                <w:szCs w:val="20"/>
              </w:rPr>
            </w:pPr>
            <w:r w:rsidRPr="00FF7B92">
              <w:rPr>
                <w:szCs w:val="20"/>
              </w:rPr>
              <w:t>460 m</w:t>
            </w:r>
            <w:r w:rsidRPr="00FF7B92">
              <w:rPr>
                <w:szCs w:val="20"/>
                <w:vertAlign w:val="superscript"/>
              </w:rPr>
              <w:t>3</w:t>
            </w:r>
          </w:p>
        </w:tc>
        <w:tc>
          <w:tcPr>
            <w:tcW w:w="1843" w:type="dxa"/>
          </w:tcPr>
          <w:p w:rsidR="00E975A4" w:rsidRPr="00FF7B92" w:rsidRDefault="00E975A4" w:rsidP="00E975A4">
            <w:pPr>
              <w:ind w:left="203"/>
              <w:jc w:val="center"/>
              <w:rPr>
                <w:szCs w:val="20"/>
              </w:rPr>
            </w:pPr>
            <w:r w:rsidRPr="00FF7B92">
              <w:rPr>
                <w:szCs w:val="20"/>
              </w:rPr>
              <w:t>460 m</w:t>
            </w:r>
            <w:r w:rsidRPr="00FF7B92">
              <w:rPr>
                <w:szCs w:val="20"/>
                <w:vertAlign w:val="superscript"/>
              </w:rPr>
              <w:t>3</w:t>
            </w:r>
          </w:p>
        </w:tc>
        <w:tc>
          <w:tcPr>
            <w:tcW w:w="1843" w:type="dxa"/>
          </w:tcPr>
          <w:p w:rsidR="00E975A4" w:rsidRPr="00FF7B92" w:rsidRDefault="00E975A4" w:rsidP="005E784B">
            <w:pPr>
              <w:autoSpaceDE w:val="0"/>
              <w:autoSpaceDN w:val="0"/>
              <w:adjustRightInd w:val="0"/>
              <w:rPr>
                <w:szCs w:val="20"/>
              </w:rPr>
            </w:pPr>
            <w:r>
              <w:rPr>
                <w:szCs w:val="20"/>
              </w:rPr>
              <w:t>Gyllebeholder</w:t>
            </w:r>
          </w:p>
        </w:tc>
      </w:tr>
      <w:tr w:rsidR="00E975A4" w:rsidRPr="00FF7B92" w:rsidTr="00E975A4">
        <w:tc>
          <w:tcPr>
            <w:tcW w:w="2381" w:type="dxa"/>
          </w:tcPr>
          <w:p w:rsidR="00E975A4" w:rsidRPr="00FF7B92" w:rsidRDefault="00E975A4" w:rsidP="00E975A4">
            <w:pPr>
              <w:ind w:left="178"/>
              <w:rPr>
                <w:szCs w:val="20"/>
              </w:rPr>
            </w:pPr>
            <w:r w:rsidRPr="00FF7B92">
              <w:rPr>
                <w:szCs w:val="20"/>
              </w:rPr>
              <w:t>Samlet forbrug</w:t>
            </w:r>
          </w:p>
        </w:tc>
        <w:tc>
          <w:tcPr>
            <w:tcW w:w="1842" w:type="dxa"/>
          </w:tcPr>
          <w:p w:rsidR="00E975A4" w:rsidRPr="00FF7B92" w:rsidRDefault="00E975A4" w:rsidP="00E975A4">
            <w:pPr>
              <w:ind w:left="202"/>
              <w:jc w:val="center"/>
              <w:rPr>
                <w:szCs w:val="20"/>
              </w:rPr>
            </w:pPr>
            <w:r w:rsidRPr="00FF7B92">
              <w:rPr>
                <w:szCs w:val="20"/>
              </w:rPr>
              <w:t>6</w:t>
            </w:r>
            <w:r>
              <w:rPr>
                <w:szCs w:val="20"/>
              </w:rPr>
              <w:t>3</w:t>
            </w:r>
            <w:r w:rsidRPr="00FF7B92">
              <w:rPr>
                <w:szCs w:val="20"/>
              </w:rPr>
              <w:t>0 m</w:t>
            </w:r>
            <w:r w:rsidRPr="00FF7B92">
              <w:rPr>
                <w:szCs w:val="20"/>
                <w:vertAlign w:val="superscript"/>
              </w:rPr>
              <w:t>3</w:t>
            </w:r>
          </w:p>
        </w:tc>
        <w:tc>
          <w:tcPr>
            <w:tcW w:w="1843" w:type="dxa"/>
          </w:tcPr>
          <w:p w:rsidR="00E975A4" w:rsidRPr="00FF7B92" w:rsidRDefault="00E975A4" w:rsidP="00E975A4">
            <w:pPr>
              <w:ind w:left="203"/>
              <w:jc w:val="center"/>
              <w:rPr>
                <w:szCs w:val="20"/>
              </w:rPr>
            </w:pPr>
            <w:r w:rsidRPr="00FF7B92">
              <w:rPr>
                <w:szCs w:val="20"/>
              </w:rPr>
              <w:t>6</w:t>
            </w:r>
            <w:r>
              <w:rPr>
                <w:szCs w:val="20"/>
              </w:rPr>
              <w:t>3</w:t>
            </w:r>
            <w:r w:rsidRPr="00FF7B92">
              <w:rPr>
                <w:szCs w:val="20"/>
              </w:rPr>
              <w:t>0 m</w:t>
            </w:r>
            <w:r w:rsidRPr="00FF7B92">
              <w:rPr>
                <w:szCs w:val="20"/>
                <w:vertAlign w:val="superscript"/>
              </w:rPr>
              <w:t>3</w:t>
            </w:r>
          </w:p>
        </w:tc>
        <w:tc>
          <w:tcPr>
            <w:tcW w:w="1843" w:type="dxa"/>
          </w:tcPr>
          <w:p w:rsidR="00E975A4" w:rsidRPr="00FF7B92" w:rsidRDefault="00E975A4" w:rsidP="005E784B">
            <w:pPr>
              <w:jc w:val="right"/>
              <w:rPr>
                <w:szCs w:val="20"/>
              </w:rPr>
            </w:pPr>
          </w:p>
        </w:tc>
      </w:tr>
    </w:tbl>
    <w:p w:rsidR="00E975A4" w:rsidRPr="00FF7B92" w:rsidRDefault="00E975A4" w:rsidP="00E975A4">
      <w:pPr>
        <w:autoSpaceDE w:val="0"/>
        <w:autoSpaceDN w:val="0"/>
        <w:adjustRightInd w:val="0"/>
        <w:rPr>
          <w:szCs w:val="20"/>
        </w:rPr>
      </w:pPr>
      <w:r w:rsidRPr="00FF7B92">
        <w:rPr>
          <w:szCs w:val="20"/>
        </w:rPr>
        <w:t>Drikkevandsspild og vaskevand fra stalde</w:t>
      </w:r>
      <w:r>
        <w:rPr>
          <w:szCs w:val="20"/>
        </w:rPr>
        <w:t xml:space="preserve"> og malkerum</w:t>
      </w:r>
      <w:r w:rsidRPr="00FF7B92">
        <w:rPr>
          <w:szCs w:val="20"/>
        </w:rPr>
        <w:t xml:space="preserve"> </w:t>
      </w:r>
      <w:r>
        <w:rPr>
          <w:szCs w:val="20"/>
        </w:rPr>
        <w:t>før</w:t>
      </w:r>
      <w:r w:rsidRPr="00FF7B92">
        <w:rPr>
          <w:szCs w:val="20"/>
        </w:rPr>
        <w:t>es</w:t>
      </w:r>
      <w:r>
        <w:rPr>
          <w:szCs w:val="20"/>
        </w:rPr>
        <w:t xml:space="preserve"> til</w:t>
      </w:r>
      <w:r w:rsidRPr="00FF7B92">
        <w:rPr>
          <w:szCs w:val="20"/>
        </w:rPr>
        <w:t xml:space="preserve"> gyllebeholder, men begge dele er medregnet som normtal i gødningsberegningen.</w:t>
      </w:r>
    </w:p>
    <w:p w:rsidR="00E975A4" w:rsidRPr="00FF7B92" w:rsidRDefault="00E975A4" w:rsidP="00E975A4">
      <w:pPr>
        <w:autoSpaceDE w:val="0"/>
        <w:autoSpaceDN w:val="0"/>
        <w:adjustRightInd w:val="0"/>
        <w:rPr>
          <w:szCs w:val="20"/>
        </w:rPr>
      </w:pPr>
      <w:r>
        <w:rPr>
          <w:szCs w:val="20"/>
        </w:rPr>
        <w:t xml:space="preserve">Husspildevand </w:t>
      </w:r>
      <w:r w:rsidRPr="00FF7B92">
        <w:rPr>
          <w:szCs w:val="20"/>
        </w:rPr>
        <w:t xml:space="preserve">føres til </w:t>
      </w:r>
      <w:r>
        <w:rPr>
          <w:szCs w:val="20"/>
        </w:rPr>
        <w:t>kloak</w:t>
      </w:r>
      <w:r w:rsidRPr="00FF7B92">
        <w:rPr>
          <w:szCs w:val="20"/>
        </w:rPr>
        <w:t>.</w:t>
      </w:r>
    </w:p>
    <w:p w:rsidR="00685012" w:rsidRPr="00EA5451" w:rsidRDefault="00685012" w:rsidP="003E293F">
      <w:pPr>
        <w:autoSpaceDE w:val="0"/>
        <w:autoSpaceDN w:val="0"/>
        <w:adjustRightInd w:val="0"/>
        <w:spacing w:before="0"/>
        <w:ind w:left="426"/>
        <w:rPr>
          <w:szCs w:val="20"/>
        </w:rPr>
      </w:pPr>
    </w:p>
    <w:p w:rsidR="00E9799A" w:rsidRPr="00BF2B6B" w:rsidRDefault="00E9799A" w:rsidP="00367723">
      <w:pPr>
        <w:autoSpaceDE w:val="0"/>
        <w:autoSpaceDN w:val="0"/>
        <w:adjustRightInd w:val="0"/>
        <w:spacing w:before="0" w:line="260" w:lineRule="atLeast"/>
        <w:rPr>
          <w:b/>
          <w:u w:val="single"/>
        </w:rPr>
      </w:pPr>
      <w:r w:rsidRPr="00BF2B6B">
        <w:rPr>
          <w:b/>
          <w:u w:val="single"/>
        </w:rPr>
        <w:t>Kommune</w:t>
      </w:r>
      <w:r w:rsidR="00DC6DF9">
        <w:rPr>
          <w:b/>
          <w:u w:val="single"/>
        </w:rPr>
        <w:t>n</w:t>
      </w:r>
      <w:r w:rsidRPr="00BF2B6B">
        <w:rPr>
          <w:b/>
          <w:u w:val="single"/>
        </w:rPr>
        <w:t>s vurdering</w:t>
      </w:r>
    </w:p>
    <w:p w:rsidR="00BB5F20" w:rsidRPr="00D7139D" w:rsidRDefault="00BB5F20" w:rsidP="00BB5F20">
      <w:r w:rsidRPr="00D7139D">
        <w:t>Kommunen vurderer, at spildevand fra produktionen, herunder vaskevand, ikke vil give anledning til væsentlig forurening. Kapaciteten i gyllebeholderne er tilstrækkelig til at rumme de angivne mængder spildevand fra ansøgt produktion</w:t>
      </w:r>
      <w:r w:rsidR="001B4B15">
        <w:t>.</w:t>
      </w:r>
    </w:p>
    <w:p w:rsidR="009E0797" w:rsidRPr="009E0797" w:rsidRDefault="009E0797" w:rsidP="00EE0046">
      <w:pPr>
        <w:pStyle w:val="Overskrift3"/>
        <w:ind w:left="1134"/>
      </w:pPr>
      <w:bookmarkStart w:id="40" w:name="_Toc11837420"/>
      <w:r>
        <w:t>Olie</w:t>
      </w:r>
      <w:bookmarkEnd w:id="40"/>
    </w:p>
    <w:p w:rsidR="009E0797" w:rsidRPr="00882256" w:rsidRDefault="009E0797" w:rsidP="009E0797">
      <w:r w:rsidRPr="00882256">
        <w:t>For at sikre, at der ikke sker forurening af jord, overfladevand og grundvand, stilles der vilkår om, hvordan opbevaring</w:t>
      </w:r>
      <w:r w:rsidR="002D3B5D" w:rsidRPr="00882256">
        <w:t xml:space="preserve"> og håndtering</w:t>
      </w:r>
      <w:r w:rsidRPr="00882256">
        <w:t xml:space="preserve"> af olie</w:t>
      </w:r>
      <w:r w:rsidR="002D3B5D" w:rsidRPr="00882256">
        <w:t xml:space="preserve"> og tankning</w:t>
      </w:r>
      <w:r w:rsidRPr="00882256">
        <w:t xml:space="preserve"> skal ske.</w:t>
      </w:r>
    </w:p>
    <w:p w:rsidR="00E328D6" w:rsidRPr="00E328D6" w:rsidRDefault="00E328D6" w:rsidP="00E328D6">
      <w:pPr>
        <w:rPr>
          <w:b/>
          <w:u w:val="single"/>
        </w:rPr>
      </w:pPr>
      <w:r w:rsidRPr="00E328D6">
        <w:rPr>
          <w:b/>
          <w:u w:val="single"/>
        </w:rPr>
        <w:t>Kommunens vurdering</w:t>
      </w:r>
    </w:p>
    <w:p w:rsidR="009E0797" w:rsidRPr="009E0797" w:rsidRDefault="009E0797" w:rsidP="009E0797">
      <w:r w:rsidRPr="00882256">
        <w:t>Kommunen vurderer, at håndtering og opbevaring af olie m.v. vil foregå på en miljømæssig forsvarlig måde, når de til enhver tid gældende generelle regler overholdes.</w:t>
      </w:r>
    </w:p>
    <w:p w:rsidR="002054E7" w:rsidRPr="00A52D6A" w:rsidRDefault="00024801" w:rsidP="00EE0046">
      <w:pPr>
        <w:pStyle w:val="Overskrift3"/>
        <w:ind w:left="1134"/>
      </w:pPr>
      <w:bookmarkStart w:id="41" w:name="_Toc11837421"/>
      <w:r w:rsidRPr="00A801CB">
        <w:t>Affald</w:t>
      </w:r>
      <w:r w:rsidR="002D3B5D">
        <w:t>, kemikalier og pesticider</w:t>
      </w:r>
      <w:bookmarkEnd w:id="41"/>
    </w:p>
    <w:p w:rsidR="002D3B5D" w:rsidRDefault="002D3B5D" w:rsidP="002054E7">
      <w:pPr>
        <w:spacing w:before="0"/>
        <w:rPr>
          <w:b/>
        </w:rPr>
      </w:pPr>
      <w:r>
        <w:rPr>
          <w:b/>
        </w:rPr>
        <w:t>Kemikalier og pesticider</w:t>
      </w:r>
    </w:p>
    <w:p w:rsidR="00614134" w:rsidRPr="00614134" w:rsidRDefault="00614134" w:rsidP="00614134">
      <w:pPr>
        <w:spacing w:before="0"/>
        <w:rPr>
          <w:rFonts w:cs="Arial"/>
          <w:bCs/>
          <w:szCs w:val="20"/>
        </w:rPr>
      </w:pPr>
      <w:r w:rsidRPr="00614134">
        <w:rPr>
          <w:rFonts w:cs="Arial"/>
          <w:bCs/>
          <w:szCs w:val="20"/>
        </w:rPr>
        <w:t xml:space="preserve">Ejendommen håndterer bortskaffelse af affald og kemikalier efter gældende forskrifter. </w:t>
      </w:r>
      <w:r w:rsidR="00E328D6">
        <w:rPr>
          <w:rFonts w:cs="Arial"/>
          <w:bCs/>
          <w:szCs w:val="20"/>
        </w:rPr>
        <w:t>Spildolie og andet farligt affald opbevares i lade på spildbakke med rist.</w:t>
      </w:r>
    </w:p>
    <w:p w:rsidR="002D3B5D" w:rsidRPr="002D3B5D" w:rsidRDefault="002D3B5D" w:rsidP="002D3B5D">
      <w:pPr>
        <w:spacing w:before="0"/>
      </w:pPr>
    </w:p>
    <w:p w:rsidR="00E975A4" w:rsidRPr="00E975A4" w:rsidRDefault="002054E7" w:rsidP="00E975A4">
      <w:pPr>
        <w:spacing w:before="0"/>
        <w:rPr>
          <w:rFonts w:cs="Arial"/>
          <w:szCs w:val="20"/>
        </w:rPr>
      </w:pPr>
      <w:r w:rsidRPr="00A52D6A">
        <w:rPr>
          <w:b/>
        </w:rPr>
        <w:t xml:space="preserve">Døde dyr </w:t>
      </w:r>
      <w:r w:rsidR="00614134">
        <w:rPr>
          <w:b/>
        </w:rPr>
        <w:br/>
      </w:r>
      <w:r w:rsidR="00E975A4" w:rsidRPr="00E975A4">
        <w:rPr>
          <w:rFonts w:cs="Arial"/>
          <w:szCs w:val="20"/>
        </w:rPr>
        <w:t>Der er 2-10 døde køer/kvier og 5-15 døde kalve/år.</w:t>
      </w:r>
    </w:p>
    <w:p w:rsidR="00E975A4" w:rsidRPr="00E975A4" w:rsidRDefault="00E975A4" w:rsidP="00E975A4">
      <w:pPr>
        <w:spacing w:before="0"/>
        <w:rPr>
          <w:rFonts w:cs="Arial"/>
          <w:szCs w:val="20"/>
        </w:rPr>
      </w:pPr>
    </w:p>
    <w:p w:rsidR="00E975A4" w:rsidRDefault="00E975A4" w:rsidP="00E975A4">
      <w:pPr>
        <w:spacing w:before="0"/>
        <w:rPr>
          <w:rFonts w:cs="Arial"/>
          <w:szCs w:val="20"/>
        </w:rPr>
      </w:pPr>
      <w:r w:rsidRPr="00E975A4">
        <w:rPr>
          <w:rFonts w:cs="Arial"/>
          <w:szCs w:val="20"/>
        </w:rPr>
        <w:t>Alle døde dyr opbevares på fast bund med kadaverdække. Afhentning foregår med 1-2 dages varsel.</w:t>
      </w:r>
    </w:p>
    <w:p w:rsidR="00E975A4" w:rsidRDefault="00E975A4" w:rsidP="00E975A4">
      <w:pPr>
        <w:spacing w:before="0"/>
        <w:rPr>
          <w:rFonts w:cs="Arial"/>
          <w:szCs w:val="20"/>
        </w:rPr>
      </w:pPr>
    </w:p>
    <w:p w:rsidR="00ED5634" w:rsidRDefault="00614134" w:rsidP="00E975A4">
      <w:pPr>
        <w:spacing w:before="0"/>
        <w:rPr>
          <w:b/>
        </w:rPr>
      </w:pPr>
      <w:r>
        <w:rPr>
          <w:b/>
        </w:rPr>
        <w:t xml:space="preserve">Andet </w:t>
      </w:r>
      <w:r w:rsidR="002054E7" w:rsidRPr="00A52D6A">
        <w:rPr>
          <w:b/>
        </w:rPr>
        <w:t xml:space="preserve">affald </w:t>
      </w:r>
    </w:p>
    <w:p w:rsidR="00614134" w:rsidRPr="00640834" w:rsidRDefault="00614134" w:rsidP="00614134">
      <w:pPr>
        <w:autoSpaceDE w:val="0"/>
        <w:autoSpaceDN w:val="0"/>
        <w:adjustRightInd w:val="0"/>
        <w:spacing w:before="0"/>
        <w:rPr>
          <w:szCs w:val="20"/>
        </w:rPr>
      </w:pPr>
      <w:r w:rsidRPr="00640834">
        <w:rPr>
          <w:szCs w:val="20"/>
        </w:rPr>
        <w:t>Affald bortskaffes så vidt muligt til genbrug. Ikke genbrugbart affald køres i deponi på den lokale genbrugsplads.</w:t>
      </w:r>
    </w:p>
    <w:p w:rsidR="009E0797" w:rsidRDefault="009E0797" w:rsidP="00614134">
      <w:pPr>
        <w:spacing w:before="0"/>
        <w:ind w:left="0"/>
        <w:rPr>
          <w:highlight w:val="yellow"/>
        </w:rPr>
      </w:pPr>
    </w:p>
    <w:p w:rsidR="00E975A4" w:rsidRDefault="00386672" w:rsidP="005E210D">
      <w:pPr>
        <w:spacing w:before="0"/>
        <w:rPr>
          <w:b/>
          <w:u w:val="single"/>
        </w:rPr>
      </w:pPr>
      <w:r w:rsidRPr="00BF2B6B">
        <w:rPr>
          <w:b/>
          <w:u w:val="single"/>
        </w:rPr>
        <w:t>Kommunens vurdering</w:t>
      </w:r>
    </w:p>
    <w:p w:rsidR="00E975A4" w:rsidRDefault="00E975A4" w:rsidP="005E210D">
      <w:pPr>
        <w:spacing w:before="0"/>
        <w:rPr>
          <w:b/>
          <w:u w:val="single"/>
        </w:rPr>
      </w:pPr>
    </w:p>
    <w:p w:rsidR="006A5A5F" w:rsidRPr="00A52D6A" w:rsidRDefault="00424B5F" w:rsidP="005E210D">
      <w:pPr>
        <w:spacing w:before="0"/>
        <w:rPr>
          <w:szCs w:val="22"/>
        </w:rPr>
      </w:pPr>
      <w:r>
        <w:t>Lejre</w:t>
      </w:r>
      <w:r w:rsidR="004346AE" w:rsidRPr="00A52D6A">
        <w:t xml:space="preserve"> Kommune vurderer, at opbevaring, håndtering og bortskaffelse af døde dyr og affald m</w:t>
      </w:r>
      <w:r w:rsidR="00312549" w:rsidRPr="00A52D6A">
        <w:t>.v.</w:t>
      </w:r>
      <w:r w:rsidR="004346AE" w:rsidRPr="00A52D6A">
        <w:t xml:space="preserve"> sker på</w:t>
      </w:r>
      <w:r w:rsidR="00312549" w:rsidRPr="00A52D6A">
        <w:t xml:space="preserve"> en miljømæssig forsvarlig måde.</w:t>
      </w:r>
      <w:r w:rsidR="006A5A5F" w:rsidRPr="00A52D6A">
        <w:rPr>
          <w:szCs w:val="22"/>
        </w:rPr>
        <w:t xml:space="preserve"> Der stilles vilkår om</w:t>
      </w:r>
      <w:r w:rsidR="00A41C74" w:rsidRPr="00A52D6A">
        <w:rPr>
          <w:szCs w:val="22"/>
        </w:rPr>
        <w:t>,</w:t>
      </w:r>
      <w:r w:rsidR="006A5A5F" w:rsidRPr="00A52D6A">
        <w:rPr>
          <w:szCs w:val="22"/>
        </w:rPr>
        <w:t xml:space="preserve"> at bortskaffelse af affald til rette modtager skal dokumenteres over for kommunen.</w:t>
      </w:r>
      <w:r w:rsidR="001757DA">
        <w:rPr>
          <w:szCs w:val="22"/>
        </w:rPr>
        <w:t xml:space="preserve"> </w:t>
      </w:r>
    </w:p>
    <w:p w:rsidR="00AE197A" w:rsidRPr="00A52D6A" w:rsidRDefault="00AE197A" w:rsidP="00AE197A">
      <w:pPr>
        <w:spacing w:before="0"/>
      </w:pPr>
    </w:p>
    <w:p w:rsidR="006A5A5F" w:rsidRDefault="00941A8C" w:rsidP="00AE197A">
      <w:pPr>
        <w:spacing w:before="0"/>
      </w:pPr>
      <w:r w:rsidRPr="00A52D6A">
        <w:t xml:space="preserve">Kommunen gør opmærksom på at </w:t>
      </w:r>
      <w:r w:rsidR="00A52D6A">
        <w:t xml:space="preserve">såfremt, der opstår behov for opbevaring af </w:t>
      </w:r>
      <w:r w:rsidRPr="00A52D6A">
        <w:t xml:space="preserve">farligt affald, som spildolie skal </w:t>
      </w:r>
      <w:r w:rsidR="00A52D6A">
        <w:t xml:space="preserve">det </w:t>
      </w:r>
      <w:r w:rsidRPr="00A52D6A">
        <w:t xml:space="preserve">opbevares i beholdere, der er egnede til opbevaring og transport af det pågældende affald. Beholderne skal oplagres på et fast, ikke permeabelt underlag med </w:t>
      </w:r>
      <w:proofErr w:type="spellStart"/>
      <w:r w:rsidRPr="00A52D6A">
        <w:t>opkant</w:t>
      </w:r>
      <w:proofErr w:type="spellEnd"/>
      <w:r w:rsidRPr="00A52D6A">
        <w:t xml:space="preserve"> og uden afløb til kloak. Oplagspladsen skal være under tag, og være</w:t>
      </w:r>
      <w:r w:rsidR="006A5A5F" w:rsidRPr="00A52D6A">
        <w:t xml:space="preserve"> </w:t>
      </w:r>
      <w:r w:rsidRPr="00A52D6A">
        <w:t>indrettet således, at hele spildet kan opsamles ved brud på den beholder, der indeholder de</w:t>
      </w:r>
      <w:r w:rsidR="006A5A5F" w:rsidRPr="00A52D6A">
        <w:t>n</w:t>
      </w:r>
      <w:r w:rsidR="00AE197A" w:rsidRPr="00A52D6A">
        <w:t xml:space="preserve"> største mængde farlige affald.</w:t>
      </w:r>
    </w:p>
    <w:p w:rsidR="002F7D9B" w:rsidRDefault="002F7D9B" w:rsidP="002F7D9B">
      <w:r w:rsidRPr="00C61397">
        <w:t>For at sikre</w:t>
      </w:r>
      <w:r w:rsidR="00D0027D">
        <w:t>,</w:t>
      </w:r>
      <w:r w:rsidRPr="00C61397">
        <w:t xml:space="preserve"> at der ikke sker forurening af jord, overfladevand og grundvand, stille</w:t>
      </w:r>
      <w:r>
        <w:t>s</w:t>
      </w:r>
      <w:r w:rsidRPr="00C61397">
        <w:t xml:space="preserve"> vilkår om opbevaring </w:t>
      </w:r>
      <w:r>
        <w:t xml:space="preserve">og håndtering </w:t>
      </w:r>
      <w:r w:rsidRPr="00C61397">
        <w:t>af olie</w:t>
      </w:r>
      <w:r>
        <w:t xml:space="preserve"> sker i overensstemmelse med kommunens regler herfor</w:t>
      </w:r>
      <w:r w:rsidRPr="00C61397">
        <w:t>.</w:t>
      </w:r>
      <w:r>
        <w:t xml:space="preserve"> </w:t>
      </w:r>
      <w:r w:rsidRPr="00C61397">
        <w:t>Kommunen vurderer, at håndtering og opbevaring af olie m.v. vil foregå på en miljømæssig forsvarlig måde, når de til enhver tid gældende generelle regler og kommune</w:t>
      </w:r>
      <w:r>
        <w:t>n</w:t>
      </w:r>
      <w:r w:rsidRPr="00C61397">
        <w:t>s regulativ for erhvervsaffald samt fastsatte vilkår overholdes.</w:t>
      </w:r>
    </w:p>
    <w:p w:rsidR="002F7D9B" w:rsidRPr="00A52D6A" w:rsidRDefault="002F7D9B" w:rsidP="00AE197A">
      <w:pPr>
        <w:spacing w:before="0"/>
      </w:pPr>
    </w:p>
    <w:p w:rsidR="00CE014B" w:rsidRDefault="00AE197A" w:rsidP="00901E92">
      <w:pPr>
        <w:spacing w:before="0"/>
      </w:pPr>
      <w:r w:rsidRPr="00A52D6A">
        <w:t>Regulativet for erhvervsaffald i</w:t>
      </w:r>
      <w:r w:rsidR="00EF7277">
        <w:t xml:space="preserve"> </w:t>
      </w:r>
      <w:r w:rsidR="00424B5F">
        <w:t>Lejre</w:t>
      </w:r>
      <w:r w:rsidR="00ED5634">
        <w:t xml:space="preserve"> K</w:t>
      </w:r>
      <w:r w:rsidRPr="00A52D6A">
        <w:t>ommune</w:t>
      </w:r>
      <w:r w:rsidR="00EF7277">
        <w:t xml:space="preserve"> </w:t>
      </w:r>
      <w:r w:rsidR="00B73224">
        <w:t>kan findes på kommune</w:t>
      </w:r>
      <w:r w:rsidR="00735754">
        <w:t>ns</w:t>
      </w:r>
      <w:r w:rsidR="00B73224">
        <w:t xml:space="preserve"> hjemmeside.</w:t>
      </w:r>
    </w:p>
    <w:p w:rsidR="00CE014B" w:rsidRPr="00C56B4C" w:rsidRDefault="00CE014B" w:rsidP="00CE014B">
      <w:pPr>
        <w:pStyle w:val="Overskrift3"/>
        <w:ind w:left="851" w:hanging="436"/>
      </w:pPr>
      <w:bookmarkStart w:id="42" w:name="_Toc516484603"/>
      <w:bookmarkStart w:id="43" w:name="_Toc11837422"/>
      <w:bookmarkStart w:id="44" w:name="_Toc512260983"/>
      <w:r w:rsidRPr="00C56B4C">
        <w:t>Uheld</w:t>
      </w:r>
      <w:bookmarkEnd w:id="42"/>
      <w:bookmarkEnd w:id="43"/>
      <w:r w:rsidRPr="00C56B4C">
        <w:t xml:space="preserve"> </w:t>
      </w:r>
      <w:bookmarkEnd w:id="44"/>
    </w:p>
    <w:p w:rsidR="00901E92" w:rsidRDefault="00CE014B" w:rsidP="00CE014B">
      <w:r w:rsidRPr="003A568C">
        <w:t xml:space="preserve">Der er i det ansøgte redegjort for </w:t>
      </w:r>
      <w:r w:rsidR="00901E92">
        <w:t xml:space="preserve">forebyggelse af uheld </w:t>
      </w:r>
      <w:proofErr w:type="spellStart"/>
      <w:r w:rsidR="00901E92">
        <w:t>m.v</w:t>
      </w:r>
      <w:proofErr w:type="spellEnd"/>
      <w:r w:rsidR="00901E92">
        <w:t>:</w:t>
      </w:r>
    </w:p>
    <w:p w:rsidR="00901E92" w:rsidRPr="00640834" w:rsidRDefault="00901E92" w:rsidP="00901E92">
      <w:pPr>
        <w:rPr>
          <w:szCs w:val="20"/>
          <w:u w:val="single"/>
        </w:rPr>
      </w:pPr>
      <w:r w:rsidRPr="00640834">
        <w:rPr>
          <w:szCs w:val="20"/>
          <w:u w:val="single"/>
        </w:rPr>
        <w:t>Beskrivelse af risici</w:t>
      </w:r>
    </w:p>
    <w:p w:rsidR="00901E92" w:rsidRPr="00640834" w:rsidRDefault="00901E92" w:rsidP="00C63C7F">
      <w:pPr>
        <w:numPr>
          <w:ilvl w:val="0"/>
          <w:numId w:val="12"/>
        </w:numPr>
        <w:spacing w:before="0" w:line="240" w:lineRule="auto"/>
        <w:rPr>
          <w:szCs w:val="20"/>
        </w:rPr>
      </w:pPr>
      <w:r w:rsidRPr="00640834">
        <w:rPr>
          <w:szCs w:val="20"/>
        </w:rPr>
        <w:t>Uheld med gylleudslip.</w:t>
      </w:r>
    </w:p>
    <w:p w:rsidR="00901E92" w:rsidRPr="00640834" w:rsidRDefault="00901E92" w:rsidP="00C63C7F">
      <w:pPr>
        <w:numPr>
          <w:ilvl w:val="0"/>
          <w:numId w:val="12"/>
        </w:numPr>
        <w:spacing w:before="0" w:line="240" w:lineRule="auto"/>
        <w:rPr>
          <w:szCs w:val="20"/>
        </w:rPr>
      </w:pPr>
      <w:r w:rsidRPr="00640834">
        <w:rPr>
          <w:szCs w:val="20"/>
        </w:rPr>
        <w:t xml:space="preserve">Der vil kunne forekomme strømsvigt i staldanlægget. </w:t>
      </w:r>
    </w:p>
    <w:p w:rsidR="00901E92" w:rsidRPr="00640834" w:rsidRDefault="00901E92" w:rsidP="00C63C7F">
      <w:pPr>
        <w:numPr>
          <w:ilvl w:val="0"/>
          <w:numId w:val="12"/>
        </w:numPr>
        <w:spacing w:before="0" w:line="240" w:lineRule="auto"/>
        <w:rPr>
          <w:szCs w:val="20"/>
        </w:rPr>
      </w:pPr>
      <w:r w:rsidRPr="00640834">
        <w:rPr>
          <w:szCs w:val="20"/>
        </w:rPr>
        <w:t>Der vil kunne forekomme fejl i foderblandingerne.</w:t>
      </w:r>
    </w:p>
    <w:p w:rsidR="00901E92" w:rsidRPr="00640834" w:rsidRDefault="00901E92" w:rsidP="00C63C7F">
      <w:pPr>
        <w:numPr>
          <w:ilvl w:val="0"/>
          <w:numId w:val="12"/>
        </w:numPr>
        <w:spacing w:before="0" w:line="240" w:lineRule="auto"/>
        <w:rPr>
          <w:szCs w:val="20"/>
        </w:rPr>
      </w:pPr>
      <w:r w:rsidRPr="00640834">
        <w:rPr>
          <w:szCs w:val="20"/>
        </w:rPr>
        <w:t>Uheld med olie</w:t>
      </w:r>
    </w:p>
    <w:p w:rsidR="00901E92" w:rsidRPr="00640834" w:rsidRDefault="00901E92" w:rsidP="00901E92">
      <w:pPr>
        <w:rPr>
          <w:szCs w:val="20"/>
          <w:u w:val="single"/>
        </w:rPr>
      </w:pPr>
      <w:r w:rsidRPr="00640834">
        <w:rPr>
          <w:szCs w:val="20"/>
          <w:u w:val="single"/>
        </w:rPr>
        <w:t>Beskrivelse af mulige uheld</w:t>
      </w:r>
    </w:p>
    <w:p w:rsidR="00901E92" w:rsidRPr="00640834" w:rsidRDefault="00901E92" w:rsidP="00C63C7F">
      <w:pPr>
        <w:numPr>
          <w:ilvl w:val="0"/>
          <w:numId w:val="14"/>
        </w:numPr>
        <w:spacing w:before="0" w:line="240" w:lineRule="auto"/>
        <w:rPr>
          <w:szCs w:val="20"/>
        </w:rPr>
      </w:pPr>
      <w:r w:rsidRPr="00640834">
        <w:rPr>
          <w:szCs w:val="20"/>
        </w:rPr>
        <w:t>Lækage på pumperør</w:t>
      </w:r>
    </w:p>
    <w:p w:rsidR="00901E92" w:rsidRPr="00640834" w:rsidRDefault="00901E92" w:rsidP="00C63C7F">
      <w:pPr>
        <w:numPr>
          <w:ilvl w:val="0"/>
          <w:numId w:val="14"/>
        </w:numPr>
        <w:spacing w:before="0" w:line="240" w:lineRule="auto"/>
        <w:rPr>
          <w:szCs w:val="20"/>
        </w:rPr>
      </w:pPr>
      <w:r w:rsidRPr="00640834">
        <w:rPr>
          <w:szCs w:val="20"/>
        </w:rPr>
        <w:t xml:space="preserve">Strømsvigt slukker ventilation. </w:t>
      </w:r>
    </w:p>
    <w:p w:rsidR="00901E92" w:rsidRPr="00640834" w:rsidRDefault="00901E92" w:rsidP="00901E92">
      <w:pPr>
        <w:rPr>
          <w:b/>
          <w:sz w:val="24"/>
        </w:rPr>
      </w:pPr>
      <w:r w:rsidRPr="00640834">
        <w:rPr>
          <w:szCs w:val="20"/>
          <w:u w:val="single"/>
        </w:rPr>
        <w:t>Beskrivelse af gener i forbindelse med uheld</w:t>
      </w:r>
    </w:p>
    <w:p w:rsidR="00901E92" w:rsidRPr="00640834" w:rsidRDefault="00901E92" w:rsidP="00C63C7F">
      <w:pPr>
        <w:numPr>
          <w:ilvl w:val="0"/>
          <w:numId w:val="13"/>
        </w:numPr>
        <w:spacing w:before="0"/>
        <w:rPr>
          <w:szCs w:val="20"/>
        </w:rPr>
      </w:pPr>
      <w:r w:rsidRPr="00640834">
        <w:rPr>
          <w:szCs w:val="20"/>
        </w:rPr>
        <w:t>Ved et gylleudslip kan der ske forurening til vandmiljøet.</w:t>
      </w:r>
    </w:p>
    <w:p w:rsidR="00E328D6" w:rsidRPr="004A04A1" w:rsidRDefault="00E328D6" w:rsidP="00E328D6">
      <w:pPr>
        <w:numPr>
          <w:ilvl w:val="0"/>
          <w:numId w:val="13"/>
        </w:numPr>
        <w:spacing w:before="0"/>
        <w:jc w:val="both"/>
        <w:rPr>
          <w:szCs w:val="20"/>
        </w:rPr>
      </w:pPr>
      <w:r w:rsidRPr="004A04A1">
        <w:rPr>
          <w:szCs w:val="20"/>
        </w:rPr>
        <w:t>Ved et strømsvigt vil det være umuligt at malke køerne. Umiddelbart kan det give øget lugt og ammoniakfordampning fra staldene. Fejl i foderblandinger vil kunne give overdoseringer af næringsstoffer til gene for både dyr og miljø.</w:t>
      </w:r>
    </w:p>
    <w:p w:rsidR="00901E92" w:rsidRPr="00640834" w:rsidRDefault="00901E92" w:rsidP="00C63C7F">
      <w:pPr>
        <w:numPr>
          <w:ilvl w:val="0"/>
          <w:numId w:val="13"/>
        </w:numPr>
        <w:spacing w:before="0"/>
        <w:rPr>
          <w:szCs w:val="20"/>
        </w:rPr>
      </w:pPr>
      <w:r w:rsidRPr="00640834">
        <w:rPr>
          <w:szCs w:val="20"/>
        </w:rPr>
        <w:t>Uheld med olie og kemikalier vil kunne forurene miljøet.</w:t>
      </w:r>
    </w:p>
    <w:p w:rsidR="00901E92" w:rsidRPr="00640834" w:rsidRDefault="00901E92" w:rsidP="00901E92">
      <w:pPr>
        <w:rPr>
          <w:szCs w:val="20"/>
        </w:rPr>
      </w:pPr>
      <w:r w:rsidRPr="00640834">
        <w:rPr>
          <w:szCs w:val="20"/>
        </w:rPr>
        <w:t>Der er udarbejdet en beredskabsplan for ejendommen.</w:t>
      </w:r>
    </w:p>
    <w:p w:rsidR="003304F5" w:rsidRPr="003304F5" w:rsidRDefault="003304F5" w:rsidP="003304F5">
      <w:r w:rsidRPr="003304F5">
        <w:rPr>
          <w:b/>
          <w:u w:val="single"/>
        </w:rPr>
        <w:t xml:space="preserve">Kommunens vurdering </w:t>
      </w:r>
    </w:p>
    <w:p w:rsidR="00CE014B" w:rsidRPr="003A568C" w:rsidRDefault="00CE014B" w:rsidP="00CE014B">
      <w:pPr>
        <w:rPr>
          <w:highlight w:val="green"/>
        </w:rPr>
      </w:pPr>
      <w:r w:rsidRPr="003A568C">
        <w:t>Der er stillet vilkår omkring tilgængelighed og revision af husdyrbrugets beredskabsplan. Idet det vurderes at regelmæssig revision og planens synlighed er medvirkende til at skabe bevidsthed om og derved forebyggelse af uheld. Det er ejerens pligt, at medarbejdere har kendskab indholdet af beredskabsplan.</w:t>
      </w:r>
    </w:p>
    <w:p w:rsidR="00CE014B" w:rsidRPr="00C56B4C" w:rsidRDefault="00CE014B" w:rsidP="00CE014B">
      <w:pPr>
        <w:pStyle w:val="Overskrift3"/>
        <w:ind w:left="1134"/>
      </w:pPr>
      <w:bookmarkStart w:id="45" w:name="_Toc516484604"/>
      <w:bookmarkStart w:id="46" w:name="_Toc11837423"/>
      <w:bookmarkStart w:id="47" w:name="_Toc512260984"/>
      <w:r w:rsidRPr="00C56B4C">
        <w:t>Ophør</w:t>
      </w:r>
      <w:bookmarkEnd w:id="45"/>
      <w:bookmarkEnd w:id="46"/>
      <w:r w:rsidRPr="00C56B4C">
        <w:t xml:space="preserve"> </w:t>
      </w:r>
      <w:bookmarkEnd w:id="47"/>
    </w:p>
    <w:p w:rsidR="00CE014B" w:rsidRPr="00361C51" w:rsidRDefault="00CE014B" w:rsidP="00CE014B">
      <w:r w:rsidRPr="00361C51">
        <w:t>Hvad angår ophør af driften af husdyrbruget</w:t>
      </w:r>
      <w:r w:rsidR="005E784B">
        <w:t>,</w:t>
      </w:r>
      <w:r w:rsidRPr="00361C51">
        <w:t xml:space="preserve"> vil de</w:t>
      </w:r>
      <w:r w:rsidR="005E784B">
        <w:t>t</w:t>
      </w:r>
      <w:r w:rsidRPr="00361C51">
        <w:t xml:space="preserve"> blive sikret, at de nødvendige foranstaltninger for at undgå forureningsfare foretages, og at stedet bringes tilbage i tilfredsstillende tilstand. Her tænkes der på bortskaffelse af oplagret husdyrgødning, affald, maskiner og andet materiel. Såfremt der på ophørstidspunktet måtte være gyllebeholdere, der er opført uden tilknytning til det hidtidige bebyggelsesareal, vil gyllebeholderen blive fjernet, når den ikke længere er i drift.</w:t>
      </w:r>
    </w:p>
    <w:p w:rsidR="003304F5" w:rsidRPr="003304F5" w:rsidRDefault="003304F5" w:rsidP="003304F5">
      <w:r w:rsidRPr="003304F5">
        <w:rPr>
          <w:b/>
          <w:u w:val="single"/>
        </w:rPr>
        <w:lastRenderedPageBreak/>
        <w:t xml:space="preserve">Kommunens vurdering </w:t>
      </w:r>
    </w:p>
    <w:p w:rsidR="00CE014B" w:rsidRDefault="00424B5F" w:rsidP="00CE014B">
      <w:r>
        <w:t>Lejre</w:t>
      </w:r>
      <w:r w:rsidR="00CE014B">
        <w:t xml:space="preserve"> Kommune vurderer, at de beskrevne tiltag ved husdyrbrugets ophør er tilstrækkelige til at undgå forureningsfare og til at sikre at ejendommen ikke vil blive et attraktivt levested for eksempelvis rotter. </w:t>
      </w:r>
    </w:p>
    <w:p w:rsidR="00CE014B" w:rsidRDefault="00CE014B" w:rsidP="00901E92">
      <w:r>
        <w:t xml:space="preserve">Der er stillet vilkår om oprydning i forbindelse med bedriftens ophør, så risiko for forurening og gener i form af for eksempel lugt, fluer og skadedyr begrænses, og for at bringe stedet tilbage i tilfredsstillende stand. Det er kommunen, som vurderer, om foranstaltningerne er tilstrækkelige og om en tilfredsstillende tilstand er opnået inden for en rimelig tidsfrist. </w:t>
      </w:r>
    </w:p>
    <w:p w:rsidR="00756D66" w:rsidRPr="00166180" w:rsidRDefault="004827B7" w:rsidP="00EE0046">
      <w:pPr>
        <w:pStyle w:val="Overskrift2"/>
        <w:ind w:left="993"/>
      </w:pPr>
      <w:r>
        <w:t xml:space="preserve"> </w:t>
      </w:r>
      <w:bookmarkStart w:id="48" w:name="_Toc11837424"/>
      <w:r w:rsidR="00C7601F" w:rsidRPr="00166180">
        <w:t>Egenkontrol</w:t>
      </w:r>
      <w:bookmarkEnd w:id="48"/>
    </w:p>
    <w:p w:rsidR="00935146" w:rsidRPr="0033677D" w:rsidRDefault="00935146" w:rsidP="00935146">
      <w:pPr>
        <w:numPr>
          <w:ilvl w:val="0"/>
          <w:numId w:val="8"/>
        </w:numPr>
        <w:spacing w:before="0" w:line="240" w:lineRule="auto"/>
        <w:rPr>
          <w:szCs w:val="20"/>
        </w:rPr>
      </w:pPr>
      <w:bookmarkStart w:id="49" w:name="_Toc506298194"/>
      <w:r w:rsidRPr="0033677D">
        <w:rPr>
          <w:szCs w:val="20"/>
        </w:rPr>
        <w:t>Dyrlægerapporter opbevares elektronisk og gemmes 5 år.</w:t>
      </w:r>
    </w:p>
    <w:p w:rsidR="00935146" w:rsidRPr="0033677D" w:rsidRDefault="00935146" w:rsidP="00935146">
      <w:pPr>
        <w:numPr>
          <w:ilvl w:val="0"/>
          <w:numId w:val="8"/>
        </w:numPr>
        <w:spacing w:before="0" w:line="240" w:lineRule="auto"/>
        <w:rPr>
          <w:szCs w:val="20"/>
        </w:rPr>
      </w:pPr>
      <w:r w:rsidRPr="0033677D">
        <w:rPr>
          <w:szCs w:val="20"/>
        </w:rPr>
        <w:t>Registrering af udbringning af husdyrgødning mv. på grundlag af lovgivning omkring planteproduktion gemmes i 5 år.</w:t>
      </w:r>
    </w:p>
    <w:p w:rsidR="00DC79EB" w:rsidRPr="0033677D" w:rsidRDefault="00DC79EB" w:rsidP="00935146">
      <w:pPr>
        <w:numPr>
          <w:ilvl w:val="0"/>
          <w:numId w:val="8"/>
        </w:numPr>
        <w:spacing w:before="0" w:line="240" w:lineRule="auto"/>
        <w:rPr>
          <w:szCs w:val="20"/>
        </w:rPr>
      </w:pPr>
      <w:r w:rsidRPr="0033677D">
        <w:rPr>
          <w:szCs w:val="20"/>
        </w:rPr>
        <w:t>Der registreres el- og vandforbrug årligt.</w:t>
      </w:r>
    </w:p>
    <w:p w:rsidR="00935146" w:rsidRPr="0033677D" w:rsidRDefault="00935146" w:rsidP="00935146">
      <w:pPr>
        <w:numPr>
          <w:ilvl w:val="0"/>
          <w:numId w:val="8"/>
        </w:numPr>
        <w:spacing w:before="0" w:line="240" w:lineRule="auto"/>
        <w:rPr>
          <w:szCs w:val="20"/>
        </w:rPr>
      </w:pPr>
      <w:r w:rsidRPr="0033677D">
        <w:rPr>
          <w:szCs w:val="20"/>
        </w:rPr>
        <w:t>Der føres jævnligt tilsyn med diverse funktioner af stalde, malkeanlæg, mm.</w:t>
      </w:r>
    </w:p>
    <w:p w:rsidR="00935146" w:rsidRPr="0033677D" w:rsidRDefault="00935146" w:rsidP="00935146">
      <w:pPr>
        <w:numPr>
          <w:ilvl w:val="0"/>
          <w:numId w:val="8"/>
        </w:numPr>
        <w:spacing w:before="0" w:line="240" w:lineRule="auto"/>
        <w:rPr>
          <w:szCs w:val="20"/>
        </w:rPr>
      </w:pPr>
      <w:r w:rsidRPr="0033677D">
        <w:rPr>
          <w:szCs w:val="20"/>
        </w:rPr>
        <w:t xml:space="preserve">Gyllebeholdere </w:t>
      </w:r>
      <w:r w:rsidRPr="0033677D">
        <w:rPr>
          <w:rFonts w:cs="Arial"/>
          <w:szCs w:val="20"/>
        </w:rPr>
        <w:t>og rør efterses jævnligt, og vil som minimum blive kontrolleret i forbindelse med beholderkontrollen hvert 10. år.</w:t>
      </w:r>
    </w:p>
    <w:p w:rsidR="00333799" w:rsidRDefault="00333799" w:rsidP="00ED5634">
      <w:pPr>
        <w:autoSpaceDE w:val="0"/>
        <w:autoSpaceDN w:val="0"/>
        <w:adjustRightInd w:val="0"/>
        <w:spacing w:before="0" w:line="276" w:lineRule="auto"/>
        <w:rPr>
          <w:szCs w:val="22"/>
        </w:rPr>
      </w:pPr>
    </w:p>
    <w:p w:rsidR="00166180" w:rsidRDefault="00ED5634" w:rsidP="00ED5634">
      <w:pPr>
        <w:autoSpaceDE w:val="0"/>
        <w:autoSpaceDN w:val="0"/>
        <w:adjustRightInd w:val="0"/>
        <w:spacing w:before="0" w:line="276" w:lineRule="auto"/>
        <w:rPr>
          <w:szCs w:val="22"/>
        </w:rPr>
      </w:pPr>
      <w:r>
        <w:rPr>
          <w:szCs w:val="22"/>
        </w:rPr>
        <w:t xml:space="preserve">Ansøger </w:t>
      </w:r>
      <w:r w:rsidRPr="00ED5634">
        <w:rPr>
          <w:szCs w:val="22"/>
        </w:rPr>
        <w:t>vurdere</w:t>
      </w:r>
      <w:r>
        <w:rPr>
          <w:szCs w:val="22"/>
        </w:rPr>
        <w:t>r</w:t>
      </w:r>
      <w:r w:rsidRPr="00ED5634">
        <w:rPr>
          <w:szCs w:val="22"/>
        </w:rPr>
        <w:t xml:space="preserve">, </w:t>
      </w:r>
      <w:r w:rsidR="00901E92" w:rsidRPr="00901E92">
        <w:rPr>
          <w:szCs w:val="22"/>
        </w:rPr>
        <w:t xml:space="preserve">at væsentlige skadelige indvirkninger på miljøet </w:t>
      </w:r>
      <w:r w:rsidR="007B3F4A" w:rsidRPr="007B3F4A">
        <w:rPr>
          <w:szCs w:val="22"/>
        </w:rPr>
        <w:t>forebygge</w:t>
      </w:r>
      <w:r w:rsidR="007B3F4A">
        <w:rPr>
          <w:szCs w:val="22"/>
        </w:rPr>
        <w:t>s</w:t>
      </w:r>
      <w:r w:rsidR="007B3F4A" w:rsidRPr="007B3F4A">
        <w:rPr>
          <w:szCs w:val="22"/>
        </w:rPr>
        <w:t xml:space="preserve"> og begrænse</w:t>
      </w:r>
      <w:r w:rsidR="007B3F4A">
        <w:rPr>
          <w:szCs w:val="22"/>
        </w:rPr>
        <w:t>s</w:t>
      </w:r>
      <w:r w:rsidR="007B3F4A" w:rsidRPr="007B3F4A">
        <w:rPr>
          <w:szCs w:val="22"/>
        </w:rPr>
        <w:t xml:space="preserve"> </w:t>
      </w:r>
      <w:r w:rsidR="00901E92" w:rsidRPr="00901E92">
        <w:rPr>
          <w:szCs w:val="22"/>
        </w:rPr>
        <w:t>med de anførte tiltag</w:t>
      </w:r>
      <w:r w:rsidR="00333799">
        <w:rPr>
          <w:szCs w:val="22"/>
        </w:rPr>
        <w:t xml:space="preserve"> mht. egenkontrol</w:t>
      </w:r>
      <w:r w:rsidR="00901E92" w:rsidRPr="00901E92">
        <w:rPr>
          <w:szCs w:val="22"/>
        </w:rPr>
        <w:t xml:space="preserve">. </w:t>
      </w:r>
      <w:bookmarkEnd w:id="49"/>
    </w:p>
    <w:p w:rsidR="00ED5634" w:rsidRDefault="00ED5634" w:rsidP="00ED5634">
      <w:pPr>
        <w:autoSpaceDE w:val="0"/>
        <w:autoSpaceDN w:val="0"/>
        <w:adjustRightInd w:val="0"/>
        <w:spacing w:before="0" w:line="276" w:lineRule="auto"/>
        <w:rPr>
          <w:rFonts w:cs="Arial"/>
          <w:highlight w:val="yellow"/>
        </w:rPr>
      </w:pPr>
    </w:p>
    <w:p w:rsidR="00593DF6" w:rsidRPr="00BF2B6B" w:rsidRDefault="00593DF6" w:rsidP="009230DD">
      <w:pPr>
        <w:spacing w:before="0"/>
        <w:rPr>
          <w:rFonts w:cs="Arial"/>
          <w:b/>
          <w:szCs w:val="22"/>
          <w:u w:val="single"/>
        </w:rPr>
      </w:pPr>
      <w:r w:rsidRPr="00BF2B6B">
        <w:rPr>
          <w:rFonts w:cs="Arial"/>
          <w:b/>
          <w:szCs w:val="22"/>
          <w:u w:val="single"/>
        </w:rPr>
        <w:t>Kommune</w:t>
      </w:r>
      <w:r w:rsidR="00DC6DF9">
        <w:rPr>
          <w:rFonts w:cs="Arial"/>
          <w:b/>
          <w:szCs w:val="22"/>
          <w:u w:val="single"/>
        </w:rPr>
        <w:t>n</w:t>
      </w:r>
      <w:r w:rsidRPr="00BF2B6B">
        <w:rPr>
          <w:rFonts w:cs="Arial"/>
          <w:b/>
          <w:szCs w:val="22"/>
          <w:u w:val="single"/>
        </w:rPr>
        <w:t>s vurdering</w:t>
      </w:r>
    </w:p>
    <w:p w:rsidR="00593DF6" w:rsidRDefault="00593DF6" w:rsidP="007E6FE8">
      <w:r w:rsidRPr="007E6FE8">
        <w:t>I miljø</w:t>
      </w:r>
      <w:r w:rsidR="00752216">
        <w:t>godkendelse</w:t>
      </w:r>
      <w:r w:rsidRPr="007E6FE8">
        <w:t xml:space="preserve">n er </w:t>
      </w:r>
      <w:r w:rsidR="00901E92">
        <w:t xml:space="preserve">der </w:t>
      </w:r>
      <w:r w:rsidRPr="007E6FE8">
        <w:t xml:space="preserve">opsat vilkår omkring drift og tilsyn. </w:t>
      </w:r>
      <w:r w:rsidR="00344163">
        <w:t>De pågældende vilkår skal dokumentere</w:t>
      </w:r>
      <w:r w:rsidR="00901E92">
        <w:t>,</w:t>
      </w:r>
      <w:r w:rsidR="00344163">
        <w:t xml:space="preserve"> </w:t>
      </w:r>
      <w:r w:rsidR="000E272A">
        <w:t>at produktionens omfang holdes indenfor de godkendte rammer</w:t>
      </w:r>
      <w:r w:rsidR="00344163" w:rsidRPr="00C45987">
        <w:t>. Vilkårene om egenkontrol er</w:t>
      </w:r>
      <w:r w:rsidRPr="00C45987">
        <w:t xml:space="preserve"> dokumentation for, hvordan og hvorvidt de pågældende vilkår for miljø</w:t>
      </w:r>
      <w:r w:rsidR="00752216">
        <w:t>godkendelse</w:t>
      </w:r>
      <w:r w:rsidRPr="00C45987">
        <w:t>n efterleves i forbindelse med tilsyn.</w:t>
      </w:r>
      <w:r w:rsidR="00F91FE7" w:rsidRPr="007E6FE8">
        <w:t xml:space="preserve"> </w:t>
      </w:r>
    </w:p>
    <w:p w:rsidR="007B3F4A" w:rsidRDefault="005E784B" w:rsidP="007B3F4A">
      <w:r>
        <w:t>Kvæg</w:t>
      </w:r>
      <w:r w:rsidR="000E272A">
        <w:t xml:space="preserve">bruget og vilkårene i denne </w:t>
      </w:r>
      <w:r w:rsidR="00752216">
        <w:t>godkendelse</w:t>
      </w:r>
      <w:r w:rsidR="000E272A">
        <w:t xml:space="preserve"> vil løbende blive gennemgået af tilsynsmyndigheden (kommunen) sammen med driftsherren ved miljøtilsyn. Sker der uregelmæssigheder, der har en betydende indvirkning på omgivelserne, skal tilsynsmyndighederne kontaktes.</w:t>
      </w:r>
      <w:r w:rsidR="007B3F4A">
        <w:t xml:space="preserve"> </w:t>
      </w:r>
    </w:p>
    <w:p w:rsidR="000E272A" w:rsidRDefault="007B3F4A" w:rsidP="000E272A">
      <w:r>
        <w:t>. Der stilles bl.a. vilkår om kontrol af mælkekøleanlæg, registrering af forbrug af olie, el og vand samt dokumentation af produktionsareal og gødningsopbevaring</w:t>
      </w:r>
      <w:r w:rsidRPr="007B3F4A">
        <w:t>.</w:t>
      </w:r>
      <w:r>
        <w:t xml:space="preserve"> På denne baggrund vurderer Lejre</w:t>
      </w:r>
      <w:r w:rsidRPr="007B3F4A">
        <w:t xml:space="preserve"> Kommune, at det ansøgte lever op til BAT med hensy</w:t>
      </w:r>
      <w:r>
        <w:t>n til egenkontrol.</w:t>
      </w:r>
    </w:p>
    <w:p w:rsidR="000B5B92" w:rsidRPr="007E6FE8" w:rsidRDefault="000B5B92" w:rsidP="00EE0046">
      <w:pPr>
        <w:pStyle w:val="Overskrift2"/>
        <w:ind w:left="993"/>
      </w:pPr>
      <w:bookmarkStart w:id="50" w:name="_Toc11837425"/>
      <w:r w:rsidRPr="007E6FE8">
        <w:t>Anvendelse af BAT – Bedst</w:t>
      </w:r>
      <w:r w:rsidR="00C05882" w:rsidRPr="007E6FE8">
        <w:t>e</w:t>
      </w:r>
      <w:r w:rsidRPr="007E6FE8">
        <w:t xml:space="preserve"> tilgængelige teknologi.</w:t>
      </w:r>
      <w:bookmarkEnd w:id="50"/>
      <w:r w:rsidRPr="007E6FE8">
        <w:t xml:space="preserve"> </w:t>
      </w:r>
    </w:p>
    <w:p w:rsidR="00AE3AD5" w:rsidRDefault="00AE3AD5" w:rsidP="00AE3AD5">
      <w:r>
        <w:t>I forbindelse med miljøgodkendelser af husdyrbrug</w:t>
      </w:r>
      <w:r w:rsidR="000E272A">
        <w:t xml:space="preserve"> med en amm</w:t>
      </w:r>
      <w:r w:rsidR="008B0B81">
        <w:t>o</w:t>
      </w:r>
      <w:r w:rsidR="000E272A">
        <w:t>niakemission på mere end 750 kg N</w:t>
      </w:r>
      <w:r w:rsidR="008B0B81">
        <w:t>/år</w:t>
      </w:r>
      <w:r>
        <w:t xml:space="preserve">, skal kommunen sikre sig, at husdyrbruget har truffet de nødvendige foranstaltninger til at forebygge og begrænse forureningen ved anvendelse af ”bedst tilgængelig teknik” (BAT).  </w:t>
      </w:r>
    </w:p>
    <w:p w:rsidR="00AE3AD5" w:rsidRDefault="00AE3AD5" w:rsidP="00AE3AD5">
      <w:r>
        <w:t xml:space="preserve">Med begrebet ”bedst tilgængelig teknik” menes den teknik, som mest effektivt giver et højt beskyttelsesniveau for miljøet </w:t>
      </w:r>
      <w:r w:rsidR="005C550E">
        <w:t>ift. ammoniakemission.</w:t>
      </w:r>
    </w:p>
    <w:p w:rsidR="00AE3AD5" w:rsidRDefault="00AE3AD5" w:rsidP="00366134">
      <w:pPr>
        <w:spacing w:before="100" w:beforeAutospacing="1" w:after="100" w:afterAutospacing="1"/>
      </w:pPr>
      <w:r>
        <w:t>Ved fastlæggelse af ”bedst tilgængelig teknik” anvendes</w:t>
      </w:r>
      <w:r w:rsidR="00366134">
        <w:t xml:space="preserve"> </w:t>
      </w:r>
      <w:r w:rsidR="008B0B81">
        <w:t xml:space="preserve">det fastsatte BAT-krav i husdyrgodkendelsesbekendtgørelsen bilag 3 </w:t>
      </w:r>
      <w:r w:rsidRPr="00F04963">
        <w:rPr>
          <w:rFonts w:cs="Arial"/>
        </w:rPr>
        <w:t xml:space="preserve">til </w:t>
      </w:r>
      <w:r>
        <w:rPr>
          <w:rFonts w:cs="Arial"/>
        </w:rPr>
        <w:t xml:space="preserve">at fastlægge </w:t>
      </w:r>
      <w:r w:rsidRPr="00F04963">
        <w:rPr>
          <w:rFonts w:cs="Arial"/>
        </w:rPr>
        <w:t>emissionsgrænseværdi</w:t>
      </w:r>
      <w:r>
        <w:rPr>
          <w:rFonts w:cs="Arial"/>
        </w:rPr>
        <w:t>er</w:t>
      </w:r>
      <w:r w:rsidRPr="00F04963">
        <w:rPr>
          <w:rFonts w:cs="Arial"/>
        </w:rPr>
        <w:t xml:space="preserve"> for husdyrbrugets samlede anlæg</w:t>
      </w:r>
      <w:r w:rsidR="005C550E">
        <w:rPr>
          <w:rFonts w:cs="Arial"/>
        </w:rPr>
        <w:t xml:space="preserve"> for ammoniak</w:t>
      </w:r>
      <w:r w:rsidRPr="00F04963">
        <w:rPr>
          <w:rFonts w:cs="Arial"/>
        </w:rPr>
        <w:t>.</w:t>
      </w:r>
      <w:r>
        <w:rPr>
          <w:rFonts w:cs="Arial"/>
        </w:rPr>
        <w:t xml:space="preserve"> </w:t>
      </w:r>
    </w:p>
    <w:p w:rsidR="00AE3AD5" w:rsidRDefault="00AE3AD5" w:rsidP="00AE3AD5">
      <w:r>
        <w:lastRenderedPageBreak/>
        <w:t xml:space="preserve">Grundlaget for reduktionen i næringsstofforureningen er i lovgivningen baseret på, at der kan anvendes differentierede virkemidler. Det er således op til det enkelte husdyrbrug at beslutte, hvilke virkemidler der tages i anvendelse for at opfylde </w:t>
      </w:r>
      <w:r w:rsidR="008B0B81">
        <w:t>BAT-</w:t>
      </w:r>
      <w:r>
        <w:t xml:space="preserve">emissionsgrænseværdien. </w:t>
      </w:r>
    </w:p>
    <w:p w:rsidR="00B36E6A" w:rsidRDefault="007A2877" w:rsidP="008B0B81">
      <w:r w:rsidRPr="0064285C">
        <w:t>I forbindelse med behandlingen af ansøgningen om miljø</w:t>
      </w:r>
      <w:r w:rsidR="00752216">
        <w:t>godkendelse</w:t>
      </w:r>
      <w:r w:rsidRPr="0064285C">
        <w:t xml:space="preserve"> er der foretaget en vurdering af </w:t>
      </w:r>
      <w:r w:rsidR="008B0B81" w:rsidRPr="00B36E6A">
        <w:t>om de beregnede emissionsgrænseværdier, der fastsættes som BAT</w:t>
      </w:r>
      <w:r w:rsidR="008B0B81">
        <w:t>-</w:t>
      </w:r>
      <w:r w:rsidR="00F42D93">
        <w:t>krav</w:t>
      </w:r>
      <w:r w:rsidR="008B0B81" w:rsidRPr="00B36E6A">
        <w:t>, overholdes</w:t>
      </w:r>
      <w:r w:rsidR="008B0B81">
        <w:t xml:space="preserve">. Desuden vurderes </w:t>
      </w:r>
      <w:r w:rsidRPr="0064285C">
        <w:t xml:space="preserve">anvendte virkemidler til begrænsning af </w:t>
      </w:r>
      <w:r w:rsidR="004827B7">
        <w:t>ammoniakemissionen.</w:t>
      </w:r>
    </w:p>
    <w:p w:rsidR="008B0B81" w:rsidRDefault="008B0B81" w:rsidP="00B36E6A">
      <w:pPr>
        <w:spacing w:before="0"/>
      </w:pPr>
    </w:p>
    <w:p w:rsidR="00796291" w:rsidRDefault="00796291" w:rsidP="00B36E6A">
      <w:pPr>
        <w:spacing w:before="0"/>
      </w:pPr>
      <w:r w:rsidRPr="00796291">
        <w:t>Husdyrbrugets tab af ammoniak til omgivelserne beregnes som summen af emissionen fra stalde og opbevaringsanlæg. Beregningen af emissionen baseres på oplysninger om husdyrholdet</w:t>
      </w:r>
      <w:r w:rsidR="00F42D93">
        <w:t>s dyretyper,</w:t>
      </w:r>
      <w:r w:rsidRPr="00796291">
        <w:t xml:space="preserve"> staldan</w:t>
      </w:r>
      <w:r w:rsidR="00F42D93">
        <w:t>læg,</w:t>
      </w:r>
      <w:r w:rsidRPr="00796291">
        <w:t xml:space="preserve"> opbevaring</w:t>
      </w:r>
      <w:r w:rsidR="00F42D93">
        <w:t xml:space="preserve">sanlæg for </w:t>
      </w:r>
      <w:r w:rsidRPr="00796291">
        <w:t>husdyrgødning</w:t>
      </w:r>
      <w:r w:rsidR="00F42D93">
        <w:t xml:space="preserve"> og valgte teknologier.</w:t>
      </w:r>
    </w:p>
    <w:p w:rsidR="008B0B81" w:rsidRDefault="008B0B81" w:rsidP="00EE0046">
      <w:pPr>
        <w:pStyle w:val="Overskrift3"/>
        <w:numPr>
          <w:ilvl w:val="0"/>
          <w:numId w:val="0"/>
        </w:numPr>
        <w:spacing w:before="0"/>
        <w:ind w:left="720" w:hanging="720"/>
      </w:pPr>
    </w:p>
    <w:p w:rsidR="00EE0046" w:rsidRPr="00EE0046" w:rsidRDefault="00F42D93" w:rsidP="00EE0046">
      <w:pPr>
        <w:pStyle w:val="Overskrift3"/>
        <w:spacing w:before="0"/>
        <w:ind w:left="1134"/>
      </w:pPr>
      <w:bookmarkStart w:id="51" w:name="_Toc11837426"/>
      <w:r>
        <w:t xml:space="preserve">BAT-krav - </w:t>
      </w:r>
      <w:r w:rsidR="008B0B81" w:rsidRPr="008B0B81">
        <w:t>Emissionsgrænseværdi for ammoniak</w:t>
      </w:r>
      <w:bookmarkEnd w:id="51"/>
    </w:p>
    <w:p w:rsidR="00492E35" w:rsidRDefault="00492E35" w:rsidP="00EE0046">
      <w:r>
        <w:t>Der er i it-ansøgningen</w:t>
      </w:r>
      <w:r w:rsidR="00F42D93">
        <w:t>,</w:t>
      </w:r>
      <w:r>
        <w:t xml:space="preserve"> for </w:t>
      </w:r>
      <w:r w:rsidR="00F42D93">
        <w:t>det ansøgte projekt, beregnet et samlet BAT-krav ud fra husdyrgodkendelsesbekendtgørelsens fastsatte emissionsfaktorer.</w:t>
      </w:r>
    </w:p>
    <w:p w:rsidR="00F42D93" w:rsidRDefault="00F42D93" w:rsidP="00F42D93">
      <w:pPr>
        <w:spacing w:before="0"/>
      </w:pPr>
    </w:p>
    <w:p w:rsidR="00A3217A" w:rsidRPr="00796291" w:rsidRDefault="00CC63A1" w:rsidP="00A3217A">
      <w:pPr>
        <w:spacing w:before="0"/>
      </w:pPr>
      <w:r>
        <w:t>Beregningen af BAT</w:t>
      </w:r>
      <w:r w:rsidR="00F42D93">
        <w:t>-kravet</w:t>
      </w:r>
      <w:r>
        <w:t xml:space="preserve"> for </w:t>
      </w:r>
      <w:r w:rsidR="00DC5970">
        <w:t>det ansøgte husdyrhold er</w:t>
      </w:r>
      <w:r>
        <w:t xml:space="preserve"> </w:t>
      </w:r>
      <w:r w:rsidR="00B36E6A" w:rsidRPr="00B36E6A">
        <w:t>på</w:t>
      </w:r>
      <w:r w:rsidR="00D437D9">
        <w:t xml:space="preserve"> </w:t>
      </w:r>
      <w:r w:rsidR="005E784B">
        <w:t>2</w:t>
      </w:r>
      <w:r w:rsidR="00901E92">
        <w:t>.</w:t>
      </w:r>
      <w:r w:rsidR="005E784B">
        <w:t>001</w:t>
      </w:r>
      <w:r w:rsidR="00DC5970">
        <w:t xml:space="preserve"> </w:t>
      </w:r>
      <w:r w:rsidR="00A3217A">
        <w:t xml:space="preserve">kg </w:t>
      </w:r>
      <w:r>
        <w:t>NH</w:t>
      </w:r>
      <w:r w:rsidRPr="008B0B81">
        <w:rPr>
          <w:vertAlign w:val="subscript"/>
        </w:rPr>
        <w:t>3</w:t>
      </w:r>
      <w:r>
        <w:t>-</w:t>
      </w:r>
      <w:r w:rsidR="00A3217A">
        <w:t>N</w:t>
      </w:r>
      <w:r>
        <w:t>/år</w:t>
      </w:r>
      <w:r w:rsidR="00796291">
        <w:t>.</w:t>
      </w:r>
      <w:r w:rsidR="00D0027D">
        <w:t xml:space="preserve"> </w:t>
      </w:r>
      <w:r w:rsidR="00A3217A" w:rsidRPr="00B36E6A">
        <w:t>Ammoniakemission</w:t>
      </w:r>
      <w:r w:rsidR="00A3217A">
        <w:t>en fra</w:t>
      </w:r>
      <w:r w:rsidR="00A3217A" w:rsidRPr="00B36E6A">
        <w:t xml:space="preserve"> det ansøgte projekt er </w:t>
      </w:r>
      <w:r w:rsidR="00901E92">
        <w:t>2</w:t>
      </w:r>
      <w:r w:rsidR="005E784B">
        <w:t>.545</w:t>
      </w:r>
      <w:r w:rsidR="00A3217A">
        <w:t xml:space="preserve"> </w:t>
      </w:r>
      <w:r w:rsidR="00A3217A" w:rsidRPr="00B36E6A">
        <w:t>kg NH</w:t>
      </w:r>
      <w:r w:rsidR="00A3217A" w:rsidRPr="00492E35">
        <w:rPr>
          <w:vertAlign w:val="subscript"/>
        </w:rPr>
        <w:t xml:space="preserve">3 </w:t>
      </w:r>
      <w:r w:rsidR="00A3217A" w:rsidRPr="00B36E6A">
        <w:t>– N</w:t>
      </w:r>
      <w:r>
        <w:t>/år</w:t>
      </w:r>
      <w:r w:rsidR="00A3217A" w:rsidRPr="00B36E6A">
        <w:t xml:space="preserve">. </w:t>
      </w:r>
      <w:r w:rsidR="00A3217A" w:rsidRPr="00796291">
        <w:t xml:space="preserve">Det beregnede </w:t>
      </w:r>
      <w:r w:rsidRPr="00796291">
        <w:t>BAT-</w:t>
      </w:r>
      <w:r w:rsidR="00F42D93">
        <w:t>krav</w:t>
      </w:r>
      <w:r w:rsidR="00A3217A" w:rsidRPr="00796291">
        <w:t xml:space="preserve"> for ammoniak</w:t>
      </w:r>
      <w:r w:rsidR="00F42D93">
        <w:t>emission</w:t>
      </w:r>
      <w:r w:rsidR="00A3217A" w:rsidRPr="00796291">
        <w:t xml:space="preserve"> er </w:t>
      </w:r>
      <w:r w:rsidR="00FE3CB6">
        <w:t>dermed ikke umiddelbart overholdt</w:t>
      </w:r>
      <w:r w:rsidR="00A3217A" w:rsidRPr="00796291">
        <w:t>.</w:t>
      </w:r>
    </w:p>
    <w:p w:rsidR="005E784B" w:rsidRPr="00D514C1" w:rsidRDefault="005E784B" w:rsidP="005E784B">
      <w:pPr>
        <w:rPr>
          <w:szCs w:val="20"/>
        </w:rPr>
      </w:pPr>
      <w:r w:rsidRPr="00D514C1">
        <w:rPr>
          <w:szCs w:val="20"/>
        </w:rPr>
        <w:t xml:space="preserve">Muligheder for at reducere ammoniakfordampningen kunne være overdækning af gylletanke. Gylleforsuring er ikke en mulighed, da det ikke er tilladt på økologiske ejendomme. Overdækning af den nye gyllebeholder vil kunne reducere ammoniakfordampningen med ca. 141 kg, se nedenfor. </w:t>
      </w:r>
    </w:p>
    <w:p w:rsidR="005E784B" w:rsidRDefault="005E784B" w:rsidP="005E784B">
      <w:pPr>
        <w:rPr>
          <w:b/>
          <w:i/>
          <w:szCs w:val="22"/>
        </w:rPr>
      </w:pPr>
      <w:r w:rsidRPr="005E784B">
        <w:rPr>
          <w:b/>
          <w:i/>
          <w:szCs w:val="22"/>
        </w:rPr>
        <w:t xml:space="preserve">Tabel </w:t>
      </w:r>
      <w:r w:rsidR="00E7773E">
        <w:rPr>
          <w:b/>
          <w:i/>
          <w:szCs w:val="22"/>
        </w:rPr>
        <w:t>4: Beregnet ammoniakemission ved overdækning af gyllebeholdere</w:t>
      </w:r>
    </w:p>
    <w:p w:rsidR="00E7773E" w:rsidRPr="005E784B" w:rsidRDefault="00E7773E" w:rsidP="005E784B">
      <w:pPr>
        <w:rPr>
          <w:b/>
          <w:i/>
          <w:szCs w:val="22"/>
        </w:rPr>
      </w:pPr>
      <w:r w:rsidRPr="00FE6D3E">
        <w:rPr>
          <w:noProof/>
        </w:rPr>
        <w:drawing>
          <wp:inline distT="0" distB="0" distL="0" distR="0" wp14:anchorId="6859BCC3" wp14:editId="55AB85F1">
            <wp:extent cx="5939790" cy="2209767"/>
            <wp:effectExtent l="0" t="0" r="3810" b="635"/>
            <wp:docPr id="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39790" cy="2209767"/>
                    </a:xfrm>
                    <a:prstGeom prst="rect">
                      <a:avLst/>
                    </a:prstGeom>
                    <a:noFill/>
                    <a:ln>
                      <a:noFill/>
                    </a:ln>
                  </pic:spPr>
                </pic:pic>
              </a:graphicData>
            </a:graphic>
          </wp:inline>
        </w:drawing>
      </w:r>
    </w:p>
    <w:p w:rsidR="00E7773E" w:rsidRPr="00D514C1" w:rsidRDefault="00E7773E" w:rsidP="00E7773E">
      <w:pPr>
        <w:rPr>
          <w:szCs w:val="20"/>
        </w:rPr>
      </w:pPr>
      <w:r w:rsidRPr="00D514C1">
        <w:rPr>
          <w:szCs w:val="20"/>
        </w:rPr>
        <w:t>Det er proportionalt at bruge 100 kr. pr kg reduceret ammoniak, svarende til at der er 14.100 kr. til rådighed til at investere i fast overdækning af den nye gyllebeholder. Det vurderes, at en overdækning vil koste mellem 250-350.000 kr. svarende til en årlig investering på 25-30.000 kr., dvs. langt over det beløb, der er til rådighed. Det er således ikke BAT at overdække gyllebeholderne.</w:t>
      </w:r>
    </w:p>
    <w:p w:rsidR="00E7773E" w:rsidRDefault="00E7773E" w:rsidP="00B36E6A">
      <w:pPr>
        <w:spacing w:before="0"/>
      </w:pPr>
    </w:p>
    <w:p w:rsidR="00622CC6" w:rsidRPr="00622CC6" w:rsidRDefault="004827B7" w:rsidP="00622CC6">
      <w:pPr>
        <w:spacing w:before="0"/>
        <w:rPr>
          <w:u w:val="single"/>
        </w:rPr>
      </w:pPr>
      <w:r>
        <w:rPr>
          <w:u w:val="single"/>
        </w:rPr>
        <w:t xml:space="preserve">Ansøgers </w:t>
      </w:r>
      <w:r w:rsidR="0012198A">
        <w:rPr>
          <w:u w:val="single"/>
        </w:rPr>
        <w:t xml:space="preserve">yderligere </w:t>
      </w:r>
      <w:r>
        <w:rPr>
          <w:u w:val="single"/>
        </w:rPr>
        <w:t>v</w:t>
      </w:r>
      <w:r w:rsidR="00622CC6" w:rsidRPr="00622CC6">
        <w:rPr>
          <w:u w:val="single"/>
        </w:rPr>
        <w:t>alg af BAT</w:t>
      </w:r>
    </w:p>
    <w:p w:rsidR="0012198A" w:rsidRPr="001F2AD3" w:rsidRDefault="0012198A" w:rsidP="00210396">
      <w:pPr>
        <w:spacing w:before="0"/>
        <w:rPr>
          <w:szCs w:val="20"/>
        </w:rPr>
      </w:pPr>
      <w:r w:rsidRPr="001F2AD3">
        <w:rPr>
          <w:szCs w:val="20"/>
        </w:rPr>
        <w:t>Management og egenkontrol er en væsentlig del af de foranstaltninger der kan iværksættes for at reducere og undgå væsentlige skadelige virkninger på miljøet. Udarbejdelse af en beredskabsplan har også stor betydning for at imødegå negative følger af et eventuelt uheld på ejendommen.</w:t>
      </w:r>
    </w:p>
    <w:p w:rsidR="0012198A" w:rsidRPr="001F2AD3" w:rsidRDefault="0012198A" w:rsidP="0012198A">
      <w:pPr>
        <w:rPr>
          <w:szCs w:val="20"/>
          <w:u w:val="single"/>
        </w:rPr>
      </w:pPr>
      <w:r w:rsidRPr="001F2AD3">
        <w:rPr>
          <w:szCs w:val="20"/>
          <w:u w:val="single"/>
        </w:rPr>
        <w:t xml:space="preserve">Beskrivelse af risiko </w:t>
      </w:r>
      <w:r w:rsidR="00210396" w:rsidRPr="001F2AD3">
        <w:rPr>
          <w:szCs w:val="20"/>
          <w:u w:val="single"/>
        </w:rPr>
        <w:t>minimering gylle</w:t>
      </w:r>
      <w:r w:rsidRPr="001F2AD3">
        <w:rPr>
          <w:szCs w:val="20"/>
          <w:u w:val="single"/>
        </w:rPr>
        <w:t xml:space="preserve"> og kemikalier/medicing</w:t>
      </w:r>
    </w:p>
    <w:p w:rsidR="003605F6" w:rsidRPr="004A04A1" w:rsidRDefault="003605F6" w:rsidP="003605F6">
      <w:pPr>
        <w:numPr>
          <w:ilvl w:val="0"/>
          <w:numId w:val="17"/>
        </w:numPr>
        <w:autoSpaceDE w:val="0"/>
        <w:autoSpaceDN w:val="0"/>
        <w:adjustRightInd w:val="0"/>
        <w:spacing w:before="0"/>
        <w:jc w:val="both"/>
        <w:rPr>
          <w:rFonts w:cs="Verdana"/>
          <w:szCs w:val="20"/>
        </w:rPr>
      </w:pPr>
      <w:r w:rsidRPr="004A04A1">
        <w:rPr>
          <w:rFonts w:cs="Verdana"/>
          <w:szCs w:val="20"/>
        </w:rPr>
        <w:lastRenderedPageBreak/>
        <w:t xml:space="preserve">Ejendommen drives efter princippet ”godt landmandskab”. </w:t>
      </w:r>
    </w:p>
    <w:p w:rsidR="003605F6" w:rsidRPr="004A04A1" w:rsidRDefault="003605F6" w:rsidP="003605F6">
      <w:pPr>
        <w:numPr>
          <w:ilvl w:val="0"/>
          <w:numId w:val="17"/>
        </w:numPr>
        <w:autoSpaceDE w:val="0"/>
        <w:autoSpaceDN w:val="0"/>
        <w:adjustRightInd w:val="0"/>
        <w:spacing w:before="0"/>
        <w:jc w:val="both"/>
        <w:rPr>
          <w:szCs w:val="20"/>
        </w:rPr>
      </w:pPr>
      <w:r w:rsidRPr="004A04A1">
        <w:rPr>
          <w:szCs w:val="20"/>
        </w:rPr>
        <w:t xml:space="preserve">Bedriftens medarbejdere bliver løbende uddannet gennem kurser, efteruddannelse og deltagelse i </w:t>
      </w:r>
      <w:proofErr w:type="spellStart"/>
      <w:r w:rsidRPr="004A04A1">
        <w:rPr>
          <w:szCs w:val="20"/>
        </w:rPr>
        <w:t>erfa-grupper</w:t>
      </w:r>
      <w:proofErr w:type="spellEnd"/>
      <w:r w:rsidRPr="004A04A1">
        <w:rPr>
          <w:szCs w:val="20"/>
        </w:rPr>
        <w:t xml:space="preserve">. </w:t>
      </w:r>
    </w:p>
    <w:p w:rsidR="003605F6" w:rsidRPr="004A04A1" w:rsidRDefault="003605F6" w:rsidP="003605F6">
      <w:pPr>
        <w:numPr>
          <w:ilvl w:val="0"/>
          <w:numId w:val="17"/>
        </w:numPr>
        <w:autoSpaceDE w:val="0"/>
        <w:autoSpaceDN w:val="0"/>
        <w:adjustRightInd w:val="0"/>
        <w:spacing w:before="0"/>
        <w:jc w:val="both"/>
        <w:rPr>
          <w:szCs w:val="20"/>
        </w:rPr>
      </w:pPr>
      <w:r w:rsidRPr="004A04A1">
        <w:rPr>
          <w:szCs w:val="20"/>
        </w:rPr>
        <w:t xml:space="preserve">Medarbejderne vil blive orienteret om ejendommens miljøgodkendelse og være bekendt med vilkårene i miljøgodkendelsen. </w:t>
      </w:r>
    </w:p>
    <w:p w:rsidR="003605F6" w:rsidRPr="004A04A1" w:rsidRDefault="003605F6" w:rsidP="003605F6">
      <w:pPr>
        <w:numPr>
          <w:ilvl w:val="0"/>
          <w:numId w:val="17"/>
        </w:numPr>
        <w:autoSpaceDE w:val="0"/>
        <w:autoSpaceDN w:val="0"/>
        <w:adjustRightInd w:val="0"/>
        <w:spacing w:before="0"/>
        <w:jc w:val="both"/>
        <w:rPr>
          <w:szCs w:val="20"/>
        </w:rPr>
      </w:pPr>
      <w:r w:rsidRPr="004A04A1">
        <w:rPr>
          <w:szCs w:val="20"/>
        </w:rPr>
        <w:t>Affald bortskaffes så vidt muligt til genbrug. Ikke genbrugbart affald køres i deponi på den lokale genbrugsplads.</w:t>
      </w:r>
    </w:p>
    <w:p w:rsidR="003605F6" w:rsidRPr="004A04A1" w:rsidRDefault="003605F6" w:rsidP="003605F6">
      <w:pPr>
        <w:numPr>
          <w:ilvl w:val="0"/>
          <w:numId w:val="17"/>
        </w:numPr>
        <w:autoSpaceDE w:val="0"/>
        <w:autoSpaceDN w:val="0"/>
        <w:adjustRightInd w:val="0"/>
        <w:spacing w:before="0"/>
        <w:jc w:val="both"/>
        <w:rPr>
          <w:rFonts w:cs="Verdana"/>
          <w:szCs w:val="20"/>
        </w:rPr>
      </w:pPr>
      <w:r w:rsidRPr="004A04A1">
        <w:rPr>
          <w:szCs w:val="20"/>
        </w:rPr>
        <w:t>Rengøring i og omkring ejendommen foretages jævnlig for at undgå uhygiejniske forhold og for at nedsætte risikoen for tilhold af eventuelle skadedyr, samt for at mindske risikoen for lugtgener for omkringboende.</w:t>
      </w:r>
    </w:p>
    <w:p w:rsidR="003605F6" w:rsidRPr="004A04A1" w:rsidRDefault="003605F6" w:rsidP="003605F6">
      <w:pPr>
        <w:numPr>
          <w:ilvl w:val="0"/>
          <w:numId w:val="17"/>
        </w:numPr>
        <w:autoSpaceDE w:val="0"/>
        <w:autoSpaceDN w:val="0"/>
        <w:adjustRightInd w:val="0"/>
        <w:spacing w:before="0"/>
        <w:jc w:val="both"/>
        <w:rPr>
          <w:rFonts w:cs="Verdana"/>
          <w:szCs w:val="20"/>
        </w:rPr>
      </w:pPr>
      <w:r w:rsidRPr="004A04A1">
        <w:rPr>
          <w:rFonts w:cs="Verdana"/>
          <w:szCs w:val="20"/>
        </w:rPr>
        <w:t>Vand- og energiforbrug opgøres årligt i forbindelse med ejendommens regnskab.</w:t>
      </w:r>
    </w:p>
    <w:p w:rsidR="003605F6" w:rsidRPr="004A04A1" w:rsidRDefault="003605F6" w:rsidP="003605F6">
      <w:pPr>
        <w:numPr>
          <w:ilvl w:val="0"/>
          <w:numId w:val="17"/>
        </w:numPr>
        <w:autoSpaceDE w:val="0"/>
        <w:autoSpaceDN w:val="0"/>
        <w:adjustRightInd w:val="0"/>
        <w:spacing w:before="0"/>
        <w:jc w:val="both"/>
        <w:rPr>
          <w:rFonts w:cs="Verdana"/>
          <w:szCs w:val="20"/>
        </w:rPr>
      </w:pPr>
      <w:r w:rsidRPr="004A04A1">
        <w:rPr>
          <w:rFonts w:cs="Verdana"/>
          <w:szCs w:val="20"/>
        </w:rPr>
        <w:t xml:space="preserve">I ejendommens effektivitetskontroller registreres desuden foderforbrug, produktionsresultater og lign. </w:t>
      </w:r>
    </w:p>
    <w:p w:rsidR="003605F6" w:rsidRPr="004A04A1" w:rsidRDefault="003605F6" w:rsidP="003605F6">
      <w:pPr>
        <w:numPr>
          <w:ilvl w:val="0"/>
          <w:numId w:val="17"/>
        </w:numPr>
        <w:autoSpaceDE w:val="0"/>
        <w:autoSpaceDN w:val="0"/>
        <w:adjustRightInd w:val="0"/>
        <w:spacing w:before="0"/>
        <w:jc w:val="both"/>
        <w:rPr>
          <w:rFonts w:cs="Verdana"/>
          <w:szCs w:val="20"/>
        </w:rPr>
      </w:pPr>
      <w:r w:rsidRPr="004A04A1">
        <w:rPr>
          <w:rFonts w:cs="Verdana"/>
          <w:szCs w:val="20"/>
        </w:rPr>
        <w:t xml:space="preserve">Der udarbejdes en beredskabsplan, der beskriver forholdsregler i forbindelse med uheld med kemikalier og gylle, brand mv. </w:t>
      </w:r>
    </w:p>
    <w:p w:rsidR="00333799" w:rsidRPr="00333799" w:rsidRDefault="00333799" w:rsidP="00333799">
      <w:pPr>
        <w:autoSpaceDE w:val="0"/>
        <w:autoSpaceDN w:val="0"/>
        <w:adjustRightInd w:val="0"/>
        <w:spacing w:line="276" w:lineRule="auto"/>
        <w:ind w:left="360"/>
        <w:rPr>
          <w:szCs w:val="22"/>
        </w:rPr>
      </w:pPr>
      <w:r w:rsidRPr="00333799">
        <w:rPr>
          <w:szCs w:val="22"/>
        </w:rPr>
        <w:t xml:space="preserve">Ansøger vurderer, at væsentlige skadelige indvirkninger på miljøet forebygges og begrænses med de anførte tiltag mht. </w:t>
      </w:r>
      <w:r>
        <w:rPr>
          <w:szCs w:val="22"/>
        </w:rPr>
        <w:t>BAT</w:t>
      </w:r>
      <w:r w:rsidRPr="00333799">
        <w:rPr>
          <w:szCs w:val="22"/>
        </w:rPr>
        <w:t>. Tiltagene vil desuden tilgodese omkringboende.</w:t>
      </w:r>
    </w:p>
    <w:p w:rsidR="0012198A" w:rsidRPr="001F2AD3" w:rsidRDefault="0012198A" w:rsidP="0012198A">
      <w:pPr>
        <w:spacing w:before="0" w:line="240" w:lineRule="auto"/>
        <w:rPr>
          <w:szCs w:val="20"/>
        </w:rPr>
      </w:pPr>
    </w:p>
    <w:p w:rsidR="004A1ACA" w:rsidRPr="000E4386" w:rsidRDefault="004A1ACA" w:rsidP="00064163">
      <w:pPr>
        <w:spacing w:before="0"/>
        <w:rPr>
          <w:b/>
          <w:u w:val="single"/>
        </w:rPr>
      </w:pPr>
      <w:r w:rsidRPr="000E4386">
        <w:rPr>
          <w:b/>
          <w:u w:val="single"/>
        </w:rPr>
        <w:t>Kommunens vurdering</w:t>
      </w:r>
    </w:p>
    <w:p w:rsidR="004A1ACA" w:rsidRPr="00D7139D" w:rsidRDefault="00333799" w:rsidP="004A1ACA">
      <w:pPr>
        <w:rPr>
          <w:highlight w:val="yellow"/>
        </w:rPr>
      </w:pPr>
      <w:r>
        <w:t>Lejre Kommune vurderer,</w:t>
      </w:r>
      <w:r w:rsidR="00E7773E" w:rsidRPr="00E7773E">
        <w:t xml:space="preserve"> at BAT kravet er overholdt, idet det ikke er muligt at nedbringe ammoniakfordampningen </w:t>
      </w:r>
      <w:r w:rsidR="00FE3CB6">
        <w:t xml:space="preserve">yderligere </w:t>
      </w:r>
      <w:r w:rsidR="00E7773E" w:rsidRPr="00E7773E">
        <w:t>med metoder, der er økonomisk proportionale.</w:t>
      </w:r>
      <w:r w:rsidR="00E7773E">
        <w:t xml:space="preserve"> </w:t>
      </w:r>
      <w:r w:rsidR="00424B5F">
        <w:t>Lejre</w:t>
      </w:r>
      <w:r w:rsidR="004A1ACA" w:rsidRPr="00D7139D">
        <w:t xml:space="preserve"> Kommune vurderer, på baggrund af overnævnte</w:t>
      </w:r>
      <w:r w:rsidR="004A1ACA">
        <w:t xml:space="preserve"> emissions</w:t>
      </w:r>
      <w:r w:rsidR="004A1ACA" w:rsidRPr="00D7139D">
        <w:t xml:space="preserve">beregninger, at der er taget de nødvendige forholdsregler under hensyn til økonomisk proportionalitet og at BAT derved er overholdt. </w:t>
      </w:r>
    </w:p>
    <w:p w:rsidR="00CE014B" w:rsidRDefault="00424B5F" w:rsidP="004A1ACA">
      <w:r>
        <w:t>Lejre</w:t>
      </w:r>
      <w:r w:rsidR="004A1ACA" w:rsidRPr="00D7139D">
        <w:t xml:space="preserve"> Kommune vurderer derfor, at der for det ansøgte projekt i tilstrækkeligt omfang er redegjort for, at projektet lever op til kommunens BAT niveau. En yderligere reduktion i ammoniake</w:t>
      </w:r>
      <w:r w:rsidR="00FE3CB6">
        <w:t>missionen</w:t>
      </w:r>
      <w:r w:rsidR="004A1ACA" w:rsidRPr="00D7139D">
        <w:t xml:space="preserve"> vurderes at være ude af proportion med miljøeffekten heraf.</w:t>
      </w:r>
    </w:p>
    <w:p w:rsidR="00CE014B" w:rsidRPr="0006577B" w:rsidRDefault="00CE014B" w:rsidP="00CE014B">
      <w:pPr>
        <w:pStyle w:val="Overskrift2"/>
        <w:ind w:left="993"/>
      </w:pPr>
      <w:bookmarkStart w:id="52" w:name="_Toc512260989"/>
      <w:bookmarkStart w:id="53" w:name="_Toc516484609"/>
      <w:bookmarkStart w:id="54" w:name="_Toc11837427"/>
      <w:r w:rsidRPr="0006577B">
        <w:t>Alternativer</w:t>
      </w:r>
      <w:bookmarkEnd w:id="52"/>
      <w:bookmarkEnd w:id="53"/>
      <w:bookmarkEnd w:id="54"/>
    </w:p>
    <w:p w:rsidR="00CE014B" w:rsidRPr="003605F6" w:rsidRDefault="00CE014B" w:rsidP="003605F6">
      <w:pPr>
        <w:rPr>
          <w:highlight w:val="green"/>
        </w:rPr>
      </w:pPr>
      <w:r>
        <w:t xml:space="preserve">Der er ikke overvejet alternative løsninger, idet der udelukkende er tale om </w:t>
      </w:r>
      <w:r w:rsidR="003605F6">
        <w:t>etablering af en ny gyllebeholder</w:t>
      </w:r>
      <w:r>
        <w:t>.</w:t>
      </w:r>
    </w:p>
    <w:p w:rsidR="00492225" w:rsidRPr="00492225" w:rsidRDefault="00492225" w:rsidP="00EE0046">
      <w:pPr>
        <w:pStyle w:val="Overskrift2"/>
        <w:ind w:left="993"/>
      </w:pPr>
      <w:bookmarkStart w:id="55" w:name="_Toc335912936"/>
      <w:bookmarkStart w:id="56" w:name="_Toc424822472"/>
      <w:bookmarkStart w:id="57" w:name="_Toc11837428"/>
      <w:r w:rsidRPr="00492225">
        <w:t>Samlet vurdering</w:t>
      </w:r>
      <w:bookmarkEnd w:id="55"/>
      <w:bookmarkEnd w:id="56"/>
      <w:bookmarkEnd w:id="57"/>
    </w:p>
    <w:p w:rsidR="00492225" w:rsidRPr="00492225" w:rsidRDefault="00424B5F" w:rsidP="00492225">
      <w:r>
        <w:t>Lejre</w:t>
      </w:r>
      <w:r w:rsidR="00492225" w:rsidRPr="00492225">
        <w:t xml:space="preserve"> Kommune vurderer, at der kan meddeles </w:t>
      </w:r>
      <w:r w:rsidR="0074544B">
        <w:t>miljø</w:t>
      </w:r>
      <w:r w:rsidR="00752216">
        <w:t>godkendelse</w:t>
      </w:r>
      <w:r w:rsidR="00492225" w:rsidRPr="00492225">
        <w:t xml:space="preserve"> til det ansøgte da: </w:t>
      </w:r>
    </w:p>
    <w:p w:rsidR="00492225" w:rsidRPr="00492225" w:rsidRDefault="00492225" w:rsidP="00C63C7F">
      <w:pPr>
        <w:numPr>
          <w:ilvl w:val="0"/>
          <w:numId w:val="6"/>
        </w:numPr>
      </w:pPr>
      <w:r w:rsidRPr="00492225">
        <w:t>Der er truffet de nødvendige foranstaltninger til at forebygge og begrænse forureningen ved anvendelse af den bedste tilgængelige teknik,</w:t>
      </w:r>
    </w:p>
    <w:p w:rsidR="00492225" w:rsidRPr="00492225" w:rsidRDefault="00492225" w:rsidP="00C63C7F">
      <w:pPr>
        <w:numPr>
          <w:ilvl w:val="0"/>
          <w:numId w:val="6"/>
        </w:numPr>
      </w:pPr>
      <w:r w:rsidRPr="00492225">
        <w:t>Husdyrbruget i øvrigt kan drives på stedet uden at påvirke omgivelserne på en måde, som er uforenelig med hensynet til omgivelserne, samt</w:t>
      </w:r>
    </w:p>
    <w:p w:rsidR="00492225" w:rsidRPr="008025F2" w:rsidRDefault="00492225" w:rsidP="00C63C7F">
      <w:pPr>
        <w:numPr>
          <w:ilvl w:val="0"/>
          <w:numId w:val="6"/>
        </w:numPr>
      </w:pPr>
      <w:r w:rsidRPr="00492225">
        <w:t>Udvidelse og drift af husdyrbruget ikke medfører væsentlige virkninger på miljøet.</w:t>
      </w:r>
    </w:p>
    <w:p w:rsidR="00333799" w:rsidRDefault="00715344" w:rsidP="00333799">
      <w:pPr>
        <w:pStyle w:val="Overskrift1"/>
        <w:numPr>
          <w:ilvl w:val="0"/>
          <w:numId w:val="0"/>
        </w:numPr>
        <w:ind w:left="432" w:hanging="432"/>
      </w:pPr>
      <w:r>
        <w:br w:type="page"/>
      </w:r>
      <w:bookmarkStart w:id="58" w:name="_Toc11837429"/>
      <w:r w:rsidR="00362932" w:rsidRPr="00122DB7">
        <w:lastRenderedPageBreak/>
        <w:t>Bilag 1: Beligge</w:t>
      </w:r>
      <w:r w:rsidR="00900E91" w:rsidRPr="00122DB7">
        <w:t>n</w:t>
      </w:r>
      <w:r w:rsidR="00362932" w:rsidRPr="00122DB7">
        <w:t>hedsplan</w:t>
      </w:r>
      <w:r w:rsidR="00957792">
        <w:t xml:space="preserve"> </w:t>
      </w:r>
      <w:r w:rsidR="007E0DDF">
        <w:t>Hjørnegårdsvej 1</w:t>
      </w:r>
      <w:bookmarkEnd w:id="58"/>
      <w:r w:rsidR="00957792">
        <w:t xml:space="preserve"> </w:t>
      </w:r>
    </w:p>
    <w:p w:rsidR="00E25346" w:rsidRDefault="003605F6" w:rsidP="00333799">
      <w:pPr>
        <w:rPr>
          <w:noProof/>
        </w:rPr>
      </w:pPr>
      <w:r>
        <w:rPr>
          <w:noProof/>
        </w:rPr>
        <w:drawing>
          <wp:inline distT="0" distB="0" distL="0" distR="0" wp14:anchorId="303E471E" wp14:editId="603B1832">
            <wp:extent cx="5234940" cy="7403013"/>
            <wp:effectExtent l="0" t="0" r="3810" b="762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versigt_1.png"/>
                    <pic:cNvPicPr/>
                  </pic:nvPicPr>
                  <pic:blipFill>
                    <a:blip r:embed="rId52">
                      <a:extLst>
                        <a:ext uri="{28A0092B-C50C-407E-A947-70E740481C1C}">
                          <a14:useLocalDpi xmlns:a14="http://schemas.microsoft.com/office/drawing/2010/main" val="0"/>
                        </a:ext>
                      </a:extLst>
                    </a:blip>
                    <a:stretch>
                      <a:fillRect/>
                    </a:stretch>
                  </pic:blipFill>
                  <pic:spPr>
                    <a:xfrm>
                      <a:off x="0" y="0"/>
                      <a:ext cx="5236115" cy="7404675"/>
                    </a:xfrm>
                    <a:prstGeom prst="rect">
                      <a:avLst/>
                    </a:prstGeom>
                  </pic:spPr>
                </pic:pic>
              </a:graphicData>
            </a:graphic>
          </wp:inline>
        </w:drawing>
      </w:r>
    </w:p>
    <w:p w:rsidR="00FE402A" w:rsidRDefault="004C6DFC" w:rsidP="00B63C85">
      <w:pPr>
        <w:pStyle w:val="Overskrift1"/>
        <w:numPr>
          <w:ilvl w:val="0"/>
          <w:numId w:val="0"/>
        </w:numPr>
      </w:pPr>
      <w:bookmarkStart w:id="59" w:name="_Toc11837430"/>
      <w:r>
        <w:lastRenderedPageBreak/>
        <w:t>Bilag 2</w:t>
      </w:r>
      <w:r w:rsidR="00A9036C">
        <w:t>:</w:t>
      </w:r>
      <w:r w:rsidR="00362932">
        <w:t xml:space="preserve"> </w:t>
      </w:r>
      <w:r w:rsidR="00362932" w:rsidRPr="00F87C4A">
        <w:t>Situationsplan</w:t>
      </w:r>
      <w:bookmarkEnd w:id="59"/>
      <w:r w:rsidR="00362932" w:rsidRPr="00F87C4A">
        <w:t xml:space="preserve"> </w:t>
      </w:r>
    </w:p>
    <w:p w:rsidR="001D1A58" w:rsidRDefault="0023326D" w:rsidP="00AD14A3">
      <w:pPr>
        <w:spacing w:before="0" w:line="240" w:lineRule="auto"/>
        <w:ind w:left="0"/>
      </w:pPr>
      <w:r>
        <w:rPr>
          <w:noProof/>
        </w:rPr>
        <w:drawing>
          <wp:inline distT="0" distB="0" distL="0" distR="0" wp14:anchorId="561C2F3F" wp14:editId="124D721C">
            <wp:extent cx="5865223" cy="8395318"/>
            <wp:effectExtent l="0" t="0" r="2540" b="635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865223" cy="8395318"/>
                    </a:xfrm>
                    <a:prstGeom prst="rect">
                      <a:avLst/>
                    </a:prstGeom>
                  </pic:spPr>
                </pic:pic>
              </a:graphicData>
            </a:graphic>
          </wp:inline>
        </w:drawing>
      </w:r>
    </w:p>
    <w:p w:rsidR="003658EB" w:rsidRDefault="003658EB" w:rsidP="00AD14A3">
      <w:pPr>
        <w:spacing w:before="0" w:line="240" w:lineRule="auto"/>
        <w:ind w:left="0"/>
      </w:pPr>
    </w:p>
    <w:p w:rsidR="003658EB" w:rsidRDefault="003658EB" w:rsidP="003658EB">
      <w:pPr>
        <w:pStyle w:val="Overskrift1"/>
        <w:numPr>
          <w:ilvl w:val="0"/>
          <w:numId w:val="0"/>
        </w:numPr>
      </w:pPr>
      <w:bookmarkStart w:id="60" w:name="_Toc11837431"/>
      <w:r>
        <w:lastRenderedPageBreak/>
        <w:t>Bilag 3: Høringssvar med Lejre Kommunes bemærkninger</w:t>
      </w:r>
      <w:bookmarkEnd w:id="60"/>
    </w:p>
    <w:p w:rsidR="003658EB" w:rsidRDefault="003658EB" w:rsidP="00AD14A3">
      <w:pPr>
        <w:spacing w:before="0" w:line="240" w:lineRule="auto"/>
        <w:ind w:left="0"/>
      </w:pPr>
    </w:p>
    <w:p w:rsidR="00E72D2E" w:rsidRPr="00581B18" w:rsidRDefault="00E72D2E" w:rsidP="00E72D2E">
      <w:pPr>
        <w:jc w:val="both"/>
        <w:rPr>
          <w:b/>
          <w:sz w:val="24"/>
        </w:rPr>
      </w:pPr>
      <w:r w:rsidRPr="00581B18">
        <w:rPr>
          <w:b/>
          <w:sz w:val="24"/>
        </w:rPr>
        <w:t>Svar på høringsmateriale ang</w:t>
      </w:r>
      <w:r>
        <w:rPr>
          <w:b/>
          <w:sz w:val="24"/>
        </w:rPr>
        <w:t>ående</w:t>
      </w:r>
      <w:r w:rsidRPr="00581B18">
        <w:rPr>
          <w:b/>
          <w:sz w:val="24"/>
        </w:rPr>
        <w:t xml:space="preserve"> "Miljøgodkendelse af </w:t>
      </w:r>
      <w:proofErr w:type="spellStart"/>
      <w:r w:rsidRPr="00581B18">
        <w:rPr>
          <w:b/>
          <w:sz w:val="24"/>
        </w:rPr>
        <w:t>Bækkenstoft</w:t>
      </w:r>
      <w:proofErr w:type="spellEnd"/>
      <w:r>
        <w:rPr>
          <w:b/>
          <w:sz w:val="24"/>
        </w:rPr>
        <w:t>,</w:t>
      </w:r>
      <w:r w:rsidRPr="00581B18">
        <w:rPr>
          <w:b/>
          <w:sz w:val="24"/>
        </w:rPr>
        <w:t xml:space="preserve"> Hjørnegårdsvej 1, 4070 Kirke Hyllinge - Økologisk malkekvægbesætning"</w:t>
      </w:r>
    </w:p>
    <w:p w:rsidR="00E72D2E" w:rsidRDefault="00E72D2E" w:rsidP="00E72D2E">
      <w:pPr>
        <w:jc w:val="both"/>
      </w:pPr>
    </w:p>
    <w:p w:rsidR="00E72D2E" w:rsidRDefault="00E72D2E" w:rsidP="00E72D2E">
      <w:pPr>
        <w:jc w:val="both"/>
      </w:pPr>
      <w:r w:rsidRPr="0078513A">
        <w:t>Dette høringssvar er dækkende for begge beboere på Hjørnegårdsvej 16, ændring i miljøgodkendelse</w:t>
      </w:r>
      <w:r>
        <w:t>, herunder dispensationssager i forbindelse med ansøgning om</w:t>
      </w:r>
      <w:r w:rsidRPr="0078513A">
        <w:t xml:space="preserve"> opførelse af gylletank. I forbindelse med høringen har vi søgt om aktindsigt i sagen, og har i den forbindelse også nogle kommentarer.</w:t>
      </w:r>
      <w:r>
        <w:t xml:space="preserve"> </w:t>
      </w:r>
    </w:p>
    <w:p w:rsidR="00E72D2E" w:rsidRDefault="00E72D2E" w:rsidP="00E72D2E">
      <w:pPr>
        <w:jc w:val="both"/>
      </w:pPr>
    </w:p>
    <w:p w:rsidR="00E72D2E" w:rsidRDefault="00E72D2E" w:rsidP="00E72D2E">
      <w:pPr>
        <w:jc w:val="both"/>
      </w:pPr>
      <w:r w:rsidRPr="001D67A7">
        <w:rPr>
          <w:b/>
        </w:rPr>
        <w:t xml:space="preserve">Grundlæggende er vi imod </w:t>
      </w:r>
      <w:r>
        <w:rPr>
          <w:b/>
        </w:rPr>
        <w:t>at der i miljøgodkendelsen gives</w:t>
      </w:r>
      <w:r w:rsidRPr="001D67A7">
        <w:rPr>
          <w:b/>
        </w:rPr>
        <w:t xml:space="preserve"> tilladelse til opførelse af </w:t>
      </w:r>
      <w:r>
        <w:rPr>
          <w:b/>
        </w:rPr>
        <w:t xml:space="preserve">en </w:t>
      </w:r>
      <w:r w:rsidRPr="001D67A7">
        <w:rPr>
          <w:b/>
        </w:rPr>
        <w:t xml:space="preserve">ny </w:t>
      </w:r>
      <w:r>
        <w:rPr>
          <w:b/>
        </w:rPr>
        <w:t xml:space="preserve">stor </w:t>
      </w:r>
      <w:r w:rsidRPr="001D67A7">
        <w:rPr>
          <w:b/>
        </w:rPr>
        <w:t>gylletank.</w:t>
      </w:r>
      <w:r>
        <w:rPr>
          <w:b/>
        </w:rPr>
        <w:t xml:space="preserve">  </w:t>
      </w:r>
    </w:p>
    <w:p w:rsidR="00E72D2E" w:rsidRDefault="00E72D2E" w:rsidP="00E72D2E">
      <w:pPr>
        <w:jc w:val="both"/>
        <w:rPr>
          <w:b/>
          <w:u w:val="single"/>
        </w:rPr>
      </w:pPr>
    </w:p>
    <w:p w:rsidR="00E72D2E" w:rsidRPr="00581B18" w:rsidRDefault="00E72D2E" w:rsidP="00E72D2E">
      <w:pPr>
        <w:jc w:val="both"/>
        <w:rPr>
          <w:b/>
          <w:u w:val="single"/>
        </w:rPr>
      </w:pPr>
      <w:r>
        <w:rPr>
          <w:b/>
          <w:u w:val="single"/>
        </w:rPr>
        <w:t>M</w:t>
      </w:r>
      <w:r w:rsidRPr="00581B18">
        <w:rPr>
          <w:b/>
          <w:u w:val="single"/>
        </w:rPr>
        <w:t>iljøgodkendelse efter husdyrbrugslovens §16b st</w:t>
      </w:r>
      <w:r>
        <w:rPr>
          <w:b/>
          <w:u w:val="single"/>
        </w:rPr>
        <w:t>k</w:t>
      </w:r>
      <w:r w:rsidRPr="00581B18">
        <w:rPr>
          <w:b/>
          <w:u w:val="single"/>
        </w:rPr>
        <w:t>. 1</w:t>
      </w:r>
    </w:p>
    <w:p w:rsidR="00E72D2E" w:rsidRDefault="00E72D2E" w:rsidP="00E72D2E">
      <w:pPr>
        <w:jc w:val="both"/>
      </w:pPr>
      <w:r>
        <w:t>I afsnittet "Ikke-teknisk resume" (s. 5) angiver Lejre kommune at: "</w:t>
      </w:r>
      <w:r w:rsidRPr="00637D70">
        <w:rPr>
          <w:i/>
        </w:rPr>
        <w:t>Der ændres som udgangspunkt ikke i det eksisterende dyrehold eller staldsystemer</w:t>
      </w:r>
      <w:r>
        <w:t>". Efter vedtagelsen af den nye husdyrlov er godkendelsesgrundlaget for fremtidige godkendelser og tilladelser ændret fra at være vurderet på dyreenheder til udelukkende at være vurderet på produktionsareal. Med andre ord, landmanden må frit have så mange dyr i stalden han kan i forhold til velfærdsreglerne, jf. bekendtgørelse af lov om hold af malkekvæg og afkom af malkekvæg § 16. Vi er bekymrede for, om der kommer flere dyr i stalden fremover, da ikke fremgår af afgørelsen, om stalden i dag er fuldt udnyttet. Vi finder det derfor stærkt misvisende at Lejre kommune kommer med vurdering om hvor stort det fremtidige dyrehold bliver, når faktum er at antallet af dyreenheder kan øges fra det øjeblik miljøtilladelsen er givet.</w:t>
      </w:r>
    </w:p>
    <w:p w:rsidR="00E72D2E" w:rsidRDefault="00E72D2E" w:rsidP="00E72D2E">
      <w:pPr>
        <w:jc w:val="both"/>
      </w:pPr>
    </w:p>
    <w:p w:rsidR="00E72D2E" w:rsidRPr="0003638E" w:rsidRDefault="00E72D2E" w:rsidP="00E72D2E">
      <w:pPr>
        <w:jc w:val="both"/>
        <w:rPr>
          <w:b/>
        </w:rPr>
      </w:pPr>
      <w:r w:rsidRPr="0003638E">
        <w:rPr>
          <w:b/>
        </w:rPr>
        <w:t>Lokalisering og afstandskrav</w:t>
      </w:r>
      <w:r>
        <w:rPr>
          <w:b/>
        </w:rPr>
        <w:t>:</w:t>
      </w:r>
    </w:p>
    <w:p w:rsidR="00E72D2E" w:rsidRDefault="00E72D2E" w:rsidP="00E72D2E">
      <w:pPr>
        <w:jc w:val="both"/>
      </w:pPr>
      <w:r>
        <w:t>Vi vil starte med at rette en kritik af det tilsendte kortmateriale. Det fremgår af afgørelsen, at der søges om at opføre en ny stor gyllebeholder. Der er i afgørelsen angivet forskellige placeringer af denne beholder, hvorfor det er umuligt at opnå et indtryk af hvor den nye beholder ønskes opført. På kortene side 5 og 36 er der vist én placering, mens en anden placering vises på kortene på side 16, 18 og 23. Dette må der simpelthen ikke være tvivl om og der bør tilrettes så kun den rigtige placering fremgår af høringsmaterialet. Som nærmeste naboer har det stor betydning, hvor en evt. gyllebeholder placeres, da det ikke klart fremgår, om afstandskrav til vores matrikel kan overholdes.</w:t>
      </w:r>
    </w:p>
    <w:p w:rsidR="00E72D2E" w:rsidRDefault="00E72D2E" w:rsidP="00E72D2E">
      <w:pPr>
        <w:jc w:val="both"/>
      </w:pPr>
    </w:p>
    <w:p w:rsidR="00E72D2E" w:rsidRPr="00581B18" w:rsidRDefault="00E72D2E" w:rsidP="00E72D2E">
      <w:pPr>
        <w:jc w:val="both"/>
        <w:rPr>
          <w:b/>
        </w:rPr>
      </w:pPr>
      <w:r w:rsidRPr="00581B18">
        <w:rPr>
          <w:b/>
        </w:rPr>
        <w:t xml:space="preserve">Dispensation for </w:t>
      </w:r>
      <w:r>
        <w:rPr>
          <w:b/>
        </w:rPr>
        <w:t>afstand til vej</w:t>
      </w:r>
      <w:r w:rsidRPr="00581B18">
        <w:rPr>
          <w:b/>
        </w:rPr>
        <w:t>:</w:t>
      </w:r>
    </w:p>
    <w:p w:rsidR="00E72D2E" w:rsidRDefault="00E72D2E" w:rsidP="00E72D2E">
      <w:pPr>
        <w:jc w:val="both"/>
      </w:pPr>
      <w:r>
        <w:t>På trods af ovenstående uklarhed omkring placering af gylletanken, står der i afgørelsen, at kommunen giver dispensation for afstandskrav til vejen. Kommunen har dog undladt at komme med en tydelig redegørelse og vurdering af genepåvirkninger. Ligeledes er der ingen stillingtagen til fx foranstaltninger så som fartsænkning. Jævnfør husdyrgødningsbekendtgørelsens § 6 stk. 5 skal kommunen "</w:t>
      </w:r>
      <w:r w:rsidRPr="00637D70">
        <w:rPr>
          <w:i/>
        </w:rPr>
        <w:t xml:space="preserve">ved meddelelse af dispensation </w:t>
      </w:r>
      <w:r w:rsidRPr="00637D70">
        <w:rPr>
          <w:b/>
          <w:i/>
        </w:rPr>
        <w:t>fastsætte vilkår til indretning og drift</w:t>
      </w:r>
      <w:r w:rsidRPr="00637D70">
        <w:rPr>
          <w:i/>
        </w:rPr>
        <w:t xml:space="preserve">, som sikrer, at der ikke opstår nærliggende risiko for forurening eller </w:t>
      </w:r>
      <w:r w:rsidRPr="00637D70">
        <w:rPr>
          <w:b/>
          <w:i/>
        </w:rPr>
        <w:t>væsentlige gener</w:t>
      </w:r>
      <w:r>
        <w:t xml:space="preserve">". Der er i miljøgodkendelsen ikke redegjort </w:t>
      </w:r>
      <w:r>
        <w:lastRenderedPageBreak/>
        <w:t xml:space="preserve">for om der opstår væsentlige gener for vejen i forbindelse med anlæg og drift af gylletanken. Vi kan være bekymrede for, at der opstår væsentlig mere trafik i forbindelse med udbringning af gylle fra tanken. </w:t>
      </w:r>
    </w:p>
    <w:p w:rsidR="00E72D2E" w:rsidRDefault="00E72D2E" w:rsidP="00E72D2E">
      <w:pPr>
        <w:jc w:val="both"/>
      </w:pPr>
    </w:p>
    <w:p w:rsidR="00E72D2E" w:rsidRPr="00E00C71" w:rsidRDefault="00E72D2E" w:rsidP="00E72D2E">
      <w:pPr>
        <w:jc w:val="both"/>
        <w:rPr>
          <w:b/>
        </w:rPr>
      </w:pPr>
      <w:r w:rsidRPr="00E00C71">
        <w:rPr>
          <w:b/>
        </w:rPr>
        <w:t xml:space="preserve">Dispensation for afstand til dræn: </w:t>
      </w:r>
    </w:p>
    <w:p w:rsidR="00E72D2E" w:rsidRDefault="00E72D2E" w:rsidP="00E72D2E">
      <w:pPr>
        <w:jc w:val="both"/>
      </w:pPr>
      <w:r>
        <w:t>Kommunen har ikke vurderet, om den ønskede placering af gyllebeholderen kræver en dispensation i forhold til dræn. I miljøgodkendelsen er der ingen redegørelse for, om der løber dræn i nærheden af den ønskede placering. Dette bør undersøges i henhold til husdyrgødningsbekendtgørelsens § 6 stk. 1 pkt. 3 hvori der er et afstandskrav på "</w:t>
      </w:r>
      <w:r w:rsidRPr="00637D70">
        <w:rPr>
          <w:i/>
        </w:rPr>
        <w:t>15 m til vandløb (herunder dræn)</w:t>
      </w:r>
      <w:r>
        <w:t xml:space="preserve">". På </w:t>
      </w:r>
      <w:proofErr w:type="spellStart"/>
      <w:r>
        <w:t>ortofoto</w:t>
      </w:r>
      <w:proofErr w:type="spellEnd"/>
      <w:r>
        <w:t xml:space="preserve"> 2017 over området ses en tydelig opgravning af lavning øst for eksisterende gylletank, hvorfor det bør undersøges om og hvor dræn ligger. På side 17 skriver kommunen at "</w:t>
      </w:r>
      <w:r w:rsidRPr="00637D70">
        <w:rPr>
          <w:i/>
        </w:rPr>
        <w:t>Den ansøgte gyllebeholder overholder øvrige afstandskrav jf. §§</w:t>
      </w:r>
      <w:r>
        <w:rPr>
          <w:i/>
        </w:rPr>
        <w:t xml:space="preserve"> </w:t>
      </w:r>
      <w:r w:rsidRPr="00637D70">
        <w:rPr>
          <w:i/>
        </w:rPr>
        <w:t>6,</w:t>
      </w:r>
      <w:r>
        <w:rPr>
          <w:i/>
        </w:rPr>
        <w:t xml:space="preserve"> </w:t>
      </w:r>
      <w:r w:rsidRPr="00637D70">
        <w:rPr>
          <w:i/>
        </w:rPr>
        <w:t>7 og 8 i husdyrbrugsloven</w:t>
      </w:r>
      <w:r>
        <w:t>". Denne påstand er vi ikke enig i jf. ovenstående. På nedenstående kort er vist en formodet placering af dræn:</w:t>
      </w:r>
    </w:p>
    <w:p w:rsidR="00E72D2E" w:rsidRDefault="00E72D2E" w:rsidP="00E72D2E">
      <w:pPr>
        <w:jc w:val="both"/>
      </w:pPr>
      <w:r>
        <w:rPr>
          <w:noProof/>
        </w:rPr>
        <w:drawing>
          <wp:inline distT="0" distB="0" distL="0" distR="0" wp14:anchorId="0C05F2D3" wp14:editId="5B41420C">
            <wp:extent cx="4417826" cy="3115339"/>
            <wp:effectExtent l="0" t="0" r="1905" b="889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4426089" cy="3121166"/>
                    </a:xfrm>
                    <a:prstGeom prst="rect">
                      <a:avLst/>
                    </a:prstGeom>
                  </pic:spPr>
                </pic:pic>
              </a:graphicData>
            </a:graphic>
          </wp:inline>
        </w:drawing>
      </w:r>
    </w:p>
    <w:p w:rsidR="00E72D2E" w:rsidRDefault="00E72D2E" w:rsidP="00E72D2E">
      <w:pPr>
        <w:jc w:val="both"/>
        <w:rPr>
          <w:b/>
        </w:rPr>
      </w:pPr>
    </w:p>
    <w:p w:rsidR="00E72D2E" w:rsidRPr="00E00C71" w:rsidRDefault="00E72D2E" w:rsidP="00E72D2E">
      <w:pPr>
        <w:jc w:val="both"/>
        <w:rPr>
          <w:b/>
        </w:rPr>
      </w:pPr>
      <w:r w:rsidRPr="00E00C71">
        <w:rPr>
          <w:b/>
        </w:rPr>
        <w:t>Vurdering af landskabelige indtryk:</w:t>
      </w:r>
    </w:p>
    <w:p w:rsidR="00E72D2E" w:rsidRDefault="00E72D2E" w:rsidP="00E72D2E">
      <w:pPr>
        <w:jc w:val="both"/>
      </w:pPr>
      <w:r>
        <w:t>Efter vores vurdering har kommunen ikke foretaget en god faglig vurdering af de landskabelige forhold, og der er ikke stillet de, efter vores vurdering, nødvendige vilkår til at begrænse gener og påvirkning af de landskabelige forhold.</w:t>
      </w:r>
    </w:p>
    <w:p w:rsidR="00E72D2E" w:rsidRDefault="00E72D2E" w:rsidP="00E72D2E">
      <w:pPr>
        <w:jc w:val="both"/>
      </w:pPr>
      <w:r>
        <w:t>Nedenstående billeder viser hvordan den ansøgte gylletank kan komme til at fremstå i landskabet omkring landbruget:</w:t>
      </w:r>
    </w:p>
    <w:p w:rsidR="00E72D2E" w:rsidRDefault="00E72D2E" w:rsidP="00E72D2E">
      <w:pPr>
        <w:jc w:val="both"/>
      </w:pPr>
    </w:p>
    <w:p w:rsidR="00E72D2E" w:rsidRDefault="00E72D2E" w:rsidP="00E72D2E">
      <w:pPr>
        <w:jc w:val="both"/>
      </w:pPr>
      <w:r>
        <w:rPr>
          <w:noProof/>
        </w:rPr>
        <w:lastRenderedPageBreak/>
        <w:drawing>
          <wp:inline distT="0" distB="0" distL="0" distR="0" wp14:anchorId="57712F38" wp14:editId="2C2D57A1">
            <wp:extent cx="4316819" cy="3228230"/>
            <wp:effectExtent l="0" t="0" r="762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4319155" cy="3229977"/>
                    </a:xfrm>
                    <a:prstGeom prst="rect">
                      <a:avLst/>
                    </a:prstGeom>
                  </pic:spPr>
                </pic:pic>
              </a:graphicData>
            </a:graphic>
          </wp:inline>
        </w:drawing>
      </w:r>
    </w:p>
    <w:p w:rsidR="00E72D2E" w:rsidRDefault="00E72D2E" w:rsidP="00E72D2E">
      <w:pPr>
        <w:jc w:val="both"/>
      </w:pPr>
      <w:r>
        <w:t>Ansøgt placering set fra Hjørnegårdsvej mod nordøst.</w:t>
      </w:r>
    </w:p>
    <w:p w:rsidR="00E72D2E" w:rsidRDefault="00E72D2E" w:rsidP="00E72D2E">
      <w:pPr>
        <w:jc w:val="both"/>
      </w:pPr>
      <w:r>
        <w:rPr>
          <w:noProof/>
        </w:rPr>
        <w:drawing>
          <wp:inline distT="0" distB="0" distL="0" distR="0" wp14:anchorId="7A3B3278" wp14:editId="4C0C2B6A">
            <wp:extent cx="4293823" cy="3211033"/>
            <wp:effectExtent l="0" t="0" r="0" b="889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4296146" cy="3212770"/>
                    </a:xfrm>
                    <a:prstGeom prst="rect">
                      <a:avLst/>
                    </a:prstGeom>
                  </pic:spPr>
                </pic:pic>
              </a:graphicData>
            </a:graphic>
          </wp:inline>
        </w:drawing>
      </w:r>
    </w:p>
    <w:p w:rsidR="00E72D2E" w:rsidRDefault="00E72D2E" w:rsidP="00E72D2E">
      <w:pPr>
        <w:jc w:val="both"/>
      </w:pPr>
      <w:r>
        <w:t>Ansøgt placering set fra Hjørnegårdsvej mod nordøst.</w:t>
      </w:r>
    </w:p>
    <w:p w:rsidR="00E72D2E" w:rsidRDefault="00E72D2E" w:rsidP="00E72D2E">
      <w:pPr>
        <w:jc w:val="both"/>
      </w:pPr>
    </w:p>
    <w:p w:rsidR="00E72D2E" w:rsidRDefault="00E72D2E" w:rsidP="00E72D2E">
      <w:pPr>
        <w:jc w:val="both"/>
      </w:pPr>
      <w:r>
        <w:t xml:space="preserve">Som det tydeligt fremgår af ovenstående billeder vil den ansøgte placering ødelægge udsynet over det åbne landskab som ellers kendetegner området omkring Store Karleby. </w:t>
      </w:r>
    </w:p>
    <w:p w:rsidR="00E72D2E" w:rsidRDefault="00E72D2E" w:rsidP="00E72D2E">
      <w:pPr>
        <w:jc w:val="both"/>
      </w:pPr>
      <w:r>
        <w:t xml:space="preserve">Vi har i forbindelse med vurdering af høringsmaterialet søgt aktindsigt i alle sagens akter omhandlende miljøgodkendelsen, herunder alle akter omkring tilladelsen til opførelse af ny gyllebeholder. I den forbindelse vil vi starte med at udtrykke vores store forundring og utilfredshed med at der ikke bliver givet aktindsigt til et eneste dokument omkring vurderingen af landskabelige indtryk. Dette </w:t>
      </w:r>
      <w:r>
        <w:lastRenderedPageBreak/>
        <w:t>ville muligvis have kunnet give en forklaring på de konfliktende udsagn der findes i miljøgodkendelsens s. 18 og 19. På side 18 står der at "</w:t>
      </w:r>
      <w:r w:rsidRPr="00637D70">
        <w:rPr>
          <w:i/>
        </w:rPr>
        <w:t>den nuværende kvægstald ligger åbent og synligt i landskabet</w:t>
      </w:r>
      <w:r>
        <w:t>" som må siges at stå i kontrast til side 19 hvor der står "</w:t>
      </w:r>
      <w:r w:rsidRPr="00637D70">
        <w:rPr>
          <w:i/>
        </w:rPr>
        <w:t>Der stilles i denne nye godkendelse vilkår om at den eksisterende afskærmende beplantning skal bibeholdes, således at indsynet til bedriftens driftsbygninger for</w:t>
      </w:r>
      <w:r>
        <w:rPr>
          <w:i/>
        </w:rPr>
        <w:t>t</w:t>
      </w:r>
      <w:r w:rsidRPr="00637D70">
        <w:rPr>
          <w:i/>
        </w:rPr>
        <w:t>sat sløres</w:t>
      </w:r>
      <w:r>
        <w:t xml:space="preserve">". </w:t>
      </w:r>
    </w:p>
    <w:p w:rsidR="00E72D2E" w:rsidRDefault="00E72D2E" w:rsidP="00E72D2E">
      <w:pPr>
        <w:jc w:val="both"/>
      </w:pPr>
      <w:r>
        <w:t xml:space="preserve">Som nærmeste naboer undrer vi os over, at der henvises til en eksisterende beplantning, som aldrig er blevet etableret. Vi undrer os ligeledes over at ingen af kommunens årlige tilsyn har kunnet klarlægge at vilkåret omkring afskærmende beplantning aldrig er blevet overholdt. Det synes meget problematisk at man nu bruger denne (manglende) "eksisterende" beplantning som argument for at de landskabelige indtryk ikke bliver kompromitteret af opførelsen af yderligere skæmmende bygninger. </w:t>
      </w:r>
    </w:p>
    <w:p w:rsidR="00E72D2E" w:rsidRDefault="00E72D2E" w:rsidP="00E72D2E">
      <w:pPr>
        <w:jc w:val="both"/>
      </w:pPr>
    </w:p>
    <w:p w:rsidR="00E72D2E" w:rsidRPr="00E00C71" w:rsidRDefault="00E72D2E" w:rsidP="00E72D2E">
      <w:pPr>
        <w:jc w:val="both"/>
        <w:rPr>
          <w:b/>
        </w:rPr>
      </w:pPr>
      <w:r w:rsidRPr="00E00C71">
        <w:rPr>
          <w:b/>
        </w:rPr>
        <w:t>Vurdering af jordbundsforhold</w:t>
      </w:r>
      <w:r>
        <w:rPr>
          <w:b/>
        </w:rPr>
        <w:t xml:space="preserve"> vs. Vurdering af alternative placeringer</w:t>
      </w:r>
      <w:r w:rsidRPr="00E00C71">
        <w:rPr>
          <w:b/>
        </w:rPr>
        <w:t>:</w:t>
      </w:r>
    </w:p>
    <w:p w:rsidR="00E72D2E" w:rsidRDefault="00E72D2E" w:rsidP="00E72D2E">
      <w:pPr>
        <w:jc w:val="both"/>
      </w:pPr>
      <w:r>
        <w:t>Et centralt argument i kommunens begrundelse for at give dispensation for afstandskrav er jordbundsforhold. På side 17 skriver kommunen "</w:t>
      </w:r>
      <w:r w:rsidRPr="00637D70">
        <w:rPr>
          <w:i/>
        </w:rPr>
        <w:t>udvidelsen af gylleopbevaringen på ejendommen kun er praktisk mulig med en dispensation</w:t>
      </w:r>
      <w:r>
        <w:t>". Det er uforståeligt at man vælger ikke at redegøre for denne udtalelse. Ved telefonsamtaler med sagsbehandler Malene Sommer blev det forklaret at kommunen ikke skal tage stilling til om der er andre egnede placeringer for gylletanken, men udelukkende skal vurdere om der kan gives godkendelse til den ansøgte placering. Denne udtalelse står i skærende kontrast til ovenstående citat, hvor kommunen netop udelukker andre placeringer ud fra en vurdering af jordbundsforhold. Hertil er miljøgodkendelsen fuldstændig uden en teknisk vurdering af områdets jordbundsforhold. Det er meget uforståeligt at et så centralt argument for at gylletanken ikke kan placeres andre steder ikke underbygges af fakta!</w:t>
      </w:r>
    </w:p>
    <w:p w:rsidR="00E72D2E" w:rsidRDefault="00E72D2E" w:rsidP="00E72D2E">
      <w:pPr>
        <w:jc w:val="both"/>
      </w:pPr>
    </w:p>
    <w:p w:rsidR="00E72D2E" w:rsidRDefault="00E72D2E" w:rsidP="00E72D2E">
      <w:pPr>
        <w:jc w:val="both"/>
      </w:pPr>
      <w:r>
        <w:t>Som direkte nabo til den ansøgte placering er det uforståeligt at kommunens sagsbehandler kan udtale at det ikke er kommunens rolle at vurdere andre placeringer, når denne mulighed netop gives i husdyrgødningsbekendtgørelsens § 6 stk. 6: "</w:t>
      </w:r>
      <w:r w:rsidRPr="007C35E3">
        <w:rPr>
          <w:b/>
          <w:i/>
        </w:rPr>
        <w:t>Kommunalbestyrelsen kan påbyde, at anlægget eller oplaget placeres mere hensigtsmæssigt</w:t>
      </w:r>
      <w:r w:rsidRPr="004E6B1B">
        <w:rPr>
          <w:i/>
        </w:rPr>
        <w:t xml:space="preserve">, hvis afstandskravene i stk. 1 og 2 ikke vil sikre tilstrækkeligt mod forurening eller </w:t>
      </w:r>
      <w:r w:rsidRPr="007C35E3">
        <w:rPr>
          <w:b/>
          <w:i/>
        </w:rPr>
        <w:t>væsentlige gener</w:t>
      </w:r>
      <w:r w:rsidRPr="004E6B1B">
        <w:rPr>
          <w:i/>
        </w:rPr>
        <w:t>, jf. dog § 9, stk. 2, i lov om husdyrbrug og anvendelse af gødning m.v., for så vidt angår anlæg på husdyrbrug</w:t>
      </w:r>
      <w:r>
        <w:rPr>
          <w:i/>
        </w:rPr>
        <w:t xml:space="preserve">" </w:t>
      </w:r>
      <w:r>
        <w:t>o</w:t>
      </w:r>
      <w:r w:rsidRPr="00AD246C">
        <w:t xml:space="preserve">g igen i </w:t>
      </w:r>
      <w:proofErr w:type="spellStart"/>
      <w:r w:rsidRPr="00AD246C">
        <w:t>Husdyrbruglovens</w:t>
      </w:r>
      <w:proofErr w:type="spellEnd"/>
      <w:r w:rsidRPr="00AD246C">
        <w:t xml:space="preserve"> §</w:t>
      </w:r>
      <w:r>
        <w:t xml:space="preserve"> </w:t>
      </w:r>
      <w:r w:rsidRPr="00AD246C">
        <w:t>9 Stk. 2</w:t>
      </w:r>
      <w:r w:rsidRPr="00AD246C">
        <w:rPr>
          <w:i/>
        </w:rPr>
        <w:t xml:space="preserve"> </w:t>
      </w:r>
      <w:r>
        <w:rPr>
          <w:i/>
        </w:rPr>
        <w:t>"</w:t>
      </w:r>
      <w:r w:rsidRPr="00AD246C">
        <w:rPr>
          <w:i/>
        </w:rPr>
        <w:t xml:space="preserve">Hvor overholdelse af de i § 8 nævnte afstandskrav ikke vil sikre tilstrækkeligt mod </w:t>
      </w:r>
      <w:r w:rsidRPr="00AD246C">
        <w:rPr>
          <w:b/>
          <w:i/>
        </w:rPr>
        <w:t>væsentlige gener</w:t>
      </w:r>
      <w:r w:rsidRPr="00AD246C">
        <w:rPr>
          <w:i/>
        </w:rPr>
        <w:t xml:space="preserve"> eller forurening, </w:t>
      </w:r>
      <w:r w:rsidRPr="00AD246C">
        <w:rPr>
          <w:b/>
          <w:i/>
        </w:rPr>
        <w:t>kan kommunalbestyrelsen påbyde, at anlægget placeres mere hensigtsmæssigt</w:t>
      </w:r>
      <w:r w:rsidRPr="00AD246C">
        <w:rPr>
          <w:i/>
        </w:rPr>
        <w:t>, og fastsætte</w:t>
      </w:r>
      <w:r>
        <w:rPr>
          <w:i/>
        </w:rPr>
        <w:t xml:space="preserve"> vilkår for indretning og drift</w:t>
      </w:r>
      <w:r w:rsidRPr="00AD246C">
        <w:t>".</w:t>
      </w:r>
    </w:p>
    <w:p w:rsidR="00E72D2E" w:rsidRDefault="00E72D2E" w:rsidP="00E72D2E">
      <w:pPr>
        <w:jc w:val="both"/>
      </w:pPr>
      <w:r>
        <w:t xml:space="preserve">Da der i denne ansøgning skal dispenseres fra hele 3 afstandskrav (offentlig vej, naboskel og dræn), undrer det os, at der ikke er stillet krav til ansøger om at finde en anden placering. Et forslag til ny placering kunne fx være som på nedenstående kort, hvor der ikke skal dispenseres fra et eneste af afstandskravene i </w:t>
      </w:r>
      <w:proofErr w:type="spellStart"/>
      <w:r>
        <w:t>husdyrbruglovens</w:t>
      </w:r>
      <w:proofErr w:type="spellEnd"/>
      <w:r>
        <w:t xml:space="preserve"> § 8:</w:t>
      </w:r>
    </w:p>
    <w:p w:rsidR="00E72D2E" w:rsidRDefault="00E72D2E" w:rsidP="00E72D2E">
      <w:pPr>
        <w:jc w:val="both"/>
      </w:pPr>
    </w:p>
    <w:p w:rsidR="00E72D2E" w:rsidRDefault="00E72D2E" w:rsidP="00E72D2E">
      <w:pPr>
        <w:jc w:val="both"/>
      </w:pPr>
      <w:r>
        <w:rPr>
          <w:noProof/>
        </w:rPr>
        <w:lastRenderedPageBreak/>
        <w:drawing>
          <wp:inline distT="0" distB="0" distL="0" distR="0" wp14:anchorId="43467988" wp14:editId="01B14022">
            <wp:extent cx="6120130" cy="3853006"/>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6120130" cy="3853006"/>
                    </a:xfrm>
                    <a:prstGeom prst="rect">
                      <a:avLst/>
                    </a:prstGeom>
                  </pic:spPr>
                </pic:pic>
              </a:graphicData>
            </a:graphic>
          </wp:inline>
        </w:drawing>
      </w:r>
    </w:p>
    <w:p w:rsidR="00E72D2E" w:rsidRDefault="00E72D2E" w:rsidP="00E72D2E">
      <w:pPr>
        <w:jc w:val="both"/>
      </w:pPr>
    </w:p>
    <w:p w:rsidR="00E72D2E" w:rsidRDefault="00E72D2E" w:rsidP="00E72D2E">
      <w:pPr>
        <w:jc w:val="both"/>
      </w:pPr>
      <w:r>
        <w:t xml:space="preserve">Denne placering vil (hvis det manglende læhegn etableres) indtryksmæssigt være mere harmonisk i forhold til landskabelige indtryk. Det er muligt, at den her foreslåede placering er mindre attraktiv i forhold til produktionsforholdene, men </w:t>
      </w:r>
      <w:r w:rsidRPr="0003638E">
        <w:rPr>
          <w:u w:val="single"/>
        </w:rPr>
        <w:t>dette må ikke veje i kommunens behandling af sagen</w:t>
      </w:r>
      <w:r>
        <w:t xml:space="preserve"> jf. Miljøstyrelsens vejledning til husdyrgødningsbekendtgørelses kapitel 3: "</w:t>
      </w:r>
      <w:r w:rsidRPr="00637D70">
        <w:rPr>
          <w:i/>
        </w:rPr>
        <w:t>Der kan ikke uden videre dispenseres fra afstandskravene, blot fordi en bygning eller et opbevaringsanlæg kommer til at ligge lidt mindre hensigtsmæssigt for driften."</w:t>
      </w:r>
    </w:p>
    <w:p w:rsidR="00E72D2E" w:rsidRDefault="00E72D2E" w:rsidP="00E72D2E">
      <w:pPr>
        <w:jc w:val="both"/>
      </w:pPr>
      <w:r>
        <w:t xml:space="preserve">Vi ønsker at Lejre kommune forholder sig til </w:t>
      </w:r>
      <w:proofErr w:type="spellStart"/>
      <w:r>
        <w:t>husdyrbruglovens</w:t>
      </w:r>
      <w:proofErr w:type="spellEnd"/>
      <w:r>
        <w:t xml:space="preserve"> mulighed for at påbyde en bedre placering end den ansøgte. Som minimum vil vi kræve at der tages stilling til at argumentationen omkring de jordbundsmæssige forhold tilsyneladende sker uden fakta.</w:t>
      </w:r>
    </w:p>
    <w:p w:rsidR="00E72D2E" w:rsidRDefault="00E72D2E" w:rsidP="00E72D2E">
      <w:pPr>
        <w:jc w:val="both"/>
      </w:pPr>
    </w:p>
    <w:p w:rsidR="00E72D2E" w:rsidRPr="00B5540B" w:rsidRDefault="00E72D2E" w:rsidP="00E72D2E">
      <w:pPr>
        <w:jc w:val="both"/>
        <w:rPr>
          <w:b/>
        </w:rPr>
      </w:pPr>
      <w:r w:rsidRPr="00B5540B">
        <w:rPr>
          <w:b/>
        </w:rPr>
        <w:t>Manglende overholdelse af BAT-krav (Emissionsgrænseværdi for ammoniak)</w:t>
      </w:r>
      <w:r>
        <w:rPr>
          <w:b/>
        </w:rPr>
        <w:t>:</w:t>
      </w:r>
    </w:p>
    <w:p w:rsidR="00E72D2E" w:rsidRDefault="00E72D2E" w:rsidP="00E72D2E">
      <w:pPr>
        <w:jc w:val="both"/>
      </w:pPr>
      <w:r>
        <w:t>Kommunen har beregnet BAT-kravet for det ansøgte husdyrhold til at være 2.001 kg NH</w:t>
      </w:r>
      <w:r w:rsidRPr="00B5540B">
        <w:rPr>
          <w:vertAlign w:val="subscript"/>
        </w:rPr>
        <w:t>3</w:t>
      </w:r>
      <w:r>
        <w:t>-N/år. Ammoniakemissionen fra det ansøgte projekt er 2.545 kg NH</w:t>
      </w:r>
      <w:r w:rsidRPr="00B5540B">
        <w:rPr>
          <w:vertAlign w:val="subscript"/>
        </w:rPr>
        <w:t>3</w:t>
      </w:r>
      <w:r>
        <w:t xml:space="preserve">-N/år. Kommunen konkluderer derfor at BAT-kravet ikke er overholdt. Der argumenteres herefter for at det er vanskeligt at påbyde vilkår som kan nedbringe ammoniakemissionen, men intet sted sker der en vurdering af om en overskridelse på 27 % findes rimelig i forhold til at man vil acceptere det. </w:t>
      </w:r>
    </w:p>
    <w:p w:rsidR="00E72D2E" w:rsidRDefault="00E72D2E" w:rsidP="00E72D2E">
      <w:pPr>
        <w:jc w:val="both"/>
      </w:pPr>
    </w:p>
    <w:p w:rsidR="00E72D2E" w:rsidRDefault="00E72D2E" w:rsidP="00E72D2E">
      <w:pPr>
        <w:jc w:val="both"/>
        <w:rPr>
          <w:b/>
        </w:rPr>
      </w:pPr>
    </w:p>
    <w:p w:rsidR="00E72D2E" w:rsidRDefault="00E72D2E" w:rsidP="00E72D2E">
      <w:pPr>
        <w:jc w:val="both"/>
        <w:rPr>
          <w:b/>
        </w:rPr>
      </w:pPr>
    </w:p>
    <w:p w:rsidR="00E72D2E" w:rsidRDefault="00E72D2E" w:rsidP="00E72D2E">
      <w:pPr>
        <w:jc w:val="both"/>
        <w:rPr>
          <w:b/>
        </w:rPr>
      </w:pPr>
    </w:p>
    <w:p w:rsidR="00E72D2E" w:rsidRPr="00B5540B" w:rsidRDefault="00E72D2E" w:rsidP="00E72D2E">
      <w:pPr>
        <w:jc w:val="both"/>
        <w:rPr>
          <w:b/>
        </w:rPr>
      </w:pPr>
      <w:r w:rsidRPr="00B5540B">
        <w:rPr>
          <w:b/>
        </w:rPr>
        <w:lastRenderedPageBreak/>
        <w:t>Beregninger af kapacitetskrav:</w:t>
      </w:r>
    </w:p>
    <w:p w:rsidR="00E72D2E" w:rsidRDefault="00E72D2E" w:rsidP="00E72D2E">
      <w:pPr>
        <w:jc w:val="both"/>
      </w:pPr>
      <w:r>
        <w:t>Kommunen har beregnet på gødningsproduktion og -håndtering på s. 20. Det ses af beregningerne at der er taget udgangspunkt i krav til en 9 måneders opbevaringskapacitet. Da der er tale om en økologisk kvægbesætning, skal der tages udgangspunkt i 7 måneders opbevaringskapacitet, jf. Husdyrgødningsbekendtgørelsens § 11 stk. 2: "</w:t>
      </w:r>
      <w:r w:rsidRPr="00547155">
        <w:rPr>
          <w:i/>
        </w:rPr>
        <w:t xml:space="preserve">Den tilstrækkelige opbevaringskapacitet efter stk. 1 vil for husdyrgødning normalt svare til mindst 9 måneders tilførsel, dog normalt mindst </w:t>
      </w:r>
      <w:r w:rsidRPr="00547155">
        <w:rPr>
          <w:b/>
          <w:i/>
        </w:rPr>
        <w:t>7 måneders tilførsel for kvægbrug, hvor mindst 2/3 af den producerede mængde kvælstof i husdyrgødningen stammer fra kvæg, og hvor dyrene går ude i sommerhalvåret</w:t>
      </w:r>
      <w:r w:rsidRPr="00547155">
        <w:t>".</w:t>
      </w:r>
      <w:r>
        <w:t xml:space="preserve"> Når der gives tilladelse til nye gyllebeholdere skal der tages stilling til om den er erhvervsmæssig nødvendig. Da der ikke sker en udvidelse af dyreholdet, undrer det os at det skulle være nødvendigt at udvide lagerkapaciteten med en ny tank på 4.000 m</w:t>
      </w:r>
      <w:r w:rsidRPr="00F624D4">
        <w:rPr>
          <w:vertAlign w:val="superscript"/>
        </w:rPr>
        <w:t>3</w:t>
      </w:r>
      <w:r>
        <w:t xml:space="preserve"> når det reelle behov er 2.295 m</w:t>
      </w:r>
      <w:r w:rsidRPr="00F624D4">
        <w:rPr>
          <w:vertAlign w:val="superscript"/>
        </w:rPr>
        <w:t>3</w:t>
      </w:r>
      <w:r>
        <w:t xml:space="preserve"> (udregnet efter kapacitetskrav på 7 måneder). Der mangler derfor en redegørelse i miljøgodkendelsen for hvorfor kommunen vil tillade at lagerkapaciteten i det ansøgte materiale øges unødigt. </w:t>
      </w:r>
    </w:p>
    <w:p w:rsidR="00E72D2E" w:rsidRDefault="00E72D2E" w:rsidP="00E72D2E">
      <w:pPr>
        <w:jc w:val="both"/>
      </w:pPr>
      <w:r>
        <w:t>Som nærmeste nabo er vi naturligvis interesseret i at der, hvis der gives tilladelse, etableres en så lille gylletank som muligt. Der ud over vil størrelsen af gylletanken i høj grad spille ind på vurderingen af det landskabelige indtryk samt på mulige alternative placeringer.</w:t>
      </w:r>
    </w:p>
    <w:p w:rsidR="00E72D2E" w:rsidRDefault="00E72D2E" w:rsidP="00E72D2E">
      <w:pPr>
        <w:jc w:val="both"/>
      </w:pPr>
    </w:p>
    <w:p w:rsidR="00E72D2E" w:rsidRPr="00E00C71" w:rsidRDefault="00E72D2E" w:rsidP="00E72D2E">
      <w:pPr>
        <w:jc w:val="both"/>
        <w:rPr>
          <w:b/>
        </w:rPr>
      </w:pPr>
      <w:r>
        <w:rPr>
          <w:b/>
        </w:rPr>
        <w:t>Ønsker til vilkår</w:t>
      </w:r>
      <w:r w:rsidRPr="00E00C71">
        <w:rPr>
          <w:b/>
        </w:rPr>
        <w:t>:</w:t>
      </w:r>
    </w:p>
    <w:p w:rsidR="00E72D2E" w:rsidRDefault="00E72D2E" w:rsidP="00E72D2E">
      <w:pPr>
        <w:jc w:val="both"/>
      </w:pPr>
      <w:r>
        <w:t xml:space="preserve">Skulle Lejre kommune mod forventning holde fast i at ville godkende den nuværende placering, ønsker vi at der påbydes vilkår omkring afskærmende beplantning langs Hjørnegårdsvej jf. </w:t>
      </w:r>
      <w:proofErr w:type="spellStart"/>
      <w:r w:rsidRPr="00C15AAC">
        <w:t>husdyrbruglovens</w:t>
      </w:r>
      <w:proofErr w:type="spellEnd"/>
      <w:r w:rsidRPr="00C15AAC">
        <w:t xml:space="preserve"> §</w:t>
      </w:r>
      <w:r>
        <w:t xml:space="preserve"> </w:t>
      </w:r>
      <w:r w:rsidRPr="00C15AAC">
        <w:t>9 stk. 3 "</w:t>
      </w:r>
      <w:r w:rsidRPr="00C15AAC">
        <w:rPr>
          <w:b/>
          <w:i/>
        </w:rPr>
        <w:t>Kommunalbestyrelsen skal fastsætte vilkår</w:t>
      </w:r>
      <w:r w:rsidRPr="00C15AAC">
        <w:rPr>
          <w:i/>
        </w:rPr>
        <w:t xml:space="preserve">, som sikrer, at der ikke opstår forurening eller </w:t>
      </w:r>
      <w:r w:rsidRPr="00C15AAC">
        <w:rPr>
          <w:b/>
          <w:i/>
        </w:rPr>
        <w:t>væsentlige gener</w:t>
      </w:r>
      <w:r w:rsidRPr="00C15AAC">
        <w:t xml:space="preserve">", </w:t>
      </w:r>
      <w:r w:rsidRPr="00AD246C">
        <w:t xml:space="preserve">således at indsynet til bedriftens driftsbygninger </w:t>
      </w:r>
      <w:r>
        <w:t xml:space="preserve">fra Hjørnegårdsvej </w:t>
      </w:r>
      <w:r w:rsidRPr="00AD246C">
        <w:t>også her sløres.</w:t>
      </w:r>
      <w:r>
        <w:t xml:space="preserve"> </w:t>
      </w:r>
    </w:p>
    <w:p w:rsidR="00E72D2E" w:rsidRDefault="00E72D2E" w:rsidP="00E72D2E">
      <w:pPr>
        <w:jc w:val="both"/>
      </w:pPr>
    </w:p>
    <w:p w:rsidR="00E72D2E" w:rsidRDefault="00E72D2E" w:rsidP="00E72D2E">
      <w:pPr>
        <w:jc w:val="both"/>
      </w:pPr>
      <w:r>
        <w:t>Vi har også et ønske om at det i et vilkår præciseres hvilken gødningstyper der kan opbevares i den ansøgte beholder. Her tænkes især på at Lejre kommune sikrer sig at Husdyrgødningsbekendtgørelsens § 22 stk. 2 og stk. 3 overholdes. Dette mener vi ikke at der er redegjort for i høringsmaterialet.</w:t>
      </w:r>
    </w:p>
    <w:p w:rsidR="00E72D2E" w:rsidRDefault="00E72D2E" w:rsidP="00E72D2E">
      <w:pPr>
        <w:jc w:val="both"/>
      </w:pPr>
      <w:r>
        <w:t xml:space="preserve"> </w:t>
      </w:r>
    </w:p>
    <w:p w:rsidR="00E72D2E" w:rsidRPr="0003638E" w:rsidRDefault="00E72D2E" w:rsidP="00E72D2E">
      <w:pPr>
        <w:jc w:val="both"/>
        <w:rPr>
          <w:b/>
        </w:rPr>
      </w:pPr>
      <w:r w:rsidRPr="0003638E">
        <w:rPr>
          <w:b/>
        </w:rPr>
        <w:t>Kommentarer til aktindsigt i forbindelse med høring:</w:t>
      </w:r>
    </w:p>
    <w:p w:rsidR="00E72D2E" w:rsidRDefault="00E72D2E" w:rsidP="00E72D2E">
      <w:pPr>
        <w:jc w:val="both"/>
      </w:pPr>
      <w:r>
        <w:t>Vi har søgt om fuld aktindsigt i sagen og det undrer os derfor at vi ud fra vedlagte dokumentliste kan se at sagen indeholder 193 akter hvoraf der kun er givet adgang til 43 akter. Bl.a. er der ikke givet adgang til akter som fx "Landskabsvurdering Hjørnegårdsvej 1", "Landskabsvurdering Hjørnegårdsvej 1 - arbejdsnotat.docx", "Placering af gyllebeholdere og omkringliggende udbringningsarealer.pdf", "Fotoserie. Placering af ansøgt gyllebeholder - Hjørnegårdsvej 1", samt en lang række relevante dokumenter og billeder som antages at være brugt i vurdering af ansøgningen. Vi mener ikke at kommunen lever op til god forvaltningsskik om at skabe gennemsigtighed i forvaltningens arbejde, som den er forpligtet til under offentlighedslovens § 7. Lige så kritisabelt er det at der ikke foreligger en forklaring på hvorfor der ikke gives fuld aktindsigt. Vi ønsker at Lejre kommune kommenterer på hvorfor det ikke har været muligt at få aktindsigt i væsentlige dokumenter i sagen.</w:t>
      </w:r>
    </w:p>
    <w:p w:rsidR="00E72D2E" w:rsidRDefault="00E72D2E" w:rsidP="00E72D2E">
      <w:pPr>
        <w:jc w:val="both"/>
      </w:pPr>
    </w:p>
    <w:p w:rsidR="00E72D2E" w:rsidRDefault="00E72D2E" w:rsidP="00E72D2E">
      <w:pPr>
        <w:jc w:val="both"/>
      </w:pPr>
    </w:p>
    <w:p w:rsidR="00E72D2E" w:rsidRPr="00FB5F25" w:rsidRDefault="00E72D2E" w:rsidP="00E72D2E">
      <w:pPr>
        <w:jc w:val="both"/>
      </w:pPr>
    </w:p>
    <w:p w:rsidR="00E72D2E" w:rsidRDefault="00E72D2E" w:rsidP="00E72D2E">
      <w:r>
        <w:t>Dette høringssvar er indsendt af:</w:t>
      </w:r>
    </w:p>
    <w:p w:rsidR="00E72D2E" w:rsidRDefault="00E72D2E" w:rsidP="00E72D2E"/>
    <w:p w:rsidR="00E72D2E" w:rsidRDefault="00E72D2E" w:rsidP="00E72D2E">
      <w:r>
        <w:t>Allan A. Kristensen og Elisabeth V. Schrøder</w:t>
      </w:r>
    </w:p>
    <w:p w:rsidR="00E72D2E" w:rsidRDefault="00E72D2E" w:rsidP="00E72D2E">
      <w:r>
        <w:t>Hjørnegårdsvej 16</w:t>
      </w:r>
    </w:p>
    <w:p w:rsidR="00E72D2E" w:rsidRDefault="00E72D2E" w:rsidP="00E72D2E">
      <w:r>
        <w:t>4070 Kirke Hyllinge</w:t>
      </w:r>
    </w:p>
    <w:p w:rsidR="00E72D2E" w:rsidRDefault="00E72D2E" w:rsidP="00AD14A3">
      <w:pPr>
        <w:spacing w:before="0" w:line="240" w:lineRule="auto"/>
        <w:ind w:left="0"/>
      </w:pPr>
    </w:p>
    <w:p w:rsidR="00E72D2E" w:rsidRDefault="00E72D2E" w:rsidP="00AD14A3">
      <w:pPr>
        <w:spacing w:before="0" w:line="240" w:lineRule="auto"/>
        <w:ind w:left="0"/>
      </w:pPr>
    </w:p>
    <w:p w:rsidR="00E72D2E" w:rsidRDefault="00E72D2E" w:rsidP="00AD14A3">
      <w:pPr>
        <w:spacing w:before="0" w:line="240" w:lineRule="auto"/>
        <w:ind w:left="0"/>
      </w:pPr>
    </w:p>
    <w:p w:rsidR="00F85497" w:rsidRPr="00F85497" w:rsidRDefault="00F85497" w:rsidP="00F85497">
      <w:pPr>
        <w:rPr>
          <w:szCs w:val="22"/>
        </w:rPr>
      </w:pPr>
      <w:r w:rsidRPr="00F85497">
        <w:rPr>
          <w:szCs w:val="22"/>
        </w:rPr>
        <w:t>Neden</w:t>
      </w:r>
      <w:r>
        <w:rPr>
          <w:szCs w:val="22"/>
        </w:rPr>
        <w:t xml:space="preserve">stående har vi </w:t>
      </w:r>
      <w:r w:rsidRPr="00F85497">
        <w:rPr>
          <w:szCs w:val="22"/>
        </w:rPr>
        <w:t>forholdt os til høringssvaret</w:t>
      </w:r>
    </w:p>
    <w:p w:rsidR="00F85497" w:rsidRPr="00F85497" w:rsidRDefault="00F85497" w:rsidP="00F85497">
      <w:pPr>
        <w:jc w:val="both"/>
        <w:rPr>
          <w:b/>
          <w:szCs w:val="22"/>
          <w:u w:val="single"/>
        </w:rPr>
      </w:pPr>
      <w:r w:rsidRPr="00F85497">
        <w:rPr>
          <w:b/>
          <w:szCs w:val="22"/>
          <w:u w:val="single"/>
        </w:rPr>
        <w:t>Miljøgodkendelse efter husdyrbrugslovens §16b stk. 1</w:t>
      </w:r>
    </w:p>
    <w:p w:rsidR="00F85497" w:rsidRPr="00F85497" w:rsidRDefault="00F85497" w:rsidP="00F85497">
      <w:pPr>
        <w:rPr>
          <w:szCs w:val="22"/>
        </w:rPr>
      </w:pPr>
      <w:r w:rsidRPr="00F85497">
        <w:rPr>
          <w:szCs w:val="22"/>
        </w:rPr>
        <w:t>Teoretisk set kan dyreholdet på ejendommen udvides i antal dyr, når den nye miljøgodkendelse er meddelt, under forudsætning af, at der ikke på nuværende tidspunkt er fuld belægning i stalde. Teorien bag stipladsmodellen er, at det ikke giver større miljøpåvirkninger jo flere dyr der er i stalden, men at det er størrelsen af staldarealet, der influerer på miljøet. Det er derfor ikke vigtigt for modellen, hvor mange dyre der er i stalden, men kun hvor stort arealet af stalden er. I den aktuelle ansøgning sker der ikke en udvidelse af staldarealet. Vi vil skrive det mere tydeligt i godkendelsen.</w:t>
      </w:r>
    </w:p>
    <w:p w:rsidR="00F85497" w:rsidRPr="00F85497" w:rsidRDefault="00F85497" w:rsidP="00F85497">
      <w:pPr>
        <w:rPr>
          <w:szCs w:val="22"/>
        </w:rPr>
      </w:pPr>
    </w:p>
    <w:p w:rsidR="00F85497" w:rsidRPr="00F85497" w:rsidRDefault="00F85497" w:rsidP="00F85497">
      <w:pPr>
        <w:jc w:val="both"/>
        <w:rPr>
          <w:b/>
          <w:szCs w:val="22"/>
        </w:rPr>
      </w:pPr>
      <w:r w:rsidRPr="00F85497">
        <w:rPr>
          <w:b/>
          <w:szCs w:val="22"/>
        </w:rPr>
        <w:t>Lokalisering og afstandskrav:</w:t>
      </w:r>
    </w:p>
    <w:p w:rsidR="00F85497" w:rsidRDefault="00F85497" w:rsidP="00F85497">
      <w:pPr>
        <w:rPr>
          <w:szCs w:val="22"/>
        </w:rPr>
      </w:pPr>
      <w:r w:rsidRPr="00F85497">
        <w:rPr>
          <w:szCs w:val="22"/>
        </w:rPr>
        <w:t xml:space="preserve">Det er en udfordring, at få alle kortene nøjagtig ens, blandt andet </w:t>
      </w:r>
      <w:r>
        <w:rPr>
          <w:szCs w:val="22"/>
        </w:rPr>
        <w:t>fordi staldsystemerne</w:t>
      </w:r>
      <w:r w:rsidRPr="00F85497">
        <w:rPr>
          <w:szCs w:val="22"/>
        </w:rPr>
        <w:t xml:space="preserve"> skal indtegnes i frihånd. Som udgangspunkt er det kortene hvor der er indtegnet afstandene på, der er det rigtigt. Her henviser vi til bilag 2. </w:t>
      </w:r>
      <w:bookmarkStart w:id="61" w:name="bmkHeader"/>
      <w:bookmarkEnd w:id="61"/>
    </w:p>
    <w:p w:rsidR="00F85497" w:rsidRPr="00F85497" w:rsidRDefault="00F85497" w:rsidP="00F85497">
      <w:pPr>
        <w:rPr>
          <w:szCs w:val="22"/>
        </w:rPr>
      </w:pPr>
    </w:p>
    <w:p w:rsidR="00F85497" w:rsidRPr="00F85497" w:rsidRDefault="00F85497" w:rsidP="00F85497">
      <w:pPr>
        <w:jc w:val="both"/>
        <w:rPr>
          <w:b/>
          <w:szCs w:val="22"/>
        </w:rPr>
      </w:pPr>
      <w:r w:rsidRPr="00F85497">
        <w:rPr>
          <w:b/>
          <w:szCs w:val="22"/>
        </w:rPr>
        <w:t>Dispensation for afstand til vej:</w:t>
      </w:r>
    </w:p>
    <w:p w:rsidR="00F85497" w:rsidRPr="00F85497" w:rsidRDefault="00F85497" w:rsidP="00F85497">
      <w:pPr>
        <w:rPr>
          <w:szCs w:val="22"/>
        </w:rPr>
      </w:pPr>
      <w:r w:rsidRPr="00F85497">
        <w:rPr>
          <w:szCs w:val="22"/>
        </w:rPr>
        <w:t>Vi er ikke i tvivl om placeringen af den ansøgte gyllebeholder. Høringssvaret giver anledning til, at vi vil tydeliggøre redegørelsen og vurderinger i forhold til den meddelte dispensation fra afstandskravet til vej.</w:t>
      </w:r>
    </w:p>
    <w:p w:rsidR="00F85497" w:rsidRPr="00F85497" w:rsidRDefault="00F85497" w:rsidP="00F85497">
      <w:pPr>
        <w:rPr>
          <w:szCs w:val="22"/>
        </w:rPr>
      </w:pPr>
    </w:p>
    <w:p w:rsidR="00F85497" w:rsidRPr="00F85497" w:rsidRDefault="00F85497" w:rsidP="00F85497">
      <w:pPr>
        <w:jc w:val="both"/>
        <w:rPr>
          <w:b/>
          <w:szCs w:val="22"/>
        </w:rPr>
      </w:pPr>
      <w:bookmarkStart w:id="62" w:name="bmkStart"/>
      <w:bookmarkEnd w:id="62"/>
      <w:r w:rsidRPr="00F85497">
        <w:rPr>
          <w:b/>
          <w:szCs w:val="22"/>
        </w:rPr>
        <w:t xml:space="preserve">Dispensation for afstand til dræn: </w:t>
      </w:r>
    </w:p>
    <w:p w:rsidR="00F85497" w:rsidRPr="00F85497" w:rsidRDefault="00F85497" w:rsidP="00F85497">
      <w:pPr>
        <w:jc w:val="both"/>
        <w:rPr>
          <w:szCs w:val="22"/>
        </w:rPr>
      </w:pPr>
      <w:r w:rsidRPr="00F85497">
        <w:rPr>
          <w:szCs w:val="22"/>
        </w:rPr>
        <w:t>Vi har ikke været bekendt med drænet, derfor har vi ikke i udkastet, der er sendt i høring, kommenteret, at der ligger et dræn. Ansøger har undersøgt drænets præcise placering og redegjort for, at det overholder afstandskravet på 15 meter. Der er indsat nyt kort, se bilag 2.</w:t>
      </w:r>
    </w:p>
    <w:p w:rsidR="00F85497" w:rsidRPr="00F85497" w:rsidRDefault="00F85497" w:rsidP="00F85497">
      <w:pPr>
        <w:pStyle w:val="Brdtekst"/>
        <w:rPr>
          <w:szCs w:val="22"/>
        </w:rPr>
      </w:pPr>
    </w:p>
    <w:p w:rsidR="00F85497" w:rsidRPr="00F85497" w:rsidRDefault="00F85497" w:rsidP="00F85497">
      <w:pPr>
        <w:pStyle w:val="Brdtekst"/>
        <w:rPr>
          <w:szCs w:val="22"/>
        </w:rPr>
      </w:pPr>
    </w:p>
    <w:p w:rsidR="00F85497" w:rsidRPr="00F85497" w:rsidRDefault="00F85497" w:rsidP="00F85497">
      <w:pPr>
        <w:jc w:val="both"/>
        <w:rPr>
          <w:b/>
          <w:szCs w:val="22"/>
        </w:rPr>
      </w:pPr>
      <w:r w:rsidRPr="00F85497">
        <w:rPr>
          <w:b/>
          <w:szCs w:val="22"/>
        </w:rPr>
        <w:t>Vurdering af landskabelige indtryk:</w:t>
      </w:r>
    </w:p>
    <w:p w:rsidR="00F85497" w:rsidRPr="00F85497" w:rsidRDefault="00F85497" w:rsidP="00F85497">
      <w:pPr>
        <w:pStyle w:val="Brdtekst"/>
        <w:rPr>
          <w:szCs w:val="22"/>
        </w:rPr>
      </w:pPr>
      <w:r w:rsidRPr="00F85497">
        <w:rPr>
          <w:szCs w:val="22"/>
        </w:rPr>
        <w:lastRenderedPageBreak/>
        <w:t>Vi har i godkendelsen stillet vilkår om at eksisterende afskærmende beplantning skal bibeholdes. Denne beplantning skulle etableres i forbindelse med udvidelse af stald, men da stalden aldrig er blevet forlænget, er behovet for vilkåret ikke længere nødvendig. Vilkåret udgår derfor af godkendelsen.</w:t>
      </w:r>
    </w:p>
    <w:p w:rsidR="00F85497" w:rsidRPr="00F85497" w:rsidRDefault="00F85497" w:rsidP="00F85497">
      <w:pPr>
        <w:pStyle w:val="Brdtekst"/>
        <w:rPr>
          <w:szCs w:val="22"/>
        </w:rPr>
      </w:pPr>
      <w:r w:rsidRPr="00F85497">
        <w:rPr>
          <w:szCs w:val="22"/>
        </w:rPr>
        <w:t>Vi har vurderet, at den ansøgte placering af gyllebeholder er i tilknytning til eksisterende anlæg og at der ikke er behov for afskærmende beplantning. Den landskabelige vurdering er blevet rettet i miljøgodkendelsen.</w:t>
      </w:r>
    </w:p>
    <w:p w:rsidR="00F85497" w:rsidRPr="00F85497" w:rsidRDefault="00F85497" w:rsidP="00F85497">
      <w:pPr>
        <w:pStyle w:val="Brdtekst"/>
        <w:ind w:left="0"/>
        <w:rPr>
          <w:szCs w:val="22"/>
        </w:rPr>
      </w:pPr>
    </w:p>
    <w:p w:rsidR="00F85497" w:rsidRPr="00F85497" w:rsidRDefault="00F85497" w:rsidP="00F85497">
      <w:pPr>
        <w:jc w:val="both"/>
        <w:rPr>
          <w:b/>
          <w:szCs w:val="22"/>
        </w:rPr>
      </w:pPr>
      <w:r w:rsidRPr="00F85497">
        <w:rPr>
          <w:b/>
          <w:szCs w:val="22"/>
        </w:rPr>
        <w:t>Vurdering af jordbundsforhold vs. Vurdering af alternative placeringer:</w:t>
      </w:r>
    </w:p>
    <w:p w:rsidR="00F85497" w:rsidRPr="00F85497" w:rsidRDefault="00F85497" w:rsidP="00F85497">
      <w:pPr>
        <w:pStyle w:val="Brdtekst"/>
        <w:rPr>
          <w:szCs w:val="22"/>
        </w:rPr>
      </w:pPr>
      <w:r w:rsidRPr="00F85497">
        <w:rPr>
          <w:szCs w:val="22"/>
        </w:rPr>
        <w:t>Vi har vurderet de miljømæssige forhold, der hvor ansøger øn</w:t>
      </w:r>
      <w:r>
        <w:rPr>
          <w:szCs w:val="22"/>
        </w:rPr>
        <w:t>sker at placere gyllebeholderen</w:t>
      </w:r>
      <w:r w:rsidRPr="00F85497">
        <w:rPr>
          <w:szCs w:val="22"/>
        </w:rPr>
        <w:t xml:space="preserve">. Vi har vurderet, at gyllebeholderen kan placeres det ansøgte sted, uden væsentlige virkninger på miljøet, </w:t>
      </w:r>
      <w:r>
        <w:rPr>
          <w:szCs w:val="22"/>
        </w:rPr>
        <w:t>derfor har vi ikke</w:t>
      </w:r>
      <w:r w:rsidRPr="00F85497">
        <w:rPr>
          <w:szCs w:val="22"/>
        </w:rPr>
        <w:t xml:space="preserve"> vurderet alternative placeringer.</w:t>
      </w:r>
    </w:p>
    <w:p w:rsidR="00F85497" w:rsidRPr="00F85497" w:rsidRDefault="00F85497" w:rsidP="00F85497">
      <w:pPr>
        <w:pStyle w:val="Brdtekst"/>
        <w:rPr>
          <w:szCs w:val="22"/>
        </w:rPr>
      </w:pPr>
      <w:r w:rsidRPr="00F85497">
        <w:rPr>
          <w:szCs w:val="22"/>
        </w:rPr>
        <w:t>Vurdering af jordbundsforholdene har ikke været afgørende for godkendelse af placering af gyllebeholder. Dette vil ikke længere fremgå af tilladelsen.</w:t>
      </w:r>
    </w:p>
    <w:p w:rsidR="00F85497" w:rsidRPr="00F85497" w:rsidRDefault="00F85497" w:rsidP="00F85497">
      <w:pPr>
        <w:pStyle w:val="Brdtekst"/>
        <w:rPr>
          <w:szCs w:val="22"/>
        </w:rPr>
      </w:pPr>
    </w:p>
    <w:p w:rsidR="00F85497" w:rsidRPr="00F85497" w:rsidRDefault="00F85497" w:rsidP="00F85497">
      <w:pPr>
        <w:jc w:val="both"/>
        <w:rPr>
          <w:b/>
          <w:szCs w:val="22"/>
        </w:rPr>
      </w:pPr>
      <w:r w:rsidRPr="00F85497">
        <w:rPr>
          <w:b/>
          <w:szCs w:val="22"/>
        </w:rPr>
        <w:t>Manglende overholdelse af BAT-krav (Emissionsgrænseværdi for ammoniak):</w:t>
      </w:r>
    </w:p>
    <w:p w:rsidR="00F85497" w:rsidRPr="00F85497" w:rsidRDefault="00F85497" w:rsidP="00F85497">
      <w:pPr>
        <w:pStyle w:val="Brdtekst"/>
        <w:rPr>
          <w:szCs w:val="22"/>
        </w:rPr>
      </w:pPr>
      <w:r w:rsidRPr="00F85497">
        <w:rPr>
          <w:szCs w:val="22"/>
        </w:rPr>
        <w:t>En integreret del af BAT er, at der skal foretages en vurdering af hvad der i almindelighed er økonomisk og teknisk muligt. Vurderingen skal bero på branchens økonomi, og ikke den enkelte landmand. De økonomiske omkostninger skal stå i rimeligt forhold til miljøeffekten, dvs. der er krav om, at der skal være proportionalt. For ejendommen er det beregnet, at det ikke er økonomisk proportionel at nedbringe ammoniakfordampningen for gyllebeholderen. Når det ikke er økonomisk proportionelt, kan vi ikke stille vilkår om tiltage der skal indføres for en yderligere reduktion af ammoniakemissio</w:t>
      </w:r>
      <w:r>
        <w:rPr>
          <w:szCs w:val="22"/>
        </w:rPr>
        <w:t>nen</w:t>
      </w:r>
      <w:r w:rsidRPr="00F85497">
        <w:rPr>
          <w:szCs w:val="22"/>
        </w:rPr>
        <w:t xml:space="preserve">. Der er derfor ikke belæg for at stille yderligere krav om BAT. </w:t>
      </w:r>
    </w:p>
    <w:p w:rsidR="00F85497" w:rsidRPr="00F85497" w:rsidRDefault="00F85497" w:rsidP="00F85497">
      <w:pPr>
        <w:pStyle w:val="Brdtekst"/>
        <w:rPr>
          <w:szCs w:val="22"/>
        </w:rPr>
      </w:pPr>
    </w:p>
    <w:p w:rsidR="00F85497" w:rsidRPr="00F85497" w:rsidRDefault="00F85497" w:rsidP="00F85497">
      <w:pPr>
        <w:jc w:val="both"/>
        <w:rPr>
          <w:b/>
          <w:szCs w:val="22"/>
        </w:rPr>
      </w:pPr>
      <w:r w:rsidRPr="00F85497">
        <w:rPr>
          <w:b/>
          <w:szCs w:val="22"/>
        </w:rPr>
        <w:t>Beregninger af kapacitetskrav:</w:t>
      </w:r>
    </w:p>
    <w:p w:rsidR="00F85497" w:rsidRPr="00F85497" w:rsidRDefault="00F85497" w:rsidP="00F85497">
      <w:pPr>
        <w:jc w:val="both"/>
        <w:rPr>
          <w:szCs w:val="22"/>
        </w:rPr>
      </w:pPr>
      <w:r w:rsidRPr="00F85497">
        <w:rPr>
          <w:szCs w:val="22"/>
        </w:rPr>
        <w:t>Husdyrgødningsbekendtgørelse stiller krav om en minimums opbevaringskapacitet af husdyrgødning. Det er ikke i strid med bestemmelserne, at have en større kapacitet end krævet. Ved beregningerne af opbevaringskapacitet anvendes normtal, der ikke tager højde for eventuelle store ensilagepladser eller eksempelvis befæstede arealer hvor kalvehytter står. Det faktiske behov kan derfor være større end en beregning med normtal viser.</w:t>
      </w:r>
      <w:r>
        <w:rPr>
          <w:szCs w:val="22"/>
        </w:rPr>
        <w:t xml:space="preserve"> </w:t>
      </w:r>
      <w:r w:rsidRPr="00F85497">
        <w:rPr>
          <w:szCs w:val="22"/>
        </w:rPr>
        <w:t>Ved beregning hvor der tages højde for ensilageplads og øvrigt befæstede areale</w:t>
      </w:r>
      <w:r>
        <w:rPr>
          <w:szCs w:val="22"/>
        </w:rPr>
        <w:t>r, hvor der skal indregnes cirka</w:t>
      </w:r>
      <w:r w:rsidRPr="00F85497">
        <w:rPr>
          <w:szCs w:val="22"/>
        </w:rPr>
        <w:t xml:space="preserve"> 1900 m</w:t>
      </w:r>
      <w:r w:rsidRPr="00F85497">
        <w:rPr>
          <w:szCs w:val="22"/>
          <w:vertAlign w:val="superscript"/>
        </w:rPr>
        <w:t xml:space="preserve">3 </w:t>
      </w:r>
      <w:r w:rsidRPr="00F85497">
        <w:rPr>
          <w:szCs w:val="22"/>
        </w:rPr>
        <w:t>regnvand, giver det en opbevaringskapacitet på cirka 8 måneder. Ansøger har på nuværende tidspunkt gylle andre steder i området. Størrelsen på den ansøgte beholder, er mindre end den kapacitet ansøger har i de lejede beholdere. Sammenhold med beregningerne giver det ikke anledning til, at vi vurderer at kapacitet i den ansøgte beholder ikke er nødvendig for driften på ejendommen, og at størrelsen skal reduceres.</w:t>
      </w:r>
    </w:p>
    <w:p w:rsidR="00F85497" w:rsidRPr="00F85497" w:rsidRDefault="00F85497" w:rsidP="00F85497">
      <w:pPr>
        <w:jc w:val="both"/>
        <w:rPr>
          <w:szCs w:val="22"/>
        </w:rPr>
      </w:pPr>
    </w:p>
    <w:p w:rsidR="00F85497" w:rsidRPr="00F85497" w:rsidRDefault="00F85497" w:rsidP="00F85497">
      <w:pPr>
        <w:jc w:val="both"/>
        <w:rPr>
          <w:b/>
          <w:szCs w:val="22"/>
        </w:rPr>
      </w:pPr>
      <w:r w:rsidRPr="00F85497">
        <w:rPr>
          <w:b/>
          <w:szCs w:val="22"/>
        </w:rPr>
        <w:t>Vurdering af vilkår til gyllebeholder</w:t>
      </w:r>
    </w:p>
    <w:p w:rsidR="00F85497" w:rsidRPr="00F85497" w:rsidRDefault="00F85497" w:rsidP="00F85497">
      <w:pPr>
        <w:jc w:val="both"/>
        <w:rPr>
          <w:szCs w:val="22"/>
        </w:rPr>
      </w:pPr>
      <w:r w:rsidRPr="00F85497">
        <w:rPr>
          <w:szCs w:val="22"/>
        </w:rPr>
        <w:t xml:space="preserve">Af ansøgningen fremgår det, at gyllebeholderen skal bruges til produktionen på ejendommen. Det er derfor lovgrundlaget for opbevaring af kvæggylle på ejendommen, der ligger til grund for vurderinger og gældende regler. Der er ikke krav til, at beholdere der skal anvendes til kvæggylle, skal have fast overdækning. Såfremt gyllebeholderen på et tidspunkt skal bruges til opbevaring af andre typer </w:t>
      </w:r>
      <w:r w:rsidRPr="00F85497">
        <w:rPr>
          <w:szCs w:val="22"/>
        </w:rPr>
        <w:lastRenderedPageBreak/>
        <w:t>gylle eller affaldsprodukter, vil det bero på en konkret vurdering om det ændrer forudsætningerne for tilladelsen og kravene til beholderen. Om der er behov for tæt overdækning bliver varetaget i forbindelse med tilsyn.</w:t>
      </w:r>
    </w:p>
    <w:p w:rsidR="00F85497" w:rsidRPr="00F85497" w:rsidRDefault="00F85497" w:rsidP="00F85497">
      <w:pPr>
        <w:jc w:val="both"/>
        <w:rPr>
          <w:szCs w:val="22"/>
        </w:rPr>
      </w:pPr>
      <w:r w:rsidRPr="00F85497">
        <w:rPr>
          <w:szCs w:val="22"/>
        </w:rPr>
        <w:t xml:space="preserve">Ansøger anvender på nuværende en mindre mængde svinegylle, men svinegyllen kommer ikke i gyllebeholderen, med direkte på markerne. Denne praksis vil ikke ændre sig selvom der komme en ny gyllebeholder på ejendommen. </w:t>
      </w:r>
    </w:p>
    <w:p w:rsidR="00E97646" w:rsidRDefault="00F85497" w:rsidP="00F85497">
      <w:pPr>
        <w:jc w:val="both"/>
        <w:rPr>
          <w:szCs w:val="22"/>
        </w:rPr>
      </w:pPr>
      <w:r>
        <w:rPr>
          <w:szCs w:val="22"/>
        </w:rPr>
        <w:t>Hørings</w:t>
      </w:r>
      <w:r w:rsidRPr="00F85497">
        <w:rPr>
          <w:szCs w:val="22"/>
        </w:rPr>
        <w:t>svar giver ikke anledning til, at vi vil sætte vilkår om, at der kun må komme kvæggylle i beholderen.</w:t>
      </w:r>
    </w:p>
    <w:p w:rsidR="00762B47" w:rsidRDefault="00762B47" w:rsidP="00E97646"/>
    <w:p w:rsidR="00E97646" w:rsidRDefault="00E97646" w:rsidP="00E97646">
      <w:r>
        <w:br w:type="page"/>
      </w:r>
    </w:p>
    <w:p w:rsidR="00E72D2E" w:rsidRDefault="00E72D2E" w:rsidP="00AD14A3">
      <w:pPr>
        <w:spacing w:before="0" w:line="240" w:lineRule="auto"/>
        <w:ind w:left="0"/>
        <w:rPr>
          <w:szCs w:val="22"/>
        </w:rPr>
      </w:pPr>
    </w:p>
    <w:p w:rsidR="00762B47" w:rsidRDefault="00762B47" w:rsidP="00762B47">
      <w:pPr>
        <w:pStyle w:val="Overskrift1"/>
        <w:numPr>
          <w:ilvl w:val="0"/>
          <w:numId w:val="0"/>
        </w:numPr>
        <w:ind w:left="432"/>
        <w:rPr>
          <w:szCs w:val="22"/>
        </w:rPr>
      </w:pPr>
      <w:bookmarkStart w:id="63" w:name="_Toc11837432"/>
      <w:r>
        <w:t>Bilag 4</w:t>
      </w:r>
      <w:r w:rsidRPr="00122DB7">
        <w:t xml:space="preserve">: </w:t>
      </w:r>
      <w:r>
        <w:t>Adresser inden for konsekvensområdet</w:t>
      </w:r>
      <w:bookmarkEnd w:id="63"/>
    </w:p>
    <w:p w:rsidR="00762B47" w:rsidRDefault="00762B47" w:rsidP="00AD14A3">
      <w:pPr>
        <w:spacing w:before="0" w:line="240" w:lineRule="auto"/>
        <w:ind w:left="0"/>
        <w:rPr>
          <w:szCs w:val="22"/>
        </w:rPr>
      </w:pPr>
    </w:p>
    <w:tbl>
      <w:tblPr>
        <w:tblW w:w="6300" w:type="dxa"/>
        <w:tblInd w:w="55" w:type="dxa"/>
        <w:tblCellMar>
          <w:left w:w="70" w:type="dxa"/>
          <w:right w:w="70" w:type="dxa"/>
        </w:tblCellMar>
        <w:tblLook w:val="04A0" w:firstRow="1" w:lastRow="0" w:firstColumn="1" w:lastColumn="0" w:noHBand="0" w:noVBand="1"/>
      </w:tblPr>
      <w:tblGrid>
        <w:gridCol w:w="4100"/>
        <w:gridCol w:w="2200"/>
      </w:tblGrid>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Ejendomsbeliggenhed</w:t>
            </w:r>
          </w:p>
        </w:tc>
        <w:tc>
          <w:tcPr>
            <w:tcW w:w="22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Postdistrikt</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proofErr w:type="spellStart"/>
            <w:r w:rsidRPr="00762B47">
              <w:rPr>
                <w:rFonts w:ascii="Calibri" w:hAnsi="Calibri"/>
                <w:color w:val="000000"/>
                <w:szCs w:val="22"/>
              </w:rPr>
              <w:t>Grønagergårdsvej</w:t>
            </w:r>
            <w:proofErr w:type="spellEnd"/>
            <w:r w:rsidRPr="00762B47">
              <w:rPr>
                <w:rFonts w:ascii="Calibri" w:hAnsi="Calibri"/>
                <w:color w:val="000000"/>
                <w:szCs w:val="22"/>
              </w:rPr>
              <w:t xml:space="preserve"> 3</w:t>
            </w:r>
          </w:p>
        </w:tc>
        <w:tc>
          <w:tcPr>
            <w:tcW w:w="22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Pr>
                <w:rFonts w:ascii="Calibri" w:hAnsi="Calibri"/>
                <w:color w:val="000000"/>
                <w:szCs w:val="22"/>
              </w:rPr>
              <w:t xml:space="preserve">4070 </w:t>
            </w:r>
            <w:r w:rsidRPr="00762B47">
              <w:rPr>
                <w:rFonts w:ascii="Calibri" w:hAnsi="Calibri"/>
                <w:color w:val="000000"/>
                <w:szCs w:val="22"/>
              </w:rPr>
              <w:t>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Hjørnegårdsvej 16</w:t>
            </w:r>
          </w:p>
        </w:tc>
        <w:tc>
          <w:tcPr>
            <w:tcW w:w="22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4070  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Hjørnegårdsvej 1</w:t>
            </w:r>
          </w:p>
        </w:tc>
        <w:tc>
          <w:tcPr>
            <w:tcW w:w="22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4070 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Hjørnegårdsvej 1B</w:t>
            </w:r>
          </w:p>
        </w:tc>
        <w:tc>
          <w:tcPr>
            <w:tcW w:w="22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4070 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Hjørnegårdsvej 6</w:t>
            </w:r>
          </w:p>
        </w:tc>
        <w:tc>
          <w:tcPr>
            <w:tcW w:w="22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4070 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Hjørnegårdsvej 4</w:t>
            </w:r>
          </w:p>
        </w:tc>
        <w:tc>
          <w:tcPr>
            <w:tcW w:w="22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4070 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100</w:t>
            </w:r>
          </w:p>
        </w:tc>
        <w:tc>
          <w:tcPr>
            <w:tcW w:w="2200" w:type="dxa"/>
            <w:tcBorders>
              <w:top w:val="nil"/>
              <w:left w:val="nil"/>
              <w:bottom w:val="nil"/>
              <w:right w:val="nil"/>
            </w:tcBorders>
            <w:shd w:val="clear" w:color="auto" w:fill="auto"/>
            <w:noWrap/>
            <w:vAlign w:val="bottom"/>
            <w:hideMark/>
          </w:tcPr>
          <w:p w:rsidR="00762B47" w:rsidRPr="00762B47" w:rsidRDefault="0068555A" w:rsidP="00762B47">
            <w:pPr>
              <w:spacing w:before="0" w:line="240" w:lineRule="auto"/>
              <w:ind w:left="0"/>
              <w:rPr>
                <w:rFonts w:ascii="Calibri" w:hAnsi="Calibri"/>
                <w:color w:val="000000"/>
                <w:szCs w:val="22"/>
              </w:rPr>
            </w:pPr>
            <w:r>
              <w:rPr>
                <w:rFonts w:ascii="Calibri" w:hAnsi="Calibri"/>
                <w:color w:val="000000"/>
                <w:szCs w:val="22"/>
              </w:rPr>
              <w:t xml:space="preserve">4070 </w:t>
            </w:r>
            <w:r w:rsidR="00762B47" w:rsidRPr="00762B47">
              <w:rPr>
                <w:rFonts w:ascii="Calibri" w:hAnsi="Calibri"/>
                <w:color w:val="000000"/>
                <w:szCs w:val="22"/>
              </w:rPr>
              <w:t>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108</w:t>
            </w:r>
          </w:p>
        </w:tc>
        <w:tc>
          <w:tcPr>
            <w:tcW w:w="2200" w:type="dxa"/>
            <w:tcBorders>
              <w:top w:val="nil"/>
              <w:left w:val="nil"/>
              <w:bottom w:val="nil"/>
              <w:right w:val="nil"/>
            </w:tcBorders>
            <w:shd w:val="clear" w:color="auto" w:fill="auto"/>
            <w:noWrap/>
            <w:vAlign w:val="bottom"/>
            <w:hideMark/>
          </w:tcPr>
          <w:p w:rsidR="00762B47" w:rsidRPr="00762B47" w:rsidRDefault="0068555A" w:rsidP="00762B47">
            <w:pPr>
              <w:spacing w:before="0" w:line="240" w:lineRule="auto"/>
              <w:ind w:left="0"/>
              <w:rPr>
                <w:rFonts w:ascii="Calibri" w:hAnsi="Calibri"/>
                <w:color w:val="000000"/>
                <w:szCs w:val="22"/>
              </w:rPr>
            </w:pPr>
            <w:r>
              <w:rPr>
                <w:rFonts w:ascii="Calibri" w:hAnsi="Calibri"/>
                <w:color w:val="000000"/>
                <w:szCs w:val="22"/>
              </w:rPr>
              <w:t>4070</w:t>
            </w:r>
            <w:r w:rsidR="00762B47" w:rsidRPr="00762B47">
              <w:rPr>
                <w:rFonts w:ascii="Calibri" w:hAnsi="Calibri"/>
                <w:color w:val="000000"/>
                <w:szCs w:val="22"/>
              </w:rPr>
              <w:t xml:space="preserve"> 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110</w:t>
            </w:r>
          </w:p>
        </w:tc>
        <w:tc>
          <w:tcPr>
            <w:tcW w:w="2200" w:type="dxa"/>
            <w:tcBorders>
              <w:top w:val="nil"/>
              <w:left w:val="nil"/>
              <w:bottom w:val="nil"/>
              <w:right w:val="nil"/>
            </w:tcBorders>
            <w:shd w:val="clear" w:color="auto" w:fill="auto"/>
            <w:noWrap/>
            <w:vAlign w:val="bottom"/>
            <w:hideMark/>
          </w:tcPr>
          <w:p w:rsidR="00762B47" w:rsidRPr="00762B47" w:rsidRDefault="0068555A" w:rsidP="00762B47">
            <w:pPr>
              <w:spacing w:before="0" w:line="240" w:lineRule="auto"/>
              <w:ind w:left="0"/>
              <w:rPr>
                <w:rFonts w:ascii="Calibri" w:hAnsi="Calibri"/>
                <w:color w:val="000000"/>
                <w:szCs w:val="22"/>
              </w:rPr>
            </w:pPr>
            <w:r>
              <w:rPr>
                <w:rFonts w:ascii="Calibri" w:hAnsi="Calibri"/>
                <w:color w:val="000000"/>
                <w:szCs w:val="22"/>
              </w:rPr>
              <w:t xml:space="preserve">4070 </w:t>
            </w:r>
            <w:r w:rsidR="00762B47" w:rsidRPr="00762B47">
              <w:rPr>
                <w:rFonts w:ascii="Calibri" w:hAnsi="Calibri"/>
                <w:color w:val="000000"/>
                <w:szCs w:val="22"/>
              </w:rPr>
              <w:t>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117, Jenslevvej 6</w:t>
            </w:r>
          </w:p>
        </w:tc>
        <w:tc>
          <w:tcPr>
            <w:tcW w:w="2200" w:type="dxa"/>
            <w:tcBorders>
              <w:top w:val="nil"/>
              <w:left w:val="nil"/>
              <w:bottom w:val="nil"/>
              <w:right w:val="nil"/>
            </w:tcBorders>
            <w:shd w:val="clear" w:color="auto" w:fill="auto"/>
            <w:noWrap/>
            <w:vAlign w:val="bottom"/>
            <w:hideMark/>
          </w:tcPr>
          <w:p w:rsidR="00762B47" w:rsidRPr="00762B47" w:rsidRDefault="00762B47" w:rsidP="0068555A">
            <w:pPr>
              <w:spacing w:before="0" w:line="240" w:lineRule="auto"/>
              <w:ind w:left="0"/>
              <w:rPr>
                <w:rFonts w:ascii="Calibri" w:hAnsi="Calibri"/>
                <w:color w:val="000000"/>
                <w:szCs w:val="22"/>
              </w:rPr>
            </w:pPr>
            <w:r w:rsidRPr="00762B47">
              <w:rPr>
                <w:rFonts w:ascii="Calibri" w:hAnsi="Calibri"/>
                <w:color w:val="000000"/>
                <w:szCs w:val="22"/>
              </w:rPr>
              <w:t>4070 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121</w:t>
            </w:r>
          </w:p>
        </w:tc>
        <w:tc>
          <w:tcPr>
            <w:tcW w:w="2200" w:type="dxa"/>
            <w:tcBorders>
              <w:top w:val="nil"/>
              <w:left w:val="nil"/>
              <w:bottom w:val="nil"/>
              <w:right w:val="nil"/>
            </w:tcBorders>
            <w:shd w:val="clear" w:color="auto" w:fill="auto"/>
            <w:noWrap/>
            <w:vAlign w:val="bottom"/>
            <w:hideMark/>
          </w:tcPr>
          <w:p w:rsidR="00762B47" w:rsidRPr="00762B47" w:rsidRDefault="0068555A" w:rsidP="00762B47">
            <w:pPr>
              <w:spacing w:before="0" w:line="240" w:lineRule="auto"/>
              <w:ind w:left="0"/>
              <w:rPr>
                <w:rFonts w:ascii="Calibri" w:hAnsi="Calibri"/>
                <w:color w:val="000000"/>
                <w:szCs w:val="22"/>
              </w:rPr>
            </w:pPr>
            <w:r>
              <w:rPr>
                <w:rFonts w:ascii="Calibri" w:hAnsi="Calibri"/>
                <w:color w:val="000000"/>
                <w:szCs w:val="22"/>
              </w:rPr>
              <w:t>4070</w:t>
            </w:r>
            <w:r w:rsidR="00762B47" w:rsidRPr="00762B47">
              <w:rPr>
                <w:rFonts w:ascii="Calibri" w:hAnsi="Calibri"/>
                <w:color w:val="000000"/>
                <w:szCs w:val="22"/>
              </w:rPr>
              <w:t xml:space="preserve"> 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125</w:t>
            </w:r>
          </w:p>
        </w:tc>
        <w:tc>
          <w:tcPr>
            <w:tcW w:w="2200" w:type="dxa"/>
            <w:tcBorders>
              <w:top w:val="nil"/>
              <w:left w:val="nil"/>
              <w:bottom w:val="nil"/>
              <w:right w:val="nil"/>
            </w:tcBorders>
            <w:shd w:val="clear" w:color="auto" w:fill="auto"/>
            <w:noWrap/>
            <w:vAlign w:val="bottom"/>
            <w:hideMark/>
          </w:tcPr>
          <w:p w:rsidR="00762B47" w:rsidRPr="00762B47" w:rsidRDefault="0068555A" w:rsidP="00762B47">
            <w:pPr>
              <w:spacing w:before="0" w:line="240" w:lineRule="auto"/>
              <w:ind w:left="0"/>
              <w:rPr>
                <w:rFonts w:ascii="Calibri" w:hAnsi="Calibri"/>
                <w:color w:val="000000"/>
                <w:szCs w:val="22"/>
              </w:rPr>
            </w:pPr>
            <w:r>
              <w:rPr>
                <w:rFonts w:ascii="Calibri" w:hAnsi="Calibri"/>
                <w:color w:val="000000"/>
                <w:szCs w:val="22"/>
              </w:rPr>
              <w:t>4070</w:t>
            </w:r>
            <w:r w:rsidR="00762B47" w:rsidRPr="00762B47">
              <w:rPr>
                <w:rFonts w:ascii="Calibri" w:hAnsi="Calibri"/>
                <w:color w:val="000000"/>
                <w:szCs w:val="22"/>
              </w:rPr>
              <w:t xml:space="preserve"> 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123</w:t>
            </w:r>
          </w:p>
        </w:tc>
        <w:tc>
          <w:tcPr>
            <w:tcW w:w="2200" w:type="dxa"/>
            <w:tcBorders>
              <w:top w:val="nil"/>
              <w:left w:val="nil"/>
              <w:bottom w:val="nil"/>
              <w:right w:val="nil"/>
            </w:tcBorders>
            <w:shd w:val="clear" w:color="auto" w:fill="auto"/>
            <w:noWrap/>
            <w:vAlign w:val="bottom"/>
            <w:hideMark/>
          </w:tcPr>
          <w:p w:rsidR="00762B47" w:rsidRPr="00762B47" w:rsidRDefault="00762B47" w:rsidP="0068555A">
            <w:pPr>
              <w:spacing w:before="0" w:line="240" w:lineRule="auto"/>
              <w:ind w:left="0"/>
              <w:rPr>
                <w:rFonts w:ascii="Calibri" w:hAnsi="Calibri"/>
                <w:color w:val="000000"/>
                <w:szCs w:val="22"/>
              </w:rPr>
            </w:pPr>
            <w:r w:rsidRPr="00762B47">
              <w:rPr>
                <w:rFonts w:ascii="Calibri" w:hAnsi="Calibri"/>
                <w:color w:val="000000"/>
                <w:szCs w:val="22"/>
              </w:rPr>
              <w:t>4070 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127</w:t>
            </w:r>
          </w:p>
        </w:tc>
        <w:tc>
          <w:tcPr>
            <w:tcW w:w="2200" w:type="dxa"/>
            <w:tcBorders>
              <w:top w:val="nil"/>
              <w:left w:val="nil"/>
              <w:bottom w:val="nil"/>
              <w:right w:val="nil"/>
            </w:tcBorders>
            <w:shd w:val="clear" w:color="auto" w:fill="auto"/>
            <w:noWrap/>
            <w:vAlign w:val="bottom"/>
            <w:hideMark/>
          </w:tcPr>
          <w:p w:rsidR="00762B47" w:rsidRPr="00762B47" w:rsidRDefault="0068555A" w:rsidP="00762B47">
            <w:pPr>
              <w:spacing w:before="0" w:line="240" w:lineRule="auto"/>
              <w:ind w:left="0"/>
              <w:rPr>
                <w:rFonts w:ascii="Calibri" w:hAnsi="Calibri"/>
                <w:color w:val="000000"/>
                <w:szCs w:val="22"/>
              </w:rPr>
            </w:pPr>
            <w:r>
              <w:rPr>
                <w:rFonts w:ascii="Calibri" w:hAnsi="Calibri"/>
                <w:color w:val="000000"/>
                <w:szCs w:val="22"/>
              </w:rPr>
              <w:t xml:space="preserve">4070 </w:t>
            </w:r>
            <w:r w:rsidR="00762B47" w:rsidRPr="00762B47">
              <w:rPr>
                <w:rFonts w:ascii="Calibri" w:hAnsi="Calibri"/>
                <w:color w:val="000000"/>
                <w:szCs w:val="22"/>
              </w:rPr>
              <w:t>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128</w:t>
            </w:r>
          </w:p>
        </w:tc>
        <w:tc>
          <w:tcPr>
            <w:tcW w:w="2200" w:type="dxa"/>
            <w:tcBorders>
              <w:top w:val="nil"/>
              <w:left w:val="nil"/>
              <w:bottom w:val="nil"/>
              <w:right w:val="nil"/>
            </w:tcBorders>
            <w:shd w:val="clear" w:color="auto" w:fill="auto"/>
            <w:noWrap/>
            <w:vAlign w:val="bottom"/>
            <w:hideMark/>
          </w:tcPr>
          <w:p w:rsidR="00762B47" w:rsidRPr="00762B47" w:rsidRDefault="0068555A" w:rsidP="00762B47">
            <w:pPr>
              <w:spacing w:before="0" w:line="240" w:lineRule="auto"/>
              <w:ind w:left="0"/>
              <w:rPr>
                <w:rFonts w:ascii="Calibri" w:hAnsi="Calibri"/>
                <w:color w:val="000000"/>
                <w:szCs w:val="22"/>
              </w:rPr>
            </w:pPr>
            <w:r>
              <w:rPr>
                <w:rFonts w:ascii="Calibri" w:hAnsi="Calibri"/>
                <w:color w:val="000000"/>
                <w:szCs w:val="22"/>
              </w:rPr>
              <w:t xml:space="preserve">4070 </w:t>
            </w:r>
            <w:r w:rsidR="00762B47" w:rsidRPr="00762B47">
              <w:rPr>
                <w:rFonts w:ascii="Calibri" w:hAnsi="Calibri"/>
                <w:color w:val="000000"/>
                <w:szCs w:val="22"/>
              </w:rPr>
              <w:t>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129</w:t>
            </w:r>
          </w:p>
        </w:tc>
        <w:tc>
          <w:tcPr>
            <w:tcW w:w="2200" w:type="dxa"/>
            <w:tcBorders>
              <w:top w:val="nil"/>
              <w:left w:val="nil"/>
              <w:bottom w:val="nil"/>
              <w:right w:val="nil"/>
            </w:tcBorders>
            <w:shd w:val="clear" w:color="auto" w:fill="auto"/>
            <w:noWrap/>
            <w:vAlign w:val="bottom"/>
            <w:hideMark/>
          </w:tcPr>
          <w:p w:rsidR="00762B47" w:rsidRPr="00762B47" w:rsidRDefault="0068555A" w:rsidP="00762B47">
            <w:pPr>
              <w:spacing w:before="0" w:line="240" w:lineRule="auto"/>
              <w:ind w:left="0"/>
              <w:rPr>
                <w:rFonts w:ascii="Calibri" w:hAnsi="Calibri"/>
                <w:color w:val="000000"/>
                <w:szCs w:val="22"/>
              </w:rPr>
            </w:pPr>
            <w:r>
              <w:rPr>
                <w:rFonts w:ascii="Calibri" w:hAnsi="Calibri"/>
                <w:color w:val="000000"/>
                <w:szCs w:val="22"/>
              </w:rPr>
              <w:t>4070</w:t>
            </w:r>
            <w:r w:rsidR="00762B47" w:rsidRPr="00762B47">
              <w:rPr>
                <w:rFonts w:ascii="Calibri" w:hAnsi="Calibri"/>
                <w:color w:val="000000"/>
                <w:szCs w:val="22"/>
              </w:rPr>
              <w:t xml:space="preserve"> 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130A</w:t>
            </w:r>
          </w:p>
        </w:tc>
        <w:tc>
          <w:tcPr>
            <w:tcW w:w="2200" w:type="dxa"/>
            <w:tcBorders>
              <w:top w:val="nil"/>
              <w:left w:val="nil"/>
              <w:bottom w:val="nil"/>
              <w:right w:val="nil"/>
            </w:tcBorders>
            <w:shd w:val="clear" w:color="auto" w:fill="auto"/>
            <w:noWrap/>
            <w:vAlign w:val="bottom"/>
            <w:hideMark/>
          </w:tcPr>
          <w:p w:rsidR="00762B47" w:rsidRPr="00762B47" w:rsidRDefault="0068555A" w:rsidP="00762B47">
            <w:pPr>
              <w:spacing w:before="0" w:line="240" w:lineRule="auto"/>
              <w:ind w:left="0"/>
              <w:rPr>
                <w:rFonts w:ascii="Calibri" w:hAnsi="Calibri"/>
                <w:color w:val="000000"/>
                <w:szCs w:val="22"/>
              </w:rPr>
            </w:pPr>
            <w:r>
              <w:rPr>
                <w:rFonts w:ascii="Calibri" w:hAnsi="Calibri"/>
                <w:color w:val="000000"/>
                <w:szCs w:val="22"/>
              </w:rPr>
              <w:t xml:space="preserve">4070 </w:t>
            </w:r>
            <w:r w:rsidR="00762B47" w:rsidRPr="00762B47">
              <w:rPr>
                <w:rFonts w:ascii="Calibri" w:hAnsi="Calibri"/>
                <w:color w:val="000000"/>
                <w:szCs w:val="22"/>
              </w:rPr>
              <w:t>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131</w:t>
            </w:r>
          </w:p>
        </w:tc>
        <w:tc>
          <w:tcPr>
            <w:tcW w:w="2200" w:type="dxa"/>
            <w:tcBorders>
              <w:top w:val="nil"/>
              <w:left w:val="nil"/>
              <w:bottom w:val="nil"/>
              <w:right w:val="nil"/>
            </w:tcBorders>
            <w:shd w:val="clear" w:color="auto" w:fill="auto"/>
            <w:noWrap/>
            <w:vAlign w:val="bottom"/>
            <w:hideMark/>
          </w:tcPr>
          <w:p w:rsidR="00762B47" w:rsidRPr="00762B47" w:rsidRDefault="0068555A" w:rsidP="00762B47">
            <w:pPr>
              <w:spacing w:before="0" w:line="240" w:lineRule="auto"/>
              <w:ind w:left="0"/>
              <w:rPr>
                <w:rFonts w:ascii="Calibri" w:hAnsi="Calibri"/>
                <w:color w:val="000000"/>
                <w:szCs w:val="22"/>
              </w:rPr>
            </w:pPr>
            <w:r>
              <w:rPr>
                <w:rFonts w:ascii="Calibri" w:hAnsi="Calibri"/>
                <w:color w:val="000000"/>
                <w:szCs w:val="22"/>
              </w:rPr>
              <w:t>4070</w:t>
            </w:r>
            <w:r w:rsidR="00762B47" w:rsidRPr="00762B47">
              <w:rPr>
                <w:rFonts w:ascii="Calibri" w:hAnsi="Calibri"/>
                <w:color w:val="000000"/>
                <w:szCs w:val="22"/>
              </w:rPr>
              <w:t xml:space="preserve"> 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134</w:t>
            </w:r>
          </w:p>
        </w:tc>
        <w:tc>
          <w:tcPr>
            <w:tcW w:w="2200" w:type="dxa"/>
            <w:tcBorders>
              <w:top w:val="nil"/>
              <w:left w:val="nil"/>
              <w:bottom w:val="nil"/>
              <w:right w:val="nil"/>
            </w:tcBorders>
            <w:shd w:val="clear" w:color="auto" w:fill="auto"/>
            <w:noWrap/>
            <w:vAlign w:val="bottom"/>
            <w:hideMark/>
          </w:tcPr>
          <w:p w:rsidR="00762B47" w:rsidRPr="00762B47" w:rsidRDefault="0068555A" w:rsidP="00762B47">
            <w:pPr>
              <w:spacing w:before="0" w:line="240" w:lineRule="auto"/>
              <w:ind w:left="0"/>
              <w:rPr>
                <w:rFonts w:ascii="Calibri" w:hAnsi="Calibri"/>
                <w:color w:val="000000"/>
                <w:szCs w:val="22"/>
              </w:rPr>
            </w:pPr>
            <w:r>
              <w:rPr>
                <w:rFonts w:ascii="Calibri" w:hAnsi="Calibri"/>
                <w:color w:val="000000"/>
                <w:szCs w:val="22"/>
              </w:rPr>
              <w:t xml:space="preserve">4070 </w:t>
            </w:r>
            <w:r w:rsidR="00762B47" w:rsidRPr="00762B47">
              <w:rPr>
                <w:rFonts w:ascii="Calibri" w:hAnsi="Calibri"/>
                <w:color w:val="000000"/>
                <w:szCs w:val="22"/>
              </w:rPr>
              <w:t>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135</w:t>
            </w:r>
          </w:p>
        </w:tc>
        <w:tc>
          <w:tcPr>
            <w:tcW w:w="2200" w:type="dxa"/>
            <w:tcBorders>
              <w:top w:val="nil"/>
              <w:left w:val="nil"/>
              <w:bottom w:val="nil"/>
              <w:right w:val="nil"/>
            </w:tcBorders>
            <w:shd w:val="clear" w:color="auto" w:fill="auto"/>
            <w:noWrap/>
            <w:vAlign w:val="bottom"/>
            <w:hideMark/>
          </w:tcPr>
          <w:p w:rsidR="00762B47" w:rsidRPr="00762B47" w:rsidRDefault="0068555A" w:rsidP="00762B47">
            <w:pPr>
              <w:spacing w:before="0" w:line="240" w:lineRule="auto"/>
              <w:ind w:left="0"/>
              <w:rPr>
                <w:rFonts w:ascii="Calibri" w:hAnsi="Calibri"/>
                <w:color w:val="000000"/>
                <w:szCs w:val="22"/>
              </w:rPr>
            </w:pPr>
            <w:r>
              <w:rPr>
                <w:rFonts w:ascii="Calibri" w:hAnsi="Calibri"/>
                <w:color w:val="000000"/>
                <w:szCs w:val="22"/>
              </w:rPr>
              <w:t xml:space="preserve">4070 </w:t>
            </w:r>
            <w:r w:rsidR="00762B47" w:rsidRPr="00762B47">
              <w:rPr>
                <w:rFonts w:ascii="Calibri" w:hAnsi="Calibri"/>
                <w:color w:val="000000"/>
                <w:szCs w:val="22"/>
              </w:rPr>
              <w:t>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137</w:t>
            </w:r>
          </w:p>
        </w:tc>
        <w:tc>
          <w:tcPr>
            <w:tcW w:w="2200" w:type="dxa"/>
            <w:tcBorders>
              <w:top w:val="nil"/>
              <w:left w:val="nil"/>
              <w:bottom w:val="nil"/>
              <w:right w:val="nil"/>
            </w:tcBorders>
            <w:shd w:val="clear" w:color="auto" w:fill="auto"/>
            <w:noWrap/>
            <w:vAlign w:val="bottom"/>
            <w:hideMark/>
          </w:tcPr>
          <w:p w:rsidR="00762B47" w:rsidRPr="00762B47" w:rsidRDefault="0068555A" w:rsidP="00762B47">
            <w:pPr>
              <w:spacing w:before="0" w:line="240" w:lineRule="auto"/>
              <w:ind w:left="0"/>
              <w:rPr>
                <w:rFonts w:ascii="Calibri" w:hAnsi="Calibri"/>
                <w:color w:val="000000"/>
                <w:szCs w:val="22"/>
              </w:rPr>
            </w:pPr>
            <w:r>
              <w:rPr>
                <w:rFonts w:ascii="Calibri" w:hAnsi="Calibri"/>
                <w:color w:val="000000"/>
                <w:szCs w:val="22"/>
              </w:rPr>
              <w:t>4070</w:t>
            </w:r>
            <w:r w:rsidR="00762B47" w:rsidRPr="00762B47">
              <w:rPr>
                <w:rFonts w:ascii="Calibri" w:hAnsi="Calibri"/>
                <w:color w:val="000000"/>
                <w:szCs w:val="22"/>
              </w:rPr>
              <w:t xml:space="preserve"> 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139</w:t>
            </w:r>
          </w:p>
        </w:tc>
        <w:tc>
          <w:tcPr>
            <w:tcW w:w="2200" w:type="dxa"/>
            <w:tcBorders>
              <w:top w:val="nil"/>
              <w:left w:val="nil"/>
              <w:bottom w:val="nil"/>
              <w:right w:val="nil"/>
            </w:tcBorders>
            <w:shd w:val="clear" w:color="auto" w:fill="auto"/>
            <w:noWrap/>
            <w:vAlign w:val="bottom"/>
            <w:hideMark/>
          </w:tcPr>
          <w:p w:rsidR="00762B47" w:rsidRPr="00762B47" w:rsidRDefault="0068555A" w:rsidP="00762B47">
            <w:pPr>
              <w:spacing w:before="0" w:line="240" w:lineRule="auto"/>
              <w:ind w:left="0"/>
              <w:rPr>
                <w:rFonts w:ascii="Calibri" w:hAnsi="Calibri"/>
                <w:color w:val="000000"/>
                <w:szCs w:val="22"/>
              </w:rPr>
            </w:pPr>
            <w:r>
              <w:rPr>
                <w:rFonts w:ascii="Calibri" w:hAnsi="Calibri"/>
                <w:color w:val="000000"/>
                <w:szCs w:val="22"/>
              </w:rPr>
              <w:t xml:space="preserve">4070 </w:t>
            </w:r>
            <w:r w:rsidR="00762B47" w:rsidRPr="00762B47">
              <w:rPr>
                <w:rFonts w:ascii="Calibri" w:hAnsi="Calibri"/>
                <w:color w:val="000000"/>
                <w:szCs w:val="22"/>
              </w:rPr>
              <w:t>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141</w:t>
            </w:r>
          </w:p>
        </w:tc>
        <w:tc>
          <w:tcPr>
            <w:tcW w:w="2200" w:type="dxa"/>
            <w:tcBorders>
              <w:top w:val="nil"/>
              <w:left w:val="nil"/>
              <w:bottom w:val="nil"/>
              <w:right w:val="nil"/>
            </w:tcBorders>
            <w:shd w:val="clear" w:color="auto" w:fill="auto"/>
            <w:noWrap/>
            <w:vAlign w:val="bottom"/>
            <w:hideMark/>
          </w:tcPr>
          <w:p w:rsidR="00762B47" w:rsidRPr="00762B47" w:rsidRDefault="0068555A" w:rsidP="00762B47">
            <w:pPr>
              <w:spacing w:before="0" w:line="240" w:lineRule="auto"/>
              <w:ind w:left="0"/>
              <w:rPr>
                <w:rFonts w:ascii="Calibri" w:hAnsi="Calibri"/>
                <w:color w:val="000000"/>
                <w:szCs w:val="22"/>
              </w:rPr>
            </w:pPr>
            <w:r>
              <w:rPr>
                <w:rFonts w:ascii="Calibri" w:hAnsi="Calibri"/>
                <w:color w:val="000000"/>
                <w:szCs w:val="22"/>
              </w:rPr>
              <w:t xml:space="preserve">4070 </w:t>
            </w:r>
            <w:r w:rsidR="00762B47" w:rsidRPr="00762B47">
              <w:rPr>
                <w:rFonts w:ascii="Calibri" w:hAnsi="Calibri"/>
                <w:color w:val="000000"/>
                <w:szCs w:val="22"/>
              </w:rPr>
              <w:t>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143</w:t>
            </w:r>
          </w:p>
        </w:tc>
        <w:tc>
          <w:tcPr>
            <w:tcW w:w="2200" w:type="dxa"/>
            <w:tcBorders>
              <w:top w:val="nil"/>
              <w:left w:val="nil"/>
              <w:bottom w:val="nil"/>
              <w:right w:val="nil"/>
            </w:tcBorders>
            <w:shd w:val="clear" w:color="auto" w:fill="auto"/>
            <w:noWrap/>
            <w:vAlign w:val="bottom"/>
            <w:hideMark/>
          </w:tcPr>
          <w:p w:rsidR="00762B47" w:rsidRPr="00762B47" w:rsidRDefault="0068555A" w:rsidP="00762B47">
            <w:pPr>
              <w:spacing w:before="0" w:line="240" w:lineRule="auto"/>
              <w:ind w:left="0"/>
              <w:rPr>
                <w:rFonts w:ascii="Calibri" w:hAnsi="Calibri"/>
                <w:color w:val="000000"/>
                <w:szCs w:val="22"/>
              </w:rPr>
            </w:pPr>
            <w:r>
              <w:rPr>
                <w:rFonts w:ascii="Calibri" w:hAnsi="Calibri"/>
                <w:color w:val="000000"/>
                <w:szCs w:val="22"/>
              </w:rPr>
              <w:t>4070</w:t>
            </w:r>
            <w:r w:rsidR="00762B47" w:rsidRPr="00762B47">
              <w:rPr>
                <w:rFonts w:ascii="Calibri" w:hAnsi="Calibri"/>
                <w:color w:val="000000"/>
                <w:szCs w:val="22"/>
              </w:rPr>
              <w:t xml:space="preserve"> 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145</w:t>
            </w:r>
          </w:p>
        </w:tc>
        <w:tc>
          <w:tcPr>
            <w:tcW w:w="2200" w:type="dxa"/>
            <w:tcBorders>
              <w:top w:val="nil"/>
              <w:left w:val="nil"/>
              <w:bottom w:val="nil"/>
              <w:right w:val="nil"/>
            </w:tcBorders>
            <w:shd w:val="clear" w:color="auto" w:fill="auto"/>
            <w:noWrap/>
            <w:vAlign w:val="bottom"/>
            <w:hideMark/>
          </w:tcPr>
          <w:p w:rsidR="00762B47" w:rsidRPr="00762B47" w:rsidRDefault="0068555A" w:rsidP="00762B47">
            <w:pPr>
              <w:spacing w:before="0" w:line="240" w:lineRule="auto"/>
              <w:ind w:left="0"/>
              <w:rPr>
                <w:rFonts w:ascii="Calibri" w:hAnsi="Calibri"/>
                <w:color w:val="000000"/>
                <w:szCs w:val="22"/>
              </w:rPr>
            </w:pPr>
            <w:r>
              <w:rPr>
                <w:rFonts w:ascii="Calibri" w:hAnsi="Calibri"/>
                <w:color w:val="000000"/>
                <w:szCs w:val="22"/>
              </w:rPr>
              <w:t>4070</w:t>
            </w:r>
            <w:r w:rsidR="00762B47" w:rsidRPr="00762B47">
              <w:rPr>
                <w:rFonts w:ascii="Calibri" w:hAnsi="Calibri"/>
                <w:color w:val="000000"/>
                <w:szCs w:val="22"/>
              </w:rPr>
              <w:t xml:space="preserve"> 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149</w:t>
            </w:r>
          </w:p>
        </w:tc>
        <w:tc>
          <w:tcPr>
            <w:tcW w:w="2200" w:type="dxa"/>
            <w:tcBorders>
              <w:top w:val="nil"/>
              <w:left w:val="nil"/>
              <w:bottom w:val="nil"/>
              <w:right w:val="nil"/>
            </w:tcBorders>
            <w:shd w:val="clear" w:color="auto" w:fill="auto"/>
            <w:noWrap/>
            <w:vAlign w:val="bottom"/>
            <w:hideMark/>
          </w:tcPr>
          <w:p w:rsidR="00762B47" w:rsidRPr="00762B47" w:rsidRDefault="0068555A" w:rsidP="00762B47">
            <w:pPr>
              <w:spacing w:before="0" w:line="240" w:lineRule="auto"/>
              <w:ind w:left="0"/>
              <w:rPr>
                <w:rFonts w:ascii="Calibri" w:hAnsi="Calibri"/>
                <w:color w:val="000000"/>
                <w:szCs w:val="22"/>
              </w:rPr>
            </w:pPr>
            <w:r>
              <w:rPr>
                <w:rFonts w:ascii="Calibri" w:hAnsi="Calibri"/>
                <w:color w:val="000000"/>
                <w:szCs w:val="22"/>
              </w:rPr>
              <w:t xml:space="preserve">4070 </w:t>
            </w:r>
            <w:r w:rsidR="00762B47" w:rsidRPr="00762B47">
              <w:rPr>
                <w:rFonts w:ascii="Calibri" w:hAnsi="Calibri"/>
                <w:color w:val="000000"/>
                <w:szCs w:val="22"/>
              </w:rPr>
              <w:t>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130A</w:t>
            </w:r>
          </w:p>
        </w:tc>
        <w:tc>
          <w:tcPr>
            <w:tcW w:w="2200" w:type="dxa"/>
            <w:tcBorders>
              <w:top w:val="nil"/>
              <w:left w:val="nil"/>
              <w:bottom w:val="nil"/>
              <w:right w:val="nil"/>
            </w:tcBorders>
            <w:shd w:val="clear" w:color="auto" w:fill="auto"/>
            <w:noWrap/>
            <w:vAlign w:val="bottom"/>
            <w:hideMark/>
          </w:tcPr>
          <w:p w:rsidR="00762B47" w:rsidRPr="00762B47" w:rsidRDefault="0068555A" w:rsidP="00762B47">
            <w:pPr>
              <w:spacing w:before="0" w:line="240" w:lineRule="auto"/>
              <w:ind w:left="0"/>
              <w:rPr>
                <w:rFonts w:ascii="Calibri" w:hAnsi="Calibri"/>
                <w:color w:val="000000"/>
                <w:szCs w:val="22"/>
              </w:rPr>
            </w:pPr>
            <w:r>
              <w:rPr>
                <w:rFonts w:ascii="Calibri" w:hAnsi="Calibri"/>
                <w:color w:val="000000"/>
                <w:szCs w:val="22"/>
              </w:rPr>
              <w:t xml:space="preserve">4070 </w:t>
            </w:r>
            <w:r w:rsidR="00762B47" w:rsidRPr="00762B47">
              <w:rPr>
                <w:rFonts w:ascii="Calibri" w:hAnsi="Calibri"/>
                <w:color w:val="000000"/>
                <w:szCs w:val="22"/>
              </w:rPr>
              <w:t>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104</w:t>
            </w:r>
          </w:p>
        </w:tc>
        <w:tc>
          <w:tcPr>
            <w:tcW w:w="22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4070 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106</w:t>
            </w:r>
          </w:p>
        </w:tc>
        <w:tc>
          <w:tcPr>
            <w:tcW w:w="22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4070 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110</w:t>
            </w:r>
          </w:p>
        </w:tc>
        <w:tc>
          <w:tcPr>
            <w:tcW w:w="22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4070 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112</w:t>
            </w:r>
          </w:p>
        </w:tc>
        <w:tc>
          <w:tcPr>
            <w:tcW w:w="22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4070 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117</w:t>
            </w:r>
          </w:p>
        </w:tc>
        <w:tc>
          <w:tcPr>
            <w:tcW w:w="22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4070 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121</w:t>
            </w:r>
          </w:p>
        </w:tc>
        <w:tc>
          <w:tcPr>
            <w:tcW w:w="22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4070 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123</w:t>
            </w:r>
          </w:p>
        </w:tc>
        <w:tc>
          <w:tcPr>
            <w:tcW w:w="22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4070 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130A</w:t>
            </w:r>
          </w:p>
        </w:tc>
        <w:tc>
          <w:tcPr>
            <w:tcW w:w="22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4070 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134</w:t>
            </w:r>
          </w:p>
        </w:tc>
        <w:tc>
          <w:tcPr>
            <w:tcW w:w="22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4070 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141</w:t>
            </w:r>
          </w:p>
        </w:tc>
        <w:tc>
          <w:tcPr>
            <w:tcW w:w="22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4070 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143</w:t>
            </w:r>
          </w:p>
        </w:tc>
        <w:tc>
          <w:tcPr>
            <w:tcW w:w="22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4070 Kirke Hyllinge</w:t>
            </w:r>
          </w:p>
        </w:tc>
      </w:tr>
      <w:tr w:rsidR="00762B47" w:rsidRPr="00762B47" w:rsidTr="00762B47">
        <w:trPr>
          <w:trHeight w:val="300"/>
        </w:trPr>
        <w:tc>
          <w:tcPr>
            <w:tcW w:w="41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Karlebyvej 149</w:t>
            </w:r>
          </w:p>
        </w:tc>
        <w:tc>
          <w:tcPr>
            <w:tcW w:w="2200" w:type="dxa"/>
            <w:tcBorders>
              <w:top w:val="nil"/>
              <w:left w:val="nil"/>
              <w:bottom w:val="nil"/>
              <w:right w:val="nil"/>
            </w:tcBorders>
            <w:shd w:val="clear" w:color="auto" w:fill="auto"/>
            <w:noWrap/>
            <w:vAlign w:val="bottom"/>
            <w:hideMark/>
          </w:tcPr>
          <w:p w:rsidR="00762B47" w:rsidRPr="00762B47" w:rsidRDefault="00762B47" w:rsidP="00762B47">
            <w:pPr>
              <w:spacing w:before="0" w:line="240" w:lineRule="auto"/>
              <w:ind w:left="0"/>
              <w:rPr>
                <w:rFonts w:ascii="Calibri" w:hAnsi="Calibri"/>
                <w:color w:val="000000"/>
                <w:szCs w:val="22"/>
              </w:rPr>
            </w:pPr>
            <w:r w:rsidRPr="00762B47">
              <w:rPr>
                <w:rFonts w:ascii="Calibri" w:hAnsi="Calibri"/>
                <w:color w:val="000000"/>
                <w:szCs w:val="22"/>
              </w:rPr>
              <w:t>4070 Kirke Hyllinge</w:t>
            </w:r>
          </w:p>
        </w:tc>
      </w:tr>
    </w:tbl>
    <w:p w:rsidR="00762B47" w:rsidRPr="00F85497" w:rsidRDefault="00762B47" w:rsidP="00AD14A3">
      <w:pPr>
        <w:spacing w:before="0" w:line="240" w:lineRule="auto"/>
        <w:ind w:left="0"/>
        <w:rPr>
          <w:szCs w:val="22"/>
        </w:rPr>
      </w:pPr>
    </w:p>
    <w:sectPr w:rsidR="00762B47" w:rsidRPr="00F85497" w:rsidSect="00380E88">
      <w:headerReference w:type="default" r:id="rId58"/>
      <w:footerReference w:type="even" r:id="rId59"/>
      <w:footerReference w:type="default" r:id="rId60"/>
      <w:pgSz w:w="11906" w:h="16838"/>
      <w:pgMar w:top="1701" w:right="1418" w:bottom="425"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2505" w:rsidRDefault="00092505">
      <w:r>
        <w:separator/>
      </w:r>
    </w:p>
  </w:endnote>
  <w:endnote w:type="continuationSeparator" w:id="0">
    <w:p w:rsidR="00092505" w:rsidRDefault="00092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Symbo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2505" w:rsidRDefault="00092505" w:rsidP="00CF511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092505" w:rsidRDefault="00092505" w:rsidP="00C23FC2">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2505" w:rsidRDefault="00092505" w:rsidP="00CF511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DE1B5A">
      <w:rPr>
        <w:rStyle w:val="Sidetal"/>
        <w:noProof/>
      </w:rPr>
      <w:t>3</w:t>
    </w:r>
    <w:r>
      <w:rPr>
        <w:rStyle w:val="Sidetal"/>
      </w:rPr>
      <w:fldChar w:fldCharType="end"/>
    </w:r>
  </w:p>
  <w:p w:rsidR="00092505" w:rsidRPr="0047514F" w:rsidRDefault="00092505" w:rsidP="00C23FC2">
    <w:pPr>
      <w:pStyle w:val="Sidefod"/>
      <w:spacing w:line="220" w:lineRule="exact"/>
      <w:ind w:right="360"/>
      <w:jc w:val="center"/>
      <w:rPr>
        <w:color w:val="0033CC"/>
        <w:sz w:val="16"/>
        <w:szCs w:val="16"/>
      </w:rPr>
    </w:pPr>
    <w:r w:rsidRPr="0047514F">
      <w:rPr>
        <w:b/>
        <w:color w:val="0033CC"/>
        <w:sz w:val="16"/>
        <w:szCs w:val="16"/>
      </w:rPr>
      <w:t>·</w:t>
    </w:r>
    <w:r w:rsidRPr="0047514F">
      <w:rPr>
        <w:color w:val="0033CC"/>
        <w:sz w:val="16"/>
        <w:szCs w:val="16"/>
      </w:rPr>
      <w:t xml:space="preserve"> Miljø</w:t>
    </w:r>
    <w:r>
      <w:rPr>
        <w:color w:val="0033CC"/>
        <w:sz w:val="16"/>
        <w:szCs w:val="16"/>
      </w:rPr>
      <w:t>godkendelse</w:t>
    </w:r>
    <w:r w:rsidRPr="0047514F">
      <w:rPr>
        <w:color w:val="0033CC"/>
        <w:sz w:val="16"/>
        <w:szCs w:val="16"/>
      </w:rPr>
      <w:t xml:space="preserve"> </w:t>
    </w:r>
    <w:r w:rsidRPr="0047514F">
      <w:rPr>
        <w:b/>
        <w:color w:val="0033CC"/>
        <w:sz w:val="16"/>
        <w:szCs w:val="16"/>
      </w:rPr>
      <w:t xml:space="preserve">· </w:t>
    </w:r>
    <w:r>
      <w:rPr>
        <w:color w:val="0033CC"/>
        <w:sz w:val="16"/>
        <w:szCs w:val="16"/>
      </w:rPr>
      <w:t>ø</w:t>
    </w:r>
    <w:r w:rsidRPr="00424B5F">
      <w:rPr>
        <w:color w:val="0033CC"/>
        <w:sz w:val="16"/>
        <w:szCs w:val="16"/>
      </w:rPr>
      <w:t>kologisk malkekvægbesætning</w:t>
    </w:r>
    <w:r w:rsidRPr="007E1409">
      <w:rPr>
        <w:color w:val="0033CC"/>
        <w:sz w:val="16"/>
        <w:szCs w:val="16"/>
      </w:rPr>
      <w:t>,</w:t>
    </w:r>
    <w:r>
      <w:rPr>
        <w:color w:val="0033CC"/>
        <w:sz w:val="16"/>
        <w:szCs w:val="16"/>
      </w:rPr>
      <w:t xml:space="preserve"> Hjørnegårdsvej 1, 4070 Kirke Hyllinge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2505" w:rsidRDefault="00092505">
      <w:r>
        <w:separator/>
      </w:r>
    </w:p>
  </w:footnote>
  <w:footnote w:type="continuationSeparator" w:id="0">
    <w:p w:rsidR="00092505" w:rsidRDefault="00092505">
      <w:r>
        <w:continuationSeparator/>
      </w:r>
    </w:p>
  </w:footnote>
  <w:footnote w:id="1">
    <w:p w:rsidR="00092505" w:rsidRPr="009D0D32" w:rsidRDefault="00092505" w:rsidP="009D0D32">
      <w:pPr>
        <w:pStyle w:val="Fodnotetekst"/>
        <w:spacing w:before="0"/>
        <w:rPr>
          <w:sz w:val="18"/>
          <w:szCs w:val="18"/>
        </w:rPr>
      </w:pPr>
      <w:r w:rsidRPr="009D0D32">
        <w:rPr>
          <w:rStyle w:val="Fodnotehenvisning"/>
          <w:sz w:val="18"/>
          <w:szCs w:val="18"/>
        </w:rPr>
        <w:footnoteRef/>
      </w:r>
      <w:r w:rsidRPr="009D0D32">
        <w:rPr>
          <w:sz w:val="18"/>
          <w:szCs w:val="18"/>
        </w:rPr>
        <w:t xml:space="preserve"> Bekendtgørelse nr. </w:t>
      </w:r>
      <w:r>
        <w:rPr>
          <w:sz w:val="18"/>
          <w:szCs w:val="18"/>
        </w:rPr>
        <w:t>1220</w:t>
      </w:r>
      <w:r w:rsidRPr="009D0D32">
        <w:rPr>
          <w:sz w:val="18"/>
          <w:szCs w:val="18"/>
        </w:rPr>
        <w:t xml:space="preserve"> af lov om husdyrbrug og anvendelse af gødning m.v. af </w:t>
      </w:r>
      <w:r>
        <w:rPr>
          <w:sz w:val="18"/>
          <w:szCs w:val="18"/>
        </w:rPr>
        <w:t>06</w:t>
      </w:r>
      <w:r w:rsidRPr="009D0D32">
        <w:rPr>
          <w:sz w:val="18"/>
          <w:szCs w:val="18"/>
        </w:rPr>
        <w:t>/0</w:t>
      </w:r>
      <w:r>
        <w:rPr>
          <w:sz w:val="18"/>
          <w:szCs w:val="18"/>
        </w:rPr>
        <w:t>7</w:t>
      </w:r>
      <w:r w:rsidRPr="009D0D32">
        <w:rPr>
          <w:sz w:val="18"/>
          <w:szCs w:val="18"/>
        </w:rPr>
        <w:t>/201</w:t>
      </w:r>
      <w:r>
        <w:rPr>
          <w:sz w:val="18"/>
          <w:szCs w:val="18"/>
        </w:rPr>
        <w:t>8</w:t>
      </w:r>
    </w:p>
  </w:footnote>
  <w:footnote w:id="2">
    <w:p w:rsidR="00092505" w:rsidRPr="00A01872" w:rsidRDefault="00092505" w:rsidP="00A01872">
      <w:pPr>
        <w:pStyle w:val="Fodnotetekst"/>
        <w:spacing w:before="0"/>
        <w:rPr>
          <w:sz w:val="18"/>
          <w:szCs w:val="18"/>
        </w:rPr>
      </w:pPr>
      <w:r w:rsidRPr="00A01872">
        <w:rPr>
          <w:rStyle w:val="Fodnotehenvisning"/>
          <w:sz w:val="18"/>
          <w:szCs w:val="18"/>
        </w:rPr>
        <w:footnoteRef/>
      </w:r>
      <w:r w:rsidRPr="00A01872">
        <w:rPr>
          <w:sz w:val="18"/>
          <w:szCs w:val="18"/>
        </w:rPr>
        <w:t xml:space="preserve"> Bekendtgørelse nr. </w:t>
      </w:r>
      <w:r>
        <w:rPr>
          <w:sz w:val="18"/>
          <w:szCs w:val="18"/>
        </w:rPr>
        <w:t xml:space="preserve">1020 </w:t>
      </w:r>
      <w:r w:rsidRPr="00A01872">
        <w:rPr>
          <w:sz w:val="18"/>
          <w:szCs w:val="18"/>
        </w:rPr>
        <w:t xml:space="preserve">af lov om husdyrbrug og anvendelse af gødning m.v. af </w:t>
      </w:r>
      <w:r>
        <w:rPr>
          <w:sz w:val="18"/>
          <w:szCs w:val="18"/>
        </w:rPr>
        <w:t>06</w:t>
      </w:r>
      <w:r w:rsidRPr="00A01872">
        <w:rPr>
          <w:sz w:val="18"/>
          <w:szCs w:val="18"/>
        </w:rPr>
        <w:t>/0</w:t>
      </w:r>
      <w:r>
        <w:rPr>
          <w:sz w:val="18"/>
          <w:szCs w:val="18"/>
        </w:rPr>
        <w:t>7</w:t>
      </w:r>
      <w:r w:rsidRPr="00A01872">
        <w:rPr>
          <w:sz w:val="18"/>
          <w:szCs w:val="18"/>
        </w:rPr>
        <w:t>/201</w:t>
      </w:r>
      <w:r>
        <w:rPr>
          <w:sz w:val="18"/>
          <w:szCs w:val="18"/>
        </w:rPr>
        <w:t>8</w:t>
      </w:r>
    </w:p>
  </w:footnote>
  <w:footnote w:id="3">
    <w:p w:rsidR="00092505" w:rsidRPr="00A01872" w:rsidRDefault="00092505" w:rsidP="00A01872">
      <w:pPr>
        <w:pStyle w:val="Fodnotetekst"/>
        <w:spacing w:before="0"/>
        <w:rPr>
          <w:sz w:val="18"/>
          <w:szCs w:val="18"/>
        </w:rPr>
      </w:pPr>
      <w:r w:rsidRPr="00A01872">
        <w:rPr>
          <w:rStyle w:val="Fodnotehenvisning"/>
          <w:sz w:val="18"/>
          <w:szCs w:val="18"/>
        </w:rPr>
        <w:footnoteRef/>
      </w:r>
      <w:r w:rsidRPr="00A01872">
        <w:rPr>
          <w:sz w:val="18"/>
          <w:szCs w:val="18"/>
        </w:rPr>
        <w:t xml:space="preserve"> Bekendtgørelse nr. </w:t>
      </w:r>
      <w:r>
        <w:rPr>
          <w:sz w:val="18"/>
          <w:szCs w:val="18"/>
        </w:rPr>
        <w:t>1020</w:t>
      </w:r>
      <w:r w:rsidRPr="00A01872">
        <w:rPr>
          <w:sz w:val="18"/>
          <w:szCs w:val="18"/>
        </w:rPr>
        <w:t xml:space="preserve"> om godkendelse og tilladelse m.v. af husdyrbrug af </w:t>
      </w:r>
      <w:r>
        <w:rPr>
          <w:sz w:val="18"/>
          <w:szCs w:val="18"/>
        </w:rPr>
        <w:t>06</w:t>
      </w:r>
      <w:r w:rsidRPr="00A01872">
        <w:rPr>
          <w:sz w:val="18"/>
          <w:szCs w:val="18"/>
        </w:rPr>
        <w:t>/</w:t>
      </w:r>
      <w:r>
        <w:rPr>
          <w:sz w:val="18"/>
          <w:szCs w:val="18"/>
        </w:rPr>
        <w:t>07</w:t>
      </w:r>
      <w:r w:rsidRPr="00A01872">
        <w:rPr>
          <w:sz w:val="18"/>
          <w:szCs w:val="18"/>
        </w:rPr>
        <w:t>/20</w:t>
      </w:r>
      <w:r>
        <w:rPr>
          <w:sz w:val="18"/>
          <w:szCs w:val="18"/>
        </w:rPr>
        <w:t>18</w:t>
      </w:r>
    </w:p>
  </w:footnote>
  <w:footnote w:id="4">
    <w:p w:rsidR="00092505" w:rsidRDefault="00092505" w:rsidP="001D18FB">
      <w:pPr>
        <w:pStyle w:val="Fodnotetekst"/>
      </w:pPr>
      <w:r>
        <w:rPr>
          <w:rStyle w:val="Fodnotehenvisning"/>
        </w:rPr>
        <w:footnoteRef/>
      </w:r>
      <w:r>
        <w:t xml:space="preserve"> </w:t>
      </w:r>
      <w:r w:rsidRPr="005A182E">
        <w:t>Miljøstyrelsens notat om Miljøklagenævnets praksis i sager om miljøgodkendelse af husdyrbrug</w:t>
      </w:r>
      <w:r>
        <w:t xml:space="preserve">, </w:t>
      </w:r>
      <w:r w:rsidRPr="005A182E">
        <w:t>6. juli 2009</w:t>
      </w:r>
      <w:r>
        <w:t xml:space="preserve"> </w:t>
      </w:r>
      <w:hyperlink r:id="rId1" w:history="1">
        <w:r w:rsidRPr="00877E8F">
          <w:rPr>
            <w:rStyle w:val="Hyperlink"/>
          </w:rPr>
          <w:t>https://mst.dk/media/95259/Praksisnotat%20MKN%2006%2007%202009.pdf</w:t>
        </w:r>
      </w:hyperlink>
    </w:p>
    <w:p w:rsidR="00092505" w:rsidRDefault="00092505" w:rsidP="001D18FB">
      <w:pPr>
        <w:pStyle w:val="Fodnote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2505" w:rsidRPr="0047514F" w:rsidRDefault="00092505" w:rsidP="00E91B4D">
    <w:pPr>
      <w:pStyle w:val="Sidehoved"/>
      <w:jc w:val="center"/>
    </w:pPr>
    <w:r w:rsidRPr="00D61561">
      <w:rPr>
        <w:color w:val="0033CC"/>
        <w:sz w:val="16"/>
        <w:szCs w:val="16"/>
      </w:rPr>
      <w:t>· Lejre Kommune</w:t>
    </w:r>
    <w:r w:rsidRPr="0047514F">
      <w:rPr>
        <w:color w:val="0033CC"/>
        <w:sz w:val="16"/>
        <w:szCs w:val="16"/>
      </w:rPr>
      <w:t xml:space="preserve"> </w:t>
    </w:r>
    <w:r w:rsidRPr="0047514F">
      <w:rPr>
        <w:b/>
        <w:color w:val="0033CC"/>
        <w:sz w:val="16"/>
        <w:szCs w:val="16"/>
      </w:rPr>
      <w:t>·</w:t>
    </w:r>
    <w:r w:rsidRPr="0047514F">
      <w:rPr>
        <w:color w:val="0033CC"/>
        <w:sz w:val="16"/>
        <w:szCs w:val="16"/>
      </w:rPr>
      <w:t xml:space="preserve"> </w:t>
    </w:r>
    <w:r w:rsidRPr="005C1809">
      <w:rPr>
        <w:color w:val="0033CC"/>
        <w:sz w:val="16"/>
        <w:szCs w:val="16"/>
      </w:rPr>
      <w:t>Center for Teknik og Miljø</w:t>
    </w:r>
    <w:r w:rsidRPr="0047514F">
      <w:rPr>
        <w:color w:val="0033CC"/>
        <w:sz w:val="16"/>
        <w:szCs w:val="16"/>
      </w:rPr>
      <w:t xml:space="preserve"> </w:t>
    </w:r>
    <w:r w:rsidRPr="0047514F">
      <w:rPr>
        <w:b/>
        <w:color w:val="0033CC"/>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F40325A"/>
    <w:lvl w:ilvl="0">
      <w:start w:val="1"/>
      <w:numFmt w:val="decimal"/>
      <w:lvlText w:val="%1."/>
      <w:lvlJc w:val="left"/>
      <w:pPr>
        <w:tabs>
          <w:tab w:val="num" w:pos="1492"/>
        </w:tabs>
        <w:ind w:left="1492" w:hanging="360"/>
      </w:pPr>
    </w:lvl>
  </w:abstractNum>
  <w:abstractNum w:abstractNumId="1" w15:restartNumberingAfterBreak="0">
    <w:nsid w:val="1BE840E4"/>
    <w:multiLevelType w:val="hybridMultilevel"/>
    <w:tmpl w:val="7EB21518"/>
    <w:lvl w:ilvl="0" w:tplc="0406000F">
      <w:start w:val="1"/>
      <w:numFmt w:val="decimal"/>
      <w:lvlText w:val="%1."/>
      <w:lvlJc w:val="left"/>
      <w:pPr>
        <w:ind w:left="720" w:hanging="360"/>
      </w:pPr>
    </w:lvl>
    <w:lvl w:ilvl="1" w:tplc="1F345544">
      <w:start w:val="18"/>
      <w:numFmt w:val="bullet"/>
      <w:lvlText w:val="-"/>
      <w:lvlJc w:val="left"/>
      <w:pPr>
        <w:ind w:left="1440" w:hanging="360"/>
      </w:pPr>
      <w:rPr>
        <w:rFonts w:ascii="Times New Roman" w:eastAsia="Times New Roman" w:hAnsi="Times New Roman"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22F37DA3"/>
    <w:multiLevelType w:val="hybridMultilevel"/>
    <w:tmpl w:val="42763262"/>
    <w:lvl w:ilvl="0" w:tplc="04060001">
      <w:start w:val="1"/>
      <w:numFmt w:val="bullet"/>
      <w:lvlText w:val=""/>
      <w:lvlJc w:val="left"/>
      <w:pPr>
        <w:ind w:left="1070" w:hanging="360"/>
      </w:pPr>
      <w:rPr>
        <w:rFonts w:ascii="Symbol" w:hAnsi="Symbol" w:hint="default"/>
      </w:rPr>
    </w:lvl>
    <w:lvl w:ilvl="1" w:tplc="04060003" w:tentative="1">
      <w:start w:val="1"/>
      <w:numFmt w:val="bullet"/>
      <w:lvlText w:val="o"/>
      <w:lvlJc w:val="left"/>
      <w:pPr>
        <w:ind w:left="1790" w:hanging="360"/>
      </w:pPr>
      <w:rPr>
        <w:rFonts w:ascii="Courier New" w:hAnsi="Courier New" w:cs="Courier New" w:hint="default"/>
      </w:rPr>
    </w:lvl>
    <w:lvl w:ilvl="2" w:tplc="04060005" w:tentative="1">
      <w:start w:val="1"/>
      <w:numFmt w:val="bullet"/>
      <w:lvlText w:val=""/>
      <w:lvlJc w:val="left"/>
      <w:pPr>
        <w:ind w:left="2510" w:hanging="360"/>
      </w:pPr>
      <w:rPr>
        <w:rFonts w:ascii="Wingdings" w:hAnsi="Wingdings" w:hint="default"/>
      </w:rPr>
    </w:lvl>
    <w:lvl w:ilvl="3" w:tplc="04060001" w:tentative="1">
      <w:start w:val="1"/>
      <w:numFmt w:val="bullet"/>
      <w:lvlText w:val=""/>
      <w:lvlJc w:val="left"/>
      <w:pPr>
        <w:ind w:left="3230" w:hanging="360"/>
      </w:pPr>
      <w:rPr>
        <w:rFonts w:ascii="Symbol" w:hAnsi="Symbol" w:hint="default"/>
      </w:rPr>
    </w:lvl>
    <w:lvl w:ilvl="4" w:tplc="04060003" w:tentative="1">
      <w:start w:val="1"/>
      <w:numFmt w:val="bullet"/>
      <w:lvlText w:val="o"/>
      <w:lvlJc w:val="left"/>
      <w:pPr>
        <w:ind w:left="3950" w:hanging="360"/>
      </w:pPr>
      <w:rPr>
        <w:rFonts w:ascii="Courier New" w:hAnsi="Courier New" w:cs="Courier New" w:hint="default"/>
      </w:rPr>
    </w:lvl>
    <w:lvl w:ilvl="5" w:tplc="04060005" w:tentative="1">
      <w:start w:val="1"/>
      <w:numFmt w:val="bullet"/>
      <w:lvlText w:val=""/>
      <w:lvlJc w:val="left"/>
      <w:pPr>
        <w:ind w:left="4670" w:hanging="360"/>
      </w:pPr>
      <w:rPr>
        <w:rFonts w:ascii="Wingdings" w:hAnsi="Wingdings" w:hint="default"/>
      </w:rPr>
    </w:lvl>
    <w:lvl w:ilvl="6" w:tplc="04060001" w:tentative="1">
      <w:start w:val="1"/>
      <w:numFmt w:val="bullet"/>
      <w:lvlText w:val=""/>
      <w:lvlJc w:val="left"/>
      <w:pPr>
        <w:ind w:left="5390" w:hanging="360"/>
      </w:pPr>
      <w:rPr>
        <w:rFonts w:ascii="Symbol" w:hAnsi="Symbol" w:hint="default"/>
      </w:rPr>
    </w:lvl>
    <w:lvl w:ilvl="7" w:tplc="04060003" w:tentative="1">
      <w:start w:val="1"/>
      <w:numFmt w:val="bullet"/>
      <w:lvlText w:val="o"/>
      <w:lvlJc w:val="left"/>
      <w:pPr>
        <w:ind w:left="6110" w:hanging="360"/>
      </w:pPr>
      <w:rPr>
        <w:rFonts w:ascii="Courier New" w:hAnsi="Courier New" w:cs="Courier New" w:hint="default"/>
      </w:rPr>
    </w:lvl>
    <w:lvl w:ilvl="8" w:tplc="04060005" w:tentative="1">
      <w:start w:val="1"/>
      <w:numFmt w:val="bullet"/>
      <w:lvlText w:val=""/>
      <w:lvlJc w:val="left"/>
      <w:pPr>
        <w:ind w:left="6830" w:hanging="360"/>
      </w:pPr>
      <w:rPr>
        <w:rFonts w:ascii="Wingdings" w:hAnsi="Wingdings" w:hint="default"/>
      </w:rPr>
    </w:lvl>
  </w:abstractNum>
  <w:abstractNum w:abstractNumId="3" w15:restartNumberingAfterBreak="0">
    <w:nsid w:val="24307235"/>
    <w:multiLevelType w:val="hybridMultilevel"/>
    <w:tmpl w:val="238E8268"/>
    <w:lvl w:ilvl="0" w:tplc="5A3E6DCC">
      <w:start w:val="3"/>
      <w:numFmt w:val="bullet"/>
      <w:lvlText w:val="•"/>
      <w:lvlJc w:val="left"/>
      <w:pPr>
        <w:ind w:left="1154" w:hanging="360"/>
      </w:pPr>
      <w:rPr>
        <w:rFonts w:ascii="Times New Roman" w:eastAsia="Times New Roman" w:hAnsi="Times New Roman" w:cs="Times New Roman" w:hint="default"/>
      </w:rPr>
    </w:lvl>
    <w:lvl w:ilvl="1" w:tplc="04060003">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4" w15:restartNumberingAfterBreak="0">
    <w:nsid w:val="25A849E1"/>
    <w:multiLevelType w:val="hybridMultilevel"/>
    <w:tmpl w:val="752A63CC"/>
    <w:lvl w:ilvl="0" w:tplc="B53EB2B2">
      <w:start w:val="1"/>
      <w:numFmt w:val="bullet"/>
      <w:lvlText w:val=""/>
      <w:lvlJc w:val="left"/>
      <w:pPr>
        <w:tabs>
          <w:tab w:val="num" w:pos="964"/>
        </w:tabs>
        <w:ind w:left="964" w:hanging="567"/>
      </w:pPr>
      <w:rPr>
        <w:rFonts w:ascii="Symbol" w:hAnsi="Symbol" w:hint="default"/>
      </w:rPr>
    </w:lvl>
    <w:lvl w:ilvl="1" w:tplc="04060003" w:tentative="1">
      <w:start w:val="1"/>
      <w:numFmt w:val="bullet"/>
      <w:lvlText w:val="o"/>
      <w:lvlJc w:val="left"/>
      <w:pPr>
        <w:tabs>
          <w:tab w:val="num" w:pos="1837"/>
        </w:tabs>
        <w:ind w:left="1837" w:hanging="360"/>
      </w:pPr>
      <w:rPr>
        <w:rFonts w:ascii="Courier New" w:hAnsi="Courier New" w:cs="Courier New" w:hint="default"/>
      </w:rPr>
    </w:lvl>
    <w:lvl w:ilvl="2" w:tplc="04060005" w:tentative="1">
      <w:start w:val="1"/>
      <w:numFmt w:val="bullet"/>
      <w:lvlText w:val=""/>
      <w:lvlJc w:val="left"/>
      <w:pPr>
        <w:tabs>
          <w:tab w:val="num" w:pos="2557"/>
        </w:tabs>
        <w:ind w:left="2557" w:hanging="360"/>
      </w:pPr>
      <w:rPr>
        <w:rFonts w:ascii="Wingdings" w:hAnsi="Wingdings" w:hint="default"/>
      </w:rPr>
    </w:lvl>
    <w:lvl w:ilvl="3" w:tplc="04060001" w:tentative="1">
      <w:start w:val="1"/>
      <w:numFmt w:val="bullet"/>
      <w:lvlText w:val=""/>
      <w:lvlJc w:val="left"/>
      <w:pPr>
        <w:tabs>
          <w:tab w:val="num" w:pos="3277"/>
        </w:tabs>
        <w:ind w:left="3277" w:hanging="360"/>
      </w:pPr>
      <w:rPr>
        <w:rFonts w:ascii="Symbol" w:hAnsi="Symbol" w:hint="default"/>
      </w:rPr>
    </w:lvl>
    <w:lvl w:ilvl="4" w:tplc="04060003" w:tentative="1">
      <w:start w:val="1"/>
      <w:numFmt w:val="bullet"/>
      <w:lvlText w:val="o"/>
      <w:lvlJc w:val="left"/>
      <w:pPr>
        <w:tabs>
          <w:tab w:val="num" w:pos="3997"/>
        </w:tabs>
        <w:ind w:left="3997" w:hanging="360"/>
      </w:pPr>
      <w:rPr>
        <w:rFonts w:ascii="Courier New" w:hAnsi="Courier New" w:cs="Courier New" w:hint="default"/>
      </w:rPr>
    </w:lvl>
    <w:lvl w:ilvl="5" w:tplc="04060005" w:tentative="1">
      <w:start w:val="1"/>
      <w:numFmt w:val="bullet"/>
      <w:lvlText w:val=""/>
      <w:lvlJc w:val="left"/>
      <w:pPr>
        <w:tabs>
          <w:tab w:val="num" w:pos="4717"/>
        </w:tabs>
        <w:ind w:left="4717" w:hanging="360"/>
      </w:pPr>
      <w:rPr>
        <w:rFonts w:ascii="Wingdings" w:hAnsi="Wingdings" w:hint="default"/>
      </w:rPr>
    </w:lvl>
    <w:lvl w:ilvl="6" w:tplc="04060001" w:tentative="1">
      <w:start w:val="1"/>
      <w:numFmt w:val="bullet"/>
      <w:lvlText w:val=""/>
      <w:lvlJc w:val="left"/>
      <w:pPr>
        <w:tabs>
          <w:tab w:val="num" w:pos="5437"/>
        </w:tabs>
        <w:ind w:left="5437" w:hanging="360"/>
      </w:pPr>
      <w:rPr>
        <w:rFonts w:ascii="Symbol" w:hAnsi="Symbol" w:hint="default"/>
      </w:rPr>
    </w:lvl>
    <w:lvl w:ilvl="7" w:tplc="04060003" w:tentative="1">
      <w:start w:val="1"/>
      <w:numFmt w:val="bullet"/>
      <w:lvlText w:val="o"/>
      <w:lvlJc w:val="left"/>
      <w:pPr>
        <w:tabs>
          <w:tab w:val="num" w:pos="6157"/>
        </w:tabs>
        <w:ind w:left="6157" w:hanging="360"/>
      </w:pPr>
      <w:rPr>
        <w:rFonts w:ascii="Courier New" w:hAnsi="Courier New" w:cs="Courier New" w:hint="default"/>
      </w:rPr>
    </w:lvl>
    <w:lvl w:ilvl="8" w:tplc="04060005" w:tentative="1">
      <w:start w:val="1"/>
      <w:numFmt w:val="bullet"/>
      <w:lvlText w:val=""/>
      <w:lvlJc w:val="left"/>
      <w:pPr>
        <w:tabs>
          <w:tab w:val="num" w:pos="6877"/>
        </w:tabs>
        <w:ind w:left="6877" w:hanging="360"/>
      </w:pPr>
      <w:rPr>
        <w:rFonts w:ascii="Wingdings" w:hAnsi="Wingdings" w:hint="default"/>
      </w:rPr>
    </w:lvl>
  </w:abstractNum>
  <w:abstractNum w:abstractNumId="5" w15:restartNumberingAfterBreak="0">
    <w:nsid w:val="2763397F"/>
    <w:multiLevelType w:val="multilevel"/>
    <w:tmpl w:val="817CCF8E"/>
    <w:lvl w:ilvl="0">
      <w:start w:val="1"/>
      <w:numFmt w:val="decimal"/>
      <w:pStyle w:val="Overskrift1"/>
      <w:lvlText w:val="%1"/>
      <w:lvlJc w:val="left"/>
      <w:pPr>
        <w:ind w:left="432" w:hanging="432"/>
      </w:pPr>
    </w:lvl>
    <w:lvl w:ilvl="1">
      <w:start w:val="1"/>
      <w:numFmt w:val="decimal"/>
      <w:pStyle w:val="Overskrift2"/>
      <w:lvlText w:val="%1.%2"/>
      <w:lvlJc w:val="left"/>
      <w:pPr>
        <w:ind w:left="860"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6" w15:restartNumberingAfterBreak="0">
    <w:nsid w:val="278A04AF"/>
    <w:multiLevelType w:val="multilevel"/>
    <w:tmpl w:val="6B668592"/>
    <w:lvl w:ilvl="0">
      <w:start w:val="1"/>
      <w:numFmt w:val="decimal"/>
      <w:lvlText w:val="%1."/>
      <w:lvlJc w:val="left"/>
      <w:pPr>
        <w:ind w:left="757" w:hanging="360"/>
      </w:pPr>
      <w:rPr>
        <w:rFonts w:hint="default"/>
      </w:rPr>
    </w:lvl>
    <w:lvl w:ilvl="1">
      <w:start w:val="2"/>
      <w:numFmt w:val="decimal"/>
      <w:isLgl/>
      <w:lvlText w:val="%1.%2"/>
      <w:lvlJc w:val="left"/>
      <w:pPr>
        <w:ind w:left="817" w:hanging="42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117" w:hanging="72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477" w:hanging="108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1837" w:hanging="1440"/>
      </w:pPr>
      <w:rPr>
        <w:rFonts w:hint="default"/>
      </w:rPr>
    </w:lvl>
    <w:lvl w:ilvl="8">
      <w:start w:val="1"/>
      <w:numFmt w:val="decimal"/>
      <w:isLgl/>
      <w:lvlText w:val="%1.%2.%3.%4.%5.%6.%7.%8.%9"/>
      <w:lvlJc w:val="left"/>
      <w:pPr>
        <w:ind w:left="1837" w:hanging="1440"/>
      </w:pPr>
      <w:rPr>
        <w:rFonts w:hint="default"/>
      </w:rPr>
    </w:lvl>
  </w:abstractNum>
  <w:abstractNum w:abstractNumId="7" w15:restartNumberingAfterBreak="0">
    <w:nsid w:val="2FE65865"/>
    <w:multiLevelType w:val="hybridMultilevel"/>
    <w:tmpl w:val="CDF84328"/>
    <w:lvl w:ilvl="0" w:tplc="F97C8CF6">
      <w:start w:val="1"/>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5315762"/>
    <w:multiLevelType w:val="hybridMultilevel"/>
    <w:tmpl w:val="9B9891FE"/>
    <w:lvl w:ilvl="0" w:tplc="64568FDE">
      <w:start w:val="36"/>
      <w:numFmt w:val="bullet"/>
      <w:lvlText w:val="-"/>
      <w:lvlJc w:val="left"/>
      <w:pPr>
        <w:ind w:left="757" w:hanging="360"/>
      </w:pPr>
      <w:rPr>
        <w:rFonts w:ascii="Times New Roman" w:eastAsia="Times New Roman" w:hAnsi="Times New Roman" w:cs="Times New Roman" w:hint="default"/>
      </w:rPr>
    </w:lvl>
    <w:lvl w:ilvl="1" w:tplc="04060003">
      <w:start w:val="1"/>
      <w:numFmt w:val="bullet"/>
      <w:lvlText w:val="o"/>
      <w:lvlJc w:val="left"/>
      <w:pPr>
        <w:ind w:left="1477" w:hanging="360"/>
      </w:pPr>
      <w:rPr>
        <w:rFonts w:ascii="Courier New" w:hAnsi="Courier New" w:cs="Courier New" w:hint="default"/>
      </w:rPr>
    </w:lvl>
    <w:lvl w:ilvl="2" w:tplc="04060005">
      <w:start w:val="1"/>
      <w:numFmt w:val="bullet"/>
      <w:lvlText w:val=""/>
      <w:lvlJc w:val="left"/>
      <w:pPr>
        <w:ind w:left="2197" w:hanging="360"/>
      </w:pPr>
      <w:rPr>
        <w:rFonts w:ascii="Wingdings" w:hAnsi="Wingdings" w:hint="default"/>
      </w:rPr>
    </w:lvl>
    <w:lvl w:ilvl="3" w:tplc="04060001">
      <w:start w:val="1"/>
      <w:numFmt w:val="bullet"/>
      <w:lvlText w:val=""/>
      <w:lvlJc w:val="left"/>
      <w:pPr>
        <w:ind w:left="2917" w:hanging="360"/>
      </w:pPr>
      <w:rPr>
        <w:rFonts w:ascii="Symbol" w:hAnsi="Symbol" w:hint="default"/>
      </w:rPr>
    </w:lvl>
    <w:lvl w:ilvl="4" w:tplc="04060003" w:tentative="1">
      <w:start w:val="1"/>
      <w:numFmt w:val="bullet"/>
      <w:lvlText w:val="o"/>
      <w:lvlJc w:val="left"/>
      <w:pPr>
        <w:ind w:left="3637" w:hanging="360"/>
      </w:pPr>
      <w:rPr>
        <w:rFonts w:ascii="Courier New" w:hAnsi="Courier New" w:cs="Courier New" w:hint="default"/>
      </w:rPr>
    </w:lvl>
    <w:lvl w:ilvl="5" w:tplc="04060005" w:tentative="1">
      <w:start w:val="1"/>
      <w:numFmt w:val="bullet"/>
      <w:lvlText w:val=""/>
      <w:lvlJc w:val="left"/>
      <w:pPr>
        <w:ind w:left="4357" w:hanging="360"/>
      </w:pPr>
      <w:rPr>
        <w:rFonts w:ascii="Wingdings" w:hAnsi="Wingdings" w:hint="default"/>
      </w:rPr>
    </w:lvl>
    <w:lvl w:ilvl="6" w:tplc="04060001" w:tentative="1">
      <w:start w:val="1"/>
      <w:numFmt w:val="bullet"/>
      <w:lvlText w:val=""/>
      <w:lvlJc w:val="left"/>
      <w:pPr>
        <w:ind w:left="5077" w:hanging="360"/>
      </w:pPr>
      <w:rPr>
        <w:rFonts w:ascii="Symbol" w:hAnsi="Symbol" w:hint="default"/>
      </w:rPr>
    </w:lvl>
    <w:lvl w:ilvl="7" w:tplc="04060003" w:tentative="1">
      <w:start w:val="1"/>
      <w:numFmt w:val="bullet"/>
      <w:lvlText w:val="o"/>
      <w:lvlJc w:val="left"/>
      <w:pPr>
        <w:ind w:left="5797" w:hanging="360"/>
      </w:pPr>
      <w:rPr>
        <w:rFonts w:ascii="Courier New" w:hAnsi="Courier New" w:cs="Courier New" w:hint="default"/>
      </w:rPr>
    </w:lvl>
    <w:lvl w:ilvl="8" w:tplc="04060005" w:tentative="1">
      <w:start w:val="1"/>
      <w:numFmt w:val="bullet"/>
      <w:lvlText w:val=""/>
      <w:lvlJc w:val="left"/>
      <w:pPr>
        <w:ind w:left="6517" w:hanging="360"/>
      </w:pPr>
      <w:rPr>
        <w:rFonts w:ascii="Wingdings" w:hAnsi="Wingdings" w:hint="default"/>
      </w:rPr>
    </w:lvl>
  </w:abstractNum>
  <w:abstractNum w:abstractNumId="9" w15:restartNumberingAfterBreak="0">
    <w:nsid w:val="384D1DBA"/>
    <w:multiLevelType w:val="hybridMultilevel"/>
    <w:tmpl w:val="2CB68A68"/>
    <w:lvl w:ilvl="0" w:tplc="04060001">
      <w:start w:val="1"/>
      <w:numFmt w:val="bullet"/>
      <w:lvlText w:val=""/>
      <w:lvlJc w:val="left"/>
      <w:pPr>
        <w:ind w:left="1176" w:hanging="360"/>
      </w:pPr>
      <w:rPr>
        <w:rFonts w:ascii="Symbol" w:hAnsi="Symbol" w:hint="default"/>
      </w:rPr>
    </w:lvl>
    <w:lvl w:ilvl="1" w:tplc="04060003" w:tentative="1">
      <w:start w:val="1"/>
      <w:numFmt w:val="bullet"/>
      <w:lvlText w:val="o"/>
      <w:lvlJc w:val="left"/>
      <w:pPr>
        <w:ind w:left="1896" w:hanging="360"/>
      </w:pPr>
      <w:rPr>
        <w:rFonts w:ascii="Courier New" w:hAnsi="Courier New" w:cs="Courier New" w:hint="default"/>
      </w:rPr>
    </w:lvl>
    <w:lvl w:ilvl="2" w:tplc="04060005" w:tentative="1">
      <w:start w:val="1"/>
      <w:numFmt w:val="bullet"/>
      <w:lvlText w:val=""/>
      <w:lvlJc w:val="left"/>
      <w:pPr>
        <w:ind w:left="2616" w:hanging="360"/>
      </w:pPr>
      <w:rPr>
        <w:rFonts w:ascii="Wingdings" w:hAnsi="Wingdings" w:hint="default"/>
      </w:rPr>
    </w:lvl>
    <w:lvl w:ilvl="3" w:tplc="04060001" w:tentative="1">
      <w:start w:val="1"/>
      <w:numFmt w:val="bullet"/>
      <w:lvlText w:val=""/>
      <w:lvlJc w:val="left"/>
      <w:pPr>
        <w:ind w:left="3336" w:hanging="360"/>
      </w:pPr>
      <w:rPr>
        <w:rFonts w:ascii="Symbol" w:hAnsi="Symbol" w:hint="default"/>
      </w:rPr>
    </w:lvl>
    <w:lvl w:ilvl="4" w:tplc="04060003" w:tentative="1">
      <w:start w:val="1"/>
      <w:numFmt w:val="bullet"/>
      <w:lvlText w:val="o"/>
      <w:lvlJc w:val="left"/>
      <w:pPr>
        <w:ind w:left="4056" w:hanging="360"/>
      </w:pPr>
      <w:rPr>
        <w:rFonts w:ascii="Courier New" w:hAnsi="Courier New" w:cs="Courier New" w:hint="default"/>
      </w:rPr>
    </w:lvl>
    <w:lvl w:ilvl="5" w:tplc="04060005" w:tentative="1">
      <w:start w:val="1"/>
      <w:numFmt w:val="bullet"/>
      <w:lvlText w:val=""/>
      <w:lvlJc w:val="left"/>
      <w:pPr>
        <w:ind w:left="4776" w:hanging="360"/>
      </w:pPr>
      <w:rPr>
        <w:rFonts w:ascii="Wingdings" w:hAnsi="Wingdings" w:hint="default"/>
      </w:rPr>
    </w:lvl>
    <w:lvl w:ilvl="6" w:tplc="04060001" w:tentative="1">
      <w:start w:val="1"/>
      <w:numFmt w:val="bullet"/>
      <w:lvlText w:val=""/>
      <w:lvlJc w:val="left"/>
      <w:pPr>
        <w:ind w:left="5496" w:hanging="360"/>
      </w:pPr>
      <w:rPr>
        <w:rFonts w:ascii="Symbol" w:hAnsi="Symbol" w:hint="default"/>
      </w:rPr>
    </w:lvl>
    <w:lvl w:ilvl="7" w:tplc="04060003" w:tentative="1">
      <w:start w:val="1"/>
      <w:numFmt w:val="bullet"/>
      <w:lvlText w:val="o"/>
      <w:lvlJc w:val="left"/>
      <w:pPr>
        <w:ind w:left="6216" w:hanging="360"/>
      </w:pPr>
      <w:rPr>
        <w:rFonts w:ascii="Courier New" w:hAnsi="Courier New" w:cs="Courier New" w:hint="default"/>
      </w:rPr>
    </w:lvl>
    <w:lvl w:ilvl="8" w:tplc="04060005" w:tentative="1">
      <w:start w:val="1"/>
      <w:numFmt w:val="bullet"/>
      <w:lvlText w:val=""/>
      <w:lvlJc w:val="left"/>
      <w:pPr>
        <w:ind w:left="6936" w:hanging="360"/>
      </w:pPr>
      <w:rPr>
        <w:rFonts w:ascii="Wingdings" w:hAnsi="Wingdings" w:hint="default"/>
      </w:rPr>
    </w:lvl>
  </w:abstractNum>
  <w:abstractNum w:abstractNumId="10" w15:restartNumberingAfterBreak="0">
    <w:nsid w:val="424D3C00"/>
    <w:multiLevelType w:val="hybridMultilevel"/>
    <w:tmpl w:val="1CF4FEB0"/>
    <w:lvl w:ilvl="0" w:tplc="1F345544">
      <w:start w:val="18"/>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B9613B"/>
    <w:multiLevelType w:val="hybridMultilevel"/>
    <w:tmpl w:val="AD5C154E"/>
    <w:lvl w:ilvl="0" w:tplc="5A3E6DCC">
      <w:start w:val="3"/>
      <w:numFmt w:val="bullet"/>
      <w:lvlText w:val="•"/>
      <w:lvlJc w:val="left"/>
      <w:pPr>
        <w:ind w:left="1154" w:hanging="360"/>
      </w:pPr>
      <w:rPr>
        <w:rFonts w:ascii="Times New Roman" w:eastAsia="Times New Roman" w:hAnsi="Times New Roman" w:cs="Times New Roman"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12" w15:restartNumberingAfterBreak="0">
    <w:nsid w:val="591A1684"/>
    <w:multiLevelType w:val="hybridMultilevel"/>
    <w:tmpl w:val="11DC7EA4"/>
    <w:lvl w:ilvl="0" w:tplc="F97C8CF6">
      <w:start w:val="1"/>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5C3C441D"/>
    <w:multiLevelType w:val="hybridMultilevel"/>
    <w:tmpl w:val="995E5BE2"/>
    <w:lvl w:ilvl="0" w:tplc="F97C8CF6">
      <w:start w:val="1"/>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ECB5FFB"/>
    <w:multiLevelType w:val="hybridMultilevel"/>
    <w:tmpl w:val="ED4E839C"/>
    <w:lvl w:ilvl="0" w:tplc="F97C8CF6">
      <w:start w:val="1"/>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8EE3953"/>
    <w:multiLevelType w:val="hybridMultilevel"/>
    <w:tmpl w:val="B9B60C26"/>
    <w:lvl w:ilvl="0" w:tplc="5A3E6DCC">
      <w:start w:val="3"/>
      <w:numFmt w:val="bullet"/>
      <w:lvlText w:val="•"/>
      <w:lvlJc w:val="left"/>
      <w:pPr>
        <w:ind w:left="757"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6C1068C8"/>
    <w:multiLevelType w:val="hybridMultilevel"/>
    <w:tmpl w:val="CCE03752"/>
    <w:lvl w:ilvl="0" w:tplc="7E6EE16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6EFA2B35"/>
    <w:multiLevelType w:val="hybridMultilevel"/>
    <w:tmpl w:val="99EC9B8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8"/>
  </w:num>
  <w:num w:numId="4">
    <w:abstractNumId w:val="11"/>
  </w:num>
  <w:num w:numId="5">
    <w:abstractNumId w:val="3"/>
  </w:num>
  <w:num w:numId="6">
    <w:abstractNumId w:val="15"/>
  </w:num>
  <w:num w:numId="7">
    <w:abstractNumId w:val="9"/>
  </w:num>
  <w:num w:numId="8">
    <w:abstractNumId w:val="14"/>
  </w:num>
  <w:num w:numId="9">
    <w:abstractNumId w:val="6"/>
  </w:num>
  <w:num w:numId="10">
    <w:abstractNumId w:val="5"/>
  </w:num>
  <w:num w:numId="11">
    <w:abstractNumId w:val="2"/>
  </w:num>
  <w:num w:numId="12">
    <w:abstractNumId w:val="7"/>
  </w:num>
  <w:num w:numId="13">
    <w:abstractNumId w:val="13"/>
  </w:num>
  <w:num w:numId="14">
    <w:abstractNumId w:val="16"/>
  </w:num>
  <w:num w:numId="15">
    <w:abstractNumId w:val="12"/>
  </w:num>
  <w:num w:numId="16">
    <w:abstractNumId w:val="17"/>
  </w:num>
  <w:num w:numId="17">
    <w:abstractNumId w:val="10"/>
  </w:num>
  <w:num w:numId="18">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81"/>
  <w:drawingGridVerticalSpacing w:val="181"/>
  <w:doNotUseMarginsForDrawingGridOrigin/>
  <w:drawingGridHorizontalOrigin w:val="1134"/>
  <w:drawingGridVerticalOrigin w:val="1701"/>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87A"/>
    <w:rsid w:val="0000045B"/>
    <w:rsid w:val="000007D5"/>
    <w:rsid w:val="0000167B"/>
    <w:rsid w:val="000018F3"/>
    <w:rsid w:val="00001E3E"/>
    <w:rsid w:val="0000207A"/>
    <w:rsid w:val="0000253B"/>
    <w:rsid w:val="000028BE"/>
    <w:rsid w:val="0000409A"/>
    <w:rsid w:val="000044B2"/>
    <w:rsid w:val="00004A66"/>
    <w:rsid w:val="00004DA9"/>
    <w:rsid w:val="00005E5E"/>
    <w:rsid w:val="000066A4"/>
    <w:rsid w:val="000067D8"/>
    <w:rsid w:val="00006840"/>
    <w:rsid w:val="00007354"/>
    <w:rsid w:val="0000776D"/>
    <w:rsid w:val="00007C6A"/>
    <w:rsid w:val="000108ED"/>
    <w:rsid w:val="0001178E"/>
    <w:rsid w:val="00011CD7"/>
    <w:rsid w:val="0001289A"/>
    <w:rsid w:val="00012BBB"/>
    <w:rsid w:val="000137B5"/>
    <w:rsid w:val="00013F80"/>
    <w:rsid w:val="000142DA"/>
    <w:rsid w:val="00014849"/>
    <w:rsid w:val="00014927"/>
    <w:rsid w:val="00014CD6"/>
    <w:rsid w:val="00015AA7"/>
    <w:rsid w:val="00015CC4"/>
    <w:rsid w:val="00015D9C"/>
    <w:rsid w:val="00015FB6"/>
    <w:rsid w:val="0001664F"/>
    <w:rsid w:val="00016664"/>
    <w:rsid w:val="00017545"/>
    <w:rsid w:val="00017C64"/>
    <w:rsid w:val="000211A5"/>
    <w:rsid w:val="00022395"/>
    <w:rsid w:val="0002443B"/>
    <w:rsid w:val="000245EE"/>
    <w:rsid w:val="00024801"/>
    <w:rsid w:val="0002555C"/>
    <w:rsid w:val="0002567B"/>
    <w:rsid w:val="0002671F"/>
    <w:rsid w:val="00026F4C"/>
    <w:rsid w:val="000273A3"/>
    <w:rsid w:val="00027D52"/>
    <w:rsid w:val="00030453"/>
    <w:rsid w:val="00030646"/>
    <w:rsid w:val="0003067E"/>
    <w:rsid w:val="00030809"/>
    <w:rsid w:val="0003094D"/>
    <w:rsid w:val="00030ACA"/>
    <w:rsid w:val="0003217B"/>
    <w:rsid w:val="00032930"/>
    <w:rsid w:val="00032DE7"/>
    <w:rsid w:val="00033071"/>
    <w:rsid w:val="00033337"/>
    <w:rsid w:val="0003346F"/>
    <w:rsid w:val="0003349A"/>
    <w:rsid w:val="00033546"/>
    <w:rsid w:val="000336A5"/>
    <w:rsid w:val="000339AF"/>
    <w:rsid w:val="0003422A"/>
    <w:rsid w:val="00034A11"/>
    <w:rsid w:val="00034A34"/>
    <w:rsid w:val="0003584F"/>
    <w:rsid w:val="0003605E"/>
    <w:rsid w:val="00036DAD"/>
    <w:rsid w:val="00037586"/>
    <w:rsid w:val="000379F1"/>
    <w:rsid w:val="00040A4B"/>
    <w:rsid w:val="00040E83"/>
    <w:rsid w:val="00041297"/>
    <w:rsid w:val="000416DB"/>
    <w:rsid w:val="00041752"/>
    <w:rsid w:val="00041A36"/>
    <w:rsid w:val="00041C49"/>
    <w:rsid w:val="000420CA"/>
    <w:rsid w:val="00042BF3"/>
    <w:rsid w:val="000438B1"/>
    <w:rsid w:val="00044458"/>
    <w:rsid w:val="00044C28"/>
    <w:rsid w:val="00044E15"/>
    <w:rsid w:val="00045326"/>
    <w:rsid w:val="00045DD5"/>
    <w:rsid w:val="000462D8"/>
    <w:rsid w:val="000464E7"/>
    <w:rsid w:val="00046CA6"/>
    <w:rsid w:val="00047059"/>
    <w:rsid w:val="000478EC"/>
    <w:rsid w:val="00047DB2"/>
    <w:rsid w:val="0005041B"/>
    <w:rsid w:val="00050919"/>
    <w:rsid w:val="0005267D"/>
    <w:rsid w:val="00052A60"/>
    <w:rsid w:val="00053A2C"/>
    <w:rsid w:val="00053AD5"/>
    <w:rsid w:val="00054939"/>
    <w:rsid w:val="00054D6A"/>
    <w:rsid w:val="00054D9D"/>
    <w:rsid w:val="00054F25"/>
    <w:rsid w:val="00054FEE"/>
    <w:rsid w:val="00055827"/>
    <w:rsid w:val="00055C8E"/>
    <w:rsid w:val="000560C8"/>
    <w:rsid w:val="0005622D"/>
    <w:rsid w:val="00056304"/>
    <w:rsid w:val="00056434"/>
    <w:rsid w:val="00056CF5"/>
    <w:rsid w:val="0005728E"/>
    <w:rsid w:val="000573BE"/>
    <w:rsid w:val="00057896"/>
    <w:rsid w:val="00060073"/>
    <w:rsid w:val="00060158"/>
    <w:rsid w:val="00060C8C"/>
    <w:rsid w:val="00060F57"/>
    <w:rsid w:val="0006146D"/>
    <w:rsid w:val="0006290A"/>
    <w:rsid w:val="00063114"/>
    <w:rsid w:val="0006391C"/>
    <w:rsid w:val="00063F7A"/>
    <w:rsid w:val="00064163"/>
    <w:rsid w:val="0006420F"/>
    <w:rsid w:val="000643DB"/>
    <w:rsid w:val="00064920"/>
    <w:rsid w:val="00064C4D"/>
    <w:rsid w:val="00064C80"/>
    <w:rsid w:val="000655DC"/>
    <w:rsid w:val="0006639B"/>
    <w:rsid w:val="00066884"/>
    <w:rsid w:val="0006712A"/>
    <w:rsid w:val="000671DB"/>
    <w:rsid w:val="0006784D"/>
    <w:rsid w:val="00067D5A"/>
    <w:rsid w:val="00067F93"/>
    <w:rsid w:val="0007013B"/>
    <w:rsid w:val="00070A0D"/>
    <w:rsid w:val="00071DC6"/>
    <w:rsid w:val="00071DCB"/>
    <w:rsid w:val="00072945"/>
    <w:rsid w:val="00072D35"/>
    <w:rsid w:val="00072EA9"/>
    <w:rsid w:val="0007323F"/>
    <w:rsid w:val="00073343"/>
    <w:rsid w:val="00073FDE"/>
    <w:rsid w:val="000740AF"/>
    <w:rsid w:val="000740FF"/>
    <w:rsid w:val="000741BA"/>
    <w:rsid w:val="000742F1"/>
    <w:rsid w:val="00074335"/>
    <w:rsid w:val="00074840"/>
    <w:rsid w:val="00074C3E"/>
    <w:rsid w:val="00074DAA"/>
    <w:rsid w:val="0007527B"/>
    <w:rsid w:val="00075C64"/>
    <w:rsid w:val="00076238"/>
    <w:rsid w:val="00076B8E"/>
    <w:rsid w:val="0007710C"/>
    <w:rsid w:val="00077537"/>
    <w:rsid w:val="000808BC"/>
    <w:rsid w:val="00080BCF"/>
    <w:rsid w:val="00080EA9"/>
    <w:rsid w:val="0008113C"/>
    <w:rsid w:val="0008166A"/>
    <w:rsid w:val="000818E6"/>
    <w:rsid w:val="00081C14"/>
    <w:rsid w:val="00082302"/>
    <w:rsid w:val="000824BD"/>
    <w:rsid w:val="0008294D"/>
    <w:rsid w:val="00082B45"/>
    <w:rsid w:val="00083A48"/>
    <w:rsid w:val="0008435A"/>
    <w:rsid w:val="00085DA8"/>
    <w:rsid w:val="000863A0"/>
    <w:rsid w:val="00087A5B"/>
    <w:rsid w:val="00087C91"/>
    <w:rsid w:val="00087EED"/>
    <w:rsid w:val="00087FB5"/>
    <w:rsid w:val="000900C2"/>
    <w:rsid w:val="000913A9"/>
    <w:rsid w:val="00091766"/>
    <w:rsid w:val="00091817"/>
    <w:rsid w:val="00091A30"/>
    <w:rsid w:val="00091EF2"/>
    <w:rsid w:val="00092505"/>
    <w:rsid w:val="000928EE"/>
    <w:rsid w:val="000929A9"/>
    <w:rsid w:val="000931AC"/>
    <w:rsid w:val="000934FE"/>
    <w:rsid w:val="000937F6"/>
    <w:rsid w:val="00093AE0"/>
    <w:rsid w:val="000942A6"/>
    <w:rsid w:val="000947DD"/>
    <w:rsid w:val="0009499A"/>
    <w:rsid w:val="000949B5"/>
    <w:rsid w:val="00094A09"/>
    <w:rsid w:val="00094C54"/>
    <w:rsid w:val="00094E88"/>
    <w:rsid w:val="00094F6E"/>
    <w:rsid w:val="000952D4"/>
    <w:rsid w:val="00095801"/>
    <w:rsid w:val="00095D7A"/>
    <w:rsid w:val="00096E98"/>
    <w:rsid w:val="0009728C"/>
    <w:rsid w:val="000A033F"/>
    <w:rsid w:val="000A08AE"/>
    <w:rsid w:val="000A196A"/>
    <w:rsid w:val="000A1A0B"/>
    <w:rsid w:val="000A1CC9"/>
    <w:rsid w:val="000A1D88"/>
    <w:rsid w:val="000A2F2B"/>
    <w:rsid w:val="000A31DE"/>
    <w:rsid w:val="000A4104"/>
    <w:rsid w:val="000A42FB"/>
    <w:rsid w:val="000A490C"/>
    <w:rsid w:val="000A4EE6"/>
    <w:rsid w:val="000A5179"/>
    <w:rsid w:val="000A5EB1"/>
    <w:rsid w:val="000A684D"/>
    <w:rsid w:val="000A6A6D"/>
    <w:rsid w:val="000A6C12"/>
    <w:rsid w:val="000A6F61"/>
    <w:rsid w:val="000A7E95"/>
    <w:rsid w:val="000B09ED"/>
    <w:rsid w:val="000B0EDD"/>
    <w:rsid w:val="000B18C3"/>
    <w:rsid w:val="000B1CDD"/>
    <w:rsid w:val="000B1DE6"/>
    <w:rsid w:val="000B2719"/>
    <w:rsid w:val="000B2A3E"/>
    <w:rsid w:val="000B349D"/>
    <w:rsid w:val="000B396E"/>
    <w:rsid w:val="000B3C27"/>
    <w:rsid w:val="000B3D98"/>
    <w:rsid w:val="000B4260"/>
    <w:rsid w:val="000B4C93"/>
    <w:rsid w:val="000B5139"/>
    <w:rsid w:val="000B5465"/>
    <w:rsid w:val="000B5602"/>
    <w:rsid w:val="000B5B53"/>
    <w:rsid w:val="000B5B92"/>
    <w:rsid w:val="000B6614"/>
    <w:rsid w:val="000B6CA0"/>
    <w:rsid w:val="000B6D37"/>
    <w:rsid w:val="000C045D"/>
    <w:rsid w:val="000C0831"/>
    <w:rsid w:val="000C0EF7"/>
    <w:rsid w:val="000C0FB3"/>
    <w:rsid w:val="000C1DE0"/>
    <w:rsid w:val="000C284F"/>
    <w:rsid w:val="000C286C"/>
    <w:rsid w:val="000C28B4"/>
    <w:rsid w:val="000C28CE"/>
    <w:rsid w:val="000C2A22"/>
    <w:rsid w:val="000C2B36"/>
    <w:rsid w:val="000C3745"/>
    <w:rsid w:val="000C3883"/>
    <w:rsid w:val="000C3AD0"/>
    <w:rsid w:val="000C49C0"/>
    <w:rsid w:val="000C4DC8"/>
    <w:rsid w:val="000C4E1A"/>
    <w:rsid w:val="000C5CE6"/>
    <w:rsid w:val="000C5D64"/>
    <w:rsid w:val="000C6277"/>
    <w:rsid w:val="000C628C"/>
    <w:rsid w:val="000C658C"/>
    <w:rsid w:val="000C7AEC"/>
    <w:rsid w:val="000C7B0A"/>
    <w:rsid w:val="000C7BDC"/>
    <w:rsid w:val="000C7D9E"/>
    <w:rsid w:val="000D084F"/>
    <w:rsid w:val="000D095D"/>
    <w:rsid w:val="000D0A48"/>
    <w:rsid w:val="000D0C41"/>
    <w:rsid w:val="000D12B2"/>
    <w:rsid w:val="000D1905"/>
    <w:rsid w:val="000D1EEA"/>
    <w:rsid w:val="000D1F5A"/>
    <w:rsid w:val="000D200A"/>
    <w:rsid w:val="000D46A1"/>
    <w:rsid w:val="000D4711"/>
    <w:rsid w:val="000D47C8"/>
    <w:rsid w:val="000D4A38"/>
    <w:rsid w:val="000D52E9"/>
    <w:rsid w:val="000D5360"/>
    <w:rsid w:val="000D56DB"/>
    <w:rsid w:val="000D5B78"/>
    <w:rsid w:val="000D6FC4"/>
    <w:rsid w:val="000D7B7D"/>
    <w:rsid w:val="000E0B87"/>
    <w:rsid w:val="000E0D7B"/>
    <w:rsid w:val="000E149F"/>
    <w:rsid w:val="000E156E"/>
    <w:rsid w:val="000E1856"/>
    <w:rsid w:val="000E221F"/>
    <w:rsid w:val="000E272A"/>
    <w:rsid w:val="000E2BA1"/>
    <w:rsid w:val="000E33D1"/>
    <w:rsid w:val="000E366E"/>
    <w:rsid w:val="000E36E6"/>
    <w:rsid w:val="000E3710"/>
    <w:rsid w:val="000E3DCB"/>
    <w:rsid w:val="000E4386"/>
    <w:rsid w:val="000E44D9"/>
    <w:rsid w:val="000E4624"/>
    <w:rsid w:val="000E5576"/>
    <w:rsid w:val="000E5877"/>
    <w:rsid w:val="000E5B61"/>
    <w:rsid w:val="000E5EE9"/>
    <w:rsid w:val="000E5FF3"/>
    <w:rsid w:val="000E6375"/>
    <w:rsid w:val="000E63CD"/>
    <w:rsid w:val="000E64F2"/>
    <w:rsid w:val="000E6677"/>
    <w:rsid w:val="000E6902"/>
    <w:rsid w:val="000E6BE5"/>
    <w:rsid w:val="000E6CCF"/>
    <w:rsid w:val="000E6E67"/>
    <w:rsid w:val="000E71D4"/>
    <w:rsid w:val="000E73E9"/>
    <w:rsid w:val="000E7568"/>
    <w:rsid w:val="000F00BD"/>
    <w:rsid w:val="000F0B6D"/>
    <w:rsid w:val="000F190F"/>
    <w:rsid w:val="000F2239"/>
    <w:rsid w:val="000F23B2"/>
    <w:rsid w:val="000F25B1"/>
    <w:rsid w:val="000F2688"/>
    <w:rsid w:val="000F3B40"/>
    <w:rsid w:val="000F40BB"/>
    <w:rsid w:val="000F5246"/>
    <w:rsid w:val="000F5EEF"/>
    <w:rsid w:val="000F62ED"/>
    <w:rsid w:val="000F6404"/>
    <w:rsid w:val="000F68AC"/>
    <w:rsid w:val="000F6F22"/>
    <w:rsid w:val="000F74DC"/>
    <w:rsid w:val="000F7E3A"/>
    <w:rsid w:val="00100A1F"/>
    <w:rsid w:val="00100F11"/>
    <w:rsid w:val="00101097"/>
    <w:rsid w:val="00101191"/>
    <w:rsid w:val="001013CD"/>
    <w:rsid w:val="00101B55"/>
    <w:rsid w:val="00102486"/>
    <w:rsid w:val="001024A3"/>
    <w:rsid w:val="00102540"/>
    <w:rsid w:val="001026EF"/>
    <w:rsid w:val="001028D0"/>
    <w:rsid w:val="0010310A"/>
    <w:rsid w:val="001036F2"/>
    <w:rsid w:val="00103E76"/>
    <w:rsid w:val="00105110"/>
    <w:rsid w:val="00105294"/>
    <w:rsid w:val="0010575A"/>
    <w:rsid w:val="001061FE"/>
    <w:rsid w:val="001069E0"/>
    <w:rsid w:val="00107204"/>
    <w:rsid w:val="00107235"/>
    <w:rsid w:val="0010738F"/>
    <w:rsid w:val="0010762A"/>
    <w:rsid w:val="00107A26"/>
    <w:rsid w:val="001106B3"/>
    <w:rsid w:val="00110728"/>
    <w:rsid w:val="00110984"/>
    <w:rsid w:val="00111353"/>
    <w:rsid w:val="00112121"/>
    <w:rsid w:val="00112C0C"/>
    <w:rsid w:val="00112CB1"/>
    <w:rsid w:val="00113022"/>
    <w:rsid w:val="00114E33"/>
    <w:rsid w:val="001155BC"/>
    <w:rsid w:val="0011608C"/>
    <w:rsid w:val="0011621A"/>
    <w:rsid w:val="00116D03"/>
    <w:rsid w:val="00117656"/>
    <w:rsid w:val="00117788"/>
    <w:rsid w:val="001178C8"/>
    <w:rsid w:val="0012054E"/>
    <w:rsid w:val="001206D5"/>
    <w:rsid w:val="00121103"/>
    <w:rsid w:val="00121504"/>
    <w:rsid w:val="00121726"/>
    <w:rsid w:val="0012198A"/>
    <w:rsid w:val="00121C93"/>
    <w:rsid w:val="00121F50"/>
    <w:rsid w:val="00122638"/>
    <w:rsid w:val="00122948"/>
    <w:rsid w:val="00122966"/>
    <w:rsid w:val="00122DB7"/>
    <w:rsid w:val="00122F11"/>
    <w:rsid w:val="00123132"/>
    <w:rsid w:val="001231D3"/>
    <w:rsid w:val="001243BB"/>
    <w:rsid w:val="001248F8"/>
    <w:rsid w:val="00124960"/>
    <w:rsid w:val="00124EB1"/>
    <w:rsid w:val="0012527C"/>
    <w:rsid w:val="00125357"/>
    <w:rsid w:val="001256B2"/>
    <w:rsid w:val="00125B14"/>
    <w:rsid w:val="0012627C"/>
    <w:rsid w:val="00126703"/>
    <w:rsid w:val="00126A02"/>
    <w:rsid w:val="00126CC1"/>
    <w:rsid w:val="00126FDD"/>
    <w:rsid w:val="00127055"/>
    <w:rsid w:val="001273CE"/>
    <w:rsid w:val="001273F2"/>
    <w:rsid w:val="00127569"/>
    <w:rsid w:val="00127705"/>
    <w:rsid w:val="00127798"/>
    <w:rsid w:val="001277EE"/>
    <w:rsid w:val="00127848"/>
    <w:rsid w:val="00127F92"/>
    <w:rsid w:val="001305F6"/>
    <w:rsid w:val="00130E3E"/>
    <w:rsid w:val="00130E48"/>
    <w:rsid w:val="00131085"/>
    <w:rsid w:val="00131089"/>
    <w:rsid w:val="0013145C"/>
    <w:rsid w:val="001319A2"/>
    <w:rsid w:val="001328E5"/>
    <w:rsid w:val="00132910"/>
    <w:rsid w:val="00132F31"/>
    <w:rsid w:val="001330A8"/>
    <w:rsid w:val="00133165"/>
    <w:rsid w:val="00134577"/>
    <w:rsid w:val="00134988"/>
    <w:rsid w:val="001349CA"/>
    <w:rsid w:val="00135155"/>
    <w:rsid w:val="00135277"/>
    <w:rsid w:val="00135C67"/>
    <w:rsid w:val="0013638A"/>
    <w:rsid w:val="00137865"/>
    <w:rsid w:val="00137A05"/>
    <w:rsid w:val="00137AFC"/>
    <w:rsid w:val="00137C42"/>
    <w:rsid w:val="00137E72"/>
    <w:rsid w:val="00137EF8"/>
    <w:rsid w:val="00140CD8"/>
    <w:rsid w:val="00142BE0"/>
    <w:rsid w:val="00142C41"/>
    <w:rsid w:val="00142E6C"/>
    <w:rsid w:val="00142FEA"/>
    <w:rsid w:val="001430EF"/>
    <w:rsid w:val="0014418D"/>
    <w:rsid w:val="001442ED"/>
    <w:rsid w:val="00144810"/>
    <w:rsid w:val="00144A39"/>
    <w:rsid w:val="00144AC4"/>
    <w:rsid w:val="00144E73"/>
    <w:rsid w:val="00145BBA"/>
    <w:rsid w:val="00145C23"/>
    <w:rsid w:val="001466ED"/>
    <w:rsid w:val="0014686B"/>
    <w:rsid w:val="00146998"/>
    <w:rsid w:val="0014761A"/>
    <w:rsid w:val="001478AA"/>
    <w:rsid w:val="00147B7F"/>
    <w:rsid w:val="00150B68"/>
    <w:rsid w:val="0015150D"/>
    <w:rsid w:val="0015162F"/>
    <w:rsid w:val="00151A7E"/>
    <w:rsid w:val="00151ED4"/>
    <w:rsid w:val="00152EDD"/>
    <w:rsid w:val="00153398"/>
    <w:rsid w:val="00153417"/>
    <w:rsid w:val="0015366D"/>
    <w:rsid w:val="00153F88"/>
    <w:rsid w:val="0015417A"/>
    <w:rsid w:val="0015453F"/>
    <w:rsid w:val="00154911"/>
    <w:rsid w:val="001558DF"/>
    <w:rsid w:val="001558F7"/>
    <w:rsid w:val="001559A6"/>
    <w:rsid w:val="0015616A"/>
    <w:rsid w:val="001561B9"/>
    <w:rsid w:val="00156680"/>
    <w:rsid w:val="001566C8"/>
    <w:rsid w:val="00157000"/>
    <w:rsid w:val="00157672"/>
    <w:rsid w:val="0015776F"/>
    <w:rsid w:val="00157878"/>
    <w:rsid w:val="00157938"/>
    <w:rsid w:val="00157A1B"/>
    <w:rsid w:val="001604CF"/>
    <w:rsid w:val="00160511"/>
    <w:rsid w:val="00160769"/>
    <w:rsid w:val="0016079A"/>
    <w:rsid w:val="00161373"/>
    <w:rsid w:val="001623F5"/>
    <w:rsid w:val="00162DD7"/>
    <w:rsid w:val="00163524"/>
    <w:rsid w:val="00163D80"/>
    <w:rsid w:val="00163F29"/>
    <w:rsid w:val="00165321"/>
    <w:rsid w:val="00166180"/>
    <w:rsid w:val="00166392"/>
    <w:rsid w:val="0016692D"/>
    <w:rsid w:val="00166A09"/>
    <w:rsid w:val="00166BA3"/>
    <w:rsid w:val="001671DE"/>
    <w:rsid w:val="0016727A"/>
    <w:rsid w:val="00167990"/>
    <w:rsid w:val="00167C9D"/>
    <w:rsid w:val="00167EE6"/>
    <w:rsid w:val="001701C4"/>
    <w:rsid w:val="001702D5"/>
    <w:rsid w:val="00170501"/>
    <w:rsid w:val="0017146C"/>
    <w:rsid w:val="00171672"/>
    <w:rsid w:val="00171731"/>
    <w:rsid w:val="00171928"/>
    <w:rsid w:val="00171F1A"/>
    <w:rsid w:val="001732EA"/>
    <w:rsid w:val="00173608"/>
    <w:rsid w:val="00173609"/>
    <w:rsid w:val="001738E5"/>
    <w:rsid w:val="00173B33"/>
    <w:rsid w:val="00173BDF"/>
    <w:rsid w:val="001748EF"/>
    <w:rsid w:val="001749C8"/>
    <w:rsid w:val="00174BAA"/>
    <w:rsid w:val="00174DE7"/>
    <w:rsid w:val="00174F3D"/>
    <w:rsid w:val="00175721"/>
    <w:rsid w:val="001757DA"/>
    <w:rsid w:val="0017668A"/>
    <w:rsid w:val="00177103"/>
    <w:rsid w:val="0017740F"/>
    <w:rsid w:val="001775B9"/>
    <w:rsid w:val="00177B69"/>
    <w:rsid w:val="00177BDF"/>
    <w:rsid w:val="0018048D"/>
    <w:rsid w:val="00180688"/>
    <w:rsid w:val="0018134D"/>
    <w:rsid w:val="001815C1"/>
    <w:rsid w:val="001817AC"/>
    <w:rsid w:val="00181865"/>
    <w:rsid w:val="00181C37"/>
    <w:rsid w:val="00182069"/>
    <w:rsid w:val="00182362"/>
    <w:rsid w:val="00183683"/>
    <w:rsid w:val="0018493F"/>
    <w:rsid w:val="00184AAE"/>
    <w:rsid w:val="00184CF1"/>
    <w:rsid w:val="00185E39"/>
    <w:rsid w:val="00186139"/>
    <w:rsid w:val="001862EC"/>
    <w:rsid w:val="001863C9"/>
    <w:rsid w:val="0018711E"/>
    <w:rsid w:val="0018779E"/>
    <w:rsid w:val="00187AAD"/>
    <w:rsid w:val="0019044F"/>
    <w:rsid w:val="00191543"/>
    <w:rsid w:val="001919AE"/>
    <w:rsid w:val="001921F9"/>
    <w:rsid w:val="001924F1"/>
    <w:rsid w:val="00192B8A"/>
    <w:rsid w:val="00193385"/>
    <w:rsid w:val="001937A0"/>
    <w:rsid w:val="001937FE"/>
    <w:rsid w:val="0019380E"/>
    <w:rsid w:val="001938B6"/>
    <w:rsid w:val="001945AE"/>
    <w:rsid w:val="0019462C"/>
    <w:rsid w:val="00195176"/>
    <w:rsid w:val="00195883"/>
    <w:rsid w:val="00195B87"/>
    <w:rsid w:val="0019663F"/>
    <w:rsid w:val="00197B8C"/>
    <w:rsid w:val="001A0092"/>
    <w:rsid w:val="001A02E4"/>
    <w:rsid w:val="001A04F6"/>
    <w:rsid w:val="001A0869"/>
    <w:rsid w:val="001A16AC"/>
    <w:rsid w:val="001A1D80"/>
    <w:rsid w:val="001A1E70"/>
    <w:rsid w:val="001A2AD9"/>
    <w:rsid w:val="001A3263"/>
    <w:rsid w:val="001A35DD"/>
    <w:rsid w:val="001A3F53"/>
    <w:rsid w:val="001A4477"/>
    <w:rsid w:val="001A4D82"/>
    <w:rsid w:val="001A4DD9"/>
    <w:rsid w:val="001A4FD5"/>
    <w:rsid w:val="001A554E"/>
    <w:rsid w:val="001A596C"/>
    <w:rsid w:val="001A5BF7"/>
    <w:rsid w:val="001A66C2"/>
    <w:rsid w:val="001A6720"/>
    <w:rsid w:val="001A67F4"/>
    <w:rsid w:val="001A70D0"/>
    <w:rsid w:val="001A7324"/>
    <w:rsid w:val="001A74E2"/>
    <w:rsid w:val="001A787C"/>
    <w:rsid w:val="001A7AD2"/>
    <w:rsid w:val="001A7F2F"/>
    <w:rsid w:val="001B0B2A"/>
    <w:rsid w:val="001B1130"/>
    <w:rsid w:val="001B138C"/>
    <w:rsid w:val="001B2871"/>
    <w:rsid w:val="001B4206"/>
    <w:rsid w:val="001B4AEA"/>
    <w:rsid w:val="001B4B15"/>
    <w:rsid w:val="001B5198"/>
    <w:rsid w:val="001B6682"/>
    <w:rsid w:val="001B66F6"/>
    <w:rsid w:val="001B6C44"/>
    <w:rsid w:val="001B6E59"/>
    <w:rsid w:val="001B6F75"/>
    <w:rsid w:val="001B71FC"/>
    <w:rsid w:val="001B7B7B"/>
    <w:rsid w:val="001B7B9C"/>
    <w:rsid w:val="001B7C5B"/>
    <w:rsid w:val="001C005F"/>
    <w:rsid w:val="001C0209"/>
    <w:rsid w:val="001C03A0"/>
    <w:rsid w:val="001C04AD"/>
    <w:rsid w:val="001C065C"/>
    <w:rsid w:val="001C07A4"/>
    <w:rsid w:val="001C0FF4"/>
    <w:rsid w:val="001C10AA"/>
    <w:rsid w:val="001C150D"/>
    <w:rsid w:val="001C1526"/>
    <w:rsid w:val="001C1ACE"/>
    <w:rsid w:val="001C1C69"/>
    <w:rsid w:val="001C29F8"/>
    <w:rsid w:val="001C2E9C"/>
    <w:rsid w:val="001C317D"/>
    <w:rsid w:val="001C3D7F"/>
    <w:rsid w:val="001C3EC9"/>
    <w:rsid w:val="001C411C"/>
    <w:rsid w:val="001C4E9E"/>
    <w:rsid w:val="001C5383"/>
    <w:rsid w:val="001C53D4"/>
    <w:rsid w:val="001C5410"/>
    <w:rsid w:val="001C55FD"/>
    <w:rsid w:val="001C57D0"/>
    <w:rsid w:val="001C631A"/>
    <w:rsid w:val="001C6BC8"/>
    <w:rsid w:val="001C7971"/>
    <w:rsid w:val="001C7CA0"/>
    <w:rsid w:val="001D09A3"/>
    <w:rsid w:val="001D0D7D"/>
    <w:rsid w:val="001D0E91"/>
    <w:rsid w:val="001D0F16"/>
    <w:rsid w:val="001D1570"/>
    <w:rsid w:val="001D18FB"/>
    <w:rsid w:val="001D1A58"/>
    <w:rsid w:val="001D206B"/>
    <w:rsid w:val="001D2A59"/>
    <w:rsid w:val="001D307D"/>
    <w:rsid w:val="001D40AB"/>
    <w:rsid w:val="001D435D"/>
    <w:rsid w:val="001D4769"/>
    <w:rsid w:val="001D4BF6"/>
    <w:rsid w:val="001D4CA8"/>
    <w:rsid w:val="001D4FE2"/>
    <w:rsid w:val="001D6D43"/>
    <w:rsid w:val="001D6DF1"/>
    <w:rsid w:val="001D6E75"/>
    <w:rsid w:val="001D7805"/>
    <w:rsid w:val="001D7E2E"/>
    <w:rsid w:val="001D7FFA"/>
    <w:rsid w:val="001E0233"/>
    <w:rsid w:val="001E0599"/>
    <w:rsid w:val="001E0D8A"/>
    <w:rsid w:val="001E0DA3"/>
    <w:rsid w:val="001E1679"/>
    <w:rsid w:val="001E175A"/>
    <w:rsid w:val="001E186A"/>
    <w:rsid w:val="001E1DEC"/>
    <w:rsid w:val="001E1DF5"/>
    <w:rsid w:val="001E230A"/>
    <w:rsid w:val="001E23AC"/>
    <w:rsid w:val="001E2AAF"/>
    <w:rsid w:val="001E3599"/>
    <w:rsid w:val="001E40FB"/>
    <w:rsid w:val="001E49DB"/>
    <w:rsid w:val="001E550B"/>
    <w:rsid w:val="001E5689"/>
    <w:rsid w:val="001E58E6"/>
    <w:rsid w:val="001E649E"/>
    <w:rsid w:val="001E656E"/>
    <w:rsid w:val="001E66DC"/>
    <w:rsid w:val="001E6754"/>
    <w:rsid w:val="001E70B1"/>
    <w:rsid w:val="001E7175"/>
    <w:rsid w:val="001F04F6"/>
    <w:rsid w:val="001F0624"/>
    <w:rsid w:val="001F07BB"/>
    <w:rsid w:val="001F0F99"/>
    <w:rsid w:val="001F1450"/>
    <w:rsid w:val="001F15CE"/>
    <w:rsid w:val="001F1E82"/>
    <w:rsid w:val="001F29EB"/>
    <w:rsid w:val="001F3738"/>
    <w:rsid w:val="001F37A0"/>
    <w:rsid w:val="001F3C56"/>
    <w:rsid w:val="001F4BAC"/>
    <w:rsid w:val="001F540E"/>
    <w:rsid w:val="001F5D33"/>
    <w:rsid w:val="001F632F"/>
    <w:rsid w:val="001F702C"/>
    <w:rsid w:val="001F7CD9"/>
    <w:rsid w:val="002000AC"/>
    <w:rsid w:val="0020049B"/>
    <w:rsid w:val="002005AD"/>
    <w:rsid w:val="002006F2"/>
    <w:rsid w:val="0020096D"/>
    <w:rsid w:val="00200A4E"/>
    <w:rsid w:val="00200AAA"/>
    <w:rsid w:val="00200FED"/>
    <w:rsid w:val="00201303"/>
    <w:rsid w:val="00201A8C"/>
    <w:rsid w:val="00201F54"/>
    <w:rsid w:val="00201FA7"/>
    <w:rsid w:val="002021DB"/>
    <w:rsid w:val="00203838"/>
    <w:rsid w:val="00203EF0"/>
    <w:rsid w:val="00204205"/>
    <w:rsid w:val="002048FE"/>
    <w:rsid w:val="002054E7"/>
    <w:rsid w:val="00205ACD"/>
    <w:rsid w:val="00205D53"/>
    <w:rsid w:val="0020652B"/>
    <w:rsid w:val="002069D1"/>
    <w:rsid w:val="002071A3"/>
    <w:rsid w:val="00207696"/>
    <w:rsid w:val="002077A8"/>
    <w:rsid w:val="00207B30"/>
    <w:rsid w:val="00210396"/>
    <w:rsid w:val="00210AC8"/>
    <w:rsid w:val="00211C88"/>
    <w:rsid w:val="002127FC"/>
    <w:rsid w:val="00212BDE"/>
    <w:rsid w:val="00213355"/>
    <w:rsid w:val="00213774"/>
    <w:rsid w:val="00213C8B"/>
    <w:rsid w:val="0021473A"/>
    <w:rsid w:val="00214D32"/>
    <w:rsid w:val="002157D3"/>
    <w:rsid w:val="002157F1"/>
    <w:rsid w:val="002158E5"/>
    <w:rsid w:val="00215B57"/>
    <w:rsid w:val="00216A9F"/>
    <w:rsid w:val="00217DE7"/>
    <w:rsid w:val="00217E4C"/>
    <w:rsid w:val="002210C6"/>
    <w:rsid w:val="00221113"/>
    <w:rsid w:val="0022210C"/>
    <w:rsid w:val="002227C0"/>
    <w:rsid w:val="002228A9"/>
    <w:rsid w:val="00222C40"/>
    <w:rsid w:val="00222C57"/>
    <w:rsid w:val="00223494"/>
    <w:rsid w:val="00224A7B"/>
    <w:rsid w:val="002253A2"/>
    <w:rsid w:val="00225A5C"/>
    <w:rsid w:val="00226359"/>
    <w:rsid w:val="002269CD"/>
    <w:rsid w:val="002278DD"/>
    <w:rsid w:val="00227C71"/>
    <w:rsid w:val="00227D8A"/>
    <w:rsid w:val="0023072B"/>
    <w:rsid w:val="002308E2"/>
    <w:rsid w:val="00230DD5"/>
    <w:rsid w:val="002310E4"/>
    <w:rsid w:val="00231189"/>
    <w:rsid w:val="00231233"/>
    <w:rsid w:val="00231558"/>
    <w:rsid w:val="00231B7F"/>
    <w:rsid w:val="00231B80"/>
    <w:rsid w:val="00231F66"/>
    <w:rsid w:val="0023296D"/>
    <w:rsid w:val="0023326D"/>
    <w:rsid w:val="00233752"/>
    <w:rsid w:val="00233879"/>
    <w:rsid w:val="00233A6A"/>
    <w:rsid w:val="00233D9E"/>
    <w:rsid w:val="00233F98"/>
    <w:rsid w:val="00234107"/>
    <w:rsid w:val="00234210"/>
    <w:rsid w:val="002356F8"/>
    <w:rsid w:val="00235891"/>
    <w:rsid w:val="00236703"/>
    <w:rsid w:val="002367DB"/>
    <w:rsid w:val="002367F5"/>
    <w:rsid w:val="00236E89"/>
    <w:rsid w:val="002370D1"/>
    <w:rsid w:val="002373CD"/>
    <w:rsid w:val="002374F0"/>
    <w:rsid w:val="00237600"/>
    <w:rsid w:val="002401E4"/>
    <w:rsid w:val="00240C66"/>
    <w:rsid w:val="0024203D"/>
    <w:rsid w:val="0024245C"/>
    <w:rsid w:val="00242487"/>
    <w:rsid w:val="0024295D"/>
    <w:rsid w:val="00242BD6"/>
    <w:rsid w:val="00243403"/>
    <w:rsid w:val="0024366C"/>
    <w:rsid w:val="002439B2"/>
    <w:rsid w:val="0024400A"/>
    <w:rsid w:val="00244E2F"/>
    <w:rsid w:val="00244F4A"/>
    <w:rsid w:val="002456D2"/>
    <w:rsid w:val="002463AD"/>
    <w:rsid w:val="002466AA"/>
    <w:rsid w:val="00246945"/>
    <w:rsid w:val="00247306"/>
    <w:rsid w:val="00247604"/>
    <w:rsid w:val="00250099"/>
    <w:rsid w:val="002503C7"/>
    <w:rsid w:val="002504EB"/>
    <w:rsid w:val="00250508"/>
    <w:rsid w:val="00250818"/>
    <w:rsid w:val="00250DF8"/>
    <w:rsid w:val="002512A3"/>
    <w:rsid w:val="0025136E"/>
    <w:rsid w:val="00251948"/>
    <w:rsid w:val="002520E2"/>
    <w:rsid w:val="002530EF"/>
    <w:rsid w:val="00253616"/>
    <w:rsid w:val="002538C7"/>
    <w:rsid w:val="00254A14"/>
    <w:rsid w:val="00254B15"/>
    <w:rsid w:val="00254D3A"/>
    <w:rsid w:val="00255DC1"/>
    <w:rsid w:val="00255E4C"/>
    <w:rsid w:val="00256578"/>
    <w:rsid w:val="002567BF"/>
    <w:rsid w:val="00256EE4"/>
    <w:rsid w:val="00257001"/>
    <w:rsid w:val="00261184"/>
    <w:rsid w:val="0026123D"/>
    <w:rsid w:val="00261A43"/>
    <w:rsid w:val="00262085"/>
    <w:rsid w:val="00262303"/>
    <w:rsid w:val="00262D6D"/>
    <w:rsid w:val="0026307D"/>
    <w:rsid w:val="0026361A"/>
    <w:rsid w:val="00263BB7"/>
    <w:rsid w:val="0026454D"/>
    <w:rsid w:val="002646E2"/>
    <w:rsid w:val="0026486F"/>
    <w:rsid w:val="0026587A"/>
    <w:rsid w:val="00265A10"/>
    <w:rsid w:val="00265EA7"/>
    <w:rsid w:val="00265EA8"/>
    <w:rsid w:val="00265F39"/>
    <w:rsid w:val="0026608B"/>
    <w:rsid w:val="00266A15"/>
    <w:rsid w:val="00267354"/>
    <w:rsid w:val="002673AA"/>
    <w:rsid w:val="0026762A"/>
    <w:rsid w:val="00267B62"/>
    <w:rsid w:val="00270200"/>
    <w:rsid w:val="002705FA"/>
    <w:rsid w:val="0027069E"/>
    <w:rsid w:val="002707BC"/>
    <w:rsid w:val="00270887"/>
    <w:rsid w:val="00272122"/>
    <w:rsid w:val="0027429E"/>
    <w:rsid w:val="002746F2"/>
    <w:rsid w:val="00274764"/>
    <w:rsid w:val="002749B7"/>
    <w:rsid w:val="00274C65"/>
    <w:rsid w:val="0027520F"/>
    <w:rsid w:val="0027528F"/>
    <w:rsid w:val="002753B0"/>
    <w:rsid w:val="0027565D"/>
    <w:rsid w:val="00275702"/>
    <w:rsid w:val="00275980"/>
    <w:rsid w:val="002759C2"/>
    <w:rsid w:val="00275C5D"/>
    <w:rsid w:val="00275FEF"/>
    <w:rsid w:val="0027695C"/>
    <w:rsid w:val="002772CC"/>
    <w:rsid w:val="0027744A"/>
    <w:rsid w:val="00277913"/>
    <w:rsid w:val="0027796E"/>
    <w:rsid w:val="00280F85"/>
    <w:rsid w:val="00280FEE"/>
    <w:rsid w:val="0028142B"/>
    <w:rsid w:val="00281B26"/>
    <w:rsid w:val="00281F5C"/>
    <w:rsid w:val="00282114"/>
    <w:rsid w:val="002824C7"/>
    <w:rsid w:val="0028274D"/>
    <w:rsid w:val="002827C8"/>
    <w:rsid w:val="00282C4F"/>
    <w:rsid w:val="0028389D"/>
    <w:rsid w:val="00283A26"/>
    <w:rsid w:val="00283CE9"/>
    <w:rsid w:val="00283E39"/>
    <w:rsid w:val="002841F0"/>
    <w:rsid w:val="00284DFE"/>
    <w:rsid w:val="0028558B"/>
    <w:rsid w:val="00286412"/>
    <w:rsid w:val="00286831"/>
    <w:rsid w:val="00286D3D"/>
    <w:rsid w:val="00286EF2"/>
    <w:rsid w:val="00287379"/>
    <w:rsid w:val="00287485"/>
    <w:rsid w:val="00287CB5"/>
    <w:rsid w:val="002903B3"/>
    <w:rsid w:val="00290DCF"/>
    <w:rsid w:val="002913E0"/>
    <w:rsid w:val="0029167C"/>
    <w:rsid w:val="0029202C"/>
    <w:rsid w:val="00292AA9"/>
    <w:rsid w:val="00293683"/>
    <w:rsid w:val="00293691"/>
    <w:rsid w:val="002936B5"/>
    <w:rsid w:val="00293F92"/>
    <w:rsid w:val="00294A11"/>
    <w:rsid w:val="0029570C"/>
    <w:rsid w:val="00295829"/>
    <w:rsid w:val="00296106"/>
    <w:rsid w:val="00296698"/>
    <w:rsid w:val="00296E6A"/>
    <w:rsid w:val="00297970"/>
    <w:rsid w:val="002A04E3"/>
    <w:rsid w:val="002A076F"/>
    <w:rsid w:val="002A09E6"/>
    <w:rsid w:val="002A109D"/>
    <w:rsid w:val="002A1E7C"/>
    <w:rsid w:val="002A20B9"/>
    <w:rsid w:val="002A31A0"/>
    <w:rsid w:val="002A35AE"/>
    <w:rsid w:val="002A36B6"/>
    <w:rsid w:val="002A408D"/>
    <w:rsid w:val="002A4516"/>
    <w:rsid w:val="002A4520"/>
    <w:rsid w:val="002A4796"/>
    <w:rsid w:val="002A4C8E"/>
    <w:rsid w:val="002A4E3B"/>
    <w:rsid w:val="002A4EE7"/>
    <w:rsid w:val="002A5066"/>
    <w:rsid w:val="002A5540"/>
    <w:rsid w:val="002A5E78"/>
    <w:rsid w:val="002A63E0"/>
    <w:rsid w:val="002A6BC5"/>
    <w:rsid w:val="002A6C61"/>
    <w:rsid w:val="002A6D7A"/>
    <w:rsid w:val="002A7B8D"/>
    <w:rsid w:val="002A7E55"/>
    <w:rsid w:val="002A7F80"/>
    <w:rsid w:val="002B0954"/>
    <w:rsid w:val="002B2287"/>
    <w:rsid w:val="002B291D"/>
    <w:rsid w:val="002B30C9"/>
    <w:rsid w:val="002B31FC"/>
    <w:rsid w:val="002B327E"/>
    <w:rsid w:val="002B3F91"/>
    <w:rsid w:val="002B4466"/>
    <w:rsid w:val="002B4495"/>
    <w:rsid w:val="002B4582"/>
    <w:rsid w:val="002B477D"/>
    <w:rsid w:val="002B4DAC"/>
    <w:rsid w:val="002B5993"/>
    <w:rsid w:val="002B5A86"/>
    <w:rsid w:val="002B60CA"/>
    <w:rsid w:val="002B61DA"/>
    <w:rsid w:val="002B64C7"/>
    <w:rsid w:val="002B693D"/>
    <w:rsid w:val="002B6FC4"/>
    <w:rsid w:val="002B71EE"/>
    <w:rsid w:val="002B71F7"/>
    <w:rsid w:val="002B75AF"/>
    <w:rsid w:val="002B7B69"/>
    <w:rsid w:val="002C022E"/>
    <w:rsid w:val="002C06F2"/>
    <w:rsid w:val="002C09D9"/>
    <w:rsid w:val="002C0A23"/>
    <w:rsid w:val="002C0D98"/>
    <w:rsid w:val="002C17BD"/>
    <w:rsid w:val="002C29E7"/>
    <w:rsid w:val="002C3436"/>
    <w:rsid w:val="002C3B50"/>
    <w:rsid w:val="002C3CBE"/>
    <w:rsid w:val="002C4276"/>
    <w:rsid w:val="002C460F"/>
    <w:rsid w:val="002C46A8"/>
    <w:rsid w:val="002C47AF"/>
    <w:rsid w:val="002C4952"/>
    <w:rsid w:val="002C4F2E"/>
    <w:rsid w:val="002C506B"/>
    <w:rsid w:val="002C50FB"/>
    <w:rsid w:val="002C5198"/>
    <w:rsid w:val="002C597B"/>
    <w:rsid w:val="002C601E"/>
    <w:rsid w:val="002C6439"/>
    <w:rsid w:val="002C7452"/>
    <w:rsid w:val="002C7FF7"/>
    <w:rsid w:val="002D00EB"/>
    <w:rsid w:val="002D0280"/>
    <w:rsid w:val="002D051D"/>
    <w:rsid w:val="002D1020"/>
    <w:rsid w:val="002D1201"/>
    <w:rsid w:val="002D19FE"/>
    <w:rsid w:val="002D28EE"/>
    <w:rsid w:val="002D2A69"/>
    <w:rsid w:val="002D2CE6"/>
    <w:rsid w:val="002D3B5D"/>
    <w:rsid w:val="002D474C"/>
    <w:rsid w:val="002D4B93"/>
    <w:rsid w:val="002D509B"/>
    <w:rsid w:val="002D53CB"/>
    <w:rsid w:val="002D5D10"/>
    <w:rsid w:val="002D5F07"/>
    <w:rsid w:val="002D5F23"/>
    <w:rsid w:val="002D6B1A"/>
    <w:rsid w:val="002D6E56"/>
    <w:rsid w:val="002D6F37"/>
    <w:rsid w:val="002D6FB5"/>
    <w:rsid w:val="002D72CC"/>
    <w:rsid w:val="002D75AE"/>
    <w:rsid w:val="002D7694"/>
    <w:rsid w:val="002D77AC"/>
    <w:rsid w:val="002D793F"/>
    <w:rsid w:val="002D7E83"/>
    <w:rsid w:val="002D7FE3"/>
    <w:rsid w:val="002E0340"/>
    <w:rsid w:val="002E03EF"/>
    <w:rsid w:val="002E07E7"/>
    <w:rsid w:val="002E0823"/>
    <w:rsid w:val="002E0998"/>
    <w:rsid w:val="002E0DF0"/>
    <w:rsid w:val="002E167B"/>
    <w:rsid w:val="002E1833"/>
    <w:rsid w:val="002E25A1"/>
    <w:rsid w:val="002E25B9"/>
    <w:rsid w:val="002E2629"/>
    <w:rsid w:val="002E305A"/>
    <w:rsid w:val="002E3AF5"/>
    <w:rsid w:val="002E3F89"/>
    <w:rsid w:val="002E4174"/>
    <w:rsid w:val="002E4289"/>
    <w:rsid w:val="002E475F"/>
    <w:rsid w:val="002E4ADC"/>
    <w:rsid w:val="002E532E"/>
    <w:rsid w:val="002E61C8"/>
    <w:rsid w:val="002E67A3"/>
    <w:rsid w:val="002E7487"/>
    <w:rsid w:val="002E7B60"/>
    <w:rsid w:val="002F0398"/>
    <w:rsid w:val="002F091C"/>
    <w:rsid w:val="002F09F8"/>
    <w:rsid w:val="002F0C81"/>
    <w:rsid w:val="002F1268"/>
    <w:rsid w:val="002F13E6"/>
    <w:rsid w:val="002F171A"/>
    <w:rsid w:val="002F18B7"/>
    <w:rsid w:val="002F1CE1"/>
    <w:rsid w:val="002F22A5"/>
    <w:rsid w:val="002F258F"/>
    <w:rsid w:val="002F30EB"/>
    <w:rsid w:val="002F45C3"/>
    <w:rsid w:val="002F4627"/>
    <w:rsid w:val="002F462A"/>
    <w:rsid w:val="002F4B87"/>
    <w:rsid w:val="002F6094"/>
    <w:rsid w:val="002F60DC"/>
    <w:rsid w:val="002F63D7"/>
    <w:rsid w:val="002F68A3"/>
    <w:rsid w:val="002F69BE"/>
    <w:rsid w:val="002F6B94"/>
    <w:rsid w:val="002F71AA"/>
    <w:rsid w:val="002F71B6"/>
    <w:rsid w:val="002F7373"/>
    <w:rsid w:val="002F73BA"/>
    <w:rsid w:val="002F7524"/>
    <w:rsid w:val="002F7757"/>
    <w:rsid w:val="002F7A2D"/>
    <w:rsid w:val="002F7D9B"/>
    <w:rsid w:val="0030039E"/>
    <w:rsid w:val="0030045E"/>
    <w:rsid w:val="003004CE"/>
    <w:rsid w:val="003004EE"/>
    <w:rsid w:val="00300A90"/>
    <w:rsid w:val="00301058"/>
    <w:rsid w:val="003011F5"/>
    <w:rsid w:val="00301901"/>
    <w:rsid w:val="00301EDB"/>
    <w:rsid w:val="00302494"/>
    <w:rsid w:val="003024DF"/>
    <w:rsid w:val="003027D0"/>
    <w:rsid w:val="003029D4"/>
    <w:rsid w:val="003029FA"/>
    <w:rsid w:val="00302AE5"/>
    <w:rsid w:val="00302C73"/>
    <w:rsid w:val="00303029"/>
    <w:rsid w:val="00303A69"/>
    <w:rsid w:val="00303BCE"/>
    <w:rsid w:val="0030470C"/>
    <w:rsid w:val="00304809"/>
    <w:rsid w:val="00304AAF"/>
    <w:rsid w:val="00305112"/>
    <w:rsid w:val="00305364"/>
    <w:rsid w:val="00305808"/>
    <w:rsid w:val="00305B00"/>
    <w:rsid w:val="00305D6C"/>
    <w:rsid w:val="00305E72"/>
    <w:rsid w:val="00306473"/>
    <w:rsid w:val="003064F4"/>
    <w:rsid w:val="00306DF5"/>
    <w:rsid w:val="00307639"/>
    <w:rsid w:val="00307B42"/>
    <w:rsid w:val="00307FED"/>
    <w:rsid w:val="0031068E"/>
    <w:rsid w:val="00311B16"/>
    <w:rsid w:val="00312502"/>
    <w:rsid w:val="00312549"/>
    <w:rsid w:val="003125F9"/>
    <w:rsid w:val="00312B6E"/>
    <w:rsid w:val="00313001"/>
    <w:rsid w:val="00313257"/>
    <w:rsid w:val="003143E9"/>
    <w:rsid w:val="0031487D"/>
    <w:rsid w:val="003154FF"/>
    <w:rsid w:val="00315613"/>
    <w:rsid w:val="00315BB8"/>
    <w:rsid w:val="00315F0D"/>
    <w:rsid w:val="0031641F"/>
    <w:rsid w:val="00316581"/>
    <w:rsid w:val="003168E2"/>
    <w:rsid w:val="00316C5F"/>
    <w:rsid w:val="00316CC7"/>
    <w:rsid w:val="00316E7C"/>
    <w:rsid w:val="003172FE"/>
    <w:rsid w:val="00317340"/>
    <w:rsid w:val="003177C5"/>
    <w:rsid w:val="00317E11"/>
    <w:rsid w:val="0032009B"/>
    <w:rsid w:val="003205F8"/>
    <w:rsid w:val="0032062A"/>
    <w:rsid w:val="003208CB"/>
    <w:rsid w:val="003216C2"/>
    <w:rsid w:val="00322214"/>
    <w:rsid w:val="0032246D"/>
    <w:rsid w:val="003224AC"/>
    <w:rsid w:val="00322888"/>
    <w:rsid w:val="00322ED4"/>
    <w:rsid w:val="003234D9"/>
    <w:rsid w:val="00323C99"/>
    <w:rsid w:val="00323F6F"/>
    <w:rsid w:val="0032426A"/>
    <w:rsid w:val="00324871"/>
    <w:rsid w:val="00324D86"/>
    <w:rsid w:val="00325046"/>
    <w:rsid w:val="00325217"/>
    <w:rsid w:val="0032594C"/>
    <w:rsid w:val="00326AB1"/>
    <w:rsid w:val="00326C36"/>
    <w:rsid w:val="00326C6C"/>
    <w:rsid w:val="003279D0"/>
    <w:rsid w:val="00327A43"/>
    <w:rsid w:val="00327E88"/>
    <w:rsid w:val="00327FC6"/>
    <w:rsid w:val="00330007"/>
    <w:rsid w:val="0033000E"/>
    <w:rsid w:val="003304F5"/>
    <w:rsid w:val="00330554"/>
    <w:rsid w:val="00330DDA"/>
    <w:rsid w:val="003310E6"/>
    <w:rsid w:val="0033163F"/>
    <w:rsid w:val="00331EC5"/>
    <w:rsid w:val="0033201F"/>
    <w:rsid w:val="00332535"/>
    <w:rsid w:val="0033326A"/>
    <w:rsid w:val="00333722"/>
    <w:rsid w:val="00333729"/>
    <w:rsid w:val="00333799"/>
    <w:rsid w:val="00333EF9"/>
    <w:rsid w:val="0033459F"/>
    <w:rsid w:val="00334635"/>
    <w:rsid w:val="00334644"/>
    <w:rsid w:val="0033472D"/>
    <w:rsid w:val="00335723"/>
    <w:rsid w:val="00335AF8"/>
    <w:rsid w:val="0033603A"/>
    <w:rsid w:val="0033661C"/>
    <w:rsid w:val="0033677D"/>
    <w:rsid w:val="00336ECB"/>
    <w:rsid w:val="00337024"/>
    <w:rsid w:val="0033713F"/>
    <w:rsid w:val="00337F4D"/>
    <w:rsid w:val="003401FC"/>
    <w:rsid w:val="003413C9"/>
    <w:rsid w:val="0034140A"/>
    <w:rsid w:val="003416EB"/>
    <w:rsid w:val="00341A0B"/>
    <w:rsid w:val="00342C9D"/>
    <w:rsid w:val="00343499"/>
    <w:rsid w:val="0034356F"/>
    <w:rsid w:val="003436B7"/>
    <w:rsid w:val="003436FF"/>
    <w:rsid w:val="0034393B"/>
    <w:rsid w:val="00343976"/>
    <w:rsid w:val="00343CD5"/>
    <w:rsid w:val="00344163"/>
    <w:rsid w:val="003446F0"/>
    <w:rsid w:val="00345987"/>
    <w:rsid w:val="00345B53"/>
    <w:rsid w:val="00345C2E"/>
    <w:rsid w:val="00345D6C"/>
    <w:rsid w:val="003462F5"/>
    <w:rsid w:val="00346E14"/>
    <w:rsid w:val="003472E0"/>
    <w:rsid w:val="0034750D"/>
    <w:rsid w:val="003506DD"/>
    <w:rsid w:val="00350D3E"/>
    <w:rsid w:val="00350E11"/>
    <w:rsid w:val="00350F9F"/>
    <w:rsid w:val="003510DB"/>
    <w:rsid w:val="003515C5"/>
    <w:rsid w:val="00351613"/>
    <w:rsid w:val="00351766"/>
    <w:rsid w:val="00352493"/>
    <w:rsid w:val="0035280E"/>
    <w:rsid w:val="0035332E"/>
    <w:rsid w:val="00353A4C"/>
    <w:rsid w:val="00353CD0"/>
    <w:rsid w:val="003544B2"/>
    <w:rsid w:val="00354DE1"/>
    <w:rsid w:val="00354E71"/>
    <w:rsid w:val="00355733"/>
    <w:rsid w:val="00356576"/>
    <w:rsid w:val="003566EF"/>
    <w:rsid w:val="00356A2B"/>
    <w:rsid w:val="00356BBC"/>
    <w:rsid w:val="00356CD8"/>
    <w:rsid w:val="003571BB"/>
    <w:rsid w:val="00357291"/>
    <w:rsid w:val="003603EE"/>
    <w:rsid w:val="003605B9"/>
    <w:rsid w:val="003605F6"/>
    <w:rsid w:val="003607C9"/>
    <w:rsid w:val="00360827"/>
    <w:rsid w:val="00360DE1"/>
    <w:rsid w:val="00361733"/>
    <w:rsid w:val="003622B8"/>
    <w:rsid w:val="00362353"/>
    <w:rsid w:val="00362932"/>
    <w:rsid w:val="00362BD8"/>
    <w:rsid w:val="00362CAD"/>
    <w:rsid w:val="0036334C"/>
    <w:rsid w:val="00363A58"/>
    <w:rsid w:val="00363B87"/>
    <w:rsid w:val="00364605"/>
    <w:rsid w:val="003646DA"/>
    <w:rsid w:val="003652D4"/>
    <w:rsid w:val="003658EB"/>
    <w:rsid w:val="00365991"/>
    <w:rsid w:val="00365A0E"/>
    <w:rsid w:val="00365C8E"/>
    <w:rsid w:val="00366134"/>
    <w:rsid w:val="00366315"/>
    <w:rsid w:val="00366F18"/>
    <w:rsid w:val="0036754C"/>
    <w:rsid w:val="003676D3"/>
    <w:rsid w:val="00367723"/>
    <w:rsid w:val="00367B75"/>
    <w:rsid w:val="00367F9B"/>
    <w:rsid w:val="00370744"/>
    <w:rsid w:val="003707AC"/>
    <w:rsid w:val="00372081"/>
    <w:rsid w:val="003724CF"/>
    <w:rsid w:val="00372C5A"/>
    <w:rsid w:val="00372F23"/>
    <w:rsid w:val="00372FC1"/>
    <w:rsid w:val="003730C5"/>
    <w:rsid w:val="00373378"/>
    <w:rsid w:val="00374E22"/>
    <w:rsid w:val="00375D8D"/>
    <w:rsid w:val="0037617E"/>
    <w:rsid w:val="00376CCD"/>
    <w:rsid w:val="00376D9B"/>
    <w:rsid w:val="00376DA4"/>
    <w:rsid w:val="0037783F"/>
    <w:rsid w:val="00380027"/>
    <w:rsid w:val="00380AC5"/>
    <w:rsid w:val="00380E88"/>
    <w:rsid w:val="00381D47"/>
    <w:rsid w:val="003821D4"/>
    <w:rsid w:val="00382562"/>
    <w:rsid w:val="003836E1"/>
    <w:rsid w:val="00383735"/>
    <w:rsid w:val="00383996"/>
    <w:rsid w:val="00383D3C"/>
    <w:rsid w:val="003846F2"/>
    <w:rsid w:val="0038470B"/>
    <w:rsid w:val="00384EDB"/>
    <w:rsid w:val="00384EEB"/>
    <w:rsid w:val="00384EEC"/>
    <w:rsid w:val="00385C39"/>
    <w:rsid w:val="00385C6D"/>
    <w:rsid w:val="00385FBE"/>
    <w:rsid w:val="00386424"/>
    <w:rsid w:val="0038652D"/>
    <w:rsid w:val="0038657D"/>
    <w:rsid w:val="00386620"/>
    <w:rsid w:val="00386672"/>
    <w:rsid w:val="003867C2"/>
    <w:rsid w:val="003869E5"/>
    <w:rsid w:val="00386A76"/>
    <w:rsid w:val="00386BC7"/>
    <w:rsid w:val="00387420"/>
    <w:rsid w:val="0038742F"/>
    <w:rsid w:val="00387481"/>
    <w:rsid w:val="003879EB"/>
    <w:rsid w:val="003912D4"/>
    <w:rsid w:val="00391689"/>
    <w:rsid w:val="00391A48"/>
    <w:rsid w:val="00391C6D"/>
    <w:rsid w:val="0039225D"/>
    <w:rsid w:val="003925AC"/>
    <w:rsid w:val="00393344"/>
    <w:rsid w:val="00393FDC"/>
    <w:rsid w:val="003944C3"/>
    <w:rsid w:val="00394998"/>
    <w:rsid w:val="00394A2E"/>
    <w:rsid w:val="00394F54"/>
    <w:rsid w:val="0039503C"/>
    <w:rsid w:val="00395607"/>
    <w:rsid w:val="00395738"/>
    <w:rsid w:val="0039578D"/>
    <w:rsid w:val="003962D2"/>
    <w:rsid w:val="003966EA"/>
    <w:rsid w:val="00396878"/>
    <w:rsid w:val="00396AB1"/>
    <w:rsid w:val="00396EF4"/>
    <w:rsid w:val="00397BF6"/>
    <w:rsid w:val="003A06DF"/>
    <w:rsid w:val="003A1641"/>
    <w:rsid w:val="003A1A95"/>
    <w:rsid w:val="003A1EF1"/>
    <w:rsid w:val="003A1F81"/>
    <w:rsid w:val="003A239E"/>
    <w:rsid w:val="003A24FB"/>
    <w:rsid w:val="003A2C84"/>
    <w:rsid w:val="003A2EB0"/>
    <w:rsid w:val="003A3225"/>
    <w:rsid w:val="003A3323"/>
    <w:rsid w:val="003A3510"/>
    <w:rsid w:val="003A3614"/>
    <w:rsid w:val="003A414A"/>
    <w:rsid w:val="003A4587"/>
    <w:rsid w:val="003A4B1A"/>
    <w:rsid w:val="003A4DA4"/>
    <w:rsid w:val="003A4F48"/>
    <w:rsid w:val="003A5539"/>
    <w:rsid w:val="003A59D7"/>
    <w:rsid w:val="003A5A0C"/>
    <w:rsid w:val="003A5C79"/>
    <w:rsid w:val="003A63C6"/>
    <w:rsid w:val="003A6CBA"/>
    <w:rsid w:val="003A7018"/>
    <w:rsid w:val="003A70F2"/>
    <w:rsid w:val="003A723E"/>
    <w:rsid w:val="003A7665"/>
    <w:rsid w:val="003B000B"/>
    <w:rsid w:val="003B0C65"/>
    <w:rsid w:val="003B2321"/>
    <w:rsid w:val="003B333F"/>
    <w:rsid w:val="003B39F6"/>
    <w:rsid w:val="003B489C"/>
    <w:rsid w:val="003B48B7"/>
    <w:rsid w:val="003B4CED"/>
    <w:rsid w:val="003B511D"/>
    <w:rsid w:val="003B59B8"/>
    <w:rsid w:val="003B6295"/>
    <w:rsid w:val="003B6DB8"/>
    <w:rsid w:val="003B747F"/>
    <w:rsid w:val="003B777D"/>
    <w:rsid w:val="003B79AF"/>
    <w:rsid w:val="003C00CF"/>
    <w:rsid w:val="003C0292"/>
    <w:rsid w:val="003C042A"/>
    <w:rsid w:val="003C0E2E"/>
    <w:rsid w:val="003C1562"/>
    <w:rsid w:val="003C19ED"/>
    <w:rsid w:val="003C1B3B"/>
    <w:rsid w:val="003C29E7"/>
    <w:rsid w:val="003C3099"/>
    <w:rsid w:val="003C30AB"/>
    <w:rsid w:val="003C3483"/>
    <w:rsid w:val="003C4228"/>
    <w:rsid w:val="003C446A"/>
    <w:rsid w:val="003C4E8D"/>
    <w:rsid w:val="003C4EE7"/>
    <w:rsid w:val="003C531C"/>
    <w:rsid w:val="003C67C2"/>
    <w:rsid w:val="003C6BC6"/>
    <w:rsid w:val="003C731D"/>
    <w:rsid w:val="003C78AD"/>
    <w:rsid w:val="003D06BC"/>
    <w:rsid w:val="003D13F7"/>
    <w:rsid w:val="003D15CA"/>
    <w:rsid w:val="003D1FE9"/>
    <w:rsid w:val="003D24CA"/>
    <w:rsid w:val="003D2664"/>
    <w:rsid w:val="003D2DC6"/>
    <w:rsid w:val="003D3859"/>
    <w:rsid w:val="003D3D95"/>
    <w:rsid w:val="003D44A7"/>
    <w:rsid w:val="003D4DEE"/>
    <w:rsid w:val="003D5A93"/>
    <w:rsid w:val="003D67BC"/>
    <w:rsid w:val="003D74FE"/>
    <w:rsid w:val="003D75EF"/>
    <w:rsid w:val="003D7821"/>
    <w:rsid w:val="003D7964"/>
    <w:rsid w:val="003D7B6C"/>
    <w:rsid w:val="003D7DCA"/>
    <w:rsid w:val="003E0379"/>
    <w:rsid w:val="003E0DCA"/>
    <w:rsid w:val="003E1963"/>
    <w:rsid w:val="003E1ADA"/>
    <w:rsid w:val="003E1DC8"/>
    <w:rsid w:val="003E1FCE"/>
    <w:rsid w:val="003E293F"/>
    <w:rsid w:val="003E3539"/>
    <w:rsid w:val="003E4677"/>
    <w:rsid w:val="003E46A7"/>
    <w:rsid w:val="003E4892"/>
    <w:rsid w:val="003E4C39"/>
    <w:rsid w:val="003E50B0"/>
    <w:rsid w:val="003E6396"/>
    <w:rsid w:val="003E7822"/>
    <w:rsid w:val="003E78E3"/>
    <w:rsid w:val="003E7F34"/>
    <w:rsid w:val="003E7FE9"/>
    <w:rsid w:val="003F00E3"/>
    <w:rsid w:val="003F012A"/>
    <w:rsid w:val="003F0313"/>
    <w:rsid w:val="003F092B"/>
    <w:rsid w:val="003F12A1"/>
    <w:rsid w:val="003F1B9D"/>
    <w:rsid w:val="003F1BB7"/>
    <w:rsid w:val="003F1E32"/>
    <w:rsid w:val="003F20A4"/>
    <w:rsid w:val="003F2784"/>
    <w:rsid w:val="003F298C"/>
    <w:rsid w:val="003F2DAC"/>
    <w:rsid w:val="003F4282"/>
    <w:rsid w:val="003F47DD"/>
    <w:rsid w:val="003F4AC5"/>
    <w:rsid w:val="003F4E41"/>
    <w:rsid w:val="003F4F39"/>
    <w:rsid w:val="003F5959"/>
    <w:rsid w:val="003F5FD9"/>
    <w:rsid w:val="003F6C2A"/>
    <w:rsid w:val="003F6D9D"/>
    <w:rsid w:val="003F73FC"/>
    <w:rsid w:val="003F7C07"/>
    <w:rsid w:val="003F7E29"/>
    <w:rsid w:val="00400334"/>
    <w:rsid w:val="004003BD"/>
    <w:rsid w:val="00400B56"/>
    <w:rsid w:val="00400D2E"/>
    <w:rsid w:val="00400FD5"/>
    <w:rsid w:val="0040221E"/>
    <w:rsid w:val="00402B0B"/>
    <w:rsid w:val="00402DD6"/>
    <w:rsid w:val="00402E9C"/>
    <w:rsid w:val="004034E3"/>
    <w:rsid w:val="0040384C"/>
    <w:rsid w:val="00403863"/>
    <w:rsid w:val="004041D4"/>
    <w:rsid w:val="00404494"/>
    <w:rsid w:val="00404F21"/>
    <w:rsid w:val="0040570B"/>
    <w:rsid w:val="004061AC"/>
    <w:rsid w:val="0040751D"/>
    <w:rsid w:val="00407BAF"/>
    <w:rsid w:val="004101EA"/>
    <w:rsid w:val="004102B3"/>
    <w:rsid w:val="0041040A"/>
    <w:rsid w:val="004105B4"/>
    <w:rsid w:val="00410A38"/>
    <w:rsid w:val="00410D66"/>
    <w:rsid w:val="004110B1"/>
    <w:rsid w:val="004112E6"/>
    <w:rsid w:val="0041131D"/>
    <w:rsid w:val="0041162C"/>
    <w:rsid w:val="004119D4"/>
    <w:rsid w:val="00411D02"/>
    <w:rsid w:val="004121D5"/>
    <w:rsid w:val="0041258E"/>
    <w:rsid w:val="00412749"/>
    <w:rsid w:val="00412ED5"/>
    <w:rsid w:val="004136DD"/>
    <w:rsid w:val="004141F6"/>
    <w:rsid w:val="00414340"/>
    <w:rsid w:val="00414D0A"/>
    <w:rsid w:val="00415115"/>
    <w:rsid w:val="004151E4"/>
    <w:rsid w:val="00415556"/>
    <w:rsid w:val="0041564B"/>
    <w:rsid w:val="004159DC"/>
    <w:rsid w:val="004163D8"/>
    <w:rsid w:val="0041669E"/>
    <w:rsid w:val="00416AA4"/>
    <w:rsid w:val="00416ED0"/>
    <w:rsid w:val="004178BE"/>
    <w:rsid w:val="00417CB2"/>
    <w:rsid w:val="004203D9"/>
    <w:rsid w:val="004204FD"/>
    <w:rsid w:val="0042085D"/>
    <w:rsid w:val="0042108D"/>
    <w:rsid w:val="00421508"/>
    <w:rsid w:val="00421DB4"/>
    <w:rsid w:val="0042211F"/>
    <w:rsid w:val="0042278C"/>
    <w:rsid w:val="004228C2"/>
    <w:rsid w:val="004228C6"/>
    <w:rsid w:val="00422EC9"/>
    <w:rsid w:val="00423226"/>
    <w:rsid w:val="004234D0"/>
    <w:rsid w:val="004238A7"/>
    <w:rsid w:val="00423BF8"/>
    <w:rsid w:val="00423D73"/>
    <w:rsid w:val="00424260"/>
    <w:rsid w:val="00424871"/>
    <w:rsid w:val="00424B5F"/>
    <w:rsid w:val="004250B6"/>
    <w:rsid w:val="004255CD"/>
    <w:rsid w:val="00425A55"/>
    <w:rsid w:val="00425ABC"/>
    <w:rsid w:val="00426C3B"/>
    <w:rsid w:val="00426C59"/>
    <w:rsid w:val="00426CE4"/>
    <w:rsid w:val="00427E50"/>
    <w:rsid w:val="0043075C"/>
    <w:rsid w:val="004311E1"/>
    <w:rsid w:val="004317C4"/>
    <w:rsid w:val="00431D3F"/>
    <w:rsid w:val="00432673"/>
    <w:rsid w:val="004327E3"/>
    <w:rsid w:val="00433699"/>
    <w:rsid w:val="004337F8"/>
    <w:rsid w:val="004346AE"/>
    <w:rsid w:val="00434F6D"/>
    <w:rsid w:val="00434F98"/>
    <w:rsid w:val="00434FF6"/>
    <w:rsid w:val="00435802"/>
    <w:rsid w:val="00435D84"/>
    <w:rsid w:val="004368B7"/>
    <w:rsid w:val="0043722B"/>
    <w:rsid w:val="00437607"/>
    <w:rsid w:val="00437B13"/>
    <w:rsid w:val="00437C74"/>
    <w:rsid w:val="004400B5"/>
    <w:rsid w:val="00440104"/>
    <w:rsid w:val="00440749"/>
    <w:rsid w:val="00441149"/>
    <w:rsid w:val="00441C0A"/>
    <w:rsid w:val="00441FB7"/>
    <w:rsid w:val="0044257C"/>
    <w:rsid w:val="00443868"/>
    <w:rsid w:val="00443AE9"/>
    <w:rsid w:val="00443D44"/>
    <w:rsid w:val="00443EF0"/>
    <w:rsid w:val="00443FD6"/>
    <w:rsid w:val="004446AD"/>
    <w:rsid w:val="004446EE"/>
    <w:rsid w:val="004457BC"/>
    <w:rsid w:val="00445A86"/>
    <w:rsid w:val="00446568"/>
    <w:rsid w:val="004468DC"/>
    <w:rsid w:val="00446CAD"/>
    <w:rsid w:val="004472A5"/>
    <w:rsid w:val="004475A9"/>
    <w:rsid w:val="00447604"/>
    <w:rsid w:val="00447D35"/>
    <w:rsid w:val="00447D79"/>
    <w:rsid w:val="00450745"/>
    <w:rsid w:val="00450B89"/>
    <w:rsid w:val="00451EFA"/>
    <w:rsid w:val="004528C2"/>
    <w:rsid w:val="00452D32"/>
    <w:rsid w:val="004535D7"/>
    <w:rsid w:val="00453606"/>
    <w:rsid w:val="00453B9A"/>
    <w:rsid w:val="00454529"/>
    <w:rsid w:val="0045452F"/>
    <w:rsid w:val="00454916"/>
    <w:rsid w:val="004549A6"/>
    <w:rsid w:val="00454F9E"/>
    <w:rsid w:val="00455617"/>
    <w:rsid w:val="0045616B"/>
    <w:rsid w:val="0045642A"/>
    <w:rsid w:val="0045682C"/>
    <w:rsid w:val="0045715D"/>
    <w:rsid w:val="0045730B"/>
    <w:rsid w:val="00457649"/>
    <w:rsid w:val="00457718"/>
    <w:rsid w:val="0045789C"/>
    <w:rsid w:val="004606E8"/>
    <w:rsid w:val="00460997"/>
    <w:rsid w:val="00460BAE"/>
    <w:rsid w:val="00460C8E"/>
    <w:rsid w:val="00461563"/>
    <w:rsid w:val="0046165C"/>
    <w:rsid w:val="00461A07"/>
    <w:rsid w:val="0046215C"/>
    <w:rsid w:val="00462D18"/>
    <w:rsid w:val="00462EA5"/>
    <w:rsid w:val="0046428D"/>
    <w:rsid w:val="004646DC"/>
    <w:rsid w:val="0046568E"/>
    <w:rsid w:val="00466033"/>
    <w:rsid w:val="004660F3"/>
    <w:rsid w:val="00466651"/>
    <w:rsid w:val="00466BC4"/>
    <w:rsid w:val="0046707F"/>
    <w:rsid w:val="0046783B"/>
    <w:rsid w:val="00467A5E"/>
    <w:rsid w:val="0047060B"/>
    <w:rsid w:val="0047156C"/>
    <w:rsid w:val="004720B1"/>
    <w:rsid w:val="00472582"/>
    <w:rsid w:val="00472E29"/>
    <w:rsid w:val="00473154"/>
    <w:rsid w:val="00473253"/>
    <w:rsid w:val="004732C5"/>
    <w:rsid w:val="00473BAC"/>
    <w:rsid w:val="00473F44"/>
    <w:rsid w:val="004743F7"/>
    <w:rsid w:val="0047514F"/>
    <w:rsid w:val="004759CD"/>
    <w:rsid w:val="00476B18"/>
    <w:rsid w:val="004804EB"/>
    <w:rsid w:val="004810CC"/>
    <w:rsid w:val="0048129D"/>
    <w:rsid w:val="004817CF"/>
    <w:rsid w:val="00481B41"/>
    <w:rsid w:val="00481FAF"/>
    <w:rsid w:val="00482231"/>
    <w:rsid w:val="004827B7"/>
    <w:rsid w:val="00482980"/>
    <w:rsid w:val="00482BB8"/>
    <w:rsid w:val="00482C93"/>
    <w:rsid w:val="00482F65"/>
    <w:rsid w:val="004832A3"/>
    <w:rsid w:val="0048335C"/>
    <w:rsid w:val="004843DF"/>
    <w:rsid w:val="00484473"/>
    <w:rsid w:val="00484551"/>
    <w:rsid w:val="00485AA8"/>
    <w:rsid w:val="00486493"/>
    <w:rsid w:val="00486534"/>
    <w:rsid w:val="00486961"/>
    <w:rsid w:val="00486D0C"/>
    <w:rsid w:val="004870CF"/>
    <w:rsid w:val="0048757E"/>
    <w:rsid w:val="0048781B"/>
    <w:rsid w:val="00487FF3"/>
    <w:rsid w:val="00490169"/>
    <w:rsid w:val="004902B5"/>
    <w:rsid w:val="00490BB0"/>
    <w:rsid w:val="00491E91"/>
    <w:rsid w:val="00492225"/>
    <w:rsid w:val="00492E35"/>
    <w:rsid w:val="004931BB"/>
    <w:rsid w:val="00493C17"/>
    <w:rsid w:val="00493CDD"/>
    <w:rsid w:val="0049447E"/>
    <w:rsid w:val="00494E2C"/>
    <w:rsid w:val="004958BC"/>
    <w:rsid w:val="004959D2"/>
    <w:rsid w:val="00495AEE"/>
    <w:rsid w:val="00495E20"/>
    <w:rsid w:val="0049692D"/>
    <w:rsid w:val="00496D1E"/>
    <w:rsid w:val="004973B9"/>
    <w:rsid w:val="00497494"/>
    <w:rsid w:val="00497510"/>
    <w:rsid w:val="004A080D"/>
    <w:rsid w:val="004A1ACA"/>
    <w:rsid w:val="004A1C8C"/>
    <w:rsid w:val="004A2292"/>
    <w:rsid w:val="004A23B1"/>
    <w:rsid w:val="004A2DB0"/>
    <w:rsid w:val="004A3662"/>
    <w:rsid w:val="004A3865"/>
    <w:rsid w:val="004A4A63"/>
    <w:rsid w:val="004A555F"/>
    <w:rsid w:val="004A5ACE"/>
    <w:rsid w:val="004A5FC6"/>
    <w:rsid w:val="004A616F"/>
    <w:rsid w:val="004A6DCC"/>
    <w:rsid w:val="004A71BA"/>
    <w:rsid w:val="004A7B74"/>
    <w:rsid w:val="004A7DAF"/>
    <w:rsid w:val="004B0096"/>
    <w:rsid w:val="004B0137"/>
    <w:rsid w:val="004B07D5"/>
    <w:rsid w:val="004B0A8E"/>
    <w:rsid w:val="004B1278"/>
    <w:rsid w:val="004B1362"/>
    <w:rsid w:val="004B1B88"/>
    <w:rsid w:val="004B1ED2"/>
    <w:rsid w:val="004B25E9"/>
    <w:rsid w:val="004B27C0"/>
    <w:rsid w:val="004B2922"/>
    <w:rsid w:val="004B2E94"/>
    <w:rsid w:val="004B3A5B"/>
    <w:rsid w:val="004B3C1D"/>
    <w:rsid w:val="004B3E6B"/>
    <w:rsid w:val="004B43A5"/>
    <w:rsid w:val="004B47CA"/>
    <w:rsid w:val="004B4897"/>
    <w:rsid w:val="004B507D"/>
    <w:rsid w:val="004B52F1"/>
    <w:rsid w:val="004B7131"/>
    <w:rsid w:val="004B7285"/>
    <w:rsid w:val="004B7C51"/>
    <w:rsid w:val="004C01FD"/>
    <w:rsid w:val="004C067B"/>
    <w:rsid w:val="004C097D"/>
    <w:rsid w:val="004C12AE"/>
    <w:rsid w:val="004C13B6"/>
    <w:rsid w:val="004C1563"/>
    <w:rsid w:val="004C1AC6"/>
    <w:rsid w:val="004C1CC5"/>
    <w:rsid w:val="004C27EE"/>
    <w:rsid w:val="004C28DD"/>
    <w:rsid w:val="004C2C52"/>
    <w:rsid w:val="004C2E6E"/>
    <w:rsid w:val="004C31A7"/>
    <w:rsid w:val="004C32E7"/>
    <w:rsid w:val="004C3B58"/>
    <w:rsid w:val="004C3FCC"/>
    <w:rsid w:val="004C467C"/>
    <w:rsid w:val="004C516E"/>
    <w:rsid w:val="004C5993"/>
    <w:rsid w:val="004C6707"/>
    <w:rsid w:val="004C68E5"/>
    <w:rsid w:val="004C6DFC"/>
    <w:rsid w:val="004C71A7"/>
    <w:rsid w:val="004C7446"/>
    <w:rsid w:val="004C7722"/>
    <w:rsid w:val="004C7F9E"/>
    <w:rsid w:val="004D0127"/>
    <w:rsid w:val="004D06DD"/>
    <w:rsid w:val="004D0F57"/>
    <w:rsid w:val="004D1923"/>
    <w:rsid w:val="004D22E7"/>
    <w:rsid w:val="004D2668"/>
    <w:rsid w:val="004D2C27"/>
    <w:rsid w:val="004D32B7"/>
    <w:rsid w:val="004D344A"/>
    <w:rsid w:val="004D3B99"/>
    <w:rsid w:val="004D3D58"/>
    <w:rsid w:val="004D3FBF"/>
    <w:rsid w:val="004D52A1"/>
    <w:rsid w:val="004D53B5"/>
    <w:rsid w:val="004D5909"/>
    <w:rsid w:val="004D609C"/>
    <w:rsid w:val="004D641C"/>
    <w:rsid w:val="004D653D"/>
    <w:rsid w:val="004D68C1"/>
    <w:rsid w:val="004D6B94"/>
    <w:rsid w:val="004D6CCF"/>
    <w:rsid w:val="004D6CD8"/>
    <w:rsid w:val="004D7279"/>
    <w:rsid w:val="004D7366"/>
    <w:rsid w:val="004D77E2"/>
    <w:rsid w:val="004D7802"/>
    <w:rsid w:val="004D79CF"/>
    <w:rsid w:val="004E00DB"/>
    <w:rsid w:val="004E0220"/>
    <w:rsid w:val="004E0424"/>
    <w:rsid w:val="004E0A7D"/>
    <w:rsid w:val="004E0DC9"/>
    <w:rsid w:val="004E11CA"/>
    <w:rsid w:val="004E1DD0"/>
    <w:rsid w:val="004E24A4"/>
    <w:rsid w:val="004E2649"/>
    <w:rsid w:val="004E30CA"/>
    <w:rsid w:val="004E42B1"/>
    <w:rsid w:val="004E4998"/>
    <w:rsid w:val="004E5000"/>
    <w:rsid w:val="004E5DFD"/>
    <w:rsid w:val="004E603E"/>
    <w:rsid w:val="004E666F"/>
    <w:rsid w:val="004E66B2"/>
    <w:rsid w:val="004E67AE"/>
    <w:rsid w:val="004E6E5C"/>
    <w:rsid w:val="004E73FD"/>
    <w:rsid w:val="004E7B39"/>
    <w:rsid w:val="004F0659"/>
    <w:rsid w:val="004F06BF"/>
    <w:rsid w:val="004F0B46"/>
    <w:rsid w:val="004F1224"/>
    <w:rsid w:val="004F164C"/>
    <w:rsid w:val="004F1BB7"/>
    <w:rsid w:val="004F2244"/>
    <w:rsid w:val="004F2738"/>
    <w:rsid w:val="004F2CB4"/>
    <w:rsid w:val="004F3028"/>
    <w:rsid w:val="004F30A4"/>
    <w:rsid w:val="004F3794"/>
    <w:rsid w:val="004F3F66"/>
    <w:rsid w:val="004F48E7"/>
    <w:rsid w:val="004F4CA2"/>
    <w:rsid w:val="004F4EEA"/>
    <w:rsid w:val="004F532C"/>
    <w:rsid w:val="004F5A87"/>
    <w:rsid w:val="004F6BC3"/>
    <w:rsid w:val="004F6C98"/>
    <w:rsid w:val="004F74AA"/>
    <w:rsid w:val="004F774E"/>
    <w:rsid w:val="004F78FD"/>
    <w:rsid w:val="004F7908"/>
    <w:rsid w:val="004F7E02"/>
    <w:rsid w:val="0050021C"/>
    <w:rsid w:val="005007D8"/>
    <w:rsid w:val="0050083A"/>
    <w:rsid w:val="0050171B"/>
    <w:rsid w:val="00501795"/>
    <w:rsid w:val="00501A3A"/>
    <w:rsid w:val="00501E45"/>
    <w:rsid w:val="00501FE1"/>
    <w:rsid w:val="00502141"/>
    <w:rsid w:val="005022F0"/>
    <w:rsid w:val="00502435"/>
    <w:rsid w:val="005025E2"/>
    <w:rsid w:val="00502856"/>
    <w:rsid w:val="00502879"/>
    <w:rsid w:val="00502998"/>
    <w:rsid w:val="0050313D"/>
    <w:rsid w:val="00503273"/>
    <w:rsid w:val="00503EBD"/>
    <w:rsid w:val="00504E2A"/>
    <w:rsid w:val="00505805"/>
    <w:rsid w:val="00505B67"/>
    <w:rsid w:val="005061B0"/>
    <w:rsid w:val="005061C7"/>
    <w:rsid w:val="00506271"/>
    <w:rsid w:val="0050672B"/>
    <w:rsid w:val="00506838"/>
    <w:rsid w:val="00506A87"/>
    <w:rsid w:val="00506AA4"/>
    <w:rsid w:val="00506D01"/>
    <w:rsid w:val="00506DB1"/>
    <w:rsid w:val="005076E7"/>
    <w:rsid w:val="00507961"/>
    <w:rsid w:val="00507E2E"/>
    <w:rsid w:val="00510CA6"/>
    <w:rsid w:val="005114BD"/>
    <w:rsid w:val="005116D3"/>
    <w:rsid w:val="0051170A"/>
    <w:rsid w:val="005118C9"/>
    <w:rsid w:val="005126C7"/>
    <w:rsid w:val="0051353B"/>
    <w:rsid w:val="0051361E"/>
    <w:rsid w:val="00513D25"/>
    <w:rsid w:val="00513EC7"/>
    <w:rsid w:val="00513F24"/>
    <w:rsid w:val="005148BE"/>
    <w:rsid w:val="00514971"/>
    <w:rsid w:val="00515108"/>
    <w:rsid w:val="005159C4"/>
    <w:rsid w:val="0051624B"/>
    <w:rsid w:val="0051662B"/>
    <w:rsid w:val="005177E8"/>
    <w:rsid w:val="00517A50"/>
    <w:rsid w:val="00517A5C"/>
    <w:rsid w:val="00517D15"/>
    <w:rsid w:val="005207ED"/>
    <w:rsid w:val="005208E4"/>
    <w:rsid w:val="00520A34"/>
    <w:rsid w:val="00520C8E"/>
    <w:rsid w:val="005212D9"/>
    <w:rsid w:val="00521F9F"/>
    <w:rsid w:val="005232E0"/>
    <w:rsid w:val="0052415D"/>
    <w:rsid w:val="0052483C"/>
    <w:rsid w:val="00524A77"/>
    <w:rsid w:val="00524FEB"/>
    <w:rsid w:val="005257E4"/>
    <w:rsid w:val="00525AE5"/>
    <w:rsid w:val="00525F03"/>
    <w:rsid w:val="0052620E"/>
    <w:rsid w:val="00526356"/>
    <w:rsid w:val="00526707"/>
    <w:rsid w:val="00526817"/>
    <w:rsid w:val="0052692F"/>
    <w:rsid w:val="00527113"/>
    <w:rsid w:val="005277B9"/>
    <w:rsid w:val="00527EF0"/>
    <w:rsid w:val="005301B0"/>
    <w:rsid w:val="005303D3"/>
    <w:rsid w:val="00530760"/>
    <w:rsid w:val="00530BFD"/>
    <w:rsid w:val="00530E22"/>
    <w:rsid w:val="005310C8"/>
    <w:rsid w:val="00531BD7"/>
    <w:rsid w:val="00531BF6"/>
    <w:rsid w:val="00532852"/>
    <w:rsid w:val="005335AB"/>
    <w:rsid w:val="0053361F"/>
    <w:rsid w:val="00533C6F"/>
    <w:rsid w:val="00533F1E"/>
    <w:rsid w:val="00535109"/>
    <w:rsid w:val="00535277"/>
    <w:rsid w:val="005352B1"/>
    <w:rsid w:val="0053566D"/>
    <w:rsid w:val="005358D9"/>
    <w:rsid w:val="0053607A"/>
    <w:rsid w:val="00536B13"/>
    <w:rsid w:val="00536DBC"/>
    <w:rsid w:val="00537070"/>
    <w:rsid w:val="005370D0"/>
    <w:rsid w:val="00537785"/>
    <w:rsid w:val="0053784E"/>
    <w:rsid w:val="00537B4D"/>
    <w:rsid w:val="00537E46"/>
    <w:rsid w:val="00541023"/>
    <w:rsid w:val="00541CDF"/>
    <w:rsid w:val="0054200A"/>
    <w:rsid w:val="0054227C"/>
    <w:rsid w:val="00542A14"/>
    <w:rsid w:val="005432BA"/>
    <w:rsid w:val="00543D0F"/>
    <w:rsid w:val="00544306"/>
    <w:rsid w:val="005443BE"/>
    <w:rsid w:val="00544B9D"/>
    <w:rsid w:val="00544F33"/>
    <w:rsid w:val="00545547"/>
    <w:rsid w:val="0054689C"/>
    <w:rsid w:val="00546FF4"/>
    <w:rsid w:val="0054727B"/>
    <w:rsid w:val="00547686"/>
    <w:rsid w:val="005476EC"/>
    <w:rsid w:val="00547FBC"/>
    <w:rsid w:val="0055017C"/>
    <w:rsid w:val="005506AF"/>
    <w:rsid w:val="00550F67"/>
    <w:rsid w:val="0055135B"/>
    <w:rsid w:val="005528A4"/>
    <w:rsid w:val="00552DC8"/>
    <w:rsid w:val="00553BB5"/>
    <w:rsid w:val="00553E18"/>
    <w:rsid w:val="00553E55"/>
    <w:rsid w:val="00553F69"/>
    <w:rsid w:val="005549D6"/>
    <w:rsid w:val="00554AA2"/>
    <w:rsid w:val="00554CB3"/>
    <w:rsid w:val="00554D44"/>
    <w:rsid w:val="0055653E"/>
    <w:rsid w:val="005567B5"/>
    <w:rsid w:val="005568B9"/>
    <w:rsid w:val="00556CDE"/>
    <w:rsid w:val="00557095"/>
    <w:rsid w:val="00557495"/>
    <w:rsid w:val="0055794B"/>
    <w:rsid w:val="00560BED"/>
    <w:rsid w:val="00561281"/>
    <w:rsid w:val="0056152F"/>
    <w:rsid w:val="0056190C"/>
    <w:rsid w:val="00561B59"/>
    <w:rsid w:val="00561BD0"/>
    <w:rsid w:val="00561E7F"/>
    <w:rsid w:val="00561FE7"/>
    <w:rsid w:val="005622BF"/>
    <w:rsid w:val="005622C1"/>
    <w:rsid w:val="0056246C"/>
    <w:rsid w:val="005626EC"/>
    <w:rsid w:val="00562BA4"/>
    <w:rsid w:val="00562C6F"/>
    <w:rsid w:val="00563666"/>
    <w:rsid w:val="00563B02"/>
    <w:rsid w:val="00563E67"/>
    <w:rsid w:val="005640FA"/>
    <w:rsid w:val="00564105"/>
    <w:rsid w:val="00564418"/>
    <w:rsid w:val="0056449E"/>
    <w:rsid w:val="00564CE7"/>
    <w:rsid w:val="005654B9"/>
    <w:rsid w:val="00565A6D"/>
    <w:rsid w:val="00565FCB"/>
    <w:rsid w:val="0056620C"/>
    <w:rsid w:val="00567262"/>
    <w:rsid w:val="00567626"/>
    <w:rsid w:val="00567AEA"/>
    <w:rsid w:val="00571043"/>
    <w:rsid w:val="005710D2"/>
    <w:rsid w:val="0057165E"/>
    <w:rsid w:val="0057184E"/>
    <w:rsid w:val="00571E0C"/>
    <w:rsid w:val="0057233A"/>
    <w:rsid w:val="00572638"/>
    <w:rsid w:val="00572B40"/>
    <w:rsid w:val="0057314D"/>
    <w:rsid w:val="00573291"/>
    <w:rsid w:val="005737A8"/>
    <w:rsid w:val="00573DA8"/>
    <w:rsid w:val="00574604"/>
    <w:rsid w:val="00574B6D"/>
    <w:rsid w:val="00574DA9"/>
    <w:rsid w:val="00575300"/>
    <w:rsid w:val="00575933"/>
    <w:rsid w:val="00576C95"/>
    <w:rsid w:val="00576D98"/>
    <w:rsid w:val="00576EB2"/>
    <w:rsid w:val="00577768"/>
    <w:rsid w:val="00577EAF"/>
    <w:rsid w:val="0058042E"/>
    <w:rsid w:val="00580608"/>
    <w:rsid w:val="005807E9"/>
    <w:rsid w:val="00580857"/>
    <w:rsid w:val="00580D90"/>
    <w:rsid w:val="00580FBE"/>
    <w:rsid w:val="00581071"/>
    <w:rsid w:val="00581796"/>
    <w:rsid w:val="00581AD3"/>
    <w:rsid w:val="00581BE5"/>
    <w:rsid w:val="00582795"/>
    <w:rsid w:val="005829FD"/>
    <w:rsid w:val="005835E6"/>
    <w:rsid w:val="005838B0"/>
    <w:rsid w:val="00583B90"/>
    <w:rsid w:val="00583C32"/>
    <w:rsid w:val="00584107"/>
    <w:rsid w:val="0058515A"/>
    <w:rsid w:val="00586669"/>
    <w:rsid w:val="00586974"/>
    <w:rsid w:val="00586A9D"/>
    <w:rsid w:val="00586D94"/>
    <w:rsid w:val="0058741F"/>
    <w:rsid w:val="00587487"/>
    <w:rsid w:val="00587BB7"/>
    <w:rsid w:val="00587E12"/>
    <w:rsid w:val="0059081F"/>
    <w:rsid w:val="0059130B"/>
    <w:rsid w:val="00591B02"/>
    <w:rsid w:val="00592153"/>
    <w:rsid w:val="00592E20"/>
    <w:rsid w:val="00593127"/>
    <w:rsid w:val="0059388C"/>
    <w:rsid w:val="00593910"/>
    <w:rsid w:val="00593DF6"/>
    <w:rsid w:val="00594348"/>
    <w:rsid w:val="00594B32"/>
    <w:rsid w:val="00594D6E"/>
    <w:rsid w:val="00594FE5"/>
    <w:rsid w:val="005954D5"/>
    <w:rsid w:val="005956CB"/>
    <w:rsid w:val="005956FE"/>
    <w:rsid w:val="00595D75"/>
    <w:rsid w:val="00597276"/>
    <w:rsid w:val="005977E2"/>
    <w:rsid w:val="00597A01"/>
    <w:rsid w:val="00597A79"/>
    <w:rsid w:val="00597EF5"/>
    <w:rsid w:val="005A0451"/>
    <w:rsid w:val="005A0E8F"/>
    <w:rsid w:val="005A147A"/>
    <w:rsid w:val="005A1DCA"/>
    <w:rsid w:val="005A339B"/>
    <w:rsid w:val="005A4522"/>
    <w:rsid w:val="005A46C2"/>
    <w:rsid w:val="005A645D"/>
    <w:rsid w:val="005A66A5"/>
    <w:rsid w:val="005A68FA"/>
    <w:rsid w:val="005A715D"/>
    <w:rsid w:val="005A7413"/>
    <w:rsid w:val="005A772F"/>
    <w:rsid w:val="005B0794"/>
    <w:rsid w:val="005B0D12"/>
    <w:rsid w:val="005B0F26"/>
    <w:rsid w:val="005B0FD9"/>
    <w:rsid w:val="005B1105"/>
    <w:rsid w:val="005B143E"/>
    <w:rsid w:val="005B2027"/>
    <w:rsid w:val="005B2CC0"/>
    <w:rsid w:val="005B2DF4"/>
    <w:rsid w:val="005B2ECC"/>
    <w:rsid w:val="005B30C4"/>
    <w:rsid w:val="005B4050"/>
    <w:rsid w:val="005B41FE"/>
    <w:rsid w:val="005B534B"/>
    <w:rsid w:val="005B608E"/>
    <w:rsid w:val="005B67DE"/>
    <w:rsid w:val="005B74D1"/>
    <w:rsid w:val="005B75DD"/>
    <w:rsid w:val="005B7CE3"/>
    <w:rsid w:val="005C04CA"/>
    <w:rsid w:val="005C0509"/>
    <w:rsid w:val="005C0B48"/>
    <w:rsid w:val="005C12D3"/>
    <w:rsid w:val="005C13B3"/>
    <w:rsid w:val="005C1809"/>
    <w:rsid w:val="005C1AA7"/>
    <w:rsid w:val="005C1D28"/>
    <w:rsid w:val="005C1FF3"/>
    <w:rsid w:val="005C2092"/>
    <w:rsid w:val="005C2166"/>
    <w:rsid w:val="005C2234"/>
    <w:rsid w:val="005C23E5"/>
    <w:rsid w:val="005C25DF"/>
    <w:rsid w:val="005C2A4D"/>
    <w:rsid w:val="005C2FD3"/>
    <w:rsid w:val="005C4459"/>
    <w:rsid w:val="005C451D"/>
    <w:rsid w:val="005C48C1"/>
    <w:rsid w:val="005C52A7"/>
    <w:rsid w:val="005C5331"/>
    <w:rsid w:val="005C550E"/>
    <w:rsid w:val="005C58BE"/>
    <w:rsid w:val="005C59BE"/>
    <w:rsid w:val="005C6A9E"/>
    <w:rsid w:val="005C6EA4"/>
    <w:rsid w:val="005D0162"/>
    <w:rsid w:val="005D0BA4"/>
    <w:rsid w:val="005D2169"/>
    <w:rsid w:val="005D2223"/>
    <w:rsid w:val="005D2735"/>
    <w:rsid w:val="005D290A"/>
    <w:rsid w:val="005D2D6B"/>
    <w:rsid w:val="005D2DAC"/>
    <w:rsid w:val="005D2F2A"/>
    <w:rsid w:val="005D3407"/>
    <w:rsid w:val="005D3415"/>
    <w:rsid w:val="005D3C48"/>
    <w:rsid w:val="005D3F8C"/>
    <w:rsid w:val="005D488A"/>
    <w:rsid w:val="005D4CA8"/>
    <w:rsid w:val="005D503E"/>
    <w:rsid w:val="005D50B2"/>
    <w:rsid w:val="005D5924"/>
    <w:rsid w:val="005D5EB2"/>
    <w:rsid w:val="005D614D"/>
    <w:rsid w:val="005D62D1"/>
    <w:rsid w:val="005D6326"/>
    <w:rsid w:val="005D7556"/>
    <w:rsid w:val="005D7D35"/>
    <w:rsid w:val="005E0238"/>
    <w:rsid w:val="005E04AF"/>
    <w:rsid w:val="005E0CC8"/>
    <w:rsid w:val="005E1504"/>
    <w:rsid w:val="005E210D"/>
    <w:rsid w:val="005E22F4"/>
    <w:rsid w:val="005E276B"/>
    <w:rsid w:val="005E289F"/>
    <w:rsid w:val="005E3036"/>
    <w:rsid w:val="005E3E3E"/>
    <w:rsid w:val="005E4390"/>
    <w:rsid w:val="005E551B"/>
    <w:rsid w:val="005E58AE"/>
    <w:rsid w:val="005E5BA1"/>
    <w:rsid w:val="005E6255"/>
    <w:rsid w:val="005E687D"/>
    <w:rsid w:val="005E6F72"/>
    <w:rsid w:val="005E7660"/>
    <w:rsid w:val="005E784B"/>
    <w:rsid w:val="005E7A25"/>
    <w:rsid w:val="005E7EE0"/>
    <w:rsid w:val="005E7F3F"/>
    <w:rsid w:val="005F00A4"/>
    <w:rsid w:val="005F10C9"/>
    <w:rsid w:val="005F1A87"/>
    <w:rsid w:val="005F216E"/>
    <w:rsid w:val="005F221E"/>
    <w:rsid w:val="005F35A0"/>
    <w:rsid w:val="005F361B"/>
    <w:rsid w:val="005F40D0"/>
    <w:rsid w:val="005F41A2"/>
    <w:rsid w:val="005F4283"/>
    <w:rsid w:val="005F542D"/>
    <w:rsid w:val="005F5E4B"/>
    <w:rsid w:val="005F5EAD"/>
    <w:rsid w:val="005F604B"/>
    <w:rsid w:val="005F60DA"/>
    <w:rsid w:val="005F61C6"/>
    <w:rsid w:val="005F6C4C"/>
    <w:rsid w:val="005F71E5"/>
    <w:rsid w:val="005F743A"/>
    <w:rsid w:val="005F7B22"/>
    <w:rsid w:val="005F7E12"/>
    <w:rsid w:val="005F7E55"/>
    <w:rsid w:val="00600038"/>
    <w:rsid w:val="0060090C"/>
    <w:rsid w:val="0060121D"/>
    <w:rsid w:val="00601934"/>
    <w:rsid w:val="00601C4A"/>
    <w:rsid w:val="00601DE9"/>
    <w:rsid w:val="006027FD"/>
    <w:rsid w:val="00602B6C"/>
    <w:rsid w:val="006048FD"/>
    <w:rsid w:val="00604926"/>
    <w:rsid w:val="0060492B"/>
    <w:rsid w:val="00604E7B"/>
    <w:rsid w:val="0060506B"/>
    <w:rsid w:val="006050F0"/>
    <w:rsid w:val="00605BED"/>
    <w:rsid w:val="006067A6"/>
    <w:rsid w:val="00606AE2"/>
    <w:rsid w:val="00606AEF"/>
    <w:rsid w:val="00606F82"/>
    <w:rsid w:val="0060743D"/>
    <w:rsid w:val="00607503"/>
    <w:rsid w:val="00607A45"/>
    <w:rsid w:val="00607B41"/>
    <w:rsid w:val="00607C95"/>
    <w:rsid w:val="00607F97"/>
    <w:rsid w:val="006100C8"/>
    <w:rsid w:val="0061013C"/>
    <w:rsid w:val="006103C1"/>
    <w:rsid w:val="00610452"/>
    <w:rsid w:val="00610FFF"/>
    <w:rsid w:val="0061103B"/>
    <w:rsid w:val="0061133E"/>
    <w:rsid w:val="006119F2"/>
    <w:rsid w:val="00612A57"/>
    <w:rsid w:val="00612B5A"/>
    <w:rsid w:val="00612D07"/>
    <w:rsid w:val="006130B0"/>
    <w:rsid w:val="00613604"/>
    <w:rsid w:val="00613FAA"/>
    <w:rsid w:val="00614134"/>
    <w:rsid w:val="0061421B"/>
    <w:rsid w:val="00614796"/>
    <w:rsid w:val="00614A30"/>
    <w:rsid w:val="0061531C"/>
    <w:rsid w:val="00615C0F"/>
    <w:rsid w:val="0061625F"/>
    <w:rsid w:val="00616621"/>
    <w:rsid w:val="00617366"/>
    <w:rsid w:val="0062060A"/>
    <w:rsid w:val="00620A18"/>
    <w:rsid w:val="00621335"/>
    <w:rsid w:val="00622118"/>
    <w:rsid w:val="00622A27"/>
    <w:rsid w:val="00622A46"/>
    <w:rsid w:val="00622B82"/>
    <w:rsid w:val="00622CC6"/>
    <w:rsid w:val="00622D25"/>
    <w:rsid w:val="00622DEE"/>
    <w:rsid w:val="00622E7B"/>
    <w:rsid w:val="00622F22"/>
    <w:rsid w:val="006231FF"/>
    <w:rsid w:val="00623382"/>
    <w:rsid w:val="006237AE"/>
    <w:rsid w:val="00624812"/>
    <w:rsid w:val="00624B4C"/>
    <w:rsid w:val="00624BFE"/>
    <w:rsid w:val="006250C3"/>
    <w:rsid w:val="006256DD"/>
    <w:rsid w:val="00625B36"/>
    <w:rsid w:val="0062641A"/>
    <w:rsid w:val="0062674E"/>
    <w:rsid w:val="00626AEC"/>
    <w:rsid w:val="00626F42"/>
    <w:rsid w:val="0062781E"/>
    <w:rsid w:val="00627894"/>
    <w:rsid w:val="00627B29"/>
    <w:rsid w:val="00630501"/>
    <w:rsid w:val="00630B73"/>
    <w:rsid w:val="00630B80"/>
    <w:rsid w:val="00630CD2"/>
    <w:rsid w:val="006310AC"/>
    <w:rsid w:val="0063114B"/>
    <w:rsid w:val="006316B6"/>
    <w:rsid w:val="006316BB"/>
    <w:rsid w:val="006319AD"/>
    <w:rsid w:val="0063224B"/>
    <w:rsid w:val="006329E0"/>
    <w:rsid w:val="00632CCF"/>
    <w:rsid w:val="006330DA"/>
    <w:rsid w:val="00633321"/>
    <w:rsid w:val="006333CA"/>
    <w:rsid w:val="00634316"/>
    <w:rsid w:val="0063472E"/>
    <w:rsid w:val="00634AC5"/>
    <w:rsid w:val="006351D8"/>
    <w:rsid w:val="00635D25"/>
    <w:rsid w:val="00635D7A"/>
    <w:rsid w:val="0063626B"/>
    <w:rsid w:val="00636609"/>
    <w:rsid w:val="00636C9C"/>
    <w:rsid w:val="00636FFC"/>
    <w:rsid w:val="0063707C"/>
    <w:rsid w:val="006372BD"/>
    <w:rsid w:val="00637570"/>
    <w:rsid w:val="00637ABE"/>
    <w:rsid w:val="00637E69"/>
    <w:rsid w:val="00640408"/>
    <w:rsid w:val="006416F8"/>
    <w:rsid w:val="00641826"/>
    <w:rsid w:val="00641E7E"/>
    <w:rsid w:val="00642189"/>
    <w:rsid w:val="0064285C"/>
    <w:rsid w:val="00642879"/>
    <w:rsid w:val="00642F7B"/>
    <w:rsid w:val="00642FB3"/>
    <w:rsid w:val="006437EB"/>
    <w:rsid w:val="0064396B"/>
    <w:rsid w:val="00643A24"/>
    <w:rsid w:val="00644582"/>
    <w:rsid w:val="00644A46"/>
    <w:rsid w:val="00644D52"/>
    <w:rsid w:val="006456D0"/>
    <w:rsid w:val="0064608E"/>
    <w:rsid w:val="00646C15"/>
    <w:rsid w:val="006470FF"/>
    <w:rsid w:val="006471A4"/>
    <w:rsid w:val="006503D2"/>
    <w:rsid w:val="00650C83"/>
    <w:rsid w:val="0065195A"/>
    <w:rsid w:val="00651BBA"/>
    <w:rsid w:val="00652E67"/>
    <w:rsid w:val="00652F2E"/>
    <w:rsid w:val="0065304C"/>
    <w:rsid w:val="0065364A"/>
    <w:rsid w:val="00653BE4"/>
    <w:rsid w:val="00653D93"/>
    <w:rsid w:val="00653F38"/>
    <w:rsid w:val="00654941"/>
    <w:rsid w:val="00655BEC"/>
    <w:rsid w:val="006565A9"/>
    <w:rsid w:val="00656719"/>
    <w:rsid w:val="00657491"/>
    <w:rsid w:val="0065769A"/>
    <w:rsid w:val="00660096"/>
    <w:rsid w:val="0066050C"/>
    <w:rsid w:val="00660DD2"/>
    <w:rsid w:val="00660E10"/>
    <w:rsid w:val="00661550"/>
    <w:rsid w:val="006625AD"/>
    <w:rsid w:val="00662626"/>
    <w:rsid w:val="0066262D"/>
    <w:rsid w:val="006627F0"/>
    <w:rsid w:val="00662A02"/>
    <w:rsid w:val="00662C12"/>
    <w:rsid w:val="00663736"/>
    <w:rsid w:val="00664190"/>
    <w:rsid w:val="00664690"/>
    <w:rsid w:val="00664917"/>
    <w:rsid w:val="00664EC0"/>
    <w:rsid w:val="006651F8"/>
    <w:rsid w:val="00665679"/>
    <w:rsid w:val="00665DDC"/>
    <w:rsid w:val="00665E5A"/>
    <w:rsid w:val="00665FD9"/>
    <w:rsid w:val="006664A8"/>
    <w:rsid w:val="0066668B"/>
    <w:rsid w:val="0066703A"/>
    <w:rsid w:val="006676AA"/>
    <w:rsid w:val="006678C4"/>
    <w:rsid w:val="00667943"/>
    <w:rsid w:val="00667CC4"/>
    <w:rsid w:val="00667F16"/>
    <w:rsid w:val="006706DE"/>
    <w:rsid w:val="00670ACA"/>
    <w:rsid w:val="00671047"/>
    <w:rsid w:val="00671FA8"/>
    <w:rsid w:val="00672255"/>
    <w:rsid w:val="00672E0E"/>
    <w:rsid w:val="00672F8C"/>
    <w:rsid w:val="00673276"/>
    <w:rsid w:val="00673C6E"/>
    <w:rsid w:val="00673E8B"/>
    <w:rsid w:val="00673EDE"/>
    <w:rsid w:val="00674467"/>
    <w:rsid w:val="00674714"/>
    <w:rsid w:val="00674D86"/>
    <w:rsid w:val="00674E4E"/>
    <w:rsid w:val="006754A4"/>
    <w:rsid w:val="006755A8"/>
    <w:rsid w:val="00676656"/>
    <w:rsid w:val="00676965"/>
    <w:rsid w:val="00676A92"/>
    <w:rsid w:val="00676D13"/>
    <w:rsid w:val="00676DAD"/>
    <w:rsid w:val="00677001"/>
    <w:rsid w:val="00677361"/>
    <w:rsid w:val="006775D7"/>
    <w:rsid w:val="00677925"/>
    <w:rsid w:val="00680096"/>
    <w:rsid w:val="006802FE"/>
    <w:rsid w:val="00680EEE"/>
    <w:rsid w:val="00681C9A"/>
    <w:rsid w:val="00681D20"/>
    <w:rsid w:val="0068217B"/>
    <w:rsid w:val="00682981"/>
    <w:rsid w:val="00683D6C"/>
    <w:rsid w:val="00683D97"/>
    <w:rsid w:val="00684D16"/>
    <w:rsid w:val="00684F5D"/>
    <w:rsid w:val="00685012"/>
    <w:rsid w:val="006853E4"/>
    <w:rsid w:val="0068555A"/>
    <w:rsid w:val="00685B17"/>
    <w:rsid w:val="00685B80"/>
    <w:rsid w:val="00686274"/>
    <w:rsid w:val="006863E9"/>
    <w:rsid w:val="006867DD"/>
    <w:rsid w:val="006873CC"/>
    <w:rsid w:val="006873E4"/>
    <w:rsid w:val="0068763C"/>
    <w:rsid w:val="006878FA"/>
    <w:rsid w:val="00690A5D"/>
    <w:rsid w:val="00690B16"/>
    <w:rsid w:val="00690CAA"/>
    <w:rsid w:val="00691408"/>
    <w:rsid w:val="006915C7"/>
    <w:rsid w:val="0069199E"/>
    <w:rsid w:val="00691CC9"/>
    <w:rsid w:val="00691CF7"/>
    <w:rsid w:val="00691E22"/>
    <w:rsid w:val="0069298F"/>
    <w:rsid w:val="0069332F"/>
    <w:rsid w:val="0069353F"/>
    <w:rsid w:val="00693651"/>
    <w:rsid w:val="00693891"/>
    <w:rsid w:val="0069390D"/>
    <w:rsid w:val="00693E5D"/>
    <w:rsid w:val="006958B4"/>
    <w:rsid w:val="0069628A"/>
    <w:rsid w:val="00696659"/>
    <w:rsid w:val="006968D5"/>
    <w:rsid w:val="00696906"/>
    <w:rsid w:val="00696F95"/>
    <w:rsid w:val="00696FE9"/>
    <w:rsid w:val="00697095"/>
    <w:rsid w:val="006978AA"/>
    <w:rsid w:val="00697CA9"/>
    <w:rsid w:val="00697FE3"/>
    <w:rsid w:val="006A1179"/>
    <w:rsid w:val="006A165C"/>
    <w:rsid w:val="006A1B04"/>
    <w:rsid w:val="006A1D05"/>
    <w:rsid w:val="006A2304"/>
    <w:rsid w:val="006A23C8"/>
    <w:rsid w:val="006A3F79"/>
    <w:rsid w:val="006A49A9"/>
    <w:rsid w:val="006A4B99"/>
    <w:rsid w:val="006A4E65"/>
    <w:rsid w:val="006A5293"/>
    <w:rsid w:val="006A52CC"/>
    <w:rsid w:val="006A52D5"/>
    <w:rsid w:val="006A5441"/>
    <w:rsid w:val="006A54F7"/>
    <w:rsid w:val="006A551A"/>
    <w:rsid w:val="006A5A5F"/>
    <w:rsid w:val="006A63FD"/>
    <w:rsid w:val="006A707A"/>
    <w:rsid w:val="006A77F6"/>
    <w:rsid w:val="006B01F3"/>
    <w:rsid w:val="006B0BD6"/>
    <w:rsid w:val="006B0BF0"/>
    <w:rsid w:val="006B16D1"/>
    <w:rsid w:val="006B23D6"/>
    <w:rsid w:val="006B276D"/>
    <w:rsid w:val="006B2CAE"/>
    <w:rsid w:val="006B2CC9"/>
    <w:rsid w:val="006B4118"/>
    <w:rsid w:val="006B4647"/>
    <w:rsid w:val="006B4961"/>
    <w:rsid w:val="006B5031"/>
    <w:rsid w:val="006B523A"/>
    <w:rsid w:val="006B543A"/>
    <w:rsid w:val="006B6922"/>
    <w:rsid w:val="006B6C02"/>
    <w:rsid w:val="006B73BB"/>
    <w:rsid w:val="006B7469"/>
    <w:rsid w:val="006B775F"/>
    <w:rsid w:val="006B7C4E"/>
    <w:rsid w:val="006C05D6"/>
    <w:rsid w:val="006C0B7A"/>
    <w:rsid w:val="006C0DCD"/>
    <w:rsid w:val="006C1224"/>
    <w:rsid w:val="006C1527"/>
    <w:rsid w:val="006C1A30"/>
    <w:rsid w:val="006C1D48"/>
    <w:rsid w:val="006C217F"/>
    <w:rsid w:val="006C278D"/>
    <w:rsid w:val="006C2853"/>
    <w:rsid w:val="006C2EB3"/>
    <w:rsid w:val="006C317B"/>
    <w:rsid w:val="006C3BEE"/>
    <w:rsid w:val="006C4BCE"/>
    <w:rsid w:val="006C4C43"/>
    <w:rsid w:val="006C61B8"/>
    <w:rsid w:val="006C6246"/>
    <w:rsid w:val="006C6D1D"/>
    <w:rsid w:val="006C71B4"/>
    <w:rsid w:val="006C79A4"/>
    <w:rsid w:val="006C7AB1"/>
    <w:rsid w:val="006D0477"/>
    <w:rsid w:val="006D08B7"/>
    <w:rsid w:val="006D0BD6"/>
    <w:rsid w:val="006D11AC"/>
    <w:rsid w:val="006D1A43"/>
    <w:rsid w:val="006D238F"/>
    <w:rsid w:val="006D24A5"/>
    <w:rsid w:val="006D28AC"/>
    <w:rsid w:val="006D2B8B"/>
    <w:rsid w:val="006D5270"/>
    <w:rsid w:val="006D5491"/>
    <w:rsid w:val="006D5632"/>
    <w:rsid w:val="006D5D2A"/>
    <w:rsid w:val="006D67C7"/>
    <w:rsid w:val="006D6AFE"/>
    <w:rsid w:val="006D6D9A"/>
    <w:rsid w:val="006D6F3D"/>
    <w:rsid w:val="006D7182"/>
    <w:rsid w:val="006D7E03"/>
    <w:rsid w:val="006D7E43"/>
    <w:rsid w:val="006E00F3"/>
    <w:rsid w:val="006E0A13"/>
    <w:rsid w:val="006E0A97"/>
    <w:rsid w:val="006E1399"/>
    <w:rsid w:val="006E1788"/>
    <w:rsid w:val="006E1F31"/>
    <w:rsid w:val="006E26FC"/>
    <w:rsid w:val="006E29D1"/>
    <w:rsid w:val="006E39F4"/>
    <w:rsid w:val="006E425B"/>
    <w:rsid w:val="006E4264"/>
    <w:rsid w:val="006E45A4"/>
    <w:rsid w:val="006E57FA"/>
    <w:rsid w:val="006E601A"/>
    <w:rsid w:val="006E6134"/>
    <w:rsid w:val="006E6422"/>
    <w:rsid w:val="006E66C7"/>
    <w:rsid w:val="006E687D"/>
    <w:rsid w:val="006E6B8E"/>
    <w:rsid w:val="006E730E"/>
    <w:rsid w:val="006F0356"/>
    <w:rsid w:val="006F0A93"/>
    <w:rsid w:val="006F0DB1"/>
    <w:rsid w:val="006F1161"/>
    <w:rsid w:val="006F118E"/>
    <w:rsid w:val="006F1787"/>
    <w:rsid w:val="006F25C1"/>
    <w:rsid w:val="006F322D"/>
    <w:rsid w:val="006F3F74"/>
    <w:rsid w:val="006F482D"/>
    <w:rsid w:val="006F4C3B"/>
    <w:rsid w:val="006F5446"/>
    <w:rsid w:val="006F5995"/>
    <w:rsid w:val="006F6E3A"/>
    <w:rsid w:val="006F7203"/>
    <w:rsid w:val="006F73A2"/>
    <w:rsid w:val="006F74B8"/>
    <w:rsid w:val="006F75B2"/>
    <w:rsid w:val="00700001"/>
    <w:rsid w:val="00700053"/>
    <w:rsid w:val="00700CFC"/>
    <w:rsid w:val="007012A4"/>
    <w:rsid w:val="00701A4F"/>
    <w:rsid w:val="00701C87"/>
    <w:rsid w:val="00701E8D"/>
    <w:rsid w:val="00701F50"/>
    <w:rsid w:val="00702C75"/>
    <w:rsid w:val="00702CB1"/>
    <w:rsid w:val="007037A2"/>
    <w:rsid w:val="00703AFF"/>
    <w:rsid w:val="0070413C"/>
    <w:rsid w:val="00705186"/>
    <w:rsid w:val="007051A1"/>
    <w:rsid w:val="007057BD"/>
    <w:rsid w:val="00705954"/>
    <w:rsid w:val="00705C9D"/>
    <w:rsid w:val="00705EDF"/>
    <w:rsid w:val="00706192"/>
    <w:rsid w:val="0070632E"/>
    <w:rsid w:val="00706B59"/>
    <w:rsid w:val="00707342"/>
    <w:rsid w:val="00707698"/>
    <w:rsid w:val="00707AD9"/>
    <w:rsid w:val="007111AF"/>
    <w:rsid w:val="007112F4"/>
    <w:rsid w:val="00711359"/>
    <w:rsid w:val="007126BB"/>
    <w:rsid w:val="00712C85"/>
    <w:rsid w:val="007138DD"/>
    <w:rsid w:val="00713EA5"/>
    <w:rsid w:val="00714DFC"/>
    <w:rsid w:val="00714EB8"/>
    <w:rsid w:val="00715344"/>
    <w:rsid w:val="007155DC"/>
    <w:rsid w:val="007156AF"/>
    <w:rsid w:val="00715D7B"/>
    <w:rsid w:val="00715F7A"/>
    <w:rsid w:val="00717218"/>
    <w:rsid w:val="007177DB"/>
    <w:rsid w:val="00717894"/>
    <w:rsid w:val="00717D8A"/>
    <w:rsid w:val="00717FF0"/>
    <w:rsid w:val="007201D2"/>
    <w:rsid w:val="00720326"/>
    <w:rsid w:val="007203BF"/>
    <w:rsid w:val="00720654"/>
    <w:rsid w:val="00721345"/>
    <w:rsid w:val="0072151F"/>
    <w:rsid w:val="00721556"/>
    <w:rsid w:val="007216DF"/>
    <w:rsid w:val="00722412"/>
    <w:rsid w:val="00723023"/>
    <w:rsid w:val="00723346"/>
    <w:rsid w:val="007235E9"/>
    <w:rsid w:val="007242D8"/>
    <w:rsid w:val="00725D98"/>
    <w:rsid w:val="00726552"/>
    <w:rsid w:val="007265A0"/>
    <w:rsid w:val="00726DA0"/>
    <w:rsid w:val="00726DE4"/>
    <w:rsid w:val="0072754B"/>
    <w:rsid w:val="0072761D"/>
    <w:rsid w:val="00727670"/>
    <w:rsid w:val="00730066"/>
    <w:rsid w:val="00730807"/>
    <w:rsid w:val="007314F8"/>
    <w:rsid w:val="00731F51"/>
    <w:rsid w:val="0073251D"/>
    <w:rsid w:val="0073257B"/>
    <w:rsid w:val="007333C2"/>
    <w:rsid w:val="0073469E"/>
    <w:rsid w:val="0073493D"/>
    <w:rsid w:val="00734D24"/>
    <w:rsid w:val="00735754"/>
    <w:rsid w:val="00735761"/>
    <w:rsid w:val="0073583D"/>
    <w:rsid w:val="00736183"/>
    <w:rsid w:val="0073622B"/>
    <w:rsid w:val="007372E6"/>
    <w:rsid w:val="00737547"/>
    <w:rsid w:val="007376FF"/>
    <w:rsid w:val="00737ABA"/>
    <w:rsid w:val="0074008D"/>
    <w:rsid w:val="00740635"/>
    <w:rsid w:val="007407D4"/>
    <w:rsid w:val="00740C02"/>
    <w:rsid w:val="0074102D"/>
    <w:rsid w:val="007410B7"/>
    <w:rsid w:val="00741259"/>
    <w:rsid w:val="00741691"/>
    <w:rsid w:val="007427A0"/>
    <w:rsid w:val="00742833"/>
    <w:rsid w:val="00742E35"/>
    <w:rsid w:val="00742F97"/>
    <w:rsid w:val="007438D2"/>
    <w:rsid w:val="00744401"/>
    <w:rsid w:val="00744488"/>
    <w:rsid w:val="0074484E"/>
    <w:rsid w:val="00744EE7"/>
    <w:rsid w:val="0074544B"/>
    <w:rsid w:val="007456CB"/>
    <w:rsid w:val="0074582C"/>
    <w:rsid w:val="00745DB7"/>
    <w:rsid w:val="00746566"/>
    <w:rsid w:val="007466D6"/>
    <w:rsid w:val="007468A0"/>
    <w:rsid w:val="00746C8F"/>
    <w:rsid w:val="00746DF1"/>
    <w:rsid w:val="007471CF"/>
    <w:rsid w:val="007472CE"/>
    <w:rsid w:val="00747520"/>
    <w:rsid w:val="0074779F"/>
    <w:rsid w:val="00747ED5"/>
    <w:rsid w:val="00747FA3"/>
    <w:rsid w:val="007501C6"/>
    <w:rsid w:val="00750C51"/>
    <w:rsid w:val="007510EA"/>
    <w:rsid w:val="0075152A"/>
    <w:rsid w:val="0075200E"/>
    <w:rsid w:val="00752216"/>
    <w:rsid w:val="007524D4"/>
    <w:rsid w:val="00752553"/>
    <w:rsid w:val="007525B7"/>
    <w:rsid w:val="00752C46"/>
    <w:rsid w:val="00752EC3"/>
    <w:rsid w:val="0075360A"/>
    <w:rsid w:val="00753FA2"/>
    <w:rsid w:val="00755352"/>
    <w:rsid w:val="007554E2"/>
    <w:rsid w:val="007555CC"/>
    <w:rsid w:val="0075578E"/>
    <w:rsid w:val="00756041"/>
    <w:rsid w:val="007563C9"/>
    <w:rsid w:val="0075674C"/>
    <w:rsid w:val="00756D23"/>
    <w:rsid w:val="00756D66"/>
    <w:rsid w:val="00756E3D"/>
    <w:rsid w:val="0075703C"/>
    <w:rsid w:val="00757230"/>
    <w:rsid w:val="00757AAE"/>
    <w:rsid w:val="00757B55"/>
    <w:rsid w:val="00760663"/>
    <w:rsid w:val="0076082E"/>
    <w:rsid w:val="00760D5C"/>
    <w:rsid w:val="00761264"/>
    <w:rsid w:val="00761C0A"/>
    <w:rsid w:val="00761E54"/>
    <w:rsid w:val="00762152"/>
    <w:rsid w:val="007625C6"/>
    <w:rsid w:val="00762644"/>
    <w:rsid w:val="00762B47"/>
    <w:rsid w:val="007630D6"/>
    <w:rsid w:val="00763483"/>
    <w:rsid w:val="00763533"/>
    <w:rsid w:val="0076380B"/>
    <w:rsid w:val="00763BDD"/>
    <w:rsid w:val="00763BDE"/>
    <w:rsid w:val="00763DB8"/>
    <w:rsid w:val="007640B1"/>
    <w:rsid w:val="007654BE"/>
    <w:rsid w:val="007656AE"/>
    <w:rsid w:val="0076585F"/>
    <w:rsid w:val="00765DE5"/>
    <w:rsid w:val="0076627C"/>
    <w:rsid w:val="007668FE"/>
    <w:rsid w:val="00770919"/>
    <w:rsid w:val="00771CA5"/>
    <w:rsid w:val="00771E8B"/>
    <w:rsid w:val="0077220D"/>
    <w:rsid w:val="007730E3"/>
    <w:rsid w:val="00773479"/>
    <w:rsid w:val="007739E8"/>
    <w:rsid w:val="00776682"/>
    <w:rsid w:val="0077783E"/>
    <w:rsid w:val="00777E44"/>
    <w:rsid w:val="0078010A"/>
    <w:rsid w:val="00780776"/>
    <w:rsid w:val="007808EF"/>
    <w:rsid w:val="00780A6C"/>
    <w:rsid w:val="00781663"/>
    <w:rsid w:val="00781D1C"/>
    <w:rsid w:val="00782123"/>
    <w:rsid w:val="00782215"/>
    <w:rsid w:val="0078317A"/>
    <w:rsid w:val="0078364C"/>
    <w:rsid w:val="0078372E"/>
    <w:rsid w:val="00784A81"/>
    <w:rsid w:val="007858F4"/>
    <w:rsid w:val="00785B75"/>
    <w:rsid w:val="00786575"/>
    <w:rsid w:val="00786C52"/>
    <w:rsid w:val="00787358"/>
    <w:rsid w:val="00787CCA"/>
    <w:rsid w:val="00790D76"/>
    <w:rsid w:val="00790E6B"/>
    <w:rsid w:val="00790F05"/>
    <w:rsid w:val="00792273"/>
    <w:rsid w:val="007925DD"/>
    <w:rsid w:val="00792AC7"/>
    <w:rsid w:val="00793690"/>
    <w:rsid w:val="00793A6B"/>
    <w:rsid w:val="007941A9"/>
    <w:rsid w:val="00794263"/>
    <w:rsid w:val="00794361"/>
    <w:rsid w:val="00794424"/>
    <w:rsid w:val="00794B00"/>
    <w:rsid w:val="00796291"/>
    <w:rsid w:val="00796345"/>
    <w:rsid w:val="00796841"/>
    <w:rsid w:val="00796BB6"/>
    <w:rsid w:val="0079790E"/>
    <w:rsid w:val="007A0798"/>
    <w:rsid w:val="007A086D"/>
    <w:rsid w:val="007A107F"/>
    <w:rsid w:val="007A1477"/>
    <w:rsid w:val="007A1AAF"/>
    <w:rsid w:val="007A2341"/>
    <w:rsid w:val="007A266F"/>
    <w:rsid w:val="007A2877"/>
    <w:rsid w:val="007A28A5"/>
    <w:rsid w:val="007A2941"/>
    <w:rsid w:val="007A310E"/>
    <w:rsid w:val="007A33C1"/>
    <w:rsid w:val="007A3D87"/>
    <w:rsid w:val="007A4256"/>
    <w:rsid w:val="007A49FC"/>
    <w:rsid w:val="007A5584"/>
    <w:rsid w:val="007A5B42"/>
    <w:rsid w:val="007A6146"/>
    <w:rsid w:val="007A65B8"/>
    <w:rsid w:val="007A689A"/>
    <w:rsid w:val="007A6FE0"/>
    <w:rsid w:val="007A758D"/>
    <w:rsid w:val="007A7EDC"/>
    <w:rsid w:val="007B0B33"/>
    <w:rsid w:val="007B0D72"/>
    <w:rsid w:val="007B124F"/>
    <w:rsid w:val="007B1559"/>
    <w:rsid w:val="007B18B5"/>
    <w:rsid w:val="007B1D3D"/>
    <w:rsid w:val="007B20CB"/>
    <w:rsid w:val="007B26B1"/>
    <w:rsid w:val="007B338D"/>
    <w:rsid w:val="007B36F8"/>
    <w:rsid w:val="007B3913"/>
    <w:rsid w:val="007B3F4A"/>
    <w:rsid w:val="007B4422"/>
    <w:rsid w:val="007B4625"/>
    <w:rsid w:val="007B4910"/>
    <w:rsid w:val="007B4919"/>
    <w:rsid w:val="007B54FE"/>
    <w:rsid w:val="007B55DF"/>
    <w:rsid w:val="007B56DF"/>
    <w:rsid w:val="007B5B14"/>
    <w:rsid w:val="007B6334"/>
    <w:rsid w:val="007B6B1E"/>
    <w:rsid w:val="007B6C92"/>
    <w:rsid w:val="007B6ED4"/>
    <w:rsid w:val="007B7495"/>
    <w:rsid w:val="007C008F"/>
    <w:rsid w:val="007C0353"/>
    <w:rsid w:val="007C0E6A"/>
    <w:rsid w:val="007C1526"/>
    <w:rsid w:val="007C1714"/>
    <w:rsid w:val="007C20EA"/>
    <w:rsid w:val="007C2769"/>
    <w:rsid w:val="007C27CD"/>
    <w:rsid w:val="007C291F"/>
    <w:rsid w:val="007C2FDA"/>
    <w:rsid w:val="007C35D6"/>
    <w:rsid w:val="007C371F"/>
    <w:rsid w:val="007C3769"/>
    <w:rsid w:val="007C3A40"/>
    <w:rsid w:val="007C3E62"/>
    <w:rsid w:val="007C5DE0"/>
    <w:rsid w:val="007C638A"/>
    <w:rsid w:val="007C66C5"/>
    <w:rsid w:val="007C7DB5"/>
    <w:rsid w:val="007D0473"/>
    <w:rsid w:val="007D0A70"/>
    <w:rsid w:val="007D1DB2"/>
    <w:rsid w:val="007D1E01"/>
    <w:rsid w:val="007D267A"/>
    <w:rsid w:val="007D2A1B"/>
    <w:rsid w:val="007D2CAD"/>
    <w:rsid w:val="007D34C6"/>
    <w:rsid w:val="007D35F6"/>
    <w:rsid w:val="007D3CD4"/>
    <w:rsid w:val="007D4080"/>
    <w:rsid w:val="007D4214"/>
    <w:rsid w:val="007D465D"/>
    <w:rsid w:val="007D4BED"/>
    <w:rsid w:val="007D4C72"/>
    <w:rsid w:val="007D4D04"/>
    <w:rsid w:val="007D4E5F"/>
    <w:rsid w:val="007D516E"/>
    <w:rsid w:val="007D53E4"/>
    <w:rsid w:val="007D6CD0"/>
    <w:rsid w:val="007D727B"/>
    <w:rsid w:val="007D7F06"/>
    <w:rsid w:val="007E00EC"/>
    <w:rsid w:val="007E07A5"/>
    <w:rsid w:val="007E0856"/>
    <w:rsid w:val="007E0BB5"/>
    <w:rsid w:val="007E0DDF"/>
    <w:rsid w:val="007E0FBC"/>
    <w:rsid w:val="007E100F"/>
    <w:rsid w:val="007E1056"/>
    <w:rsid w:val="007E1409"/>
    <w:rsid w:val="007E1A11"/>
    <w:rsid w:val="007E1B7A"/>
    <w:rsid w:val="007E1CB0"/>
    <w:rsid w:val="007E1EE5"/>
    <w:rsid w:val="007E2BD2"/>
    <w:rsid w:val="007E3A92"/>
    <w:rsid w:val="007E3A9A"/>
    <w:rsid w:val="007E3B8F"/>
    <w:rsid w:val="007E3E1A"/>
    <w:rsid w:val="007E4DB5"/>
    <w:rsid w:val="007E669E"/>
    <w:rsid w:val="007E68DC"/>
    <w:rsid w:val="007E6EFB"/>
    <w:rsid w:val="007E6FE8"/>
    <w:rsid w:val="007E72D0"/>
    <w:rsid w:val="007E769E"/>
    <w:rsid w:val="007E7E95"/>
    <w:rsid w:val="007F0072"/>
    <w:rsid w:val="007F055E"/>
    <w:rsid w:val="007F06E7"/>
    <w:rsid w:val="007F0B1C"/>
    <w:rsid w:val="007F1124"/>
    <w:rsid w:val="007F1AE7"/>
    <w:rsid w:val="007F2368"/>
    <w:rsid w:val="007F3A2E"/>
    <w:rsid w:val="007F45E0"/>
    <w:rsid w:val="007F47BD"/>
    <w:rsid w:val="007F519E"/>
    <w:rsid w:val="007F52D3"/>
    <w:rsid w:val="007F5FDE"/>
    <w:rsid w:val="007F60D6"/>
    <w:rsid w:val="007F60DC"/>
    <w:rsid w:val="007F766A"/>
    <w:rsid w:val="007F7B13"/>
    <w:rsid w:val="00800256"/>
    <w:rsid w:val="00800CB7"/>
    <w:rsid w:val="00800CC1"/>
    <w:rsid w:val="008017E4"/>
    <w:rsid w:val="008025F2"/>
    <w:rsid w:val="00802628"/>
    <w:rsid w:val="00802EFD"/>
    <w:rsid w:val="00803599"/>
    <w:rsid w:val="00803A3D"/>
    <w:rsid w:val="008043ED"/>
    <w:rsid w:val="00804B91"/>
    <w:rsid w:val="00804EC2"/>
    <w:rsid w:val="0080575A"/>
    <w:rsid w:val="00805DE2"/>
    <w:rsid w:val="00806946"/>
    <w:rsid w:val="00806DC7"/>
    <w:rsid w:val="0080701A"/>
    <w:rsid w:val="008077FE"/>
    <w:rsid w:val="00810436"/>
    <w:rsid w:val="00810769"/>
    <w:rsid w:val="00810C27"/>
    <w:rsid w:val="00810D40"/>
    <w:rsid w:val="008113D2"/>
    <w:rsid w:val="0081161B"/>
    <w:rsid w:val="00811C01"/>
    <w:rsid w:val="00811F03"/>
    <w:rsid w:val="0081209A"/>
    <w:rsid w:val="00812FF4"/>
    <w:rsid w:val="008134E8"/>
    <w:rsid w:val="0081383E"/>
    <w:rsid w:val="00813DF2"/>
    <w:rsid w:val="00813DFF"/>
    <w:rsid w:val="00814619"/>
    <w:rsid w:val="008146C1"/>
    <w:rsid w:val="00814B0D"/>
    <w:rsid w:val="008158EA"/>
    <w:rsid w:val="00815AF2"/>
    <w:rsid w:val="00815C49"/>
    <w:rsid w:val="008165E2"/>
    <w:rsid w:val="00816D2B"/>
    <w:rsid w:val="00817137"/>
    <w:rsid w:val="008177E0"/>
    <w:rsid w:val="00817D0E"/>
    <w:rsid w:val="0082054C"/>
    <w:rsid w:val="00820959"/>
    <w:rsid w:val="00820D83"/>
    <w:rsid w:val="0082130E"/>
    <w:rsid w:val="00821962"/>
    <w:rsid w:val="00822BDD"/>
    <w:rsid w:val="0082313E"/>
    <w:rsid w:val="008233C5"/>
    <w:rsid w:val="00823931"/>
    <w:rsid w:val="00823985"/>
    <w:rsid w:val="00823A8F"/>
    <w:rsid w:val="00823AC5"/>
    <w:rsid w:val="00823AE4"/>
    <w:rsid w:val="00823BBF"/>
    <w:rsid w:val="00823F7B"/>
    <w:rsid w:val="0082533C"/>
    <w:rsid w:val="00825691"/>
    <w:rsid w:val="00825895"/>
    <w:rsid w:val="00825FC3"/>
    <w:rsid w:val="008266BC"/>
    <w:rsid w:val="00826801"/>
    <w:rsid w:val="00827178"/>
    <w:rsid w:val="008272ED"/>
    <w:rsid w:val="00827376"/>
    <w:rsid w:val="008274DA"/>
    <w:rsid w:val="0082786A"/>
    <w:rsid w:val="00827C29"/>
    <w:rsid w:val="00827F91"/>
    <w:rsid w:val="0083017E"/>
    <w:rsid w:val="00832E58"/>
    <w:rsid w:val="0083313B"/>
    <w:rsid w:val="00833552"/>
    <w:rsid w:val="00833E09"/>
    <w:rsid w:val="00834531"/>
    <w:rsid w:val="00834806"/>
    <w:rsid w:val="00834861"/>
    <w:rsid w:val="00834922"/>
    <w:rsid w:val="00835313"/>
    <w:rsid w:val="00835359"/>
    <w:rsid w:val="00835F99"/>
    <w:rsid w:val="008364ED"/>
    <w:rsid w:val="008375CD"/>
    <w:rsid w:val="00837B7B"/>
    <w:rsid w:val="008400D5"/>
    <w:rsid w:val="008404E7"/>
    <w:rsid w:val="00841AD0"/>
    <w:rsid w:val="008421F4"/>
    <w:rsid w:val="008427B2"/>
    <w:rsid w:val="00842B74"/>
    <w:rsid w:val="008442DA"/>
    <w:rsid w:val="00844EE6"/>
    <w:rsid w:val="00845148"/>
    <w:rsid w:val="00845316"/>
    <w:rsid w:val="0084561E"/>
    <w:rsid w:val="00845660"/>
    <w:rsid w:val="008457AA"/>
    <w:rsid w:val="008457DE"/>
    <w:rsid w:val="008457ED"/>
    <w:rsid w:val="00845F67"/>
    <w:rsid w:val="00846968"/>
    <w:rsid w:val="00846E41"/>
    <w:rsid w:val="00846FF7"/>
    <w:rsid w:val="0085037F"/>
    <w:rsid w:val="00851DBD"/>
    <w:rsid w:val="00852317"/>
    <w:rsid w:val="00852640"/>
    <w:rsid w:val="00852696"/>
    <w:rsid w:val="0085298F"/>
    <w:rsid w:val="00852F64"/>
    <w:rsid w:val="00853AF1"/>
    <w:rsid w:val="00853CA1"/>
    <w:rsid w:val="008542DC"/>
    <w:rsid w:val="0085563D"/>
    <w:rsid w:val="00855D9A"/>
    <w:rsid w:val="00856732"/>
    <w:rsid w:val="00856882"/>
    <w:rsid w:val="00856B0B"/>
    <w:rsid w:val="00856EB6"/>
    <w:rsid w:val="00856EFD"/>
    <w:rsid w:val="008570BB"/>
    <w:rsid w:val="008575D1"/>
    <w:rsid w:val="00857B87"/>
    <w:rsid w:val="00857E2A"/>
    <w:rsid w:val="008600AD"/>
    <w:rsid w:val="008617DC"/>
    <w:rsid w:val="00861C05"/>
    <w:rsid w:val="00861D53"/>
    <w:rsid w:val="0086222C"/>
    <w:rsid w:val="008622BF"/>
    <w:rsid w:val="00863255"/>
    <w:rsid w:val="0086336F"/>
    <w:rsid w:val="00863B3D"/>
    <w:rsid w:val="008642F3"/>
    <w:rsid w:val="0086443E"/>
    <w:rsid w:val="00864882"/>
    <w:rsid w:val="00864A3F"/>
    <w:rsid w:val="00864F75"/>
    <w:rsid w:val="00864F9F"/>
    <w:rsid w:val="008653F2"/>
    <w:rsid w:val="00865D44"/>
    <w:rsid w:val="00865F37"/>
    <w:rsid w:val="00866464"/>
    <w:rsid w:val="0086674B"/>
    <w:rsid w:val="0086687A"/>
    <w:rsid w:val="00866906"/>
    <w:rsid w:val="00866FA8"/>
    <w:rsid w:val="008673EF"/>
    <w:rsid w:val="0086749C"/>
    <w:rsid w:val="00867D73"/>
    <w:rsid w:val="00870DDE"/>
    <w:rsid w:val="00870E0D"/>
    <w:rsid w:val="00871276"/>
    <w:rsid w:val="0087170D"/>
    <w:rsid w:val="00871C82"/>
    <w:rsid w:val="00872327"/>
    <w:rsid w:val="00872945"/>
    <w:rsid w:val="00872CD9"/>
    <w:rsid w:val="0087323F"/>
    <w:rsid w:val="008740C3"/>
    <w:rsid w:val="00874BE0"/>
    <w:rsid w:val="00874D9F"/>
    <w:rsid w:val="00875821"/>
    <w:rsid w:val="00875F73"/>
    <w:rsid w:val="00876009"/>
    <w:rsid w:val="00876376"/>
    <w:rsid w:val="008763A9"/>
    <w:rsid w:val="00877F6B"/>
    <w:rsid w:val="0088000E"/>
    <w:rsid w:val="008805D8"/>
    <w:rsid w:val="008806B9"/>
    <w:rsid w:val="0088098F"/>
    <w:rsid w:val="00880B6E"/>
    <w:rsid w:val="00881327"/>
    <w:rsid w:val="008815F6"/>
    <w:rsid w:val="00882256"/>
    <w:rsid w:val="00882AFF"/>
    <w:rsid w:val="00882D0B"/>
    <w:rsid w:val="00882F07"/>
    <w:rsid w:val="00882FA1"/>
    <w:rsid w:val="00883B0A"/>
    <w:rsid w:val="00883E92"/>
    <w:rsid w:val="00885669"/>
    <w:rsid w:val="00885CC7"/>
    <w:rsid w:val="00885E17"/>
    <w:rsid w:val="00885F9F"/>
    <w:rsid w:val="008866E5"/>
    <w:rsid w:val="00886951"/>
    <w:rsid w:val="00886D89"/>
    <w:rsid w:val="008871C3"/>
    <w:rsid w:val="00887221"/>
    <w:rsid w:val="0088747E"/>
    <w:rsid w:val="0088782A"/>
    <w:rsid w:val="008879D1"/>
    <w:rsid w:val="00887FCB"/>
    <w:rsid w:val="00890002"/>
    <w:rsid w:val="00890537"/>
    <w:rsid w:val="00890BA4"/>
    <w:rsid w:val="00890DA9"/>
    <w:rsid w:val="0089120B"/>
    <w:rsid w:val="00891716"/>
    <w:rsid w:val="00891B42"/>
    <w:rsid w:val="00891C7D"/>
    <w:rsid w:val="00892B40"/>
    <w:rsid w:val="00893132"/>
    <w:rsid w:val="00893D24"/>
    <w:rsid w:val="008945CD"/>
    <w:rsid w:val="00894A35"/>
    <w:rsid w:val="00894BFD"/>
    <w:rsid w:val="00894D5F"/>
    <w:rsid w:val="00895263"/>
    <w:rsid w:val="0089561C"/>
    <w:rsid w:val="0089568F"/>
    <w:rsid w:val="00895C01"/>
    <w:rsid w:val="00895C3B"/>
    <w:rsid w:val="0089697D"/>
    <w:rsid w:val="00896AA3"/>
    <w:rsid w:val="008970BA"/>
    <w:rsid w:val="00897497"/>
    <w:rsid w:val="00897716"/>
    <w:rsid w:val="008979F4"/>
    <w:rsid w:val="00897C97"/>
    <w:rsid w:val="00897D27"/>
    <w:rsid w:val="00897F36"/>
    <w:rsid w:val="008A0319"/>
    <w:rsid w:val="008A0E41"/>
    <w:rsid w:val="008A1446"/>
    <w:rsid w:val="008A192A"/>
    <w:rsid w:val="008A1CC8"/>
    <w:rsid w:val="008A25A9"/>
    <w:rsid w:val="008A2C40"/>
    <w:rsid w:val="008A2F57"/>
    <w:rsid w:val="008A4939"/>
    <w:rsid w:val="008A4D31"/>
    <w:rsid w:val="008A4E8F"/>
    <w:rsid w:val="008A5F97"/>
    <w:rsid w:val="008A643B"/>
    <w:rsid w:val="008A7184"/>
    <w:rsid w:val="008A7397"/>
    <w:rsid w:val="008A7A6B"/>
    <w:rsid w:val="008B0A86"/>
    <w:rsid w:val="008B0B81"/>
    <w:rsid w:val="008B0FB8"/>
    <w:rsid w:val="008B15BA"/>
    <w:rsid w:val="008B1FDB"/>
    <w:rsid w:val="008B22A6"/>
    <w:rsid w:val="008B2B25"/>
    <w:rsid w:val="008B3BF2"/>
    <w:rsid w:val="008B3F8D"/>
    <w:rsid w:val="008B4532"/>
    <w:rsid w:val="008B4CCF"/>
    <w:rsid w:val="008B59E6"/>
    <w:rsid w:val="008B5A56"/>
    <w:rsid w:val="008B5A75"/>
    <w:rsid w:val="008B66DC"/>
    <w:rsid w:val="008B6742"/>
    <w:rsid w:val="008B6F5D"/>
    <w:rsid w:val="008B6F7F"/>
    <w:rsid w:val="008B6F90"/>
    <w:rsid w:val="008B7774"/>
    <w:rsid w:val="008B7819"/>
    <w:rsid w:val="008B7D03"/>
    <w:rsid w:val="008B7F06"/>
    <w:rsid w:val="008C0B6E"/>
    <w:rsid w:val="008C12E8"/>
    <w:rsid w:val="008C1706"/>
    <w:rsid w:val="008C1A3F"/>
    <w:rsid w:val="008C1A78"/>
    <w:rsid w:val="008C1A98"/>
    <w:rsid w:val="008C2A27"/>
    <w:rsid w:val="008C2ADE"/>
    <w:rsid w:val="008C2F91"/>
    <w:rsid w:val="008C3132"/>
    <w:rsid w:val="008C32A5"/>
    <w:rsid w:val="008C38B9"/>
    <w:rsid w:val="008C3AAE"/>
    <w:rsid w:val="008C405A"/>
    <w:rsid w:val="008C46FE"/>
    <w:rsid w:val="008C481A"/>
    <w:rsid w:val="008C49DB"/>
    <w:rsid w:val="008C4C47"/>
    <w:rsid w:val="008C595F"/>
    <w:rsid w:val="008C6A51"/>
    <w:rsid w:val="008C6ADA"/>
    <w:rsid w:val="008C6AFE"/>
    <w:rsid w:val="008C6C27"/>
    <w:rsid w:val="008C6DCA"/>
    <w:rsid w:val="008C7330"/>
    <w:rsid w:val="008C76E2"/>
    <w:rsid w:val="008D005D"/>
    <w:rsid w:val="008D0283"/>
    <w:rsid w:val="008D18D5"/>
    <w:rsid w:val="008D1934"/>
    <w:rsid w:val="008D1B3E"/>
    <w:rsid w:val="008D20DA"/>
    <w:rsid w:val="008D22A1"/>
    <w:rsid w:val="008D2577"/>
    <w:rsid w:val="008D35E7"/>
    <w:rsid w:val="008D36EF"/>
    <w:rsid w:val="008D3AB8"/>
    <w:rsid w:val="008D4484"/>
    <w:rsid w:val="008D4B57"/>
    <w:rsid w:val="008D4C61"/>
    <w:rsid w:val="008D6693"/>
    <w:rsid w:val="008D66E3"/>
    <w:rsid w:val="008D68C3"/>
    <w:rsid w:val="008D778A"/>
    <w:rsid w:val="008D77CA"/>
    <w:rsid w:val="008D78C3"/>
    <w:rsid w:val="008E0A73"/>
    <w:rsid w:val="008E0E38"/>
    <w:rsid w:val="008E1681"/>
    <w:rsid w:val="008E16D8"/>
    <w:rsid w:val="008E21A6"/>
    <w:rsid w:val="008E36D0"/>
    <w:rsid w:val="008E370C"/>
    <w:rsid w:val="008E462D"/>
    <w:rsid w:val="008E4EAF"/>
    <w:rsid w:val="008E51BD"/>
    <w:rsid w:val="008E5482"/>
    <w:rsid w:val="008E5BEF"/>
    <w:rsid w:val="008E5CFA"/>
    <w:rsid w:val="008E5F08"/>
    <w:rsid w:val="008E65B3"/>
    <w:rsid w:val="008E6A90"/>
    <w:rsid w:val="008E733B"/>
    <w:rsid w:val="008E751E"/>
    <w:rsid w:val="008E7B7F"/>
    <w:rsid w:val="008E7C19"/>
    <w:rsid w:val="008F00C5"/>
    <w:rsid w:val="008F080A"/>
    <w:rsid w:val="008F0934"/>
    <w:rsid w:val="008F0D18"/>
    <w:rsid w:val="008F1459"/>
    <w:rsid w:val="008F1B66"/>
    <w:rsid w:val="008F1CEC"/>
    <w:rsid w:val="008F2251"/>
    <w:rsid w:val="008F258B"/>
    <w:rsid w:val="008F29A0"/>
    <w:rsid w:val="008F2A7C"/>
    <w:rsid w:val="008F2A7E"/>
    <w:rsid w:val="008F2D36"/>
    <w:rsid w:val="008F32D1"/>
    <w:rsid w:val="008F3A1D"/>
    <w:rsid w:val="008F3B92"/>
    <w:rsid w:val="008F3C9E"/>
    <w:rsid w:val="008F558C"/>
    <w:rsid w:val="008F56F2"/>
    <w:rsid w:val="008F60BE"/>
    <w:rsid w:val="008F61A0"/>
    <w:rsid w:val="008F6348"/>
    <w:rsid w:val="008F6755"/>
    <w:rsid w:val="008F6E68"/>
    <w:rsid w:val="008F77F3"/>
    <w:rsid w:val="008F793E"/>
    <w:rsid w:val="008F7B75"/>
    <w:rsid w:val="00900232"/>
    <w:rsid w:val="00900332"/>
    <w:rsid w:val="009006B9"/>
    <w:rsid w:val="009008B0"/>
    <w:rsid w:val="009008B6"/>
    <w:rsid w:val="00900E91"/>
    <w:rsid w:val="009010B9"/>
    <w:rsid w:val="009010C9"/>
    <w:rsid w:val="009011E4"/>
    <w:rsid w:val="009013A7"/>
    <w:rsid w:val="00901885"/>
    <w:rsid w:val="00901E92"/>
    <w:rsid w:val="00902EF4"/>
    <w:rsid w:val="00903746"/>
    <w:rsid w:val="00903EE4"/>
    <w:rsid w:val="0090407B"/>
    <w:rsid w:val="009040F1"/>
    <w:rsid w:val="0090440F"/>
    <w:rsid w:val="00904725"/>
    <w:rsid w:val="00904E4F"/>
    <w:rsid w:val="00905745"/>
    <w:rsid w:val="00905DD5"/>
    <w:rsid w:val="009064CE"/>
    <w:rsid w:val="00907250"/>
    <w:rsid w:val="00907C1F"/>
    <w:rsid w:val="00910200"/>
    <w:rsid w:val="009102C3"/>
    <w:rsid w:val="00911512"/>
    <w:rsid w:val="00911785"/>
    <w:rsid w:val="009124C3"/>
    <w:rsid w:val="0091386B"/>
    <w:rsid w:val="00915469"/>
    <w:rsid w:val="00915D4F"/>
    <w:rsid w:val="0091632F"/>
    <w:rsid w:val="009166C7"/>
    <w:rsid w:val="009170D1"/>
    <w:rsid w:val="009170D2"/>
    <w:rsid w:val="00917B78"/>
    <w:rsid w:val="00917BAE"/>
    <w:rsid w:val="0092055B"/>
    <w:rsid w:val="00920564"/>
    <w:rsid w:val="009208D6"/>
    <w:rsid w:val="00920C70"/>
    <w:rsid w:val="00921D0D"/>
    <w:rsid w:val="009220D3"/>
    <w:rsid w:val="009221EC"/>
    <w:rsid w:val="00922C31"/>
    <w:rsid w:val="00922D0C"/>
    <w:rsid w:val="009230DD"/>
    <w:rsid w:val="0092325A"/>
    <w:rsid w:val="009237A7"/>
    <w:rsid w:val="0092389A"/>
    <w:rsid w:val="0092403E"/>
    <w:rsid w:val="00924375"/>
    <w:rsid w:val="009244CF"/>
    <w:rsid w:val="00924D82"/>
    <w:rsid w:val="00924E11"/>
    <w:rsid w:val="00924F94"/>
    <w:rsid w:val="00925136"/>
    <w:rsid w:val="0092609C"/>
    <w:rsid w:val="009269A6"/>
    <w:rsid w:val="00926ABC"/>
    <w:rsid w:val="009305CB"/>
    <w:rsid w:val="009311BC"/>
    <w:rsid w:val="00932790"/>
    <w:rsid w:val="00932FB0"/>
    <w:rsid w:val="00933256"/>
    <w:rsid w:val="009334D4"/>
    <w:rsid w:val="00934910"/>
    <w:rsid w:val="00935146"/>
    <w:rsid w:val="009354BB"/>
    <w:rsid w:val="009355C7"/>
    <w:rsid w:val="009355DE"/>
    <w:rsid w:val="00935647"/>
    <w:rsid w:val="009364F6"/>
    <w:rsid w:val="00936780"/>
    <w:rsid w:val="009375B4"/>
    <w:rsid w:val="009409C9"/>
    <w:rsid w:val="00940B55"/>
    <w:rsid w:val="00941387"/>
    <w:rsid w:val="00941A8C"/>
    <w:rsid w:val="00942293"/>
    <w:rsid w:val="009432CB"/>
    <w:rsid w:val="009434C3"/>
    <w:rsid w:val="00943B9B"/>
    <w:rsid w:val="00944072"/>
    <w:rsid w:val="00944404"/>
    <w:rsid w:val="00945B3E"/>
    <w:rsid w:val="00945CF4"/>
    <w:rsid w:val="00945F47"/>
    <w:rsid w:val="00946072"/>
    <w:rsid w:val="00946795"/>
    <w:rsid w:val="00946DAD"/>
    <w:rsid w:val="009476BF"/>
    <w:rsid w:val="009477CA"/>
    <w:rsid w:val="009507AB"/>
    <w:rsid w:val="00950A62"/>
    <w:rsid w:val="00950C6E"/>
    <w:rsid w:val="00950D6A"/>
    <w:rsid w:val="0095151F"/>
    <w:rsid w:val="00951866"/>
    <w:rsid w:val="009519AA"/>
    <w:rsid w:val="00951B99"/>
    <w:rsid w:val="00951F2B"/>
    <w:rsid w:val="00951F75"/>
    <w:rsid w:val="0095217E"/>
    <w:rsid w:val="009526A5"/>
    <w:rsid w:val="00952882"/>
    <w:rsid w:val="00953060"/>
    <w:rsid w:val="00953174"/>
    <w:rsid w:val="00953DC1"/>
    <w:rsid w:val="00954153"/>
    <w:rsid w:val="0095433D"/>
    <w:rsid w:val="00954460"/>
    <w:rsid w:val="00954803"/>
    <w:rsid w:val="0095482F"/>
    <w:rsid w:val="00954D97"/>
    <w:rsid w:val="009557B6"/>
    <w:rsid w:val="00956606"/>
    <w:rsid w:val="009568AC"/>
    <w:rsid w:val="00957510"/>
    <w:rsid w:val="00957792"/>
    <w:rsid w:val="00957810"/>
    <w:rsid w:val="00957FD9"/>
    <w:rsid w:val="00957FDC"/>
    <w:rsid w:val="0096047E"/>
    <w:rsid w:val="00960631"/>
    <w:rsid w:val="00960FF2"/>
    <w:rsid w:val="00961B4F"/>
    <w:rsid w:val="00961DD2"/>
    <w:rsid w:val="009622B6"/>
    <w:rsid w:val="00962BD6"/>
    <w:rsid w:val="00962DEA"/>
    <w:rsid w:val="009633B7"/>
    <w:rsid w:val="00964136"/>
    <w:rsid w:val="00964625"/>
    <w:rsid w:val="00964775"/>
    <w:rsid w:val="0096478A"/>
    <w:rsid w:val="00964C80"/>
    <w:rsid w:val="00964D33"/>
    <w:rsid w:val="00964E3E"/>
    <w:rsid w:val="0096500E"/>
    <w:rsid w:val="00965087"/>
    <w:rsid w:val="0096521B"/>
    <w:rsid w:val="00965D35"/>
    <w:rsid w:val="00965EA4"/>
    <w:rsid w:val="00966087"/>
    <w:rsid w:val="00967083"/>
    <w:rsid w:val="0096763B"/>
    <w:rsid w:val="009676B1"/>
    <w:rsid w:val="009678DD"/>
    <w:rsid w:val="00967C1A"/>
    <w:rsid w:val="00970D3B"/>
    <w:rsid w:val="0097104D"/>
    <w:rsid w:val="009713B1"/>
    <w:rsid w:val="009719E7"/>
    <w:rsid w:val="00971A89"/>
    <w:rsid w:val="00971B02"/>
    <w:rsid w:val="00971C67"/>
    <w:rsid w:val="009725CA"/>
    <w:rsid w:val="00972794"/>
    <w:rsid w:val="00972880"/>
    <w:rsid w:val="009729C8"/>
    <w:rsid w:val="00972D58"/>
    <w:rsid w:val="00973658"/>
    <w:rsid w:val="00974FD4"/>
    <w:rsid w:val="009753A6"/>
    <w:rsid w:val="0097583B"/>
    <w:rsid w:val="0097644C"/>
    <w:rsid w:val="00976A9B"/>
    <w:rsid w:val="0097713F"/>
    <w:rsid w:val="0097779D"/>
    <w:rsid w:val="00977811"/>
    <w:rsid w:val="00980BAF"/>
    <w:rsid w:val="0098108F"/>
    <w:rsid w:val="00981921"/>
    <w:rsid w:val="00981FCA"/>
    <w:rsid w:val="009820AB"/>
    <w:rsid w:val="00982707"/>
    <w:rsid w:val="009829E6"/>
    <w:rsid w:val="00982B02"/>
    <w:rsid w:val="00982EE3"/>
    <w:rsid w:val="00982F54"/>
    <w:rsid w:val="009831E8"/>
    <w:rsid w:val="009835FF"/>
    <w:rsid w:val="0098393D"/>
    <w:rsid w:val="009839F5"/>
    <w:rsid w:val="00983D7A"/>
    <w:rsid w:val="00983DFA"/>
    <w:rsid w:val="009840B2"/>
    <w:rsid w:val="009850E7"/>
    <w:rsid w:val="009854CE"/>
    <w:rsid w:val="00985768"/>
    <w:rsid w:val="009860C8"/>
    <w:rsid w:val="0098695D"/>
    <w:rsid w:val="00986D95"/>
    <w:rsid w:val="00987CB3"/>
    <w:rsid w:val="0099035E"/>
    <w:rsid w:val="00990DCD"/>
    <w:rsid w:val="0099123C"/>
    <w:rsid w:val="00991285"/>
    <w:rsid w:val="00991863"/>
    <w:rsid w:val="00992C69"/>
    <w:rsid w:val="00993149"/>
    <w:rsid w:val="00993E62"/>
    <w:rsid w:val="00994485"/>
    <w:rsid w:val="00995FA7"/>
    <w:rsid w:val="0099622B"/>
    <w:rsid w:val="009962E4"/>
    <w:rsid w:val="009968B2"/>
    <w:rsid w:val="00997323"/>
    <w:rsid w:val="009976EC"/>
    <w:rsid w:val="009977F4"/>
    <w:rsid w:val="00997863"/>
    <w:rsid w:val="00997AE9"/>
    <w:rsid w:val="00997C1A"/>
    <w:rsid w:val="00997E05"/>
    <w:rsid w:val="009A046B"/>
    <w:rsid w:val="009A12EE"/>
    <w:rsid w:val="009A1773"/>
    <w:rsid w:val="009A28B2"/>
    <w:rsid w:val="009A2B55"/>
    <w:rsid w:val="009A2E8D"/>
    <w:rsid w:val="009A3026"/>
    <w:rsid w:val="009A340B"/>
    <w:rsid w:val="009A3577"/>
    <w:rsid w:val="009A3B61"/>
    <w:rsid w:val="009A406F"/>
    <w:rsid w:val="009A4965"/>
    <w:rsid w:val="009A4989"/>
    <w:rsid w:val="009A5239"/>
    <w:rsid w:val="009A52A4"/>
    <w:rsid w:val="009A5462"/>
    <w:rsid w:val="009A6103"/>
    <w:rsid w:val="009A6D80"/>
    <w:rsid w:val="009A6DBB"/>
    <w:rsid w:val="009A7CC5"/>
    <w:rsid w:val="009A7E0B"/>
    <w:rsid w:val="009B1253"/>
    <w:rsid w:val="009B1A93"/>
    <w:rsid w:val="009B1D61"/>
    <w:rsid w:val="009B2CF0"/>
    <w:rsid w:val="009B3268"/>
    <w:rsid w:val="009B3797"/>
    <w:rsid w:val="009B3C93"/>
    <w:rsid w:val="009B3D38"/>
    <w:rsid w:val="009B4226"/>
    <w:rsid w:val="009B4429"/>
    <w:rsid w:val="009B4470"/>
    <w:rsid w:val="009B4DB9"/>
    <w:rsid w:val="009B4E10"/>
    <w:rsid w:val="009B557F"/>
    <w:rsid w:val="009B575E"/>
    <w:rsid w:val="009B58E3"/>
    <w:rsid w:val="009B5930"/>
    <w:rsid w:val="009B5A54"/>
    <w:rsid w:val="009B5D83"/>
    <w:rsid w:val="009B64CD"/>
    <w:rsid w:val="009B66D8"/>
    <w:rsid w:val="009B7095"/>
    <w:rsid w:val="009B7BF0"/>
    <w:rsid w:val="009C00C3"/>
    <w:rsid w:val="009C0866"/>
    <w:rsid w:val="009C090C"/>
    <w:rsid w:val="009C111D"/>
    <w:rsid w:val="009C2153"/>
    <w:rsid w:val="009C24C8"/>
    <w:rsid w:val="009C27EE"/>
    <w:rsid w:val="009C2CEC"/>
    <w:rsid w:val="009C33DF"/>
    <w:rsid w:val="009C346E"/>
    <w:rsid w:val="009C36E1"/>
    <w:rsid w:val="009C4BDB"/>
    <w:rsid w:val="009C50F0"/>
    <w:rsid w:val="009C54FC"/>
    <w:rsid w:val="009C56B3"/>
    <w:rsid w:val="009C5AC0"/>
    <w:rsid w:val="009C5B3A"/>
    <w:rsid w:val="009C637B"/>
    <w:rsid w:val="009C642E"/>
    <w:rsid w:val="009C64DB"/>
    <w:rsid w:val="009C652E"/>
    <w:rsid w:val="009C6559"/>
    <w:rsid w:val="009C67C3"/>
    <w:rsid w:val="009C6BB6"/>
    <w:rsid w:val="009C6C43"/>
    <w:rsid w:val="009C71CE"/>
    <w:rsid w:val="009D0327"/>
    <w:rsid w:val="009D0D32"/>
    <w:rsid w:val="009D19F6"/>
    <w:rsid w:val="009D23CF"/>
    <w:rsid w:val="009D4079"/>
    <w:rsid w:val="009D4759"/>
    <w:rsid w:val="009D4AAC"/>
    <w:rsid w:val="009D4FBE"/>
    <w:rsid w:val="009D5086"/>
    <w:rsid w:val="009D51B7"/>
    <w:rsid w:val="009D576E"/>
    <w:rsid w:val="009D5C07"/>
    <w:rsid w:val="009D5E9F"/>
    <w:rsid w:val="009D6E61"/>
    <w:rsid w:val="009D75A3"/>
    <w:rsid w:val="009D7963"/>
    <w:rsid w:val="009D7FFA"/>
    <w:rsid w:val="009E0797"/>
    <w:rsid w:val="009E15DE"/>
    <w:rsid w:val="009E1891"/>
    <w:rsid w:val="009E1DB9"/>
    <w:rsid w:val="009E237B"/>
    <w:rsid w:val="009E3593"/>
    <w:rsid w:val="009E4C27"/>
    <w:rsid w:val="009E56D5"/>
    <w:rsid w:val="009E5C77"/>
    <w:rsid w:val="009E5E37"/>
    <w:rsid w:val="009E6035"/>
    <w:rsid w:val="009E672A"/>
    <w:rsid w:val="009E6A39"/>
    <w:rsid w:val="009E6A46"/>
    <w:rsid w:val="009E6F7B"/>
    <w:rsid w:val="009E720C"/>
    <w:rsid w:val="009E79B4"/>
    <w:rsid w:val="009E7AE7"/>
    <w:rsid w:val="009E7BEB"/>
    <w:rsid w:val="009E7E1E"/>
    <w:rsid w:val="009F12B1"/>
    <w:rsid w:val="009F13AB"/>
    <w:rsid w:val="009F1CF1"/>
    <w:rsid w:val="009F1FC6"/>
    <w:rsid w:val="009F3519"/>
    <w:rsid w:val="009F3C09"/>
    <w:rsid w:val="009F3DC2"/>
    <w:rsid w:val="009F5653"/>
    <w:rsid w:val="009F5798"/>
    <w:rsid w:val="009F58AA"/>
    <w:rsid w:val="009F5C0A"/>
    <w:rsid w:val="009F5FCB"/>
    <w:rsid w:val="009F60CF"/>
    <w:rsid w:val="009F6308"/>
    <w:rsid w:val="009F6649"/>
    <w:rsid w:val="009F67BA"/>
    <w:rsid w:val="009F6C31"/>
    <w:rsid w:val="009F6CC8"/>
    <w:rsid w:val="009F6D35"/>
    <w:rsid w:val="009F7124"/>
    <w:rsid w:val="009F7389"/>
    <w:rsid w:val="009F7B67"/>
    <w:rsid w:val="00A003BE"/>
    <w:rsid w:val="00A003F8"/>
    <w:rsid w:val="00A00CC4"/>
    <w:rsid w:val="00A00D71"/>
    <w:rsid w:val="00A00E97"/>
    <w:rsid w:val="00A01872"/>
    <w:rsid w:val="00A018C2"/>
    <w:rsid w:val="00A01DAD"/>
    <w:rsid w:val="00A01F4C"/>
    <w:rsid w:val="00A02B0C"/>
    <w:rsid w:val="00A0351F"/>
    <w:rsid w:val="00A0398A"/>
    <w:rsid w:val="00A03CB2"/>
    <w:rsid w:val="00A0422B"/>
    <w:rsid w:val="00A050C2"/>
    <w:rsid w:val="00A0534A"/>
    <w:rsid w:val="00A05AF8"/>
    <w:rsid w:val="00A05BB4"/>
    <w:rsid w:val="00A05C84"/>
    <w:rsid w:val="00A062D0"/>
    <w:rsid w:val="00A062EE"/>
    <w:rsid w:val="00A06536"/>
    <w:rsid w:val="00A06BBF"/>
    <w:rsid w:val="00A106B1"/>
    <w:rsid w:val="00A1177B"/>
    <w:rsid w:val="00A11EF7"/>
    <w:rsid w:val="00A1279E"/>
    <w:rsid w:val="00A12B27"/>
    <w:rsid w:val="00A12DA8"/>
    <w:rsid w:val="00A131F5"/>
    <w:rsid w:val="00A134FE"/>
    <w:rsid w:val="00A135F7"/>
    <w:rsid w:val="00A138A6"/>
    <w:rsid w:val="00A13D11"/>
    <w:rsid w:val="00A1442B"/>
    <w:rsid w:val="00A14619"/>
    <w:rsid w:val="00A14715"/>
    <w:rsid w:val="00A1487E"/>
    <w:rsid w:val="00A1509D"/>
    <w:rsid w:val="00A155DB"/>
    <w:rsid w:val="00A1561C"/>
    <w:rsid w:val="00A15878"/>
    <w:rsid w:val="00A15A37"/>
    <w:rsid w:val="00A15F06"/>
    <w:rsid w:val="00A16136"/>
    <w:rsid w:val="00A1641D"/>
    <w:rsid w:val="00A16493"/>
    <w:rsid w:val="00A1783A"/>
    <w:rsid w:val="00A17F2D"/>
    <w:rsid w:val="00A201C7"/>
    <w:rsid w:val="00A20726"/>
    <w:rsid w:val="00A2096A"/>
    <w:rsid w:val="00A20B36"/>
    <w:rsid w:val="00A20DAC"/>
    <w:rsid w:val="00A21FB7"/>
    <w:rsid w:val="00A224FD"/>
    <w:rsid w:val="00A228E0"/>
    <w:rsid w:val="00A22AFC"/>
    <w:rsid w:val="00A2306B"/>
    <w:rsid w:val="00A234C5"/>
    <w:rsid w:val="00A23984"/>
    <w:rsid w:val="00A23B3F"/>
    <w:rsid w:val="00A23B7B"/>
    <w:rsid w:val="00A23FEF"/>
    <w:rsid w:val="00A24316"/>
    <w:rsid w:val="00A243F3"/>
    <w:rsid w:val="00A2484C"/>
    <w:rsid w:val="00A25436"/>
    <w:rsid w:val="00A25C39"/>
    <w:rsid w:val="00A2612F"/>
    <w:rsid w:val="00A26391"/>
    <w:rsid w:val="00A267EC"/>
    <w:rsid w:val="00A26897"/>
    <w:rsid w:val="00A26CE7"/>
    <w:rsid w:val="00A27B19"/>
    <w:rsid w:val="00A27F66"/>
    <w:rsid w:val="00A306E4"/>
    <w:rsid w:val="00A30E3E"/>
    <w:rsid w:val="00A31EFC"/>
    <w:rsid w:val="00A3217A"/>
    <w:rsid w:val="00A32271"/>
    <w:rsid w:val="00A32B72"/>
    <w:rsid w:val="00A3314B"/>
    <w:rsid w:val="00A33156"/>
    <w:rsid w:val="00A336B4"/>
    <w:rsid w:val="00A337F5"/>
    <w:rsid w:val="00A3515E"/>
    <w:rsid w:val="00A352A5"/>
    <w:rsid w:val="00A358B8"/>
    <w:rsid w:val="00A36008"/>
    <w:rsid w:val="00A36225"/>
    <w:rsid w:val="00A3717B"/>
    <w:rsid w:val="00A37D99"/>
    <w:rsid w:val="00A401AD"/>
    <w:rsid w:val="00A40756"/>
    <w:rsid w:val="00A40AB6"/>
    <w:rsid w:val="00A40E7F"/>
    <w:rsid w:val="00A417D7"/>
    <w:rsid w:val="00A41983"/>
    <w:rsid w:val="00A41C74"/>
    <w:rsid w:val="00A427C0"/>
    <w:rsid w:val="00A42F5F"/>
    <w:rsid w:val="00A43765"/>
    <w:rsid w:val="00A43AF1"/>
    <w:rsid w:val="00A44700"/>
    <w:rsid w:val="00A44CB0"/>
    <w:rsid w:val="00A45057"/>
    <w:rsid w:val="00A4525F"/>
    <w:rsid w:val="00A45BE4"/>
    <w:rsid w:val="00A45F16"/>
    <w:rsid w:val="00A45FE7"/>
    <w:rsid w:val="00A46E00"/>
    <w:rsid w:val="00A47298"/>
    <w:rsid w:val="00A478CF"/>
    <w:rsid w:val="00A47A08"/>
    <w:rsid w:val="00A50100"/>
    <w:rsid w:val="00A50EED"/>
    <w:rsid w:val="00A512B0"/>
    <w:rsid w:val="00A51D5D"/>
    <w:rsid w:val="00A52592"/>
    <w:rsid w:val="00A52BEA"/>
    <w:rsid w:val="00A52D6A"/>
    <w:rsid w:val="00A52FB0"/>
    <w:rsid w:val="00A53168"/>
    <w:rsid w:val="00A536A3"/>
    <w:rsid w:val="00A53752"/>
    <w:rsid w:val="00A5382B"/>
    <w:rsid w:val="00A54181"/>
    <w:rsid w:val="00A544C1"/>
    <w:rsid w:val="00A547A5"/>
    <w:rsid w:val="00A54FC0"/>
    <w:rsid w:val="00A553A7"/>
    <w:rsid w:val="00A55AD8"/>
    <w:rsid w:val="00A57A5F"/>
    <w:rsid w:val="00A57F4C"/>
    <w:rsid w:val="00A6058C"/>
    <w:rsid w:val="00A60805"/>
    <w:rsid w:val="00A6129A"/>
    <w:rsid w:val="00A614B7"/>
    <w:rsid w:val="00A6183F"/>
    <w:rsid w:val="00A61850"/>
    <w:rsid w:val="00A61C88"/>
    <w:rsid w:val="00A61D7F"/>
    <w:rsid w:val="00A62052"/>
    <w:rsid w:val="00A62A86"/>
    <w:rsid w:val="00A62D14"/>
    <w:rsid w:val="00A62D7D"/>
    <w:rsid w:val="00A63A16"/>
    <w:rsid w:val="00A63EFE"/>
    <w:rsid w:val="00A6423D"/>
    <w:rsid w:val="00A6431C"/>
    <w:rsid w:val="00A64487"/>
    <w:rsid w:val="00A64643"/>
    <w:rsid w:val="00A64BC2"/>
    <w:rsid w:val="00A64FBF"/>
    <w:rsid w:val="00A65AD1"/>
    <w:rsid w:val="00A65C84"/>
    <w:rsid w:val="00A65EB9"/>
    <w:rsid w:val="00A66261"/>
    <w:rsid w:val="00A66DCB"/>
    <w:rsid w:val="00A67F02"/>
    <w:rsid w:val="00A7119A"/>
    <w:rsid w:val="00A719FD"/>
    <w:rsid w:val="00A71E67"/>
    <w:rsid w:val="00A72072"/>
    <w:rsid w:val="00A72CE1"/>
    <w:rsid w:val="00A72D8A"/>
    <w:rsid w:val="00A730E4"/>
    <w:rsid w:val="00A734F6"/>
    <w:rsid w:val="00A736C2"/>
    <w:rsid w:val="00A73BC5"/>
    <w:rsid w:val="00A73C34"/>
    <w:rsid w:val="00A742E9"/>
    <w:rsid w:val="00A748E7"/>
    <w:rsid w:val="00A74994"/>
    <w:rsid w:val="00A74C14"/>
    <w:rsid w:val="00A76C7C"/>
    <w:rsid w:val="00A76F2D"/>
    <w:rsid w:val="00A771CE"/>
    <w:rsid w:val="00A7778F"/>
    <w:rsid w:val="00A801CB"/>
    <w:rsid w:val="00A80494"/>
    <w:rsid w:val="00A80906"/>
    <w:rsid w:val="00A81109"/>
    <w:rsid w:val="00A8138F"/>
    <w:rsid w:val="00A81E40"/>
    <w:rsid w:val="00A82621"/>
    <w:rsid w:val="00A827C9"/>
    <w:rsid w:val="00A82DD5"/>
    <w:rsid w:val="00A83FA6"/>
    <w:rsid w:val="00A84D26"/>
    <w:rsid w:val="00A84D8D"/>
    <w:rsid w:val="00A8543F"/>
    <w:rsid w:val="00A85BCF"/>
    <w:rsid w:val="00A85CB3"/>
    <w:rsid w:val="00A85D1C"/>
    <w:rsid w:val="00A8640D"/>
    <w:rsid w:val="00A8648E"/>
    <w:rsid w:val="00A86FDA"/>
    <w:rsid w:val="00A87A56"/>
    <w:rsid w:val="00A9036C"/>
    <w:rsid w:val="00A904C8"/>
    <w:rsid w:val="00A90503"/>
    <w:rsid w:val="00A90546"/>
    <w:rsid w:val="00A9067D"/>
    <w:rsid w:val="00A907AA"/>
    <w:rsid w:val="00A90B0E"/>
    <w:rsid w:val="00A9131A"/>
    <w:rsid w:val="00A915A7"/>
    <w:rsid w:val="00A91C72"/>
    <w:rsid w:val="00A92968"/>
    <w:rsid w:val="00A92E6D"/>
    <w:rsid w:val="00A92F2F"/>
    <w:rsid w:val="00A92F4A"/>
    <w:rsid w:val="00A92F4B"/>
    <w:rsid w:val="00A9302E"/>
    <w:rsid w:val="00A93332"/>
    <w:rsid w:val="00A933D4"/>
    <w:rsid w:val="00A9369F"/>
    <w:rsid w:val="00A93F65"/>
    <w:rsid w:val="00A94CD5"/>
    <w:rsid w:val="00A955B8"/>
    <w:rsid w:val="00A95702"/>
    <w:rsid w:val="00A958B4"/>
    <w:rsid w:val="00A95CF9"/>
    <w:rsid w:val="00A9608A"/>
    <w:rsid w:val="00A96234"/>
    <w:rsid w:val="00A964C2"/>
    <w:rsid w:val="00A9696D"/>
    <w:rsid w:val="00A96B08"/>
    <w:rsid w:val="00A96CEB"/>
    <w:rsid w:val="00A96E0A"/>
    <w:rsid w:val="00A970AA"/>
    <w:rsid w:val="00A9791B"/>
    <w:rsid w:val="00A97DDD"/>
    <w:rsid w:val="00AA016B"/>
    <w:rsid w:val="00AA0280"/>
    <w:rsid w:val="00AA06B9"/>
    <w:rsid w:val="00AA11EF"/>
    <w:rsid w:val="00AA1880"/>
    <w:rsid w:val="00AA19BE"/>
    <w:rsid w:val="00AA1B38"/>
    <w:rsid w:val="00AA1DB2"/>
    <w:rsid w:val="00AA1DF9"/>
    <w:rsid w:val="00AA2231"/>
    <w:rsid w:val="00AA2742"/>
    <w:rsid w:val="00AA278F"/>
    <w:rsid w:val="00AA285A"/>
    <w:rsid w:val="00AA2D95"/>
    <w:rsid w:val="00AA2DAE"/>
    <w:rsid w:val="00AA2FDA"/>
    <w:rsid w:val="00AA391C"/>
    <w:rsid w:val="00AA3B5F"/>
    <w:rsid w:val="00AA3D15"/>
    <w:rsid w:val="00AA3FA7"/>
    <w:rsid w:val="00AA41FD"/>
    <w:rsid w:val="00AA42DB"/>
    <w:rsid w:val="00AA4626"/>
    <w:rsid w:val="00AA485E"/>
    <w:rsid w:val="00AA48B8"/>
    <w:rsid w:val="00AA4D72"/>
    <w:rsid w:val="00AA521B"/>
    <w:rsid w:val="00AA5C6F"/>
    <w:rsid w:val="00AA6838"/>
    <w:rsid w:val="00AA6B80"/>
    <w:rsid w:val="00AA7EDB"/>
    <w:rsid w:val="00AB074A"/>
    <w:rsid w:val="00AB0813"/>
    <w:rsid w:val="00AB16D9"/>
    <w:rsid w:val="00AB192E"/>
    <w:rsid w:val="00AB1DD4"/>
    <w:rsid w:val="00AB1E3D"/>
    <w:rsid w:val="00AB25CD"/>
    <w:rsid w:val="00AB27AA"/>
    <w:rsid w:val="00AB3260"/>
    <w:rsid w:val="00AB3CFA"/>
    <w:rsid w:val="00AB3DB3"/>
    <w:rsid w:val="00AB462B"/>
    <w:rsid w:val="00AB56AC"/>
    <w:rsid w:val="00AB5844"/>
    <w:rsid w:val="00AB62BA"/>
    <w:rsid w:val="00AB6600"/>
    <w:rsid w:val="00AB6A2E"/>
    <w:rsid w:val="00AB6D0F"/>
    <w:rsid w:val="00AB6F53"/>
    <w:rsid w:val="00AB7380"/>
    <w:rsid w:val="00AB7396"/>
    <w:rsid w:val="00AB774B"/>
    <w:rsid w:val="00AC0AEF"/>
    <w:rsid w:val="00AC0B28"/>
    <w:rsid w:val="00AC10EA"/>
    <w:rsid w:val="00AC1285"/>
    <w:rsid w:val="00AC1789"/>
    <w:rsid w:val="00AC1CE4"/>
    <w:rsid w:val="00AC21CC"/>
    <w:rsid w:val="00AC2558"/>
    <w:rsid w:val="00AC2746"/>
    <w:rsid w:val="00AC352E"/>
    <w:rsid w:val="00AC3D9D"/>
    <w:rsid w:val="00AC4CA2"/>
    <w:rsid w:val="00AC4CB7"/>
    <w:rsid w:val="00AC4CC0"/>
    <w:rsid w:val="00AC4FD4"/>
    <w:rsid w:val="00AC591E"/>
    <w:rsid w:val="00AC5DCA"/>
    <w:rsid w:val="00AC63FC"/>
    <w:rsid w:val="00AC6842"/>
    <w:rsid w:val="00AC6BBD"/>
    <w:rsid w:val="00AC6BD7"/>
    <w:rsid w:val="00AC77FD"/>
    <w:rsid w:val="00AD0549"/>
    <w:rsid w:val="00AD0A42"/>
    <w:rsid w:val="00AD0E67"/>
    <w:rsid w:val="00AD14A3"/>
    <w:rsid w:val="00AD1F18"/>
    <w:rsid w:val="00AD2382"/>
    <w:rsid w:val="00AD27C2"/>
    <w:rsid w:val="00AD27EF"/>
    <w:rsid w:val="00AD357C"/>
    <w:rsid w:val="00AD3A5C"/>
    <w:rsid w:val="00AD3B13"/>
    <w:rsid w:val="00AD4029"/>
    <w:rsid w:val="00AD4F09"/>
    <w:rsid w:val="00AD5075"/>
    <w:rsid w:val="00AD534F"/>
    <w:rsid w:val="00AD6168"/>
    <w:rsid w:val="00AD6266"/>
    <w:rsid w:val="00AD69DA"/>
    <w:rsid w:val="00AD6C77"/>
    <w:rsid w:val="00AD7DED"/>
    <w:rsid w:val="00AD7DF2"/>
    <w:rsid w:val="00AE0DED"/>
    <w:rsid w:val="00AE0E6E"/>
    <w:rsid w:val="00AE114A"/>
    <w:rsid w:val="00AE1358"/>
    <w:rsid w:val="00AE1386"/>
    <w:rsid w:val="00AE1687"/>
    <w:rsid w:val="00AE197A"/>
    <w:rsid w:val="00AE1AF7"/>
    <w:rsid w:val="00AE1B5B"/>
    <w:rsid w:val="00AE2092"/>
    <w:rsid w:val="00AE312A"/>
    <w:rsid w:val="00AE3607"/>
    <w:rsid w:val="00AE376D"/>
    <w:rsid w:val="00AE3A23"/>
    <w:rsid w:val="00AE3AD5"/>
    <w:rsid w:val="00AE3D67"/>
    <w:rsid w:val="00AE3DA4"/>
    <w:rsid w:val="00AE3DED"/>
    <w:rsid w:val="00AE4330"/>
    <w:rsid w:val="00AE46C7"/>
    <w:rsid w:val="00AE50BD"/>
    <w:rsid w:val="00AE572D"/>
    <w:rsid w:val="00AE6246"/>
    <w:rsid w:val="00AE6DDB"/>
    <w:rsid w:val="00AE71B5"/>
    <w:rsid w:val="00AE73C7"/>
    <w:rsid w:val="00AE7466"/>
    <w:rsid w:val="00AE748D"/>
    <w:rsid w:val="00AE7DF0"/>
    <w:rsid w:val="00AF0C1E"/>
    <w:rsid w:val="00AF0D57"/>
    <w:rsid w:val="00AF0FC6"/>
    <w:rsid w:val="00AF1678"/>
    <w:rsid w:val="00AF17C7"/>
    <w:rsid w:val="00AF20F0"/>
    <w:rsid w:val="00AF256D"/>
    <w:rsid w:val="00AF2D7B"/>
    <w:rsid w:val="00AF314B"/>
    <w:rsid w:val="00AF351E"/>
    <w:rsid w:val="00AF37E7"/>
    <w:rsid w:val="00AF3851"/>
    <w:rsid w:val="00AF3A32"/>
    <w:rsid w:val="00AF3A9B"/>
    <w:rsid w:val="00AF3F69"/>
    <w:rsid w:val="00AF3F6E"/>
    <w:rsid w:val="00AF428B"/>
    <w:rsid w:val="00AF4E79"/>
    <w:rsid w:val="00AF519E"/>
    <w:rsid w:val="00AF5473"/>
    <w:rsid w:val="00AF5D7D"/>
    <w:rsid w:val="00AF5ED2"/>
    <w:rsid w:val="00AF6205"/>
    <w:rsid w:val="00AF66A7"/>
    <w:rsid w:val="00AF6744"/>
    <w:rsid w:val="00AF695F"/>
    <w:rsid w:val="00AF7BFB"/>
    <w:rsid w:val="00B006BE"/>
    <w:rsid w:val="00B00AE2"/>
    <w:rsid w:val="00B0134A"/>
    <w:rsid w:val="00B024E6"/>
    <w:rsid w:val="00B02766"/>
    <w:rsid w:val="00B02D6F"/>
    <w:rsid w:val="00B02EEC"/>
    <w:rsid w:val="00B0329E"/>
    <w:rsid w:val="00B0347F"/>
    <w:rsid w:val="00B03DA4"/>
    <w:rsid w:val="00B0417A"/>
    <w:rsid w:val="00B04218"/>
    <w:rsid w:val="00B0421C"/>
    <w:rsid w:val="00B0436D"/>
    <w:rsid w:val="00B04387"/>
    <w:rsid w:val="00B048C6"/>
    <w:rsid w:val="00B04C30"/>
    <w:rsid w:val="00B054FE"/>
    <w:rsid w:val="00B05F82"/>
    <w:rsid w:val="00B066D3"/>
    <w:rsid w:val="00B06DB4"/>
    <w:rsid w:val="00B06E53"/>
    <w:rsid w:val="00B071FC"/>
    <w:rsid w:val="00B07F2D"/>
    <w:rsid w:val="00B10314"/>
    <w:rsid w:val="00B10361"/>
    <w:rsid w:val="00B10AC3"/>
    <w:rsid w:val="00B10B6F"/>
    <w:rsid w:val="00B11049"/>
    <w:rsid w:val="00B1118D"/>
    <w:rsid w:val="00B12125"/>
    <w:rsid w:val="00B12473"/>
    <w:rsid w:val="00B131F4"/>
    <w:rsid w:val="00B133BB"/>
    <w:rsid w:val="00B13D8A"/>
    <w:rsid w:val="00B13FE5"/>
    <w:rsid w:val="00B1467A"/>
    <w:rsid w:val="00B15DAB"/>
    <w:rsid w:val="00B15E36"/>
    <w:rsid w:val="00B16073"/>
    <w:rsid w:val="00B17C39"/>
    <w:rsid w:val="00B17F5E"/>
    <w:rsid w:val="00B2001D"/>
    <w:rsid w:val="00B20B61"/>
    <w:rsid w:val="00B214E2"/>
    <w:rsid w:val="00B215A3"/>
    <w:rsid w:val="00B21B4C"/>
    <w:rsid w:val="00B21C7C"/>
    <w:rsid w:val="00B21D39"/>
    <w:rsid w:val="00B22F5F"/>
    <w:rsid w:val="00B24E52"/>
    <w:rsid w:val="00B25335"/>
    <w:rsid w:val="00B253B4"/>
    <w:rsid w:val="00B25AA9"/>
    <w:rsid w:val="00B27371"/>
    <w:rsid w:val="00B27740"/>
    <w:rsid w:val="00B30937"/>
    <w:rsid w:val="00B3124C"/>
    <w:rsid w:val="00B318AC"/>
    <w:rsid w:val="00B32060"/>
    <w:rsid w:val="00B32184"/>
    <w:rsid w:val="00B32253"/>
    <w:rsid w:val="00B326DF"/>
    <w:rsid w:val="00B33123"/>
    <w:rsid w:val="00B3325D"/>
    <w:rsid w:val="00B3326C"/>
    <w:rsid w:val="00B3334A"/>
    <w:rsid w:val="00B33FBE"/>
    <w:rsid w:val="00B345F7"/>
    <w:rsid w:val="00B34879"/>
    <w:rsid w:val="00B3513C"/>
    <w:rsid w:val="00B354B3"/>
    <w:rsid w:val="00B35AE3"/>
    <w:rsid w:val="00B360F7"/>
    <w:rsid w:val="00B36136"/>
    <w:rsid w:val="00B36354"/>
    <w:rsid w:val="00B36941"/>
    <w:rsid w:val="00B36CB5"/>
    <w:rsid w:val="00B36E6A"/>
    <w:rsid w:val="00B36F9B"/>
    <w:rsid w:val="00B36FE6"/>
    <w:rsid w:val="00B4090D"/>
    <w:rsid w:val="00B423BF"/>
    <w:rsid w:val="00B42F47"/>
    <w:rsid w:val="00B430E9"/>
    <w:rsid w:val="00B433BF"/>
    <w:rsid w:val="00B442B7"/>
    <w:rsid w:val="00B442BA"/>
    <w:rsid w:val="00B4459F"/>
    <w:rsid w:val="00B44661"/>
    <w:rsid w:val="00B4586E"/>
    <w:rsid w:val="00B46090"/>
    <w:rsid w:val="00B4651C"/>
    <w:rsid w:val="00B46753"/>
    <w:rsid w:val="00B468AD"/>
    <w:rsid w:val="00B46DE9"/>
    <w:rsid w:val="00B474BA"/>
    <w:rsid w:val="00B4756F"/>
    <w:rsid w:val="00B4778B"/>
    <w:rsid w:val="00B47927"/>
    <w:rsid w:val="00B47E2D"/>
    <w:rsid w:val="00B47EE3"/>
    <w:rsid w:val="00B50337"/>
    <w:rsid w:val="00B50600"/>
    <w:rsid w:val="00B5081F"/>
    <w:rsid w:val="00B50DBD"/>
    <w:rsid w:val="00B50E1D"/>
    <w:rsid w:val="00B50EC6"/>
    <w:rsid w:val="00B51B33"/>
    <w:rsid w:val="00B52206"/>
    <w:rsid w:val="00B524C0"/>
    <w:rsid w:val="00B5337A"/>
    <w:rsid w:val="00B53392"/>
    <w:rsid w:val="00B53D2D"/>
    <w:rsid w:val="00B53DCE"/>
    <w:rsid w:val="00B54402"/>
    <w:rsid w:val="00B54E31"/>
    <w:rsid w:val="00B551BE"/>
    <w:rsid w:val="00B55446"/>
    <w:rsid w:val="00B55BC7"/>
    <w:rsid w:val="00B567B8"/>
    <w:rsid w:val="00B568BC"/>
    <w:rsid w:val="00B56B23"/>
    <w:rsid w:val="00B5787B"/>
    <w:rsid w:val="00B60255"/>
    <w:rsid w:val="00B604E0"/>
    <w:rsid w:val="00B60B8C"/>
    <w:rsid w:val="00B60F2D"/>
    <w:rsid w:val="00B62902"/>
    <w:rsid w:val="00B62A77"/>
    <w:rsid w:val="00B62CC7"/>
    <w:rsid w:val="00B63020"/>
    <w:rsid w:val="00B63212"/>
    <w:rsid w:val="00B633F7"/>
    <w:rsid w:val="00B63C85"/>
    <w:rsid w:val="00B63CDD"/>
    <w:rsid w:val="00B64D77"/>
    <w:rsid w:val="00B65209"/>
    <w:rsid w:val="00B665E8"/>
    <w:rsid w:val="00B66B17"/>
    <w:rsid w:val="00B66D59"/>
    <w:rsid w:val="00B67E2F"/>
    <w:rsid w:val="00B70176"/>
    <w:rsid w:val="00B701D6"/>
    <w:rsid w:val="00B7056F"/>
    <w:rsid w:val="00B70947"/>
    <w:rsid w:val="00B70AB8"/>
    <w:rsid w:val="00B70B73"/>
    <w:rsid w:val="00B70D6F"/>
    <w:rsid w:val="00B71363"/>
    <w:rsid w:val="00B714CA"/>
    <w:rsid w:val="00B71672"/>
    <w:rsid w:val="00B7181B"/>
    <w:rsid w:val="00B71B16"/>
    <w:rsid w:val="00B71CA3"/>
    <w:rsid w:val="00B71E5F"/>
    <w:rsid w:val="00B71F7C"/>
    <w:rsid w:val="00B72355"/>
    <w:rsid w:val="00B72E6B"/>
    <w:rsid w:val="00B73224"/>
    <w:rsid w:val="00B736D7"/>
    <w:rsid w:val="00B73CEE"/>
    <w:rsid w:val="00B74667"/>
    <w:rsid w:val="00B74B78"/>
    <w:rsid w:val="00B758E8"/>
    <w:rsid w:val="00B75A72"/>
    <w:rsid w:val="00B75F09"/>
    <w:rsid w:val="00B762B9"/>
    <w:rsid w:val="00B762E5"/>
    <w:rsid w:val="00B76A89"/>
    <w:rsid w:val="00B77C08"/>
    <w:rsid w:val="00B8017A"/>
    <w:rsid w:val="00B80842"/>
    <w:rsid w:val="00B808C0"/>
    <w:rsid w:val="00B809CB"/>
    <w:rsid w:val="00B8130B"/>
    <w:rsid w:val="00B813B8"/>
    <w:rsid w:val="00B814C0"/>
    <w:rsid w:val="00B81DE9"/>
    <w:rsid w:val="00B81FD0"/>
    <w:rsid w:val="00B821D7"/>
    <w:rsid w:val="00B82E14"/>
    <w:rsid w:val="00B82F18"/>
    <w:rsid w:val="00B83033"/>
    <w:rsid w:val="00B83379"/>
    <w:rsid w:val="00B841E7"/>
    <w:rsid w:val="00B84493"/>
    <w:rsid w:val="00B84545"/>
    <w:rsid w:val="00B84C97"/>
    <w:rsid w:val="00B85902"/>
    <w:rsid w:val="00B859D8"/>
    <w:rsid w:val="00B85C16"/>
    <w:rsid w:val="00B8637B"/>
    <w:rsid w:val="00B87329"/>
    <w:rsid w:val="00B8746D"/>
    <w:rsid w:val="00B874FA"/>
    <w:rsid w:val="00B87FE6"/>
    <w:rsid w:val="00B90310"/>
    <w:rsid w:val="00B9061F"/>
    <w:rsid w:val="00B9063E"/>
    <w:rsid w:val="00B9185E"/>
    <w:rsid w:val="00B91910"/>
    <w:rsid w:val="00B919F2"/>
    <w:rsid w:val="00B91C7F"/>
    <w:rsid w:val="00B92D21"/>
    <w:rsid w:val="00B939D0"/>
    <w:rsid w:val="00B93DE0"/>
    <w:rsid w:val="00B955E3"/>
    <w:rsid w:val="00B9609B"/>
    <w:rsid w:val="00B96CB7"/>
    <w:rsid w:val="00B96D05"/>
    <w:rsid w:val="00B96ED5"/>
    <w:rsid w:val="00B96EEC"/>
    <w:rsid w:val="00B970DA"/>
    <w:rsid w:val="00B97147"/>
    <w:rsid w:val="00B9716B"/>
    <w:rsid w:val="00B9757E"/>
    <w:rsid w:val="00B97600"/>
    <w:rsid w:val="00B97900"/>
    <w:rsid w:val="00BA02F3"/>
    <w:rsid w:val="00BA0709"/>
    <w:rsid w:val="00BA0E78"/>
    <w:rsid w:val="00BA0EBA"/>
    <w:rsid w:val="00BA1010"/>
    <w:rsid w:val="00BA258B"/>
    <w:rsid w:val="00BA2703"/>
    <w:rsid w:val="00BA36CB"/>
    <w:rsid w:val="00BA47C8"/>
    <w:rsid w:val="00BA52EC"/>
    <w:rsid w:val="00BA5339"/>
    <w:rsid w:val="00BA53B2"/>
    <w:rsid w:val="00BA6207"/>
    <w:rsid w:val="00BA6A8A"/>
    <w:rsid w:val="00BA6B11"/>
    <w:rsid w:val="00BA755A"/>
    <w:rsid w:val="00BB0B5B"/>
    <w:rsid w:val="00BB1AD0"/>
    <w:rsid w:val="00BB2D83"/>
    <w:rsid w:val="00BB3317"/>
    <w:rsid w:val="00BB3359"/>
    <w:rsid w:val="00BB347F"/>
    <w:rsid w:val="00BB3A8F"/>
    <w:rsid w:val="00BB3B13"/>
    <w:rsid w:val="00BB40A3"/>
    <w:rsid w:val="00BB4587"/>
    <w:rsid w:val="00BB45B2"/>
    <w:rsid w:val="00BB494F"/>
    <w:rsid w:val="00BB53C3"/>
    <w:rsid w:val="00BB576B"/>
    <w:rsid w:val="00BB59BA"/>
    <w:rsid w:val="00BB5B19"/>
    <w:rsid w:val="00BB5F20"/>
    <w:rsid w:val="00BB614A"/>
    <w:rsid w:val="00BB70BA"/>
    <w:rsid w:val="00BB7FBF"/>
    <w:rsid w:val="00BC0580"/>
    <w:rsid w:val="00BC067C"/>
    <w:rsid w:val="00BC07AF"/>
    <w:rsid w:val="00BC0EE5"/>
    <w:rsid w:val="00BC111E"/>
    <w:rsid w:val="00BC1A2F"/>
    <w:rsid w:val="00BC2D5C"/>
    <w:rsid w:val="00BC2E13"/>
    <w:rsid w:val="00BC31CB"/>
    <w:rsid w:val="00BC31DB"/>
    <w:rsid w:val="00BC3EDF"/>
    <w:rsid w:val="00BC44B4"/>
    <w:rsid w:val="00BC4C36"/>
    <w:rsid w:val="00BC4DF9"/>
    <w:rsid w:val="00BC5497"/>
    <w:rsid w:val="00BC6283"/>
    <w:rsid w:val="00BD0294"/>
    <w:rsid w:val="00BD1476"/>
    <w:rsid w:val="00BD2BD7"/>
    <w:rsid w:val="00BD304E"/>
    <w:rsid w:val="00BD3174"/>
    <w:rsid w:val="00BD3AFA"/>
    <w:rsid w:val="00BD3E03"/>
    <w:rsid w:val="00BD490D"/>
    <w:rsid w:val="00BD4C02"/>
    <w:rsid w:val="00BD4D97"/>
    <w:rsid w:val="00BD5B04"/>
    <w:rsid w:val="00BD655F"/>
    <w:rsid w:val="00BD68B7"/>
    <w:rsid w:val="00BD69DB"/>
    <w:rsid w:val="00BD6A7A"/>
    <w:rsid w:val="00BD6D91"/>
    <w:rsid w:val="00BD6ED1"/>
    <w:rsid w:val="00BD6FF1"/>
    <w:rsid w:val="00BD795A"/>
    <w:rsid w:val="00BD7C14"/>
    <w:rsid w:val="00BD7EC2"/>
    <w:rsid w:val="00BE134E"/>
    <w:rsid w:val="00BE13D4"/>
    <w:rsid w:val="00BE268F"/>
    <w:rsid w:val="00BE32DB"/>
    <w:rsid w:val="00BE36E2"/>
    <w:rsid w:val="00BE37F2"/>
    <w:rsid w:val="00BE3A29"/>
    <w:rsid w:val="00BE3B14"/>
    <w:rsid w:val="00BE3D4D"/>
    <w:rsid w:val="00BE44D5"/>
    <w:rsid w:val="00BE48D9"/>
    <w:rsid w:val="00BE4B13"/>
    <w:rsid w:val="00BE4E2D"/>
    <w:rsid w:val="00BE51E8"/>
    <w:rsid w:val="00BE5302"/>
    <w:rsid w:val="00BE5ABB"/>
    <w:rsid w:val="00BE5D06"/>
    <w:rsid w:val="00BE606A"/>
    <w:rsid w:val="00BE686E"/>
    <w:rsid w:val="00BE6CE9"/>
    <w:rsid w:val="00BE709B"/>
    <w:rsid w:val="00BE7599"/>
    <w:rsid w:val="00BE782A"/>
    <w:rsid w:val="00BE78E9"/>
    <w:rsid w:val="00BF00DD"/>
    <w:rsid w:val="00BF06F0"/>
    <w:rsid w:val="00BF0734"/>
    <w:rsid w:val="00BF08C9"/>
    <w:rsid w:val="00BF0A8B"/>
    <w:rsid w:val="00BF102C"/>
    <w:rsid w:val="00BF246F"/>
    <w:rsid w:val="00BF2B6B"/>
    <w:rsid w:val="00BF3498"/>
    <w:rsid w:val="00BF474C"/>
    <w:rsid w:val="00BF475D"/>
    <w:rsid w:val="00BF4853"/>
    <w:rsid w:val="00BF4FF6"/>
    <w:rsid w:val="00BF5052"/>
    <w:rsid w:val="00BF56C8"/>
    <w:rsid w:val="00BF5F3A"/>
    <w:rsid w:val="00BF60AF"/>
    <w:rsid w:val="00BF663A"/>
    <w:rsid w:val="00BF6ED6"/>
    <w:rsid w:val="00BF6FE5"/>
    <w:rsid w:val="00BF72E3"/>
    <w:rsid w:val="00BF760C"/>
    <w:rsid w:val="00BF7663"/>
    <w:rsid w:val="00BF7B0F"/>
    <w:rsid w:val="00BF7C19"/>
    <w:rsid w:val="00BF7C98"/>
    <w:rsid w:val="00C001C0"/>
    <w:rsid w:val="00C003BD"/>
    <w:rsid w:val="00C00A5D"/>
    <w:rsid w:val="00C00AB7"/>
    <w:rsid w:val="00C00DEE"/>
    <w:rsid w:val="00C0129A"/>
    <w:rsid w:val="00C016C5"/>
    <w:rsid w:val="00C01AF7"/>
    <w:rsid w:val="00C01D0E"/>
    <w:rsid w:val="00C020F8"/>
    <w:rsid w:val="00C022B8"/>
    <w:rsid w:val="00C026C9"/>
    <w:rsid w:val="00C02EF0"/>
    <w:rsid w:val="00C02F08"/>
    <w:rsid w:val="00C03125"/>
    <w:rsid w:val="00C03524"/>
    <w:rsid w:val="00C03942"/>
    <w:rsid w:val="00C04398"/>
    <w:rsid w:val="00C0476C"/>
    <w:rsid w:val="00C052AD"/>
    <w:rsid w:val="00C05882"/>
    <w:rsid w:val="00C059E2"/>
    <w:rsid w:val="00C069FE"/>
    <w:rsid w:val="00C06A89"/>
    <w:rsid w:val="00C070E1"/>
    <w:rsid w:val="00C07439"/>
    <w:rsid w:val="00C074DB"/>
    <w:rsid w:val="00C074F2"/>
    <w:rsid w:val="00C07AB6"/>
    <w:rsid w:val="00C10DFE"/>
    <w:rsid w:val="00C10F74"/>
    <w:rsid w:val="00C11983"/>
    <w:rsid w:val="00C11D45"/>
    <w:rsid w:val="00C12272"/>
    <w:rsid w:val="00C127B9"/>
    <w:rsid w:val="00C12EDB"/>
    <w:rsid w:val="00C12F7B"/>
    <w:rsid w:val="00C1302F"/>
    <w:rsid w:val="00C1358E"/>
    <w:rsid w:val="00C1450D"/>
    <w:rsid w:val="00C147A6"/>
    <w:rsid w:val="00C147EB"/>
    <w:rsid w:val="00C1485C"/>
    <w:rsid w:val="00C14A00"/>
    <w:rsid w:val="00C15049"/>
    <w:rsid w:val="00C152B1"/>
    <w:rsid w:val="00C15875"/>
    <w:rsid w:val="00C15984"/>
    <w:rsid w:val="00C16033"/>
    <w:rsid w:val="00C1680A"/>
    <w:rsid w:val="00C17964"/>
    <w:rsid w:val="00C17D1E"/>
    <w:rsid w:val="00C2002A"/>
    <w:rsid w:val="00C2072F"/>
    <w:rsid w:val="00C213C7"/>
    <w:rsid w:val="00C21E9C"/>
    <w:rsid w:val="00C2287D"/>
    <w:rsid w:val="00C23685"/>
    <w:rsid w:val="00C23FC2"/>
    <w:rsid w:val="00C23FC3"/>
    <w:rsid w:val="00C2455D"/>
    <w:rsid w:val="00C24670"/>
    <w:rsid w:val="00C2550E"/>
    <w:rsid w:val="00C255D5"/>
    <w:rsid w:val="00C256E9"/>
    <w:rsid w:val="00C25B4C"/>
    <w:rsid w:val="00C269BA"/>
    <w:rsid w:val="00C26B4B"/>
    <w:rsid w:val="00C27BD4"/>
    <w:rsid w:val="00C30122"/>
    <w:rsid w:val="00C30A40"/>
    <w:rsid w:val="00C30B79"/>
    <w:rsid w:val="00C30DC6"/>
    <w:rsid w:val="00C31B11"/>
    <w:rsid w:val="00C31B71"/>
    <w:rsid w:val="00C32E28"/>
    <w:rsid w:val="00C32F70"/>
    <w:rsid w:val="00C332A1"/>
    <w:rsid w:val="00C34A7F"/>
    <w:rsid w:val="00C34B66"/>
    <w:rsid w:val="00C35773"/>
    <w:rsid w:val="00C35AD9"/>
    <w:rsid w:val="00C35EE1"/>
    <w:rsid w:val="00C3678D"/>
    <w:rsid w:val="00C3774B"/>
    <w:rsid w:val="00C37BC4"/>
    <w:rsid w:val="00C4043F"/>
    <w:rsid w:val="00C40830"/>
    <w:rsid w:val="00C40C4D"/>
    <w:rsid w:val="00C40F9E"/>
    <w:rsid w:val="00C41CD3"/>
    <w:rsid w:val="00C41E04"/>
    <w:rsid w:val="00C42A7B"/>
    <w:rsid w:val="00C43A6D"/>
    <w:rsid w:val="00C44613"/>
    <w:rsid w:val="00C447AF"/>
    <w:rsid w:val="00C45055"/>
    <w:rsid w:val="00C45251"/>
    <w:rsid w:val="00C455CE"/>
    <w:rsid w:val="00C457F2"/>
    <w:rsid w:val="00C45987"/>
    <w:rsid w:val="00C47BA8"/>
    <w:rsid w:val="00C47F54"/>
    <w:rsid w:val="00C505A7"/>
    <w:rsid w:val="00C50A02"/>
    <w:rsid w:val="00C5123A"/>
    <w:rsid w:val="00C514AB"/>
    <w:rsid w:val="00C518C4"/>
    <w:rsid w:val="00C51BFB"/>
    <w:rsid w:val="00C52120"/>
    <w:rsid w:val="00C52205"/>
    <w:rsid w:val="00C5244E"/>
    <w:rsid w:val="00C525BB"/>
    <w:rsid w:val="00C52937"/>
    <w:rsid w:val="00C5381D"/>
    <w:rsid w:val="00C544D0"/>
    <w:rsid w:val="00C54A54"/>
    <w:rsid w:val="00C54BDA"/>
    <w:rsid w:val="00C54DB1"/>
    <w:rsid w:val="00C5515C"/>
    <w:rsid w:val="00C554F1"/>
    <w:rsid w:val="00C559F5"/>
    <w:rsid w:val="00C55F30"/>
    <w:rsid w:val="00C56654"/>
    <w:rsid w:val="00C57180"/>
    <w:rsid w:val="00C5726B"/>
    <w:rsid w:val="00C5768E"/>
    <w:rsid w:val="00C6010E"/>
    <w:rsid w:val="00C6097B"/>
    <w:rsid w:val="00C612D2"/>
    <w:rsid w:val="00C61397"/>
    <w:rsid w:val="00C61D6D"/>
    <w:rsid w:val="00C623E9"/>
    <w:rsid w:val="00C627A0"/>
    <w:rsid w:val="00C62A5B"/>
    <w:rsid w:val="00C62A89"/>
    <w:rsid w:val="00C6336D"/>
    <w:rsid w:val="00C63BE7"/>
    <w:rsid w:val="00C63C7F"/>
    <w:rsid w:val="00C63D6F"/>
    <w:rsid w:val="00C64570"/>
    <w:rsid w:val="00C645AA"/>
    <w:rsid w:val="00C64CE7"/>
    <w:rsid w:val="00C64FD0"/>
    <w:rsid w:val="00C65426"/>
    <w:rsid w:val="00C654FE"/>
    <w:rsid w:val="00C65541"/>
    <w:rsid w:val="00C65F19"/>
    <w:rsid w:val="00C66570"/>
    <w:rsid w:val="00C66A53"/>
    <w:rsid w:val="00C670A2"/>
    <w:rsid w:val="00C6741A"/>
    <w:rsid w:val="00C6745F"/>
    <w:rsid w:val="00C67A46"/>
    <w:rsid w:val="00C70184"/>
    <w:rsid w:val="00C70526"/>
    <w:rsid w:val="00C70596"/>
    <w:rsid w:val="00C707F6"/>
    <w:rsid w:val="00C708A1"/>
    <w:rsid w:val="00C70A29"/>
    <w:rsid w:val="00C70ADF"/>
    <w:rsid w:val="00C70B93"/>
    <w:rsid w:val="00C70BB7"/>
    <w:rsid w:val="00C712B6"/>
    <w:rsid w:val="00C71432"/>
    <w:rsid w:val="00C71465"/>
    <w:rsid w:val="00C71977"/>
    <w:rsid w:val="00C724A7"/>
    <w:rsid w:val="00C72EAC"/>
    <w:rsid w:val="00C73D07"/>
    <w:rsid w:val="00C74216"/>
    <w:rsid w:val="00C7439C"/>
    <w:rsid w:val="00C74DF3"/>
    <w:rsid w:val="00C74FA2"/>
    <w:rsid w:val="00C7601F"/>
    <w:rsid w:val="00C7640B"/>
    <w:rsid w:val="00C767A5"/>
    <w:rsid w:val="00C76F8D"/>
    <w:rsid w:val="00C7793B"/>
    <w:rsid w:val="00C77B3B"/>
    <w:rsid w:val="00C80338"/>
    <w:rsid w:val="00C80574"/>
    <w:rsid w:val="00C8098F"/>
    <w:rsid w:val="00C80B5F"/>
    <w:rsid w:val="00C8139C"/>
    <w:rsid w:val="00C81777"/>
    <w:rsid w:val="00C81A74"/>
    <w:rsid w:val="00C8287B"/>
    <w:rsid w:val="00C82F9A"/>
    <w:rsid w:val="00C8355C"/>
    <w:rsid w:val="00C835C9"/>
    <w:rsid w:val="00C83893"/>
    <w:rsid w:val="00C83A9B"/>
    <w:rsid w:val="00C84327"/>
    <w:rsid w:val="00C845E4"/>
    <w:rsid w:val="00C84683"/>
    <w:rsid w:val="00C859AF"/>
    <w:rsid w:val="00C859F2"/>
    <w:rsid w:val="00C85CB3"/>
    <w:rsid w:val="00C85D30"/>
    <w:rsid w:val="00C85DAE"/>
    <w:rsid w:val="00C8685F"/>
    <w:rsid w:val="00C86EDF"/>
    <w:rsid w:val="00C87071"/>
    <w:rsid w:val="00C8783E"/>
    <w:rsid w:val="00C87BFD"/>
    <w:rsid w:val="00C9070F"/>
    <w:rsid w:val="00C90859"/>
    <w:rsid w:val="00C90F15"/>
    <w:rsid w:val="00C918FF"/>
    <w:rsid w:val="00C91C90"/>
    <w:rsid w:val="00C9206F"/>
    <w:rsid w:val="00C924AD"/>
    <w:rsid w:val="00C92BF0"/>
    <w:rsid w:val="00C92E56"/>
    <w:rsid w:val="00C948EC"/>
    <w:rsid w:val="00C94B34"/>
    <w:rsid w:val="00C94C9E"/>
    <w:rsid w:val="00C94DF3"/>
    <w:rsid w:val="00C9532B"/>
    <w:rsid w:val="00C965D3"/>
    <w:rsid w:val="00C972B6"/>
    <w:rsid w:val="00C97A9C"/>
    <w:rsid w:val="00C97C53"/>
    <w:rsid w:val="00CA0099"/>
    <w:rsid w:val="00CA29A4"/>
    <w:rsid w:val="00CA2A84"/>
    <w:rsid w:val="00CA34DA"/>
    <w:rsid w:val="00CA4950"/>
    <w:rsid w:val="00CA4A2C"/>
    <w:rsid w:val="00CA4E6C"/>
    <w:rsid w:val="00CA5548"/>
    <w:rsid w:val="00CA6494"/>
    <w:rsid w:val="00CA686F"/>
    <w:rsid w:val="00CA68E6"/>
    <w:rsid w:val="00CA6DAA"/>
    <w:rsid w:val="00CA6F85"/>
    <w:rsid w:val="00CA7056"/>
    <w:rsid w:val="00CB0237"/>
    <w:rsid w:val="00CB0916"/>
    <w:rsid w:val="00CB0BD1"/>
    <w:rsid w:val="00CB0C59"/>
    <w:rsid w:val="00CB1006"/>
    <w:rsid w:val="00CB11AE"/>
    <w:rsid w:val="00CB128D"/>
    <w:rsid w:val="00CB15D1"/>
    <w:rsid w:val="00CB1959"/>
    <w:rsid w:val="00CB27FF"/>
    <w:rsid w:val="00CB2BA3"/>
    <w:rsid w:val="00CB37FD"/>
    <w:rsid w:val="00CB3AA5"/>
    <w:rsid w:val="00CB40F3"/>
    <w:rsid w:val="00CB45A1"/>
    <w:rsid w:val="00CB4703"/>
    <w:rsid w:val="00CB4876"/>
    <w:rsid w:val="00CB4965"/>
    <w:rsid w:val="00CB4A56"/>
    <w:rsid w:val="00CB4AA0"/>
    <w:rsid w:val="00CB4E35"/>
    <w:rsid w:val="00CB56F2"/>
    <w:rsid w:val="00CB619C"/>
    <w:rsid w:val="00CB6381"/>
    <w:rsid w:val="00CB6465"/>
    <w:rsid w:val="00CB7213"/>
    <w:rsid w:val="00CB7E67"/>
    <w:rsid w:val="00CB7F44"/>
    <w:rsid w:val="00CC02BA"/>
    <w:rsid w:val="00CC0669"/>
    <w:rsid w:val="00CC1068"/>
    <w:rsid w:val="00CC14CC"/>
    <w:rsid w:val="00CC169F"/>
    <w:rsid w:val="00CC1A25"/>
    <w:rsid w:val="00CC2250"/>
    <w:rsid w:val="00CC39B7"/>
    <w:rsid w:val="00CC3A96"/>
    <w:rsid w:val="00CC3E37"/>
    <w:rsid w:val="00CC415A"/>
    <w:rsid w:val="00CC491D"/>
    <w:rsid w:val="00CC4AA8"/>
    <w:rsid w:val="00CC51C0"/>
    <w:rsid w:val="00CC5ACE"/>
    <w:rsid w:val="00CC5E1B"/>
    <w:rsid w:val="00CC5FC6"/>
    <w:rsid w:val="00CC63A1"/>
    <w:rsid w:val="00CC662B"/>
    <w:rsid w:val="00CC6813"/>
    <w:rsid w:val="00CC690F"/>
    <w:rsid w:val="00CC7B51"/>
    <w:rsid w:val="00CD12DD"/>
    <w:rsid w:val="00CD1611"/>
    <w:rsid w:val="00CD1A2D"/>
    <w:rsid w:val="00CD1E18"/>
    <w:rsid w:val="00CD1F02"/>
    <w:rsid w:val="00CD2271"/>
    <w:rsid w:val="00CD2761"/>
    <w:rsid w:val="00CD3412"/>
    <w:rsid w:val="00CD3849"/>
    <w:rsid w:val="00CD3BDE"/>
    <w:rsid w:val="00CD3C96"/>
    <w:rsid w:val="00CD3F0D"/>
    <w:rsid w:val="00CD47F5"/>
    <w:rsid w:val="00CD4951"/>
    <w:rsid w:val="00CD5232"/>
    <w:rsid w:val="00CD52F5"/>
    <w:rsid w:val="00CD56D9"/>
    <w:rsid w:val="00CD6C04"/>
    <w:rsid w:val="00CD7B1A"/>
    <w:rsid w:val="00CE0011"/>
    <w:rsid w:val="00CE014B"/>
    <w:rsid w:val="00CE02E3"/>
    <w:rsid w:val="00CE08B1"/>
    <w:rsid w:val="00CE144C"/>
    <w:rsid w:val="00CE1609"/>
    <w:rsid w:val="00CE2114"/>
    <w:rsid w:val="00CE2F5D"/>
    <w:rsid w:val="00CE30CA"/>
    <w:rsid w:val="00CE3358"/>
    <w:rsid w:val="00CE35C1"/>
    <w:rsid w:val="00CE471F"/>
    <w:rsid w:val="00CE4980"/>
    <w:rsid w:val="00CE579E"/>
    <w:rsid w:val="00CE5854"/>
    <w:rsid w:val="00CE5862"/>
    <w:rsid w:val="00CE6144"/>
    <w:rsid w:val="00CE7320"/>
    <w:rsid w:val="00CF0008"/>
    <w:rsid w:val="00CF0660"/>
    <w:rsid w:val="00CF0F85"/>
    <w:rsid w:val="00CF0FD0"/>
    <w:rsid w:val="00CF1367"/>
    <w:rsid w:val="00CF1D95"/>
    <w:rsid w:val="00CF200E"/>
    <w:rsid w:val="00CF211A"/>
    <w:rsid w:val="00CF2C38"/>
    <w:rsid w:val="00CF3586"/>
    <w:rsid w:val="00CF3CB9"/>
    <w:rsid w:val="00CF3D28"/>
    <w:rsid w:val="00CF3F1B"/>
    <w:rsid w:val="00CF50A9"/>
    <w:rsid w:val="00CF5117"/>
    <w:rsid w:val="00CF57DE"/>
    <w:rsid w:val="00CF584B"/>
    <w:rsid w:val="00CF5E35"/>
    <w:rsid w:val="00CF5E48"/>
    <w:rsid w:val="00CF5F8A"/>
    <w:rsid w:val="00CF60A2"/>
    <w:rsid w:val="00CF62C2"/>
    <w:rsid w:val="00CF64D0"/>
    <w:rsid w:val="00CF64F8"/>
    <w:rsid w:val="00CF6A2D"/>
    <w:rsid w:val="00CF7EBE"/>
    <w:rsid w:val="00D00028"/>
    <w:rsid w:val="00D0005B"/>
    <w:rsid w:val="00D0027D"/>
    <w:rsid w:val="00D0035B"/>
    <w:rsid w:val="00D0043C"/>
    <w:rsid w:val="00D00CCD"/>
    <w:rsid w:val="00D01243"/>
    <w:rsid w:val="00D01299"/>
    <w:rsid w:val="00D012A7"/>
    <w:rsid w:val="00D0188C"/>
    <w:rsid w:val="00D01E02"/>
    <w:rsid w:val="00D01FD6"/>
    <w:rsid w:val="00D02BD7"/>
    <w:rsid w:val="00D02ECA"/>
    <w:rsid w:val="00D034C5"/>
    <w:rsid w:val="00D035F2"/>
    <w:rsid w:val="00D03DA9"/>
    <w:rsid w:val="00D041AB"/>
    <w:rsid w:val="00D046FD"/>
    <w:rsid w:val="00D04F4F"/>
    <w:rsid w:val="00D057FE"/>
    <w:rsid w:val="00D05A18"/>
    <w:rsid w:val="00D05B38"/>
    <w:rsid w:val="00D05D71"/>
    <w:rsid w:val="00D068B4"/>
    <w:rsid w:val="00D06AA6"/>
    <w:rsid w:val="00D074DB"/>
    <w:rsid w:val="00D100FB"/>
    <w:rsid w:val="00D104B8"/>
    <w:rsid w:val="00D104BF"/>
    <w:rsid w:val="00D1050D"/>
    <w:rsid w:val="00D10CE2"/>
    <w:rsid w:val="00D1166A"/>
    <w:rsid w:val="00D11B93"/>
    <w:rsid w:val="00D12571"/>
    <w:rsid w:val="00D1301B"/>
    <w:rsid w:val="00D137B9"/>
    <w:rsid w:val="00D13BFA"/>
    <w:rsid w:val="00D144F4"/>
    <w:rsid w:val="00D1456F"/>
    <w:rsid w:val="00D14662"/>
    <w:rsid w:val="00D146A0"/>
    <w:rsid w:val="00D147F9"/>
    <w:rsid w:val="00D14ADA"/>
    <w:rsid w:val="00D14FFC"/>
    <w:rsid w:val="00D1558B"/>
    <w:rsid w:val="00D1564A"/>
    <w:rsid w:val="00D156EA"/>
    <w:rsid w:val="00D15806"/>
    <w:rsid w:val="00D15BE4"/>
    <w:rsid w:val="00D167CF"/>
    <w:rsid w:val="00D16CDA"/>
    <w:rsid w:val="00D1784B"/>
    <w:rsid w:val="00D17AFB"/>
    <w:rsid w:val="00D17B8D"/>
    <w:rsid w:val="00D20727"/>
    <w:rsid w:val="00D20BC2"/>
    <w:rsid w:val="00D20C33"/>
    <w:rsid w:val="00D21E5E"/>
    <w:rsid w:val="00D2232E"/>
    <w:rsid w:val="00D227D8"/>
    <w:rsid w:val="00D231C6"/>
    <w:rsid w:val="00D23F4F"/>
    <w:rsid w:val="00D24698"/>
    <w:rsid w:val="00D24E2C"/>
    <w:rsid w:val="00D250DD"/>
    <w:rsid w:val="00D26521"/>
    <w:rsid w:val="00D26A2F"/>
    <w:rsid w:val="00D27A96"/>
    <w:rsid w:val="00D27B30"/>
    <w:rsid w:val="00D27BDB"/>
    <w:rsid w:val="00D27BEF"/>
    <w:rsid w:val="00D3095B"/>
    <w:rsid w:val="00D30CAE"/>
    <w:rsid w:val="00D3136A"/>
    <w:rsid w:val="00D313DA"/>
    <w:rsid w:val="00D3172F"/>
    <w:rsid w:val="00D31CCF"/>
    <w:rsid w:val="00D321F1"/>
    <w:rsid w:val="00D33205"/>
    <w:rsid w:val="00D33A59"/>
    <w:rsid w:val="00D33A93"/>
    <w:rsid w:val="00D34660"/>
    <w:rsid w:val="00D347AE"/>
    <w:rsid w:val="00D3560B"/>
    <w:rsid w:val="00D35979"/>
    <w:rsid w:val="00D36562"/>
    <w:rsid w:val="00D36744"/>
    <w:rsid w:val="00D373AE"/>
    <w:rsid w:val="00D37D55"/>
    <w:rsid w:val="00D37E81"/>
    <w:rsid w:val="00D37F0C"/>
    <w:rsid w:val="00D408D3"/>
    <w:rsid w:val="00D40922"/>
    <w:rsid w:val="00D40BC0"/>
    <w:rsid w:val="00D410C9"/>
    <w:rsid w:val="00D41663"/>
    <w:rsid w:val="00D425DA"/>
    <w:rsid w:val="00D42E1A"/>
    <w:rsid w:val="00D42F68"/>
    <w:rsid w:val="00D43359"/>
    <w:rsid w:val="00D437D9"/>
    <w:rsid w:val="00D44C73"/>
    <w:rsid w:val="00D44E90"/>
    <w:rsid w:val="00D456A4"/>
    <w:rsid w:val="00D45A37"/>
    <w:rsid w:val="00D45AB4"/>
    <w:rsid w:val="00D4619C"/>
    <w:rsid w:val="00D46402"/>
    <w:rsid w:val="00D46A85"/>
    <w:rsid w:val="00D46FC8"/>
    <w:rsid w:val="00D47C1F"/>
    <w:rsid w:val="00D50825"/>
    <w:rsid w:val="00D50AC8"/>
    <w:rsid w:val="00D51D79"/>
    <w:rsid w:val="00D5238B"/>
    <w:rsid w:val="00D52757"/>
    <w:rsid w:val="00D52DD0"/>
    <w:rsid w:val="00D5512A"/>
    <w:rsid w:val="00D55383"/>
    <w:rsid w:val="00D57640"/>
    <w:rsid w:val="00D6066F"/>
    <w:rsid w:val="00D60757"/>
    <w:rsid w:val="00D60C9A"/>
    <w:rsid w:val="00D61200"/>
    <w:rsid w:val="00D61561"/>
    <w:rsid w:val="00D61698"/>
    <w:rsid w:val="00D61E9E"/>
    <w:rsid w:val="00D62BC0"/>
    <w:rsid w:val="00D635BB"/>
    <w:rsid w:val="00D63A00"/>
    <w:rsid w:val="00D63F3F"/>
    <w:rsid w:val="00D64480"/>
    <w:rsid w:val="00D65016"/>
    <w:rsid w:val="00D650CA"/>
    <w:rsid w:val="00D66A05"/>
    <w:rsid w:val="00D66E2A"/>
    <w:rsid w:val="00D670FB"/>
    <w:rsid w:val="00D67254"/>
    <w:rsid w:val="00D672A5"/>
    <w:rsid w:val="00D67FC6"/>
    <w:rsid w:val="00D67FDC"/>
    <w:rsid w:val="00D7123E"/>
    <w:rsid w:val="00D7145B"/>
    <w:rsid w:val="00D717D9"/>
    <w:rsid w:val="00D71858"/>
    <w:rsid w:val="00D71EAD"/>
    <w:rsid w:val="00D73143"/>
    <w:rsid w:val="00D73432"/>
    <w:rsid w:val="00D73A88"/>
    <w:rsid w:val="00D73B17"/>
    <w:rsid w:val="00D73C64"/>
    <w:rsid w:val="00D73CDF"/>
    <w:rsid w:val="00D743FC"/>
    <w:rsid w:val="00D74F21"/>
    <w:rsid w:val="00D75030"/>
    <w:rsid w:val="00D767BE"/>
    <w:rsid w:val="00D76820"/>
    <w:rsid w:val="00D76E84"/>
    <w:rsid w:val="00D778AC"/>
    <w:rsid w:val="00D77A2F"/>
    <w:rsid w:val="00D77AAD"/>
    <w:rsid w:val="00D80963"/>
    <w:rsid w:val="00D80EC7"/>
    <w:rsid w:val="00D80EEB"/>
    <w:rsid w:val="00D81DFD"/>
    <w:rsid w:val="00D81E2D"/>
    <w:rsid w:val="00D820AE"/>
    <w:rsid w:val="00D82927"/>
    <w:rsid w:val="00D82B48"/>
    <w:rsid w:val="00D82E21"/>
    <w:rsid w:val="00D82FC1"/>
    <w:rsid w:val="00D83E67"/>
    <w:rsid w:val="00D84506"/>
    <w:rsid w:val="00D846DD"/>
    <w:rsid w:val="00D84F5A"/>
    <w:rsid w:val="00D85250"/>
    <w:rsid w:val="00D8603A"/>
    <w:rsid w:val="00D86323"/>
    <w:rsid w:val="00D865B4"/>
    <w:rsid w:val="00D86CBD"/>
    <w:rsid w:val="00D87047"/>
    <w:rsid w:val="00D8717B"/>
    <w:rsid w:val="00D87B8E"/>
    <w:rsid w:val="00D87E38"/>
    <w:rsid w:val="00D87FA1"/>
    <w:rsid w:val="00D9006F"/>
    <w:rsid w:val="00D901CF"/>
    <w:rsid w:val="00D90CB7"/>
    <w:rsid w:val="00D91C29"/>
    <w:rsid w:val="00D93669"/>
    <w:rsid w:val="00D951F6"/>
    <w:rsid w:val="00D955D5"/>
    <w:rsid w:val="00D95868"/>
    <w:rsid w:val="00D95D8C"/>
    <w:rsid w:val="00D9604C"/>
    <w:rsid w:val="00D963AE"/>
    <w:rsid w:val="00D96498"/>
    <w:rsid w:val="00D965B8"/>
    <w:rsid w:val="00D96608"/>
    <w:rsid w:val="00D96813"/>
    <w:rsid w:val="00D968BF"/>
    <w:rsid w:val="00D97667"/>
    <w:rsid w:val="00D979CF"/>
    <w:rsid w:val="00D97EDB"/>
    <w:rsid w:val="00DA01EF"/>
    <w:rsid w:val="00DA12F9"/>
    <w:rsid w:val="00DA1F5B"/>
    <w:rsid w:val="00DA1F8B"/>
    <w:rsid w:val="00DA1FC7"/>
    <w:rsid w:val="00DA2A30"/>
    <w:rsid w:val="00DA35E0"/>
    <w:rsid w:val="00DA38EF"/>
    <w:rsid w:val="00DA430E"/>
    <w:rsid w:val="00DA454A"/>
    <w:rsid w:val="00DA4D72"/>
    <w:rsid w:val="00DA4DEB"/>
    <w:rsid w:val="00DA516E"/>
    <w:rsid w:val="00DA5732"/>
    <w:rsid w:val="00DA5861"/>
    <w:rsid w:val="00DA5E24"/>
    <w:rsid w:val="00DA6275"/>
    <w:rsid w:val="00DA6837"/>
    <w:rsid w:val="00DA6971"/>
    <w:rsid w:val="00DA79BA"/>
    <w:rsid w:val="00DA79D8"/>
    <w:rsid w:val="00DA7A08"/>
    <w:rsid w:val="00DA7B1F"/>
    <w:rsid w:val="00DA7C4D"/>
    <w:rsid w:val="00DB0ADC"/>
    <w:rsid w:val="00DB12F1"/>
    <w:rsid w:val="00DB267C"/>
    <w:rsid w:val="00DB2E65"/>
    <w:rsid w:val="00DB30F0"/>
    <w:rsid w:val="00DB321E"/>
    <w:rsid w:val="00DB337E"/>
    <w:rsid w:val="00DB3453"/>
    <w:rsid w:val="00DB34D3"/>
    <w:rsid w:val="00DB34F8"/>
    <w:rsid w:val="00DB3618"/>
    <w:rsid w:val="00DB39C8"/>
    <w:rsid w:val="00DB3FA6"/>
    <w:rsid w:val="00DB4001"/>
    <w:rsid w:val="00DB4126"/>
    <w:rsid w:val="00DB428E"/>
    <w:rsid w:val="00DB46BF"/>
    <w:rsid w:val="00DB47F5"/>
    <w:rsid w:val="00DB4D3C"/>
    <w:rsid w:val="00DB57F7"/>
    <w:rsid w:val="00DB60EC"/>
    <w:rsid w:val="00DB67EC"/>
    <w:rsid w:val="00DB7C02"/>
    <w:rsid w:val="00DB7ED9"/>
    <w:rsid w:val="00DC1286"/>
    <w:rsid w:val="00DC12B8"/>
    <w:rsid w:val="00DC18EC"/>
    <w:rsid w:val="00DC24BC"/>
    <w:rsid w:val="00DC291E"/>
    <w:rsid w:val="00DC2CAF"/>
    <w:rsid w:val="00DC2E61"/>
    <w:rsid w:val="00DC329B"/>
    <w:rsid w:val="00DC34BA"/>
    <w:rsid w:val="00DC3839"/>
    <w:rsid w:val="00DC3945"/>
    <w:rsid w:val="00DC3960"/>
    <w:rsid w:val="00DC3CA0"/>
    <w:rsid w:val="00DC3F89"/>
    <w:rsid w:val="00DC404F"/>
    <w:rsid w:val="00DC425E"/>
    <w:rsid w:val="00DC4709"/>
    <w:rsid w:val="00DC4B64"/>
    <w:rsid w:val="00DC4FF6"/>
    <w:rsid w:val="00DC5070"/>
    <w:rsid w:val="00DC5970"/>
    <w:rsid w:val="00DC5976"/>
    <w:rsid w:val="00DC60DE"/>
    <w:rsid w:val="00DC6306"/>
    <w:rsid w:val="00DC652F"/>
    <w:rsid w:val="00DC691C"/>
    <w:rsid w:val="00DC6CAA"/>
    <w:rsid w:val="00DC6D95"/>
    <w:rsid w:val="00DC6DF9"/>
    <w:rsid w:val="00DC79EB"/>
    <w:rsid w:val="00DC7CEE"/>
    <w:rsid w:val="00DD0358"/>
    <w:rsid w:val="00DD06B0"/>
    <w:rsid w:val="00DD09B6"/>
    <w:rsid w:val="00DD12FC"/>
    <w:rsid w:val="00DD1C48"/>
    <w:rsid w:val="00DD2BEF"/>
    <w:rsid w:val="00DD2C59"/>
    <w:rsid w:val="00DD37F4"/>
    <w:rsid w:val="00DD385D"/>
    <w:rsid w:val="00DD458C"/>
    <w:rsid w:val="00DD4E63"/>
    <w:rsid w:val="00DD6113"/>
    <w:rsid w:val="00DD74AD"/>
    <w:rsid w:val="00DE040C"/>
    <w:rsid w:val="00DE0BD4"/>
    <w:rsid w:val="00DE0E46"/>
    <w:rsid w:val="00DE199E"/>
    <w:rsid w:val="00DE1B5A"/>
    <w:rsid w:val="00DE2B98"/>
    <w:rsid w:val="00DE2F03"/>
    <w:rsid w:val="00DE3055"/>
    <w:rsid w:val="00DE33F1"/>
    <w:rsid w:val="00DE361A"/>
    <w:rsid w:val="00DE389B"/>
    <w:rsid w:val="00DE4938"/>
    <w:rsid w:val="00DE49DE"/>
    <w:rsid w:val="00DE4AFE"/>
    <w:rsid w:val="00DE57BB"/>
    <w:rsid w:val="00DE5FE9"/>
    <w:rsid w:val="00DE61BB"/>
    <w:rsid w:val="00DE63DA"/>
    <w:rsid w:val="00DE640B"/>
    <w:rsid w:val="00DE78E0"/>
    <w:rsid w:val="00DE7AA6"/>
    <w:rsid w:val="00DF051B"/>
    <w:rsid w:val="00DF0F30"/>
    <w:rsid w:val="00DF1223"/>
    <w:rsid w:val="00DF17F5"/>
    <w:rsid w:val="00DF1D49"/>
    <w:rsid w:val="00DF1DA9"/>
    <w:rsid w:val="00DF21A4"/>
    <w:rsid w:val="00DF265F"/>
    <w:rsid w:val="00DF29F4"/>
    <w:rsid w:val="00DF3004"/>
    <w:rsid w:val="00DF331A"/>
    <w:rsid w:val="00DF339A"/>
    <w:rsid w:val="00DF35F3"/>
    <w:rsid w:val="00DF3ABE"/>
    <w:rsid w:val="00DF4911"/>
    <w:rsid w:val="00DF591C"/>
    <w:rsid w:val="00DF5E2A"/>
    <w:rsid w:val="00DF677F"/>
    <w:rsid w:val="00DF693A"/>
    <w:rsid w:val="00DF6C14"/>
    <w:rsid w:val="00DF6EE2"/>
    <w:rsid w:val="00DF71C1"/>
    <w:rsid w:val="00DF7270"/>
    <w:rsid w:val="00DF7357"/>
    <w:rsid w:val="00DF755F"/>
    <w:rsid w:val="00DF75F4"/>
    <w:rsid w:val="00DF7AD8"/>
    <w:rsid w:val="00E00489"/>
    <w:rsid w:val="00E0059A"/>
    <w:rsid w:val="00E00C25"/>
    <w:rsid w:val="00E00F54"/>
    <w:rsid w:val="00E012FB"/>
    <w:rsid w:val="00E017C9"/>
    <w:rsid w:val="00E01C3D"/>
    <w:rsid w:val="00E02188"/>
    <w:rsid w:val="00E0253F"/>
    <w:rsid w:val="00E02E0A"/>
    <w:rsid w:val="00E032C8"/>
    <w:rsid w:val="00E03EB6"/>
    <w:rsid w:val="00E04629"/>
    <w:rsid w:val="00E05809"/>
    <w:rsid w:val="00E05ED8"/>
    <w:rsid w:val="00E06A1F"/>
    <w:rsid w:val="00E070C5"/>
    <w:rsid w:val="00E073B7"/>
    <w:rsid w:val="00E1011A"/>
    <w:rsid w:val="00E10BB2"/>
    <w:rsid w:val="00E10BCF"/>
    <w:rsid w:val="00E115F6"/>
    <w:rsid w:val="00E116AF"/>
    <w:rsid w:val="00E11951"/>
    <w:rsid w:val="00E11DBF"/>
    <w:rsid w:val="00E12237"/>
    <w:rsid w:val="00E127E1"/>
    <w:rsid w:val="00E12846"/>
    <w:rsid w:val="00E12D36"/>
    <w:rsid w:val="00E133F5"/>
    <w:rsid w:val="00E13CDC"/>
    <w:rsid w:val="00E14775"/>
    <w:rsid w:val="00E14BE4"/>
    <w:rsid w:val="00E15B30"/>
    <w:rsid w:val="00E15CDC"/>
    <w:rsid w:val="00E15E33"/>
    <w:rsid w:val="00E163B0"/>
    <w:rsid w:val="00E16A47"/>
    <w:rsid w:val="00E16AF0"/>
    <w:rsid w:val="00E16FE3"/>
    <w:rsid w:val="00E17383"/>
    <w:rsid w:val="00E175E5"/>
    <w:rsid w:val="00E1798E"/>
    <w:rsid w:val="00E17B75"/>
    <w:rsid w:val="00E202B1"/>
    <w:rsid w:val="00E211BE"/>
    <w:rsid w:val="00E211C7"/>
    <w:rsid w:val="00E21679"/>
    <w:rsid w:val="00E219AA"/>
    <w:rsid w:val="00E21D10"/>
    <w:rsid w:val="00E2295F"/>
    <w:rsid w:val="00E22DD0"/>
    <w:rsid w:val="00E230DB"/>
    <w:rsid w:val="00E232FA"/>
    <w:rsid w:val="00E24255"/>
    <w:rsid w:val="00E248EA"/>
    <w:rsid w:val="00E2505B"/>
    <w:rsid w:val="00E25346"/>
    <w:rsid w:val="00E25961"/>
    <w:rsid w:val="00E259CF"/>
    <w:rsid w:val="00E25D39"/>
    <w:rsid w:val="00E260F3"/>
    <w:rsid w:val="00E26A33"/>
    <w:rsid w:val="00E26AA9"/>
    <w:rsid w:val="00E27DD8"/>
    <w:rsid w:val="00E27E61"/>
    <w:rsid w:val="00E27F21"/>
    <w:rsid w:val="00E301B7"/>
    <w:rsid w:val="00E30DD8"/>
    <w:rsid w:val="00E311CC"/>
    <w:rsid w:val="00E3120E"/>
    <w:rsid w:val="00E31951"/>
    <w:rsid w:val="00E31B5E"/>
    <w:rsid w:val="00E31BAE"/>
    <w:rsid w:val="00E326BE"/>
    <w:rsid w:val="00E328D6"/>
    <w:rsid w:val="00E32D0B"/>
    <w:rsid w:val="00E32DDA"/>
    <w:rsid w:val="00E3356A"/>
    <w:rsid w:val="00E340A2"/>
    <w:rsid w:val="00E34F6D"/>
    <w:rsid w:val="00E3566C"/>
    <w:rsid w:val="00E35BE6"/>
    <w:rsid w:val="00E365D3"/>
    <w:rsid w:val="00E3680A"/>
    <w:rsid w:val="00E36974"/>
    <w:rsid w:val="00E36D28"/>
    <w:rsid w:val="00E36FF3"/>
    <w:rsid w:val="00E379EA"/>
    <w:rsid w:val="00E37ADD"/>
    <w:rsid w:val="00E37F88"/>
    <w:rsid w:val="00E4020C"/>
    <w:rsid w:val="00E405EE"/>
    <w:rsid w:val="00E4072E"/>
    <w:rsid w:val="00E40E70"/>
    <w:rsid w:val="00E41593"/>
    <w:rsid w:val="00E419D2"/>
    <w:rsid w:val="00E419DD"/>
    <w:rsid w:val="00E420D8"/>
    <w:rsid w:val="00E42237"/>
    <w:rsid w:val="00E42284"/>
    <w:rsid w:val="00E42521"/>
    <w:rsid w:val="00E42686"/>
    <w:rsid w:val="00E4268D"/>
    <w:rsid w:val="00E42832"/>
    <w:rsid w:val="00E42EFD"/>
    <w:rsid w:val="00E43262"/>
    <w:rsid w:val="00E432E1"/>
    <w:rsid w:val="00E432E5"/>
    <w:rsid w:val="00E43373"/>
    <w:rsid w:val="00E43702"/>
    <w:rsid w:val="00E446F9"/>
    <w:rsid w:val="00E45084"/>
    <w:rsid w:val="00E45BF0"/>
    <w:rsid w:val="00E460CC"/>
    <w:rsid w:val="00E46130"/>
    <w:rsid w:val="00E466BC"/>
    <w:rsid w:val="00E467FF"/>
    <w:rsid w:val="00E46ACD"/>
    <w:rsid w:val="00E47E2A"/>
    <w:rsid w:val="00E502B8"/>
    <w:rsid w:val="00E5076F"/>
    <w:rsid w:val="00E50DD1"/>
    <w:rsid w:val="00E50F11"/>
    <w:rsid w:val="00E510CB"/>
    <w:rsid w:val="00E51E48"/>
    <w:rsid w:val="00E53967"/>
    <w:rsid w:val="00E53A0E"/>
    <w:rsid w:val="00E541BE"/>
    <w:rsid w:val="00E54348"/>
    <w:rsid w:val="00E54D28"/>
    <w:rsid w:val="00E54D7F"/>
    <w:rsid w:val="00E550B0"/>
    <w:rsid w:val="00E552B0"/>
    <w:rsid w:val="00E555F3"/>
    <w:rsid w:val="00E559AE"/>
    <w:rsid w:val="00E55C2A"/>
    <w:rsid w:val="00E561CB"/>
    <w:rsid w:val="00E56E38"/>
    <w:rsid w:val="00E57CA8"/>
    <w:rsid w:val="00E6088D"/>
    <w:rsid w:val="00E609BB"/>
    <w:rsid w:val="00E6105D"/>
    <w:rsid w:val="00E617AC"/>
    <w:rsid w:val="00E62006"/>
    <w:rsid w:val="00E6228F"/>
    <w:rsid w:val="00E62460"/>
    <w:rsid w:val="00E62748"/>
    <w:rsid w:val="00E62800"/>
    <w:rsid w:val="00E63CBF"/>
    <w:rsid w:val="00E63E83"/>
    <w:rsid w:val="00E64943"/>
    <w:rsid w:val="00E64CE9"/>
    <w:rsid w:val="00E65243"/>
    <w:rsid w:val="00E65BEB"/>
    <w:rsid w:val="00E65C25"/>
    <w:rsid w:val="00E6642F"/>
    <w:rsid w:val="00E66F80"/>
    <w:rsid w:val="00E700F9"/>
    <w:rsid w:val="00E70402"/>
    <w:rsid w:val="00E70AFE"/>
    <w:rsid w:val="00E7199C"/>
    <w:rsid w:val="00E71CCC"/>
    <w:rsid w:val="00E72711"/>
    <w:rsid w:val="00E72B6B"/>
    <w:rsid w:val="00E72D2E"/>
    <w:rsid w:val="00E73957"/>
    <w:rsid w:val="00E73BA4"/>
    <w:rsid w:val="00E73C61"/>
    <w:rsid w:val="00E73EFF"/>
    <w:rsid w:val="00E745C9"/>
    <w:rsid w:val="00E74D7D"/>
    <w:rsid w:val="00E75CAA"/>
    <w:rsid w:val="00E76275"/>
    <w:rsid w:val="00E765CE"/>
    <w:rsid w:val="00E7723B"/>
    <w:rsid w:val="00E77614"/>
    <w:rsid w:val="00E7773E"/>
    <w:rsid w:val="00E7786E"/>
    <w:rsid w:val="00E77A90"/>
    <w:rsid w:val="00E77CFF"/>
    <w:rsid w:val="00E800BF"/>
    <w:rsid w:val="00E80DFB"/>
    <w:rsid w:val="00E812C5"/>
    <w:rsid w:val="00E8137A"/>
    <w:rsid w:val="00E81964"/>
    <w:rsid w:val="00E81E35"/>
    <w:rsid w:val="00E81F4F"/>
    <w:rsid w:val="00E81F90"/>
    <w:rsid w:val="00E82078"/>
    <w:rsid w:val="00E82333"/>
    <w:rsid w:val="00E82365"/>
    <w:rsid w:val="00E834B2"/>
    <w:rsid w:val="00E836A2"/>
    <w:rsid w:val="00E83D40"/>
    <w:rsid w:val="00E83FA1"/>
    <w:rsid w:val="00E83FB8"/>
    <w:rsid w:val="00E84C1F"/>
    <w:rsid w:val="00E84D84"/>
    <w:rsid w:val="00E85357"/>
    <w:rsid w:val="00E8579C"/>
    <w:rsid w:val="00E85930"/>
    <w:rsid w:val="00E85BBB"/>
    <w:rsid w:val="00E860C3"/>
    <w:rsid w:val="00E86148"/>
    <w:rsid w:val="00E863D1"/>
    <w:rsid w:val="00E86AF0"/>
    <w:rsid w:val="00E86FEA"/>
    <w:rsid w:val="00E87023"/>
    <w:rsid w:val="00E87C55"/>
    <w:rsid w:val="00E87FAF"/>
    <w:rsid w:val="00E9053D"/>
    <w:rsid w:val="00E907D2"/>
    <w:rsid w:val="00E910AA"/>
    <w:rsid w:val="00E91443"/>
    <w:rsid w:val="00E91484"/>
    <w:rsid w:val="00E9196F"/>
    <w:rsid w:val="00E91B4D"/>
    <w:rsid w:val="00E92342"/>
    <w:rsid w:val="00E92886"/>
    <w:rsid w:val="00E93145"/>
    <w:rsid w:val="00E93833"/>
    <w:rsid w:val="00E93F34"/>
    <w:rsid w:val="00E94128"/>
    <w:rsid w:val="00E94781"/>
    <w:rsid w:val="00E94840"/>
    <w:rsid w:val="00E94BEA"/>
    <w:rsid w:val="00E94C91"/>
    <w:rsid w:val="00E95381"/>
    <w:rsid w:val="00E9598A"/>
    <w:rsid w:val="00E95A60"/>
    <w:rsid w:val="00E96DBE"/>
    <w:rsid w:val="00E97038"/>
    <w:rsid w:val="00E9738F"/>
    <w:rsid w:val="00E975A4"/>
    <w:rsid w:val="00E97646"/>
    <w:rsid w:val="00E977EE"/>
    <w:rsid w:val="00E9799A"/>
    <w:rsid w:val="00E97FE4"/>
    <w:rsid w:val="00EA0CBD"/>
    <w:rsid w:val="00EA12B5"/>
    <w:rsid w:val="00EA161E"/>
    <w:rsid w:val="00EA322C"/>
    <w:rsid w:val="00EA3418"/>
    <w:rsid w:val="00EA369A"/>
    <w:rsid w:val="00EA372C"/>
    <w:rsid w:val="00EA37DD"/>
    <w:rsid w:val="00EA398D"/>
    <w:rsid w:val="00EA404C"/>
    <w:rsid w:val="00EA469E"/>
    <w:rsid w:val="00EA4E53"/>
    <w:rsid w:val="00EA5000"/>
    <w:rsid w:val="00EA50E2"/>
    <w:rsid w:val="00EA51D2"/>
    <w:rsid w:val="00EA526F"/>
    <w:rsid w:val="00EA5B99"/>
    <w:rsid w:val="00EA5EC0"/>
    <w:rsid w:val="00EA5FA9"/>
    <w:rsid w:val="00EA63EF"/>
    <w:rsid w:val="00EA688A"/>
    <w:rsid w:val="00EA6A08"/>
    <w:rsid w:val="00EA743E"/>
    <w:rsid w:val="00EA7889"/>
    <w:rsid w:val="00EA7A7F"/>
    <w:rsid w:val="00EA7D1E"/>
    <w:rsid w:val="00EA7EE7"/>
    <w:rsid w:val="00EA7EF9"/>
    <w:rsid w:val="00EB01A5"/>
    <w:rsid w:val="00EB0299"/>
    <w:rsid w:val="00EB03DD"/>
    <w:rsid w:val="00EB0FFF"/>
    <w:rsid w:val="00EB1E08"/>
    <w:rsid w:val="00EB27B5"/>
    <w:rsid w:val="00EB29BD"/>
    <w:rsid w:val="00EB309D"/>
    <w:rsid w:val="00EB4673"/>
    <w:rsid w:val="00EB4904"/>
    <w:rsid w:val="00EB4965"/>
    <w:rsid w:val="00EB4AF7"/>
    <w:rsid w:val="00EB4E0F"/>
    <w:rsid w:val="00EB5207"/>
    <w:rsid w:val="00EB5485"/>
    <w:rsid w:val="00EB59D0"/>
    <w:rsid w:val="00EB5A6F"/>
    <w:rsid w:val="00EB5B7B"/>
    <w:rsid w:val="00EB5CAF"/>
    <w:rsid w:val="00EB771A"/>
    <w:rsid w:val="00EB79F3"/>
    <w:rsid w:val="00EB7E29"/>
    <w:rsid w:val="00EC07E6"/>
    <w:rsid w:val="00EC0B38"/>
    <w:rsid w:val="00EC0B72"/>
    <w:rsid w:val="00EC0BE7"/>
    <w:rsid w:val="00EC0C0F"/>
    <w:rsid w:val="00EC0C1A"/>
    <w:rsid w:val="00EC0D11"/>
    <w:rsid w:val="00EC0F74"/>
    <w:rsid w:val="00EC2A4F"/>
    <w:rsid w:val="00EC2E56"/>
    <w:rsid w:val="00EC447A"/>
    <w:rsid w:val="00EC44AD"/>
    <w:rsid w:val="00EC4AA3"/>
    <w:rsid w:val="00EC4AE0"/>
    <w:rsid w:val="00EC553C"/>
    <w:rsid w:val="00EC5926"/>
    <w:rsid w:val="00EC5C89"/>
    <w:rsid w:val="00EC5C95"/>
    <w:rsid w:val="00EC6026"/>
    <w:rsid w:val="00EC6064"/>
    <w:rsid w:val="00EC6B5C"/>
    <w:rsid w:val="00EC6E1E"/>
    <w:rsid w:val="00EC76A4"/>
    <w:rsid w:val="00EC77CE"/>
    <w:rsid w:val="00EC7F5A"/>
    <w:rsid w:val="00ED0328"/>
    <w:rsid w:val="00ED0CEA"/>
    <w:rsid w:val="00ED17DB"/>
    <w:rsid w:val="00ED1A3B"/>
    <w:rsid w:val="00ED21BE"/>
    <w:rsid w:val="00ED23FA"/>
    <w:rsid w:val="00ED28EB"/>
    <w:rsid w:val="00ED2DA5"/>
    <w:rsid w:val="00ED2DD1"/>
    <w:rsid w:val="00ED2F1A"/>
    <w:rsid w:val="00ED34F6"/>
    <w:rsid w:val="00ED3641"/>
    <w:rsid w:val="00ED4074"/>
    <w:rsid w:val="00ED4EBE"/>
    <w:rsid w:val="00ED5634"/>
    <w:rsid w:val="00ED5E24"/>
    <w:rsid w:val="00ED62D5"/>
    <w:rsid w:val="00ED68EA"/>
    <w:rsid w:val="00ED69AB"/>
    <w:rsid w:val="00ED7041"/>
    <w:rsid w:val="00ED7803"/>
    <w:rsid w:val="00EE0046"/>
    <w:rsid w:val="00EE029C"/>
    <w:rsid w:val="00EE0A89"/>
    <w:rsid w:val="00EE0ECC"/>
    <w:rsid w:val="00EE1159"/>
    <w:rsid w:val="00EE12D0"/>
    <w:rsid w:val="00EE153A"/>
    <w:rsid w:val="00EE1594"/>
    <w:rsid w:val="00EE218E"/>
    <w:rsid w:val="00EE2228"/>
    <w:rsid w:val="00EE2ADB"/>
    <w:rsid w:val="00EE2DB6"/>
    <w:rsid w:val="00EE31E4"/>
    <w:rsid w:val="00EE31E6"/>
    <w:rsid w:val="00EE33D8"/>
    <w:rsid w:val="00EE4397"/>
    <w:rsid w:val="00EE47D6"/>
    <w:rsid w:val="00EE498F"/>
    <w:rsid w:val="00EE49D5"/>
    <w:rsid w:val="00EE4A11"/>
    <w:rsid w:val="00EE5975"/>
    <w:rsid w:val="00EE5C51"/>
    <w:rsid w:val="00EE5C87"/>
    <w:rsid w:val="00EE5FE6"/>
    <w:rsid w:val="00EE634D"/>
    <w:rsid w:val="00EE668A"/>
    <w:rsid w:val="00EE6A9C"/>
    <w:rsid w:val="00EE6E52"/>
    <w:rsid w:val="00EE72F8"/>
    <w:rsid w:val="00EE74E1"/>
    <w:rsid w:val="00EE787B"/>
    <w:rsid w:val="00EE78FC"/>
    <w:rsid w:val="00EE7AD9"/>
    <w:rsid w:val="00EF0020"/>
    <w:rsid w:val="00EF04B7"/>
    <w:rsid w:val="00EF05D9"/>
    <w:rsid w:val="00EF0ACD"/>
    <w:rsid w:val="00EF0D70"/>
    <w:rsid w:val="00EF0ECB"/>
    <w:rsid w:val="00EF10F8"/>
    <w:rsid w:val="00EF21D2"/>
    <w:rsid w:val="00EF2C8B"/>
    <w:rsid w:val="00EF2D0E"/>
    <w:rsid w:val="00EF2FA5"/>
    <w:rsid w:val="00EF3C42"/>
    <w:rsid w:val="00EF448F"/>
    <w:rsid w:val="00EF4F97"/>
    <w:rsid w:val="00EF5427"/>
    <w:rsid w:val="00EF6FBD"/>
    <w:rsid w:val="00EF7277"/>
    <w:rsid w:val="00F00326"/>
    <w:rsid w:val="00F004C2"/>
    <w:rsid w:val="00F007E3"/>
    <w:rsid w:val="00F01452"/>
    <w:rsid w:val="00F01F06"/>
    <w:rsid w:val="00F02640"/>
    <w:rsid w:val="00F0269C"/>
    <w:rsid w:val="00F02C7A"/>
    <w:rsid w:val="00F02CD2"/>
    <w:rsid w:val="00F03015"/>
    <w:rsid w:val="00F031B5"/>
    <w:rsid w:val="00F032BE"/>
    <w:rsid w:val="00F03D84"/>
    <w:rsid w:val="00F04896"/>
    <w:rsid w:val="00F04D63"/>
    <w:rsid w:val="00F04D81"/>
    <w:rsid w:val="00F05354"/>
    <w:rsid w:val="00F05AA6"/>
    <w:rsid w:val="00F05B52"/>
    <w:rsid w:val="00F06106"/>
    <w:rsid w:val="00F06195"/>
    <w:rsid w:val="00F06571"/>
    <w:rsid w:val="00F0673F"/>
    <w:rsid w:val="00F0675A"/>
    <w:rsid w:val="00F074EC"/>
    <w:rsid w:val="00F10B7E"/>
    <w:rsid w:val="00F117F4"/>
    <w:rsid w:val="00F11982"/>
    <w:rsid w:val="00F11C2D"/>
    <w:rsid w:val="00F11CE9"/>
    <w:rsid w:val="00F12734"/>
    <w:rsid w:val="00F129F4"/>
    <w:rsid w:val="00F130D9"/>
    <w:rsid w:val="00F132FD"/>
    <w:rsid w:val="00F138AA"/>
    <w:rsid w:val="00F13B02"/>
    <w:rsid w:val="00F14CE0"/>
    <w:rsid w:val="00F14F31"/>
    <w:rsid w:val="00F15374"/>
    <w:rsid w:val="00F15B2B"/>
    <w:rsid w:val="00F15B39"/>
    <w:rsid w:val="00F17E13"/>
    <w:rsid w:val="00F17F6C"/>
    <w:rsid w:val="00F2089F"/>
    <w:rsid w:val="00F20BB1"/>
    <w:rsid w:val="00F20BEE"/>
    <w:rsid w:val="00F221E9"/>
    <w:rsid w:val="00F22B4E"/>
    <w:rsid w:val="00F230DF"/>
    <w:rsid w:val="00F23247"/>
    <w:rsid w:val="00F238B6"/>
    <w:rsid w:val="00F2438D"/>
    <w:rsid w:val="00F24D02"/>
    <w:rsid w:val="00F25071"/>
    <w:rsid w:val="00F258D6"/>
    <w:rsid w:val="00F26020"/>
    <w:rsid w:val="00F2618A"/>
    <w:rsid w:val="00F265C1"/>
    <w:rsid w:val="00F268D8"/>
    <w:rsid w:val="00F26BB8"/>
    <w:rsid w:val="00F26C4E"/>
    <w:rsid w:val="00F26D54"/>
    <w:rsid w:val="00F2746A"/>
    <w:rsid w:val="00F275AF"/>
    <w:rsid w:val="00F275B3"/>
    <w:rsid w:val="00F30053"/>
    <w:rsid w:val="00F300CB"/>
    <w:rsid w:val="00F302B3"/>
    <w:rsid w:val="00F30595"/>
    <w:rsid w:val="00F307B1"/>
    <w:rsid w:val="00F309A3"/>
    <w:rsid w:val="00F30A54"/>
    <w:rsid w:val="00F31693"/>
    <w:rsid w:val="00F31CB7"/>
    <w:rsid w:val="00F323B6"/>
    <w:rsid w:val="00F32B0C"/>
    <w:rsid w:val="00F32B0D"/>
    <w:rsid w:val="00F32DA7"/>
    <w:rsid w:val="00F3345B"/>
    <w:rsid w:val="00F33787"/>
    <w:rsid w:val="00F33EDF"/>
    <w:rsid w:val="00F33EF8"/>
    <w:rsid w:val="00F34914"/>
    <w:rsid w:val="00F3526B"/>
    <w:rsid w:val="00F3549E"/>
    <w:rsid w:val="00F35E5E"/>
    <w:rsid w:val="00F36F77"/>
    <w:rsid w:val="00F4035B"/>
    <w:rsid w:val="00F406D6"/>
    <w:rsid w:val="00F40FF8"/>
    <w:rsid w:val="00F411B6"/>
    <w:rsid w:val="00F41A62"/>
    <w:rsid w:val="00F41B57"/>
    <w:rsid w:val="00F41F9F"/>
    <w:rsid w:val="00F4214E"/>
    <w:rsid w:val="00F4279A"/>
    <w:rsid w:val="00F42D93"/>
    <w:rsid w:val="00F437C8"/>
    <w:rsid w:val="00F44362"/>
    <w:rsid w:val="00F44475"/>
    <w:rsid w:val="00F44983"/>
    <w:rsid w:val="00F44E1A"/>
    <w:rsid w:val="00F45808"/>
    <w:rsid w:val="00F45B0F"/>
    <w:rsid w:val="00F45DE9"/>
    <w:rsid w:val="00F46534"/>
    <w:rsid w:val="00F46B2F"/>
    <w:rsid w:val="00F46CF1"/>
    <w:rsid w:val="00F46D22"/>
    <w:rsid w:val="00F47082"/>
    <w:rsid w:val="00F47417"/>
    <w:rsid w:val="00F47CAE"/>
    <w:rsid w:val="00F503DD"/>
    <w:rsid w:val="00F504C8"/>
    <w:rsid w:val="00F51866"/>
    <w:rsid w:val="00F51E74"/>
    <w:rsid w:val="00F52592"/>
    <w:rsid w:val="00F530C7"/>
    <w:rsid w:val="00F5406F"/>
    <w:rsid w:val="00F54909"/>
    <w:rsid w:val="00F55050"/>
    <w:rsid w:val="00F55894"/>
    <w:rsid w:val="00F55DC5"/>
    <w:rsid w:val="00F562F6"/>
    <w:rsid w:val="00F56747"/>
    <w:rsid w:val="00F57AAF"/>
    <w:rsid w:val="00F57AE5"/>
    <w:rsid w:val="00F60BD8"/>
    <w:rsid w:val="00F615A0"/>
    <w:rsid w:val="00F6181D"/>
    <w:rsid w:val="00F6290F"/>
    <w:rsid w:val="00F62C64"/>
    <w:rsid w:val="00F62D98"/>
    <w:rsid w:val="00F6332B"/>
    <w:rsid w:val="00F63446"/>
    <w:rsid w:val="00F6376E"/>
    <w:rsid w:val="00F638FA"/>
    <w:rsid w:val="00F65118"/>
    <w:rsid w:val="00F6536A"/>
    <w:rsid w:val="00F65768"/>
    <w:rsid w:val="00F658BE"/>
    <w:rsid w:val="00F66073"/>
    <w:rsid w:val="00F6629E"/>
    <w:rsid w:val="00F66471"/>
    <w:rsid w:val="00F668B3"/>
    <w:rsid w:val="00F6713C"/>
    <w:rsid w:val="00F67464"/>
    <w:rsid w:val="00F67A04"/>
    <w:rsid w:val="00F7062B"/>
    <w:rsid w:val="00F70E9D"/>
    <w:rsid w:val="00F71104"/>
    <w:rsid w:val="00F7125A"/>
    <w:rsid w:val="00F71DE8"/>
    <w:rsid w:val="00F72B2D"/>
    <w:rsid w:val="00F72E5B"/>
    <w:rsid w:val="00F730FB"/>
    <w:rsid w:val="00F73774"/>
    <w:rsid w:val="00F738A3"/>
    <w:rsid w:val="00F739DE"/>
    <w:rsid w:val="00F73C64"/>
    <w:rsid w:val="00F74007"/>
    <w:rsid w:val="00F740CA"/>
    <w:rsid w:val="00F755C4"/>
    <w:rsid w:val="00F760D1"/>
    <w:rsid w:val="00F769E6"/>
    <w:rsid w:val="00F76A76"/>
    <w:rsid w:val="00F77270"/>
    <w:rsid w:val="00F77335"/>
    <w:rsid w:val="00F777FC"/>
    <w:rsid w:val="00F7795C"/>
    <w:rsid w:val="00F77FD0"/>
    <w:rsid w:val="00F80242"/>
    <w:rsid w:val="00F80442"/>
    <w:rsid w:val="00F80584"/>
    <w:rsid w:val="00F808FF"/>
    <w:rsid w:val="00F80B69"/>
    <w:rsid w:val="00F811B3"/>
    <w:rsid w:val="00F814CA"/>
    <w:rsid w:val="00F81EC9"/>
    <w:rsid w:val="00F82311"/>
    <w:rsid w:val="00F827C8"/>
    <w:rsid w:val="00F82FE7"/>
    <w:rsid w:val="00F8359D"/>
    <w:rsid w:val="00F83EF1"/>
    <w:rsid w:val="00F841F1"/>
    <w:rsid w:val="00F844A1"/>
    <w:rsid w:val="00F845A7"/>
    <w:rsid w:val="00F84B21"/>
    <w:rsid w:val="00F84BD8"/>
    <w:rsid w:val="00F84DDA"/>
    <w:rsid w:val="00F8545B"/>
    <w:rsid w:val="00F85497"/>
    <w:rsid w:val="00F854FE"/>
    <w:rsid w:val="00F85DAE"/>
    <w:rsid w:val="00F860FF"/>
    <w:rsid w:val="00F862B4"/>
    <w:rsid w:val="00F866C8"/>
    <w:rsid w:val="00F867BE"/>
    <w:rsid w:val="00F8713E"/>
    <w:rsid w:val="00F8736A"/>
    <w:rsid w:val="00F87B68"/>
    <w:rsid w:val="00F87C4A"/>
    <w:rsid w:val="00F90C0A"/>
    <w:rsid w:val="00F90C55"/>
    <w:rsid w:val="00F90D4D"/>
    <w:rsid w:val="00F90E45"/>
    <w:rsid w:val="00F90FD5"/>
    <w:rsid w:val="00F9139E"/>
    <w:rsid w:val="00F91D40"/>
    <w:rsid w:val="00F91FE7"/>
    <w:rsid w:val="00F92310"/>
    <w:rsid w:val="00F92E44"/>
    <w:rsid w:val="00F933A4"/>
    <w:rsid w:val="00F933BB"/>
    <w:rsid w:val="00F9410D"/>
    <w:rsid w:val="00F9466A"/>
    <w:rsid w:val="00F94821"/>
    <w:rsid w:val="00F94BE1"/>
    <w:rsid w:val="00F9545E"/>
    <w:rsid w:val="00F9591F"/>
    <w:rsid w:val="00F95BD7"/>
    <w:rsid w:val="00F96B6E"/>
    <w:rsid w:val="00F96C13"/>
    <w:rsid w:val="00F97186"/>
    <w:rsid w:val="00F9740C"/>
    <w:rsid w:val="00F97654"/>
    <w:rsid w:val="00FA10EF"/>
    <w:rsid w:val="00FA1276"/>
    <w:rsid w:val="00FA2097"/>
    <w:rsid w:val="00FA2B13"/>
    <w:rsid w:val="00FA2CD6"/>
    <w:rsid w:val="00FA2E0F"/>
    <w:rsid w:val="00FA31C6"/>
    <w:rsid w:val="00FA4163"/>
    <w:rsid w:val="00FA4950"/>
    <w:rsid w:val="00FA5035"/>
    <w:rsid w:val="00FA5908"/>
    <w:rsid w:val="00FA5D7F"/>
    <w:rsid w:val="00FA5E4F"/>
    <w:rsid w:val="00FA679E"/>
    <w:rsid w:val="00FA6E0D"/>
    <w:rsid w:val="00FB1D98"/>
    <w:rsid w:val="00FB1EA2"/>
    <w:rsid w:val="00FB1F38"/>
    <w:rsid w:val="00FB3406"/>
    <w:rsid w:val="00FB475F"/>
    <w:rsid w:val="00FB4992"/>
    <w:rsid w:val="00FB4AD5"/>
    <w:rsid w:val="00FB53A1"/>
    <w:rsid w:val="00FB5614"/>
    <w:rsid w:val="00FB5BA5"/>
    <w:rsid w:val="00FB5D1D"/>
    <w:rsid w:val="00FB5F00"/>
    <w:rsid w:val="00FB618C"/>
    <w:rsid w:val="00FB69AA"/>
    <w:rsid w:val="00FB6EC9"/>
    <w:rsid w:val="00FC04B3"/>
    <w:rsid w:val="00FC063F"/>
    <w:rsid w:val="00FC22E4"/>
    <w:rsid w:val="00FC36DC"/>
    <w:rsid w:val="00FC3F12"/>
    <w:rsid w:val="00FC443D"/>
    <w:rsid w:val="00FC4ECB"/>
    <w:rsid w:val="00FC51E0"/>
    <w:rsid w:val="00FC5243"/>
    <w:rsid w:val="00FC5508"/>
    <w:rsid w:val="00FC624E"/>
    <w:rsid w:val="00FC669A"/>
    <w:rsid w:val="00FC7BC6"/>
    <w:rsid w:val="00FC7EC7"/>
    <w:rsid w:val="00FD082F"/>
    <w:rsid w:val="00FD08E6"/>
    <w:rsid w:val="00FD126C"/>
    <w:rsid w:val="00FD24D0"/>
    <w:rsid w:val="00FD24FD"/>
    <w:rsid w:val="00FD31E0"/>
    <w:rsid w:val="00FD3D4E"/>
    <w:rsid w:val="00FD3FDB"/>
    <w:rsid w:val="00FD459B"/>
    <w:rsid w:val="00FD4B92"/>
    <w:rsid w:val="00FD4F8A"/>
    <w:rsid w:val="00FD52B7"/>
    <w:rsid w:val="00FD54ED"/>
    <w:rsid w:val="00FD59F7"/>
    <w:rsid w:val="00FD60CD"/>
    <w:rsid w:val="00FD6166"/>
    <w:rsid w:val="00FD630C"/>
    <w:rsid w:val="00FD738A"/>
    <w:rsid w:val="00FE0970"/>
    <w:rsid w:val="00FE0EEA"/>
    <w:rsid w:val="00FE0F7F"/>
    <w:rsid w:val="00FE24E0"/>
    <w:rsid w:val="00FE29EF"/>
    <w:rsid w:val="00FE31F4"/>
    <w:rsid w:val="00FE358B"/>
    <w:rsid w:val="00FE3880"/>
    <w:rsid w:val="00FE39BA"/>
    <w:rsid w:val="00FE3C94"/>
    <w:rsid w:val="00FE3CB6"/>
    <w:rsid w:val="00FE402A"/>
    <w:rsid w:val="00FE4224"/>
    <w:rsid w:val="00FE4225"/>
    <w:rsid w:val="00FE5594"/>
    <w:rsid w:val="00FE5CDA"/>
    <w:rsid w:val="00FE5FAE"/>
    <w:rsid w:val="00FE5FBC"/>
    <w:rsid w:val="00FE6116"/>
    <w:rsid w:val="00FE6434"/>
    <w:rsid w:val="00FE6520"/>
    <w:rsid w:val="00FE65D6"/>
    <w:rsid w:val="00FE70D3"/>
    <w:rsid w:val="00FE7BE1"/>
    <w:rsid w:val="00FE7C05"/>
    <w:rsid w:val="00FF060C"/>
    <w:rsid w:val="00FF0BA8"/>
    <w:rsid w:val="00FF0DA4"/>
    <w:rsid w:val="00FF0F14"/>
    <w:rsid w:val="00FF10E7"/>
    <w:rsid w:val="00FF1462"/>
    <w:rsid w:val="00FF195A"/>
    <w:rsid w:val="00FF1DBC"/>
    <w:rsid w:val="00FF1DC8"/>
    <w:rsid w:val="00FF1EF2"/>
    <w:rsid w:val="00FF256A"/>
    <w:rsid w:val="00FF2645"/>
    <w:rsid w:val="00FF420A"/>
    <w:rsid w:val="00FF448E"/>
    <w:rsid w:val="00FF459F"/>
    <w:rsid w:val="00FF587E"/>
    <w:rsid w:val="00FF77C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25436"/>
    <w:pPr>
      <w:spacing w:before="200" w:line="264" w:lineRule="auto"/>
      <w:ind w:left="397"/>
    </w:pPr>
    <w:rPr>
      <w:sz w:val="22"/>
      <w:szCs w:val="24"/>
    </w:rPr>
  </w:style>
  <w:style w:type="paragraph" w:styleId="Overskrift1">
    <w:name w:val="heading 1"/>
    <w:basedOn w:val="Normal"/>
    <w:next w:val="Normal"/>
    <w:link w:val="Overskrift1Tegn"/>
    <w:qFormat/>
    <w:rsid w:val="00A25436"/>
    <w:pPr>
      <w:keepNext/>
      <w:numPr>
        <w:numId w:val="10"/>
      </w:numPr>
      <w:spacing w:before="240" w:after="60"/>
      <w:outlineLvl w:val="0"/>
    </w:pPr>
    <w:rPr>
      <w:rFonts w:cs="Arial"/>
      <w:b/>
      <w:bCs/>
      <w:kern w:val="32"/>
      <w:sz w:val="32"/>
      <w:szCs w:val="32"/>
    </w:rPr>
  </w:style>
  <w:style w:type="paragraph" w:styleId="Overskrift2">
    <w:name w:val="heading 2"/>
    <w:basedOn w:val="Normal"/>
    <w:next w:val="Normal"/>
    <w:link w:val="Overskrift2Tegn"/>
    <w:qFormat/>
    <w:rsid w:val="00A25436"/>
    <w:pPr>
      <w:keepNext/>
      <w:numPr>
        <w:ilvl w:val="1"/>
        <w:numId w:val="10"/>
      </w:numPr>
      <w:spacing w:before="240" w:after="60"/>
      <w:outlineLvl w:val="1"/>
    </w:pPr>
    <w:rPr>
      <w:rFonts w:cs="Arial"/>
      <w:b/>
      <w:bCs/>
      <w:i/>
      <w:iCs/>
      <w:sz w:val="28"/>
      <w:szCs w:val="28"/>
    </w:rPr>
  </w:style>
  <w:style w:type="paragraph" w:styleId="Overskrift3">
    <w:name w:val="heading 3"/>
    <w:basedOn w:val="Normal"/>
    <w:next w:val="Normal"/>
    <w:link w:val="Overskrift3Tegn"/>
    <w:qFormat/>
    <w:rsid w:val="00A25436"/>
    <w:pPr>
      <w:keepNext/>
      <w:numPr>
        <w:ilvl w:val="2"/>
        <w:numId w:val="10"/>
      </w:numPr>
      <w:spacing w:before="240" w:after="60"/>
      <w:outlineLvl w:val="2"/>
    </w:pPr>
    <w:rPr>
      <w:rFonts w:cs="Arial"/>
      <w:b/>
      <w:bCs/>
      <w:sz w:val="26"/>
      <w:szCs w:val="26"/>
    </w:rPr>
  </w:style>
  <w:style w:type="paragraph" w:styleId="Overskrift4">
    <w:name w:val="heading 4"/>
    <w:basedOn w:val="Normal"/>
    <w:next w:val="Normal"/>
    <w:link w:val="Overskrift4Tegn"/>
    <w:qFormat/>
    <w:rsid w:val="007E6FE8"/>
    <w:pPr>
      <w:numPr>
        <w:ilvl w:val="3"/>
        <w:numId w:val="10"/>
      </w:numPr>
      <w:outlineLvl w:val="3"/>
    </w:pPr>
    <w:rPr>
      <w:b/>
    </w:rPr>
  </w:style>
  <w:style w:type="paragraph" w:styleId="Overskrift5">
    <w:name w:val="heading 5"/>
    <w:basedOn w:val="Normal"/>
    <w:next w:val="Normal"/>
    <w:link w:val="Overskrift5Tegn"/>
    <w:semiHidden/>
    <w:unhideWhenUsed/>
    <w:qFormat/>
    <w:rsid w:val="00CB27FF"/>
    <w:pPr>
      <w:keepNext/>
      <w:keepLines/>
      <w:numPr>
        <w:ilvl w:val="4"/>
        <w:numId w:val="10"/>
      </w:numPr>
      <w:outlineLvl w:val="4"/>
    </w:pPr>
    <w:rPr>
      <w:rFonts w:asciiTheme="majorHAnsi" w:eastAsiaTheme="majorEastAsia" w:hAnsiTheme="majorHAnsi" w:cstheme="majorBidi"/>
      <w:color w:val="243F60" w:themeColor="accent1" w:themeShade="7F"/>
    </w:rPr>
  </w:style>
  <w:style w:type="paragraph" w:styleId="Overskrift6">
    <w:name w:val="heading 6"/>
    <w:basedOn w:val="Overskrift4"/>
    <w:next w:val="Normal"/>
    <w:qFormat/>
    <w:rsid w:val="007E6FE8"/>
    <w:pPr>
      <w:numPr>
        <w:ilvl w:val="5"/>
      </w:numPr>
      <w:outlineLvl w:val="5"/>
    </w:pPr>
  </w:style>
  <w:style w:type="paragraph" w:styleId="Overskrift7">
    <w:name w:val="heading 7"/>
    <w:basedOn w:val="Overskrift6"/>
    <w:next w:val="Normal"/>
    <w:qFormat/>
    <w:rsid w:val="007E6FE8"/>
    <w:pPr>
      <w:numPr>
        <w:ilvl w:val="6"/>
      </w:numPr>
      <w:outlineLvl w:val="6"/>
    </w:pPr>
  </w:style>
  <w:style w:type="paragraph" w:styleId="Overskrift8">
    <w:name w:val="heading 8"/>
    <w:basedOn w:val="Overskrift7"/>
    <w:next w:val="Normal"/>
    <w:qFormat/>
    <w:rsid w:val="007E6FE8"/>
    <w:pPr>
      <w:numPr>
        <w:ilvl w:val="7"/>
      </w:numPr>
      <w:outlineLvl w:val="7"/>
    </w:pPr>
  </w:style>
  <w:style w:type="paragraph" w:styleId="Overskrift9">
    <w:name w:val="heading 9"/>
    <w:basedOn w:val="Overskrift8"/>
    <w:next w:val="Normal"/>
    <w:qFormat/>
    <w:rsid w:val="007E6FE8"/>
    <w:pPr>
      <w:numPr>
        <w:ilvl w:val="8"/>
      </w:num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rsid w:val="00A25436"/>
    <w:rPr>
      <w:rFonts w:cs="Arial"/>
      <w:b/>
      <w:bCs/>
      <w:kern w:val="32"/>
      <w:sz w:val="32"/>
      <w:szCs w:val="32"/>
    </w:rPr>
  </w:style>
  <w:style w:type="character" w:customStyle="1" w:styleId="Overskrift2Tegn">
    <w:name w:val="Overskrift 2 Tegn"/>
    <w:link w:val="Overskrift2"/>
    <w:rsid w:val="00A25436"/>
    <w:rPr>
      <w:rFonts w:cs="Arial"/>
      <w:b/>
      <w:bCs/>
      <w:i/>
      <w:iCs/>
      <w:sz w:val="28"/>
      <w:szCs w:val="28"/>
    </w:rPr>
  </w:style>
  <w:style w:type="character" w:customStyle="1" w:styleId="Overskrift3Tegn">
    <w:name w:val="Overskrift 3 Tegn"/>
    <w:link w:val="Overskrift3"/>
    <w:locked/>
    <w:rsid w:val="00A25436"/>
    <w:rPr>
      <w:rFonts w:cs="Arial"/>
      <w:b/>
      <w:bCs/>
      <w:sz w:val="26"/>
      <w:szCs w:val="26"/>
    </w:rPr>
  </w:style>
  <w:style w:type="paragraph" w:styleId="Sidehoved">
    <w:name w:val="header"/>
    <w:basedOn w:val="Normal"/>
    <w:link w:val="SidehovedTegn"/>
    <w:uiPriority w:val="99"/>
    <w:rsid w:val="00B71672"/>
    <w:pPr>
      <w:tabs>
        <w:tab w:val="center" w:pos="4819"/>
        <w:tab w:val="right" w:pos="9638"/>
      </w:tabs>
    </w:pPr>
  </w:style>
  <w:style w:type="paragraph" w:styleId="Sidefod">
    <w:name w:val="footer"/>
    <w:basedOn w:val="Normal"/>
    <w:link w:val="SidefodTegn"/>
    <w:uiPriority w:val="99"/>
    <w:rsid w:val="00B71672"/>
    <w:pPr>
      <w:tabs>
        <w:tab w:val="center" w:pos="4819"/>
        <w:tab w:val="right" w:pos="9638"/>
      </w:tabs>
    </w:pPr>
  </w:style>
  <w:style w:type="character" w:styleId="Sidetal">
    <w:name w:val="page number"/>
    <w:basedOn w:val="Standardskrifttypeiafsnit"/>
    <w:rsid w:val="00B71672"/>
  </w:style>
  <w:style w:type="character" w:styleId="Hyperlink">
    <w:name w:val="Hyperlink"/>
    <w:uiPriority w:val="99"/>
    <w:rsid w:val="00CF5117"/>
    <w:rPr>
      <w:color w:val="0000FF"/>
      <w:u w:val="single"/>
    </w:rPr>
  </w:style>
  <w:style w:type="paragraph" w:styleId="Fodnotetekst">
    <w:name w:val="footnote text"/>
    <w:basedOn w:val="Normal"/>
    <w:link w:val="FodnotetekstTegn"/>
    <w:rsid w:val="00D27B30"/>
    <w:rPr>
      <w:sz w:val="20"/>
      <w:szCs w:val="20"/>
    </w:rPr>
  </w:style>
  <w:style w:type="character" w:styleId="Fodnotehenvisning">
    <w:name w:val="footnote reference"/>
    <w:rsid w:val="00D27B30"/>
    <w:rPr>
      <w:vertAlign w:val="superscript"/>
    </w:rPr>
  </w:style>
  <w:style w:type="paragraph" w:styleId="Billedtekst">
    <w:name w:val="caption"/>
    <w:basedOn w:val="Normal"/>
    <w:next w:val="Normal"/>
    <w:qFormat/>
    <w:rsid w:val="007E6FE8"/>
    <w:rPr>
      <w:bCs/>
      <w:sz w:val="20"/>
      <w:szCs w:val="20"/>
    </w:rPr>
  </w:style>
  <w:style w:type="character" w:styleId="BesgtLink">
    <w:name w:val="FollowedHyperlink"/>
    <w:rsid w:val="00F05AA6"/>
    <w:rPr>
      <w:color w:val="800080"/>
      <w:u w:val="single"/>
    </w:rPr>
  </w:style>
  <w:style w:type="paragraph" w:styleId="Markeringsbobletekst">
    <w:name w:val="Balloon Text"/>
    <w:basedOn w:val="Normal"/>
    <w:semiHidden/>
    <w:rsid w:val="00637ABE"/>
    <w:rPr>
      <w:rFonts w:ascii="Tahoma" w:hAnsi="Tahoma" w:cs="Tahoma"/>
      <w:sz w:val="16"/>
      <w:szCs w:val="16"/>
    </w:rPr>
  </w:style>
  <w:style w:type="character" w:styleId="Kommentarhenvisning">
    <w:name w:val="annotation reference"/>
    <w:rsid w:val="00825895"/>
    <w:rPr>
      <w:sz w:val="16"/>
      <w:szCs w:val="16"/>
    </w:rPr>
  </w:style>
  <w:style w:type="paragraph" w:styleId="Kommentartekst">
    <w:name w:val="annotation text"/>
    <w:basedOn w:val="Normal"/>
    <w:link w:val="KommentartekstTegn"/>
    <w:rsid w:val="00825895"/>
    <w:rPr>
      <w:sz w:val="20"/>
      <w:szCs w:val="20"/>
    </w:rPr>
  </w:style>
  <w:style w:type="character" w:customStyle="1" w:styleId="KommentartekstTegn">
    <w:name w:val="Kommentartekst Tegn"/>
    <w:link w:val="Kommentartekst"/>
    <w:locked/>
    <w:rsid w:val="00E42832"/>
    <w:rPr>
      <w:lang w:val="da-DK" w:eastAsia="da-DK" w:bidi="ar-SA"/>
    </w:rPr>
  </w:style>
  <w:style w:type="paragraph" w:styleId="Kommentaremne">
    <w:name w:val="annotation subject"/>
    <w:basedOn w:val="Kommentartekst"/>
    <w:next w:val="Kommentartekst"/>
    <w:semiHidden/>
    <w:rsid w:val="00825895"/>
    <w:rPr>
      <w:b/>
      <w:bCs/>
    </w:rPr>
  </w:style>
  <w:style w:type="paragraph" w:styleId="Dokumentoversigt">
    <w:name w:val="Document Map"/>
    <w:basedOn w:val="Normal"/>
    <w:semiHidden/>
    <w:rsid w:val="00440104"/>
    <w:pPr>
      <w:shd w:val="clear" w:color="auto" w:fill="000080"/>
    </w:pPr>
    <w:rPr>
      <w:rFonts w:ascii="Tahoma" w:hAnsi="Tahoma" w:cs="Tahoma"/>
      <w:sz w:val="20"/>
      <w:szCs w:val="20"/>
    </w:rPr>
  </w:style>
  <w:style w:type="paragraph" w:styleId="Indholdsfortegnelse1">
    <w:name w:val="toc 1"/>
    <w:basedOn w:val="Normal"/>
    <w:next w:val="Normal"/>
    <w:autoRedefine/>
    <w:uiPriority w:val="39"/>
    <w:rsid w:val="00DA516E"/>
    <w:pPr>
      <w:tabs>
        <w:tab w:val="right" w:leader="dot" w:pos="9628"/>
      </w:tabs>
      <w:ind w:left="993" w:right="282" w:hanging="284"/>
    </w:pPr>
  </w:style>
  <w:style w:type="paragraph" w:styleId="Indholdsfortegnelse2">
    <w:name w:val="toc 2"/>
    <w:basedOn w:val="Normal"/>
    <w:next w:val="Normal"/>
    <w:autoRedefine/>
    <w:uiPriority w:val="39"/>
    <w:rsid w:val="0003217B"/>
    <w:pPr>
      <w:tabs>
        <w:tab w:val="right" w:leader="dot" w:pos="9628"/>
      </w:tabs>
      <w:spacing w:before="0"/>
      <w:ind w:left="1134" w:hanging="284"/>
      <w:outlineLvl w:val="0"/>
    </w:pPr>
  </w:style>
  <w:style w:type="paragraph" w:styleId="Indholdsfortegnelse3">
    <w:name w:val="toc 3"/>
    <w:basedOn w:val="Normal"/>
    <w:next w:val="Normal"/>
    <w:autoRedefine/>
    <w:uiPriority w:val="39"/>
    <w:rsid w:val="0003217B"/>
    <w:pPr>
      <w:tabs>
        <w:tab w:val="right" w:leader="dot" w:pos="9628"/>
      </w:tabs>
      <w:spacing w:before="0" w:line="276" w:lineRule="auto"/>
      <w:ind w:left="1276"/>
    </w:pPr>
  </w:style>
  <w:style w:type="paragraph" w:customStyle="1" w:styleId="Flereniveauer">
    <w:name w:val="Flere niveauer"/>
    <w:aliases w:val="Venstre:  0 cm,Hængende:  1,27 cm"/>
    <w:basedOn w:val="Normal"/>
    <w:rsid w:val="003D4DEE"/>
    <w:pPr>
      <w:ind w:left="360" w:hanging="360"/>
    </w:pPr>
    <w:rPr>
      <w:sz w:val="24"/>
    </w:rPr>
  </w:style>
  <w:style w:type="paragraph" w:styleId="Brdtekst">
    <w:name w:val="Body Text"/>
    <w:basedOn w:val="Normal"/>
    <w:link w:val="BrdtekstTegn"/>
    <w:rsid w:val="00197B8C"/>
  </w:style>
  <w:style w:type="character" w:customStyle="1" w:styleId="BrdtekstTegn">
    <w:name w:val="Brødtekst Tegn"/>
    <w:link w:val="Brdtekst"/>
    <w:semiHidden/>
    <w:locked/>
    <w:rsid w:val="00197B8C"/>
    <w:rPr>
      <w:sz w:val="22"/>
      <w:szCs w:val="24"/>
      <w:lang w:val="da-DK" w:eastAsia="da-DK" w:bidi="ar-SA"/>
    </w:rPr>
  </w:style>
  <w:style w:type="paragraph" w:customStyle="1" w:styleId="TypografiOverskrift1TimesNewRoman11pkt1">
    <w:name w:val="Typografi Overskrift 1 + Times New Roman 11 pkt1"/>
    <w:basedOn w:val="Overskrift1"/>
    <w:autoRedefine/>
    <w:rsid w:val="00A25436"/>
    <w:rPr>
      <w:sz w:val="28"/>
    </w:rPr>
  </w:style>
  <w:style w:type="character" w:customStyle="1" w:styleId="TypografiFed">
    <w:name w:val="Typografi Fed"/>
    <w:rsid w:val="00A25436"/>
    <w:rPr>
      <w:rFonts w:ascii="Times New Roman" w:hAnsi="Times New Roman" w:cs="Times New Roman" w:hint="default"/>
      <w:b/>
      <w:bCs/>
      <w:sz w:val="22"/>
    </w:rPr>
  </w:style>
  <w:style w:type="paragraph" w:styleId="Ingenafstand">
    <w:name w:val="No Spacing"/>
    <w:link w:val="IngenafstandTegn"/>
    <w:uiPriority w:val="1"/>
    <w:qFormat/>
    <w:rsid w:val="00A25436"/>
    <w:rPr>
      <w:rFonts w:ascii="Calibri" w:hAnsi="Calibri"/>
      <w:sz w:val="22"/>
      <w:szCs w:val="22"/>
    </w:rPr>
  </w:style>
  <w:style w:type="character" w:customStyle="1" w:styleId="IngenafstandTegn">
    <w:name w:val="Ingen afstand Tegn"/>
    <w:link w:val="Ingenafstand"/>
    <w:uiPriority w:val="1"/>
    <w:rsid w:val="00A25436"/>
    <w:rPr>
      <w:rFonts w:ascii="Calibri" w:hAnsi="Calibri"/>
      <w:sz w:val="22"/>
      <w:szCs w:val="22"/>
    </w:rPr>
  </w:style>
  <w:style w:type="character" w:styleId="Fremhv">
    <w:name w:val="Emphasis"/>
    <w:qFormat/>
    <w:rsid w:val="00A25436"/>
    <w:rPr>
      <w:rFonts w:ascii="Times New Roman" w:hAnsi="Times New Roman"/>
      <w:i/>
      <w:iCs/>
    </w:rPr>
  </w:style>
  <w:style w:type="paragraph" w:customStyle="1" w:styleId="Typografi2">
    <w:name w:val="Typografi2"/>
    <w:basedOn w:val="Overskrift3"/>
    <w:link w:val="Typografi2Tegn"/>
    <w:qFormat/>
    <w:rsid w:val="00DF71C1"/>
    <w:pPr>
      <w:spacing w:line="240" w:lineRule="auto"/>
      <w:ind w:left="0"/>
    </w:pPr>
    <w:rPr>
      <w:rFonts w:ascii="Verdana" w:hAnsi="Verdana" w:cs="Times New Roman"/>
      <w:sz w:val="19"/>
    </w:rPr>
  </w:style>
  <w:style w:type="character" w:customStyle="1" w:styleId="Typografi2Tegn">
    <w:name w:val="Typografi2 Tegn"/>
    <w:link w:val="Typografi2"/>
    <w:rsid w:val="00DF71C1"/>
    <w:rPr>
      <w:rFonts w:ascii="Verdana" w:hAnsi="Verdana"/>
      <w:b/>
      <w:bCs/>
      <w:sz w:val="19"/>
      <w:szCs w:val="26"/>
    </w:rPr>
  </w:style>
  <w:style w:type="paragraph" w:customStyle="1" w:styleId="Normalsort">
    <w:name w:val="Normal + sort"/>
    <w:basedOn w:val="Normal"/>
    <w:link w:val="NormalsortTegn"/>
    <w:uiPriority w:val="99"/>
    <w:rsid w:val="007216DF"/>
    <w:rPr>
      <w:sz w:val="24"/>
    </w:rPr>
  </w:style>
  <w:style w:type="character" w:customStyle="1" w:styleId="NormalsortTegn">
    <w:name w:val="Normal + sort Tegn"/>
    <w:link w:val="Normalsort"/>
    <w:uiPriority w:val="99"/>
    <w:rsid w:val="007216DF"/>
    <w:rPr>
      <w:sz w:val="24"/>
      <w:szCs w:val="24"/>
    </w:rPr>
  </w:style>
  <w:style w:type="paragraph" w:styleId="Brdtekstindrykning2">
    <w:name w:val="Body Text Indent 2"/>
    <w:basedOn w:val="Normal"/>
    <w:link w:val="Brdtekstindrykning2Tegn"/>
    <w:rsid w:val="00EC553C"/>
    <w:pPr>
      <w:spacing w:after="120" w:line="480" w:lineRule="auto"/>
      <w:ind w:left="283"/>
    </w:pPr>
  </w:style>
  <w:style w:type="character" w:customStyle="1" w:styleId="Brdtekstindrykning2Tegn">
    <w:name w:val="Brødtekstindrykning 2 Tegn"/>
    <w:link w:val="Brdtekstindrykning2"/>
    <w:rsid w:val="00EC553C"/>
    <w:rPr>
      <w:sz w:val="22"/>
      <w:szCs w:val="24"/>
    </w:rPr>
  </w:style>
  <w:style w:type="character" w:customStyle="1" w:styleId="FodnotetekstTegn">
    <w:name w:val="Fodnotetekst Tegn"/>
    <w:link w:val="Fodnotetekst"/>
    <w:rsid w:val="00EC553C"/>
  </w:style>
  <w:style w:type="paragraph" w:styleId="Slutnotetekst">
    <w:name w:val="endnote text"/>
    <w:basedOn w:val="Normal"/>
    <w:link w:val="SlutnotetekstTegn"/>
    <w:rsid w:val="00231B7F"/>
    <w:pPr>
      <w:spacing w:before="0" w:line="240" w:lineRule="auto"/>
      <w:ind w:left="0"/>
    </w:pPr>
    <w:rPr>
      <w:sz w:val="20"/>
      <w:szCs w:val="20"/>
    </w:rPr>
  </w:style>
  <w:style w:type="character" w:customStyle="1" w:styleId="SlutnotetekstTegn">
    <w:name w:val="Slutnotetekst Tegn"/>
    <w:basedOn w:val="Standardskrifttypeiafsnit"/>
    <w:link w:val="Slutnotetekst"/>
    <w:rsid w:val="00231B7F"/>
  </w:style>
  <w:style w:type="character" w:styleId="Slutnotehenvisning">
    <w:name w:val="endnote reference"/>
    <w:rsid w:val="00231B7F"/>
    <w:rPr>
      <w:vertAlign w:val="superscript"/>
    </w:rPr>
  </w:style>
  <w:style w:type="paragraph" w:styleId="Listeafsnit">
    <w:name w:val="List Paragraph"/>
    <w:basedOn w:val="Normal"/>
    <w:uiPriority w:val="34"/>
    <w:qFormat/>
    <w:rsid w:val="00231B7F"/>
    <w:pPr>
      <w:spacing w:before="0" w:line="240" w:lineRule="auto"/>
      <w:ind w:left="1304"/>
    </w:pPr>
    <w:rPr>
      <w:sz w:val="24"/>
    </w:rPr>
  </w:style>
  <w:style w:type="table" w:styleId="Tabel-Gitter">
    <w:name w:val="Table Grid"/>
    <w:basedOn w:val="Tabel-Normal"/>
    <w:uiPriority w:val="39"/>
    <w:rsid w:val="00044C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1">
    <w:name w:val="Tabel - Gitter1"/>
    <w:basedOn w:val="Tabel-Normal"/>
    <w:next w:val="Tabel-Gitter"/>
    <w:uiPriority w:val="59"/>
    <w:rsid w:val="008253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E36FF3"/>
  </w:style>
  <w:style w:type="paragraph" w:customStyle="1" w:styleId="nummer">
    <w:name w:val="nummer"/>
    <w:basedOn w:val="Normal"/>
    <w:rsid w:val="00E36FF3"/>
    <w:pPr>
      <w:tabs>
        <w:tab w:val="left" w:pos="397"/>
        <w:tab w:val="left" w:pos="992"/>
      </w:tabs>
      <w:spacing w:before="0" w:line="240" w:lineRule="auto"/>
      <w:ind w:hanging="397"/>
      <w:jc w:val="both"/>
    </w:pPr>
    <w:rPr>
      <w:sz w:val="24"/>
    </w:rPr>
  </w:style>
  <w:style w:type="paragraph" w:styleId="Brdtekst2">
    <w:name w:val="Body Text 2"/>
    <w:basedOn w:val="Normal"/>
    <w:link w:val="Brdtekst2Tegn"/>
    <w:rsid w:val="00845148"/>
    <w:pPr>
      <w:spacing w:after="120" w:line="480" w:lineRule="auto"/>
    </w:pPr>
  </w:style>
  <w:style w:type="character" w:customStyle="1" w:styleId="Brdtekst2Tegn">
    <w:name w:val="Brødtekst 2 Tegn"/>
    <w:link w:val="Brdtekst2"/>
    <w:rsid w:val="00845148"/>
    <w:rPr>
      <w:sz w:val="22"/>
      <w:szCs w:val="24"/>
    </w:rPr>
  </w:style>
  <w:style w:type="paragraph" w:customStyle="1" w:styleId="Default">
    <w:name w:val="Default"/>
    <w:rsid w:val="00AC0AEF"/>
    <w:pPr>
      <w:autoSpaceDE w:val="0"/>
      <w:autoSpaceDN w:val="0"/>
      <w:adjustRightInd w:val="0"/>
    </w:pPr>
    <w:rPr>
      <w:rFonts w:ascii="Arial" w:hAnsi="Arial" w:cs="Arial"/>
      <w:color w:val="000000"/>
      <w:sz w:val="24"/>
      <w:szCs w:val="24"/>
    </w:rPr>
  </w:style>
  <w:style w:type="paragraph" w:customStyle="1" w:styleId="paragraftekst">
    <w:name w:val="paragraftekst"/>
    <w:basedOn w:val="Normal"/>
    <w:rsid w:val="006A4B99"/>
    <w:pPr>
      <w:spacing w:before="240" w:line="240" w:lineRule="auto"/>
      <w:ind w:left="0" w:firstLine="170"/>
    </w:pPr>
    <w:rPr>
      <w:rFonts w:ascii="Tahoma" w:hAnsi="Tahoma" w:cs="Tahoma"/>
      <w:color w:val="000000"/>
      <w:sz w:val="24"/>
    </w:rPr>
  </w:style>
  <w:style w:type="character" w:customStyle="1" w:styleId="TypografiArialMT11pkt">
    <w:name w:val="Typografi ArialMT 11 pkt"/>
    <w:rsid w:val="00EA322C"/>
    <w:rPr>
      <w:rFonts w:ascii="Verdana" w:hAnsi="Verdana"/>
      <w:sz w:val="20"/>
    </w:rPr>
  </w:style>
  <w:style w:type="character" w:customStyle="1" w:styleId="SidefodTegn">
    <w:name w:val="Sidefod Tegn"/>
    <w:link w:val="Sidefod"/>
    <w:uiPriority w:val="99"/>
    <w:rsid w:val="00BA52EC"/>
    <w:rPr>
      <w:sz w:val="22"/>
      <w:szCs w:val="24"/>
    </w:rPr>
  </w:style>
  <w:style w:type="character" w:customStyle="1" w:styleId="kortnavn2">
    <w:name w:val="kortnavn2"/>
    <w:rsid w:val="00951F75"/>
    <w:rPr>
      <w:rFonts w:ascii="Tahoma" w:hAnsi="Tahoma" w:cs="Tahoma" w:hint="default"/>
      <w:color w:val="000000"/>
      <w:sz w:val="24"/>
      <w:szCs w:val="24"/>
      <w:shd w:val="clear" w:color="auto" w:fill="auto"/>
    </w:rPr>
  </w:style>
  <w:style w:type="paragraph" w:customStyle="1" w:styleId="NormalLigemargener">
    <w:name w:val="Normal + Lige margener"/>
    <w:basedOn w:val="Normal"/>
    <w:link w:val="NormalLigemargenerTegn"/>
    <w:rsid w:val="00FB5D1D"/>
    <w:pPr>
      <w:spacing w:before="0" w:line="288" w:lineRule="auto"/>
      <w:ind w:left="0"/>
      <w:jc w:val="both"/>
    </w:pPr>
    <w:rPr>
      <w:rFonts w:ascii="Arial Narrow" w:hAnsi="Arial Narrow"/>
      <w:sz w:val="20"/>
      <w:szCs w:val="20"/>
    </w:rPr>
  </w:style>
  <w:style w:type="character" w:customStyle="1" w:styleId="NormalLigemargenerTegn">
    <w:name w:val="Normal + Lige margener Tegn"/>
    <w:link w:val="NormalLigemargener"/>
    <w:rsid w:val="00FB5D1D"/>
    <w:rPr>
      <w:rFonts w:ascii="Arial Narrow" w:hAnsi="Arial Narrow"/>
    </w:rPr>
  </w:style>
  <w:style w:type="table" w:customStyle="1" w:styleId="Tabel-Gitter2">
    <w:name w:val="Tabel - Gitter2"/>
    <w:basedOn w:val="Tabel-Normal"/>
    <w:next w:val="Tabel-Gitter"/>
    <w:uiPriority w:val="59"/>
    <w:rsid w:val="00650C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ntaktinformationtext">
    <w:name w:val="kontaktinformationtext"/>
    <w:rsid w:val="0089697D"/>
  </w:style>
  <w:style w:type="table" w:customStyle="1" w:styleId="Lystgitter1">
    <w:name w:val="Lyst gitter1"/>
    <w:basedOn w:val="Tabel-Normal"/>
    <w:uiPriority w:val="62"/>
    <w:rsid w:val="00100A1F"/>
    <w:rPr>
      <w:rFonts w:ascii="Verdana" w:eastAsia="Verdana" w:hAnsi="Verdana"/>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Typografi1Tegn">
    <w:name w:val="Typografi1 Tegn"/>
    <w:rsid w:val="00E84C1F"/>
    <w:rPr>
      <w:rFonts w:ascii="Verdana" w:hAnsi="Verdana"/>
      <w:b/>
      <w:sz w:val="24"/>
      <w:szCs w:val="24"/>
      <w:lang w:val="da-DK" w:eastAsia="da-DK" w:bidi="ar-SA"/>
    </w:rPr>
  </w:style>
  <w:style w:type="paragraph" w:customStyle="1" w:styleId="TypografiOverskrift1TimesNewRoman11pkt">
    <w:name w:val="Typografi Overskrift 1 + Times New Roman 11 pkt"/>
    <w:basedOn w:val="Overskrift1"/>
    <w:rsid w:val="00E84C1F"/>
  </w:style>
  <w:style w:type="character" w:styleId="Strk">
    <w:name w:val="Strong"/>
    <w:uiPriority w:val="22"/>
    <w:qFormat/>
    <w:rsid w:val="00D3136A"/>
    <w:rPr>
      <w:b/>
      <w:bCs/>
    </w:rPr>
  </w:style>
  <w:style w:type="table" w:styleId="Tabel-3D-effekter3">
    <w:name w:val="Table 3D effects 3"/>
    <w:basedOn w:val="Tabel-Normal"/>
    <w:rsid w:val="00C447AF"/>
    <w:pPr>
      <w:spacing w:before="200" w:line="264" w:lineRule="auto"/>
      <w:ind w:left="397"/>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nkelt2">
    <w:name w:val="Table Simple 2"/>
    <w:basedOn w:val="Tabel-Normal"/>
    <w:rsid w:val="00C447AF"/>
    <w:pPr>
      <w:spacing w:before="200" w:line="264" w:lineRule="auto"/>
      <w:ind w:left="397"/>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iste3">
    <w:name w:val="Table List 3"/>
    <w:basedOn w:val="Tabel-Normal"/>
    <w:rsid w:val="004B25E9"/>
    <w:pPr>
      <w:spacing w:before="200" w:line="264" w:lineRule="auto"/>
      <w:ind w:left="397"/>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NormalWeb">
    <w:name w:val="Normal (Web)"/>
    <w:basedOn w:val="Normal"/>
    <w:uiPriority w:val="99"/>
    <w:semiHidden/>
    <w:unhideWhenUsed/>
    <w:rsid w:val="009E7E1E"/>
    <w:pPr>
      <w:spacing w:before="100" w:beforeAutospacing="1" w:after="100" w:afterAutospacing="1" w:line="240" w:lineRule="auto"/>
      <w:ind w:left="0"/>
    </w:pPr>
    <w:rPr>
      <w:color w:val="000000"/>
      <w:sz w:val="24"/>
    </w:rPr>
  </w:style>
  <w:style w:type="table" w:customStyle="1" w:styleId="TableNormal1">
    <w:name w:val="Table Normal1"/>
    <w:uiPriority w:val="2"/>
    <w:semiHidden/>
    <w:unhideWhenUsed/>
    <w:qFormat/>
    <w:rsid w:val="0031658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
    <w:uiPriority w:val="2"/>
    <w:semiHidden/>
    <w:unhideWhenUsed/>
    <w:qFormat/>
    <w:rsid w:val="00803A3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Gitter3">
    <w:name w:val="Tabel - Gitter3"/>
    <w:basedOn w:val="Tabel-Normal"/>
    <w:next w:val="Tabel-Gitter"/>
    <w:uiPriority w:val="59"/>
    <w:rsid w:val="00803A3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B06E5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30CA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6C4C4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E079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9E079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68501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697095"/>
    <w:pPr>
      <w:widowControl w:val="0"/>
      <w:autoSpaceDE w:val="0"/>
      <w:autoSpaceDN w:val="0"/>
    </w:pPr>
    <w:rPr>
      <w:rFonts w:ascii="Cambria" w:eastAsia="Calibri" w:hAnsi="Cambria" w:cs="Arial"/>
      <w:sz w:val="22"/>
      <w:szCs w:val="22"/>
      <w:lang w:val="en-US" w:eastAsia="en-US"/>
    </w:rPr>
    <w:tblPr>
      <w:tblInd w:w="0" w:type="dxa"/>
      <w:tblCellMar>
        <w:top w:w="0" w:type="dxa"/>
        <w:left w:w="0" w:type="dxa"/>
        <w:bottom w:w="0" w:type="dxa"/>
        <w:right w:w="0" w:type="dxa"/>
      </w:tblCellMar>
    </w:tblPr>
  </w:style>
  <w:style w:type="table" w:customStyle="1" w:styleId="Tabel-Gitter4">
    <w:name w:val="Tabel - Gitter4"/>
    <w:basedOn w:val="Tabel-Normal"/>
    <w:next w:val="Tabel-Gitter"/>
    <w:uiPriority w:val="59"/>
    <w:rsid w:val="00697095"/>
    <w:rPr>
      <w:rFonts w:ascii="Cambria" w:eastAsia="Cambria" w:hAnsi="Cambria"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697095"/>
    <w:pPr>
      <w:widowControl w:val="0"/>
      <w:autoSpaceDE w:val="0"/>
      <w:autoSpaceDN w:val="0"/>
    </w:pPr>
    <w:rPr>
      <w:rFonts w:ascii="Cambria" w:eastAsia="Calibri" w:hAnsi="Cambria" w:cs="Arial"/>
      <w:sz w:val="22"/>
      <w:szCs w:val="22"/>
      <w:lang w:val="en-US" w:eastAsia="en-US"/>
    </w:rPr>
    <w:tblPr>
      <w:tblInd w:w="0" w:type="dxa"/>
      <w:tblCellMar>
        <w:top w:w="0" w:type="dxa"/>
        <w:left w:w="0" w:type="dxa"/>
        <w:bottom w:w="0" w:type="dxa"/>
        <w:right w:w="0" w:type="dxa"/>
      </w:tblCellMar>
    </w:tblPr>
  </w:style>
  <w:style w:type="paragraph" w:styleId="FormateretHTML">
    <w:name w:val="HTML Preformatted"/>
    <w:basedOn w:val="Normal"/>
    <w:link w:val="FormateretHTMLTegn"/>
    <w:semiHidden/>
    <w:unhideWhenUsed/>
    <w:rsid w:val="004827B7"/>
    <w:pPr>
      <w:spacing w:before="0" w:line="240" w:lineRule="auto"/>
    </w:pPr>
    <w:rPr>
      <w:rFonts w:ascii="Consolas" w:hAnsi="Consolas" w:cs="Consolas"/>
      <w:sz w:val="20"/>
      <w:szCs w:val="20"/>
    </w:rPr>
  </w:style>
  <w:style w:type="character" w:customStyle="1" w:styleId="FormateretHTMLTegn">
    <w:name w:val="Formateret HTML Tegn"/>
    <w:basedOn w:val="Standardskrifttypeiafsnit"/>
    <w:link w:val="FormateretHTML"/>
    <w:semiHidden/>
    <w:rsid w:val="004827B7"/>
    <w:rPr>
      <w:rFonts w:ascii="Consolas" w:hAnsi="Consolas" w:cs="Consolas"/>
    </w:rPr>
  </w:style>
  <w:style w:type="character" w:customStyle="1" w:styleId="Overskrift5Tegn">
    <w:name w:val="Overskrift 5 Tegn"/>
    <w:basedOn w:val="Standardskrifttypeiafsnit"/>
    <w:link w:val="Overskrift5"/>
    <w:semiHidden/>
    <w:rsid w:val="00CB27FF"/>
    <w:rPr>
      <w:rFonts w:asciiTheme="majorHAnsi" w:eastAsiaTheme="majorEastAsia" w:hAnsiTheme="majorHAnsi" w:cstheme="majorBidi"/>
      <w:color w:val="243F60" w:themeColor="accent1" w:themeShade="7F"/>
      <w:sz w:val="22"/>
      <w:szCs w:val="24"/>
    </w:rPr>
  </w:style>
  <w:style w:type="paragraph" w:styleId="Korrektur">
    <w:name w:val="Revision"/>
    <w:hidden/>
    <w:uiPriority w:val="99"/>
    <w:semiHidden/>
    <w:rsid w:val="00D42F68"/>
    <w:rPr>
      <w:sz w:val="22"/>
      <w:szCs w:val="24"/>
    </w:rPr>
  </w:style>
  <w:style w:type="character" w:customStyle="1" w:styleId="SidehovedTegn">
    <w:name w:val="Sidehoved Tegn"/>
    <w:basedOn w:val="Standardskrifttypeiafsnit"/>
    <w:link w:val="Sidehoved"/>
    <w:uiPriority w:val="99"/>
    <w:rsid w:val="002D72CC"/>
    <w:rPr>
      <w:sz w:val="22"/>
      <w:szCs w:val="24"/>
    </w:rPr>
  </w:style>
  <w:style w:type="character" w:customStyle="1" w:styleId="Overskrift4Tegn">
    <w:name w:val="Overskrift 4 Tegn"/>
    <w:basedOn w:val="Standardskrifttypeiafsnit"/>
    <w:link w:val="Overskrift4"/>
    <w:rsid w:val="00F87B68"/>
    <w:rPr>
      <w:b/>
      <w:sz w:val="22"/>
      <w:szCs w:val="24"/>
    </w:rPr>
  </w:style>
  <w:style w:type="paragraph" w:styleId="Brdtekstindrykning">
    <w:name w:val="Body Text Indent"/>
    <w:basedOn w:val="Normal"/>
    <w:link w:val="BrdtekstindrykningTegn"/>
    <w:semiHidden/>
    <w:unhideWhenUsed/>
    <w:rsid w:val="006A4E65"/>
    <w:pPr>
      <w:spacing w:after="120"/>
      <w:ind w:left="283"/>
    </w:pPr>
  </w:style>
  <w:style w:type="character" w:customStyle="1" w:styleId="BrdtekstindrykningTegn">
    <w:name w:val="Brødtekstindrykning Tegn"/>
    <w:basedOn w:val="Standardskrifttypeiafsnit"/>
    <w:link w:val="Brdtekstindrykning"/>
    <w:semiHidden/>
    <w:rsid w:val="006A4E65"/>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2157">
      <w:bodyDiv w:val="1"/>
      <w:marLeft w:val="0"/>
      <w:marRight w:val="0"/>
      <w:marTop w:val="0"/>
      <w:marBottom w:val="0"/>
      <w:divBdr>
        <w:top w:val="none" w:sz="0" w:space="0" w:color="auto"/>
        <w:left w:val="none" w:sz="0" w:space="0" w:color="auto"/>
        <w:bottom w:val="none" w:sz="0" w:space="0" w:color="auto"/>
        <w:right w:val="none" w:sz="0" w:space="0" w:color="auto"/>
      </w:divBdr>
      <w:divsChild>
        <w:div w:id="2123530105">
          <w:marLeft w:val="1700"/>
          <w:marRight w:val="0"/>
          <w:marTop w:val="0"/>
          <w:marBottom w:val="0"/>
          <w:divBdr>
            <w:top w:val="none" w:sz="0" w:space="0" w:color="auto"/>
            <w:left w:val="dashed" w:sz="4" w:space="5" w:color="A7C1E0"/>
            <w:bottom w:val="none" w:sz="0" w:space="0" w:color="auto"/>
            <w:right w:val="none" w:sz="0" w:space="0" w:color="auto"/>
          </w:divBdr>
          <w:divsChild>
            <w:div w:id="1649359432">
              <w:marLeft w:val="0"/>
              <w:marRight w:val="0"/>
              <w:marTop w:val="0"/>
              <w:marBottom w:val="0"/>
              <w:divBdr>
                <w:top w:val="none" w:sz="0" w:space="0" w:color="auto"/>
                <w:left w:val="none" w:sz="0" w:space="0" w:color="auto"/>
                <w:bottom w:val="none" w:sz="0" w:space="0" w:color="auto"/>
                <w:right w:val="none" w:sz="0" w:space="0" w:color="auto"/>
              </w:divBdr>
              <w:divsChild>
                <w:div w:id="1307514223">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24987813">
      <w:bodyDiv w:val="1"/>
      <w:marLeft w:val="0"/>
      <w:marRight w:val="0"/>
      <w:marTop w:val="0"/>
      <w:marBottom w:val="0"/>
      <w:divBdr>
        <w:top w:val="none" w:sz="0" w:space="0" w:color="auto"/>
        <w:left w:val="none" w:sz="0" w:space="0" w:color="auto"/>
        <w:bottom w:val="none" w:sz="0" w:space="0" w:color="auto"/>
        <w:right w:val="none" w:sz="0" w:space="0" w:color="auto"/>
      </w:divBdr>
    </w:div>
    <w:div w:id="32657113">
      <w:bodyDiv w:val="1"/>
      <w:marLeft w:val="0"/>
      <w:marRight w:val="0"/>
      <w:marTop w:val="0"/>
      <w:marBottom w:val="0"/>
      <w:divBdr>
        <w:top w:val="none" w:sz="0" w:space="0" w:color="auto"/>
        <w:left w:val="none" w:sz="0" w:space="0" w:color="auto"/>
        <w:bottom w:val="none" w:sz="0" w:space="0" w:color="auto"/>
        <w:right w:val="none" w:sz="0" w:space="0" w:color="auto"/>
      </w:divBdr>
    </w:div>
    <w:div w:id="45954400">
      <w:bodyDiv w:val="1"/>
      <w:marLeft w:val="0"/>
      <w:marRight w:val="0"/>
      <w:marTop w:val="0"/>
      <w:marBottom w:val="0"/>
      <w:divBdr>
        <w:top w:val="none" w:sz="0" w:space="0" w:color="auto"/>
        <w:left w:val="none" w:sz="0" w:space="0" w:color="auto"/>
        <w:bottom w:val="none" w:sz="0" w:space="0" w:color="auto"/>
        <w:right w:val="none" w:sz="0" w:space="0" w:color="auto"/>
      </w:divBdr>
    </w:div>
    <w:div w:id="87818888">
      <w:bodyDiv w:val="1"/>
      <w:marLeft w:val="0"/>
      <w:marRight w:val="0"/>
      <w:marTop w:val="0"/>
      <w:marBottom w:val="0"/>
      <w:divBdr>
        <w:top w:val="none" w:sz="0" w:space="0" w:color="auto"/>
        <w:left w:val="none" w:sz="0" w:space="0" w:color="auto"/>
        <w:bottom w:val="none" w:sz="0" w:space="0" w:color="auto"/>
        <w:right w:val="none" w:sz="0" w:space="0" w:color="auto"/>
      </w:divBdr>
      <w:divsChild>
        <w:div w:id="668824604">
          <w:marLeft w:val="0"/>
          <w:marRight w:val="0"/>
          <w:marTop w:val="0"/>
          <w:marBottom w:val="0"/>
          <w:divBdr>
            <w:top w:val="none" w:sz="0" w:space="0" w:color="auto"/>
            <w:left w:val="none" w:sz="0" w:space="0" w:color="auto"/>
            <w:bottom w:val="none" w:sz="0" w:space="0" w:color="auto"/>
            <w:right w:val="none" w:sz="0" w:space="0" w:color="auto"/>
          </w:divBdr>
          <w:divsChild>
            <w:div w:id="842554919">
              <w:marLeft w:val="0"/>
              <w:marRight w:val="0"/>
              <w:marTop w:val="0"/>
              <w:marBottom w:val="0"/>
              <w:divBdr>
                <w:top w:val="none" w:sz="0" w:space="0" w:color="auto"/>
                <w:left w:val="none" w:sz="0" w:space="0" w:color="auto"/>
                <w:bottom w:val="none" w:sz="0" w:space="0" w:color="auto"/>
                <w:right w:val="none" w:sz="0" w:space="0" w:color="auto"/>
              </w:divBdr>
              <w:divsChild>
                <w:div w:id="746270704">
                  <w:marLeft w:val="0"/>
                  <w:marRight w:val="0"/>
                  <w:marTop w:val="0"/>
                  <w:marBottom w:val="0"/>
                  <w:divBdr>
                    <w:top w:val="none" w:sz="0" w:space="0" w:color="auto"/>
                    <w:left w:val="none" w:sz="0" w:space="0" w:color="auto"/>
                    <w:bottom w:val="none" w:sz="0" w:space="0" w:color="auto"/>
                    <w:right w:val="none" w:sz="0" w:space="0" w:color="auto"/>
                  </w:divBdr>
                  <w:divsChild>
                    <w:div w:id="873006311">
                      <w:marLeft w:val="150"/>
                      <w:marRight w:val="150"/>
                      <w:marTop w:val="0"/>
                      <w:marBottom w:val="0"/>
                      <w:divBdr>
                        <w:top w:val="none" w:sz="0" w:space="0" w:color="auto"/>
                        <w:left w:val="none" w:sz="0" w:space="0" w:color="auto"/>
                        <w:bottom w:val="none" w:sz="0" w:space="0" w:color="auto"/>
                        <w:right w:val="none" w:sz="0" w:space="0" w:color="auto"/>
                      </w:divBdr>
                      <w:divsChild>
                        <w:div w:id="542911319">
                          <w:marLeft w:val="0"/>
                          <w:marRight w:val="0"/>
                          <w:marTop w:val="0"/>
                          <w:marBottom w:val="0"/>
                          <w:divBdr>
                            <w:top w:val="none" w:sz="0" w:space="0" w:color="auto"/>
                            <w:left w:val="none" w:sz="0" w:space="0" w:color="auto"/>
                            <w:bottom w:val="none" w:sz="0" w:space="0" w:color="auto"/>
                            <w:right w:val="none" w:sz="0" w:space="0" w:color="auto"/>
                          </w:divBdr>
                          <w:divsChild>
                            <w:div w:id="1706373107">
                              <w:marLeft w:val="0"/>
                              <w:marRight w:val="0"/>
                              <w:marTop w:val="0"/>
                              <w:marBottom w:val="300"/>
                              <w:divBdr>
                                <w:top w:val="none" w:sz="0" w:space="0" w:color="auto"/>
                                <w:left w:val="none" w:sz="0" w:space="0" w:color="auto"/>
                                <w:bottom w:val="none" w:sz="0" w:space="0" w:color="auto"/>
                                <w:right w:val="none" w:sz="0" w:space="0" w:color="auto"/>
                              </w:divBdr>
                              <w:divsChild>
                                <w:div w:id="1667202376">
                                  <w:marLeft w:val="0"/>
                                  <w:marRight w:val="0"/>
                                  <w:marTop w:val="0"/>
                                  <w:marBottom w:val="0"/>
                                  <w:divBdr>
                                    <w:top w:val="none" w:sz="0" w:space="0" w:color="auto"/>
                                    <w:left w:val="none" w:sz="0" w:space="0" w:color="auto"/>
                                    <w:bottom w:val="none" w:sz="0" w:space="0" w:color="auto"/>
                                    <w:right w:val="none" w:sz="0" w:space="0" w:color="auto"/>
                                  </w:divBdr>
                                  <w:divsChild>
                                    <w:div w:id="1275475771">
                                      <w:marLeft w:val="0"/>
                                      <w:marRight w:val="0"/>
                                      <w:marTop w:val="0"/>
                                      <w:marBottom w:val="0"/>
                                      <w:divBdr>
                                        <w:top w:val="none" w:sz="0" w:space="0" w:color="auto"/>
                                        <w:left w:val="none" w:sz="0" w:space="0" w:color="auto"/>
                                        <w:bottom w:val="none" w:sz="0" w:space="0" w:color="auto"/>
                                        <w:right w:val="none" w:sz="0" w:space="0" w:color="auto"/>
                                      </w:divBdr>
                                      <w:divsChild>
                                        <w:div w:id="1096443076">
                                          <w:marLeft w:val="0"/>
                                          <w:marRight w:val="0"/>
                                          <w:marTop w:val="0"/>
                                          <w:marBottom w:val="0"/>
                                          <w:divBdr>
                                            <w:top w:val="none" w:sz="0" w:space="0" w:color="auto"/>
                                            <w:left w:val="none" w:sz="0" w:space="0" w:color="auto"/>
                                            <w:bottom w:val="none" w:sz="0" w:space="0" w:color="auto"/>
                                            <w:right w:val="none" w:sz="0" w:space="0" w:color="auto"/>
                                          </w:divBdr>
                                          <w:divsChild>
                                            <w:div w:id="82731233">
                                              <w:marLeft w:val="0"/>
                                              <w:marRight w:val="0"/>
                                              <w:marTop w:val="0"/>
                                              <w:marBottom w:val="0"/>
                                              <w:divBdr>
                                                <w:top w:val="none" w:sz="0" w:space="0" w:color="auto"/>
                                                <w:left w:val="none" w:sz="0" w:space="0" w:color="auto"/>
                                                <w:bottom w:val="none" w:sz="0" w:space="0" w:color="auto"/>
                                                <w:right w:val="none" w:sz="0" w:space="0" w:color="auto"/>
                                              </w:divBdr>
                                              <w:divsChild>
                                                <w:div w:id="633870631">
                                                  <w:marLeft w:val="0"/>
                                                  <w:marRight w:val="0"/>
                                                  <w:marTop w:val="0"/>
                                                  <w:marBottom w:val="0"/>
                                                  <w:divBdr>
                                                    <w:top w:val="none" w:sz="0" w:space="0" w:color="auto"/>
                                                    <w:left w:val="none" w:sz="0" w:space="0" w:color="auto"/>
                                                    <w:bottom w:val="none" w:sz="0" w:space="0" w:color="auto"/>
                                                    <w:right w:val="none" w:sz="0" w:space="0" w:color="auto"/>
                                                  </w:divBdr>
                                                  <w:divsChild>
                                                    <w:div w:id="918444476">
                                                      <w:marLeft w:val="0"/>
                                                      <w:marRight w:val="0"/>
                                                      <w:marTop w:val="0"/>
                                                      <w:marBottom w:val="0"/>
                                                      <w:divBdr>
                                                        <w:top w:val="none" w:sz="0" w:space="0" w:color="auto"/>
                                                        <w:left w:val="none" w:sz="0" w:space="0" w:color="auto"/>
                                                        <w:bottom w:val="none" w:sz="0" w:space="0" w:color="auto"/>
                                                        <w:right w:val="none" w:sz="0" w:space="0" w:color="auto"/>
                                                      </w:divBdr>
                                                      <w:divsChild>
                                                        <w:div w:id="20815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411417">
      <w:bodyDiv w:val="1"/>
      <w:marLeft w:val="0"/>
      <w:marRight w:val="0"/>
      <w:marTop w:val="0"/>
      <w:marBottom w:val="0"/>
      <w:divBdr>
        <w:top w:val="none" w:sz="0" w:space="0" w:color="auto"/>
        <w:left w:val="none" w:sz="0" w:space="0" w:color="auto"/>
        <w:bottom w:val="none" w:sz="0" w:space="0" w:color="auto"/>
        <w:right w:val="none" w:sz="0" w:space="0" w:color="auto"/>
      </w:divBdr>
      <w:divsChild>
        <w:div w:id="462311033">
          <w:marLeft w:val="0"/>
          <w:marRight w:val="0"/>
          <w:marTop w:val="0"/>
          <w:marBottom w:val="0"/>
          <w:divBdr>
            <w:top w:val="none" w:sz="0" w:space="0" w:color="auto"/>
            <w:left w:val="none" w:sz="0" w:space="0" w:color="auto"/>
            <w:bottom w:val="none" w:sz="0" w:space="0" w:color="auto"/>
            <w:right w:val="none" w:sz="0" w:space="0" w:color="auto"/>
          </w:divBdr>
          <w:divsChild>
            <w:div w:id="1645504343">
              <w:marLeft w:val="0"/>
              <w:marRight w:val="0"/>
              <w:marTop w:val="0"/>
              <w:marBottom w:val="0"/>
              <w:divBdr>
                <w:top w:val="none" w:sz="0" w:space="0" w:color="auto"/>
                <w:left w:val="none" w:sz="0" w:space="0" w:color="auto"/>
                <w:bottom w:val="none" w:sz="0" w:space="0" w:color="auto"/>
                <w:right w:val="none" w:sz="0" w:space="0" w:color="auto"/>
              </w:divBdr>
              <w:divsChild>
                <w:div w:id="2030252852">
                  <w:marLeft w:val="0"/>
                  <w:marRight w:val="0"/>
                  <w:marTop w:val="0"/>
                  <w:marBottom w:val="0"/>
                  <w:divBdr>
                    <w:top w:val="none" w:sz="0" w:space="0" w:color="auto"/>
                    <w:left w:val="none" w:sz="0" w:space="0" w:color="auto"/>
                    <w:bottom w:val="none" w:sz="0" w:space="0" w:color="auto"/>
                    <w:right w:val="none" w:sz="0" w:space="0" w:color="auto"/>
                  </w:divBdr>
                  <w:divsChild>
                    <w:div w:id="1542472692">
                      <w:marLeft w:val="150"/>
                      <w:marRight w:val="150"/>
                      <w:marTop w:val="0"/>
                      <w:marBottom w:val="0"/>
                      <w:divBdr>
                        <w:top w:val="none" w:sz="0" w:space="0" w:color="auto"/>
                        <w:left w:val="none" w:sz="0" w:space="0" w:color="auto"/>
                        <w:bottom w:val="none" w:sz="0" w:space="0" w:color="auto"/>
                        <w:right w:val="none" w:sz="0" w:space="0" w:color="auto"/>
                      </w:divBdr>
                      <w:divsChild>
                        <w:div w:id="1576429945">
                          <w:marLeft w:val="0"/>
                          <w:marRight w:val="0"/>
                          <w:marTop w:val="0"/>
                          <w:marBottom w:val="0"/>
                          <w:divBdr>
                            <w:top w:val="none" w:sz="0" w:space="0" w:color="auto"/>
                            <w:left w:val="none" w:sz="0" w:space="0" w:color="auto"/>
                            <w:bottom w:val="none" w:sz="0" w:space="0" w:color="auto"/>
                            <w:right w:val="none" w:sz="0" w:space="0" w:color="auto"/>
                          </w:divBdr>
                          <w:divsChild>
                            <w:div w:id="1615139030">
                              <w:marLeft w:val="0"/>
                              <w:marRight w:val="0"/>
                              <w:marTop w:val="0"/>
                              <w:marBottom w:val="300"/>
                              <w:divBdr>
                                <w:top w:val="none" w:sz="0" w:space="0" w:color="auto"/>
                                <w:left w:val="none" w:sz="0" w:space="0" w:color="auto"/>
                                <w:bottom w:val="none" w:sz="0" w:space="0" w:color="auto"/>
                                <w:right w:val="none" w:sz="0" w:space="0" w:color="auto"/>
                              </w:divBdr>
                              <w:divsChild>
                                <w:div w:id="424694459">
                                  <w:marLeft w:val="0"/>
                                  <w:marRight w:val="0"/>
                                  <w:marTop w:val="0"/>
                                  <w:marBottom w:val="0"/>
                                  <w:divBdr>
                                    <w:top w:val="none" w:sz="0" w:space="0" w:color="auto"/>
                                    <w:left w:val="none" w:sz="0" w:space="0" w:color="auto"/>
                                    <w:bottom w:val="none" w:sz="0" w:space="0" w:color="auto"/>
                                    <w:right w:val="none" w:sz="0" w:space="0" w:color="auto"/>
                                  </w:divBdr>
                                  <w:divsChild>
                                    <w:div w:id="1455827945">
                                      <w:marLeft w:val="0"/>
                                      <w:marRight w:val="0"/>
                                      <w:marTop w:val="0"/>
                                      <w:marBottom w:val="0"/>
                                      <w:divBdr>
                                        <w:top w:val="none" w:sz="0" w:space="0" w:color="auto"/>
                                        <w:left w:val="none" w:sz="0" w:space="0" w:color="auto"/>
                                        <w:bottom w:val="none" w:sz="0" w:space="0" w:color="auto"/>
                                        <w:right w:val="none" w:sz="0" w:space="0" w:color="auto"/>
                                      </w:divBdr>
                                      <w:divsChild>
                                        <w:div w:id="986277947">
                                          <w:marLeft w:val="0"/>
                                          <w:marRight w:val="0"/>
                                          <w:marTop w:val="0"/>
                                          <w:marBottom w:val="0"/>
                                          <w:divBdr>
                                            <w:top w:val="none" w:sz="0" w:space="0" w:color="auto"/>
                                            <w:left w:val="none" w:sz="0" w:space="0" w:color="auto"/>
                                            <w:bottom w:val="none" w:sz="0" w:space="0" w:color="auto"/>
                                            <w:right w:val="none" w:sz="0" w:space="0" w:color="auto"/>
                                          </w:divBdr>
                                          <w:divsChild>
                                            <w:div w:id="577983165">
                                              <w:marLeft w:val="0"/>
                                              <w:marRight w:val="0"/>
                                              <w:marTop w:val="0"/>
                                              <w:marBottom w:val="0"/>
                                              <w:divBdr>
                                                <w:top w:val="none" w:sz="0" w:space="0" w:color="auto"/>
                                                <w:left w:val="none" w:sz="0" w:space="0" w:color="auto"/>
                                                <w:bottom w:val="none" w:sz="0" w:space="0" w:color="auto"/>
                                                <w:right w:val="none" w:sz="0" w:space="0" w:color="auto"/>
                                              </w:divBdr>
                                              <w:divsChild>
                                                <w:div w:id="1812477259">
                                                  <w:marLeft w:val="0"/>
                                                  <w:marRight w:val="0"/>
                                                  <w:marTop w:val="0"/>
                                                  <w:marBottom w:val="0"/>
                                                  <w:divBdr>
                                                    <w:top w:val="none" w:sz="0" w:space="0" w:color="auto"/>
                                                    <w:left w:val="none" w:sz="0" w:space="0" w:color="auto"/>
                                                    <w:bottom w:val="none" w:sz="0" w:space="0" w:color="auto"/>
                                                    <w:right w:val="none" w:sz="0" w:space="0" w:color="auto"/>
                                                  </w:divBdr>
                                                  <w:divsChild>
                                                    <w:div w:id="639773341">
                                                      <w:marLeft w:val="0"/>
                                                      <w:marRight w:val="0"/>
                                                      <w:marTop w:val="0"/>
                                                      <w:marBottom w:val="0"/>
                                                      <w:divBdr>
                                                        <w:top w:val="none" w:sz="0" w:space="0" w:color="auto"/>
                                                        <w:left w:val="none" w:sz="0" w:space="0" w:color="auto"/>
                                                        <w:bottom w:val="none" w:sz="0" w:space="0" w:color="auto"/>
                                                        <w:right w:val="none" w:sz="0" w:space="0" w:color="auto"/>
                                                      </w:divBdr>
                                                      <w:divsChild>
                                                        <w:div w:id="16010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4731592">
      <w:bodyDiv w:val="1"/>
      <w:marLeft w:val="0"/>
      <w:marRight w:val="0"/>
      <w:marTop w:val="0"/>
      <w:marBottom w:val="0"/>
      <w:divBdr>
        <w:top w:val="none" w:sz="0" w:space="0" w:color="auto"/>
        <w:left w:val="none" w:sz="0" w:space="0" w:color="auto"/>
        <w:bottom w:val="none" w:sz="0" w:space="0" w:color="auto"/>
        <w:right w:val="none" w:sz="0" w:space="0" w:color="auto"/>
      </w:divBdr>
      <w:divsChild>
        <w:div w:id="1401169065">
          <w:marLeft w:val="0"/>
          <w:marRight w:val="0"/>
          <w:marTop w:val="0"/>
          <w:marBottom w:val="0"/>
          <w:divBdr>
            <w:top w:val="none" w:sz="0" w:space="0" w:color="auto"/>
            <w:left w:val="none" w:sz="0" w:space="0" w:color="auto"/>
            <w:bottom w:val="none" w:sz="0" w:space="0" w:color="auto"/>
            <w:right w:val="none" w:sz="0" w:space="0" w:color="auto"/>
          </w:divBdr>
          <w:divsChild>
            <w:div w:id="1384214681">
              <w:marLeft w:val="0"/>
              <w:marRight w:val="0"/>
              <w:marTop w:val="0"/>
              <w:marBottom w:val="0"/>
              <w:divBdr>
                <w:top w:val="none" w:sz="0" w:space="0" w:color="auto"/>
                <w:left w:val="none" w:sz="0" w:space="0" w:color="auto"/>
                <w:bottom w:val="none" w:sz="0" w:space="0" w:color="auto"/>
                <w:right w:val="none" w:sz="0" w:space="0" w:color="auto"/>
              </w:divBdr>
              <w:divsChild>
                <w:div w:id="1032464486">
                  <w:marLeft w:val="0"/>
                  <w:marRight w:val="0"/>
                  <w:marTop w:val="0"/>
                  <w:marBottom w:val="0"/>
                  <w:divBdr>
                    <w:top w:val="none" w:sz="0" w:space="0" w:color="auto"/>
                    <w:left w:val="none" w:sz="0" w:space="0" w:color="auto"/>
                    <w:bottom w:val="none" w:sz="0" w:space="0" w:color="auto"/>
                    <w:right w:val="none" w:sz="0" w:space="0" w:color="auto"/>
                  </w:divBdr>
                  <w:divsChild>
                    <w:div w:id="1251696435">
                      <w:marLeft w:val="225"/>
                      <w:marRight w:val="0"/>
                      <w:marTop w:val="300"/>
                      <w:marBottom w:val="300"/>
                      <w:divBdr>
                        <w:top w:val="none" w:sz="0" w:space="0" w:color="auto"/>
                        <w:left w:val="none" w:sz="0" w:space="0" w:color="auto"/>
                        <w:bottom w:val="none" w:sz="0" w:space="0" w:color="auto"/>
                        <w:right w:val="none" w:sz="0" w:space="0" w:color="auto"/>
                      </w:divBdr>
                      <w:divsChild>
                        <w:div w:id="91524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09393">
      <w:bodyDiv w:val="1"/>
      <w:marLeft w:val="0"/>
      <w:marRight w:val="0"/>
      <w:marTop w:val="0"/>
      <w:marBottom w:val="0"/>
      <w:divBdr>
        <w:top w:val="none" w:sz="0" w:space="0" w:color="auto"/>
        <w:left w:val="none" w:sz="0" w:space="0" w:color="auto"/>
        <w:bottom w:val="none" w:sz="0" w:space="0" w:color="auto"/>
        <w:right w:val="none" w:sz="0" w:space="0" w:color="auto"/>
      </w:divBdr>
    </w:div>
    <w:div w:id="236284732">
      <w:bodyDiv w:val="1"/>
      <w:marLeft w:val="0"/>
      <w:marRight w:val="0"/>
      <w:marTop w:val="0"/>
      <w:marBottom w:val="0"/>
      <w:divBdr>
        <w:top w:val="none" w:sz="0" w:space="0" w:color="auto"/>
        <w:left w:val="none" w:sz="0" w:space="0" w:color="auto"/>
        <w:bottom w:val="none" w:sz="0" w:space="0" w:color="auto"/>
        <w:right w:val="none" w:sz="0" w:space="0" w:color="auto"/>
      </w:divBdr>
    </w:div>
    <w:div w:id="247275775">
      <w:bodyDiv w:val="1"/>
      <w:marLeft w:val="0"/>
      <w:marRight w:val="0"/>
      <w:marTop w:val="0"/>
      <w:marBottom w:val="0"/>
      <w:divBdr>
        <w:top w:val="none" w:sz="0" w:space="0" w:color="auto"/>
        <w:left w:val="none" w:sz="0" w:space="0" w:color="auto"/>
        <w:bottom w:val="none" w:sz="0" w:space="0" w:color="auto"/>
        <w:right w:val="none" w:sz="0" w:space="0" w:color="auto"/>
      </w:divBdr>
    </w:div>
    <w:div w:id="252399382">
      <w:bodyDiv w:val="1"/>
      <w:marLeft w:val="0"/>
      <w:marRight w:val="0"/>
      <w:marTop w:val="0"/>
      <w:marBottom w:val="0"/>
      <w:divBdr>
        <w:top w:val="none" w:sz="0" w:space="0" w:color="auto"/>
        <w:left w:val="none" w:sz="0" w:space="0" w:color="auto"/>
        <w:bottom w:val="none" w:sz="0" w:space="0" w:color="auto"/>
        <w:right w:val="none" w:sz="0" w:space="0" w:color="auto"/>
      </w:divBdr>
    </w:div>
    <w:div w:id="278992678">
      <w:bodyDiv w:val="1"/>
      <w:marLeft w:val="0"/>
      <w:marRight w:val="0"/>
      <w:marTop w:val="0"/>
      <w:marBottom w:val="0"/>
      <w:divBdr>
        <w:top w:val="none" w:sz="0" w:space="0" w:color="auto"/>
        <w:left w:val="none" w:sz="0" w:space="0" w:color="auto"/>
        <w:bottom w:val="none" w:sz="0" w:space="0" w:color="auto"/>
        <w:right w:val="none" w:sz="0" w:space="0" w:color="auto"/>
      </w:divBdr>
    </w:div>
    <w:div w:id="295332174">
      <w:bodyDiv w:val="1"/>
      <w:marLeft w:val="0"/>
      <w:marRight w:val="0"/>
      <w:marTop w:val="0"/>
      <w:marBottom w:val="0"/>
      <w:divBdr>
        <w:top w:val="none" w:sz="0" w:space="0" w:color="auto"/>
        <w:left w:val="none" w:sz="0" w:space="0" w:color="auto"/>
        <w:bottom w:val="none" w:sz="0" w:space="0" w:color="auto"/>
        <w:right w:val="none" w:sz="0" w:space="0" w:color="auto"/>
      </w:divBdr>
    </w:div>
    <w:div w:id="298147003">
      <w:bodyDiv w:val="1"/>
      <w:marLeft w:val="0"/>
      <w:marRight w:val="0"/>
      <w:marTop w:val="0"/>
      <w:marBottom w:val="0"/>
      <w:divBdr>
        <w:top w:val="none" w:sz="0" w:space="0" w:color="auto"/>
        <w:left w:val="none" w:sz="0" w:space="0" w:color="auto"/>
        <w:bottom w:val="none" w:sz="0" w:space="0" w:color="auto"/>
        <w:right w:val="none" w:sz="0" w:space="0" w:color="auto"/>
      </w:divBdr>
    </w:div>
    <w:div w:id="320931068">
      <w:bodyDiv w:val="1"/>
      <w:marLeft w:val="0"/>
      <w:marRight w:val="0"/>
      <w:marTop w:val="0"/>
      <w:marBottom w:val="0"/>
      <w:divBdr>
        <w:top w:val="none" w:sz="0" w:space="0" w:color="auto"/>
        <w:left w:val="none" w:sz="0" w:space="0" w:color="auto"/>
        <w:bottom w:val="none" w:sz="0" w:space="0" w:color="auto"/>
        <w:right w:val="none" w:sz="0" w:space="0" w:color="auto"/>
      </w:divBdr>
      <w:divsChild>
        <w:div w:id="852770714">
          <w:marLeft w:val="0"/>
          <w:marRight w:val="0"/>
          <w:marTop w:val="0"/>
          <w:marBottom w:val="0"/>
          <w:divBdr>
            <w:top w:val="none" w:sz="0" w:space="0" w:color="auto"/>
            <w:left w:val="none" w:sz="0" w:space="0" w:color="auto"/>
            <w:bottom w:val="none" w:sz="0" w:space="0" w:color="auto"/>
            <w:right w:val="none" w:sz="0" w:space="0" w:color="auto"/>
          </w:divBdr>
        </w:div>
      </w:divsChild>
    </w:div>
    <w:div w:id="330983946">
      <w:bodyDiv w:val="1"/>
      <w:marLeft w:val="0"/>
      <w:marRight w:val="0"/>
      <w:marTop w:val="0"/>
      <w:marBottom w:val="0"/>
      <w:divBdr>
        <w:top w:val="none" w:sz="0" w:space="0" w:color="auto"/>
        <w:left w:val="none" w:sz="0" w:space="0" w:color="auto"/>
        <w:bottom w:val="none" w:sz="0" w:space="0" w:color="auto"/>
        <w:right w:val="none" w:sz="0" w:space="0" w:color="auto"/>
      </w:divBdr>
    </w:div>
    <w:div w:id="332495265">
      <w:bodyDiv w:val="1"/>
      <w:marLeft w:val="0"/>
      <w:marRight w:val="0"/>
      <w:marTop w:val="0"/>
      <w:marBottom w:val="0"/>
      <w:divBdr>
        <w:top w:val="none" w:sz="0" w:space="0" w:color="auto"/>
        <w:left w:val="none" w:sz="0" w:space="0" w:color="auto"/>
        <w:bottom w:val="none" w:sz="0" w:space="0" w:color="auto"/>
        <w:right w:val="none" w:sz="0" w:space="0" w:color="auto"/>
      </w:divBdr>
    </w:div>
    <w:div w:id="340158921">
      <w:bodyDiv w:val="1"/>
      <w:marLeft w:val="0"/>
      <w:marRight w:val="0"/>
      <w:marTop w:val="0"/>
      <w:marBottom w:val="0"/>
      <w:divBdr>
        <w:top w:val="none" w:sz="0" w:space="0" w:color="auto"/>
        <w:left w:val="none" w:sz="0" w:space="0" w:color="auto"/>
        <w:bottom w:val="none" w:sz="0" w:space="0" w:color="auto"/>
        <w:right w:val="none" w:sz="0" w:space="0" w:color="auto"/>
      </w:divBdr>
    </w:div>
    <w:div w:id="346295631">
      <w:bodyDiv w:val="1"/>
      <w:marLeft w:val="0"/>
      <w:marRight w:val="0"/>
      <w:marTop w:val="0"/>
      <w:marBottom w:val="0"/>
      <w:divBdr>
        <w:top w:val="none" w:sz="0" w:space="0" w:color="auto"/>
        <w:left w:val="none" w:sz="0" w:space="0" w:color="auto"/>
        <w:bottom w:val="none" w:sz="0" w:space="0" w:color="auto"/>
        <w:right w:val="none" w:sz="0" w:space="0" w:color="auto"/>
      </w:divBdr>
    </w:div>
    <w:div w:id="388844527">
      <w:bodyDiv w:val="1"/>
      <w:marLeft w:val="0"/>
      <w:marRight w:val="0"/>
      <w:marTop w:val="0"/>
      <w:marBottom w:val="0"/>
      <w:divBdr>
        <w:top w:val="none" w:sz="0" w:space="0" w:color="auto"/>
        <w:left w:val="none" w:sz="0" w:space="0" w:color="auto"/>
        <w:bottom w:val="none" w:sz="0" w:space="0" w:color="auto"/>
        <w:right w:val="none" w:sz="0" w:space="0" w:color="auto"/>
      </w:divBdr>
    </w:div>
    <w:div w:id="429081974">
      <w:bodyDiv w:val="1"/>
      <w:marLeft w:val="0"/>
      <w:marRight w:val="0"/>
      <w:marTop w:val="0"/>
      <w:marBottom w:val="0"/>
      <w:divBdr>
        <w:top w:val="none" w:sz="0" w:space="0" w:color="auto"/>
        <w:left w:val="none" w:sz="0" w:space="0" w:color="auto"/>
        <w:bottom w:val="none" w:sz="0" w:space="0" w:color="auto"/>
        <w:right w:val="none" w:sz="0" w:space="0" w:color="auto"/>
      </w:divBdr>
    </w:div>
    <w:div w:id="448009929">
      <w:bodyDiv w:val="1"/>
      <w:marLeft w:val="0"/>
      <w:marRight w:val="0"/>
      <w:marTop w:val="0"/>
      <w:marBottom w:val="0"/>
      <w:divBdr>
        <w:top w:val="none" w:sz="0" w:space="0" w:color="auto"/>
        <w:left w:val="none" w:sz="0" w:space="0" w:color="auto"/>
        <w:bottom w:val="none" w:sz="0" w:space="0" w:color="auto"/>
        <w:right w:val="none" w:sz="0" w:space="0" w:color="auto"/>
      </w:divBdr>
    </w:div>
    <w:div w:id="460609696">
      <w:bodyDiv w:val="1"/>
      <w:marLeft w:val="0"/>
      <w:marRight w:val="0"/>
      <w:marTop w:val="0"/>
      <w:marBottom w:val="0"/>
      <w:divBdr>
        <w:top w:val="none" w:sz="0" w:space="0" w:color="auto"/>
        <w:left w:val="none" w:sz="0" w:space="0" w:color="auto"/>
        <w:bottom w:val="none" w:sz="0" w:space="0" w:color="auto"/>
        <w:right w:val="none" w:sz="0" w:space="0" w:color="auto"/>
      </w:divBdr>
    </w:div>
    <w:div w:id="463893087">
      <w:bodyDiv w:val="1"/>
      <w:marLeft w:val="0"/>
      <w:marRight w:val="0"/>
      <w:marTop w:val="0"/>
      <w:marBottom w:val="0"/>
      <w:divBdr>
        <w:top w:val="none" w:sz="0" w:space="0" w:color="auto"/>
        <w:left w:val="none" w:sz="0" w:space="0" w:color="auto"/>
        <w:bottom w:val="none" w:sz="0" w:space="0" w:color="auto"/>
        <w:right w:val="none" w:sz="0" w:space="0" w:color="auto"/>
      </w:divBdr>
    </w:div>
    <w:div w:id="468790105">
      <w:bodyDiv w:val="1"/>
      <w:marLeft w:val="0"/>
      <w:marRight w:val="0"/>
      <w:marTop w:val="0"/>
      <w:marBottom w:val="0"/>
      <w:divBdr>
        <w:top w:val="none" w:sz="0" w:space="0" w:color="auto"/>
        <w:left w:val="none" w:sz="0" w:space="0" w:color="auto"/>
        <w:bottom w:val="none" w:sz="0" w:space="0" w:color="auto"/>
        <w:right w:val="none" w:sz="0" w:space="0" w:color="auto"/>
      </w:divBdr>
    </w:div>
    <w:div w:id="537399900">
      <w:bodyDiv w:val="1"/>
      <w:marLeft w:val="0"/>
      <w:marRight w:val="0"/>
      <w:marTop w:val="0"/>
      <w:marBottom w:val="0"/>
      <w:divBdr>
        <w:top w:val="none" w:sz="0" w:space="0" w:color="auto"/>
        <w:left w:val="none" w:sz="0" w:space="0" w:color="auto"/>
        <w:bottom w:val="none" w:sz="0" w:space="0" w:color="auto"/>
        <w:right w:val="none" w:sz="0" w:space="0" w:color="auto"/>
      </w:divBdr>
    </w:div>
    <w:div w:id="586576379">
      <w:bodyDiv w:val="1"/>
      <w:marLeft w:val="0"/>
      <w:marRight w:val="0"/>
      <w:marTop w:val="0"/>
      <w:marBottom w:val="0"/>
      <w:divBdr>
        <w:top w:val="none" w:sz="0" w:space="0" w:color="auto"/>
        <w:left w:val="none" w:sz="0" w:space="0" w:color="auto"/>
        <w:bottom w:val="none" w:sz="0" w:space="0" w:color="auto"/>
        <w:right w:val="none" w:sz="0" w:space="0" w:color="auto"/>
      </w:divBdr>
    </w:div>
    <w:div w:id="602498498">
      <w:bodyDiv w:val="1"/>
      <w:marLeft w:val="0"/>
      <w:marRight w:val="0"/>
      <w:marTop w:val="0"/>
      <w:marBottom w:val="0"/>
      <w:divBdr>
        <w:top w:val="none" w:sz="0" w:space="0" w:color="auto"/>
        <w:left w:val="none" w:sz="0" w:space="0" w:color="auto"/>
        <w:bottom w:val="none" w:sz="0" w:space="0" w:color="auto"/>
        <w:right w:val="none" w:sz="0" w:space="0" w:color="auto"/>
      </w:divBdr>
    </w:div>
    <w:div w:id="690187932">
      <w:bodyDiv w:val="1"/>
      <w:marLeft w:val="0"/>
      <w:marRight w:val="0"/>
      <w:marTop w:val="0"/>
      <w:marBottom w:val="0"/>
      <w:divBdr>
        <w:top w:val="none" w:sz="0" w:space="0" w:color="auto"/>
        <w:left w:val="none" w:sz="0" w:space="0" w:color="auto"/>
        <w:bottom w:val="none" w:sz="0" w:space="0" w:color="auto"/>
        <w:right w:val="none" w:sz="0" w:space="0" w:color="auto"/>
      </w:divBdr>
    </w:div>
    <w:div w:id="690571054">
      <w:bodyDiv w:val="1"/>
      <w:marLeft w:val="0"/>
      <w:marRight w:val="0"/>
      <w:marTop w:val="0"/>
      <w:marBottom w:val="0"/>
      <w:divBdr>
        <w:top w:val="none" w:sz="0" w:space="0" w:color="auto"/>
        <w:left w:val="none" w:sz="0" w:space="0" w:color="auto"/>
        <w:bottom w:val="none" w:sz="0" w:space="0" w:color="auto"/>
        <w:right w:val="none" w:sz="0" w:space="0" w:color="auto"/>
      </w:divBdr>
    </w:div>
    <w:div w:id="707755831">
      <w:bodyDiv w:val="1"/>
      <w:marLeft w:val="0"/>
      <w:marRight w:val="0"/>
      <w:marTop w:val="0"/>
      <w:marBottom w:val="0"/>
      <w:divBdr>
        <w:top w:val="none" w:sz="0" w:space="0" w:color="auto"/>
        <w:left w:val="none" w:sz="0" w:space="0" w:color="auto"/>
        <w:bottom w:val="none" w:sz="0" w:space="0" w:color="auto"/>
        <w:right w:val="none" w:sz="0" w:space="0" w:color="auto"/>
      </w:divBdr>
    </w:div>
    <w:div w:id="751970236">
      <w:bodyDiv w:val="1"/>
      <w:marLeft w:val="0"/>
      <w:marRight w:val="0"/>
      <w:marTop w:val="0"/>
      <w:marBottom w:val="0"/>
      <w:divBdr>
        <w:top w:val="none" w:sz="0" w:space="0" w:color="auto"/>
        <w:left w:val="none" w:sz="0" w:space="0" w:color="auto"/>
        <w:bottom w:val="none" w:sz="0" w:space="0" w:color="auto"/>
        <w:right w:val="none" w:sz="0" w:space="0" w:color="auto"/>
      </w:divBdr>
    </w:div>
    <w:div w:id="766656793">
      <w:bodyDiv w:val="1"/>
      <w:marLeft w:val="0"/>
      <w:marRight w:val="0"/>
      <w:marTop w:val="0"/>
      <w:marBottom w:val="0"/>
      <w:divBdr>
        <w:top w:val="none" w:sz="0" w:space="0" w:color="auto"/>
        <w:left w:val="none" w:sz="0" w:space="0" w:color="auto"/>
        <w:bottom w:val="none" w:sz="0" w:space="0" w:color="auto"/>
        <w:right w:val="none" w:sz="0" w:space="0" w:color="auto"/>
      </w:divBdr>
    </w:div>
    <w:div w:id="773090120">
      <w:bodyDiv w:val="1"/>
      <w:marLeft w:val="0"/>
      <w:marRight w:val="0"/>
      <w:marTop w:val="0"/>
      <w:marBottom w:val="0"/>
      <w:divBdr>
        <w:top w:val="none" w:sz="0" w:space="0" w:color="auto"/>
        <w:left w:val="none" w:sz="0" w:space="0" w:color="auto"/>
        <w:bottom w:val="none" w:sz="0" w:space="0" w:color="auto"/>
        <w:right w:val="none" w:sz="0" w:space="0" w:color="auto"/>
      </w:divBdr>
    </w:div>
    <w:div w:id="784076571">
      <w:bodyDiv w:val="1"/>
      <w:marLeft w:val="0"/>
      <w:marRight w:val="0"/>
      <w:marTop w:val="0"/>
      <w:marBottom w:val="0"/>
      <w:divBdr>
        <w:top w:val="none" w:sz="0" w:space="0" w:color="auto"/>
        <w:left w:val="none" w:sz="0" w:space="0" w:color="auto"/>
        <w:bottom w:val="none" w:sz="0" w:space="0" w:color="auto"/>
        <w:right w:val="none" w:sz="0" w:space="0" w:color="auto"/>
      </w:divBdr>
    </w:div>
    <w:div w:id="834764664">
      <w:bodyDiv w:val="1"/>
      <w:marLeft w:val="0"/>
      <w:marRight w:val="0"/>
      <w:marTop w:val="0"/>
      <w:marBottom w:val="0"/>
      <w:divBdr>
        <w:top w:val="none" w:sz="0" w:space="0" w:color="auto"/>
        <w:left w:val="none" w:sz="0" w:space="0" w:color="auto"/>
        <w:bottom w:val="none" w:sz="0" w:space="0" w:color="auto"/>
        <w:right w:val="none" w:sz="0" w:space="0" w:color="auto"/>
      </w:divBdr>
    </w:div>
    <w:div w:id="889270777">
      <w:bodyDiv w:val="1"/>
      <w:marLeft w:val="0"/>
      <w:marRight w:val="0"/>
      <w:marTop w:val="0"/>
      <w:marBottom w:val="0"/>
      <w:divBdr>
        <w:top w:val="none" w:sz="0" w:space="0" w:color="auto"/>
        <w:left w:val="none" w:sz="0" w:space="0" w:color="auto"/>
        <w:bottom w:val="none" w:sz="0" w:space="0" w:color="auto"/>
        <w:right w:val="none" w:sz="0" w:space="0" w:color="auto"/>
      </w:divBdr>
    </w:div>
    <w:div w:id="908537308">
      <w:bodyDiv w:val="1"/>
      <w:marLeft w:val="0"/>
      <w:marRight w:val="0"/>
      <w:marTop w:val="0"/>
      <w:marBottom w:val="0"/>
      <w:divBdr>
        <w:top w:val="none" w:sz="0" w:space="0" w:color="auto"/>
        <w:left w:val="none" w:sz="0" w:space="0" w:color="auto"/>
        <w:bottom w:val="none" w:sz="0" w:space="0" w:color="auto"/>
        <w:right w:val="none" w:sz="0" w:space="0" w:color="auto"/>
      </w:divBdr>
    </w:div>
    <w:div w:id="909391613">
      <w:bodyDiv w:val="1"/>
      <w:marLeft w:val="0"/>
      <w:marRight w:val="0"/>
      <w:marTop w:val="0"/>
      <w:marBottom w:val="0"/>
      <w:divBdr>
        <w:top w:val="none" w:sz="0" w:space="0" w:color="auto"/>
        <w:left w:val="none" w:sz="0" w:space="0" w:color="auto"/>
        <w:bottom w:val="none" w:sz="0" w:space="0" w:color="auto"/>
        <w:right w:val="none" w:sz="0" w:space="0" w:color="auto"/>
      </w:divBdr>
    </w:div>
    <w:div w:id="913246837">
      <w:bodyDiv w:val="1"/>
      <w:marLeft w:val="0"/>
      <w:marRight w:val="0"/>
      <w:marTop w:val="0"/>
      <w:marBottom w:val="0"/>
      <w:divBdr>
        <w:top w:val="none" w:sz="0" w:space="0" w:color="auto"/>
        <w:left w:val="none" w:sz="0" w:space="0" w:color="auto"/>
        <w:bottom w:val="none" w:sz="0" w:space="0" w:color="auto"/>
        <w:right w:val="none" w:sz="0" w:space="0" w:color="auto"/>
      </w:divBdr>
      <w:divsChild>
        <w:div w:id="1553999672">
          <w:marLeft w:val="420"/>
          <w:marRight w:val="390"/>
          <w:marTop w:val="150"/>
          <w:marBottom w:val="0"/>
          <w:divBdr>
            <w:top w:val="none" w:sz="0" w:space="0" w:color="auto"/>
            <w:left w:val="none" w:sz="0" w:space="0" w:color="auto"/>
            <w:bottom w:val="none" w:sz="0" w:space="0" w:color="auto"/>
            <w:right w:val="none" w:sz="0" w:space="0" w:color="auto"/>
          </w:divBdr>
        </w:div>
      </w:divsChild>
    </w:div>
    <w:div w:id="923145508">
      <w:bodyDiv w:val="1"/>
      <w:marLeft w:val="0"/>
      <w:marRight w:val="0"/>
      <w:marTop w:val="0"/>
      <w:marBottom w:val="0"/>
      <w:divBdr>
        <w:top w:val="none" w:sz="0" w:space="0" w:color="auto"/>
        <w:left w:val="none" w:sz="0" w:space="0" w:color="auto"/>
        <w:bottom w:val="none" w:sz="0" w:space="0" w:color="auto"/>
        <w:right w:val="none" w:sz="0" w:space="0" w:color="auto"/>
      </w:divBdr>
    </w:div>
    <w:div w:id="932591175">
      <w:bodyDiv w:val="1"/>
      <w:marLeft w:val="0"/>
      <w:marRight w:val="0"/>
      <w:marTop w:val="0"/>
      <w:marBottom w:val="0"/>
      <w:divBdr>
        <w:top w:val="none" w:sz="0" w:space="0" w:color="auto"/>
        <w:left w:val="none" w:sz="0" w:space="0" w:color="auto"/>
        <w:bottom w:val="none" w:sz="0" w:space="0" w:color="auto"/>
        <w:right w:val="none" w:sz="0" w:space="0" w:color="auto"/>
      </w:divBdr>
    </w:div>
    <w:div w:id="938372169">
      <w:bodyDiv w:val="1"/>
      <w:marLeft w:val="0"/>
      <w:marRight w:val="0"/>
      <w:marTop w:val="0"/>
      <w:marBottom w:val="0"/>
      <w:divBdr>
        <w:top w:val="none" w:sz="0" w:space="0" w:color="auto"/>
        <w:left w:val="none" w:sz="0" w:space="0" w:color="auto"/>
        <w:bottom w:val="none" w:sz="0" w:space="0" w:color="auto"/>
        <w:right w:val="none" w:sz="0" w:space="0" w:color="auto"/>
      </w:divBdr>
    </w:div>
    <w:div w:id="975255509">
      <w:bodyDiv w:val="1"/>
      <w:marLeft w:val="0"/>
      <w:marRight w:val="0"/>
      <w:marTop w:val="0"/>
      <w:marBottom w:val="0"/>
      <w:divBdr>
        <w:top w:val="none" w:sz="0" w:space="0" w:color="auto"/>
        <w:left w:val="none" w:sz="0" w:space="0" w:color="auto"/>
        <w:bottom w:val="none" w:sz="0" w:space="0" w:color="auto"/>
        <w:right w:val="none" w:sz="0" w:space="0" w:color="auto"/>
      </w:divBdr>
    </w:div>
    <w:div w:id="976690960">
      <w:bodyDiv w:val="1"/>
      <w:marLeft w:val="0"/>
      <w:marRight w:val="0"/>
      <w:marTop w:val="0"/>
      <w:marBottom w:val="0"/>
      <w:divBdr>
        <w:top w:val="none" w:sz="0" w:space="0" w:color="auto"/>
        <w:left w:val="none" w:sz="0" w:space="0" w:color="auto"/>
        <w:bottom w:val="none" w:sz="0" w:space="0" w:color="auto"/>
        <w:right w:val="none" w:sz="0" w:space="0" w:color="auto"/>
      </w:divBdr>
    </w:div>
    <w:div w:id="988634382">
      <w:bodyDiv w:val="1"/>
      <w:marLeft w:val="0"/>
      <w:marRight w:val="0"/>
      <w:marTop w:val="0"/>
      <w:marBottom w:val="0"/>
      <w:divBdr>
        <w:top w:val="none" w:sz="0" w:space="0" w:color="auto"/>
        <w:left w:val="none" w:sz="0" w:space="0" w:color="auto"/>
        <w:bottom w:val="none" w:sz="0" w:space="0" w:color="auto"/>
        <w:right w:val="none" w:sz="0" w:space="0" w:color="auto"/>
      </w:divBdr>
    </w:div>
    <w:div w:id="1027103395">
      <w:bodyDiv w:val="1"/>
      <w:marLeft w:val="0"/>
      <w:marRight w:val="0"/>
      <w:marTop w:val="0"/>
      <w:marBottom w:val="0"/>
      <w:divBdr>
        <w:top w:val="none" w:sz="0" w:space="0" w:color="auto"/>
        <w:left w:val="none" w:sz="0" w:space="0" w:color="auto"/>
        <w:bottom w:val="none" w:sz="0" w:space="0" w:color="auto"/>
        <w:right w:val="none" w:sz="0" w:space="0" w:color="auto"/>
      </w:divBdr>
    </w:div>
    <w:div w:id="1067533891">
      <w:bodyDiv w:val="1"/>
      <w:marLeft w:val="0"/>
      <w:marRight w:val="0"/>
      <w:marTop w:val="0"/>
      <w:marBottom w:val="0"/>
      <w:divBdr>
        <w:top w:val="none" w:sz="0" w:space="0" w:color="auto"/>
        <w:left w:val="none" w:sz="0" w:space="0" w:color="auto"/>
        <w:bottom w:val="none" w:sz="0" w:space="0" w:color="auto"/>
        <w:right w:val="none" w:sz="0" w:space="0" w:color="auto"/>
      </w:divBdr>
    </w:div>
    <w:div w:id="1082222737">
      <w:bodyDiv w:val="1"/>
      <w:marLeft w:val="0"/>
      <w:marRight w:val="0"/>
      <w:marTop w:val="0"/>
      <w:marBottom w:val="0"/>
      <w:divBdr>
        <w:top w:val="none" w:sz="0" w:space="0" w:color="auto"/>
        <w:left w:val="none" w:sz="0" w:space="0" w:color="auto"/>
        <w:bottom w:val="none" w:sz="0" w:space="0" w:color="auto"/>
        <w:right w:val="none" w:sz="0" w:space="0" w:color="auto"/>
      </w:divBdr>
    </w:div>
    <w:div w:id="1082481977">
      <w:bodyDiv w:val="1"/>
      <w:marLeft w:val="0"/>
      <w:marRight w:val="0"/>
      <w:marTop w:val="0"/>
      <w:marBottom w:val="0"/>
      <w:divBdr>
        <w:top w:val="none" w:sz="0" w:space="0" w:color="auto"/>
        <w:left w:val="none" w:sz="0" w:space="0" w:color="auto"/>
        <w:bottom w:val="none" w:sz="0" w:space="0" w:color="auto"/>
        <w:right w:val="none" w:sz="0" w:space="0" w:color="auto"/>
      </w:divBdr>
    </w:div>
    <w:div w:id="1086922651">
      <w:bodyDiv w:val="1"/>
      <w:marLeft w:val="0"/>
      <w:marRight w:val="0"/>
      <w:marTop w:val="0"/>
      <w:marBottom w:val="0"/>
      <w:divBdr>
        <w:top w:val="none" w:sz="0" w:space="0" w:color="auto"/>
        <w:left w:val="none" w:sz="0" w:space="0" w:color="auto"/>
        <w:bottom w:val="none" w:sz="0" w:space="0" w:color="auto"/>
        <w:right w:val="none" w:sz="0" w:space="0" w:color="auto"/>
      </w:divBdr>
    </w:div>
    <w:div w:id="1121847878">
      <w:bodyDiv w:val="1"/>
      <w:marLeft w:val="0"/>
      <w:marRight w:val="0"/>
      <w:marTop w:val="0"/>
      <w:marBottom w:val="0"/>
      <w:divBdr>
        <w:top w:val="none" w:sz="0" w:space="0" w:color="auto"/>
        <w:left w:val="none" w:sz="0" w:space="0" w:color="auto"/>
        <w:bottom w:val="none" w:sz="0" w:space="0" w:color="auto"/>
        <w:right w:val="none" w:sz="0" w:space="0" w:color="auto"/>
      </w:divBdr>
    </w:div>
    <w:div w:id="1173256853">
      <w:bodyDiv w:val="1"/>
      <w:marLeft w:val="0"/>
      <w:marRight w:val="0"/>
      <w:marTop w:val="0"/>
      <w:marBottom w:val="0"/>
      <w:divBdr>
        <w:top w:val="none" w:sz="0" w:space="0" w:color="auto"/>
        <w:left w:val="none" w:sz="0" w:space="0" w:color="auto"/>
        <w:bottom w:val="none" w:sz="0" w:space="0" w:color="auto"/>
        <w:right w:val="none" w:sz="0" w:space="0" w:color="auto"/>
      </w:divBdr>
    </w:div>
    <w:div w:id="1189493079">
      <w:bodyDiv w:val="1"/>
      <w:marLeft w:val="0"/>
      <w:marRight w:val="0"/>
      <w:marTop w:val="0"/>
      <w:marBottom w:val="0"/>
      <w:divBdr>
        <w:top w:val="none" w:sz="0" w:space="0" w:color="auto"/>
        <w:left w:val="none" w:sz="0" w:space="0" w:color="auto"/>
        <w:bottom w:val="none" w:sz="0" w:space="0" w:color="auto"/>
        <w:right w:val="none" w:sz="0" w:space="0" w:color="auto"/>
      </w:divBdr>
    </w:div>
    <w:div w:id="1215047289">
      <w:bodyDiv w:val="1"/>
      <w:marLeft w:val="0"/>
      <w:marRight w:val="0"/>
      <w:marTop w:val="0"/>
      <w:marBottom w:val="0"/>
      <w:divBdr>
        <w:top w:val="none" w:sz="0" w:space="0" w:color="auto"/>
        <w:left w:val="none" w:sz="0" w:space="0" w:color="auto"/>
        <w:bottom w:val="none" w:sz="0" w:space="0" w:color="auto"/>
        <w:right w:val="none" w:sz="0" w:space="0" w:color="auto"/>
      </w:divBdr>
    </w:div>
    <w:div w:id="1234467578">
      <w:bodyDiv w:val="1"/>
      <w:marLeft w:val="0"/>
      <w:marRight w:val="0"/>
      <w:marTop w:val="0"/>
      <w:marBottom w:val="0"/>
      <w:divBdr>
        <w:top w:val="none" w:sz="0" w:space="0" w:color="auto"/>
        <w:left w:val="none" w:sz="0" w:space="0" w:color="auto"/>
        <w:bottom w:val="none" w:sz="0" w:space="0" w:color="auto"/>
        <w:right w:val="none" w:sz="0" w:space="0" w:color="auto"/>
      </w:divBdr>
    </w:div>
    <w:div w:id="1251309809">
      <w:bodyDiv w:val="1"/>
      <w:marLeft w:val="0"/>
      <w:marRight w:val="0"/>
      <w:marTop w:val="0"/>
      <w:marBottom w:val="0"/>
      <w:divBdr>
        <w:top w:val="none" w:sz="0" w:space="0" w:color="auto"/>
        <w:left w:val="none" w:sz="0" w:space="0" w:color="auto"/>
        <w:bottom w:val="none" w:sz="0" w:space="0" w:color="auto"/>
        <w:right w:val="none" w:sz="0" w:space="0" w:color="auto"/>
      </w:divBdr>
      <w:divsChild>
        <w:div w:id="1269004005">
          <w:marLeft w:val="1700"/>
          <w:marRight w:val="0"/>
          <w:marTop w:val="0"/>
          <w:marBottom w:val="0"/>
          <w:divBdr>
            <w:top w:val="none" w:sz="0" w:space="0" w:color="auto"/>
            <w:left w:val="dashed" w:sz="4" w:space="5" w:color="A7C1E0"/>
            <w:bottom w:val="none" w:sz="0" w:space="0" w:color="auto"/>
            <w:right w:val="none" w:sz="0" w:space="0" w:color="auto"/>
          </w:divBdr>
          <w:divsChild>
            <w:div w:id="1588344631">
              <w:marLeft w:val="0"/>
              <w:marRight w:val="0"/>
              <w:marTop w:val="0"/>
              <w:marBottom w:val="0"/>
              <w:divBdr>
                <w:top w:val="none" w:sz="0" w:space="0" w:color="auto"/>
                <w:left w:val="none" w:sz="0" w:space="0" w:color="auto"/>
                <w:bottom w:val="none" w:sz="0" w:space="0" w:color="auto"/>
                <w:right w:val="none" w:sz="0" w:space="0" w:color="auto"/>
              </w:divBdr>
              <w:divsChild>
                <w:div w:id="62997288">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1303920282">
      <w:bodyDiv w:val="1"/>
      <w:marLeft w:val="0"/>
      <w:marRight w:val="0"/>
      <w:marTop w:val="0"/>
      <w:marBottom w:val="0"/>
      <w:divBdr>
        <w:top w:val="none" w:sz="0" w:space="0" w:color="auto"/>
        <w:left w:val="none" w:sz="0" w:space="0" w:color="auto"/>
        <w:bottom w:val="none" w:sz="0" w:space="0" w:color="auto"/>
        <w:right w:val="none" w:sz="0" w:space="0" w:color="auto"/>
      </w:divBdr>
      <w:divsChild>
        <w:div w:id="201867851">
          <w:marLeft w:val="0"/>
          <w:marRight w:val="0"/>
          <w:marTop w:val="0"/>
          <w:marBottom w:val="300"/>
          <w:divBdr>
            <w:top w:val="none" w:sz="0" w:space="0" w:color="auto"/>
            <w:left w:val="none" w:sz="0" w:space="0" w:color="auto"/>
            <w:bottom w:val="none" w:sz="0" w:space="0" w:color="auto"/>
            <w:right w:val="none" w:sz="0" w:space="0" w:color="auto"/>
          </w:divBdr>
          <w:divsChild>
            <w:div w:id="1644384942">
              <w:marLeft w:val="0"/>
              <w:marRight w:val="0"/>
              <w:marTop w:val="0"/>
              <w:marBottom w:val="0"/>
              <w:divBdr>
                <w:top w:val="none" w:sz="0" w:space="0" w:color="auto"/>
                <w:left w:val="single" w:sz="6" w:space="1" w:color="FFFFFF"/>
                <w:bottom w:val="none" w:sz="0" w:space="0" w:color="auto"/>
                <w:right w:val="single" w:sz="6" w:space="1" w:color="FFFFFF"/>
              </w:divBdr>
              <w:divsChild>
                <w:div w:id="591164830">
                  <w:marLeft w:val="0"/>
                  <w:marRight w:val="0"/>
                  <w:marTop w:val="0"/>
                  <w:marBottom w:val="0"/>
                  <w:divBdr>
                    <w:top w:val="none" w:sz="0" w:space="0" w:color="auto"/>
                    <w:left w:val="none" w:sz="0" w:space="0" w:color="auto"/>
                    <w:bottom w:val="none" w:sz="0" w:space="0" w:color="auto"/>
                    <w:right w:val="none" w:sz="0" w:space="0" w:color="auto"/>
                  </w:divBdr>
                  <w:divsChild>
                    <w:div w:id="1038622396">
                      <w:marLeft w:val="0"/>
                      <w:marRight w:val="0"/>
                      <w:marTop w:val="0"/>
                      <w:marBottom w:val="0"/>
                      <w:divBdr>
                        <w:top w:val="none" w:sz="0" w:space="0" w:color="auto"/>
                        <w:left w:val="none" w:sz="0" w:space="0" w:color="auto"/>
                        <w:bottom w:val="none" w:sz="0" w:space="0" w:color="auto"/>
                        <w:right w:val="none" w:sz="0" w:space="0" w:color="auto"/>
                      </w:divBdr>
                      <w:divsChild>
                        <w:div w:id="1498107597">
                          <w:marLeft w:val="0"/>
                          <w:marRight w:val="0"/>
                          <w:marTop w:val="0"/>
                          <w:marBottom w:val="0"/>
                          <w:divBdr>
                            <w:top w:val="none" w:sz="0" w:space="0" w:color="auto"/>
                            <w:left w:val="none" w:sz="0" w:space="0" w:color="auto"/>
                            <w:bottom w:val="none" w:sz="0" w:space="0" w:color="auto"/>
                            <w:right w:val="none" w:sz="0" w:space="0" w:color="auto"/>
                          </w:divBdr>
                          <w:divsChild>
                            <w:div w:id="892155263">
                              <w:marLeft w:val="0"/>
                              <w:marRight w:val="0"/>
                              <w:marTop w:val="0"/>
                              <w:marBottom w:val="0"/>
                              <w:divBdr>
                                <w:top w:val="none" w:sz="0" w:space="0" w:color="auto"/>
                                <w:left w:val="none" w:sz="0" w:space="0" w:color="auto"/>
                                <w:bottom w:val="none" w:sz="0" w:space="0" w:color="auto"/>
                                <w:right w:val="none" w:sz="0" w:space="0" w:color="auto"/>
                              </w:divBdr>
                              <w:divsChild>
                                <w:div w:id="956981650">
                                  <w:marLeft w:val="0"/>
                                  <w:marRight w:val="0"/>
                                  <w:marTop w:val="0"/>
                                  <w:marBottom w:val="0"/>
                                  <w:divBdr>
                                    <w:top w:val="none" w:sz="0" w:space="0" w:color="auto"/>
                                    <w:left w:val="none" w:sz="0" w:space="0" w:color="auto"/>
                                    <w:bottom w:val="none" w:sz="0" w:space="0" w:color="auto"/>
                                    <w:right w:val="none" w:sz="0" w:space="0" w:color="auto"/>
                                  </w:divBdr>
                                  <w:divsChild>
                                    <w:div w:id="1227764010">
                                      <w:marLeft w:val="0"/>
                                      <w:marRight w:val="0"/>
                                      <w:marTop w:val="0"/>
                                      <w:marBottom w:val="0"/>
                                      <w:divBdr>
                                        <w:top w:val="none" w:sz="0" w:space="0" w:color="auto"/>
                                        <w:left w:val="none" w:sz="0" w:space="0" w:color="auto"/>
                                        <w:bottom w:val="none" w:sz="0" w:space="0" w:color="auto"/>
                                        <w:right w:val="none" w:sz="0" w:space="0" w:color="auto"/>
                                      </w:divBdr>
                                      <w:divsChild>
                                        <w:div w:id="207844802">
                                          <w:marLeft w:val="0"/>
                                          <w:marRight w:val="0"/>
                                          <w:marTop w:val="0"/>
                                          <w:marBottom w:val="0"/>
                                          <w:divBdr>
                                            <w:top w:val="none" w:sz="0" w:space="0" w:color="auto"/>
                                            <w:left w:val="none" w:sz="0" w:space="0" w:color="auto"/>
                                            <w:bottom w:val="none" w:sz="0" w:space="0" w:color="auto"/>
                                            <w:right w:val="none" w:sz="0" w:space="0" w:color="auto"/>
                                          </w:divBdr>
                                          <w:divsChild>
                                            <w:div w:id="1176504253">
                                              <w:marLeft w:val="0"/>
                                              <w:marRight w:val="0"/>
                                              <w:marTop w:val="0"/>
                                              <w:marBottom w:val="0"/>
                                              <w:divBdr>
                                                <w:top w:val="none" w:sz="0" w:space="0" w:color="auto"/>
                                                <w:left w:val="none" w:sz="0" w:space="0" w:color="auto"/>
                                                <w:bottom w:val="none" w:sz="0" w:space="0" w:color="auto"/>
                                                <w:right w:val="none" w:sz="0" w:space="0" w:color="auto"/>
                                              </w:divBdr>
                                            </w:div>
                                            <w:div w:id="1203978546">
                                              <w:marLeft w:val="0"/>
                                              <w:marRight w:val="0"/>
                                              <w:marTop w:val="0"/>
                                              <w:marBottom w:val="0"/>
                                              <w:divBdr>
                                                <w:top w:val="none" w:sz="0" w:space="0" w:color="auto"/>
                                                <w:left w:val="none" w:sz="0" w:space="0" w:color="auto"/>
                                                <w:bottom w:val="none" w:sz="0" w:space="0" w:color="auto"/>
                                                <w:right w:val="none" w:sz="0" w:space="0" w:color="auto"/>
                                              </w:divBdr>
                                            </w:div>
                                            <w:div w:id="1520309725">
                                              <w:marLeft w:val="0"/>
                                              <w:marRight w:val="0"/>
                                              <w:marTop w:val="0"/>
                                              <w:marBottom w:val="0"/>
                                              <w:divBdr>
                                                <w:top w:val="none" w:sz="0" w:space="0" w:color="auto"/>
                                                <w:left w:val="none" w:sz="0" w:space="0" w:color="auto"/>
                                                <w:bottom w:val="none" w:sz="0" w:space="0" w:color="auto"/>
                                                <w:right w:val="none" w:sz="0" w:space="0" w:color="auto"/>
                                              </w:divBdr>
                                            </w:div>
                                            <w:div w:id="175913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7273341">
      <w:bodyDiv w:val="1"/>
      <w:marLeft w:val="0"/>
      <w:marRight w:val="0"/>
      <w:marTop w:val="0"/>
      <w:marBottom w:val="0"/>
      <w:divBdr>
        <w:top w:val="none" w:sz="0" w:space="0" w:color="auto"/>
        <w:left w:val="none" w:sz="0" w:space="0" w:color="auto"/>
        <w:bottom w:val="none" w:sz="0" w:space="0" w:color="auto"/>
        <w:right w:val="none" w:sz="0" w:space="0" w:color="auto"/>
      </w:divBdr>
    </w:div>
    <w:div w:id="1345400864">
      <w:bodyDiv w:val="1"/>
      <w:marLeft w:val="0"/>
      <w:marRight w:val="0"/>
      <w:marTop w:val="0"/>
      <w:marBottom w:val="0"/>
      <w:divBdr>
        <w:top w:val="none" w:sz="0" w:space="0" w:color="auto"/>
        <w:left w:val="none" w:sz="0" w:space="0" w:color="auto"/>
        <w:bottom w:val="none" w:sz="0" w:space="0" w:color="auto"/>
        <w:right w:val="none" w:sz="0" w:space="0" w:color="auto"/>
      </w:divBdr>
    </w:div>
    <w:div w:id="1388720911">
      <w:bodyDiv w:val="1"/>
      <w:marLeft w:val="0"/>
      <w:marRight w:val="0"/>
      <w:marTop w:val="0"/>
      <w:marBottom w:val="0"/>
      <w:divBdr>
        <w:top w:val="none" w:sz="0" w:space="0" w:color="auto"/>
        <w:left w:val="none" w:sz="0" w:space="0" w:color="auto"/>
        <w:bottom w:val="none" w:sz="0" w:space="0" w:color="auto"/>
        <w:right w:val="none" w:sz="0" w:space="0" w:color="auto"/>
      </w:divBdr>
    </w:div>
    <w:div w:id="1415006753">
      <w:bodyDiv w:val="1"/>
      <w:marLeft w:val="0"/>
      <w:marRight w:val="0"/>
      <w:marTop w:val="0"/>
      <w:marBottom w:val="0"/>
      <w:divBdr>
        <w:top w:val="none" w:sz="0" w:space="0" w:color="auto"/>
        <w:left w:val="none" w:sz="0" w:space="0" w:color="auto"/>
        <w:bottom w:val="none" w:sz="0" w:space="0" w:color="auto"/>
        <w:right w:val="none" w:sz="0" w:space="0" w:color="auto"/>
      </w:divBdr>
    </w:div>
    <w:div w:id="1416853219">
      <w:bodyDiv w:val="1"/>
      <w:marLeft w:val="0"/>
      <w:marRight w:val="0"/>
      <w:marTop w:val="0"/>
      <w:marBottom w:val="0"/>
      <w:divBdr>
        <w:top w:val="none" w:sz="0" w:space="0" w:color="auto"/>
        <w:left w:val="none" w:sz="0" w:space="0" w:color="auto"/>
        <w:bottom w:val="none" w:sz="0" w:space="0" w:color="auto"/>
        <w:right w:val="none" w:sz="0" w:space="0" w:color="auto"/>
      </w:divBdr>
    </w:div>
    <w:div w:id="1458178980">
      <w:bodyDiv w:val="1"/>
      <w:marLeft w:val="0"/>
      <w:marRight w:val="0"/>
      <w:marTop w:val="0"/>
      <w:marBottom w:val="0"/>
      <w:divBdr>
        <w:top w:val="none" w:sz="0" w:space="0" w:color="auto"/>
        <w:left w:val="none" w:sz="0" w:space="0" w:color="auto"/>
        <w:bottom w:val="none" w:sz="0" w:space="0" w:color="auto"/>
        <w:right w:val="none" w:sz="0" w:space="0" w:color="auto"/>
      </w:divBdr>
    </w:div>
    <w:div w:id="1510175316">
      <w:bodyDiv w:val="1"/>
      <w:marLeft w:val="0"/>
      <w:marRight w:val="0"/>
      <w:marTop w:val="0"/>
      <w:marBottom w:val="0"/>
      <w:divBdr>
        <w:top w:val="none" w:sz="0" w:space="0" w:color="auto"/>
        <w:left w:val="none" w:sz="0" w:space="0" w:color="auto"/>
        <w:bottom w:val="none" w:sz="0" w:space="0" w:color="auto"/>
        <w:right w:val="none" w:sz="0" w:space="0" w:color="auto"/>
      </w:divBdr>
    </w:div>
    <w:div w:id="1571310624">
      <w:bodyDiv w:val="1"/>
      <w:marLeft w:val="0"/>
      <w:marRight w:val="0"/>
      <w:marTop w:val="0"/>
      <w:marBottom w:val="0"/>
      <w:divBdr>
        <w:top w:val="none" w:sz="0" w:space="0" w:color="auto"/>
        <w:left w:val="none" w:sz="0" w:space="0" w:color="auto"/>
        <w:bottom w:val="none" w:sz="0" w:space="0" w:color="auto"/>
        <w:right w:val="none" w:sz="0" w:space="0" w:color="auto"/>
      </w:divBdr>
    </w:div>
    <w:div w:id="1593005689">
      <w:bodyDiv w:val="1"/>
      <w:marLeft w:val="0"/>
      <w:marRight w:val="0"/>
      <w:marTop w:val="0"/>
      <w:marBottom w:val="0"/>
      <w:divBdr>
        <w:top w:val="none" w:sz="0" w:space="0" w:color="auto"/>
        <w:left w:val="none" w:sz="0" w:space="0" w:color="auto"/>
        <w:bottom w:val="none" w:sz="0" w:space="0" w:color="auto"/>
        <w:right w:val="none" w:sz="0" w:space="0" w:color="auto"/>
      </w:divBdr>
    </w:div>
    <w:div w:id="1597789368">
      <w:bodyDiv w:val="1"/>
      <w:marLeft w:val="0"/>
      <w:marRight w:val="0"/>
      <w:marTop w:val="0"/>
      <w:marBottom w:val="0"/>
      <w:divBdr>
        <w:top w:val="none" w:sz="0" w:space="0" w:color="auto"/>
        <w:left w:val="none" w:sz="0" w:space="0" w:color="auto"/>
        <w:bottom w:val="none" w:sz="0" w:space="0" w:color="auto"/>
        <w:right w:val="none" w:sz="0" w:space="0" w:color="auto"/>
      </w:divBdr>
    </w:div>
    <w:div w:id="1616063576">
      <w:bodyDiv w:val="1"/>
      <w:marLeft w:val="0"/>
      <w:marRight w:val="0"/>
      <w:marTop w:val="0"/>
      <w:marBottom w:val="0"/>
      <w:divBdr>
        <w:top w:val="none" w:sz="0" w:space="0" w:color="auto"/>
        <w:left w:val="none" w:sz="0" w:space="0" w:color="auto"/>
        <w:bottom w:val="none" w:sz="0" w:space="0" w:color="auto"/>
        <w:right w:val="none" w:sz="0" w:space="0" w:color="auto"/>
      </w:divBdr>
    </w:div>
    <w:div w:id="1618101461">
      <w:bodyDiv w:val="1"/>
      <w:marLeft w:val="0"/>
      <w:marRight w:val="0"/>
      <w:marTop w:val="0"/>
      <w:marBottom w:val="0"/>
      <w:divBdr>
        <w:top w:val="none" w:sz="0" w:space="0" w:color="auto"/>
        <w:left w:val="none" w:sz="0" w:space="0" w:color="auto"/>
        <w:bottom w:val="none" w:sz="0" w:space="0" w:color="auto"/>
        <w:right w:val="none" w:sz="0" w:space="0" w:color="auto"/>
      </w:divBdr>
    </w:div>
    <w:div w:id="1649817320">
      <w:bodyDiv w:val="1"/>
      <w:marLeft w:val="0"/>
      <w:marRight w:val="0"/>
      <w:marTop w:val="0"/>
      <w:marBottom w:val="0"/>
      <w:divBdr>
        <w:top w:val="none" w:sz="0" w:space="0" w:color="auto"/>
        <w:left w:val="none" w:sz="0" w:space="0" w:color="auto"/>
        <w:bottom w:val="none" w:sz="0" w:space="0" w:color="auto"/>
        <w:right w:val="none" w:sz="0" w:space="0" w:color="auto"/>
      </w:divBdr>
    </w:div>
    <w:div w:id="1712068122">
      <w:bodyDiv w:val="1"/>
      <w:marLeft w:val="0"/>
      <w:marRight w:val="0"/>
      <w:marTop w:val="0"/>
      <w:marBottom w:val="0"/>
      <w:divBdr>
        <w:top w:val="none" w:sz="0" w:space="0" w:color="auto"/>
        <w:left w:val="none" w:sz="0" w:space="0" w:color="auto"/>
        <w:bottom w:val="none" w:sz="0" w:space="0" w:color="auto"/>
        <w:right w:val="none" w:sz="0" w:space="0" w:color="auto"/>
      </w:divBdr>
    </w:div>
    <w:div w:id="1721858649">
      <w:bodyDiv w:val="1"/>
      <w:marLeft w:val="0"/>
      <w:marRight w:val="0"/>
      <w:marTop w:val="0"/>
      <w:marBottom w:val="0"/>
      <w:divBdr>
        <w:top w:val="none" w:sz="0" w:space="0" w:color="auto"/>
        <w:left w:val="none" w:sz="0" w:space="0" w:color="auto"/>
        <w:bottom w:val="none" w:sz="0" w:space="0" w:color="auto"/>
        <w:right w:val="none" w:sz="0" w:space="0" w:color="auto"/>
      </w:divBdr>
    </w:div>
    <w:div w:id="1722054279">
      <w:bodyDiv w:val="1"/>
      <w:marLeft w:val="0"/>
      <w:marRight w:val="0"/>
      <w:marTop w:val="0"/>
      <w:marBottom w:val="0"/>
      <w:divBdr>
        <w:top w:val="none" w:sz="0" w:space="0" w:color="auto"/>
        <w:left w:val="none" w:sz="0" w:space="0" w:color="auto"/>
        <w:bottom w:val="none" w:sz="0" w:space="0" w:color="auto"/>
        <w:right w:val="none" w:sz="0" w:space="0" w:color="auto"/>
      </w:divBdr>
      <w:divsChild>
        <w:div w:id="1304390983">
          <w:marLeft w:val="0"/>
          <w:marRight w:val="0"/>
          <w:marTop w:val="0"/>
          <w:marBottom w:val="300"/>
          <w:divBdr>
            <w:top w:val="none" w:sz="0" w:space="0" w:color="auto"/>
            <w:left w:val="none" w:sz="0" w:space="0" w:color="auto"/>
            <w:bottom w:val="none" w:sz="0" w:space="0" w:color="auto"/>
            <w:right w:val="none" w:sz="0" w:space="0" w:color="auto"/>
          </w:divBdr>
          <w:divsChild>
            <w:div w:id="521935325">
              <w:marLeft w:val="0"/>
              <w:marRight w:val="0"/>
              <w:marTop w:val="0"/>
              <w:marBottom w:val="0"/>
              <w:divBdr>
                <w:top w:val="none" w:sz="0" w:space="0" w:color="auto"/>
                <w:left w:val="single" w:sz="6" w:space="1" w:color="FFFFFF"/>
                <w:bottom w:val="none" w:sz="0" w:space="0" w:color="auto"/>
                <w:right w:val="single" w:sz="6" w:space="1" w:color="FFFFFF"/>
              </w:divBdr>
              <w:divsChild>
                <w:div w:id="1899241618">
                  <w:marLeft w:val="0"/>
                  <w:marRight w:val="0"/>
                  <w:marTop w:val="0"/>
                  <w:marBottom w:val="0"/>
                  <w:divBdr>
                    <w:top w:val="none" w:sz="0" w:space="0" w:color="auto"/>
                    <w:left w:val="none" w:sz="0" w:space="0" w:color="auto"/>
                    <w:bottom w:val="none" w:sz="0" w:space="0" w:color="auto"/>
                    <w:right w:val="none" w:sz="0" w:space="0" w:color="auto"/>
                  </w:divBdr>
                  <w:divsChild>
                    <w:div w:id="1780223940">
                      <w:marLeft w:val="0"/>
                      <w:marRight w:val="0"/>
                      <w:marTop w:val="0"/>
                      <w:marBottom w:val="0"/>
                      <w:divBdr>
                        <w:top w:val="none" w:sz="0" w:space="0" w:color="auto"/>
                        <w:left w:val="none" w:sz="0" w:space="0" w:color="auto"/>
                        <w:bottom w:val="none" w:sz="0" w:space="0" w:color="auto"/>
                        <w:right w:val="none" w:sz="0" w:space="0" w:color="auto"/>
                      </w:divBdr>
                      <w:divsChild>
                        <w:div w:id="1385913723">
                          <w:marLeft w:val="0"/>
                          <w:marRight w:val="0"/>
                          <w:marTop w:val="0"/>
                          <w:marBottom w:val="0"/>
                          <w:divBdr>
                            <w:top w:val="none" w:sz="0" w:space="0" w:color="auto"/>
                            <w:left w:val="none" w:sz="0" w:space="0" w:color="auto"/>
                            <w:bottom w:val="none" w:sz="0" w:space="0" w:color="auto"/>
                            <w:right w:val="none" w:sz="0" w:space="0" w:color="auto"/>
                          </w:divBdr>
                          <w:divsChild>
                            <w:div w:id="1874805290">
                              <w:marLeft w:val="0"/>
                              <w:marRight w:val="0"/>
                              <w:marTop w:val="0"/>
                              <w:marBottom w:val="0"/>
                              <w:divBdr>
                                <w:top w:val="none" w:sz="0" w:space="0" w:color="auto"/>
                                <w:left w:val="none" w:sz="0" w:space="0" w:color="auto"/>
                                <w:bottom w:val="none" w:sz="0" w:space="0" w:color="auto"/>
                                <w:right w:val="none" w:sz="0" w:space="0" w:color="auto"/>
                              </w:divBdr>
                              <w:divsChild>
                                <w:div w:id="53629770">
                                  <w:marLeft w:val="0"/>
                                  <w:marRight w:val="0"/>
                                  <w:marTop w:val="0"/>
                                  <w:marBottom w:val="0"/>
                                  <w:divBdr>
                                    <w:top w:val="none" w:sz="0" w:space="0" w:color="auto"/>
                                    <w:left w:val="none" w:sz="0" w:space="0" w:color="auto"/>
                                    <w:bottom w:val="none" w:sz="0" w:space="0" w:color="auto"/>
                                    <w:right w:val="none" w:sz="0" w:space="0" w:color="auto"/>
                                  </w:divBdr>
                                  <w:divsChild>
                                    <w:div w:id="473106376">
                                      <w:marLeft w:val="0"/>
                                      <w:marRight w:val="0"/>
                                      <w:marTop w:val="0"/>
                                      <w:marBottom w:val="0"/>
                                      <w:divBdr>
                                        <w:top w:val="none" w:sz="0" w:space="0" w:color="auto"/>
                                        <w:left w:val="none" w:sz="0" w:space="0" w:color="auto"/>
                                        <w:bottom w:val="none" w:sz="0" w:space="0" w:color="auto"/>
                                        <w:right w:val="none" w:sz="0" w:space="0" w:color="auto"/>
                                      </w:divBdr>
                                      <w:divsChild>
                                        <w:div w:id="1744911682">
                                          <w:marLeft w:val="0"/>
                                          <w:marRight w:val="0"/>
                                          <w:marTop w:val="0"/>
                                          <w:marBottom w:val="0"/>
                                          <w:divBdr>
                                            <w:top w:val="none" w:sz="0" w:space="0" w:color="auto"/>
                                            <w:left w:val="none" w:sz="0" w:space="0" w:color="auto"/>
                                            <w:bottom w:val="none" w:sz="0" w:space="0" w:color="auto"/>
                                            <w:right w:val="none" w:sz="0" w:space="0" w:color="auto"/>
                                          </w:divBdr>
                                          <w:divsChild>
                                            <w:div w:id="531307820">
                                              <w:marLeft w:val="0"/>
                                              <w:marRight w:val="0"/>
                                              <w:marTop w:val="0"/>
                                              <w:marBottom w:val="0"/>
                                              <w:divBdr>
                                                <w:top w:val="none" w:sz="0" w:space="0" w:color="auto"/>
                                                <w:left w:val="none" w:sz="0" w:space="0" w:color="auto"/>
                                                <w:bottom w:val="none" w:sz="0" w:space="0" w:color="auto"/>
                                                <w:right w:val="none" w:sz="0" w:space="0" w:color="auto"/>
                                              </w:divBdr>
                                            </w:div>
                                            <w:div w:id="891160584">
                                              <w:marLeft w:val="0"/>
                                              <w:marRight w:val="0"/>
                                              <w:marTop w:val="0"/>
                                              <w:marBottom w:val="0"/>
                                              <w:divBdr>
                                                <w:top w:val="none" w:sz="0" w:space="0" w:color="auto"/>
                                                <w:left w:val="none" w:sz="0" w:space="0" w:color="auto"/>
                                                <w:bottom w:val="none" w:sz="0" w:space="0" w:color="auto"/>
                                                <w:right w:val="none" w:sz="0" w:space="0" w:color="auto"/>
                                              </w:divBdr>
                                            </w:div>
                                            <w:div w:id="1040009465">
                                              <w:marLeft w:val="0"/>
                                              <w:marRight w:val="0"/>
                                              <w:marTop w:val="0"/>
                                              <w:marBottom w:val="0"/>
                                              <w:divBdr>
                                                <w:top w:val="none" w:sz="0" w:space="0" w:color="auto"/>
                                                <w:left w:val="none" w:sz="0" w:space="0" w:color="auto"/>
                                                <w:bottom w:val="none" w:sz="0" w:space="0" w:color="auto"/>
                                                <w:right w:val="none" w:sz="0" w:space="0" w:color="auto"/>
                                              </w:divBdr>
                                            </w:div>
                                            <w:div w:id="140517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4990602">
      <w:bodyDiv w:val="1"/>
      <w:marLeft w:val="0"/>
      <w:marRight w:val="0"/>
      <w:marTop w:val="0"/>
      <w:marBottom w:val="0"/>
      <w:divBdr>
        <w:top w:val="none" w:sz="0" w:space="0" w:color="auto"/>
        <w:left w:val="none" w:sz="0" w:space="0" w:color="auto"/>
        <w:bottom w:val="none" w:sz="0" w:space="0" w:color="auto"/>
        <w:right w:val="none" w:sz="0" w:space="0" w:color="auto"/>
      </w:divBdr>
    </w:div>
    <w:div w:id="1753042153">
      <w:bodyDiv w:val="1"/>
      <w:marLeft w:val="0"/>
      <w:marRight w:val="0"/>
      <w:marTop w:val="0"/>
      <w:marBottom w:val="0"/>
      <w:divBdr>
        <w:top w:val="none" w:sz="0" w:space="0" w:color="auto"/>
        <w:left w:val="none" w:sz="0" w:space="0" w:color="auto"/>
        <w:bottom w:val="none" w:sz="0" w:space="0" w:color="auto"/>
        <w:right w:val="none" w:sz="0" w:space="0" w:color="auto"/>
      </w:divBdr>
    </w:div>
    <w:div w:id="1777405745">
      <w:bodyDiv w:val="1"/>
      <w:marLeft w:val="0"/>
      <w:marRight w:val="0"/>
      <w:marTop w:val="0"/>
      <w:marBottom w:val="0"/>
      <w:divBdr>
        <w:top w:val="none" w:sz="0" w:space="0" w:color="auto"/>
        <w:left w:val="none" w:sz="0" w:space="0" w:color="auto"/>
        <w:bottom w:val="none" w:sz="0" w:space="0" w:color="auto"/>
        <w:right w:val="none" w:sz="0" w:space="0" w:color="auto"/>
      </w:divBdr>
    </w:div>
    <w:div w:id="1782912458">
      <w:bodyDiv w:val="1"/>
      <w:marLeft w:val="0"/>
      <w:marRight w:val="0"/>
      <w:marTop w:val="0"/>
      <w:marBottom w:val="0"/>
      <w:divBdr>
        <w:top w:val="none" w:sz="0" w:space="0" w:color="auto"/>
        <w:left w:val="none" w:sz="0" w:space="0" w:color="auto"/>
        <w:bottom w:val="none" w:sz="0" w:space="0" w:color="auto"/>
        <w:right w:val="none" w:sz="0" w:space="0" w:color="auto"/>
      </w:divBdr>
    </w:div>
    <w:div w:id="1786923175">
      <w:bodyDiv w:val="1"/>
      <w:marLeft w:val="0"/>
      <w:marRight w:val="0"/>
      <w:marTop w:val="0"/>
      <w:marBottom w:val="0"/>
      <w:divBdr>
        <w:top w:val="none" w:sz="0" w:space="0" w:color="auto"/>
        <w:left w:val="none" w:sz="0" w:space="0" w:color="auto"/>
        <w:bottom w:val="none" w:sz="0" w:space="0" w:color="auto"/>
        <w:right w:val="none" w:sz="0" w:space="0" w:color="auto"/>
      </w:divBdr>
    </w:div>
    <w:div w:id="1833183746">
      <w:bodyDiv w:val="1"/>
      <w:marLeft w:val="0"/>
      <w:marRight w:val="0"/>
      <w:marTop w:val="0"/>
      <w:marBottom w:val="0"/>
      <w:divBdr>
        <w:top w:val="none" w:sz="0" w:space="0" w:color="auto"/>
        <w:left w:val="none" w:sz="0" w:space="0" w:color="auto"/>
        <w:bottom w:val="none" w:sz="0" w:space="0" w:color="auto"/>
        <w:right w:val="none" w:sz="0" w:space="0" w:color="auto"/>
      </w:divBdr>
    </w:div>
    <w:div w:id="1841431605">
      <w:bodyDiv w:val="1"/>
      <w:marLeft w:val="0"/>
      <w:marRight w:val="0"/>
      <w:marTop w:val="0"/>
      <w:marBottom w:val="0"/>
      <w:divBdr>
        <w:top w:val="none" w:sz="0" w:space="0" w:color="auto"/>
        <w:left w:val="none" w:sz="0" w:space="0" w:color="auto"/>
        <w:bottom w:val="none" w:sz="0" w:space="0" w:color="auto"/>
        <w:right w:val="none" w:sz="0" w:space="0" w:color="auto"/>
      </w:divBdr>
      <w:divsChild>
        <w:div w:id="1936212025">
          <w:marLeft w:val="1700"/>
          <w:marRight w:val="0"/>
          <w:marTop w:val="0"/>
          <w:marBottom w:val="0"/>
          <w:divBdr>
            <w:top w:val="none" w:sz="0" w:space="0" w:color="auto"/>
            <w:left w:val="dashed" w:sz="4" w:space="5" w:color="A7C1E0"/>
            <w:bottom w:val="none" w:sz="0" w:space="0" w:color="auto"/>
            <w:right w:val="none" w:sz="0" w:space="0" w:color="auto"/>
          </w:divBdr>
          <w:divsChild>
            <w:div w:id="774593065">
              <w:marLeft w:val="0"/>
              <w:marRight w:val="0"/>
              <w:marTop w:val="0"/>
              <w:marBottom w:val="0"/>
              <w:divBdr>
                <w:top w:val="none" w:sz="0" w:space="0" w:color="auto"/>
                <w:left w:val="none" w:sz="0" w:space="0" w:color="auto"/>
                <w:bottom w:val="none" w:sz="0" w:space="0" w:color="auto"/>
                <w:right w:val="none" w:sz="0" w:space="0" w:color="auto"/>
              </w:divBdr>
              <w:divsChild>
                <w:div w:id="1600066432">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1846238683">
      <w:bodyDiv w:val="1"/>
      <w:marLeft w:val="0"/>
      <w:marRight w:val="0"/>
      <w:marTop w:val="0"/>
      <w:marBottom w:val="0"/>
      <w:divBdr>
        <w:top w:val="none" w:sz="0" w:space="0" w:color="auto"/>
        <w:left w:val="none" w:sz="0" w:space="0" w:color="auto"/>
        <w:bottom w:val="none" w:sz="0" w:space="0" w:color="auto"/>
        <w:right w:val="none" w:sz="0" w:space="0" w:color="auto"/>
      </w:divBdr>
    </w:div>
    <w:div w:id="1846240002">
      <w:bodyDiv w:val="1"/>
      <w:marLeft w:val="0"/>
      <w:marRight w:val="0"/>
      <w:marTop w:val="0"/>
      <w:marBottom w:val="0"/>
      <w:divBdr>
        <w:top w:val="none" w:sz="0" w:space="0" w:color="auto"/>
        <w:left w:val="none" w:sz="0" w:space="0" w:color="auto"/>
        <w:bottom w:val="none" w:sz="0" w:space="0" w:color="auto"/>
        <w:right w:val="none" w:sz="0" w:space="0" w:color="auto"/>
      </w:divBdr>
    </w:div>
    <w:div w:id="1859200750">
      <w:bodyDiv w:val="1"/>
      <w:marLeft w:val="0"/>
      <w:marRight w:val="0"/>
      <w:marTop w:val="0"/>
      <w:marBottom w:val="0"/>
      <w:divBdr>
        <w:top w:val="none" w:sz="0" w:space="0" w:color="auto"/>
        <w:left w:val="none" w:sz="0" w:space="0" w:color="auto"/>
        <w:bottom w:val="none" w:sz="0" w:space="0" w:color="auto"/>
        <w:right w:val="none" w:sz="0" w:space="0" w:color="auto"/>
      </w:divBdr>
    </w:div>
    <w:div w:id="1918594553">
      <w:bodyDiv w:val="1"/>
      <w:marLeft w:val="0"/>
      <w:marRight w:val="0"/>
      <w:marTop w:val="0"/>
      <w:marBottom w:val="0"/>
      <w:divBdr>
        <w:top w:val="none" w:sz="0" w:space="0" w:color="auto"/>
        <w:left w:val="none" w:sz="0" w:space="0" w:color="auto"/>
        <w:bottom w:val="none" w:sz="0" w:space="0" w:color="auto"/>
        <w:right w:val="none" w:sz="0" w:space="0" w:color="auto"/>
      </w:divBdr>
    </w:div>
    <w:div w:id="1922330947">
      <w:bodyDiv w:val="1"/>
      <w:marLeft w:val="0"/>
      <w:marRight w:val="0"/>
      <w:marTop w:val="0"/>
      <w:marBottom w:val="0"/>
      <w:divBdr>
        <w:top w:val="none" w:sz="0" w:space="0" w:color="auto"/>
        <w:left w:val="none" w:sz="0" w:space="0" w:color="auto"/>
        <w:bottom w:val="none" w:sz="0" w:space="0" w:color="auto"/>
        <w:right w:val="none" w:sz="0" w:space="0" w:color="auto"/>
      </w:divBdr>
    </w:div>
    <w:div w:id="1938632561">
      <w:bodyDiv w:val="1"/>
      <w:marLeft w:val="0"/>
      <w:marRight w:val="0"/>
      <w:marTop w:val="0"/>
      <w:marBottom w:val="0"/>
      <w:divBdr>
        <w:top w:val="none" w:sz="0" w:space="0" w:color="auto"/>
        <w:left w:val="none" w:sz="0" w:space="0" w:color="auto"/>
        <w:bottom w:val="none" w:sz="0" w:space="0" w:color="auto"/>
        <w:right w:val="none" w:sz="0" w:space="0" w:color="auto"/>
      </w:divBdr>
    </w:div>
    <w:div w:id="2019968117">
      <w:bodyDiv w:val="1"/>
      <w:marLeft w:val="0"/>
      <w:marRight w:val="0"/>
      <w:marTop w:val="0"/>
      <w:marBottom w:val="0"/>
      <w:divBdr>
        <w:top w:val="none" w:sz="0" w:space="0" w:color="auto"/>
        <w:left w:val="none" w:sz="0" w:space="0" w:color="auto"/>
        <w:bottom w:val="none" w:sz="0" w:space="0" w:color="auto"/>
        <w:right w:val="none" w:sz="0" w:space="0" w:color="auto"/>
      </w:divBdr>
    </w:div>
    <w:div w:id="2021589674">
      <w:bodyDiv w:val="1"/>
      <w:marLeft w:val="0"/>
      <w:marRight w:val="0"/>
      <w:marTop w:val="0"/>
      <w:marBottom w:val="0"/>
      <w:divBdr>
        <w:top w:val="none" w:sz="0" w:space="0" w:color="auto"/>
        <w:left w:val="none" w:sz="0" w:space="0" w:color="auto"/>
        <w:bottom w:val="none" w:sz="0" w:space="0" w:color="auto"/>
        <w:right w:val="none" w:sz="0" w:space="0" w:color="auto"/>
      </w:divBdr>
    </w:div>
    <w:div w:id="2074624334">
      <w:bodyDiv w:val="1"/>
      <w:marLeft w:val="0"/>
      <w:marRight w:val="0"/>
      <w:marTop w:val="0"/>
      <w:marBottom w:val="0"/>
      <w:divBdr>
        <w:top w:val="none" w:sz="0" w:space="0" w:color="auto"/>
        <w:left w:val="none" w:sz="0" w:space="0" w:color="auto"/>
        <w:bottom w:val="none" w:sz="0" w:space="0" w:color="auto"/>
        <w:right w:val="none" w:sz="0" w:space="0" w:color="auto"/>
      </w:divBdr>
    </w:div>
    <w:div w:id="2079786638">
      <w:bodyDiv w:val="1"/>
      <w:marLeft w:val="0"/>
      <w:marRight w:val="0"/>
      <w:marTop w:val="0"/>
      <w:marBottom w:val="0"/>
      <w:divBdr>
        <w:top w:val="none" w:sz="0" w:space="0" w:color="auto"/>
        <w:left w:val="none" w:sz="0" w:space="0" w:color="auto"/>
        <w:bottom w:val="none" w:sz="0" w:space="0" w:color="auto"/>
        <w:right w:val="none" w:sz="0" w:space="0" w:color="auto"/>
      </w:divBdr>
    </w:div>
    <w:div w:id="2109351586">
      <w:bodyDiv w:val="1"/>
      <w:marLeft w:val="0"/>
      <w:marRight w:val="0"/>
      <w:marTop w:val="0"/>
      <w:marBottom w:val="0"/>
      <w:divBdr>
        <w:top w:val="none" w:sz="0" w:space="0" w:color="auto"/>
        <w:left w:val="none" w:sz="0" w:space="0" w:color="auto"/>
        <w:bottom w:val="none" w:sz="0" w:space="0" w:color="auto"/>
        <w:right w:val="none" w:sz="0" w:space="0" w:color="auto"/>
      </w:divBdr>
      <w:divsChild>
        <w:div w:id="811292625">
          <w:marLeft w:val="0"/>
          <w:marRight w:val="0"/>
          <w:marTop w:val="0"/>
          <w:marBottom w:val="0"/>
          <w:divBdr>
            <w:top w:val="none" w:sz="0" w:space="0" w:color="auto"/>
            <w:left w:val="none" w:sz="0" w:space="0" w:color="auto"/>
            <w:bottom w:val="none" w:sz="0" w:space="0" w:color="auto"/>
            <w:right w:val="none" w:sz="0" w:space="0" w:color="auto"/>
          </w:divBdr>
          <w:divsChild>
            <w:div w:id="1801149448">
              <w:marLeft w:val="0"/>
              <w:marRight w:val="0"/>
              <w:marTop w:val="0"/>
              <w:marBottom w:val="0"/>
              <w:divBdr>
                <w:top w:val="none" w:sz="0" w:space="0" w:color="auto"/>
                <w:left w:val="none" w:sz="0" w:space="0" w:color="auto"/>
                <w:bottom w:val="none" w:sz="0" w:space="0" w:color="auto"/>
                <w:right w:val="none" w:sz="0" w:space="0" w:color="auto"/>
              </w:divBdr>
              <w:divsChild>
                <w:div w:id="1812282261">
                  <w:marLeft w:val="0"/>
                  <w:marRight w:val="0"/>
                  <w:marTop w:val="0"/>
                  <w:marBottom w:val="0"/>
                  <w:divBdr>
                    <w:top w:val="none" w:sz="0" w:space="0" w:color="auto"/>
                    <w:left w:val="none" w:sz="0" w:space="0" w:color="auto"/>
                    <w:bottom w:val="none" w:sz="0" w:space="0" w:color="auto"/>
                    <w:right w:val="none" w:sz="0" w:space="0" w:color="auto"/>
                  </w:divBdr>
                  <w:divsChild>
                    <w:div w:id="151480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64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rederikssund.dk" TargetMode="External"/><Relationship Id="rId18" Type="http://schemas.openxmlformats.org/officeDocument/2006/relationships/hyperlink" Target="mailto:af@vkst.dk" TargetMode="External"/><Relationship Id="rId26" Type="http://schemas.openxmlformats.org/officeDocument/2006/relationships/hyperlink" Target="mailto:ae@ae.dk" TargetMode="External"/><Relationship Id="rId39" Type="http://schemas.openxmlformats.org/officeDocument/2006/relationships/hyperlink" Target="mailto:roskildemuseum@roskilde.dk" TargetMode="External"/><Relationship Id="rId21" Type="http://schemas.openxmlformats.org/officeDocument/2006/relationships/hyperlink" Target="mailto:sst@sst.dk" TargetMode="External"/><Relationship Id="rId34" Type="http://schemas.openxmlformats.org/officeDocument/2006/relationships/hyperlink" Target="mailto:husdyr@ecocouncil.dk" TargetMode="External"/><Relationship Id="rId42" Type="http://schemas.openxmlformats.org/officeDocument/2006/relationships/hyperlink" Target="http://www.dpil.dk/" TargetMode="External"/><Relationship Id="rId47" Type="http://schemas.openxmlformats.org/officeDocument/2006/relationships/image" Target="media/image10.png"/><Relationship Id="rId50" Type="http://schemas.openxmlformats.org/officeDocument/2006/relationships/image" Target="media/image13.png"/><Relationship Id="rId55" Type="http://schemas.openxmlformats.org/officeDocument/2006/relationships/image" Target="media/image18.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af@vkst.dk" TargetMode="External"/><Relationship Id="rId20" Type="http://schemas.openxmlformats.org/officeDocument/2006/relationships/hyperlink" Target="mailto:mfvm@mfvm.dk" TargetMode="External"/><Relationship Id="rId29" Type="http://schemas.openxmlformats.org/officeDocument/2006/relationships/hyperlink" Target="mailto:mkh@ka-net.dk" TargetMode="External"/><Relationship Id="rId41" Type="http://schemas.openxmlformats.org/officeDocument/2006/relationships/image" Target="media/image5.png"/><Relationship Id="rId54" Type="http://schemas.openxmlformats.org/officeDocument/2006/relationships/image" Target="media/image17.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mailto:nb@ferskvandsfiskeriforeningen.dk" TargetMode="External"/><Relationship Id="rId32" Type="http://schemas.openxmlformats.org/officeDocument/2006/relationships/hyperlink" Target="mailto:fr@friluftsraadet.dk" TargetMode="External"/><Relationship Id="rId37" Type="http://schemas.openxmlformats.org/officeDocument/2006/relationships/hyperlink" Target="mailto:lbt@sportsfiskerforbundet.dk" TargetMode="External"/><Relationship Id="rId40" Type="http://schemas.openxmlformats.org/officeDocument/2006/relationships/image" Target="media/image4.png"/><Relationship Id="rId45" Type="http://schemas.openxmlformats.org/officeDocument/2006/relationships/image" Target="media/image8.png"/><Relationship Id="rId53" Type="http://schemas.openxmlformats.org/officeDocument/2006/relationships/image" Target="media/image16.png"/><Relationship Id="rId58"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naevneneshus.dk/" TargetMode="External"/><Relationship Id="rId23" Type="http://schemas.openxmlformats.org/officeDocument/2006/relationships/hyperlink" Target="mailto:mail@dkfisk.dk" TargetMode="External"/><Relationship Id="rId28" Type="http://schemas.openxmlformats.org/officeDocument/2006/relationships/hyperlink" Target="mailto:lejre@dof.dk" TargetMode="External"/><Relationship Id="rId36" Type="http://schemas.openxmlformats.org/officeDocument/2006/relationships/hyperlink" Target="mailto:post@sportsfiskerforbundet.dk" TargetMode="External"/><Relationship Id="rId49" Type="http://schemas.openxmlformats.org/officeDocument/2006/relationships/image" Target="media/image12.png"/><Relationship Id="rId57" Type="http://schemas.openxmlformats.org/officeDocument/2006/relationships/image" Target="media/image20.png"/><Relationship Id="rId61"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mailto:nst@nst.dk" TargetMode="External"/><Relationship Id="rId31" Type="http://schemas.openxmlformats.org/officeDocument/2006/relationships/hyperlink" Target="mailto:natur@dof.dk" TargetMode="External"/><Relationship Id="rId44" Type="http://schemas.openxmlformats.org/officeDocument/2006/relationships/image" Target="media/image7.png"/><Relationship Id="rId52" Type="http://schemas.openxmlformats.org/officeDocument/2006/relationships/image" Target="media/image15.png"/><Relationship Id="rId60"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evneneshus.dk/" TargetMode="External"/><Relationship Id="rId22" Type="http://schemas.openxmlformats.org/officeDocument/2006/relationships/hyperlink" Target="mailto:sjl@sst.dk" TargetMode="External"/><Relationship Id="rId27" Type="http://schemas.openxmlformats.org/officeDocument/2006/relationships/hyperlink" Target="mailto:dnlejre-sager@dn.dk" TargetMode="External"/><Relationship Id="rId30" Type="http://schemas.openxmlformats.org/officeDocument/2006/relationships/hyperlink" Target="mailto:roskilde@friluftsraadet.dk" TargetMode="External"/><Relationship Id="rId35" Type="http://schemas.openxmlformats.org/officeDocument/2006/relationships/hyperlink" Target="mailto:dbotf@mail.tele.dk" TargetMode="External"/><Relationship Id="rId43" Type="http://schemas.openxmlformats.org/officeDocument/2006/relationships/image" Target="media/image6.png"/><Relationship Id="rId48" Type="http://schemas.openxmlformats.org/officeDocument/2006/relationships/image" Target="media/image11.png"/><Relationship Id="rId56" Type="http://schemas.openxmlformats.org/officeDocument/2006/relationships/image" Target="media/image19.png"/><Relationship Id="rId8" Type="http://schemas.openxmlformats.org/officeDocument/2006/relationships/footnotes" Target="footnotes.xml"/><Relationship Id="rId51" Type="http://schemas.openxmlformats.org/officeDocument/2006/relationships/image" Target="media/image14.pn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s://dma.mst.dk" TargetMode="External"/><Relationship Id="rId25" Type="http://schemas.openxmlformats.org/officeDocument/2006/relationships/hyperlink" Target="mailto:fbr@fbr.dk" TargetMode="External"/><Relationship Id="rId33" Type="http://schemas.openxmlformats.org/officeDocument/2006/relationships/hyperlink" Target="mailto:dn@dn.dk" TargetMode="External"/><Relationship Id="rId38" Type="http://schemas.openxmlformats.org/officeDocument/2006/relationships/hyperlink" Target="mailto:nst@nst.dk" TargetMode="External"/><Relationship Id="rId46" Type="http://schemas.openxmlformats.org/officeDocument/2006/relationships/image" Target="media/image9.png"/><Relationship Id="rId5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mst.dk/media/95259/Praksisnotat%20MKN%2006%2007%202009.pdf"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OrbiconItem xmlns="Instant.IT.Orbicon.WordApp">
  <documentManagement>
    <UserInfo>
      <UserName>hemh</UserName>
      <SiteUrl>http://projects.orbicon.dk/projekter/C014/1391100112/</SiteUrl>
      <DocumentURL>http://projects.orbicon.dk/projekter/C014/1391100112/Dokumenter</DocumentURL>
      <Logo>1</Logo>
    </UserInfo>
    <!--Basic Document Information-->
    <IsDocumentSaved xmlns="Instant.IT.Orbicon.WordApp"/>
    <IsDocumentSavedDate xmlns="Instant.IT.Orbicon.WordApp"/>
    <ESDHDocumentInformationLanguage xmlns="Instant.IT.Orbicon.WordApp"/>
    <!--Receiver Information Panel-->
    <ESDHReceiverCompanyName xmlns="Instant.IT.Orbicon.WordApp"/>
    <ESDHReceiverCompanyNameID xmlns="Instant.IT.Orbicon.WordApp"/>
    <ESDHReceiverAttentionPerson xmlns="Instant.IT.Orbicon.WordApp"/>
    <ESDHReceiverAttentionPersonID xmlns="Instant.IT.Orbicon.WordApp"/>
    <ESDHReceiverFullAddress xmlns="Instant.IT.Orbicon.WordApp"/>
    <ESDHReceiverTelephone xmlns="Instant.IT.Orbicon.WordApp"/>
    <ESDHReceiverMobileTelephone xmlns="Instant.IT.Orbicon.WordApp"/>
    <ESDHReceiverEmail xmlns="Instant.IT.Orbicon.WordApp"/>
    <ESDHReceiverFax xmlns="Instant.IT.Orbicon.WordApp"/>
    <!--Additional Document Information Panel-->
    <ESDHTitle xmlns="Instant.IT.Orbicon.WordApp"/>
    <ESDHDocumentInformationInitials xmlns="Instant.IT.Orbicon.WordApp"/>
    <ESDHProject xmlns="Instant.IT.Orbicon.WordApp"/>
    <ESDHCaseIDInternal xmlns="Instant.IT.Orbicon.WordApp"/>
    <ESDHAddCaseIDToDocumment xmlns="Instant.IT.Orbicon.WordApp"/>
    <ESDHAddCaseIDToDocummentText xmlns="Instant.IT.Orbicon.WordApp"/>
    <ESDHCaseID xmlns="Instant.IT.Orbicon.WordApp"/>
    <ESDHSubProject xmlns="Instant.IT.Orbicon.WordApp"/>
    <ESDHSubProjectID xmlns="Instant.IT.Orbicon.WordApp"/>
    <ESDHActivity xmlns="Instant.IT.Orbicon.WordApp"/>
    <ESDHActivityID xmlns="Instant.IT.Orbicon.WordApp"/>
    <CurrentVersion xmlns="Instant.IT.Orbicon.WordApp"/>
    <ESDHDocumentInformationDate xmlns="Instant.IT.Orbicon.WordApp"/>
    <ESDHDocumentInformationDateText xmlns="Instant.IT.Orbicon.WordApp"/>
    <ESDHDocumentInformationCustomerReference xmlns="Instant.IT.Orbicon.WordApp"/>
    <ESDHDocumentInformationLogo xmlns="Instant.IT.Orbicon.WordApp"/>
    <!--Information for QA Panel-->
    <ESDHProjectManager xmlns="Instant.IT.Orbicon.WordApp"/>
    <ESDHReviewedBy xmlns="Instant.IT.Orbicon.WordApp"/>
    <ESDHQualityControlReviewNumber xmlns="Instant.IT.Orbicon.WordApp"/>
    <ESDHApprovedBy xmlns="Instant.IT.Orbicon.WordApp"/>
    <ESDHSentDate xmlns="Instant.IT.Orbicon.WordApp"/>
    <ESDHDocumentInformationOnline xmlns="Instant.IT.Orbicon.WordApp"/>
    <!--Sender Information Panel-->
    <ESDHSenderCompanyName xmlns="Instant.IT.Orbicon.WordApp"/>
    <ESDHSenderCompanyNameID xmlns="Instant.IT.Orbicon.WordApp"/>
    <ESDHSenderDepartmentName xmlns="Instant.IT.Orbicon.WordApp"/>
    <ESDHSenderDepartmentNameID xmlns="Instant.IT.Orbicon.WordApp"/>
    <ESDHSenderOfficeName xmlns="Instant.IT.Orbicon.WordApp"/>
    <ESDHSenderOfficeNameID xmlns="Instant.IT.Orbicon.WordApp"/>
    <ESDHSenderTelephone xmlns="Instant.IT.Orbicon.WordApp"/>
    <ESDHSenderCompanyAddress xmlns="Instant.IT.Orbicon.WordApp"/>
    <ESDHSenderCompanyZipCodeCity xmlns="Instant.IT.Orbicon.WordApp"/>
    <ESDHAddTitleSignature xmlns="Instant.IT.Orbicon.WordApp"/>
    <ESDHAddEducationInSignature xmlns="Instant.IT.Orbicon.WordApp"/>
    <ESDHSenderName xmlns="Instant.IT.Orbicon.WordApp"/>
    <ESDHSenderTitle xmlns="Instant.IT.Orbicon.WordApp"/>
    <ESDHSenderEducation xmlns="Instant.IT.Orbicon.WordApp"/>
    <ESDHSenderMobileTelephone xmlns="Instant.IT.Orbicon.WordApp"/>
    <ESDHSenderEmail xmlns="Instant.IT.Orbicon.WordApp"/>
    <!--Other unused Information-->
    <ESDHCustomerGroup xmlns="Instant.IT.Orbicon.WordApp"/>
    <ESDHProductArea xmlns="Instant.IT.Orbicon.WordApp"/>
    <ESDHCustomerID xmlns="Instant.IT.Orbicon.WordApp"/>
    <ESDHOrdererName xmlns="Instant.IT.Orbicon.WordApp"/>
    <ESDHCaseFileID xmlns="Instant.IT.Orbicon.WordApp"/>
    <ESDHDeptName xmlns="Instant.IT.Orbicon.WordApp"/>
    <ESDHCustomerName xmlns="Instant.IT.Orbicon.WordApp"/>
    <ESDHDeptID xmlns="Instant.IT.Orbicon.WordApp"/>
    <Comments xmlns="Instant.IT.Orbicon.WordApp"/>
    <ESDHAddVersionToDocumment xmlns="Instant.IT.Orbicon.WordApp"/>
    <ESDHAddSubProjectToDocumment xmlns="Instant.IT.Orbicon.WordApp"/>
    <ESDHSubProjectTitle xmlns="Instant.IT.Orbicon.WordApp"/>
    <ESDHPMDocumentName xmlns="Instant.IT.Orbicon.WordApp"/>
    <DropDowns>
      <ddlESDHReceiverCompanyName xmlns="Instant.IT.Orbicon.WordApp">
        <Option>
          <Text/>
          <Value/>
        </Option>
      </ddlESDHReceiverCompanyName>
      <ddlESDHReceiverAttentionPerson xmlns="Instant.IT.Orbicon.WordApp">
        <Option>
          <Text/>
          <Value/>
        </Option>
      </ddlESDHReceiverAttentionPerson>
      <ddlESDHSubProject xmlns="Instant.IT.Orbicon.WordApp">
        <Option>
          <Text/>
          <Value/>
        </Option>
      </ddlESDHSubProject>
      <ddlESDHActivity xmlns="Instant.IT.Orbicon.WordApp">
        <Option>
          <Text/>
          <Value/>
        </Option>
      </ddlESDHActivity>
      <ddlESDHSenderCompanyName xmlns="Instant.IT.Orbicon.WordApp">
        <Option>
          <Text/>
          <Value/>
        </Option>
      </ddlESDHSenderCompanyName>
      <ddlESDHSenderDepartmentName xmlns="Instant.IT.Orbicon.WordApp">
        <Option>
          <Text/>
          <Value/>
        </Option>
      </ddlESDHSenderDepartmentName>
      <ddlESDHSenderOfficeName xmlns="Instant.IT.Orbicon.WordApp">
        <Option>
          <Text/>
          <Value/>
        </Option>
      </ddlESDHSenderOfficeName>
    </DropDowns>
  </documentManagement>
</OrbiconItem>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3898A-1EEF-4448-8CE1-0A465C883B0D}">
  <ds:schemaRefs>
    <ds:schemaRef ds:uri="Instant.IT.Orbicon.WordApp"/>
  </ds:schemaRefs>
</ds:datastoreItem>
</file>

<file path=customXml/itemProps2.xml><?xml version="1.0" encoding="utf-8"?>
<ds:datastoreItem xmlns:ds="http://schemas.openxmlformats.org/officeDocument/2006/customXml" ds:itemID="{D09D1D43-391B-42F9-9A3A-E2485CEC186F}">
  <ds:schemaRefs>
    <ds:schemaRef ds:uri="http://schemas.microsoft.com/office/2006/metadata/longProperties"/>
  </ds:schemaRefs>
</ds:datastoreItem>
</file>

<file path=customXml/itemProps3.xml><?xml version="1.0" encoding="utf-8"?>
<ds:datastoreItem xmlns:ds="http://schemas.openxmlformats.org/officeDocument/2006/customXml" ds:itemID="{4AFBC735-6F59-4D7B-B6C6-BF1AAC791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12340</Words>
  <Characters>75277</Characters>
  <Application>Microsoft Office Word</Application>
  <DocSecurity>4</DocSecurity>
  <Lines>627</Lines>
  <Paragraphs>174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87443</CharactersWithSpaces>
  <SharedDoc>false</SharedDoc>
  <HLinks>
    <vt:vector size="420" baseType="variant">
      <vt:variant>
        <vt:i4>6488101</vt:i4>
      </vt:variant>
      <vt:variant>
        <vt:i4>357</vt:i4>
      </vt:variant>
      <vt:variant>
        <vt:i4>0</vt:i4>
      </vt:variant>
      <vt:variant>
        <vt:i4>5</vt:i4>
      </vt:variant>
      <vt:variant>
        <vt:lpwstr>http://www.miljoeportal.dk/</vt:lpwstr>
      </vt:variant>
      <vt:variant>
        <vt:lpwstr/>
      </vt:variant>
      <vt:variant>
        <vt:i4>6488104</vt:i4>
      </vt:variant>
      <vt:variant>
        <vt:i4>354</vt:i4>
      </vt:variant>
      <vt:variant>
        <vt:i4>0</vt:i4>
      </vt:variant>
      <vt:variant>
        <vt:i4>5</vt:i4>
      </vt:variant>
      <vt:variant>
        <vt:lpwstr>http://www.dpil.dk/</vt:lpwstr>
      </vt:variant>
      <vt:variant>
        <vt:lpwstr/>
      </vt:variant>
      <vt:variant>
        <vt:i4>6160485</vt:i4>
      </vt:variant>
      <vt:variant>
        <vt:i4>348</vt:i4>
      </vt:variant>
      <vt:variant>
        <vt:i4>0</vt:i4>
      </vt:variant>
      <vt:variant>
        <vt:i4>5</vt:i4>
      </vt:variant>
      <vt:variant>
        <vt:lpwstr>mailto:husdyr@ecocouncil.dk</vt:lpwstr>
      </vt:variant>
      <vt:variant>
        <vt:lpwstr/>
      </vt:variant>
      <vt:variant>
        <vt:i4>1441832</vt:i4>
      </vt:variant>
      <vt:variant>
        <vt:i4>345</vt:i4>
      </vt:variant>
      <vt:variant>
        <vt:i4>0</vt:i4>
      </vt:variant>
      <vt:variant>
        <vt:i4>5</vt:i4>
      </vt:variant>
      <vt:variant>
        <vt:lpwstr>mailto:faxe@dof.dk</vt:lpwstr>
      </vt:variant>
      <vt:variant>
        <vt:lpwstr/>
      </vt:variant>
      <vt:variant>
        <vt:i4>7077983</vt:i4>
      </vt:variant>
      <vt:variant>
        <vt:i4>342</vt:i4>
      </vt:variant>
      <vt:variant>
        <vt:i4>0</vt:i4>
      </vt:variant>
      <vt:variant>
        <vt:i4>5</vt:i4>
      </vt:variant>
      <vt:variant>
        <vt:lpwstr>mailto:natur@dof.dk</vt:lpwstr>
      </vt:variant>
      <vt:variant>
        <vt:lpwstr/>
      </vt:variant>
      <vt:variant>
        <vt:i4>3014674</vt:i4>
      </vt:variant>
      <vt:variant>
        <vt:i4>339</vt:i4>
      </vt:variant>
      <vt:variant>
        <vt:i4>0</vt:i4>
      </vt:variant>
      <vt:variant>
        <vt:i4>5</vt:i4>
      </vt:variant>
      <vt:variant>
        <vt:lpwstr>mailto:frederikssund@dn.dk</vt:lpwstr>
      </vt:variant>
      <vt:variant>
        <vt:lpwstr/>
      </vt:variant>
      <vt:variant>
        <vt:i4>2883669</vt:i4>
      </vt:variant>
      <vt:variant>
        <vt:i4>336</vt:i4>
      </vt:variant>
      <vt:variant>
        <vt:i4>0</vt:i4>
      </vt:variant>
      <vt:variant>
        <vt:i4>5</vt:i4>
      </vt:variant>
      <vt:variant>
        <vt:lpwstr>mailto:dnfrederikssund-sager@dn.dk</vt:lpwstr>
      </vt:variant>
      <vt:variant>
        <vt:lpwstr/>
      </vt:variant>
      <vt:variant>
        <vt:i4>7798849</vt:i4>
      </vt:variant>
      <vt:variant>
        <vt:i4>333</vt:i4>
      </vt:variant>
      <vt:variant>
        <vt:i4>0</vt:i4>
      </vt:variant>
      <vt:variant>
        <vt:i4>5</vt:i4>
      </vt:variant>
      <vt:variant>
        <vt:lpwstr>mailto:lbt@sportsfiskerforbundet.dk</vt:lpwstr>
      </vt:variant>
      <vt:variant>
        <vt:lpwstr/>
      </vt:variant>
      <vt:variant>
        <vt:i4>7667781</vt:i4>
      </vt:variant>
      <vt:variant>
        <vt:i4>330</vt:i4>
      </vt:variant>
      <vt:variant>
        <vt:i4>0</vt:i4>
      </vt:variant>
      <vt:variant>
        <vt:i4>5</vt:i4>
      </vt:variant>
      <vt:variant>
        <vt:lpwstr>mailto:nb@ferskvandsfiskeriforeningen.dk</vt:lpwstr>
      </vt:variant>
      <vt:variant>
        <vt:lpwstr/>
      </vt:variant>
      <vt:variant>
        <vt:i4>1966141</vt:i4>
      </vt:variant>
      <vt:variant>
        <vt:i4>327</vt:i4>
      </vt:variant>
      <vt:variant>
        <vt:i4>0</vt:i4>
      </vt:variant>
      <vt:variant>
        <vt:i4>5</vt:i4>
      </vt:variant>
      <vt:variant>
        <vt:lpwstr>mailto:sjl@sst.dk</vt:lpwstr>
      </vt:variant>
      <vt:variant>
        <vt:lpwstr/>
      </vt:variant>
      <vt:variant>
        <vt:i4>393252</vt:i4>
      </vt:variant>
      <vt:variant>
        <vt:i4>324</vt:i4>
      </vt:variant>
      <vt:variant>
        <vt:i4>0</vt:i4>
      </vt:variant>
      <vt:variant>
        <vt:i4>5</vt:i4>
      </vt:variant>
      <vt:variant>
        <vt:lpwstr>mailto:nst@nst.dk</vt:lpwstr>
      </vt:variant>
      <vt:variant>
        <vt:lpwstr/>
      </vt:variant>
      <vt:variant>
        <vt:i4>7012423</vt:i4>
      </vt:variant>
      <vt:variant>
        <vt:i4>320</vt:i4>
      </vt:variant>
      <vt:variant>
        <vt:i4>0</vt:i4>
      </vt:variant>
      <vt:variant>
        <vt:i4>5</vt:i4>
      </vt:variant>
      <vt:variant>
        <vt:lpwstr>mailto:ctm@lejre.dk</vt:lpwstr>
      </vt:variant>
      <vt:variant>
        <vt:lpwstr/>
      </vt:variant>
      <vt:variant>
        <vt:i4>8323184</vt:i4>
      </vt:variant>
      <vt:variant>
        <vt:i4>318</vt:i4>
      </vt:variant>
      <vt:variant>
        <vt:i4>0</vt:i4>
      </vt:variant>
      <vt:variant>
        <vt:i4>5</vt:i4>
      </vt:variant>
      <vt:variant>
        <vt:lpwstr>mailto:post@lejre.dk/maso@lejre.dk</vt:lpwstr>
      </vt:variant>
      <vt:variant>
        <vt:lpwstr/>
      </vt:variant>
      <vt:variant>
        <vt:i4>2097178</vt:i4>
      </vt:variant>
      <vt:variant>
        <vt:i4>315</vt:i4>
      </vt:variant>
      <vt:variant>
        <vt:i4>0</vt:i4>
      </vt:variant>
      <vt:variant>
        <vt:i4>5</vt:i4>
      </vt:variant>
      <vt:variant>
        <vt:lpwstr>mailto:pkr@vkst.dk</vt:lpwstr>
      </vt:variant>
      <vt:variant>
        <vt:lpwstr/>
      </vt:variant>
      <vt:variant>
        <vt:i4>7012423</vt:i4>
      </vt:variant>
      <vt:variant>
        <vt:i4>312</vt:i4>
      </vt:variant>
      <vt:variant>
        <vt:i4>0</vt:i4>
      </vt:variant>
      <vt:variant>
        <vt:i4>5</vt:i4>
      </vt:variant>
      <vt:variant>
        <vt:lpwstr>mailto:ctm@lejre.dk</vt:lpwstr>
      </vt:variant>
      <vt:variant>
        <vt:lpwstr/>
      </vt:variant>
      <vt:variant>
        <vt:i4>7012407</vt:i4>
      </vt:variant>
      <vt:variant>
        <vt:i4>309</vt:i4>
      </vt:variant>
      <vt:variant>
        <vt:i4>0</vt:i4>
      </vt:variant>
      <vt:variant>
        <vt:i4>5</vt:i4>
      </vt:variant>
      <vt:variant>
        <vt:lpwstr>http://www.nmkn.dk/</vt:lpwstr>
      </vt:variant>
      <vt:variant>
        <vt:lpwstr/>
      </vt:variant>
      <vt:variant>
        <vt:i4>7012407</vt:i4>
      </vt:variant>
      <vt:variant>
        <vt:i4>306</vt:i4>
      </vt:variant>
      <vt:variant>
        <vt:i4>0</vt:i4>
      </vt:variant>
      <vt:variant>
        <vt:i4>5</vt:i4>
      </vt:variant>
      <vt:variant>
        <vt:lpwstr>http://www.nmkn.dk/</vt:lpwstr>
      </vt:variant>
      <vt:variant>
        <vt:lpwstr/>
      </vt:variant>
      <vt:variant>
        <vt:i4>851975</vt:i4>
      </vt:variant>
      <vt:variant>
        <vt:i4>303</vt:i4>
      </vt:variant>
      <vt:variant>
        <vt:i4>0</vt:i4>
      </vt:variant>
      <vt:variant>
        <vt:i4>5</vt:i4>
      </vt:variant>
      <vt:variant>
        <vt:lpwstr>http://www.frederikssund.dk/</vt:lpwstr>
      </vt:variant>
      <vt:variant>
        <vt:lpwstr/>
      </vt:variant>
      <vt:variant>
        <vt:i4>1572925</vt:i4>
      </vt:variant>
      <vt:variant>
        <vt:i4>290</vt:i4>
      </vt:variant>
      <vt:variant>
        <vt:i4>0</vt:i4>
      </vt:variant>
      <vt:variant>
        <vt:i4>5</vt:i4>
      </vt:variant>
      <vt:variant>
        <vt:lpwstr/>
      </vt:variant>
      <vt:variant>
        <vt:lpwstr>_Toc493594374</vt:lpwstr>
      </vt:variant>
      <vt:variant>
        <vt:i4>1572925</vt:i4>
      </vt:variant>
      <vt:variant>
        <vt:i4>284</vt:i4>
      </vt:variant>
      <vt:variant>
        <vt:i4>0</vt:i4>
      </vt:variant>
      <vt:variant>
        <vt:i4>5</vt:i4>
      </vt:variant>
      <vt:variant>
        <vt:lpwstr/>
      </vt:variant>
      <vt:variant>
        <vt:lpwstr>_Toc493594373</vt:lpwstr>
      </vt:variant>
      <vt:variant>
        <vt:i4>1572925</vt:i4>
      </vt:variant>
      <vt:variant>
        <vt:i4>278</vt:i4>
      </vt:variant>
      <vt:variant>
        <vt:i4>0</vt:i4>
      </vt:variant>
      <vt:variant>
        <vt:i4>5</vt:i4>
      </vt:variant>
      <vt:variant>
        <vt:lpwstr/>
      </vt:variant>
      <vt:variant>
        <vt:lpwstr>_Toc493594372</vt:lpwstr>
      </vt:variant>
      <vt:variant>
        <vt:i4>1572925</vt:i4>
      </vt:variant>
      <vt:variant>
        <vt:i4>272</vt:i4>
      </vt:variant>
      <vt:variant>
        <vt:i4>0</vt:i4>
      </vt:variant>
      <vt:variant>
        <vt:i4>5</vt:i4>
      </vt:variant>
      <vt:variant>
        <vt:lpwstr/>
      </vt:variant>
      <vt:variant>
        <vt:lpwstr>_Toc493594371</vt:lpwstr>
      </vt:variant>
      <vt:variant>
        <vt:i4>1572925</vt:i4>
      </vt:variant>
      <vt:variant>
        <vt:i4>266</vt:i4>
      </vt:variant>
      <vt:variant>
        <vt:i4>0</vt:i4>
      </vt:variant>
      <vt:variant>
        <vt:i4>5</vt:i4>
      </vt:variant>
      <vt:variant>
        <vt:lpwstr/>
      </vt:variant>
      <vt:variant>
        <vt:lpwstr>_Toc493594370</vt:lpwstr>
      </vt:variant>
      <vt:variant>
        <vt:i4>1638461</vt:i4>
      </vt:variant>
      <vt:variant>
        <vt:i4>260</vt:i4>
      </vt:variant>
      <vt:variant>
        <vt:i4>0</vt:i4>
      </vt:variant>
      <vt:variant>
        <vt:i4>5</vt:i4>
      </vt:variant>
      <vt:variant>
        <vt:lpwstr/>
      </vt:variant>
      <vt:variant>
        <vt:lpwstr>_Toc493594369</vt:lpwstr>
      </vt:variant>
      <vt:variant>
        <vt:i4>1638461</vt:i4>
      </vt:variant>
      <vt:variant>
        <vt:i4>254</vt:i4>
      </vt:variant>
      <vt:variant>
        <vt:i4>0</vt:i4>
      </vt:variant>
      <vt:variant>
        <vt:i4>5</vt:i4>
      </vt:variant>
      <vt:variant>
        <vt:lpwstr/>
      </vt:variant>
      <vt:variant>
        <vt:lpwstr>_Toc493594368</vt:lpwstr>
      </vt:variant>
      <vt:variant>
        <vt:i4>1638461</vt:i4>
      </vt:variant>
      <vt:variant>
        <vt:i4>248</vt:i4>
      </vt:variant>
      <vt:variant>
        <vt:i4>0</vt:i4>
      </vt:variant>
      <vt:variant>
        <vt:i4>5</vt:i4>
      </vt:variant>
      <vt:variant>
        <vt:lpwstr/>
      </vt:variant>
      <vt:variant>
        <vt:lpwstr>_Toc493594367</vt:lpwstr>
      </vt:variant>
      <vt:variant>
        <vt:i4>1638461</vt:i4>
      </vt:variant>
      <vt:variant>
        <vt:i4>242</vt:i4>
      </vt:variant>
      <vt:variant>
        <vt:i4>0</vt:i4>
      </vt:variant>
      <vt:variant>
        <vt:i4>5</vt:i4>
      </vt:variant>
      <vt:variant>
        <vt:lpwstr/>
      </vt:variant>
      <vt:variant>
        <vt:lpwstr>_Toc493594366</vt:lpwstr>
      </vt:variant>
      <vt:variant>
        <vt:i4>1638461</vt:i4>
      </vt:variant>
      <vt:variant>
        <vt:i4>236</vt:i4>
      </vt:variant>
      <vt:variant>
        <vt:i4>0</vt:i4>
      </vt:variant>
      <vt:variant>
        <vt:i4>5</vt:i4>
      </vt:variant>
      <vt:variant>
        <vt:lpwstr/>
      </vt:variant>
      <vt:variant>
        <vt:lpwstr>_Toc493594365</vt:lpwstr>
      </vt:variant>
      <vt:variant>
        <vt:i4>1638461</vt:i4>
      </vt:variant>
      <vt:variant>
        <vt:i4>230</vt:i4>
      </vt:variant>
      <vt:variant>
        <vt:i4>0</vt:i4>
      </vt:variant>
      <vt:variant>
        <vt:i4>5</vt:i4>
      </vt:variant>
      <vt:variant>
        <vt:lpwstr/>
      </vt:variant>
      <vt:variant>
        <vt:lpwstr>_Toc493594364</vt:lpwstr>
      </vt:variant>
      <vt:variant>
        <vt:i4>1638461</vt:i4>
      </vt:variant>
      <vt:variant>
        <vt:i4>224</vt:i4>
      </vt:variant>
      <vt:variant>
        <vt:i4>0</vt:i4>
      </vt:variant>
      <vt:variant>
        <vt:i4>5</vt:i4>
      </vt:variant>
      <vt:variant>
        <vt:lpwstr/>
      </vt:variant>
      <vt:variant>
        <vt:lpwstr>_Toc493594363</vt:lpwstr>
      </vt:variant>
      <vt:variant>
        <vt:i4>1638461</vt:i4>
      </vt:variant>
      <vt:variant>
        <vt:i4>218</vt:i4>
      </vt:variant>
      <vt:variant>
        <vt:i4>0</vt:i4>
      </vt:variant>
      <vt:variant>
        <vt:i4>5</vt:i4>
      </vt:variant>
      <vt:variant>
        <vt:lpwstr/>
      </vt:variant>
      <vt:variant>
        <vt:lpwstr>_Toc493594362</vt:lpwstr>
      </vt:variant>
      <vt:variant>
        <vt:i4>1638461</vt:i4>
      </vt:variant>
      <vt:variant>
        <vt:i4>212</vt:i4>
      </vt:variant>
      <vt:variant>
        <vt:i4>0</vt:i4>
      </vt:variant>
      <vt:variant>
        <vt:i4>5</vt:i4>
      </vt:variant>
      <vt:variant>
        <vt:lpwstr/>
      </vt:variant>
      <vt:variant>
        <vt:lpwstr>_Toc493594361</vt:lpwstr>
      </vt:variant>
      <vt:variant>
        <vt:i4>1638461</vt:i4>
      </vt:variant>
      <vt:variant>
        <vt:i4>206</vt:i4>
      </vt:variant>
      <vt:variant>
        <vt:i4>0</vt:i4>
      </vt:variant>
      <vt:variant>
        <vt:i4>5</vt:i4>
      </vt:variant>
      <vt:variant>
        <vt:lpwstr/>
      </vt:variant>
      <vt:variant>
        <vt:lpwstr>_Toc493594360</vt:lpwstr>
      </vt:variant>
      <vt:variant>
        <vt:i4>1703997</vt:i4>
      </vt:variant>
      <vt:variant>
        <vt:i4>200</vt:i4>
      </vt:variant>
      <vt:variant>
        <vt:i4>0</vt:i4>
      </vt:variant>
      <vt:variant>
        <vt:i4>5</vt:i4>
      </vt:variant>
      <vt:variant>
        <vt:lpwstr/>
      </vt:variant>
      <vt:variant>
        <vt:lpwstr>_Toc493594359</vt:lpwstr>
      </vt:variant>
      <vt:variant>
        <vt:i4>1703997</vt:i4>
      </vt:variant>
      <vt:variant>
        <vt:i4>194</vt:i4>
      </vt:variant>
      <vt:variant>
        <vt:i4>0</vt:i4>
      </vt:variant>
      <vt:variant>
        <vt:i4>5</vt:i4>
      </vt:variant>
      <vt:variant>
        <vt:lpwstr/>
      </vt:variant>
      <vt:variant>
        <vt:lpwstr>_Toc493594358</vt:lpwstr>
      </vt:variant>
      <vt:variant>
        <vt:i4>1703997</vt:i4>
      </vt:variant>
      <vt:variant>
        <vt:i4>188</vt:i4>
      </vt:variant>
      <vt:variant>
        <vt:i4>0</vt:i4>
      </vt:variant>
      <vt:variant>
        <vt:i4>5</vt:i4>
      </vt:variant>
      <vt:variant>
        <vt:lpwstr/>
      </vt:variant>
      <vt:variant>
        <vt:lpwstr>_Toc493594357</vt:lpwstr>
      </vt:variant>
      <vt:variant>
        <vt:i4>1703997</vt:i4>
      </vt:variant>
      <vt:variant>
        <vt:i4>182</vt:i4>
      </vt:variant>
      <vt:variant>
        <vt:i4>0</vt:i4>
      </vt:variant>
      <vt:variant>
        <vt:i4>5</vt:i4>
      </vt:variant>
      <vt:variant>
        <vt:lpwstr/>
      </vt:variant>
      <vt:variant>
        <vt:lpwstr>_Toc493594356</vt:lpwstr>
      </vt:variant>
      <vt:variant>
        <vt:i4>1703997</vt:i4>
      </vt:variant>
      <vt:variant>
        <vt:i4>176</vt:i4>
      </vt:variant>
      <vt:variant>
        <vt:i4>0</vt:i4>
      </vt:variant>
      <vt:variant>
        <vt:i4>5</vt:i4>
      </vt:variant>
      <vt:variant>
        <vt:lpwstr/>
      </vt:variant>
      <vt:variant>
        <vt:lpwstr>_Toc493594355</vt:lpwstr>
      </vt:variant>
      <vt:variant>
        <vt:i4>1703997</vt:i4>
      </vt:variant>
      <vt:variant>
        <vt:i4>170</vt:i4>
      </vt:variant>
      <vt:variant>
        <vt:i4>0</vt:i4>
      </vt:variant>
      <vt:variant>
        <vt:i4>5</vt:i4>
      </vt:variant>
      <vt:variant>
        <vt:lpwstr/>
      </vt:variant>
      <vt:variant>
        <vt:lpwstr>_Toc493594354</vt:lpwstr>
      </vt:variant>
      <vt:variant>
        <vt:i4>1703997</vt:i4>
      </vt:variant>
      <vt:variant>
        <vt:i4>164</vt:i4>
      </vt:variant>
      <vt:variant>
        <vt:i4>0</vt:i4>
      </vt:variant>
      <vt:variant>
        <vt:i4>5</vt:i4>
      </vt:variant>
      <vt:variant>
        <vt:lpwstr/>
      </vt:variant>
      <vt:variant>
        <vt:lpwstr>_Toc493594353</vt:lpwstr>
      </vt:variant>
      <vt:variant>
        <vt:i4>1703997</vt:i4>
      </vt:variant>
      <vt:variant>
        <vt:i4>158</vt:i4>
      </vt:variant>
      <vt:variant>
        <vt:i4>0</vt:i4>
      </vt:variant>
      <vt:variant>
        <vt:i4>5</vt:i4>
      </vt:variant>
      <vt:variant>
        <vt:lpwstr/>
      </vt:variant>
      <vt:variant>
        <vt:lpwstr>_Toc493594352</vt:lpwstr>
      </vt:variant>
      <vt:variant>
        <vt:i4>1703997</vt:i4>
      </vt:variant>
      <vt:variant>
        <vt:i4>152</vt:i4>
      </vt:variant>
      <vt:variant>
        <vt:i4>0</vt:i4>
      </vt:variant>
      <vt:variant>
        <vt:i4>5</vt:i4>
      </vt:variant>
      <vt:variant>
        <vt:lpwstr/>
      </vt:variant>
      <vt:variant>
        <vt:lpwstr>_Toc493594351</vt:lpwstr>
      </vt:variant>
      <vt:variant>
        <vt:i4>1703997</vt:i4>
      </vt:variant>
      <vt:variant>
        <vt:i4>146</vt:i4>
      </vt:variant>
      <vt:variant>
        <vt:i4>0</vt:i4>
      </vt:variant>
      <vt:variant>
        <vt:i4>5</vt:i4>
      </vt:variant>
      <vt:variant>
        <vt:lpwstr/>
      </vt:variant>
      <vt:variant>
        <vt:lpwstr>_Toc493594350</vt:lpwstr>
      </vt:variant>
      <vt:variant>
        <vt:i4>1769533</vt:i4>
      </vt:variant>
      <vt:variant>
        <vt:i4>140</vt:i4>
      </vt:variant>
      <vt:variant>
        <vt:i4>0</vt:i4>
      </vt:variant>
      <vt:variant>
        <vt:i4>5</vt:i4>
      </vt:variant>
      <vt:variant>
        <vt:lpwstr/>
      </vt:variant>
      <vt:variant>
        <vt:lpwstr>_Toc493594349</vt:lpwstr>
      </vt:variant>
      <vt:variant>
        <vt:i4>1769533</vt:i4>
      </vt:variant>
      <vt:variant>
        <vt:i4>134</vt:i4>
      </vt:variant>
      <vt:variant>
        <vt:i4>0</vt:i4>
      </vt:variant>
      <vt:variant>
        <vt:i4>5</vt:i4>
      </vt:variant>
      <vt:variant>
        <vt:lpwstr/>
      </vt:variant>
      <vt:variant>
        <vt:lpwstr>_Toc493594348</vt:lpwstr>
      </vt:variant>
      <vt:variant>
        <vt:i4>1769533</vt:i4>
      </vt:variant>
      <vt:variant>
        <vt:i4>128</vt:i4>
      </vt:variant>
      <vt:variant>
        <vt:i4>0</vt:i4>
      </vt:variant>
      <vt:variant>
        <vt:i4>5</vt:i4>
      </vt:variant>
      <vt:variant>
        <vt:lpwstr/>
      </vt:variant>
      <vt:variant>
        <vt:lpwstr>_Toc493594347</vt:lpwstr>
      </vt:variant>
      <vt:variant>
        <vt:i4>1769533</vt:i4>
      </vt:variant>
      <vt:variant>
        <vt:i4>122</vt:i4>
      </vt:variant>
      <vt:variant>
        <vt:i4>0</vt:i4>
      </vt:variant>
      <vt:variant>
        <vt:i4>5</vt:i4>
      </vt:variant>
      <vt:variant>
        <vt:lpwstr/>
      </vt:variant>
      <vt:variant>
        <vt:lpwstr>_Toc493594346</vt:lpwstr>
      </vt:variant>
      <vt:variant>
        <vt:i4>1769533</vt:i4>
      </vt:variant>
      <vt:variant>
        <vt:i4>116</vt:i4>
      </vt:variant>
      <vt:variant>
        <vt:i4>0</vt:i4>
      </vt:variant>
      <vt:variant>
        <vt:i4>5</vt:i4>
      </vt:variant>
      <vt:variant>
        <vt:lpwstr/>
      </vt:variant>
      <vt:variant>
        <vt:lpwstr>_Toc493594345</vt:lpwstr>
      </vt:variant>
      <vt:variant>
        <vt:i4>1769533</vt:i4>
      </vt:variant>
      <vt:variant>
        <vt:i4>110</vt:i4>
      </vt:variant>
      <vt:variant>
        <vt:i4>0</vt:i4>
      </vt:variant>
      <vt:variant>
        <vt:i4>5</vt:i4>
      </vt:variant>
      <vt:variant>
        <vt:lpwstr/>
      </vt:variant>
      <vt:variant>
        <vt:lpwstr>_Toc493594344</vt:lpwstr>
      </vt:variant>
      <vt:variant>
        <vt:i4>1769533</vt:i4>
      </vt:variant>
      <vt:variant>
        <vt:i4>104</vt:i4>
      </vt:variant>
      <vt:variant>
        <vt:i4>0</vt:i4>
      </vt:variant>
      <vt:variant>
        <vt:i4>5</vt:i4>
      </vt:variant>
      <vt:variant>
        <vt:lpwstr/>
      </vt:variant>
      <vt:variant>
        <vt:lpwstr>_Toc493594343</vt:lpwstr>
      </vt:variant>
      <vt:variant>
        <vt:i4>1769533</vt:i4>
      </vt:variant>
      <vt:variant>
        <vt:i4>98</vt:i4>
      </vt:variant>
      <vt:variant>
        <vt:i4>0</vt:i4>
      </vt:variant>
      <vt:variant>
        <vt:i4>5</vt:i4>
      </vt:variant>
      <vt:variant>
        <vt:lpwstr/>
      </vt:variant>
      <vt:variant>
        <vt:lpwstr>_Toc493594342</vt:lpwstr>
      </vt:variant>
      <vt:variant>
        <vt:i4>1769533</vt:i4>
      </vt:variant>
      <vt:variant>
        <vt:i4>92</vt:i4>
      </vt:variant>
      <vt:variant>
        <vt:i4>0</vt:i4>
      </vt:variant>
      <vt:variant>
        <vt:i4>5</vt:i4>
      </vt:variant>
      <vt:variant>
        <vt:lpwstr/>
      </vt:variant>
      <vt:variant>
        <vt:lpwstr>_Toc493594341</vt:lpwstr>
      </vt:variant>
      <vt:variant>
        <vt:i4>1769533</vt:i4>
      </vt:variant>
      <vt:variant>
        <vt:i4>86</vt:i4>
      </vt:variant>
      <vt:variant>
        <vt:i4>0</vt:i4>
      </vt:variant>
      <vt:variant>
        <vt:i4>5</vt:i4>
      </vt:variant>
      <vt:variant>
        <vt:lpwstr/>
      </vt:variant>
      <vt:variant>
        <vt:lpwstr>_Toc493594340</vt:lpwstr>
      </vt:variant>
      <vt:variant>
        <vt:i4>1835069</vt:i4>
      </vt:variant>
      <vt:variant>
        <vt:i4>80</vt:i4>
      </vt:variant>
      <vt:variant>
        <vt:i4>0</vt:i4>
      </vt:variant>
      <vt:variant>
        <vt:i4>5</vt:i4>
      </vt:variant>
      <vt:variant>
        <vt:lpwstr/>
      </vt:variant>
      <vt:variant>
        <vt:lpwstr>_Toc493594339</vt:lpwstr>
      </vt:variant>
      <vt:variant>
        <vt:i4>1835069</vt:i4>
      </vt:variant>
      <vt:variant>
        <vt:i4>74</vt:i4>
      </vt:variant>
      <vt:variant>
        <vt:i4>0</vt:i4>
      </vt:variant>
      <vt:variant>
        <vt:i4>5</vt:i4>
      </vt:variant>
      <vt:variant>
        <vt:lpwstr/>
      </vt:variant>
      <vt:variant>
        <vt:lpwstr>_Toc493594338</vt:lpwstr>
      </vt:variant>
      <vt:variant>
        <vt:i4>1835069</vt:i4>
      </vt:variant>
      <vt:variant>
        <vt:i4>68</vt:i4>
      </vt:variant>
      <vt:variant>
        <vt:i4>0</vt:i4>
      </vt:variant>
      <vt:variant>
        <vt:i4>5</vt:i4>
      </vt:variant>
      <vt:variant>
        <vt:lpwstr/>
      </vt:variant>
      <vt:variant>
        <vt:lpwstr>_Toc493594337</vt:lpwstr>
      </vt:variant>
      <vt:variant>
        <vt:i4>1835069</vt:i4>
      </vt:variant>
      <vt:variant>
        <vt:i4>62</vt:i4>
      </vt:variant>
      <vt:variant>
        <vt:i4>0</vt:i4>
      </vt:variant>
      <vt:variant>
        <vt:i4>5</vt:i4>
      </vt:variant>
      <vt:variant>
        <vt:lpwstr/>
      </vt:variant>
      <vt:variant>
        <vt:lpwstr>_Toc493594336</vt:lpwstr>
      </vt:variant>
      <vt:variant>
        <vt:i4>1835069</vt:i4>
      </vt:variant>
      <vt:variant>
        <vt:i4>56</vt:i4>
      </vt:variant>
      <vt:variant>
        <vt:i4>0</vt:i4>
      </vt:variant>
      <vt:variant>
        <vt:i4>5</vt:i4>
      </vt:variant>
      <vt:variant>
        <vt:lpwstr/>
      </vt:variant>
      <vt:variant>
        <vt:lpwstr>_Toc493594335</vt:lpwstr>
      </vt:variant>
      <vt:variant>
        <vt:i4>1835069</vt:i4>
      </vt:variant>
      <vt:variant>
        <vt:i4>50</vt:i4>
      </vt:variant>
      <vt:variant>
        <vt:i4>0</vt:i4>
      </vt:variant>
      <vt:variant>
        <vt:i4>5</vt:i4>
      </vt:variant>
      <vt:variant>
        <vt:lpwstr/>
      </vt:variant>
      <vt:variant>
        <vt:lpwstr>_Toc493594334</vt:lpwstr>
      </vt:variant>
      <vt:variant>
        <vt:i4>1835069</vt:i4>
      </vt:variant>
      <vt:variant>
        <vt:i4>44</vt:i4>
      </vt:variant>
      <vt:variant>
        <vt:i4>0</vt:i4>
      </vt:variant>
      <vt:variant>
        <vt:i4>5</vt:i4>
      </vt:variant>
      <vt:variant>
        <vt:lpwstr/>
      </vt:variant>
      <vt:variant>
        <vt:lpwstr>_Toc493594333</vt:lpwstr>
      </vt:variant>
      <vt:variant>
        <vt:i4>1835069</vt:i4>
      </vt:variant>
      <vt:variant>
        <vt:i4>38</vt:i4>
      </vt:variant>
      <vt:variant>
        <vt:i4>0</vt:i4>
      </vt:variant>
      <vt:variant>
        <vt:i4>5</vt:i4>
      </vt:variant>
      <vt:variant>
        <vt:lpwstr/>
      </vt:variant>
      <vt:variant>
        <vt:lpwstr>_Toc493594332</vt:lpwstr>
      </vt:variant>
      <vt:variant>
        <vt:i4>1835069</vt:i4>
      </vt:variant>
      <vt:variant>
        <vt:i4>32</vt:i4>
      </vt:variant>
      <vt:variant>
        <vt:i4>0</vt:i4>
      </vt:variant>
      <vt:variant>
        <vt:i4>5</vt:i4>
      </vt:variant>
      <vt:variant>
        <vt:lpwstr/>
      </vt:variant>
      <vt:variant>
        <vt:lpwstr>_Toc493594331</vt:lpwstr>
      </vt:variant>
      <vt:variant>
        <vt:i4>1835069</vt:i4>
      </vt:variant>
      <vt:variant>
        <vt:i4>26</vt:i4>
      </vt:variant>
      <vt:variant>
        <vt:i4>0</vt:i4>
      </vt:variant>
      <vt:variant>
        <vt:i4>5</vt:i4>
      </vt:variant>
      <vt:variant>
        <vt:lpwstr/>
      </vt:variant>
      <vt:variant>
        <vt:lpwstr>_Toc493594330</vt:lpwstr>
      </vt:variant>
      <vt:variant>
        <vt:i4>1900605</vt:i4>
      </vt:variant>
      <vt:variant>
        <vt:i4>20</vt:i4>
      </vt:variant>
      <vt:variant>
        <vt:i4>0</vt:i4>
      </vt:variant>
      <vt:variant>
        <vt:i4>5</vt:i4>
      </vt:variant>
      <vt:variant>
        <vt:lpwstr/>
      </vt:variant>
      <vt:variant>
        <vt:lpwstr>_Toc493594329</vt:lpwstr>
      </vt:variant>
      <vt:variant>
        <vt:i4>1900605</vt:i4>
      </vt:variant>
      <vt:variant>
        <vt:i4>14</vt:i4>
      </vt:variant>
      <vt:variant>
        <vt:i4>0</vt:i4>
      </vt:variant>
      <vt:variant>
        <vt:i4>5</vt:i4>
      </vt:variant>
      <vt:variant>
        <vt:lpwstr/>
      </vt:variant>
      <vt:variant>
        <vt:lpwstr>_Toc493594328</vt:lpwstr>
      </vt:variant>
      <vt:variant>
        <vt:i4>1900605</vt:i4>
      </vt:variant>
      <vt:variant>
        <vt:i4>8</vt:i4>
      </vt:variant>
      <vt:variant>
        <vt:i4>0</vt:i4>
      </vt:variant>
      <vt:variant>
        <vt:i4>5</vt:i4>
      </vt:variant>
      <vt:variant>
        <vt:lpwstr/>
      </vt:variant>
      <vt:variant>
        <vt:lpwstr>_Toc493594327</vt:lpwstr>
      </vt:variant>
      <vt:variant>
        <vt:i4>1900605</vt:i4>
      </vt:variant>
      <vt:variant>
        <vt:i4>2</vt:i4>
      </vt:variant>
      <vt:variant>
        <vt:i4>0</vt:i4>
      </vt:variant>
      <vt:variant>
        <vt:i4>5</vt:i4>
      </vt:variant>
      <vt:variant>
        <vt:lpwstr/>
      </vt:variant>
      <vt:variant>
        <vt:lpwstr>_Toc493594326</vt:lpwstr>
      </vt:variant>
      <vt:variant>
        <vt:i4>5308512</vt:i4>
      </vt:variant>
      <vt:variant>
        <vt:i4>0</vt:i4>
      </vt:variant>
      <vt:variant>
        <vt:i4>0</vt:i4>
      </vt:variant>
      <vt:variant>
        <vt:i4>5</vt:i4>
      </vt:variant>
      <vt:variant>
        <vt:lpwstr>http://www2.dmu.dk/1_viden/2_Miljoe-tilstand/3_luft/4_spredningsmodeller/5_Depositionsberegninger/depositiontables.asp?period=2015&amp;water=kommuner&amp;Select=Vis+tabel</vt:lpwstr>
      </vt:variant>
      <vt:variant>
        <vt:lpwstr/>
      </vt:variant>
      <vt:variant>
        <vt:i4>6881294</vt:i4>
      </vt:variant>
      <vt:variant>
        <vt:i4>96756</vt:i4>
      </vt:variant>
      <vt:variant>
        <vt:i4>1031</vt:i4>
      </vt:variant>
      <vt:variant>
        <vt:i4>1</vt:i4>
      </vt:variant>
      <vt:variant>
        <vt:lpwstr>cid:image001.png@01D33866.F39C6910</vt:lpwstr>
      </vt:variant>
      <vt:variant>
        <vt:lpwstr/>
      </vt:variant>
      <vt:variant>
        <vt:i4>3407887</vt:i4>
      </vt:variant>
      <vt:variant>
        <vt:i4>114521</vt:i4>
      </vt:variant>
      <vt:variant>
        <vt:i4>1033</vt:i4>
      </vt:variant>
      <vt:variant>
        <vt:i4>1</vt:i4>
      </vt:variant>
      <vt:variant>
        <vt:lpwstr>cid:image005.png@01D3216D.86915660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2020-03-23T06:24:00Z</dcterms:created>
  <dcterms:modified xsi:type="dcterms:W3CDTF">2020-03-23T06:24:00Z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{F1BECD35-2D4D-492E-A4F2-B31B5F345F64}</vt:lpwstr>
  </property>
</Properties>
</file>