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5AEF841F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3460D2">
        <w:rPr>
          <w:rFonts w:ascii="Arial" w:hAnsi="Arial" w:cs="Arial"/>
          <w:sz w:val="40"/>
          <w:szCs w:val="40"/>
        </w:rPr>
        <w:t>Genbrugspladsen Sundsholmen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3460D2">
        <w:rPr>
          <w:rFonts w:ascii="Arial" w:hAnsi="Arial" w:cs="Arial"/>
          <w:sz w:val="40"/>
          <w:szCs w:val="40"/>
        </w:rPr>
        <w:t>Sundsholmen 20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3460D2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3460D2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1AC7BDE" w:rsidR="00EC6E6D" w:rsidRPr="00245E8B" w:rsidRDefault="003460D2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09.12.2021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5183C6C7" w:rsidR="00EC6E6D" w:rsidRPr="00245E8B" w:rsidRDefault="003460D2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665ED760" w:rsidR="00EC6E6D" w:rsidRPr="00245E8B" w:rsidRDefault="003460D2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46076753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530F5867" w:rsidR="00EC6E6D" w:rsidRPr="00245E8B" w:rsidRDefault="003460D2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1029929935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4118CEFC" w:rsidR="00EC6E6D" w:rsidRPr="00F94A99" w:rsidRDefault="003460D2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K211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Genbrugspladser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4D94143D" w:rsidR="00EC6E6D" w:rsidRPr="00F94A99" w:rsidRDefault="003460D2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11.06.2012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4FEAEDEB" w:rsidR="00EC6E6D" w:rsidRPr="00F94A99" w:rsidRDefault="003460D2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28.09.2015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29854BD4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40D974FF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</w:p>
        </w:tc>
        <w:tc>
          <w:tcPr>
            <w:tcW w:w="1417" w:type="dxa"/>
          </w:tcPr>
          <w:p w14:paraId="0E19DDC4" w14:textId="7C14C712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66F51AC3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2EF0F725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5"/>
            <w:bookmarkEnd w:id="22"/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119F7FA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6"/>
            <w:bookmarkEnd w:id="23"/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0E208BCA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7"/>
            <w:bookmarkEnd w:id="24"/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9BACB92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8"/>
            <w:bookmarkEnd w:id="25"/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1A93F1" w14:textId="77777777" w:rsidR="003460D2" w:rsidRDefault="003460D2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descr_process"/>
            <w:bookmarkEnd w:id="26"/>
            <w:r>
              <w:rPr>
                <w:rFonts w:ascii="Arial" w:hAnsi="Arial" w:cs="Arial"/>
                <w:sz w:val="20"/>
                <w:szCs w:val="20"/>
              </w:rPr>
              <w:t>Virksomheden er en genbrugsplads, hvor private kan aflevere affald, herunder haveaffald. Pladsen er indrettet med befæstede arealer til affaldscontainer og haveaffald.</w:t>
            </w:r>
          </w:p>
          <w:p w14:paraId="4B4FEFDC" w14:textId="77777777" w:rsidR="003460D2" w:rsidRDefault="003460D2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et kemikaliehus med aflåst giftskab samt et mandskabshus.</w:t>
            </w:r>
          </w:p>
          <w:p w14:paraId="32008626" w14:textId="77777777" w:rsidR="003460D2" w:rsidRDefault="003460D2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Åbningstiderne er hverdage kl. 12:00 - 20:00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lørsdag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søndage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helligedage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kl. 10:00 - 20:00.</w:t>
            </w:r>
          </w:p>
          <w:p w14:paraId="4DB384F4" w14:textId="77777777" w:rsidR="003460D2" w:rsidRDefault="003460D2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9353AD8" w14:textId="77777777" w:rsidR="003460D2" w:rsidRDefault="003460D2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7B006525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product_area"/>
            <w:bookmarkEnd w:id="2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employee_prod"/>
            <w:bookmarkEnd w:id="28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02B637DA" w:rsidR="00EC6E6D" w:rsidRPr="005D2D5F" w:rsidRDefault="003460D2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operating_time"/>
            <w:bookmarkEnd w:id="29"/>
            <w:r>
              <w:rPr>
                <w:rFonts w:ascii="Arial" w:hAnsi="Arial" w:cs="Arial"/>
                <w:sz w:val="20"/>
                <w:szCs w:val="20"/>
              </w:rPr>
              <w:t>7 - 18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44D93E67" w:rsidR="00EC6E6D" w:rsidRPr="005D2D5F" w:rsidRDefault="003460D2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operating_time_sat"/>
            <w:bookmarkEnd w:id="30"/>
            <w:r>
              <w:rPr>
                <w:rFonts w:ascii="Arial" w:hAnsi="Arial" w:cs="Arial"/>
                <w:sz w:val="20"/>
                <w:szCs w:val="20"/>
              </w:rPr>
              <w:t>7 -18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476D9C3B" w:rsidR="00EC6E6D" w:rsidRPr="005D2D5F" w:rsidRDefault="003460D2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descr_product_operating_time_sun"/>
            <w:bookmarkEnd w:id="31"/>
            <w:r>
              <w:rPr>
                <w:rFonts w:ascii="Arial" w:hAnsi="Arial" w:cs="Arial"/>
                <w:sz w:val="20"/>
                <w:szCs w:val="20"/>
              </w:rPr>
              <w:t>7 - 18</w:t>
            </w:r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5F795A8F" w:rsidR="00EC6E6D" w:rsidRPr="005D2D5F" w:rsidRDefault="003460D2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env_control_code_env_control_name"/>
            <w:bookmarkEnd w:id="32"/>
            <w:r>
              <w:rPr>
                <w:rFonts w:ascii="Arial" w:hAnsi="Arial" w:cs="Arial"/>
                <w:sz w:val="20"/>
                <w:szCs w:val="20"/>
              </w:rPr>
              <w:t>ISO 14001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3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3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0643958E" w:rsidR="00EC6E6D" w:rsidRPr="005D2D5F" w:rsidRDefault="003460D2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"/>
            <w:bookmarkEnd w:id="3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69CD21E7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2"/>
            <w:bookmarkEnd w:id="35"/>
            <w:r>
              <w:rPr>
                <w:rFonts w:ascii="Arial" w:hAnsi="Arial" w:cs="Arial"/>
                <w:sz w:val="20"/>
                <w:szCs w:val="20"/>
              </w:rPr>
              <w:t>Kemikalierum/skab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3"/>
            <w:bookmarkEnd w:id="3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4"/>
            <w:bookmarkEnd w:id="3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D9A9965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5"/>
            <w:bookmarkEnd w:id="38"/>
            <w:r>
              <w:rPr>
                <w:rFonts w:ascii="Arial" w:hAnsi="Arial" w:cs="Arial"/>
                <w:sz w:val="20"/>
                <w:szCs w:val="20"/>
              </w:rPr>
              <w:t>Luftfilter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4FA85662" w:rsidR="00EC6E6D" w:rsidRPr="005D2D5F" w:rsidRDefault="003460D2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"/>
            <w:bookmarkEnd w:id="3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_2"/>
            <w:bookmarkEnd w:id="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0806C1C0" w:rsidR="00EC6E6D" w:rsidRPr="005D2D5F" w:rsidRDefault="003460D2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_3"/>
            <w:bookmarkEnd w:id="41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_4"/>
            <w:bookmarkEnd w:id="4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_5"/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_6"/>
            <w:bookmarkEnd w:id="4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_7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46" w:name="ind_energy_types_energy_type_name"/>
            <w:bookmarkEnd w:id="46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6FC9837E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"/>
            <w:bookmarkEnd w:id="47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20C672D5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_2"/>
            <w:bookmarkEnd w:id="48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3460D2" w:rsidRPr="005D2D5F" w14:paraId="7FBFD55C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73A1BF" w14:textId="7D6918CA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_3"/>
            <w:bookmarkEnd w:id="49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D10FCD2" w14:textId="43E8ECA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_4"/>
            <w:bookmarkEnd w:id="50"/>
            <w:r>
              <w:rPr>
                <w:rFonts w:ascii="Arial" w:hAnsi="Arial" w:cs="Arial"/>
                <w:sz w:val="20"/>
                <w:szCs w:val="20"/>
              </w:rPr>
              <w:t>Kemikaliehuset - udsug fra flere beholdere til farligt affald med filter</w:t>
            </w:r>
          </w:p>
        </w:tc>
      </w:tr>
      <w:tr w:rsidR="003460D2" w:rsidRPr="005D2D5F" w14:paraId="64998741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0FB98" w14:textId="70E6B5C8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_5"/>
            <w:bookmarkEnd w:id="51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6A0DF0C" w14:textId="5DD8AC72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_6"/>
            <w:bookmarkEnd w:id="52"/>
            <w:r>
              <w:rPr>
                <w:rFonts w:ascii="Arial" w:hAnsi="Arial" w:cs="Arial"/>
                <w:sz w:val="20"/>
                <w:szCs w:val="20"/>
              </w:rPr>
              <w:t>Ved tilsynet var der intet at bemærke.</w:t>
            </w:r>
          </w:p>
        </w:tc>
      </w:tr>
      <w:tr w:rsidR="003460D2" w:rsidRPr="005D2D5F" w14:paraId="7784CD6C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94A89A" w14:textId="3CC99315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_7"/>
            <w:bookmarkEnd w:id="53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14F842" w14:textId="1C1C675F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_8"/>
            <w:bookmarkEnd w:id="54"/>
            <w:r>
              <w:rPr>
                <w:rFonts w:ascii="Arial" w:hAnsi="Arial" w:cs="Arial"/>
                <w:sz w:val="20"/>
                <w:szCs w:val="20"/>
              </w:rPr>
              <w:t>Filterkontrol fra udsug for kemikaliehuset - klistermærke fra 2013's filterkontrol ved kontrolpanelet blev forevist ved tilsynet. Dokumentation for filterkontrol er efterfølgende fremsendt.</w:t>
            </w:r>
          </w:p>
        </w:tc>
      </w:tr>
      <w:tr w:rsidR="003460D2" w:rsidRPr="005D2D5F" w14:paraId="414214FA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44BE60" w14:textId="1F2B8BD2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_9"/>
            <w:bookmarkEnd w:id="55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485719" w14:textId="649FB853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_10"/>
            <w:bookmarkEnd w:id="56"/>
            <w:r>
              <w:rPr>
                <w:rFonts w:ascii="Arial" w:hAnsi="Arial" w:cs="Arial"/>
                <w:sz w:val="20"/>
                <w:szCs w:val="20"/>
              </w:rPr>
              <w:t>Ved tilsynet var der intet at bemærke.</w:t>
            </w:r>
          </w:p>
        </w:tc>
      </w:tr>
      <w:tr w:rsidR="003460D2" w:rsidRPr="005D2D5F" w14:paraId="4C1D2A65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356621" w14:textId="15F03B3D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_11"/>
            <w:bookmarkEnd w:id="57"/>
            <w:r>
              <w:rPr>
                <w:rFonts w:ascii="Arial" w:hAnsi="Arial" w:cs="Arial"/>
                <w:sz w:val="20"/>
                <w:szCs w:val="20"/>
              </w:rPr>
              <w:lastRenderedPageBreak/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E9BDA93" w14:textId="3C1D3EC5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_12"/>
            <w:bookmarkEnd w:id="58"/>
            <w:r>
              <w:rPr>
                <w:rFonts w:ascii="Arial" w:hAnsi="Arial" w:cs="Arial"/>
                <w:sz w:val="20"/>
                <w:szCs w:val="20"/>
              </w:rPr>
              <w:t>Genbrugsplanen opbevarer asbestholdigt affald (tagplader) i lukket container, der åbnes på forespørgsel. Vilkåret herom er opfyldt.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9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5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3460D2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8A56" w14:textId="48FDDA77" w:rsidR="00EC6E6D" w:rsidRPr="005D2D5F" w:rsidRDefault="003460D2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0" w:name="ind_noise_noise_id"/>
            <w:bookmarkEnd w:id="6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DF9C" w14:textId="4DB2EB56" w:rsidR="00EC6E6D" w:rsidRPr="005D2D5F" w:rsidRDefault="003460D2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" w:name="ind_noise_noise_id_2"/>
            <w:bookmarkEnd w:id="61"/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noise_noise_id_3"/>
            <w:bookmarkEnd w:id="6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" w:name="ind_noise_noise_id_4"/>
            <w:bookmarkEnd w:id="63"/>
          </w:p>
        </w:tc>
      </w:tr>
      <w:tr w:rsidR="003460D2" w:rsidRPr="005D2D5F" w14:paraId="719211B0" w14:textId="77777777" w:rsidTr="003460D2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8D9" w14:textId="0BBD7AA3" w:rsidR="003460D2" w:rsidRDefault="003460D2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ind_noise_noise_id_5"/>
            <w:bookmarkEnd w:id="64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783D" w14:textId="7F166FB1" w:rsidR="003460D2" w:rsidRDefault="003460D2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" w:name="ind_noise_noise_id_6"/>
            <w:bookmarkEnd w:id="65"/>
            <w:r>
              <w:rPr>
                <w:rFonts w:ascii="Arial" w:hAnsi="Arial" w:cs="Arial"/>
                <w:sz w:val="20"/>
                <w:szCs w:val="20"/>
              </w:rPr>
              <w:t>Intern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9C4C" w14:textId="77777777" w:rsidR="003460D2" w:rsidRPr="005D2D5F" w:rsidRDefault="003460D2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noise_noise_id_7"/>
            <w:bookmarkEnd w:id="6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B3C4D0" w14:textId="77777777" w:rsidR="003460D2" w:rsidRPr="005D2D5F" w:rsidRDefault="003460D2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" w:name="ind_noise_noise_id_8"/>
            <w:bookmarkEnd w:id="67"/>
          </w:p>
        </w:tc>
      </w:tr>
      <w:tr w:rsidR="003460D2" w:rsidRPr="005D2D5F" w14:paraId="781C59BE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500AC2" w14:textId="72ABBC17" w:rsidR="003460D2" w:rsidRDefault="003460D2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ind_noise_noise_id_9"/>
            <w:bookmarkEnd w:id="68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B987E0" w14:textId="415BB81D" w:rsidR="003460D2" w:rsidRDefault="003460D2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" w:name="ind_noise_noise_id_10"/>
            <w:bookmarkEnd w:id="69"/>
            <w:r>
              <w:rPr>
                <w:rFonts w:ascii="Arial" w:hAnsi="Arial" w:cs="Arial"/>
                <w:sz w:val="20"/>
                <w:szCs w:val="20"/>
              </w:rPr>
              <w:t>Se støjrapport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9E5638" w14:textId="77777777" w:rsidR="003460D2" w:rsidRPr="005D2D5F" w:rsidRDefault="003460D2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noise_noise_id_11"/>
            <w:bookmarkEnd w:id="7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5E84E0" w14:textId="77777777" w:rsidR="003460D2" w:rsidRPr="005D2D5F" w:rsidRDefault="003460D2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47B4C0CE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2"/>
            <w:bookmarkEnd w:id="71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7C5589D5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2_2"/>
            <w:bookmarkEnd w:id="72"/>
            <w:proofErr w:type="spellStart"/>
            <w:r>
              <w:rPr>
                <w:rFonts w:ascii="Arial" w:hAnsi="Arial" w:cs="Arial"/>
                <w:sz w:val="20"/>
                <w:szCs w:val="20"/>
              </w:rPr>
              <w:t>Forudsætnigner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støjrapporten mht. placering af glascontainer, metalcontainer m.v. er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opfyldt.Der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er ikke flyttet rundt på disse containere siden sidst.</w:t>
            </w:r>
          </w:p>
        </w:tc>
      </w:tr>
      <w:tr w:rsidR="003460D2" w:rsidRPr="005D2D5F" w14:paraId="64BE4CD5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FD5D5D" w14:textId="73966C14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X2_3"/>
            <w:bookmarkEnd w:id="73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5F36034" w14:textId="6CBD4043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X2_4"/>
            <w:bookmarkEnd w:id="74"/>
            <w:r>
              <w:rPr>
                <w:rFonts w:ascii="Arial" w:hAnsi="Arial" w:cs="Arial"/>
                <w:sz w:val="20"/>
                <w:szCs w:val="20"/>
              </w:rPr>
              <w:t>Vurderes overholdt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6B310D1" w:rsidR="00EC6E6D" w:rsidRPr="005D2D5F" w:rsidRDefault="003460D2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5" w:name="ind_w_water_amount_permission_id"/>
            <w:bookmarkEnd w:id="7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4E990B6D" w:rsidR="00EC6E6D" w:rsidRPr="005D2D5F" w:rsidRDefault="003460D2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6" w:name="ind_w_water_amount_permission_id_2"/>
            <w:bookmarkEnd w:id="7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605824D8" w:rsidR="00EC6E6D" w:rsidRPr="005D2D5F" w:rsidRDefault="003460D2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77" w:name="ind_w_water_amount_permission_id_3"/>
            <w:bookmarkEnd w:id="77"/>
            <w:r>
              <w:rPr>
                <w:rFonts w:ascii="Arial" w:hAnsi="Arial" w:cs="Arial"/>
                <w:sz w:val="20"/>
                <w:szCs w:val="20"/>
              </w:rPr>
              <w:t>Forurenet overfladevand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w_water_amount_permission_id_4"/>
            <w:bookmarkEnd w:id="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9" w:name="ind_w_water_amount_permission_id_5"/>
            <w:bookmarkEnd w:id="7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w_water_amount_permission_id_6"/>
            <w:bookmarkEnd w:id="8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308A60EA" w:rsidR="00EC6E6D" w:rsidRPr="005D2D5F" w:rsidRDefault="003460D2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81" w:name="ind_w_water_amount_permission_id_7"/>
            <w:bookmarkEnd w:id="81"/>
            <w:r>
              <w:rPr>
                <w:rFonts w:ascii="Arial" w:hAnsi="Arial" w:cs="Arial"/>
                <w:sz w:val="20"/>
                <w:szCs w:val="20"/>
              </w:rPr>
              <w:t>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33573411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3"/>
            <w:bookmarkEnd w:id="82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33752F0B" w:rsidR="00EC6E6D" w:rsidRPr="005D2D5F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3_2"/>
            <w:bookmarkEnd w:id="83"/>
            <w:r>
              <w:rPr>
                <w:rFonts w:ascii="Arial" w:hAnsi="Arial" w:cs="Arial"/>
                <w:sz w:val="20"/>
                <w:szCs w:val="20"/>
              </w:rPr>
              <w:t>Ingen bemærkninger</w:t>
            </w:r>
          </w:p>
        </w:tc>
      </w:tr>
      <w:tr w:rsidR="003460D2" w:rsidRPr="005D2D5F" w14:paraId="26365464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4604B0" w14:textId="0D504B09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3_3"/>
            <w:bookmarkEnd w:id="84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0289B9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3_4"/>
            <w:bookmarkEnd w:id="85"/>
            <w:r>
              <w:rPr>
                <w:rFonts w:ascii="Arial" w:hAnsi="Arial" w:cs="Arial"/>
                <w:sz w:val="20"/>
                <w:szCs w:val="20"/>
              </w:rPr>
              <w:t>Kørearealer: asfalt - sandfang - regnvandsledning - 1 gang årligt</w:t>
            </w:r>
          </w:p>
          <w:p w14:paraId="7B2B4843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Haveaffald: asfalt - sandfang med dykket afløb - afløbssystem - 2 gange årligt (+ 4 vejbrønde tæt på haveaffaldet)</w:t>
            </w:r>
          </w:p>
          <w:p w14:paraId="3FE6273F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Container: fliser - sandfang - regnvandsledning - 1 gang årligt</w:t>
            </w:r>
          </w:p>
          <w:p w14:paraId="2B8D8BB7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Metalcontainer - står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ikke på tæt belægning med afløb til olieudskiller.</w:t>
            </w:r>
          </w:p>
          <w:p w14:paraId="242E7B21" w14:textId="6E4D6E4E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0D2" w:rsidRPr="005D2D5F" w14:paraId="3937C1A0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598D98" w14:textId="2B0BF769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3_5"/>
            <w:bookmarkEnd w:id="86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0BAC68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3_6"/>
            <w:bookmarkEnd w:id="87"/>
            <w:r>
              <w:rPr>
                <w:rFonts w:ascii="Arial" w:hAnsi="Arial" w:cs="Arial"/>
                <w:sz w:val="20"/>
                <w:szCs w:val="20"/>
              </w:rPr>
              <w:t>Haveaffald - afløbssystem</w:t>
            </w:r>
          </w:p>
          <w:p w14:paraId="7199ED76" w14:textId="4CE1D9DD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Øvrigt - regnvandssystem dvs. grøft umiddelbart øst for pladsen.</w:t>
            </w:r>
          </w:p>
        </w:tc>
      </w:tr>
      <w:tr w:rsidR="003460D2" w:rsidRPr="005D2D5F" w14:paraId="71F1EA86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11CDA6" w14:textId="68BF15E8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3_7"/>
            <w:bookmarkEnd w:id="88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58646D9" w14:textId="3C6670D2" w:rsidR="003460D2" w:rsidRDefault="00FD526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3_8"/>
            <w:bookmarkEnd w:id="89"/>
            <w:r>
              <w:rPr>
                <w:rFonts w:ascii="Arial" w:hAnsi="Arial" w:cs="Arial"/>
                <w:sz w:val="20"/>
                <w:szCs w:val="20"/>
              </w:rPr>
              <w:t>Meddelt den 28.09.2015</w:t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  <w:r w:rsidR="003460D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751B4" w14:textId="7777777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30B420E" w14:textId="7B58CE17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0D2" w:rsidRPr="005D2D5F" w14:paraId="6C51DF58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E30106" w14:textId="1BF2240A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3_9"/>
            <w:bookmarkEnd w:id="90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AB07A9" w14:textId="335D4ADB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3_10"/>
            <w:bookmarkEnd w:id="91"/>
            <w:r>
              <w:rPr>
                <w:rFonts w:ascii="Arial" w:hAnsi="Arial" w:cs="Arial"/>
                <w:sz w:val="20"/>
                <w:szCs w:val="20"/>
              </w:rPr>
              <w:t>Ikke relevant pt.</w:t>
            </w:r>
          </w:p>
        </w:tc>
      </w:tr>
      <w:tr w:rsidR="003460D2" w:rsidRPr="005D2D5F" w14:paraId="7FF06B3F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892949" w14:textId="454F41B4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3_11"/>
            <w:bookmarkEnd w:id="92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401B101" w14:textId="0C986CF0" w:rsidR="003460D2" w:rsidRDefault="003460D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3_12"/>
            <w:bookmarkEnd w:id="93"/>
            <w:r>
              <w:rPr>
                <w:rFonts w:ascii="Arial" w:hAnsi="Arial" w:cs="Arial"/>
                <w:sz w:val="20"/>
                <w:szCs w:val="20"/>
              </w:rPr>
              <w:t>ingen vaskeplads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4" w:name="_Toc54669306"/>
      <w:r w:rsidRPr="005D2D5F">
        <w:rPr>
          <w:rFonts w:ascii="Arial" w:hAnsi="Arial" w:cs="Arial"/>
          <w:sz w:val="28"/>
          <w:szCs w:val="28"/>
        </w:rPr>
        <w:lastRenderedPageBreak/>
        <w:t>Olie- og benzinudskillere</w:t>
      </w:r>
      <w:bookmarkEnd w:id="94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5" w:name="ind_w_water_amount_idX2"/>
            <w:bookmarkEnd w:id="9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4E97DECC" w:rsidR="00EC6E6D" w:rsidRPr="00B93A39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4"/>
            <w:bookmarkEnd w:id="96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058BBD4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4_2"/>
            <w:bookmarkEnd w:id="97"/>
            <w:r>
              <w:rPr>
                <w:rFonts w:ascii="Arial" w:hAnsi="Arial" w:cs="Arial"/>
                <w:sz w:val="20"/>
                <w:szCs w:val="20"/>
              </w:rPr>
              <w:t>Der er ingen olieudskiller på virksomheden.</w:t>
            </w:r>
          </w:p>
          <w:p w14:paraId="749EB977" w14:textId="472AA7A1" w:rsidR="00EC6E6D" w:rsidRPr="00B93A39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sandfang.</w:t>
            </w:r>
          </w:p>
        </w:tc>
      </w:tr>
      <w:tr w:rsidR="003460D2" w:rsidRPr="00F94A99" w14:paraId="4F32049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E1DEA2" w14:textId="4CE607EA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4_3"/>
            <w:bookmarkEnd w:id="98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226A26C" w14:textId="2FCA82A9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4_4"/>
            <w:bookmarkEnd w:id="99"/>
            <w:r>
              <w:rPr>
                <w:rFonts w:ascii="Arial" w:hAnsi="Arial" w:cs="Arial"/>
                <w:sz w:val="20"/>
                <w:szCs w:val="20"/>
              </w:rPr>
              <w:t xml:space="preserve">Kopi af dokumentation for tømning af sandfang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efterf'ølgende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fremsendt. S.P. Jensen tømmer.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0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00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1" w:name="ind_tank_ind_tank_id"/>
            <w:bookmarkEnd w:id="101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3DDE239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2" w:name="bbr_tech_inst_land_parcel_id"/>
            <w:bookmarkEnd w:id="102"/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219FAE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9F7CE8C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2BB9FC2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2ECB995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09B744" w14:textId="07036165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5"/>
            <w:bookmarkEnd w:id="103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C8780E" w14:textId="27BC048F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5_2"/>
            <w:bookmarkEnd w:id="104"/>
            <w:r>
              <w:rPr>
                <w:rFonts w:ascii="Arial" w:hAnsi="Arial" w:cs="Arial"/>
                <w:sz w:val="20"/>
                <w:szCs w:val="20"/>
              </w:rPr>
              <w:t>Der forefindes ingen olietanke på genbrugspladsen.</w:t>
            </w: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5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0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rawmat_types_rawmat_name"/>
            <w:bookmarkEnd w:id="10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7F5A72" w14:textId="7307A382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6"/>
            <w:bookmarkEnd w:id="107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BDB3D7" w14:textId="0718AFF6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6_2"/>
            <w:bookmarkEnd w:id="108"/>
            <w:r>
              <w:rPr>
                <w:rFonts w:ascii="Arial" w:hAnsi="Arial" w:cs="Arial"/>
                <w:sz w:val="20"/>
                <w:szCs w:val="20"/>
              </w:rPr>
              <w:t xml:space="preserve">Intet at bemærke - </w:t>
            </w: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D526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59231C0D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7"/>
            <w:bookmarkEnd w:id="109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32F7F497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7_2"/>
            <w:bookmarkEnd w:id="110"/>
            <w:r>
              <w:rPr>
                <w:rFonts w:ascii="Arial" w:hAnsi="Arial" w:cs="Arial"/>
                <w:sz w:val="20"/>
                <w:szCs w:val="20"/>
              </w:rPr>
              <w:t>Genbrugspladsen frembringer intet affald selv.</w:t>
            </w:r>
          </w:p>
        </w:tc>
      </w:tr>
      <w:tr w:rsidR="003460D2" w:rsidRPr="00245E8B" w14:paraId="2C2AF86D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18FBAA" w14:textId="078945F1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7_3"/>
            <w:bookmarkEnd w:id="111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6B0DFF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7_4"/>
            <w:bookmarkEnd w:id="112"/>
            <w:r>
              <w:rPr>
                <w:rFonts w:ascii="Arial" w:hAnsi="Arial" w:cs="Arial"/>
                <w:sz w:val="20"/>
                <w:szCs w:val="20"/>
              </w:rPr>
              <w:t xml:space="preserve">Farligt affald bliver afleveret ved disk i kemikaliehuset. Affaldet sorteres af opsynsmand. </w:t>
            </w:r>
          </w:p>
          <w:p w14:paraId="2494DDC2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aftale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om modtagelse af alt det farlige affald.</w:t>
            </w:r>
          </w:p>
          <w:p w14:paraId="7C7B95B3" w14:textId="31D6FF18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Kemikaliehuset er med dobbelt bund. Evt. spild opsamles i tank med alarm. Alarmen testen hver onsdag. der har aldring været spild der har udløst alarmen. Brønden blev forevist ved tilsynet.</w:t>
            </w:r>
          </w:p>
        </w:tc>
      </w:tr>
      <w:tr w:rsidR="003460D2" w:rsidRPr="00245E8B" w14:paraId="435CD36F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7B26C0" w14:textId="5B281839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7_5"/>
            <w:bookmarkEnd w:id="113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08A43EE" w14:textId="2C3626D0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7_6"/>
            <w:bookmarkEnd w:id="114"/>
            <w:proofErr w:type="spellStart"/>
            <w:r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container til hver affaldsfraktion på pladsen med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tydeligt afmærkning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460D2" w:rsidRPr="00245E8B" w14:paraId="3A4D00CC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C4161D" w14:textId="37246715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7_7"/>
            <w:bookmarkEnd w:id="115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91328D" w14:textId="0A934ED3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7_8"/>
            <w:bookmarkEnd w:id="116"/>
            <w:r>
              <w:rPr>
                <w:rFonts w:ascii="Arial" w:hAnsi="Arial" w:cs="Arial"/>
                <w:sz w:val="20"/>
                <w:szCs w:val="20"/>
              </w:rPr>
              <w:t xml:space="preserve">I container - på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SF sten</w:t>
            </w:r>
            <w:proofErr w:type="gramEnd"/>
          </w:p>
        </w:tc>
      </w:tr>
      <w:tr w:rsidR="003460D2" w:rsidRPr="00245E8B" w14:paraId="642F359F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4751F" w14:textId="0228F4F9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7_9"/>
            <w:bookmarkEnd w:id="117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66BE7F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7_10"/>
            <w:bookmarkEnd w:id="118"/>
            <w:r>
              <w:rPr>
                <w:rFonts w:ascii="Arial" w:hAnsi="Arial" w:cs="Arial"/>
                <w:sz w:val="20"/>
                <w:szCs w:val="20"/>
              </w:rPr>
              <w:t xml:space="preserve">Affaldet køres enten til deponi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Rærup,  til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RenoNord, forbrænding, til  Farligt affald håndteres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Mokana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andre godkendte modtageranlæg</w:t>
            </w:r>
          </w:p>
          <w:p w14:paraId="4FAE1382" w14:textId="22DBEAF5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DanBørsen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anvendes til at finde den bedste aftale for det genanvendelige affald f.eks. dæk, jern/metal, pap/papir, flasker m.v.</w:t>
            </w:r>
          </w:p>
        </w:tc>
      </w:tr>
      <w:tr w:rsidR="003460D2" w:rsidRPr="00245E8B" w14:paraId="04D659DC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A4CE28" w14:textId="2E41EFD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7_11"/>
            <w:bookmarkEnd w:id="119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858F47" w14:textId="329AD74F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7_12"/>
            <w:bookmarkEnd w:id="120"/>
            <w:r>
              <w:rPr>
                <w:rFonts w:ascii="Arial" w:hAnsi="Arial" w:cs="Arial"/>
                <w:sz w:val="20"/>
                <w:szCs w:val="20"/>
              </w:rPr>
              <w:t>Kemikaliehuset med betongulve og sump.</w:t>
            </w:r>
          </w:p>
        </w:tc>
      </w:tr>
      <w:tr w:rsidR="003460D2" w:rsidRPr="00245E8B" w14:paraId="7AF279F5" w14:textId="77777777" w:rsidTr="00FD526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45BF80" w14:textId="433DB7F8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7_13"/>
            <w:bookmarkEnd w:id="121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F1DD452" w14:textId="1A4F1E71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7_14"/>
            <w:bookmarkEnd w:id="122"/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FD526B">
              <w:rPr>
                <w:rFonts w:ascii="Arial" w:hAnsi="Arial" w:cs="Arial"/>
                <w:sz w:val="20"/>
                <w:szCs w:val="20"/>
              </w:rPr>
              <w:t>oplagres</w:t>
            </w:r>
            <w:r>
              <w:rPr>
                <w:rFonts w:ascii="Arial" w:hAnsi="Arial" w:cs="Arial"/>
                <w:sz w:val="20"/>
                <w:szCs w:val="20"/>
              </w:rPr>
              <w:t xml:space="preserve"> ikke affald på genbrugspladsen. Langt det meste affald køres bort i løbet af max. 2 - 3 dage. Langt det meste affald køres væk indenfor 1 døgn.</w:t>
            </w:r>
          </w:p>
          <w:p w14:paraId="53D058FB" w14:textId="7FBB4DE5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blev udleveret en kopi Miljø- og arbejdsmiljøredegørelsen 2017 samt kopi af det grønne regnskab 2017, hvoraf det fremgår forbrug af vand, varme samt affaldsmængder.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2EFBA8E9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11"/>
            <w:bookmarkEnd w:id="123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5C507E8E" w:rsidR="00EC6E6D" w:rsidRPr="00245E8B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11_2"/>
            <w:bookmarkEnd w:id="124"/>
            <w:r>
              <w:rPr>
                <w:rFonts w:ascii="Arial" w:hAnsi="Arial" w:cs="Arial"/>
                <w:sz w:val="20"/>
                <w:szCs w:val="20"/>
              </w:rPr>
              <w:t xml:space="preserve">Der blev ikke </w:t>
            </w:r>
            <w:r w:rsidR="00FD526B">
              <w:rPr>
                <w:rFonts w:ascii="Arial" w:hAnsi="Arial" w:cs="Arial"/>
                <w:sz w:val="20"/>
                <w:szCs w:val="20"/>
              </w:rPr>
              <w:t>konstateret</w:t>
            </w:r>
            <w:r>
              <w:rPr>
                <w:rFonts w:ascii="Arial" w:hAnsi="Arial" w:cs="Arial"/>
                <w:sz w:val="20"/>
                <w:szCs w:val="20"/>
              </w:rPr>
              <w:t xml:space="preserve"> spild af kemikalier på pladsen</w:t>
            </w:r>
          </w:p>
        </w:tc>
      </w:tr>
      <w:tr w:rsidR="003460D2" w:rsidRPr="00245E8B" w14:paraId="6DFB31B2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96A20E" w14:textId="58AE7598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control_items_control_item_nameX11_3"/>
            <w:bookmarkEnd w:id="125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D3F217" w14:textId="37E232D8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control_items_control_item_nameX11_4"/>
            <w:bookmarkEnd w:id="12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3460D2" w:rsidRPr="00245E8B" w14:paraId="67AB75D3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56CB63" w14:textId="37D3FE83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11_5"/>
            <w:bookmarkEnd w:id="127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C57878" w14:textId="5AD7BFC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11_6"/>
            <w:bookmarkEnd w:id="128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3460D2" w:rsidRPr="00245E8B" w14:paraId="1726CFB8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9D0E49" w14:textId="46FB7C3E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11_7"/>
            <w:bookmarkEnd w:id="129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C39F989" w14:textId="38DA2B6B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0" w:name="ind_control_items_control_item_nameX11_8"/>
            <w:bookmarkEnd w:id="130"/>
            <w:r>
              <w:rPr>
                <w:rFonts w:ascii="Arial" w:hAnsi="Arial" w:cs="Arial"/>
                <w:sz w:val="20"/>
                <w:szCs w:val="20"/>
              </w:rPr>
              <w:t>2.2.H13 - let erhvervsområde, Nørre Uttrup</w:t>
            </w:r>
          </w:p>
        </w:tc>
      </w:tr>
      <w:tr w:rsidR="003460D2" w:rsidRPr="00245E8B" w14:paraId="0CB7C748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332809" w14:textId="0164C723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1" w:name="ind_control_items_control_item_nameX11_9"/>
            <w:bookmarkEnd w:id="131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3736843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Visuel kontrol af de befæstede arealer + gulv i kemikaliehus - dette gøres jævnligt. </w:t>
            </w:r>
          </w:p>
          <w:p w14:paraId="62BDB1B9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Driftsjournal:</w:t>
            </w:r>
          </w:p>
          <w:p w14:paraId="227CC40A" w14:textId="424D5290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løbende </w:t>
            </w:r>
            <w:r w:rsidR="00FD526B">
              <w:rPr>
                <w:rFonts w:ascii="Arial" w:hAnsi="Arial" w:cs="Arial"/>
                <w:sz w:val="20"/>
                <w:szCs w:val="20"/>
              </w:rPr>
              <w:t>registrering</w:t>
            </w:r>
            <w:r>
              <w:rPr>
                <w:rFonts w:ascii="Arial" w:hAnsi="Arial" w:cs="Arial"/>
                <w:sz w:val="20"/>
                <w:szCs w:val="20"/>
              </w:rPr>
              <w:t xml:space="preserve"> af bortkørt affald - dette sker elektronisk</w:t>
            </w:r>
          </w:p>
          <w:p w14:paraId="79BCF496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Belægningsinspektion</w:t>
            </w:r>
          </w:p>
          <w:p w14:paraId="05F88878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mængden af oplagrede affald - ingen registrering, da der ikke er oplag af affald på genbrugspladsen.</w:t>
            </w:r>
          </w:p>
          <w:p w14:paraId="25753956" w14:textId="77777777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Tømning af sandfang m.v. - er efterfølgende fremsendt</w:t>
            </w:r>
          </w:p>
          <w:p w14:paraId="1093AF46" w14:textId="2A9807F0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0D2" w:rsidRPr="00245E8B" w14:paraId="1D6649CE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1D71DA" w14:textId="782A2D6A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A5BD92" w14:textId="2B653AA0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V2-kortlagt.</w:t>
            </w:r>
          </w:p>
        </w:tc>
      </w:tr>
      <w:tr w:rsidR="003460D2" w:rsidRPr="00245E8B" w14:paraId="5D207C40" w14:textId="77777777" w:rsidTr="003460D2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FA93FE" w14:textId="424B83FC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20C4E30" w14:textId="66132121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arbejder med miljøforbedringer i forbindelse med deres miljøcertificering.</w:t>
            </w:r>
          </w:p>
        </w:tc>
      </w:tr>
      <w:tr w:rsidR="003460D2" w:rsidRPr="00245E8B" w14:paraId="073FDD9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77156C" w14:textId="3824181C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E7DB2C5" w14:textId="4C01230E" w:rsidR="003460D2" w:rsidRDefault="003460D2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2" w:name="ind_control_items_control_item_nameX11_1"/>
            <w:bookmarkEnd w:id="132"/>
            <w:r>
              <w:rPr>
                <w:rFonts w:ascii="Arial" w:hAnsi="Arial" w:cs="Arial"/>
                <w:sz w:val="20"/>
                <w:szCs w:val="20"/>
              </w:rPr>
              <w:t xml:space="preserve">Virksomheden prøver hele tiden på at forbedre deres sortering, så mest muligt kan genanvendes eller </w:t>
            </w:r>
            <w:r w:rsidR="00FD526B">
              <w:rPr>
                <w:rFonts w:ascii="Arial" w:hAnsi="Arial" w:cs="Arial"/>
                <w:sz w:val="20"/>
                <w:szCs w:val="20"/>
              </w:rPr>
              <w:t>nyttiggøres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3926">
    <w:abstractNumId w:val="11"/>
  </w:num>
  <w:num w:numId="2" w16cid:durableId="633826908">
    <w:abstractNumId w:val="8"/>
  </w:num>
  <w:num w:numId="3" w16cid:durableId="797139568">
    <w:abstractNumId w:val="10"/>
  </w:num>
  <w:num w:numId="4" w16cid:durableId="1879274809">
    <w:abstractNumId w:val="9"/>
  </w:num>
  <w:num w:numId="5" w16cid:durableId="863251033">
    <w:abstractNumId w:val="7"/>
  </w:num>
  <w:num w:numId="6" w16cid:durableId="1359818745">
    <w:abstractNumId w:val="6"/>
  </w:num>
  <w:num w:numId="7" w16cid:durableId="752430545">
    <w:abstractNumId w:val="5"/>
  </w:num>
  <w:num w:numId="8" w16cid:durableId="1996757088">
    <w:abstractNumId w:val="4"/>
  </w:num>
  <w:num w:numId="9" w16cid:durableId="279724850">
    <w:abstractNumId w:val="3"/>
  </w:num>
  <w:num w:numId="10" w16cid:durableId="1481772346">
    <w:abstractNumId w:val="2"/>
  </w:num>
  <w:num w:numId="11" w16cid:durableId="942570619">
    <w:abstractNumId w:val="1"/>
  </w:num>
  <w:num w:numId="12" w16cid:durableId="2007980329">
    <w:abstractNumId w:val="0"/>
  </w:num>
  <w:num w:numId="13" w16cid:durableId="100228458">
    <w:abstractNumId w:val="10"/>
  </w:num>
  <w:num w:numId="14" w16cid:durableId="189489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334E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191C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316B"/>
    <w:rsid w:val="003363D3"/>
    <w:rsid w:val="00337202"/>
    <w:rsid w:val="0034137E"/>
    <w:rsid w:val="003460D2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477E3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526B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5</Pages>
  <Words>794</Words>
  <Characters>5525</Characters>
  <Application>Microsoft Office Word</Application>
  <DocSecurity>0</DocSecurity>
  <Lines>460</Lines>
  <Paragraphs>263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Pia Mathiasen</cp:lastModifiedBy>
  <cp:revision>2</cp:revision>
  <cp:lastPrinted>2010-03-04T09:12:00Z</cp:lastPrinted>
  <dcterms:created xsi:type="dcterms:W3CDTF">2025-07-23T19:58:00Z</dcterms:created>
  <dcterms:modified xsi:type="dcterms:W3CDTF">2025-07-23T19:58:00Z</dcterms:modified>
</cp:coreProperties>
</file>