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3B692C40">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0808E0D" w:rsidR="009C5469" w:rsidRDefault="00C033BB" w:rsidP="004F368E">
            <w:bookmarkStart w:id="0" w:name="site_site_name"/>
            <w:bookmarkEnd w:id="0"/>
            <w:r>
              <w:t>Oplev Hedegaard</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ED63C1F" w:rsidR="00AE6DFA" w:rsidRDefault="00C033BB" w:rsidP="009B63AC">
            <w:pPr>
              <w:rPr>
                <w:rFonts w:cs="Calibri"/>
              </w:rPr>
            </w:pPr>
            <w:bookmarkStart w:id="1" w:name="site_site_address"/>
            <w:bookmarkEnd w:id="1"/>
            <w:r>
              <w:rPr>
                <w:rFonts w:cs="Calibri"/>
              </w:rPr>
              <w:t>Albækvej 30</w:t>
            </w:r>
          </w:p>
          <w:p w14:paraId="2834F3EF" w14:textId="2061B7CD" w:rsidR="00A47D54" w:rsidRDefault="00C033BB"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2FB4A4A" w:rsidR="002D1AC4" w:rsidRDefault="00C033BB" w:rsidP="009B63AC">
            <w:pPr>
              <w:rPr>
                <w:rFonts w:cs="Calibri"/>
              </w:rPr>
            </w:pPr>
            <w:bookmarkStart w:id="4" w:name="ind_industry_central_company_no"/>
            <w:bookmarkEnd w:id="4"/>
            <w:r>
              <w:rPr>
                <w:rFonts w:cs="Calibri"/>
              </w:rPr>
              <w:t>44488817</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0193DC8C" w:rsidR="009B63AC" w:rsidRDefault="00C033BB" w:rsidP="009B63AC">
            <w:bookmarkStart w:id="5" w:name="ind_indtypes_ind_type_name"/>
            <w:bookmarkEnd w:id="5"/>
            <w:r>
              <w:t xml:space="preserve">H § 16 a, </w:t>
            </w:r>
            <w:proofErr w:type="spellStart"/>
            <w:r>
              <w:t>stk</w:t>
            </w:r>
            <w:proofErr w:type="spellEnd"/>
            <w:r>
              <w:t xml:space="preserve"> 2 nr. 2, IED Slagtesvin</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D5DBE7E" w:rsidR="009B63AC" w:rsidRDefault="00C033BB" w:rsidP="002D1AC4">
            <w:pPr>
              <w:autoSpaceDE w:val="0"/>
              <w:autoSpaceDN w:val="0"/>
              <w:adjustRightInd w:val="0"/>
            </w:pPr>
            <w:bookmarkStart w:id="6" w:name="ind_inspec_real_act_date"/>
            <w:bookmarkEnd w:id="6"/>
            <w:r>
              <w:t>04-03-2026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5ABC36EC" w:rsidR="005A44C5" w:rsidRDefault="00C033BB" w:rsidP="009B63AC">
            <w:bookmarkStart w:id="7" w:name="ind_inspec_types_inspec_type_name"/>
            <w:bookmarkEnd w:id="7"/>
            <w:r>
              <w:t>Prioriteret tilsyn</w:t>
            </w:r>
          </w:p>
        </w:tc>
      </w:tr>
    </w:tbl>
    <w:p w14:paraId="7DE2D0F9" w14:textId="77777777" w:rsidR="009B63AC" w:rsidRDefault="009B63AC" w:rsidP="009B63AC"/>
    <w:p w14:paraId="0177D247" w14:textId="3F7F3C93" w:rsidR="00AE6DFA" w:rsidRDefault="00E65B41" w:rsidP="00AE6DFA">
      <w:r>
        <w:t xml:space="preserve">Tilsynet </w:t>
      </w:r>
      <w:r w:rsidRPr="006C42D7">
        <w:t>var et</w:t>
      </w:r>
      <w:r w:rsidR="007F6AA7" w:rsidRPr="006C42D7">
        <w:t xml:space="preserve"> </w:t>
      </w:r>
      <w:r w:rsidR="00835415" w:rsidRPr="006C42D7">
        <w:t xml:space="preserve">prioriteret </w:t>
      </w:r>
      <w:r w:rsidRPr="006C42D7">
        <w:t>tilsyn med</w:t>
      </w:r>
      <w:r>
        <w:t xml:space="preserve"> landbrugets miljøforhold.</w:t>
      </w:r>
    </w:p>
    <w:p w14:paraId="6CCA9DF8" w14:textId="77777777" w:rsidR="00E65B41" w:rsidRDefault="00E65B41" w:rsidP="00AE6DFA"/>
    <w:p w14:paraId="115DF567" w14:textId="7B2BDA2B" w:rsidR="006D454F" w:rsidRDefault="00E65B41" w:rsidP="00AE6DFA">
      <w:r>
        <w:t>På tilsynet blev der kigget på følgende forhold:</w:t>
      </w:r>
    </w:p>
    <w:p w14:paraId="5C9C2D1C" w14:textId="77777777" w:rsidR="00E65B41" w:rsidRDefault="00E65B41" w:rsidP="00E65B41">
      <w:pPr>
        <w:pStyle w:val="Listeafsnit"/>
        <w:numPr>
          <w:ilvl w:val="0"/>
          <w:numId w:val="1"/>
        </w:numPr>
      </w:pPr>
      <w:r>
        <w:t>Vilkår i miljøgodkendelse</w:t>
      </w:r>
    </w:p>
    <w:p w14:paraId="4AF87245" w14:textId="1AD86874" w:rsidR="00E65B41" w:rsidRPr="006C42D7" w:rsidRDefault="006C42D7" w:rsidP="006C42D7">
      <w:pPr>
        <w:pStyle w:val="Listeafsnit"/>
        <w:numPr>
          <w:ilvl w:val="0"/>
          <w:numId w:val="1"/>
        </w:numPr>
      </w:pPr>
      <w:r>
        <w:t xml:space="preserve">Opfølgning på indskærpelser </w:t>
      </w:r>
    </w:p>
    <w:p w14:paraId="3844AA1E" w14:textId="77777777" w:rsidR="00BA04C9" w:rsidRPr="00BA04C9" w:rsidRDefault="00BA04C9" w:rsidP="00AE6DFA">
      <w:pPr>
        <w:rPr>
          <w:lang w:val="en-US"/>
        </w:rPr>
      </w:pPr>
    </w:p>
    <w:p w14:paraId="36FD6CD6" w14:textId="0D1CFA23" w:rsidR="00C87ABC" w:rsidRPr="006C42D7" w:rsidRDefault="00835415" w:rsidP="000A44D3">
      <w:r w:rsidRPr="006C42D7">
        <w:t>Tilsynet gav anledning til følgende bemærkninger:</w:t>
      </w:r>
    </w:p>
    <w:p w14:paraId="33451B4B" w14:textId="77777777" w:rsidR="00FD6231" w:rsidRDefault="00FD6231" w:rsidP="000A44D3"/>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328"/>
        <w:gridCol w:w="3850"/>
        <w:gridCol w:w="3321"/>
      </w:tblGrid>
      <w:tr w:rsidR="00720011" w14:paraId="7168CBCA" w14:textId="77777777" w:rsidTr="006C42D7">
        <w:tc>
          <w:tcPr>
            <w:tcW w:w="9888"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6C42D7">
        <w:tc>
          <w:tcPr>
            <w:tcW w:w="1200" w:type="dxa"/>
            <w:tcBorders>
              <w:top w:val="single" w:sz="4" w:space="0" w:color="000000"/>
              <w:left w:val="single" w:sz="4" w:space="0" w:color="000000"/>
              <w:bottom w:val="single" w:sz="4" w:space="0" w:color="000000"/>
              <w:right w:val="single" w:sz="4" w:space="0" w:color="000000"/>
            </w:tcBorders>
          </w:tcPr>
          <w:p w14:paraId="5C5F0855" w14:textId="5FD4E6A6" w:rsidR="00720011" w:rsidRPr="00384AC8" w:rsidRDefault="00C033BB">
            <w:pPr>
              <w:rPr>
                <w:rFonts w:ascii="Garamond" w:hAnsi="Garamond"/>
              </w:rPr>
            </w:pPr>
            <w:bookmarkStart w:id="8" w:name="ind_enforce_enforce_date"/>
            <w:bookmarkEnd w:id="8"/>
            <w:r>
              <w:rPr>
                <w:rFonts w:ascii="Garamond" w:hAnsi="Garamond"/>
              </w:rPr>
              <w:t>20-04-2026</w:t>
            </w:r>
          </w:p>
        </w:tc>
        <w:tc>
          <w:tcPr>
            <w:tcW w:w="1210" w:type="dxa"/>
            <w:tcBorders>
              <w:top w:val="single" w:sz="4" w:space="0" w:color="000000"/>
              <w:left w:val="single" w:sz="4" w:space="0" w:color="000000"/>
              <w:bottom w:val="single" w:sz="4" w:space="0" w:color="000000"/>
              <w:right w:val="single" w:sz="4" w:space="0" w:color="000000"/>
            </w:tcBorders>
          </w:tcPr>
          <w:p w14:paraId="44CF79C6" w14:textId="05A14A78" w:rsidR="00720011" w:rsidRPr="00384AC8" w:rsidRDefault="00C033BB">
            <w:pPr>
              <w:rPr>
                <w:rFonts w:ascii="Garamond" w:hAnsi="Garamond"/>
              </w:rPr>
            </w:pPr>
            <w:bookmarkStart w:id="9" w:name="ind_enforce_enforce_date_2"/>
            <w:bookmarkEnd w:id="9"/>
            <w:r>
              <w:rPr>
                <w:rFonts w:ascii="Garamond" w:hAnsi="Garamond"/>
              </w:rPr>
              <w:t>Indskærpelse</w:t>
            </w:r>
          </w:p>
        </w:tc>
        <w:tc>
          <w:tcPr>
            <w:tcW w:w="3995" w:type="dxa"/>
            <w:tcBorders>
              <w:top w:val="single" w:sz="4" w:space="0" w:color="000000"/>
              <w:left w:val="single" w:sz="4" w:space="0" w:color="000000"/>
              <w:bottom w:val="single" w:sz="4" w:space="0" w:color="000000"/>
              <w:right w:val="single" w:sz="4" w:space="0" w:color="000000"/>
            </w:tcBorders>
          </w:tcPr>
          <w:p w14:paraId="0B6D429D" w14:textId="77777777" w:rsidR="00C033BB" w:rsidRDefault="00C033BB">
            <w:pPr>
              <w:rPr>
                <w:rFonts w:ascii="Garamond" w:hAnsi="Garamond"/>
              </w:rPr>
            </w:pPr>
            <w:bookmarkStart w:id="10" w:name="ind_enforce_enforce_date_3"/>
            <w:bookmarkEnd w:id="10"/>
            <w:r>
              <w:rPr>
                <w:rFonts w:ascii="Garamond" w:hAnsi="Garamond"/>
              </w:rPr>
              <w:t xml:space="preserve">Indskærpelse af tilsynsbrev 17. juni 2025, givet jf. vilkår 39 i miljøgodkendelse af 27. oktober 2022, vedr. gyllekøling, anses som ikke efterkommet, idet de fremsendte oplysninger alene omfatter én måned og dermed ikke er fyldestgørende. Oplysningerne om varmepumpens driftstid er noteret og vil sammenholdes med driftstid ved næste tilsyn. </w:t>
            </w:r>
          </w:p>
          <w:p w14:paraId="372F055C" w14:textId="77777777" w:rsidR="00C033BB" w:rsidRDefault="00C033BB">
            <w:pPr>
              <w:rPr>
                <w:rFonts w:ascii="Garamond" w:hAnsi="Garamond"/>
              </w:rPr>
            </w:pPr>
          </w:p>
          <w:p w14:paraId="2BD753EE" w14:textId="77777777" w:rsidR="00C033BB" w:rsidRDefault="00C033BB">
            <w:pPr>
              <w:rPr>
                <w:rFonts w:ascii="Garamond" w:hAnsi="Garamond"/>
              </w:rPr>
            </w:pPr>
            <w:r>
              <w:rPr>
                <w:rFonts w:ascii="Garamond" w:hAnsi="Garamond"/>
              </w:rPr>
              <w:t xml:space="preserve">Indskærpelsen jf. tilsynsbrev af 17. juni 2025, fastholdes </w:t>
            </w:r>
          </w:p>
          <w:p w14:paraId="667F730D" w14:textId="21ED68B9" w:rsidR="00720011" w:rsidRPr="00384AC8" w:rsidRDefault="00720011">
            <w:pPr>
              <w:rPr>
                <w:rFonts w:ascii="Garamond" w:hAnsi="Garamond"/>
              </w:rPr>
            </w:pPr>
          </w:p>
        </w:tc>
        <w:tc>
          <w:tcPr>
            <w:tcW w:w="3483" w:type="dxa"/>
            <w:tcBorders>
              <w:top w:val="single" w:sz="4" w:space="0" w:color="000000"/>
              <w:left w:val="single" w:sz="4" w:space="0" w:color="000000"/>
              <w:bottom w:val="single" w:sz="4" w:space="0" w:color="000000"/>
              <w:right w:val="single" w:sz="4" w:space="0" w:color="000000"/>
            </w:tcBorders>
          </w:tcPr>
          <w:p w14:paraId="426D968F" w14:textId="7EBB9950" w:rsidR="00720011" w:rsidRPr="00384AC8" w:rsidRDefault="00C033BB">
            <w:pPr>
              <w:rPr>
                <w:rFonts w:ascii="Garamond" w:hAnsi="Garamond"/>
              </w:rPr>
            </w:pPr>
            <w:bookmarkStart w:id="11" w:name="ind_enforce_enforce_date_4"/>
            <w:bookmarkEnd w:id="11"/>
            <w:r>
              <w:rPr>
                <w:rFonts w:ascii="Garamond" w:hAnsi="Garamond"/>
              </w:rPr>
              <w:t>Meddelt</w:t>
            </w:r>
          </w:p>
        </w:tc>
      </w:tr>
      <w:tr w:rsidR="00720011" w14:paraId="74B1F5B3" w14:textId="77777777" w:rsidTr="006C42D7">
        <w:tc>
          <w:tcPr>
            <w:tcW w:w="1200"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210"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995"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6C42D7">
        <w:tc>
          <w:tcPr>
            <w:tcW w:w="1200"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210"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995"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C42D7"/>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033BB"/>
    <w:rsid w:val="00C16583"/>
    <w:rsid w:val="00C87ABC"/>
    <w:rsid w:val="00CE6176"/>
    <w:rsid w:val="00D114B9"/>
    <w:rsid w:val="00DC1999"/>
    <w:rsid w:val="00DC3A32"/>
    <w:rsid w:val="00E65B41"/>
    <w:rsid w:val="00E82FAE"/>
    <w:rsid w:val="00F51B86"/>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1256</Characters>
  <Application>Microsoft Office Word</Application>
  <DocSecurity>0</DocSecurity>
  <Lines>96</Lines>
  <Paragraphs>38</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2026-04-20T10:16:00Z</dcterms:created>
  <dcterms:modified xsi:type="dcterms:W3CDTF">2026-04-20T10:16:00Z</dcterms:modified>
</cp:coreProperties>
</file>