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6555"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B3038AD" wp14:editId="03FB329F">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6A7095C3" w14:textId="77777777" w:rsidTr="00F0465B">
        <w:tc>
          <w:tcPr>
            <w:tcW w:w="1274" w:type="dxa"/>
            <w:tcBorders>
              <w:right w:val="nil"/>
            </w:tcBorders>
            <w:shd w:val="clear" w:color="auto" w:fill="auto"/>
          </w:tcPr>
          <w:p w14:paraId="0FB65B21"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61D2AE2B" w14:textId="6CD6C2EF" w:rsidR="00514730" w:rsidRPr="00F0465B" w:rsidRDefault="005C5A6D" w:rsidP="00F0465B">
            <w:pPr>
              <w:pStyle w:val="Skriftbrev"/>
              <w:shd w:val="solid" w:color="FFFFFF" w:fill="FFFFFF"/>
              <w:rPr>
                <w:bCs/>
                <w:szCs w:val="20"/>
              </w:rPr>
            </w:pPr>
            <w:r>
              <w:t>25/3027</w:t>
            </w:r>
          </w:p>
        </w:tc>
      </w:tr>
    </w:tbl>
    <w:p w14:paraId="7C2E5A7D"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195268E5" w14:textId="77777777" w:rsidR="00525A69" w:rsidRPr="00AF13E7" w:rsidRDefault="00525A69">
      <w:pPr>
        <w:ind w:left="851" w:hanging="851"/>
        <w:jc w:val="center"/>
        <w:rPr>
          <w:rFonts w:ascii="Tahoma" w:hAnsi="Tahoma" w:cs="Tahoma"/>
          <w:b/>
          <w:sz w:val="40"/>
          <w:szCs w:val="40"/>
        </w:rPr>
      </w:pPr>
    </w:p>
    <w:p w14:paraId="098ED9DC" w14:textId="77777777" w:rsidR="00514730" w:rsidRDefault="00514730" w:rsidP="00521B4C">
      <w:pPr>
        <w:ind w:left="0"/>
        <w:rPr>
          <w:rFonts w:ascii="Tahoma" w:hAnsi="Tahoma" w:cs="Tahoma"/>
          <w:b/>
          <w:sz w:val="56"/>
          <w:szCs w:val="56"/>
        </w:rPr>
      </w:pPr>
    </w:p>
    <w:p w14:paraId="48487708" w14:textId="77777777" w:rsidR="00031909" w:rsidRDefault="00031909" w:rsidP="00F86EC9">
      <w:pPr>
        <w:ind w:left="360"/>
        <w:jc w:val="center"/>
        <w:rPr>
          <w:rFonts w:ascii="Tahoma" w:hAnsi="Tahoma" w:cs="Tahoma"/>
          <w:b/>
          <w:sz w:val="56"/>
          <w:szCs w:val="56"/>
        </w:rPr>
      </w:pPr>
    </w:p>
    <w:p w14:paraId="1F0B4AE5" w14:textId="77777777" w:rsidR="00884F39" w:rsidRDefault="00884F39" w:rsidP="00884F39">
      <w:pPr>
        <w:ind w:left="0"/>
        <w:rPr>
          <w:rFonts w:ascii="Tahoma" w:hAnsi="Tahoma" w:cs="Tahoma"/>
          <w:b/>
          <w:sz w:val="56"/>
          <w:szCs w:val="56"/>
        </w:rPr>
      </w:pPr>
    </w:p>
    <w:p w14:paraId="0F44F6A1"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3B6443F"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25-04-2025</w:t>
      </w:r>
    </w:p>
    <w:p w14:paraId="626502D8" w14:textId="77777777" w:rsidR="00BF331C" w:rsidRPr="00326C4D" w:rsidRDefault="00BF331C" w:rsidP="00BF331C">
      <w:pPr>
        <w:rPr>
          <w:rFonts w:ascii="Tahoma" w:hAnsi="Tahoma" w:cs="Tahoma"/>
        </w:rPr>
      </w:pPr>
    </w:p>
    <w:p w14:paraId="582B1021"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Jesper Kaag Andersen</w:t>
      </w:r>
    </w:p>
    <w:p w14:paraId="07169EE7"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Horsemosevej 2, Stenvad, 8586 Ørum Djurs</w:t>
      </w:r>
    </w:p>
    <w:p w14:paraId="09DAC064" w14:textId="77777777" w:rsidR="00B356B3" w:rsidRPr="00936AD1" w:rsidRDefault="00B356B3">
      <w:pPr>
        <w:ind w:left="851" w:hanging="851"/>
        <w:jc w:val="center"/>
        <w:rPr>
          <w:rFonts w:ascii="Tahoma" w:hAnsi="Tahoma" w:cs="Tahoma"/>
          <w:bCs/>
          <w:sz w:val="28"/>
          <w:szCs w:val="28"/>
        </w:rPr>
      </w:pPr>
    </w:p>
    <w:p w14:paraId="28135FD9" w14:textId="77777777" w:rsidR="00525A69" w:rsidRPr="005C5A6D" w:rsidRDefault="0092660C" w:rsidP="00936AD1">
      <w:pPr>
        <w:ind w:left="0"/>
        <w:jc w:val="left"/>
        <w:rPr>
          <w:rFonts w:ascii="Tahoma" w:hAnsi="Tahoma" w:cs="Tahoma"/>
          <w:color w:val="000000" w:themeColor="text1"/>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A50BF0F" w14:textId="77777777" w:rsidR="00326C4D" w:rsidRPr="005C5A6D" w:rsidRDefault="00326C4D" w:rsidP="000B1691">
      <w:pPr>
        <w:ind w:right="567"/>
        <w:rPr>
          <w:color w:val="000000" w:themeColor="text1"/>
          <w:szCs w:val="24"/>
        </w:rPr>
      </w:pPr>
    </w:p>
    <w:p w14:paraId="56BE50E7" w14:textId="0B586AD1" w:rsidR="00AA388C" w:rsidRPr="005C5A6D" w:rsidRDefault="00936AD1" w:rsidP="000B1691">
      <w:pPr>
        <w:ind w:right="567"/>
        <w:rPr>
          <w:color w:val="000000" w:themeColor="text1"/>
          <w:szCs w:val="24"/>
        </w:rPr>
      </w:pPr>
      <w:r w:rsidRPr="005C5A6D">
        <w:rPr>
          <w:color w:val="000000" w:themeColor="text1"/>
          <w:szCs w:val="24"/>
        </w:rPr>
        <w:t>Til stede ved tilsyn:</w:t>
      </w:r>
      <w:r w:rsidRPr="005C5A6D">
        <w:rPr>
          <w:color w:val="000000" w:themeColor="text1"/>
          <w:szCs w:val="24"/>
        </w:rPr>
        <w:tab/>
      </w:r>
      <w:r w:rsidR="000B1691" w:rsidRPr="005C5A6D">
        <w:rPr>
          <w:color w:val="000000" w:themeColor="text1"/>
          <w:szCs w:val="24"/>
        </w:rPr>
        <w:tab/>
      </w:r>
      <w:r w:rsidR="005C5A6D" w:rsidRPr="005C5A6D">
        <w:rPr>
          <w:color w:val="000000" w:themeColor="text1"/>
          <w:szCs w:val="24"/>
        </w:rPr>
        <w:t xml:space="preserve">Jesper Kaag Andersen, ejer </w:t>
      </w:r>
    </w:p>
    <w:p w14:paraId="5E329F6F" w14:textId="77777777" w:rsidR="00936AD1" w:rsidRPr="005C5A6D" w:rsidRDefault="00936AD1" w:rsidP="000B1691">
      <w:pPr>
        <w:ind w:right="567"/>
        <w:rPr>
          <w:color w:val="000000" w:themeColor="text1"/>
          <w:szCs w:val="24"/>
        </w:rPr>
      </w:pPr>
      <w:r w:rsidRPr="005C5A6D">
        <w:rPr>
          <w:color w:val="000000" w:themeColor="text1"/>
          <w:szCs w:val="24"/>
        </w:rPr>
        <w:tab/>
      </w:r>
      <w:r w:rsidRPr="005C5A6D">
        <w:rPr>
          <w:color w:val="000000" w:themeColor="text1"/>
          <w:szCs w:val="24"/>
        </w:rPr>
        <w:tab/>
      </w:r>
      <w:r w:rsidR="00444F5E" w:rsidRPr="005C5A6D">
        <w:rPr>
          <w:color w:val="000000" w:themeColor="text1"/>
          <w:szCs w:val="24"/>
        </w:rPr>
        <w:tab/>
        <w:t>Amanda Bjerregaard Krog</w:t>
      </w:r>
      <w:r w:rsidRPr="005C5A6D">
        <w:rPr>
          <w:color w:val="000000" w:themeColor="text1"/>
          <w:szCs w:val="24"/>
        </w:rPr>
        <w:t>, Norddjurs Kommune</w:t>
      </w:r>
    </w:p>
    <w:p w14:paraId="571B4648" w14:textId="77777777" w:rsidR="00936AD1" w:rsidRPr="005C5A6D" w:rsidRDefault="00936AD1" w:rsidP="000B1691">
      <w:pPr>
        <w:ind w:right="567"/>
        <w:rPr>
          <w:color w:val="000000" w:themeColor="text1"/>
          <w:szCs w:val="24"/>
        </w:rPr>
      </w:pPr>
    </w:p>
    <w:p w14:paraId="4C6413A5" w14:textId="77777777" w:rsidR="00936AD1" w:rsidRPr="005C5A6D" w:rsidRDefault="00936AD1" w:rsidP="000B1691">
      <w:pPr>
        <w:ind w:right="567"/>
        <w:rPr>
          <w:color w:val="000000" w:themeColor="text1"/>
          <w:szCs w:val="24"/>
        </w:rPr>
      </w:pPr>
    </w:p>
    <w:p w14:paraId="3E95F6E9" w14:textId="77777777" w:rsidR="005C5A6D" w:rsidRPr="005C5A6D" w:rsidRDefault="00936AD1" w:rsidP="000B1691">
      <w:pPr>
        <w:ind w:right="567"/>
        <w:rPr>
          <w:color w:val="000000" w:themeColor="text1"/>
          <w:szCs w:val="24"/>
        </w:rPr>
      </w:pPr>
      <w:r w:rsidRPr="005C5A6D">
        <w:rPr>
          <w:color w:val="000000" w:themeColor="text1"/>
          <w:szCs w:val="24"/>
        </w:rPr>
        <w:t>Tilsynstype:</w:t>
      </w:r>
      <w:r w:rsidRPr="005C5A6D">
        <w:rPr>
          <w:color w:val="000000" w:themeColor="text1"/>
          <w:szCs w:val="24"/>
        </w:rPr>
        <w:tab/>
      </w:r>
      <w:r w:rsidRPr="005C5A6D">
        <w:rPr>
          <w:color w:val="000000" w:themeColor="text1"/>
          <w:szCs w:val="24"/>
        </w:rPr>
        <w:tab/>
        <w:t>Basistilsyn</w:t>
      </w:r>
      <w:r w:rsidR="00B356B3" w:rsidRPr="005C5A6D">
        <w:rPr>
          <w:color w:val="000000" w:themeColor="text1"/>
          <w:szCs w:val="24"/>
        </w:rPr>
        <w:t>. Der er ført tilsyn med</w:t>
      </w:r>
      <w:r w:rsidR="005C5A6D" w:rsidRPr="005C5A6D">
        <w:rPr>
          <w:color w:val="000000" w:themeColor="text1"/>
          <w:szCs w:val="24"/>
        </w:rPr>
        <w:t>:</w:t>
      </w:r>
    </w:p>
    <w:p w14:paraId="4EA59DE9" w14:textId="38E7D237" w:rsidR="005C5A6D" w:rsidRPr="005C5A6D" w:rsidRDefault="00B356B3" w:rsidP="005C5A6D">
      <w:pPr>
        <w:ind w:left="3912" w:right="567"/>
        <w:rPr>
          <w:color w:val="000000" w:themeColor="text1"/>
          <w:szCs w:val="24"/>
        </w:rPr>
      </w:pPr>
      <w:r w:rsidRPr="005C5A6D">
        <w:rPr>
          <w:color w:val="000000" w:themeColor="text1"/>
          <w:szCs w:val="24"/>
        </w:rPr>
        <w:t>Dyrehold/produktion</w:t>
      </w:r>
      <w:r w:rsidR="005C5A6D" w:rsidRPr="005C5A6D">
        <w:rPr>
          <w:color w:val="000000" w:themeColor="text1"/>
          <w:szCs w:val="24"/>
        </w:rPr>
        <w:br/>
      </w:r>
      <w:r w:rsidRPr="005C5A6D">
        <w:rPr>
          <w:color w:val="000000" w:themeColor="text1"/>
          <w:szCs w:val="24"/>
        </w:rPr>
        <w:t xml:space="preserve">Gødningsopbevaring </w:t>
      </w:r>
      <w:r w:rsidR="005C5A6D" w:rsidRPr="005C5A6D">
        <w:rPr>
          <w:color w:val="000000" w:themeColor="text1"/>
          <w:szCs w:val="24"/>
        </w:rPr>
        <w:br/>
      </w:r>
      <w:r w:rsidRPr="005C5A6D">
        <w:rPr>
          <w:color w:val="000000" w:themeColor="text1"/>
          <w:szCs w:val="24"/>
        </w:rPr>
        <w:t xml:space="preserve">Affaldshåndtering </w:t>
      </w:r>
      <w:r w:rsidR="005C5A6D" w:rsidRPr="005C5A6D">
        <w:rPr>
          <w:color w:val="000000" w:themeColor="text1"/>
          <w:szCs w:val="24"/>
        </w:rPr>
        <w:br/>
      </w:r>
      <w:r w:rsidRPr="005C5A6D">
        <w:rPr>
          <w:color w:val="000000" w:themeColor="text1"/>
          <w:szCs w:val="24"/>
        </w:rPr>
        <w:t xml:space="preserve">Olieprodukter </w:t>
      </w:r>
      <w:r w:rsidR="005C5A6D" w:rsidRPr="005C5A6D">
        <w:rPr>
          <w:color w:val="000000" w:themeColor="text1"/>
          <w:szCs w:val="24"/>
        </w:rPr>
        <w:br/>
      </w:r>
    </w:p>
    <w:p w14:paraId="13FE0AB0"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13ECB20B" w14:textId="77777777" w:rsidR="00052446" w:rsidRPr="003C3B8C" w:rsidRDefault="00052446" w:rsidP="009338F0">
      <w:pPr>
        <w:ind w:right="567"/>
        <w:rPr>
          <w:szCs w:val="24"/>
        </w:rPr>
      </w:pPr>
      <w:r>
        <w:rPr>
          <w:szCs w:val="24"/>
        </w:rPr>
        <w:t>Baggrund for tilsynet:</w:t>
      </w:r>
      <w:r>
        <w:rPr>
          <w:szCs w:val="24"/>
        </w:rPr>
        <w:tab/>
        <w:t>Miljøtilsynsbekendtgørelsen</w:t>
      </w:r>
    </w:p>
    <w:p w14:paraId="7A771AFF" w14:textId="77777777" w:rsidR="00B356B3" w:rsidRPr="003C3B8C" w:rsidRDefault="00B356B3" w:rsidP="000B1691">
      <w:pPr>
        <w:ind w:right="567"/>
        <w:rPr>
          <w:szCs w:val="24"/>
        </w:rPr>
      </w:pPr>
    </w:p>
    <w:p w14:paraId="4653A205" w14:textId="77777777" w:rsidR="00B356B3" w:rsidRPr="003C3B8C" w:rsidRDefault="00B356B3" w:rsidP="000B1691">
      <w:pPr>
        <w:ind w:right="567"/>
        <w:rPr>
          <w:szCs w:val="24"/>
        </w:rPr>
      </w:pPr>
    </w:p>
    <w:p w14:paraId="117B7D8D"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95907</w:t>
      </w:r>
    </w:p>
    <w:p w14:paraId="498C34A2"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14895531</w:t>
      </w:r>
    </w:p>
    <w:p w14:paraId="22CBFD5A"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1000824701</w:t>
      </w:r>
    </w:p>
    <w:p w14:paraId="06C318A6" w14:textId="77777777" w:rsidR="00B356B3" w:rsidRPr="003C3B8C" w:rsidRDefault="00B356B3" w:rsidP="00E531ED">
      <w:pPr>
        <w:spacing w:line="360" w:lineRule="auto"/>
        <w:ind w:left="0" w:right="567"/>
        <w:rPr>
          <w:szCs w:val="24"/>
        </w:rPr>
      </w:pPr>
    </w:p>
    <w:p w14:paraId="05955F91"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4E7FE72F" w14:textId="77777777" w:rsidR="00B356B3" w:rsidRPr="003C3B8C" w:rsidRDefault="00B356B3" w:rsidP="00E531ED">
      <w:pPr>
        <w:spacing w:line="276" w:lineRule="auto"/>
        <w:ind w:right="567"/>
        <w:rPr>
          <w:szCs w:val="24"/>
        </w:rPr>
      </w:pPr>
      <w:r w:rsidRPr="003C3B8C">
        <w:rPr>
          <w:szCs w:val="24"/>
        </w:rPr>
        <w:t xml:space="preserve">H § 16 a, ikke IED: Husdyrbrug med en ammoniakemission større end 3.500 kg NH3-N pr. </w:t>
      </w:r>
      <w:proofErr w:type="gramStart"/>
      <w:r w:rsidRPr="003C3B8C">
        <w:rPr>
          <w:szCs w:val="24"/>
        </w:rPr>
        <w:t>år  (</w:t>
      </w:r>
      <w:proofErr w:type="gramEnd"/>
      <w:r w:rsidRPr="003C3B8C">
        <w:rPr>
          <w:szCs w:val="24"/>
        </w:rPr>
        <w:t>kategori 1b)</w:t>
      </w:r>
    </w:p>
    <w:p w14:paraId="1BD4E80B"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51D6AC09"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3392BE65" w14:textId="77777777" w:rsidR="003C3B8C" w:rsidRPr="003C3B8C" w:rsidRDefault="003C3B8C" w:rsidP="000B1691">
      <w:pPr>
        <w:spacing w:line="360" w:lineRule="auto"/>
        <w:ind w:right="567"/>
        <w:rPr>
          <w:szCs w:val="24"/>
        </w:rPr>
      </w:pPr>
    </w:p>
    <w:p w14:paraId="1F9EFC77" w14:textId="608DC2D0" w:rsidR="000B1691" w:rsidRPr="005C5A6D" w:rsidRDefault="000B1691" w:rsidP="00E531ED">
      <w:pPr>
        <w:spacing w:line="276" w:lineRule="auto"/>
        <w:ind w:right="567"/>
        <w:rPr>
          <w:color w:val="000000" w:themeColor="text1"/>
          <w:szCs w:val="24"/>
        </w:rPr>
      </w:pPr>
      <w:r w:rsidRPr="003C3B8C">
        <w:rPr>
          <w:szCs w:val="24"/>
        </w:rPr>
        <w:t>Nyeste godkendelse/tilladelse</w:t>
      </w:r>
      <w:r w:rsidR="00884F39">
        <w:rPr>
          <w:szCs w:val="24"/>
        </w:rPr>
        <w:t>:</w:t>
      </w:r>
      <w:r w:rsidRPr="003C3B8C">
        <w:rPr>
          <w:szCs w:val="24"/>
        </w:rPr>
        <w:tab/>
      </w:r>
      <w:r w:rsidR="005C5A6D" w:rsidRPr="005C5A6D">
        <w:rPr>
          <w:color w:val="000000" w:themeColor="text1"/>
          <w:szCs w:val="24"/>
        </w:rPr>
        <w:t>17.12.2025</w:t>
      </w:r>
    </w:p>
    <w:p w14:paraId="193527D6" w14:textId="26580D1B" w:rsidR="003C3B8C" w:rsidRPr="005C5A6D" w:rsidRDefault="00FC7B40" w:rsidP="00E531ED">
      <w:pPr>
        <w:spacing w:line="276" w:lineRule="auto"/>
        <w:ind w:right="567"/>
        <w:rPr>
          <w:color w:val="000000" w:themeColor="text1"/>
          <w:szCs w:val="24"/>
          <w:vertAlign w:val="superscript"/>
        </w:rPr>
      </w:pPr>
      <w:r w:rsidRPr="005C5A6D">
        <w:rPr>
          <w:color w:val="000000" w:themeColor="text1"/>
          <w:szCs w:val="24"/>
        </w:rPr>
        <w:t xml:space="preserve">Godkendt </w:t>
      </w:r>
      <w:proofErr w:type="spellStart"/>
      <w:r w:rsidRPr="005C5A6D">
        <w:rPr>
          <w:color w:val="000000" w:themeColor="text1"/>
          <w:szCs w:val="24"/>
        </w:rPr>
        <w:t>produktionsareal</w:t>
      </w:r>
      <w:proofErr w:type="spellEnd"/>
      <w:r w:rsidRPr="005C5A6D">
        <w:rPr>
          <w:color w:val="000000" w:themeColor="text1"/>
          <w:szCs w:val="24"/>
        </w:rPr>
        <w:t>:</w:t>
      </w:r>
      <w:r w:rsidRPr="005C5A6D">
        <w:rPr>
          <w:color w:val="000000" w:themeColor="text1"/>
          <w:szCs w:val="24"/>
        </w:rPr>
        <w:tab/>
      </w:r>
      <w:r w:rsidR="005C5A6D" w:rsidRPr="005C5A6D">
        <w:rPr>
          <w:color w:val="000000" w:themeColor="text1"/>
          <w:szCs w:val="24"/>
        </w:rPr>
        <w:t>1873</w:t>
      </w:r>
      <w:r w:rsidRPr="005C5A6D">
        <w:rPr>
          <w:color w:val="000000" w:themeColor="text1"/>
          <w:szCs w:val="24"/>
        </w:rPr>
        <w:t xml:space="preserve"> m</w:t>
      </w:r>
      <w:r w:rsidRPr="005C5A6D">
        <w:rPr>
          <w:color w:val="000000" w:themeColor="text1"/>
          <w:szCs w:val="24"/>
          <w:vertAlign w:val="superscript"/>
        </w:rPr>
        <w:t>2</w:t>
      </w:r>
    </w:p>
    <w:p w14:paraId="2745F2D8"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4182017D"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37FFB04" w14:textId="77777777" w:rsidR="0096245B" w:rsidRPr="003C3B8C" w:rsidRDefault="0096245B" w:rsidP="0096245B">
      <w:pPr>
        <w:ind w:right="142"/>
        <w:rPr>
          <w:szCs w:val="24"/>
        </w:rPr>
      </w:pPr>
    </w:p>
    <w:p w14:paraId="4FCDA3CA" w14:textId="77777777" w:rsidR="0096245B" w:rsidRPr="00965FCF" w:rsidRDefault="0096245B" w:rsidP="00884F39">
      <w:pPr>
        <w:pStyle w:val="Overskrift2"/>
        <w:ind w:left="426" w:firstLine="141"/>
        <w:rPr>
          <w:szCs w:val="32"/>
        </w:rPr>
      </w:pPr>
      <w:r w:rsidRPr="00965FCF">
        <w:rPr>
          <w:szCs w:val="32"/>
        </w:rPr>
        <w:t>Vil du vide mere</w:t>
      </w:r>
    </w:p>
    <w:p w14:paraId="1F116655"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98F9E92"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5C34320"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7EF2CE4E"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43E18291"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3D5AD4CF" w14:textId="77777777" w:rsidR="0096245B" w:rsidRDefault="0096245B" w:rsidP="000B1691">
      <w:pPr>
        <w:spacing w:line="360" w:lineRule="auto"/>
        <w:ind w:right="567"/>
        <w:rPr>
          <w:rFonts w:ascii="Tahoma" w:hAnsi="Tahoma" w:cs="Tahoma"/>
          <w:color w:val="FF0000"/>
          <w:sz w:val="20"/>
        </w:rPr>
      </w:pPr>
    </w:p>
    <w:p w14:paraId="047FEB79"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8A5751" w14:paraId="36343E5D" w14:textId="77777777">
        <w:tc>
          <w:tcPr>
            <w:tcW w:w="750" w:type="pct"/>
          </w:tcPr>
          <w:p w14:paraId="3A7928BF" w14:textId="77777777" w:rsidR="00E31694" w:rsidRPr="00E31694" w:rsidRDefault="000D5375" w:rsidP="005C5A6D">
            <w:pPr>
              <w:spacing w:line="360" w:lineRule="auto"/>
              <w:ind w:left="0" w:right="567"/>
              <w:jc w:val="left"/>
              <w:rPr>
                <w:szCs w:val="24"/>
              </w:rPr>
            </w:pPr>
            <w:r>
              <w:t>Stald</w:t>
            </w:r>
          </w:p>
        </w:tc>
        <w:tc>
          <w:tcPr>
            <w:tcW w:w="2000" w:type="pct"/>
          </w:tcPr>
          <w:p w14:paraId="551CEC2C" w14:textId="77777777" w:rsidR="008A5751" w:rsidRDefault="000D5375" w:rsidP="001E6A20">
            <w:pPr>
              <w:ind w:left="0"/>
              <w:jc w:val="left"/>
            </w:pPr>
            <w:r>
              <w:t>Staldystem</w:t>
            </w:r>
          </w:p>
        </w:tc>
        <w:tc>
          <w:tcPr>
            <w:tcW w:w="750" w:type="pct"/>
          </w:tcPr>
          <w:p w14:paraId="519D2415" w14:textId="77777777" w:rsidR="008A5751" w:rsidRDefault="000D5375" w:rsidP="001E6A20">
            <w:pPr>
              <w:ind w:left="0"/>
              <w:jc w:val="left"/>
            </w:pPr>
            <w:r>
              <w:t>Dato</w:t>
            </w:r>
          </w:p>
        </w:tc>
        <w:tc>
          <w:tcPr>
            <w:tcW w:w="750" w:type="pct"/>
          </w:tcPr>
          <w:p w14:paraId="147E1A24" w14:textId="77777777" w:rsidR="008A5751" w:rsidRDefault="000D5375" w:rsidP="001E6A20">
            <w:pPr>
              <w:ind w:left="0"/>
              <w:jc w:val="left"/>
            </w:pPr>
            <w:r>
              <w:t>Status</w:t>
            </w:r>
          </w:p>
        </w:tc>
        <w:tc>
          <w:tcPr>
            <w:tcW w:w="750" w:type="pct"/>
          </w:tcPr>
          <w:p w14:paraId="44BD88C1" w14:textId="77777777" w:rsidR="008A5751" w:rsidRDefault="000D5375" w:rsidP="001E6A20">
            <w:pPr>
              <w:ind w:left="0"/>
              <w:jc w:val="left"/>
            </w:pPr>
            <w:r>
              <w:t>Produktionsareal(M2)</w:t>
            </w:r>
          </w:p>
        </w:tc>
      </w:tr>
      <w:tr w:rsidR="008A5751" w14:paraId="76C626E6" w14:textId="77777777">
        <w:tc>
          <w:tcPr>
            <w:tcW w:w="0" w:type="auto"/>
          </w:tcPr>
          <w:p w14:paraId="0D493EFE" w14:textId="77777777" w:rsidR="008A5751" w:rsidRDefault="000D5375" w:rsidP="005C5A6D">
            <w:pPr>
              <w:ind w:left="0"/>
            </w:pPr>
            <w:r>
              <w:t>Staldafsnit 1</w:t>
            </w:r>
          </w:p>
        </w:tc>
        <w:tc>
          <w:tcPr>
            <w:tcW w:w="0" w:type="auto"/>
          </w:tcPr>
          <w:p w14:paraId="4E025B82" w14:textId="77777777" w:rsidR="008A5751" w:rsidRDefault="000D5375" w:rsidP="001E6A20">
            <w:pPr>
              <w:ind w:left="0"/>
            </w:pPr>
            <w:r>
              <w:t>Slagtesvin og smågrise / Delvis spaltegulv, 25 - 49 % fast gulv</w:t>
            </w:r>
          </w:p>
        </w:tc>
        <w:tc>
          <w:tcPr>
            <w:tcW w:w="0" w:type="auto"/>
          </w:tcPr>
          <w:p w14:paraId="4B7D5DC5" w14:textId="77777777" w:rsidR="008A5751" w:rsidRDefault="000D5375" w:rsidP="001E6A20">
            <w:pPr>
              <w:ind w:left="0"/>
            </w:pPr>
            <w:r>
              <w:t>17-12-2019</w:t>
            </w:r>
          </w:p>
        </w:tc>
        <w:tc>
          <w:tcPr>
            <w:tcW w:w="0" w:type="auto"/>
          </w:tcPr>
          <w:p w14:paraId="23833CB7" w14:textId="77777777" w:rsidR="008A5751" w:rsidRDefault="000D5375" w:rsidP="001E6A20">
            <w:pPr>
              <w:ind w:left="0"/>
            </w:pPr>
            <w:r>
              <w:t>Etableret</w:t>
            </w:r>
          </w:p>
        </w:tc>
        <w:tc>
          <w:tcPr>
            <w:tcW w:w="0" w:type="auto"/>
          </w:tcPr>
          <w:p w14:paraId="7CBCEC67" w14:textId="77777777" w:rsidR="008A5751" w:rsidRDefault="000D5375">
            <w:pPr>
              <w:jc w:val="right"/>
            </w:pPr>
            <w:r>
              <w:t>261</w:t>
            </w:r>
          </w:p>
        </w:tc>
      </w:tr>
      <w:tr w:rsidR="008A5751" w14:paraId="62BF0869" w14:textId="77777777">
        <w:tc>
          <w:tcPr>
            <w:tcW w:w="0" w:type="auto"/>
          </w:tcPr>
          <w:p w14:paraId="2ACF2C95" w14:textId="77777777" w:rsidR="008A5751" w:rsidRDefault="000D5375" w:rsidP="005C5A6D">
            <w:pPr>
              <w:ind w:left="0"/>
            </w:pPr>
            <w:r>
              <w:t>Staldafsnit 2</w:t>
            </w:r>
          </w:p>
        </w:tc>
        <w:tc>
          <w:tcPr>
            <w:tcW w:w="0" w:type="auto"/>
          </w:tcPr>
          <w:p w14:paraId="68EE20AD" w14:textId="77777777" w:rsidR="008A5751" w:rsidRDefault="000D5375" w:rsidP="001E6A20">
            <w:pPr>
              <w:ind w:left="0"/>
            </w:pPr>
            <w:r>
              <w:t>Slagtesvin og smågrise / Delvis spaltegulv, 25 - 49 % fast gulv</w:t>
            </w:r>
          </w:p>
        </w:tc>
        <w:tc>
          <w:tcPr>
            <w:tcW w:w="0" w:type="auto"/>
          </w:tcPr>
          <w:p w14:paraId="126870CE" w14:textId="77777777" w:rsidR="008A5751" w:rsidRDefault="000D5375" w:rsidP="001E6A20">
            <w:pPr>
              <w:ind w:left="0"/>
            </w:pPr>
            <w:r>
              <w:t>17-12-2019</w:t>
            </w:r>
          </w:p>
        </w:tc>
        <w:tc>
          <w:tcPr>
            <w:tcW w:w="0" w:type="auto"/>
          </w:tcPr>
          <w:p w14:paraId="4BBC4E26" w14:textId="77777777" w:rsidR="008A5751" w:rsidRDefault="000D5375" w:rsidP="001E6A20">
            <w:pPr>
              <w:ind w:left="0"/>
            </w:pPr>
            <w:r>
              <w:t>Etableret</w:t>
            </w:r>
          </w:p>
        </w:tc>
        <w:tc>
          <w:tcPr>
            <w:tcW w:w="0" w:type="auto"/>
          </w:tcPr>
          <w:p w14:paraId="120EF44E" w14:textId="77777777" w:rsidR="008A5751" w:rsidRDefault="000D5375">
            <w:pPr>
              <w:jc w:val="right"/>
            </w:pPr>
            <w:r>
              <w:t>261</w:t>
            </w:r>
          </w:p>
        </w:tc>
      </w:tr>
      <w:tr w:rsidR="008A5751" w14:paraId="2E89CCCC" w14:textId="77777777">
        <w:tc>
          <w:tcPr>
            <w:tcW w:w="0" w:type="auto"/>
          </w:tcPr>
          <w:p w14:paraId="55B28733" w14:textId="77777777" w:rsidR="008A5751" w:rsidRDefault="000D5375" w:rsidP="001E6A20">
            <w:pPr>
              <w:ind w:left="0"/>
            </w:pPr>
            <w:r>
              <w:t>Staldafsnit 3</w:t>
            </w:r>
          </w:p>
        </w:tc>
        <w:tc>
          <w:tcPr>
            <w:tcW w:w="0" w:type="auto"/>
          </w:tcPr>
          <w:p w14:paraId="3CF98E50" w14:textId="77777777" w:rsidR="008A5751" w:rsidRDefault="000D5375" w:rsidP="001E6A20">
            <w:pPr>
              <w:ind w:left="0"/>
            </w:pPr>
            <w:r>
              <w:t>Slagtesvin og smågrise / Delvis spaltegulv, 25 - 49 % fast gulv</w:t>
            </w:r>
          </w:p>
        </w:tc>
        <w:tc>
          <w:tcPr>
            <w:tcW w:w="0" w:type="auto"/>
          </w:tcPr>
          <w:p w14:paraId="4CD56449" w14:textId="77777777" w:rsidR="008A5751" w:rsidRDefault="000D5375" w:rsidP="001E6A20">
            <w:pPr>
              <w:ind w:left="0"/>
            </w:pPr>
            <w:r>
              <w:t>17-12-2019</w:t>
            </w:r>
          </w:p>
        </w:tc>
        <w:tc>
          <w:tcPr>
            <w:tcW w:w="0" w:type="auto"/>
          </w:tcPr>
          <w:p w14:paraId="31751A77" w14:textId="77777777" w:rsidR="008A5751" w:rsidRDefault="000D5375" w:rsidP="001E6A20">
            <w:pPr>
              <w:ind w:left="0"/>
            </w:pPr>
            <w:r>
              <w:t>Etableret</w:t>
            </w:r>
          </w:p>
        </w:tc>
        <w:tc>
          <w:tcPr>
            <w:tcW w:w="0" w:type="auto"/>
          </w:tcPr>
          <w:p w14:paraId="748507D1" w14:textId="77777777" w:rsidR="008A5751" w:rsidRDefault="000D5375">
            <w:pPr>
              <w:jc w:val="right"/>
            </w:pPr>
            <w:r>
              <w:t>196</w:t>
            </w:r>
          </w:p>
        </w:tc>
      </w:tr>
      <w:tr w:rsidR="008A5751" w14:paraId="61D411B4" w14:textId="77777777">
        <w:tc>
          <w:tcPr>
            <w:tcW w:w="0" w:type="auto"/>
          </w:tcPr>
          <w:p w14:paraId="778268ED" w14:textId="77777777" w:rsidR="008A5751" w:rsidRDefault="000D5375" w:rsidP="001E6A20">
            <w:pPr>
              <w:ind w:left="0"/>
            </w:pPr>
            <w:r>
              <w:t>Staldafsnit 4</w:t>
            </w:r>
          </w:p>
        </w:tc>
        <w:tc>
          <w:tcPr>
            <w:tcW w:w="0" w:type="auto"/>
          </w:tcPr>
          <w:p w14:paraId="61003C7D" w14:textId="77777777" w:rsidR="008A5751" w:rsidRDefault="000D5375" w:rsidP="001E6A20">
            <w:pPr>
              <w:ind w:left="0"/>
            </w:pPr>
            <w:r>
              <w:t>Søer, golde og drægtige / Individuel opstaldning, fuldspaltegulv</w:t>
            </w:r>
          </w:p>
        </w:tc>
        <w:tc>
          <w:tcPr>
            <w:tcW w:w="0" w:type="auto"/>
          </w:tcPr>
          <w:p w14:paraId="611D72EE" w14:textId="77777777" w:rsidR="008A5751" w:rsidRDefault="000D5375" w:rsidP="001E6A20">
            <w:pPr>
              <w:ind w:left="0"/>
            </w:pPr>
            <w:r>
              <w:t>17-12-2019</w:t>
            </w:r>
          </w:p>
        </w:tc>
        <w:tc>
          <w:tcPr>
            <w:tcW w:w="0" w:type="auto"/>
          </w:tcPr>
          <w:p w14:paraId="41CF0767" w14:textId="77777777" w:rsidR="008A5751" w:rsidRDefault="000D5375" w:rsidP="001E6A20">
            <w:pPr>
              <w:ind w:left="0"/>
            </w:pPr>
            <w:r>
              <w:t>Etableret</w:t>
            </w:r>
          </w:p>
        </w:tc>
        <w:tc>
          <w:tcPr>
            <w:tcW w:w="0" w:type="auto"/>
          </w:tcPr>
          <w:p w14:paraId="3E5BC652" w14:textId="77777777" w:rsidR="008A5751" w:rsidRDefault="000D5375">
            <w:pPr>
              <w:jc w:val="right"/>
            </w:pPr>
            <w:r>
              <w:t>262</w:t>
            </w:r>
          </w:p>
        </w:tc>
      </w:tr>
      <w:tr w:rsidR="008A5751" w14:paraId="65DBBB03" w14:textId="77777777">
        <w:tc>
          <w:tcPr>
            <w:tcW w:w="0" w:type="auto"/>
          </w:tcPr>
          <w:p w14:paraId="1FB7FF08" w14:textId="77777777" w:rsidR="008A5751" w:rsidRDefault="000D5375" w:rsidP="001E6A20">
            <w:pPr>
              <w:ind w:left="0"/>
            </w:pPr>
            <w:r>
              <w:t>Staldafsnit 5</w:t>
            </w:r>
          </w:p>
        </w:tc>
        <w:tc>
          <w:tcPr>
            <w:tcW w:w="0" w:type="auto"/>
          </w:tcPr>
          <w:p w14:paraId="70BFAB2C" w14:textId="77777777" w:rsidR="008A5751" w:rsidRDefault="000D5375" w:rsidP="001E6A20">
            <w:pPr>
              <w:ind w:left="0"/>
            </w:pPr>
            <w:r>
              <w:t>Søer, golde og drægtige / Individuel opstaldning, fuldspaltegulv</w:t>
            </w:r>
          </w:p>
        </w:tc>
        <w:tc>
          <w:tcPr>
            <w:tcW w:w="0" w:type="auto"/>
          </w:tcPr>
          <w:p w14:paraId="0416ABF4" w14:textId="77777777" w:rsidR="008A5751" w:rsidRDefault="000D5375" w:rsidP="001E6A20">
            <w:pPr>
              <w:ind w:left="0"/>
            </w:pPr>
            <w:r>
              <w:t>17-12-2019</w:t>
            </w:r>
          </w:p>
        </w:tc>
        <w:tc>
          <w:tcPr>
            <w:tcW w:w="0" w:type="auto"/>
          </w:tcPr>
          <w:p w14:paraId="74CF5195" w14:textId="77777777" w:rsidR="008A5751" w:rsidRDefault="000D5375" w:rsidP="001E6A20">
            <w:pPr>
              <w:ind w:left="0"/>
            </w:pPr>
            <w:r>
              <w:t>Etableret</w:t>
            </w:r>
          </w:p>
        </w:tc>
        <w:tc>
          <w:tcPr>
            <w:tcW w:w="0" w:type="auto"/>
          </w:tcPr>
          <w:p w14:paraId="5079A5D5" w14:textId="77777777" w:rsidR="008A5751" w:rsidRDefault="000D5375">
            <w:pPr>
              <w:jc w:val="right"/>
            </w:pPr>
            <w:r>
              <w:t>262</w:t>
            </w:r>
          </w:p>
        </w:tc>
      </w:tr>
      <w:tr w:rsidR="008A5751" w14:paraId="329D5DC0" w14:textId="77777777">
        <w:tc>
          <w:tcPr>
            <w:tcW w:w="0" w:type="auto"/>
          </w:tcPr>
          <w:p w14:paraId="39A24BBD" w14:textId="77777777" w:rsidR="008A5751" w:rsidRDefault="000D5375" w:rsidP="001E6A20">
            <w:pPr>
              <w:ind w:left="0"/>
            </w:pPr>
            <w:r>
              <w:t>Staldafsnit 6</w:t>
            </w:r>
          </w:p>
        </w:tc>
        <w:tc>
          <w:tcPr>
            <w:tcW w:w="0" w:type="auto"/>
          </w:tcPr>
          <w:p w14:paraId="22406FD9" w14:textId="77777777" w:rsidR="008A5751" w:rsidRDefault="000D5375" w:rsidP="001E6A20">
            <w:pPr>
              <w:ind w:left="0"/>
            </w:pPr>
            <w:r>
              <w:t>Søer, golde og drægtige / Individuel opstaldning, fuldspaltegulv</w:t>
            </w:r>
          </w:p>
        </w:tc>
        <w:tc>
          <w:tcPr>
            <w:tcW w:w="0" w:type="auto"/>
          </w:tcPr>
          <w:p w14:paraId="1D0F97AC" w14:textId="77777777" w:rsidR="008A5751" w:rsidRDefault="000D5375" w:rsidP="001E6A20">
            <w:pPr>
              <w:ind w:left="0"/>
            </w:pPr>
            <w:r>
              <w:t>17-12-2019</w:t>
            </w:r>
          </w:p>
        </w:tc>
        <w:tc>
          <w:tcPr>
            <w:tcW w:w="0" w:type="auto"/>
          </w:tcPr>
          <w:p w14:paraId="7A3A7207" w14:textId="77777777" w:rsidR="008A5751" w:rsidRDefault="000D5375" w:rsidP="001E6A20">
            <w:pPr>
              <w:ind w:left="0"/>
            </w:pPr>
            <w:r>
              <w:t>Etableret</w:t>
            </w:r>
          </w:p>
        </w:tc>
        <w:tc>
          <w:tcPr>
            <w:tcW w:w="0" w:type="auto"/>
          </w:tcPr>
          <w:p w14:paraId="2F3580DD" w14:textId="77777777" w:rsidR="008A5751" w:rsidRDefault="000D5375">
            <w:pPr>
              <w:jc w:val="right"/>
            </w:pPr>
            <w:r>
              <w:t>131</w:t>
            </w:r>
          </w:p>
        </w:tc>
      </w:tr>
      <w:tr w:rsidR="008A5751" w14:paraId="3AE58D01" w14:textId="77777777">
        <w:tc>
          <w:tcPr>
            <w:tcW w:w="0" w:type="auto"/>
          </w:tcPr>
          <w:p w14:paraId="5A2262D1" w14:textId="77777777" w:rsidR="008A5751" w:rsidRDefault="000D5375" w:rsidP="001E6A20">
            <w:pPr>
              <w:ind w:left="0"/>
            </w:pPr>
            <w:r>
              <w:t>Staldafsnit 7</w:t>
            </w:r>
          </w:p>
        </w:tc>
        <w:tc>
          <w:tcPr>
            <w:tcW w:w="0" w:type="auto"/>
          </w:tcPr>
          <w:p w14:paraId="7435E47C" w14:textId="77777777" w:rsidR="008A5751" w:rsidRDefault="000D5375" w:rsidP="001E6A20">
            <w:pPr>
              <w:ind w:left="0"/>
            </w:pPr>
            <w:r>
              <w:t>Søer, golde og drægtige / Individuel opstaldning, delvis spaltegulv</w:t>
            </w:r>
          </w:p>
        </w:tc>
        <w:tc>
          <w:tcPr>
            <w:tcW w:w="0" w:type="auto"/>
          </w:tcPr>
          <w:p w14:paraId="528B4CDA" w14:textId="77777777" w:rsidR="008A5751" w:rsidRDefault="000D5375" w:rsidP="001E6A20">
            <w:pPr>
              <w:ind w:left="0"/>
            </w:pPr>
            <w:r>
              <w:t>17-12-2019</w:t>
            </w:r>
          </w:p>
        </w:tc>
        <w:tc>
          <w:tcPr>
            <w:tcW w:w="0" w:type="auto"/>
          </w:tcPr>
          <w:p w14:paraId="45101EF0" w14:textId="77777777" w:rsidR="008A5751" w:rsidRDefault="000D5375" w:rsidP="001E6A20">
            <w:pPr>
              <w:ind w:left="0"/>
            </w:pPr>
            <w:r>
              <w:t>Etableret</w:t>
            </w:r>
          </w:p>
        </w:tc>
        <w:tc>
          <w:tcPr>
            <w:tcW w:w="0" w:type="auto"/>
          </w:tcPr>
          <w:p w14:paraId="167FAB91" w14:textId="77777777" w:rsidR="008A5751" w:rsidRDefault="000D5375">
            <w:pPr>
              <w:jc w:val="right"/>
            </w:pPr>
            <w:r>
              <w:t>52</w:t>
            </w:r>
          </w:p>
        </w:tc>
      </w:tr>
      <w:tr w:rsidR="008A5751" w14:paraId="6209E09D" w14:textId="77777777">
        <w:tc>
          <w:tcPr>
            <w:tcW w:w="0" w:type="auto"/>
          </w:tcPr>
          <w:p w14:paraId="135F231A" w14:textId="77777777" w:rsidR="008A5751" w:rsidRDefault="000D5375" w:rsidP="001E6A20">
            <w:pPr>
              <w:ind w:left="0"/>
            </w:pPr>
            <w:r>
              <w:t>Staldafsnit 7</w:t>
            </w:r>
          </w:p>
        </w:tc>
        <w:tc>
          <w:tcPr>
            <w:tcW w:w="0" w:type="auto"/>
          </w:tcPr>
          <w:p w14:paraId="43D257B7" w14:textId="77777777" w:rsidR="008A5751" w:rsidRDefault="000D5375" w:rsidP="001E6A20">
            <w:pPr>
              <w:ind w:left="0"/>
            </w:pPr>
            <w:r>
              <w:t>Søer, golde og drægtige / Individuel opstaldning, fuldspaltegulv</w:t>
            </w:r>
          </w:p>
        </w:tc>
        <w:tc>
          <w:tcPr>
            <w:tcW w:w="0" w:type="auto"/>
          </w:tcPr>
          <w:p w14:paraId="777BD4F4" w14:textId="77777777" w:rsidR="008A5751" w:rsidRDefault="000D5375" w:rsidP="001E6A20">
            <w:pPr>
              <w:ind w:left="0"/>
            </w:pPr>
            <w:r>
              <w:t>17-12-2019</w:t>
            </w:r>
          </w:p>
        </w:tc>
        <w:tc>
          <w:tcPr>
            <w:tcW w:w="0" w:type="auto"/>
          </w:tcPr>
          <w:p w14:paraId="64A58DCC" w14:textId="77777777" w:rsidR="008A5751" w:rsidRDefault="000D5375" w:rsidP="001E6A20">
            <w:pPr>
              <w:ind w:left="0"/>
            </w:pPr>
            <w:r>
              <w:t>Etableret</w:t>
            </w:r>
          </w:p>
        </w:tc>
        <w:tc>
          <w:tcPr>
            <w:tcW w:w="0" w:type="auto"/>
          </w:tcPr>
          <w:p w14:paraId="3E3DC05F" w14:textId="77777777" w:rsidR="008A5751" w:rsidRDefault="000D5375">
            <w:pPr>
              <w:jc w:val="right"/>
            </w:pPr>
            <w:r>
              <w:t>92</w:t>
            </w:r>
          </w:p>
        </w:tc>
      </w:tr>
      <w:tr w:rsidR="008A5751" w14:paraId="2FCEEC32" w14:textId="77777777">
        <w:tc>
          <w:tcPr>
            <w:tcW w:w="0" w:type="auto"/>
          </w:tcPr>
          <w:p w14:paraId="2FFADAA7" w14:textId="77777777" w:rsidR="008A5751" w:rsidRDefault="000D5375" w:rsidP="001E6A20">
            <w:pPr>
              <w:ind w:left="0"/>
            </w:pPr>
            <w:r>
              <w:t>Staldafsnit 8</w:t>
            </w:r>
          </w:p>
        </w:tc>
        <w:tc>
          <w:tcPr>
            <w:tcW w:w="0" w:type="auto"/>
          </w:tcPr>
          <w:p w14:paraId="45A2F68F" w14:textId="77777777" w:rsidR="008A5751" w:rsidRDefault="000D5375" w:rsidP="001E6A20">
            <w:pPr>
              <w:ind w:left="0"/>
            </w:pPr>
            <w:r>
              <w:t>Søer, golde og drægtige / Individuel opstaldning, delvis spaltegulv</w:t>
            </w:r>
          </w:p>
        </w:tc>
        <w:tc>
          <w:tcPr>
            <w:tcW w:w="0" w:type="auto"/>
          </w:tcPr>
          <w:p w14:paraId="17D9A724" w14:textId="77777777" w:rsidR="008A5751" w:rsidRDefault="000D5375" w:rsidP="001E6A20">
            <w:pPr>
              <w:ind w:left="0"/>
            </w:pPr>
            <w:r>
              <w:t>17-12-2019</w:t>
            </w:r>
          </w:p>
        </w:tc>
        <w:tc>
          <w:tcPr>
            <w:tcW w:w="0" w:type="auto"/>
          </w:tcPr>
          <w:p w14:paraId="13EDC5BB" w14:textId="77777777" w:rsidR="008A5751" w:rsidRDefault="000D5375" w:rsidP="001E6A20">
            <w:pPr>
              <w:ind w:left="0"/>
            </w:pPr>
            <w:r>
              <w:t>Etableret</w:t>
            </w:r>
          </w:p>
        </w:tc>
        <w:tc>
          <w:tcPr>
            <w:tcW w:w="0" w:type="auto"/>
          </w:tcPr>
          <w:p w14:paraId="23C74C82" w14:textId="77777777" w:rsidR="008A5751" w:rsidRDefault="000D5375">
            <w:pPr>
              <w:jc w:val="right"/>
            </w:pPr>
            <w:r>
              <w:t>356</w:t>
            </w:r>
          </w:p>
        </w:tc>
      </w:tr>
    </w:tbl>
    <w:p w14:paraId="30481341" w14:textId="77777777" w:rsidR="00E31694" w:rsidRDefault="00E31694" w:rsidP="00C52022">
      <w:pPr>
        <w:spacing w:line="360" w:lineRule="auto"/>
        <w:ind w:right="567"/>
        <w:rPr>
          <w:szCs w:val="24"/>
        </w:rPr>
      </w:pPr>
    </w:p>
    <w:p w14:paraId="58177D54"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8A5751" w14:paraId="372FC926" w14:textId="77777777">
        <w:tc>
          <w:tcPr>
            <w:tcW w:w="750" w:type="pct"/>
          </w:tcPr>
          <w:p w14:paraId="182FDBC1" w14:textId="77777777" w:rsidR="00320745" w:rsidRPr="00E531ED" w:rsidRDefault="000D5375" w:rsidP="001E6A20">
            <w:pPr>
              <w:spacing w:line="360" w:lineRule="auto"/>
              <w:ind w:left="0" w:right="567"/>
              <w:jc w:val="left"/>
              <w:rPr>
                <w:szCs w:val="24"/>
              </w:rPr>
            </w:pPr>
            <w:r>
              <w:t>Stald</w:t>
            </w:r>
          </w:p>
        </w:tc>
        <w:tc>
          <w:tcPr>
            <w:tcW w:w="2000" w:type="pct"/>
          </w:tcPr>
          <w:p w14:paraId="7F0E4597" w14:textId="77777777" w:rsidR="008A5751" w:rsidRDefault="000D5375" w:rsidP="001E6A20">
            <w:pPr>
              <w:ind w:left="0"/>
              <w:jc w:val="left"/>
            </w:pPr>
            <w:r>
              <w:t>Staldystem</w:t>
            </w:r>
          </w:p>
        </w:tc>
        <w:tc>
          <w:tcPr>
            <w:tcW w:w="750" w:type="pct"/>
          </w:tcPr>
          <w:p w14:paraId="6190A0D3" w14:textId="77777777" w:rsidR="008A5751" w:rsidRDefault="000D5375" w:rsidP="001E6A20">
            <w:pPr>
              <w:ind w:left="0"/>
              <w:jc w:val="left"/>
            </w:pPr>
            <w:r>
              <w:t>Produktionsareal(M2)</w:t>
            </w:r>
          </w:p>
        </w:tc>
        <w:tc>
          <w:tcPr>
            <w:tcW w:w="750" w:type="pct"/>
          </w:tcPr>
          <w:p w14:paraId="047698F2" w14:textId="77777777" w:rsidR="008A5751" w:rsidRDefault="000D5375" w:rsidP="001E6A20">
            <w:pPr>
              <w:ind w:left="0"/>
              <w:jc w:val="left"/>
            </w:pPr>
            <w:r>
              <w:t>I orden</w:t>
            </w:r>
          </w:p>
        </w:tc>
        <w:tc>
          <w:tcPr>
            <w:tcW w:w="750" w:type="pct"/>
          </w:tcPr>
          <w:p w14:paraId="54D62AAB" w14:textId="77777777" w:rsidR="008A5751" w:rsidRDefault="000D5375" w:rsidP="001E6A20">
            <w:pPr>
              <w:ind w:left="0"/>
              <w:jc w:val="left"/>
            </w:pPr>
            <w:r>
              <w:t>Fuld produktion</w:t>
            </w:r>
          </w:p>
        </w:tc>
      </w:tr>
      <w:tr w:rsidR="008A5751" w14:paraId="25493E67" w14:textId="77777777">
        <w:tc>
          <w:tcPr>
            <w:tcW w:w="0" w:type="auto"/>
          </w:tcPr>
          <w:p w14:paraId="3F448747" w14:textId="77777777" w:rsidR="008A5751" w:rsidRDefault="000D5375" w:rsidP="001E6A20">
            <w:pPr>
              <w:ind w:left="0"/>
            </w:pPr>
            <w:r>
              <w:t>Staldafsnit 1</w:t>
            </w:r>
          </w:p>
        </w:tc>
        <w:tc>
          <w:tcPr>
            <w:tcW w:w="0" w:type="auto"/>
          </w:tcPr>
          <w:p w14:paraId="43068BC7" w14:textId="77777777" w:rsidR="008A5751" w:rsidRDefault="000D5375" w:rsidP="001E6A20">
            <w:pPr>
              <w:ind w:left="0"/>
            </w:pPr>
            <w:r>
              <w:t>Slagtesvin og smågrise / Delvis spaltegulv, 25 - 49 % fast gulv</w:t>
            </w:r>
          </w:p>
        </w:tc>
        <w:tc>
          <w:tcPr>
            <w:tcW w:w="0" w:type="auto"/>
          </w:tcPr>
          <w:p w14:paraId="6D2D3B17" w14:textId="77777777" w:rsidR="008A5751" w:rsidRDefault="000D5375">
            <w:r>
              <w:t>261</w:t>
            </w:r>
          </w:p>
        </w:tc>
        <w:tc>
          <w:tcPr>
            <w:tcW w:w="0" w:type="auto"/>
          </w:tcPr>
          <w:p w14:paraId="7B40CD79" w14:textId="77777777" w:rsidR="008A5751" w:rsidRDefault="000D5375">
            <w:r>
              <w:t>Ja</w:t>
            </w:r>
          </w:p>
        </w:tc>
        <w:tc>
          <w:tcPr>
            <w:tcW w:w="0" w:type="auto"/>
          </w:tcPr>
          <w:p w14:paraId="00179F5C" w14:textId="77777777" w:rsidR="008A5751" w:rsidRDefault="000D5375">
            <w:r>
              <w:t>Ja</w:t>
            </w:r>
          </w:p>
        </w:tc>
      </w:tr>
      <w:tr w:rsidR="008A5751" w14:paraId="67201FB8" w14:textId="77777777">
        <w:tc>
          <w:tcPr>
            <w:tcW w:w="0" w:type="auto"/>
          </w:tcPr>
          <w:p w14:paraId="05EBAED1" w14:textId="77777777" w:rsidR="008A5751" w:rsidRDefault="000D5375" w:rsidP="001E6A20">
            <w:pPr>
              <w:ind w:left="0"/>
            </w:pPr>
            <w:r>
              <w:t>Staldafsnit 2</w:t>
            </w:r>
          </w:p>
        </w:tc>
        <w:tc>
          <w:tcPr>
            <w:tcW w:w="0" w:type="auto"/>
          </w:tcPr>
          <w:p w14:paraId="3D9E4E49" w14:textId="77777777" w:rsidR="008A5751" w:rsidRDefault="000D5375" w:rsidP="001E6A20">
            <w:pPr>
              <w:ind w:left="0"/>
            </w:pPr>
            <w:r>
              <w:t>Slagtesvin og smågrise / Delvis spaltegulv, 25 - 49 % fast gulv</w:t>
            </w:r>
          </w:p>
        </w:tc>
        <w:tc>
          <w:tcPr>
            <w:tcW w:w="0" w:type="auto"/>
          </w:tcPr>
          <w:p w14:paraId="7D2E0F7F" w14:textId="77777777" w:rsidR="008A5751" w:rsidRDefault="000D5375">
            <w:r>
              <w:t>261</w:t>
            </w:r>
          </w:p>
        </w:tc>
        <w:tc>
          <w:tcPr>
            <w:tcW w:w="0" w:type="auto"/>
          </w:tcPr>
          <w:p w14:paraId="6B157831" w14:textId="77777777" w:rsidR="008A5751" w:rsidRDefault="000D5375">
            <w:r>
              <w:t>Ja</w:t>
            </w:r>
          </w:p>
        </w:tc>
        <w:tc>
          <w:tcPr>
            <w:tcW w:w="0" w:type="auto"/>
          </w:tcPr>
          <w:p w14:paraId="31B0CFC9" w14:textId="77777777" w:rsidR="008A5751" w:rsidRDefault="000D5375">
            <w:r>
              <w:t>Ja</w:t>
            </w:r>
          </w:p>
        </w:tc>
      </w:tr>
      <w:tr w:rsidR="008A5751" w14:paraId="17C477B6" w14:textId="77777777">
        <w:tc>
          <w:tcPr>
            <w:tcW w:w="0" w:type="auto"/>
          </w:tcPr>
          <w:p w14:paraId="566DBD8B" w14:textId="77777777" w:rsidR="008A5751" w:rsidRDefault="000D5375" w:rsidP="001E6A20">
            <w:pPr>
              <w:ind w:left="0"/>
            </w:pPr>
            <w:r>
              <w:t>Staldafsnit 3</w:t>
            </w:r>
          </w:p>
        </w:tc>
        <w:tc>
          <w:tcPr>
            <w:tcW w:w="0" w:type="auto"/>
          </w:tcPr>
          <w:p w14:paraId="4B0D6652" w14:textId="77777777" w:rsidR="008A5751" w:rsidRDefault="000D5375" w:rsidP="001E6A20">
            <w:pPr>
              <w:ind w:left="0"/>
            </w:pPr>
            <w:r>
              <w:t>Slagtesvin og smågrise / Delvis spaltegulv, 25 - 49 % fast gulv</w:t>
            </w:r>
          </w:p>
        </w:tc>
        <w:tc>
          <w:tcPr>
            <w:tcW w:w="0" w:type="auto"/>
          </w:tcPr>
          <w:p w14:paraId="5C1B360C" w14:textId="77777777" w:rsidR="008A5751" w:rsidRDefault="000D5375">
            <w:r>
              <w:t>196</w:t>
            </w:r>
          </w:p>
        </w:tc>
        <w:tc>
          <w:tcPr>
            <w:tcW w:w="0" w:type="auto"/>
          </w:tcPr>
          <w:p w14:paraId="1AF55788" w14:textId="77777777" w:rsidR="008A5751" w:rsidRDefault="000D5375">
            <w:r>
              <w:t>Ja</w:t>
            </w:r>
          </w:p>
        </w:tc>
        <w:tc>
          <w:tcPr>
            <w:tcW w:w="0" w:type="auto"/>
          </w:tcPr>
          <w:p w14:paraId="512BC8D5" w14:textId="77777777" w:rsidR="008A5751" w:rsidRDefault="000D5375">
            <w:r>
              <w:t>Ja</w:t>
            </w:r>
          </w:p>
        </w:tc>
      </w:tr>
      <w:tr w:rsidR="008A5751" w14:paraId="44304857" w14:textId="77777777">
        <w:tc>
          <w:tcPr>
            <w:tcW w:w="0" w:type="auto"/>
          </w:tcPr>
          <w:p w14:paraId="67313CE8" w14:textId="77777777" w:rsidR="008A5751" w:rsidRDefault="000D5375" w:rsidP="001E6A20">
            <w:pPr>
              <w:ind w:left="0"/>
            </w:pPr>
            <w:r>
              <w:t>Staldafsnit 4</w:t>
            </w:r>
          </w:p>
        </w:tc>
        <w:tc>
          <w:tcPr>
            <w:tcW w:w="0" w:type="auto"/>
          </w:tcPr>
          <w:p w14:paraId="66FA8E89" w14:textId="77777777" w:rsidR="008A5751" w:rsidRDefault="000D5375" w:rsidP="001E6A20">
            <w:pPr>
              <w:ind w:left="0"/>
            </w:pPr>
            <w:r>
              <w:t>Søer, golde og drægtige / Individuel opstaldning, fuldspaltegulv</w:t>
            </w:r>
          </w:p>
        </w:tc>
        <w:tc>
          <w:tcPr>
            <w:tcW w:w="0" w:type="auto"/>
          </w:tcPr>
          <w:p w14:paraId="353AFA15" w14:textId="77777777" w:rsidR="008A5751" w:rsidRDefault="000D5375">
            <w:r>
              <w:t>262</w:t>
            </w:r>
          </w:p>
        </w:tc>
        <w:tc>
          <w:tcPr>
            <w:tcW w:w="0" w:type="auto"/>
          </w:tcPr>
          <w:p w14:paraId="3298C914" w14:textId="77777777" w:rsidR="008A5751" w:rsidRDefault="000D5375">
            <w:r>
              <w:t>Ja</w:t>
            </w:r>
          </w:p>
        </w:tc>
        <w:tc>
          <w:tcPr>
            <w:tcW w:w="0" w:type="auto"/>
          </w:tcPr>
          <w:p w14:paraId="2A66C8C0" w14:textId="77777777" w:rsidR="008A5751" w:rsidRDefault="000D5375">
            <w:r>
              <w:t>Ja</w:t>
            </w:r>
          </w:p>
        </w:tc>
      </w:tr>
      <w:tr w:rsidR="008A5751" w14:paraId="62F73789" w14:textId="77777777">
        <w:tc>
          <w:tcPr>
            <w:tcW w:w="0" w:type="auto"/>
          </w:tcPr>
          <w:p w14:paraId="0B53FC3D" w14:textId="77777777" w:rsidR="008A5751" w:rsidRDefault="000D5375" w:rsidP="001E6A20">
            <w:pPr>
              <w:ind w:left="0"/>
            </w:pPr>
            <w:r>
              <w:lastRenderedPageBreak/>
              <w:t>Staldafsnit 5</w:t>
            </w:r>
          </w:p>
        </w:tc>
        <w:tc>
          <w:tcPr>
            <w:tcW w:w="0" w:type="auto"/>
          </w:tcPr>
          <w:p w14:paraId="30006057" w14:textId="77777777" w:rsidR="008A5751" w:rsidRDefault="000D5375" w:rsidP="001E6A20">
            <w:pPr>
              <w:ind w:left="0"/>
            </w:pPr>
            <w:r>
              <w:t>Søer, golde og drægtige / Individuel opstaldning, fuldspaltegulv</w:t>
            </w:r>
          </w:p>
        </w:tc>
        <w:tc>
          <w:tcPr>
            <w:tcW w:w="0" w:type="auto"/>
          </w:tcPr>
          <w:p w14:paraId="197CBB94" w14:textId="77777777" w:rsidR="008A5751" w:rsidRDefault="000D5375">
            <w:r>
              <w:t>262</w:t>
            </w:r>
          </w:p>
        </w:tc>
        <w:tc>
          <w:tcPr>
            <w:tcW w:w="0" w:type="auto"/>
          </w:tcPr>
          <w:p w14:paraId="6134EBAA" w14:textId="77777777" w:rsidR="008A5751" w:rsidRDefault="000D5375">
            <w:r>
              <w:t>Ja</w:t>
            </w:r>
          </w:p>
        </w:tc>
        <w:tc>
          <w:tcPr>
            <w:tcW w:w="0" w:type="auto"/>
          </w:tcPr>
          <w:p w14:paraId="4641BCDD" w14:textId="77777777" w:rsidR="008A5751" w:rsidRDefault="000D5375">
            <w:r>
              <w:t>Ja</w:t>
            </w:r>
          </w:p>
        </w:tc>
      </w:tr>
      <w:tr w:rsidR="008A5751" w14:paraId="5C57754B" w14:textId="77777777">
        <w:tc>
          <w:tcPr>
            <w:tcW w:w="0" w:type="auto"/>
          </w:tcPr>
          <w:p w14:paraId="411A6706" w14:textId="77777777" w:rsidR="008A5751" w:rsidRDefault="000D5375" w:rsidP="001E6A20">
            <w:pPr>
              <w:ind w:left="0"/>
            </w:pPr>
            <w:r>
              <w:t>Staldafsnit 6</w:t>
            </w:r>
          </w:p>
        </w:tc>
        <w:tc>
          <w:tcPr>
            <w:tcW w:w="0" w:type="auto"/>
          </w:tcPr>
          <w:p w14:paraId="2CEF2C5E" w14:textId="77777777" w:rsidR="008A5751" w:rsidRDefault="000D5375" w:rsidP="001E6A20">
            <w:pPr>
              <w:ind w:left="0"/>
            </w:pPr>
            <w:r>
              <w:t>Søer, golde og drægtige / Individuel opstaldning, fuldspaltegulv</w:t>
            </w:r>
          </w:p>
        </w:tc>
        <w:tc>
          <w:tcPr>
            <w:tcW w:w="0" w:type="auto"/>
          </w:tcPr>
          <w:p w14:paraId="6E85EE28" w14:textId="77777777" w:rsidR="008A5751" w:rsidRDefault="000D5375">
            <w:r>
              <w:t>131</w:t>
            </w:r>
          </w:p>
        </w:tc>
        <w:tc>
          <w:tcPr>
            <w:tcW w:w="0" w:type="auto"/>
          </w:tcPr>
          <w:p w14:paraId="230E76D5" w14:textId="77777777" w:rsidR="008A5751" w:rsidRDefault="000D5375">
            <w:r>
              <w:t>Ja</w:t>
            </w:r>
          </w:p>
        </w:tc>
        <w:tc>
          <w:tcPr>
            <w:tcW w:w="0" w:type="auto"/>
          </w:tcPr>
          <w:p w14:paraId="7CF19E6B" w14:textId="77777777" w:rsidR="008A5751" w:rsidRDefault="000D5375">
            <w:r>
              <w:t>Ja</w:t>
            </w:r>
          </w:p>
        </w:tc>
      </w:tr>
      <w:tr w:rsidR="008A5751" w14:paraId="0C0223BD" w14:textId="77777777">
        <w:tc>
          <w:tcPr>
            <w:tcW w:w="0" w:type="auto"/>
          </w:tcPr>
          <w:p w14:paraId="223B92FE" w14:textId="77777777" w:rsidR="008A5751" w:rsidRDefault="000D5375" w:rsidP="001E6A20">
            <w:pPr>
              <w:ind w:left="0"/>
            </w:pPr>
            <w:r>
              <w:t>Staldafsnit 7</w:t>
            </w:r>
          </w:p>
        </w:tc>
        <w:tc>
          <w:tcPr>
            <w:tcW w:w="0" w:type="auto"/>
          </w:tcPr>
          <w:p w14:paraId="6282DE75" w14:textId="77777777" w:rsidR="008A5751" w:rsidRDefault="000D5375" w:rsidP="001E6A20">
            <w:pPr>
              <w:ind w:left="0"/>
            </w:pPr>
            <w:r>
              <w:t>Søer, golde og drægtige / Individuel opstaldning, delvis spaltegulv</w:t>
            </w:r>
          </w:p>
        </w:tc>
        <w:tc>
          <w:tcPr>
            <w:tcW w:w="0" w:type="auto"/>
          </w:tcPr>
          <w:p w14:paraId="519D1395" w14:textId="77777777" w:rsidR="008A5751" w:rsidRDefault="000D5375">
            <w:r>
              <w:t>52</w:t>
            </w:r>
          </w:p>
        </w:tc>
        <w:tc>
          <w:tcPr>
            <w:tcW w:w="0" w:type="auto"/>
          </w:tcPr>
          <w:p w14:paraId="1205163F" w14:textId="77777777" w:rsidR="008A5751" w:rsidRDefault="000D5375">
            <w:r>
              <w:t>Ja</w:t>
            </w:r>
          </w:p>
        </w:tc>
        <w:tc>
          <w:tcPr>
            <w:tcW w:w="0" w:type="auto"/>
          </w:tcPr>
          <w:p w14:paraId="68331D91" w14:textId="77777777" w:rsidR="008A5751" w:rsidRDefault="000D5375">
            <w:r>
              <w:t>Ja</w:t>
            </w:r>
          </w:p>
        </w:tc>
      </w:tr>
      <w:tr w:rsidR="008A5751" w14:paraId="7D5176F4" w14:textId="77777777">
        <w:tc>
          <w:tcPr>
            <w:tcW w:w="0" w:type="auto"/>
          </w:tcPr>
          <w:p w14:paraId="4921B7E4" w14:textId="77777777" w:rsidR="008A5751" w:rsidRDefault="000D5375" w:rsidP="001E6A20">
            <w:pPr>
              <w:ind w:left="0"/>
            </w:pPr>
            <w:r>
              <w:t>Staldafsnit 7</w:t>
            </w:r>
          </w:p>
        </w:tc>
        <w:tc>
          <w:tcPr>
            <w:tcW w:w="0" w:type="auto"/>
          </w:tcPr>
          <w:p w14:paraId="2D988271" w14:textId="77777777" w:rsidR="008A5751" w:rsidRDefault="000D5375" w:rsidP="001E6A20">
            <w:pPr>
              <w:ind w:left="0"/>
            </w:pPr>
            <w:r>
              <w:t>Søer, golde og drægtige / Individuel opstaldning, fuldspaltegulv</w:t>
            </w:r>
          </w:p>
        </w:tc>
        <w:tc>
          <w:tcPr>
            <w:tcW w:w="0" w:type="auto"/>
          </w:tcPr>
          <w:p w14:paraId="4ED0F002" w14:textId="77777777" w:rsidR="008A5751" w:rsidRDefault="000D5375">
            <w:r>
              <w:t>92</w:t>
            </w:r>
          </w:p>
        </w:tc>
        <w:tc>
          <w:tcPr>
            <w:tcW w:w="0" w:type="auto"/>
          </w:tcPr>
          <w:p w14:paraId="40945717" w14:textId="77777777" w:rsidR="008A5751" w:rsidRDefault="000D5375">
            <w:r>
              <w:t>Ja</w:t>
            </w:r>
          </w:p>
        </w:tc>
        <w:tc>
          <w:tcPr>
            <w:tcW w:w="0" w:type="auto"/>
          </w:tcPr>
          <w:p w14:paraId="15DDE972" w14:textId="77777777" w:rsidR="008A5751" w:rsidRDefault="000D5375">
            <w:r>
              <w:t>Ja</w:t>
            </w:r>
          </w:p>
        </w:tc>
      </w:tr>
      <w:tr w:rsidR="008A5751" w14:paraId="0CF3AD93" w14:textId="77777777">
        <w:tc>
          <w:tcPr>
            <w:tcW w:w="0" w:type="auto"/>
          </w:tcPr>
          <w:p w14:paraId="394D65DA" w14:textId="77777777" w:rsidR="008A5751" w:rsidRDefault="000D5375" w:rsidP="001E6A20">
            <w:pPr>
              <w:ind w:left="0"/>
            </w:pPr>
            <w:r>
              <w:t>Staldafsnit 8</w:t>
            </w:r>
          </w:p>
        </w:tc>
        <w:tc>
          <w:tcPr>
            <w:tcW w:w="0" w:type="auto"/>
          </w:tcPr>
          <w:p w14:paraId="694935BC" w14:textId="77777777" w:rsidR="008A5751" w:rsidRDefault="000D5375" w:rsidP="001E6A20">
            <w:pPr>
              <w:ind w:left="0"/>
            </w:pPr>
            <w:r>
              <w:t>Søer, golde og drægtige / Individuel opstaldning, delvis spaltegulv</w:t>
            </w:r>
          </w:p>
        </w:tc>
        <w:tc>
          <w:tcPr>
            <w:tcW w:w="0" w:type="auto"/>
          </w:tcPr>
          <w:p w14:paraId="389F4976" w14:textId="77777777" w:rsidR="008A5751" w:rsidRDefault="000D5375">
            <w:r>
              <w:t>356</w:t>
            </w:r>
          </w:p>
        </w:tc>
        <w:tc>
          <w:tcPr>
            <w:tcW w:w="0" w:type="auto"/>
          </w:tcPr>
          <w:p w14:paraId="51D1F760" w14:textId="77777777" w:rsidR="008A5751" w:rsidRDefault="000D5375">
            <w:r>
              <w:t>Ja</w:t>
            </w:r>
          </w:p>
        </w:tc>
        <w:tc>
          <w:tcPr>
            <w:tcW w:w="0" w:type="auto"/>
          </w:tcPr>
          <w:p w14:paraId="7F0C10F6" w14:textId="77777777" w:rsidR="008A5751" w:rsidRDefault="000D5375">
            <w:r>
              <w:t>Ja</w:t>
            </w:r>
          </w:p>
        </w:tc>
      </w:tr>
    </w:tbl>
    <w:p w14:paraId="7B568BC8" w14:textId="77777777" w:rsidR="00320745" w:rsidRPr="00C52022" w:rsidRDefault="00320745" w:rsidP="00C52022">
      <w:pPr>
        <w:spacing w:line="360" w:lineRule="auto"/>
        <w:ind w:right="567"/>
        <w:rPr>
          <w:szCs w:val="24"/>
        </w:rPr>
      </w:pPr>
    </w:p>
    <w:p w14:paraId="423D7E61" w14:textId="77777777" w:rsidR="00320745" w:rsidRPr="00965FCF" w:rsidRDefault="00320745" w:rsidP="000B1691">
      <w:pPr>
        <w:spacing w:line="360" w:lineRule="auto"/>
        <w:ind w:right="567"/>
        <w:rPr>
          <w:sz w:val="28"/>
          <w:szCs w:val="28"/>
        </w:rPr>
      </w:pPr>
      <w:r w:rsidRPr="00965FCF">
        <w:rPr>
          <w:sz w:val="32"/>
          <w:szCs w:val="32"/>
        </w:rPr>
        <w:t>Kontrolpunkter</w:t>
      </w:r>
    </w:p>
    <w:p w14:paraId="4C26197E"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8A5751" w14:paraId="407E7EE4" w14:textId="77777777">
        <w:tc>
          <w:tcPr>
            <w:tcW w:w="1500" w:type="pct"/>
          </w:tcPr>
          <w:p w14:paraId="6CACD0D6" w14:textId="77777777" w:rsidR="00E531ED" w:rsidRPr="00E531ED" w:rsidRDefault="000D5375" w:rsidP="001E6A20">
            <w:pPr>
              <w:spacing w:line="360" w:lineRule="auto"/>
              <w:ind w:left="0" w:right="567"/>
              <w:jc w:val="left"/>
              <w:rPr>
                <w:szCs w:val="24"/>
              </w:rPr>
            </w:pPr>
            <w:r>
              <w:t>Kontrolpunkt</w:t>
            </w:r>
          </w:p>
        </w:tc>
        <w:tc>
          <w:tcPr>
            <w:tcW w:w="3500" w:type="pct"/>
          </w:tcPr>
          <w:p w14:paraId="3CD48852" w14:textId="77777777" w:rsidR="008A5751" w:rsidRDefault="000D5375" w:rsidP="001E6A20">
            <w:pPr>
              <w:ind w:left="0"/>
              <w:jc w:val="left"/>
            </w:pPr>
            <w:r>
              <w:t>Bemærkning</w:t>
            </w:r>
          </w:p>
        </w:tc>
      </w:tr>
      <w:tr w:rsidR="008A5751" w14:paraId="66C17B46" w14:textId="77777777">
        <w:tc>
          <w:tcPr>
            <w:tcW w:w="0" w:type="auto"/>
          </w:tcPr>
          <w:p w14:paraId="4FD6C725" w14:textId="3FF8D26C" w:rsidR="008A5751" w:rsidRDefault="000D5375" w:rsidP="001E6A20">
            <w:pPr>
              <w:ind w:left="0"/>
              <w:jc w:val="left"/>
            </w:pPr>
            <w:r>
              <w:t>Miljøgodkendelse /-tilladelse</w:t>
            </w:r>
          </w:p>
        </w:tc>
        <w:tc>
          <w:tcPr>
            <w:tcW w:w="0" w:type="auto"/>
          </w:tcPr>
          <w:p w14:paraId="7DA2B9DE" w14:textId="77777777" w:rsidR="008A5751" w:rsidRDefault="000D5375" w:rsidP="001E6A20">
            <w:pPr>
              <w:ind w:left="0"/>
              <w:jc w:val="left"/>
            </w:pPr>
            <w:r>
              <w:t>§16a godkendelse af 17. december 2019.</w:t>
            </w:r>
          </w:p>
        </w:tc>
      </w:tr>
      <w:tr w:rsidR="008A5751" w14:paraId="410BB47E" w14:textId="77777777">
        <w:tc>
          <w:tcPr>
            <w:tcW w:w="0" w:type="auto"/>
          </w:tcPr>
          <w:p w14:paraId="27A30F90" w14:textId="59EB70B9" w:rsidR="008A5751" w:rsidRDefault="000D5375" w:rsidP="001E6A20">
            <w:pPr>
              <w:ind w:left="0"/>
              <w:jc w:val="left"/>
            </w:pPr>
            <w:r>
              <w:t>Lovligt dyrehold/</w:t>
            </w:r>
            <w:proofErr w:type="spellStart"/>
            <w:r>
              <w:t>produktionsareal</w:t>
            </w:r>
            <w:proofErr w:type="spellEnd"/>
            <w:r>
              <w:t xml:space="preserve"> samt beskrivelse af udnyttelsen heraf</w:t>
            </w:r>
          </w:p>
        </w:tc>
        <w:tc>
          <w:tcPr>
            <w:tcW w:w="0" w:type="auto"/>
          </w:tcPr>
          <w:p w14:paraId="3598C6B4" w14:textId="3B36B77D" w:rsidR="008A5751" w:rsidRDefault="000D5375" w:rsidP="001E6A20">
            <w:pPr>
              <w:ind w:left="0"/>
              <w:jc w:val="left"/>
            </w:pPr>
            <w:r>
              <w:t>Der må ikke være mere end 750 søer ad gang på bedriften</w:t>
            </w:r>
            <w:r w:rsidR="001E6A20">
              <w:t xml:space="preserve"> </w:t>
            </w:r>
            <w:r>
              <w:t>(IE-regler). Ifølge gødningsregnskabet er der 766 årssøer på bedriften. Der er kun drægtige søer på Horsemosevej (Farestalden er på en anden ejendom), der er derfor ikke 766 årssøer ad gangen på bedriften. PÅ CHR er der registeret 750 søer på Horsemosevej. Bedriften overstiger derfor ikke antallet af søer i forhold til IE-reglerne.</w:t>
            </w:r>
            <w:r>
              <w:br/>
            </w:r>
            <w:r>
              <w:br/>
            </w:r>
          </w:p>
        </w:tc>
      </w:tr>
      <w:tr w:rsidR="008A5751" w14:paraId="2151D75C" w14:textId="77777777">
        <w:tc>
          <w:tcPr>
            <w:tcW w:w="0" w:type="auto"/>
          </w:tcPr>
          <w:p w14:paraId="79181C16" w14:textId="03CBAEF4" w:rsidR="008A5751" w:rsidRDefault="000D5375" w:rsidP="001E6A20">
            <w:pPr>
              <w:ind w:left="0"/>
              <w:jc w:val="left"/>
            </w:pPr>
            <w:r>
              <w:t>Hyppig gylleudslusning (logbog)</w:t>
            </w:r>
          </w:p>
        </w:tc>
        <w:tc>
          <w:tcPr>
            <w:tcW w:w="0" w:type="auto"/>
          </w:tcPr>
          <w:p w14:paraId="2CFA81C9" w14:textId="718B725D" w:rsidR="008A5751" w:rsidRDefault="000D5375" w:rsidP="001E6A20">
            <w:pPr>
              <w:ind w:left="0"/>
              <w:jc w:val="left"/>
            </w:pPr>
            <w:r>
              <w:t>Der udføres hyppig gylleudslusning i staldafsnittene til polte. Gylleudslusning foretages hver 7</w:t>
            </w:r>
            <w:r w:rsidR="001E6A20">
              <w:t xml:space="preserve">. </w:t>
            </w:r>
            <w:r>
              <w:t>dag (Hver mandag).</w:t>
            </w:r>
          </w:p>
        </w:tc>
      </w:tr>
      <w:tr w:rsidR="008A5751" w14:paraId="42248CF4" w14:textId="77777777">
        <w:tc>
          <w:tcPr>
            <w:tcW w:w="0" w:type="auto"/>
          </w:tcPr>
          <w:p w14:paraId="5BBFA801" w14:textId="47021B5F" w:rsidR="008A5751" w:rsidRDefault="000D5375" w:rsidP="001E6A20">
            <w:pPr>
              <w:ind w:left="0"/>
              <w:jc w:val="left"/>
            </w:pPr>
            <w:r>
              <w:t>Beholdere til flydende husdyrgødning (læsseplads, dykket indløb, pumperør, opbevaringskapacitet)</w:t>
            </w:r>
          </w:p>
        </w:tc>
        <w:tc>
          <w:tcPr>
            <w:tcW w:w="0" w:type="auto"/>
          </w:tcPr>
          <w:p w14:paraId="629D286B" w14:textId="7BC2BE6B" w:rsidR="008A5751" w:rsidRDefault="000D5375" w:rsidP="001E6A20">
            <w:pPr>
              <w:ind w:left="0"/>
              <w:jc w:val="left"/>
            </w:pPr>
            <w:r>
              <w:t>Begge gyllebeholdere er med teltdug. Gyllebeholderen i marken blev tømt i sidste uge, mens gylleb</w:t>
            </w:r>
            <w:r w:rsidR="001E6A20">
              <w:t>e</w:t>
            </w:r>
            <w:r>
              <w:t xml:space="preserve">holderen i gården blev tømt i går. Åbningerne i teltdugen </w:t>
            </w:r>
            <w:r w:rsidR="001E6A20">
              <w:t xml:space="preserve">på gyllebeholderen </w:t>
            </w:r>
            <w:r>
              <w:t>i gården var ved at blive lukket på tidsynstidspunktet. Åbningerne i teltdugen på gyllebeholderen i marken var lukket på tilsynstidspunktet.</w:t>
            </w:r>
          </w:p>
        </w:tc>
      </w:tr>
      <w:tr w:rsidR="008A5751" w14:paraId="737EADD1" w14:textId="77777777">
        <w:tc>
          <w:tcPr>
            <w:tcW w:w="0" w:type="auto"/>
          </w:tcPr>
          <w:p w14:paraId="0F403EB1" w14:textId="2959F6EE" w:rsidR="008A5751" w:rsidRDefault="000D5375" w:rsidP="001E6A20">
            <w:pPr>
              <w:ind w:left="0"/>
              <w:jc w:val="left"/>
            </w:pPr>
            <w:r>
              <w:t>Krav om gyllealarm og beholderbarriere</w:t>
            </w:r>
          </w:p>
        </w:tc>
        <w:tc>
          <w:tcPr>
            <w:tcW w:w="0" w:type="auto"/>
          </w:tcPr>
          <w:p w14:paraId="2EB1BBCF" w14:textId="77777777" w:rsidR="008A5751" w:rsidRDefault="000D5375" w:rsidP="001E6A20">
            <w:pPr>
              <w:ind w:left="0"/>
              <w:jc w:val="left"/>
            </w:pPr>
            <w:r>
              <w:t>Ingen krav</w:t>
            </w:r>
          </w:p>
        </w:tc>
      </w:tr>
      <w:tr w:rsidR="008A5751" w14:paraId="68AE5A9B" w14:textId="77777777">
        <w:tc>
          <w:tcPr>
            <w:tcW w:w="0" w:type="auto"/>
          </w:tcPr>
          <w:p w14:paraId="5DDF1EEA" w14:textId="35B57C03" w:rsidR="008A5751" w:rsidRDefault="000D5375" w:rsidP="001E6A20">
            <w:pPr>
              <w:ind w:left="0"/>
              <w:jc w:val="left"/>
            </w:pPr>
            <w:r>
              <w:t>Beholderkontrol</w:t>
            </w:r>
          </w:p>
        </w:tc>
        <w:tc>
          <w:tcPr>
            <w:tcW w:w="0" w:type="auto"/>
          </w:tcPr>
          <w:p w14:paraId="53B1D7BD" w14:textId="0598B0A9" w:rsidR="008A5751" w:rsidRDefault="000D5375" w:rsidP="001E6A20">
            <w:pPr>
              <w:ind w:left="0"/>
              <w:jc w:val="left"/>
            </w:pPr>
            <w:r>
              <w:t>Gyllebeholder 599 m</w:t>
            </w:r>
            <w:r w:rsidRPr="001E6A20">
              <w:rPr>
                <w:vertAlign w:val="superscript"/>
              </w:rPr>
              <w:t>2</w:t>
            </w:r>
            <w:r>
              <w:t xml:space="preserve"> (i gården): Seneste beholderkontrol udført i 2022 med fejl. </w:t>
            </w:r>
            <w:r w:rsidR="001E6A20">
              <w:t>B</w:t>
            </w:r>
            <w:r>
              <w:t>eholderen er repareret. B</w:t>
            </w:r>
            <w:r w:rsidR="001E6A20">
              <w:t>e</w:t>
            </w:r>
            <w:r>
              <w:t>holderkontrol frekvens hver 10 år. Næste beholderkontrol skal udføres i 2032.</w:t>
            </w:r>
            <w:r>
              <w:br/>
            </w:r>
            <w:r>
              <w:br/>
              <w:t>Gyllebeholder 783 m</w:t>
            </w:r>
            <w:r w:rsidRPr="001E6A20">
              <w:rPr>
                <w:vertAlign w:val="superscript"/>
              </w:rPr>
              <w:t>2</w:t>
            </w:r>
            <w:r>
              <w:t xml:space="preserve"> (i marken): Seneste beholderkontrol udført 2015. Beholderkontrol frekvens hver 10 år. B</w:t>
            </w:r>
            <w:r w:rsidR="001E6A20">
              <w:t>e</w:t>
            </w:r>
            <w:r>
              <w:t>holderen skal kontrollers i år. Du oplyste på tilsynet, at du vil anmode om beholderkontrol.</w:t>
            </w:r>
          </w:p>
        </w:tc>
      </w:tr>
      <w:tr w:rsidR="008A5751" w14:paraId="40F484CE" w14:textId="77777777">
        <w:tc>
          <w:tcPr>
            <w:tcW w:w="0" w:type="auto"/>
          </w:tcPr>
          <w:p w14:paraId="03D6CA33" w14:textId="0E6A3E8F" w:rsidR="008A5751" w:rsidRDefault="000D5375" w:rsidP="001E6A20">
            <w:pPr>
              <w:ind w:left="0"/>
              <w:jc w:val="left"/>
            </w:pPr>
            <w:r>
              <w:t>Vaskeplads og spildevand</w:t>
            </w:r>
          </w:p>
        </w:tc>
        <w:tc>
          <w:tcPr>
            <w:tcW w:w="0" w:type="auto"/>
          </w:tcPr>
          <w:p w14:paraId="6217AA7E" w14:textId="77777777" w:rsidR="008A5751" w:rsidRDefault="000D5375" w:rsidP="001E6A20">
            <w:pPr>
              <w:ind w:left="0"/>
              <w:jc w:val="left"/>
            </w:pPr>
            <w:r>
              <w:t>Vask af maskiner foregår på Birkedalvej 22A, 8500 Grenaa.</w:t>
            </w:r>
          </w:p>
        </w:tc>
      </w:tr>
      <w:tr w:rsidR="008A5751" w14:paraId="3E1B6B35" w14:textId="77777777">
        <w:tc>
          <w:tcPr>
            <w:tcW w:w="0" w:type="auto"/>
          </w:tcPr>
          <w:p w14:paraId="7F97B54A" w14:textId="1E99498E" w:rsidR="008A5751" w:rsidRDefault="000D5375" w:rsidP="001E6A20">
            <w:pPr>
              <w:ind w:left="0"/>
              <w:jc w:val="left"/>
            </w:pPr>
            <w:r>
              <w:t>Dieseltanke</w:t>
            </w:r>
          </w:p>
        </w:tc>
        <w:tc>
          <w:tcPr>
            <w:tcW w:w="0" w:type="auto"/>
          </w:tcPr>
          <w:p w14:paraId="5F7ADFAD" w14:textId="0ED90319" w:rsidR="008A5751" w:rsidRDefault="000D5375" w:rsidP="001E6A20">
            <w:pPr>
              <w:ind w:left="0"/>
              <w:jc w:val="left"/>
            </w:pPr>
            <w:r>
              <w:t xml:space="preserve">Der er ingen dieseltank </w:t>
            </w:r>
            <w:r w:rsidR="001E6A20">
              <w:t>på bedriften</w:t>
            </w:r>
            <w:r>
              <w:t>.</w:t>
            </w:r>
          </w:p>
          <w:p w14:paraId="4B1E9B31" w14:textId="77777777" w:rsidR="001E6A20" w:rsidRDefault="001E6A20" w:rsidP="001E6A20">
            <w:pPr>
              <w:ind w:left="0"/>
              <w:jc w:val="left"/>
            </w:pPr>
          </w:p>
          <w:p w14:paraId="7A12CBA5" w14:textId="13BB0688" w:rsidR="001E6A20" w:rsidRDefault="001E6A20" w:rsidP="001E6A20">
            <w:pPr>
              <w:ind w:left="0"/>
              <w:jc w:val="left"/>
            </w:pPr>
            <w:r>
              <w:t>Der er en fyringsgasolietank på bedriften denne er registeret på BBR, men er registreret på den forkerte matrikel</w:t>
            </w:r>
            <w:r w:rsidR="001E57F6">
              <w:t xml:space="preserve">. Dette er rettet i forbindelse med tilsynet. </w:t>
            </w:r>
          </w:p>
        </w:tc>
      </w:tr>
      <w:tr w:rsidR="008A5751" w14:paraId="21AEA580" w14:textId="77777777">
        <w:tc>
          <w:tcPr>
            <w:tcW w:w="0" w:type="auto"/>
          </w:tcPr>
          <w:p w14:paraId="3CECAA3E" w14:textId="4179D7F3" w:rsidR="008A5751" w:rsidRDefault="000D5375" w:rsidP="001E6A20">
            <w:pPr>
              <w:ind w:left="0"/>
              <w:jc w:val="left"/>
            </w:pPr>
            <w:r>
              <w:lastRenderedPageBreak/>
              <w:t>Opbevaring af olieprodukter og spildolie</w:t>
            </w:r>
          </w:p>
        </w:tc>
        <w:tc>
          <w:tcPr>
            <w:tcW w:w="0" w:type="auto"/>
          </w:tcPr>
          <w:p w14:paraId="5E4BEC21" w14:textId="6CFA4C8B" w:rsidR="008A5751" w:rsidRDefault="000D5375" w:rsidP="001E6A20">
            <w:pPr>
              <w:ind w:left="0"/>
              <w:jc w:val="left"/>
            </w:pPr>
            <w:r>
              <w:t xml:space="preserve">Ingen opbevaring af olieprodukter på bedriften. Olieprodukter opbevares på </w:t>
            </w:r>
            <w:proofErr w:type="spellStart"/>
            <w:r>
              <w:t>B</w:t>
            </w:r>
            <w:r w:rsidR="001E57F6">
              <w:t>i</w:t>
            </w:r>
            <w:r>
              <w:t>rkedalvej</w:t>
            </w:r>
            <w:proofErr w:type="spellEnd"/>
            <w:r>
              <w:t xml:space="preserve"> 22A.</w:t>
            </w:r>
          </w:p>
        </w:tc>
      </w:tr>
      <w:tr w:rsidR="008A5751" w14:paraId="567B9309" w14:textId="77777777">
        <w:tc>
          <w:tcPr>
            <w:tcW w:w="0" w:type="auto"/>
          </w:tcPr>
          <w:p w14:paraId="440FEE79" w14:textId="23694466" w:rsidR="008A5751" w:rsidRDefault="000D5375" w:rsidP="001E6A20">
            <w:pPr>
              <w:ind w:left="0"/>
              <w:jc w:val="left"/>
            </w:pPr>
            <w:r>
              <w:t>Opbevaring af bekæmpelsesmidler m.v.</w:t>
            </w:r>
          </w:p>
        </w:tc>
        <w:tc>
          <w:tcPr>
            <w:tcW w:w="0" w:type="auto"/>
          </w:tcPr>
          <w:p w14:paraId="323C8308" w14:textId="77777777" w:rsidR="008A5751" w:rsidRDefault="000D5375" w:rsidP="001E6A20">
            <w:pPr>
              <w:ind w:left="0"/>
              <w:jc w:val="left"/>
            </w:pPr>
            <w:r>
              <w:t>Ingen opbevaring af bekæmplesesmidler på bedriften. Bekæmpelsesmidler opbevares på Birkedalvej 22A.</w:t>
            </w:r>
          </w:p>
        </w:tc>
      </w:tr>
      <w:tr w:rsidR="008A5751" w14:paraId="2977C91E" w14:textId="77777777">
        <w:tc>
          <w:tcPr>
            <w:tcW w:w="0" w:type="auto"/>
          </w:tcPr>
          <w:p w14:paraId="5DC4A4E6" w14:textId="1E3B58E7" w:rsidR="008A5751" w:rsidRDefault="000D5375" w:rsidP="001E6A20">
            <w:pPr>
              <w:ind w:left="0"/>
              <w:jc w:val="left"/>
            </w:pPr>
            <w:r>
              <w:t>Affald - typer, sortering, opbevaring, og bortskaffelse</w:t>
            </w:r>
          </w:p>
        </w:tc>
        <w:tc>
          <w:tcPr>
            <w:tcW w:w="0" w:type="auto"/>
          </w:tcPr>
          <w:p w14:paraId="7CC09E6D" w14:textId="77777777" w:rsidR="00EE331F" w:rsidRDefault="000D5375" w:rsidP="001E6A20">
            <w:pPr>
              <w:ind w:left="0"/>
              <w:jc w:val="left"/>
            </w:pPr>
            <w:r>
              <w:t>Døde dyr: Placeres på spalter ud til Horsemosevej og under kadaverkappe.</w:t>
            </w:r>
            <w:r>
              <w:br/>
            </w:r>
            <w:r>
              <w:br/>
              <w:t xml:space="preserve">Farligt affald: kanyler opbevares i kanylebox og køres til </w:t>
            </w:r>
            <w:proofErr w:type="spellStart"/>
            <w:r>
              <w:t>Birkedalvej</w:t>
            </w:r>
            <w:proofErr w:type="spellEnd"/>
            <w:r>
              <w:t xml:space="preserve"> 22A. Afhentes af Marius Pedersen.</w:t>
            </w:r>
            <w:r>
              <w:br/>
            </w:r>
            <w:r>
              <w:br/>
              <w:t xml:space="preserve">Plast: samles og køres til </w:t>
            </w:r>
            <w:proofErr w:type="spellStart"/>
            <w:r>
              <w:t>Birkedalvej</w:t>
            </w:r>
            <w:proofErr w:type="spellEnd"/>
            <w:r>
              <w:t>, hvor der er container til plast.</w:t>
            </w:r>
            <w:r>
              <w:br/>
            </w:r>
            <w:r>
              <w:br/>
              <w:t xml:space="preserve">Glas: hovedsageligt medicinglas, disse køres til Birkedalvej, hvor de sorteres som glasaffald. </w:t>
            </w:r>
          </w:p>
          <w:p w14:paraId="5BF6E338" w14:textId="466A50CB" w:rsidR="008A5751" w:rsidRDefault="000D5375" w:rsidP="001E6A20">
            <w:pPr>
              <w:ind w:left="0"/>
              <w:jc w:val="left"/>
            </w:pPr>
            <w:r>
              <w:br/>
            </w:r>
            <w:r w:rsidR="001E57F6">
              <w:t>M</w:t>
            </w:r>
            <w:r>
              <w:t>etalaffald: K</w:t>
            </w:r>
            <w:r w:rsidR="001E57F6">
              <w:t>ø</w:t>
            </w:r>
            <w:r>
              <w:t>res til container på Birkedalvej, hvorfra det køres til Grenaa Prouktionsforretning.</w:t>
            </w:r>
            <w:r>
              <w:br/>
            </w:r>
            <w:r>
              <w:br/>
              <w:t>Pap: næsten intet papaffald. Køres til Birkedalvej 22A.</w:t>
            </w:r>
            <w:r>
              <w:br/>
            </w:r>
            <w:r>
              <w:br/>
            </w:r>
            <w:r w:rsidR="007E5BA2">
              <w:t xml:space="preserve">Ifølge ADS for </w:t>
            </w:r>
            <w:proofErr w:type="gramStart"/>
            <w:r w:rsidR="007E5BA2">
              <w:t>CVR nummer</w:t>
            </w:r>
            <w:proofErr w:type="gramEnd"/>
            <w:r w:rsidR="007E5BA2">
              <w:t xml:space="preserve"> </w:t>
            </w:r>
            <w:r w:rsidR="007E5BA2" w:rsidRPr="007E5BA2">
              <w:t>14895531</w:t>
            </w:r>
            <w:r w:rsidR="007E5BA2">
              <w:t xml:space="preserve"> har HCS kun afhentet restaffald i 2024. Du oplyste på tilsynet </w:t>
            </w:r>
            <w:r w:rsidR="00D23379">
              <w:t xml:space="preserve">at </w:t>
            </w:r>
            <w:r w:rsidR="007E5BA2">
              <w:t xml:space="preserve">der på </w:t>
            </w:r>
            <w:proofErr w:type="spellStart"/>
            <w:r w:rsidR="007E5BA2">
              <w:t>Birkedalvej</w:t>
            </w:r>
            <w:proofErr w:type="spellEnd"/>
            <w:r w:rsidR="007E5BA2">
              <w:t xml:space="preserve"> 22A, også er containere til plast og pap. </w:t>
            </w:r>
            <w:r>
              <w:br/>
            </w:r>
          </w:p>
        </w:tc>
      </w:tr>
      <w:tr w:rsidR="008A5751" w14:paraId="2218D388" w14:textId="77777777">
        <w:tc>
          <w:tcPr>
            <w:tcW w:w="0" w:type="auto"/>
          </w:tcPr>
          <w:p w14:paraId="736B3B58" w14:textId="61BEFF4E" w:rsidR="008A5751" w:rsidRDefault="000D5375" w:rsidP="001E6A20">
            <w:pPr>
              <w:ind w:left="0"/>
              <w:jc w:val="left"/>
            </w:pPr>
            <w:r>
              <w:t>Skadedyr- typer og bekæmpelse</w:t>
            </w:r>
          </w:p>
        </w:tc>
        <w:tc>
          <w:tcPr>
            <w:tcW w:w="0" w:type="auto"/>
          </w:tcPr>
          <w:p w14:paraId="73D088B1" w14:textId="50C0548F" w:rsidR="008A5751" w:rsidRDefault="000D5375" w:rsidP="001E6A20">
            <w:pPr>
              <w:ind w:left="0"/>
              <w:jc w:val="left"/>
            </w:pPr>
            <w:r>
              <w:t>Rottebekæmpelse: Anvender ScanKill</w:t>
            </w:r>
            <w:r>
              <w:br/>
            </w:r>
            <w:r>
              <w:br/>
              <w:t>Fluebekæmpelse: Anvender M</w:t>
            </w:r>
            <w:r w:rsidR="00257358">
              <w:t>il</w:t>
            </w:r>
            <w:r>
              <w:t xml:space="preserve">jøfluen. </w:t>
            </w:r>
            <w:r w:rsidR="00257358">
              <w:t xml:space="preserve">Rovfluer i gyllen hver 14. dag. </w:t>
            </w:r>
          </w:p>
        </w:tc>
      </w:tr>
      <w:tr w:rsidR="008A5751" w14:paraId="66474D03" w14:textId="77777777">
        <w:tc>
          <w:tcPr>
            <w:tcW w:w="0" w:type="auto"/>
          </w:tcPr>
          <w:p w14:paraId="2D77CB2B" w14:textId="19359EDD" w:rsidR="008A5751" w:rsidRDefault="000D5375" w:rsidP="001E6A20">
            <w:pPr>
              <w:ind w:left="0"/>
              <w:jc w:val="left"/>
            </w:pPr>
            <w:r>
              <w:t>Bemærkninger</w:t>
            </w:r>
          </w:p>
        </w:tc>
        <w:tc>
          <w:tcPr>
            <w:tcW w:w="0" w:type="auto"/>
          </w:tcPr>
          <w:p w14:paraId="67BA0464" w14:textId="77777777" w:rsidR="008A5751" w:rsidRDefault="008A5751" w:rsidP="001E6A20">
            <w:pPr>
              <w:jc w:val="left"/>
            </w:pPr>
          </w:p>
        </w:tc>
      </w:tr>
    </w:tbl>
    <w:p w14:paraId="2D5CD082" w14:textId="77777777" w:rsidR="001E6A20" w:rsidRDefault="001E6A20" w:rsidP="000B1691">
      <w:pPr>
        <w:spacing w:line="360" w:lineRule="auto"/>
        <w:ind w:right="567"/>
        <w:rPr>
          <w:szCs w:val="24"/>
        </w:rPr>
      </w:pPr>
    </w:p>
    <w:p w14:paraId="51183F7B" w14:textId="2B6719FD"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A482E26"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2E1F20D4" w14:textId="391C37FD" w:rsidR="00683CA5" w:rsidRPr="003C3B8C" w:rsidRDefault="00683CA5" w:rsidP="00455969">
      <w:pPr>
        <w:spacing w:line="276" w:lineRule="auto"/>
        <w:ind w:right="567"/>
        <w:rPr>
          <w:color w:val="FF0000"/>
          <w:szCs w:val="24"/>
        </w:rPr>
      </w:pPr>
      <w:r>
        <w:rPr>
          <w:szCs w:val="24"/>
        </w:rPr>
        <w:t xml:space="preserve">Indberetning af egenkontrol: </w:t>
      </w:r>
      <w:r w:rsidRPr="001E6A20">
        <w:rPr>
          <w:color w:val="000000" w:themeColor="text1"/>
          <w:szCs w:val="24"/>
        </w:rPr>
        <w:t xml:space="preserve">Ingen krav </w:t>
      </w:r>
    </w:p>
    <w:bookmarkEnd w:id="5"/>
    <w:p w14:paraId="7B3B2141"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2677BC51"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A803316" w14:textId="77777777" w:rsidR="004E25A1" w:rsidRPr="00326C4D" w:rsidRDefault="004E25A1" w:rsidP="0096245B">
      <w:pPr>
        <w:rPr>
          <w:sz w:val="20"/>
        </w:rPr>
      </w:pPr>
      <w:r w:rsidRPr="00326C4D">
        <w:rPr>
          <w:sz w:val="20"/>
        </w:rPr>
        <w:t>De 5 delparametre er:</w:t>
      </w:r>
    </w:p>
    <w:p w14:paraId="0334ADA9"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16F6D7A2"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16BB0DEA"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1118CFF"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395AD4F3" w14:textId="77777777" w:rsidR="004E25A1" w:rsidRPr="00326C4D" w:rsidRDefault="004E25A1" w:rsidP="004E25A1">
      <w:pPr>
        <w:pStyle w:val="Listeafsnit"/>
        <w:numPr>
          <w:ilvl w:val="0"/>
          <w:numId w:val="5"/>
        </w:numPr>
        <w:rPr>
          <w:sz w:val="20"/>
        </w:rPr>
      </w:pPr>
      <w:r w:rsidRPr="00326C4D">
        <w:rPr>
          <w:sz w:val="20"/>
        </w:rPr>
        <w:t>Sårbarhed (konsekvens 34 %)</w:t>
      </w:r>
    </w:p>
    <w:p w14:paraId="6CA83E99"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3,7</w:t>
      </w:r>
    </w:p>
    <w:p w14:paraId="0D766900" w14:textId="77777777" w:rsidR="0096245B" w:rsidRPr="003C3B8C" w:rsidRDefault="0096245B">
      <w:pPr>
        <w:rPr>
          <w:szCs w:val="24"/>
        </w:rPr>
      </w:pPr>
    </w:p>
    <w:p w14:paraId="11F6D339"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4511DFDD" w14:textId="77777777" w:rsidR="00AA13E9" w:rsidRPr="003C3B8C" w:rsidRDefault="00AA13E9">
      <w:pPr>
        <w:rPr>
          <w:szCs w:val="24"/>
        </w:rPr>
      </w:pPr>
      <w:r>
        <w:rPr>
          <w:szCs w:val="24"/>
        </w:rPr>
        <w:tab/>
      </w:r>
      <w:r>
        <w:rPr>
          <w:szCs w:val="24"/>
        </w:rPr>
        <w:tab/>
        <w:t>Miljøsagsbehandler</w:t>
      </w:r>
    </w:p>
    <w:p w14:paraId="59C5F6ED"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A9ED38B" w14:textId="60389C30" w:rsidR="00317FA6" w:rsidRPr="001E6A20" w:rsidRDefault="0004797C" w:rsidP="00317FA6">
      <w:pPr>
        <w:ind w:left="1871" w:firstLine="681"/>
        <w:rPr>
          <w:color w:val="000000" w:themeColor="text1"/>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1E6A20" w:rsidRPr="001E6A20">
        <w:rPr>
          <w:color w:val="000000" w:themeColor="text1"/>
          <w:szCs w:val="24"/>
        </w:rPr>
        <w:t>21334538</w:t>
      </w:r>
    </w:p>
    <w:p w14:paraId="493E6EDF" w14:textId="5C1BB9A1" w:rsidR="00FB1693" w:rsidRPr="001E6A20" w:rsidRDefault="0004797C" w:rsidP="00884F39">
      <w:pPr>
        <w:ind w:left="1871" w:firstLine="681"/>
        <w:rPr>
          <w:rFonts w:ascii="Tahoma" w:hAnsi="Tahoma" w:cs="Tahoma"/>
          <w:color w:val="000000" w:themeColor="text1"/>
          <w:sz w:val="20"/>
        </w:rPr>
      </w:pPr>
      <w:r w:rsidRPr="001E6A20">
        <w:rPr>
          <w:color w:val="000000" w:themeColor="text1"/>
          <w:szCs w:val="24"/>
        </w:rPr>
        <w:t>E</w:t>
      </w:r>
      <w:r w:rsidR="00317FA6" w:rsidRPr="001E6A20">
        <w:rPr>
          <w:color w:val="000000" w:themeColor="text1"/>
          <w:szCs w:val="24"/>
        </w:rPr>
        <w:t xml:space="preserve">-mail: </w:t>
      </w:r>
      <w:bookmarkStart w:id="9" w:name="case_officer_email"/>
      <w:bookmarkEnd w:id="9"/>
      <w:r w:rsidR="001E6A20" w:rsidRPr="001E6A20">
        <w:rPr>
          <w:color w:val="000000" w:themeColor="text1"/>
          <w:szCs w:val="24"/>
        </w:rPr>
        <w:t>amkr</w:t>
      </w:r>
      <w:r w:rsidR="00FB1693" w:rsidRPr="001E6A20">
        <w:rPr>
          <w:color w:val="000000" w:themeColor="text1"/>
          <w:szCs w:val="24"/>
        </w:rPr>
        <w:t>@norddjurs.dk</w:t>
      </w:r>
    </w:p>
    <w:sectPr w:rsidR="00FB1693" w:rsidRPr="001E6A20">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DFF09" w14:textId="77777777" w:rsidR="004303FA" w:rsidRDefault="004303FA">
      <w:r>
        <w:separator/>
      </w:r>
    </w:p>
  </w:endnote>
  <w:endnote w:type="continuationSeparator" w:id="0">
    <w:p w14:paraId="2C462176"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D5FB"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A7EC3F2"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BCE4"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47A2D61"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7BD9" w14:textId="77777777" w:rsidR="004303FA" w:rsidRDefault="004303FA">
      <w:r>
        <w:separator/>
      </w:r>
    </w:p>
  </w:footnote>
  <w:footnote w:type="continuationSeparator" w:id="0">
    <w:p w14:paraId="7E1D44BD"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731C"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853D3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385664344" o:spid="_x0000_i1025" type="#_x0000_t75" style="width:37.8pt;height:43.8pt;visibility:visible;mso-wrap-style:square">
            <v:imagedata r:id="rId1" o:title=""/>
          </v:shape>
        </w:pict>
      </mc:Choice>
      <mc:Fallback>
        <w:drawing>
          <wp:inline distT="0" distB="0" distL="0" distR="0" wp14:anchorId="18320AD4" wp14:editId="18320AD5">
            <wp:extent cx="480060" cy="556260"/>
            <wp:effectExtent l="0" t="0" r="0" b="0"/>
            <wp:docPr id="385664344" name="Billede 38566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55626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2085881772">
    <w:abstractNumId w:val="1"/>
  </w:num>
  <w:num w:numId="2" w16cid:durableId="1531794928">
    <w:abstractNumId w:val="0"/>
  </w:num>
  <w:num w:numId="3" w16cid:durableId="1499343672">
    <w:abstractNumId w:val="4"/>
  </w:num>
  <w:num w:numId="4" w16cid:durableId="543180095">
    <w:abstractNumId w:val="3"/>
  </w:num>
  <w:num w:numId="5" w16cid:durableId="1611235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D5375"/>
    <w:rsid w:val="000E6578"/>
    <w:rsid w:val="000F00C6"/>
    <w:rsid w:val="00100F01"/>
    <w:rsid w:val="00105BD5"/>
    <w:rsid w:val="00107ED6"/>
    <w:rsid w:val="00110F98"/>
    <w:rsid w:val="00130436"/>
    <w:rsid w:val="001332A6"/>
    <w:rsid w:val="001355B4"/>
    <w:rsid w:val="00143425"/>
    <w:rsid w:val="00170773"/>
    <w:rsid w:val="00185933"/>
    <w:rsid w:val="001913EA"/>
    <w:rsid w:val="00193604"/>
    <w:rsid w:val="001A252B"/>
    <w:rsid w:val="001A2BA6"/>
    <w:rsid w:val="001C24DD"/>
    <w:rsid w:val="001D50FF"/>
    <w:rsid w:val="001E02FD"/>
    <w:rsid w:val="001E57F6"/>
    <w:rsid w:val="001E6A20"/>
    <w:rsid w:val="001F2A4A"/>
    <w:rsid w:val="001F5128"/>
    <w:rsid w:val="00205583"/>
    <w:rsid w:val="00216161"/>
    <w:rsid w:val="00230161"/>
    <w:rsid w:val="00235542"/>
    <w:rsid w:val="00242521"/>
    <w:rsid w:val="00243EA7"/>
    <w:rsid w:val="00245772"/>
    <w:rsid w:val="002473A8"/>
    <w:rsid w:val="00257358"/>
    <w:rsid w:val="0027419A"/>
    <w:rsid w:val="00274AA6"/>
    <w:rsid w:val="002819CF"/>
    <w:rsid w:val="00284E58"/>
    <w:rsid w:val="00297C42"/>
    <w:rsid w:val="002A4E0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5A6D"/>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E5BA2"/>
    <w:rsid w:val="007F6D38"/>
    <w:rsid w:val="00826019"/>
    <w:rsid w:val="00833211"/>
    <w:rsid w:val="00833D87"/>
    <w:rsid w:val="00837C2B"/>
    <w:rsid w:val="00853DE1"/>
    <w:rsid w:val="00856115"/>
    <w:rsid w:val="008573AA"/>
    <w:rsid w:val="00867772"/>
    <w:rsid w:val="00875250"/>
    <w:rsid w:val="00876973"/>
    <w:rsid w:val="00877986"/>
    <w:rsid w:val="00884F39"/>
    <w:rsid w:val="008A5751"/>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23379"/>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331F"/>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E2B17"/>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69f"/>
    </o:shapedefaults>
    <o:shapelayout v:ext="edit">
      <o:idmap v:ext="edit" data="1"/>
    </o:shapelayout>
  </w:shapeDefaults>
  <w:decimalSymbol w:val=","/>
  <w:listSeparator w:val=";"/>
  <w14:docId w14:val="3F98B882"/>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4</Pages>
  <Words>969</Words>
  <Characters>6467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7422</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2025-04-28T11:06:00Z</dcterms:created>
  <dcterms:modified xsi:type="dcterms:W3CDTF">2025-04-28T11:06:00Z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y fmtid="{D5CDD505-2E9C-101B-9397-08002B2CF9AE}" pid="3" name="AcadreDocumentId">
    <vt:i4>3770760</vt:i4>
  </property>
  <property fmtid="{D5CDD505-2E9C-101B-9397-08002B2CF9AE}" pid="4" name="AcadreCaseId">
    <vt:i4>427952</vt:i4>
  </property>
</Properties>
</file>