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0509" w:rsidRDefault="00F20509">
      <w:bookmarkStart w:id="0" w:name="_GoBack"/>
      <w:bookmarkEnd w:id="0"/>
    </w:p>
    <w:tbl>
      <w:tblPr>
        <w:tblStyle w:val="Tabel-Gitter"/>
        <w:tblpPr w:vertAnchor="page" w:tblpY="2553"/>
        <w:tblOverlap w:val="never"/>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97"/>
      </w:tblGrid>
      <w:tr w:rsidR="003E0D66" w:rsidRPr="0051337E" w:rsidTr="009C3BDC">
        <w:trPr>
          <w:trHeight w:hRule="exact" w:val="2574"/>
        </w:trPr>
        <w:tc>
          <w:tcPr>
            <w:tcW w:w="7797" w:type="dxa"/>
          </w:tcPr>
          <w:p w:rsidR="00F20509" w:rsidRDefault="00F20509" w:rsidP="0051337E">
            <w:pPr>
              <w:rPr>
                <w:rFonts w:cs="Arial"/>
              </w:rPr>
            </w:pPr>
            <w:r>
              <w:rPr>
                <w:rFonts w:cs="Arial"/>
              </w:rPr>
              <w:t>Søgårds Auto</w:t>
            </w:r>
          </w:p>
          <w:p w:rsidR="0051337E" w:rsidRPr="0051337E" w:rsidRDefault="0051337E" w:rsidP="0051337E">
            <w:pPr>
              <w:rPr>
                <w:rFonts w:cs="Arial"/>
              </w:rPr>
            </w:pPr>
            <w:r w:rsidRPr="0051337E">
              <w:rPr>
                <w:rFonts w:cs="Arial"/>
              </w:rPr>
              <w:t>Brandstrupvej 37</w:t>
            </w:r>
          </w:p>
          <w:p w:rsidR="005C467E" w:rsidRPr="0051337E" w:rsidRDefault="0051337E" w:rsidP="0051337E">
            <w:r w:rsidRPr="0051337E">
              <w:rPr>
                <w:rFonts w:cs="Arial"/>
              </w:rPr>
              <w:t>8840 Rødkærsbro</w:t>
            </w:r>
          </w:p>
          <w:p w:rsidR="005C467E" w:rsidRPr="0051337E" w:rsidRDefault="00F20509" w:rsidP="009C3BDC">
            <w:r w:rsidRPr="003E277C">
              <w:t>Sendt pr mail til:</w:t>
            </w:r>
            <w:r w:rsidR="003E277C">
              <w:t xml:space="preserve"> Jimmy Bay Søgaard: jbs@sogaardsauto.dk</w:t>
            </w:r>
          </w:p>
        </w:tc>
      </w:tr>
    </w:tbl>
    <w:tbl>
      <w:tblPr>
        <w:tblStyle w:val="Tabel-Gitter"/>
        <w:tblpPr w:vertAnchor="page" w:horzAnchor="page" w:tblpX="9357" w:tblpY="79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tblGrid>
      <w:tr w:rsidR="003E0D66" w:rsidRPr="0051337E" w:rsidTr="00583F09">
        <w:trPr>
          <w:cantSplit/>
          <w:trHeight w:val="4394"/>
        </w:trPr>
        <w:tc>
          <w:tcPr>
            <w:tcW w:w="2268" w:type="dxa"/>
          </w:tcPr>
          <w:p w:rsidR="0051337E" w:rsidRPr="0051337E" w:rsidRDefault="0051337E" w:rsidP="0051337E">
            <w:pPr>
              <w:pStyle w:val="AfsenderKolofon"/>
              <w:framePr w:wrap="auto" w:vAnchor="margin" w:hAnchor="text" w:xAlign="left" w:yAlign="inline"/>
              <w:suppressOverlap w:val="0"/>
              <w:rPr>
                <w:rFonts w:cs="Arial"/>
              </w:rPr>
            </w:pPr>
            <w:bookmarkStart w:id="1" w:name="bmkSender"/>
            <w:bookmarkEnd w:id="1"/>
            <w:r w:rsidRPr="0051337E">
              <w:rPr>
                <w:rFonts w:cs="Arial"/>
                <w:b/>
              </w:rPr>
              <w:t>Teknik og Miljø</w:t>
            </w: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Byggeri og Miljø</w:t>
            </w:r>
          </w:p>
          <w:p w:rsidR="0051337E" w:rsidRPr="0051337E" w:rsidRDefault="0051337E" w:rsidP="0051337E">
            <w:pPr>
              <w:pStyle w:val="AfsenderKolofon"/>
              <w:framePr w:wrap="auto" w:vAnchor="margin" w:hAnchor="text" w:xAlign="left" w:yAlign="inline"/>
              <w:suppressOverlap w:val="0"/>
              <w:rPr>
                <w:rFonts w:cs="Arial"/>
              </w:rPr>
            </w:pP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Prinsens Alle 5</w:t>
            </w: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8800 Viborg</w:t>
            </w:r>
          </w:p>
          <w:p w:rsidR="0051337E" w:rsidRPr="0051337E" w:rsidRDefault="0051337E" w:rsidP="0051337E">
            <w:pPr>
              <w:pStyle w:val="AfsenderKolofon"/>
              <w:framePr w:wrap="auto" w:vAnchor="margin" w:hAnchor="text" w:xAlign="left" w:yAlign="inline"/>
              <w:suppressOverlap w:val="0"/>
              <w:rPr>
                <w:rFonts w:cs="Arial"/>
              </w:rPr>
            </w:pP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Tlf.: 87 87 87 87</w:t>
            </w:r>
          </w:p>
          <w:p w:rsidR="0051337E" w:rsidRPr="0051337E" w:rsidRDefault="0051337E" w:rsidP="0051337E">
            <w:pPr>
              <w:pStyle w:val="AfsenderKolofon"/>
              <w:framePr w:wrap="auto" w:vAnchor="margin" w:hAnchor="text" w:xAlign="left" w:yAlign="inline"/>
              <w:suppressOverlap w:val="0"/>
              <w:rPr>
                <w:rFonts w:cs="Arial"/>
              </w:rPr>
            </w:pPr>
          </w:p>
          <w:p w:rsidR="003E0D66" w:rsidRPr="0051337E" w:rsidRDefault="0051337E" w:rsidP="0051337E">
            <w:pPr>
              <w:pStyle w:val="AfsenderKolofon"/>
              <w:framePr w:wrap="auto" w:vAnchor="margin" w:hAnchor="text" w:xAlign="left" w:yAlign="inline"/>
              <w:suppressOverlap w:val="0"/>
            </w:pPr>
            <w:r w:rsidRPr="0051337E">
              <w:rPr>
                <w:rFonts w:cs="Arial"/>
              </w:rPr>
              <w:t>ib3@viborg.dk</w:t>
            </w:r>
          </w:p>
        </w:tc>
      </w:tr>
      <w:tr w:rsidR="003E0D66" w:rsidRPr="0051337E" w:rsidTr="00583F09">
        <w:trPr>
          <w:cantSplit/>
          <w:trHeight w:hRule="exact" w:val="5233"/>
        </w:trPr>
        <w:tc>
          <w:tcPr>
            <w:tcW w:w="2268" w:type="dxa"/>
          </w:tcPr>
          <w:p w:rsidR="0051337E" w:rsidRPr="0051337E" w:rsidRDefault="00080C30" w:rsidP="0051337E">
            <w:pPr>
              <w:pStyle w:val="AfsenderKolofon"/>
              <w:framePr w:wrap="auto" w:vAnchor="margin" w:hAnchor="text" w:xAlign="left" w:yAlign="inline"/>
              <w:suppressOverlap w:val="0"/>
              <w:rPr>
                <w:rFonts w:cs="Arial"/>
              </w:rPr>
            </w:pPr>
            <w:bookmarkStart w:id="2" w:name="bmkSender2"/>
            <w:bookmarkEnd w:id="2"/>
            <w:r>
              <w:rPr>
                <w:rFonts w:cs="Arial"/>
                <w:b/>
              </w:rPr>
              <w:t>Dato: 21</w:t>
            </w:r>
            <w:r w:rsidR="00B840A3">
              <w:rPr>
                <w:rFonts w:cs="Arial"/>
                <w:b/>
              </w:rPr>
              <w:t>-04</w:t>
            </w:r>
            <w:r w:rsidR="0051337E" w:rsidRPr="0051337E">
              <w:rPr>
                <w:rFonts w:cs="Arial"/>
                <w:b/>
              </w:rPr>
              <w:t>-2017</w:t>
            </w:r>
          </w:p>
          <w:p w:rsidR="0051337E" w:rsidRPr="0051337E" w:rsidRDefault="0051337E" w:rsidP="0051337E">
            <w:pPr>
              <w:pStyle w:val="AfsenderKolofon"/>
              <w:framePr w:wrap="auto" w:vAnchor="margin" w:hAnchor="text" w:xAlign="left" w:yAlign="inline"/>
              <w:suppressOverlap w:val="0"/>
              <w:rPr>
                <w:rFonts w:cs="Arial"/>
              </w:rPr>
            </w:pP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Sagsnr.: 17/3766</w:t>
            </w: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Sagsbehandler: vpib3</w:t>
            </w:r>
          </w:p>
          <w:p w:rsidR="0051337E" w:rsidRPr="0051337E" w:rsidRDefault="0051337E" w:rsidP="0051337E">
            <w:pPr>
              <w:pStyle w:val="AfsenderKolofon"/>
              <w:framePr w:wrap="auto" w:vAnchor="margin" w:hAnchor="text" w:xAlign="left" w:yAlign="inline"/>
              <w:suppressOverlap w:val="0"/>
              <w:rPr>
                <w:rFonts w:cs="Arial"/>
              </w:rPr>
            </w:pPr>
          </w:p>
          <w:p w:rsidR="0051337E" w:rsidRPr="0051337E" w:rsidRDefault="0051337E" w:rsidP="0051337E">
            <w:pPr>
              <w:pStyle w:val="AfsenderKolofon"/>
              <w:framePr w:wrap="auto" w:vAnchor="margin" w:hAnchor="text" w:xAlign="left" w:yAlign="inline"/>
              <w:suppressOverlap w:val="0"/>
              <w:rPr>
                <w:rFonts w:cs="Arial"/>
              </w:rPr>
            </w:pPr>
            <w:r w:rsidRPr="0051337E">
              <w:rPr>
                <w:rFonts w:cs="Arial"/>
              </w:rPr>
              <w:t>Direkte tlf.: 87 87 56 02</w:t>
            </w:r>
          </w:p>
          <w:p w:rsidR="003E0D66" w:rsidRPr="0051337E" w:rsidRDefault="0051337E" w:rsidP="0051337E">
            <w:pPr>
              <w:pStyle w:val="AfsenderKolofon"/>
              <w:framePr w:wrap="auto" w:vAnchor="margin" w:hAnchor="text" w:xAlign="left" w:yAlign="inline"/>
              <w:suppressOverlap w:val="0"/>
            </w:pPr>
            <w:r w:rsidRPr="0051337E">
              <w:rPr>
                <w:rFonts w:cs="Arial"/>
              </w:rPr>
              <w:t>Direkte e-mail: byggeriogmiljoe@viborg.dk</w:t>
            </w:r>
          </w:p>
          <w:p w:rsidR="00814E8C" w:rsidRPr="0051337E" w:rsidRDefault="00814E8C" w:rsidP="00583F09">
            <w:pPr>
              <w:pStyle w:val="AfsenderKolofon"/>
              <w:framePr w:wrap="auto" w:vAnchor="margin" w:hAnchor="text" w:xAlign="left" w:yAlign="inline"/>
              <w:suppressOverlap w:val="0"/>
            </w:pPr>
          </w:p>
          <w:p w:rsidR="00814E8C" w:rsidRPr="0051337E" w:rsidRDefault="00814E8C" w:rsidP="00583F09">
            <w:pPr>
              <w:pStyle w:val="AfsenderKolofon"/>
              <w:framePr w:wrap="auto" w:vAnchor="margin" w:hAnchor="text" w:xAlign="left" w:yAlign="inline"/>
              <w:suppressOverlap w:val="0"/>
            </w:pPr>
            <w:bookmarkStart w:id="3" w:name="bmkOpeningHours"/>
            <w:bookmarkEnd w:id="3"/>
          </w:p>
        </w:tc>
      </w:tr>
    </w:tbl>
    <w:p w:rsidR="007A3BCF" w:rsidRPr="0051337E" w:rsidRDefault="007A3BCF"/>
    <w:p w:rsidR="0051337E" w:rsidRDefault="0051337E"/>
    <w:p w:rsidR="0051337E" w:rsidRDefault="0051337E"/>
    <w:p w:rsidR="0051337E" w:rsidRDefault="0051337E"/>
    <w:p w:rsidR="0051337E" w:rsidRDefault="0051337E"/>
    <w:p w:rsidR="0051337E" w:rsidRDefault="0051337E"/>
    <w:p w:rsidR="0051337E" w:rsidRDefault="0051337E"/>
    <w:p w:rsidR="0051337E" w:rsidRDefault="0051337E" w:rsidP="00B840A3">
      <w:pPr>
        <w:spacing w:after="200" w:line="276" w:lineRule="auto"/>
        <w:jc w:val="center"/>
        <w:rPr>
          <w:b/>
        </w:rPr>
      </w:pPr>
      <w:r>
        <w:rPr>
          <w:b/>
        </w:rPr>
        <w:t>Miljøgodkendelse af</w:t>
      </w:r>
    </w:p>
    <w:p w:rsidR="0051337E" w:rsidRPr="003E277C" w:rsidRDefault="003E277C" w:rsidP="00B840A3">
      <w:pPr>
        <w:spacing w:after="200" w:line="276" w:lineRule="auto"/>
        <w:jc w:val="center"/>
        <w:rPr>
          <w:b/>
        </w:rPr>
      </w:pPr>
      <w:r w:rsidRPr="003E277C">
        <w:rPr>
          <w:b/>
        </w:rPr>
        <w:t>Autoophug v</w:t>
      </w:r>
      <w:r>
        <w:rPr>
          <w:b/>
        </w:rPr>
        <w:t>/</w:t>
      </w:r>
      <w:r w:rsidRPr="003E277C">
        <w:rPr>
          <w:b/>
        </w:rPr>
        <w:t xml:space="preserve"> Jimmy Bay Søgaard</w:t>
      </w:r>
    </w:p>
    <w:p w:rsidR="0051337E" w:rsidRPr="003E277C" w:rsidRDefault="0051337E" w:rsidP="00B840A3">
      <w:pPr>
        <w:spacing w:after="200" w:line="276" w:lineRule="auto"/>
      </w:pPr>
    </w:p>
    <w:p w:rsidR="0051337E" w:rsidRPr="003E277C" w:rsidRDefault="0051337E" w:rsidP="00B840A3">
      <w:pPr>
        <w:spacing w:after="200" w:line="276" w:lineRule="auto"/>
      </w:pPr>
    </w:p>
    <w:p w:rsidR="0051337E" w:rsidRPr="003E277C" w:rsidRDefault="0051337E" w:rsidP="00B840A3">
      <w:pPr>
        <w:spacing w:after="200" w:line="276" w:lineRule="auto"/>
      </w:pPr>
    </w:p>
    <w:p w:rsidR="0051337E" w:rsidRPr="003E277C" w:rsidRDefault="0051337E" w:rsidP="00B840A3">
      <w:pPr>
        <w:spacing w:after="200" w:line="276" w:lineRule="auto"/>
      </w:pPr>
    </w:p>
    <w:p w:rsidR="0051337E" w:rsidRPr="003E277C" w:rsidRDefault="0051337E" w:rsidP="00B840A3">
      <w:pPr>
        <w:spacing w:after="200" w:line="276" w:lineRule="auto"/>
      </w:pPr>
    </w:p>
    <w:p w:rsidR="0051337E" w:rsidRPr="003E277C" w:rsidRDefault="0051337E" w:rsidP="00B840A3">
      <w:pPr>
        <w:spacing w:after="200" w:line="276" w:lineRule="auto"/>
      </w:pPr>
    </w:p>
    <w:p w:rsidR="0051337E" w:rsidRDefault="0051337E"/>
    <w:p w:rsidR="0051337E" w:rsidRDefault="0051337E"/>
    <w:p w:rsidR="0051337E" w:rsidRDefault="0051337E">
      <w:r>
        <w:br w:type="page"/>
      </w:r>
    </w:p>
    <w:sdt>
      <w:sdtPr>
        <w:rPr>
          <w:rFonts w:ascii="Arial" w:eastAsiaTheme="minorHAnsi" w:hAnsi="Arial" w:cstheme="minorBidi"/>
          <w:b w:val="0"/>
          <w:bCs w:val="0"/>
          <w:color w:val="auto"/>
          <w:sz w:val="20"/>
          <w:szCs w:val="22"/>
          <w:lang w:eastAsia="en-US"/>
        </w:rPr>
        <w:id w:val="736518743"/>
        <w:docPartObj>
          <w:docPartGallery w:val="Table of Contents"/>
          <w:docPartUnique/>
        </w:docPartObj>
      </w:sdtPr>
      <w:sdtEndPr>
        <w:rPr>
          <w:szCs w:val="19"/>
        </w:rPr>
      </w:sdtEndPr>
      <w:sdtContent>
        <w:p w:rsidR="0051337E" w:rsidRDefault="0051337E">
          <w:pPr>
            <w:pStyle w:val="Overskrift"/>
          </w:pPr>
          <w:r>
            <w:t>Indholdsfortegnelse</w:t>
          </w:r>
        </w:p>
        <w:p w:rsidR="0051337E" w:rsidRDefault="0051337E">
          <w:pPr>
            <w:pStyle w:val="Indholdsfortegnelse1"/>
            <w:tabs>
              <w:tab w:val="right" w:leader="dot" w:pos="9628"/>
            </w:tabs>
          </w:pPr>
        </w:p>
        <w:p w:rsidR="00971F16" w:rsidRDefault="0051337E">
          <w:pPr>
            <w:pStyle w:val="Indholdsfortegnelse1"/>
            <w:tabs>
              <w:tab w:val="right" w:leader="dot" w:pos="7360"/>
            </w:tabs>
            <w:rPr>
              <w:rFonts w:asciiTheme="minorHAnsi" w:eastAsiaTheme="minorEastAsia" w:hAnsiTheme="minorHAnsi"/>
              <w:noProof/>
              <w:sz w:val="22"/>
              <w:lang w:eastAsia="da-DK"/>
            </w:rPr>
          </w:pPr>
          <w:r>
            <w:fldChar w:fldCharType="begin"/>
          </w:r>
          <w:r>
            <w:instrText xml:space="preserve"> TOC \o "1-3" \h \z \u </w:instrText>
          </w:r>
          <w:r>
            <w:fldChar w:fldCharType="separate"/>
          </w:r>
          <w:hyperlink w:anchor="_Toc480533430" w:history="1">
            <w:r w:rsidR="00971F16" w:rsidRPr="00BA4496">
              <w:rPr>
                <w:rStyle w:val="Hyperlink"/>
                <w:noProof/>
              </w:rPr>
              <w:t>1. Afgørelse</w:t>
            </w:r>
            <w:r w:rsidR="00971F16">
              <w:rPr>
                <w:noProof/>
                <w:webHidden/>
              </w:rPr>
              <w:tab/>
            </w:r>
            <w:r w:rsidR="00971F16">
              <w:rPr>
                <w:noProof/>
                <w:webHidden/>
              </w:rPr>
              <w:fldChar w:fldCharType="begin"/>
            </w:r>
            <w:r w:rsidR="00971F16">
              <w:rPr>
                <w:noProof/>
                <w:webHidden/>
              </w:rPr>
              <w:instrText xml:space="preserve"> PAGEREF _Toc480533430 \h </w:instrText>
            </w:r>
            <w:r w:rsidR="00971F16">
              <w:rPr>
                <w:noProof/>
                <w:webHidden/>
              </w:rPr>
            </w:r>
            <w:r w:rsidR="00971F16">
              <w:rPr>
                <w:noProof/>
                <w:webHidden/>
              </w:rPr>
              <w:fldChar w:fldCharType="separate"/>
            </w:r>
            <w:r w:rsidR="00F2018B">
              <w:rPr>
                <w:noProof/>
                <w:webHidden/>
              </w:rPr>
              <w:t>3</w:t>
            </w:r>
            <w:r w:rsidR="00971F16">
              <w:rPr>
                <w:noProof/>
                <w:webHidden/>
              </w:rPr>
              <w:fldChar w:fldCharType="end"/>
            </w:r>
          </w:hyperlink>
        </w:p>
        <w:p w:rsidR="00971F16" w:rsidRDefault="00E253E8">
          <w:pPr>
            <w:pStyle w:val="Indholdsfortegnelse1"/>
            <w:tabs>
              <w:tab w:val="right" w:leader="dot" w:pos="7360"/>
            </w:tabs>
            <w:rPr>
              <w:rFonts w:asciiTheme="minorHAnsi" w:eastAsiaTheme="minorEastAsia" w:hAnsiTheme="minorHAnsi"/>
              <w:noProof/>
              <w:sz w:val="22"/>
              <w:lang w:eastAsia="da-DK"/>
            </w:rPr>
          </w:pPr>
          <w:hyperlink w:anchor="_Toc480533431" w:history="1">
            <w:r w:rsidR="00971F16" w:rsidRPr="00BA4496">
              <w:rPr>
                <w:rStyle w:val="Hyperlink"/>
                <w:noProof/>
              </w:rPr>
              <w:t>2. Vilkår</w:t>
            </w:r>
            <w:r w:rsidR="00971F16">
              <w:rPr>
                <w:noProof/>
                <w:webHidden/>
              </w:rPr>
              <w:tab/>
            </w:r>
            <w:r w:rsidR="00971F16">
              <w:rPr>
                <w:noProof/>
                <w:webHidden/>
              </w:rPr>
              <w:fldChar w:fldCharType="begin"/>
            </w:r>
            <w:r w:rsidR="00971F16">
              <w:rPr>
                <w:noProof/>
                <w:webHidden/>
              </w:rPr>
              <w:instrText xml:space="preserve"> PAGEREF _Toc480533431 \h </w:instrText>
            </w:r>
            <w:r w:rsidR="00971F16">
              <w:rPr>
                <w:noProof/>
                <w:webHidden/>
              </w:rPr>
            </w:r>
            <w:r w:rsidR="00971F16">
              <w:rPr>
                <w:noProof/>
                <w:webHidden/>
              </w:rPr>
              <w:fldChar w:fldCharType="separate"/>
            </w:r>
            <w:r w:rsidR="00F2018B">
              <w:rPr>
                <w:noProof/>
                <w:webHidden/>
              </w:rPr>
              <w:t>5</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2" w:history="1">
            <w:r w:rsidR="00971F16" w:rsidRPr="00BA4496">
              <w:rPr>
                <w:rStyle w:val="Hyperlink"/>
                <w:noProof/>
              </w:rPr>
              <w:t>2.1 Sikkerhedsstillelse</w:t>
            </w:r>
            <w:r w:rsidR="00971F16">
              <w:rPr>
                <w:noProof/>
                <w:webHidden/>
              </w:rPr>
              <w:tab/>
            </w:r>
            <w:r w:rsidR="00971F16">
              <w:rPr>
                <w:noProof/>
                <w:webHidden/>
              </w:rPr>
              <w:fldChar w:fldCharType="begin"/>
            </w:r>
            <w:r w:rsidR="00971F16">
              <w:rPr>
                <w:noProof/>
                <w:webHidden/>
              </w:rPr>
              <w:instrText xml:space="preserve"> PAGEREF _Toc480533432 \h </w:instrText>
            </w:r>
            <w:r w:rsidR="00971F16">
              <w:rPr>
                <w:noProof/>
                <w:webHidden/>
              </w:rPr>
            </w:r>
            <w:r w:rsidR="00971F16">
              <w:rPr>
                <w:noProof/>
                <w:webHidden/>
              </w:rPr>
              <w:fldChar w:fldCharType="separate"/>
            </w:r>
            <w:r w:rsidR="00F2018B">
              <w:rPr>
                <w:noProof/>
                <w:webHidden/>
              </w:rPr>
              <w:t>5</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3" w:history="1">
            <w:r w:rsidR="00971F16" w:rsidRPr="00BA4496">
              <w:rPr>
                <w:rStyle w:val="Hyperlink"/>
                <w:rFonts w:cs="Arial"/>
                <w:noProof/>
              </w:rPr>
              <w:t>2.2 Støj</w:t>
            </w:r>
            <w:r w:rsidR="00971F16">
              <w:rPr>
                <w:noProof/>
                <w:webHidden/>
              </w:rPr>
              <w:tab/>
            </w:r>
            <w:r w:rsidR="00971F16">
              <w:rPr>
                <w:noProof/>
                <w:webHidden/>
              </w:rPr>
              <w:fldChar w:fldCharType="begin"/>
            </w:r>
            <w:r w:rsidR="00971F16">
              <w:rPr>
                <w:noProof/>
                <w:webHidden/>
              </w:rPr>
              <w:instrText xml:space="preserve"> PAGEREF _Toc480533433 \h </w:instrText>
            </w:r>
            <w:r w:rsidR="00971F16">
              <w:rPr>
                <w:noProof/>
                <w:webHidden/>
              </w:rPr>
            </w:r>
            <w:r w:rsidR="00971F16">
              <w:rPr>
                <w:noProof/>
                <w:webHidden/>
              </w:rPr>
              <w:fldChar w:fldCharType="separate"/>
            </w:r>
            <w:r w:rsidR="00F2018B">
              <w:rPr>
                <w:noProof/>
                <w:webHidden/>
              </w:rPr>
              <w:t>6</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4" w:history="1">
            <w:r w:rsidR="00971F16" w:rsidRPr="00BA4496">
              <w:rPr>
                <w:rStyle w:val="Hyperlink"/>
                <w:noProof/>
              </w:rPr>
              <w:t>2.3 Standardvilkår</w:t>
            </w:r>
            <w:r w:rsidR="00971F16">
              <w:rPr>
                <w:noProof/>
                <w:webHidden/>
              </w:rPr>
              <w:tab/>
            </w:r>
            <w:r w:rsidR="00971F16">
              <w:rPr>
                <w:noProof/>
                <w:webHidden/>
              </w:rPr>
              <w:fldChar w:fldCharType="begin"/>
            </w:r>
            <w:r w:rsidR="00971F16">
              <w:rPr>
                <w:noProof/>
                <w:webHidden/>
              </w:rPr>
              <w:instrText xml:space="preserve"> PAGEREF _Toc480533434 \h </w:instrText>
            </w:r>
            <w:r w:rsidR="00971F16">
              <w:rPr>
                <w:noProof/>
                <w:webHidden/>
              </w:rPr>
            </w:r>
            <w:r w:rsidR="00971F16">
              <w:rPr>
                <w:noProof/>
                <w:webHidden/>
              </w:rPr>
              <w:fldChar w:fldCharType="separate"/>
            </w:r>
            <w:r w:rsidR="00F2018B">
              <w:rPr>
                <w:noProof/>
                <w:webHidden/>
              </w:rPr>
              <w:t>7</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5" w:history="1">
            <w:r w:rsidR="00971F16" w:rsidRPr="00BA4496">
              <w:rPr>
                <w:rStyle w:val="Hyperlink"/>
                <w:noProof/>
              </w:rPr>
              <w:t>2.4 Godkendelsens gyldighed</w:t>
            </w:r>
            <w:r w:rsidR="00971F16">
              <w:rPr>
                <w:noProof/>
                <w:webHidden/>
              </w:rPr>
              <w:tab/>
            </w:r>
            <w:r w:rsidR="00971F16">
              <w:rPr>
                <w:noProof/>
                <w:webHidden/>
              </w:rPr>
              <w:fldChar w:fldCharType="begin"/>
            </w:r>
            <w:r w:rsidR="00971F16">
              <w:rPr>
                <w:noProof/>
                <w:webHidden/>
              </w:rPr>
              <w:instrText xml:space="preserve"> PAGEREF _Toc480533435 \h </w:instrText>
            </w:r>
            <w:r w:rsidR="00971F16">
              <w:rPr>
                <w:noProof/>
                <w:webHidden/>
              </w:rPr>
            </w:r>
            <w:r w:rsidR="00971F16">
              <w:rPr>
                <w:noProof/>
                <w:webHidden/>
              </w:rPr>
              <w:fldChar w:fldCharType="separate"/>
            </w:r>
            <w:r w:rsidR="00F2018B">
              <w:rPr>
                <w:noProof/>
                <w:webHidden/>
              </w:rPr>
              <w:t>11</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6" w:history="1">
            <w:r w:rsidR="00971F16" w:rsidRPr="00BA4496">
              <w:rPr>
                <w:rStyle w:val="Hyperlink"/>
                <w:noProof/>
              </w:rPr>
              <w:t>2.5 Klagevejledning og søgsmål</w:t>
            </w:r>
            <w:r w:rsidR="00971F16">
              <w:rPr>
                <w:noProof/>
                <w:webHidden/>
              </w:rPr>
              <w:tab/>
            </w:r>
            <w:r w:rsidR="00971F16">
              <w:rPr>
                <w:noProof/>
                <w:webHidden/>
              </w:rPr>
              <w:fldChar w:fldCharType="begin"/>
            </w:r>
            <w:r w:rsidR="00971F16">
              <w:rPr>
                <w:noProof/>
                <w:webHidden/>
              </w:rPr>
              <w:instrText xml:space="preserve"> PAGEREF _Toc480533436 \h </w:instrText>
            </w:r>
            <w:r w:rsidR="00971F16">
              <w:rPr>
                <w:noProof/>
                <w:webHidden/>
              </w:rPr>
            </w:r>
            <w:r w:rsidR="00971F16">
              <w:rPr>
                <w:noProof/>
                <w:webHidden/>
              </w:rPr>
              <w:fldChar w:fldCharType="separate"/>
            </w:r>
            <w:r w:rsidR="00F2018B">
              <w:rPr>
                <w:noProof/>
                <w:webHidden/>
              </w:rPr>
              <w:t>11</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7" w:history="1">
            <w:r w:rsidR="00971F16" w:rsidRPr="00BA4496">
              <w:rPr>
                <w:rStyle w:val="Hyperlink"/>
                <w:noProof/>
              </w:rPr>
              <w:t>2.6 Underretning om miljøgodkendelsen</w:t>
            </w:r>
            <w:r w:rsidR="00971F16">
              <w:rPr>
                <w:noProof/>
                <w:webHidden/>
              </w:rPr>
              <w:tab/>
            </w:r>
            <w:r w:rsidR="00971F16">
              <w:rPr>
                <w:noProof/>
                <w:webHidden/>
              </w:rPr>
              <w:fldChar w:fldCharType="begin"/>
            </w:r>
            <w:r w:rsidR="00971F16">
              <w:rPr>
                <w:noProof/>
                <w:webHidden/>
              </w:rPr>
              <w:instrText xml:space="preserve"> PAGEREF _Toc480533437 \h </w:instrText>
            </w:r>
            <w:r w:rsidR="00971F16">
              <w:rPr>
                <w:noProof/>
                <w:webHidden/>
              </w:rPr>
            </w:r>
            <w:r w:rsidR="00971F16">
              <w:rPr>
                <w:noProof/>
                <w:webHidden/>
              </w:rPr>
              <w:fldChar w:fldCharType="separate"/>
            </w:r>
            <w:r w:rsidR="00F2018B">
              <w:rPr>
                <w:noProof/>
                <w:webHidden/>
              </w:rPr>
              <w:t>12</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8" w:history="1">
            <w:r w:rsidR="00971F16" w:rsidRPr="00BA4496">
              <w:rPr>
                <w:rStyle w:val="Hyperlink"/>
                <w:noProof/>
              </w:rPr>
              <w:t>3. Vurdering</w:t>
            </w:r>
            <w:r w:rsidR="00971F16">
              <w:rPr>
                <w:noProof/>
                <w:webHidden/>
              </w:rPr>
              <w:tab/>
            </w:r>
            <w:r w:rsidR="00971F16">
              <w:rPr>
                <w:noProof/>
                <w:webHidden/>
              </w:rPr>
              <w:fldChar w:fldCharType="begin"/>
            </w:r>
            <w:r w:rsidR="00971F16">
              <w:rPr>
                <w:noProof/>
                <w:webHidden/>
              </w:rPr>
              <w:instrText xml:space="preserve"> PAGEREF _Toc480533438 \h </w:instrText>
            </w:r>
            <w:r w:rsidR="00971F16">
              <w:rPr>
                <w:noProof/>
                <w:webHidden/>
              </w:rPr>
            </w:r>
            <w:r w:rsidR="00971F16">
              <w:rPr>
                <w:noProof/>
                <w:webHidden/>
              </w:rPr>
              <w:fldChar w:fldCharType="separate"/>
            </w:r>
            <w:r w:rsidR="00F2018B">
              <w:rPr>
                <w:noProof/>
                <w:webHidden/>
              </w:rPr>
              <w:t>13</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39" w:history="1">
            <w:r w:rsidR="00971F16" w:rsidRPr="00BA4496">
              <w:rPr>
                <w:rStyle w:val="Hyperlink"/>
                <w:noProof/>
              </w:rPr>
              <w:t>3.1 Støj</w:t>
            </w:r>
            <w:r w:rsidR="00971F16">
              <w:rPr>
                <w:noProof/>
                <w:webHidden/>
              </w:rPr>
              <w:tab/>
            </w:r>
            <w:r w:rsidR="00971F16">
              <w:rPr>
                <w:noProof/>
                <w:webHidden/>
              </w:rPr>
              <w:fldChar w:fldCharType="begin"/>
            </w:r>
            <w:r w:rsidR="00971F16">
              <w:rPr>
                <w:noProof/>
                <w:webHidden/>
              </w:rPr>
              <w:instrText xml:space="preserve"> PAGEREF _Toc480533439 \h </w:instrText>
            </w:r>
            <w:r w:rsidR="00971F16">
              <w:rPr>
                <w:noProof/>
                <w:webHidden/>
              </w:rPr>
            </w:r>
            <w:r w:rsidR="00971F16">
              <w:rPr>
                <w:noProof/>
                <w:webHidden/>
              </w:rPr>
              <w:fldChar w:fldCharType="separate"/>
            </w:r>
            <w:r w:rsidR="00F2018B">
              <w:rPr>
                <w:noProof/>
                <w:webHidden/>
              </w:rPr>
              <w:t>13</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0" w:history="1">
            <w:r w:rsidR="00971F16" w:rsidRPr="00BA4496">
              <w:rPr>
                <w:rStyle w:val="Hyperlink"/>
                <w:noProof/>
              </w:rPr>
              <w:t>3.2 Luft</w:t>
            </w:r>
            <w:r w:rsidR="00971F16">
              <w:rPr>
                <w:noProof/>
                <w:webHidden/>
              </w:rPr>
              <w:tab/>
            </w:r>
            <w:r w:rsidR="00971F16">
              <w:rPr>
                <w:noProof/>
                <w:webHidden/>
              </w:rPr>
              <w:fldChar w:fldCharType="begin"/>
            </w:r>
            <w:r w:rsidR="00971F16">
              <w:rPr>
                <w:noProof/>
                <w:webHidden/>
              </w:rPr>
              <w:instrText xml:space="preserve"> PAGEREF _Toc480533440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1" w:history="1">
            <w:r w:rsidR="00971F16" w:rsidRPr="00BA4496">
              <w:rPr>
                <w:rStyle w:val="Hyperlink"/>
                <w:noProof/>
              </w:rPr>
              <w:t>3.3 Affald</w:t>
            </w:r>
            <w:r w:rsidR="00971F16">
              <w:rPr>
                <w:noProof/>
                <w:webHidden/>
              </w:rPr>
              <w:tab/>
            </w:r>
            <w:r w:rsidR="00971F16">
              <w:rPr>
                <w:noProof/>
                <w:webHidden/>
              </w:rPr>
              <w:fldChar w:fldCharType="begin"/>
            </w:r>
            <w:r w:rsidR="00971F16">
              <w:rPr>
                <w:noProof/>
                <w:webHidden/>
              </w:rPr>
              <w:instrText xml:space="preserve"> PAGEREF _Toc480533441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2" w:history="1">
            <w:r w:rsidR="00971F16" w:rsidRPr="00BA4496">
              <w:rPr>
                <w:rStyle w:val="Hyperlink"/>
                <w:noProof/>
              </w:rPr>
              <w:t>3.4 Beskyttelse af jord og grundvand</w:t>
            </w:r>
            <w:r w:rsidR="00971F16">
              <w:rPr>
                <w:noProof/>
                <w:webHidden/>
              </w:rPr>
              <w:tab/>
            </w:r>
            <w:r w:rsidR="00971F16">
              <w:rPr>
                <w:noProof/>
                <w:webHidden/>
              </w:rPr>
              <w:fldChar w:fldCharType="begin"/>
            </w:r>
            <w:r w:rsidR="00971F16">
              <w:rPr>
                <w:noProof/>
                <w:webHidden/>
              </w:rPr>
              <w:instrText xml:space="preserve"> PAGEREF _Toc480533442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3" w:history="1">
            <w:r w:rsidR="00971F16" w:rsidRPr="00BA4496">
              <w:rPr>
                <w:rStyle w:val="Hyperlink"/>
                <w:noProof/>
              </w:rPr>
              <w:t>3.5 Spildevand</w:t>
            </w:r>
            <w:r w:rsidR="00971F16">
              <w:rPr>
                <w:noProof/>
                <w:webHidden/>
              </w:rPr>
              <w:tab/>
            </w:r>
            <w:r w:rsidR="00971F16">
              <w:rPr>
                <w:noProof/>
                <w:webHidden/>
              </w:rPr>
              <w:fldChar w:fldCharType="begin"/>
            </w:r>
            <w:r w:rsidR="00971F16">
              <w:rPr>
                <w:noProof/>
                <w:webHidden/>
              </w:rPr>
              <w:instrText xml:space="preserve"> PAGEREF _Toc480533443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4" w:history="1">
            <w:r w:rsidR="00971F16" w:rsidRPr="00BA4496">
              <w:rPr>
                <w:rStyle w:val="Hyperlink"/>
                <w:noProof/>
              </w:rPr>
              <w:t>3.6 Renere teknologi/BAT</w:t>
            </w:r>
            <w:r w:rsidR="00971F16">
              <w:rPr>
                <w:noProof/>
                <w:webHidden/>
              </w:rPr>
              <w:tab/>
            </w:r>
            <w:r w:rsidR="00971F16">
              <w:rPr>
                <w:noProof/>
                <w:webHidden/>
              </w:rPr>
              <w:fldChar w:fldCharType="begin"/>
            </w:r>
            <w:r w:rsidR="00971F16">
              <w:rPr>
                <w:noProof/>
                <w:webHidden/>
              </w:rPr>
              <w:instrText xml:space="preserve"> PAGEREF _Toc480533444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5" w:history="1">
            <w:r w:rsidR="00971F16" w:rsidRPr="00BA4496">
              <w:rPr>
                <w:rStyle w:val="Hyperlink"/>
                <w:noProof/>
              </w:rPr>
              <w:t>3.7 Øvrig lovgivning</w:t>
            </w:r>
            <w:r w:rsidR="00971F16">
              <w:rPr>
                <w:noProof/>
                <w:webHidden/>
              </w:rPr>
              <w:tab/>
            </w:r>
            <w:r w:rsidR="00971F16">
              <w:rPr>
                <w:noProof/>
                <w:webHidden/>
              </w:rPr>
              <w:fldChar w:fldCharType="begin"/>
            </w:r>
            <w:r w:rsidR="00971F16">
              <w:rPr>
                <w:noProof/>
                <w:webHidden/>
              </w:rPr>
              <w:instrText xml:space="preserve"> PAGEREF _Toc480533445 \h </w:instrText>
            </w:r>
            <w:r w:rsidR="00971F16">
              <w:rPr>
                <w:noProof/>
                <w:webHidden/>
              </w:rPr>
            </w:r>
            <w:r w:rsidR="00971F16">
              <w:rPr>
                <w:noProof/>
                <w:webHidden/>
              </w:rPr>
              <w:fldChar w:fldCharType="separate"/>
            </w:r>
            <w:r w:rsidR="00F2018B">
              <w:rPr>
                <w:noProof/>
                <w:webHidden/>
              </w:rPr>
              <w:t>14</w:t>
            </w:r>
            <w:r w:rsidR="00971F16">
              <w:rPr>
                <w:noProof/>
                <w:webHidden/>
              </w:rPr>
              <w:fldChar w:fldCharType="end"/>
            </w:r>
          </w:hyperlink>
        </w:p>
        <w:p w:rsidR="00971F16" w:rsidRDefault="00E253E8">
          <w:pPr>
            <w:pStyle w:val="Indholdsfortegnelse2"/>
            <w:tabs>
              <w:tab w:val="right" w:leader="dot" w:pos="7360"/>
            </w:tabs>
            <w:rPr>
              <w:rFonts w:asciiTheme="minorHAnsi" w:eastAsiaTheme="minorEastAsia" w:hAnsiTheme="minorHAnsi"/>
              <w:noProof/>
              <w:sz w:val="22"/>
              <w:lang w:eastAsia="da-DK"/>
            </w:rPr>
          </w:pPr>
          <w:hyperlink w:anchor="_Toc480533446" w:history="1">
            <w:r w:rsidR="00971F16" w:rsidRPr="00BA4496">
              <w:rPr>
                <w:rStyle w:val="Hyperlink"/>
                <w:noProof/>
              </w:rPr>
              <w:t>3.8 Udtalelser</w:t>
            </w:r>
            <w:r w:rsidR="00971F16">
              <w:rPr>
                <w:noProof/>
                <w:webHidden/>
              </w:rPr>
              <w:tab/>
            </w:r>
            <w:r w:rsidR="00971F16">
              <w:rPr>
                <w:noProof/>
                <w:webHidden/>
              </w:rPr>
              <w:fldChar w:fldCharType="begin"/>
            </w:r>
            <w:r w:rsidR="00971F16">
              <w:rPr>
                <w:noProof/>
                <w:webHidden/>
              </w:rPr>
              <w:instrText xml:space="preserve"> PAGEREF _Toc480533446 \h </w:instrText>
            </w:r>
            <w:r w:rsidR="00971F16">
              <w:rPr>
                <w:noProof/>
                <w:webHidden/>
              </w:rPr>
            </w:r>
            <w:r w:rsidR="00971F16">
              <w:rPr>
                <w:noProof/>
                <w:webHidden/>
              </w:rPr>
              <w:fldChar w:fldCharType="separate"/>
            </w:r>
            <w:r w:rsidR="00F2018B">
              <w:rPr>
                <w:noProof/>
                <w:webHidden/>
              </w:rPr>
              <w:t>15</w:t>
            </w:r>
            <w:r w:rsidR="00971F16">
              <w:rPr>
                <w:noProof/>
                <w:webHidden/>
              </w:rPr>
              <w:fldChar w:fldCharType="end"/>
            </w:r>
          </w:hyperlink>
        </w:p>
        <w:p w:rsidR="00971F16" w:rsidRDefault="00E253E8">
          <w:pPr>
            <w:pStyle w:val="Indholdsfortegnelse1"/>
            <w:tabs>
              <w:tab w:val="right" w:leader="dot" w:pos="7360"/>
            </w:tabs>
            <w:rPr>
              <w:rFonts w:asciiTheme="minorHAnsi" w:eastAsiaTheme="minorEastAsia" w:hAnsiTheme="minorHAnsi"/>
              <w:noProof/>
              <w:sz w:val="22"/>
              <w:lang w:eastAsia="da-DK"/>
            </w:rPr>
          </w:pPr>
          <w:hyperlink w:anchor="_Toc480533447" w:history="1">
            <w:r w:rsidR="00971F16" w:rsidRPr="00BA4496">
              <w:rPr>
                <w:rStyle w:val="Hyperlink"/>
                <w:noProof/>
              </w:rPr>
              <w:t>Bilag 1. Virksomhedsdata og vigtige datoer</w:t>
            </w:r>
            <w:r w:rsidR="00971F16">
              <w:rPr>
                <w:noProof/>
                <w:webHidden/>
              </w:rPr>
              <w:tab/>
            </w:r>
            <w:r w:rsidR="00971F16">
              <w:rPr>
                <w:noProof/>
                <w:webHidden/>
              </w:rPr>
              <w:fldChar w:fldCharType="begin"/>
            </w:r>
            <w:r w:rsidR="00971F16">
              <w:rPr>
                <w:noProof/>
                <w:webHidden/>
              </w:rPr>
              <w:instrText xml:space="preserve"> PAGEREF _Toc480533447 \h </w:instrText>
            </w:r>
            <w:r w:rsidR="00971F16">
              <w:rPr>
                <w:noProof/>
                <w:webHidden/>
              </w:rPr>
            </w:r>
            <w:r w:rsidR="00971F16">
              <w:rPr>
                <w:noProof/>
                <w:webHidden/>
              </w:rPr>
              <w:fldChar w:fldCharType="separate"/>
            </w:r>
            <w:r w:rsidR="00F2018B">
              <w:rPr>
                <w:noProof/>
                <w:webHidden/>
              </w:rPr>
              <w:t>16</w:t>
            </w:r>
            <w:r w:rsidR="00971F16">
              <w:rPr>
                <w:noProof/>
                <w:webHidden/>
              </w:rPr>
              <w:fldChar w:fldCharType="end"/>
            </w:r>
          </w:hyperlink>
        </w:p>
        <w:p w:rsidR="00971F16" w:rsidRDefault="00E253E8">
          <w:pPr>
            <w:pStyle w:val="Indholdsfortegnelse1"/>
            <w:tabs>
              <w:tab w:val="right" w:leader="dot" w:pos="7360"/>
            </w:tabs>
            <w:rPr>
              <w:rFonts w:asciiTheme="minorHAnsi" w:eastAsiaTheme="minorEastAsia" w:hAnsiTheme="minorHAnsi"/>
              <w:noProof/>
              <w:sz w:val="22"/>
              <w:lang w:eastAsia="da-DK"/>
            </w:rPr>
          </w:pPr>
          <w:hyperlink w:anchor="_Toc480533448" w:history="1">
            <w:r w:rsidR="00971F16" w:rsidRPr="00BA4496">
              <w:rPr>
                <w:rStyle w:val="Hyperlink"/>
                <w:noProof/>
              </w:rPr>
              <w:t>Bilag 2: Kort over virksomheden</w:t>
            </w:r>
            <w:r w:rsidR="00971F16">
              <w:rPr>
                <w:noProof/>
                <w:webHidden/>
              </w:rPr>
              <w:tab/>
            </w:r>
            <w:r w:rsidR="00971F16">
              <w:rPr>
                <w:noProof/>
                <w:webHidden/>
              </w:rPr>
              <w:fldChar w:fldCharType="begin"/>
            </w:r>
            <w:r w:rsidR="00971F16">
              <w:rPr>
                <w:noProof/>
                <w:webHidden/>
              </w:rPr>
              <w:instrText xml:space="preserve"> PAGEREF _Toc480533448 \h </w:instrText>
            </w:r>
            <w:r w:rsidR="00971F16">
              <w:rPr>
                <w:noProof/>
                <w:webHidden/>
              </w:rPr>
            </w:r>
            <w:r w:rsidR="00971F16">
              <w:rPr>
                <w:noProof/>
                <w:webHidden/>
              </w:rPr>
              <w:fldChar w:fldCharType="separate"/>
            </w:r>
            <w:r w:rsidR="00F2018B">
              <w:rPr>
                <w:noProof/>
                <w:webHidden/>
              </w:rPr>
              <w:t>17</w:t>
            </w:r>
            <w:r w:rsidR="00971F16">
              <w:rPr>
                <w:noProof/>
                <w:webHidden/>
              </w:rPr>
              <w:fldChar w:fldCharType="end"/>
            </w:r>
          </w:hyperlink>
        </w:p>
        <w:p w:rsidR="00971F16" w:rsidRDefault="00E253E8">
          <w:pPr>
            <w:pStyle w:val="Indholdsfortegnelse1"/>
            <w:tabs>
              <w:tab w:val="right" w:leader="dot" w:pos="7360"/>
            </w:tabs>
            <w:rPr>
              <w:rFonts w:asciiTheme="minorHAnsi" w:eastAsiaTheme="minorEastAsia" w:hAnsiTheme="minorHAnsi"/>
              <w:noProof/>
              <w:sz w:val="22"/>
              <w:lang w:eastAsia="da-DK"/>
            </w:rPr>
          </w:pPr>
          <w:hyperlink w:anchor="_Toc480533449" w:history="1">
            <w:r w:rsidR="00971F16" w:rsidRPr="00BA4496">
              <w:rPr>
                <w:rStyle w:val="Hyperlink"/>
                <w:noProof/>
              </w:rPr>
              <w:t>Bilag 3: Beskrivelsen fra ansøgningsmaterialet</w:t>
            </w:r>
            <w:r w:rsidR="00971F16">
              <w:rPr>
                <w:noProof/>
                <w:webHidden/>
              </w:rPr>
              <w:tab/>
            </w:r>
            <w:r w:rsidR="00971F16">
              <w:rPr>
                <w:noProof/>
                <w:webHidden/>
              </w:rPr>
              <w:fldChar w:fldCharType="begin"/>
            </w:r>
            <w:r w:rsidR="00971F16">
              <w:rPr>
                <w:noProof/>
                <w:webHidden/>
              </w:rPr>
              <w:instrText xml:space="preserve"> PAGEREF _Toc480533449 \h </w:instrText>
            </w:r>
            <w:r w:rsidR="00971F16">
              <w:rPr>
                <w:noProof/>
                <w:webHidden/>
              </w:rPr>
            </w:r>
            <w:r w:rsidR="00971F16">
              <w:rPr>
                <w:noProof/>
                <w:webHidden/>
              </w:rPr>
              <w:fldChar w:fldCharType="separate"/>
            </w:r>
            <w:r w:rsidR="00F2018B">
              <w:rPr>
                <w:noProof/>
                <w:webHidden/>
              </w:rPr>
              <w:t>17</w:t>
            </w:r>
            <w:r w:rsidR="00971F16">
              <w:rPr>
                <w:noProof/>
                <w:webHidden/>
              </w:rPr>
              <w:fldChar w:fldCharType="end"/>
            </w:r>
          </w:hyperlink>
        </w:p>
        <w:p w:rsidR="00971F16" w:rsidRDefault="00E253E8">
          <w:pPr>
            <w:pStyle w:val="Indholdsfortegnelse1"/>
            <w:tabs>
              <w:tab w:val="right" w:leader="dot" w:pos="7360"/>
            </w:tabs>
            <w:rPr>
              <w:rFonts w:asciiTheme="minorHAnsi" w:eastAsiaTheme="minorEastAsia" w:hAnsiTheme="minorHAnsi"/>
              <w:noProof/>
              <w:sz w:val="22"/>
              <w:lang w:eastAsia="da-DK"/>
            </w:rPr>
          </w:pPr>
          <w:hyperlink w:anchor="_Toc480533450" w:history="1">
            <w:r w:rsidR="00971F16" w:rsidRPr="00BA4496">
              <w:rPr>
                <w:rStyle w:val="Hyperlink"/>
                <w:noProof/>
              </w:rPr>
              <w:t>Bilag 4: screeningsskema VVM</w:t>
            </w:r>
            <w:r w:rsidR="00971F16">
              <w:rPr>
                <w:noProof/>
                <w:webHidden/>
              </w:rPr>
              <w:tab/>
            </w:r>
            <w:r w:rsidR="00971F16">
              <w:rPr>
                <w:noProof/>
                <w:webHidden/>
              </w:rPr>
              <w:fldChar w:fldCharType="begin"/>
            </w:r>
            <w:r w:rsidR="00971F16">
              <w:rPr>
                <w:noProof/>
                <w:webHidden/>
              </w:rPr>
              <w:instrText xml:space="preserve"> PAGEREF _Toc480533450 \h </w:instrText>
            </w:r>
            <w:r w:rsidR="00971F16">
              <w:rPr>
                <w:noProof/>
                <w:webHidden/>
              </w:rPr>
            </w:r>
            <w:r w:rsidR="00971F16">
              <w:rPr>
                <w:noProof/>
                <w:webHidden/>
              </w:rPr>
              <w:fldChar w:fldCharType="separate"/>
            </w:r>
            <w:r w:rsidR="00F2018B">
              <w:rPr>
                <w:noProof/>
                <w:webHidden/>
              </w:rPr>
              <w:t>18</w:t>
            </w:r>
            <w:r w:rsidR="00971F16">
              <w:rPr>
                <w:noProof/>
                <w:webHidden/>
              </w:rPr>
              <w:fldChar w:fldCharType="end"/>
            </w:r>
          </w:hyperlink>
        </w:p>
        <w:p w:rsidR="0051337E" w:rsidRDefault="0051337E">
          <w:r>
            <w:rPr>
              <w:b/>
              <w:bCs/>
            </w:rPr>
            <w:fldChar w:fldCharType="end"/>
          </w:r>
        </w:p>
      </w:sdtContent>
    </w:sdt>
    <w:p w:rsidR="0051337E" w:rsidRDefault="0051337E"/>
    <w:p w:rsidR="0051337E" w:rsidRDefault="0051337E"/>
    <w:p w:rsidR="0051337E" w:rsidRDefault="0051337E">
      <w:r>
        <w:br w:type="page"/>
      </w:r>
    </w:p>
    <w:p w:rsidR="0051337E" w:rsidRDefault="0051337E" w:rsidP="00B840A3">
      <w:pPr>
        <w:pStyle w:val="Overskrift1"/>
      </w:pPr>
      <w:bookmarkStart w:id="4" w:name="_Toc480533430"/>
      <w:r>
        <w:lastRenderedPageBreak/>
        <w:t>1. Afgørelse</w:t>
      </w:r>
      <w:bookmarkEnd w:id="4"/>
    </w:p>
    <w:p w:rsidR="0051337E" w:rsidRDefault="0051337E" w:rsidP="00B840A3"/>
    <w:p w:rsidR="0051337E" w:rsidRDefault="0051337E" w:rsidP="00B840A3">
      <w:pPr>
        <w:rPr>
          <w:rFonts w:cs="Arial"/>
        </w:rPr>
      </w:pPr>
      <w:r>
        <w:t xml:space="preserve">Virksomhed A/S har </w:t>
      </w:r>
      <w:r w:rsidRPr="007C0B12">
        <w:rPr>
          <w:rFonts w:cs="Arial"/>
        </w:rPr>
        <w:t xml:space="preserve">den </w:t>
      </w:r>
      <w:r w:rsidR="003E277C" w:rsidRPr="007C0B12">
        <w:rPr>
          <w:rFonts w:cs="Arial"/>
        </w:rPr>
        <w:t>13. januar 2017</w:t>
      </w:r>
      <w:r>
        <w:rPr>
          <w:color w:val="FF0000"/>
        </w:rPr>
        <w:t xml:space="preserve"> </w:t>
      </w:r>
      <w:r>
        <w:t>søgt Viborg Kommune om miljøgodkendelse af</w:t>
      </w:r>
      <w:r w:rsidR="009465ED">
        <w:t xml:space="preserve"> et autoophug</w:t>
      </w:r>
      <w:r w:rsidR="000B084C">
        <w:t>.</w:t>
      </w:r>
      <w:r w:rsidR="009465ED">
        <w:t xml:space="preserve"> </w:t>
      </w:r>
      <w:r>
        <w:rPr>
          <w:rFonts w:cs="Arial"/>
        </w:rPr>
        <w:t>Virksomhed</w:t>
      </w:r>
      <w:r w:rsidR="000B084C">
        <w:rPr>
          <w:rFonts w:cs="Arial"/>
        </w:rPr>
        <w:t>en</w:t>
      </w:r>
      <w:r>
        <w:rPr>
          <w:rFonts w:cs="Arial"/>
        </w:rPr>
        <w:t xml:space="preserve"> er omfattet af listepunkt </w:t>
      </w:r>
      <w:r w:rsidR="007C0B12" w:rsidRPr="007C0B12">
        <w:rPr>
          <w:rFonts w:cs="Arial"/>
        </w:rPr>
        <w:t>K209</w:t>
      </w:r>
      <w:r>
        <w:rPr>
          <w:rFonts w:cs="Arial"/>
        </w:rPr>
        <w:t xml:space="preserve"> i godkendelsesbekendtgørelsens</w:t>
      </w:r>
      <w:r>
        <w:rPr>
          <w:rStyle w:val="Fodnotehenvisning"/>
          <w:rFonts w:cs="Arial"/>
        </w:rPr>
        <w:footnoteReference w:id="1"/>
      </w:r>
      <w:r>
        <w:rPr>
          <w:rFonts w:cs="Arial"/>
        </w:rPr>
        <w:t xml:space="preserve"> bilag </w:t>
      </w:r>
      <w:r w:rsidR="003E277C" w:rsidRPr="007C0B12">
        <w:rPr>
          <w:rFonts w:cs="Arial"/>
        </w:rPr>
        <w:t>2</w:t>
      </w:r>
      <w:r>
        <w:rPr>
          <w:rFonts w:cs="Arial"/>
        </w:rPr>
        <w:t xml:space="preserve">, som omfatter </w:t>
      </w:r>
      <w:r w:rsidR="007C0B12">
        <w:rPr>
          <w:rFonts w:cs="Arial"/>
        </w:rPr>
        <w:t xml:space="preserve">K 209 </w:t>
      </w:r>
      <w:r w:rsidR="007C0B12">
        <w:t>Autoophugning (autogenbrug</w:t>
      </w:r>
      <w:r w:rsidR="007C0B12">
        <w:rPr>
          <w:rFonts w:cs="Arial"/>
        </w:rPr>
        <w:t>)</w:t>
      </w:r>
    </w:p>
    <w:p w:rsidR="0051337E" w:rsidRDefault="0051337E" w:rsidP="00B840A3"/>
    <w:p w:rsidR="007C0B12" w:rsidRPr="0051337E" w:rsidRDefault="0051337E" w:rsidP="007C0B12">
      <w:pPr>
        <w:rPr>
          <w:rFonts w:cs="Arial"/>
        </w:rPr>
      </w:pPr>
      <w:r>
        <w:t xml:space="preserve">Baseret på de givne oplysninger, som de </w:t>
      </w:r>
      <w:r w:rsidR="000B084C">
        <w:t>fremgår af ansøgningsmaterialet</w:t>
      </w:r>
      <w:r>
        <w:t xml:space="preserve"> og suppleret med Viborg Kommunes vurderinger (nærmere beskrevet i vurderingskapitlet)</w:t>
      </w:r>
      <w:r w:rsidR="000B084C">
        <w:t>,</w:t>
      </w:r>
      <w:r>
        <w:t xml:space="preserve"> har Viborg Kommune besluttet at meddele miljøgodkendelse </w:t>
      </w:r>
      <w:r w:rsidR="007C0B12" w:rsidRPr="007C0B12">
        <w:t>til etablering og drift af et mindre autoophug på B</w:t>
      </w:r>
      <w:r w:rsidR="007C0B12" w:rsidRPr="0051337E">
        <w:rPr>
          <w:rFonts w:cs="Arial"/>
        </w:rPr>
        <w:t>randstrupvej 37</w:t>
      </w:r>
    </w:p>
    <w:p w:rsidR="0051337E" w:rsidRDefault="007C0B12" w:rsidP="00B840A3">
      <w:r w:rsidRPr="0051337E">
        <w:rPr>
          <w:rFonts w:cs="Arial"/>
        </w:rPr>
        <w:t xml:space="preserve">8840 </w:t>
      </w:r>
      <w:r w:rsidRPr="00E7061A">
        <w:t>Rødkærsbro</w:t>
      </w:r>
      <w:r w:rsidR="00E7061A" w:rsidRPr="00E7061A">
        <w:t xml:space="preserve"> -</w:t>
      </w:r>
      <w:r w:rsidRPr="00E7061A">
        <w:t xml:space="preserve"> </w:t>
      </w:r>
      <w:r w:rsidR="0051337E" w:rsidRPr="00E7061A">
        <w:t>matrikel nr</w:t>
      </w:r>
      <w:r w:rsidR="000B084C">
        <w:t>.</w:t>
      </w:r>
      <w:r w:rsidRPr="00E7061A">
        <w:t xml:space="preserve"> 13 hk Brandstrup By, Vindum</w:t>
      </w:r>
      <w:r w:rsidR="0051337E">
        <w:t>.</w:t>
      </w:r>
    </w:p>
    <w:p w:rsidR="0051337E" w:rsidRDefault="0051337E" w:rsidP="00B840A3"/>
    <w:p w:rsidR="0051337E" w:rsidRPr="00E7061A" w:rsidRDefault="0051337E" w:rsidP="00B840A3">
      <w:r>
        <w:t>Afgørelsen er truffet efter Miljøbeskyttelseslovens</w:t>
      </w:r>
      <w:r>
        <w:rPr>
          <w:rStyle w:val="Fodnotehenvisning"/>
        </w:rPr>
        <w:footnoteReference w:id="2"/>
      </w:r>
      <w:r>
        <w:t xml:space="preserve"> §33 og godkendelsesbekendtgørelsen </w:t>
      </w:r>
      <w:r w:rsidRPr="00E7061A">
        <w:t>samt ændringsbekendtgørelse</w:t>
      </w:r>
      <w:r w:rsidRPr="000B084C">
        <w:rPr>
          <w:vertAlign w:val="superscript"/>
        </w:rPr>
        <w:footnoteReference w:id="3"/>
      </w:r>
      <w:r w:rsidRPr="000B084C">
        <w:rPr>
          <w:vertAlign w:val="superscript"/>
        </w:rPr>
        <w:t xml:space="preserve"> </w:t>
      </w:r>
      <w:r w:rsidRPr="00E7061A">
        <w:t xml:space="preserve">hertil </w:t>
      </w:r>
    </w:p>
    <w:p w:rsidR="0051337E" w:rsidRDefault="0051337E"/>
    <w:p w:rsidR="0051337E" w:rsidRPr="00E7061A" w:rsidRDefault="0051337E" w:rsidP="00E7061A">
      <w:r>
        <w:t>De hovedhensyn, der har været bestemmende for afgørelsen, er at sikre omgivelserne mod</w:t>
      </w:r>
      <w:r w:rsidR="00E7061A">
        <w:t xml:space="preserve"> </w:t>
      </w:r>
      <w:r w:rsidRPr="00E7061A">
        <w:t>luftforurening samt støj, vibrationer og lugtgener, sik</w:t>
      </w:r>
      <w:r w:rsidR="00E7061A">
        <w:t>re en korrekt affaldshåndtering</w:t>
      </w:r>
      <w:r w:rsidRPr="00E7061A">
        <w:t xml:space="preserve"> samt sikre, at arbejdsprocesserne sker ved anvendelse af den reneste mulige teknologi.</w:t>
      </w:r>
    </w:p>
    <w:p w:rsidR="0051337E" w:rsidRPr="00E7061A" w:rsidRDefault="0051337E" w:rsidP="00E7061A"/>
    <w:p w:rsidR="0051337E" w:rsidRDefault="0051337E" w:rsidP="00E7061A">
      <w:r w:rsidRPr="00E7061A">
        <w:t>Godkendelsen meddeles den samlede virksomhed på adressen.</w:t>
      </w:r>
    </w:p>
    <w:p w:rsidR="00AF0807" w:rsidRDefault="00AF0807" w:rsidP="00E7061A"/>
    <w:p w:rsidR="00AF0807" w:rsidRPr="00AF0807" w:rsidRDefault="00AF0807" w:rsidP="00AF0807">
      <w:pPr>
        <w:rPr>
          <w:bCs/>
          <w:i/>
        </w:rPr>
      </w:pPr>
      <w:r w:rsidRPr="00AF0807">
        <w:rPr>
          <w:bCs/>
          <w:i/>
        </w:rPr>
        <w:t>Offentliggørelse af miljøgodkendelsen</w:t>
      </w:r>
    </w:p>
    <w:p w:rsidR="00AF0807" w:rsidRPr="00E7061A" w:rsidRDefault="00080C30" w:rsidP="00AF0807">
      <w:r>
        <w:t>Viborg Kommune har fremsendt</w:t>
      </w:r>
      <w:r w:rsidR="00AF0807" w:rsidRPr="00E7061A">
        <w:t xml:space="preserve"> udkast til </w:t>
      </w:r>
      <w:r>
        <w:t xml:space="preserve">afgørelse til virksomheden og </w:t>
      </w:r>
      <w:r w:rsidR="00AF0807" w:rsidRPr="00E7061A">
        <w:t>samtidig</w:t>
      </w:r>
      <w:r>
        <w:t>t</w:t>
      </w:r>
      <w:r w:rsidR="00AF0807" w:rsidRPr="00E7061A">
        <w:t xml:space="preserve"> orientere</w:t>
      </w:r>
      <w:r>
        <w:t>t</w:t>
      </w:r>
      <w:r w:rsidR="00AF0807" w:rsidRPr="00E7061A">
        <w:t xml:space="preserve"> virksomheden om, at afgørelsen vil blive offentliggjort via den digitale løsning, som Miljøstyrelsen stiller til rådighed.</w:t>
      </w:r>
    </w:p>
    <w:p w:rsidR="00AF0807" w:rsidRDefault="00AF0807" w:rsidP="00AF0807">
      <w:pPr>
        <w:pStyle w:val="Ingenafstand"/>
      </w:pPr>
    </w:p>
    <w:p w:rsidR="00AF0807" w:rsidRPr="00E7061A" w:rsidRDefault="00AF0807" w:rsidP="00AF0807">
      <w:r w:rsidRPr="00E7061A">
        <w:t xml:space="preserve">Miljøstyrelsens digitale system: Digital Miljø Administration, kan tilgås fra følgende hjemmeside: </w:t>
      </w:r>
      <w:hyperlink r:id="rId7" w:history="1">
        <w:r w:rsidRPr="00E7061A">
          <w:t>https://dma.mst.dk/</w:t>
        </w:r>
      </w:hyperlink>
    </w:p>
    <w:p w:rsidR="00AF0807" w:rsidRDefault="00AF0807" w:rsidP="00E7061A"/>
    <w:p w:rsidR="00AF0807" w:rsidRPr="00E7061A" w:rsidRDefault="00AF0807" w:rsidP="00E7061A"/>
    <w:p w:rsidR="00B840A3" w:rsidRDefault="00AF0807" w:rsidP="00B840A3">
      <w:pPr>
        <w:spacing w:line="280" w:lineRule="exact"/>
        <w:jc w:val="both"/>
        <w:rPr>
          <w:rFonts w:cs="Arial"/>
          <w:b/>
        </w:rPr>
      </w:pPr>
      <w:r w:rsidRPr="00A15D56">
        <w:rPr>
          <w:rFonts w:eastAsia="Arial" w:cs="Arial"/>
          <w:b/>
          <w:bCs/>
        </w:rPr>
        <w:t>Afgørelse</w:t>
      </w:r>
      <w:r w:rsidR="00B840A3">
        <w:rPr>
          <w:rFonts w:eastAsia="Arial" w:cs="Arial"/>
          <w:b/>
          <w:bCs/>
        </w:rPr>
        <w:t xml:space="preserve"> </w:t>
      </w:r>
      <w:r w:rsidR="00B840A3">
        <w:rPr>
          <w:rFonts w:cs="Arial"/>
          <w:b/>
        </w:rPr>
        <w:t>Vedr. VVM screening</w:t>
      </w:r>
    </w:p>
    <w:p w:rsidR="00AF0807" w:rsidRPr="003B64E4" w:rsidRDefault="00AF0807" w:rsidP="00AF0807">
      <w:pPr>
        <w:pStyle w:val="MTTekst"/>
        <w:spacing w:after="0" w:line="280" w:lineRule="exact"/>
        <w:rPr>
          <w:rFonts w:ascii="Arial" w:hAnsi="Arial" w:cs="Arial"/>
          <w:b/>
          <w:bCs/>
          <w:sz w:val="20"/>
        </w:rPr>
      </w:pPr>
    </w:p>
    <w:p w:rsidR="00AF0807" w:rsidRDefault="00AF0807" w:rsidP="00AF0807">
      <w:pPr>
        <w:spacing w:line="280" w:lineRule="exact"/>
        <w:rPr>
          <w:rFonts w:cs="Arial"/>
        </w:rPr>
      </w:pPr>
      <w:r w:rsidRPr="00A15D56">
        <w:rPr>
          <w:rFonts w:eastAsia="Arial" w:cs="Arial"/>
        </w:rPr>
        <w:t>Kommunen meddel</w:t>
      </w:r>
      <w:r>
        <w:rPr>
          <w:rFonts w:eastAsia="Arial" w:cs="Arial"/>
        </w:rPr>
        <w:t>er hermed, at autoophugget</w:t>
      </w:r>
      <w:r w:rsidRPr="00A15D56">
        <w:rPr>
          <w:rFonts w:eastAsia="Arial" w:cs="Arial"/>
        </w:rPr>
        <w:t xml:space="preserve"> ikke kræver VVM (Vurdering af Virkninger på Miljøet). Afgørelsen er truffet i henhold til bekendtgørelse nr. </w:t>
      </w:r>
      <w:r w:rsidRPr="001A2ACE">
        <w:rPr>
          <w:rFonts w:cs="Arial"/>
          <w:szCs w:val="20"/>
        </w:rPr>
        <w:t>Nr. 1440 af 23. november 2016</w:t>
      </w:r>
      <w:r w:rsidRPr="00A15D56">
        <w:rPr>
          <w:rFonts w:eastAsia="Arial" w:cs="Arial"/>
        </w:rPr>
        <w:t xml:space="preserve"> (VVM-bekendtgørelsen).</w:t>
      </w:r>
    </w:p>
    <w:p w:rsidR="00AF0807" w:rsidRPr="00A15D56" w:rsidRDefault="00AF0807" w:rsidP="00AF0807">
      <w:pPr>
        <w:spacing w:line="280" w:lineRule="exact"/>
        <w:rPr>
          <w:rFonts w:cs="Arial"/>
        </w:rPr>
      </w:pPr>
    </w:p>
    <w:p w:rsidR="00AF0807" w:rsidRPr="003B64E4" w:rsidRDefault="00AF0807" w:rsidP="00AF0807">
      <w:pPr>
        <w:spacing w:line="280" w:lineRule="exact"/>
        <w:rPr>
          <w:rFonts w:cs="Arial"/>
        </w:rPr>
      </w:pPr>
      <w:r w:rsidRPr="00A15D56">
        <w:rPr>
          <w:rFonts w:eastAsia="Arial" w:cs="Arial"/>
        </w:rPr>
        <w:t xml:space="preserve">I medfør af VVM-bekendtgørelsens § 3, stk. 1, og § 1, stk. 3, skal Kommunen efter modtagelse af en anmeldelse af anlæg omfattet af VVM-bekendtgørelsens bilag 2 vurdere, om anlægget på grund af dets art, dimensioner eller placering må antages at kunne få en væsentlig indvirkning på miljøet, så der er VVM-pligt. </w:t>
      </w:r>
    </w:p>
    <w:p w:rsidR="00AF0807" w:rsidRPr="003B64E4" w:rsidRDefault="00AF0807" w:rsidP="00AF0807">
      <w:pPr>
        <w:pStyle w:val="MTTekst"/>
        <w:spacing w:line="280" w:lineRule="exact"/>
        <w:rPr>
          <w:rFonts w:ascii="Arial" w:hAnsi="Arial" w:cs="Arial"/>
          <w:sz w:val="20"/>
        </w:rPr>
      </w:pPr>
      <w:r>
        <w:rPr>
          <w:rFonts w:ascii="Arial" w:eastAsia="Arial" w:hAnsi="Arial" w:cs="Arial"/>
          <w:sz w:val="20"/>
        </w:rPr>
        <w:t>Produktionsanlægget</w:t>
      </w:r>
      <w:r w:rsidRPr="00A15D56">
        <w:rPr>
          <w:rFonts w:ascii="Arial" w:eastAsia="Arial" w:hAnsi="Arial" w:cs="Arial"/>
          <w:sz w:val="20"/>
        </w:rPr>
        <w:t xml:space="preserve"> er omfattet af VVM-bek</w:t>
      </w:r>
      <w:r>
        <w:rPr>
          <w:rFonts w:ascii="Arial" w:eastAsia="Arial" w:hAnsi="Arial" w:cs="Arial"/>
          <w:sz w:val="20"/>
        </w:rPr>
        <w:t>endtgørelsens bilag 2, afsnit 11e</w:t>
      </w:r>
      <w:r w:rsidRPr="00A15D56">
        <w:rPr>
          <w:rFonts w:ascii="Arial" w:eastAsia="Arial" w:hAnsi="Arial" w:cs="Arial"/>
          <w:sz w:val="20"/>
        </w:rPr>
        <w:t xml:space="preserve">, </w:t>
      </w:r>
      <w:r w:rsidRPr="00AF0807">
        <w:rPr>
          <w:rFonts w:ascii="Arial" w:eastAsia="Arial" w:hAnsi="Arial" w:cs="Arial"/>
          <w:sz w:val="20"/>
        </w:rPr>
        <w:t>Skrotoplagring, herunder oplagring af biler til ophugning</w:t>
      </w:r>
      <w:r w:rsidRPr="00A15D56">
        <w:rPr>
          <w:rFonts w:ascii="Arial" w:eastAsia="Arial" w:hAnsi="Arial" w:cs="Arial"/>
          <w:sz w:val="20"/>
        </w:rPr>
        <w:t>.</w:t>
      </w:r>
    </w:p>
    <w:p w:rsidR="00AF0807" w:rsidRPr="00AF0807" w:rsidRDefault="00AF0807" w:rsidP="00AF0807">
      <w:pPr>
        <w:rPr>
          <w:bCs/>
          <w:i/>
        </w:rPr>
      </w:pPr>
      <w:r w:rsidRPr="00AF0807">
        <w:rPr>
          <w:bCs/>
          <w:i/>
        </w:rPr>
        <w:lastRenderedPageBreak/>
        <w:t>Offen</w:t>
      </w:r>
      <w:r>
        <w:rPr>
          <w:bCs/>
          <w:i/>
        </w:rPr>
        <w:t>tliggørelse af afgørelse om ikke VVM-pligt</w:t>
      </w:r>
    </w:p>
    <w:p w:rsidR="00AF0807" w:rsidRPr="002755CE" w:rsidRDefault="00AF0807" w:rsidP="00AF0807">
      <w:pPr>
        <w:pStyle w:val="MTTekst"/>
        <w:spacing w:line="280" w:lineRule="exact"/>
        <w:rPr>
          <w:rFonts w:ascii="Arial" w:hAnsi="Arial" w:cs="Arial"/>
          <w:sz w:val="20"/>
        </w:rPr>
      </w:pPr>
      <w:r w:rsidRPr="00A15D56">
        <w:rPr>
          <w:rFonts w:ascii="Arial" w:eastAsia="Arial" w:hAnsi="Arial" w:cs="Arial"/>
          <w:sz w:val="20"/>
        </w:rPr>
        <w:t xml:space="preserve">Ifølge § 3, stk. 3, skal en afgørelse om, at der ikke er VVM-pligt, offentliggøres. VVM-afgørelsen bliver med miljøgodkendelsen offentliggjort på Kommunens hjemmeside </w:t>
      </w:r>
      <w:hyperlink r:id="rId8" w:history="1">
        <w:r w:rsidRPr="00A15D56">
          <w:rPr>
            <w:rStyle w:val="Hyperlink"/>
            <w:rFonts w:ascii="Arial" w:eastAsia="Arial" w:hAnsi="Arial" w:cs="Arial"/>
            <w:sz w:val="20"/>
          </w:rPr>
          <w:t>www.viborg.dk</w:t>
        </w:r>
      </w:hyperlink>
      <w:r w:rsidRPr="2AF3F350">
        <w:rPr>
          <w:rFonts w:ascii="Arial" w:eastAsia="Arial" w:hAnsi="Arial" w:cs="Arial"/>
          <w:sz w:val="20"/>
        </w:rPr>
        <w:t xml:space="preserve">. </w:t>
      </w:r>
    </w:p>
    <w:p w:rsidR="00AF0807" w:rsidRDefault="00AF0807" w:rsidP="00AF0807">
      <w:pPr>
        <w:pStyle w:val="MTTekst"/>
        <w:spacing w:after="0" w:line="280" w:lineRule="exact"/>
        <w:rPr>
          <w:rFonts w:ascii="Arial" w:hAnsi="Arial" w:cs="Arial"/>
          <w:sz w:val="20"/>
        </w:rPr>
      </w:pPr>
      <w:r w:rsidRPr="00A15D56">
        <w:rPr>
          <w:rFonts w:ascii="Arial" w:eastAsia="Arial" w:hAnsi="Arial" w:cs="Arial"/>
          <w:sz w:val="20"/>
        </w:rPr>
        <w:t>Afgørelsen er ikke en tilladelse, men alene en afgørelse om, at projektet ikke skal igennem en VVM-proces.</w:t>
      </w:r>
    </w:p>
    <w:p w:rsidR="00AF0807" w:rsidRDefault="00AF0807" w:rsidP="00AF0807">
      <w:pPr>
        <w:pStyle w:val="MTTekst"/>
        <w:spacing w:after="0" w:line="280" w:lineRule="exact"/>
        <w:rPr>
          <w:rFonts w:ascii="Arial" w:hAnsi="Arial" w:cs="Arial"/>
          <w:sz w:val="20"/>
        </w:rPr>
      </w:pPr>
    </w:p>
    <w:p w:rsidR="00AF0807" w:rsidRPr="000A4051" w:rsidRDefault="00AF0807" w:rsidP="00AF0807">
      <w:pPr>
        <w:pStyle w:val="MTTekst"/>
        <w:spacing w:after="0" w:line="280" w:lineRule="exact"/>
        <w:rPr>
          <w:rFonts w:ascii="Arial" w:hAnsi="Arial" w:cs="Arial"/>
          <w:bCs/>
          <w:snapToGrid w:val="0"/>
          <w:sz w:val="20"/>
        </w:rPr>
      </w:pPr>
      <w:r w:rsidRPr="00A15D56">
        <w:rPr>
          <w:rFonts w:ascii="Arial" w:eastAsia="Arial" w:hAnsi="Arial" w:cs="Arial"/>
          <w:snapToGrid w:val="0"/>
          <w:sz w:val="20"/>
        </w:rPr>
        <w:t>Hvis det anmeldte projekt ændres, skal ændringen anmeldes til Kommunen, der skal vurdere, om ændringen udløser VVM-pligt.</w:t>
      </w:r>
    </w:p>
    <w:p w:rsidR="00AF0807" w:rsidRDefault="00AF0807" w:rsidP="00AF0807">
      <w:pPr>
        <w:spacing w:line="280" w:lineRule="exact"/>
        <w:jc w:val="both"/>
        <w:rPr>
          <w:rFonts w:cs="Arial"/>
          <w:b/>
        </w:rPr>
      </w:pPr>
    </w:p>
    <w:p w:rsidR="00AF0807" w:rsidRDefault="00AF0807" w:rsidP="00AF0807">
      <w:pPr>
        <w:spacing w:line="280" w:lineRule="exact"/>
        <w:jc w:val="both"/>
        <w:rPr>
          <w:rFonts w:cs="Arial"/>
          <w:b/>
        </w:rPr>
      </w:pPr>
      <w:r>
        <w:rPr>
          <w:rFonts w:cs="Arial"/>
          <w:b/>
        </w:rPr>
        <w:t>Udtalelse</w:t>
      </w:r>
    </w:p>
    <w:p w:rsidR="00AF0807" w:rsidRPr="00602473" w:rsidRDefault="00AF0807" w:rsidP="00AF0807">
      <w:pPr>
        <w:spacing w:line="280" w:lineRule="exact"/>
        <w:jc w:val="both"/>
        <w:rPr>
          <w:rFonts w:cs="Arial"/>
        </w:rPr>
      </w:pPr>
      <w:r>
        <w:rPr>
          <w:rFonts w:cs="Arial"/>
        </w:rPr>
        <w:t xml:space="preserve">Virksomheden har fået forelagt udkast til miljøgodkendelsen </w:t>
      </w:r>
      <w:r w:rsidRPr="00602473">
        <w:rPr>
          <w:rFonts w:cs="Arial"/>
        </w:rPr>
        <w:t xml:space="preserve">og </w:t>
      </w:r>
      <w:r w:rsidRPr="00080C30">
        <w:rPr>
          <w:rFonts w:cs="Arial"/>
        </w:rPr>
        <w:t>har ikke</w:t>
      </w:r>
      <w:r>
        <w:rPr>
          <w:rFonts w:cs="Arial"/>
        </w:rPr>
        <w:t xml:space="preserve"> </w:t>
      </w:r>
      <w:r w:rsidRPr="00602473">
        <w:rPr>
          <w:rFonts w:cs="Arial"/>
        </w:rPr>
        <w:t xml:space="preserve">haft bemærkninger hertil. </w:t>
      </w:r>
    </w:p>
    <w:p w:rsidR="00AF0807" w:rsidRDefault="00AF0807" w:rsidP="00AF0807">
      <w:pPr>
        <w:spacing w:line="280" w:lineRule="exact"/>
        <w:jc w:val="both"/>
        <w:rPr>
          <w:rFonts w:cs="Arial"/>
        </w:rPr>
      </w:pPr>
    </w:p>
    <w:p w:rsidR="00AF0807" w:rsidRDefault="00AF0807" w:rsidP="00AF0807">
      <w:pPr>
        <w:spacing w:line="280" w:lineRule="exact"/>
        <w:rPr>
          <w:rFonts w:cs="Arial"/>
        </w:rPr>
      </w:pPr>
      <w:r>
        <w:rPr>
          <w:rFonts w:cs="Arial"/>
        </w:rPr>
        <w:t>Er der spørgsmål, kan jeg kontaktes på telefon eller e-mail.</w:t>
      </w:r>
    </w:p>
    <w:p w:rsidR="00AF0807" w:rsidRDefault="00AF0807" w:rsidP="00AF0807">
      <w:pPr>
        <w:spacing w:line="280" w:lineRule="exact"/>
        <w:rPr>
          <w:rFonts w:cs="Arial"/>
        </w:rPr>
      </w:pPr>
    </w:p>
    <w:p w:rsidR="00AF0807" w:rsidRDefault="00AF0807" w:rsidP="00AF0807">
      <w:pPr>
        <w:spacing w:line="280" w:lineRule="exact"/>
        <w:rPr>
          <w:rFonts w:cs="Arial"/>
        </w:rPr>
      </w:pPr>
      <w:r>
        <w:rPr>
          <w:rFonts w:cs="Arial"/>
        </w:rPr>
        <w:t>Ved eventuel henvendelse bedes sagsnummeret oplyst. Det fremgår af højre side af brevets første side.</w:t>
      </w:r>
    </w:p>
    <w:p w:rsidR="0051337E" w:rsidRDefault="0051337E"/>
    <w:p w:rsidR="0051337E" w:rsidRDefault="0051337E"/>
    <w:p w:rsidR="00DC0FE9" w:rsidRPr="0051337E" w:rsidRDefault="00DC0FE9" w:rsidP="00DC0FE9">
      <w:r w:rsidRPr="0051337E">
        <w:t>Med venlig hilsen</w:t>
      </w:r>
    </w:p>
    <w:p w:rsidR="00DC0FE9" w:rsidRPr="0051337E" w:rsidRDefault="00DC0FE9" w:rsidP="00DC0FE9"/>
    <w:p w:rsidR="00DC0FE9" w:rsidRPr="0051337E" w:rsidRDefault="00DC0FE9" w:rsidP="00DC0FE9"/>
    <w:p w:rsidR="00DC0FE9" w:rsidRPr="0051337E" w:rsidRDefault="00DC0FE9" w:rsidP="00DC0FE9">
      <w:pPr>
        <w:rPr>
          <w:rFonts w:cs="Arial"/>
        </w:rPr>
      </w:pPr>
      <w:bookmarkStart w:id="5" w:name="bmkSignatureSender"/>
      <w:bookmarkEnd w:id="5"/>
      <w:r w:rsidRPr="0051337E">
        <w:rPr>
          <w:rFonts w:cs="Arial"/>
        </w:rPr>
        <w:t>Inger Brun</w:t>
      </w:r>
    </w:p>
    <w:p w:rsidR="00DC0FE9" w:rsidRPr="0051337E" w:rsidRDefault="00DC0FE9" w:rsidP="00DC0FE9">
      <w:r w:rsidRPr="0051337E">
        <w:rPr>
          <w:rFonts w:cs="Arial"/>
        </w:rPr>
        <w:t>Biolog</w:t>
      </w:r>
    </w:p>
    <w:p w:rsidR="00DC0FE9" w:rsidRPr="00B83F24" w:rsidRDefault="00DC0FE9" w:rsidP="00B840A3">
      <w:pPr>
        <w:pStyle w:val="paragraf"/>
        <w:rPr>
          <w:rFonts w:ascii="Arial" w:hAnsi="Arial" w:cs="Arial"/>
          <w:sz w:val="20"/>
          <w:szCs w:val="20"/>
        </w:rPr>
      </w:pPr>
    </w:p>
    <w:p w:rsidR="0051337E" w:rsidRDefault="0051337E"/>
    <w:p w:rsidR="0051337E" w:rsidRDefault="0051337E"/>
    <w:p w:rsidR="0051337E" w:rsidRDefault="0051337E"/>
    <w:p w:rsidR="0051337E" w:rsidRDefault="0051337E"/>
    <w:p w:rsidR="0051337E" w:rsidRDefault="0051337E"/>
    <w:p w:rsidR="0051337E" w:rsidRDefault="0051337E"/>
    <w:p w:rsidR="0051337E" w:rsidRPr="00DE346E" w:rsidRDefault="0051337E" w:rsidP="00B840A3">
      <w:pPr>
        <w:pStyle w:val="Fodnotetekst"/>
      </w:pPr>
    </w:p>
    <w:p w:rsidR="00B840A3" w:rsidRDefault="00B840A3">
      <w:pPr>
        <w:spacing w:after="200" w:line="276" w:lineRule="auto"/>
        <w:rPr>
          <w:rFonts w:eastAsiaTheme="majorEastAsia" w:cstheme="majorBidi"/>
          <w:b/>
          <w:bCs/>
          <w:color w:val="000000" w:themeColor="text1"/>
          <w:szCs w:val="28"/>
        </w:rPr>
      </w:pPr>
      <w:r>
        <w:br w:type="page"/>
      </w:r>
    </w:p>
    <w:p w:rsidR="0051337E" w:rsidRPr="00E273AD" w:rsidRDefault="0051337E" w:rsidP="00E273AD">
      <w:pPr>
        <w:pStyle w:val="Overskrift1"/>
      </w:pPr>
      <w:bookmarkStart w:id="6" w:name="_Toc480533431"/>
      <w:r w:rsidRPr="00E273AD">
        <w:lastRenderedPageBreak/>
        <w:t>2. Vilkår</w:t>
      </w:r>
      <w:bookmarkEnd w:id="6"/>
    </w:p>
    <w:p w:rsidR="0051337E" w:rsidRDefault="0051337E" w:rsidP="00B840A3">
      <w:pPr>
        <w:pStyle w:val="Ingenafstand"/>
        <w:rPr>
          <w:rFonts w:cs="Arial"/>
        </w:rPr>
      </w:pPr>
    </w:p>
    <w:p w:rsidR="00320863" w:rsidRDefault="00E7061A" w:rsidP="00E7061A">
      <w:pPr>
        <w:pStyle w:val="Overskrift2"/>
        <w:numPr>
          <w:ilvl w:val="0"/>
          <w:numId w:val="0"/>
        </w:numPr>
      </w:pPr>
      <w:bookmarkStart w:id="7" w:name="_Toc480533432"/>
      <w:r>
        <w:t xml:space="preserve">2.1 </w:t>
      </w:r>
      <w:r w:rsidR="00320863">
        <w:t>Sikkerhedsstillelse</w:t>
      </w:r>
      <w:bookmarkEnd w:id="7"/>
    </w:p>
    <w:p w:rsidR="00320863" w:rsidRDefault="00320863" w:rsidP="00320863">
      <w:pPr>
        <w:spacing w:line="280" w:lineRule="exact"/>
        <w:rPr>
          <w:rFonts w:cs="Arial"/>
        </w:rPr>
      </w:pPr>
      <w:r w:rsidRPr="000A7880">
        <w:rPr>
          <w:rFonts w:cs="Arial"/>
        </w:rPr>
        <w:t>Virksomheden skal ifølge §</w:t>
      </w:r>
      <w:r>
        <w:rPr>
          <w:rFonts w:cs="Arial"/>
        </w:rPr>
        <w:t xml:space="preserve"> </w:t>
      </w:r>
      <w:smartTag w:uri="urn:schemas-microsoft-com:office:smarttags" w:element="metricconverter">
        <w:smartTagPr>
          <w:attr w:name="ProductID" w:val="39 a"/>
        </w:smartTagPr>
        <w:r w:rsidRPr="000A7880">
          <w:rPr>
            <w:rFonts w:cs="Arial"/>
          </w:rPr>
          <w:t>39</w:t>
        </w:r>
        <w:r>
          <w:rPr>
            <w:rFonts w:cs="Arial"/>
          </w:rPr>
          <w:t xml:space="preserve"> </w:t>
        </w:r>
        <w:r w:rsidRPr="000A7880">
          <w:rPr>
            <w:rFonts w:cs="Arial"/>
          </w:rPr>
          <w:t>a</w:t>
        </w:r>
      </w:smartTag>
      <w:r w:rsidRPr="000A7880">
        <w:rPr>
          <w:rFonts w:cs="Arial"/>
        </w:rPr>
        <w:t xml:space="preserve"> </w:t>
      </w:r>
      <w:r>
        <w:rPr>
          <w:rFonts w:cs="Arial"/>
        </w:rPr>
        <w:t xml:space="preserve">i miljøbeskyttelsesloven </w:t>
      </w:r>
      <w:r w:rsidRPr="000A7880">
        <w:rPr>
          <w:rFonts w:cs="Arial"/>
        </w:rPr>
        <w:t>etablere en sikkerhedsstillelse over for godkendelsesmyndigheden. Sikkerhedsstillelsen skal dække tilsynsmyndighedens udgifter til videretransport og destruktion eller anden håndtering af affaldet ved en selvhjælpshandling</w:t>
      </w:r>
      <w:r>
        <w:rPr>
          <w:rFonts w:cs="Arial"/>
        </w:rPr>
        <w:t xml:space="preserve">. I forbindelse </w:t>
      </w:r>
      <w:r w:rsidR="00B840A3">
        <w:rPr>
          <w:rFonts w:cs="Arial"/>
        </w:rPr>
        <w:t>denne godkendelse gives</w:t>
      </w:r>
      <w:r>
        <w:rPr>
          <w:rFonts w:cs="Arial"/>
        </w:rPr>
        <w:t xml:space="preserve"> vilkår for maksimalt oplag af affald </w:t>
      </w:r>
      <w:r w:rsidR="00B840A3">
        <w:rPr>
          <w:rFonts w:cs="Arial"/>
        </w:rPr>
        <w:t xml:space="preserve">i tabel 1 og en </w:t>
      </w:r>
      <w:r>
        <w:rPr>
          <w:rFonts w:cs="Arial"/>
        </w:rPr>
        <w:t>sikkerhedsstillelse</w:t>
      </w:r>
      <w:r w:rsidR="00B840A3">
        <w:rPr>
          <w:rFonts w:cs="Arial"/>
        </w:rPr>
        <w:t xml:space="preserve"> pålydende</w:t>
      </w:r>
      <w:r w:rsidR="00F2127C">
        <w:rPr>
          <w:rFonts w:cs="Arial"/>
        </w:rPr>
        <w:t xml:space="preserve"> 7420</w:t>
      </w:r>
      <w:r w:rsidR="00B840A3">
        <w:rPr>
          <w:rFonts w:cs="Arial"/>
        </w:rPr>
        <w:t xml:space="preserve"> kr. (2017-tal).</w:t>
      </w:r>
    </w:p>
    <w:p w:rsidR="00F2127C" w:rsidRPr="000A7880" w:rsidRDefault="00F2127C" w:rsidP="00320863">
      <w:pPr>
        <w:spacing w:line="280" w:lineRule="exact"/>
        <w:rPr>
          <w:rFonts w:cs="Arial"/>
        </w:rPr>
      </w:pPr>
    </w:p>
    <w:p w:rsidR="0051337E" w:rsidRDefault="0051337E" w:rsidP="00B840A3">
      <w:pPr>
        <w:rPr>
          <w:rFonts w:cs="Arial"/>
          <w:i/>
          <w:color w:val="FF0000"/>
        </w:rPr>
      </w:pPr>
    </w:p>
    <w:tbl>
      <w:tblPr>
        <w:tblStyle w:val="Tabel-Gitter"/>
        <w:tblW w:w="8075" w:type="dxa"/>
        <w:tblLayout w:type="fixed"/>
        <w:tblLook w:val="04A0" w:firstRow="1" w:lastRow="0" w:firstColumn="1" w:lastColumn="0" w:noHBand="0" w:noVBand="1"/>
      </w:tblPr>
      <w:tblGrid>
        <w:gridCol w:w="2612"/>
        <w:gridCol w:w="927"/>
        <w:gridCol w:w="992"/>
        <w:gridCol w:w="851"/>
        <w:gridCol w:w="992"/>
        <w:gridCol w:w="1701"/>
      </w:tblGrid>
      <w:tr w:rsidR="00F2127C" w:rsidRPr="00E61D8D" w:rsidTr="00F2127C">
        <w:tc>
          <w:tcPr>
            <w:tcW w:w="2612" w:type="dxa"/>
          </w:tcPr>
          <w:p w:rsidR="00F2127C" w:rsidRPr="00E61D8D" w:rsidRDefault="00F2127C" w:rsidP="00B840A3">
            <w:pPr>
              <w:rPr>
                <w:b/>
              </w:rPr>
            </w:pPr>
            <w:r w:rsidRPr="00E61D8D">
              <w:rPr>
                <w:b/>
              </w:rPr>
              <w:t>Affaldsart</w:t>
            </w:r>
          </w:p>
        </w:tc>
        <w:tc>
          <w:tcPr>
            <w:tcW w:w="927" w:type="dxa"/>
          </w:tcPr>
          <w:p w:rsidR="00F2127C" w:rsidRPr="00E61D8D" w:rsidRDefault="00F2127C" w:rsidP="00B840A3">
            <w:pPr>
              <w:rPr>
                <w:b/>
              </w:rPr>
            </w:pPr>
            <w:r w:rsidRPr="00E61D8D">
              <w:rPr>
                <w:b/>
              </w:rPr>
              <w:t>Max. Oplag</w:t>
            </w:r>
          </w:p>
        </w:tc>
        <w:tc>
          <w:tcPr>
            <w:tcW w:w="992" w:type="dxa"/>
          </w:tcPr>
          <w:p w:rsidR="00F2127C" w:rsidRPr="00E61D8D" w:rsidRDefault="00F2127C" w:rsidP="00B840A3">
            <w:pPr>
              <w:rPr>
                <w:b/>
              </w:rPr>
            </w:pPr>
            <w:r w:rsidRPr="00E61D8D">
              <w:rPr>
                <w:b/>
              </w:rPr>
              <w:t>EAK-kode</w:t>
            </w:r>
          </w:p>
        </w:tc>
        <w:tc>
          <w:tcPr>
            <w:tcW w:w="851" w:type="dxa"/>
          </w:tcPr>
          <w:p w:rsidR="00F2127C" w:rsidRPr="00E61D8D" w:rsidRDefault="00F2127C" w:rsidP="00B840A3">
            <w:pPr>
              <w:rPr>
                <w:b/>
              </w:rPr>
            </w:pPr>
            <w:r w:rsidRPr="00E61D8D">
              <w:rPr>
                <w:b/>
              </w:rPr>
              <w:t>Pris kr/kg</w:t>
            </w:r>
          </w:p>
        </w:tc>
        <w:tc>
          <w:tcPr>
            <w:tcW w:w="992" w:type="dxa"/>
          </w:tcPr>
          <w:p w:rsidR="00F2127C" w:rsidRPr="00E61D8D" w:rsidRDefault="00F2127C" w:rsidP="00B840A3">
            <w:pPr>
              <w:rPr>
                <w:b/>
              </w:rPr>
            </w:pPr>
            <w:r w:rsidRPr="00E61D8D">
              <w:rPr>
                <w:b/>
              </w:rPr>
              <w:t>Samlet pris i kr.</w:t>
            </w:r>
          </w:p>
        </w:tc>
        <w:tc>
          <w:tcPr>
            <w:tcW w:w="1701" w:type="dxa"/>
          </w:tcPr>
          <w:p w:rsidR="00F2127C" w:rsidRPr="00E61D8D" w:rsidRDefault="00F2127C" w:rsidP="00B840A3">
            <w:pPr>
              <w:rPr>
                <w:b/>
              </w:rPr>
            </w:pPr>
            <w:r>
              <w:rPr>
                <w:b/>
              </w:rPr>
              <w:t>Forvaltningens vurdering incl. transport og afgifter</w:t>
            </w:r>
          </w:p>
        </w:tc>
      </w:tr>
      <w:tr w:rsidR="00F2127C" w:rsidTr="00F2127C">
        <w:tc>
          <w:tcPr>
            <w:tcW w:w="2612" w:type="dxa"/>
          </w:tcPr>
          <w:p w:rsidR="00F2127C" w:rsidRDefault="00F2127C" w:rsidP="00B840A3">
            <w:r>
              <w:t>Blyakkumulatorer og blyholdige bremseklodser</w:t>
            </w:r>
          </w:p>
        </w:tc>
        <w:tc>
          <w:tcPr>
            <w:tcW w:w="927" w:type="dxa"/>
          </w:tcPr>
          <w:p w:rsidR="00F2127C" w:rsidRDefault="00E273AD" w:rsidP="00B840A3">
            <w:r>
              <w:t>10 stk</w:t>
            </w:r>
            <w:r w:rsidR="00F2127C">
              <w:t>.</w:t>
            </w:r>
          </w:p>
        </w:tc>
        <w:tc>
          <w:tcPr>
            <w:tcW w:w="992" w:type="dxa"/>
          </w:tcPr>
          <w:p w:rsidR="00F2127C" w:rsidRDefault="00F2127C" w:rsidP="00B840A3">
            <w:r>
              <w:t>160601</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F2127C" w:rsidP="00B840A3">
            <w:r>
              <w:t>Positiv</w:t>
            </w:r>
          </w:p>
        </w:tc>
      </w:tr>
      <w:tr w:rsidR="00F2127C" w:rsidTr="00F2127C">
        <w:tc>
          <w:tcPr>
            <w:tcW w:w="2612" w:type="dxa"/>
          </w:tcPr>
          <w:p w:rsidR="00F2127C" w:rsidRDefault="00F2127C" w:rsidP="00B840A3">
            <w:r>
              <w:t>Bremsevæske, koblingsvæske og sprinklervæske</w:t>
            </w:r>
          </w:p>
        </w:tc>
        <w:tc>
          <w:tcPr>
            <w:tcW w:w="927" w:type="dxa"/>
          </w:tcPr>
          <w:p w:rsidR="00F2127C" w:rsidRDefault="00F2127C" w:rsidP="00B840A3">
            <w:r>
              <w:t>60 liter</w:t>
            </w:r>
          </w:p>
        </w:tc>
        <w:tc>
          <w:tcPr>
            <w:tcW w:w="992" w:type="dxa"/>
          </w:tcPr>
          <w:p w:rsidR="00F2127C" w:rsidRDefault="00F2127C" w:rsidP="00B840A3">
            <w:r>
              <w:t>160113</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E273AD" w:rsidP="00B840A3">
            <w:r>
              <w:t>G</w:t>
            </w:r>
            <w:r w:rsidR="00F2127C">
              <w:t>enanvendes</w:t>
            </w:r>
          </w:p>
        </w:tc>
      </w:tr>
      <w:tr w:rsidR="00F2127C" w:rsidTr="00F2127C">
        <w:tc>
          <w:tcPr>
            <w:tcW w:w="2612" w:type="dxa"/>
          </w:tcPr>
          <w:p w:rsidR="00F2127C" w:rsidRDefault="00F2127C" w:rsidP="00B840A3">
            <w:r>
              <w:t>Dieselolie</w:t>
            </w:r>
          </w:p>
        </w:tc>
        <w:tc>
          <w:tcPr>
            <w:tcW w:w="927" w:type="dxa"/>
          </w:tcPr>
          <w:p w:rsidR="00F2127C" w:rsidRDefault="00F2127C" w:rsidP="00B840A3">
            <w:r>
              <w:t>200 Liter</w:t>
            </w:r>
          </w:p>
        </w:tc>
        <w:tc>
          <w:tcPr>
            <w:tcW w:w="992" w:type="dxa"/>
          </w:tcPr>
          <w:p w:rsidR="00F2127C" w:rsidRDefault="00F2127C" w:rsidP="00B840A3">
            <w:r>
              <w:t>130701</w:t>
            </w:r>
          </w:p>
        </w:tc>
        <w:tc>
          <w:tcPr>
            <w:tcW w:w="851" w:type="dxa"/>
          </w:tcPr>
          <w:p w:rsidR="00F2127C" w:rsidRDefault="00E273AD" w:rsidP="00B840A3">
            <w:r>
              <w:t>P</w:t>
            </w:r>
            <w:r w:rsidR="00F2127C">
              <w:t>ositiv</w:t>
            </w:r>
          </w:p>
        </w:tc>
        <w:tc>
          <w:tcPr>
            <w:tcW w:w="992" w:type="dxa"/>
          </w:tcPr>
          <w:p w:rsidR="00F2127C" w:rsidRDefault="00F2127C" w:rsidP="00B840A3">
            <w:r>
              <w:t>0,-</w:t>
            </w:r>
          </w:p>
        </w:tc>
        <w:tc>
          <w:tcPr>
            <w:tcW w:w="1701" w:type="dxa"/>
          </w:tcPr>
          <w:p w:rsidR="00F2127C" w:rsidRDefault="00E273AD" w:rsidP="00B840A3">
            <w:r>
              <w:t>G</w:t>
            </w:r>
            <w:r w:rsidR="00F2127C">
              <w:t>enanvendes</w:t>
            </w:r>
          </w:p>
        </w:tc>
      </w:tr>
      <w:tr w:rsidR="00F2127C" w:rsidTr="00F2127C">
        <w:tc>
          <w:tcPr>
            <w:tcW w:w="2612" w:type="dxa"/>
          </w:tcPr>
          <w:p w:rsidR="00F2127C" w:rsidRDefault="00F2127C" w:rsidP="00B840A3">
            <w:r>
              <w:t>Dæk</w:t>
            </w:r>
          </w:p>
        </w:tc>
        <w:tc>
          <w:tcPr>
            <w:tcW w:w="927" w:type="dxa"/>
          </w:tcPr>
          <w:p w:rsidR="00F2127C" w:rsidRDefault="00F2127C" w:rsidP="00B840A3">
            <w:r>
              <w:t>150 Stk.</w:t>
            </w:r>
          </w:p>
        </w:tc>
        <w:tc>
          <w:tcPr>
            <w:tcW w:w="992" w:type="dxa"/>
          </w:tcPr>
          <w:p w:rsidR="00F2127C" w:rsidRDefault="00F2127C" w:rsidP="00B840A3">
            <w:r>
              <w:t>160103</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F2127C" w:rsidP="00B840A3">
            <w:r>
              <w:t>Afhentes gratis</w:t>
            </w:r>
          </w:p>
        </w:tc>
      </w:tr>
      <w:tr w:rsidR="00F2127C" w:rsidTr="00F2127C">
        <w:tc>
          <w:tcPr>
            <w:tcW w:w="2612" w:type="dxa"/>
          </w:tcPr>
          <w:p w:rsidR="00F2127C" w:rsidRDefault="00F2127C" w:rsidP="00B840A3">
            <w:r>
              <w:t>Elektronisk udstyr (audio- og videoudstyr, navigationsudstyr og mobiltelefoner)</w:t>
            </w:r>
          </w:p>
        </w:tc>
        <w:tc>
          <w:tcPr>
            <w:tcW w:w="927" w:type="dxa"/>
          </w:tcPr>
          <w:p w:rsidR="00F2127C" w:rsidRDefault="00F2127C" w:rsidP="00B840A3">
            <w:r>
              <w:t>0</w:t>
            </w:r>
          </w:p>
        </w:tc>
        <w:tc>
          <w:tcPr>
            <w:tcW w:w="992" w:type="dxa"/>
          </w:tcPr>
          <w:p w:rsidR="00F2127C" w:rsidRDefault="00F2127C" w:rsidP="00B840A3">
            <w:r>
              <w:t>160213</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Wee affald uden betaling</w:t>
            </w:r>
          </w:p>
        </w:tc>
      </w:tr>
      <w:tr w:rsidR="00F2127C" w:rsidTr="00F2127C">
        <w:tc>
          <w:tcPr>
            <w:tcW w:w="2612" w:type="dxa"/>
          </w:tcPr>
          <w:p w:rsidR="00F2127C" w:rsidRDefault="00F2127C" w:rsidP="00B840A3">
            <w:r>
              <w:t>Frostsikringsvæske (kølervæske)</w:t>
            </w:r>
          </w:p>
        </w:tc>
        <w:tc>
          <w:tcPr>
            <w:tcW w:w="927" w:type="dxa"/>
          </w:tcPr>
          <w:p w:rsidR="00F2127C" w:rsidRDefault="00F2127C" w:rsidP="00B840A3">
            <w:r>
              <w:t>200 Liter</w:t>
            </w:r>
          </w:p>
        </w:tc>
        <w:tc>
          <w:tcPr>
            <w:tcW w:w="992" w:type="dxa"/>
          </w:tcPr>
          <w:p w:rsidR="00F2127C" w:rsidRDefault="00F2127C" w:rsidP="00B840A3">
            <w:r>
              <w:t>160114</w:t>
            </w:r>
          </w:p>
        </w:tc>
        <w:tc>
          <w:tcPr>
            <w:tcW w:w="851" w:type="dxa"/>
          </w:tcPr>
          <w:p w:rsidR="00F2127C" w:rsidRDefault="00F2127C" w:rsidP="00B840A3">
            <w:r>
              <w:t>2,5</w:t>
            </w:r>
          </w:p>
        </w:tc>
        <w:tc>
          <w:tcPr>
            <w:tcW w:w="992" w:type="dxa"/>
          </w:tcPr>
          <w:p w:rsidR="00F2127C" w:rsidRDefault="00F2127C" w:rsidP="00B840A3">
            <w:r>
              <w:t>500,-</w:t>
            </w:r>
          </w:p>
        </w:tc>
        <w:tc>
          <w:tcPr>
            <w:tcW w:w="1701" w:type="dxa"/>
          </w:tcPr>
          <w:p w:rsidR="00F2127C" w:rsidRDefault="00F2127C" w:rsidP="00B840A3">
            <w:r>
              <w:t>500,-</w:t>
            </w:r>
          </w:p>
        </w:tc>
      </w:tr>
      <w:tr w:rsidR="00F2127C" w:rsidTr="00F2127C">
        <w:tc>
          <w:tcPr>
            <w:tcW w:w="2612" w:type="dxa"/>
          </w:tcPr>
          <w:p w:rsidR="00F2127C" w:rsidRDefault="00F2127C" w:rsidP="00B840A3">
            <w:r>
              <w:t>Glasruder</w:t>
            </w:r>
          </w:p>
        </w:tc>
        <w:tc>
          <w:tcPr>
            <w:tcW w:w="927" w:type="dxa"/>
          </w:tcPr>
          <w:p w:rsidR="00F2127C" w:rsidRDefault="00F2127C" w:rsidP="00B840A3">
            <w:r>
              <w:t xml:space="preserve">0 </w:t>
            </w:r>
          </w:p>
        </w:tc>
        <w:tc>
          <w:tcPr>
            <w:tcW w:w="992" w:type="dxa"/>
          </w:tcPr>
          <w:p w:rsidR="00F2127C" w:rsidRDefault="00F2127C" w:rsidP="00B840A3">
            <w:r>
              <w:t>160120</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t>
            </w:r>
          </w:p>
        </w:tc>
      </w:tr>
      <w:tr w:rsidR="00F2127C" w:rsidTr="00F2127C">
        <w:tc>
          <w:tcPr>
            <w:tcW w:w="2612" w:type="dxa"/>
          </w:tcPr>
          <w:p w:rsidR="00F2127C" w:rsidRDefault="00F2127C" w:rsidP="00B840A3">
            <w:r>
              <w:t>Katalysatorer</w:t>
            </w:r>
          </w:p>
        </w:tc>
        <w:tc>
          <w:tcPr>
            <w:tcW w:w="927" w:type="dxa"/>
          </w:tcPr>
          <w:p w:rsidR="00F2127C" w:rsidRDefault="00F2127C" w:rsidP="00B840A3"/>
        </w:tc>
        <w:tc>
          <w:tcPr>
            <w:tcW w:w="992" w:type="dxa"/>
          </w:tcPr>
          <w:p w:rsidR="00F2127C" w:rsidRDefault="00F2127C" w:rsidP="00B840A3"/>
        </w:tc>
        <w:tc>
          <w:tcPr>
            <w:tcW w:w="851" w:type="dxa"/>
          </w:tcPr>
          <w:p w:rsidR="00F2127C" w:rsidRDefault="00F2127C" w:rsidP="00B840A3"/>
        </w:tc>
        <w:tc>
          <w:tcPr>
            <w:tcW w:w="992" w:type="dxa"/>
          </w:tcPr>
          <w:p w:rsidR="00F2127C" w:rsidRDefault="00F2127C" w:rsidP="00B840A3"/>
        </w:tc>
        <w:tc>
          <w:tcPr>
            <w:tcW w:w="1701" w:type="dxa"/>
          </w:tcPr>
          <w:p w:rsidR="00F2127C" w:rsidRDefault="00E273AD" w:rsidP="00B840A3">
            <w:r>
              <w:t>P</w:t>
            </w:r>
            <w:r w:rsidR="00F2127C">
              <w:t>ositiv</w:t>
            </w:r>
          </w:p>
        </w:tc>
      </w:tr>
      <w:tr w:rsidR="00F2127C" w:rsidTr="00F2127C">
        <w:tc>
          <w:tcPr>
            <w:tcW w:w="2612" w:type="dxa"/>
          </w:tcPr>
          <w:p w:rsidR="00F2127C" w:rsidRDefault="00F2127C" w:rsidP="00B840A3">
            <w:r>
              <w:t>Kviksølvkontakter</w:t>
            </w:r>
          </w:p>
        </w:tc>
        <w:tc>
          <w:tcPr>
            <w:tcW w:w="927" w:type="dxa"/>
          </w:tcPr>
          <w:p w:rsidR="00F2127C" w:rsidRDefault="00F2127C" w:rsidP="00B840A3">
            <w:r>
              <w:t>0</w:t>
            </w:r>
          </w:p>
        </w:tc>
        <w:tc>
          <w:tcPr>
            <w:tcW w:w="992" w:type="dxa"/>
          </w:tcPr>
          <w:p w:rsidR="00F2127C" w:rsidRDefault="00F2127C" w:rsidP="00B840A3">
            <w:r>
              <w:t>160108</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t>
            </w:r>
          </w:p>
        </w:tc>
      </w:tr>
      <w:tr w:rsidR="00F2127C" w:rsidTr="00F2127C">
        <w:tc>
          <w:tcPr>
            <w:tcW w:w="2612" w:type="dxa"/>
          </w:tcPr>
          <w:p w:rsidR="00F2127C" w:rsidRDefault="00F2127C" w:rsidP="00B840A3">
            <w:r>
              <w:t>Kølemidler i airconditionanlæg samt køle- og fryseanlæg (CFC, HCFC og HFC)</w:t>
            </w:r>
          </w:p>
        </w:tc>
        <w:tc>
          <w:tcPr>
            <w:tcW w:w="927" w:type="dxa"/>
          </w:tcPr>
          <w:p w:rsidR="00F2127C" w:rsidRDefault="00F2127C" w:rsidP="00B840A3">
            <w:r>
              <w:t>10 kilo</w:t>
            </w:r>
          </w:p>
        </w:tc>
        <w:tc>
          <w:tcPr>
            <w:tcW w:w="992" w:type="dxa"/>
          </w:tcPr>
          <w:p w:rsidR="00F2127C" w:rsidRDefault="00F2127C" w:rsidP="00B840A3">
            <w:r>
              <w:t>140601</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F2127C" w:rsidP="00B840A3">
            <w:r>
              <w:t>-</w:t>
            </w:r>
          </w:p>
        </w:tc>
      </w:tr>
      <w:tr w:rsidR="00F2127C" w:rsidTr="00F2127C">
        <w:tc>
          <w:tcPr>
            <w:tcW w:w="2612" w:type="dxa"/>
          </w:tcPr>
          <w:p w:rsidR="00F2127C" w:rsidRDefault="00E273AD" w:rsidP="00B840A3">
            <w:r>
              <w:t>Kølemidler i aircondition</w:t>
            </w:r>
            <w:r w:rsidR="00F2127C">
              <w:t>anlæg samt køle- og fryseanlæg (andre halogenerede opløsningsmidler og opløsningsmiddelblandinger)</w:t>
            </w:r>
          </w:p>
        </w:tc>
        <w:tc>
          <w:tcPr>
            <w:tcW w:w="927" w:type="dxa"/>
          </w:tcPr>
          <w:p w:rsidR="00F2127C" w:rsidRDefault="00F2127C" w:rsidP="00B840A3">
            <w:r>
              <w:t>1 liter</w:t>
            </w:r>
          </w:p>
        </w:tc>
        <w:tc>
          <w:tcPr>
            <w:tcW w:w="992" w:type="dxa"/>
          </w:tcPr>
          <w:p w:rsidR="00F2127C" w:rsidRDefault="00F2127C" w:rsidP="00B840A3">
            <w:r>
              <w:t>140602</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F2127C" w:rsidP="00B840A3">
            <w:r>
              <w:t>-</w:t>
            </w:r>
          </w:p>
        </w:tc>
      </w:tr>
      <w:tr w:rsidR="00F2127C" w:rsidTr="00F2127C">
        <w:tc>
          <w:tcPr>
            <w:tcW w:w="2612" w:type="dxa"/>
          </w:tcPr>
          <w:p w:rsidR="00F2127C" w:rsidRDefault="00F2127C" w:rsidP="00B840A3">
            <w:r>
              <w:t>Motorbenzin</w:t>
            </w:r>
          </w:p>
        </w:tc>
        <w:tc>
          <w:tcPr>
            <w:tcW w:w="927" w:type="dxa"/>
          </w:tcPr>
          <w:p w:rsidR="00F2127C" w:rsidRDefault="00F2127C" w:rsidP="00B840A3">
            <w:r>
              <w:t>200 liter</w:t>
            </w:r>
          </w:p>
        </w:tc>
        <w:tc>
          <w:tcPr>
            <w:tcW w:w="992" w:type="dxa"/>
          </w:tcPr>
          <w:p w:rsidR="00F2127C" w:rsidRDefault="00F2127C" w:rsidP="00B840A3">
            <w:r>
              <w:t>130702</w:t>
            </w:r>
          </w:p>
        </w:tc>
        <w:tc>
          <w:tcPr>
            <w:tcW w:w="851" w:type="dxa"/>
          </w:tcPr>
          <w:p w:rsidR="00F2127C" w:rsidRDefault="00E273AD" w:rsidP="00B840A3">
            <w:r>
              <w:t>P</w:t>
            </w:r>
            <w:r w:rsidR="00F2127C">
              <w:t>ositiv</w:t>
            </w:r>
          </w:p>
        </w:tc>
        <w:tc>
          <w:tcPr>
            <w:tcW w:w="992" w:type="dxa"/>
          </w:tcPr>
          <w:p w:rsidR="00F2127C" w:rsidRDefault="00F2127C" w:rsidP="00B840A3">
            <w:r>
              <w:t>0,-</w:t>
            </w:r>
          </w:p>
        </w:tc>
        <w:tc>
          <w:tcPr>
            <w:tcW w:w="1701" w:type="dxa"/>
          </w:tcPr>
          <w:p w:rsidR="00F2127C" w:rsidRDefault="00F2127C" w:rsidP="00B840A3">
            <w:r>
              <w:t>-</w:t>
            </w:r>
          </w:p>
        </w:tc>
      </w:tr>
      <w:tr w:rsidR="00F2127C" w:rsidTr="00F2127C">
        <w:tc>
          <w:tcPr>
            <w:tcW w:w="2612" w:type="dxa"/>
          </w:tcPr>
          <w:p w:rsidR="00F2127C" w:rsidRDefault="00F2127C" w:rsidP="00B840A3">
            <w:r>
              <w:t>Ni-Cd akkumulatorer (herunder apparater med akkumulator)</w:t>
            </w:r>
          </w:p>
        </w:tc>
        <w:tc>
          <w:tcPr>
            <w:tcW w:w="927" w:type="dxa"/>
          </w:tcPr>
          <w:p w:rsidR="00F2127C" w:rsidRDefault="00F2127C" w:rsidP="00B840A3">
            <w:r>
              <w:t>0</w:t>
            </w:r>
          </w:p>
        </w:tc>
        <w:tc>
          <w:tcPr>
            <w:tcW w:w="992" w:type="dxa"/>
          </w:tcPr>
          <w:p w:rsidR="00F2127C" w:rsidRDefault="00F2127C" w:rsidP="00B840A3">
            <w:r>
              <w:t>160602</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t>
            </w:r>
          </w:p>
        </w:tc>
      </w:tr>
      <w:tr w:rsidR="00F2127C" w:rsidTr="00F2127C">
        <w:tc>
          <w:tcPr>
            <w:tcW w:w="2612" w:type="dxa"/>
          </w:tcPr>
          <w:p w:rsidR="00F2127C" w:rsidRDefault="00F2127C" w:rsidP="00B840A3">
            <w:r>
              <w:lastRenderedPageBreak/>
              <w:t>Olie (hydraulikolie)</w:t>
            </w:r>
          </w:p>
        </w:tc>
        <w:tc>
          <w:tcPr>
            <w:tcW w:w="927" w:type="dxa"/>
          </w:tcPr>
          <w:p w:rsidR="00F2127C" w:rsidRDefault="00F2127C" w:rsidP="00B840A3">
            <w:r>
              <w:t>0</w:t>
            </w:r>
          </w:p>
        </w:tc>
        <w:tc>
          <w:tcPr>
            <w:tcW w:w="992" w:type="dxa"/>
          </w:tcPr>
          <w:p w:rsidR="00F2127C" w:rsidRDefault="00F2127C" w:rsidP="00B840A3">
            <w:r>
              <w:t>130113</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t>
            </w:r>
          </w:p>
        </w:tc>
      </w:tr>
      <w:tr w:rsidR="00F2127C" w:rsidTr="00F2127C">
        <w:tc>
          <w:tcPr>
            <w:tcW w:w="2612" w:type="dxa"/>
          </w:tcPr>
          <w:p w:rsidR="00F2127C" w:rsidRDefault="00F2127C" w:rsidP="00B840A3">
            <w:r>
              <w:t>Olie (motor- gear- og smøreolie)</w:t>
            </w:r>
          </w:p>
        </w:tc>
        <w:tc>
          <w:tcPr>
            <w:tcW w:w="927" w:type="dxa"/>
          </w:tcPr>
          <w:p w:rsidR="00F2127C" w:rsidRDefault="00F2127C" w:rsidP="00B840A3">
            <w:r>
              <w:t>1200 liter</w:t>
            </w:r>
          </w:p>
        </w:tc>
        <w:tc>
          <w:tcPr>
            <w:tcW w:w="992" w:type="dxa"/>
          </w:tcPr>
          <w:p w:rsidR="00F2127C" w:rsidRDefault="00F2127C" w:rsidP="00B840A3">
            <w:r>
              <w:t>130208</w:t>
            </w:r>
          </w:p>
        </w:tc>
        <w:tc>
          <w:tcPr>
            <w:tcW w:w="851" w:type="dxa"/>
          </w:tcPr>
          <w:p w:rsidR="00F2127C" w:rsidRDefault="00F2127C" w:rsidP="00B840A3">
            <w:r>
              <w:t>Positiv</w:t>
            </w:r>
          </w:p>
        </w:tc>
        <w:tc>
          <w:tcPr>
            <w:tcW w:w="992" w:type="dxa"/>
          </w:tcPr>
          <w:p w:rsidR="00F2127C" w:rsidRDefault="00F2127C" w:rsidP="00B840A3">
            <w:r>
              <w:t>0,-</w:t>
            </w:r>
          </w:p>
        </w:tc>
        <w:tc>
          <w:tcPr>
            <w:tcW w:w="1701" w:type="dxa"/>
          </w:tcPr>
          <w:p w:rsidR="00F2127C" w:rsidRDefault="00F2127C" w:rsidP="00B840A3">
            <w:r>
              <w:t>Gratis over 1200 liter</w:t>
            </w:r>
          </w:p>
        </w:tc>
      </w:tr>
      <w:tr w:rsidR="00F2127C" w:rsidTr="00F2127C">
        <w:tc>
          <w:tcPr>
            <w:tcW w:w="2612" w:type="dxa"/>
          </w:tcPr>
          <w:p w:rsidR="00F2127C" w:rsidRDefault="00F2127C" w:rsidP="00B840A3">
            <w:r>
              <w:t>Oliefiltre</w:t>
            </w:r>
          </w:p>
        </w:tc>
        <w:tc>
          <w:tcPr>
            <w:tcW w:w="927" w:type="dxa"/>
          </w:tcPr>
          <w:p w:rsidR="00F2127C" w:rsidRDefault="00F2127C" w:rsidP="00B840A3">
            <w:r>
              <w:t>300 stk.</w:t>
            </w:r>
          </w:p>
        </w:tc>
        <w:tc>
          <w:tcPr>
            <w:tcW w:w="992" w:type="dxa"/>
          </w:tcPr>
          <w:p w:rsidR="00F2127C" w:rsidRDefault="00F2127C" w:rsidP="00B840A3">
            <w:r>
              <w:t>160107</w:t>
            </w:r>
          </w:p>
        </w:tc>
        <w:tc>
          <w:tcPr>
            <w:tcW w:w="851" w:type="dxa"/>
          </w:tcPr>
          <w:p w:rsidR="00F2127C" w:rsidRDefault="00F2127C" w:rsidP="00B840A3">
            <w:r>
              <w:t>3,6</w:t>
            </w:r>
          </w:p>
        </w:tc>
        <w:tc>
          <w:tcPr>
            <w:tcW w:w="992" w:type="dxa"/>
          </w:tcPr>
          <w:p w:rsidR="00F2127C" w:rsidRDefault="00F2127C" w:rsidP="00B840A3">
            <w:r>
              <w:t>360,-</w:t>
            </w:r>
          </w:p>
        </w:tc>
        <w:tc>
          <w:tcPr>
            <w:tcW w:w="1701" w:type="dxa"/>
          </w:tcPr>
          <w:p w:rsidR="00F2127C" w:rsidRDefault="00F2127C" w:rsidP="00B840A3">
            <w:r>
              <w:t>720,-</w:t>
            </w:r>
          </w:p>
        </w:tc>
      </w:tr>
      <w:tr w:rsidR="00F2127C" w:rsidTr="00F2127C">
        <w:tc>
          <w:tcPr>
            <w:tcW w:w="2612" w:type="dxa"/>
          </w:tcPr>
          <w:p w:rsidR="00F2127C" w:rsidRDefault="00F2127C" w:rsidP="00B840A3">
            <w:r>
              <w:t>Plastkofangere og spoilere</w:t>
            </w:r>
          </w:p>
        </w:tc>
        <w:tc>
          <w:tcPr>
            <w:tcW w:w="927" w:type="dxa"/>
          </w:tcPr>
          <w:p w:rsidR="00F2127C" w:rsidRDefault="00F2127C" w:rsidP="00B840A3">
            <w:r>
              <w:t xml:space="preserve">0 </w:t>
            </w:r>
          </w:p>
        </w:tc>
        <w:tc>
          <w:tcPr>
            <w:tcW w:w="992" w:type="dxa"/>
          </w:tcPr>
          <w:p w:rsidR="00F2127C" w:rsidRDefault="00F2127C" w:rsidP="00B840A3">
            <w:r>
              <w:t>160119</w:t>
            </w:r>
          </w:p>
        </w:tc>
        <w:tc>
          <w:tcPr>
            <w:tcW w:w="851" w:type="dxa"/>
          </w:tcPr>
          <w:p w:rsidR="00F2127C" w:rsidRDefault="00F2127C" w:rsidP="00B840A3">
            <w:r>
              <w:t>-</w:t>
            </w:r>
          </w:p>
        </w:tc>
        <w:tc>
          <w:tcPr>
            <w:tcW w:w="992" w:type="dxa"/>
          </w:tcPr>
          <w:p w:rsidR="00F2127C" w:rsidRDefault="00F2127C" w:rsidP="00B840A3">
            <w:r>
              <w:t>-</w:t>
            </w:r>
          </w:p>
        </w:tc>
        <w:tc>
          <w:tcPr>
            <w:tcW w:w="1701" w:type="dxa"/>
          </w:tcPr>
          <w:p w:rsidR="00F2127C" w:rsidRDefault="00F2127C" w:rsidP="00B840A3">
            <w:r>
              <w:t>-</w:t>
            </w:r>
          </w:p>
        </w:tc>
      </w:tr>
      <w:tr w:rsidR="00F2127C" w:rsidTr="00F2127C">
        <w:tc>
          <w:tcPr>
            <w:tcW w:w="2612" w:type="dxa"/>
          </w:tcPr>
          <w:p w:rsidR="00F2127C" w:rsidRDefault="00F2127C" w:rsidP="00B840A3">
            <w:r>
              <w:t>Sprinklervæske</w:t>
            </w:r>
          </w:p>
        </w:tc>
        <w:tc>
          <w:tcPr>
            <w:tcW w:w="927" w:type="dxa"/>
          </w:tcPr>
          <w:p w:rsidR="00F2127C" w:rsidRDefault="00F2127C" w:rsidP="00B840A3">
            <w:r>
              <w:t>200 liter</w:t>
            </w:r>
          </w:p>
        </w:tc>
        <w:tc>
          <w:tcPr>
            <w:tcW w:w="992" w:type="dxa"/>
          </w:tcPr>
          <w:p w:rsidR="00F2127C" w:rsidRDefault="00F2127C" w:rsidP="00B840A3">
            <w:r>
              <w:t>160114</w:t>
            </w:r>
          </w:p>
        </w:tc>
        <w:tc>
          <w:tcPr>
            <w:tcW w:w="851" w:type="dxa"/>
          </w:tcPr>
          <w:p w:rsidR="00F2127C" w:rsidRDefault="00E273AD" w:rsidP="00B840A3">
            <w:r>
              <w:t>P</w:t>
            </w:r>
            <w:r w:rsidR="00F2127C">
              <w:t>ositiv</w:t>
            </w:r>
          </w:p>
        </w:tc>
        <w:tc>
          <w:tcPr>
            <w:tcW w:w="992" w:type="dxa"/>
          </w:tcPr>
          <w:p w:rsidR="00F2127C" w:rsidRDefault="00F2127C" w:rsidP="00B840A3">
            <w:r>
              <w:t>0,-</w:t>
            </w:r>
          </w:p>
        </w:tc>
        <w:tc>
          <w:tcPr>
            <w:tcW w:w="1701" w:type="dxa"/>
          </w:tcPr>
          <w:p w:rsidR="00F2127C" w:rsidRDefault="00E273AD" w:rsidP="00B840A3">
            <w:r>
              <w:t>G</w:t>
            </w:r>
            <w:r w:rsidR="00F2127C">
              <w:t>enanvendes</w:t>
            </w:r>
          </w:p>
        </w:tc>
      </w:tr>
      <w:tr w:rsidR="00F2127C" w:rsidTr="00F2127C">
        <w:tc>
          <w:tcPr>
            <w:tcW w:w="2612" w:type="dxa"/>
          </w:tcPr>
          <w:p w:rsidR="00F2127C" w:rsidRDefault="00F2127C" w:rsidP="00B840A3">
            <w:r>
              <w:t>Biler til miljøbehandling</w:t>
            </w:r>
          </w:p>
        </w:tc>
        <w:tc>
          <w:tcPr>
            <w:tcW w:w="927" w:type="dxa"/>
          </w:tcPr>
          <w:p w:rsidR="00F2127C" w:rsidRDefault="00F2127C" w:rsidP="00B840A3">
            <w:r>
              <w:t>2 stk.</w:t>
            </w:r>
          </w:p>
        </w:tc>
        <w:tc>
          <w:tcPr>
            <w:tcW w:w="992" w:type="dxa"/>
          </w:tcPr>
          <w:p w:rsidR="00F2127C" w:rsidRDefault="00F2127C" w:rsidP="00B840A3"/>
        </w:tc>
        <w:tc>
          <w:tcPr>
            <w:tcW w:w="851" w:type="dxa"/>
          </w:tcPr>
          <w:p w:rsidR="00F2127C" w:rsidRDefault="00F2127C" w:rsidP="00B840A3"/>
        </w:tc>
        <w:tc>
          <w:tcPr>
            <w:tcW w:w="992" w:type="dxa"/>
          </w:tcPr>
          <w:p w:rsidR="00F2127C" w:rsidRDefault="00F2127C" w:rsidP="00B840A3"/>
        </w:tc>
        <w:tc>
          <w:tcPr>
            <w:tcW w:w="1701" w:type="dxa"/>
          </w:tcPr>
          <w:p w:rsidR="00F2127C" w:rsidRDefault="00F2127C" w:rsidP="00B840A3">
            <w:r>
              <w:t>1000,- (kun transport)</w:t>
            </w:r>
          </w:p>
        </w:tc>
      </w:tr>
      <w:tr w:rsidR="00F2127C" w:rsidRPr="00635B95" w:rsidTr="00F2127C">
        <w:tc>
          <w:tcPr>
            <w:tcW w:w="2612" w:type="dxa"/>
          </w:tcPr>
          <w:p w:rsidR="00F2127C" w:rsidRPr="00635B95" w:rsidRDefault="00F2127C" w:rsidP="00B840A3">
            <w:r w:rsidRPr="00635B95">
              <w:t>Transport, arbejdsløn samt leje af beholdere igennem Stena (Mekopartner-aftale)</w:t>
            </w:r>
          </w:p>
        </w:tc>
        <w:tc>
          <w:tcPr>
            <w:tcW w:w="927" w:type="dxa"/>
          </w:tcPr>
          <w:p w:rsidR="00F2127C" w:rsidRPr="00635B95" w:rsidRDefault="00F2127C" w:rsidP="00B840A3"/>
        </w:tc>
        <w:tc>
          <w:tcPr>
            <w:tcW w:w="992" w:type="dxa"/>
          </w:tcPr>
          <w:p w:rsidR="00F2127C" w:rsidRPr="00635B95" w:rsidRDefault="00F2127C" w:rsidP="00B840A3"/>
        </w:tc>
        <w:tc>
          <w:tcPr>
            <w:tcW w:w="851" w:type="dxa"/>
          </w:tcPr>
          <w:p w:rsidR="00F2127C" w:rsidRPr="00635B95" w:rsidRDefault="00F2127C" w:rsidP="00B840A3"/>
        </w:tc>
        <w:tc>
          <w:tcPr>
            <w:tcW w:w="992" w:type="dxa"/>
          </w:tcPr>
          <w:p w:rsidR="00F2127C" w:rsidRPr="00635B95" w:rsidRDefault="00F2127C" w:rsidP="00B840A3">
            <w:r w:rsidRPr="00635B95">
              <w:t>1500,- årligt</w:t>
            </w:r>
          </w:p>
        </w:tc>
        <w:tc>
          <w:tcPr>
            <w:tcW w:w="1701" w:type="dxa"/>
          </w:tcPr>
          <w:p w:rsidR="00F2127C" w:rsidRPr="00635B95" w:rsidRDefault="00F2127C" w:rsidP="00B840A3">
            <w:r>
              <w:t>1500,-</w:t>
            </w:r>
          </w:p>
        </w:tc>
      </w:tr>
      <w:tr w:rsidR="00F2127C" w:rsidRPr="00635B95" w:rsidTr="00F2127C">
        <w:tc>
          <w:tcPr>
            <w:tcW w:w="2612" w:type="dxa"/>
          </w:tcPr>
          <w:p w:rsidR="00F2127C" w:rsidRPr="00635B95" w:rsidRDefault="00F2127C" w:rsidP="00B840A3">
            <w:r>
              <w:t>Diverse affald herunder kattegrus.</w:t>
            </w:r>
          </w:p>
        </w:tc>
        <w:tc>
          <w:tcPr>
            <w:tcW w:w="927" w:type="dxa"/>
          </w:tcPr>
          <w:p w:rsidR="00F2127C" w:rsidRPr="00635B95" w:rsidRDefault="00F2127C" w:rsidP="00B840A3"/>
        </w:tc>
        <w:tc>
          <w:tcPr>
            <w:tcW w:w="992" w:type="dxa"/>
          </w:tcPr>
          <w:p w:rsidR="00F2127C" w:rsidRPr="00635B95" w:rsidRDefault="00F2127C" w:rsidP="00B840A3"/>
        </w:tc>
        <w:tc>
          <w:tcPr>
            <w:tcW w:w="851" w:type="dxa"/>
          </w:tcPr>
          <w:p w:rsidR="00F2127C" w:rsidRPr="00635B95" w:rsidRDefault="00F2127C" w:rsidP="00B840A3"/>
        </w:tc>
        <w:tc>
          <w:tcPr>
            <w:tcW w:w="992" w:type="dxa"/>
          </w:tcPr>
          <w:p w:rsidR="00F2127C" w:rsidRPr="00635B95" w:rsidRDefault="00F2127C" w:rsidP="00B840A3"/>
        </w:tc>
        <w:tc>
          <w:tcPr>
            <w:tcW w:w="1701" w:type="dxa"/>
          </w:tcPr>
          <w:p w:rsidR="00F2127C" w:rsidRPr="00635B95" w:rsidRDefault="00F2127C" w:rsidP="00B840A3">
            <w:r>
              <w:t>300,-</w:t>
            </w:r>
          </w:p>
        </w:tc>
      </w:tr>
      <w:tr w:rsidR="00F2127C" w:rsidRPr="00101C74" w:rsidTr="00F2127C">
        <w:tc>
          <w:tcPr>
            <w:tcW w:w="2612" w:type="dxa"/>
          </w:tcPr>
          <w:p w:rsidR="00F2127C" w:rsidRPr="00101C74" w:rsidRDefault="00F2127C" w:rsidP="00B840A3">
            <w:r w:rsidRPr="00101C74">
              <w:t>Gebyr* ca. 10 timer</w:t>
            </w:r>
          </w:p>
        </w:tc>
        <w:tc>
          <w:tcPr>
            <w:tcW w:w="927" w:type="dxa"/>
          </w:tcPr>
          <w:p w:rsidR="00F2127C" w:rsidRPr="00101C74" w:rsidRDefault="00F2127C" w:rsidP="00B840A3"/>
        </w:tc>
        <w:tc>
          <w:tcPr>
            <w:tcW w:w="992" w:type="dxa"/>
          </w:tcPr>
          <w:p w:rsidR="00F2127C" w:rsidRPr="00101C74" w:rsidRDefault="00F2127C" w:rsidP="00B840A3"/>
        </w:tc>
        <w:tc>
          <w:tcPr>
            <w:tcW w:w="851" w:type="dxa"/>
          </w:tcPr>
          <w:p w:rsidR="00F2127C" w:rsidRPr="00101C74" w:rsidRDefault="00F2127C" w:rsidP="00B840A3"/>
        </w:tc>
        <w:tc>
          <w:tcPr>
            <w:tcW w:w="992" w:type="dxa"/>
          </w:tcPr>
          <w:p w:rsidR="00F2127C" w:rsidRPr="00101C74" w:rsidRDefault="00F2127C" w:rsidP="00B840A3"/>
        </w:tc>
        <w:tc>
          <w:tcPr>
            <w:tcW w:w="1701" w:type="dxa"/>
          </w:tcPr>
          <w:p w:rsidR="00F2127C" w:rsidRPr="00101C74" w:rsidRDefault="00F2127C" w:rsidP="00B840A3">
            <w:r w:rsidRPr="00101C74">
              <w:t>3400</w:t>
            </w:r>
            <w:r>
              <w:t>,-</w:t>
            </w:r>
          </w:p>
        </w:tc>
      </w:tr>
      <w:tr w:rsidR="00F2127C" w:rsidTr="00F2127C">
        <w:tc>
          <w:tcPr>
            <w:tcW w:w="2612" w:type="dxa"/>
          </w:tcPr>
          <w:p w:rsidR="00F2127C" w:rsidRDefault="00F2127C" w:rsidP="00B840A3">
            <w:pPr>
              <w:rPr>
                <w:b/>
              </w:rPr>
            </w:pPr>
            <w:r>
              <w:rPr>
                <w:b/>
              </w:rPr>
              <w:t>I alt inklusiv moms:</w:t>
            </w:r>
          </w:p>
        </w:tc>
        <w:tc>
          <w:tcPr>
            <w:tcW w:w="927" w:type="dxa"/>
          </w:tcPr>
          <w:p w:rsidR="00F2127C" w:rsidRDefault="00F2127C" w:rsidP="00B840A3">
            <w:pPr>
              <w:rPr>
                <w:b/>
              </w:rPr>
            </w:pPr>
          </w:p>
        </w:tc>
        <w:tc>
          <w:tcPr>
            <w:tcW w:w="992" w:type="dxa"/>
          </w:tcPr>
          <w:p w:rsidR="00F2127C" w:rsidRDefault="00F2127C" w:rsidP="00B840A3">
            <w:pPr>
              <w:rPr>
                <w:b/>
              </w:rPr>
            </w:pPr>
          </w:p>
        </w:tc>
        <w:tc>
          <w:tcPr>
            <w:tcW w:w="851" w:type="dxa"/>
          </w:tcPr>
          <w:p w:rsidR="00F2127C" w:rsidRDefault="00F2127C" w:rsidP="00B840A3">
            <w:pPr>
              <w:rPr>
                <w:b/>
              </w:rPr>
            </w:pPr>
          </w:p>
        </w:tc>
        <w:tc>
          <w:tcPr>
            <w:tcW w:w="992" w:type="dxa"/>
          </w:tcPr>
          <w:p w:rsidR="00F2127C" w:rsidRDefault="00F2127C" w:rsidP="00B840A3">
            <w:pPr>
              <w:rPr>
                <w:b/>
              </w:rPr>
            </w:pPr>
          </w:p>
        </w:tc>
        <w:tc>
          <w:tcPr>
            <w:tcW w:w="1701" w:type="dxa"/>
          </w:tcPr>
          <w:p w:rsidR="00F2127C" w:rsidRDefault="00F2127C" w:rsidP="00B840A3">
            <w:pPr>
              <w:rPr>
                <w:b/>
              </w:rPr>
            </w:pPr>
            <w:r>
              <w:rPr>
                <w:b/>
              </w:rPr>
              <w:t>7420,-</w:t>
            </w:r>
          </w:p>
        </w:tc>
      </w:tr>
    </w:tbl>
    <w:p w:rsidR="0051337E" w:rsidRPr="00E273AD" w:rsidRDefault="00C005B8" w:rsidP="00E273AD">
      <w:pPr>
        <w:spacing w:line="280" w:lineRule="exact"/>
        <w:ind w:left="360"/>
        <w:rPr>
          <w:rFonts w:cs="Arial"/>
          <w:color w:val="FF0000"/>
        </w:rPr>
      </w:pPr>
      <w:r>
        <w:rPr>
          <w:rFonts w:eastAsia="Times New Roman" w:cs="Arial"/>
          <w:szCs w:val="20"/>
          <w:lang w:eastAsia="da-DK"/>
        </w:rPr>
        <w:t>*</w:t>
      </w:r>
      <w:r w:rsidRPr="00322906">
        <w:rPr>
          <w:rFonts w:eastAsia="Times New Roman" w:cs="Arial"/>
          <w:szCs w:val="20"/>
          <w:lang w:eastAsia="da-DK"/>
        </w:rPr>
        <w:t>Skønnet gebyr for</w:t>
      </w:r>
      <w:r>
        <w:rPr>
          <w:rFonts w:eastAsia="Times New Roman" w:cs="Arial"/>
          <w:szCs w:val="20"/>
          <w:lang w:eastAsia="da-DK"/>
        </w:rPr>
        <w:t xml:space="preserve"> sagsbehandling i forbindelse med selvhjælpshandling</w:t>
      </w:r>
    </w:p>
    <w:p w:rsidR="00F2127C" w:rsidRPr="00E273AD" w:rsidRDefault="00F2127C" w:rsidP="00E273AD">
      <w:pPr>
        <w:spacing w:line="280" w:lineRule="exact"/>
        <w:ind w:left="360"/>
        <w:rPr>
          <w:rFonts w:cs="Arial"/>
          <w:color w:val="FF0000"/>
        </w:rPr>
      </w:pPr>
    </w:p>
    <w:p w:rsidR="0051337E" w:rsidRPr="00F2127C" w:rsidRDefault="00E7061A" w:rsidP="00F2127C">
      <w:pPr>
        <w:pStyle w:val="Overskrift2"/>
        <w:numPr>
          <w:ilvl w:val="0"/>
          <w:numId w:val="0"/>
        </w:numPr>
        <w:spacing w:line="280" w:lineRule="exact"/>
        <w:ind w:left="360" w:hanging="360"/>
        <w:rPr>
          <w:rFonts w:eastAsiaTheme="minorHAnsi" w:cs="Arial"/>
        </w:rPr>
      </w:pPr>
      <w:bookmarkStart w:id="8" w:name="_Toc480533433"/>
      <w:r>
        <w:rPr>
          <w:rFonts w:eastAsiaTheme="minorHAnsi" w:cs="Arial"/>
        </w:rPr>
        <w:t xml:space="preserve">2.2 </w:t>
      </w:r>
      <w:r w:rsidR="0051337E">
        <w:rPr>
          <w:rFonts w:eastAsiaTheme="minorHAnsi" w:cs="Arial"/>
        </w:rPr>
        <w:t>Støj</w:t>
      </w:r>
      <w:bookmarkEnd w:id="8"/>
    </w:p>
    <w:p w:rsidR="0051337E" w:rsidRPr="008A3CE1" w:rsidRDefault="0051337E" w:rsidP="008A3CE1">
      <w:pPr>
        <w:numPr>
          <w:ilvl w:val="0"/>
          <w:numId w:val="2"/>
        </w:numPr>
        <w:spacing w:after="200" w:line="280" w:lineRule="exact"/>
        <w:rPr>
          <w:rFonts w:cs="Arial"/>
        </w:rPr>
      </w:pPr>
      <w:r w:rsidRPr="008A3CE1">
        <w:rPr>
          <w:rFonts w:cs="Arial"/>
        </w:rPr>
        <w:t>Virksomhedens samlede støjemission, angivet som det ækvivalente, korrigerede støjniveau i dB(A), må ved de nærmest</w:t>
      </w:r>
      <w:r w:rsidR="008A3CE1" w:rsidRPr="008A3CE1">
        <w:rPr>
          <w:rFonts w:cs="Arial"/>
        </w:rPr>
        <w:t xml:space="preserve"> </w:t>
      </w:r>
      <w:r w:rsidRPr="008A3CE1">
        <w:rPr>
          <w:rFonts w:cs="Arial"/>
        </w:rPr>
        <w:t>liggende enkeltboliger ikke overskride følgende værdier:</w:t>
      </w:r>
    </w:p>
    <w:p w:rsidR="0051337E" w:rsidRPr="00E273AD" w:rsidRDefault="0051337E" w:rsidP="00B840A3">
      <w:pPr>
        <w:spacing w:line="280" w:lineRule="exact"/>
        <w:ind w:left="360"/>
        <w:rPr>
          <w:rFonts w:cs="Arial"/>
          <w:color w:val="FF0000"/>
        </w:rPr>
      </w:pPr>
    </w:p>
    <w:p w:rsidR="0051337E" w:rsidRDefault="00B840A3" w:rsidP="00B840A3">
      <w:pPr>
        <w:spacing w:line="280" w:lineRule="exact"/>
        <w:ind w:left="360"/>
        <w:rPr>
          <w:rFonts w:cs="Arial"/>
        </w:rPr>
      </w:pPr>
      <w:r>
        <w:rPr>
          <w:rFonts w:cs="Arial"/>
        </w:rPr>
        <w:t>Tabel 2</w:t>
      </w:r>
      <w:r w:rsidR="0051337E">
        <w:rPr>
          <w:rFonts w:cs="Arial"/>
        </w:rPr>
        <w:t>: Grænseværdier for virksomhedens samlede støjbidrag i omgivelserne som funktion af tidsrum og områdetype.</w:t>
      </w:r>
    </w:p>
    <w:p w:rsidR="0051337E" w:rsidRDefault="0051337E" w:rsidP="00B840A3">
      <w:pPr>
        <w:spacing w:line="280" w:lineRule="exact"/>
        <w:ind w:left="360"/>
        <w:rPr>
          <w:rFonts w:cs="Arial"/>
        </w:rPr>
      </w:pPr>
    </w:p>
    <w:p w:rsidR="0051337E" w:rsidRDefault="0051337E" w:rsidP="00B840A3">
      <w:pPr>
        <w:rPr>
          <w:color w:val="FF0000"/>
        </w:rPr>
      </w:pPr>
    </w:p>
    <w:tbl>
      <w:tblPr>
        <w:tblW w:w="6785" w:type="dxa"/>
        <w:tblInd w:w="43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8"/>
        <w:gridCol w:w="2977"/>
      </w:tblGrid>
      <w:tr w:rsidR="008A3CE1" w:rsidTr="008A3CE1">
        <w:trPr>
          <w:cantSplit/>
        </w:trPr>
        <w:tc>
          <w:tcPr>
            <w:tcW w:w="3808" w:type="dxa"/>
            <w:tcBorders>
              <w:top w:val="single" w:sz="12" w:space="0" w:color="auto"/>
              <w:left w:val="single" w:sz="12" w:space="0" w:color="auto"/>
              <w:bottom w:val="single" w:sz="8" w:space="0" w:color="auto"/>
              <w:right w:val="single" w:sz="4" w:space="0" w:color="auto"/>
            </w:tcBorders>
            <w:shd w:val="pct5" w:color="auto" w:fill="FFFFFF"/>
          </w:tcPr>
          <w:p w:rsidR="008A3CE1" w:rsidRDefault="008A3CE1">
            <w:r>
              <w:rPr>
                <w:noProof/>
                <w:lang w:eastAsia="da-DK"/>
              </w:rPr>
              <mc:AlternateContent>
                <mc:Choice Requires="wps">
                  <w:drawing>
                    <wp:anchor distT="0" distB="0" distL="114300" distR="114300" simplePos="0" relativeHeight="251662336" behindDoc="0" locked="0" layoutInCell="1" allowOverlap="1" wp14:anchorId="27876F68" wp14:editId="11C9AEC4">
                      <wp:simplePos x="0" y="0"/>
                      <wp:positionH relativeFrom="column">
                        <wp:posOffset>81915</wp:posOffset>
                      </wp:positionH>
                      <wp:positionV relativeFrom="paragraph">
                        <wp:posOffset>190500</wp:posOffset>
                      </wp:positionV>
                      <wp:extent cx="1295400" cy="685800"/>
                      <wp:effectExtent l="0" t="0" r="19050" b="19050"/>
                      <wp:wrapNone/>
                      <wp:docPr id="2" name="Lige forbindels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F4F92" id="Lige forbindels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5pt,15pt" to="108.4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"/>
                  </w:pict>
                </mc:Fallback>
              </mc:AlternateContent>
            </w:r>
            <w:r>
              <w:t xml:space="preserve">                    </w:t>
            </w:r>
          </w:p>
          <w:p w:rsidR="008A3CE1" w:rsidRDefault="008A3CE1">
            <w:r>
              <w:t xml:space="preserve">                          Tidsrum</w:t>
            </w:r>
          </w:p>
          <w:p w:rsidR="008A3CE1" w:rsidRDefault="008A3CE1">
            <w:r>
              <w:t xml:space="preserve">                  </w:t>
            </w:r>
          </w:p>
          <w:p w:rsidR="008A3CE1" w:rsidRDefault="008A3CE1"/>
          <w:p w:rsidR="008A3CE1" w:rsidRDefault="008A3CE1">
            <w:r>
              <w:t xml:space="preserve">Områdetype </w:t>
            </w:r>
          </w:p>
        </w:tc>
        <w:tc>
          <w:tcPr>
            <w:tcW w:w="2977" w:type="dxa"/>
            <w:tcBorders>
              <w:top w:val="single" w:sz="12" w:space="0" w:color="auto"/>
              <w:left w:val="single" w:sz="4" w:space="0" w:color="auto"/>
              <w:bottom w:val="single" w:sz="8" w:space="0" w:color="auto"/>
              <w:right w:val="single" w:sz="4" w:space="0" w:color="auto"/>
            </w:tcBorders>
            <w:shd w:val="pct5" w:color="auto" w:fill="FFFFFF"/>
            <w:hideMark/>
          </w:tcPr>
          <w:p w:rsidR="008A3CE1" w:rsidRDefault="008A3CE1">
            <w:r>
              <w:t>Mandag-fredag</w:t>
            </w:r>
          </w:p>
          <w:p w:rsidR="008A3CE1" w:rsidRDefault="008A3CE1">
            <w:r>
              <w:t>kl. 7.00-18.00</w:t>
            </w:r>
          </w:p>
          <w:p w:rsidR="008A3CE1" w:rsidRDefault="008A3CE1"/>
        </w:tc>
      </w:tr>
      <w:tr w:rsidR="008A3CE1" w:rsidTr="008A3CE1">
        <w:trPr>
          <w:cantSplit/>
        </w:trPr>
        <w:tc>
          <w:tcPr>
            <w:tcW w:w="3808" w:type="dxa"/>
            <w:tcBorders>
              <w:top w:val="single" w:sz="4" w:space="0" w:color="auto"/>
              <w:left w:val="single" w:sz="12" w:space="0" w:color="auto"/>
              <w:bottom w:val="single" w:sz="4" w:space="0" w:color="auto"/>
              <w:right w:val="single" w:sz="4" w:space="0" w:color="auto"/>
            </w:tcBorders>
            <w:hideMark/>
          </w:tcPr>
          <w:p w:rsidR="008A3CE1" w:rsidRPr="0025207D" w:rsidRDefault="0025207D">
            <w:r w:rsidRPr="0025207D">
              <w:t>Det åbne land. På primære opholdsarealer ved boliger i det åbne land</w:t>
            </w:r>
          </w:p>
        </w:tc>
        <w:tc>
          <w:tcPr>
            <w:tcW w:w="2977" w:type="dxa"/>
            <w:tcBorders>
              <w:top w:val="single" w:sz="4" w:space="0" w:color="auto"/>
              <w:left w:val="single" w:sz="4" w:space="0" w:color="auto"/>
              <w:bottom w:val="single" w:sz="4" w:space="0" w:color="auto"/>
              <w:right w:val="single" w:sz="4" w:space="0" w:color="auto"/>
            </w:tcBorders>
          </w:tcPr>
          <w:p w:rsidR="008A3CE1" w:rsidRDefault="008A3CE1"/>
          <w:p w:rsidR="008A3CE1" w:rsidRDefault="008A3CE1">
            <w:r>
              <w:t>55</w:t>
            </w:r>
          </w:p>
        </w:tc>
      </w:tr>
      <w:tr w:rsidR="008A3CE1" w:rsidTr="008A3CE1">
        <w:trPr>
          <w:cantSplit/>
        </w:trPr>
        <w:tc>
          <w:tcPr>
            <w:tcW w:w="3808" w:type="dxa"/>
            <w:tcBorders>
              <w:top w:val="single" w:sz="4" w:space="0" w:color="auto"/>
              <w:left w:val="single" w:sz="12" w:space="0" w:color="auto"/>
              <w:bottom w:val="single" w:sz="4" w:space="0" w:color="auto"/>
              <w:right w:val="single" w:sz="4" w:space="0" w:color="auto"/>
            </w:tcBorders>
            <w:hideMark/>
          </w:tcPr>
          <w:p w:rsidR="008A3CE1" w:rsidRPr="00E273AD" w:rsidRDefault="008A3CE1">
            <w:pPr>
              <w:rPr>
                <w:highlight w:val="yellow"/>
              </w:rPr>
            </w:pPr>
            <w:r w:rsidRPr="0025207D">
              <w:t>Boligområder for åben og lav boligbebyggelse</w:t>
            </w:r>
          </w:p>
        </w:tc>
        <w:tc>
          <w:tcPr>
            <w:tcW w:w="2977" w:type="dxa"/>
            <w:tcBorders>
              <w:top w:val="single" w:sz="4" w:space="0" w:color="auto"/>
              <w:left w:val="single" w:sz="4" w:space="0" w:color="auto"/>
              <w:bottom w:val="single" w:sz="4" w:space="0" w:color="auto"/>
              <w:right w:val="single" w:sz="4" w:space="0" w:color="auto"/>
            </w:tcBorders>
            <w:hideMark/>
          </w:tcPr>
          <w:p w:rsidR="008A3CE1" w:rsidRDefault="008A3CE1">
            <w:r>
              <w:t>45</w:t>
            </w:r>
          </w:p>
        </w:tc>
      </w:tr>
    </w:tbl>
    <w:p w:rsidR="008A3CE1" w:rsidRDefault="008A3CE1" w:rsidP="00B840A3">
      <w:pPr>
        <w:spacing w:after="200" w:line="280" w:lineRule="exact"/>
        <w:ind w:left="360"/>
        <w:rPr>
          <w:rFonts w:cs="Arial"/>
        </w:rPr>
      </w:pPr>
    </w:p>
    <w:p w:rsidR="0051337E" w:rsidRDefault="0051337E" w:rsidP="00B840A3">
      <w:pPr>
        <w:spacing w:after="200" w:line="280" w:lineRule="exact"/>
        <w:ind w:left="360"/>
        <w:rPr>
          <w:rFonts w:cs="Arial"/>
        </w:rPr>
      </w:pPr>
      <w:r>
        <w:rPr>
          <w:rFonts w:cs="Arial"/>
        </w:rPr>
        <w:t>De anførte grænseværdier for støjbidraget regnes for overholdt, hvis de ikke overskrides af en måling/beregning, der er midlet over en periode, som afhænger af tidspunktet på døgnet således:</w:t>
      </w:r>
    </w:p>
    <w:p w:rsidR="0051337E" w:rsidRPr="0025207D" w:rsidRDefault="0051337E" w:rsidP="0025207D">
      <w:pPr>
        <w:pStyle w:val="Listeafsnit"/>
        <w:numPr>
          <w:ilvl w:val="0"/>
          <w:numId w:val="15"/>
        </w:numPr>
        <w:spacing w:after="200" w:line="280" w:lineRule="exact"/>
        <w:rPr>
          <w:rFonts w:cs="Arial"/>
        </w:rPr>
      </w:pPr>
      <w:r w:rsidRPr="0025207D">
        <w:rPr>
          <w:rFonts w:cs="Arial"/>
        </w:rPr>
        <w:t>For dagperioden kl. 07 – 18 alle dage er måleperioden det mest støjbelastede, samlede tidsrum på 8 timer</w:t>
      </w:r>
      <w:r w:rsidR="0025207D" w:rsidRPr="0025207D">
        <w:rPr>
          <w:rFonts w:cs="Arial"/>
        </w:rPr>
        <w:t>.</w:t>
      </w:r>
    </w:p>
    <w:p w:rsidR="0051337E" w:rsidRDefault="0051337E" w:rsidP="00B840A3"/>
    <w:p w:rsidR="0051337E" w:rsidRPr="00E273AD" w:rsidRDefault="0051337E" w:rsidP="00E273AD">
      <w:pPr>
        <w:spacing w:after="200" w:line="280" w:lineRule="exact"/>
        <w:ind w:left="360"/>
        <w:rPr>
          <w:rFonts w:cs="Arial"/>
        </w:rPr>
      </w:pPr>
      <w:r>
        <w:rPr>
          <w:rFonts w:cs="Arial"/>
        </w:rPr>
        <w:lastRenderedPageBreak/>
        <w:t>Støj fra kørsel til og fra virksomheden samt den interne trafikstøj er omfattet af de ovennævnte støjgrænser.</w:t>
      </w:r>
    </w:p>
    <w:p w:rsidR="0051337E" w:rsidRPr="00800E88" w:rsidRDefault="0051337E" w:rsidP="008A3CE1">
      <w:pPr>
        <w:spacing w:line="280" w:lineRule="exact"/>
        <w:ind w:left="360"/>
        <w:rPr>
          <w:rFonts w:cs="Arial"/>
          <w:color w:val="000000"/>
        </w:rPr>
      </w:pPr>
      <w:r w:rsidRPr="00800E88">
        <w:rPr>
          <w:rFonts w:cs="Arial"/>
          <w:color w:val="000000"/>
        </w:rPr>
        <w:t>Tilsynsmyndigheden kan stille krav om kontrolmålinger af virksomhedens støjemissioner med henblik på at dokumentere overholdels</w:t>
      </w:r>
      <w:r w:rsidR="00800E88" w:rsidRPr="00800E88">
        <w:rPr>
          <w:rFonts w:cs="Arial"/>
          <w:color w:val="000000"/>
        </w:rPr>
        <w:t>e af støjgrænserne, jf. vilkår 1</w:t>
      </w:r>
      <w:r w:rsidRPr="00800E88">
        <w:rPr>
          <w:rFonts w:cs="Arial"/>
          <w:color w:val="000000"/>
        </w:rPr>
        <w:t>.</w:t>
      </w:r>
    </w:p>
    <w:p w:rsidR="0051337E" w:rsidRDefault="0051337E" w:rsidP="00B840A3">
      <w:pPr>
        <w:pStyle w:val="Listeafsnit"/>
        <w:spacing w:line="280" w:lineRule="exact"/>
        <w:ind w:left="360"/>
        <w:rPr>
          <w:rFonts w:cs="Arial"/>
          <w:color w:val="000000"/>
        </w:rPr>
      </w:pPr>
    </w:p>
    <w:p w:rsidR="0051337E" w:rsidRDefault="0051337E" w:rsidP="00B840A3">
      <w:pPr>
        <w:numPr>
          <w:ilvl w:val="0"/>
          <w:numId w:val="2"/>
        </w:numPr>
        <w:spacing w:after="200" w:line="280" w:lineRule="exact"/>
        <w:rPr>
          <w:rFonts w:cs="Arial"/>
        </w:rPr>
      </w:pPr>
      <w:r>
        <w:rPr>
          <w:rFonts w:cs="Arial"/>
        </w:rPr>
        <w:t>Måling af støjemissioner</w:t>
      </w:r>
    </w:p>
    <w:p w:rsidR="0051337E" w:rsidRPr="005076D4" w:rsidRDefault="0051337E" w:rsidP="00B840A3">
      <w:pPr>
        <w:pStyle w:val="Listeafsnit"/>
        <w:spacing w:after="200" w:line="280" w:lineRule="exact"/>
        <w:ind w:left="360"/>
        <w:rPr>
          <w:rFonts w:cs="Arial"/>
        </w:rPr>
      </w:pPr>
      <w:r w:rsidRPr="005076D4">
        <w:rPr>
          <w:rFonts w:cs="Arial"/>
        </w:rPr>
        <w:t>Eventuelle kontrolmålinger skal udføres som Miljømålinger, RL 7/88 og i overensstemmelse med Miljøstyrelsens vejledninger nr. 5 og 6/1984 om ekstern støj fra virksomheder eller Miljøstyrelsens vejledning nr. 5/1993 om beregning af ekstern støj fra virksomheder. Målingerne/beregningerne skal foretages af et laboratorium, som er akkrediteret af DANAK eller godkendt af Miljøstyrelsen til ”Miljømåling – ekstern støj”.</w:t>
      </w:r>
    </w:p>
    <w:p w:rsidR="0051337E" w:rsidRPr="005076D4" w:rsidRDefault="0051337E" w:rsidP="00B840A3">
      <w:pPr>
        <w:pStyle w:val="Listeafsnit"/>
        <w:spacing w:after="200" w:line="280" w:lineRule="exact"/>
        <w:ind w:left="360"/>
        <w:rPr>
          <w:rFonts w:cs="Arial"/>
        </w:rPr>
      </w:pPr>
      <w:r w:rsidRPr="005076D4">
        <w:rPr>
          <w:rFonts w:cs="Arial"/>
        </w:rPr>
        <w:t>Tilsynsmyndigheden kan kræve foretaget kontrolmåling, dog maksimalt en gang om året, hvis støjvilkårene er overholdt.</w:t>
      </w:r>
    </w:p>
    <w:p w:rsidR="0051337E" w:rsidRDefault="0051337E" w:rsidP="00B840A3">
      <w:pPr>
        <w:spacing w:after="200" w:line="280" w:lineRule="exact"/>
        <w:ind w:left="360"/>
        <w:rPr>
          <w:rFonts w:cs="Arial"/>
        </w:rPr>
      </w:pPr>
    </w:p>
    <w:p w:rsidR="00784D28" w:rsidRPr="00E273AD" w:rsidRDefault="00E273AD" w:rsidP="00E273AD">
      <w:pPr>
        <w:pStyle w:val="Overskrift2"/>
        <w:numPr>
          <w:ilvl w:val="0"/>
          <w:numId w:val="0"/>
        </w:numPr>
        <w:spacing w:line="280" w:lineRule="exact"/>
        <w:ind w:left="360" w:hanging="360"/>
        <w:rPr>
          <w:rFonts w:eastAsiaTheme="minorHAnsi" w:cs="Arial"/>
        </w:rPr>
      </w:pPr>
      <w:bookmarkStart w:id="9" w:name="_Toc480533434"/>
      <w:r>
        <w:rPr>
          <w:rFonts w:eastAsiaTheme="minorHAnsi"/>
        </w:rPr>
        <w:t xml:space="preserve">2.3 </w:t>
      </w:r>
      <w:r w:rsidR="00784D28" w:rsidRPr="00E273AD">
        <w:rPr>
          <w:rFonts w:eastAsiaTheme="minorHAnsi"/>
        </w:rPr>
        <w:t>Standardvilkår</w:t>
      </w:r>
      <w:bookmarkEnd w:id="9"/>
      <w:r w:rsidR="00784D28" w:rsidRPr="00E273AD">
        <w:rPr>
          <w:rFonts w:eastAsiaTheme="minorHAnsi"/>
          <w:b w:val="0"/>
          <w:bCs/>
        </w:rPr>
        <w:t xml:space="preserve"> </w:t>
      </w:r>
    </w:p>
    <w:p w:rsidR="00784D28" w:rsidRPr="001D50BF" w:rsidRDefault="00784D28" w:rsidP="00784D28">
      <w:pPr>
        <w:pStyle w:val="tekst2"/>
        <w:rPr>
          <w:rFonts w:ascii="Arial" w:hAnsi="Arial" w:cs="Arial"/>
          <w:sz w:val="20"/>
          <w:szCs w:val="20"/>
        </w:rPr>
      </w:pPr>
      <w:r w:rsidRPr="001D50BF">
        <w:rPr>
          <w:rStyle w:val="bold1"/>
          <w:rFonts w:ascii="Arial" w:hAnsi="Arial" w:cs="Arial"/>
          <w:sz w:val="20"/>
          <w:szCs w:val="20"/>
        </w:rPr>
        <w:t>Generelt</w:t>
      </w:r>
    </w:p>
    <w:p w:rsidR="00800E88" w:rsidRDefault="00784D28" w:rsidP="00E273AD">
      <w:pPr>
        <w:pStyle w:val="Listeafsnit"/>
        <w:numPr>
          <w:ilvl w:val="0"/>
          <w:numId w:val="12"/>
        </w:numPr>
        <w:spacing w:line="280" w:lineRule="exact"/>
        <w:rPr>
          <w:rFonts w:cs="Arial"/>
          <w:color w:val="000000"/>
        </w:rPr>
      </w:pPr>
      <w:r w:rsidRPr="00800E88">
        <w:rPr>
          <w:rFonts w:cs="Arial"/>
          <w:color w:val="000000"/>
        </w:rPr>
        <w:t xml:space="preserve">Ved driftsophør skal virksomheden træffe de nødvendige </w:t>
      </w:r>
      <w:r w:rsidRPr="00800E88">
        <w:rPr>
          <w:color w:val="000000"/>
        </w:rPr>
        <w:t>for</w:t>
      </w:r>
      <w:r w:rsidRPr="00800E88">
        <w:rPr>
          <w:rFonts w:cs="Arial"/>
          <w:color w:val="000000"/>
        </w:rPr>
        <w:t xml:space="preserve">anstaltninger </w:t>
      </w:r>
      <w:r w:rsidRPr="00800E88">
        <w:rPr>
          <w:color w:val="000000"/>
        </w:rPr>
        <w:t>for</w:t>
      </w:r>
      <w:r w:rsidRPr="00800E88">
        <w:rPr>
          <w:rFonts w:cs="Arial"/>
          <w:color w:val="000000"/>
        </w:rPr>
        <w:t xml:space="preserve"> at undgå </w:t>
      </w:r>
      <w:r w:rsidRPr="00800E88">
        <w:rPr>
          <w:color w:val="000000"/>
        </w:rPr>
        <w:t>for</w:t>
      </w:r>
      <w:r w:rsidRPr="00800E88">
        <w:rPr>
          <w:rFonts w:cs="Arial"/>
          <w:color w:val="000000"/>
        </w:rPr>
        <w:t xml:space="preserve">ureningsfare og </w:t>
      </w:r>
      <w:r w:rsidRPr="00800E88">
        <w:rPr>
          <w:color w:val="000000"/>
        </w:rPr>
        <w:t>for</w:t>
      </w:r>
      <w:r w:rsidRPr="00800E88">
        <w:rPr>
          <w:rFonts w:cs="Arial"/>
          <w:color w:val="000000"/>
        </w:rPr>
        <w:t xml:space="preserve"> at efterlade stedet i tilfredsstillende tilstand. En redegørelse </w:t>
      </w:r>
      <w:r w:rsidRPr="00800E88">
        <w:rPr>
          <w:color w:val="000000"/>
        </w:rPr>
        <w:t>for</w:t>
      </w:r>
      <w:r w:rsidRPr="00800E88">
        <w:rPr>
          <w:rFonts w:cs="Arial"/>
          <w:color w:val="000000"/>
        </w:rPr>
        <w:t xml:space="preserve"> disse </w:t>
      </w:r>
      <w:r w:rsidRPr="00800E88">
        <w:rPr>
          <w:color w:val="000000"/>
        </w:rPr>
        <w:t>for</w:t>
      </w:r>
      <w:r w:rsidRPr="00800E88">
        <w:rPr>
          <w:rFonts w:cs="Arial"/>
          <w:color w:val="000000"/>
        </w:rPr>
        <w:t>anstaltninger skal fremsendes til tilsynsmyndigheden senest 3 måneder, før driften ophører.</w:t>
      </w:r>
    </w:p>
    <w:p w:rsidR="00800E88" w:rsidRPr="00800E88" w:rsidRDefault="00800E88" w:rsidP="00800E88">
      <w:pPr>
        <w:spacing w:line="280" w:lineRule="exact"/>
        <w:rPr>
          <w:rFonts w:cs="Arial"/>
          <w:color w:val="000000"/>
        </w:rPr>
      </w:pPr>
    </w:p>
    <w:p w:rsidR="00784D28" w:rsidRPr="00800E88" w:rsidRDefault="00784D28" w:rsidP="00E273AD">
      <w:pPr>
        <w:pStyle w:val="Listeafsnit"/>
        <w:numPr>
          <w:ilvl w:val="0"/>
          <w:numId w:val="12"/>
        </w:numPr>
        <w:spacing w:line="280" w:lineRule="exact"/>
        <w:rPr>
          <w:rFonts w:cs="Arial"/>
          <w:color w:val="000000"/>
        </w:rPr>
      </w:pPr>
      <w:r w:rsidRPr="00800E88">
        <w:rPr>
          <w:rFonts w:cs="Arial"/>
          <w:color w:val="000000"/>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rsidR="008A3CE1" w:rsidRDefault="008A3CE1" w:rsidP="008A3CE1">
      <w:pPr>
        <w:spacing w:after="200" w:line="276" w:lineRule="auto"/>
        <w:rPr>
          <w:rStyle w:val="bold1"/>
          <w:rFonts w:cs="Arial"/>
          <w:szCs w:val="20"/>
        </w:rPr>
      </w:pPr>
    </w:p>
    <w:p w:rsidR="00784D28" w:rsidRPr="008A3CE1" w:rsidRDefault="00784D28" w:rsidP="008A3CE1">
      <w:pPr>
        <w:spacing w:after="200" w:line="276" w:lineRule="auto"/>
        <w:rPr>
          <w:rFonts w:eastAsia="Times New Roman" w:cs="Arial"/>
          <w:b/>
          <w:bCs/>
          <w:szCs w:val="20"/>
          <w:lang w:eastAsia="da-DK"/>
        </w:rPr>
      </w:pPr>
      <w:r w:rsidRPr="001D50BF">
        <w:rPr>
          <w:rStyle w:val="bold1"/>
          <w:rFonts w:cs="Arial"/>
          <w:szCs w:val="20"/>
        </w:rPr>
        <w:t>Indretning og drift</w:t>
      </w:r>
    </w:p>
    <w:p w:rsidR="00784D28" w:rsidRDefault="00784D28" w:rsidP="00E273AD">
      <w:pPr>
        <w:pStyle w:val="Listeafsnit"/>
        <w:numPr>
          <w:ilvl w:val="0"/>
          <w:numId w:val="12"/>
        </w:numPr>
        <w:spacing w:line="280" w:lineRule="exact"/>
        <w:rPr>
          <w:rFonts w:cs="Arial"/>
          <w:color w:val="000000"/>
        </w:rPr>
      </w:pPr>
      <w:r w:rsidRPr="008A3CE1">
        <w:rPr>
          <w:rFonts w:cs="Arial"/>
          <w:color w:val="000000"/>
        </w:rPr>
        <w:t xml:space="preserve">Ikke-miljøbehandlede køretøjer skal straks efter ankomsten til virksomheden kontrolleres </w:t>
      </w:r>
      <w:r w:rsidRPr="008A3CE1">
        <w:rPr>
          <w:color w:val="000000"/>
        </w:rPr>
        <w:t>for</w:t>
      </w:r>
      <w:r w:rsidRPr="008A3CE1">
        <w:rPr>
          <w:rFonts w:cs="Arial"/>
          <w:color w:val="000000"/>
        </w:rPr>
        <w:t xml:space="preserve"> eventuelle lækager. Såfremt der konstateres eller er mistanke om lækager, skal køretøjet straks, og senest inden arbejdsdagens ophør, tømmes </w:t>
      </w:r>
      <w:r w:rsidRPr="008A3CE1">
        <w:rPr>
          <w:color w:val="000000"/>
        </w:rPr>
        <w:t>for</w:t>
      </w:r>
      <w:r w:rsidRPr="008A3CE1">
        <w:rPr>
          <w:rFonts w:cs="Arial"/>
          <w:color w:val="000000"/>
        </w:rPr>
        <w:t xml:space="preserve"> de væsker, der lækker.</w:t>
      </w:r>
    </w:p>
    <w:p w:rsidR="00E273AD" w:rsidRPr="008A3CE1"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8A3CE1">
        <w:rPr>
          <w:rFonts w:cs="Arial"/>
          <w:color w:val="000000"/>
        </w:rPr>
        <w:t xml:space="preserve">Skadede køretøjer skal opbevares på et areal med tæt belægning med kontrolleret afledning af regnvand. Ved "skadede køretøjer" </w:t>
      </w:r>
      <w:r w:rsidRPr="008A3CE1">
        <w:rPr>
          <w:color w:val="000000"/>
        </w:rPr>
        <w:t>for</w:t>
      </w:r>
      <w:r w:rsidRPr="008A3CE1">
        <w:rPr>
          <w:rFonts w:cs="Arial"/>
          <w:color w:val="000000"/>
        </w:rPr>
        <w:t xml:space="preserve">stås køretøjer, der på grund af en retssag eller en </w:t>
      </w:r>
      <w:r w:rsidRPr="008A3CE1">
        <w:rPr>
          <w:color w:val="000000"/>
        </w:rPr>
        <w:t>for</w:t>
      </w:r>
      <w:r w:rsidRPr="008A3CE1">
        <w:rPr>
          <w:rFonts w:cs="Arial"/>
          <w:color w:val="000000"/>
        </w:rPr>
        <w:t>sikringssag endnu ikke er frigivet til affaldshåndtering af ejeren.</w:t>
      </w:r>
    </w:p>
    <w:p w:rsidR="0025207D" w:rsidRPr="0025207D" w:rsidRDefault="0025207D" w:rsidP="0025207D">
      <w:pPr>
        <w:spacing w:line="280" w:lineRule="exact"/>
        <w:rPr>
          <w:rFonts w:cs="Arial"/>
          <w:color w:val="000000"/>
        </w:rPr>
      </w:pPr>
    </w:p>
    <w:p w:rsidR="00784D28" w:rsidRDefault="00784D28" w:rsidP="00E273AD">
      <w:pPr>
        <w:pStyle w:val="Listeafsnit"/>
        <w:numPr>
          <w:ilvl w:val="0"/>
          <w:numId w:val="12"/>
        </w:numPr>
        <w:spacing w:line="280" w:lineRule="exact"/>
        <w:rPr>
          <w:rFonts w:cs="Arial"/>
          <w:color w:val="000000"/>
        </w:rPr>
      </w:pPr>
      <w:r w:rsidRPr="008A3CE1">
        <w:rPr>
          <w:rFonts w:cs="Arial"/>
          <w:color w:val="000000"/>
        </w:rPr>
        <w:t xml:space="preserve">Ikke-miljøbehandlede køretøjer må kun opbevares i ét lag. Ved "ikke-miljøbehandlede køretøjer" </w:t>
      </w:r>
      <w:r w:rsidRPr="008A3CE1">
        <w:rPr>
          <w:color w:val="000000"/>
        </w:rPr>
        <w:t>for</w:t>
      </w:r>
      <w:r w:rsidRPr="008A3CE1">
        <w:rPr>
          <w:rFonts w:cs="Arial"/>
          <w:color w:val="000000"/>
        </w:rPr>
        <w:t>stås udtjente og skadede køretøjer.</w:t>
      </w:r>
    </w:p>
    <w:p w:rsidR="00E273AD" w:rsidRPr="008A3CE1"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8A3CE1">
        <w:rPr>
          <w:rFonts w:cs="Arial"/>
          <w:color w:val="000000"/>
        </w:rPr>
        <w:lastRenderedPageBreak/>
        <w:t>Transport af ikke-miljøbehandlede køretøjer, hvor eventuelle lækager endnu ikke er håndteret, og transport af andet farligt affald, skal ske på befæstede arealer.</w:t>
      </w:r>
    </w:p>
    <w:p w:rsidR="00E273AD" w:rsidRPr="008A3CE1" w:rsidRDefault="00E273AD" w:rsidP="00E273AD">
      <w:pPr>
        <w:pStyle w:val="Listeafsnit"/>
        <w:spacing w:line="280" w:lineRule="exact"/>
        <w:ind w:left="360"/>
        <w:rPr>
          <w:rFonts w:cs="Arial"/>
          <w:color w:val="000000"/>
        </w:rPr>
      </w:pPr>
    </w:p>
    <w:p w:rsidR="00E273AD" w:rsidRPr="003D4555" w:rsidRDefault="00784D28" w:rsidP="003D4555">
      <w:pPr>
        <w:pStyle w:val="Listeafsnit"/>
        <w:numPr>
          <w:ilvl w:val="0"/>
          <w:numId w:val="12"/>
        </w:numPr>
        <w:spacing w:line="280" w:lineRule="exact"/>
        <w:rPr>
          <w:rFonts w:cs="Arial"/>
          <w:color w:val="000000"/>
        </w:rPr>
      </w:pPr>
      <w:r w:rsidRPr="008A3CE1">
        <w:rPr>
          <w:rFonts w:cs="Arial"/>
          <w:color w:val="000000"/>
        </w:rPr>
        <w:t>Udendørs oplag af miljøbehandlede kø</w:t>
      </w:r>
      <w:r w:rsidR="003D4555">
        <w:rPr>
          <w:rFonts w:cs="Arial"/>
          <w:color w:val="000000"/>
        </w:rPr>
        <w:t xml:space="preserve">retøjer må kun ske </w:t>
      </w:r>
      <w:r w:rsidRPr="003D4555">
        <w:rPr>
          <w:rFonts w:cs="Arial"/>
          <w:color w:val="000000"/>
        </w:rPr>
        <w:t>på bef</w:t>
      </w:r>
      <w:r w:rsidR="003D4555" w:rsidRPr="003D4555">
        <w:rPr>
          <w:rFonts w:cs="Arial"/>
          <w:color w:val="000000"/>
        </w:rPr>
        <w:t>æstet areal med fald mod afløb</w:t>
      </w:r>
    </w:p>
    <w:p w:rsidR="003D4555" w:rsidRPr="008A3CE1" w:rsidRDefault="003D4555" w:rsidP="003D4555">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szCs w:val="20"/>
        </w:rPr>
      </w:pPr>
      <w:r w:rsidRPr="008A3CE1">
        <w:rPr>
          <w:rFonts w:cs="Arial"/>
          <w:color w:val="000000"/>
        </w:rPr>
        <w:t xml:space="preserve">Ved "miljøbehandlede køretøjer" </w:t>
      </w:r>
      <w:r w:rsidRPr="008A3CE1">
        <w:rPr>
          <w:color w:val="000000"/>
        </w:rPr>
        <w:t>for</w:t>
      </w:r>
      <w:r w:rsidRPr="008A3CE1">
        <w:rPr>
          <w:rFonts w:cs="Arial"/>
          <w:color w:val="000000"/>
        </w:rPr>
        <w:t xml:space="preserve">stås udtjente køretøjer, der har fået udtaget de stoffer, materialer og komponenter, som er omfattet af </w:t>
      </w:r>
      <w:hyperlink r:id="rId9" w:anchor="b1" w:history="1">
        <w:r w:rsidRPr="008A3CE1">
          <w:rPr>
            <w:color w:val="000000"/>
          </w:rPr>
          <w:t>bilag 1</w:t>
        </w:r>
      </w:hyperlink>
      <w:r w:rsidRPr="008A3CE1">
        <w:rPr>
          <w:rFonts w:cs="Arial"/>
          <w:color w:val="000000"/>
        </w:rPr>
        <w:t xml:space="preserve"> til bekendtgørelse</w:t>
      </w:r>
      <w:r w:rsidRPr="001D50BF">
        <w:rPr>
          <w:rFonts w:cs="Arial"/>
          <w:szCs w:val="20"/>
        </w:rPr>
        <w:t xml:space="preserve"> om håndtering af affald i </w:t>
      </w:r>
      <w:r w:rsidRPr="001D50BF">
        <w:rPr>
          <w:rStyle w:val="keyword"/>
          <w:rFonts w:cs="Arial"/>
          <w:szCs w:val="20"/>
        </w:rPr>
        <w:t>for</w:t>
      </w:r>
      <w:r w:rsidRPr="001D50BF">
        <w:rPr>
          <w:rFonts w:cs="Arial"/>
          <w:szCs w:val="20"/>
        </w:rPr>
        <w:t>m af motordrevne køretøjer og affaldsfrakturer herfra (bilskrotbekendtgørelsen).</w:t>
      </w:r>
    </w:p>
    <w:p w:rsidR="00E273AD" w:rsidRPr="001D50BF" w:rsidRDefault="00E273AD" w:rsidP="00E273AD">
      <w:pPr>
        <w:pStyle w:val="Listeafsnit"/>
        <w:spacing w:line="280" w:lineRule="exact"/>
        <w:ind w:left="360"/>
        <w:rPr>
          <w:rFonts w:cs="Arial"/>
          <w:szCs w:val="20"/>
        </w:rPr>
      </w:pPr>
    </w:p>
    <w:p w:rsidR="00784D28" w:rsidRDefault="00784D28" w:rsidP="00E273AD">
      <w:pPr>
        <w:pStyle w:val="Listeafsnit"/>
        <w:numPr>
          <w:ilvl w:val="0"/>
          <w:numId w:val="12"/>
        </w:numPr>
        <w:spacing w:line="280" w:lineRule="exact"/>
        <w:rPr>
          <w:rFonts w:cs="Arial"/>
          <w:color w:val="000000"/>
        </w:rPr>
      </w:pPr>
      <w:r w:rsidRPr="0065123B">
        <w:rPr>
          <w:rFonts w:cs="Arial"/>
          <w:color w:val="000000"/>
        </w:rPr>
        <w:t>Miljøbehandling af køretøjer skal ske på et areal med tæt belægning og under tag beskyttet mod vejrlig.</w:t>
      </w:r>
    </w:p>
    <w:p w:rsidR="00E273AD" w:rsidRPr="0065123B"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65123B">
        <w:rPr>
          <w:rFonts w:cs="Arial"/>
          <w:color w:val="000000"/>
        </w:rPr>
        <w:t>Demontering af olie</w:t>
      </w:r>
      <w:r w:rsidRPr="0065123B">
        <w:rPr>
          <w:color w:val="000000"/>
        </w:rPr>
        <w:t>for</w:t>
      </w:r>
      <w:r w:rsidRPr="0065123B">
        <w:rPr>
          <w:rFonts w:cs="Arial"/>
          <w:color w:val="000000"/>
        </w:rPr>
        <w:t>urenede dele som motorer, gearkasser og bagtøj skal ske på et areal med tæt belægning og under tag beskyttet mod vejrlig.</w:t>
      </w:r>
    </w:p>
    <w:p w:rsidR="00E273AD" w:rsidRPr="003D4555" w:rsidRDefault="00E273AD" w:rsidP="003D4555">
      <w:pPr>
        <w:spacing w:line="280" w:lineRule="exact"/>
        <w:rPr>
          <w:rFonts w:cs="Arial"/>
          <w:color w:val="000000"/>
        </w:rPr>
      </w:pPr>
    </w:p>
    <w:p w:rsidR="00784D28" w:rsidRDefault="00784D28" w:rsidP="00E273AD">
      <w:pPr>
        <w:pStyle w:val="Listeafsnit"/>
        <w:numPr>
          <w:ilvl w:val="0"/>
          <w:numId w:val="12"/>
        </w:numPr>
        <w:spacing w:line="280" w:lineRule="exact"/>
        <w:rPr>
          <w:rFonts w:cs="Arial"/>
          <w:color w:val="000000"/>
        </w:rPr>
      </w:pPr>
      <w:r w:rsidRPr="0065123B">
        <w:rPr>
          <w:rFonts w:cs="Arial"/>
          <w:color w:val="000000"/>
        </w:rPr>
        <w:t xml:space="preserve">Vaskeplads </w:t>
      </w:r>
      <w:r w:rsidRPr="0065123B">
        <w:rPr>
          <w:color w:val="000000"/>
        </w:rPr>
        <w:t>for</w:t>
      </w:r>
      <w:r w:rsidRPr="0065123B">
        <w:rPr>
          <w:rFonts w:cs="Arial"/>
          <w:color w:val="000000"/>
        </w:rPr>
        <w:t xml:space="preserve"> motorer og andre løsdele skal være indrettet under tag beskyttet mod vejrlig og på et areal med tæt belægning med opkant og afskærmning, således at vaskevand, aerosoler mv. ikke spredes uden </w:t>
      </w:r>
      <w:r w:rsidRPr="0065123B">
        <w:rPr>
          <w:color w:val="000000"/>
        </w:rPr>
        <w:t>for</w:t>
      </w:r>
      <w:r w:rsidRPr="0065123B">
        <w:rPr>
          <w:rFonts w:cs="Arial"/>
          <w:color w:val="000000"/>
        </w:rPr>
        <w:t xml:space="preserve"> vaskepladsen.</w:t>
      </w:r>
    </w:p>
    <w:p w:rsidR="00E273AD" w:rsidRPr="0065123B" w:rsidRDefault="00E273AD" w:rsidP="00E273AD">
      <w:pPr>
        <w:pStyle w:val="Listeafsnit"/>
        <w:spacing w:line="280" w:lineRule="exact"/>
        <w:ind w:left="360"/>
        <w:rPr>
          <w:rFonts w:cs="Arial"/>
          <w:color w:val="000000"/>
        </w:rPr>
      </w:pPr>
    </w:p>
    <w:p w:rsidR="0065123B" w:rsidRDefault="0065123B" w:rsidP="00E273AD">
      <w:pPr>
        <w:pStyle w:val="Listeafsnit"/>
        <w:numPr>
          <w:ilvl w:val="0"/>
          <w:numId w:val="12"/>
        </w:numPr>
        <w:spacing w:line="280" w:lineRule="exact"/>
        <w:rPr>
          <w:rFonts w:cs="Arial"/>
          <w:color w:val="000000"/>
        </w:rPr>
      </w:pPr>
      <w:r w:rsidRPr="0065123B">
        <w:rPr>
          <w:rFonts w:cs="Arial"/>
          <w:color w:val="000000"/>
        </w:rPr>
        <w:t>Der må maksimalt oplagres 2</w:t>
      </w:r>
      <w:r w:rsidR="00784D28" w:rsidRPr="0065123B">
        <w:rPr>
          <w:rFonts w:cs="Arial"/>
          <w:color w:val="000000"/>
        </w:rPr>
        <w:t xml:space="preserve"> ikke-miljøbehandlede køretøjer og </w:t>
      </w:r>
      <w:r w:rsidRPr="0065123B">
        <w:rPr>
          <w:rFonts w:cs="Arial"/>
          <w:color w:val="000000"/>
        </w:rPr>
        <w:t>2 miljøbehandlede køre</w:t>
      </w:r>
      <w:r w:rsidR="008D4DA8">
        <w:rPr>
          <w:rFonts w:cs="Arial"/>
          <w:color w:val="000000"/>
        </w:rPr>
        <w:t>t</w:t>
      </w:r>
      <w:r w:rsidR="00784D28" w:rsidRPr="0065123B">
        <w:rPr>
          <w:rFonts w:cs="Arial"/>
          <w:color w:val="000000"/>
        </w:rPr>
        <w:t>øjer på virksomheden</w:t>
      </w:r>
      <w:r w:rsidR="00E273AD">
        <w:rPr>
          <w:rFonts w:cs="Arial"/>
          <w:color w:val="000000"/>
        </w:rPr>
        <w:t>.</w:t>
      </w:r>
    </w:p>
    <w:p w:rsidR="00E273AD" w:rsidRDefault="00E273AD" w:rsidP="00E273AD">
      <w:pPr>
        <w:pStyle w:val="Listeafsnit"/>
        <w:spacing w:line="280" w:lineRule="exact"/>
        <w:ind w:left="360"/>
        <w:rPr>
          <w:rFonts w:cs="Arial"/>
          <w:color w:val="000000"/>
        </w:rPr>
      </w:pPr>
    </w:p>
    <w:p w:rsidR="002D3C8F" w:rsidRPr="00E273AD" w:rsidRDefault="00784D28" w:rsidP="00E273AD">
      <w:pPr>
        <w:pStyle w:val="Listeafsnit"/>
        <w:numPr>
          <w:ilvl w:val="0"/>
          <w:numId w:val="12"/>
        </w:numPr>
        <w:spacing w:line="280" w:lineRule="exact"/>
        <w:rPr>
          <w:rFonts w:cs="Arial"/>
          <w:color w:val="000000"/>
        </w:rPr>
      </w:pPr>
      <w:r w:rsidRPr="0065123B">
        <w:rPr>
          <w:rFonts w:cs="Arial"/>
          <w:color w:val="000000"/>
        </w:rPr>
        <w:t>Bilerne på pladsen skal mærkes, så det tydeligt fremgår, om de er miljøbehandlede, ikke-miljøbehandlede, eller om de henstår på arealet o</w:t>
      </w:r>
      <w:r w:rsidR="00E273AD">
        <w:rPr>
          <w:rFonts w:cs="Arial"/>
          <w:color w:val="000000"/>
        </w:rPr>
        <w:t>g ikke afventer miljøbehandling.</w:t>
      </w:r>
    </w:p>
    <w:p w:rsidR="008D4DA8" w:rsidRPr="008D4DA8" w:rsidRDefault="008D4DA8" w:rsidP="008D4DA8">
      <w:pPr>
        <w:spacing w:line="280" w:lineRule="exact"/>
        <w:rPr>
          <w:rFonts w:cs="Arial"/>
          <w:color w:val="000000"/>
        </w:rPr>
      </w:pPr>
    </w:p>
    <w:p w:rsidR="00784D28" w:rsidRPr="001D50BF" w:rsidRDefault="00784D28" w:rsidP="00784D28">
      <w:pPr>
        <w:pStyle w:val="tekst2"/>
        <w:rPr>
          <w:rFonts w:ascii="Arial" w:hAnsi="Arial" w:cs="Arial"/>
          <w:sz w:val="20"/>
          <w:szCs w:val="20"/>
        </w:rPr>
      </w:pPr>
      <w:r w:rsidRPr="001D50BF">
        <w:rPr>
          <w:rStyle w:val="bold1"/>
          <w:rFonts w:ascii="Arial" w:hAnsi="Arial" w:cs="Arial"/>
          <w:sz w:val="20"/>
          <w:szCs w:val="20"/>
        </w:rPr>
        <w:t>Luft</w:t>
      </w:r>
      <w:r w:rsidRPr="001D50BF">
        <w:rPr>
          <w:rStyle w:val="keyword"/>
          <w:rFonts w:ascii="Arial" w:hAnsi="Arial" w:cs="Arial"/>
          <w:b/>
          <w:bCs/>
          <w:sz w:val="20"/>
          <w:szCs w:val="20"/>
        </w:rPr>
        <w:t>for</w:t>
      </w:r>
      <w:r w:rsidRPr="001D50BF">
        <w:rPr>
          <w:rStyle w:val="bold1"/>
          <w:rFonts w:ascii="Arial" w:hAnsi="Arial" w:cs="Arial"/>
          <w:sz w:val="20"/>
          <w:szCs w:val="20"/>
        </w:rPr>
        <w:t>urening</w:t>
      </w:r>
    </w:p>
    <w:p w:rsidR="00784D28" w:rsidRDefault="00784D28" w:rsidP="00E273AD">
      <w:pPr>
        <w:pStyle w:val="Listeafsnit"/>
        <w:numPr>
          <w:ilvl w:val="0"/>
          <w:numId w:val="12"/>
        </w:numPr>
        <w:spacing w:line="280" w:lineRule="exact"/>
        <w:rPr>
          <w:rFonts w:cs="Arial"/>
          <w:color w:val="000000"/>
        </w:rPr>
      </w:pPr>
      <w:r w:rsidRPr="0065123B">
        <w:rPr>
          <w:rFonts w:cs="Arial"/>
          <w:color w:val="000000"/>
        </w:rPr>
        <w:t>Afkast fra rumudsug, udsug af svejserøg, udsug af udstødningsgas og udsug af rensemiddeldampe skal være opadrettede og føres mindst 1 meter over tagryg på det tag, hvor afkastet er placeret.</w:t>
      </w:r>
    </w:p>
    <w:p w:rsidR="003D4555" w:rsidRPr="0065123B" w:rsidRDefault="003D4555" w:rsidP="003D4555">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65123B">
        <w:rPr>
          <w:rFonts w:cs="Arial"/>
          <w:color w:val="000000"/>
        </w:rPr>
        <w:t xml:space="preserve">Maskinel skæring og andre støvfrembringende aktiviteter må kun </w:t>
      </w:r>
      <w:r w:rsidRPr="0065123B">
        <w:rPr>
          <w:color w:val="000000"/>
        </w:rPr>
        <w:t>for</w:t>
      </w:r>
      <w:r w:rsidRPr="0065123B">
        <w:rPr>
          <w:rFonts w:cs="Arial"/>
          <w:color w:val="000000"/>
        </w:rPr>
        <w:t>egå indendørs og med etableret udsugning. Afkast fra støvfrembringende aktiviteter skal være opadrettede og føres mindst 1 meter over tagryg på det tag, hvor afkastet er placeret. Koncentrationen af total støv i den afkastede luft må ikke overstige 20 mg/normal m</w:t>
      </w:r>
      <w:r w:rsidRPr="00E273AD">
        <w:rPr>
          <w:color w:val="000000"/>
          <w:vertAlign w:val="superscript"/>
        </w:rPr>
        <w:t>3</w:t>
      </w:r>
      <w:r w:rsidRPr="0065123B">
        <w:rPr>
          <w:rFonts w:cs="Arial"/>
          <w:color w:val="000000"/>
        </w:rPr>
        <w:t>. Ved nyetablering eller installation af filtre, eller renovering der kan sammenlignes med nyetablering, skal de overholde en emissionsgrænse på 10 mg/normal m</w:t>
      </w:r>
      <w:r w:rsidRPr="00E273AD">
        <w:rPr>
          <w:color w:val="000000"/>
          <w:vertAlign w:val="superscript"/>
        </w:rPr>
        <w:t>3</w:t>
      </w:r>
      <w:r w:rsidRPr="0065123B">
        <w:rPr>
          <w:rFonts w:cs="Arial"/>
          <w:color w:val="000000"/>
        </w:rPr>
        <w:t>.</w:t>
      </w:r>
    </w:p>
    <w:p w:rsidR="00E273AD" w:rsidRPr="0065123B" w:rsidRDefault="00E273AD" w:rsidP="00E273AD">
      <w:pPr>
        <w:pStyle w:val="Listeafsnit"/>
        <w:spacing w:line="280" w:lineRule="exact"/>
        <w:ind w:left="360"/>
        <w:rPr>
          <w:rFonts w:cs="Arial"/>
          <w:color w:val="000000"/>
        </w:rPr>
      </w:pPr>
    </w:p>
    <w:p w:rsidR="00784D28" w:rsidRPr="0065123B" w:rsidRDefault="00784D28" w:rsidP="00E273AD">
      <w:pPr>
        <w:pStyle w:val="Listeafsnit"/>
        <w:numPr>
          <w:ilvl w:val="0"/>
          <w:numId w:val="12"/>
        </w:numPr>
        <w:spacing w:line="280" w:lineRule="exact"/>
        <w:rPr>
          <w:rFonts w:cs="Arial"/>
          <w:color w:val="000000"/>
        </w:rPr>
      </w:pPr>
      <w:r w:rsidRPr="0065123B">
        <w:rPr>
          <w:rFonts w:cs="Arial"/>
          <w:color w:val="000000"/>
        </w:rPr>
        <w:t xml:space="preserve">Afkast fra udsugningsanlæg ved arbejdspladser, hvor der håndteres asbestholdige dele, skal være </w:t>
      </w:r>
      <w:r w:rsidRPr="0065123B">
        <w:rPr>
          <w:color w:val="000000"/>
        </w:rPr>
        <w:t>for</w:t>
      </w:r>
      <w:r w:rsidRPr="0065123B">
        <w:rPr>
          <w:rFonts w:cs="Arial"/>
          <w:color w:val="000000"/>
        </w:rPr>
        <w:t xml:space="preserve">synet med absolutfilter dimensioneret med en udskilningsgrad på mindst 99,97 % </w:t>
      </w:r>
      <w:r w:rsidRPr="0065123B">
        <w:rPr>
          <w:color w:val="000000"/>
        </w:rPr>
        <w:t>for</w:t>
      </w:r>
      <w:r w:rsidRPr="0065123B">
        <w:rPr>
          <w:rFonts w:cs="Arial"/>
          <w:color w:val="000000"/>
        </w:rPr>
        <w:t xml:space="preserve"> partikler på 0,3 µm. Afkast skal være </w:t>
      </w:r>
      <w:r w:rsidRPr="0065123B">
        <w:rPr>
          <w:rFonts w:cs="Arial"/>
          <w:color w:val="000000"/>
        </w:rPr>
        <w:lastRenderedPageBreak/>
        <w:t>opadrettede og føres mindst 1 meter over tagryg på det tag, hvor afkastet er placeret.</w:t>
      </w:r>
    </w:p>
    <w:p w:rsidR="00784D28" w:rsidRPr="001D50BF" w:rsidRDefault="00784D28" w:rsidP="00784D28">
      <w:pPr>
        <w:pStyle w:val="tekst2"/>
        <w:rPr>
          <w:rFonts w:ascii="Arial" w:hAnsi="Arial" w:cs="Arial"/>
          <w:sz w:val="20"/>
          <w:szCs w:val="20"/>
        </w:rPr>
      </w:pPr>
      <w:r w:rsidRPr="001D50BF">
        <w:rPr>
          <w:rStyle w:val="bold1"/>
          <w:rFonts w:ascii="Arial" w:hAnsi="Arial" w:cs="Arial"/>
          <w:sz w:val="20"/>
          <w:szCs w:val="20"/>
        </w:rPr>
        <w:t>Affald</w:t>
      </w: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Flydende og fast farligt affald, hvor der ikke er fastsat krav til opbevaring i </w:t>
      </w:r>
      <w:hyperlink r:id="rId10" w:history="1">
        <w:r w:rsidRPr="000B51DF">
          <w:rPr>
            <w:color w:val="000000"/>
          </w:rPr>
          <w:t>bilskrotbekendtgørelsen</w:t>
        </w:r>
      </w:hyperlink>
      <w:r w:rsidRPr="000B51DF">
        <w:rPr>
          <w:rFonts w:cs="Arial"/>
          <w:color w:val="000000"/>
        </w:rPr>
        <w:t>, skal opbevares i egnede beholdere. Beholdere med farligt affald skal mærkes, så det tydeligt fremgår, hvad beholderen indeholder.</w:t>
      </w:r>
    </w:p>
    <w:p w:rsidR="00E273AD" w:rsidRPr="000B51DF"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Akkumulatorer skal opbevares i beholdere eller containere, der enten er placeret indendørs eller under halvtag, eller som er lukket med låg. Beholdere og containere skal være tætte og modstandsdygtige over </w:t>
      </w:r>
      <w:r w:rsidRPr="000B51DF">
        <w:rPr>
          <w:color w:val="000000"/>
        </w:rPr>
        <w:t>for</w:t>
      </w:r>
      <w:r w:rsidRPr="000B51DF">
        <w:rPr>
          <w:rFonts w:cs="Arial"/>
          <w:color w:val="000000"/>
        </w:rPr>
        <w:t xml:space="preserve"> de væsker, der er anvendt i akkumulatorerne.</w:t>
      </w:r>
    </w:p>
    <w:p w:rsidR="00E273AD" w:rsidRPr="000B51DF"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Spild af olie og kemikalier (herunder grus, savsmuld eller lignende anvendt til opsugning) skal opsamles straks og opbevares og bortskaffes som farligt affald. Der skal til enhver tid </w:t>
      </w:r>
      <w:r w:rsidRPr="000B51DF">
        <w:rPr>
          <w:color w:val="000000"/>
        </w:rPr>
        <w:t>for</w:t>
      </w:r>
      <w:r w:rsidRPr="000B51DF">
        <w:rPr>
          <w:rFonts w:cs="Arial"/>
          <w:color w:val="000000"/>
        </w:rPr>
        <w:t>efindes opsugningsmateriale på virksomheden.</w:t>
      </w:r>
    </w:p>
    <w:p w:rsidR="00E273AD" w:rsidRPr="000B51DF" w:rsidRDefault="00E273AD" w:rsidP="00E273AD">
      <w:pPr>
        <w:pStyle w:val="Listeafsnit"/>
        <w:spacing w:line="280" w:lineRule="exact"/>
        <w:ind w:left="360"/>
        <w:rPr>
          <w:rFonts w:cs="Arial"/>
          <w:color w:val="000000"/>
        </w:rPr>
      </w:pPr>
    </w:p>
    <w:p w:rsidR="00784D28" w:rsidRPr="001D50BF" w:rsidRDefault="00784D28" w:rsidP="00784D28">
      <w:pPr>
        <w:pStyle w:val="tekst2"/>
        <w:rPr>
          <w:rFonts w:ascii="Arial" w:hAnsi="Arial" w:cs="Arial"/>
          <w:sz w:val="20"/>
          <w:szCs w:val="20"/>
        </w:rPr>
      </w:pPr>
      <w:r w:rsidRPr="001D50BF">
        <w:rPr>
          <w:rStyle w:val="bold1"/>
          <w:rFonts w:ascii="Arial" w:hAnsi="Arial" w:cs="Arial"/>
          <w:sz w:val="20"/>
          <w:szCs w:val="20"/>
        </w:rPr>
        <w:t>Beskyttelse af jord, grundvand og overfladevand</w:t>
      </w: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Brændstof, olie og kemikalier samt farligt affald skal opbevares i tætte, lukkede beholdere, der er placeret under overdækning i </w:t>
      </w:r>
      <w:r w:rsidRPr="000B51DF">
        <w:rPr>
          <w:color w:val="000000"/>
        </w:rPr>
        <w:t>for</w:t>
      </w:r>
      <w:r w:rsidRPr="000B51DF">
        <w:rPr>
          <w:rFonts w:cs="Arial"/>
          <w:color w:val="000000"/>
        </w:rPr>
        <w:t xml:space="preserve">m af tag, presenning eller lignende og beskyttet mod vejrlig. Oplagspladsen skal have en tæt belægning og være indrettet således, at spild kan holdes inden </w:t>
      </w:r>
      <w:r w:rsidRPr="000B51DF">
        <w:rPr>
          <w:color w:val="000000"/>
        </w:rPr>
        <w:t>for</w:t>
      </w:r>
      <w:r w:rsidRPr="000B51DF">
        <w:rPr>
          <w:rFonts w:cs="Arial"/>
          <w:color w:val="000000"/>
        </w:rPr>
        <w:t xml:space="preserve"> et afgrænset område og uden mulighed </w:t>
      </w:r>
      <w:r w:rsidRPr="000B51DF">
        <w:rPr>
          <w:color w:val="000000"/>
        </w:rPr>
        <w:t>for</w:t>
      </w:r>
      <w:r w:rsidRPr="000B51DF">
        <w:rPr>
          <w:rFonts w:cs="Arial"/>
          <w:color w:val="000000"/>
        </w:rPr>
        <w:t xml:space="preserve"> afløb til jord, grundvand, overfladevand eller kloak. Området skal kunne rumme indholdet af den største beholder, der opbevares.</w:t>
      </w:r>
    </w:p>
    <w:p w:rsidR="00E273AD" w:rsidRPr="000B51DF"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0B51DF">
        <w:rPr>
          <w:rFonts w:cs="Arial"/>
          <w:color w:val="000000"/>
        </w:rPr>
        <w:t>Olie</w:t>
      </w:r>
      <w:r w:rsidRPr="000B51DF">
        <w:rPr>
          <w:color w:val="000000"/>
        </w:rPr>
        <w:t>for</w:t>
      </w:r>
      <w:r w:rsidRPr="000B51DF">
        <w:rPr>
          <w:rFonts w:cs="Arial"/>
          <w:color w:val="000000"/>
        </w:rPr>
        <w:t xml:space="preserve">urenede dele som bilmotorer, gearkasser og bagtøj skal opbevares i beholdere/containere, som kan tilbageholde olie og lign. spild fra disse dele, eller på et afgrænset areal med tæt belægning uden mulighed </w:t>
      </w:r>
      <w:r w:rsidRPr="000B51DF">
        <w:rPr>
          <w:color w:val="000000"/>
        </w:rPr>
        <w:t>for</w:t>
      </w:r>
      <w:r w:rsidRPr="000B51DF">
        <w:rPr>
          <w:rFonts w:cs="Arial"/>
          <w:color w:val="000000"/>
        </w:rPr>
        <w:t xml:space="preserve"> afløb til jord, grundvand, overfladevand eller kloak, og indrettet således, at spild kan opsamles. De opbevarede dele skal være beskyttet mod vejrlig ved hjælp af tag, låg eller presenning.</w:t>
      </w:r>
    </w:p>
    <w:p w:rsidR="00E273AD" w:rsidRPr="000B51DF" w:rsidRDefault="00E273AD" w:rsidP="00E273AD">
      <w:pPr>
        <w:pStyle w:val="Listeafsnit"/>
        <w:spacing w:line="280" w:lineRule="exact"/>
        <w:ind w:left="360"/>
        <w:rPr>
          <w:rFonts w:cs="Arial"/>
          <w:color w:val="000000"/>
        </w:rPr>
      </w:pP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Overjordiske tanke til fyringsolie og motorbrændstof skal sikres mod påkørsel. Påfyldningsstudse og aftapningshaner (aftapningsanordninger) </w:t>
      </w:r>
      <w:r w:rsidRPr="000B51DF">
        <w:rPr>
          <w:color w:val="000000"/>
        </w:rPr>
        <w:t>for</w:t>
      </w:r>
      <w:r w:rsidRPr="000B51DF">
        <w:rPr>
          <w:rFonts w:cs="Arial"/>
          <w:color w:val="000000"/>
        </w:rPr>
        <w:t xml:space="preserve"> olieprodukter, herunder motorbrændstof, skal placeres inden </w:t>
      </w:r>
      <w:r w:rsidRPr="000B51DF">
        <w:rPr>
          <w:color w:val="000000"/>
        </w:rPr>
        <w:t>for</w:t>
      </w:r>
      <w:r w:rsidRPr="000B51DF">
        <w:rPr>
          <w:rFonts w:cs="Arial"/>
          <w:color w:val="000000"/>
        </w:rPr>
        <w:t xml:space="preserve">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rsidR="00E273AD" w:rsidRPr="000B51DF" w:rsidRDefault="00E273AD" w:rsidP="00E273AD">
      <w:pPr>
        <w:pStyle w:val="Listeafsnit"/>
        <w:spacing w:line="280" w:lineRule="exact"/>
        <w:ind w:left="360"/>
        <w:rPr>
          <w:rFonts w:cs="Arial"/>
          <w:color w:val="000000"/>
        </w:rPr>
      </w:pPr>
    </w:p>
    <w:p w:rsidR="00784D28" w:rsidRPr="000B51DF" w:rsidRDefault="00784D28" w:rsidP="00E273AD">
      <w:pPr>
        <w:pStyle w:val="Listeafsnit"/>
        <w:numPr>
          <w:ilvl w:val="0"/>
          <w:numId w:val="12"/>
        </w:numPr>
        <w:spacing w:line="280" w:lineRule="exact"/>
        <w:rPr>
          <w:rFonts w:cs="Arial"/>
          <w:color w:val="000000"/>
        </w:rPr>
      </w:pPr>
      <w:r w:rsidRPr="000B51DF">
        <w:rPr>
          <w:rFonts w:cs="Arial"/>
          <w:color w:val="000000"/>
        </w:rPr>
        <w:t>Tætte belægninger og befæstede arealer skal være i god vedligeholdelsesstand. Utætheder skal ud- bedres så hurtigt som muligt, efter at de er konstateret.</w:t>
      </w:r>
    </w:p>
    <w:p w:rsidR="00BF00E7" w:rsidRDefault="00BF00E7" w:rsidP="00784D28">
      <w:pPr>
        <w:pStyle w:val="tekst2"/>
        <w:rPr>
          <w:rStyle w:val="bold1"/>
          <w:rFonts w:ascii="Arial" w:hAnsi="Arial" w:cs="Arial"/>
          <w:sz w:val="20"/>
          <w:szCs w:val="20"/>
        </w:rPr>
      </w:pPr>
    </w:p>
    <w:p w:rsidR="00BF00E7" w:rsidRDefault="00BF00E7" w:rsidP="00784D28">
      <w:pPr>
        <w:pStyle w:val="tekst2"/>
        <w:rPr>
          <w:rStyle w:val="bold1"/>
          <w:rFonts w:ascii="Arial" w:hAnsi="Arial" w:cs="Arial"/>
          <w:sz w:val="20"/>
          <w:szCs w:val="20"/>
        </w:rPr>
      </w:pPr>
    </w:p>
    <w:p w:rsidR="00784D28" w:rsidRPr="007F79E9" w:rsidRDefault="00784D28" w:rsidP="00784D28">
      <w:pPr>
        <w:pStyle w:val="tekst2"/>
        <w:rPr>
          <w:rStyle w:val="bold1"/>
          <w:rFonts w:ascii="Arial" w:hAnsi="Arial" w:cs="Arial"/>
          <w:sz w:val="20"/>
          <w:szCs w:val="20"/>
        </w:rPr>
      </w:pPr>
      <w:r w:rsidRPr="007F79E9">
        <w:rPr>
          <w:rStyle w:val="bold1"/>
          <w:rFonts w:ascii="Arial" w:hAnsi="Arial" w:cs="Arial"/>
          <w:sz w:val="20"/>
          <w:szCs w:val="20"/>
        </w:rPr>
        <w:lastRenderedPageBreak/>
        <w:t>Egenkontrol</w:t>
      </w: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Tilsynsmyndigheden kan kræve, at virksomheden får </w:t>
      </w:r>
      <w:r w:rsidRPr="000B51DF">
        <w:rPr>
          <w:color w:val="000000"/>
        </w:rPr>
        <w:t>for</w:t>
      </w:r>
      <w:r w:rsidRPr="000B51DF">
        <w:rPr>
          <w:rFonts w:cs="Arial"/>
          <w:color w:val="000000"/>
        </w:rPr>
        <w:t xml:space="preserve">etaget emissionsmålinger </w:t>
      </w:r>
      <w:r w:rsidRPr="000B51DF">
        <w:rPr>
          <w:color w:val="000000"/>
        </w:rPr>
        <w:t>for</w:t>
      </w:r>
      <w:r w:rsidRPr="000B51DF">
        <w:rPr>
          <w:rFonts w:cs="Arial"/>
          <w:color w:val="000000"/>
        </w:rPr>
        <w:t xml:space="preserve"> total støv med henblik på at dokumentere overholdelse af vilkår 15, dog højst 1 gang årligt. Målingen skal </w:t>
      </w:r>
      <w:r w:rsidRPr="000B51DF">
        <w:rPr>
          <w:color w:val="000000"/>
        </w:rPr>
        <w:t>for</w:t>
      </w:r>
      <w:r w:rsidRPr="000B51DF">
        <w:rPr>
          <w:rFonts w:cs="Arial"/>
          <w:color w:val="000000"/>
        </w:rPr>
        <w:t>etages under repræsentative drifts</w:t>
      </w:r>
      <w:r w:rsidRPr="000B51DF">
        <w:rPr>
          <w:color w:val="000000"/>
        </w:rPr>
        <w:t>for</w:t>
      </w:r>
      <w:r w:rsidRPr="000B51DF">
        <w:rPr>
          <w:rFonts w:cs="Arial"/>
          <w:color w:val="000000"/>
        </w:rPr>
        <w:t xml:space="preserve">hold (maksimal normal drift) og skal udføres af et firma/laboratorium, der er akkrediteret hertil af Den Danske Akkrediterings- og Metrologifond eller af et tilsvarende akkrediteringsorgan, som er medunderskriver af EA’s multilaterale aftale om gensidig anerkendelse. Rapport over målingerne skal indsendes til tilsynsmyndigheden senest 2 måneder efter, at disse er </w:t>
      </w:r>
      <w:r w:rsidRPr="000B51DF">
        <w:rPr>
          <w:color w:val="000000"/>
        </w:rPr>
        <w:t>for</w:t>
      </w:r>
      <w:r w:rsidRPr="000B51DF">
        <w:rPr>
          <w:rFonts w:cs="Arial"/>
          <w:color w:val="000000"/>
        </w:rPr>
        <w:t>etaget.</w:t>
      </w:r>
    </w:p>
    <w:p w:rsidR="00E273AD" w:rsidRPr="000B51DF" w:rsidRDefault="00E273AD" w:rsidP="00E273AD">
      <w:pPr>
        <w:pStyle w:val="Listeafsnit"/>
        <w:spacing w:line="280" w:lineRule="exact"/>
        <w:ind w:left="360"/>
        <w:rPr>
          <w:rFonts w:cs="Arial"/>
          <w:color w:val="000000"/>
        </w:rPr>
      </w:pPr>
    </w:p>
    <w:p w:rsidR="00784D28" w:rsidRPr="000B51DF" w:rsidRDefault="00784D28" w:rsidP="00E273AD">
      <w:pPr>
        <w:pStyle w:val="Listeafsnit"/>
        <w:numPr>
          <w:ilvl w:val="0"/>
          <w:numId w:val="12"/>
        </w:numPr>
        <w:spacing w:line="280" w:lineRule="exact"/>
        <w:rPr>
          <w:rFonts w:cs="Arial"/>
          <w:color w:val="000000"/>
        </w:rPr>
      </w:pPr>
      <w:r w:rsidRPr="000B51DF">
        <w:rPr>
          <w:rFonts w:cs="Arial"/>
          <w:color w:val="000000"/>
        </w:rPr>
        <w:t xml:space="preserve">Virksomheden skal mindst 1 gang i kvartalet visuelt kontrollere alle tætte belægninger, mens øvrige befæstede arealer skal kontrolleres visuelt mindst 1 gang årligt. Tilsynsmyndigheden kan kræve, at virksomheden lader en uvildig sagkyndig </w:t>
      </w:r>
      <w:r w:rsidRPr="000B51DF">
        <w:rPr>
          <w:color w:val="000000"/>
        </w:rPr>
        <w:t>for</w:t>
      </w:r>
      <w:r w:rsidRPr="000B51DF">
        <w:rPr>
          <w:rFonts w:cs="Arial"/>
          <w:color w:val="000000"/>
        </w:rPr>
        <w:t>etage et eftersyn af de tætte belægninger og befæstede arealer med henblik på dokument</w:t>
      </w:r>
      <w:r w:rsidR="00BF00E7">
        <w:rPr>
          <w:rFonts w:cs="Arial"/>
          <w:color w:val="000000"/>
        </w:rPr>
        <w:t>ation af vilkår 23</w:t>
      </w:r>
      <w:r w:rsidRPr="000B51DF">
        <w:rPr>
          <w:rFonts w:cs="Arial"/>
          <w:color w:val="000000"/>
        </w:rPr>
        <w:t>, dog højst en gang hvert tredje år. Inden eftersynet iværksættes, skal planen her</w:t>
      </w:r>
      <w:r w:rsidRPr="000B51DF">
        <w:rPr>
          <w:color w:val="000000"/>
        </w:rPr>
        <w:t>for</w:t>
      </w:r>
      <w:r w:rsidRPr="000B51DF">
        <w:rPr>
          <w:rFonts w:cs="Arial"/>
          <w:color w:val="000000"/>
        </w:rPr>
        <w:t xml:space="preserve"> godkendes af tilsynsmyndigheden. Rapport over resultatet af eftersynet skal indsendes til tilsynsmyndigheden senest 1 måned efter eftersynet. Utætheder skal udbedres, så hurtigt som muligt efter at de er konstateret.</w:t>
      </w:r>
    </w:p>
    <w:p w:rsidR="00784D28" w:rsidRPr="007F79E9" w:rsidRDefault="00784D28" w:rsidP="00784D28">
      <w:pPr>
        <w:pStyle w:val="tekst2"/>
        <w:rPr>
          <w:rStyle w:val="bold1"/>
          <w:rFonts w:ascii="Arial" w:hAnsi="Arial" w:cs="Arial"/>
          <w:sz w:val="20"/>
          <w:szCs w:val="20"/>
        </w:rPr>
      </w:pPr>
      <w:r w:rsidRPr="007F79E9">
        <w:rPr>
          <w:rStyle w:val="bold1"/>
          <w:rFonts w:ascii="Arial" w:hAnsi="Arial" w:cs="Arial"/>
          <w:sz w:val="20"/>
          <w:szCs w:val="20"/>
        </w:rPr>
        <w:t>Driftsjournal</w:t>
      </w:r>
    </w:p>
    <w:p w:rsidR="00784D28" w:rsidRDefault="00784D28" w:rsidP="00E273AD">
      <w:pPr>
        <w:pStyle w:val="Listeafsnit"/>
        <w:numPr>
          <w:ilvl w:val="0"/>
          <w:numId w:val="12"/>
        </w:numPr>
        <w:spacing w:line="280" w:lineRule="exact"/>
        <w:rPr>
          <w:rFonts w:cs="Arial"/>
          <w:color w:val="000000"/>
        </w:rPr>
      </w:pPr>
      <w:r w:rsidRPr="000B51DF">
        <w:rPr>
          <w:rFonts w:cs="Arial"/>
          <w:color w:val="000000"/>
        </w:rPr>
        <w:t xml:space="preserve">Det i medfør af </w:t>
      </w:r>
      <w:hyperlink r:id="rId11" w:history="1">
        <w:r w:rsidRPr="000B51DF">
          <w:rPr>
            <w:color w:val="000000"/>
          </w:rPr>
          <w:t>bilskrotbekendtgørelsen</w:t>
        </w:r>
      </w:hyperlink>
      <w:r w:rsidRPr="000B51DF">
        <w:rPr>
          <w:rFonts w:cs="Arial"/>
          <w:color w:val="000000"/>
        </w:rPr>
        <w:t xml:space="preserve"> krævede register over modtagne køretøjer og produceret affald mv. skal suppleres med følgende oplysninger:</w:t>
      </w:r>
    </w:p>
    <w:p w:rsidR="000B51DF" w:rsidRPr="000B51DF" w:rsidRDefault="000B51DF" w:rsidP="000B51DF">
      <w:pPr>
        <w:spacing w:line="280" w:lineRule="exact"/>
        <w:rPr>
          <w:rFonts w:cs="Arial"/>
          <w:color w:val="000000"/>
        </w:rPr>
      </w:pPr>
    </w:p>
    <w:p w:rsidR="00784D28" w:rsidRPr="000B51DF" w:rsidRDefault="00784D28" w:rsidP="000B51DF">
      <w:pPr>
        <w:pStyle w:val="Listeafsnit"/>
        <w:numPr>
          <w:ilvl w:val="0"/>
          <w:numId w:val="9"/>
        </w:numPr>
        <w:spacing w:line="280" w:lineRule="exact"/>
        <w:rPr>
          <w:rFonts w:cs="Arial"/>
          <w:color w:val="000000"/>
        </w:rPr>
      </w:pPr>
      <w:r w:rsidRPr="000B51DF">
        <w:rPr>
          <w:rFonts w:cs="Arial"/>
          <w:color w:val="000000"/>
        </w:rPr>
        <w:t xml:space="preserve">Dato </w:t>
      </w:r>
      <w:r w:rsidRPr="000B51DF">
        <w:rPr>
          <w:color w:val="000000"/>
        </w:rPr>
        <w:t>for</w:t>
      </w:r>
      <w:r w:rsidRPr="000B51DF">
        <w:rPr>
          <w:rFonts w:cs="Arial"/>
          <w:color w:val="000000"/>
        </w:rPr>
        <w:t xml:space="preserve"> modtagelse af ikke-miljøbehandlede køretøjer, der er frigivet til affaldsbehandling, og </w:t>
      </w:r>
      <w:r w:rsidRPr="000B51DF">
        <w:rPr>
          <w:color w:val="000000"/>
        </w:rPr>
        <w:t>for</w:t>
      </w:r>
      <w:r w:rsidRPr="000B51DF">
        <w:rPr>
          <w:rFonts w:cs="Arial"/>
          <w:color w:val="000000"/>
        </w:rPr>
        <w:t xml:space="preserve"> miljøbehandling af disse køretøjer.</w:t>
      </w:r>
    </w:p>
    <w:p w:rsidR="00784D28" w:rsidRPr="000B51DF" w:rsidRDefault="00784D28" w:rsidP="000B51DF">
      <w:pPr>
        <w:pStyle w:val="Listeafsnit"/>
        <w:numPr>
          <w:ilvl w:val="0"/>
          <w:numId w:val="9"/>
        </w:numPr>
        <w:spacing w:line="280" w:lineRule="exact"/>
        <w:rPr>
          <w:rFonts w:cs="Arial"/>
          <w:color w:val="000000"/>
        </w:rPr>
      </w:pPr>
      <w:r w:rsidRPr="000B51DF">
        <w:rPr>
          <w:rFonts w:cs="Arial"/>
          <w:color w:val="000000"/>
        </w:rPr>
        <w:t xml:space="preserve">Dato </w:t>
      </w:r>
      <w:r w:rsidRPr="000B51DF">
        <w:rPr>
          <w:color w:val="000000"/>
        </w:rPr>
        <w:t>for</w:t>
      </w:r>
      <w:r w:rsidRPr="000B51DF">
        <w:rPr>
          <w:rFonts w:cs="Arial"/>
          <w:color w:val="000000"/>
        </w:rPr>
        <w:t xml:space="preserve"> og resultatet af eget eftersyn af tætte belægninger og befæstede arealer.</w:t>
      </w:r>
    </w:p>
    <w:p w:rsidR="00784D28" w:rsidRPr="000B51DF" w:rsidRDefault="00784D28" w:rsidP="000B51DF">
      <w:pPr>
        <w:pStyle w:val="Listeafsnit"/>
        <w:numPr>
          <w:ilvl w:val="0"/>
          <w:numId w:val="9"/>
        </w:numPr>
        <w:spacing w:line="280" w:lineRule="exact"/>
        <w:rPr>
          <w:rFonts w:cs="Arial"/>
          <w:color w:val="000000"/>
        </w:rPr>
      </w:pPr>
      <w:r w:rsidRPr="000B51DF">
        <w:rPr>
          <w:rFonts w:cs="Arial"/>
          <w:color w:val="000000"/>
        </w:rPr>
        <w:t>Ved udgangen af hvert kvartal registreres antallet af oplagrede ikke-miljøbehandlede køretøjer samt mængden af hver af de oplagrede affaldsfraktioner.</w:t>
      </w:r>
    </w:p>
    <w:p w:rsidR="00784D28" w:rsidRPr="000B51DF" w:rsidRDefault="00784D28" w:rsidP="000B51DF">
      <w:pPr>
        <w:pStyle w:val="Listeafsnit"/>
        <w:numPr>
          <w:ilvl w:val="0"/>
          <w:numId w:val="9"/>
        </w:numPr>
        <w:spacing w:line="280" w:lineRule="exact"/>
        <w:rPr>
          <w:rFonts w:cs="Arial"/>
          <w:color w:val="000000"/>
        </w:rPr>
      </w:pPr>
      <w:r w:rsidRPr="000B51DF">
        <w:rPr>
          <w:rFonts w:cs="Arial"/>
          <w:color w:val="000000"/>
        </w:rPr>
        <w:t>Ved udgangen af hvert kalenderår registreres antallet af oplagrede miljøbehandlede køretøjer.</w:t>
      </w:r>
    </w:p>
    <w:p w:rsidR="00784D28" w:rsidRDefault="00784D28" w:rsidP="000B51DF">
      <w:pPr>
        <w:pStyle w:val="Listeafsnit"/>
        <w:numPr>
          <w:ilvl w:val="0"/>
          <w:numId w:val="9"/>
        </w:numPr>
        <w:spacing w:line="280" w:lineRule="exact"/>
        <w:rPr>
          <w:rFonts w:cs="Arial"/>
          <w:color w:val="000000"/>
        </w:rPr>
      </w:pPr>
      <w:r w:rsidRPr="000B51DF">
        <w:rPr>
          <w:rFonts w:cs="Arial"/>
          <w:color w:val="000000"/>
        </w:rPr>
        <w:t xml:space="preserve">Dokumentation </w:t>
      </w:r>
      <w:r w:rsidRPr="000B51DF">
        <w:rPr>
          <w:color w:val="000000"/>
        </w:rPr>
        <w:t>for</w:t>
      </w:r>
      <w:r w:rsidRPr="000B51DF">
        <w:rPr>
          <w:rFonts w:cs="Arial"/>
          <w:color w:val="000000"/>
        </w:rPr>
        <w:t xml:space="preserve"> kontrol af filtersystemet, herunder test af absolutfiltre (typeafprøvning, individuel afprøvning og lækagetest), skal </w:t>
      </w:r>
      <w:r w:rsidRPr="000B51DF">
        <w:rPr>
          <w:color w:val="000000"/>
        </w:rPr>
        <w:t>for</w:t>
      </w:r>
      <w:r w:rsidRPr="000B51DF">
        <w:rPr>
          <w:rFonts w:cs="Arial"/>
          <w:color w:val="000000"/>
        </w:rPr>
        <w:t xml:space="preserve">evises eller fremsendes på tilsynsmyndighedens </w:t>
      </w:r>
      <w:r w:rsidRPr="000B51DF">
        <w:rPr>
          <w:color w:val="000000"/>
        </w:rPr>
        <w:t>for</w:t>
      </w:r>
      <w:r w:rsidRPr="000B51DF">
        <w:rPr>
          <w:rFonts w:cs="Arial"/>
          <w:color w:val="000000"/>
        </w:rPr>
        <w:t>langende. Dokumentationen skal være tilgængelig i hel</w:t>
      </w:r>
      <w:r w:rsidR="00BF00E7">
        <w:rPr>
          <w:rFonts w:cs="Arial"/>
          <w:color w:val="000000"/>
        </w:rPr>
        <w:t xml:space="preserve">e filterets levetid. </w:t>
      </w:r>
    </w:p>
    <w:p w:rsidR="00E273AD" w:rsidRPr="000B51DF" w:rsidRDefault="00E273AD" w:rsidP="00E273AD">
      <w:pPr>
        <w:pStyle w:val="Listeafsnit"/>
        <w:spacing w:line="280" w:lineRule="exact"/>
        <w:ind w:left="360"/>
        <w:rPr>
          <w:rFonts w:cs="Arial"/>
          <w:color w:val="000000"/>
        </w:rPr>
      </w:pPr>
    </w:p>
    <w:p w:rsidR="00784D28" w:rsidRDefault="00784D28" w:rsidP="00E273AD">
      <w:r w:rsidRPr="00E273AD">
        <w:t>Dokumentationen skal opbevares på virksomheden i mindst 5 år og skal fremvises, såfremt tilsyns- myndigheden anmoder om det.</w:t>
      </w:r>
    </w:p>
    <w:p w:rsidR="00E273AD" w:rsidRPr="00E273AD" w:rsidRDefault="00E273AD" w:rsidP="00E273AD"/>
    <w:p w:rsidR="00971F16" w:rsidRDefault="00971F16">
      <w:pPr>
        <w:spacing w:after="200" w:line="276" w:lineRule="auto"/>
        <w:rPr>
          <w:rFonts w:eastAsia="Times New Roman"/>
          <w:b/>
        </w:rPr>
      </w:pPr>
      <w:r>
        <w:br w:type="page"/>
      </w:r>
    </w:p>
    <w:p w:rsidR="0051337E" w:rsidRDefault="00BF00E7" w:rsidP="00B840A3">
      <w:pPr>
        <w:pStyle w:val="Overskrift2"/>
        <w:numPr>
          <w:ilvl w:val="0"/>
          <w:numId w:val="0"/>
        </w:numPr>
      </w:pPr>
      <w:bookmarkStart w:id="10" w:name="_Toc480533435"/>
      <w:r>
        <w:lastRenderedPageBreak/>
        <w:t>2.4</w:t>
      </w:r>
      <w:r w:rsidR="0051337E">
        <w:t xml:space="preserve"> Godkendelsens gyldighed</w:t>
      </w:r>
      <w:bookmarkEnd w:id="10"/>
    </w:p>
    <w:p w:rsidR="00E273AD" w:rsidRPr="00E273AD" w:rsidRDefault="00E273AD" w:rsidP="00E273AD"/>
    <w:p w:rsidR="0051337E" w:rsidRDefault="0051337E" w:rsidP="00B840A3">
      <w:r>
        <w:t>Virksomheden må i henhold til miljøbeskyttelseslovens § 33 ikke udvides eller ændres bygnings- eller driftsmæssigt, herunder med hensyn til affaldsfrembringelsen, på en måde, der indebærer forøget forurening i forhold til det hermed tilladte, før udvidelsen eller ændringerne er godkendt af Viborg Kommune.</w:t>
      </w:r>
    </w:p>
    <w:p w:rsidR="0051337E" w:rsidRDefault="0051337E" w:rsidP="00B840A3"/>
    <w:p w:rsidR="0051337E" w:rsidRDefault="0051337E" w:rsidP="00B840A3">
      <w:r>
        <w:t>Godkendelsens retsbeskyttelsesperiode er gældende i 8 år. Dette betyder ikke, at miljøgodkendelsen bortfalder efter de 8 år, men at tilsynsmyndigheden efter perioden kan meddele virksomheden påbud eller forbud i henhold til miljøbeskyttelseslovens § 41.</w:t>
      </w:r>
    </w:p>
    <w:p w:rsidR="0051337E" w:rsidRDefault="0051337E" w:rsidP="00B840A3"/>
    <w:p w:rsidR="0051337E" w:rsidRDefault="0051337E" w:rsidP="00B840A3">
      <w:r>
        <w:t>Godkendelsens gyldighed bortfalder, hvis den ikke er udnyttet inden 2 år efter annonceringen.</w:t>
      </w:r>
    </w:p>
    <w:p w:rsidR="0051337E" w:rsidRDefault="0051337E" w:rsidP="00B840A3"/>
    <w:p w:rsidR="0051337E" w:rsidRDefault="0051337E" w:rsidP="00B840A3">
      <w:pPr>
        <w:spacing w:after="200" w:line="280" w:lineRule="exact"/>
      </w:pPr>
      <w:r>
        <w:t>Opmærksomheden henledes på, at denne godkendelse efter miljøbeskyttelsesloven ikke fritager virksomheden for de nødvendige tilladelser/anmeldelser i henhold til anden lovgivning</w:t>
      </w:r>
    </w:p>
    <w:p w:rsidR="0051337E" w:rsidRDefault="0051337E" w:rsidP="00B840A3">
      <w:pPr>
        <w:spacing w:after="200" w:line="280" w:lineRule="exact"/>
      </w:pPr>
    </w:p>
    <w:p w:rsidR="0051337E" w:rsidRPr="00B47821" w:rsidRDefault="00BF00E7" w:rsidP="00B840A3">
      <w:pPr>
        <w:pStyle w:val="Overskrift2"/>
        <w:numPr>
          <w:ilvl w:val="0"/>
          <w:numId w:val="0"/>
        </w:numPr>
      </w:pPr>
      <w:bookmarkStart w:id="11" w:name="_Toc480533436"/>
      <w:r>
        <w:t>2.5</w:t>
      </w:r>
      <w:r w:rsidR="0051337E" w:rsidRPr="00B47821">
        <w:t xml:space="preserve"> Klagevejledning og søgsmål</w:t>
      </w:r>
      <w:bookmarkEnd w:id="11"/>
    </w:p>
    <w:p w:rsidR="0051337E" w:rsidRPr="00AF3446" w:rsidRDefault="0051337E" w:rsidP="00B840A3">
      <w:pPr>
        <w:spacing w:line="280" w:lineRule="exact"/>
        <w:rPr>
          <w:rFonts w:cs="Arial"/>
        </w:rPr>
      </w:pPr>
      <w:r w:rsidRPr="00AF3446">
        <w:rPr>
          <w:rFonts w:cs="Arial"/>
        </w:rPr>
        <w:t>Denne afgørelse kan påklages til Natur- og Miljøklagenævnet af ansøgeren, klageberettigede myndigheder og organisationer samt enhver, der har en væsentlig, individuel interesse i sagens udfald, jf. miljøbeskyttelseslovens § 98.</w:t>
      </w:r>
    </w:p>
    <w:p w:rsidR="0051337E" w:rsidRPr="00AF3446" w:rsidRDefault="0051337E" w:rsidP="00B840A3">
      <w:pPr>
        <w:spacing w:line="280" w:lineRule="exact"/>
        <w:rPr>
          <w:rFonts w:cs="Arial"/>
        </w:rPr>
      </w:pPr>
    </w:p>
    <w:p w:rsidR="0051337E" w:rsidRPr="00613A86" w:rsidRDefault="0051337E" w:rsidP="00B840A3">
      <w:pPr>
        <w:spacing w:line="280" w:lineRule="exact"/>
        <w:rPr>
          <w:rFonts w:cs="Arial"/>
        </w:rPr>
      </w:pPr>
      <w:r w:rsidRPr="00AF3446">
        <w:rPr>
          <w:rFonts w:cs="Arial"/>
        </w:rPr>
        <w:t>En event</w:t>
      </w:r>
      <w:r>
        <w:rPr>
          <w:rFonts w:cs="Arial"/>
        </w:rPr>
        <w:t>uel klage skal indgives</w:t>
      </w:r>
      <w:r w:rsidRPr="00AF3446">
        <w:rPr>
          <w:rFonts w:cs="Arial"/>
        </w:rPr>
        <w:t xml:space="preserve"> til Natur- og Miljøklagenævnet, </w:t>
      </w:r>
      <w:r>
        <w:t xml:space="preserve">via Klageportalen, som du finder et link til på forsiden af </w:t>
      </w:r>
      <w:hyperlink r:id="rId12" w:history="1">
        <w:r>
          <w:rPr>
            <w:rStyle w:val="Hyperlink"/>
          </w:rPr>
          <w:t>www.nmkn.dk</w:t>
        </w:r>
      </w:hyperlink>
      <w:r>
        <w:t xml:space="preserve">. </w:t>
      </w:r>
      <w:r>
        <w:br/>
        <w:t xml:space="preserve">Klageportalen ligger på </w:t>
      </w:r>
      <w:hyperlink r:id="rId13" w:history="1">
        <w:r>
          <w:rPr>
            <w:rStyle w:val="Hyperlink"/>
          </w:rPr>
          <w:t>www.borger.dk</w:t>
        </w:r>
      </w:hyperlink>
      <w:r>
        <w:t xml:space="preserve"> og </w:t>
      </w:r>
      <w:hyperlink r:id="rId14" w:tooltip="www.virk.dk" w:history="1">
        <w:r>
          <w:rPr>
            <w:rStyle w:val="Hyperlink"/>
          </w:rPr>
          <w:t>www.virk.dk</w:t>
        </w:r>
      </w:hyperlink>
      <w:r>
        <w:t xml:space="preserve">. Du logger på www.borger.dk eller www.virk.dk, ligesom du plejer, typisk med NEM-ID. </w:t>
      </w:r>
      <w:r>
        <w:br/>
        <w:t>Klagen sendes gennem Klageportalen til den myndighed, der har truffet afgørelsen.</w:t>
      </w:r>
    </w:p>
    <w:p w:rsidR="0051337E" w:rsidRPr="00613A86" w:rsidRDefault="0051337E" w:rsidP="00B840A3">
      <w:pPr>
        <w:spacing w:line="280" w:lineRule="exact"/>
        <w:rPr>
          <w:rFonts w:cs="Arial"/>
        </w:rPr>
      </w:pPr>
      <w:r w:rsidRPr="00613A86">
        <w:rPr>
          <w:rFonts w:cs="Arial"/>
        </w:rPr>
        <w:t xml:space="preserve">En klage er indgivet, når den er tilgængelig for myndigheden i Klageportalen. </w:t>
      </w:r>
      <w:r w:rsidRPr="00613A86">
        <w:rPr>
          <w:rFonts w:cs="Arial"/>
        </w:rPr>
        <w:br/>
        <w:t xml:space="preserve">Natur- og Miljøklagenævnet skal som udgangspunkt afvise en klage, der kommer uden om Klageportalen, hvis der ikke er særlige grunde til det. </w:t>
      </w:r>
    </w:p>
    <w:p w:rsidR="0051337E" w:rsidRPr="00613A86" w:rsidRDefault="0051337E" w:rsidP="00B840A3">
      <w:pPr>
        <w:spacing w:line="280" w:lineRule="exact"/>
        <w:rPr>
          <w:rFonts w:cs="Arial"/>
        </w:rPr>
      </w:pPr>
      <w:r w:rsidRPr="00613A86">
        <w:rPr>
          <w:rFonts w:cs="Arial"/>
        </w:rPr>
        <w:t>Hvis du ønsker at blive fritaget for at bruge Klageportalen, skal du sende en begrundet anmodning til den myndighed, der har truffet afgørelse i sagen. Myndigheden videresender herefter anmodningen til Natur- og Miljøklagenævnet, som træffer afgørelse om, hvorvidt din anmodning kan imødekommes.</w:t>
      </w:r>
    </w:p>
    <w:p w:rsidR="0051337E" w:rsidRPr="00AF3446" w:rsidRDefault="0051337E" w:rsidP="00B840A3">
      <w:pPr>
        <w:spacing w:line="280" w:lineRule="exact"/>
        <w:rPr>
          <w:rFonts w:cs="Arial"/>
        </w:rPr>
      </w:pPr>
    </w:p>
    <w:p w:rsidR="0051337E" w:rsidRPr="00AF3446" w:rsidRDefault="0051337E" w:rsidP="00B840A3">
      <w:pPr>
        <w:spacing w:line="280" w:lineRule="exact"/>
        <w:rPr>
          <w:rFonts w:cs="Arial"/>
        </w:rPr>
      </w:pPr>
      <w:r>
        <w:t xml:space="preserve">Klagefristen er fire uger fra offentliggørelsen, hvilket betyder, at en eventuel klage skal være indsendt senest den </w:t>
      </w:r>
      <w:r w:rsidR="00971F16">
        <w:t>19. maj 2017.</w:t>
      </w:r>
    </w:p>
    <w:p w:rsidR="0051337E" w:rsidRPr="00AF3446" w:rsidRDefault="0051337E" w:rsidP="00B840A3">
      <w:pPr>
        <w:spacing w:line="280" w:lineRule="exact"/>
        <w:rPr>
          <w:rFonts w:cs="Arial"/>
        </w:rPr>
      </w:pPr>
    </w:p>
    <w:p w:rsidR="0051337E" w:rsidRPr="00AF3446" w:rsidRDefault="0051337E" w:rsidP="00B840A3">
      <w:pPr>
        <w:spacing w:line="280" w:lineRule="exact"/>
        <w:rPr>
          <w:rFonts w:cs="Arial"/>
        </w:rPr>
      </w:pPr>
      <w:r>
        <w:rPr>
          <w:rFonts w:cs="Arial"/>
        </w:rPr>
        <w:t>Du</w:t>
      </w:r>
      <w:r w:rsidRPr="00AF3446">
        <w:rPr>
          <w:rFonts w:cs="Arial"/>
        </w:rPr>
        <w:t xml:space="preserve"> vil ved klagefristens udløb få besked, såfremt der er modtaget klager.</w:t>
      </w:r>
    </w:p>
    <w:p w:rsidR="0051337E" w:rsidRDefault="0051337E" w:rsidP="00B840A3">
      <w:pPr>
        <w:spacing w:line="280" w:lineRule="exact"/>
        <w:rPr>
          <w:rFonts w:cs="Arial"/>
        </w:rPr>
      </w:pPr>
    </w:p>
    <w:p w:rsidR="0051337E" w:rsidRPr="00AF3446" w:rsidRDefault="0051337E" w:rsidP="00B840A3">
      <w:pPr>
        <w:spacing w:line="280" w:lineRule="exact"/>
        <w:rPr>
          <w:rFonts w:cs="Arial"/>
        </w:rPr>
      </w:pPr>
      <w:r w:rsidRPr="00AF3446">
        <w:rPr>
          <w:rFonts w:cs="Arial"/>
        </w:rPr>
        <w:t>Det er en betingelse for Natur- og Miljøklagenævnets behandling af din klage, at du indbetaler et gebyr til Natur- og Miljøklagenævnet. Kla</w:t>
      </w:r>
      <w:r>
        <w:rPr>
          <w:rFonts w:cs="Arial"/>
        </w:rPr>
        <w:t xml:space="preserve">gegebyret er fastsat til 500 </w:t>
      </w:r>
      <w:r>
        <w:rPr>
          <w:rFonts w:cs="Arial"/>
        </w:rPr>
        <w:lastRenderedPageBreak/>
        <w:t>kr</w:t>
      </w:r>
      <w:r w:rsidRPr="00613A86">
        <w:rPr>
          <w:rFonts w:cs="Arial"/>
        </w:rPr>
        <w:t>. Du betaler gebyret med betalingskort i Klageportalen.</w:t>
      </w:r>
      <w:r>
        <w:rPr>
          <w:rFonts w:cs="Arial"/>
        </w:rPr>
        <w:t xml:space="preserve"> </w:t>
      </w:r>
      <w:r w:rsidRPr="00AF3446">
        <w:rPr>
          <w:rFonts w:cs="Arial"/>
        </w:rPr>
        <w:t>Vejledning om gebyr</w:t>
      </w:r>
      <w:r>
        <w:rPr>
          <w:rFonts w:cs="Arial"/>
        </w:rPr>
        <w:t>betalingen</w:t>
      </w:r>
      <w:r w:rsidRPr="00AF3446">
        <w:rPr>
          <w:rFonts w:cs="Arial"/>
        </w:rPr>
        <w:t xml:space="preserve"> kan findes på Natur- og Miljøklagenævnets hjemmeside. </w:t>
      </w:r>
    </w:p>
    <w:p w:rsidR="0051337E" w:rsidRPr="00AF3446" w:rsidRDefault="0051337E" w:rsidP="00B840A3">
      <w:pPr>
        <w:spacing w:line="280" w:lineRule="exact"/>
        <w:rPr>
          <w:rFonts w:cs="Arial"/>
        </w:rPr>
      </w:pPr>
    </w:p>
    <w:p w:rsidR="0051337E" w:rsidRPr="00AF3446" w:rsidRDefault="0051337E" w:rsidP="00B840A3">
      <w:pPr>
        <w:spacing w:line="280" w:lineRule="exact"/>
        <w:rPr>
          <w:rFonts w:cs="Arial"/>
        </w:rPr>
      </w:pPr>
      <w:r w:rsidRPr="00AF3446">
        <w:rPr>
          <w:rFonts w:cs="Arial"/>
        </w:rPr>
        <w:t xml:space="preserve">Gebyret tilbagebetales, hvis </w:t>
      </w:r>
    </w:p>
    <w:p w:rsidR="0051337E" w:rsidRPr="00AF3446" w:rsidRDefault="0051337E" w:rsidP="00B840A3">
      <w:pPr>
        <w:spacing w:line="280" w:lineRule="exact"/>
        <w:rPr>
          <w:rFonts w:cs="Arial"/>
        </w:rPr>
      </w:pPr>
      <w:r w:rsidRPr="00AF3446">
        <w:rPr>
          <w:rFonts w:cs="Arial"/>
        </w:rPr>
        <w:t xml:space="preserve">1) klagesagen fører til, at den påklagede afgørelse ændres eller ophæves, </w:t>
      </w:r>
    </w:p>
    <w:p w:rsidR="0051337E" w:rsidRPr="00AF3446" w:rsidRDefault="0051337E" w:rsidP="00B840A3">
      <w:pPr>
        <w:spacing w:line="280" w:lineRule="exact"/>
        <w:rPr>
          <w:rFonts w:cs="Arial"/>
        </w:rPr>
      </w:pPr>
      <w:r w:rsidRPr="00AF3446">
        <w:rPr>
          <w:rFonts w:cs="Arial"/>
        </w:rPr>
        <w:t xml:space="preserve">2) klageren får helt eller delvis medhold i klagen, eller </w:t>
      </w:r>
    </w:p>
    <w:p w:rsidR="0051337E" w:rsidRPr="00AF3446" w:rsidRDefault="0051337E" w:rsidP="00B840A3">
      <w:pPr>
        <w:spacing w:line="280" w:lineRule="exact"/>
        <w:rPr>
          <w:rFonts w:cs="Arial"/>
        </w:rPr>
      </w:pPr>
      <w:r w:rsidRPr="00AF3446">
        <w:rPr>
          <w:rFonts w:cs="Arial"/>
        </w:rPr>
        <w:t xml:space="preserve">3) klagen afvises som følge af overskredet klagefrist, manglende klageberettigelse eller fordi klagen ikke er omfattet af Natur- og Miljøklagenævnets kompetence. </w:t>
      </w:r>
    </w:p>
    <w:p w:rsidR="0051337E" w:rsidRPr="00AF3446" w:rsidRDefault="0051337E" w:rsidP="00B840A3">
      <w:pPr>
        <w:spacing w:line="280" w:lineRule="exact"/>
        <w:rPr>
          <w:rFonts w:cs="Arial"/>
        </w:rPr>
      </w:pPr>
    </w:p>
    <w:p w:rsidR="0051337E" w:rsidRDefault="0051337E" w:rsidP="00B840A3">
      <w:pPr>
        <w:spacing w:line="280" w:lineRule="exact"/>
        <w:rPr>
          <w:rFonts w:cs="Arial"/>
        </w:rPr>
      </w:pPr>
      <w:r w:rsidRPr="00AF3446">
        <w:rPr>
          <w:rFonts w:cs="Arial"/>
        </w:rPr>
        <w:t>Det bemærkes, at hvis den eneste ændring af den påklagede afgørelse er forlængelse af frist for efterkommelse af afgørelse som følge af den tid, der er medgået til at behandle sagen i klagenævnet, tilbagebetales gebyret dog ikke.</w:t>
      </w:r>
    </w:p>
    <w:p w:rsidR="0051337E" w:rsidRDefault="0051337E" w:rsidP="00B840A3">
      <w:pPr>
        <w:spacing w:line="280" w:lineRule="exact"/>
        <w:rPr>
          <w:rFonts w:cs="Arial"/>
        </w:rPr>
      </w:pPr>
    </w:p>
    <w:p w:rsidR="0051337E" w:rsidRPr="00EF029A" w:rsidRDefault="0051337E" w:rsidP="00B840A3">
      <w:pPr>
        <w:spacing w:line="280" w:lineRule="exact"/>
        <w:rPr>
          <w:rFonts w:cs="Arial"/>
        </w:rPr>
      </w:pPr>
      <w:r w:rsidRPr="00EF029A">
        <w:rPr>
          <w:rFonts w:cs="Arial"/>
        </w:rPr>
        <w:t>Natur- og Miljøklagenævnet kan også beslutte at tilbagebetale klagegebyret, hvis</w:t>
      </w:r>
    </w:p>
    <w:p w:rsidR="0051337E" w:rsidRPr="00EF029A" w:rsidRDefault="0051337E" w:rsidP="00B840A3">
      <w:pPr>
        <w:spacing w:line="280" w:lineRule="exact"/>
        <w:rPr>
          <w:rFonts w:cs="Arial"/>
        </w:rPr>
      </w:pPr>
      <w:r w:rsidRPr="00EF029A">
        <w:rPr>
          <w:rFonts w:cs="Arial"/>
        </w:rPr>
        <w:t xml:space="preserve">1) der er indledt forhandlinger med afgørelsens adressat og/eller </w:t>
      </w:r>
      <w:r>
        <w:rPr>
          <w:rFonts w:cs="Arial"/>
        </w:rPr>
        <w:t>Viborg Kommune</w:t>
      </w:r>
      <w:r w:rsidRPr="00EF029A">
        <w:rPr>
          <w:rFonts w:cs="Arial"/>
        </w:rPr>
        <w:t xml:space="preserve"> om projekttilpasninger, og disse forhandlinger fører til, at klager trækker sin klage tilbage, eller</w:t>
      </w:r>
    </w:p>
    <w:p w:rsidR="0051337E" w:rsidRDefault="0051337E" w:rsidP="00B840A3">
      <w:pPr>
        <w:spacing w:line="280" w:lineRule="exact"/>
        <w:rPr>
          <w:rFonts w:cs="Arial"/>
        </w:rPr>
      </w:pPr>
      <w:r w:rsidRPr="00EF029A">
        <w:rPr>
          <w:rFonts w:cs="Arial"/>
        </w:rPr>
        <w:t>2) klager i øvrigt trækker sin klage tilbage, før Natur- og Miljøklagenævnet har truffet afgørelse i sagen.</w:t>
      </w:r>
    </w:p>
    <w:p w:rsidR="0051337E" w:rsidRPr="00EF029A" w:rsidRDefault="0051337E" w:rsidP="00B840A3">
      <w:pPr>
        <w:spacing w:line="280" w:lineRule="exact"/>
        <w:rPr>
          <w:rFonts w:cs="Arial"/>
        </w:rPr>
      </w:pPr>
    </w:p>
    <w:p w:rsidR="0051337E" w:rsidRDefault="0051337E" w:rsidP="00B840A3">
      <w:pPr>
        <w:spacing w:line="280" w:lineRule="exact"/>
        <w:rPr>
          <w:rFonts w:cs="Arial"/>
        </w:rPr>
      </w:pPr>
      <w:r w:rsidRPr="00EF029A">
        <w:rPr>
          <w:rFonts w:cs="Arial"/>
        </w:rPr>
        <w:t xml:space="preserve">Gebyret tilbagebetales dog ikke, hvis nævnet vurderer, at der er forhold, der taler imod at tilbagebetale gebyret, f.eks. hvis </w:t>
      </w:r>
      <w:r w:rsidRPr="006B7F54">
        <w:rPr>
          <w:rFonts w:cs="Arial"/>
        </w:rPr>
        <w:t>klagen trækkes tilbage meget sent, herunder efter at klager har haft et afgørelsesudkast i partshøring.</w:t>
      </w:r>
    </w:p>
    <w:p w:rsidR="0051337E" w:rsidRPr="00AF3446" w:rsidRDefault="0051337E" w:rsidP="00B840A3">
      <w:pPr>
        <w:spacing w:line="280" w:lineRule="exact"/>
        <w:rPr>
          <w:rFonts w:cs="Arial"/>
        </w:rPr>
      </w:pPr>
    </w:p>
    <w:p w:rsidR="0051337E" w:rsidRPr="00AF3446" w:rsidRDefault="0051337E" w:rsidP="00B840A3">
      <w:pPr>
        <w:spacing w:line="280" w:lineRule="exact"/>
        <w:rPr>
          <w:rFonts w:cs="Arial"/>
        </w:rPr>
      </w:pPr>
      <w:r w:rsidRPr="00AF3446">
        <w:rPr>
          <w:rFonts w:cs="Arial"/>
        </w:rPr>
        <w:t xml:space="preserve">Søgsmål kan anlægges for domstolene i henhold til § 101 i miljøbeskyttelsesloven. Fristen er seks måneder, fra godkendelsen er meddelt, hvilket betyder, at et eventuelt søgsmål skal være anlagt senest den </w:t>
      </w:r>
      <w:r w:rsidR="00971F16">
        <w:rPr>
          <w:rFonts w:cs="Arial"/>
        </w:rPr>
        <w:t>21. oktober 2017.</w:t>
      </w:r>
    </w:p>
    <w:p w:rsidR="0051337E" w:rsidRPr="00AF3446" w:rsidRDefault="0051337E" w:rsidP="00B840A3">
      <w:pPr>
        <w:spacing w:line="280" w:lineRule="exact"/>
        <w:rPr>
          <w:rFonts w:cs="Arial"/>
        </w:rPr>
      </w:pPr>
    </w:p>
    <w:p w:rsidR="0051337E" w:rsidRPr="003A6314" w:rsidRDefault="0051337E" w:rsidP="00B840A3">
      <w:pPr>
        <w:rPr>
          <w:rFonts w:cs="Arial"/>
          <w:szCs w:val="20"/>
        </w:rPr>
      </w:pPr>
      <w:r w:rsidRPr="003A6314">
        <w:rPr>
          <w:rFonts w:cs="Arial"/>
          <w:szCs w:val="20"/>
        </w:rPr>
        <w:t>En klage over miljøgodkendelsen har ikke opsættende virkning på retten til at udnytte godkendelsen, medmindre Natur- og Miljøklagenævnet bestemmer andet, jf. § 96 i miljøbeskyttelsesloven. Udnyttelse af godkendelsen kan dog kun ske under opfyldelse af vilkårene, som er fastsat i denne godkendelse.</w:t>
      </w:r>
    </w:p>
    <w:p w:rsidR="0051337E" w:rsidRPr="003A6314" w:rsidRDefault="0051337E" w:rsidP="00B840A3">
      <w:pPr>
        <w:rPr>
          <w:rFonts w:cs="Arial"/>
          <w:szCs w:val="20"/>
        </w:rPr>
      </w:pPr>
    </w:p>
    <w:p w:rsidR="0051337E" w:rsidRDefault="00BF00E7" w:rsidP="00B840A3">
      <w:pPr>
        <w:pStyle w:val="Overskrift2"/>
        <w:numPr>
          <w:ilvl w:val="0"/>
          <w:numId w:val="0"/>
        </w:numPr>
      </w:pPr>
      <w:bookmarkStart w:id="12" w:name="_Toc480533437"/>
      <w:r>
        <w:t>2.6</w:t>
      </w:r>
      <w:r w:rsidR="0051337E">
        <w:t xml:space="preserve"> Underretning om miljøgodkendelsen</w:t>
      </w:r>
      <w:bookmarkEnd w:id="12"/>
    </w:p>
    <w:p w:rsidR="0051337E" w:rsidRDefault="0051337E" w:rsidP="00B840A3"/>
    <w:p w:rsidR="00AF0807" w:rsidRDefault="00AF0807" w:rsidP="00AF0807">
      <w:pPr>
        <w:rPr>
          <w:rFonts w:eastAsia="Calibri"/>
          <w:color w:val="FF0000"/>
        </w:rPr>
      </w:pPr>
      <w:r w:rsidRPr="00A15D56">
        <w:rPr>
          <w:rFonts w:eastAsia="Arial" w:cs="Arial"/>
        </w:rPr>
        <w:t>Kopi af miljøgodkendelserne og revurderingen incl. vvm-afgørelsen er sendt til</w:t>
      </w:r>
    </w:p>
    <w:p w:rsidR="00AF0807" w:rsidRDefault="00AF0807" w:rsidP="00AF0807"/>
    <w:p w:rsidR="00BF00E7" w:rsidRPr="00357E91" w:rsidRDefault="00BF00E7" w:rsidP="00AF0807">
      <w:pPr>
        <w:pStyle w:val="Standardtekst"/>
        <w:numPr>
          <w:ilvl w:val="0"/>
          <w:numId w:val="13"/>
        </w:numPr>
        <w:spacing w:line="280" w:lineRule="exact"/>
        <w:rPr>
          <w:rFonts w:ascii="Arial" w:eastAsia="Arial" w:hAnsi="Arial" w:cs="Arial"/>
          <w:color w:val="auto"/>
          <w:sz w:val="20"/>
          <w:lang w:val="en-US"/>
        </w:rPr>
      </w:pPr>
      <w:r w:rsidRPr="00357E91">
        <w:rPr>
          <w:rFonts w:ascii="Arial" w:eastAsia="Arial" w:hAnsi="Arial" w:cs="Arial"/>
          <w:color w:val="auto"/>
          <w:sz w:val="20"/>
          <w:lang w:val="en-US"/>
        </w:rPr>
        <w:t xml:space="preserve">Jimmy Bay Søgaard: jbs@sogaardsauto.dk </w:t>
      </w:r>
    </w:p>
    <w:p w:rsidR="00AF0807" w:rsidRPr="00BF00E7" w:rsidRDefault="00AF0807" w:rsidP="00AF0807">
      <w:pPr>
        <w:pStyle w:val="Standardtekst"/>
        <w:numPr>
          <w:ilvl w:val="0"/>
          <w:numId w:val="13"/>
        </w:numPr>
        <w:spacing w:line="280" w:lineRule="exact"/>
        <w:rPr>
          <w:rFonts w:ascii="Arial" w:eastAsia="Arial" w:hAnsi="Arial" w:cs="Arial"/>
          <w:color w:val="auto"/>
          <w:sz w:val="20"/>
        </w:rPr>
      </w:pPr>
      <w:r w:rsidRPr="00BF00E7">
        <w:rPr>
          <w:rFonts w:ascii="Arial" w:eastAsia="Arial" w:hAnsi="Arial" w:cs="Arial"/>
          <w:color w:val="auto"/>
          <w:sz w:val="20"/>
        </w:rPr>
        <w:t xml:space="preserve">Midtjylland (senord@sst.dk) </w:t>
      </w:r>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sidRPr="00A15D56">
        <w:rPr>
          <w:rFonts w:ascii="Arial" w:eastAsia="Arial" w:hAnsi="Arial" w:cs="Arial"/>
          <w:color w:val="auto"/>
          <w:sz w:val="20"/>
        </w:rPr>
        <w:t>Danmarks Naturfredningsforening, afd. Viborg, dnviborg-sager@dn.dk</w:t>
      </w:r>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sidRPr="00A15D56">
        <w:rPr>
          <w:rFonts w:ascii="Arial" w:eastAsia="Arial" w:hAnsi="Arial" w:cs="Arial"/>
          <w:color w:val="auto"/>
          <w:sz w:val="20"/>
        </w:rPr>
        <w:t>Friluftsrådet LimfjordSyd, ajj-7600@webspeed.dk</w:t>
      </w:r>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sidRPr="00A15D56">
        <w:rPr>
          <w:rFonts w:ascii="Arial" w:eastAsia="Arial" w:hAnsi="Arial" w:cs="Arial"/>
          <w:color w:val="auto"/>
          <w:sz w:val="20"/>
        </w:rPr>
        <w:t>Dansk Ornitologisk Forening, natur@dof.dk</w:t>
      </w:r>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sidRPr="00A15D56">
        <w:rPr>
          <w:rFonts w:ascii="Arial" w:eastAsia="Arial" w:hAnsi="Arial" w:cs="Arial"/>
          <w:color w:val="auto"/>
          <w:sz w:val="20"/>
        </w:rPr>
        <w:t>Dansk Ornitologisk Forening, lokalafd, viborg@dof.dk</w:t>
      </w:r>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sidRPr="00A15D56">
        <w:rPr>
          <w:rFonts w:ascii="Arial" w:eastAsia="Arial" w:hAnsi="Arial" w:cs="Arial"/>
          <w:color w:val="auto"/>
          <w:sz w:val="20"/>
        </w:rPr>
        <w:t xml:space="preserve">Erhvervsstyrelsen, </w:t>
      </w:r>
      <w:hyperlink r:id="rId15" w:history="1">
        <w:r w:rsidRPr="00A15D56">
          <w:rPr>
            <w:rFonts w:ascii="Arial" w:eastAsia="Arial" w:hAnsi="Arial" w:cs="Arial"/>
            <w:color w:val="auto"/>
            <w:sz w:val="20"/>
          </w:rPr>
          <w:t>planloven@erst.dk</w:t>
        </w:r>
      </w:hyperlink>
    </w:p>
    <w:p w:rsidR="00AF0807" w:rsidRPr="0044143B" w:rsidRDefault="00AF0807" w:rsidP="00AF0807">
      <w:pPr>
        <w:pStyle w:val="Standardtekst"/>
        <w:numPr>
          <w:ilvl w:val="0"/>
          <w:numId w:val="13"/>
        </w:numPr>
        <w:spacing w:line="280" w:lineRule="exact"/>
        <w:rPr>
          <w:rFonts w:ascii="Arial" w:eastAsia="Arial" w:hAnsi="Arial" w:cs="Arial"/>
          <w:color w:val="auto"/>
          <w:sz w:val="20"/>
        </w:rPr>
      </w:pPr>
      <w:r>
        <w:rPr>
          <w:rFonts w:ascii="Arial" w:eastAsia="Arial" w:hAnsi="Arial" w:cs="Arial"/>
          <w:color w:val="auto"/>
          <w:sz w:val="20"/>
        </w:rPr>
        <w:t>Viborg Museum, vibmus</w:t>
      </w:r>
      <w:r w:rsidRPr="00A15D56">
        <w:rPr>
          <w:rFonts w:ascii="Arial" w:eastAsia="Arial" w:hAnsi="Arial" w:cs="Arial"/>
          <w:color w:val="auto"/>
          <w:sz w:val="20"/>
        </w:rPr>
        <w:t>@viborg.dk</w:t>
      </w:r>
    </w:p>
    <w:p w:rsidR="00AF0807" w:rsidRPr="0044143B" w:rsidRDefault="00AF0807" w:rsidP="00AF0807">
      <w:pPr>
        <w:pStyle w:val="Standardtekst"/>
        <w:spacing w:line="280" w:lineRule="exact"/>
        <w:rPr>
          <w:rFonts w:ascii="Arial" w:hAnsi="Arial" w:cs="Arial"/>
          <w:color w:val="auto"/>
          <w:sz w:val="20"/>
        </w:rPr>
      </w:pPr>
    </w:p>
    <w:p w:rsidR="0051337E" w:rsidRDefault="0051337E" w:rsidP="00B840A3">
      <w:pPr>
        <w:spacing w:after="200" w:line="280" w:lineRule="exact"/>
      </w:pPr>
    </w:p>
    <w:p w:rsidR="0051337E" w:rsidRDefault="0051337E" w:rsidP="00B840A3">
      <w:pPr>
        <w:spacing w:after="200" w:line="280" w:lineRule="exact"/>
      </w:pPr>
      <w:r>
        <w:lastRenderedPageBreak/>
        <w:br/>
      </w:r>
      <w:r>
        <w:br/>
      </w:r>
    </w:p>
    <w:p w:rsidR="0051337E" w:rsidRDefault="0051337E" w:rsidP="00971F16">
      <w:pPr>
        <w:pStyle w:val="Overskrift2"/>
        <w:numPr>
          <w:ilvl w:val="0"/>
          <w:numId w:val="0"/>
        </w:numPr>
      </w:pPr>
      <w:bookmarkStart w:id="13" w:name="_Toc480533438"/>
      <w:r>
        <w:t>3. Vurdering</w:t>
      </w:r>
      <w:bookmarkEnd w:id="13"/>
    </w:p>
    <w:p w:rsidR="006A664C" w:rsidRPr="001349C4" w:rsidRDefault="006A664C" w:rsidP="00E273AD">
      <w:pPr>
        <w:spacing w:after="200" w:line="280" w:lineRule="exact"/>
        <w:rPr>
          <w:i/>
        </w:rPr>
      </w:pPr>
      <w:r w:rsidRPr="001349C4">
        <w:rPr>
          <w:i/>
        </w:rPr>
        <w:t>Baggrund</w:t>
      </w:r>
    </w:p>
    <w:p w:rsidR="006A664C" w:rsidRDefault="00800E88" w:rsidP="00800E88">
      <w:pPr>
        <w:spacing w:line="280" w:lineRule="exact"/>
      </w:pPr>
      <w:r>
        <w:t>Virksomheden</w:t>
      </w:r>
      <w:r w:rsidR="00EE33F4">
        <w:t xml:space="preserve">, Søgaards Auto </w:t>
      </w:r>
      <w:r w:rsidR="00EE33F4">
        <w:rPr>
          <w:color w:val="000000"/>
        </w:rPr>
        <w:t>v/ Jimmy Bay Søgaard. Brandstrupvej 37, 8840 Rødkærsbro,</w:t>
      </w:r>
      <w:r>
        <w:t xml:space="preserve"> ha</w:t>
      </w:r>
      <w:r w:rsidR="001550CE">
        <w:t xml:space="preserve">r ansøgt om miljøgodkendelse til at </w:t>
      </w:r>
      <w:r>
        <w:t xml:space="preserve">miljøbehandle </w:t>
      </w:r>
      <w:r w:rsidR="006A664C" w:rsidRPr="00800E88">
        <w:t>udtjente køretøjer</w:t>
      </w:r>
      <w:r w:rsidR="001550CE">
        <w:t>, samt foretage anden affaldshåndtering af køretøjerne herefter</w:t>
      </w:r>
      <w:r w:rsidR="00583BD5">
        <w:t xml:space="preserve"> foruden </w:t>
      </w:r>
      <w:r w:rsidR="001550CE">
        <w:t xml:space="preserve">at fortsætte </w:t>
      </w:r>
      <w:r w:rsidR="00583BD5">
        <w:t>driften af autoværkstedet</w:t>
      </w:r>
      <w:r w:rsidR="006A664C" w:rsidRPr="00800E88">
        <w:t>. Der sker ingen ændringer i virksomheden</w:t>
      </w:r>
      <w:r>
        <w:t xml:space="preserve"> i øvrigt</w:t>
      </w:r>
      <w:r w:rsidR="006A664C" w:rsidRPr="00800E88">
        <w:t xml:space="preserve">, der bliver </w:t>
      </w:r>
      <w:r w:rsidR="00583BD5">
        <w:t xml:space="preserve">således ikke tale om nyanlæg eller </w:t>
      </w:r>
      <w:r w:rsidR="006A664C" w:rsidRPr="00800E88">
        <w:t>udvidelser</w:t>
      </w:r>
      <w:r w:rsidR="00583BD5">
        <w:t xml:space="preserve"> i forhold til driftstiden. Der kommer ingen </w:t>
      </w:r>
      <w:r w:rsidR="006A664C" w:rsidRPr="00800E88">
        <w:t xml:space="preserve">ændringer af den bestående </w:t>
      </w:r>
      <w:r w:rsidR="00583BD5">
        <w:t>autoværksteds-</w:t>
      </w:r>
      <w:r w:rsidR="006A664C" w:rsidRPr="00800E88">
        <w:t>virksomhed.</w:t>
      </w:r>
    </w:p>
    <w:p w:rsidR="00F20509" w:rsidRDefault="003A0437" w:rsidP="00800E88">
      <w:pPr>
        <w:spacing w:line="280" w:lineRule="exact"/>
      </w:pPr>
      <w:r>
        <w:t>Virksomheden har ansøgt</w:t>
      </w:r>
      <w:r w:rsidR="00800E88">
        <w:t xml:space="preserve"> om at modtage</w:t>
      </w:r>
      <w:r w:rsidR="006A664C" w:rsidRPr="00800E88">
        <w:t xml:space="preserve"> 30 personbiler </w:t>
      </w:r>
      <w:r w:rsidR="00800E88">
        <w:t>årligt</w:t>
      </w:r>
      <w:r w:rsidR="00722AB3">
        <w:t xml:space="preserve"> til særskilt behandling. Virksomheden forventer at modtage</w:t>
      </w:r>
      <w:r w:rsidR="00800E88">
        <w:t xml:space="preserve"> </w:t>
      </w:r>
      <w:r w:rsidR="006A664C" w:rsidRPr="00800E88">
        <w:t>10</w:t>
      </w:r>
      <w:r w:rsidR="00722AB3">
        <w:t xml:space="preserve"> biler, der er særskilt behandlede</w:t>
      </w:r>
      <w:r w:rsidR="006A664C" w:rsidRPr="00800E88">
        <w:t xml:space="preserve"> om året</w:t>
      </w:r>
      <w:r w:rsidR="00800E88">
        <w:t>.</w:t>
      </w:r>
      <w:r w:rsidR="006A664C" w:rsidRPr="00800E88">
        <w:t xml:space="preserve"> Der forventes at være maksimalt 2 udtjente </w:t>
      </w:r>
      <w:r w:rsidR="00800E88">
        <w:t xml:space="preserve">køretøjer oplagret af gangen. </w:t>
      </w:r>
      <w:r w:rsidR="006A664C" w:rsidRPr="00800E88">
        <w:t>Der forventes at være maksimalt 2 miljøbehandlede kør</w:t>
      </w:r>
      <w:r w:rsidR="00722AB3">
        <w:t>etøjer oplagret af gangen, da de miljøbehandlede biler</w:t>
      </w:r>
      <w:r w:rsidR="006A664C" w:rsidRPr="00800E88">
        <w:t xml:space="preserve"> forventes at blive </w:t>
      </w:r>
      <w:r w:rsidR="00800E88">
        <w:t>løben</w:t>
      </w:r>
      <w:r w:rsidR="00722AB3">
        <w:t xml:space="preserve">de afleveret til </w:t>
      </w:r>
      <w:r w:rsidR="006A664C" w:rsidRPr="00800E88">
        <w:t>Stena Recycling</w:t>
      </w:r>
      <w:r w:rsidR="00800E88">
        <w:t>,</w:t>
      </w:r>
      <w:r w:rsidR="006A664C" w:rsidRPr="00800E88">
        <w:t xml:space="preserve"> Frederiksgade 19, 8840 Rødkærsbro efter endt behandling. </w:t>
      </w:r>
      <w:r w:rsidR="00800E88">
        <w:t>Virksomheden har modtaget en landzonetilladelse</w:t>
      </w:r>
      <w:r>
        <w:t xml:space="preserve"> den 2. marts 2017</w:t>
      </w:r>
      <w:r w:rsidR="00800E88">
        <w:t xml:space="preserve"> med følgende vilkår</w:t>
      </w:r>
      <w:r>
        <w:t>:</w:t>
      </w:r>
    </w:p>
    <w:p w:rsidR="00800E88" w:rsidRPr="00800E88" w:rsidRDefault="00800E88" w:rsidP="00800E88">
      <w:pPr>
        <w:spacing w:line="280" w:lineRule="exact"/>
      </w:pPr>
      <w:r>
        <w:rPr>
          <w:noProof/>
          <w:lang w:eastAsia="da-DK"/>
        </w:rPr>
        <w:drawing>
          <wp:anchor distT="0" distB="0" distL="114300" distR="114300" simplePos="0" relativeHeight="251660288" behindDoc="0" locked="0" layoutInCell="1" allowOverlap="1" wp14:anchorId="0BC3CE5A" wp14:editId="71D00A84">
            <wp:simplePos x="0" y="0"/>
            <wp:positionH relativeFrom="margin">
              <wp:align>right</wp:align>
            </wp:positionH>
            <wp:positionV relativeFrom="paragraph">
              <wp:posOffset>104140</wp:posOffset>
            </wp:positionV>
            <wp:extent cx="4679950" cy="1195705"/>
            <wp:effectExtent l="0" t="0" r="6350" b="4445"/>
            <wp:wrapNone/>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679950" cy="1195705"/>
                    </a:xfrm>
                    <a:prstGeom prst="rect">
                      <a:avLst/>
                    </a:prstGeom>
                  </pic:spPr>
                </pic:pic>
              </a:graphicData>
            </a:graphic>
          </wp:anchor>
        </w:drawing>
      </w:r>
    </w:p>
    <w:p w:rsidR="00F20509" w:rsidRPr="00800E88" w:rsidRDefault="00F20509" w:rsidP="00800E88">
      <w:pPr>
        <w:spacing w:line="280" w:lineRule="exact"/>
      </w:pPr>
    </w:p>
    <w:p w:rsidR="00800E88" w:rsidRDefault="00800E88" w:rsidP="00800E88">
      <w:pPr>
        <w:spacing w:line="280" w:lineRule="exact"/>
      </w:pPr>
    </w:p>
    <w:p w:rsidR="00800E88" w:rsidRDefault="00800E88" w:rsidP="00800E88">
      <w:pPr>
        <w:spacing w:line="280" w:lineRule="exact"/>
      </w:pPr>
    </w:p>
    <w:p w:rsidR="00800E88" w:rsidRDefault="00800E88" w:rsidP="00800E88">
      <w:pPr>
        <w:spacing w:line="280" w:lineRule="exact"/>
      </w:pPr>
    </w:p>
    <w:p w:rsidR="00800E88" w:rsidRDefault="00800E88" w:rsidP="00800E88">
      <w:pPr>
        <w:spacing w:line="280" w:lineRule="exact"/>
      </w:pPr>
    </w:p>
    <w:p w:rsidR="006A664C" w:rsidRDefault="006A664C" w:rsidP="006A664C">
      <w:pPr>
        <w:spacing w:after="200" w:line="280" w:lineRule="exact"/>
      </w:pPr>
    </w:p>
    <w:p w:rsidR="001349C4" w:rsidRDefault="001349C4" w:rsidP="001349C4">
      <w:pPr>
        <w:spacing w:after="200" w:line="280" w:lineRule="exact"/>
        <w:rPr>
          <w:i/>
        </w:rPr>
      </w:pPr>
      <w:r w:rsidRPr="001349C4">
        <w:rPr>
          <w:i/>
        </w:rPr>
        <w:t>Ikke relevante vilkår</w:t>
      </w:r>
    </w:p>
    <w:p w:rsidR="001349C4" w:rsidRDefault="001349C4" w:rsidP="007419B2">
      <w:pPr>
        <w:spacing w:after="200" w:line="280" w:lineRule="exact"/>
      </w:pPr>
      <w:r>
        <w:t xml:space="preserve">Virksomheden foretager ikke </w:t>
      </w:r>
      <w:r w:rsidR="007419B2" w:rsidRPr="007419B2">
        <w:rPr>
          <w:rFonts w:cs="Arial"/>
          <w:szCs w:val="20"/>
        </w:rPr>
        <w:t>flatning af karosserier</w:t>
      </w:r>
      <w:r>
        <w:t xml:space="preserve">. </w:t>
      </w:r>
      <w:r w:rsidR="007419B2">
        <w:t>Vilkår i forbindelse med flatning</w:t>
      </w:r>
      <w:r>
        <w:t xml:space="preserve"> er derfor udtaget. Landzonetilladelsen stiller begrænsninger til det maksimale antal og placering af skrotbiler</w:t>
      </w:r>
      <w:r w:rsidR="007419B2">
        <w:t>ne</w:t>
      </w:r>
      <w:r>
        <w:t xml:space="preserve"> på virksomheden, derfor kan miljø-behandlede biler heller ikke stilles i reoler eller udenfor den afmærkede plads vist i Bilag 2.</w:t>
      </w:r>
    </w:p>
    <w:p w:rsidR="0051337E" w:rsidRDefault="0051337E" w:rsidP="00B840A3">
      <w:pPr>
        <w:pStyle w:val="Overskrift2"/>
        <w:numPr>
          <w:ilvl w:val="0"/>
          <w:numId w:val="0"/>
        </w:numPr>
      </w:pPr>
      <w:bookmarkStart w:id="14" w:name="_Toc480533439"/>
      <w:r>
        <w:t>3.1 Støj</w:t>
      </w:r>
      <w:bookmarkEnd w:id="14"/>
    </w:p>
    <w:p w:rsidR="00017A59" w:rsidRDefault="0051337E" w:rsidP="00B840A3">
      <w:pPr>
        <w:spacing w:after="200" w:line="280" w:lineRule="exact"/>
      </w:pPr>
      <w:r w:rsidRPr="0024320A">
        <w:t xml:space="preserve">Virksomheden er </w:t>
      </w:r>
      <w:r w:rsidR="00017A59" w:rsidRPr="0024320A">
        <w:t xml:space="preserve">beliggende i landzone, men grænser op til </w:t>
      </w:r>
      <w:r w:rsidR="00A60F1E">
        <w:t>byzone (</w:t>
      </w:r>
      <w:r w:rsidR="00017A59" w:rsidRPr="0024320A">
        <w:t>Rødkærsbro</w:t>
      </w:r>
      <w:r w:rsidR="00A60F1E">
        <w:t>)</w:t>
      </w:r>
      <w:r w:rsidR="00017A59" w:rsidRPr="0024320A">
        <w:t xml:space="preserve">. Virksomheden har derfor fået miljøstyrelsens vejledende grænseværdier for </w:t>
      </w:r>
      <w:r w:rsidR="00A60F1E">
        <w:t xml:space="preserve">det åbne land, det vil sige </w:t>
      </w:r>
      <w:r w:rsidR="00017A59">
        <w:t>st</w:t>
      </w:r>
      <w:r w:rsidR="00A60F1E">
        <w:t>øjgrænser</w:t>
      </w:r>
      <w:r w:rsidR="0024320A">
        <w:t xml:space="preserve"> ved</w:t>
      </w:r>
      <w:r w:rsidR="00017A59" w:rsidRPr="0025207D">
        <w:t xml:space="preserve"> primære opholdsarealer ved boliger i det åbne land</w:t>
      </w:r>
      <w:r w:rsidR="0024320A">
        <w:t>, samt de støjgrænser, der skal overholdes i byzone</w:t>
      </w:r>
      <w:r w:rsidR="0024320A" w:rsidRPr="0024320A">
        <w:t xml:space="preserve"> </w:t>
      </w:r>
      <w:r w:rsidR="0024320A">
        <w:t>ved b</w:t>
      </w:r>
      <w:r w:rsidR="0024320A" w:rsidRPr="0025207D">
        <w:t>oligområder for åben og lav boligbebyggelse</w:t>
      </w:r>
      <w:r w:rsidR="0024320A">
        <w:t>.</w:t>
      </w:r>
    </w:p>
    <w:p w:rsidR="0024320A" w:rsidRDefault="0024320A" w:rsidP="0024320A">
      <w:pPr>
        <w:spacing w:line="280" w:lineRule="exact"/>
        <w:rPr>
          <w:sz w:val="22"/>
          <w:szCs w:val="22"/>
        </w:rPr>
      </w:pPr>
      <w:r>
        <w:t>Virksomheden er kun i drift mandag – f</w:t>
      </w:r>
      <w:r w:rsidRPr="00800E88">
        <w:t>redag, Kl. 07.00-16.00</w:t>
      </w:r>
      <w:r>
        <w:t>, ikke i weekends og helligdage, og har derfor fået vilkår i henhold til dette.</w:t>
      </w:r>
      <w:r w:rsidR="001349C4">
        <w:t xml:space="preserve"> </w:t>
      </w:r>
    </w:p>
    <w:p w:rsidR="0051337E" w:rsidRDefault="0051337E" w:rsidP="00B840A3">
      <w:pPr>
        <w:spacing w:after="200" w:line="280" w:lineRule="exact"/>
      </w:pPr>
    </w:p>
    <w:p w:rsidR="00971F16" w:rsidRDefault="00971F16" w:rsidP="00971F16">
      <w:pPr>
        <w:spacing w:after="200" w:line="280" w:lineRule="exact"/>
      </w:pPr>
    </w:p>
    <w:p w:rsidR="00971F16" w:rsidRDefault="00971F16" w:rsidP="00971F16">
      <w:pPr>
        <w:spacing w:after="200" w:line="280" w:lineRule="exact"/>
      </w:pPr>
    </w:p>
    <w:p w:rsidR="0051337E" w:rsidRDefault="0051337E" w:rsidP="00B840A3">
      <w:pPr>
        <w:pStyle w:val="Overskrift2"/>
        <w:numPr>
          <w:ilvl w:val="0"/>
          <w:numId w:val="0"/>
        </w:numPr>
      </w:pPr>
      <w:bookmarkStart w:id="15" w:name="_Toc480533440"/>
      <w:r>
        <w:t>3.2 Luft</w:t>
      </w:r>
      <w:bookmarkEnd w:id="15"/>
    </w:p>
    <w:p w:rsidR="008C75B8" w:rsidRDefault="008C75B8" w:rsidP="008C75B8">
      <w:pPr>
        <w:spacing w:after="200" w:line="280" w:lineRule="exact"/>
      </w:pPr>
      <w:r w:rsidRPr="008C75B8">
        <w:rPr>
          <w:rFonts w:cs="Arial"/>
          <w:szCs w:val="20"/>
        </w:rPr>
        <w:t>Afkast fra udstødningsgas, rensemid</w:t>
      </w:r>
      <w:r>
        <w:rPr>
          <w:rFonts w:cs="Arial"/>
          <w:szCs w:val="20"/>
        </w:rPr>
        <w:t>deldampe og svejserøg er i forvejen indrettet i henhold til autoværkstedsbekendtgørelsens bestemmelser, d.v.s.</w:t>
      </w:r>
      <w:r w:rsidRPr="008C75B8">
        <w:rPr>
          <w:rFonts w:cs="Arial"/>
          <w:szCs w:val="20"/>
        </w:rPr>
        <w:t xml:space="preserve"> mindst en meter over det sted på tagfladen, hvor afkastet er placeret.</w:t>
      </w:r>
    </w:p>
    <w:p w:rsidR="0051337E" w:rsidRDefault="0051337E" w:rsidP="00B840A3">
      <w:pPr>
        <w:pStyle w:val="Overskrift2"/>
        <w:numPr>
          <w:ilvl w:val="0"/>
          <w:numId w:val="0"/>
        </w:numPr>
      </w:pPr>
      <w:bookmarkStart w:id="16" w:name="_Toc480533441"/>
      <w:r w:rsidRPr="008C75B8">
        <w:rPr>
          <w:rFonts w:eastAsiaTheme="minorHAnsi"/>
          <w:b w:val="0"/>
        </w:rPr>
        <w:t>3</w:t>
      </w:r>
      <w:r>
        <w:t>.3 Affald</w:t>
      </w:r>
      <w:bookmarkEnd w:id="16"/>
    </w:p>
    <w:p w:rsidR="000A5D46" w:rsidRDefault="001349C4" w:rsidP="00B840A3">
      <w:pPr>
        <w:spacing w:after="200" w:line="280" w:lineRule="exact"/>
      </w:pPr>
      <w:r>
        <w:t xml:space="preserve">Der er stillet sikkerhed for de affaldsfraktioner, som virksomheden maksimalt kommer til at oplagre. </w:t>
      </w:r>
      <w:r w:rsidR="008C75B8">
        <w:t>Farligt a</w:t>
      </w:r>
      <w:r>
        <w:t>ffal</w:t>
      </w:r>
      <w:r w:rsidR="008C75B8">
        <w:t>det opbevares indendørs på tæt belægning og afleveres i henhold til Viborg Kommunes regulativer.</w:t>
      </w:r>
    </w:p>
    <w:p w:rsidR="0051337E" w:rsidRDefault="0051337E" w:rsidP="00B840A3">
      <w:pPr>
        <w:pStyle w:val="Overskrift2"/>
        <w:numPr>
          <w:ilvl w:val="0"/>
          <w:numId w:val="0"/>
        </w:numPr>
      </w:pPr>
      <w:bookmarkStart w:id="17" w:name="_Toc480533442"/>
      <w:r>
        <w:t>3.4 Beskyttelse af jord og grundvand</w:t>
      </w:r>
      <w:bookmarkEnd w:id="17"/>
    </w:p>
    <w:p w:rsidR="0051337E" w:rsidRDefault="00583BD5" w:rsidP="00B840A3">
      <w:pPr>
        <w:spacing w:after="200" w:line="280" w:lineRule="exact"/>
      </w:pPr>
      <w:r>
        <w:t>Ikke miljøbehandlede bil</w:t>
      </w:r>
      <w:r w:rsidR="001349C4">
        <w:t>er stilles på</w:t>
      </w:r>
      <w:r>
        <w:t xml:space="preserve"> areal med </w:t>
      </w:r>
      <w:r w:rsidR="001349C4">
        <w:t xml:space="preserve">tæt belægning og kontrolleret afledning af regnvand. </w:t>
      </w:r>
      <w:r w:rsidR="00357E91">
        <w:t>Reglerne for transport af farligt affald sikre, at der ikke kan spildes farlig affald fra bilerne, når de transporteres på vejen/grusvejen inde på virksomhedens areal.</w:t>
      </w:r>
    </w:p>
    <w:p w:rsidR="0051337E" w:rsidRDefault="0051337E" w:rsidP="00B840A3">
      <w:pPr>
        <w:pStyle w:val="Overskrift2"/>
        <w:numPr>
          <w:ilvl w:val="0"/>
          <w:numId w:val="0"/>
        </w:numPr>
      </w:pPr>
      <w:bookmarkStart w:id="18" w:name="_Toc480533443"/>
      <w:r>
        <w:t>3.5 Spildevand</w:t>
      </w:r>
      <w:bookmarkEnd w:id="18"/>
    </w:p>
    <w:p w:rsidR="0051337E" w:rsidRDefault="00B840A3" w:rsidP="00B840A3">
      <w:pPr>
        <w:spacing w:after="200" w:line="280" w:lineRule="exact"/>
      </w:pPr>
      <w:r w:rsidRPr="00B840A3">
        <w:t xml:space="preserve">Vilkår for spildevand </w:t>
      </w:r>
      <w:r w:rsidR="0051337E" w:rsidRPr="00B840A3">
        <w:t>reguleres i en særskilt tilslutningstilladelse</w:t>
      </w:r>
      <w:r w:rsidRPr="00B840A3">
        <w:t xml:space="preserve"> meddelt den 25. november 2013</w:t>
      </w:r>
      <w:r w:rsidR="00A60F1E">
        <w:t>.</w:t>
      </w:r>
    </w:p>
    <w:p w:rsidR="0051337E" w:rsidRDefault="0051337E" w:rsidP="00B840A3">
      <w:pPr>
        <w:pStyle w:val="Overskrift2"/>
        <w:numPr>
          <w:ilvl w:val="0"/>
          <w:numId w:val="0"/>
        </w:numPr>
      </w:pPr>
      <w:bookmarkStart w:id="19" w:name="_Toc480533444"/>
      <w:r>
        <w:t>3.6 Renere teknologi/BAT</w:t>
      </w:r>
      <w:bookmarkEnd w:id="19"/>
    </w:p>
    <w:p w:rsidR="0051337E" w:rsidRDefault="00E72BD6" w:rsidP="00B840A3">
      <w:pPr>
        <w:spacing w:after="200" w:line="280" w:lineRule="exact"/>
      </w:pPr>
      <w:r>
        <w:t xml:space="preserve">De </w:t>
      </w:r>
      <w:r w:rsidR="00A60F1E">
        <w:t>s</w:t>
      </w:r>
      <w:r w:rsidR="00E67128">
        <w:t>tandardvilkår</w:t>
      </w:r>
      <w:r w:rsidR="00A60F1E">
        <w:t>, der findes for Bi</w:t>
      </w:r>
      <w:r w:rsidR="00080C30">
        <w:t>lag 2 virksomheder, betragtes so</w:t>
      </w:r>
      <w:r w:rsidR="00A60F1E">
        <w:t>m BAT.</w:t>
      </w:r>
    </w:p>
    <w:p w:rsidR="00AF0807" w:rsidRDefault="0051337E" w:rsidP="00E67128">
      <w:pPr>
        <w:pStyle w:val="Overskrift2"/>
        <w:numPr>
          <w:ilvl w:val="0"/>
          <w:numId w:val="0"/>
        </w:numPr>
      </w:pPr>
      <w:bookmarkStart w:id="20" w:name="_Toc480533445"/>
      <w:r>
        <w:t>3.7 Øvrig lovgivning</w:t>
      </w:r>
      <w:bookmarkEnd w:id="20"/>
    </w:p>
    <w:p w:rsidR="00E67128" w:rsidRPr="00E67128" w:rsidRDefault="00E67128" w:rsidP="00E67128"/>
    <w:p w:rsidR="00E67128" w:rsidRPr="00E67128" w:rsidRDefault="00E67128" w:rsidP="00AF0807">
      <w:pPr>
        <w:spacing w:after="200" w:line="280" w:lineRule="exact"/>
        <w:rPr>
          <w:i/>
        </w:rPr>
      </w:pPr>
      <w:r>
        <w:rPr>
          <w:i/>
        </w:rPr>
        <w:t xml:space="preserve">Screening for </w:t>
      </w:r>
      <w:r w:rsidRPr="00E67128">
        <w:rPr>
          <w:i/>
        </w:rPr>
        <w:t>VVM</w:t>
      </w:r>
    </w:p>
    <w:p w:rsidR="00AF0807" w:rsidRPr="00041A60" w:rsidRDefault="00AF0807" w:rsidP="00AF0807">
      <w:pPr>
        <w:spacing w:after="200" w:line="280" w:lineRule="exact"/>
      </w:pPr>
      <w:r w:rsidRPr="00041A60">
        <w:t xml:space="preserve">Da anlægget er omfattet af samlebekendtgørelsens bilag 2, skal anlægget screenes. Screeningen </w:t>
      </w:r>
      <w:r w:rsidRPr="00357E91">
        <w:t>findes i bilag 4, der</w:t>
      </w:r>
      <w:r>
        <w:t xml:space="preserve"> er vedlagt denne godkendelse.</w:t>
      </w:r>
    </w:p>
    <w:p w:rsidR="00AF0807" w:rsidRPr="00AF0807" w:rsidRDefault="00AF0807" w:rsidP="00AF0807"/>
    <w:p w:rsidR="00AF0807" w:rsidRPr="00E67128" w:rsidRDefault="00AF0807" w:rsidP="00E67128">
      <w:pPr>
        <w:spacing w:after="200" w:line="280" w:lineRule="exact"/>
        <w:rPr>
          <w:i/>
        </w:rPr>
      </w:pPr>
      <w:bookmarkStart w:id="21" w:name="_Toc473114835"/>
      <w:r w:rsidRPr="00E67128">
        <w:rPr>
          <w:i/>
        </w:rPr>
        <w:t>Risikovurdering i forhold til habitatbekendtgørelsen</w:t>
      </w:r>
      <w:bookmarkEnd w:id="21"/>
    </w:p>
    <w:p w:rsidR="00AF0807" w:rsidRPr="00F64308" w:rsidRDefault="00AF0807" w:rsidP="00AF0807">
      <w:pPr>
        <w:spacing w:after="200" w:line="280" w:lineRule="exact"/>
      </w:pPr>
      <w:r w:rsidRPr="00F64308">
        <w:t>I henhold til §§ 7, 8 og 11 i habitatbekendtgørelsen, skal kommunen i forbindelse med udarbejdelse af miljøgodkendelser foretage en vurdering af, om det ansøgte kan påvirke et Natura 2000-område væsentligt, beskadige yngle- eller rasteområder for dyrearter der er optaget på EF-habitatdirektivets bilag IV, eller beskadige plantearter der er optaget på EF-habitatdirektivets bilag IV.</w:t>
      </w:r>
    </w:p>
    <w:p w:rsidR="00AF0807" w:rsidRPr="00F64308" w:rsidRDefault="009C1FD3" w:rsidP="00AF0807">
      <w:pPr>
        <w:spacing w:after="200" w:line="280" w:lineRule="exact"/>
      </w:pPr>
      <w:r w:rsidRPr="009C1FD3">
        <w:t>Ca. 2 km nord</w:t>
      </w:r>
      <w:r w:rsidR="00AF0807" w:rsidRPr="009C1FD3">
        <w:t xml:space="preserve"> for virksomheden, ligger nærmeste Natura 2000</w:t>
      </w:r>
      <w:r w:rsidRPr="009C1FD3">
        <w:t xml:space="preserve"> område, EF-habitatområde nr. 34</w:t>
      </w:r>
      <w:r w:rsidR="00AF0807" w:rsidRPr="009C1FD3">
        <w:t>.</w:t>
      </w:r>
      <w:r>
        <w:t>- Brandstrup Mose: (</w:t>
      </w:r>
      <w:r w:rsidRPr="009C1FD3">
        <w:t>http://svana.dk/media/197501/habitatudpgr201231dec.pdf</w:t>
      </w:r>
      <w:r>
        <w:t>)</w:t>
      </w:r>
    </w:p>
    <w:p w:rsidR="00AF0807" w:rsidRPr="00F64308" w:rsidRDefault="00AF0807" w:rsidP="00AF0807">
      <w:pPr>
        <w:spacing w:after="200" w:line="280" w:lineRule="exact"/>
      </w:pPr>
      <w:r w:rsidRPr="00F64308">
        <w:t xml:space="preserve">Viborg Kommune vurderer, at de eksisterende og ansøgte aktiviteter på grund af afstanden til habitatområdet ikke kan give anledning til negative påvirkninger af </w:t>
      </w:r>
      <w:r w:rsidRPr="009C1FD3">
        <w:t xml:space="preserve">udpegningsgrundlaget vist i figur </w:t>
      </w:r>
      <w:r w:rsidR="009C1FD3" w:rsidRPr="009C1FD3">
        <w:t>1</w:t>
      </w:r>
      <w:r w:rsidRPr="009C1FD3">
        <w:t>:</w:t>
      </w:r>
      <w:r w:rsidRPr="00F64308">
        <w:t xml:space="preserve"> </w:t>
      </w:r>
    </w:p>
    <w:p w:rsidR="00AF0807" w:rsidRPr="00F64308" w:rsidRDefault="00AF0807" w:rsidP="00AF0807">
      <w:pPr>
        <w:spacing w:after="200" w:line="280" w:lineRule="exact"/>
      </w:pPr>
      <w:r w:rsidRPr="00F64308">
        <w:t>Virksomhedens arealer vurderes konkret heller ikke, at rumme forekomster eller potentielle levesteder for beskyttelseskrævende arter efter naturbeskyttelseslovens § 29a og habitatdirektivets bilag IV arter.</w:t>
      </w:r>
    </w:p>
    <w:p w:rsidR="00AF0807" w:rsidRDefault="00AF0807" w:rsidP="00AF0807">
      <w:pPr>
        <w:spacing w:after="200" w:line="280" w:lineRule="exact"/>
      </w:pPr>
      <w:r w:rsidRPr="00F64308">
        <w:lastRenderedPageBreak/>
        <w:t>Det er således Viborg Kommunes samlede vurdering, at virksomhedens aktiviteter ikke medfører væsentlig påvirkning af habitatområder eller bilag IV arter. Der er derfor ikke foretaget yderligere konsekvensvurdering.</w:t>
      </w:r>
    </w:p>
    <w:p w:rsidR="009C1FD3" w:rsidRPr="00F64308" w:rsidRDefault="009C1FD3" w:rsidP="00AF0807">
      <w:pPr>
        <w:spacing w:after="200" w:line="280" w:lineRule="exact"/>
      </w:pPr>
    </w:p>
    <w:p w:rsidR="0051337E" w:rsidRDefault="00AF0807" w:rsidP="00B840A3">
      <w:pPr>
        <w:spacing w:after="200" w:line="280" w:lineRule="exact"/>
      </w:pPr>
      <w:r>
        <w:t>Fig</w:t>
      </w:r>
      <w:r w:rsidR="009C1FD3" w:rsidRPr="009C1FD3">
        <w:rPr>
          <w:noProof/>
          <w:lang w:eastAsia="da-DK"/>
        </w:rPr>
        <w:t xml:space="preserve"> </w:t>
      </w:r>
      <w:r w:rsidR="009C1FD3">
        <w:rPr>
          <w:noProof/>
          <w:lang w:eastAsia="da-DK"/>
        </w:rPr>
        <w:drawing>
          <wp:anchor distT="0" distB="0" distL="114300" distR="114300" simplePos="0" relativeHeight="251663360" behindDoc="0" locked="0" layoutInCell="1" allowOverlap="1">
            <wp:simplePos x="0" y="0"/>
            <wp:positionH relativeFrom="column">
              <wp:posOffset>2540</wp:posOffset>
            </wp:positionH>
            <wp:positionV relativeFrom="paragraph">
              <wp:posOffset>-122555</wp:posOffset>
            </wp:positionV>
            <wp:extent cx="4679950" cy="438785"/>
            <wp:effectExtent l="0" t="0" r="6350" b="0"/>
            <wp:wrapNone/>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679950" cy="438785"/>
                    </a:xfrm>
                    <a:prstGeom prst="rect">
                      <a:avLst/>
                    </a:prstGeom>
                  </pic:spPr>
                </pic:pic>
              </a:graphicData>
            </a:graphic>
          </wp:anchor>
        </w:drawing>
      </w:r>
    </w:p>
    <w:p w:rsidR="009C1FD3" w:rsidRDefault="00357E91" w:rsidP="007F79E9">
      <w:pPr>
        <w:spacing w:after="200" w:line="280" w:lineRule="exact"/>
      </w:pPr>
      <w:r>
        <w:t>Figur 1</w:t>
      </w:r>
    </w:p>
    <w:p w:rsidR="009C1FD3" w:rsidRDefault="009C1FD3" w:rsidP="007F79E9">
      <w:pPr>
        <w:spacing w:after="200" w:line="280" w:lineRule="exact"/>
      </w:pPr>
    </w:p>
    <w:p w:rsidR="0051337E" w:rsidRDefault="0051337E" w:rsidP="00B840A3">
      <w:pPr>
        <w:pStyle w:val="Overskrift2"/>
        <w:numPr>
          <w:ilvl w:val="0"/>
          <w:numId w:val="0"/>
        </w:numPr>
      </w:pPr>
      <w:bookmarkStart w:id="22" w:name="_Toc480533446"/>
      <w:r>
        <w:t>3.8 Udtalelser</w:t>
      </w:r>
      <w:bookmarkEnd w:id="22"/>
    </w:p>
    <w:p w:rsidR="0051337E" w:rsidRPr="00357E91" w:rsidRDefault="0051337E" w:rsidP="00B840A3">
      <w:pPr>
        <w:spacing w:after="200" w:line="280" w:lineRule="exact"/>
      </w:pPr>
      <w:r w:rsidRPr="00357E91">
        <w:t>Virksomheden har fået forelagt et udkast til miljøgodkendelsen og ha</w:t>
      </w:r>
      <w:r w:rsidR="00357E91">
        <w:t>r ikke haft bemærkninger hertil. Dog har ejer meddelt, at han også ønsker at foretage anden affaldshåndtering efter bilerne er særskilt behandlede (efter bilskrotbekendtgørelsens regler)</w:t>
      </w:r>
    </w:p>
    <w:p w:rsidR="0051337E" w:rsidRDefault="0051337E">
      <w:r>
        <w:br w:type="page"/>
      </w:r>
    </w:p>
    <w:p w:rsidR="0051337E" w:rsidRDefault="0051337E" w:rsidP="00B840A3">
      <w:pPr>
        <w:pStyle w:val="Overskrift1"/>
      </w:pPr>
      <w:bookmarkStart w:id="23" w:name="_Toc480533447"/>
      <w:r>
        <w:lastRenderedPageBreak/>
        <w:t>Bilag 1. Virksomhedsdata og vigtige datoer</w:t>
      </w:r>
      <w:bookmarkEnd w:id="23"/>
    </w:p>
    <w:p w:rsidR="0051337E" w:rsidRPr="006837DB" w:rsidRDefault="0051337E" w:rsidP="006837DB">
      <w:pPr>
        <w:pStyle w:val="Default"/>
        <w:rPr>
          <w:sz w:val="22"/>
          <w:szCs w:val="22"/>
        </w:rPr>
      </w:pPr>
    </w:p>
    <w:p w:rsidR="0051337E" w:rsidRDefault="0051337E" w:rsidP="00B840A3">
      <w:pPr>
        <w:rPr>
          <w:b/>
        </w:rPr>
      </w:pPr>
      <w:r>
        <w:rPr>
          <w:b/>
        </w:rPr>
        <w:t>Virksomhed</w:t>
      </w:r>
    </w:p>
    <w:tbl>
      <w:tblPr>
        <w:tblW w:w="8040" w:type="dxa"/>
        <w:tblInd w:w="180" w:type="dxa"/>
        <w:tblLayout w:type="fixed"/>
        <w:tblCellMar>
          <w:left w:w="180" w:type="dxa"/>
          <w:right w:w="180" w:type="dxa"/>
        </w:tblCellMar>
        <w:tblLook w:val="04A0" w:firstRow="1" w:lastRow="0" w:firstColumn="1" w:lastColumn="0" w:noHBand="0" w:noVBand="1"/>
      </w:tblPr>
      <w:tblGrid>
        <w:gridCol w:w="2410"/>
        <w:gridCol w:w="5630"/>
      </w:tblGrid>
      <w:tr w:rsidR="0051337E" w:rsidRPr="00357E91"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r>
              <w:t>Navn:</w:t>
            </w:r>
          </w:p>
        </w:tc>
        <w:tc>
          <w:tcPr>
            <w:tcW w:w="5630" w:type="dxa"/>
            <w:tcBorders>
              <w:top w:val="single" w:sz="8" w:space="0" w:color="auto"/>
              <w:left w:val="single" w:sz="8" w:space="0" w:color="auto"/>
              <w:bottom w:val="single" w:sz="8" w:space="0" w:color="auto"/>
              <w:right w:val="single" w:sz="8" w:space="0" w:color="auto"/>
            </w:tcBorders>
          </w:tcPr>
          <w:p w:rsidR="0051337E" w:rsidRPr="000A5D46" w:rsidRDefault="000A5D46">
            <w:pPr>
              <w:rPr>
                <w:lang w:val="en-US"/>
              </w:rPr>
            </w:pPr>
            <w:r w:rsidRPr="000A5D46">
              <w:rPr>
                <w:lang w:val="en-US"/>
              </w:rPr>
              <w:t>Søgaard Auto V/ Jimmy Søgaard</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Adresse:</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Pr>
                <w:rFonts w:cs="Arial"/>
              </w:rPr>
              <w:t xml:space="preserve">Brandstrupvej 37, 8850 </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Telefon:</w:t>
            </w:r>
          </w:p>
        </w:tc>
        <w:tc>
          <w:tcPr>
            <w:tcW w:w="5630" w:type="dxa"/>
            <w:tcBorders>
              <w:top w:val="single" w:sz="8" w:space="0" w:color="auto"/>
              <w:left w:val="single" w:sz="8" w:space="0" w:color="auto"/>
              <w:bottom w:val="single" w:sz="8" w:space="0" w:color="auto"/>
              <w:right w:val="single" w:sz="8" w:space="0" w:color="auto"/>
            </w:tcBorders>
          </w:tcPr>
          <w:p w:rsidR="0051337E" w:rsidRDefault="00E047ED">
            <w:pPr>
              <w:spacing w:after="200" w:line="280" w:lineRule="exact"/>
              <w:rPr>
                <w:rFonts w:cs="Arial"/>
              </w:rPr>
            </w:pPr>
            <w:r>
              <w:rPr>
                <w:color w:val="000000"/>
              </w:rPr>
              <w:t>8663 9300 / mobil: 2323 1097</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Matr. nr.:</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Pr>
                <w:rFonts w:cs="Arial"/>
              </w:rPr>
              <w:t xml:space="preserve">13 hk, </w:t>
            </w:r>
            <w:r w:rsidRPr="00E7061A">
              <w:t>Brandstrup By, Vindum</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P-nr.:</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sidRPr="000A5D46">
              <w:rPr>
                <w:rFonts w:cs="Arial"/>
              </w:rPr>
              <w:t>1012935079</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CVR-nummer:</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sidRPr="000A5D46">
              <w:rPr>
                <w:rFonts w:cs="Arial"/>
              </w:rPr>
              <w:t>30134192</w:t>
            </w:r>
          </w:p>
        </w:tc>
      </w:tr>
      <w:tr w:rsidR="0051337E" w:rsidTr="00B840A3">
        <w:trPr>
          <w:trHeight w:val="818"/>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Listebetegnelse:</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Pr>
                <w:rFonts w:cs="Arial"/>
              </w:rPr>
              <w:t>K209</w:t>
            </w:r>
          </w:p>
        </w:tc>
      </w:tr>
    </w:tbl>
    <w:p w:rsidR="0051337E" w:rsidRDefault="0051337E" w:rsidP="00B840A3"/>
    <w:p w:rsidR="0051337E" w:rsidRDefault="0051337E" w:rsidP="00B840A3"/>
    <w:p w:rsidR="0051337E" w:rsidRDefault="0051337E" w:rsidP="00B840A3">
      <w:pPr>
        <w:rPr>
          <w:b/>
        </w:rPr>
      </w:pPr>
      <w:r>
        <w:rPr>
          <w:b/>
        </w:rPr>
        <w:t>Kontaktperson</w:t>
      </w:r>
      <w:r w:rsidR="000A5D46">
        <w:rPr>
          <w:b/>
        </w:rPr>
        <w:t xml:space="preserve"> og ejer</w:t>
      </w:r>
      <w:r>
        <w:rPr>
          <w:b/>
        </w:rPr>
        <w:t>:</w:t>
      </w:r>
    </w:p>
    <w:tbl>
      <w:tblPr>
        <w:tblW w:w="8040" w:type="dxa"/>
        <w:tblInd w:w="180" w:type="dxa"/>
        <w:tblLayout w:type="fixed"/>
        <w:tblCellMar>
          <w:left w:w="180" w:type="dxa"/>
          <w:right w:w="180" w:type="dxa"/>
        </w:tblCellMar>
        <w:tblLook w:val="04A0" w:firstRow="1" w:lastRow="0" w:firstColumn="1" w:lastColumn="0" w:noHBand="0" w:noVBand="1"/>
      </w:tblPr>
      <w:tblGrid>
        <w:gridCol w:w="2410"/>
        <w:gridCol w:w="5630"/>
      </w:tblGrid>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Navn:</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sidRPr="000A5D46">
              <w:rPr>
                <w:rFonts w:cs="Arial"/>
              </w:rPr>
              <w:t>Jimmy Bay Søgaard</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Adresse:</w:t>
            </w:r>
          </w:p>
        </w:tc>
        <w:tc>
          <w:tcPr>
            <w:tcW w:w="5630" w:type="dxa"/>
            <w:tcBorders>
              <w:top w:val="single" w:sz="8" w:space="0" w:color="auto"/>
              <w:left w:val="single" w:sz="8" w:space="0" w:color="auto"/>
              <w:bottom w:val="single" w:sz="8" w:space="0" w:color="auto"/>
              <w:right w:val="single" w:sz="8" w:space="0" w:color="auto"/>
            </w:tcBorders>
          </w:tcPr>
          <w:p w:rsidR="0051337E" w:rsidRDefault="000A5D46">
            <w:pPr>
              <w:spacing w:after="200" w:line="280" w:lineRule="exact"/>
              <w:rPr>
                <w:rFonts w:cs="Arial"/>
              </w:rPr>
            </w:pPr>
            <w:r w:rsidRPr="000A5D46">
              <w:rPr>
                <w:rFonts w:cs="Arial"/>
              </w:rPr>
              <w:t>Valmuevej 9, 8840 Rødkærsbro</w:t>
            </w:r>
          </w:p>
        </w:tc>
      </w:tr>
      <w:tr w:rsidR="0051337E" w:rsidTr="00B840A3">
        <w:trPr>
          <w:trHeight w:val="380"/>
        </w:trPr>
        <w:tc>
          <w:tcPr>
            <w:tcW w:w="241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Telefon:</w:t>
            </w:r>
          </w:p>
        </w:tc>
        <w:tc>
          <w:tcPr>
            <w:tcW w:w="5630" w:type="dxa"/>
            <w:tcBorders>
              <w:top w:val="single" w:sz="8" w:space="0" w:color="auto"/>
              <w:left w:val="single" w:sz="8" w:space="0" w:color="auto"/>
              <w:bottom w:val="single" w:sz="8" w:space="0" w:color="auto"/>
              <w:right w:val="single" w:sz="8" w:space="0" w:color="auto"/>
            </w:tcBorders>
          </w:tcPr>
          <w:p w:rsidR="0051337E" w:rsidRDefault="00E047ED">
            <w:pPr>
              <w:spacing w:after="200" w:line="280" w:lineRule="exact"/>
              <w:rPr>
                <w:rFonts w:cs="Arial"/>
              </w:rPr>
            </w:pPr>
            <w:r>
              <w:rPr>
                <w:color w:val="000000"/>
              </w:rPr>
              <w:t>8663 9300 / mobil: 2323 1097</w:t>
            </w:r>
          </w:p>
        </w:tc>
      </w:tr>
    </w:tbl>
    <w:p w:rsidR="0051337E" w:rsidRDefault="0051337E" w:rsidP="00B840A3"/>
    <w:p w:rsidR="0051337E" w:rsidRDefault="0051337E" w:rsidP="00B840A3"/>
    <w:p w:rsidR="0051337E" w:rsidRDefault="0051337E" w:rsidP="00B840A3">
      <w:pPr>
        <w:rPr>
          <w:b/>
        </w:rPr>
      </w:pPr>
      <w:r>
        <w:rPr>
          <w:b/>
        </w:rPr>
        <w:t>Vigtige datoer:</w:t>
      </w:r>
    </w:p>
    <w:tbl>
      <w:tblPr>
        <w:tblW w:w="8040" w:type="dxa"/>
        <w:tblInd w:w="180" w:type="dxa"/>
        <w:tblLayout w:type="fixed"/>
        <w:tblCellMar>
          <w:left w:w="180" w:type="dxa"/>
          <w:right w:w="180" w:type="dxa"/>
        </w:tblCellMar>
        <w:tblLook w:val="04A0" w:firstRow="1" w:lastRow="0" w:firstColumn="1" w:lastColumn="0" w:noHBand="0" w:noVBand="1"/>
      </w:tblPr>
      <w:tblGrid>
        <w:gridCol w:w="2760"/>
        <w:gridCol w:w="1635"/>
        <w:gridCol w:w="2325"/>
        <w:gridCol w:w="1320"/>
      </w:tblGrid>
      <w:tr w:rsidR="0051337E" w:rsidTr="00B840A3">
        <w:trPr>
          <w:trHeight w:val="380"/>
        </w:trPr>
        <w:tc>
          <w:tcPr>
            <w:tcW w:w="2760" w:type="dxa"/>
            <w:tcBorders>
              <w:top w:val="single" w:sz="8" w:space="0" w:color="auto"/>
              <w:left w:val="single" w:sz="8" w:space="0" w:color="auto"/>
              <w:bottom w:val="single" w:sz="8" w:space="0" w:color="auto"/>
              <w:right w:val="nil"/>
            </w:tcBorders>
          </w:tcPr>
          <w:p w:rsidR="0051337E" w:rsidRDefault="0051337E">
            <w:pPr>
              <w:spacing w:after="200" w:line="280" w:lineRule="exact"/>
              <w:rPr>
                <w:rFonts w:cs="Arial"/>
              </w:rPr>
            </w:pPr>
          </w:p>
        </w:tc>
        <w:tc>
          <w:tcPr>
            <w:tcW w:w="1635"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Dato</w:t>
            </w:r>
          </w:p>
        </w:tc>
        <w:tc>
          <w:tcPr>
            <w:tcW w:w="2325" w:type="dxa"/>
            <w:tcBorders>
              <w:top w:val="single" w:sz="8" w:space="0" w:color="auto"/>
              <w:left w:val="single" w:sz="8" w:space="0" w:color="auto"/>
              <w:bottom w:val="single" w:sz="8" w:space="0" w:color="auto"/>
              <w:right w:val="nil"/>
            </w:tcBorders>
          </w:tcPr>
          <w:p w:rsidR="0051337E" w:rsidRDefault="0051337E">
            <w:pPr>
              <w:spacing w:after="200" w:line="280" w:lineRule="exact"/>
              <w:rPr>
                <w:rFonts w:cs="Arial"/>
              </w:rPr>
            </w:pPr>
          </w:p>
        </w:tc>
        <w:tc>
          <w:tcPr>
            <w:tcW w:w="1320" w:type="dxa"/>
            <w:tcBorders>
              <w:top w:val="single" w:sz="8" w:space="0" w:color="auto"/>
              <w:left w:val="single" w:sz="8" w:space="0" w:color="auto"/>
              <w:bottom w:val="single" w:sz="8" w:space="0" w:color="auto"/>
              <w:right w:val="single" w:sz="8" w:space="0" w:color="auto"/>
            </w:tcBorders>
            <w:hideMark/>
          </w:tcPr>
          <w:p w:rsidR="0051337E" w:rsidRDefault="0051337E">
            <w:pPr>
              <w:spacing w:after="200" w:line="280" w:lineRule="exact"/>
              <w:rPr>
                <w:rFonts w:cs="Arial"/>
              </w:rPr>
            </w:pPr>
            <w:r>
              <w:rPr>
                <w:rFonts w:cs="Arial"/>
              </w:rPr>
              <w:t>Dato</w:t>
            </w:r>
          </w:p>
        </w:tc>
      </w:tr>
      <w:tr w:rsidR="0051337E" w:rsidTr="00B840A3">
        <w:trPr>
          <w:trHeight w:val="419"/>
        </w:trPr>
        <w:tc>
          <w:tcPr>
            <w:tcW w:w="2760" w:type="dxa"/>
            <w:tcBorders>
              <w:top w:val="single" w:sz="8" w:space="0" w:color="auto"/>
              <w:left w:val="single" w:sz="8" w:space="0" w:color="auto"/>
              <w:bottom w:val="single" w:sz="8" w:space="0" w:color="auto"/>
              <w:right w:val="nil"/>
            </w:tcBorders>
            <w:hideMark/>
          </w:tcPr>
          <w:p w:rsidR="0051337E" w:rsidRDefault="0051337E">
            <w:pPr>
              <w:spacing w:after="200" w:line="280" w:lineRule="exact"/>
              <w:jc w:val="center"/>
              <w:rPr>
                <w:rFonts w:cs="Arial"/>
              </w:rPr>
            </w:pPr>
            <w:r>
              <w:rPr>
                <w:rFonts w:cs="Arial"/>
              </w:rPr>
              <w:t>Godkendelsen annonceres</w:t>
            </w:r>
          </w:p>
        </w:tc>
        <w:tc>
          <w:tcPr>
            <w:tcW w:w="1635" w:type="dxa"/>
            <w:tcBorders>
              <w:top w:val="single" w:sz="8" w:space="0" w:color="auto"/>
              <w:left w:val="single" w:sz="8" w:space="0" w:color="auto"/>
              <w:bottom w:val="single" w:sz="8" w:space="0" w:color="auto"/>
              <w:right w:val="nil"/>
            </w:tcBorders>
            <w:hideMark/>
          </w:tcPr>
          <w:p w:rsidR="0051337E" w:rsidRDefault="00357E91">
            <w:pPr>
              <w:spacing w:after="200" w:line="280" w:lineRule="exact"/>
              <w:rPr>
                <w:rFonts w:cs="Arial"/>
              </w:rPr>
            </w:pPr>
            <w:r>
              <w:rPr>
                <w:rFonts w:cs="Arial"/>
              </w:rPr>
              <w:t>2</w:t>
            </w:r>
            <w:r w:rsidR="00EB795A">
              <w:rPr>
                <w:rFonts w:cs="Arial"/>
              </w:rPr>
              <w:t>1</w:t>
            </w:r>
            <w:r>
              <w:rPr>
                <w:rFonts w:cs="Arial"/>
              </w:rPr>
              <w:t>. april 2017</w:t>
            </w:r>
          </w:p>
        </w:tc>
        <w:tc>
          <w:tcPr>
            <w:tcW w:w="2325"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Klagefristen udløber</w:t>
            </w:r>
          </w:p>
        </w:tc>
        <w:tc>
          <w:tcPr>
            <w:tcW w:w="1320" w:type="dxa"/>
            <w:tcBorders>
              <w:top w:val="single" w:sz="8" w:space="0" w:color="auto"/>
              <w:left w:val="single" w:sz="8" w:space="0" w:color="auto"/>
              <w:bottom w:val="single" w:sz="8" w:space="0" w:color="auto"/>
              <w:right w:val="single" w:sz="8" w:space="0" w:color="auto"/>
            </w:tcBorders>
            <w:hideMark/>
          </w:tcPr>
          <w:p w:rsidR="0051337E" w:rsidRDefault="00EB795A">
            <w:pPr>
              <w:spacing w:after="200" w:line="280" w:lineRule="exact"/>
              <w:rPr>
                <w:rFonts w:cs="Arial"/>
              </w:rPr>
            </w:pPr>
            <w:r>
              <w:rPr>
                <w:rFonts w:cs="Arial"/>
              </w:rPr>
              <w:t>19. maj 2017</w:t>
            </w:r>
          </w:p>
        </w:tc>
      </w:tr>
      <w:tr w:rsidR="0051337E" w:rsidTr="00B840A3">
        <w:trPr>
          <w:trHeight w:val="380"/>
        </w:trPr>
        <w:tc>
          <w:tcPr>
            <w:tcW w:w="2760"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Søgsmålsfristen udløber</w:t>
            </w:r>
          </w:p>
        </w:tc>
        <w:tc>
          <w:tcPr>
            <w:tcW w:w="1635" w:type="dxa"/>
            <w:tcBorders>
              <w:top w:val="single" w:sz="8" w:space="0" w:color="auto"/>
              <w:left w:val="single" w:sz="8" w:space="0" w:color="auto"/>
              <w:bottom w:val="single" w:sz="8" w:space="0" w:color="auto"/>
              <w:right w:val="nil"/>
            </w:tcBorders>
          </w:tcPr>
          <w:p w:rsidR="0051337E" w:rsidRDefault="001550CE">
            <w:pPr>
              <w:spacing w:after="200" w:line="280" w:lineRule="exact"/>
              <w:rPr>
                <w:rFonts w:cs="Arial"/>
              </w:rPr>
            </w:pPr>
            <w:r>
              <w:rPr>
                <w:rFonts w:cs="Arial"/>
              </w:rPr>
              <w:t>21.oktober 2017</w:t>
            </w:r>
          </w:p>
        </w:tc>
        <w:tc>
          <w:tcPr>
            <w:tcW w:w="2325" w:type="dxa"/>
            <w:tcBorders>
              <w:top w:val="single" w:sz="8" w:space="0" w:color="auto"/>
              <w:left w:val="single" w:sz="8" w:space="0" w:color="auto"/>
              <w:bottom w:val="single" w:sz="8" w:space="0" w:color="auto"/>
              <w:right w:val="nil"/>
            </w:tcBorders>
            <w:hideMark/>
          </w:tcPr>
          <w:p w:rsidR="0051337E" w:rsidRDefault="0051337E">
            <w:pPr>
              <w:spacing w:after="200" w:line="280" w:lineRule="exact"/>
              <w:rPr>
                <w:rFonts w:cs="Arial"/>
              </w:rPr>
            </w:pPr>
            <w:r>
              <w:rPr>
                <w:rFonts w:cs="Arial"/>
              </w:rPr>
              <w:t>Retsbeskyttelses</w:t>
            </w:r>
            <w:r w:rsidR="001550CE">
              <w:rPr>
                <w:rFonts w:cs="Arial"/>
              </w:rPr>
              <w:t>-</w:t>
            </w:r>
            <w:r>
              <w:rPr>
                <w:rFonts w:cs="Arial"/>
              </w:rPr>
              <w:t>perioden udløber</w:t>
            </w:r>
          </w:p>
        </w:tc>
        <w:tc>
          <w:tcPr>
            <w:tcW w:w="1320" w:type="dxa"/>
            <w:tcBorders>
              <w:top w:val="single" w:sz="8" w:space="0" w:color="auto"/>
              <w:left w:val="single" w:sz="8" w:space="0" w:color="auto"/>
              <w:bottom w:val="single" w:sz="8" w:space="0" w:color="auto"/>
              <w:right w:val="single" w:sz="8" w:space="0" w:color="auto"/>
            </w:tcBorders>
          </w:tcPr>
          <w:p w:rsidR="0051337E" w:rsidRDefault="001550CE">
            <w:pPr>
              <w:spacing w:after="200" w:line="280" w:lineRule="exact"/>
              <w:rPr>
                <w:rFonts w:cs="Arial"/>
              </w:rPr>
            </w:pPr>
            <w:r>
              <w:rPr>
                <w:rFonts w:cs="Arial"/>
              </w:rPr>
              <w:t>21. april 2017 2025</w:t>
            </w:r>
          </w:p>
        </w:tc>
      </w:tr>
    </w:tbl>
    <w:p w:rsidR="0051337E" w:rsidRDefault="0051337E" w:rsidP="00B840A3">
      <w:pPr>
        <w:spacing w:after="200" w:line="280" w:lineRule="exact"/>
        <w:rPr>
          <w:rFonts w:cs="Arial"/>
        </w:rPr>
      </w:pPr>
    </w:p>
    <w:p w:rsidR="0051337E" w:rsidRDefault="0051337E" w:rsidP="00B840A3">
      <w:pPr>
        <w:rPr>
          <w:color w:val="FF0000"/>
        </w:rPr>
      </w:pPr>
    </w:p>
    <w:p w:rsidR="003E0D66" w:rsidRPr="0051337E" w:rsidRDefault="003E0D66"/>
    <w:p w:rsidR="000A5D46" w:rsidRDefault="000A5D46">
      <w:pPr>
        <w:spacing w:after="200" w:line="276" w:lineRule="auto"/>
      </w:pPr>
      <w:r>
        <w:br w:type="page"/>
      </w:r>
    </w:p>
    <w:p w:rsidR="00357E91" w:rsidRDefault="0024320A" w:rsidP="0024320A">
      <w:pPr>
        <w:pStyle w:val="Overskrift1"/>
      </w:pPr>
      <w:bookmarkStart w:id="24" w:name="_Toc480533448"/>
      <w:r>
        <w:lastRenderedPageBreak/>
        <w:t>Bilag 2</w:t>
      </w:r>
      <w:r w:rsidR="006A664C">
        <w:t>:</w:t>
      </w:r>
      <w:r w:rsidR="00357E91">
        <w:t xml:space="preserve"> Kort over virksomheden</w:t>
      </w:r>
      <w:bookmarkEnd w:id="24"/>
      <w:r w:rsidR="00357E91">
        <w:t xml:space="preserve"> </w:t>
      </w:r>
    </w:p>
    <w:p w:rsidR="003E0D66" w:rsidRDefault="0024320A" w:rsidP="00357E91">
      <w:pPr>
        <w:spacing w:line="280" w:lineRule="exact"/>
      </w:pPr>
      <w:r>
        <w:t>placering af biler, affald samt forskellige afkast</w:t>
      </w:r>
    </w:p>
    <w:p w:rsidR="006A664C" w:rsidRDefault="006A664C">
      <w:r>
        <w:rPr>
          <w:noProof/>
          <w:lang w:eastAsia="da-DK"/>
        </w:rPr>
        <w:drawing>
          <wp:inline distT="0" distB="0" distL="0" distR="0" wp14:anchorId="07D24A3E" wp14:editId="5280C5C6">
            <wp:extent cx="6455537" cy="3257550"/>
            <wp:effectExtent l="0" t="0" r="254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60444" cy="3260026"/>
                    </a:xfrm>
                    <a:prstGeom prst="rect">
                      <a:avLst/>
                    </a:prstGeom>
                  </pic:spPr>
                </pic:pic>
              </a:graphicData>
            </a:graphic>
          </wp:inline>
        </w:drawing>
      </w:r>
    </w:p>
    <w:p w:rsidR="0024320A" w:rsidRDefault="0024320A"/>
    <w:p w:rsidR="0024320A" w:rsidRDefault="0024320A" w:rsidP="0024320A">
      <w:pPr>
        <w:pStyle w:val="Overskrift1"/>
      </w:pPr>
      <w:bookmarkStart w:id="25" w:name="_Toc480533449"/>
      <w:r>
        <w:t xml:space="preserve">Bilag 3: </w:t>
      </w:r>
      <w:r w:rsidRPr="0024320A">
        <w:t>Beskrivelsen fra ansøgningsmaterialet</w:t>
      </w:r>
      <w:bookmarkEnd w:id="25"/>
    </w:p>
    <w:p w:rsidR="0024320A" w:rsidRPr="0024320A" w:rsidRDefault="0024320A" w:rsidP="0024320A"/>
    <w:p w:rsidR="0024320A" w:rsidRPr="00800E88" w:rsidRDefault="00357E91" w:rsidP="0024320A">
      <w:pPr>
        <w:spacing w:line="280" w:lineRule="exact"/>
      </w:pPr>
      <w:r>
        <w:t>Der foretages</w:t>
      </w:r>
      <w:r w:rsidR="0024320A">
        <w:t xml:space="preserve"> særskilt</w:t>
      </w:r>
      <w:r>
        <w:t xml:space="preserve"> behandlinger af køretøjer. Ejer har telefonisk oplyst efter ansøgningen, at han ønsker anden affaldshåndtering efter særskilt behandling, men at restfraktionen (karosseri m.v.) afhændes til miljøgodkendt shredderlanlæg</w:t>
      </w:r>
      <w:r w:rsidR="0024320A" w:rsidRPr="00800E88">
        <w:t>. Der er ingen vaskeanlæg, dog en vaskeplads, som kan ses på den vedhæftede tegn</w:t>
      </w:r>
      <w:r w:rsidR="0024320A">
        <w:t>ing Bilag 2</w:t>
      </w:r>
      <w:r w:rsidR="0024320A" w:rsidRPr="00800E88">
        <w:t xml:space="preserve"> </w:t>
      </w:r>
    </w:p>
    <w:p w:rsidR="0024320A" w:rsidRDefault="0024320A" w:rsidP="0024320A">
      <w:pPr>
        <w:spacing w:line="280" w:lineRule="exact"/>
      </w:pPr>
      <w:r>
        <w:t>Skorstenene bliver bl.</w:t>
      </w:r>
      <w:r w:rsidRPr="00800E88">
        <w:t>a. brugt af et stokerfyr, derudover bliver luftafkast brugt til ventilation og udsugning af lokalerne, samt udsugning af udstødningsgas.</w:t>
      </w:r>
    </w:p>
    <w:p w:rsidR="0024320A" w:rsidRDefault="0024320A" w:rsidP="0024320A">
      <w:pPr>
        <w:spacing w:line="280" w:lineRule="exact"/>
      </w:pPr>
    </w:p>
    <w:p w:rsidR="0024320A" w:rsidRDefault="0024320A" w:rsidP="0024320A">
      <w:pPr>
        <w:spacing w:line="280" w:lineRule="exact"/>
      </w:pPr>
      <w:r w:rsidRPr="00800E88">
        <w:t xml:space="preserve">Der er støj- og vibrationskilder forbundet med den interne kørsel, som indebærer kørsel med rendegraver/minilæsser. Der udføres ingen arbejde udvendigt i forbindelse med den særskilte behandling af køretøjer. </w:t>
      </w:r>
    </w:p>
    <w:p w:rsidR="0024320A" w:rsidRDefault="0024320A" w:rsidP="0024320A">
      <w:pPr>
        <w:spacing w:line="280" w:lineRule="exact"/>
      </w:pPr>
    </w:p>
    <w:p w:rsidR="0024320A" w:rsidRDefault="0024320A" w:rsidP="0024320A">
      <w:pPr>
        <w:spacing w:line="280" w:lineRule="exact"/>
      </w:pPr>
      <w:r w:rsidRPr="00800E88">
        <w:t>Der forefindes en industricontainer på 400 liter, som bliver brugt til affald såsom gulvopfej og lignende affald, denne container bliver tømt 1 gang om måneden. Derudover bliver pap, papir og plastik sorteret og kørt til Stena Recycling, Freder</w:t>
      </w:r>
      <w:r>
        <w:t>iksgade 19, 8840 Rødkærsbro.</w:t>
      </w:r>
    </w:p>
    <w:p w:rsidR="001550CE" w:rsidRPr="00800E88" w:rsidRDefault="001550CE" w:rsidP="0024320A">
      <w:pPr>
        <w:spacing w:line="280" w:lineRule="exact"/>
      </w:pPr>
    </w:p>
    <w:p w:rsidR="001550CE" w:rsidRDefault="0024320A" w:rsidP="0024320A">
      <w:pPr>
        <w:spacing w:line="280" w:lineRule="exact"/>
      </w:pPr>
      <w:r w:rsidRPr="00800E88">
        <w:t>Arealet for transport af ikke-miljøbehandlede køretøjer, er ikke befæstet da køretøjerne skal transporteres over grus i form af indkørsel/offentlig grusvej</w:t>
      </w:r>
      <w:r w:rsidR="00357E91">
        <w:t xml:space="preserve"> </w:t>
      </w:r>
      <w:r w:rsidRPr="00800E88">
        <w:t>Dog skal køretøjerne ikke opbevares/oplagres på et ikke-befæstet areal. - Modtage- og oplagsplads af de ikke- miljøbehandlede kør</w:t>
      </w:r>
      <w:r w:rsidR="001550CE">
        <w:t xml:space="preserve">etøjer er befæstet med beton. </w:t>
      </w:r>
    </w:p>
    <w:p w:rsidR="001550CE" w:rsidRDefault="001550CE" w:rsidP="0024320A">
      <w:pPr>
        <w:spacing w:line="280" w:lineRule="exact"/>
      </w:pPr>
    </w:p>
    <w:p w:rsidR="001550CE" w:rsidRDefault="0024320A" w:rsidP="0024320A">
      <w:pPr>
        <w:spacing w:line="280" w:lineRule="exact"/>
      </w:pPr>
      <w:r w:rsidRPr="00800E88">
        <w:t>Arealet til miljøbehandlinger samt afmontering af dele forurenet med olie,</w:t>
      </w:r>
      <w:r w:rsidR="001550CE">
        <w:t xml:space="preserve"> er befæstet med malet beton. </w:t>
      </w:r>
      <w:r w:rsidRPr="00800E88">
        <w:t>Areal til oplag af brændstof, olie og kemikalier er o</w:t>
      </w:r>
      <w:r w:rsidR="001550CE">
        <w:t xml:space="preserve">gså befæstet med malet beton. </w:t>
      </w:r>
      <w:r w:rsidRPr="00800E88">
        <w:t>Oplag af farligt affald</w:t>
      </w:r>
      <w:r w:rsidR="001550CE">
        <w:t xml:space="preserve"> er befæstet med malet beton. </w:t>
      </w:r>
    </w:p>
    <w:p w:rsidR="0024320A" w:rsidRPr="00800E88" w:rsidRDefault="0024320A" w:rsidP="0024320A">
      <w:pPr>
        <w:spacing w:line="280" w:lineRule="exact"/>
      </w:pPr>
      <w:r w:rsidRPr="00800E88">
        <w:lastRenderedPageBreak/>
        <w:t>Flatning af karrosseri bliver ikke udført på virksomheden, men bliver sendt videre til Stena Recycling, Frederiksgade 19, 8840 Rødkærsbro.</w:t>
      </w:r>
    </w:p>
    <w:p w:rsidR="0024320A" w:rsidRDefault="0024320A" w:rsidP="0024320A">
      <w:pPr>
        <w:spacing w:line="280" w:lineRule="exact"/>
      </w:pPr>
      <w:r w:rsidRPr="00800E88">
        <w:t>Arbejdstid</w:t>
      </w:r>
      <w:r>
        <w:t>:</w:t>
      </w:r>
      <w:r w:rsidRPr="00800E88">
        <w:t xml:space="preserve"> Mandag – Fredag, Kl. 07.00-16.00</w:t>
      </w:r>
    </w:p>
    <w:p w:rsidR="00A60F1E" w:rsidRDefault="00A60F1E" w:rsidP="0024320A">
      <w:pPr>
        <w:spacing w:line="280" w:lineRule="exact"/>
      </w:pPr>
    </w:p>
    <w:p w:rsidR="00A60F1E" w:rsidRDefault="00A60F1E" w:rsidP="00A60F1E">
      <w:pPr>
        <w:pStyle w:val="Overskrift1"/>
      </w:pPr>
      <w:bookmarkStart w:id="26" w:name="_Toc480533450"/>
      <w:r>
        <w:t>Bilag 4: screeningsskema VVM</w:t>
      </w:r>
      <w:bookmarkEnd w:id="26"/>
    </w:p>
    <w:p w:rsidR="00A60F1E" w:rsidRPr="00357E91" w:rsidRDefault="00357E91" w:rsidP="0024320A">
      <w:pPr>
        <w:spacing w:line="280" w:lineRule="exact"/>
      </w:pPr>
      <w:r w:rsidRPr="00357E91">
        <w:t>Vedlagt separat.</w:t>
      </w:r>
    </w:p>
    <w:p w:rsidR="0024320A" w:rsidRPr="0051337E" w:rsidRDefault="0024320A"/>
    <w:sectPr w:rsidR="0024320A" w:rsidRPr="0051337E" w:rsidSect="007A3BCF">
      <w:footerReference w:type="default" r:id="rId19"/>
      <w:headerReference w:type="first" r:id="rId20"/>
      <w:footerReference w:type="first" r:id="rId21"/>
      <w:pgSz w:w="11906" w:h="16838"/>
      <w:pgMar w:top="1843" w:right="3175" w:bottom="680"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3E8" w:rsidRPr="0051337E" w:rsidRDefault="00E253E8" w:rsidP="003E0D66">
      <w:pPr>
        <w:spacing w:line="240" w:lineRule="auto"/>
      </w:pPr>
      <w:r w:rsidRPr="0051337E">
        <w:separator/>
      </w:r>
    </w:p>
  </w:endnote>
  <w:endnote w:type="continuationSeparator" w:id="0">
    <w:p w:rsidR="00E253E8" w:rsidRPr="0051337E" w:rsidRDefault="00E253E8" w:rsidP="003E0D66">
      <w:pPr>
        <w:spacing w:line="240" w:lineRule="auto"/>
      </w:pPr>
      <w:r w:rsidRPr="005133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2036204"/>
      <w:docPartObj>
        <w:docPartGallery w:val="Page Numbers (Bottom of Page)"/>
        <w:docPartUnique/>
      </w:docPartObj>
    </w:sdtPr>
    <w:sdtEndPr/>
    <w:sdtContent>
      <w:p w:rsidR="00357E91" w:rsidRDefault="00357E91">
        <w:pPr>
          <w:pStyle w:val="Sidefod"/>
          <w:jc w:val="right"/>
        </w:pPr>
        <w:r>
          <w:fldChar w:fldCharType="begin"/>
        </w:r>
        <w:r>
          <w:instrText>PAGE   \* MERGEFORMAT</w:instrText>
        </w:r>
        <w:r>
          <w:fldChar w:fldCharType="separate"/>
        </w:r>
        <w:r w:rsidR="00A13493">
          <w:rPr>
            <w:noProof/>
          </w:rPr>
          <w:t>2</w:t>
        </w:r>
        <w:r>
          <w:fldChar w:fldCharType="end"/>
        </w:r>
      </w:p>
    </w:sdtContent>
  </w:sdt>
  <w:p w:rsidR="00357E91" w:rsidRDefault="00357E91">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66939"/>
      <w:docPartObj>
        <w:docPartGallery w:val="Page Numbers (Bottom of Page)"/>
        <w:docPartUnique/>
      </w:docPartObj>
    </w:sdtPr>
    <w:sdtEndPr/>
    <w:sdtContent>
      <w:p w:rsidR="00357E91" w:rsidRDefault="00357E91">
        <w:pPr>
          <w:pStyle w:val="Sidefod"/>
          <w:jc w:val="right"/>
        </w:pPr>
        <w:r>
          <w:fldChar w:fldCharType="begin"/>
        </w:r>
        <w:r>
          <w:instrText>PAGE   \* MERGEFORMAT</w:instrText>
        </w:r>
        <w:r>
          <w:fldChar w:fldCharType="separate"/>
        </w:r>
        <w:r w:rsidR="00A13493">
          <w:rPr>
            <w:noProof/>
          </w:rPr>
          <w:t>1</w:t>
        </w:r>
        <w:r>
          <w:fldChar w:fldCharType="end"/>
        </w:r>
      </w:p>
    </w:sdtContent>
  </w:sdt>
  <w:p w:rsidR="00357E91" w:rsidRDefault="00357E91">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3E8" w:rsidRPr="0051337E" w:rsidRDefault="00E253E8" w:rsidP="003E0D66">
      <w:pPr>
        <w:spacing w:line="240" w:lineRule="auto"/>
      </w:pPr>
      <w:r w:rsidRPr="0051337E">
        <w:separator/>
      </w:r>
    </w:p>
  </w:footnote>
  <w:footnote w:type="continuationSeparator" w:id="0">
    <w:p w:rsidR="00E253E8" w:rsidRPr="0051337E" w:rsidRDefault="00E253E8" w:rsidP="003E0D66">
      <w:pPr>
        <w:spacing w:line="240" w:lineRule="auto"/>
      </w:pPr>
      <w:r w:rsidRPr="0051337E">
        <w:continuationSeparator/>
      </w:r>
    </w:p>
  </w:footnote>
  <w:footnote w:id="1">
    <w:p w:rsidR="00357E91" w:rsidRPr="00315433" w:rsidRDefault="00357E91" w:rsidP="00B840A3">
      <w:pPr>
        <w:pStyle w:val="Fodnotetekst"/>
      </w:pPr>
      <w:r w:rsidRPr="00DE346E">
        <w:rPr>
          <w:vertAlign w:val="superscript"/>
        </w:rPr>
        <w:footnoteRef/>
      </w:r>
      <w:r>
        <w:t xml:space="preserve"> </w:t>
      </w:r>
      <w:r w:rsidRPr="00DE346E">
        <w:t>Bekendtgørelse om godkendelse af listevirksomhed</w:t>
      </w:r>
      <w:r>
        <w:t xml:space="preserve">, </w:t>
      </w:r>
      <w:r w:rsidRPr="00E7061A">
        <w:rPr>
          <w:rFonts w:cs="Arial"/>
        </w:rPr>
        <w:t>1517 af 7. december 2016</w:t>
      </w:r>
    </w:p>
  </w:footnote>
  <w:footnote w:id="2">
    <w:p w:rsidR="00357E91" w:rsidRPr="00E7061A" w:rsidRDefault="00357E91">
      <w:pPr>
        <w:pStyle w:val="Fodnotetekst"/>
      </w:pPr>
      <w:r>
        <w:rPr>
          <w:rStyle w:val="Fodnotehenvisning"/>
        </w:rPr>
        <w:footnoteRef/>
      </w:r>
      <w:r>
        <w:t xml:space="preserve"> Lov nr. 358 af 6. juni 1991, </w:t>
      </w:r>
      <w:r w:rsidRPr="00E7061A">
        <w:rPr>
          <w:rFonts w:cs="Arial"/>
        </w:rPr>
        <w:t>Jf. lovbek. nr. 1189 af 27. september 2016</w:t>
      </w:r>
    </w:p>
  </w:footnote>
  <w:footnote w:id="3">
    <w:p w:rsidR="00357E91" w:rsidRDefault="00357E91">
      <w:pPr>
        <w:pStyle w:val="Fodnotetekst"/>
      </w:pPr>
      <w:r>
        <w:rPr>
          <w:rStyle w:val="Fodnotehenvisning"/>
        </w:rPr>
        <w:footnoteRef/>
      </w:r>
      <w:r>
        <w:t xml:space="preserve"> </w:t>
      </w:r>
      <w:r w:rsidRPr="00E7061A">
        <w:rPr>
          <w:rFonts w:cs="Arial"/>
        </w:rPr>
        <w:t xml:space="preserve">Bekendtgørelse om standardvilkår i godkendelse af </w:t>
      </w:r>
      <w:r w:rsidRPr="00E7061A">
        <w:rPr>
          <w:rStyle w:val="keyword"/>
          <w:rFonts w:cs="Arial"/>
        </w:rPr>
        <w:t>listevirksomhed</w:t>
      </w:r>
      <w:r>
        <w:rPr>
          <w:rStyle w:val="keyword"/>
          <w:rFonts w:cs="Arial"/>
        </w:rPr>
        <w:t xml:space="preserve"> </w:t>
      </w:r>
      <w:r w:rsidRPr="00E7061A">
        <w:rPr>
          <w:rFonts w:cs="Arial"/>
        </w:rPr>
        <w:t>Nr. 1520 af 7. december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7E91" w:rsidRPr="0051337E" w:rsidRDefault="00357E91" w:rsidP="007A3BCF">
    <w:r>
      <w:rPr>
        <w:noProof/>
        <w:lang w:eastAsia="da-DK"/>
      </w:rPr>
      <w:drawing>
        <wp:anchor distT="0" distB="0" distL="114300" distR="114300" simplePos="0" relativeHeight="251658240" behindDoc="1" locked="0" layoutInCell="1" allowOverlap="1">
          <wp:simplePos x="0" y="0"/>
          <wp:positionH relativeFrom="page">
            <wp:posOffset>863600</wp:posOffset>
          </wp:positionH>
          <wp:positionV relativeFrom="page">
            <wp:posOffset>503555</wp:posOffset>
          </wp:positionV>
          <wp:extent cx="1504315" cy="565150"/>
          <wp:effectExtent l="0" t="0" r="635" b="635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anchor>
      </w:drawing>
    </w:r>
  </w:p>
  <w:p w:rsidR="00357E91" w:rsidRPr="0051337E" w:rsidRDefault="00357E91" w:rsidP="007A3BCF"/>
  <w:p w:rsidR="00357E91" w:rsidRPr="0051337E" w:rsidRDefault="00357E91" w:rsidP="007A3BCF">
    <w:pPr>
      <w:pStyle w:val="Sidehoved"/>
      <w:tabs>
        <w:tab w:val="clear" w:pos="4819"/>
        <w:tab w:val="clear" w:pos="9638"/>
      </w:tabs>
      <w:spacing w:line="280" w:lineRule="atLeast"/>
    </w:pPr>
  </w:p>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7A3BCF"/>
  <w:p w:rsidR="00357E91" w:rsidRPr="0051337E" w:rsidRDefault="00357E91" w:rsidP="001F1FB8">
    <w:pPr>
      <w:pStyle w:val="Sidehoved"/>
      <w:spacing w:line="340" w:lineRule="atLea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957CF7"/>
    <w:multiLevelType w:val="hybridMultilevel"/>
    <w:tmpl w:val="D6F61A24"/>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F4F46FE"/>
    <w:multiLevelType w:val="hybridMultilevel"/>
    <w:tmpl w:val="9442529A"/>
    <w:lvl w:ilvl="0" w:tplc="6F98BD7E">
      <w:start w:val="1"/>
      <w:numFmt w:val="decimal"/>
      <w:pStyle w:val="Overskrift2"/>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 w15:restartNumberingAfterBreak="0">
    <w:nsid w:val="366051CD"/>
    <w:multiLevelType w:val="hybridMultilevel"/>
    <w:tmpl w:val="F45884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66A4399"/>
    <w:multiLevelType w:val="hybridMultilevel"/>
    <w:tmpl w:val="FE6E572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C64757E"/>
    <w:multiLevelType w:val="singleLevel"/>
    <w:tmpl w:val="55D65E54"/>
    <w:lvl w:ilvl="0">
      <w:numFmt w:val="bullet"/>
      <w:lvlText w:val=""/>
      <w:lvlJc w:val="left"/>
      <w:pPr>
        <w:tabs>
          <w:tab w:val="num" w:pos="600"/>
        </w:tabs>
        <w:ind w:left="600" w:hanging="360"/>
      </w:pPr>
      <w:rPr>
        <w:rFonts w:ascii="Symbol" w:hAnsi="Symbol" w:hint="default"/>
      </w:rPr>
    </w:lvl>
  </w:abstractNum>
  <w:abstractNum w:abstractNumId="5" w15:restartNumberingAfterBreak="0">
    <w:nsid w:val="4ACA6794"/>
    <w:multiLevelType w:val="hybridMultilevel"/>
    <w:tmpl w:val="C04A6B44"/>
    <w:lvl w:ilvl="0" w:tplc="0406000F">
      <w:start w:val="1"/>
      <w:numFmt w:val="decimal"/>
      <w:lvlText w:val="%1."/>
      <w:lvlJc w:val="left"/>
      <w:pPr>
        <w:tabs>
          <w:tab w:val="num" w:pos="360"/>
        </w:tabs>
        <w:ind w:left="360" w:hanging="360"/>
      </w:pPr>
    </w:lvl>
    <w:lvl w:ilvl="1" w:tplc="04060001">
      <w:start w:val="1"/>
      <w:numFmt w:val="bullet"/>
      <w:lvlText w:val=""/>
      <w:lvlJc w:val="left"/>
      <w:pPr>
        <w:tabs>
          <w:tab w:val="num" w:pos="1080"/>
        </w:tabs>
        <w:ind w:left="1080" w:hanging="360"/>
      </w:pPr>
      <w:rPr>
        <w:rFonts w:ascii="Symbol" w:hAnsi="Symbol" w:hint="default"/>
      </w:rPr>
    </w:lvl>
    <w:lvl w:ilvl="2" w:tplc="0406001B">
      <w:start w:val="1"/>
      <w:numFmt w:val="lowerRoman"/>
      <w:lvlText w:val="%3."/>
      <w:lvlJc w:val="right"/>
      <w:pPr>
        <w:tabs>
          <w:tab w:val="num" w:pos="1800"/>
        </w:tabs>
        <w:ind w:left="1800" w:hanging="180"/>
      </w:pPr>
    </w:lvl>
    <w:lvl w:ilvl="3" w:tplc="0406000F">
      <w:start w:val="1"/>
      <w:numFmt w:val="decimal"/>
      <w:lvlText w:val="%4."/>
      <w:lvlJc w:val="left"/>
      <w:pPr>
        <w:tabs>
          <w:tab w:val="num" w:pos="2520"/>
        </w:tabs>
        <w:ind w:left="2520" w:hanging="360"/>
      </w:pPr>
    </w:lvl>
    <w:lvl w:ilvl="4" w:tplc="04060019">
      <w:start w:val="1"/>
      <w:numFmt w:val="lowerLetter"/>
      <w:lvlText w:val="%5."/>
      <w:lvlJc w:val="left"/>
      <w:pPr>
        <w:tabs>
          <w:tab w:val="num" w:pos="3240"/>
        </w:tabs>
        <w:ind w:left="3240" w:hanging="360"/>
      </w:pPr>
    </w:lvl>
    <w:lvl w:ilvl="5" w:tplc="0406001B">
      <w:start w:val="1"/>
      <w:numFmt w:val="lowerRoman"/>
      <w:lvlText w:val="%6."/>
      <w:lvlJc w:val="right"/>
      <w:pPr>
        <w:tabs>
          <w:tab w:val="num" w:pos="3960"/>
        </w:tabs>
        <w:ind w:left="3960" w:hanging="180"/>
      </w:pPr>
    </w:lvl>
    <w:lvl w:ilvl="6" w:tplc="0406000F">
      <w:start w:val="1"/>
      <w:numFmt w:val="decimal"/>
      <w:lvlText w:val="%7."/>
      <w:lvlJc w:val="left"/>
      <w:pPr>
        <w:tabs>
          <w:tab w:val="num" w:pos="4680"/>
        </w:tabs>
        <w:ind w:left="4680" w:hanging="360"/>
      </w:pPr>
    </w:lvl>
    <w:lvl w:ilvl="7" w:tplc="04060019">
      <w:start w:val="1"/>
      <w:numFmt w:val="lowerLetter"/>
      <w:lvlText w:val="%8."/>
      <w:lvlJc w:val="left"/>
      <w:pPr>
        <w:tabs>
          <w:tab w:val="num" w:pos="5400"/>
        </w:tabs>
        <w:ind w:left="5400" w:hanging="360"/>
      </w:pPr>
    </w:lvl>
    <w:lvl w:ilvl="8" w:tplc="0406001B">
      <w:start w:val="1"/>
      <w:numFmt w:val="lowerRoman"/>
      <w:lvlText w:val="%9."/>
      <w:lvlJc w:val="right"/>
      <w:pPr>
        <w:tabs>
          <w:tab w:val="num" w:pos="6120"/>
        </w:tabs>
        <w:ind w:left="6120" w:hanging="180"/>
      </w:pPr>
    </w:lvl>
  </w:abstractNum>
  <w:abstractNum w:abstractNumId="6" w15:restartNumberingAfterBreak="0">
    <w:nsid w:val="4B0668C1"/>
    <w:multiLevelType w:val="hybridMultilevel"/>
    <w:tmpl w:val="F0745B26"/>
    <w:lvl w:ilvl="0" w:tplc="04060001">
      <w:start w:val="1"/>
      <w:numFmt w:val="bullet"/>
      <w:lvlText w:val=""/>
      <w:lvlJc w:val="left"/>
      <w:pPr>
        <w:tabs>
          <w:tab w:val="num" w:pos="360"/>
        </w:tabs>
        <w:ind w:left="36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Courier New"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Courier New"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Courier New"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BB8042A"/>
    <w:multiLevelType w:val="hybridMultilevel"/>
    <w:tmpl w:val="CC32362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8" w15:restartNumberingAfterBreak="0">
    <w:nsid w:val="523D2D32"/>
    <w:multiLevelType w:val="hybridMultilevel"/>
    <w:tmpl w:val="1B061C72"/>
    <w:lvl w:ilvl="0" w:tplc="04060001">
      <w:start w:val="1"/>
      <w:numFmt w:val="bullet"/>
      <w:lvlText w:val=""/>
      <w:lvlJc w:val="left"/>
      <w:pPr>
        <w:tabs>
          <w:tab w:val="num" w:pos="360"/>
        </w:tabs>
        <w:ind w:left="360" w:hanging="360"/>
      </w:pPr>
      <w:rPr>
        <w:rFonts w:ascii="Symbol" w:hAnsi="Symbol" w:hint="default"/>
      </w:rPr>
    </w:lvl>
    <w:lvl w:ilvl="1" w:tplc="04060001">
      <w:start w:val="1"/>
      <w:numFmt w:val="bullet"/>
      <w:lvlText w:val=""/>
      <w:lvlJc w:val="left"/>
      <w:pPr>
        <w:tabs>
          <w:tab w:val="num" w:pos="1080"/>
        </w:tabs>
        <w:ind w:left="1080" w:hanging="360"/>
      </w:pPr>
      <w:rPr>
        <w:rFonts w:ascii="Symbol" w:hAnsi="Symbol" w:hint="default"/>
      </w:rPr>
    </w:lvl>
    <w:lvl w:ilvl="2" w:tplc="0406001B">
      <w:start w:val="1"/>
      <w:numFmt w:val="lowerRoman"/>
      <w:lvlText w:val="%3."/>
      <w:lvlJc w:val="right"/>
      <w:pPr>
        <w:tabs>
          <w:tab w:val="num" w:pos="1800"/>
        </w:tabs>
        <w:ind w:left="1800" w:hanging="180"/>
      </w:pPr>
    </w:lvl>
    <w:lvl w:ilvl="3" w:tplc="0406000F">
      <w:start w:val="1"/>
      <w:numFmt w:val="decimal"/>
      <w:lvlText w:val="%4."/>
      <w:lvlJc w:val="left"/>
      <w:pPr>
        <w:tabs>
          <w:tab w:val="num" w:pos="2520"/>
        </w:tabs>
        <w:ind w:left="2520" w:hanging="360"/>
      </w:pPr>
    </w:lvl>
    <w:lvl w:ilvl="4" w:tplc="04060019">
      <w:start w:val="1"/>
      <w:numFmt w:val="lowerLetter"/>
      <w:lvlText w:val="%5."/>
      <w:lvlJc w:val="left"/>
      <w:pPr>
        <w:tabs>
          <w:tab w:val="num" w:pos="3240"/>
        </w:tabs>
        <w:ind w:left="3240" w:hanging="360"/>
      </w:pPr>
    </w:lvl>
    <w:lvl w:ilvl="5" w:tplc="0406001B">
      <w:start w:val="1"/>
      <w:numFmt w:val="lowerRoman"/>
      <w:lvlText w:val="%6."/>
      <w:lvlJc w:val="right"/>
      <w:pPr>
        <w:tabs>
          <w:tab w:val="num" w:pos="3960"/>
        </w:tabs>
        <w:ind w:left="3960" w:hanging="180"/>
      </w:pPr>
    </w:lvl>
    <w:lvl w:ilvl="6" w:tplc="0406000F">
      <w:start w:val="1"/>
      <w:numFmt w:val="decimal"/>
      <w:lvlText w:val="%7."/>
      <w:lvlJc w:val="left"/>
      <w:pPr>
        <w:tabs>
          <w:tab w:val="num" w:pos="4680"/>
        </w:tabs>
        <w:ind w:left="4680" w:hanging="360"/>
      </w:pPr>
    </w:lvl>
    <w:lvl w:ilvl="7" w:tplc="04060019">
      <w:start w:val="1"/>
      <w:numFmt w:val="lowerLetter"/>
      <w:lvlText w:val="%8."/>
      <w:lvlJc w:val="left"/>
      <w:pPr>
        <w:tabs>
          <w:tab w:val="num" w:pos="5400"/>
        </w:tabs>
        <w:ind w:left="5400" w:hanging="360"/>
      </w:pPr>
    </w:lvl>
    <w:lvl w:ilvl="8" w:tplc="0406001B">
      <w:start w:val="1"/>
      <w:numFmt w:val="lowerRoman"/>
      <w:lvlText w:val="%9."/>
      <w:lvlJc w:val="right"/>
      <w:pPr>
        <w:tabs>
          <w:tab w:val="num" w:pos="6120"/>
        </w:tabs>
        <w:ind w:left="6120" w:hanging="180"/>
      </w:pPr>
    </w:lvl>
  </w:abstractNum>
  <w:abstractNum w:abstractNumId="9" w15:restartNumberingAfterBreak="0">
    <w:nsid w:val="61682A10"/>
    <w:multiLevelType w:val="hybridMultilevel"/>
    <w:tmpl w:val="BDECB7B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6D1B61AA"/>
    <w:multiLevelType w:val="hybridMultilevel"/>
    <w:tmpl w:val="23888F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74F35B81"/>
    <w:multiLevelType w:val="hybridMultilevel"/>
    <w:tmpl w:val="C04A6B44"/>
    <w:lvl w:ilvl="0" w:tplc="0406000F">
      <w:start w:val="1"/>
      <w:numFmt w:val="decimal"/>
      <w:lvlText w:val="%1."/>
      <w:lvlJc w:val="left"/>
      <w:pPr>
        <w:tabs>
          <w:tab w:val="num" w:pos="360"/>
        </w:tabs>
        <w:ind w:left="360" w:hanging="360"/>
      </w:pPr>
    </w:lvl>
    <w:lvl w:ilvl="1" w:tplc="04060001">
      <w:start w:val="1"/>
      <w:numFmt w:val="bullet"/>
      <w:lvlText w:val=""/>
      <w:lvlJc w:val="left"/>
      <w:pPr>
        <w:tabs>
          <w:tab w:val="num" w:pos="1080"/>
        </w:tabs>
        <w:ind w:left="1080" w:hanging="360"/>
      </w:pPr>
      <w:rPr>
        <w:rFonts w:ascii="Symbol" w:hAnsi="Symbol" w:hint="default"/>
      </w:rPr>
    </w:lvl>
    <w:lvl w:ilvl="2" w:tplc="0406001B">
      <w:start w:val="1"/>
      <w:numFmt w:val="lowerRoman"/>
      <w:lvlText w:val="%3."/>
      <w:lvlJc w:val="right"/>
      <w:pPr>
        <w:tabs>
          <w:tab w:val="num" w:pos="1800"/>
        </w:tabs>
        <w:ind w:left="1800" w:hanging="180"/>
      </w:pPr>
    </w:lvl>
    <w:lvl w:ilvl="3" w:tplc="0406000F">
      <w:start w:val="1"/>
      <w:numFmt w:val="decimal"/>
      <w:lvlText w:val="%4."/>
      <w:lvlJc w:val="left"/>
      <w:pPr>
        <w:tabs>
          <w:tab w:val="num" w:pos="2520"/>
        </w:tabs>
        <w:ind w:left="2520" w:hanging="360"/>
      </w:pPr>
    </w:lvl>
    <w:lvl w:ilvl="4" w:tplc="04060019">
      <w:start w:val="1"/>
      <w:numFmt w:val="lowerLetter"/>
      <w:lvlText w:val="%5."/>
      <w:lvlJc w:val="left"/>
      <w:pPr>
        <w:tabs>
          <w:tab w:val="num" w:pos="3240"/>
        </w:tabs>
        <w:ind w:left="3240" w:hanging="360"/>
      </w:pPr>
    </w:lvl>
    <w:lvl w:ilvl="5" w:tplc="0406001B">
      <w:start w:val="1"/>
      <w:numFmt w:val="lowerRoman"/>
      <w:lvlText w:val="%6."/>
      <w:lvlJc w:val="right"/>
      <w:pPr>
        <w:tabs>
          <w:tab w:val="num" w:pos="3960"/>
        </w:tabs>
        <w:ind w:left="3960" w:hanging="180"/>
      </w:pPr>
    </w:lvl>
    <w:lvl w:ilvl="6" w:tplc="0406000F">
      <w:start w:val="1"/>
      <w:numFmt w:val="decimal"/>
      <w:lvlText w:val="%7."/>
      <w:lvlJc w:val="left"/>
      <w:pPr>
        <w:tabs>
          <w:tab w:val="num" w:pos="4680"/>
        </w:tabs>
        <w:ind w:left="4680" w:hanging="360"/>
      </w:pPr>
    </w:lvl>
    <w:lvl w:ilvl="7" w:tplc="04060019">
      <w:start w:val="1"/>
      <w:numFmt w:val="lowerLetter"/>
      <w:lvlText w:val="%8."/>
      <w:lvlJc w:val="left"/>
      <w:pPr>
        <w:tabs>
          <w:tab w:val="num" w:pos="5400"/>
        </w:tabs>
        <w:ind w:left="5400" w:hanging="360"/>
      </w:pPr>
    </w:lvl>
    <w:lvl w:ilvl="8" w:tplc="0406001B">
      <w:start w:val="1"/>
      <w:numFmt w:val="lowerRoman"/>
      <w:lvlText w:val="%9."/>
      <w:lvlJc w:val="right"/>
      <w:pPr>
        <w:tabs>
          <w:tab w:val="num" w:pos="6120"/>
        </w:tabs>
        <w:ind w:left="6120" w:hanging="180"/>
      </w:pPr>
    </w:lvl>
  </w:abstractNum>
  <w:abstractNum w:abstractNumId="12" w15:restartNumberingAfterBreak="0">
    <w:nsid w:val="7E6C4115"/>
    <w:multiLevelType w:val="hybridMultilevel"/>
    <w:tmpl w:val="914A62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0"/>
  </w:num>
  <w:num w:numId="4">
    <w:abstractNumId w:val="10"/>
  </w:num>
  <w:num w:numId="5">
    <w:abstractNumId w:val="6"/>
  </w:num>
  <w:num w:numId="6">
    <w:abstractNumId w:val="1"/>
  </w:num>
  <w:num w:numId="7">
    <w:abstractNumId w:val="3"/>
  </w:num>
  <w:num w:numId="8">
    <w:abstractNumId w:val="12"/>
  </w:num>
  <w:num w:numId="9">
    <w:abstractNumId w:val="8"/>
  </w:num>
  <w:num w:numId="10">
    <w:abstractNumId w:val="4"/>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num>
  <w:num w:numId="14">
    <w:abstractNumId w:val="7"/>
  </w:num>
  <w:num w:numId="15">
    <w:abstractNumId w:val="9"/>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adreDataAllpartiesName" w:val="Brandstrupvej, 37, 8840, Rødkærsbro"/>
    <w:docVar w:name="AcadreDataCaseNumber" w:val="17/3766"/>
    <w:docVar w:name="AcadreDataCasePriority" w:val="Normal"/>
    <w:docVar w:name="AcadreDataCaseRemarkName" w:val="Ejendom: 199507"/>
    <w:docVar w:name="AcadreDataCaseResponsibleUserId" w:val="1302"/>
    <w:docVar w:name="AcadreDataCaseResponsibleUserInitials" w:val="vpib3"/>
    <w:docVar w:name="AcadreDataCaseResponsibleUserName" w:val="Inger Brun"/>
    <w:docVar w:name="AcadreDataCaseTitle" w:val="Brandstrupvej 37, 8840 Rødkærsbro"/>
    <w:docVar w:name="AcadreDataDocumentCategory" w:val="Dokument"/>
    <w:docVar w:name="AcadreDataDocumentCategoryLiteral" w:val="Dokument"/>
    <w:docVar w:name="AcadreDataDocumentDate" w:val="20-01-2017"/>
    <w:docVar w:name="AcadreDataDocumentDescription" w:val="-"/>
    <w:docVar w:name="AcadreDataDocumentEvenOutInt" w:val="0"/>
    <w:docVar w:name="AcadreDataDocumentPublicAccessLevel" w:val="Delvis"/>
    <w:docVar w:name="AcadreDataDocumentPublicAccessLevelId" w:val="2"/>
    <w:docVar w:name="AcadreDataDocumentResponsibleUserId" w:val="1302"/>
    <w:docVar w:name="AcadreDataDocumentResponsibleUserInitials" w:val="vpib3"/>
    <w:docVar w:name="AcadreDataDocumentResponsibleUserName" w:val="Inger Brun"/>
    <w:docVar w:name="AcadreDataDocumentStatus" w:val="Redigeres"/>
    <w:docVar w:name="AcadreDataDocumentStatusLiteral" w:val="R"/>
    <w:docVar w:name="AcadreDataDocumentTitle" w:val="Udkast til miljøgodkendelse"/>
    <w:docVar w:name="AcadreDataDocumentType" w:val="Udgående"/>
    <w:docVar w:name="AcadreDataDocumentTypeLiteral" w:val="U"/>
    <w:docVar w:name="AcadreDataOrganisationUnit" w:val="Virksomhedsmiljø"/>
    <w:docVar w:name="AcadreDataRecipientAddress" w:val="Brandstrupvej 37"/>
    <w:docVar w:name="AcadreDataRecipientAddressName" w:val="Brandstrupvej 37, 8840 Rødkærsbro"/>
    <w:docVar w:name="AcadreDataRecipientCity" w:val="Rødkærsbro"/>
    <w:docVar w:name="AcadreDataRecipientId" w:val="5f119057-cda9-4dbd-ab16-002ffb0aca7c"/>
    <w:docVar w:name="AcadreDataRecipientName" w:val="Brandstrupvej, 37, 8840, Rødkærsbro"/>
    <w:docVar w:name="AcadreDataRecipientPostalCode" w:val="8840"/>
    <w:docVar w:name="AcadreDataRecipientPostalCodeAndCity" w:val="8840 Rødkærsbro"/>
    <w:docVar w:name="AcadreDataUserId" w:val="1302"/>
    <w:docVar w:name="AcadreDataUserInitials" w:val="vpib3"/>
    <w:docVar w:name="AcadreDataUserName" w:val="Inger Brun"/>
    <w:docVar w:name="AcadreDocumentToMultipleRecipients" w:val="False"/>
    <w:docVar w:name="AttachedTemplatePath" w:val="Brev.dotm"/>
    <w:docVar w:name="DocCaseNo" w:val="17/3766"/>
    <w:docVar w:name="DocHeader" w:val="Udkast til miljøgodkendelse"/>
    <w:docVar w:name="DocumentCreated" w:val="DocumentCreated"/>
    <w:docVar w:name="DocumentCreatedOK" w:val="DocumentCreatedOK"/>
    <w:docVar w:name="DocumentInitialized" w:val="OK"/>
    <w:docVar w:name="IntegrationType" w:val="AcadreCM"/>
    <w:docVar w:name="LatestPhrase" w:val="H:\Skabeloner\dynamictemplate\Fraser\Teknik og Miljø\Virksomhedsmiljø\INDUSTRI - kap. 5 miljøgodkendelse af virksomheder.docx"/>
    <w:docVar w:name="SaveInTemplateCenterEnabled" w:val="False"/>
  </w:docVars>
  <w:rsids>
    <w:rsidRoot w:val="0051337E"/>
    <w:rsid w:val="00017655"/>
    <w:rsid w:val="00017A59"/>
    <w:rsid w:val="00075EFA"/>
    <w:rsid w:val="00080C30"/>
    <w:rsid w:val="00096E24"/>
    <w:rsid w:val="000A5D46"/>
    <w:rsid w:val="000B084C"/>
    <w:rsid w:val="000B51DF"/>
    <w:rsid w:val="000B76B3"/>
    <w:rsid w:val="000D553C"/>
    <w:rsid w:val="001074CF"/>
    <w:rsid w:val="001132FD"/>
    <w:rsid w:val="00123C97"/>
    <w:rsid w:val="0012446C"/>
    <w:rsid w:val="0012777E"/>
    <w:rsid w:val="001349C4"/>
    <w:rsid w:val="00143D8A"/>
    <w:rsid w:val="001469E3"/>
    <w:rsid w:val="00152FB0"/>
    <w:rsid w:val="001550CE"/>
    <w:rsid w:val="00172BBF"/>
    <w:rsid w:val="00187ED3"/>
    <w:rsid w:val="001D50BF"/>
    <w:rsid w:val="001E10A6"/>
    <w:rsid w:val="001E1734"/>
    <w:rsid w:val="001E5252"/>
    <w:rsid w:val="001F1FB8"/>
    <w:rsid w:val="00214E1F"/>
    <w:rsid w:val="002234A8"/>
    <w:rsid w:val="00223FAD"/>
    <w:rsid w:val="0022775F"/>
    <w:rsid w:val="0023083F"/>
    <w:rsid w:val="0024320A"/>
    <w:rsid w:val="0025207D"/>
    <w:rsid w:val="00256FC7"/>
    <w:rsid w:val="0026670A"/>
    <w:rsid w:val="0028574C"/>
    <w:rsid w:val="002A412E"/>
    <w:rsid w:val="002B215D"/>
    <w:rsid w:val="002B5BB5"/>
    <w:rsid w:val="002D3C8F"/>
    <w:rsid w:val="00301EFA"/>
    <w:rsid w:val="00320863"/>
    <w:rsid w:val="00320A80"/>
    <w:rsid w:val="003505F0"/>
    <w:rsid w:val="00357E91"/>
    <w:rsid w:val="00367E31"/>
    <w:rsid w:val="0038711F"/>
    <w:rsid w:val="003911F6"/>
    <w:rsid w:val="00393E05"/>
    <w:rsid w:val="003A0437"/>
    <w:rsid w:val="003D296A"/>
    <w:rsid w:val="003D4555"/>
    <w:rsid w:val="003D5FC3"/>
    <w:rsid w:val="003E0D66"/>
    <w:rsid w:val="003E277C"/>
    <w:rsid w:val="003F5FDB"/>
    <w:rsid w:val="00400E13"/>
    <w:rsid w:val="004201A2"/>
    <w:rsid w:val="00470884"/>
    <w:rsid w:val="00473EA7"/>
    <w:rsid w:val="00490CA6"/>
    <w:rsid w:val="00495789"/>
    <w:rsid w:val="004969D5"/>
    <w:rsid w:val="004B6CA3"/>
    <w:rsid w:val="004C72FD"/>
    <w:rsid w:val="004D3148"/>
    <w:rsid w:val="004F0DE9"/>
    <w:rsid w:val="004F23D2"/>
    <w:rsid w:val="0051337E"/>
    <w:rsid w:val="00535360"/>
    <w:rsid w:val="00543661"/>
    <w:rsid w:val="00546560"/>
    <w:rsid w:val="00561799"/>
    <w:rsid w:val="00567E9D"/>
    <w:rsid w:val="00583BD5"/>
    <w:rsid w:val="00583F09"/>
    <w:rsid w:val="005A4F04"/>
    <w:rsid w:val="005A5E43"/>
    <w:rsid w:val="005C467E"/>
    <w:rsid w:val="005C579B"/>
    <w:rsid w:val="005E6EBD"/>
    <w:rsid w:val="0062320D"/>
    <w:rsid w:val="00636135"/>
    <w:rsid w:val="0064052C"/>
    <w:rsid w:val="0065123B"/>
    <w:rsid w:val="006837DB"/>
    <w:rsid w:val="00683929"/>
    <w:rsid w:val="006846C4"/>
    <w:rsid w:val="006A664C"/>
    <w:rsid w:val="006A68A8"/>
    <w:rsid w:val="006B1083"/>
    <w:rsid w:val="006B4C01"/>
    <w:rsid w:val="006B5590"/>
    <w:rsid w:val="006B6CE0"/>
    <w:rsid w:val="006B7C64"/>
    <w:rsid w:val="007112E0"/>
    <w:rsid w:val="00717281"/>
    <w:rsid w:val="00722AB3"/>
    <w:rsid w:val="0073447F"/>
    <w:rsid w:val="007419B2"/>
    <w:rsid w:val="00750215"/>
    <w:rsid w:val="00760B5D"/>
    <w:rsid w:val="00761F1F"/>
    <w:rsid w:val="007645D8"/>
    <w:rsid w:val="00765072"/>
    <w:rsid w:val="007848E6"/>
    <w:rsid w:val="00784D28"/>
    <w:rsid w:val="007A3BCF"/>
    <w:rsid w:val="007B75E0"/>
    <w:rsid w:val="007B7F66"/>
    <w:rsid w:val="007C0B12"/>
    <w:rsid w:val="007E6D5E"/>
    <w:rsid w:val="007F79E9"/>
    <w:rsid w:val="00800E88"/>
    <w:rsid w:val="00812197"/>
    <w:rsid w:val="00814E8C"/>
    <w:rsid w:val="00832850"/>
    <w:rsid w:val="008358DE"/>
    <w:rsid w:val="00856C09"/>
    <w:rsid w:val="00872D20"/>
    <w:rsid w:val="008A3CE1"/>
    <w:rsid w:val="008C0FAC"/>
    <w:rsid w:val="008C75B8"/>
    <w:rsid w:val="008D12AD"/>
    <w:rsid w:val="008D4DA8"/>
    <w:rsid w:val="008E67C0"/>
    <w:rsid w:val="008F6AFA"/>
    <w:rsid w:val="00934A6D"/>
    <w:rsid w:val="009465ED"/>
    <w:rsid w:val="00956543"/>
    <w:rsid w:val="00971F16"/>
    <w:rsid w:val="0097516D"/>
    <w:rsid w:val="009B30AE"/>
    <w:rsid w:val="009B384E"/>
    <w:rsid w:val="009C1FD3"/>
    <w:rsid w:val="009C3995"/>
    <w:rsid w:val="009C3BDC"/>
    <w:rsid w:val="009D0FFE"/>
    <w:rsid w:val="009D2F9A"/>
    <w:rsid w:val="009E2112"/>
    <w:rsid w:val="009F5CE9"/>
    <w:rsid w:val="00A126FD"/>
    <w:rsid w:val="00A13493"/>
    <w:rsid w:val="00A267E4"/>
    <w:rsid w:val="00A331D6"/>
    <w:rsid w:val="00A3489A"/>
    <w:rsid w:val="00A37018"/>
    <w:rsid w:val="00A45EEC"/>
    <w:rsid w:val="00A51BC8"/>
    <w:rsid w:val="00A52E9A"/>
    <w:rsid w:val="00A569BB"/>
    <w:rsid w:val="00A60F1E"/>
    <w:rsid w:val="00A77A64"/>
    <w:rsid w:val="00A85F25"/>
    <w:rsid w:val="00A866A9"/>
    <w:rsid w:val="00AA3349"/>
    <w:rsid w:val="00AD1438"/>
    <w:rsid w:val="00AE4784"/>
    <w:rsid w:val="00AF0807"/>
    <w:rsid w:val="00B00516"/>
    <w:rsid w:val="00B0478F"/>
    <w:rsid w:val="00B0766C"/>
    <w:rsid w:val="00B1473F"/>
    <w:rsid w:val="00B47D94"/>
    <w:rsid w:val="00B51229"/>
    <w:rsid w:val="00B840A3"/>
    <w:rsid w:val="00BF00E7"/>
    <w:rsid w:val="00C005B8"/>
    <w:rsid w:val="00C11092"/>
    <w:rsid w:val="00C31C9B"/>
    <w:rsid w:val="00C56ECA"/>
    <w:rsid w:val="00C650FB"/>
    <w:rsid w:val="00C82C5B"/>
    <w:rsid w:val="00C95593"/>
    <w:rsid w:val="00CA7910"/>
    <w:rsid w:val="00CC45E3"/>
    <w:rsid w:val="00D04391"/>
    <w:rsid w:val="00D07EE9"/>
    <w:rsid w:val="00D51015"/>
    <w:rsid w:val="00D61068"/>
    <w:rsid w:val="00D64DF4"/>
    <w:rsid w:val="00D83116"/>
    <w:rsid w:val="00DB7D49"/>
    <w:rsid w:val="00DC0FE9"/>
    <w:rsid w:val="00DC55A0"/>
    <w:rsid w:val="00DF35DF"/>
    <w:rsid w:val="00DF7A5E"/>
    <w:rsid w:val="00E047ED"/>
    <w:rsid w:val="00E11274"/>
    <w:rsid w:val="00E22D1D"/>
    <w:rsid w:val="00E253E8"/>
    <w:rsid w:val="00E273AD"/>
    <w:rsid w:val="00E45C67"/>
    <w:rsid w:val="00E46C11"/>
    <w:rsid w:val="00E505FF"/>
    <w:rsid w:val="00E67128"/>
    <w:rsid w:val="00E7061A"/>
    <w:rsid w:val="00E72BD6"/>
    <w:rsid w:val="00E73261"/>
    <w:rsid w:val="00E75C23"/>
    <w:rsid w:val="00EB40E2"/>
    <w:rsid w:val="00EB5F7F"/>
    <w:rsid w:val="00EB795A"/>
    <w:rsid w:val="00EC3E65"/>
    <w:rsid w:val="00EE33F4"/>
    <w:rsid w:val="00F1796C"/>
    <w:rsid w:val="00F2018B"/>
    <w:rsid w:val="00F20509"/>
    <w:rsid w:val="00F2127C"/>
    <w:rsid w:val="00F2276D"/>
    <w:rsid w:val="00F51E37"/>
    <w:rsid w:val="00F53D84"/>
    <w:rsid w:val="00F60E79"/>
    <w:rsid w:val="00F64260"/>
    <w:rsid w:val="00F733D6"/>
    <w:rsid w:val="00F817E5"/>
    <w:rsid w:val="00F86F50"/>
    <w:rsid w:val="00F90126"/>
    <w:rsid w:val="00FC3950"/>
    <w:rsid w:val="00FF51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36E556B-17A5-4D52-A71B-650560A2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D66"/>
    <w:pPr>
      <w:spacing w:after="0" w:line="280" w:lineRule="atLeast"/>
    </w:pPr>
    <w:rPr>
      <w:rFonts w:ascii="Arial" w:hAnsi="Arial"/>
      <w:sz w:val="20"/>
      <w:szCs w:val="19"/>
    </w:rPr>
  </w:style>
  <w:style w:type="paragraph" w:styleId="Overskrift1">
    <w:name w:val="heading 1"/>
    <w:basedOn w:val="Normal"/>
    <w:next w:val="Normal"/>
    <w:link w:val="Overskrift1Tegn"/>
    <w:uiPriority w:val="9"/>
    <w:qFormat/>
    <w:rsid w:val="003E0D66"/>
    <w:pPr>
      <w:keepNext/>
      <w:keepLines/>
      <w:outlineLvl w:val="0"/>
    </w:pPr>
    <w:rPr>
      <w:rFonts w:eastAsiaTheme="majorEastAsia" w:cstheme="majorBidi"/>
      <w:b/>
      <w:bCs/>
      <w:color w:val="000000" w:themeColor="text1"/>
      <w:szCs w:val="28"/>
    </w:rPr>
  </w:style>
  <w:style w:type="paragraph" w:styleId="Overskrift2">
    <w:name w:val="heading 2"/>
    <w:basedOn w:val="Normal"/>
    <w:next w:val="Normal"/>
    <w:link w:val="Overskrift2Tegn"/>
    <w:uiPriority w:val="9"/>
    <w:unhideWhenUsed/>
    <w:qFormat/>
    <w:rsid w:val="0051337E"/>
    <w:pPr>
      <w:numPr>
        <w:numId w:val="1"/>
      </w:numPr>
      <w:outlineLvl w:val="1"/>
    </w:pPr>
    <w:rPr>
      <w:rFonts w:eastAsia="Times New Roman"/>
      <w: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E0D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ehoved">
    <w:name w:val="header"/>
    <w:basedOn w:val="Normal"/>
    <w:link w:val="SidehovedTegn"/>
    <w:uiPriority w:val="99"/>
    <w:unhideWhenUsed/>
    <w:rsid w:val="003E0D66"/>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3E0D66"/>
    <w:rPr>
      <w:rFonts w:ascii="Arial" w:hAnsi="Arial"/>
      <w:sz w:val="20"/>
      <w:szCs w:val="19"/>
    </w:rPr>
  </w:style>
  <w:style w:type="paragraph" w:styleId="Sidefod">
    <w:name w:val="footer"/>
    <w:basedOn w:val="Normal"/>
    <w:link w:val="SidefodTegn"/>
    <w:uiPriority w:val="99"/>
    <w:unhideWhenUsed/>
    <w:rsid w:val="003E0D66"/>
    <w:pPr>
      <w:tabs>
        <w:tab w:val="center" w:pos="4819"/>
        <w:tab w:val="right" w:pos="9638"/>
      </w:tabs>
      <w:spacing w:line="240" w:lineRule="auto"/>
    </w:pPr>
  </w:style>
  <w:style w:type="character" w:customStyle="1" w:styleId="SidefodTegn">
    <w:name w:val="Sidefod Tegn"/>
    <w:basedOn w:val="Standardskrifttypeiafsnit"/>
    <w:link w:val="Sidefod"/>
    <w:uiPriority w:val="99"/>
    <w:rsid w:val="003E0D66"/>
    <w:rPr>
      <w:rFonts w:ascii="Arial" w:hAnsi="Arial"/>
      <w:sz w:val="20"/>
      <w:szCs w:val="19"/>
    </w:rPr>
  </w:style>
  <w:style w:type="character" w:customStyle="1" w:styleId="Overskrift1Tegn">
    <w:name w:val="Overskrift 1 Tegn"/>
    <w:basedOn w:val="Standardskrifttypeiafsnit"/>
    <w:link w:val="Overskrift1"/>
    <w:uiPriority w:val="9"/>
    <w:rsid w:val="003E0D66"/>
    <w:rPr>
      <w:rFonts w:ascii="Arial" w:eastAsiaTheme="majorEastAsia" w:hAnsi="Arial" w:cstheme="majorBidi"/>
      <w:b/>
      <w:bCs/>
      <w:color w:val="000000" w:themeColor="text1"/>
      <w:sz w:val="20"/>
      <w:szCs w:val="28"/>
    </w:rPr>
  </w:style>
  <w:style w:type="paragraph" w:customStyle="1" w:styleId="AfsenderKolofon">
    <w:name w:val="AfsenderKolofon"/>
    <w:basedOn w:val="Normal"/>
    <w:rsid w:val="00A52E9A"/>
    <w:pPr>
      <w:framePr w:wrap="around" w:vAnchor="page" w:hAnchor="page" w:x="9357" w:y="2156"/>
      <w:spacing w:line="200" w:lineRule="atLeast"/>
      <w:suppressOverlap/>
    </w:pPr>
    <w:rPr>
      <w:sz w:val="15"/>
    </w:rPr>
  </w:style>
  <w:style w:type="paragraph" w:customStyle="1" w:styleId="AfsenderKolofonFed">
    <w:name w:val="AfsenderKolofonFed"/>
    <w:basedOn w:val="Normal"/>
    <w:rsid w:val="00F1796C"/>
    <w:pPr>
      <w:spacing w:line="200" w:lineRule="atLeast"/>
    </w:pPr>
    <w:rPr>
      <w:b/>
      <w:sz w:val="15"/>
    </w:rPr>
  </w:style>
  <w:style w:type="character" w:customStyle="1" w:styleId="Overskrift2Tegn">
    <w:name w:val="Overskrift 2 Tegn"/>
    <w:basedOn w:val="Standardskrifttypeiafsnit"/>
    <w:link w:val="Overskrift2"/>
    <w:uiPriority w:val="9"/>
    <w:rsid w:val="0051337E"/>
    <w:rPr>
      <w:rFonts w:ascii="Arial" w:eastAsia="Times New Roman" w:hAnsi="Arial"/>
      <w:b/>
      <w:sz w:val="20"/>
      <w:szCs w:val="19"/>
    </w:rPr>
  </w:style>
  <w:style w:type="paragraph" w:styleId="Brdtekst2">
    <w:name w:val="Body Text 2"/>
    <w:basedOn w:val="Normal"/>
    <w:link w:val="Brdtekst2Tegn"/>
    <w:uiPriority w:val="99"/>
    <w:semiHidden/>
    <w:unhideWhenUsed/>
    <w:rsid w:val="0051337E"/>
    <w:pPr>
      <w:spacing w:after="120" w:line="480" w:lineRule="auto"/>
    </w:pPr>
  </w:style>
  <w:style w:type="character" w:customStyle="1" w:styleId="Brdtekst2Tegn">
    <w:name w:val="Brødtekst 2 Tegn"/>
    <w:basedOn w:val="Standardskrifttypeiafsnit"/>
    <w:link w:val="Brdtekst2"/>
    <w:uiPriority w:val="99"/>
    <w:semiHidden/>
    <w:rsid w:val="0051337E"/>
    <w:rPr>
      <w:rFonts w:ascii="Arial" w:hAnsi="Arial"/>
      <w:sz w:val="20"/>
      <w:szCs w:val="19"/>
    </w:rPr>
  </w:style>
  <w:style w:type="paragraph" w:styleId="Ingenafstand">
    <w:name w:val="No Spacing"/>
    <w:uiPriority w:val="1"/>
    <w:qFormat/>
    <w:rsid w:val="0051337E"/>
    <w:pPr>
      <w:spacing w:after="0" w:line="240" w:lineRule="auto"/>
    </w:pPr>
    <w:rPr>
      <w:rFonts w:ascii="Trebuchet MS" w:hAnsi="Trebuchet MS"/>
      <w:sz w:val="19"/>
      <w:szCs w:val="19"/>
    </w:rPr>
  </w:style>
  <w:style w:type="paragraph" w:styleId="Listeafsnit">
    <w:name w:val="List Paragraph"/>
    <w:basedOn w:val="Normal"/>
    <w:uiPriority w:val="34"/>
    <w:qFormat/>
    <w:rsid w:val="0051337E"/>
    <w:pPr>
      <w:spacing w:line="240" w:lineRule="auto"/>
      <w:ind w:left="720"/>
      <w:contextualSpacing/>
    </w:pPr>
    <w:rPr>
      <w:szCs w:val="22"/>
    </w:rPr>
  </w:style>
  <w:style w:type="character" w:styleId="Hyperlink">
    <w:name w:val="Hyperlink"/>
    <w:basedOn w:val="Standardskrifttypeiafsnit"/>
    <w:uiPriority w:val="99"/>
    <w:unhideWhenUsed/>
    <w:rsid w:val="0051337E"/>
    <w:rPr>
      <w:color w:val="0000FF" w:themeColor="hyperlink"/>
      <w:u w:val="single"/>
    </w:rPr>
  </w:style>
  <w:style w:type="paragraph" w:styleId="Overskrift">
    <w:name w:val="TOC Heading"/>
    <w:basedOn w:val="Overskrift1"/>
    <w:next w:val="Normal"/>
    <w:uiPriority w:val="39"/>
    <w:semiHidden/>
    <w:unhideWhenUsed/>
    <w:qFormat/>
    <w:rsid w:val="0051337E"/>
    <w:pPr>
      <w:spacing w:before="480" w:line="276" w:lineRule="auto"/>
      <w:outlineLvl w:val="9"/>
    </w:pPr>
    <w:rPr>
      <w:rFonts w:asciiTheme="majorHAnsi" w:hAnsiTheme="majorHAnsi"/>
      <w:color w:val="365F91" w:themeColor="accent1" w:themeShade="BF"/>
      <w:sz w:val="28"/>
      <w:lang w:eastAsia="da-DK"/>
    </w:rPr>
  </w:style>
  <w:style w:type="paragraph" w:styleId="Indholdsfortegnelse1">
    <w:name w:val="toc 1"/>
    <w:basedOn w:val="Normal"/>
    <w:next w:val="Normal"/>
    <w:autoRedefine/>
    <w:uiPriority w:val="39"/>
    <w:unhideWhenUsed/>
    <w:rsid w:val="0051337E"/>
    <w:pPr>
      <w:spacing w:after="100" w:line="240" w:lineRule="auto"/>
    </w:pPr>
    <w:rPr>
      <w:szCs w:val="22"/>
    </w:rPr>
  </w:style>
  <w:style w:type="paragraph" w:styleId="Indholdsfortegnelse2">
    <w:name w:val="toc 2"/>
    <w:basedOn w:val="Normal"/>
    <w:next w:val="Normal"/>
    <w:autoRedefine/>
    <w:uiPriority w:val="39"/>
    <w:unhideWhenUsed/>
    <w:rsid w:val="0051337E"/>
    <w:pPr>
      <w:spacing w:after="100" w:line="240" w:lineRule="auto"/>
      <w:ind w:left="200"/>
    </w:pPr>
    <w:rPr>
      <w:szCs w:val="22"/>
    </w:rPr>
  </w:style>
  <w:style w:type="paragraph" w:styleId="Fodnotetekst">
    <w:name w:val="footnote text"/>
    <w:basedOn w:val="Normal"/>
    <w:link w:val="FodnotetekstTegn"/>
    <w:uiPriority w:val="99"/>
    <w:unhideWhenUsed/>
    <w:rsid w:val="0051337E"/>
    <w:pPr>
      <w:spacing w:line="240" w:lineRule="auto"/>
    </w:pPr>
    <w:rPr>
      <w:szCs w:val="20"/>
    </w:rPr>
  </w:style>
  <w:style w:type="character" w:customStyle="1" w:styleId="FodnotetekstTegn">
    <w:name w:val="Fodnotetekst Tegn"/>
    <w:basedOn w:val="Standardskrifttypeiafsnit"/>
    <w:link w:val="Fodnotetekst"/>
    <w:uiPriority w:val="99"/>
    <w:rsid w:val="0051337E"/>
    <w:rPr>
      <w:rFonts w:ascii="Arial" w:hAnsi="Arial"/>
      <w:sz w:val="20"/>
      <w:szCs w:val="20"/>
    </w:rPr>
  </w:style>
  <w:style w:type="character" w:styleId="Fodnotehenvisning">
    <w:name w:val="footnote reference"/>
    <w:basedOn w:val="Standardskrifttypeiafsnit"/>
    <w:uiPriority w:val="99"/>
    <w:semiHidden/>
    <w:unhideWhenUsed/>
    <w:rsid w:val="0051337E"/>
    <w:rPr>
      <w:vertAlign w:val="superscript"/>
    </w:rPr>
  </w:style>
  <w:style w:type="paragraph" w:customStyle="1" w:styleId="liste1">
    <w:name w:val="liste1"/>
    <w:basedOn w:val="Normal"/>
    <w:rsid w:val="0051337E"/>
    <w:pPr>
      <w:spacing w:line="240" w:lineRule="auto"/>
      <w:ind w:left="150"/>
    </w:pPr>
    <w:rPr>
      <w:rFonts w:ascii="Times New Roman" w:eastAsia="Times New Roman" w:hAnsi="Times New Roman" w:cs="Times New Roman"/>
      <w:sz w:val="24"/>
      <w:szCs w:val="24"/>
      <w:lang w:eastAsia="da-DK"/>
    </w:rPr>
  </w:style>
  <w:style w:type="paragraph" w:customStyle="1" w:styleId="paragraf">
    <w:name w:val="paragraf"/>
    <w:basedOn w:val="Normal"/>
    <w:rsid w:val="0051337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51337E"/>
  </w:style>
  <w:style w:type="paragraph" w:customStyle="1" w:styleId="tekst2">
    <w:name w:val="tekst2"/>
    <w:basedOn w:val="Normal"/>
    <w:rsid w:val="00784D2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bold1">
    <w:name w:val="bold1"/>
    <w:basedOn w:val="Standardskrifttypeiafsnit"/>
    <w:rsid w:val="00784D28"/>
    <w:rPr>
      <w:b/>
      <w:bCs/>
    </w:rPr>
  </w:style>
  <w:style w:type="character" w:customStyle="1" w:styleId="keyword">
    <w:name w:val="keyword"/>
    <w:basedOn w:val="Standardskrifttypeiafsnit"/>
    <w:rsid w:val="00784D28"/>
  </w:style>
  <w:style w:type="character" w:customStyle="1" w:styleId="superscript1">
    <w:name w:val="superscript1"/>
    <w:basedOn w:val="Standardskrifttypeiafsnit"/>
    <w:rsid w:val="00784D28"/>
    <w:rPr>
      <w:sz w:val="17"/>
      <w:szCs w:val="17"/>
    </w:rPr>
  </w:style>
  <w:style w:type="character" w:customStyle="1" w:styleId="italic">
    <w:name w:val="italic"/>
    <w:basedOn w:val="Standardskrifttypeiafsnit"/>
    <w:rsid w:val="00784D28"/>
  </w:style>
  <w:style w:type="paragraph" w:customStyle="1" w:styleId="Default">
    <w:name w:val="Default"/>
    <w:rsid w:val="006A664C"/>
    <w:pPr>
      <w:autoSpaceDE w:val="0"/>
      <w:autoSpaceDN w:val="0"/>
      <w:adjustRightInd w:val="0"/>
      <w:spacing w:after="0" w:line="240" w:lineRule="auto"/>
    </w:pPr>
    <w:rPr>
      <w:rFonts w:ascii="Calibri" w:hAnsi="Calibri" w:cs="Calibri"/>
      <w:color w:val="000000"/>
      <w:sz w:val="24"/>
      <w:szCs w:val="24"/>
    </w:rPr>
  </w:style>
  <w:style w:type="paragraph" w:customStyle="1" w:styleId="Standardtekst">
    <w:name w:val="Standardtekst"/>
    <w:basedOn w:val="Normal"/>
    <w:rsid w:val="00AF0807"/>
    <w:pPr>
      <w:overflowPunct w:val="0"/>
      <w:autoSpaceDE w:val="0"/>
      <w:autoSpaceDN w:val="0"/>
      <w:adjustRightInd w:val="0"/>
      <w:spacing w:line="362" w:lineRule="exact"/>
      <w:textAlignment w:val="baseline"/>
    </w:pPr>
    <w:rPr>
      <w:rFonts w:ascii="Times New Roman" w:eastAsia="Times New Roman" w:hAnsi="Times New Roman" w:cs="Times New Roman"/>
      <w:color w:val="000000"/>
      <w:sz w:val="24"/>
      <w:szCs w:val="20"/>
      <w:lang w:eastAsia="da-DK"/>
    </w:rPr>
  </w:style>
  <w:style w:type="paragraph" w:customStyle="1" w:styleId="MTTekst">
    <w:name w:val="MT_Tekst"/>
    <w:basedOn w:val="Normal"/>
    <w:rsid w:val="00AF0807"/>
    <w:pPr>
      <w:spacing w:after="240" w:line="240" w:lineRule="auto"/>
    </w:pPr>
    <w:rPr>
      <w:rFonts w:ascii="Times New Roman" w:eastAsia="Times New Roman" w:hAnsi="Times New Roman" w:cs="Times New Roman"/>
      <w:sz w:val="24"/>
      <w:szCs w:val="20"/>
    </w:rPr>
  </w:style>
  <w:style w:type="paragraph" w:styleId="Markeringsbobletekst">
    <w:name w:val="Balloon Text"/>
    <w:basedOn w:val="Normal"/>
    <w:link w:val="MarkeringsbobletekstTegn"/>
    <w:uiPriority w:val="99"/>
    <w:semiHidden/>
    <w:unhideWhenUsed/>
    <w:rsid w:val="009C1FD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C1F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607322">
      <w:bodyDiv w:val="1"/>
      <w:marLeft w:val="0"/>
      <w:marRight w:val="0"/>
      <w:marTop w:val="0"/>
      <w:marBottom w:val="0"/>
      <w:divBdr>
        <w:top w:val="none" w:sz="0" w:space="0" w:color="auto"/>
        <w:left w:val="none" w:sz="0" w:space="0" w:color="auto"/>
        <w:bottom w:val="none" w:sz="0" w:space="0" w:color="auto"/>
        <w:right w:val="none" w:sz="0" w:space="0" w:color="auto"/>
      </w:divBdr>
      <w:divsChild>
        <w:div w:id="1992975579">
          <w:marLeft w:val="0"/>
          <w:marRight w:val="0"/>
          <w:marTop w:val="0"/>
          <w:marBottom w:val="0"/>
          <w:divBdr>
            <w:top w:val="none" w:sz="0" w:space="0" w:color="auto"/>
            <w:left w:val="none" w:sz="0" w:space="0" w:color="auto"/>
            <w:bottom w:val="none" w:sz="0" w:space="0" w:color="auto"/>
            <w:right w:val="none" w:sz="0" w:space="0" w:color="auto"/>
          </w:divBdr>
          <w:divsChild>
            <w:div w:id="1767923708">
              <w:marLeft w:val="0"/>
              <w:marRight w:val="0"/>
              <w:marTop w:val="0"/>
              <w:marBottom w:val="0"/>
              <w:divBdr>
                <w:top w:val="none" w:sz="0" w:space="0" w:color="auto"/>
                <w:left w:val="none" w:sz="0" w:space="0" w:color="auto"/>
                <w:bottom w:val="none" w:sz="0" w:space="0" w:color="auto"/>
                <w:right w:val="none" w:sz="0" w:space="0" w:color="auto"/>
              </w:divBdr>
              <w:divsChild>
                <w:div w:id="1166626727">
                  <w:marLeft w:val="0"/>
                  <w:marRight w:val="0"/>
                  <w:marTop w:val="0"/>
                  <w:marBottom w:val="0"/>
                  <w:divBdr>
                    <w:top w:val="none" w:sz="0" w:space="0" w:color="auto"/>
                    <w:left w:val="none" w:sz="0" w:space="0" w:color="auto"/>
                    <w:bottom w:val="none" w:sz="0" w:space="0" w:color="auto"/>
                    <w:right w:val="none" w:sz="0" w:space="0" w:color="auto"/>
                  </w:divBdr>
                  <w:divsChild>
                    <w:div w:id="1230001180">
                      <w:marLeft w:val="225"/>
                      <w:marRight w:val="0"/>
                      <w:marTop w:val="300"/>
                      <w:marBottom w:val="300"/>
                      <w:divBdr>
                        <w:top w:val="none" w:sz="0" w:space="0" w:color="auto"/>
                        <w:left w:val="none" w:sz="0" w:space="0" w:color="auto"/>
                        <w:bottom w:val="none" w:sz="0" w:space="0" w:color="auto"/>
                        <w:right w:val="none" w:sz="0" w:space="0" w:color="auto"/>
                      </w:divBdr>
                      <w:divsChild>
                        <w:div w:id="748894150">
                          <w:marLeft w:val="0"/>
                          <w:marRight w:val="0"/>
                          <w:marTop w:val="0"/>
                          <w:marBottom w:val="0"/>
                          <w:divBdr>
                            <w:top w:val="none" w:sz="0" w:space="0" w:color="auto"/>
                            <w:left w:val="none" w:sz="0" w:space="0" w:color="auto"/>
                            <w:bottom w:val="none" w:sz="0" w:space="0" w:color="auto"/>
                            <w:right w:val="none" w:sz="0" w:space="0" w:color="auto"/>
                          </w:divBdr>
                          <w:divsChild>
                            <w:div w:id="153834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borg.dk" TargetMode="External"/><Relationship Id="rId13" Type="http://schemas.openxmlformats.org/officeDocument/2006/relationships/hyperlink" Target="http://www.borger.dk"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ma.mst.dk/" TargetMode="External"/><Relationship Id="rId12" Type="http://schemas.openxmlformats.org/officeDocument/2006/relationships/hyperlink" Target="http://www.nmkn.dk"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gmiljoe.lovportaler.dk/ShowBaseDoc.aspx?schultzlink=bek20121312" TargetMode="External"/><Relationship Id="rId5" Type="http://schemas.openxmlformats.org/officeDocument/2006/relationships/footnotes" Target="footnotes.xml"/><Relationship Id="rId15" Type="http://schemas.openxmlformats.org/officeDocument/2006/relationships/hyperlink" Target="mailto:planloven@erst.dk" TargetMode="External"/><Relationship Id="rId23" Type="http://schemas.openxmlformats.org/officeDocument/2006/relationships/theme" Target="theme/theme1.xml"/><Relationship Id="rId10" Type="http://schemas.openxmlformats.org/officeDocument/2006/relationships/hyperlink" Target="http://lgmiljoe.lovportaler.dk/ShowBaseDoc.aspx?schultzlink=bek2012131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lgmiljoe.lovportaler.dk/ShowDoc.aspx?hashparam=b1&amp;schultzlink=bek20121312" TargetMode="External"/><Relationship Id="rId14" Type="http://schemas.openxmlformats.org/officeDocument/2006/relationships/hyperlink" Target="http://www.virk.d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4150</Words>
  <Characters>25322</Characters>
  <Application>Microsoft Office Word</Application>
  <DocSecurity>0</DocSecurity>
  <Lines>211</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Inger Brun</dc:creator>
  <cp:lastModifiedBy>Inger Brun</cp:lastModifiedBy>
  <cp:revision>3</cp:revision>
  <cp:lastPrinted>2017-04-21T08:21:00Z</cp:lastPrinted>
  <dcterms:created xsi:type="dcterms:W3CDTF">2017-04-21T08:44:00Z</dcterms:created>
  <dcterms:modified xsi:type="dcterms:W3CDTF">2017-04-21T08:45:00Z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{6965E137-C158-4B1E-AB32-20F13D38864F}</vt:lpwstr>
  </property>
</Properties>
</file>