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B0443" w14:textId="4DE25F90" w:rsidR="00A25938" w:rsidRDefault="00A25938" w:rsidP="002A44B2">
      <w:pPr>
        <w:rPr>
          <w:rFonts w:cs="Arial"/>
          <w:sz w:val="16"/>
          <w:szCs w:val="16"/>
        </w:rPr>
      </w:pPr>
    </w:p>
    <w:p w14:paraId="0078E338" w14:textId="38B18EE5" w:rsidR="0069463B" w:rsidRDefault="0069463B" w:rsidP="002A44B2">
      <w:pPr>
        <w:rPr>
          <w:rFonts w:cs="Arial"/>
          <w:sz w:val="16"/>
          <w:szCs w:val="16"/>
        </w:rPr>
      </w:pPr>
    </w:p>
    <w:p w14:paraId="0EC3BFD6" w14:textId="77777777" w:rsidR="0069463B" w:rsidRDefault="0069463B" w:rsidP="002A44B2">
      <w:pPr>
        <w:rPr>
          <w:rFonts w:cs="Arial"/>
          <w:sz w:val="16"/>
          <w:szCs w:val="16"/>
        </w:rPr>
      </w:pPr>
    </w:p>
    <w:p w14:paraId="478F8642"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010332" w14:paraId="603FD2C7" w14:textId="77777777" w:rsidTr="00B47FCC">
        <w:trPr>
          <w:trHeight w:val="5655"/>
        </w:trPr>
        <w:tc>
          <w:tcPr>
            <w:tcW w:w="3641" w:type="dxa"/>
          </w:tcPr>
          <w:p w14:paraId="681E7EFF" w14:textId="77777777" w:rsidR="00010332" w:rsidRDefault="00010332" w:rsidP="00107274">
            <w:pPr>
              <w:rPr>
                <w:b/>
              </w:rPr>
            </w:pPr>
            <w:r w:rsidRPr="005045E7">
              <w:rPr>
                <w:b/>
              </w:rPr>
              <w:t>Team Byg, Miljø og Affald</w:t>
            </w:r>
          </w:p>
          <w:p w14:paraId="74FAE17D" w14:textId="77777777" w:rsidR="00010332" w:rsidRDefault="00010332" w:rsidP="00107274"/>
          <w:p w14:paraId="57A964FB" w14:textId="77777777" w:rsidR="00010332" w:rsidRPr="005045E7" w:rsidRDefault="00010332" w:rsidP="00107274">
            <w:pPr>
              <w:rPr>
                <w:sz w:val="15"/>
                <w:szCs w:val="15"/>
              </w:rPr>
            </w:pPr>
            <w:r w:rsidRPr="005045E7">
              <w:rPr>
                <w:sz w:val="15"/>
                <w:szCs w:val="15"/>
              </w:rPr>
              <w:t>Næstved Kommune</w:t>
            </w:r>
          </w:p>
          <w:p w14:paraId="1893D2AB" w14:textId="77777777" w:rsidR="00010332" w:rsidRDefault="00010332" w:rsidP="00107274">
            <w:pPr>
              <w:rPr>
                <w:sz w:val="15"/>
                <w:szCs w:val="15"/>
              </w:rPr>
            </w:pPr>
            <w:r>
              <w:rPr>
                <w:sz w:val="15"/>
                <w:szCs w:val="15"/>
              </w:rPr>
              <w:t>5588 5588</w:t>
            </w:r>
          </w:p>
          <w:p w14:paraId="7A05A9A8" w14:textId="77777777" w:rsidR="00010332" w:rsidRPr="005045E7" w:rsidRDefault="00010332" w:rsidP="00107274">
            <w:pPr>
              <w:rPr>
                <w:sz w:val="15"/>
                <w:szCs w:val="15"/>
              </w:rPr>
            </w:pPr>
          </w:p>
          <w:p w14:paraId="464A936F" w14:textId="77777777" w:rsidR="00010332" w:rsidRPr="00066AC6" w:rsidRDefault="00BC7576" w:rsidP="00107274">
            <w:pPr>
              <w:rPr>
                <w:sz w:val="15"/>
                <w:szCs w:val="15"/>
              </w:rPr>
            </w:pPr>
            <w:hyperlink r:id="rId8" w:history="1">
              <w:r w:rsidR="00010332" w:rsidRPr="00066AC6">
                <w:rPr>
                  <w:rStyle w:val="Hyperlink"/>
                  <w:sz w:val="15"/>
                  <w:szCs w:val="15"/>
                </w:rPr>
                <w:t>www.naestved.dk</w:t>
              </w:r>
            </w:hyperlink>
          </w:p>
          <w:p w14:paraId="3606D77A" w14:textId="77777777" w:rsidR="00010332" w:rsidRDefault="00010332" w:rsidP="00107274">
            <w:pPr>
              <w:rPr>
                <w:sz w:val="15"/>
                <w:szCs w:val="15"/>
              </w:rPr>
            </w:pPr>
          </w:p>
          <w:p w14:paraId="3F85281B" w14:textId="77777777" w:rsidR="00010332" w:rsidRPr="005045E7" w:rsidRDefault="00010332" w:rsidP="00107274">
            <w:pPr>
              <w:rPr>
                <w:sz w:val="15"/>
                <w:szCs w:val="15"/>
              </w:rPr>
            </w:pPr>
          </w:p>
          <w:p w14:paraId="726063E7" w14:textId="77777777" w:rsidR="00010332" w:rsidRPr="005045E7" w:rsidRDefault="00010332" w:rsidP="00107274">
            <w:pPr>
              <w:rPr>
                <w:sz w:val="15"/>
                <w:szCs w:val="15"/>
              </w:rPr>
            </w:pPr>
            <w:r w:rsidRPr="005045E7">
              <w:rPr>
                <w:sz w:val="15"/>
                <w:szCs w:val="15"/>
              </w:rPr>
              <w:t>Dato</w:t>
            </w:r>
          </w:p>
          <w:p w14:paraId="76E59BC9" w14:textId="4C63A6AA" w:rsidR="00010332" w:rsidRPr="0069463B" w:rsidRDefault="0069463B" w:rsidP="00107274">
            <w:pPr>
              <w:rPr>
                <w:b/>
                <w:sz w:val="15"/>
                <w:szCs w:val="15"/>
              </w:rPr>
            </w:pPr>
            <w:r w:rsidRPr="0069463B">
              <w:rPr>
                <w:b/>
                <w:sz w:val="15"/>
                <w:szCs w:val="15"/>
              </w:rPr>
              <w:t>24</w:t>
            </w:r>
            <w:r w:rsidR="00010332" w:rsidRPr="0069463B">
              <w:rPr>
                <w:b/>
                <w:sz w:val="15"/>
                <w:szCs w:val="15"/>
              </w:rPr>
              <w:t>-</w:t>
            </w:r>
            <w:r w:rsidRPr="0069463B">
              <w:rPr>
                <w:b/>
                <w:sz w:val="15"/>
                <w:szCs w:val="15"/>
              </w:rPr>
              <w:t>5</w:t>
            </w:r>
            <w:r w:rsidR="00010332" w:rsidRPr="0069463B">
              <w:rPr>
                <w:b/>
                <w:sz w:val="15"/>
                <w:szCs w:val="15"/>
              </w:rPr>
              <w:t>-202</w:t>
            </w:r>
            <w:r w:rsidR="0080560E" w:rsidRPr="0069463B">
              <w:rPr>
                <w:b/>
                <w:sz w:val="15"/>
                <w:szCs w:val="15"/>
              </w:rPr>
              <w:t>2</w:t>
            </w:r>
          </w:p>
          <w:p w14:paraId="61966C6C" w14:textId="77777777" w:rsidR="00010332" w:rsidRPr="005045E7" w:rsidRDefault="00010332" w:rsidP="00107274">
            <w:pPr>
              <w:rPr>
                <w:sz w:val="15"/>
                <w:szCs w:val="15"/>
              </w:rPr>
            </w:pPr>
          </w:p>
          <w:p w14:paraId="62CA558E" w14:textId="77777777" w:rsidR="00010332" w:rsidRDefault="00010332" w:rsidP="00107274">
            <w:pPr>
              <w:rPr>
                <w:sz w:val="15"/>
                <w:szCs w:val="15"/>
              </w:rPr>
            </w:pPr>
            <w:r>
              <w:rPr>
                <w:sz w:val="15"/>
                <w:szCs w:val="15"/>
              </w:rPr>
              <w:t>Sagsnr.</w:t>
            </w:r>
          </w:p>
          <w:p w14:paraId="07411F20" w14:textId="77777777" w:rsidR="00010332" w:rsidRPr="005045E7" w:rsidRDefault="00010332" w:rsidP="00107274">
            <w:pPr>
              <w:rPr>
                <w:b/>
                <w:sz w:val="15"/>
                <w:szCs w:val="15"/>
              </w:rPr>
            </w:pPr>
            <w:r w:rsidRPr="005045E7">
              <w:rPr>
                <w:b/>
                <w:sz w:val="15"/>
                <w:szCs w:val="15"/>
              </w:rPr>
              <w:t>09.02.00-P19-1-21</w:t>
            </w:r>
          </w:p>
          <w:p w14:paraId="6853CFBC" w14:textId="77777777" w:rsidR="00010332" w:rsidRDefault="00010332" w:rsidP="00107274">
            <w:pPr>
              <w:rPr>
                <w:sz w:val="15"/>
                <w:szCs w:val="15"/>
              </w:rPr>
            </w:pPr>
          </w:p>
          <w:p w14:paraId="72555994" w14:textId="096E1F1E" w:rsidR="00010332" w:rsidRDefault="00010332" w:rsidP="00107274">
            <w:pPr>
              <w:rPr>
                <w:sz w:val="15"/>
                <w:szCs w:val="15"/>
              </w:rPr>
            </w:pPr>
            <w:r>
              <w:rPr>
                <w:sz w:val="15"/>
                <w:szCs w:val="15"/>
              </w:rPr>
              <w:t>C</w:t>
            </w:r>
            <w:r w:rsidR="00F302F9">
              <w:rPr>
                <w:sz w:val="15"/>
                <w:szCs w:val="15"/>
              </w:rPr>
              <w:t>V</w:t>
            </w:r>
            <w:r>
              <w:rPr>
                <w:sz w:val="15"/>
                <w:szCs w:val="15"/>
              </w:rPr>
              <w:t>R-nr.</w:t>
            </w:r>
          </w:p>
          <w:p w14:paraId="4F5A6D63" w14:textId="5ABDA22A" w:rsidR="00010332" w:rsidRPr="005045E7" w:rsidRDefault="00F302F9" w:rsidP="00107274">
            <w:pPr>
              <w:rPr>
                <w:b/>
                <w:sz w:val="15"/>
                <w:szCs w:val="15"/>
              </w:rPr>
            </w:pPr>
            <w:r>
              <w:rPr>
                <w:b/>
                <w:sz w:val="15"/>
                <w:szCs w:val="15"/>
              </w:rPr>
              <w:t>143228238</w:t>
            </w:r>
          </w:p>
          <w:p w14:paraId="5B235B16" w14:textId="77777777" w:rsidR="00010332" w:rsidRDefault="00010332" w:rsidP="00107274">
            <w:pPr>
              <w:rPr>
                <w:sz w:val="15"/>
                <w:szCs w:val="15"/>
              </w:rPr>
            </w:pPr>
          </w:p>
          <w:p w14:paraId="766A38F3" w14:textId="77777777" w:rsidR="00010332" w:rsidRPr="005045E7" w:rsidRDefault="00010332" w:rsidP="00107274">
            <w:pPr>
              <w:rPr>
                <w:sz w:val="15"/>
                <w:szCs w:val="15"/>
              </w:rPr>
            </w:pPr>
            <w:r>
              <w:rPr>
                <w:sz w:val="15"/>
                <w:szCs w:val="15"/>
              </w:rPr>
              <w:t>Sagsbehandler</w:t>
            </w:r>
          </w:p>
          <w:p w14:paraId="6417B9F0" w14:textId="77777777" w:rsidR="00010332" w:rsidRPr="005045E7" w:rsidRDefault="00010332" w:rsidP="005045E7">
            <w:pPr>
              <w:rPr>
                <w:b/>
                <w:sz w:val="15"/>
                <w:szCs w:val="15"/>
              </w:rPr>
            </w:pPr>
            <w:r w:rsidRPr="005045E7">
              <w:rPr>
                <w:b/>
                <w:sz w:val="15"/>
                <w:szCs w:val="15"/>
              </w:rPr>
              <w:t>Julie Fabricius Lindberg</w:t>
            </w:r>
          </w:p>
          <w:p w14:paraId="7D45092C" w14:textId="77777777" w:rsidR="00010332" w:rsidRDefault="00010332" w:rsidP="00107274">
            <w:pPr>
              <w:rPr>
                <w:b/>
                <w:sz w:val="15"/>
                <w:szCs w:val="15"/>
              </w:rPr>
            </w:pPr>
            <w:r w:rsidRPr="00110333">
              <w:rPr>
                <w:b/>
                <w:sz w:val="15"/>
                <w:szCs w:val="15"/>
              </w:rPr>
              <w:t>+4555886209</w:t>
            </w:r>
          </w:p>
          <w:p w14:paraId="5C7DC6C8" w14:textId="77777777" w:rsidR="00010332" w:rsidRPr="00110333" w:rsidRDefault="00010332" w:rsidP="00822F63">
            <w:pPr>
              <w:rPr>
                <w:b/>
                <w:sz w:val="15"/>
                <w:szCs w:val="15"/>
              </w:rPr>
            </w:pPr>
          </w:p>
        </w:tc>
      </w:tr>
    </w:tbl>
    <w:p w14:paraId="61F6FC7F" w14:textId="77777777" w:rsidR="00F302F9" w:rsidRDefault="00F302F9" w:rsidP="00F302F9">
      <w:pPr>
        <w:rPr>
          <w:rFonts w:cs="Arial"/>
          <w:b/>
          <w:sz w:val="32"/>
          <w:szCs w:val="32"/>
        </w:rPr>
      </w:pPr>
      <w:r>
        <w:rPr>
          <w:rFonts w:cs="Arial"/>
          <w:b/>
          <w:sz w:val="32"/>
          <w:szCs w:val="32"/>
        </w:rPr>
        <w:t>Miljøgodkendelse</w:t>
      </w:r>
    </w:p>
    <w:p w14:paraId="5B418919" w14:textId="58111EB7" w:rsidR="00F302F9" w:rsidRDefault="00F302F9" w:rsidP="00F302F9">
      <w:pPr>
        <w:rPr>
          <w:rFonts w:cs="Arial"/>
          <w:sz w:val="32"/>
          <w:szCs w:val="32"/>
        </w:rPr>
      </w:pPr>
      <w:r>
        <w:rPr>
          <w:rFonts w:cs="Arial"/>
          <w:sz w:val="32"/>
          <w:szCs w:val="32"/>
        </w:rPr>
        <w:t xml:space="preserve">Tillæg </w:t>
      </w:r>
      <w:r w:rsidR="003B756F">
        <w:rPr>
          <w:rFonts w:cs="Arial"/>
          <w:sz w:val="32"/>
          <w:szCs w:val="32"/>
        </w:rPr>
        <w:t>maj</w:t>
      </w:r>
      <w:r w:rsidR="0080560E">
        <w:rPr>
          <w:rFonts w:cs="Arial"/>
          <w:sz w:val="32"/>
          <w:szCs w:val="32"/>
        </w:rPr>
        <w:t xml:space="preserve"> </w:t>
      </w:r>
      <w:r>
        <w:rPr>
          <w:rFonts w:cs="Arial"/>
          <w:sz w:val="32"/>
          <w:szCs w:val="32"/>
        </w:rPr>
        <w:t>202</w:t>
      </w:r>
      <w:r w:rsidR="0080560E">
        <w:rPr>
          <w:rFonts w:cs="Arial"/>
          <w:sz w:val="32"/>
          <w:szCs w:val="32"/>
        </w:rPr>
        <w:t>2</w:t>
      </w:r>
    </w:p>
    <w:p w14:paraId="7C3572AC" w14:textId="77777777" w:rsidR="00F302F9" w:rsidRDefault="00F302F9" w:rsidP="00F302F9">
      <w:pPr>
        <w:rPr>
          <w:rFonts w:cs="Arial"/>
          <w:szCs w:val="20"/>
        </w:rPr>
      </w:pPr>
    </w:p>
    <w:p w14:paraId="297D3496" w14:textId="77777777" w:rsidR="00F302F9" w:rsidRDefault="00F302F9" w:rsidP="00F302F9">
      <w:pPr>
        <w:rPr>
          <w:rFonts w:cs="Arial"/>
          <w:szCs w:val="20"/>
        </w:rPr>
      </w:pPr>
    </w:p>
    <w:p w14:paraId="43571AF6" w14:textId="4083329B" w:rsidR="00F302F9" w:rsidRDefault="0069463B" w:rsidP="00F302F9">
      <w:pPr>
        <w:rPr>
          <w:rFonts w:cs="Arial"/>
          <w:szCs w:val="20"/>
        </w:rPr>
      </w:pPr>
      <w:r>
        <w:rPr>
          <w:noProof/>
        </w:rPr>
        <w:drawing>
          <wp:inline distT="0" distB="0" distL="0" distR="0" wp14:anchorId="04394B90" wp14:editId="029A9EB0">
            <wp:extent cx="4067175" cy="3650456"/>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512" t="11527" r="22557" b="9582"/>
                    <a:stretch/>
                  </pic:blipFill>
                  <pic:spPr bwMode="auto">
                    <a:xfrm>
                      <a:off x="0" y="0"/>
                      <a:ext cx="4078031" cy="3660199"/>
                    </a:xfrm>
                    <a:prstGeom prst="rect">
                      <a:avLst/>
                    </a:prstGeom>
                    <a:ln>
                      <a:noFill/>
                    </a:ln>
                    <a:extLst>
                      <a:ext uri="{53640926-AAD7-44D8-BBD7-CCE9431645EC}">
                        <a14:shadowObscured xmlns:a14="http://schemas.microsoft.com/office/drawing/2010/main"/>
                      </a:ext>
                    </a:extLst>
                  </pic:spPr>
                </pic:pic>
              </a:graphicData>
            </a:graphic>
          </wp:inline>
        </w:drawing>
      </w:r>
    </w:p>
    <w:p w14:paraId="7FB2193E" w14:textId="40C6FFFC" w:rsidR="00F302F9" w:rsidRDefault="00F302F9" w:rsidP="00F302F9">
      <w:pPr>
        <w:rPr>
          <w:rFonts w:cs="Arial"/>
          <w:szCs w:val="20"/>
        </w:rPr>
      </w:pPr>
    </w:p>
    <w:p w14:paraId="6E7F6378" w14:textId="77777777" w:rsidR="00F302F9" w:rsidRDefault="00F302F9" w:rsidP="00F302F9">
      <w:pPr>
        <w:rPr>
          <w:rFonts w:cs="Arial"/>
          <w:szCs w:val="20"/>
        </w:rPr>
      </w:pPr>
    </w:p>
    <w:p w14:paraId="2817EDDA" w14:textId="77777777" w:rsidR="00F302F9" w:rsidRDefault="00F302F9" w:rsidP="00F302F9">
      <w:pPr>
        <w:ind w:firstLine="1304"/>
        <w:jc w:val="center"/>
        <w:rPr>
          <w:rFonts w:ascii="Verdana" w:hAnsi="Verdana"/>
          <w:sz w:val="32"/>
          <w:szCs w:val="32"/>
        </w:rPr>
      </w:pPr>
      <w:r>
        <w:rPr>
          <w:b/>
          <w:sz w:val="32"/>
          <w:szCs w:val="32"/>
        </w:rPr>
        <w:t xml:space="preserve">J.N. </w:t>
      </w:r>
      <w:proofErr w:type="spellStart"/>
      <w:r>
        <w:rPr>
          <w:b/>
          <w:sz w:val="32"/>
          <w:szCs w:val="32"/>
        </w:rPr>
        <w:t>Jorenku</w:t>
      </w:r>
      <w:proofErr w:type="spellEnd"/>
    </w:p>
    <w:p w14:paraId="390C9664" w14:textId="77777777" w:rsidR="00F302F9" w:rsidRDefault="00F302F9" w:rsidP="00F302F9">
      <w:pPr>
        <w:ind w:left="1304"/>
        <w:jc w:val="center"/>
        <w:rPr>
          <w:b/>
          <w:sz w:val="32"/>
          <w:szCs w:val="32"/>
        </w:rPr>
      </w:pPr>
      <w:r>
        <w:rPr>
          <w:b/>
          <w:sz w:val="32"/>
          <w:szCs w:val="32"/>
        </w:rPr>
        <w:t>Teglværksvej 11-13</w:t>
      </w:r>
    </w:p>
    <w:p w14:paraId="32F25E22" w14:textId="77777777" w:rsidR="00F302F9" w:rsidRDefault="00F302F9" w:rsidP="00F302F9">
      <w:pPr>
        <w:ind w:left="1304"/>
        <w:jc w:val="center"/>
        <w:rPr>
          <w:sz w:val="32"/>
          <w:szCs w:val="32"/>
        </w:rPr>
      </w:pPr>
      <w:r>
        <w:rPr>
          <w:b/>
          <w:sz w:val="32"/>
          <w:szCs w:val="32"/>
        </w:rPr>
        <w:t>Snesere</w:t>
      </w:r>
    </w:p>
    <w:p w14:paraId="17121618" w14:textId="77777777" w:rsidR="00F302F9" w:rsidRDefault="00F302F9" w:rsidP="00F302F9">
      <w:pPr>
        <w:ind w:firstLine="1304"/>
        <w:jc w:val="center"/>
        <w:rPr>
          <w:b/>
          <w:sz w:val="36"/>
          <w:szCs w:val="36"/>
        </w:rPr>
      </w:pPr>
      <w:r>
        <w:rPr>
          <w:b/>
          <w:sz w:val="36"/>
          <w:szCs w:val="36"/>
        </w:rPr>
        <w:t xml:space="preserve">4733 </w:t>
      </w:r>
      <w:r>
        <w:rPr>
          <w:b/>
          <w:sz w:val="32"/>
          <w:szCs w:val="32"/>
        </w:rPr>
        <w:t>Tappernøje</w:t>
      </w:r>
    </w:p>
    <w:p w14:paraId="2BE66518" w14:textId="77777777" w:rsidR="00F302F9" w:rsidRDefault="00F302F9" w:rsidP="00F302F9">
      <w:pPr>
        <w:ind w:firstLine="1304"/>
        <w:jc w:val="center"/>
        <w:rPr>
          <w:b/>
          <w:sz w:val="36"/>
          <w:szCs w:val="36"/>
        </w:rPr>
      </w:pPr>
    </w:p>
    <w:p w14:paraId="40C12368" w14:textId="77777777" w:rsidR="00F302F9" w:rsidRPr="00F302F9" w:rsidRDefault="00F302F9" w:rsidP="00F302F9">
      <w:pPr>
        <w:jc w:val="center"/>
        <w:rPr>
          <w:sz w:val="24"/>
          <w:szCs w:val="24"/>
        </w:rPr>
      </w:pPr>
      <w:r>
        <w:rPr>
          <w:sz w:val="24"/>
        </w:rPr>
        <w:t>Matrikel</w:t>
      </w:r>
      <w:r w:rsidRPr="00F302F9">
        <w:rPr>
          <w:sz w:val="24"/>
        </w:rPr>
        <w:t xml:space="preserve"> nr. 13 k og del af 13e Snesere By, Snesere</w:t>
      </w:r>
    </w:p>
    <w:p w14:paraId="4C7836E1" w14:textId="77777777" w:rsidR="00F302F9" w:rsidRDefault="00F302F9" w:rsidP="00F302F9">
      <w:pPr>
        <w:ind w:firstLine="1304"/>
        <w:jc w:val="center"/>
        <w:rPr>
          <w:sz w:val="24"/>
        </w:rPr>
      </w:pPr>
    </w:p>
    <w:p w14:paraId="79FF04FC" w14:textId="77777777" w:rsidR="00F302F9" w:rsidRDefault="00F302F9" w:rsidP="00F302F9">
      <w:pPr>
        <w:rPr>
          <w:b/>
          <w:sz w:val="32"/>
          <w:szCs w:val="32"/>
        </w:rPr>
      </w:pPr>
      <w:r>
        <w:rPr>
          <w:b/>
          <w:sz w:val="32"/>
          <w:szCs w:val="32"/>
        </w:rPr>
        <w:t>Sammenskrevet version af gældende vilkår:</w:t>
      </w:r>
    </w:p>
    <w:p w14:paraId="476F30B5" w14:textId="77777777" w:rsidR="00F302F9" w:rsidRDefault="00F302F9" w:rsidP="00F302F9">
      <w:pPr>
        <w:rPr>
          <w:sz w:val="24"/>
          <w:szCs w:val="24"/>
        </w:rPr>
      </w:pPr>
      <w:r>
        <w:rPr>
          <w:sz w:val="24"/>
          <w:szCs w:val="24"/>
        </w:rPr>
        <w:t>Miljøgodkendelse af den 1. juni 2005</w:t>
      </w:r>
    </w:p>
    <w:p w14:paraId="6A45829C" w14:textId="77777777" w:rsidR="00F302F9" w:rsidRDefault="00F302F9" w:rsidP="00F302F9">
      <w:pPr>
        <w:rPr>
          <w:sz w:val="24"/>
          <w:szCs w:val="24"/>
        </w:rPr>
      </w:pPr>
      <w:r>
        <w:rPr>
          <w:sz w:val="24"/>
          <w:szCs w:val="24"/>
        </w:rPr>
        <w:t>Tillæg oktober 2011</w:t>
      </w:r>
    </w:p>
    <w:p w14:paraId="0FAC5EA8" w14:textId="7991A849" w:rsidR="00F302F9" w:rsidRDefault="00F302F9" w:rsidP="00F302F9">
      <w:pPr>
        <w:rPr>
          <w:rFonts w:cs="Arial"/>
          <w:szCs w:val="20"/>
        </w:rPr>
      </w:pPr>
      <w:r>
        <w:rPr>
          <w:sz w:val="24"/>
          <w:szCs w:val="24"/>
        </w:rPr>
        <w:t>Revurdering og tillæg juni 2019</w:t>
      </w:r>
      <w:r>
        <w:rPr>
          <w:rFonts w:cs="Arial"/>
          <w:szCs w:val="20"/>
        </w:rPr>
        <w:br w:type="page"/>
      </w:r>
    </w:p>
    <w:p w14:paraId="62B810C5" w14:textId="77777777" w:rsidR="00F302F9" w:rsidRDefault="00F302F9" w:rsidP="00F302F9">
      <w:pPr>
        <w:pStyle w:val="Overskrift1"/>
      </w:pPr>
      <w:r>
        <w:lastRenderedPageBreak/>
        <w:t>Afgørelse</w:t>
      </w:r>
    </w:p>
    <w:p w14:paraId="4A68492E" w14:textId="77777777" w:rsidR="00F302F9" w:rsidRDefault="00F302F9" w:rsidP="00F302F9">
      <w:pPr>
        <w:pStyle w:val="Brdtekst"/>
      </w:pPr>
      <w:bookmarkStart w:id="0" w:name="_Hlk11842663"/>
      <w:r>
        <w:t xml:space="preserve">Næstved Kommune giver hermed tillægsgodkendelse til ny produktionslinje i eksisterende bygning hos </w:t>
      </w:r>
      <w:proofErr w:type="spellStart"/>
      <w:r>
        <w:t>Jorenku</w:t>
      </w:r>
      <w:proofErr w:type="spellEnd"/>
      <w:r>
        <w:t xml:space="preserve"> på adressen Teglværksvej 11-13, 4733 Tappernøje på matrikel nummer 13k, Snesere By, Snesere.</w:t>
      </w:r>
    </w:p>
    <w:p w14:paraId="1DCC4DF8" w14:textId="33C521F9" w:rsidR="00F302F9" w:rsidRDefault="0006718A" w:rsidP="00F302F9">
      <w:pPr>
        <w:pStyle w:val="Brdtekst"/>
      </w:pPr>
      <w:r>
        <w:t>Desuden er der indarbejdet tilladelse til genanvendelse af knust asfalt ude</w:t>
      </w:r>
      <w:r w:rsidR="0080560E">
        <w:t>n</w:t>
      </w:r>
      <w:r>
        <w:t xml:space="preserve"> for alm. vej, som bundopfyld i stedet for jomfruelige råstoffer til udvidelse af til</w:t>
      </w:r>
      <w:r w:rsidR="008B7010">
        <w:t>-</w:t>
      </w:r>
      <w:r>
        <w:t xml:space="preserve">og frakørsel ved den nye hal fra 2019. </w:t>
      </w:r>
      <w:r w:rsidR="00C35430">
        <w:t xml:space="preserve">I denne afgørelse er </w:t>
      </w:r>
      <w:r>
        <w:t>der</w:t>
      </w:r>
      <w:r w:rsidR="00C35430">
        <w:t xml:space="preserve"> også </w:t>
      </w:r>
      <w:r>
        <w:t>varslet og meddelt påbud til etablering af tankplads til tankning af oliebrændstof på tæt</w:t>
      </w:r>
      <w:r w:rsidR="00C07320">
        <w:t xml:space="preserve"> </w:t>
      </w:r>
      <w:r>
        <w:t>belægning</w:t>
      </w:r>
      <w:r w:rsidR="008B7010">
        <w:t xml:space="preserve"> samt rensning af procesvand inden udledning</w:t>
      </w:r>
      <w:r>
        <w:t>.</w:t>
      </w:r>
      <w:r w:rsidR="00F302F9">
        <w:t xml:space="preserve"> </w:t>
      </w:r>
    </w:p>
    <w:bookmarkEnd w:id="0"/>
    <w:p w14:paraId="41D7D7EB" w14:textId="4B041AE1" w:rsidR="00F302F9" w:rsidRPr="0080560E" w:rsidRDefault="00F302F9" w:rsidP="00F302F9">
      <w:pPr>
        <w:pStyle w:val="Brdtekst"/>
      </w:pPr>
      <w:r>
        <w:t>Afgørelsen om tillægsgodkendelse er truffet efter miljøbeskyttelseslovens § 33 stk. 1</w:t>
      </w:r>
      <w:r w:rsidR="0006718A">
        <w:t>, mens påbud er givet efter § 41</w:t>
      </w:r>
      <w:r>
        <w:t>. Virksomheden er omfattet af punkt D 201 på bilag 2 i bekendtg</w:t>
      </w:r>
      <w:r w:rsidRPr="0080560E">
        <w:t xml:space="preserve">ørelse nr. </w:t>
      </w:r>
      <w:r w:rsidR="0080560E" w:rsidRPr="0080560E">
        <w:t xml:space="preserve">2080 </w:t>
      </w:r>
      <w:r w:rsidRPr="0080560E">
        <w:t>af 1</w:t>
      </w:r>
      <w:r w:rsidR="0080560E" w:rsidRPr="0080560E">
        <w:t>5</w:t>
      </w:r>
      <w:r w:rsidRPr="0080560E">
        <w:t xml:space="preserve">. </w:t>
      </w:r>
      <w:r w:rsidR="0080560E" w:rsidRPr="0080560E">
        <w:t>november</w:t>
      </w:r>
      <w:r w:rsidRPr="0080560E">
        <w:t xml:space="preserve"> 20</w:t>
      </w:r>
      <w:r w:rsidR="0080560E" w:rsidRPr="0080560E">
        <w:t>21</w:t>
      </w:r>
      <w:r w:rsidRPr="0080560E">
        <w:t xml:space="preserve"> om godkendelse af listevirksomhed: </w:t>
      </w:r>
    </w:p>
    <w:p w14:paraId="10832E63" w14:textId="77777777" w:rsidR="00F302F9" w:rsidRDefault="00F302F9" w:rsidP="00F302F9">
      <w:pPr>
        <w:pStyle w:val="Brdtekst"/>
      </w:pPr>
      <w:r>
        <w:t xml:space="preserve">"Virksomheder, der ved andre processer end kemiske eller biologiske fremstiller organiske eller uorganiske kemiske stoffer, produkter eller mellemprodukter, herunder enzymer. Oplag af organiske eller uorganiske kemiske stoffer, produkter eller mellemprodukter, herunder enzymer” </w:t>
      </w:r>
    </w:p>
    <w:p w14:paraId="2CBA201A" w14:textId="77777777" w:rsidR="00F302F9" w:rsidRDefault="00F302F9" w:rsidP="00F302F9">
      <w:pPr>
        <w:pStyle w:val="NormalWeb"/>
        <w:spacing w:after="0" w:afterAutospacing="0" w:line="270" w:lineRule="atLeast"/>
        <w:rPr>
          <w:rFonts w:ascii="Verdana" w:hAnsi="Verdana"/>
          <w:b/>
          <w:sz w:val="19"/>
          <w:szCs w:val="19"/>
        </w:rPr>
      </w:pPr>
      <w:r>
        <w:rPr>
          <w:rFonts w:ascii="Verdana" w:hAnsi="Verdana"/>
          <w:b/>
          <w:sz w:val="19"/>
          <w:szCs w:val="19"/>
        </w:rPr>
        <w:t>Godkendelsen gyldighed</w:t>
      </w:r>
    </w:p>
    <w:p w14:paraId="7B6E5E88" w14:textId="145FC7A1" w:rsidR="00F302F9" w:rsidRDefault="00F302F9" w:rsidP="00F302F9">
      <w:pPr>
        <w:pStyle w:val="NormalWeb"/>
        <w:spacing w:before="0" w:beforeAutospacing="0" w:after="0" w:afterAutospacing="0" w:line="270" w:lineRule="atLeast"/>
        <w:rPr>
          <w:rFonts w:ascii="Verdana" w:hAnsi="Verdana"/>
          <w:sz w:val="19"/>
          <w:szCs w:val="19"/>
        </w:rPr>
      </w:pPr>
      <w:r>
        <w:rPr>
          <w:rFonts w:ascii="Verdana" w:hAnsi="Verdana"/>
          <w:sz w:val="19"/>
          <w:szCs w:val="19"/>
        </w:rPr>
        <w:t xml:space="preserve">Godkendelsen træder i kraft den </w:t>
      </w:r>
      <w:r w:rsidR="0069463B">
        <w:rPr>
          <w:rFonts w:ascii="Verdana" w:hAnsi="Verdana"/>
          <w:sz w:val="19"/>
          <w:szCs w:val="19"/>
        </w:rPr>
        <w:t xml:space="preserve">24. maj </w:t>
      </w:r>
      <w:r w:rsidRPr="00113EDB">
        <w:rPr>
          <w:rFonts w:ascii="Verdana" w:hAnsi="Verdana"/>
          <w:sz w:val="19"/>
          <w:szCs w:val="19"/>
        </w:rPr>
        <w:t>20</w:t>
      </w:r>
      <w:r w:rsidR="00113EDB" w:rsidRPr="00113EDB">
        <w:rPr>
          <w:rFonts w:ascii="Verdana" w:hAnsi="Verdana"/>
          <w:sz w:val="19"/>
          <w:szCs w:val="19"/>
        </w:rPr>
        <w:t>22</w:t>
      </w:r>
      <w:r>
        <w:rPr>
          <w:rFonts w:ascii="Verdana" w:hAnsi="Verdana"/>
          <w:sz w:val="19"/>
          <w:szCs w:val="19"/>
        </w:rPr>
        <w:t>, hvor den offentliggøres på Kommunens hjemmeside.</w:t>
      </w:r>
    </w:p>
    <w:p w14:paraId="542D867C" w14:textId="77777777" w:rsidR="00F302F9" w:rsidRDefault="00F302F9" w:rsidP="00F302F9">
      <w:pPr>
        <w:pStyle w:val="NormalWeb"/>
        <w:spacing w:before="0" w:beforeAutospacing="0" w:after="0" w:afterAutospacing="0" w:line="270" w:lineRule="atLeast"/>
        <w:rPr>
          <w:rFonts w:ascii="Verdana" w:hAnsi="Verdana"/>
          <w:sz w:val="19"/>
          <w:szCs w:val="19"/>
        </w:rPr>
      </w:pPr>
    </w:p>
    <w:p w14:paraId="2928EA44" w14:textId="77777777" w:rsidR="00F302F9" w:rsidRDefault="00F302F9" w:rsidP="00F302F9">
      <w:pPr>
        <w:rPr>
          <w:rFonts w:ascii="Verdana" w:hAnsi="Verdana"/>
          <w:b/>
        </w:rPr>
      </w:pPr>
      <w:r>
        <w:rPr>
          <w:rFonts w:ascii="Verdana" w:hAnsi="Verdana"/>
          <w:b/>
        </w:rPr>
        <w:t>Høring</w:t>
      </w:r>
    </w:p>
    <w:p w14:paraId="21AFF8C3" w14:textId="1D93EA24" w:rsidR="00F302F9" w:rsidRPr="009D3BF9" w:rsidRDefault="00F302F9" w:rsidP="00F302F9">
      <w:pPr>
        <w:rPr>
          <w:rFonts w:ascii="Verdana" w:hAnsi="Verdana"/>
        </w:rPr>
      </w:pPr>
      <w:r w:rsidRPr="009D3BF9">
        <w:rPr>
          <w:rFonts w:ascii="Verdana" w:hAnsi="Verdana"/>
        </w:rPr>
        <w:t xml:space="preserve">Udkast til afgørelsen blev sendt til virksomheden den </w:t>
      </w:r>
      <w:r w:rsidR="00C35430" w:rsidRPr="009D3BF9">
        <w:rPr>
          <w:rFonts w:ascii="Verdana" w:hAnsi="Verdana"/>
        </w:rPr>
        <w:t>11</w:t>
      </w:r>
      <w:r w:rsidRPr="009D3BF9">
        <w:rPr>
          <w:rFonts w:ascii="Verdana" w:hAnsi="Verdana"/>
        </w:rPr>
        <w:t xml:space="preserve">. </w:t>
      </w:r>
      <w:r w:rsidR="00C07320" w:rsidRPr="009D3BF9">
        <w:rPr>
          <w:rFonts w:ascii="Verdana" w:hAnsi="Verdana"/>
        </w:rPr>
        <w:t>marts</w:t>
      </w:r>
      <w:r w:rsidRPr="009D3BF9">
        <w:rPr>
          <w:rFonts w:ascii="Verdana" w:hAnsi="Verdana"/>
        </w:rPr>
        <w:t>, hvor virksomheden har uddybet med et par opklarende bemærkninger</w:t>
      </w:r>
      <w:r w:rsidR="00C35430" w:rsidRPr="009D3BF9">
        <w:rPr>
          <w:rFonts w:ascii="Verdana" w:hAnsi="Verdana"/>
        </w:rPr>
        <w:t>, som er indarbejdet i denne afgørelse</w:t>
      </w:r>
      <w:r w:rsidR="002B3002" w:rsidRPr="009D3BF9">
        <w:rPr>
          <w:rFonts w:ascii="Verdana" w:hAnsi="Verdana"/>
        </w:rPr>
        <w:t xml:space="preserve">. Herunder er tilføjet </w:t>
      </w:r>
      <w:proofErr w:type="spellStart"/>
      <w:r w:rsidR="002B3002" w:rsidRPr="009D3BF9">
        <w:rPr>
          <w:rFonts w:ascii="Verdana" w:hAnsi="Verdana"/>
        </w:rPr>
        <w:t>propionsyre</w:t>
      </w:r>
      <w:proofErr w:type="spellEnd"/>
      <w:r w:rsidR="002B3002" w:rsidRPr="009D3BF9">
        <w:rPr>
          <w:rFonts w:ascii="Verdana" w:hAnsi="Verdana"/>
        </w:rPr>
        <w:t>, som også anvendes som konserveringsmiddel</w:t>
      </w:r>
      <w:r w:rsidR="008B7010">
        <w:rPr>
          <w:rFonts w:ascii="Verdana" w:hAnsi="Verdana"/>
        </w:rPr>
        <w:t>.</w:t>
      </w:r>
      <w:r w:rsidR="002B3002" w:rsidRPr="009D3BF9">
        <w:rPr>
          <w:rFonts w:ascii="Verdana" w:hAnsi="Verdana"/>
        </w:rPr>
        <w:t xml:space="preserve"> Samtidig blev oplaget af færdigprodukter hævet fra 400 tons til 800 tons, da </w:t>
      </w:r>
      <w:r w:rsidR="008B7010">
        <w:rPr>
          <w:rFonts w:ascii="Verdana" w:hAnsi="Verdana"/>
        </w:rPr>
        <w:t xml:space="preserve">der </w:t>
      </w:r>
      <w:r w:rsidR="002B3002" w:rsidRPr="009D3BF9">
        <w:rPr>
          <w:rFonts w:ascii="Verdana" w:hAnsi="Verdana"/>
        </w:rPr>
        <w:t>endnu engang er blevet tilføjet ny produktionslinje på virksomheden</w:t>
      </w:r>
      <w:r w:rsidR="008B7010">
        <w:rPr>
          <w:rFonts w:ascii="Verdana" w:hAnsi="Verdana"/>
        </w:rPr>
        <w:t>, og dermed større færdigvare oplag.</w:t>
      </w:r>
      <w:r w:rsidR="002B3002" w:rsidRPr="009D3BF9">
        <w:rPr>
          <w:rFonts w:ascii="Verdana" w:hAnsi="Verdana"/>
        </w:rPr>
        <w:t xml:space="preserve"> Desuden blev det aftalt, at tanken ved hal C flyttes indenfor, mens tankpistol afkobles på de </w:t>
      </w:r>
      <w:r w:rsidR="009D3BF9" w:rsidRPr="009D3BF9">
        <w:rPr>
          <w:rFonts w:ascii="Verdana" w:hAnsi="Verdana"/>
        </w:rPr>
        <w:t xml:space="preserve">to </w:t>
      </w:r>
      <w:r w:rsidR="002B3002" w:rsidRPr="009D3BF9">
        <w:rPr>
          <w:rFonts w:ascii="Verdana" w:hAnsi="Verdana"/>
        </w:rPr>
        <w:t>øvrige fyringstank</w:t>
      </w:r>
      <w:r w:rsidR="009D3BF9" w:rsidRPr="009D3BF9">
        <w:rPr>
          <w:rFonts w:ascii="Verdana" w:hAnsi="Verdana"/>
        </w:rPr>
        <w:t>e</w:t>
      </w:r>
      <w:r w:rsidR="002B3002" w:rsidRPr="009D3BF9">
        <w:rPr>
          <w:rFonts w:ascii="Verdana" w:hAnsi="Verdana"/>
        </w:rPr>
        <w:t>, som forbliver udendørs, jf. påbud om indretning af tankplads (vilkår 23).</w:t>
      </w:r>
    </w:p>
    <w:p w14:paraId="76E7244F" w14:textId="77777777" w:rsidR="00F302F9" w:rsidRDefault="00F302F9" w:rsidP="00F302F9">
      <w:pPr>
        <w:rPr>
          <w:rFonts w:ascii="Verdana" w:hAnsi="Verdana"/>
        </w:rPr>
      </w:pPr>
    </w:p>
    <w:p w14:paraId="1C68D1E1" w14:textId="77777777" w:rsidR="00F302F9" w:rsidRDefault="00F302F9" w:rsidP="00F302F9">
      <w:pPr>
        <w:rPr>
          <w:rFonts w:ascii="Verdana" w:hAnsi="Verdana"/>
          <w:b/>
        </w:rPr>
      </w:pPr>
      <w:r>
        <w:rPr>
          <w:rFonts w:ascii="Verdana" w:hAnsi="Verdana"/>
          <w:b/>
        </w:rPr>
        <w:t>Klagevejledning</w:t>
      </w:r>
    </w:p>
    <w:p w14:paraId="7C485CDB" w14:textId="77777777" w:rsidR="00F302F9" w:rsidRDefault="00F302F9" w:rsidP="00F302F9">
      <w:pPr>
        <w:rPr>
          <w:rFonts w:ascii="Verdana" w:hAnsi="Verdana" w:cs="Times New Roman"/>
        </w:rPr>
      </w:pPr>
      <w:r>
        <w:rPr>
          <w:rFonts w:ascii="Verdana" w:hAnsi="Verdana"/>
        </w:rPr>
        <w:t>Kommunens afgørelse er givet efter § 33 samt 41 og kan i henhold til miljøbeskyttelseslovens § 91 påklages til Miljø- og Fødevareklagenævnet.</w:t>
      </w:r>
    </w:p>
    <w:p w14:paraId="7F1F3FA1" w14:textId="77777777" w:rsidR="00F302F9" w:rsidRDefault="00F302F9" w:rsidP="00F302F9">
      <w:pPr>
        <w:rPr>
          <w:rFonts w:ascii="Verdana" w:hAnsi="Verdana"/>
        </w:rPr>
      </w:pPr>
    </w:p>
    <w:p w14:paraId="6CD91047" w14:textId="77777777" w:rsidR="00F302F9" w:rsidRDefault="00F302F9" w:rsidP="00F302F9">
      <w:pPr>
        <w:rPr>
          <w:rFonts w:ascii="Verdana" w:hAnsi="Verdana"/>
        </w:rPr>
      </w:pPr>
      <w:r>
        <w:rPr>
          <w:rFonts w:ascii="Verdana" w:hAnsi="Verdana"/>
        </w:rPr>
        <w:lastRenderedPageBreak/>
        <w:t xml:space="preserve">En eventuel klage, skal stiles til klagenævnet, og sendes via klageportalen. Klageportalen finder du, som link på forsiden af </w:t>
      </w:r>
      <w:hyperlink r:id="rId10" w:history="1">
        <w:r>
          <w:rPr>
            <w:rStyle w:val="Hyperlink"/>
            <w:rFonts w:ascii="Verdana" w:hAnsi="Verdana"/>
          </w:rPr>
          <w:t>www.naevneneshus.dk</w:t>
        </w:r>
      </w:hyperlink>
      <w:r>
        <w:rPr>
          <w:rFonts w:ascii="Verdana" w:hAnsi="Verdana"/>
        </w:rPr>
        <w:t xml:space="preserve">. Klageportalen sender klagen til Næstved Kommune, som videresender klagen bilagt sagens akter og kommunens kommentar til sagen. Klagefristen er 4 uger. Det betyder, at en eventuel klage skal være sendt via klageportalen </w:t>
      </w:r>
    </w:p>
    <w:p w14:paraId="5E525952" w14:textId="77777777" w:rsidR="00F302F9" w:rsidRDefault="00F302F9" w:rsidP="00F302F9">
      <w:pPr>
        <w:rPr>
          <w:rFonts w:ascii="Verdana" w:hAnsi="Verdana"/>
        </w:rPr>
      </w:pPr>
    </w:p>
    <w:p w14:paraId="18397D6D" w14:textId="7507386F" w:rsidR="00F302F9" w:rsidRPr="007B698E" w:rsidRDefault="00F302F9" w:rsidP="00F302F9">
      <w:pPr>
        <w:jc w:val="center"/>
        <w:rPr>
          <w:rFonts w:ascii="Verdana" w:hAnsi="Verdana"/>
          <w:b/>
        </w:rPr>
      </w:pPr>
      <w:r w:rsidRPr="007B698E">
        <w:rPr>
          <w:rFonts w:ascii="Verdana" w:hAnsi="Verdana"/>
          <w:b/>
        </w:rPr>
        <w:t xml:space="preserve">Senest den </w:t>
      </w:r>
      <w:r w:rsidR="007B698E" w:rsidRPr="007B698E">
        <w:rPr>
          <w:rFonts w:ascii="Verdana" w:hAnsi="Verdana"/>
          <w:b/>
        </w:rPr>
        <w:t>2</w:t>
      </w:r>
      <w:r w:rsidRPr="007B698E">
        <w:rPr>
          <w:rFonts w:ascii="Verdana" w:hAnsi="Verdana"/>
          <w:b/>
        </w:rPr>
        <w:t>1. ju</w:t>
      </w:r>
      <w:r w:rsidR="007B698E" w:rsidRPr="007B698E">
        <w:rPr>
          <w:rFonts w:ascii="Verdana" w:hAnsi="Verdana"/>
          <w:b/>
        </w:rPr>
        <w:t>n</w:t>
      </w:r>
      <w:r w:rsidRPr="007B698E">
        <w:rPr>
          <w:rFonts w:ascii="Verdana" w:hAnsi="Verdana"/>
          <w:b/>
        </w:rPr>
        <w:t>i 20</w:t>
      </w:r>
      <w:r w:rsidR="00113EDB" w:rsidRPr="007B698E">
        <w:rPr>
          <w:rFonts w:ascii="Verdana" w:hAnsi="Verdana"/>
          <w:b/>
        </w:rPr>
        <w:t>22</w:t>
      </w:r>
      <w:r w:rsidRPr="007B698E">
        <w:rPr>
          <w:rFonts w:ascii="Verdana" w:hAnsi="Verdana"/>
          <w:b/>
        </w:rPr>
        <w:t xml:space="preserve"> </w:t>
      </w:r>
    </w:p>
    <w:p w14:paraId="708D81E1" w14:textId="77777777" w:rsidR="00F302F9" w:rsidRDefault="00F302F9" w:rsidP="00F302F9">
      <w:pPr>
        <w:rPr>
          <w:rFonts w:ascii="Verdana" w:hAnsi="Verdana"/>
          <w:highlight w:val="yellow"/>
        </w:rPr>
      </w:pPr>
    </w:p>
    <w:p w14:paraId="7FBC9948" w14:textId="77777777" w:rsidR="00F302F9" w:rsidRDefault="00F302F9" w:rsidP="00F302F9">
      <w:pPr>
        <w:rPr>
          <w:rFonts w:ascii="Verdana" w:hAnsi="Verdana"/>
        </w:rPr>
      </w:pPr>
      <w:r>
        <w:rPr>
          <w:rFonts w:ascii="Verdana" w:hAnsi="Verdana"/>
        </w:rPr>
        <w:t xml:space="preserve">En klage er først registret i klageportalen, når der er indbetalt et gebyr. (se mere om gebyrordningen på </w:t>
      </w:r>
      <w:hyperlink r:id="rId11" w:history="1">
        <w:r>
          <w:rPr>
            <w:rStyle w:val="Hyperlink"/>
            <w:rFonts w:ascii="Verdana" w:hAnsi="Verdana"/>
          </w:rPr>
          <w:t>www.naevneneshus.dk</w:t>
        </w:r>
      </w:hyperlink>
      <w:r>
        <w:rPr>
          <w:rFonts w:ascii="Verdana" w:hAnsi="Verdana"/>
        </w:rPr>
        <w:t>).</w:t>
      </w:r>
    </w:p>
    <w:p w14:paraId="01516BCD" w14:textId="77777777" w:rsidR="00F302F9" w:rsidRDefault="00F302F9" w:rsidP="00F302F9">
      <w:pPr>
        <w:rPr>
          <w:rFonts w:ascii="Verdana" w:hAnsi="Verdana"/>
        </w:rPr>
      </w:pPr>
    </w:p>
    <w:p w14:paraId="2BA148B4" w14:textId="77777777" w:rsidR="00F302F9" w:rsidRDefault="00F302F9" w:rsidP="00F302F9">
      <w:pPr>
        <w:rPr>
          <w:rFonts w:ascii="Verdana" w:hAnsi="Verdana"/>
        </w:rPr>
      </w:pPr>
    </w:p>
    <w:p w14:paraId="656EE1D4" w14:textId="77777777" w:rsidR="00F302F9" w:rsidRDefault="00F302F9" w:rsidP="00F302F9">
      <w:pPr>
        <w:rPr>
          <w:rFonts w:ascii="Verdana" w:hAnsi="Verdana"/>
          <w:b/>
        </w:rPr>
      </w:pPr>
      <w:r>
        <w:rPr>
          <w:rFonts w:ascii="Verdana" w:hAnsi="Verdana"/>
          <w:b/>
        </w:rPr>
        <w:t xml:space="preserve">Øvrigt </w:t>
      </w:r>
    </w:p>
    <w:p w14:paraId="69DA6F72" w14:textId="749F3A68" w:rsidR="00F302F9" w:rsidRDefault="00F302F9" w:rsidP="00F302F9">
      <w:pPr>
        <w:rPr>
          <w:rFonts w:ascii="Verdana" w:hAnsi="Verdana"/>
        </w:rPr>
      </w:pPr>
      <w:r>
        <w:rPr>
          <w:rFonts w:ascii="Verdana" w:hAnsi="Verdana"/>
        </w:rPr>
        <w:t xml:space="preserve">Er der spørgsmål til afgørelsen kan jeg kontaktes på tlf. </w:t>
      </w:r>
      <w:r w:rsidR="00AE5C75">
        <w:rPr>
          <w:rFonts w:ascii="Verdana" w:hAnsi="Verdana"/>
        </w:rPr>
        <w:t>55 88 62 09</w:t>
      </w:r>
      <w:r>
        <w:rPr>
          <w:rFonts w:ascii="Verdana" w:hAnsi="Verdana"/>
        </w:rPr>
        <w:t xml:space="preserve"> eller mail </w:t>
      </w:r>
      <w:hyperlink r:id="rId12" w:history="1">
        <w:r>
          <w:rPr>
            <w:rStyle w:val="Hyperlink"/>
            <w:rFonts w:ascii="Verdana" w:hAnsi="Verdana"/>
          </w:rPr>
          <w:t>jufli@naestved.dk</w:t>
        </w:r>
      </w:hyperlink>
    </w:p>
    <w:p w14:paraId="7BF26072" w14:textId="77777777" w:rsidR="00F302F9" w:rsidRDefault="00F302F9" w:rsidP="00F302F9">
      <w:pPr>
        <w:rPr>
          <w:rFonts w:ascii="Verdana" w:hAnsi="Verdana"/>
        </w:rPr>
      </w:pPr>
      <w:r>
        <w:rPr>
          <w:rFonts w:ascii="Verdana" w:hAnsi="Verdana"/>
        </w:rPr>
        <w:t xml:space="preserve"> </w:t>
      </w:r>
    </w:p>
    <w:p w14:paraId="1C6AF52B" w14:textId="77777777" w:rsidR="00F302F9" w:rsidRDefault="00F302F9" w:rsidP="00F302F9">
      <w:pPr>
        <w:rPr>
          <w:rFonts w:ascii="Verdana" w:hAnsi="Verdana"/>
        </w:rPr>
      </w:pPr>
    </w:p>
    <w:p w14:paraId="4E4C40EC" w14:textId="77777777" w:rsidR="00F302F9" w:rsidRDefault="00F302F9" w:rsidP="00F302F9">
      <w:pPr>
        <w:rPr>
          <w:rFonts w:ascii="Verdana" w:hAnsi="Verdana"/>
          <w:b/>
        </w:rPr>
      </w:pPr>
      <w:r>
        <w:rPr>
          <w:rFonts w:ascii="Verdana" w:hAnsi="Verdana"/>
          <w:b/>
        </w:rPr>
        <w:t>Kopi:</w:t>
      </w:r>
    </w:p>
    <w:p w14:paraId="5E637074" w14:textId="77777777" w:rsidR="00F302F9" w:rsidRDefault="00F302F9" w:rsidP="00F302F9">
      <w:pPr>
        <w:rPr>
          <w:rFonts w:ascii="Verdana" w:hAnsi="Verdana"/>
        </w:rPr>
      </w:pPr>
      <w:r>
        <w:rPr>
          <w:rFonts w:ascii="Verdana" w:hAnsi="Verdana"/>
        </w:rPr>
        <w:t xml:space="preserve">Styrelsen for Patientsikkerhed, Tilsyn og Rådgivning Øst, </w:t>
      </w:r>
      <w:hyperlink r:id="rId13" w:history="1">
        <w:r>
          <w:rPr>
            <w:rStyle w:val="Hyperlink"/>
            <w:rFonts w:ascii="Verdana" w:hAnsi="Verdana"/>
          </w:rPr>
          <w:t>trost@stps.dk</w:t>
        </w:r>
      </w:hyperlink>
    </w:p>
    <w:p w14:paraId="27DE005D" w14:textId="77777777" w:rsidR="00F302F9" w:rsidRDefault="00F302F9" w:rsidP="00F302F9">
      <w:pPr>
        <w:rPr>
          <w:rFonts w:ascii="Verdana" w:hAnsi="Verdana"/>
        </w:rPr>
      </w:pPr>
      <w:r>
        <w:rPr>
          <w:rFonts w:ascii="Verdana" w:hAnsi="Verdana"/>
        </w:rPr>
        <w:t xml:space="preserve">Danmarks Naturfredningsforening, </w:t>
      </w:r>
      <w:hyperlink r:id="rId14" w:history="1">
        <w:r>
          <w:rPr>
            <w:rStyle w:val="Hyperlink"/>
            <w:rFonts w:ascii="Verdana" w:hAnsi="Verdana"/>
          </w:rPr>
          <w:t>dn@dn.dk</w:t>
        </w:r>
      </w:hyperlink>
    </w:p>
    <w:p w14:paraId="0AC0AAAF" w14:textId="03D6AAD6" w:rsidR="00F302F9" w:rsidRDefault="00F302F9" w:rsidP="00F302F9">
      <w:pPr>
        <w:rPr>
          <w:rFonts w:ascii="Verdana" w:hAnsi="Verdana"/>
        </w:rPr>
      </w:pPr>
      <w:r>
        <w:rPr>
          <w:rFonts w:ascii="Verdana" w:hAnsi="Verdana"/>
        </w:rPr>
        <w:t xml:space="preserve">Friluftsrådet, </w:t>
      </w:r>
      <w:hyperlink r:id="rId15" w:history="1">
        <w:r w:rsidR="00FE2C1C" w:rsidRPr="001D2226">
          <w:rPr>
            <w:rStyle w:val="Hyperlink"/>
            <w:rFonts w:ascii="Verdana" w:hAnsi="Verdana" w:cstheme="minorBidi"/>
          </w:rPr>
          <w:t>fr@friluftsraadet.dk</w:t>
        </w:r>
      </w:hyperlink>
    </w:p>
    <w:p w14:paraId="5DF39EBE" w14:textId="530FFAC1" w:rsidR="00FE2C1C" w:rsidRPr="006A17E0" w:rsidRDefault="00FE2C1C" w:rsidP="00F302F9">
      <w:pPr>
        <w:rPr>
          <w:rFonts w:ascii="Verdana" w:hAnsi="Verdana"/>
        </w:rPr>
      </w:pPr>
      <w:r w:rsidRPr="006A17E0">
        <w:rPr>
          <w:rFonts w:ascii="Verdana" w:hAnsi="Verdana"/>
        </w:rPr>
        <w:t xml:space="preserve">Region </w:t>
      </w:r>
      <w:r w:rsidR="00AE5C75" w:rsidRPr="006A17E0">
        <w:rPr>
          <w:rFonts w:ascii="Verdana" w:hAnsi="Verdana"/>
        </w:rPr>
        <w:t>S</w:t>
      </w:r>
      <w:r w:rsidRPr="006A17E0">
        <w:rPr>
          <w:rFonts w:ascii="Verdana" w:hAnsi="Verdana"/>
        </w:rPr>
        <w:t>jælland</w:t>
      </w:r>
      <w:r w:rsidR="006A17E0" w:rsidRPr="006A17E0">
        <w:rPr>
          <w:rFonts w:ascii="Verdana" w:hAnsi="Verdana"/>
        </w:rPr>
        <w:t>, jordfourening@regionsjælland.dk</w:t>
      </w:r>
    </w:p>
    <w:p w14:paraId="1C60A636" w14:textId="77777777" w:rsidR="00F302F9" w:rsidRDefault="00F302F9" w:rsidP="00F302F9">
      <w:pPr>
        <w:pStyle w:val="Overskrift1"/>
        <w:numPr>
          <w:ilvl w:val="0"/>
          <w:numId w:val="0"/>
        </w:numPr>
        <w:ind w:left="567" w:hanging="567"/>
      </w:pPr>
      <w:r>
        <w:br w:type="page"/>
      </w:r>
      <w:bookmarkStart w:id="1" w:name="_Toc295285931"/>
      <w:bookmarkStart w:id="2" w:name="_Toc262808913"/>
      <w:r>
        <w:lastRenderedPageBreak/>
        <w:t>Vilkår</w:t>
      </w:r>
      <w:bookmarkEnd w:id="1"/>
      <w:bookmarkEnd w:id="2"/>
    </w:p>
    <w:p w14:paraId="42D526A8" w14:textId="421A422C" w:rsidR="00F302F9" w:rsidRDefault="00F302F9" w:rsidP="00F302F9">
      <w:pPr>
        <w:pStyle w:val="Brdtekst"/>
      </w:pPr>
      <w:r>
        <w:t>Nye/ændrede vilkår i forhold til godkendelsen fra 2005 og tillæg fra 2011</w:t>
      </w:r>
      <w:r w:rsidR="0006718A">
        <w:t xml:space="preserve"> og 2019</w:t>
      </w:r>
      <w:r>
        <w:t xml:space="preserve"> er markeret med </w:t>
      </w:r>
      <w:r>
        <w:rPr>
          <w:i/>
        </w:rPr>
        <w:t>”Nyt”, hvis det er tilpasset produktionsudvidelsen</w:t>
      </w:r>
      <w:r w:rsidR="0006718A">
        <w:rPr>
          <w:i/>
        </w:rPr>
        <w:t xml:space="preserve"> (ændring er markeret med rødt)</w:t>
      </w:r>
      <w:r>
        <w:rPr>
          <w:i/>
        </w:rPr>
        <w:t>,</w:t>
      </w:r>
      <w:r>
        <w:t xml:space="preserve"> mens overførte vilkår er markeret med </w:t>
      </w:r>
      <w:r>
        <w:rPr>
          <w:i/>
        </w:rPr>
        <w:t xml:space="preserve">”Eksisterende”. </w:t>
      </w:r>
      <w:r w:rsidR="00C07320">
        <w:rPr>
          <w:i/>
        </w:rPr>
        <w:t xml:space="preserve">Nye vilkår, som er </w:t>
      </w:r>
      <w:r>
        <w:rPr>
          <w:i/>
        </w:rPr>
        <w:t xml:space="preserve">er tilpasset gældende regler/praksis er varslet og meddelt som ”påbud”. </w:t>
      </w:r>
    </w:p>
    <w:p w14:paraId="0638C7FD" w14:textId="77777777" w:rsidR="00F302F9" w:rsidRDefault="00F302F9" w:rsidP="00F302F9">
      <w:pPr>
        <w:pStyle w:val="Overskrift2"/>
        <w:numPr>
          <w:ilvl w:val="0"/>
          <w:numId w:val="0"/>
        </w:numPr>
        <w:tabs>
          <w:tab w:val="left" w:pos="1304"/>
        </w:tabs>
      </w:pPr>
      <w:bookmarkStart w:id="3" w:name="_Toc295285932"/>
      <w:bookmarkStart w:id="4" w:name="_Toc262808915"/>
      <w:bookmarkStart w:id="5" w:name="AT1__14_1"/>
      <w:r>
        <w:t>Indretning og drift</w:t>
      </w:r>
      <w:bookmarkEnd w:id="3"/>
      <w:bookmarkEnd w:id="4"/>
    </w:p>
    <w:p w14:paraId="4B5CD6ED" w14:textId="4828DAE7" w:rsidR="00F302F9" w:rsidRDefault="00F302F9" w:rsidP="00F302F9">
      <w:pPr>
        <w:pStyle w:val="Vilkrstekst"/>
        <w:numPr>
          <w:ilvl w:val="0"/>
          <w:numId w:val="3"/>
        </w:numPr>
        <w:tabs>
          <w:tab w:val="left" w:pos="1304"/>
        </w:tabs>
        <w:rPr>
          <w:i/>
        </w:rPr>
      </w:pPr>
      <w:r>
        <w:t xml:space="preserve"> Godkendelsen omfatter arealet, som er indtegnet på forsiden med rødt. </w:t>
      </w:r>
      <w:r>
        <w:rPr>
          <w:i/>
        </w:rPr>
        <w:t>”</w:t>
      </w:r>
      <w:r w:rsidR="0006718A">
        <w:rPr>
          <w:i/>
        </w:rPr>
        <w:t>eksisterende</w:t>
      </w:r>
      <w:r>
        <w:rPr>
          <w:i/>
        </w:rPr>
        <w:t>”</w:t>
      </w:r>
    </w:p>
    <w:p w14:paraId="43AE2DC5" w14:textId="4A6C4AC9" w:rsidR="00F302F9" w:rsidRDefault="00F302F9" w:rsidP="00F302F9">
      <w:pPr>
        <w:pStyle w:val="Vilkrstekst"/>
        <w:numPr>
          <w:ilvl w:val="0"/>
          <w:numId w:val="3"/>
        </w:numPr>
        <w:tabs>
          <w:tab w:val="left" w:pos="1304"/>
        </w:tabs>
      </w:pPr>
      <w:r>
        <w:t>udgå</w:t>
      </w:r>
      <w:r w:rsidR="00A84282">
        <w:t>et</w:t>
      </w:r>
      <w:r w:rsidR="0006718A">
        <w:t xml:space="preserve"> i 2019</w:t>
      </w:r>
    </w:p>
    <w:p w14:paraId="0C1EB915" w14:textId="77777777" w:rsidR="00F302F9" w:rsidRDefault="00F302F9" w:rsidP="00F302F9">
      <w:pPr>
        <w:pStyle w:val="Vilkrstekst"/>
        <w:numPr>
          <w:ilvl w:val="0"/>
          <w:numId w:val="3"/>
        </w:numPr>
        <w:tabs>
          <w:tab w:val="left" w:pos="1304"/>
        </w:tabs>
      </w:pPr>
      <w:r>
        <w:t>Følgende råvare må anvendes i produktion af staldhygiejnemidler og mineralblandinger:</w:t>
      </w:r>
    </w:p>
    <w:p w14:paraId="11AF1E4B" w14:textId="50F71A9C" w:rsidR="00F302F9" w:rsidRPr="00C35430" w:rsidRDefault="00F302F9" w:rsidP="00F302F9">
      <w:pPr>
        <w:pStyle w:val="Vilkrstekst"/>
        <w:numPr>
          <w:ilvl w:val="0"/>
          <w:numId w:val="0"/>
        </w:numPr>
        <w:tabs>
          <w:tab w:val="left" w:pos="1304"/>
        </w:tabs>
        <w:ind w:left="360"/>
      </w:pPr>
      <w:r>
        <w:t xml:space="preserve">Kalk, jernoxid, </w:t>
      </w:r>
      <w:proofErr w:type="spellStart"/>
      <w:r>
        <w:t>chloramin</w:t>
      </w:r>
      <w:proofErr w:type="spellEnd"/>
      <w:r>
        <w:t>/</w:t>
      </w:r>
      <w:proofErr w:type="spellStart"/>
      <w:r>
        <w:t>hypochlorit</w:t>
      </w:r>
      <w:proofErr w:type="spellEnd"/>
      <w:r>
        <w:t xml:space="preserve">, æteriske olier, </w:t>
      </w:r>
      <w:proofErr w:type="spellStart"/>
      <w:r>
        <w:t>natriumchlorid</w:t>
      </w:r>
      <w:proofErr w:type="spellEnd"/>
      <w:r>
        <w:t>, melasse, mineralblanding, rapskager, korn</w:t>
      </w:r>
      <w:r w:rsidR="00E95CF5">
        <w:t xml:space="preserve">, </w:t>
      </w:r>
      <w:r>
        <w:t>vand</w:t>
      </w:r>
      <w:r w:rsidR="0006718A">
        <w:t xml:space="preserve"> og </w:t>
      </w:r>
      <w:r w:rsidR="0006718A" w:rsidRPr="0006718A">
        <w:rPr>
          <w:color w:val="FF0000"/>
        </w:rPr>
        <w:t>myresyre</w:t>
      </w:r>
      <w:r w:rsidR="00E95CF5">
        <w:rPr>
          <w:color w:val="FF0000"/>
        </w:rPr>
        <w:t xml:space="preserve"> samt </w:t>
      </w:r>
      <w:proofErr w:type="spellStart"/>
      <w:r w:rsidR="00E95CF5">
        <w:rPr>
          <w:color w:val="FF0000"/>
        </w:rPr>
        <w:t>propionsyre</w:t>
      </w:r>
      <w:proofErr w:type="spellEnd"/>
      <w:r>
        <w:t xml:space="preserve">. </w:t>
      </w:r>
      <w:r>
        <w:rPr>
          <w:i/>
        </w:rPr>
        <w:t>”</w:t>
      </w:r>
      <w:r w:rsidRPr="0006718A">
        <w:rPr>
          <w:i/>
          <w:color w:val="FF0000"/>
        </w:rPr>
        <w:t>Nyt</w:t>
      </w:r>
      <w:r>
        <w:rPr>
          <w:i/>
        </w:rPr>
        <w:t>”</w:t>
      </w:r>
      <w:r w:rsidR="00C07320">
        <w:rPr>
          <w:i/>
        </w:rPr>
        <w:t xml:space="preserve"> </w:t>
      </w:r>
    </w:p>
    <w:p w14:paraId="0629D78D" w14:textId="77777777" w:rsidR="00F302F9" w:rsidRDefault="00F302F9" w:rsidP="00F302F9">
      <w:pPr>
        <w:pStyle w:val="Vilkrstekst"/>
        <w:numPr>
          <w:ilvl w:val="0"/>
          <w:numId w:val="3"/>
        </w:numPr>
        <w:tabs>
          <w:tab w:val="left" w:pos="1304"/>
        </w:tabs>
      </w:pPr>
      <w:r>
        <w:t xml:space="preserve">Udgået i 2011. </w:t>
      </w:r>
    </w:p>
    <w:p w14:paraId="0E3EE776" w14:textId="17AE2499" w:rsidR="00F302F9" w:rsidRDefault="00F302F9" w:rsidP="00F302F9">
      <w:pPr>
        <w:pStyle w:val="Vilkrstekst"/>
        <w:numPr>
          <w:ilvl w:val="0"/>
          <w:numId w:val="3"/>
        </w:numPr>
        <w:tabs>
          <w:tab w:val="left" w:pos="1304"/>
        </w:tabs>
      </w:pPr>
      <w:r>
        <w:t xml:space="preserve">Alle råvare og kemikalier skal opbevares indendørs eller i lukkede siloer. </w:t>
      </w:r>
      <w:r>
        <w:rPr>
          <w:i/>
        </w:rPr>
        <w:t>”</w:t>
      </w:r>
      <w:r w:rsidR="00C35430">
        <w:rPr>
          <w:i/>
        </w:rPr>
        <w:t>eksisterende</w:t>
      </w:r>
      <w:r>
        <w:rPr>
          <w:i/>
        </w:rPr>
        <w:t>”</w:t>
      </w:r>
    </w:p>
    <w:p w14:paraId="1E4245ED" w14:textId="193F9CD7" w:rsidR="00F302F9" w:rsidRDefault="00F302F9" w:rsidP="00F302F9">
      <w:pPr>
        <w:pStyle w:val="Vilkrstekst"/>
        <w:numPr>
          <w:ilvl w:val="0"/>
          <w:numId w:val="3"/>
        </w:numPr>
        <w:tabs>
          <w:tab w:val="left" w:pos="1304"/>
        </w:tabs>
      </w:pPr>
      <w:r>
        <w:t xml:space="preserve">Beholder med flydende stoffer (dog ikke rent vand) skal i forbindelse med aftapning være placeret på/i spildbakke eller aftappes med pumpe eller via et lukket system. </w:t>
      </w:r>
      <w:r>
        <w:rPr>
          <w:i/>
        </w:rPr>
        <w:t>”</w:t>
      </w:r>
      <w:r w:rsidR="00FD195C">
        <w:rPr>
          <w:i/>
        </w:rPr>
        <w:t>eksisterende</w:t>
      </w:r>
      <w:r>
        <w:rPr>
          <w:i/>
        </w:rPr>
        <w:t>”</w:t>
      </w:r>
    </w:p>
    <w:p w14:paraId="6F816771" w14:textId="74EC0C1C" w:rsidR="00F302F9" w:rsidRDefault="00F302F9" w:rsidP="00F302F9">
      <w:pPr>
        <w:pStyle w:val="Vilkrstekst"/>
        <w:numPr>
          <w:ilvl w:val="0"/>
          <w:numId w:val="3"/>
        </w:numPr>
        <w:tabs>
          <w:tab w:val="left" w:pos="1304"/>
        </w:tabs>
      </w:pPr>
      <w:r>
        <w:t xml:space="preserve">Der må maksimalt opbevares </w:t>
      </w:r>
      <w:r w:rsidR="00E95CF5" w:rsidRPr="00E95CF5">
        <w:rPr>
          <w:color w:val="FF0000"/>
        </w:rPr>
        <w:t>8</w:t>
      </w:r>
      <w:r w:rsidRPr="00FD195C">
        <w:rPr>
          <w:color w:val="FF0000"/>
        </w:rPr>
        <w:t>00</w:t>
      </w:r>
      <w:r>
        <w:t xml:space="preserve"> tons færdigprodukter på virksomheden. </w:t>
      </w:r>
      <w:r w:rsidRPr="00FD195C">
        <w:rPr>
          <w:i/>
          <w:color w:val="FF0000"/>
        </w:rPr>
        <w:t>”Nyt”</w:t>
      </w:r>
      <w:r>
        <w:t xml:space="preserve"> </w:t>
      </w:r>
    </w:p>
    <w:p w14:paraId="526A4BCB" w14:textId="77777777" w:rsidR="00F302F9" w:rsidRDefault="00F302F9" w:rsidP="00F302F9">
      <w:pPr>
        <w:pStyle w:val="Vilkrstekst"/>
        <w:numPr>
          <w:ilvl w:val="0"/>
          <w:numId w:val="3"/>
        </w:numPr>
        <w:tabs>
          <w:tab w:val="left" w:pos="1304"/>
        </w:tabs>
      </w:pPr>
      <w:r>
        <w:t>Eventuelt spild af råvare, kemikalier og produkter m.v. skal straks opsamles f.eks. med støvsuger. Spild må ikke spules i afløb. Spild kan føres tilbage til færdigvaren eller bortskaffes, som affald.</w:t>
      </w:r>
      <w:r>
        <w:rPr>
          <w:i/>
        </w:rPr>
        <w:t xml:space="preserve"> ”Eksisterende”</w:t>
      </w:r>
    </w:p>
    <w:p w14:paraId="52EA7A65" w14:textId="559AFA97" w:rsidR="00F302F9" w:rsidRDefault="00F302F9" w:rsidP="00F302F9">
      <w:pPr>
        <w:pStyle w:val="Vilkrstekst"/>
        <w:numPr>
          <w:ilvl w:val="0"/>
          <w:numId w:val="3"/>
        </w:numPr>
        <w:tabs>
          <w:tab w:val="left" w:pos="1304"/>
        </w:tabs>
      </w:pPr>
      <w:r>
        <w:t>Hele virksomheden skal holdes rent og ryddeligt, sådan at spild af råvarer og produkter straks kan opdages og fjernes.</w:t>
      </w:r>
      <w:r>
        <w:rPr>
          <w:i/>
        </w:rPr>
        <w:t xml:space="preserve"> ”Eksisterende”</w:t>
      </w:r>
    </w:p>
    <w:p w14:paraId="086651C2" w14:textId="358C6007" w:rsidR="00F302F9" w:rsidRDefault="00F302F9" w:rsidP="00F302F9">
      <w:pPr>
        <w:pStyle w:val="Vilkrstekst"/>
        <w:numPr>
          <w:ilvl w:val="0"/>
          <w:numId w:val="3"/>
        </w:numPr>
        <w:tabs>
          <w:tab w:val="left" w:pos="1304"/>
        </w:tabs>
      </w:pPr>
      <w:r>
        <w:t xml:space="preserve">Oplag af råvare og produkter skal foregå på tæt belægning uden mulighed for afledning til afløb og under tag. </w:t>
      </w:r>
      <w:r>
        <w:rPr>
          <w:i/>
        </w:rPr>
        <w:t>”</w:t>
      </w:r>
      <w:r w:rsidR="00FD195C">
        <w:rPr>
          <w:i/>
        </w:rPr>
        <w:t>eksister</w:t>
      </w:r>
      <w:r w:rsidR="001F2E2B">
        <w:rPr>
          <w:i/>
        </w:rPr>
        <w:t>e</w:t>
      </w:r>
      <w:r w:rsidR="00FD195C">
        <w:rPr>
          <w:i/>
        </w:rPr>
        <w:t>nde</w:t>
      </w:r>
      <w:r>
        <w:rPr>
          <w:i/>
        </w:rPr>
        <w:t>”</w:t>
      </w:r>
    </w:p>
    <w:p w14:paraId="585B2384" w14:textId="697B5F6B" w:rsidR="00F302F9" w:rsidRDefault="00F302F9" w:rsidP="00F302F9">
      <w:pPr>
        <w:pStyle w:val="Vilkrstekst"/>
        <w:numPr>
          <w:ilvl w:val="0"/>
          <w:numId w:val="3"/>
        </w:numPr>
        <w:tabs>
          <w:tab w:val="left" w:pos="1304"/>
        </w:tabs>
        <w:jc w:val="both"/>
      </w:pPr>
      <w:r>
        <w:t>Transport af produkter og råvarer uden for befæstede areal på virksomheden skal ske på en sådan måde, at der undgås spild. ”</w:t>
      </w:r>
      <w:r w:rsidR="00FD195C">
        <w:t>eksisterende</w:t>
      </w:r>
      <w:r>
        <w:t>”</w:t>
      </w:r>
    </w:p>
    <w:p w14:paraId="3B6E66F4" w14:textId="77777777" w:rsidR="00F302F9" w:rsidRDefault="00F302F9" w:rsidP="00F302F9">
      <w:pPr>
        <w:pStyle w:val="Vilkrstekst"/>
        <w:numPr>
          <w:ilvl w:val="0"/>
          <w:numId w:val="3"/>
        </w:numPr>
        <w:tabs>
          <w:tab w:val="left" w:pos="1304"/>
        </w:tabs>
        <w:jc w:val="both"/>
      </w:pPr>
      <w:r>
        <w:t xml:space="preserve">Varemodtagelse og vareudlevering skal foregå på befæstede areal. </w:t>
      </w:r>
      <w:r>
        <w:rPr>
          <w:i/>
        </w:rPr>
        <w:t>”Eksisterende”</w:t>
      </w:r>
    </w:p>
    <w:p w14:paraId="15707CFA" w14:textId="77777777" w:rsidR="00F302F9" w:rsidRDefault="00F302F9" w:rsidP="00F302F9">
      <w:pPr>
        <w:pStyle w:val="Vilkrstekst"/>
        <w:numPr>
          <w:ilvl w:val="0"/>
          <w:numId w:val="0"/>
        </w:numPr>
        <w:tabs>
          <w:tab w:val="left" w:pos="1304"/>
        </w:tabs>
        <w:ind w:left="567" w:hanging="567"/>
      </w:pPr>
    </w:p>
    <w:p w14:paraId="17775099" w14:textId="77777777" w:rsidR="00F302F9" w:rsidRDefault="00F302F9" w:rsidP="00F302F9">
      <w:pPr>
        <w:pStyle w:val="Overskrift2"/>
        <w:numPr>
          <w:ilvl w:val="0"/>
          <w:numId w:val="0"/>
        </w:numPr>
        <w:tabs>
          <w:tab w:val="left" w:pos="1304"/>
        </w:tabs>
        <w:ind w:left="576" w:hanging="576"/>
      </w:pPr>
      <w:bookmarkStart w:id="6" w:name="_Toc295285933"/>
      <w:bookmarkStart w:id="7" w:name="_Toc262808922"/>
      <w:bookmarkStart w:id="8" w:name="_Toc154289210"/>
      <w:r>
        <w:t>Luftforurening</w:t>
      </w:r>
      <w:bookmarkEnd w:id="6"/>
      <w:bookmarkEnd w:id="7"/>
      <w:bookmarkEnd w:id="8"/>
      <w:r>
        <w:t xml:space="preserve"> </w:t>
      </w:r>
    </w:p>
    <w:p w14:paraId="575BC5E3" w14:textId="0039F6E0" w:rsidR="00F302F9" w:rsidRDefault="00F302F9" w:rsidP="00F302F9">
      <w:pPr>
        <w:pStyle w:val="Vilkrstekst"/>
        <w:numPr>
          <w:ilvl w:val="0"/>
          <w:numId w:val="3"/>
        </w:numPr>
        <w:tabs>
          <w:tab w:val="left" w:pos="1304"/>
        </w:tabs>
      </w:pPr>
      <w:r>
        <w:t xml:space="preserve">Påfyldning af siloer skal ske fra transportvogn i et lukket system. </w:t>
      </w:r>
      <w:r>
        <w:rPr>
          <w:i/>
        </w:rPr>
        <w:t>”</w:t>
      </w:r>
      <w:r w:rsidR="00FD195C">
        <w:rPr>
          <w:i/>
        </w:rPr>
        <w:t>eksisterende</w:t>
      </w:r>
      <w:r>
        <w:rPr>
          <w:i/>
        </w:rPr>
        <w:t>”</w:t>
      </w:r>
      <w:r>
        <w:t xml:space="preserve"> </w:t>
      </w:r>
    </w:p>
    <w:p w14:paraId="76C37A2A" w14:textId="77777777" w:rsidR="00F302F9" w:rsidRDefault="00F302F9" w:rsidP="00F302F9">
      <w:pPr>
        <w:pStyle w:val="Vilkrstekst"/>
        <w:numPr>
          <w:ilvl w:val="0"/>
          <w:numId w:val="3"/>
        </w:numPr>
        <w:tabs>
          <w:tab w:val="left" w:pos="1304"/>
        </w:tabs>
      </w:pPr>
      <w:r>
        <w:t>Virksomheden må ikke give anledning til støv- eller lugtgener, der efter tilsynsmyndighedens skøn er til gene for omgivelserne. Såfremt der opstår nævnte gener, der af tilsynsmyndigheden vurderes som væsentlig, skal virksomheden træffe foranstaltninger til afhjælpning af generne.</w:t>
      </w:r>
      <w:r>
        <w:rPr>
          <w:i/>
        </w:rPr>
        <w:t xml:space="preserve"> ”Eksisterende”</w:t>
      </w:r>
    </w:p>
    <w:p w14:paraId="4432A241" w14:textId="3403A921" w:rsidR="00F302F9" w:rsidRDefault="00F302F9" w:rsidP="00F302F9">
      <w:pPr>
        <w:pStyle w:val="Vilkrstekst"/>
        <w:numPr>
          <w:ilvl w:val="0"/>
          <w:numId w:val="0"/>
        </w:numPr>
        <w:tabs>
          <w:tab w:val="left" w:pos="1304"/>
        </w:tabs>
        <w:ind w:left="567" w:hanging="567"/>
        <w:rPr>
          <w:i/>
        </w:rPr>
      </w:pPr>
      <w:r>
        <w:t>14B</w:t>
      </w:r>
      <w:r>
        <w:tab/>
        <w:t xml:space="preserve">Udsugningen fra produktionshaller skal renses gennem filter, som skal være konstrueret til filtrering af luft med et indhold af tørt støv. Filtre skal efterses visuelt efter behov og mindst hver 6 måned for kontrol af utætheder og ved. evt. skader skal filter udskiftes. Driftsinstruks for filtre skal være tilgængelige. </w:t>
      </w:r>
      <w:r>
        <w:rPr>
          <w:i/>
        </w:rPr>
        <w:t>”</w:t>
      </w:r>
      <w:r w:rsidR="00FD195C">
        <w:rPr>
          <w:i/>
        </w:rPr>
        <w:t>eksisterende</w:t>
      </w:r>
      <w:r>
        <w:rPr>
          <w:i/>
        </w:rPr>
        <w:t xml:space="preserve">” </w:t>
      </w:r>
    </w:p>
    <w:p w14:paraId="0B7C3840" w14:textId="625C62ED" w:rsidR="00B03544" w:rsidRPr="00B03544" w:rsidRDefault="00B03544" w:rsidP="00F302F9">
      <w:pPr>
        <w:pStyle w:val="Vilkrstekst"/>
        <w:numPr>
          <w:ilvl w:val="0"/>
          <w:numId w:val="0"/>
        </w:numPr>
        <w:tabs>
          <w:tab w:val="left" w:pos="1304"/>
        </w:tabs>
        <w:ind w:left="567" w:hanging="567"/>
        <w:rPr>
          <w:iCs/>
          <w:color w:val="FF0000"/>
        </w:rPr>
      </w:pPr>
      <w:r w:rsidRPr="00B03544">
        <w:rPr>
          <w:iCs/>
          <w:color w:val="FF0000"/>
        </w:rPr>
        <w:t>14C</w:t>
      </w:r>
      <w:r w:rsidRPr="00B03544">
        <w:rPr>
          <w:iCs/>
          <w:color w:val="FF0000"/>
        </w:rPr>
        <w:tab/>
        <w:t>Afkast fra bland</w:t>
      </w:r>
      <w:r w:rsidR="003B756F">
        <w:rPr>
          <w:iCs/>
          <w:color w:val="FF0000"/>
        </w:rPr>
        <w:t>e</w:t>
      </w:r>
      <w:r w:rsidRPr="00B03544">
        <w:rPr>
          <w:iCs/>
          <w:color w:val="FF0000"/>
        </w:rPr>
        <w:t>tanke til myresyre samt rumudsugning fra opbevaring skal være ført minimum en meter over tagfladen.</w:t>
      </w:r>
      <w:r>
        <w:rPr>
          <w:iCs/>
          <w:color w:val="FF0000"/>
        </w:rPr>
        <w:t xml:space="preserve"> </w:t>
      </w:r>
      <w:r w:rsidRPr="00B03544">
        <w:rPr>
          <w:iCs/>
          <w:color w:val="FF0000"/>
        </w:rPr>
        <w:t>”Nyt”</w:t>
      </w:r>
    </w:p>
    <w:p w14:paraId="65878156" w14:textId="77777777" w:rsidR="00F302F9" w:rsidRDefault="00F302F9" w:rsidP="00F302F9">
      <w:pPr>
        <w:pStyle w:val="Overskrift2"/>
        <w:numPr>
          <w:ilvl w:val="0"/>
          <w:numId w:val="0"/>
        </w:numPr>
        <w:tabs>
          <w:tab w:val="left" w:pos="1304"/>
        </w:tabs>
        <w:ind w:left="576" w:hanging="576"/>
      </w:pPr>
      <w:r>
        <w:t xml:space="preserve">Spildevandsudledning </w:t>
      </w:r>
    </w:p>
    <w:p w14:paraId="1A79A566" w14:textId="2A42228F" w:rsidR="00F302F9" w:rsidRDefault="001F59CB" w:rsidP="00F302F9">
      <w:pPr>
        <w:pStyle w:val="Vilkrstekst"/>
        <w:numPr>
          <w:ilvl w:val="0"/>
          <w:numId w:val="3"/>
        </w:numPr>
        <w:tabs>
          <w:tab w:val="left" w:pos="1304"/>
        </w:tabs>
      </w:pPr>
      <w:r>
        <w:rPr>
          <w:color w:val="FF0000"/>
        </w:rPr>
        <w:t>Sp</w:t>
      </w:r>
      <w:r w:rsidR="00B03544">
        <w:rPr>
          <w:color w:val="FF0000"/>
        </w:rPr>
        <w:t>ildevand fra u</w:t>
      </w:r>
      <w:r w:rsidR="00F302F9" w:rsidRPr="006A17E0">
        <w:rPr>
          <w:color w:val="FF0000"/>
        </w:rPr>
        <w:t>dledning af daglig</w:t>
      </w:r>
      <w:r w:rsidR="00C35430">
        <w:rPr>
          <w:color w:val="FF0000"/>
        </w:rPr>
        <w:t xml:space="preserve"> </w:t>
      </w:r>
      <w:r w:rsidR="00F302F9" w:rsidRPr="006A17E0">
        <w:rPr>
          <w:color w:val="FF0000"/>
        </w:rPr>
        <w:t>rengøring af blandetank fra mineralblandingen</w:t>
      </w:r>
      <w:r w:rsidR="00B03544">
        <w:rPr>
          <w:color w:val="FF0000"/>
        </w:rPr>
        <w:t xml:space="preserve"> og spildevand fra udendørs</w:t>
      </w:r>
      <w:r w:rsidR="00726E21">
        <w:rPr>
          <w:color w:val="FF0000"/>
        </w:rPr>
        <w:t xml:space="preserve"> </w:t>
      </w:r>
      <w:r w:rsidR="00B03544">
        <w:rPr>
          <w:color w:val="FF0000"/>
        </w:rPr>
        <w:t>vaskeplads til rengøring af palletanke</w:t>
      </w:r>
      <w:r w:rsidR="006A17E0" w:rsidRPr="006A17E0">
        <w:rPr>
          <w:color w:val="FF0000"/>
        </w:rPr>
        <w:t xml:space="preserve"> skal </w:t>
      </w:r>
      <w:r w:rsidR="00B03544">
        <w:rPr>
          <w:color w:val="FF0000"/>
        </w:rPr>
        <w:t>ud</w:t>
      </w:r>
      <w:r w:rsidR="006A17E0" w:rsidRPr="006A17E0">
        <w:rPr>
          <w:color w:val="FF0000"/>
        </w:rPr>
        <w:t xml:space="preserve">ledes gennem minirenseanlæg senest den </w:t>
      </w:r>
      <w:r w:rsidR="00F62C75">
        <w:rPr>
          <w:color w:val="FF0000"/>
        </w:rPr>
        <w:t>1</w:t>
      </w:r>
      <w:r w:rsidR="00B03544">
        <w:rPr>
          <w:color w:val="FF0000"/>
        </w:rPr>
        <w:t>6</w:t>
      </w:r>
      <w:r w:rsidR="00F62C75">
        <w:rPr>
          <w:color w:val="FF0000"/>
        </w:rPr>
        <w:t>.12. 2024</w:t>
      </w:r>
      <w:r w:rsidR="006A17E0" w:rsidRPr="006A17E0">
        <w:rPr>
          <w:color w:val="FF0000"/>
        </w:rPr>
        <w:t xml:space="preserve"> inden videre udledning til eksisterende dræn</w:t>
      </w:r>
      <w:r w:rsidR="00F62C75">
        <w:rPr>
          <w:color w:val="FF0000"/>
        </w:rPr>
        <w:t xml:space="preserve"> </w:t>
      </w:r>
      <w:r w:rsidR="006A17E0" w:rsidRPr="006A17E0">
        <w:rPr>
          <w:color w:val="FF0000"/>
        </w:rPr>
        <w:t>(</w:t>
      </w:r>
      <w:r w:rsidR="00F62C75">
        <w:rPr>
          <w:color w:val="FF0000"/>
        </w:rPr>
        <w:t>Påbud</w:t>
      </w:r>
      <w:r w:rsidR="006A17E0" w:rsidRPr="006A17E0">
        <w:rPr>
          <w:color w:val="FF0000"/>
        </w:rPr>
        <w:t>)</w:t>
      </w:r>
      <w:r w:rsidR="00F302F9" w:rsidRPr="006A17E0">
        <w:rPr>
          <w:color w:val="FF0000"/>
        </w:rPr>
        <w:t>.</w:t>
      </w:r>
    </w:p>
    <w:p w14:paraId="47CAF5C6" w14:textId="77777777" w:rsidR="00F302F9" w:rsidRDefault="00F302F9" w:rsidP="00F302F9">
      <w:pPr>
        <w:pStyle w:val="Overskrift2"/>
        <w:numPr>
          <w:ilvl w:val="0"/>
          <w:numId w:val="0"/>
        </w:numPr>
        <w:tabs>
          <w:tab w:val="left" w:pos="1304"/>
        </w:tabs>
        <w:ind w:left="576" w:hanging="576"/>
      </w:pPr>
      <w:r>
        <w:t xml:space="preserve">Støj </w:t>
      </w:r>
    </w:p>
    <w:p w14:paraId="50437DDA" w14:textId="77777777" w:rsidR="00F302F9" w:rsidRDefault="00F302F9" w:rsidP="00F302F9">
      <w:pPr>
        <w:pStyle w:val="Vilkrstekst"/>
        <w:numPr>
          <w:ilvl w:val="0"/>
          <w:numId w:val="3"/>
        </w:numPr>
        <w:tabs>
          <w:tab w:val="left" w:pos="1304"/>
        </w:tabs>
      </w:pPr>
      <w:r>
        <w:t xml:space="preserve">Virksomhedens samlede støjbidrag – angivet som det ækvivalente, korrigerede </w:t>
      </w:r>
      <w:proofErr w:type="spellStart"/>
      <w:r>
        <w:t>lydtryksniveau</w:t>
      </w:r>
      <w:proofErr w:type="spellEnd"/>
      <w:r>
        <w:t xml:space="preserve"> i dB(A) må ikke over følgende værdier</w:t>
      </w:r>
    </w:p>
    <w:tbl>
      <w:tblPr>
        <w:tblStyle w:val="Tabel-Gitter"/>
        <w:tblW w:w="0" w:type="auto"/>
        <w:tblInd w:w="360" w:type="dxa"/>
        <w:tblLook w:val="04A0" w:firstRow="1" w:lastRow="0" w:firstColumn="1" w:lastColumn="0" w:noHBand="0" w:noVBand="1"/>
      </w:tblPr>
      <w:tblGrid>
        <w:gridCol w:w="2027"/>
        <w:gridCol w:w="1422"/>
        <w:gridCol w:w="1259"/>
        <w:gridCol w:w="1585"/>
      </w:tblGrid>
      <w:tr w:rsidR="00F302F9" w14:paraId="32CD5645"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483FF4A1" w14:textId="77777777" w:rsidR="00F302F9" w:rsidRDefault="00F302F9">
            <w:pPr>
              <w:pStyle w:val="Vilkrstekst"/>
              <w:numPr>
                <w:ilvl w:val="0"/>
                <w:numId w:val="0"/>
              </w:numPr>
              <w:tabs>
                <w:tab w:val="left" w:pos="1304"/>
              </w:tabs>
              <w:rPr>
                <w:lang w:eastAsia="en-US"/>
              </w:rPr>
            </w:pPr>
            <w:r>
              <w:rPr>
                <w:lang w:eastAsia="en-US"/>
              </w:rPr>
              <w:t>Dag</w:t>
            </w:r>
          </w:p>
        </w:tc>
        <w:tc>
          <w:tcPr>
            <w:tcW w:w="1491" w:type="dxa"/>
            <w:tcBorders>
              <w:top w:val="single" w:sz="4" w:space="0" w:color="auto"/>
              <w:left w:val="single" w:sz="4" w:space="0" w:color="auto"/>
              <w:bottom w:val="single" w:sz="4" w:space="0" w:color="auto"/>
              <w:right w:val="single" w:sz="4" w:space="0" w:color="auto"/>
            </w:tcBorders>
            <w:hideMark/>
          </w:tcPr>
          <w:p w14:paraId="5898958F" w14:textId="77777777" w:rsidR="00F302F9" w:rsidRDefault="00F302F9">
            <w:pPr>
              <w:pStyle w:val="Vilkrstekst"/>
              <w:numPr>
                <w:ilvl w:val="0"/>
                <w:numId w:val="0"/>
              </w:numPr>
              <w:tabs>
                <w:tab w:val="left" w:pos="1304"/>
              </w:tabs>
              <w:rPr>
                <w:lang w:eastAsia="en-US"/>
              </w:rPr>
            </w:pPr>
            <w:r>
              <w:rPr>
                <w:lang w:eastAsia="en-US"/>
              </w:rPr>
              <w:t>Tidsrum</w:t>
            </w:r>
          </w:p>
          <w:p w14:paraId="70AE7D51" w14:textId="77777777" w:rsidR="00F302F9" w:rsidRDefault="00F302F9">
            <w:pPr>
              <w:pStyle w:val="Vilkrstekst"/>
              <w:numPr>
                <w:ilvl w:val="0"/>
                <w:numId w:val="0"/>
              </w:numPr>
              <w:tabs>
                <w:tab w:val="left" w:pos="1304"/>
              </w:tabs>
              <w:rPr>
                <w:lang w:eastAsia="en-US"/>
              </w:rPr>
            </w:pPr>
            <w:r>
              <w:rPr>
                <w:lang w:eastAsia="en-US"/>
              </w:rPr>
              <w:t>(kl.)</w:t>
            </w:r>
          </w:p>
        </w:tc>
        <w:tc>
          <w:tcPr>
            <w:tcW w:w="1259" w:type="dxa"/>
            <w:tcBorders>
              <w:top w:val="single" w:sz="4" w:space="0" w:color="auto"/>
              <w:left w:val="single" w:sz="4" w:space="0" w:color="auto"/>
              <w:bottom w:val="single" w:sz="4" w:space="0" w:color="auto"/>
              <w:right w:val="single" w:sz="4" w:space="0" w:color="auto"/>
            </w:tcBorders>
            <w:hideMark/>
          </w:tcPr>
          <w:p w14:paraId="710A7B9E" w14:textId="77777777" w:rsidR="00F302F9" w:rsidRDefault="00F302F9">
            <w:pPr>
              <w:pStyle w:val="Vilkrstekst"/>
              <w:numPr>
                <w:ilvl w:val="0"/>
                <w:numId w:val="0"/>
              </w:numPr>
              <w:tabs>
                <w:tab w:val="left" w:pos="1304"/>
              </w:tabs>
              <w:rPr>
                <w:lang w:eastAsia="en-US"/>
              </w:rPr>
            </w:pPr>
            <w:r>
              <w:rPr>
                <w:lang w:eastAsia="en-US"/>
              </w:rPr>
              <w:t>Ved enkeltbolig i landzone</w:t>
            </w:r>
          </w:p>
          <w:p w14:paraId="3A354B85" w14:textId="77777777" w:rsidR="00F302F9" w:rsidRDefault="00F302F9">
            <w:pPr>
              <w:pStyle w:val="Vilkrstekst"/>
              <w:numPr>
                <w:ilvl w:val="0"/>
                <w:numId w:val="0"/>
              </w:numPr>
              <w:tabs>
                <w:tab w:val="left" w:pos="1304"/>
              </w:tabs>
              <w:rPr>
                <w:lang w:eastAsia="en-US"/>
              </w:rPr>
            </w:pPr>
            <w:r>
              <w:rPr>
                <w:lang w:eastAsia="en-US"/>
              </w:rPr>
              <w:t>dB(A)</w:t>
            </w:r>
          </w:p>
        </w:tc>
        <w:tc>
          <w:tcPr>
            <w:tcW w:w="1610" w:type="dxa"/>
            <w:tcBorders>
              <w:top w:val="single" w:sz="4" w:space="0" w:color="auto"/>
              <w:left w:val="single" w:sz="4" w:space="0" w:color="auto"/>
              <w:bottom w:val="single" w:sz="4" w:space="0" w:color="auto"/>
              <w:right w:val="single" w:sz="4" w:space="0" w:color="auto"/>
            </w:tcBorders>
            <w:hideMark/>
          </w:tcPr>
          <w:p w14:paraId="299EEF2E" w14:textId="77777777" w:rsidR="00F302F9" w:rsidRDefault="00F302F9">
            <w:pPr>
              <w:pStyle w:val="Vilkrstekst"/>
              <w:numPr>
                <w:ilvl w:val="0"/>
                <w:numId w:val="0"/>
              </w:numPr>
              <w:tabs>
                <w:tab w:val="left" w:pos="1304"/>
              </w:tabs>
              <w:rPr>
                <w:lang w:eastAsia="en-US"/>
              </w:rPr>
            </w:pPr>
            <w:r>
              <w:rPr>
                <w:lang w:eastAsia="en-US"/>
              </w:rPr>
              <w:t>Ved bolig i lokalplanlagt del af Snesere</w:t>
            </w:r>
          </w:p>
          <w:p w14:paraId="514A8496" w14:textId="77777777" w:rsidR="00F302F9" w:rsidRDefault="00F302F9">
            <w:pPr>
              <w:pStyle w:val="Vilkrstekst"/>
              <w:numPr>
                <w:ilvl w:val="0"/>
                <w:numId w:val="0"/>
              </w:numPr>
              <w:tabs>
                <w:tab w:val="left" w:pos="1304"/>
              </w:tabs>
              <w:rPr>
                <w:lang w:eastAsia="en-US"/>
              </w:rPr>
            </w:pPr>
            <w:r>
              <w:rPr>
                <w:lang w:eastAsia="en-US"/>
              </w:rPr>
              <w:t>dB(A)</w:t>
            </w:r>
          </w:p>
        </w:tc>
      </w:tr>
      <w:tr w:rsidR="00F302F9" w14:paraId="7F98F44A"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0A735E80" w14:textId="77777777" w:rsidR="00F302F9" w:rsidRDefault="00F302F9">
            <w:pPr>
              <w:pStyle w:val="Vilkrstekst"/>
              <w:numPr>
                <w:ilvl w:val="0"/>
                <w:numId w:val="0"/>
              </w:numPr>
              <w:tabs>
                <w:tab w:val="left" w:pos="1304"/>
              </w:tabs>
              <w:rPr>
                <w:lang w:eastAsia="en-US"/>
              </w:rPr>
            </w:pPr>
            <w:r>
              <w:rPr>
                <w:lang w:eastAsia="en-US"/>
              </w:rPr>
              <w:t>Mandag-fredag</w:t>
            </w:r>
          </w:p>
        </w:tc>
        <w:tc>
          <w:tcPr>
            <w:tcW w:w="1491" w:type="dxa"/>
            <w:tcBorders>
              <w:top w:val="single" w:sz="4" w:space="0" w:color="auto"/>
              <w:left w:val="single" w:sz="4" w:space="0" w:color="auto"/>
              <w:bottom w:val="single" w:sz="4" w:space="0" w:color="auto"/>
              <w:right w:val="single" w:sz="4" w:space="0" w:color="auto"/>
            </w:tcBorders>
            <w:hideMark/>
          </w:tcPr>
          <w:p w14:paraId="06FD0847" w14:textId="77777777" w:rsidR="00F302F9" w:rsidRDefault="00F302F9">
            <w:pPr>
              <w:pStyle w:val="Vilkrstekst"/>
              <w:numPr>
                <w:ilvl w:val="0"/>
                <w:numId w:val="0"/>
              </w:numPr>
              <w:tabs>
                <w:tab w:val="left" w:pos="1304"/>
              </w:tabs>
              <w:rPr>
                <w:lang w:eastAsia="en-US"/>
              </w:rPr>
            </w:pPr>
            <w:r>
              <w:rPr>
                <w:lang w:eastAsia="en-US"/>
              </w:rPr>
              <w:t>7.00-18.00</w:t>
            </w:r>
          </w:p>
        </w:tc>
        <w:tc>
          <w:tcPr>
            <w:tcW w:w="1259" w:type="dxa"/>
            <w:tcBorders>
              <w:top w:val="single" w:sz="4" w:space="0" w:color="auto"/>
              <w:left w:val="single" w:sz="4" w:space="0" w:color="auto"/>
              <w:bottom w:val="single" w:sz="4" w:space="0" w:color="auto"/>
              <w:right w:val="single" w:sz="4" w:space="0" w:color="auto"/>
            </w:tcBorders>
            <w:hideMark/>
          </w:tcPr>
          <w:p w14:paraId="343352FA" w14:textId="77777777" w:rsidR="00F302F9" w:rsidRDefault="00F302F9">
            <w:pPr>
              <w:pStyle w:val="Vilkrstekst"/>
              <w:numPr>
                <w:ilvl w:val="0"/>
                <w:numId w:val="0"/>
              </w:numPr>
              <w:tabs>
                <w:tab w:val="left" w:pos="1304"/>
              </w:tabs>
              <w:rPr>
                <w:lang w:eastAsia="en-US"/>
              </w:rPr>
            </w:pPr>
            <w:r>
              <w:rPr>
                <w:lang w:eastAsia="en-US"/>
              </w:rPr>
              <w:t>55</w:t>
            </w:r>
          </w:p>
        </w:tc>
        <w:tc>
          <w:tcPr>
            <w:tcW w:w="1610" w:type="dxa"/>
            <w:tcBorders>
              <w:top w:val="single" w:sz="4" w:space="0" w:color="auto"/>
              <w:left w:val="single" w:sz="4" w:space="0" w:color="auto"/>
              <w:bottom w:val="single" w:sz="4" w:space="0" w:color="auto"/>
              <w:right w:val="single" w:sz="4" w:space="0" w:color="auto"/>
            </w:tcBorders>
            <w:hideMark/>
          </w:tcPr>
          <w:p w14:paraId="300309BA" w14:textId="77777777" w:rsidR="00F302F9" w:rsidRDefault="00F302F9">
            <w:pPr>
              <w:pStyle w:val="Vilkrstekst"/>
              <w:numPr>
                <w:ilvl w:val="0"/>
                <w:numId w:val="0"/>
              </w:numPr>
              <w:tabs>
                <w:tab w:val="left" w:pos="1304"/>
              </w:tabs>
              <w:rPr>
                <w:lang w:eastAsia="en-US"/>
              </w:rPr>
            </w:pPr>
            <w:r>
              <w:rPr>
                <w:lang w:eastAsia="en-US"/>
              </w:rPr>
              <w:t>45</w:t>
            </w:r>
          </w:p>
        </w:tc>
      </w:tr>
      <w:tr w:rsidR="00F302F9" w14:paraId="4291A00C"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29E0C547" w14:textId="77777777" w:rsidR="00F302F9" w:rsidRDefault="00F302F9">
            <w:pPr>
              <w:pStyle w:val="Vilkrstekst"/>
              <w:numPr>
                <w:ilvl w:val="0"/>
                <w:numId w:val="0"/>
              </w:numPr>
              <w:tabs>
                <w:tab w:val="left" w:pos="1304"/>
              </w:tabs>
              <w:rPr>
                <w:lang w:eastAsia="en-US"/>
              </w:rPr>
            </w:pPr>
            <w:r>
              <w:rPr>
                <w:lang w:eastAsia="en-US"/>
              </w:rPr>
              <w:t>Lørdag</w:t>
            </w:r>
          </w:p>
        </w:tc>
        <w:tc>
          <w:tcPr>
            <w:tcW w:w="1491" w:type="dxa"/>
            <w:tcBorders>
              <w:top w:val="single" w:sz="4" w:space="0" w:color="auto"/>
              <w:left w:val="single" w:sz="4" w:space="0" w:color="auto"/>
              <w:bottom w:val="single" w:sz="4" w:space="0" w:color="auto"/>
              <w:right w:val="single" w:sz="4" w:space="0" w:color="auto"/>
            </w:tcBorders>
            <w:hideMark/>
          </w:tcPr>
          <w:p w14:paraId="2EFCFB27" w14:textId="77777777" w:rsidR="00F302F9" w:rsidRDefault="00F302F9">
            <w:pPr>
              <w:pStyle w:val="Vilkrstekst"/>
              <w:numPr>
                <w:ilvl w:val="0"/>
                <w:numId w:val="0"/>
              </w:numPr>
              <w:tabs>
                <w:tab w:val="left" w:pos="1304"/>
              </w:tabs>
              <w:rPr>
                <w:lang w:eastAsia="en-US"/>
              </w:rPr>
            </w:pPr>
            <w:r>
              <w:rPr>
                <w:lang w:eastAsia="en-US"/>
              </w:rPr>
              <w:t>7.00-14.00</w:t>
            </w:r>
          </w:p>
        </w:tc>
        <w:tc>
          <w:tcPr>
            <w:tcW w:w="1259" w:type="dxa"/>
            <w:tcBorders>
              <w:top w:val="single" w:sz="4" w:space="0" w:color="auto"/>
              <w:left w:val="single" w:sz="4" w:space="0" w:color="auto"/>
              <w:bottom w:val="single" w:sz="4" w:space="0" w:color="auto"/>
              <w:right w:val="single" w:sz="4" w:space="0" w:color="auto"/>
            </w:tcBorders>
            <w:hideMark/>
          </w:tcPr>
          <w:p w14:paraId="3A3BD026" w14:textId="77777777" w:rsidR="00F302F9" w:rsidRDefault="00F302F9">
            <w:pPr>
              <w:pStyle w:val="Vilkrstekst"/>
              <w:numPr>
                <w:ilvl w:val="0"/>
                <w:numId w:val="0"/>
              </w:numPr>
              <w:tabs>
                <w:tab w:val="left" w:pos="1304"/>
              </w:tabs>
              <w:rPr>
                <w:lang w:eastAsia="en-US"/>
              </w:rPr>
            </w:pPr>
            <w:r>
              <w:rPr>
                <w:lang w:eastAsia="en-US"/>
              </w:rPr>
              <w:t>55</w:t>
            </w:r>
          </w:p>
        </w:tc>
        <w:tc>
          <w:tcPr>
            <w:tcW w:w="1610" w:type="dxa"/>
            <w:tcBorders>
              <w:top w:val="single" w:sz="4" w:space="0" w:color="auto"/>
              <w:left w:val="single" w:sz="4" w:space="0" w:color="auto"/>
              <w:bottom w:val="single" w:sz="4" w:space="0" w:color="auto"/>
              <w:right w:val="single" w:sz="4" w:space="0" w:color="auto"/>
            </w:tcBorders>
            <w:hideMark/>
          </w:tcPr>
          <w:p w14:paraId="23AD1880" w14:textId="77777777" w:rsidR="00F302F9" w:rsidRDefault="00F302F9">
            <w:pPr>
              <w:pStyle w:val="Vilkrstekst"/>
              <w:numPr>
                <w:ilvl w:val="0"/>
                <w:numId w:val="0"/>
              </w:numPr>
              <w:tabs>
                <w:tab w:val="left" w:pos="1304"/>
              </w:tabs>
              <w:rPr>
                <w:lang w:eastAsia="en-US"/>
              </w:rPr>
            </w:pPr>
            <w:r>
              <w:rPr>
                <w:lang w:eastAsia="en-US"/>
              </w:rPr>
              <w:t>45</w:t>
            </w:r>
          </w:p>
        </w:tc>
      </w:tr>
      <w:tr w:rsidR="00F302F9" w14:paraId="758244DE"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67B5B304" w14:textId="77777777" w:rsidR="00F302F9" w:rsidRDefault="00F302F9">
            <w:pPr>
              <w:pStyle w:val="Vilkrstekst"/>
              <w:numPr>
                <w:ilvl w:val="0"/>
                <w:numId w:val="0"/>
              </w:numPr>
              <w:tabs>
                <w:tab w:val="left" w:pos="1304"/>
              </w:tabs>
              <w:rPr>
                <w:lang w:eastAsia="en-US"/>
              </w:rPr>
            </w:pPr>
            <w:r>
              <w:rPr>
                <w:lang w:eastAsia="en-US"/>
              </w:rPr>
              <w:t>Lørdag</w:t>
            </w:r>
          </w:p>
        </w:tc>
        <w:tc>
          <w:tcPr>
            <w:tcW w:w="1491" w:type="dxa"/>
            <w:tcBorders>
              <w:top w:val="single" w:sz="4" w:space="0" w:color="auto"/>
              <w:left w:val="single" w:sz="4" w:space="0" w:color="auto"/>
              <w:bottom w:val="single" w:sz="4" w:space="0" w:color="auto"/>
              <w:right w:val="single" w:sz="4" w:space="0" w:color="auto"/>
            </w:tcBorders>
            <w:hideMark/>
          </w:tcPr>
          <w:p w14:paraId="40A1854F" w14:textId="77777777" w:rsidR="00F302F9" w:rsidRDefault="00F302F9">
            <w:pPr>
              <w:pStyle w:val="Vilkrstekst"/>
              <w:numPr>
                <w:ilvl w:val="0"/>
                <w:numId w:val="0"/>
              </w:numPr>
              <w:tabs>
                <w:tab w:val="left" w:pos="1304"/>
              </w:tabs>
              <w:rPr>
                <w:lang w:eastAsia="en-US"/>
              </w:rPr>
            </w:pPr>
            <w:r>
              <w:rPr>
                <w:lang w:eastAsia="en-US"/>
              </w:rPr>
              <w:t>14.00-18.00</w:t>
            </w:r>
          </w:p>
        </w:tc>
        <w:tc>
          <w:tcPr>
            <w:tcW w:w="1259" w:type="dxa"/>
            <w:tcBorders>
              <w:top w:val="single" w:sz="4" w:space="0" w:color="auto"/>
              <w:left w:val="single" w:sz="4" w:space="0" w:color="auto"/>
              <w:bottom w:val="single" w:sz="4" w:space="0" w:color="auto"/>
              <w:right w:val="single" w:sz="4" w:space="0" w:color="auto"/>
            </w:tcBorders>
            <w:hideMark/>
          </w:tcPr>
          <w:p w14:paraId="0F83EDE9" w14:textId="77777777" w:rsidR="00F302F9" w:rsidRDefault="00F302F9">
            <w:pPr>
              <w:pStyle w:val="Vilkrstekst"/>
              <w:numPr>
                <w:ilvl w:val="0"/>
                <w:numId w:val="0"/>
              </w:numPr>
              <w:tabs>
                <w:tab w:val="left" w:pos="1304"/>
              </w:tabs>
              <w:rPr>
                <w:lang w:eastAsia="en-US"/>
              </w:rPr>
            </w:pPr>
            <w:r>
              <w:rPr>
                <w:lang w:eastAsia="en-US"/>
              </w:rPr>
              <w:t>45</w:t>
            </w:r>
          </w:p>
        </w:tc>
        <w:tc>
          <w:tcPr>
            <w:tcW w:w="1610" w:type="dxa"/>
            <w:tcBorders>
              <w:top w:val="single" w:sz="4" w:space="0" w:color="auto"/>
              <w:left w:val="single" w:sz="4" w:space="0" w:color="auto"/>
              <w:bottom w:val="single" w:sz="4" w:space="0" w:color="auto"/>
              <w:right w:val="single" w:sz="4" w:space="0" w:color="auto"/>
            </w:tcBorders>
            <w:hideMark/>
          </w:tcPr>
          <w:p w14:paraId="534ABEB0" w14:textId="77777777" w:rsidR="00F302F9" w:rsidRDefault="00F302F9">
            <w:pPr>
              <w:pStyle w:val="Vilkrstekst"/>
              <w:numPr>
                <w:ilvl w:val="0"/>
                <w:numId w:val="0"/>
              </w:numPr>
              <w:tabs>
                <w:tab w:val="left" w:pos="1304"/>
              </w:tabs>
              <w:rPr>
                <w:lang w:eastAsia="en-US"/>
              </w:rPr>
            </w:pPr>
            <w:r>
              <w:rPr>
                <w:lang w:eastAsia="en-US"/>
              </w:rPr>
              <w:t>40</w:t>
            </w:r>
          </w:p>
        </w:tc>
      </w:tr>
      <w:tr w:rsidR="00F302F9" w14:paraId="6FCB8A47"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2198FE2C" w14:textId="77777777" w:rsidR="00F302F9" w:rsidRDefault="00F302F9">
            <w:pPr>
              <w:pStyle w:val="Vilkrstekst"/>
              <w:numPr>
                <w:ilvl w:val="0"/>
                <w:numId w:val="0"/>
              </w:numPr>
              <w:tabs>
                <w:tab w:val="left" w:pos="1304"/>
              </w:tabs>
              <w:rPr>
                <w:lang w:eastAsia="en-US"/>
              </w:rPr>
            </w:pPr>
            <w:r>
              <w:rPr>
                <w:lang w:eastAsia="en-US"/>
              </w:rPr>
              <w:t>Søn- og helligdage</w:t>
            </w:r>
          </w:p>
        </w:tc>
        <w:tc>
          <w:tcPr>
            <w:tcW w:w="1491" w:type="dxa"/>
            <w:tcBorders>
              <w:top w:val="single" w:sz="4" w:space="0" w:color="auto"/>
              <w:left w:val="single" w:sz="4" w:space="0" w:color="auto"/>
              <w:bottom w:val="single" w:sz="4" w:space="0" w:color="auto"/>
              <w:right w:val="single" w:sz="4" w:space="0" w:color="auto"/>
            </w:tcBorders>
            <w:hideMark/>
          </w:tcPr>
          <w:p w14:paraId="055BABD7" w14:textId="77777777" w:rsidR="00F302F9" w:rsidRDefault="00F302F9">
            <w:pPr>
              <w:pStyle w:val="Vilkrstekst"/>
              <w:numPr>
                <w:ilvl w:val="0"/>
                <w:numId w:val="0"/>
              </w:numPr>
              <w:tabs>
                <w:tab w:val="left" w:pos="1304"/>
              </w:tabs>
              <w:rPr>
                <w:lang w:eastAsia="en-US"/>
              </w:rPr>
            </w:pPr>
            <w:r>
              <w:rPr>
                <w:lang w:eastAsia="en-US"/>
              </w:rPr>
              <w:t>7.00-18.00</w:t>
            </w:r>
          </w:p>
        </w:tc>
        <w:tc>
          <w:tcPr>
            <w:tcW w:w="1259" w:type="dxa"/>
            <w:tcBorders>
              <w:top w:val="single" w:sz="4" w:space="0" w:color="auto"/>
              <w:left w:val="single" w:sz="4" w:space="0" w:color="auto"/>
              <w:bottom w:val="single" w:sz="4" w:space="0" w:color="auto"/>
              <w:right w:val="single" w:sz="4" w:space="0" w:color="auto"/>
            </w:tcBorders>
            <w:hideMark/>
          </w:tcPr>
          <w:p w14:paraId="28DC0005" w14:textId="77777777" w:rsidR="00F302F9" w:rsidRDefault="00F302F9">
            <w:pPr>
              <w:pStyle w:val="Vilkrstekst"/>
              <w:numPr>
                <w:ilvl w:val="0"/>
                <w:numId w:val="0"/>
              </w:numPr>
              <w:tabs>
                <w:tab w:val="left" w:pos="1304"/>
              </w:tabs>
              <w:rPr>
                <w:lang w:eastAsia="en-US"/>
              </w:rPr>
            </w:pPr>
            <w:r>
              <w:rPr>
                <w:lang w:eastAsia="en-US"/>
              </w:rPr>
              <w:t>45</w:t>
            </w:r>
          </w:p>
        </w:tc>
        <w:tc>
          <w:tcPr>
            <w:tcW w:w="1610" w:type="dxa"/>
            <w:tcBorders>
              <w:top w:val="single" w:sz="4" w:space="0" w:color="auto"/>
              <w:left w:val="single" w:sz="4" w:space="0" w:color="auto"/>
              <w:bottom w:val="single" w:sz="4" w:space="0" w:color="auto"/>
              <w:right w:val="single" w:sz="4" w:space="0" w:color="auto"/>
            </w:tcBorders>
            <w:hideMark/>
          </w:tcPr>
          <w:p w14:paraId="1AF97A0A" w14:textId="77777777" w:rsidR="00F302F9" w:rsidRDefault="00F302F9">
            <w:pPr>
              <w:pStyle w:val="Vilkrstekst"/>
              <w:numPr>
                <w:ilvl w:val="0"/>
                <w:numId w:val="0"/>
              </w:numPr>
              <w:tabs>
                <w:tab w:val="left" w:pos="1304"/>
              </w:tabs>
              <w:rPr>
                <w:lang w:eastAsia="en-US"/>
              </w:rPr>
            </w:pPr>
            <w:r>
              <w:rPr>
                <w:lang w:eastAsia="en-US"/>
              </w:rPr>
              <w:t>40</w:t>
            </w:r>
          </w:p>
        </w:tc>
      </w:tr>
      <w:tr w:rsidR="00F302F9" w14:paraId="5CB46282"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6E84ABEB" w14:textId="77777777" w:rsidR="00F302F9" w:rsidRDefault="00F302F9">
            <w:pPr>
              <w:pStyle w:val="Vilkrstekst"/>
              <w:numPr>
                <w:ilvl w:val="0"/>
                <w:numId w:val="0"/>
              </w:numPr>
              <w:tabs>
                <w:tab w:val="left" w:pos="1304"/>
              </w:tabs>
              <w:rPr>
                <w:lang w:eastAsia="en-US"/>
              </w:rPr>
            </w:pPr>
            <w:r>
              <w:rPr>
                <w:lang w:eastAsia="en-US"/>
              </w:rPr>
              <w:t>Aften alle dage</w:t>
            </w:r>
          </w:p>
        </w:tc>
        <w:tc>
          <w:tcPr>
            <w:tcW w:w="1491" w:type="dxa"/>
            <w:tcBorders>
              <w:top w:val="single" w:sz="4" w:space="0" w:color="auto"/>
              <w:left w:val="single" w:sz="4" w:space="0" w:color="auto"/>
              <w:bottom w:val="single" w:sz="4" w:space="0" w:color="auto"/>
              <w:right w:val="single" w:sz="4" w:space="0" w:color="auto"/>
            </w:tcBorders>
            <w:hideMark/>
          </w:tcPr>
          <w:p w14:paraId="72C44663" w14:textId="77777777" w:rsidR="00F302F9" w:rsidRDefault="00F302F9">
            <w:pPr>
              <w:pStyle w:val="Vilkrstekst"/>
              <w:numPr>
                <w:ilvl w:val="0"/>
                <w:numId w:val="0"/>
              </w:numPr>
              <w:tabs>
                <w:tab w:val="left" w:pos="1304"/>
              </w:tabs>
              <w:rPr>
                <w:lang w:eastAsia="en-US"/>
              </w:rPr>
            </w:pPr>
            <w:r>
              <w:rPr>
                <w:lang w:eastAsia="en-US"/>
              </w:rPr>
              <w:t>18.00-22.00</w:t>
            </w:r>
          </w:p>
        </w:tc>
        <w:tc>
          <w:tcPr>
            <w:tcW w:w="1259" w:type="dxa"/>
            <w:tcBorders>
              <w:top w:val="single" w:sz="4" w:space="0" w:color="auto"/>
              <w:left w:val="single" w:sz="4" w:space="0" w:color="auto"/>
              <w:bottom w:val="single" w:sz="4" w:space="0" w:color="auto"/>
              <w:right w:val="single" w:sz="4" w:space="0" w:color="auto"/>
            </w:tcBorders>
            <w:hideMark/>
          </w:tcPr>
          <w:p w14:paraId="6ECD3315" w14:textId="77777777" w:rsidR="00F302F9" w:rsidRDefault="00F302F9">
            <w:pPr>
              <w:pStyle w:val="Vilkrstekst"/>
              <w:numPr>
                <w:ilvl w:val="0"/>
                <w:numId w:val="0"/>
              </w:numPr>
              <w:tabs>
                <w:tab w:val="left" w:pos="1304"/>
              </w:tabs>
              <w:rPr>
                <w:lang w:eastAsia="en-US"/>
              </w:rPr>
            </w:pPr>
            <w:r>
              <w:rPr>
                <w:lang w:eastAsia="en-US"/>
              </w:rPr>
              <w:t>45</w:t>
            </w:r>
          </w:p>
        </w:tc>
        <w:tc>
          <w:tcPr>
            <w:tcW w:w="1610" w:type="dxa"/>
            <w:tcBorders>
              <w:top w:val="single" w:sz="4" w:space="0" w:color="auto"/>
              <w:left w:val="single" w:sz="4" w:space="0" w:color="auto"/>
              <w:bottom w:val="single" w:sz="4" w:space="0" w:color="auto"/>
              <w:right w:val="single" w:sz="4" w:space="0" w:color="auto"/>
            </w:tcBorders>
            <w:hideMark/>
          </w:tcPr>
          <w:p w14:paraId="512D94DA" w14:textId="77777777" w:rsidR="00F302F9" w:rsidRDefault="00F302F9">
            <w:pPr>
              <w:pStyle w:val="Vilkrstekst"/>
              <w:numPr>
                <w:ilvl w:val="0"/>
                <w:numId w:val="0"/>
              </w:numPr>
              <w:tabs>
                <w:tab w:val="left" w:pos="1304"/>
              </w:tabs>
              <w:rPr>
                <w:lang w:eastAsia="en-US"/>
              </w:rPr>
            </w:pPr>
            <w:r>
              <w:rPr>
                <w:lang w:eastAsia="en-US"/>
              </w:rPr>
              <w:t>40</w:t>
            </w:r>
          </w:p>
        </w:tc>
      </w:tr>
      <w:tr w:rsidR="00F302F9" w14:paraId="2AD50A9A" w14:textId="77777777" w:rsidTr="00C35430">
        <w:tc>
          <w:tcPr>
            <w:tcW w:w="2159" w:type="dxa"/>
            <w:tcBorders>
              <w:top w:val="single" w:sz="4" w:space="0" w:color="auto"/>
              <w:left w:val="single" w:sz="4" w:space="0" w:color="auto"/>
              <w:bottom w:val="single" w:sz="4" w:space="0" w:color="auto"/>
              <w:right w:val="single" w:sz="4" w:space="0" w:color="auto"/>
            </w:tcBorders>
            <w:hideMark/>
          </w:tcPr>
          <w:p w14:paraId="0F3403F9" w14:textId="77777777" w:rsidR="00F302F9" w:rsidRDefault="00F302F9">
            <w:pPr>
              <w:pStyle w:val="Vilkrstekst"/>
              <w:numPr>
                <w:ilvl w:val="0"/>
                <w:numId w:val="0"/>
              </w:numPr>
              <w:tabs>
                <w:tab w:val="left" w:pos="1304"/>
              </w:tabs>
              <w:rPr>
                <w:lang w:eastAsia="en-US"/>
              </w:rPr>
            </w:pPr>
            <w:r>
              <w:rPr>
                <w:lang w:eastAsia="en-US"/>
              </w:rPr>
              <w:lastRenderedPageBreak/>
              <w:t>Nat alle dage</w:t>
            </w:r>
          </w:p>
        </w:tc>
        <w:tc>
          <w:tcPr>
            <w:tcW w:w="1491" w:type="dxa"/>
            <w:tcBorders>
              <w:top w:val="single" w:sz="4" w:space="0" w:color="auto"/>
              <w:left w:val="single" w:sz="4" w:space="0" w:color="auto"/>
              <w:bottom w:val="single" w:sz="4" w:space="0" w:color="auto"/>
              <w:right w:val="single" w:sz="4" w:space="0" w:color="auto"/>
            </w:tcBorders>
            <w:hideMark/>
          </w:tcPr>
          <w:p w14:paraId="59892CC4" w14:textId="77777777" w:rsidR="00F302F9" w:rsidRDefault="00F302F9">
            <w:pPr>
              <w:pStyle w:val="Vilkrstekst"/>
              <w:numPr>
                <w:ilvl w:val="0"/>
                <w:numId w:val="0"/>
              </w:numPr>
              <w:tabs>
                <w:tab w:val="left" w:pos="1304"/>
              </w:tabs>
              <w:rPr>
                <w:lang w:eastAsia="en-US"/>
              </w:rPr>
            </w:pPr>
            <w:r>
              <w:rPr>
                <w:lang w:eastAsia="en-US"/>
              </w:rPr>
              <w:t>22.00-7.00</w:t>
            </w:r>
          </w:p>
        </w:tc>
        <w:tc>
          <w:tcPr>
            <w:tcW w:w="1259" w:type="dxa"/>
            <w:tcBorders>
              <w:top w:val="single" w:sz="4" w:space="0" w:color="auto"/>
              <w:left w:val="single" w:sz="4" w:space="0" w:color="auto"/>
              <w:bottom w:val="single" w:sz="4" w:space="0" w:color="auto"/>
              <w:right w:val="single" w:sz="4" w:space="0" w:color="auto"/>
            </w:tcBorders>
            <w:hideMark/>
          </w:tcPr>
          <w:p w14:paraId="7E8735B7" w14:textId="77777777" w:rsidR="00F302F9" w:rsidRDefault="00F302F9">
            <w:pPr>
              <w:pStyle w:val="Vilkrstekst"/>
              <w:numPr>
                <w:ilvl w:val="0"/>
                <w:numId w:val="0"/>
              </w:numPr>
              <w:tabs>
                <w:tab w:val="left" w:pos="1304"/>
              </w:tabs>
              <w:rPr>
                <w:lang w:eastAsia="en-US"/>
              </w:rPr>
            </w:pPr>
            <w:r>
              <w:rPr>
                <w:lang w:eastAsia="en-US"/>
              </w:rPr>
              <w:t>40</w:t>
            </w:r>
          </w:p>
        </w:tc>
        <w:tc>
          <w:tcPr>
            <w:tcW w:w="1610" w:type="dxa"/>
            <w:tcBorders>
              <w:top w:val="single" w:sz="4" w:space="0" w:color="auto"/>
              <w:left w:val="single" w:sz="4" w:space="0" w:color="auto"/>
              <w:bottom w:val="single" w:sz="4" w:space="0" w:color="auto"/>
              <w:right w:val="single" w:sz="4" w:space="0" w:color="auto"/>
            </w:tcBorders>
            <w:hideMark/>
          </w:tcPr>
          <w:p w14:paraId="24249782" w14:textId="77777777" w:rsidR="00F302F9" w:rsidRDefault="00F302F9">
            <w:pPr>
              <w:pStyle w:val="Vilkrstekst"/>
              <w:numPr>
                <w:ilvl w:val="0"/>
                <w:numId w:val="0"/>
              </w:numPr>
              <w:tabs>
                <w:tab w:val="left" w:pos="1304"/>
              </w:tabs>
              <w:rPr>
                <w:lang w:eastAsia="en-US"/>
              </w:rPr>
            </w:pPr>
            <w:r>
              <w:rPr>
                <w:lang w:eastAsia="en-US"/>
              </w:rPr>
              <w:t>35</w:t>
            </w:r>
          </w:p>
        </w:tc>
      </w:tr>
    </w:tbl>
    <w:p w14:paraId="4A048E83" w14:textId="384115DD" w:rsidR="00F302F9" w:rsidRDefault="00C35430" w:rsidP="00F302F9">
      <w:pPr>
        <w:pStyle w:val="Vilkrstekst"/>
        <w:numPr>
          <w:ilvl w:val="0"/>
          <w:numId w:val="0"/>
        </w:numPr>
        <w:tabs>
          <w:tab w:val="left" w:pos="1304"/>
        </w:tabs>
        <w:ind w:left="360"/>
      </w:pPr>
      <w:r>
        <w:rPr>
          <w:i/>
        </w:rPr>
        <w:t>”eksisterende”</w:t>
      </w:r>
    </w:p>
    <w:p w14:paraId="2BDC05E4" w14:textId="69ECB0A2" w:rsidR="00F302F9" w:rsidRDefault="00F302F9" w:rsidP="00F302F9">
      <w:pPr>
        <w:pStyle w:val="Vilkrstekst"/>
        <w:numPr>
          <w:ilvl w:val="0"/>
          <w:numId w:val="0"/>
        </w:numPr>
        <w:tabs>
          <w:tab w:val="left" w:pos="1304"/>
        </w:tabs>
        <w:ind w:left="567" w:hanging="567"/>
        <w:rPr>
          <w:i/>
        </w:rPr>
      </w:pPr>
      <w:r>
        <w:rPr>
          <w:i/>
        </w:rPr>
        <w:t>16.2</w:t>
      </w:r>
      <w:r>
        <w:rPr>
          <w:i/>
        </w:rPr>
        <w:tab/>
      </w:r>
      <w:r>
        <w:t>Virksomheden skal, på Næstved Kommens forlangende – dog højst én gang pr. kalenderår – fremsende dokumentationsrapport, der – på baggrund af støjmålinger/beregninger – viser, at vilkår 16 er overholdt</w:t>
      </w:r>
      <w:r>
        <w:rPr>
          <w:i/>
        </w:rPr>
        <w:t>.</w:t>
      </w:r>
      <w:r w:rsidR="00C35430" w:rsidRPr="00C35430">
        <w:rPr>
          <w:i/>
        </w:rPr>
        <w:t xml:space="preserve"> </w:t>
      </w:r>
      <w:r w:rsidR="00C35430">
        <w:rPr>
          <w:i/>
        </w:rPr>
        <w:t>”eksisterende”</w:t>
      </w:r>
    </w:p>
    <w:p w14:paraId="32DACE8D" w14:textId="072F8628" w:rsidR="00F302F9" w:rsidRDefault="00F302F9" w:rsidP="00F302F9">
      <w:pPr>
        <w:pStyle w:val="Vilkrstekst"/>
        <w:numPr>
          <w:ilvl w:val="0"/>
          <w:numId w:val="0"/>
        </w:numPr>
        <w:tabs>
          <w:tab w:val="left" w:pos="1304"/>
        </w:tabs>
        <w:ind w:left="567" w:hanging="567"/>
      </w:pPr>
      <w:r>
        <w:rPr>
          <w:i/>
        </w:rPr>
        <w:t xml:space="preserve">16.3 </w:t>
      </w:r>
      <w:r>
        <w:t>Dokumentationsrapporten skal indeholde beskrivelse af evt. støjdæmpende foranstaltninger, der er foretaget inden dokumentationsmålingens udførsel.</w:t>
      </w:r>
      <w:r w:rsidR="00C35430" w:rsidRPr="00C35430">
        <w:rPr>
          <w:i/>
        </w:rPr>
        <w:t xml:space="preserve"> </w:t>
      </w:r>
      <w:r w:rsidR="00C35430">
        <w:rPr>
          <w:i/>
        </w:rPr>
        <w:t>”eksisterende”</w:t>
      </w:r>
      <w:r>
        <w:t xml:space="preserve"> </w:t>
      </w:r>
    </w:p>
    <w:p w14:paraId="0F32BF15" w14:textId="09750307" w:rsidR="00F302F9" w:rsidRDefault="00F302F9" w:rsidP="00F302F9">
      <w:pPr>
        <w:pStyle w:val="Vilkrstekst"/>
        <w:numPr>
          <w:ilvl w:val="0"/>
          <w:numId w:val="0"/>
        </w:numPr>
        <w:tabs>
          <w:tab w:val="left" w:pos="1304"/>
        </w:tabs>
        <w:ind w:left="567" w:hanging="567"/>
        <w:rPr>
          <w:i/>
        </w:rPr>
      </w:pPr>
      <w:r>
        <w:t>16.4 Dokumentationsrapporten skal i givet fald- fremsendes til tilsynsmyndigheden senest 3 måneder efter, at kravet om dokumentation af overholdelse af støjgrænser, er pålagt virksomheden.</w:t>
      </w:r>
      <w:r w:rsidR="00C35430" w:rsidRPr="00C35430">
        <w:rPr>
          <w:i/>
        </w:rPr>
        <w:t xml:space="preserve"> </w:t>
      </w:r>
      <w:r w:rsidR="00C35430">
        <w:rPr>
          <w:i/>
        </w:rPr>
        <w:t>”eksisterende”</w:t>
      </w:r>
    </w:p>
    <w:p w14:paraId="28D94386" w14:textId="4CF39A2E" w:rsidR="00F302F9" w:rsidRDefault="00F302F9" w:rsidP="00F302F9">
      <w:pPr>
        <w:pStyle w:val="Vilkrstekst"/>
        <w:numPr>
          <w:ilvl w:val="0"/>
          <w:numId w:val="0"/>
        </w:numPr>
        <w:tabs>
          <w:tab w:val="left" w:pos="1304"/>
        </w:tabs>
        <w:ind w:left="567" w:hanging="567"/>
      </w:pPr>
      <w:r>
        <w:t>16.5</w:t>
      </w:r>
      <w:r>
        <w:tab/>
        <w:t xml:space="preserve">Støjmålinger/beregninger skal – på virksomhedens regning – udføres af en uvildig måleinstitution, som er akkrediteret eller af personer, der er certificeret til at udføre støjmålinger af typen ”Miljømålinger – ekstern støj”, jf. bekendtgørelse om kvalitetskrav til miljømålinger. </w:t>
      </w:r>
      <w:r w:rsidR="00C35430">
        <w:rPr>
          <w:i/>
        </w:rPr>
        <w:t>”eksisterende”</w:t>
      </w:r>
    </w:p>
    <w:p w14:paraId="32003CAE" w14:textId="0D09D316" w:rsidR="00F302F9" w:rsidRDefault="00F302F9" w:rsidP="00F302F9">
      <w:pPr>
        <w:pStyle w:val="Vilkrstekst"/>
        <w:numPr>
          <w:ilvl w:val="0"/>
          <w:numId w:val="0"/>
        </w:numPr>
        <w:tabs>
          <w:tab w:val="left" w:pos="1304"/>
        </w:tabs>
        <w:ind w:left="567" w:hanging="567"/>
        <w:rPr>
          <w:i/>
        </w:rPr>
      </w:pPr>
      <w:r>
        <w:t>16.5</w:t>
      </w:r>
      <w:r>
        <w:tab/>
        <w:t>Støjmålinger skal foretages under forhold, hvor virksomheden i fuld drift, dvs. - under de i praksis mest støjende driftsforhold</w:t>
      </w:r>
      <w:r>
        <w:rPr>
          <w:i/>
        </w:rPr>
        <w:t>.</w:t>
      </w:r>
      <w:r w:rsidR="00C35430" w:rsidRPr="00C35430">
        <w:rPr>
          <w:i/>
        </w:rPr>
        <w:t xml:space="preserve"> </w:t>
      </w:r>
      <w:r w:rsidR="00C35430">
        <w:rPr>
          <w:i/>
        </w:rPr>
        <w:t>”eksisterende”</w:t>
      </w:r>
    </w:p>
    <w:p w14:paraId="4E24A040" w14:textId="1565846F" w:rsidR="00F302F9" w:rsidRDefault="00F302F9" w:rsidP="00F302F9">
      <w:pPr>
        <w:pStyle w:val="Vilkrstekst"/>
        <w:numPr>
          <w:ilvl w:val="0"/>
          <w:numId w:val="0"/>
        </w:numPr>
        <w:tabs>
          <w:tab w:val="left" w:pos="1304"/>
        </w:tabs>
        <w:ind w:left="567" w:hanging="567"/>
      </w:pPr>
      <w:r>
        <w:rPr>
          <w:i/>
        </w:rPr>
        <w:t>16.6</w:t>
      </w:r>
      <w:r>
        <w:rPr>
          <w:i/>
        </w:rPr>
        <w:tab/>
      </w:r>
      <w:r>
        <w:t xml:space="preserve">Dokumentationsrapporten skal udarbejdes af laboratorium, som er godkendt af Miljøstyrelsen til at udføre “Miljømåling – ekstern støj”. Laboratoriet skal være akkrediteret af DANAK, SWEDAC eller andre akkrediterende organer godkendt af European </w:t>
      </w:r>
      <w:proofErr w:type="spellStart"/>
      <w:r>
        <w:t>cooperation</w:t>
      </w:r>
      <w:proofErr w:type="spellEnd"/>
      <w:r>
        <w:t xml:space="preserve"> for </w:t>
      </w:r>
      <w:proofErr w:type="spellStart"/>
      <w:r>
        <w:t>Accreditation</w:t>
      </w:r>
      <w:proofErr w:type="spellEnd"/>
      <w:r>
        <w:t xml:space="preserve"> til at udføre “Miljømåling – ekstern støj”. Eller laboratoriet skal beskæftige personer, som er certificeret af DELTA til at udføre disse målinger.</w:t>
      </w:r>
      <w:r w:rsidR="00C35430" w:rsidRPr="00C35430">
        <w:rPr>
          <w:i/>
        </w:rPr>
        <w:t xml:space="preserve"> </w:t>
      </w:r>
      <w:r w:rsidR="00C35430">
        <w:rPr>
          <w:i/>
        </w:rPr>
        <w:t>”eksisterende”</w:t>
      </w:r>
    </w:p>
    <w:p w14:paraId="6E248433" w14:textId="75BD2AC1" w:rsidR="00F302F9" w:rsidRDefault="00F302F9" w:rsidP="00F302F9">
      <w:pPr>
        <w:pStyle w:val="Vilkrstekst"/>
        <w:numPr>
          <w:ilvl w:val="0"/>
          <w:numId w:val="0"/>
        </w:numPr>
        <w:tabs>
          <w:tab w:val="left" w:pos="1304"/>
        </w:tabs>
        <w:ind w:left="567" w:hanging="567"/>
        <w:rPr>
          <w:i/>
        </w:rPr>
      </w:pPr>
      <w:r>
        <w:t>16.7</w:t>
      </w:r>
      <w:r>
        <w:tab/>
        <w:t xml:space="preserve">Dokumentationen skal udføres efter gældende vejledninger fra Miljøstyrelsen nr. 5/1984 Ekstern støj fra virksomheder, nr. 6/1984 Måling af ekstern støj fra virksomheder, nr. 5/1993 Beregning af ekstern støj fra virksomheder og nr. 3/1996 Supplement til vejledning om ekstern støj fra virksomheder. </w:t>
      </w:r>
      <w:r>
        <w:rPr>
          <w:i/>
        </w:rPr>
        <w:t>”</w:t>
      </w:r>
      <w:r w:rsidR="00C35430">
        <w:rPr>
          <w:i/>
        </w:rPr>
        <w:t>eksisterende</w:t>
      </w:r>
      <w:r>
        <w:rPr>
          <w:i/>
        </w:rPr>
        <w:t>”</w:t>
      </w:r>
    </w:p>
    <w:p w14:paraId="09F08746" w14:textId="77777777" w:rsidR="00F302F9" w:rsidRDefault="00F302F9" w:rsidP="00F302F9">
      <w:pPr>
        <w:pStyle w:val="Overskrift2"/>
        <w:numPr>
          <w:ilvl w:val="0"/>
          <w:numId w:val="0"/>
        </w:numPr>
        <w:tabs>
          <w:tab w:val="left" w:pos="1304"/>
        </w:tabs>
        <w:ind w:left="576" w:hanging="576"/>
      </w:pPr>
      <w:bookmarkStart w:id="9" w:name="_Toc295285934"/>
      <w:bookmarkStart w:id="10" w:name="_Toc262808927"/>
      <w:bookmarkStart w:id="11" w:name="_Toc154289214"/>
      <w:r>
        <w:t>Egenkontrol og rapportering</w:t>
      </w:r>
      <w:bookmarkEnd w:id="9"/>
      <w:bookmarkEnd w:id="10"/>
      <w:bookmarkEnd w:id="11"/>
    </w:p>
    <w:p w14:paraId="6B824DE3" w14:textId="149A85A2" w:rsidR="00F302F9" w:rsidRPr="00EC045B" w:rsidRDefault="00F302F9" w:rsidP="00F302F9">
      <w:pPr>
        <w:pStyle w:val="Vilkrstekst"/>
        <w:numPr>
          <w:ilvl w:val="0"/>
          <w:numId w:val="3"/>
        </w:numPr>
        <w:tabs>
          <w:tab w:val="left" w:pos="1304"/>
        </w:tabs>
        <w:rPr>
          <w:color w:val="FF0000"/>
        </w:rPr>
      </w:pPr>
      <w:r>
        <w:t>Opsamlingsbakker</w:t>
      </w:r>
      <w:r w:rsidR="006A17E0">
        <w:t>/</w:t>
      </w:r>
      <w:r w:rsidR="006A17E0" w:rsidRPr="00EC045B">
        <w:rPr>
          <w:color w:val="FF0000"/>
        </w:rPr>
        <w:t>sumpe</w:t>
      </w:r>
      <w:r>
        <w:t xml:space="preserve"> skal efterses for spild og huller mindst 1 gang om måneden. Hvis der er spild, skal I tømme </w:t>
      </w:r>
      <w:r w:rsidR="00EC045B" w:rsidRPr="00EC045B">
        <w:rPr>
          <w:color w:val="FF0000"/>
        </w:rPr>
        <w:t>dem.</w:t>
      </w:r>
      <w:r w:rsidRPr="00EC045B">
        <w:rPr>
          <w:color w:val="FF0000"/>
        </w:rPr>
        <w:t xml:space="preserve"> ”</w:t>
      </w:r>
      <w:r w:rsidR="00EC045B" w:rsidRPr="00EC045B">
        <w:rPr>
          <w:color w:val="FF0000"/>
        </w:rPr>
        <w:t>nyt</w:t>
      </w:r>
      <w:r w:rsidRPr="00EC045B">
        <w:rPr>
          <w:color w:val="FF0000"/>
        </w:rPr>
        <w:t>”</w:t>
      </w:r>
    </w:p>
    <w:p w14:paraId="00F2E5EB" w14:textId="77777777" w:rsidR="00F302F9" w:rsidRDefault="00F302F9" w:rsidP="00F302F9">
      <w:pPr>
        <w:pStyle w:val="Vilkrstekst"/>
        <w:numPr>
          <w:ilvl w:val="0"/>
          <w:numId w:val="3"/>
        </w:numPr>
        <w:tabs>
          <w:tab w:val="left" w:pos="1304"/>
        </w:tabs>
      </w:pPr>
      <w:r>
        <w:t xml:space="preserve"> Virksomheden skal føre en driftsjournal med følgende registreringer: </w:t>
      </w:r>
    </w:p>
    <w:p w14:paraId="016B23F1" w14:textId="77777777" w:rsidR="00F302F9" w:rsidRDefault="00F302F9" w:rsidP="00F302F9">
      <w:pPr>
        <w:pStyle w:val="Vilkrstekst"/>
        <w:numPr>
          <w:ilvl w:val="1"/>
          <w:numId w:val="3"/>
        </w:numPr>
        <w:tabs>
          <w:tab w:val="left" w:pos="1304"/>
        </w:tabs>
      </w:pPr>
      <w:r>
        <w:t>Forbrug af råvare og kemikalier.</w:t>
      </w:r>
    </w:p>
    <w:p w14:paraId="064E978B" w14:textId="77777777" w:rsidR="00F302F9" w:rsidRDefault="00F302F9" w:rsidP="00F302F9">
      <w:pPr>
        <w:pStyle w:val="Vilkrstekst"/>
        <w:numPr>
          <w:ilvl w:val="1"/>
          <w:numId w:val="3"/>
        </w:numPr>
        <w:tabs>
          <w:tab w:val="left" w:pos="1304"/>
        </w:tabs>
      </w:pPr>
      <w:r>
        <w:lastRenderedPageBreak/>
        <w:t>Dato fro eftersyn af opsamlingsbakker med angivelse af resultat.</w:t>
      </w:r>
    </w:p>
    <w:p w14:paraId="101856F2" w14:textId="77777777" w:rsidR="00F302F9" w:rsidRDefault="00F302F9" w:rsidP="00F302F9">
      <w:pPr>
        <w:pStyle w:val="Vilkrstekst"/>
        <w:numPr>
          <w:ilvl w:val="1"/>
          <w:numId w:val="3"/>
        </w:numPr>
        <w:tabs>
          <w:tab w:val="left" w:pos="1304"/>
        </w:tabs>
      </w:pPr>
      <w:r>
        <w:t>Uheld eller driftsforstyrrelse, som har eller kunne have haft miljømæssig betydning, skal registreres med angivelse af art, omfang, tidspunkt og dato.</w:t>
      </w:r>
      <w:r>
        <w:rPr>
          <w:i/>
        </w:rPr>
        <w:t xml:space="preserve"> ”Eksisterende”</w:t>
      </w:r>
    </w:p>
    <w:p w14:paraId="10CC49E5" w14:textId="77777777" w:rsidR="00F302F9" w:rsidRDefault="00F302F9" w:rsidP="00F302F9">
      <w:pPr>
        <w:pStyle w:val="Vilkrstekst"/>
        <w:numPr>
          <w:ilvl w:val="0"/>
          <w:numId w:val="0"/>
        </w:numPr>
        <w:tabs>
          <w:tab w:val="left" w:pos="1304"/>
        </w:tabs>
        <w:ind w:left="1080"/>
      </w:pPr>
    </w:p>
    <w:p w14:paraId="083B979C" w14:textId="77777777" w:rsidR="00F302F9" w:rsidRDefault="00F302F9" w:rsidP="00F302F9">
      <w:pPr>
        <w:pStyle w:val="Vilkrstekst"/>
        <w:numPr>
          <w:ilvl w:val="0"/>
          <w:numId w:val="0"/>
        </w:numPr>
        <w:tabs>
          <w:tab w:val="left" w:pos="1304"/>
        </w:tabs>
        <w:spacing w:before="0" w:after="270" w:line="270" w:lineRule="atLeast"/>
        <w:ind w:left="567" w:hanging="567"/>
      </w:pPr>
      <w:r>
        <w:t xml:space="preserve">18B </w:t>
      </w:r>
      <w:r>
        <w:tab/>
        <w:t>Virksomheden skal også føre driftsjournal over tidspunkt for kontrol af filter, herunder udskiftning af filtermateriale og opdagelse af fejl jf. vilkår 14B.</w:t>
      </w:r>
      <w:r>
        <w:rPr>
          <w:i/>
        </w:rPr>
        <w:t xml:space="preserve"> ”Eksisterende”</w:t>
      </w:r>
    </w:p>
    <w:p w14:paraId="7133DEBC" w14:textId="77777777" w:rsidR="00F302F9" w:rsidRDefault="00F302F9" w:rsidP="00F302F9">
      <w:pPr>
        <w:pStyle w:val="Vilkrstekst"/>
      </w:pPr>
      <w:r>
        <w:t xml:space="preserve">Virksomhedens driftsjournal skal opbevares på virksomheden mindst 5 år og skal være tilgængelig for tilsynsmyndigheden ved tilsyn eller tilsendes efter anmodning. </w:t>
      </w:r>
      <w:r>
        <w:rPr>
          <w:i/>
        </w:rPr>
        <w:t>”Eksisterende”</w:t>
      </w:r>
    </w:p>
    <w:p w14:paraId="6DF4D2CC" w14:textId="77777777" w:rsidR="00F302F9" w:rsidRDefault="00F302F9" w:rsidP="00F302F9">
      <w:pPr>
        <w:pStyle w:val="Overskrift1"/>
        <w:numPr>
          <w:ilvl w:val="0"/>
          <w:numId w:val="0"/>
        </w:numPr>
        <w:rPr>
          <w:bCs w:val="0"/>
          <w:iCs/>
        </w:rPr>
      </w:pPr>
      <w:r>
        <w:rPr>
          <w:bCs w:val="0"/>
          <w:iCs/>
        </w:rPr>
        <w:t>Vejopfyld</w:t>
      </w:r>
    </w:p>
    <w:p w14:paraId="7376B284" w14:textId="79BB1CEB" w:rsidR="0042037B" w:rsidRDefault="00F302F9" w:rsidP="0042037B">
      <w:pPr>
        <w:pStyle w:val="Vilkrstekst"/>
      </w:pPr>
      <w:r w:rsidRPr="00EC045B">
        <w:t>Der må indbygges op til 4 tons tagplader uden asbest i udvidelse af til- og fra kørselsvejen. ”</w:t>
      </w:r>
      <w:r w:rsidR="00FD195C" w:rsidRPr="00EC045B">
        <w:t>eksisterende</w:t>
      </w:r>
      <w:r>
        <w:rPr>
          <w:i/>
        </w:rPr>
        <w:t>”</w:t>
      </w:r>
      <w:r>
        <w:t xml:space="preserve"> </w:t>
      </w:r>
    </w:p>
    <w:p w14:paraId="1A5169DF" w14:textId="6A6AB9F8" w:rsidR="00F957D5" w:rsidRDefault="00F957D5" w:rsidP="00F957D5">
      <w:pPr>
        <w:pStyle w:val="Vilkrstekst"/>
        <w:numPr>
          <w:ilvl w:val="1"/>
          <w:numId w:val="11"/>
        </w:numPr>
        <w:rPr>
          <w:color w:val="FF0000"/>
        </w:rPr>
      </w:pPr>
      <w:r w:rsidRPr="00F957D5">
        <w:rPr>
          <w:color w:val="FF0000"/>
        </w:rPr>
        <w:t>Der må genanvendes knust asfalt på markerede område, som angivet på kortbilag 1.</w:t>
      </w:r>
      <w:r>
        <w:rPr>
          <w:color w:val="FF0000"/>
        </w:rPr>
        <w:t xml:space="preserve"> </w:t>
      </w:r>
      <w:r w:rsidRPr="00F957D5">
        <w:rPr>
          <w:color w:val="FF0000"/>
        </w:rPr>
        <w:t>”nyt”</w:t>
      </w:r>
    </w:p>
    <w:p w14:paraId="7524DBD5" w14:textId="6BAC9420" w:rsidR="00F957D5" w:rsidRDefault="00C35430" w:rsidP="00F957D5">
      <w:pPr>
        <w:pStyle w:val="Vilkrstekst"/>
        <w:numPr>
          <w:ilvl w:val="1"/>
          <w:numId w:val="11"/>
        </w:numPr>
        <w:rPr>
          <w:color w:val="FF0000"/>
        </w:rPr>
      </w:pPr>
      <w:r>
        <w:rPr>
          <w:color w:val="FF0000"/>
        </w:rPr>
        <w:t>Arealet skal overdækkes med min. 5 cm varmblandet asfalt.</w:t>
      </w:r>
      <w:r w:rsidR="00F957D5" w:rsidRPr="00F957D5">
        <w:rPr>
          <w:color w:val="FF0000"/>
        </w:rPr>
        <w:t xml:space="preserve"> ”Nyt”</w:t>
      </w:r>
    </w:p>
    <w:p w14:paraId="60463FE5" w14:textId="4E8A2F15" w:rsidR="00F957D5" w:rsidRPr="00F957D5" w:rsidRDefault="00F957D5" w:rsidP="00F957D5">
      <w:pPr>
        <w:pStyle w:val="Vilkrstekst"/>
        <w:numPr>
          <w:ilvl w:val="1"/>
          <w:numId w:val="11"/>
        </w:numPr>
        <w:rPr>
          <w:color w:val="FF0000"/>
        </w:rPr>
      </w:pPr>
      <w:r w:rsidRPr="00F957D5">
        <w:rPr>
          <w:color w:val="FF0000"/>
        </w:rPr>
        <w:t>Overfl</w:t>
      </w:r>
      <w:r w:rsidR="001010F8">
        <w:rPr>
          <w:color w:val="FF0000"/>
        </w:rPr>
        <w:t>a</w:t>
      </w:r>
      <w:r w:rsidRPr="00F957D5">
        <w:rPr>
          <w:color w:val="FF0000"/>
        </w:rPr>
        <w:t>den af området skal løben</w:t>
      </w:r>
      <w:r w:rsidR="008B7010">
        <w:rPr>
          <w:color w:val="FF0000"/>
        </w:rPr>
        <w:t>d</w:t>
      </w:r>
      <w:r w:rsidRPr="00F957D5">
        <w:rPr>
          <w:color w:val="FF0000"/>
        </w:rPr>
        <w:t>e holdes intakt med asfaltbelægning, så knust asfalt ikke spredes til de omkringliggende arealer, f.eks. ved eventuel snerydning på pladsen. ”Nyt”</w:t>
      </w:r>
    </w:p>
    <w:p w14:paraId="3112DAE2" w14:textId="77777777" w:rsidR="00F302F9" w:rsidRDefault="00F302F9" w:rsidP="00F302F9">
      <w:pPr>
        <w:pStyle w:val="Overskrift1"/>
        <w:numPr>
          <w:ilvl w:val="0"/>
          <w:numId w:val="0"/>
        </w:numPr>
        <w:rPr>
          <w:bCs w:val="0"/>
          <w:iCs/>
        </w:rPr>
      </w:pPr>
      <w:r>
        <w:rPr>
          <w:bCs w:val="0"/>
          <w:iCs/>
        </w:rPr>
        <w:t>Oplag og håndtering af affald</w:t>
      </w:r>
    </w:p>
    <w:p w14:paraId="3B63E2AC" w14:textId="77777777" w:rsidR="00F302F9" w:rsidRDefault="00F302F9" w:rsidP="00FD195C">
      <w:pPr>
        <w:pStyle w:val="Vilkrstekst"/>
      </w:pPr>
      <w:r>
        <w:t>Affald, herunder tom emballage, skal opbevares i lukkede container og på befæstet areal.</w:t>
      </w:r>
      <w:r>
        <w:rPr>
          <w:i/>
        </w:rPr>
        <w:t xml:space="preserve"> ”Eksisterende”</w:t>
      </w:r>
    </w:p>
    <w:p w14:paraId="01FBC0C5" w14:textId="77777777" w:rsidR="00F302F9" w:rsidRDefault="00F302F9" w:rsidP="00F302F9">
      <w:pPr>
        <w:pStyle w:val="Overskrift1"/>
        <w:numPr>
          <w:ilvl w:val="0"/>
          <w:numId w:val="0"/>
        </w:numPr>
        <w:rPr>
          <w:bCs w:val="0"/>
          <w:iCs/>
        </w:rPr>
      </w:pPr>
      <w:r>
        <w:rPr>
          <w:bCs w:val="0"/>
          <w:iCs/>
        </w:rPr>
        <w:t>Foranstaltninger ved ophør af driften</w:t>
      </w:r>
    </w:p>
    <w:p w14:paraId="321F08B4" w14:textId="5B00F25E" w:rsidR="00F302F9" w:rsidRDefault="00F302F9" w:rsidP="00F302F9">
      <w:pPr>
        <w:pStyle w:val="Vilkrstekst"/>
        <w:rPr>
          <w:i/>
        </w:rPr>
      </w:pPr>
      <w:r>
        <w:t xml:space="preserve">Virksomheden skal ved nedlukning bortskaffe alt oplag af rå- og færdigvarelager samt affald til godkendt modtager. </w:t>
      </w:r>
      <w:r>
        <w:rPr>
          <w:i/>
        </w:rPr>
        <w:t>”</w:t>
      </w:r>
      <w:r w:rsidR="00DA5E99">
        <w:rPr>
          <w:i/>
        </w:rPr>
        <w:t>eksisterende</w:t>
      </w:r>
      <w:r>
        <w:rPr>
          <w:i/>
        </w:rPr>
        <w:t>”</w:t>
      </w:r>
    </w:p>
    <w:p w14:paraId="6B9DB1A4" w14:textId="77777777" w:rsidR="00F302F9" w:rsidRDefault="00F302F9" w:rsidP="00F302F9">
      <w:pPr>
        <w:pStyle w:val="Vilkrstekst"/>
        <w:numPr>
          <w:ilvl w:val="0"/>
          <w:numId w:val="0"/>
        </w:numPr>
        <w:tabs>
          <w:tab w:val="left" w:pos="1304"/>
        </w:tabs>
        <w:ind w:left="567"/>
      </w:pPr>
    </w:p>
    <w:p w14:paraId="70311363" w14:textId="7651E58D" w:rsidR="00A84282" w:rsidRPr="00726E21" w:rsidRDefault="00A84282" w:rsidP="00F302F9">
      <w:pPr>
        <w:pStyle w:val="Overskrift2"/>
        <w:numPr>
          <w:ilvl w:val="0"/>
          <w:numId w:val="0"/>
        </w:numPr>
        <w:tabs>
          <w:tab w:val="left" w:pos="1304"/>
        </w:tabs>
        <w:ind w:left="576" w:hanging="576"/>
        <w:rPr>
          <w:color w:val="FF0000"/>
          <w:kern w:val="32"/>
          <w:sz w:val="28"/>
          <w:szCs w:val="32"/>
        </w:rPr>
      </w:pPr>
      <w:r w:rsidRPr="00726E21">
        <w:rPr>
          <w:color w:val="FF0000"/>
          <w:kern w:val="32"/>
          <w:sz w:val="28"/>
          <w:szCs w:val="32"/>
        </w:rPr>
        <w:t>Tankplads</w:t>
      </w:r>
    </w:p>
    <w:p w14:paraId="6D4406E0" w14:textId="53B43DAD" w:rsidR="00A84282" w:rsidRPr="003744B2" w:rsidRDefault="00A84282" w:rsidP="00A84282">
      <w:pPr>
        <w:pStyle w:val="Vilkrstekst"/>
        <w:rPr>
          <w:rFonts w:asciiTheme="minorHAnsi" w:hAnsiTheme="minorHAnsi"/>
          <w:i/>
          <w:iCs/>
          <w:color w:val="FF0000"/>
        </w:rPr>
      </w:pPr>
      <w:r w:rsidRPr="00726E21">
        <w:rPr>
          <w:color w:val="FF0000"/>
        </w:rPr>
        <w:t xml:space="preserve">Tankpladsen </w:t>
      </w:r>
      <w:r w:rsidR="003744B2" w:rsidRPr="00726E21">
        <w:rPr>
          <w:color w:val="FF0000"/>
        </w:rPr>
        <w:t>skal</w:t>
      </w:r>
      <w:r w:rsidR="003744B2" w:rsidRPr="003744B2">
        <w:rPr>
          <w:color w:val="FF0000"/>
        </w:rPr>
        <w:t xml:space="preserve"> </w:t>
      </w:r>
      <w:r w:rsidRPr="003744B2">
        <w:rPr>
          <w:color w:val="FF0000"/>
        </w:rPr>
        <w:t>dimensioneres efter tung trafik og være tæt</w:t>
      </w:r>
      <w:r w:rsidR="005550A9">
        <w:rPr>
          <w:color w:val="FF0000"/>
        </w:rPr>
        <w:t xml:space="preserve"> og under tag</w:t>
      </w:r>
      <w:r w:rsidRPr="003744B2">
        <w:rPr>
          <w:color w:val="FF0000"/>
        </w:rPr>
        <w:t xml:space="preserve"> samt indrette, så spild ikke løber ud på de omkringliggende arealer</w:t>
      </w:r>
      <w:r w:rsidR="003744B2" w:rsidRPr="003744B2">
        <w:rPr>
          <w:color w:val="FF0000"/>
        </w:rPr>
        <w:t xml:space="preserve"> (gældende fra </w:t>
      </w:r>
      <w:r w:rsidR="002B3002">
        <w:rPr>
          <w:color w:val="FF0000"/>
        </w:rPr>
        <w:t>1</w:t>
      </w:r>
      <w:r w:rsidR="003744B2" w:rsidRPr="003744B2">
        <w:rPr>
          <w:color w:val="FF0000"/>
        </w:rPr>
        <w:t>.</w:t>
      </w:r>
      <w:r w:rsidR="002B3002">
        <w:rPr>
          <w:color w:val="FF0000"/>
        </w:rPr>
        <w:t>12</w:t>
      </w:r>
      <w:r w:rsidR="003744B2" w:rsidRPr="003744B2">
        <w:rPr>
          <w:color w:val="FF0000"/>
        </w:rPr>
        <w:t xml:space="preserve"> 202</w:t>
      </w:r>
      <w:r w:rsidR="00DA5E99">
        <w:rPr>
          <w:color w:val="FF0000"/>
        </w:rPr>
        <w:t>2</w:t>
      </w:r>
      <w:r w:rsidR="003744B2" w:rsidRPr="003744B2">
        <w:rPr>
          <w:color w:val="FF0000"/>
        </w:rPr>
        <w:t>)</w:t>
      </w:r>
      <w:r w:rsidRPr="003744B2">
        <w:rPr>
          <w:color w:val="FF0000"/>
        </w:rPr>
        <w:t xml:space="preserve">. </w:t>
      </w:r>
      <w:r w:rsidR="003744B2" w:rsidRPr="003744B2">
        <w:rPr>
          <w:i/>
          <w:iCs/>
          <w:color w:val="FF0000"/>
        </w:rPr>
        <w:t>”påbud”</w:t>
      </w:r>
    </w:p>
    <w:p w14:paraId="65C8B622" w14:textId="77887791" w:rsidR="00A84282" w:rsidRPr="003744B2" w:rsidRDefault="00A84282" w:rsidP="00A84282">
      <w:pPr>
        <w:pStyle w:val="Vilkrstekst"/>
        <w:numPr>
          <w:ilvl w:val="1"/>
          <w:numId w:val="8"/>
        </w:numPr>
        <w:rPr>
          <w:color w:val="FF0000"/>
        </w:rPr>
      </w:pPr>
      <w:r w:rsidRPr="003744B2">
        <w:rPr>
          <w:color w:val="FF0000"/>
        </w:rPr>
        <w:lastRenderedPageBreak/>
        <w:t>Udleveringspistolens slange skal være minimum en ½ meter kortere end afstanden til kanten af tankpladsen, så tankning kun kan ske inden for tæt belægning.</w:t>
      </w:r>
      <w:r w:rsidR="003744B2">
        <w:rPr>
          <w:color w:val="FF0000"/>
        </w:rPr>
        <w:t xml:space="preserve"> </w:t>
      </w:r>
      <w:r w:rsidR="003744B2" w:rsidRPr="003744B2">
        <w:rPr>
          <w:i/>
          <w:iCs/>
          <w:color w:val="FF0000"/>
        </w:rPr>
        <w:t>”påbud”</w:t>
      </w:r>
    </w:p>
    <w:p w14:paraId="600032CE" w14:textId="6DDEE71C" w:rsidR="00A84282" w:rsidRPr="003744B2" w:rsidRDefault="00A84282" w:rsidP="00A84282">
      <w:pPr>
        <w:pStyle w:val="Vilkrstekst"/>
        <w:numPr>
          <w:ilvl w:val="1"/>
          <w:numId w:val="8"/>
        </w:numPr>
        <w:rPr>
          <w:i/>
          <w:iCs/>
          <w:color w:val="FF0000"/>
        </w:rPr>
      </w:pPr>
      <w:r w:rsidRPr="003744B2">
        <w:rPr>
          <w:color w:val="FF0000"/>
        </w:rPr>
        <w:t xml:space="preserve">Udleveringspistol skal have </w:t>
      </w:r>
      <w:proofErr w:type="spellStart"/>
      <w:r w:rsidRPr="003744B2">
        <w:rPr>
          <w:color w:val="FF0000"/>
        </w:rPr>
        <w:t>antidrypventil</w:t>
      </w:r>
      <w:proofErr w:type="spellEnd"/>
      <w:r w:rsidRPr="003744B2">
        <w:rPr>
          <w:color w:val="FF0000"/>
        </w:rPr>
        <w:t xml:space="preserve"> og lukke automatisk, når brændstoftanken er fuld.</w:t>
      </w:r>
      <w:r w:rsidR="003744B2">
        <w:rPr>
          <w:color w:val="FF0000"/>
        </w:rPr>
        <w:t xml:space="preserve"> ”</w:t>
      </w:r>
      <w:r w:rsidR="003744B2" w:rsidRPr="003744B2">
        <w:rPr>
          <w:i/>
          <w:iCs/>
          <w:color w:val="FF0000"/>
        </w:rPr>
        <w:t>påbud”</w:t>
      </w:r>
    </w:p>
    <w:p w14:paraId="02A9FDBA" w14:textId="783864EC" w:rsidR="00A84282" w:rsidRPr="003744B2" w:rsidRDefault="00A84282" w:rsidP="00A84282">
      <w:pPr>
        <w:pStyle w:val="Vilkrstekst"/>
        <w:numPr>
          <w:ilvl w:val="1"/>
          <w:numId w:val="8"/>
        </w:numPr>
        <w:rPr>
          <w:color w:val="FF0000"/>
        </w:rPr>
      </w:pPr>
      <w:r w:rsidRPr="003744B2">
        <w:rPr>
          <w:color w:val="FF0000"/>
        </w:rPr>
        <w:t>Tanke og stander skal være sikret mod påkørsel i tilfælde, hvor der er risiko for dette.</w:t>
      </w:r>
      <w:r w:rsidR="003744B2">
        <w:rPr>
          <w:color w:val="FF0000"/>
        </w:rPr>
        <w:t xml:space="preserve"> </w:t>
      </w:r>
      <w:r w:rsidR="003744B2" w:rsidRPr="003744B2">
        <w:rPr>
          <w:i/>
          <w:iCs/>
          <w:color w:val="FF0000"/>
        </w:rPr>
        <w:t>”påbud”</w:t>
      </w:r>
    </w:p>
    <w:p w14:paraId="1BB4BFAA" w14:textId="557C1E58" w:rsidR="00F302F9" w:rsidRPr="003744B2" w:rsidRDefault="00F302F9" w:rsidP="003744B2">
      <w:pPr>
        <w:rPr>
          <w:rFonts w:ascii="Verdana" w:hAnsi="Verdana"/>
          <w:b/>
          <w:bCs/>
          <w:sz w:val="24"/>
          <w:szCs w:val="24"/>
        </w:rPr>
      </w:pPr>
      <w:r>
        <w:rPr>
          <w:i/>
          <w:iCs/>
        </w:rPr>
        <w:br w:type="page"/>
      </w:r>
      <w:bookmarkStart w:id="12" w:name="_Toc295285935"/>
      <w:bookmarkStart w:id="13" w:name="_Toc262808934"/>
      <w:bookmarkEnd w:id="5"/>
      <w:r w:rsidRPr="003744B2">
        <w:rPr>
          <w:rFonts w:ascii="Verdana" w:hAnsi="Verdana"/>
          <w:b/>
          <w:bCs/>
          <w:sz w:val="24"/>
          <w:szCs w:val="24"/>
        </w:rPr>
        <w:lastRenderedPageBreak/>
        <w:t>Miljøvurdering</w:t>
      </w:r>
      <w:bookmarkEnd w:id="12"/>
      <w:bookmarkEnd w:id="13"/>
    </w:p>
    <w:p w14:paraId="0029A392" w14:textId="77777777" w:rsidR="00F302F9" w:rsidRDefault="00F302F9" w:rsidP="00F302F9">
      <w:pPr>
        <w:pStyle w:val="Brdtekst"/>
      </w:pPr>
      <w:r>
        <w:t>Resume af produktion</w:t>
      </w:r>
    </w:p>
    <w:p w14:paraId="5874BE1A" w14:textId="6D374066" w:rsidR="00F302F9" w:rsidRDefault="00F302F9" w:rsidP="00F302F9">
      <w:pPr>
        <w:pStyle w:val="Brdtekst"/>
      </w:pPr>
      <w:r>
        <w:t xml:space="preserve">Virksomheden fik i 2005 tilladelse til fremstilling af staldhygiejnemidler. Hovedbestanddelen i midler til desinfektion af stalde efter udmugning/rengøring, er og forbliver kalk, der i selv har en desinficerende virkning i form af udtørring og høj pH. Desuden iblandes natriumklorid (salt) samt </w:t>
      </w:r>
      <w:proofErr w:type="spellStart"/>
      <w:r>
        <w:t>chloramin</w:t>
      </w:r>
      <w:proofErr w:type="spellEnd"/>
      <w:r>
        <w:t xml:space="preserve"> og duftstoffer. I 2011 søgte virksomheden tilladelse til ændringer i råvare og mængder samt etablering af udsugning fra blandingsprocesserne til det fri. Processen for fremstilling af desinfektionsmiddel er beskrevet i godkendelsen fra 2005 og er ikke ændret væsentlig. </w:t>
      </w:r>
    </w:p>
    <w:p w14:paraId="14ACF8B5" w14:textId="62B43694" w:rsidR="005C21D4" w:rsidRDefault="00F302F9" w:rsidP="005C21D4">
      <w:pPr>
        <w:pStyle w:val="Brdtekst"/>
      </w:pPr>
      <w:r>
        <w:t xml:space="preserve">I </w:t>
      </w:r>
      <w:r w:rsidR="006E15ED">
        <w:t>2019</w:t>
      </w:r>
      <w:r>
        <w:t xml:space="preserve"> tillæg er der søgt om tilladelse til produktion af mineral- og vitaminblanding til husdyr i en eksisterende hal, der</w:t>
      </w:r>
      <w:r w:rsidR="00E15D05">
        <w:t xml:space="preserve"> elles </w:t>
      </w:r>
      <w:r w:rsidR="006E15ED">
        <w:t xml:space="preserve">havde stået </w:t>
      </w:r>
      <w:r w:rsidR="00E15D05">
        <w:t xml:space="preserve">ubenyttet hen </w:t>
      </w:r>
      <w:r>
        <w:t xml:space="preserve">siden virksomheden overtog ejendommen. </w:t>
      </w:r>
      <w:r w:rsidR="006E15ED">
        <w:t>Desuden blev der opført en ny hal D til opbevaring i forbindelse med</w:t>
      </w:r>
      <w:r w:rsidR="00E15D05">
        <w:t xml:space="preserve"> </w:t>
      </w:r>
      <w:r w:rsidR="006E15ED">
        <w:t>hjemtagning</w:t>
      </w:r>
      <w:r w:rsidR="000C13B8">
        <w:t xml:space="preserve"> </w:t>
      </w:r>
      <w:r w:rsidR="006E15ED">
        <w:t xml:space="preserve">af den nye produktion. </w:t>
      </w:r>
      <w:r>
        <w:t>Mineralblandingen består</w:t>
      </w:r>
      <w:r w:rsidR="00E15D05">
        <w:t xml:space="preserve"> hovedsageligt</w:t>
      </w:r>
      <w:r>
        <w:t xml:space="preserve"> af melasse</w:t>
      </w:r>
      <w:r w:rsidR="008B2854">
        <w:t>,</w:t>
      </w:r>
      <w:r w:rsidR="006E15ED">
        <w:t xml:space="preserve"> og der henvises til nærmere beskrivelse i tillægget fra 2019.</w:t>
      </w:r>
    </w:p>
    <w:p w14:paraId="6E4B1DFA" w14:textId="369EC9CC" w:rsidR="005C21D4" w:rsidRDefault="005C21D4" w:rsidP="005C21D4">
      <w:pPr>
        <w:pStyle w:val="Brdtekst"/>
      </w:pPr>
      <w:r>
        <w:t>Virksomheden har opstartet endnu en ny produktion, som omfatter e</w:t>
      </w:r>
      <w:r w:rsidR="000C13B8">
        <w:t>t</w:t>
      </w:r>
      <w:r>
        <w:t xml:space="preserve"> større oplag af myresyre i den nye hal, </w:t>
      </w:r>
      <w:r w:rsidRPr="009D3BF9">
        <w:t xml:space="preserve">hvorfor denne tillægsgodkendelse er gjort rummelig i forhold til </w:t>
      </w:r>
      <w:r w:rsidR="009D3BF9" w:rsidRPr="009D3BF9">
        <w:t xml:space="preserve">oplag af færdigvarer </w:t>
      </w:r>
      <w:r w:rsidRPr="009D3BF9">
        <w:t>i tilknytning til ny</w:t>
      </w:r>
      <w:r w:rsidR="001F2E2B" w:rsidRPr="009D3BF9">
        <w:t>e</w:t>
      </w:r>
      <w:r w:rsidRPr="009D3BF9">
        <w:t xml:space="preserve"> </w:t>
      </w:r>
      <w:r w:rsidR="001F2E2B" w:rsidRPr="009D3BF9">
        <w:t xml:space="preserve">og eksisterende </w:t>
      </w:r>
      <w:r w:rsidRPr="009D3BF9">
        <w:t>produktionslinje</w:t>
      </w:r>
      <w:r w:rsidR="008B2854">
        <w:t>r</w:t>
      </w:r>
      <w:r>
        <w:t>.</w:t>
      </w:r>
    </w:p>
    <w:p w14:paraId="48E59512" w14:textId="04B05E85" w:rsidR="000C13B8" w:rsidRDefault="006E15ED" w:rsidP="00F302F9">
      <w:pPr>
        <w:pStyle w:val="Brdtekst"/>
      </w:pPr>
      <w:r>
        <w:t xml:space="preserve">I forbindelse med tilsyn 2020 blev det </w:t>
      </w:r>
      <w:r w:rsidR="005C21D4">
        <w:t>desuden konstateret</w:t>
      </w:r>
      <w:r w:rsidR="00FC4A0F">
        <w:t>,</w:t>
      </w:r>
      <w:r>
        <w:t xml:space="preserve"> at der var udbragt kunstasfalt i forbindelse</w:t>
      </w:r>
      <w:r w:rsidR="00FC4A0F">
        <w:t xml:space="preserve"> etablering af </w:t>
      </w:r>
      <w:r>
        <w:t>til</w:t>
      </w:r>
      <w:r w:rsidR="008B2854">
        <w:t>-</w:t>
      </w:r>
      <w:r>
        <w:t xml:space="preserve"> og frakørs</w:t>
      </w:r>
      <w:r w:rsidR="000C13B8">
        <w:t>el</w:t>
      </w:r>
      <w:r>
        <w:t xml:space="preserve"> til den nye</w:t>
      </w:r>
      <w:r w:rsidR="00FC4A0F">
        <w:t xml:space="preserve"> </w:t>
      </w:r>
      <w:r>
        <w:t>hal. Når knust asfalt anvendes uden for vej</w:t>
      </w:r>
      <w:r w:rsidR="00FC4A0F">
        <w:t>,</w:t>
      </w:r>
      <w:r w:rsidR="005C21D4">
        <w:t xml:space="preserve"> kræver det en godkendelse efter miljøbeskyttelsesloven. Denne tilladelse er indarbejdet i </w:t>
      </w:r>
      <w:r w:rsidR="009710CB">
        <w:t>dette tillæg</w:t>
      </w:r>
      <w:r w:rsidR="005C21D4">
        <w:t xml:space="preserve">. </w:t>
      </w:r>
    </w:p>
    <w:p w14:paraId="68C25FB9" w14:textId="33543CB0" w:rsidR="00BA1462" w:rsidRPr="009D3BF9" w:rsidRDefault="00FC4A0F" w:rsidP="00F302F9">
      <w:pPr>
        <w:pStyle w:val="Brdtekst"/>
      </w:pPr>
      <w:r w:rsidRPr="009D3BF9">
        <w:t xml:space="preserve">På virksomheden </w:t>
      </w:r>
      <w:r w:rsidR="00E15D05" w:rsidRPr="009D3BF9">
        <w:t>er</w:t>
      </w:r>
      <w:r w:rsidR="00BA1462" w:rsidRPr="009D3BF9">
        <w:t xml:space="preserve"> i forvejen </w:t>
      </w:r>
      <w:r w:rsidR="009D3BF9" w:rsidRPr="009D3BF9">
        <w:t>3</w:t>
      </w:r>
      <w:r w:rsidR="00BA1462" w:rsidRPr="009D3BF9">
        <w:t xml:space="preserve"> fyringstanke, som </w:t>
      </w:r>
      <w:r w:rsidR="009D3BF9" w:rsidRPr="009D3BF9">
        <w:t>alle pt.</w:t>
      </w:r>
      <w:r w:rsidR="00BA1462" w:rsidRPr="009D3BF9">
        <w:t xml:space="preserve"> </w:t>
      </w:r>
      <w:r w:rsidR="00E15D05" w:rsidRPr="009D3BF9">
        <w:t>o</w:t>
      </w:r>
      <w:r w:rsidR="000C13B8" w:rsidRPr="009D3BF9">
        <w:t xml:space="preserve">gså </w:t>
      </w:r>
      <w:r w:rsidR="00E15D05" w:rsidRPr="009D3BF9">
        <w:t xml:space="preserve">har </w:t>
      </w:r>
      <w:r w:rsidR="00BA1462" w:rsidRPr="009D3BF9">
        <w:t>tankpistol</w:t>
      </w:r>
      <w:r w:rsidR="009D3BF9" w:rsidRPr="009D3BF9">
        <w:t xml:space="preserve">. </w:t>
      </w:r>
      <w:r w:rsidR="00BA1462" w:rsidRPr="009D3BF9">
        <w:t xml:space="preserve">Næstved </w:t>
      </w:r>
      <w:r w:rsidR="00E15D05" w:rsidRPr="009D3BF9">
        <w:t>K</w:t>
      </w:r>
      <w:r w:rsidR="00BA1462" w:rsidRPr="009D3BF9">
        <w:t>ommune har vurde</w:t>
      </w:r>
      <w:r w:rsidR="000C13B8" w:rsidRPr="009D3BF9">
        <w:t>re</w:t>
      </w:r>
      <w:r w:rsidR="00BA1462" w:rsidRPr="009D3BF9">
        <w:t xml:space="preserve">t det </w:t>
      </w:r>
      <w:r w:rsidR="009D3BF9" w:rsidRPr="009D3BF9">
        <w:t>nødvendigt</w:t>
      </w:r>
      <w:r w:rsidR="00BA1462" w:rsidRPr="009D3BF9">
        <w:t xml:space="preserve"> at indføre re</w:t>
      </w:r>
      <w:r w:rsidR="000C13B8" w:rsidRPr="009D3BF9">
        <w:t>g</w:t>
      </w:r>
      <w:r w:rsidR="00BA1462" w:rsidRPr="009D3BF9">
        <w:t>ulerin</w:t>
      </w:r>
      <w:r w:rsidR="000C13B8" w:rsidRPr="009D3BF9">
        <w:t>g</w:t>
      </w:r>
      <w:r w:rsidR="00BA1462" w:rsidRPr="009D3BF9">
        <w:t xml:space="preserve"> af</w:t>
      </w:r>
      <w:r w:rsidR="009D3BF9" w:rsidRPr="009D3BF9">
        <w:t>,</w:t>
      </w:r>
      <w:r w:rsidR="00BA1462" w:rsidRPr="009D3BF9">
        <w:t xml:space="preserve"> </w:t>
      </w:r>
      <w:r w:rsidR="00CE08C2" w:rsidRPr="009D3BF9">
        <w:t xml:space="preserve">at </w:t>
      </w:r>
      <w:r w:rsidR="00BA1462" w:rsidRPr="009D3BF9">
        <w:t>tankning fremover skal ske på tæt</w:t>
      </w:r>
      <w:r w:rsidR="001F2E2B" w:rsidRPr="009D3BF9">
        <w:t xml:space="preserve"> </w:t>
      </w:r>
      <w:r w:rsidR="00BA1462" w:rsidRPr="009D3BF9">
        <w:t>belægning</w:t>
      </w:r>
      <w:r w:rsidR="009D3BF9" w:rsidRPr="009D3BF9">
        <w:t xml:space="preserve"> og under tag</w:t>
      </w:r>
      <w:r w:rsidR="001F2E2B" w:rsidRPr="009D3BF9">
        <w:t>, så evt. spild kan opsamles</w:t>
      </w:r>
      <w:r w:rsidR="00BA1462" w:rsidRPr="009D3BF9">
        <w:t>.</w:t>
      </w:r>
      <w:r w:rsidR="009D3BF9" w:rsidRPr="009D3BF9">
        <w:t xml:space="preserve"> </w:t>
      </w:r>
    </w:p>
    <w:p w14:paraId="7A69656B" w14:textId="77777777" w:rsidR="00F302F9" w:rsidRDefault="00F302F9" w:rsidP="00F302F9">
      <w:pPr>
        <w:pStyle w:val="Brdtekst"/>
      </w:pPr>
    </w:p>
    <w:p w14:paraId="3864ACE3" w14:textId="77777777" w:rsidR="00F302F9" w:rsidRDefault="00F302F9" w:rsidP="00F302F9">
      <w:pPr>
        <w:pStyle w:val="Overskrift2"/>
        <w:numPr>
          <w:ilvl w:val="0"/>
          <w:numId w:val="0"/>
        </w:numPr>
        <w:tabs>
          <w:tab w:val="left" w:pos="1304"/>
        </w:tabs>
        <w:ind w:left="576" w:hanging="576"/>
      </w:pPr>
      <w:r>
        <w:t>Indretning og drift</w:t>
      </w:r>
    </w:p>
    <w:p w14:paraId="23024817" w14:textId="77777777" w:rsidR="00BA1462" w:rsidRDefault="00BA1462" w:rsidP="00F302F9">
      <w:pPr>
        <w:pStyle w:val="Brdtekst"/>
      </w:pPr>
    </w:p>
    <w:p w14:paraId="3B2F0C61" w14:textId="432F994F" w:rsidR="00500033" w:rsidRDefault="00BA1462" w:rsidP="00F302F9">
      <w:pPr>
        <w:pStyle w:val="Brdtekst"/>
      </w:pPr>
      <w:r>
        <w:t>Der beskrives kun under de vi</w:t>
      </w:r>
      <w:r w:rsidR="00500033">
        <w:t>l</w:t>
      </w:r>
      <w:r>
        <w:t>k</w:t>
      </w:r>
      <w:r w:rsidR="00500033">
        <w:t>år, som ændres eller har betydning for ny produktion.</w:t>
      </w:r>
    </w:p>
    <w:p w14:paraId="177F046F" w14:textId="77777777" w:rsidR="00F302F9" w:rsidRDefault="00F302F9" w:rsidP="00F302F9">
      <w:pPr>
        <w:pStyle w:val="Vilkrstekst"/>
        <w:numPr>
          <w:ilvl w:val="0"/>
          <w:numId w:val="0"/>
        </w:numPr>
        <w:tabs>
          <w:tab w:val="left" w:pos="1304"/>
        </w:tabs>
        <w:ind w:left="567" w:hanging="567"/>
      </w:pPr>
    </w:p>
    <w:p w14:paraId="7ED9CBD2" w14:textId="77777777" w:rsidR="00F302F9" w:rsidRDefault="00F302F9" w:rsidP="00F302F9">
      <w:pPr>
        <w:pStyle w:val="Brdtekst"/>
      </w:pPr>
      <w:r>
        <w:t>Vilkår 3:</w:t>
      </w:r>
    </w:p>
    <w:p w14:paraId="6B3082F4" w14:textId="4934740F" w:rsidR="00F302F9" w:rsidRPr="00E15D05" w:rsidRDefault="00F302F9" w:rsidP="00F302F9">
      <w:pPr>
        <w:pStyle w:val="Brdtekst"/>
      </w:pPr>
      <w:r>
        <w:lastRenderedPageBreak/>
        <w:t xml:space="preserve">Typen af råvare, der må opbevares og anvendes på virksomheden, er tilpasset, så </w:t>
      </w:r>
      <w:r w:rsidR="000C13B8">
        <w:t>den også nu</w:t>
      </w:r>
      <w:r>
        <w:t xml:space="preserve"> omfatter råvare </w:t>
      </w:r>
      <w:r w:rsidR="000C13B8">
        <w:t>myresyre, som er ætsende og brandfarlig</w:t>
      </w:r>
      <w:r w:rsidR="00E15D05">
        <w:t>.</w:t>
      </w:r>
      <w:r w:rsidR="009D3BF9">
        <w:t xml:space="preserve"> Samt </w:t>
      </w:r>
      <w:proofErr w:type="spellStart"/>
      <w:r w:rsidR="009D3BF9">
        <w:t>propionsyre</w:t>
      </w:r>
      <w:proofErr w:type="spellEnd"/>
      <w:r w:rsidR="009D3BF9">
        <w:t>, som også er ætsende og anvendes som konserveringsmiddel i dyrefoder.</w:t>
      </w:r>
    </w:p>
    <w:p w14:paraId="2C14D389" w14:textId="77777777" w:rsidR="00F302F9" w:rsidRDefault="00F302F9" w:rsidP="00F302F9">
      <w:pPr>
        <w:pStyle w:val="Brdtekst"/>
      </w:pPr>
      <w:r>
        <w:t>Vilkår 6:</w:t>
      </w:r>
    </w:p>
    <w:p w14:paraId="3603F008" w14:textId="28533649" w:rsidR="00F302F9" w:rsidRDefault="00F302F9" w:rsidP="00F302F9">
      <w:pPr>
        <w:pStyle w:val="Vilkrstekst"/>
        <w:numPr>
          <w:ilvl w:val="0"/>
          <w:numId w:val="0"/>
        </w:numPr>
        <w:tabs>
          <w:tab w:val="left" w:pos="1304"/>
        </w:tabs>
      </w:pPr>
      <w:r>
        <w:t xml:space="preserve">Kravet om at flydende </w:t>
      </w:r>
      <w:r w:rsidR="000C13B8">
        <w:t>s</w:t>
      </w:r>
      <w:r>
        <w:t>toffer i forbindelse med aftapning skal være placeret på spildbakke.</w:t>
      </w:r>
    </w:p>
    <w:p w14:paraId="6786CF38" w14:textId="7326352E" w:rsidR="00F302F9" w:rsidRDefault="009D1DB3" w:rsidP="009D1DB3">
      <w:pPr>
        <w:pStyle w:val="Vilkrstekst"/>
        <w:numPr>
          <w:ilvl w:val="0"/>
          <w:numId w:val="0"/>
        </w:numPr>
        <w:tabs>
          <w:tab w:val="left" w:pos="1304"/>
        </w:tabs>
      </w:pPr>
      <w:r>
        <w:t xml:space="preserve">Der er i hal D indrettet område til håndtering af myresyre ved aftapning/opblanding, hvor der er mulighed for opsamling ved spild. Spild opsamles i sump, som med </w:t>
      </w:r>
      <w:proofErr w:type="spellStart"/>
      <w:r>
        <w:t>dykpunpe</w:t>
      </w:r>
      <w:proofErr w:type="spellEnd"/>
      <w:r>
        <w:t>, kan pumpes til palletank.</w:t>
      </w:r>
    </w:p>
    <w:p w14:paraId="2BB40E6C" w14:textId="77777777" w:rsidR="009D1DB3" w:rsidRDefault="009D1DB3" w:rsidP="009D1DB3">
      <w:pPr>
        <w:pStyle w:val="Vilkrstekst"/>
        <w:numPr>
          <w:ilvl w:val="0"/>
          <w:numId w:val="0"/>
        </w:numPr>
        <w:tabs>
          <w:tab w:val="left" w:pos="1304"/>
        </w:tabs>
      </w:pPr>
    </w:p>
    <w:p w14:paraId="39C88424" w14:textId="77777777" w:rsidR="00F302F9" w:rsidRDefault="00F302F9" w:rsidP="00F302F9">
      <w:pPr>
        <w:pStyle w:val="Brdtekst"/>
      </w:pPr>
      <w:r>
        <w:t>Vilkår 7:</w:t>
      </w:r>
    </w:p>
    <w:p w14:paraId="086CC41E" w14:textId="01233A76" w:rsidR="00F302F9" w:rsidRPr="009D3BF9" w:rsidRDefault="00F302F9" w:rsidP="00C229DA">
      <w:pPr>
        <w:pStyle w:val="Vilkrstekst"/>
        <w:numPr>
          <w:ilvl w:val="0"/>
          <w:numId w:val="0"/>
        </w:numPr>
        <w:tabs>
          <w:tab w:val="left" w:pos="1304"/>
        </w:tabs>
      </w:pPr>
      <w:r w:rsidRPr="009D3BF9">
        <w:t>Er ændret</w:t>
      </w:r>
      <w:r w:rsidR="00C229DA" w:rsidRPr="009D3BF9">
        <w:t xml:space="preserve"> så </w:t>
      </w:r>
      <w:r w:rsidR="001F2E2B" w:rsidRPr="009D3BF9">
        <w:t>l</w:t>
      </w:r>
      <w:r w:rsidRPr="009D3BF9">
        <w:t>oftet på opbevaring af færdigvare</w:t>
      </w:r>
      <w:r w:rsidR="00C229DA" w:rsidRPr="009D3BF9">
        <w:t xml:space="preserve"> ændres fra 400 tons til </w:t>
      </w:r>
      <w:r w:rsidR="009D3BF9" w:rsidRPr="009D3BF9">
        <w:t>800</w:t>
      </w:r>
      <w:r w:rsidR="00C229DA" w:rsidRPr="009D3BF9">
        <w:t xml:space="preserve"> tons</w:t>
      </w:r>
      <w:r w:rsidRPr="009D3BF9">
        <w:t xml:space="preserve">, da </w:t>
      </w:r>
      <w:r w:rsidR="00C229DA" w:rsidRPr="009D3BF9">
        <w:t>mængden af oplag af myresyre i sig selv udgør optil 150 tons ad gangen.</w:t>
      </w:r>
    </w:p>
    <w:p w14:paraId="4AEC3466" w14:textId="77777777" w:rsidR="00C229DA" w:rsidRDefault="00C229DA" w:rsidP="00C229DA">
      <w:pPr>
        <w:pStyle w:val="Vilkrstekst"/>
        <w:numPr>
          <w:ilvl w:val="0"/>
          <w:numId w:val="0"/>
        </w:numPr>
        <w:tabs>
          <w:tab w:val="left" w:pos="1304"/>
        </w:tabs>
      </w:pPr>
    </w:p>
    <w:p w14:paraId="11492CEB" w14:textId="0A2FEAB4" w:rsidR="00F302F9" w:rsidRDefault="00F302F9" w:rsidP="00F302F9">
      <w:pPr>
        <w:pStyle w:val="Brdtekst"/>
      </w:pPr>
      <w:r>
        <w:t xml:space="preserve">Gulvet i hal </w:t>
      </w:r>
      <w:r w:rsidR="00B55DB4">
        <w:t xml:space="preserve">D </w:t>
      </w:r>
      <w:r>
        <w:t>er betongulv uden afløb</w:t>
      </w:r>
      <w:r w:rsidR="00B55DB4">
        <w:t>, hvor myresyren</w:t>
      </w:r>
      <w:r w:rsidR="009D3BF9">
        <w:t xml:space="preserve"> mm</w:t>
      </w:r>
      <w:r w:rsidR="00B55DB4">
        <w:t xml:space="preserve"> bliver opbevaret i 1000 liter </w:t>
      </w:r>
      <w:r w:rsidR="009D3BF9">
        <w:t xml:space="preserve">eller 200 liter </w:t>
      </w:r>
      <w:r w:rsidR="00B55DB4">
        <w:t>plastbeholder, som er godkendt til tankspor</w:t>
      </w:r>
      <w:r w:rsidR="00CE08C2">
        <w:t>t</w:t>
      </w:r>
      <w:r w:rsidR="00B55DB4">
        <w:t xml:space="preserve"> af farligt gods</w:t>
      </w:r>
      <w:r>
        <w:t>.</w:t>
      </w:r>
    </w:p>
    <w:p w14:paraId="3F4CDCF5" w14:textId="0B74BC0C" w:rsidR="00B55DB4" w:rsidRDefault="00F302F9" w:rsidP="00B55DB4">
      <w:pPr>
        <w:pStyle w:val="Brdtekst"/>
      </w:pPr>
      <w:r>
        <w:t xml:space="preserve">Næstved Kommune </w:t>
      </w:r>
      <w:r w:rsidR="00B55DB4">
        <w:t>vu</w:t>
      </w:r>
      <w:r>
        <w:t>rdere</w:t>
      </w:r>
      <w:r w:rsidR="00B55DB4">
        <w:t>r</w:t>
      </w:r>
      <w:r>
        <w:t>, at der ikke er nogen risiko ved at have større mængde flydende råvare stående i intakt emballage indendørs uden afløb</w:t>
      </w:r>
      <w:r w:rsidR="00B55DB4">
        <w:t>.</w:t>
      </w:r>
    </w:p>
    <w:p w14:paraId="02C57594" w14:textId="5312872F" w:rsidR="00F302F9" w:rsidRDefault="00F302F9" w:rsidP="00F302F9">
      <w:pPr>
        <w:pStyle w:val="Brdtekst"/>
      </w:pPr>
      <w:r>
        <w:t>Næstved Kommune vurderer, at oplag</w:t>
      </w:r>
      <w:r w:rsidR="00B55DB4">
        <w:t>et</w:t>
      </w:r>
      <w:r>
        <w:t xml:space="preserve"> </w:t>
      </w:r>
      <w:r w:rsidR="00B55DB4">
        <w:t xml:space="preserve">desuden skal være </w:t>
      </w:r>
      <w:r>
        <w:t>under tag</w:t>
      </w:r>
      <w:r w:rsidR="00B55DB4">
        <w:t>, da stoffet er brandfa</w:t>
      </w:r>
      <w:r w:rsidR="00E15D05">
        <w:t>r</w:t>
      </w:r>
      <w:r w:rsidR="00B55DB4">
        <w:t xml:space="preserve">ligt med et lavt </w:t>
      </w:r>
      <w:proofErr w:type="spellStart"/>
      <w:r w:rsidR="00B55DB4">
        <w:t>fl</w:t>
      </w:r>
      <w:r w:rsidR="00F62C75">
        <w:t>a</w:t>
      </w:r>
      <w:r w:rsidR="00B55DB4">
        <w:t>mmepukt</w:t>
      </w:r>
      <w:proofErr w:type="spellEnd"/>
      <w:r w:rsidR="00B55DB4">
        <w:t xml:space="preserve"> på kun 50</w:t>
      </w:r>
      <w:r w:rsidR="00B55DB4" w:rsidRPr="00CE08C2">
        <w:rPr>
          <w:vertAlign w:val="superscript"/>
        </w:rPr>
        <w:t>0</w:t>
      </w:r>
      <w:r w:rsidR="00CE08C2">
        <w:t>C</w:t>
      </w:r>
      <w:r w:rsidR="00B55DB4">
        <w:t xml:space="preserve">. Brand og redning er desuden blevet </w:t>
      </w:r>
      <w:r w:rsidR="00CE08C2">
        <w:t>orienteret</w:t>
      </w:r>
      <w:r w:rsidR="00B55DB4">
        <w:t xml:space="preserve"> om oplaget og regulere oplaget i forhold til </w:t>
      </w:r>
      <w:r w:rsidR="00E15D05">
        <w:t>brandrisikoen</w:t>
      </w:r>
      <w:r w:rsidR="00B55DB4">
        <w:t>.</w:t>
      </w:r>
    </w:p>
    <w:p w14:paraId="66A73585" w14:textId="77777777" w:rsidR="00F302F9" w:rsidRDefault="00F302F9" w:rsidP="00F302F9">
      <w:pPr>
        <w:pStyle w:val="Brdtekst"/>
      </w:pPr>
      <w:r>
        <w:t>Vilkår 12.</w:t>
      </w:r>
    </w:p>
    <w:p w14:paraId="37BD288D" w14:textId="14DF6919" w:rsidR="00F302F9" w:rsidRDefault="00F302F9" w:rsidP="00F302F9">
      <w:pPr>
        <w:pStyle w:val="Brdtekst"/>
      </w:pPr>
      <w:r>
        <w:t>Forbliver uændret. Der betyder, at der lige som ved vareudlevering/indlevering i hal A skal etableres befæstede areal ved ny lagerhal i tilkobling til Hal C.</w:t>
      </w:r>
      <w:r w:rsidR="00F62C75">
        <w:t xml:space="preserve"> Dette er sket med udlægning af </w:t>
      </w:r>
      <w:r w:rsidR="00E15D05">
        <w:t xml:space="preserve">varmebehandlet </w:t>
      </w:r>
      <w:r w:rsidR="00F62C75">
        <w:t>asfalt ved den nye hal, jf. kortbilag 1.</w:t>
      </w:r>
    </w:p>
    <w:p w14:paraId="6EC97F03" w14:textId="77777777" w:rsidR="00F302F9" w:rsidRDefault="00F302F9" w:rsidP="00F302F9">
      <w:pPr>
        <w:pStyle w:val="Overskrift2"/>
        <w:numPr>
          <w:ilvl w:val="0"/>
          <w:numId w:val="0"/>
        </w:numPr>
        <w:tabs>
          <w:tab w:val="left" w:pos="1304"/>
        </w:tabs>
        <w:ind w:left="576" w:hanging="576"/>
      </w:pPr>
      <w:bookmarkStart w:id="14" w:name="_Toc295285936"/>
      <w:bookmarkStart w:id="15" w:name="_Toc262808935"/>
      <w:bookmarkStart w:id="16" w:name="_Toc154289231"/>
      <w:bookmarkStart w:id="17" w:name="_Toc150660309"/>
      <w:bookmarkStart w:id="18" w:name="_Toc533402352"/>
      <w:r>
        <w:t>Luftforurening</w:t>
      </w:r>
      <w:bookmarkEnd w:id="14"/>
      <w:bookmarkEnd w:id="15"/>
      <w:bookmarkEnd w:id="16"/>
      <w:bookmarkEnd w:id="17"/>
      <w:r>
        <w:t xml:space="preserve"> </w:t>
      </w:r>
      <w:bookmarkEnd w:id="18"/>
    </w:p>
    <w:p w14:paraId="1B7A532D" w14:textId="77777777" w:rsidR="00296DED" w:rsidRPr="00296DED" w:rsidRDefault="00296DED" w:rsidP="00F302F9">
      <w:pPr>
        <w:pStyle w:val="Brdtekst"/>
      </w:pPr>
    </w:p>
    <w:p w14:paraId="78A0A960" w14:textId="77777777" w:rsidR="00296DED" w:rsidRPr="00296DED" w:rsidRDefault="00296DED" w:rsidP="00F302F9">
      <w:pPr>
        <w:pStyle w:val="Brdtekst"/>
      </w:pPr>
      <w:r w:rsidRPr="00296DED">
        <w:t>Vilkår 14C</w:t>
      </w:r>
    </w:p>
    <w:p w14:paraId="6CA67C92" w14:textId="703156CF" w:rsidR="00F302F9" w:rsidRPr="00296DED" w:rsidRDefault="00296DED" w:rsidP="00F302F9">
      <w:pPr>
        <w:pStyle w:val="Brdtekst"/>
      </w:pPr>
      <w:r w:rsidRPr="00296DED">
        <w:t>Er indført, da der er etableret udsugning fra bland</w:t>
      </w:r>
      <w:r w:rsidR="00573F31">
        <w:t>e</w:t>
      </w:r>
      <w:r w:rsidRPr="00296DED">
        <w:t xml:space="preserve">tanke til myresyre samt rumudsugning fra oplag i hal D. Der indsat vilkår om at afkast </w:t>
      </w:r>
      <w:r w:rsidRPr="00296DED">
        <w:lastRenderedPageBreak/>
        <w:t>senest til december 2022 skal være ført en meter over tag for at sikre frifortynding, da de på nuværende kun er ført til vægafkast.</w:t>
      </w:r>
    </w:p>
    <w:p w14:paraId="4A05E3A6" w14:textId="77777777" w:rsidR="00F302F9" w:rsidRDefault="00F302F9" w:rsidP="00F302F9">
      <w:pPr>
        <w:pStyle w:val="Brdtekst"/>
      </w:pPr>
    </w:p>
    <w:p w14:paraId="5EFB45D3" w14:textId="77777777" w:rsidR="00F302F9" w:rsidRDefault="00F302F9" w:rsidP="00F302F9">
      <w:pPr>
        <w:pStyle w:val="Overskrift2"/>
        <w:numPr>
          <w:ilvl w:val="0"/>
          <w:numId w:val="0"/>
        </w:numPr>
        <w:tabs>
          <w:tab w:val="left" w:pos="1304"/>
        </w:tabs>
        <w:ind w:left="576" w:hanging="576"/>
      </w:pPr>
      <w:r>
        <w:t>Spildevandsudledning</w:t>
      </w:r>
    </w:p>
    <w:p w14:paraId="68B2866B" w14:textId="77777777" w:rsidR="00F302F9" w:rsidRDefault="00F302F9" w:rsidP="00F302F9">
      <w:pPr>
        <w:pStyle w:val="Brdtekst"/>
      </w:pPr>
      <w:r>
        <w:t>Vilkår 15</w:t>
      </w:r>
    </w:p>
    <w:p w14:paraId="074BE084" w14:textId="6D32BE26" w:rsidR="00AF6C9E" w:rsidRPr="00296DED" w:rsidRDefault="00AF6C9E" w:rsidP="00F302F9">
      <w:pPr>
        <w:pStyle w:val="Brdtekst"/>
      </w:pPr>
      <w:r>
        <w:t>Tag o</w:t>
      </w:r>
      <w:r w:rsidR="00F62C75">
        <w:t>g</w:t>
      </w:r>
      <w:r>
        <w:t xml:space="preserve"> overfladevand nedsives fortsat via </w:t>
      </w:r>
      <w:r w:rsidRPr="00296DED">
        <w:t>egen faskine.</w:t>
      </w:r>
    </w:p>
    <w:p w14:paraId="37823043" w14:textId="0C9D36E0" w:rsidR="00CE08C2" w:rsidRDefault="00B55DB4" w:rsidP="00F302F9">
      <w:pPr>
        <w:pStyle w:val="Brdtekst"/>
      </w:pPr>
      <w:r>
        <w:t xml:space="preserve">Der </w:t>
      </w:r>
      <w:r w:rsidR="00296DED">
        <w:t xml:space="preserve">blev aftalt, at tankplads etableres indendørs, hvorfor der ikke </w:t>
      </w:r>
      <w:r>
        <w:t>skal søges om udledning via udskiller</w:t>
      </w:r>
      <w:r w:rsidR="00296DED">
        <w:t xml:space="preserve">. </w:t>
      </w:r>
    </w:p>
    <w:p w14:paraId="4BD12FFC" w14:textId="59AB07D5" w:rsidR="00CE08C2" w:rsidRPr="00296DED" w:rsidRDefault="00CE08C2" w:rsidP="00F302F9">
      <w:pPr>
        <w:pStyle w:val="Brdtekst"/>
      </w:pPr>
      <w:r w:rsidRPr="00296DED">
        <w:t>Processpildevand</w:t>
      </w:r>
      <w:r w:rsidR="00AF6C9E" w:rsidRPr="00296DED">
        <w:t xml:space="preserve"> og sanitært</w:t>
      </w:r>
    </w:p>
    <w:p w14:paraId="12641463" w14:textId="1A7021BC" w:rsidR="002B7267" w:rsidRPr="00296DED" w:rsidRDefault="00CE08C2" w:rsidP="00F302F9">
      <w:pPr>
        <w:pStyle w:val="Brdtekst"/>
      </w:pPr>
      <w:r w:rsidRPr="00296DED">
        <w:t xml:space="preserve">Der er i forbindelse med tillægget </w:t>
      </w:r>
      <w:r w:rsidR="00F62C75" w:rsidRPr="00296DED">
        <w:t xml:space="preserve">i 2019 </w:t>
      </w:r>
      <w:r w:rsidRPr="00296DED">
        <w:t>givet en</w:t>
      </w:r>
      <w:r w:rsidR="00B55DB4" w:rsidRPr="00296DED">
        <w:t xml:space="preserve"> </w:t>
      </w:r>
      <w:r w:rsidR="006B479C" w:rsidRPr="00296DED">
        <w:t>tilsl</w:t>
      </w:r>
      <w:r w:rsidR="00F302F9" w:rsidRPr="00296DED">
        <w:t xml:space="preserve">utningstilladels efter § 28 i miljøbeskyttelsesloven, som </w:t>
      </w:r>
      <w:r w:rsidRPr="00296DED">
        <w:t xml:space="preserve">ophæves, da </w:t>
      </w:r>
      <w:r w:rsidR="00E15D05" w:rsidRPr="00296DED">
        <w:t>v</w:t>
      </w:r>
      <w:r w:rsidRPr="00296DED">
        <w:t xml:space="preserve">irksomheden ikke er omfattet af </w:t>
      </w:r>
      <w:r w:rsidR="00F62C75" w:rsidRPr="00296DED">
        <w:t>kloakering</w:t>
      </w:r>
      <w:r w:rsidRPr="00296DED">
        <w:t xml:space="preserve">. Der er givet påbud om forbedring af eksisterende spildevandsrensning på ejendommens sanitære spildevand. </w:t>
      </w:r>
      <w:r w:rsidR="002B7267" w:rsidRPr="00296DED">
        <w:t>Der udarbejdes efter ansøgning en selvstændig tilladelse efter kapital</w:t>
      </w:r>
      <w:r w:rsidR="00296DED" w:rsidRPr="00296DED">
        <w:t xml:space="preserve"> 4</w:t>
      </w:r>
      <w:r w:rsidR="002B7267" w:rsidRPr="00296DED">
        <w:t xml:space="preserve">. </w:t>
      </w:r>
    </w:p>
    <w:p w14:paraId="69F1E81B" w14:textId="7E11FF2F" w:rsidR="00296DED" w:rsidRPr="00296DED" w:rsidRDefault="00CE08C2" w:rsidP="00F302F9">
      <w:pPr>
        <w:pStyle w:val="Brdtekst"/>
      </w:pPr>
      <w:r w:rsidRPr="00296DED">
        <w:t>Det</w:t>
      </w:r>
      <w:r w:rsidR="00573F31">
        <w:t xml:space="preserve"> </w:t>
      </w:r>
      <w:r w:rsidR="002B7267" w:rsidRPr="00296DED">
        <w:t xml:space="preserve">er oplyst, at virksomheden </w:t>
      </w:r>
      <w:r w:rsidRPr="00296DED">
        <w:t>ønske</w:t>
      </w:r>
      <w:r w:rsidR="002B7267" w:rsidRPr="00296DED">
        <w:t>r</w:t>
      </w:r>
      <w:r w:rsidRPr="00296DED">
        <w:t xml:space="preserve"> </w:t>
      </w:r>
      <w:r w:rsidR="002B7267" w:rsidRPr="00296DED">
        <w:t xml:space="preserve">at opfylde </w:t>
      </w:r>
      <w:r w:rsidR="00573F31">
        <w:t xml:space="preserve">dette </w:t>
      </w:r>
      <w:r w:rsidR="002B7267" w:rsidRPr="00296DED">
        <w:t>med</w:t>
      </w:r>
      <w:r w:rsidRPr="00296DED">
        <w:t xml:space="preserve"> egnet minirenseanlæg, hvor til </w:t>
      </w:r>
      <w:r w:rsidR="00296DED" w:rsidRPr="00296DED">
        <w:t xml:space="preserve">der gives påbud om at </w:t>
      </w:r>
      <w:r w:rsidRPr="00296DED">
        <w:t>processpildevandet fra daglig rengøring af melassetanken</w:t>
      </w:r>
      <w:r w:rsidR="00296DED" w:rsidRPr="00296DED">
        <w:t xml:space="preserve"> og vaskeplads til rengøring af beholder</w:t>
      </w:r>
      <w:r w:rsidRPr="00296DED">
        <w:t xml:space="preserve"> fremover også vil blive udledt via</w:t>
      </w:r>
      <w:r w:rsidR="00E15D05" w:rsidRPr="00296DED">
        <w:t xml:space="preserve"> egen renseløsning</w:t>
      </w:r>
      <w:r w:rsidR="00296DED" w:rsidRPr="00296DED">
        <w:t>.</w:t>
      </w:r>
    </w:p>
    <w:p w14:paraId="23DB9DC0" w14:textId="00623A64" w:rsidR="00F302F9" w:rsidRPr="00296DED" w:rsidRDefault="00F62C75" w:rsidP="00F302F9">
      <w:pPr>
        <w:pStyle w:val="Brdtekst"/>
      </w:pPr>
      <w:r w:rsidRPr="00296DED">
        <w:t>Påbud til opfyldelse af det sanitære spildevand er meddelt i december 2021 med opfyldes af rensekrav til 16. 12 2024. Med dette tillæg varsles det</w:t>
      </w:r>
      <w:r w:rsidR="002B7267" w:rsidRPr="00296DED">
        <w:t>,</w:t>
      </w:r>
      <w:r w:rsidRPr="00296DED">
        <w:t xml:space="preserve"> at procesvandet fra om med denne dato også skal ledes gennem den valgte løsning. Virksomheden har også været i dialog om frivilligt at koble sig til nærliggende spildevandsledning, men valget er faldet ud til </w:t>
      </w:r>
      <w:r w:rsidR="002B7267" w:rsidRPr="00296DED">
        <w:t>e</w:t>
      </w:r>
      <w:r w:rsidRPr="00296DED">
        <w:t>gen renselø</w:t>
      </w:r>
      <w:r w:rsidR="002B7267" w:rsidRPr="00296DED">
        <w:t>sning.</w:t>
      </w:r>
    </w:p>
    <w:p w14:paraId="10B582C0" w14:textId="77777777" w:rsidR="00F302F9" w:rsidRDefault="00F302F9" w:rsidP="00F302F9">
      <w:pPr>
        <w:pStyle w:val="Overskrift2"/>
        <w:numPr>
          <w:ilvl w:val="0"/>
          <w:numId w:val="0"/>
        </w:numPr>
        <w:tabs>
          <w:tab w:val="left" w:pos="1304"/>
        </w:tabs>
        <w:ind w:left="576" w:hanging="576"/>
      </w:pPr>
      <w:bookmarkStart w:id="19" w:name="_Toc295285937"/>
      <w:bookmarkStart w:id="20" w:name="_Toc262808937"/>
      <w:bookmarkStart w:id="21" w:name="_Toc533402354"/>
      <w:r>
        <w:t>Støj</w:t>
      </w:r>
      <w:bookmarkEnd w:id="19"/>
      <w:bookmarkEnd w:id="20"/>
    </w:p>
    <w:bookmarkEnd w:id="21"/>
    <w:p w14:paraId="7080A4E4" w14:textId="208C89E3" w:rsidR="00F302F9" w:rsidRDefault="006B479C" w:rsidP="006B479C">
      <w:pPr>
        <w:pStyle w:val="Brdtekst"/>
      </w:pPr>
      <w:r>
        <w:t xml:space="preserve">Ændres </w:t>
      </w:r>
      <w:r w:rsidR="00AF6C9E">
        <w:t>ikke</w:t>
      </w:r>
    </w:p>
    <w:p w14:paraId="33FCC802" w14:textId="77777777" w:rsidR="00F302F9" w:rsidRDefault="00F302F9" w:rsidP="00F302F9">
      <w:pPr>
        <w:pStyle w:val="Overskrift2"/>
        <w:numPr>
          <w:ilvl w:val="0"/>
          <w:numId w:val="0"/>
        </w:numPr>
        <w:tabs>
          <w:tab w:val="left" w:pos="1304"/>
        </w:tabs>
        <w:ind w:left="576" w:hanging="576"/>
      </w:pPr>
      <w:r>
        <w:t>Egenkontrol og rapportering</w:t>
      </w:r>
    </w:p>
    <w:p w14:paraId="0391BA57" w14:textId="4BEF3CAD" w:rsidR="00F302F9" w:rsidRDefault="00F302F9" w:rsidP="00F302F9">
      <w:pPr>
        <w:pStyle w:val="Brdtekst"/>
      </w:pPr>
      <w:r>
        <w:t>Vilkår 17, 18 og 19</w:t>
      </w:r>
    </w:p>
    <w:p w14:paraId="33F79563" w14:textId="4D142FCC" w:rsidR="006B479C" w:rsidRDefault="006B479C" w:rsidP="00F302F9">
      <w:pPr>
        <w:pStyle w:val="Brdtekst"/>
      </w:pPr>
      <w:r>
        <w:t>Ændres ikke</w:t>
      </w:r>
    </w:p>
    <w:p w14:paraId="646DF5AF" w14:textId="77777777" w:rsidR="00F302F9" w:rsidRDefault="00F302F9" w:rsidP="00F302F9">
      <w:pPr>
        <w:pStyle w:val="Overskrift2"/>
        <w:numPr>
          <w:ilvl w:val="0"/>
          <w:numId w:val="0"/>
        </w:numPr>
        <w:tabs>
          <w:tab w:val="left" w:pos="1304"/>
        </w:tabs>
        <w:ind w:left="576" w:hanging="576"/>
      </w:pPr>
      <w:r>
        <w:t xml:space="preserve">Vejopfyld </w:t>
      </w:r>
    </w:p>
    <w:p w14:paraId="69772498" w14:textId="375E28BE" w:rsidR="00F302F9" w:rsidRDefault="00AF6C9E" w:rsidP="00F302F9">
      <w:pPr>
        <w:pStyle w:val="Brdtekst"/>
      </w:pPr>
      <w:r>
        <w:t xml:space="preserve">Afsnittet tilføjes ekstra vilkår omkring </w:t>
      </w:r>
      <w:r w:rsidR="00EC39C6">
        <w:t>nyttiggørelse</w:t>
      </w:r>
      <w:r>
        <w:t xml:space="preserve"> af knust asfalt uden for alm vej</w:t>
      </w:r>
      <w:r w:rsidR="002C7EC2">
        <w:t>matrikel.</w:t>
      </w:r>
      <w:r w:rsidR="006B479C">
        <w:t xml:space="preserve"> </w:t>
      </w:r>
    </w:p>
    <w:p w14:paraId="5485BF82" w14:textId="2A10D178" w:rsidR="006B479C" w:rsidRDefault="006B479C" w:rsidP="00F302F9">
      <w:pPr>
        <w:pStyle w:val="Brdtekst"/>
      </w:pPr>
    </w:p>
    <w:p w14:paraId="055869C4" w14:textId="50AD3E4C" w:rsidR="006B479C" w:rsidRDefault="006B479C" w:rsidP="00F302F9">
      <w:pPr>
        <w:pStyle w:val="Brdtekst"/>
      </w:pPr>
      <w:r>
        <w:lastRenderedPageBreak/>
        <w:t>Der er i</w:t>
      </w:r>
      <w:r w:rsidR="002C7EC2">
        <w:t xml:space="preserve"> </w:t>
      </w:r>
      <w:r>
        <w:t xml:space="preserve">forbindelse med etablering af befæstede ind og udleveringsplads ved ny hal modtaget </w:t>
      </w:r>
      <w:r w:rsidR="001742E2">
        <w:t>112</w:t>
      </w:r>
      <w:r>
        <w:t xml:space="preserve"> tons genbrugsstabil, som er en bl</w:t>
      </w:r>
      <w:r w:rsidR="00AF6C9E">
        <w:t>a</w:t>
      </w:r>
      <w:r>
        <w:t xml:space="preserve">nding af </w:t>
      </w:r>
      <w:r w:rsidR="00AF6C9E">
        <w:t>k</w:t>
      </w:r>
      <w:r>
        <w:t xml:space="preserve">unst beton og </w:t>
      </w:r>
      <w:r w:rsidR="001742E2">
        <w:t>a</w:t>
      </w:r>
      <w:r>
        <w:t>sfalt</w:t>
      </w:r>
      <w:r w:rsidR="001742E2">
        <w:t xml:space="preserve">, som er anvendt til bundsikring før udlægning af et lag flydende asfalt. </w:t>
      </w:r>
    </w:p>
    <w:p w14:paraId="335E280D" w14:textId="2BD8791D" w:rsidR="006B479C" w:rsidRDefault="006B479C" w:rsidP="00F302F9">
      <w:pPr>
        <w:pStyle w:val="Brdtekst"/>
      </w:pPr>
      <w:r>
        <w:t>Det er siden bl</w:t>
      </w:r>
      <w:r w:rsidR="00AF6C9E">
        <w:t>e</w:t>
      </w:r>
      <w:r>
        <w:t xml:space="preserve">vet dækket med </w:t>
      </w:r>
      <w:r w:rsidR="00EC39C6">
        <w:t xml:space="preserve">varmebehandlet </w:t>
      </w:r>
      <w:r>
        <w:t xml:space="preserve">asfalt, jf. kortbilag, så det kan overholde, kravet om befæstede areal. Næstved </w:t>
      </w:r>
      <w:r w:rsidR="00EC39C6">
        <w:t>K</w:t>
      </w:r>
      <w:r>
        <w:t>ommune vurdere</w:t>
      </w:r>
      <w:r w:rsidR="00AF6C9E">
        <w:t>r</w:t>
      </w:r>
      <w:r>
        <w:t>, at udlægning</w:t>
      </w:r>
      <w:r w:rsidR="00AF6C9E">
        <w:t>en er ske</w:t>
      </w:r>
      <w:r w:rsidR="00042589">
        <w:t>t</w:t>
      </w:r>
      <w:r>
        <w:t xml:space="preserve"> over </w:t>
      </w:r>
      <w:r w:rsidR="00730BA6">
        <w:t xml:space="preserve">det </w:t>
      </w:r>
      <w:r>
        <w:t>grundvandsdannelag og med overdækning sikres det at oplaget ikke spredes rundt til andre områder af matriklen ved kørsel med tunge køretøjer eller snerydning.</w:t>
      </w:r>
    </w:p>
    <w:p w14:paraId="4DBF3DD8" w14:textId="03523BBB" w:rsidR="006B479C" w:rsidRDefault="00FE2C1C" w:rsidP="00F302F9">
      <w:pPr>
        <w:pStyle w:val="Brdtekst"/>
      </w:pPr>
      <w:r>
        <w:t xml:space="preserve">Den knuste asfalt vurderes </w:t>
      </w:r>
      <w:r w:rsidR="002B7267">
        <w:t>ikke</w:t>
      </w:r>
      <w:r>
        <w:t xml:space="preserve"> at ville påvirke jord og grundvand i væsentligt omfang, og at udlægningen er miljømæssig forsvarlig</w:t>
      </w:r>
      <w:r w:rsidR="00AF6C9E">
        <w:t>.</w:t>
      </w:r>
    </w:p>
    <w:p w14:paraId="0807D481" w14:textId="0742FC49" w:rsidR="006B479C" w:rsidRDefault="006B479C" w:rsidP="00F302F9">
      <w:pPr>
        <w:pStyle w:val="Brdtekst"/>
      </w:pPr>
      <w:r>
        <w:t xml:space="preserve">Udlægning, vil blive </w:t>
      </w:r>
      <w:r w:rsidR="00AF6C9E">
        <w:t>indrettet</w:t>
      </w:r>
      <w:r w:rsidR="00FE2C1C">
        <w:t xml:space="preserve"> til </w:t>
      </w:r>
      <w:r w:rsidR="00AF6C9E">
        <w:t>R</w:t>
      </w:r>
      <w:r w:rsidR="00FE2C1C">
        <w:t xml:space="preserve">egion Sjælland, som </w:t>
      </w:r>
      <w:r w:rsidR="00AF6C9E">
        <w:t>forventeligt</w:t>
      </w:r>
      <w:r w:rsidR="00FE2C1C">
        <w:t xml:space="preserve"> vil </w:t>
      </w:r>
      <w:r w:rsidR="00DD5F24">
        <w:t>forur</w:t>
      </w:r>
      <w:r w:rsidR="00AF6C9E">
        <w:t>e</w:t>
      </w:r>
      <w:r w:rsidR="00DD5F24">
        <w:t>ningskor</w:t>
      </w:r>
      <w:r w:rsidR="00AF6C9E">
        <w:t>t</w:t>
      </w:r>
      <w:r w:rsidR="00DD5F24">
        <w:t>lægge area</w:t>
      </w:r>
      <w:r w:rsidR="00AF6C9E">
        <w:t>l</w:t>
      </w:r>
      <w:r w:rsidR="00DD5F24">
        <w:t>et, så der frem over er krav om jord</w:t>
      </w:r>
      <w:r w:rsidR="00AF6C9E">
        <w:t>prø</w:t>
      </w:r>
      <w:r w:rsidR="00DD5F24">
        <w:t>ver ved jordflytning fra området.</w:t>
      </w:r>
      <w:r>
        <w:t xml:space="preserve"> </w:t>
      </w:r>
    </w:p>
    <w:p w14:paraId="66E52E7B" w14:textId="77777777" w:rsidR="00F302F9" w:rsidRDefault="00F302F9" w:rsidP="00F302F9">
      <w:pPr>
        <w:pStyle w:val="Overskrift2"/>
        <w:numPr>
          <w:ilvl w:val="0"/>
          <w:numId w:val="0"/>
        </w:numPr>
        <w:tabs>
          <w:tab w:val="left" w:pos="1304"/>
        </w:tabs>
        <w:ind w:left="576" w:hanging="576"/>
      </w:pPr>
      <w:r>
        <w:t xml:space="preserve">Oplag og håndtering af affald </w:t>
      </w:r>
    </w:p>
    <w:p w14:paraId="01351D79" w14:textId="77777777" w:rsidR="00F302F9" w:rsidRDefault="00F302F9" w:rsidP="00F302F9">
      <w:pPr>
        <w:pStyle w:val="Brdtekst"/>
      </w:pPr>
      <w:r>
        <w:t>Vilkår 21</w:t>
      </w:r>
    </w:p>
    <w:p w14:paraId="6DB856F0" w14:textId="2B0179DC" w:rsidR="00F302F9" w:rsidRPr="00FE2C1C" w:rsidRDefault="00FE2C1C" w:rsidP="00F302F9">
      <w:pPr>
        <w:pStyle w:val="Brdtekst"/>
        <w:rPr>
          <w:b/>
          <w:bCs/>
        </w:rPr>
      </w:pPr>
      <w:r>
        <w:t>Ændres ikke</w:t>
      </w:r>
    </w:p>
    <w:p w14:paraId="53EC26EE" w14:textId="77777777" w:rsidR="00F302F9" w:rsidRPr="00FE2C1C" w:rsidRDefault="00F302F9" w:rsidP="00F302F9">
      <w:pPr>
        <w:pStyle w:val="Overskrift2"/>
        <w:numPr>
          <w:ilvl w:val="0"/>
          <w:numId w:val="0"/>
        </w:numPr>
        <w:tabs>
          <w:tab w:val="left" w:pos="1304"/>
        </w:tabs>
        <w:ind w:left="576" w:hanging="576"/>
      </w:pPr>
      <w:r w:rsidRPr="00FE2C1C">
        <w:t xml:space="preserve">Foranstaltninger ved ophør af driften </w:t>
      </w:r>
    </w:p>
    <w:p w14:paraId="259E5380" w14:textId="77777777" w:rsidR="00F302F9" w:rsidRDefault="00F302F9" w:rsidP="00F302F9">
      <w:pPr>
        <w:pStyle w:val="Brdtekst"/>
      </w:pPr>
      <w:r>
        <w:t>Vilkår 22</w:t>
      </w:r>
    </w:p>
    <w:p w14:paraId="45F62393" w14:textId="35D2D933" w:rsidR="00F302F9" w:rsidRDefault="00FE2C1C" w:rsidP="00F302F9">
      <w:pPr>
        <w:pStyle w:val="Brdtekst"/>
      </w:pPr>
      <w:r>
        <w:t>Ændres ikke</w:t>
      </w:r>
    </w:p>
    <w:p w14:paraId="6C1399C5" w14:textId="324F1DBF" w:rsidR="00FE2C1C" w:rsidRDefault="00FE2C1C" w:rsidP="00042589">
      <w:pPr>
        <w:pStyle w:val="Overskrift2"/>
        <w:numPr>
          <w:ilvl w:val="0"/>
          <w:numId w:val="0"/>
        </w:numPr>
      </w:pPr>
      <w:r>
        <w:t>Tankplads</w:t>
      </w:r>
    </w:p>
    <w:p w14:paraId="0F99C999" w14:textId="22EF4B8A" w:rsidR="001010F8" w:rsidRPr="00702653" w:rsidRDefault="00042589" w:rsidP="00F302F9">
      <w:pPr>
        <w:pStyle w:val="Brdtekst"/>
      </w:pPr>
      <w:r w:rsidRPr="00702653">
        <w:t>Tankning af virksomhedens køretøjer skal fremover ske på tæt</w:t>
      </w:r>
      <w:r w:rsidR="00803675" w:rsidRPr="00702653">
        <w:t xml:space="preserve"> </w:t>
      </w:r>
      <w:r w:rsidRPr="00702653">
        <w:t>belægning under tag med mulighed for opsamling af spild</w:t>
      </w:r>
      <w:r w:rsidR="00702653" w:rsidRPr="00702653">
        <w:t>.</w:t>
      </w:r>
      <w:r w:rsidRPr="00702653">
        <w:t xml:space="preserve"> Virksomheden har oplyst, at de ønsker at </w:t>
      </w:r>
      <w:r w:rsidR="00702653" w:rsidRPr="00702653">
        <w:t xml:space="preserve">etablere tankplads inden for i hal D, mens tankpistol afkoblet på de to øvrige fyringsolietanke, som forbliver opstillet udendørs. Tankpladsen skal </w:t>
      </w:r>
      <w:r w:rsidR="002B7267" w:rsidRPr="00702653">
        <w:t xml:space="preserve">benyttes til tankning af </w:t>
      </w:r>
      <w:r w:rsidR="00702653" w:rsidRPr="00702653">
        <w:t xml:space="preserve">virksomhedens </w:t>
      </w:r>
      <w:r w:rsidR="002B7267" w:rsidRPr="00702653">
        <w:t>rendegraver.</w:t>
      </w:r>
    </w:p>
    <w:p w14:paraId="0EBFA296" w14:textId="77777777" w:rsidR="00F302F9" w:rsidRDefault="00F302F9" w:rsidP="00F302F9">
      <w:pPr>
        <w:pStyle w:val="Overskrift2"/>
        <w:numPr>
          <w:ilvl w:val="0"/>
          <w:numId w:val="0"/>
        </w:numPr>
        <w:tabs>
          <w:tab w:val="left" w:pos="1304"/>
        </w:tabs>
        <w:ind w:left="576" w:hanging="576"/>
      </w:pPr>
      <w:r>
        <w:t>Beskyttelse af jord, grundvand og overfladevand</w:t>
      </w:r>
    </w:p>
    <w:p w14:paraId="68CD0259" w14:textId="77777777" w:rsidR="00F302F9" w:rsidRDefault="00F302F9" w:rsidP="00F302F9">
      <w:pPr>
        <w:pStyle w:val="Typografi1"/>
      </w:pPr>
      <w:r>
        <w:t>Virksomheden ligger inden for område med særlig drikkevandsinteresser: Der er over 1 km til indvindingsoplandet. Virksomheden har egen vandboring på matriklen.</w:t>
      </w:r>
    </w:p>
    <w:p w14:paraId="1BDFF078" w14:textId="0054B79D" w:rsidR="00F302F9" w:rsidRDefault="00F302F9" w:rsidP="00F302F9">
      <w:pPr>
        <w:pStyle w:val="Typografi1"/>
      </w:pPr>
      <w:r>
        <w:t>Næstved Kommune vurderer, at risiko for forurening af jord, grundvandet og overfladevandet er minimalt, da oplag skal ske på tætbelægning og under tag.</w:t>
      </w:r>
    </w:p>
    <w:p w14:paraId="4D14AE2B" w14:textId="0AB3F0E0" w:rsidR="00252EC0" w:rsidRDefault="00252EC0" w:rsidP="00F302F9">
      <w:pPr>
        <w:pStyle w:val="Typografi1"/>
      </w:pPr>
      <w:r>
        <w:t>Udvidelsen af kørear</w:t>
      </w:r>
      <w:r w:rsidR="00730BA6">
        <w:t>e</w:t>
      </w:r>
      <w:r>
        <w:t xml:space="preserve">alet oven på forureningskortlagt areal kræver ikke en tilladelse efter </w:t>
      </w:r>
      <w:proofErr w:type="spellStart"/>
      <w:r>
        <w:t>jordforureningenslovens</w:t>
      </w:r>
      <w:proofErr w:type="spellEnd"/>
      <w:r>
        <w:t xml:space="preserve"> § 8, da det er oplyst </w:t>
      </w:r>
      <w:r>
        <w:lastRenderedPageBreak/>
        <w:t>at der ikke er gravet af, men kun udlagt nyt grus oven på eksisterende terræn.</w:t>
      </w:r>
    </w:p>
    <w:p w14:paraId="54842338" w14:textId="0EDB00F2" w:rsidR="00252EC0" w:rsidRDefault="00252EC0" w:rsidP="00F302F9">
      <w:pPr>
        <w:pStyle w:val="Typografi1"/>
      </w:pPr>
      <w:r>
        <w:rPr>
          <w:noProof/>
        </w:rPr>
        <w:drawing>
          <wp:inline distT="0" distB="0" distL="0" distR="0" wp14:anchorId="30001ED8" wp14:editId="0FAC1ADD">
            <wp:extent cx="1838325" cy="151391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971" t="25457" r="26696" b="12563"/>
                    <a:stretch/>
                  </pic:blipFill>
                  <pic:spPr bwMode="auto">
                    <a:xfrm>
                      <a:off x="0" y="0"/>
                      <a:ext cx="1843012" cy="1517775"/>
                    </a:xfrm>
                    <a:prstGeom prst="rect">
                      <a:avLst/>
                    </a:prstGeom>
                    <a:ln>
                      <a:noFill/>
                    </a:ln>
                    <a:extLst>
                      <a:ext uri="{53640926-AAD7-44D8-BBD7-CCE9431645EC}">
                        <a14:shadowObscured xmlns:a14="http://schemas.microsoft.com/office/drawing/2010/main"/>
                      </a:ext>
                    </a:extLst>
                  </pic:spPr>
                </pic:pic>
              </a:graphicData>
            </a:graphic>
          </wp:inline>
        </w:drawing>
      </w:r>
    </w:p>
    <w:p w14:paraId="02C00E52" w14:textId="222476E1" w:rsidR="00252EC0" w:rsidRPr="00252EC0" w:rsidRDefault="00252EC0" w:rsidP="00F302F9">
      <w:pPr>
        <w:pStyle w:val="Typografi1"/>
        <w:rPr>
          <w:sz w:val="16"/>
          <w:szCs w:val="16"/>
        </w:rPr>
      </w:pPr>
      <w:r w:rsidRPr="00252EC0">
        <w:rPr>
          <w:b/>
          <w:bCs/>
          <w:sz w:val="16"/>
          <w:szCs w:val="16"/>
        </w:rPr>
        <w:t>Kort 1:</w:t>
      </w:r>
      <w:r w:rsidRPr="00252EC0">
        <w:rPr>
          <w:sz w:val="16"/>
          <w:szCs w:val="16"/>
        </w:rPr>
        <w:t xml:space="preserve"> Rødt områder er med kortlagt forurening fra tidligere affaldsdeponi på arealet (V2 kortlagt pga. kendt forurening).</w:t>
      </w:r>
    </w:p>
    <w:p w14:paraId="159A4125" w14:textId="77777777" w:rsidR="00C45C6C" w:rsidRDefault="00C45C6C" w:rsidP="00F302F9">
      <w:pPr>
        <w:pStyle w:val="Typografi1"/>
      </w:pPr>
    </w:p>
    <w:p w14:paraId="7918E0CA" w14:textId="77777777" w:rsidR="00F302F9" w:rsidRDefault="00F302F9" w:rsidP="00F302F9">
      <w:pPr>
        <w:pStyle w:val="Overskrift2"/>
        <w:numPr>
          <w:ilvl w:val="0"/>
          <w:numId w:val="0"/>
        </w:numPr>
        <w:tabs>
          <w:tab w:val="left" w:pos="1304"/>
        </w:tabs>
        <w:ind w:left="576" w:hanging="576"/>
      </w:pPr>
      <w:r>
        <w:t>Vurdering i forhold til frede dyr og planter</w:t>
      </w:r>
    </w:p>
    <w:p w14:paraId="4A74A43C" w14:textId="77777777" w:rsidR="00F302F9" w:rsidRDefault="00F302F9" w:rsidP="00F302F9">
      <w:pPr>
        <w:rPr>
          <w:rFonts w:ascii="Verdana" w:hAnsi="Verdana"/>
          <w:sz w:val="19"/>
          <w:szCs w:val="19"/>
        </w:rPr>
      </w:pPr>
      <w:r>
        <w:rPr>
          <w:rFonts w:ascii="Verdana" w:hAnsi="Verdana"/>
          <w:bCs/>
          <w:sz w:val="19"/>
          <w:szCs w:val="19"/>
        </w:rPr>
        <w:t>Nogle dyr og planter er beskyttet af habitatdirektivet og fremgår af direktivets bilag 4</w:t>
      </w:r>
    </w:p>
    <w:p w14:paraId="77CD7F90" w14:textId="77777777" w:rsidR="00F302F9" w:rsidRDefault="00F302F9" w:rsidP="00F302F9">
      <w:pPr>
        <w:rPr>
          <w:rFonts w:ascii="Verdana" w:hAnsi="Verdana"/>
          <w:sz w:val="19"/>
          <w:szCs w:val="19"/>
        </w:rPr>
      </w:pPr>
    </w:p>
    <w:p w14:paraId="21A3BB7D" w14:textId="77777777" w:rsidR="00F302F9" w:rsidRDefault="00F302F9" w:rsidP="00F302F9">
      <w:pPr>
        <w:rPr>
          <w:rFonts w:ascii="Verdana" w:hAnsi="Verdana"/>
          <w:sz w:val="19"/>
          <w:szCs w:val="19"/>
        </w:rPr>
      </w:pPr>
      <w:r>
        <w:rPr>
          <w:rFonts w:ascii="Verdana" w:hAnsi="Verdana"/>
          <w:sz w:val="19"/>
          <w:szCs w:val="19"/>
        </w:rPr>
        <w:t>I området er der en mulighed for, at bilag IV-arterne eremit, flagermus, grøn mosaikguldsmed, spidssnudet frø, springfrø og stor vandsalamander kan findes.</w:t>
      </w:r>
    </w:p>
    <w:p w14:paraId="215C6DC6" w14:textId="77777777" w:rsidR="00F302F9" w:rsidRDefault="00F302F9" w:rsidP="00F302F9">
      <w:pPr>
        <w:rPr>
          <w:rFonts w:ascii="Verdana" w:hAnsi="Verdana"/>
          <w:sz w:val="19"/>
          <w:szCs w:val="19"/>
        </w:rPr>
      </w:pPr>
    </w:p>
    <w:p w14:paraId="71EC03B8" w14:textId="279D2299" w:rsidR="00F302F9" w:rsidRDefault="00F302F9" w:rsidP="00F302F9">
      <w:pPr>
        <w:rPr>
          <w:rFonts w:ascii="Verdana" w:hAnsi="Verdana"/>
          <w:sz w:val="19"/>
          <w:szCs w:val="19"/>
        </w:rPr>
      </w:pPr>
      <w:r>
        <w:rPr>
          <w:rFonts w:ascii="Verdana" w:hAnsi="Verdana"/>
          <w:sz w:val="19"/>
          <w:szCs w:val="19"/>
        </w:rPr>
        <w:t xml:space="preserve">Der er imidlertid ikke registreret eller kendskab til fund af nogle af disse arter i erhvervsområdet. Der er over </w:t>
      </w:r>
      <w:r w:rsidR="00730BA6">
        <w:rPr>
          <w:rFonts w:ascii="Verdana" w:hAnsi="Verdana"/>
          <w:sz w:val="19"/>
          <w:szCs w:val="19"/>
        </w:rPr>
        <w:t>5</w:t>
      </w:r>
      <w:r>
        <w:rPr>
          <w:rFonts w:ascii="Verdana" w:hAnsi="Verdana"/>
          <w:sz w:val="19"/>
          <w:szCs w:val="19"/>
        </w:rPr>
        <w:t>0 meter til nærliggende fredet vandhuller, som kan være levested for padderne. Udvidelsen sker i eksisterende bygning, vurderes det, at det sker uden for deres naturlige levesteder. Virksomheden ligger i en afstand på over 4,5 km fra beskyttede natura 2000 område.</w:t>
      </w:r>
    </w:p>
    <w:p w14:paraId="06578BEE" w14:textId="77777777" w:rsidR="00F302F9" w:rsidRDefault="00F302F9" w:rsidP="00F302F9">
      <w:pPr>
        <w:rPr>
          <w:rFonts w:ascii="Verdana" w:hAnsi="Verdana"/>
          <w:sz w:val="19"/>
          <w:szCs w:val="19"/>
        </w:rPr>
      </w:pPr>
    </w:p>
    <w:p w14:paraId="679FD418" w14:textId="77777777" w:rsidR="00F302F9" w:rsidRDefault="00F302F9" w:rsidP="00F302F9">
      <w:pPr>
        <w:rPr>
          <w:rFonts w:ascii="Verdana" w:hAnsi="Verdana"/>
          <w:sz w:val="19"/>
          <w:szCs w:val="19"/>
        </w:rPr>
      </w:pPr>
      <w:r>
        <w:rPr>
          <w:rFonts w:ascii="Verdana" w:hAnsi="Verdana"/>
          <w:sz w:val="19"/>
          <w:szCs w:val="19"/>
        </w:rPr>
        <w:t>Det er Næstved Kommunes vurdering, at virksomhedens aktivitet ikke medfører væsentlig påvirkning på naturområder eller fredede arter.</w:t>
      </w:r>
    </w:p>
    <w:p w14:paraId="7998841E" w14:textId="257ADDC3" w:rsidR="00F302F9" w:rsidRDefault="00F302F9" w:rsidP="00F302F9">
      <w:pPr>
        <w:pStyle w:val="Brdtekst"/>
      </w:pPr>
    </w:p>
    <w:p w14:paraId="5BF698B9" w14:textId="77777777" w:rsidR="00DE3660" w:rsidRPr="00DE3660" w:rsidRDefault="00DE3660" w:rsidP="00DE3660">
      <w:pPr>
        <w:keepNext/>
        <w:spacing w:before="360" w:line="240" w:lineRule="auto"/>
        <w:outlineLvl w:val="1"/>
        <w:rPr>
          <w:rFonts w:ascii="Verdana" w:eastAsia="Times New Roman" w:hAnsi="Verdana" w:cs="Times New Roman"/>
          <w:b/>
          <w:bCs/>
          <w:sz w:val="24"/>
          <w:szCs w:val="28"/>
          <w:lang w:eastAsia="da-DK"/>
        </w:rPr>
      </w:pPr>
      <w:bookmarkStart w:id="22" w:name="_Toc319325579"/>
      <w:r w:rsidRPr="00DE3660">
        <w:rPr>
          <w:rFonts w:ascii="Verdana" w:eastAsia="Times New Roman" w:hAnsi="Verdana" w:cs="Times New Roman"/>
          <w:b/>
          <w:bCs/>
          <w:sz w:val="24"/>
          <w:szCs w:val="28"/>
          <w:lang w:eastAsia="da-DK"/>
        </w:rPr>
        <w:t xml:space="preserve">Planforhold </w:t>
      </w:r>
      <w:bookmarkEnd w:id="22"/>
    </w:p>
    <w:p w14:paraId="1E4DE8DF" w14:textId="77777777" w:rsidR="00DE3660" w:rsidRPr="00DE3660" w:rsidRDefault="00DE3660" w:rsidP="00DE3660">
      <w:pPr>
        <w:rPr>
          <w:b/>
          <w:bCs/>
        </w:rPr>
      </w:pPr>
      <w:r w:rsidRPr="00DE3660">
        <w:rPr>
          <w:b/>
          <w:bCs/>
        </w:rPr>
        <w:t>Kommune- og lokalplanforhold</w:t>
      </w:r>
    </w:p>
    <w:p w14:paraId="2DEB6990" w14:textId="1454A694" w:rsidR="00DE3660" w:rsidRPr="00FB27BF" w:rsidRDefault="00DE3660" w:rsidP="00DE3660">
      <w:pPr>
        <w:rPr>
          <w:rFonts w:ascii="Verdana" w:hAnsi="Verdana"/>
          <w:sz w:val="19"/>
          <w:szCs w:val="19"/>
        </w:rPr>
      </w:pPr>
      <w:r w:rsidRPr="00FB27BF">
        <w:rPr>
          <w:rFonts w:ascii="Verdana" w:hAnsi="Verdana"/>
          <w:sz w:val="19"/>
          <w:szCs w:val="19"/>
        </w:rPr>
        <w:t>Virksomheden er placeret i et område, der ifølge kommuneplanen er udpeget til åbent land i landzone.</w:t>
      </w:r>
    </w:p>
    <w:p w14:paraId="29F8E542" w14:textId="0BE2CEAB" w:rsidR="00730BA6" w:rsidRPr="00FB27BF" w:rsidRDefault="00DE3660" w:rsidP="00730BA6">
      <w:pPr>
        <w:rPr>
          <w:rFonts w:ascii="Verdana" w:hAnsi="Verdana" w:cs="Arial"/>
          <w:sz w:val="19"/>
          <w:szCs w:val="19"/>
        </w:rPr>
      </w:pPr>
      <w:r w:rsidRPr="00FB27BF">
        <w:rPr>
          <w:rFonts w:ascii="Verdana" w:hAnsi="Verdana"/>
          <w:sz w:val="19"/>
          <w:szCs w:val="19"/>
        </w:rPr>
        <w:t xml:space="preserve">Virksomheden drives fortsat fra matrikel </w:t>
      </w:r>
      <w:r w:rsidR="00D5202B" w:rsidRPr="00FB27BF">
        <w:rPr>
          <w:rFonts w:ascii="Verdana" w:hAnsi="Verdana"/>
          <w:sz w:val="19"/>
          <w:szCs w:val="19"/>
        </w:rPr>
        <w:t>13 k og del af 13e Snesere By, Snesere</w:t>
      </w:r>
      <w:r w:rsidRPr="00FB27BF">
        <w:rPr>
          <w:rFonts w:ascii="Verdana" w:hAnsi="Verdana"/>
          <w:sz w:val="19"/>
          <w:szCs w:val="19"/>
        </w:rPr>
        <w:t xml:space="preserve">, som </w:t>
      </w:r>
      <w:r w:rsidR="00D5202B" w:rsidRPr="00FB27BF">
        <w:rPr>
          <w:rFonts w:ascii="Verdana" w:hAnsi="Verdana"/>
          <w:sz w:val="19"/>
          <w:szCs w:val="19"/>
        </w:rPr>
        <w:t xml:space="preserve">ikke er </w:t>
      </w:r>
      <w:r w:rsidRPr="00FB27BF">
        <w:rPr>
          <w:rFonts w:ascii="Verdana" w:hAnsi="Verdana"/>
          <w:sz w:val="19"/>
          <w:szCs w:val="19"/>
        </w:rPr>
        <w:t>omfattet af</w:t>
      </w:r>
      <w:r w:rsidR="00D5202B" w:rsidRPr="00FB27BF">
        <w:rPr>
          <w:rFonts w:ascii="Verdana" w:hAnsi="Verdana"/>
          <w:sz w:val="19"/>
          <w:szCs w:val="19"/>
        </w:rPr>
        <w:t xml:space="preserve"> nogen </w:t>
      </w:r>
      <w:r w:rsidRPr="00FB27BF">
        <w:rPr>
          <w:rFonts w:ascii="Verdana" w:hAnsi="Verdana"/>
          <w:sz w:val="19"/>
          <w:szCs w:val="19"/>
        </w:rPr>
        <w:t>lokalplan</w:t>
      </w:r>
      <w:r w:rsidR="00D5202B" w:rsidRPr="00FB27BF">
        <w:rPr>
          <w:rFonts w:ascii="Verdana" w:hAnsi="Verdana"/>
          <w:sz w:val="19"/>
          <w:szCs w:val="19"/>
        </w:rPr>
        <w:t xml:space="preserve">. </w:t>
      </w:r>
      <w:r w:rsidRPr="00FB27BF">
        <w:rPr>
          <w:rFonts w:ascii="Verdana" w:hAnsi="Verdana"/>
          <w:sz w:val="19"/>
          <w:szCs w:val="19"/>
        </w:rPr>
        <w:t xml:space="preserve"> Arealet udvides ikke, og planforholdende har </w:t>
      </w:r>
      <w:r w:rsidR="00730BA6" w:rsidRPr="00FB27BF">
        <w:rPr>
          <w:rFonts w:ascii="Verdana" w:hAnsi="Verdana"/>
          <w:sz w:val="19"/>
          <w:szCs w:val="19"/>
        </w:rPr>
        <w:t xml:space="preserve">ikke </w:t>
      </w:r>
      <w:r w:rsidRPr="00FB27BF">
        <w:rPr>
          <w:rFonts w:ascii="Verdana" w:hAnsi="Verdana"/>
          <w:sz w:val="19"/>
          <w:szCs w:val="19"/>
        </w:rPr>
        <w:t>ændret sig siden</w:t>
      </w:r>
      <w:r w:rsidR="00D5202B" w:rsidRPr="00FB27BF">
        <w:rPr>
          <w:rFonts w:ascii="Verdana" w:hAnsi="Verdana"/>
          <w:sz w:val="19"/>
          <w:szCs w:val="19"/>
        </w:rPr>
        <w:t xml:space="preserve"> sidste tillæg fra 2019, hvor der blev givet landzone tilladelse til opførsel af Hal D.</w:t>
      </w:r>
      <w:r w:rsidRPr="00FB27BF">
        <w:rPr>
          <w:rFonts w:ascii="Verdana" w:hAnsi="Verdana"/>
          <w:sz w:val="19"/>
          <w:szCs w:val="19"/>
        </w:rPr>
        <w:t xml:space="preserve"> </w:t>
      </w:r>
      <w:r w:rsidR="00D5202B" w:rsidRPr="00FB27BF">
        <w:rPr>
          <w:rFonts w:ascii="Verdana" w:hAnsi="Verdana"/>
          <w:sz w:val="19"/>
          <w:szCs w:val="19"/>
        </w:rPr>
        <w:t>I forbindelse med optimering af transport med ind- og udlevering af varer på hele virksomheden, har virksomheden udvidet adgangsforholdene på matriklen væsentlig, m</w:t>
      </w:r>
      <w:r w:rsidR="00730BA6" w:rsidRPr="00FB27BF">
        <w:rPr>
          <w:rFonts w:ascii="Verdana" w:hAnsi="Verdana"/>
          <w:sz w:val="19"/>
          <w:szCs w:val="19"/>
        </w:rPr>
        <w:t xml:space="preserve">en der </w:t>
      </w:r>
      <w:r w:rsidR="00730BA6" w:rsidRPr="00FB27BF">
        <w:rPr>
          <w:rFonts w:ascii="Verdana" w:hAnsi="Verdana" w:cs="Arial"/>
          <w:sz w:val="19"/>
          <w:szCs w:val="19"/>
        </w:rPr>
        <w:t xml:space="preserve">er alene tale om </w:t>
      </w:r>
      <w:r w:rsidR="00730BA6" w:rsidRPr="00FB27BF">
        <w:rPr>
          <w:rFonts w:ascii="Verdana" w:hAnsi="Verdana" w:cs="Arial"/>
          <w:sz w:val="19"/>
          <w:szCs w:val="19"/>
        </w:rPr>
        <w:lastRenderedPageBreak/>
        <w:t>ændret overfalde (evt. bund og bærelag). Arealet har fungeret til samme anvendelse i flere årtier i større eller mindre grad. Der etableres ikke ny aktivitet, bygninger eller oplag på arealet.  Kommunens Team Plan og Geodata har derfor vurderet, at ændringen af overf</w:t>
      </w:r>
      <w:r w:rsidR="00270A81">
        <w:rPr>
          <w:rFonts w:ascii="Verdana" w:hAnsi="Verdana" w:cs="Arial"/>
          <w:sz w:val="19"/>
          <w:szCs w:val="19"/>
        </w:rPr>
        <w:t>l</w:t>
      </w:r>
      <w:r w:rsidR="00730BA6" w:rsidRPr="00FB27BF">
        <w:rPr>
          <w:rFonts w:ascii="Verdana" w:hAnsi="Verdana" w:cs="Arial"/>
          <w:sz w:val="19"/>
          <w:szCs w:val="19"/>
        </w:rPr>
        <w:t>aden ikke kræver landzonetilladelse.   </w:t>
      </w:r>
    </w:p>
    <w:p w14:paraId="3FDC4389" w14:textId="77777777" w:rsidR="00DE3660" w:rsidRPr="00DE3660" w:rsidRDefault="00DE3660" w:rsidP="00DE3660"/>
    <w:p w14:paraId="6B116636" w14:textId="77777777" w:rsidR="00F302F9" w:rsidRDefault="00F302F9" w:rsidP="00F302F9">
      <w:pPr>
        <w:pStyle w:val="Overskrift2"/>
        <w:numPr>
          <w:ilvl w:val="0"/>
          <w:numId w:val="0"/>
        </w:numPr>
        <w:tabs>
          <w:tab w:val="left" w:pos="1304"/>
        </w:tabs>
        <w:ind w:left="576" w:hanging="576"/>
      </w:pPr>
      <w:bookmarkStart w:id="23" w:name="_Toc295285941"/>
      <w:bookmarkStart w:id="24" w:name="_Toc262808942"/>
      <w:r>
        <w:t>Samlet vurdering</w:t>
      </w:r>
      <w:bookmarkEnd w:id="23"/>
      <w:bookmarkEnd w:id="24"/>
    </w:p>
    <w:p w14:paraId="158B1470" w14:textId="28E4312C" w:rsidR="00F302F9" w:rsidRDefault="00F302F9" w:rsidP="00F302F9">
      <w:pPr>
        <w:pStyle w:val="Brdtekst"/>
      </w:pPr>
      <w:r>
        <w:t xml:space="preserve">Det er Næstved Kommunes samlede vurdering, at ændringer i produktionen og anlægget, </w:t>
      </w:r>
      <w:r w:rsidR="00FE2C1C">
        <w:t>hvis</w:t>
      </w:r>
      <w:r>
        <w:t xml:space="preserve"> anlægget drives i overensstemmelse med:</w:t>
      </w:r>
    </w:p>
    <w:p w14:paraId="139BD90B" w14:textId="77777777" w:rsidR="00F302F9" w:rsidRDefault="00F302F9" w:rsidP="00F302F9">
      <w:pPr>
        <w:pStyle w:val="Brdtekst"/>
        <w:numPr>
          <w:ilvl w:val="0"/>
          <w:numId w:val="4"/>
        </w:numPr>
      </w:pPr>
      <w:r>
        <w:t>De oplysninger, der foreligger i virksomhedens ansøgning</w:t>
      </w:r>
    </w:p>
    <w:p w14:paraId="5CE231FE" w14:textId="47D60734" w:rsidR="00F302F9" w:rsidRDefault="00F302F9" w:rsidP="00F302F9">
      <w:pPr>
        <w:pStyle w:val="Brdtekst"/>
        <w:numPr>
          <w:ilvl w:val="0"/>
          <w:numId w:val="4"/>
        </w:numPr>
      </w:pPr>
      <w:r>
        <w:t>Vilkårene i miljøgodkendelsen og tillægge</w:t>
      </w:r>
      <w:r w:rsidR="00AF6C9E">
        <w:t>ne</w:t>
      </w:r>
    </w:p>
    <w:p w14:paraId="0B85FA42" w14:textId="6CA4C38C" w:rsidR="00010332" w:rsidRDefault="00F302F9" w:rsidP="00F302F9">
      <w:pPr>
        <w:rPr>
          <w:rFonts w:cs="Arial"/>
          <w:szCs w:val="20"/>
        </w:rPr>
      </w:pPr>
      <w:r>
        <w:t>Kan virksomhedens ændring gennemføres uden væsentlig miljøpåvirkning og gene af omgivelserne</w:t>
      </w:r>
    </w:p>
    <w:p w14:paraId="2DDE60E9" w14:textId="5BA5E3D8" w:rsidR="00010332" w:rsidRDefault="00C45C6C" w:rsidP="00A22EF2">
      <w:pPr>
        <w:rPr>
          <w:rFonts w:cs="Arial"/>
          <w:szCs w:val="20"/>
        </w:rPr>
      </w:pPr>
      <w:r>
        <w:rPr>
          <w:rFonts w:cs="Arial"/>
          <w:szCs w:val="20"/>
        </w:rPr>
        <w:t xml:space="preserve"> </w:t>
      </w:r>
    </w:p>
    <w:p w14:paraId="4738A78E" w14:textId="77777777" w:rsidR="00010332" w:rsidRDefault="00010332" w:rsidP="00A22EF2">
      <w:pPr>
        <w:rPr>
          <w:rFonts w:cs="Arial"/>
          <w:szCs w:val="20"/>
        </w:rPr>
      </w:pPr>
    </w:p>
    <w:p w14:paraId="6380D56A" w14:textId="2C6A1FF8" w:rsidR="00803675" w:rsidRDefault="00803675">
      <w:pPr>
        <w:spacing w:after="200"/>
        <w:rPr>
          <w:rFonts w:cs="Arial"/>
          <w:szCs w:val="20"/>
        </w:rPr>
      </w:pPr>
      <w:r>
        <w:rPr>
          <w:rFonts w:cs="Arial"/>
          <w:szCs w:val="20"/>
        </w:rPr>
        <w:br w:type="page"/>
      </w:r>
    </w:p>
    <w:p w14:paraId="7E592D27" w14:textId="72857569" w:rsidR="00010332" w:rsidRDefault="00803675" w:rsidP="00A22EF2">
      <w:pPr>
        <w:rPr>
          <w:rFonts w:cs="Arial"/>
          <w:szCs w:val="20"/>
        </w:rPr>
      </w:pPr>
      <w:r>
        <w:rPr>
          <w:rFonts w:cs="Arial"/>
          <w:szCs w:val="20"/>
        </w:rPr>
        <w:lastRenderedPageBreak/>
        <w:t>Bilag: Udlægning af knust asfalt</w:t>
      </w:r>
    </w:p>
    <w:p w14:paraId="0E72668D" w14:textId="77777777" w:rsidR="00803675" w:rsidRDefault="00803675" w:rsidP="00A22EF2">
      <w:pPr>
        <w:rPr>
          <w:rFonts w:cs="Arial"/>
          <w:szCs w:val="20"/>
        </w:rPr>
      </w:pPr>
    </w:p>
    <w:p w14:paraId="608833C0" w14:textId="7C3C9C80" w:rsidR="00010332" w:rsidRDefault="00803675" w:rsidP="00A22EF2">
      <w:pPr>
        <w:rPr>
          <w:rFonts w:cs="Arial"/>
          <w:szCs w:val="20"/>
        </w:rPr>
      </w:pPr>
      <w:r>
        <w:rPr>
          <w:noProof/>
        </w:rPr>
        <w:drawing>
          <wp:inline distT="0" distB="0" distL="0" distR="0" wp14:anchorId="3C4CD755" wp14:editId="705C24F6">
            <wp:extent cx="5096159" cy="696277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838" t="11888" r="39441" b="3458"/>
                    <a:stretch/>
                  </pic:blipFill>
                  <pic:spPr bwMode="auto">
                    <a:xfrm>
                      <a:off x="0" y="0"/>
                      <a:ext cx="5122851" cy="6999244"/>
                    </a:xfrm>
                    <a:prstGeom prst="rect">
                      <a:avLst/>
                    </a:prstGeom>
                    <a:ln>
                      <a:noFill/>
                    </a:ln>
                    <a:extLst>
                      <a:ext uri="{53640926-AAD7-44D8-BBD7-CCE9431645EC}">
                        <a14:shadowObscured xmlns:a14="http://schemas.microsoft.com/office/drawing/2010/main"/>
                      </a:ext>
                    </a:extLst>
                  </pic:spPr>
                </pic:pic>
              </a:graphicData>
            </a:graphic>
          </wp:inline>
        </w:drawing>
      </w:r>
    </w:p>
    <w:p w14:paraId="605E15F9" w14:textId="77777777" w:rsidR="00A25938" w:rsidRPr="00424A7C" w:rsidRDefault="00A25938" w:rsidP="002A44B2">
      <w:pPr>
        <w:rPr>
          <w:rFonts w:cs="Arial"/>
          <w:sz w:val="16"/>
          <w:szCs w:val="16"/>
        </w:rPr>
      </w:pPr>
    </w:p>
    <w:sectPr w:rsidR="00A25938" w:rsidRPr="00424A7C" w:rsidSect="00EC045B">
      <w:headerReference w:type="default" r:id="rId18"/>
      <w:footerReference w:type="default" r:id="rId19"/>
      <w:headerReference w:type="first" r:id="rId20"/>
      <w:footerReference w:type="first" r:id="rId21"/>
      <w:pgSz w:w="11906" w:h="16838"/>
      <w:pgMar w:top="1701" w:right="4109" w:bottom="1701" w:left="1134" w:header="79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02B7C" w14:textId="77777777" w:rsidR="00010332" w:rsidRDefault="00010332" w:rsidP="00076F9F">
      <w:pPr>
        <w:spacing w:line="240" w:lineRule="auto"/>
      </w:pPr>
      <w:r>
        <w:separator/>
      </w:r>
    </w:p>
  </w:endnote>
  <w:endnote w:type="continuationSeparator" w:id="0">
    <w:p w14:paraId="68C7F7BE" w14:textId="77777777" w:rsidR="00010332" w:rsidRDefault="00010332"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6C347388" w14:textId="77777777"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14:paraId="64E5443F" w14:textId="77777777" w:rsidTr="00A467C0">
              <w:tc>
                <w:tcPr>
                  <w:tcW w:w="9605" w:type="dxa"/>
                </w:tcPr>
                <w:p w14:paraId="334122EA" w14:textId="711EC302"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2</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2</w:t>
                  </w:r>
                  <w:r w:rsidR="0026293E">
                    <w:rPr>
                      <w:b/>
                      <w:sz w:val="24"/>
                      <w:szCs w:val="24"/>
                    </w:rPr>
                    <w:fldChar w:fldCharType="end"/>
                  </w:r>
                </w:p>
              </w:tc>
            </w:tr>
          </w:tbl>
          <w:p w14:paraId="4A780B8A" w14:textId="77777777" w:rsidR="000443BF" w:rsidRDefault="00BC7576" w:rsidP="00A467C0">
            <w:pPr>
              <w:pStyle w:val="Sidefod"/>
              <w:jc w:val="right"/>
            </w:pPr>
          </w:p>
        </w:sdtContent>
      </w:sdt>
    </w:sdtContent>
  </w:sdt>
  <w:p w14:paraId="7A5F8120" w14:textId="77777777"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263E1034" w14:textId="77777777"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14:paraId="47DBFA84" w14:textId="77777777" w:rsidTr="00C84B6C">
              <w:tc>
                <w:tcPr>
                  <w:tcW w:w="9606" w:type="dxa"/>
                </w:tcPr>
                <w:p w14:paraId="360062D3" w14:textId="30E60E43" w:rsidR="00C84B6C" w:rsidRDefault="00C84B6C">
                  <w:pPr>
                    <w:pStyle w:val="Sidefod"/>
                    <w:jc w:val="right"/>
                  </w:pPr>
                </w:p>
              </w:tc>
            </w:tr>
          </w:tbl>
          <w:p w14:paraId="5D2666D4" w14:textId="77777777" w:rsidR="00C84B6C" w:rsidRDefault="00BC7576">
            <w:pPr>
              <w:pStyle w:val="Sidefod"/>
              <w:jc w:val="right"/>
            </w:pPr>
          </w:p>
        </w:sdtContent>
      </w:sdt>
    </w:sdtContent>
  </w:sdt>
  <w:p w14:paraId="2543BACB" w14:textId="77777777"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A03DC" w14:textId="77777777" w:rsidR="00010332" w:rsidRDefault="00010332" w:rsidP="00076F9F">
      <w:pPr>
        <w:spacing w:line="240" w:lineRule="auto"/>
      </w:pPr>
      <w:r>
        <w:separator/>
      </w:r>
    </w:p>
  </w:footnote>
  <w:footnote w:type="continuationSeparator" w:id="0">
    <w:p w14:paraId="45F55DD6" w14:textId="77777777" w:rsidR="00010332" w:rsidRDefault="00010332"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795D" w14:textId="77777777" w:rsidR="00076F9F" w:rsidRDefault="00076F9F" w:rsidP="00076F9F">
    <w:pPr>
      <w:pStyle w:val="Sidehoved"/>
      <w:jc w:val="right"/>
    </w:pPr>
    <w:r>
      <w:rPr>
        <w:noProof/>
        <w:lang w:eastAsia="da-DK"/>
      </w:rPr>
      <w:drawing>
        <wp:inline distT="0" distB="0" distL="0" distR="0" wp14:anchorId="117DF998" wp14:editId="28DD0547">
          <wp:extent cx="457200" cy="560832"/>
          <wp:effectExtent l="19050" t="0" r="0" b="0"/>
          <wp:docPr id="2"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17E7" w14:textId="77777777" w:rsidR="00076F9F" w:rsidRDefault="006A72C8">
    <w:pPr>
      <w:pStyle w:val="Sidehoved"/>
    </w:pPr>
    <w:r>
      <w:rPr>
        <w:rFonts w:eastAsia="Times New Roman" w:cs="Arial"/>
        <w:noProof/>
        <w:sz w:val="16"/>
        <w:szCs w:val="16"/>
        <w:lang w:eastAsia="da-DK"/>
      </w:rPr>
      <w:drawing>
        <wp:anchor distT="0" distB="0" distL="114300" distR="114300" simplePos="0" relativeHeight="251659776" behindDoc="0" locked="0" layoutInCell="1" allowOverlap="1" wp14:anchorId="42202C17" wp14:editId="67484A24">
          <wp:simplePos x="0" y="0"/>
          <wp:positionH relativeFrom="column">
            <wp:posOffset>22860</wp:posOffset>
          </wp:positionH>
          <wp:positionV relativeFrom="paragraph">
            <wp:posOffset>19685</wp:posOffset>
          </wp:positionV>
          <wp:extent cx="2510155" cy="561975"/>
          <wp:effectExtent l="19050" t="0" r="4445" b="0"/>
          <wp:wrapNone/>
          <wp:docPr id="5"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A3973"/>
    <w:multiLevelType w:val="multilevel"/>
    <w:tmpl w:val="819CA9A2"/>
    <w:lvl w:ilvl="0">
      <w:start w:val="1"/>
      <w:numFmt w:val="bullet"/>
      <w:lvlText w:val=""/>
      <w:lvlJc w:val="left"/>
      <w:pPr>
        <w:tabs>
          <w:tab w:val="num" w:pos="432"/>
        </w:tabs>
        <w:ind w:left="567" w:hanging="567"/>
      </w:pPr>
      <w:rPr>
        <w:rFonts w:ascii="Symbol" w:hAnsi="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C073560"/>
    <w:multiLevelType w:val="multilevel"/>
    <w:tmpl w:val="AEC09EC4"/>
    <w:lvl w:ilvl="0">
      <w:start w:val="19"/>
      <w:numFmt w:val="decimal"/>
      <w:pStyle w:val="Vilkrstekst"/>
      <w:lvlText w:val="%1."/>
      <w:lvlJc w:val="left"/>
      <w:pPr>
        <w:tabs>
          <w:tab w:val="num" w:pos="567"/>
        </w:tabs>
        <w:ind w:left="567" w:hanging="567"/>
      </w:pPr>
      <w:rPr>
        <w:rFonts w:ascii="Times New Roman" w:hAnsi="Times New Roman" w:cs="Times New Roman" w:hint="default"/>
        <w:b w:val="0"/>
        <w:i w:val="0"/>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626C0AB0"/>
    <w:multiLevelType w:val="hybridMultilevel"/>
    <w:tmpl w:val="9A2AB55C"/>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46D66A7"/>
    <w:multiLevelType w:val="multilevel"/>
    <w:tmpl w:val="794CDEBC"/>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4" w15:restartNumberingAfterBreak="0">
    <w:nsid w:val="66A10689"/>
    <w:multiLevelType w:val="hybridMultilevel"/>
    <w:tmpl w:val="AA2AA49A"/>
    <w:lvl w:ilvl="0" w:tplc="0406000F">
      <w:start w:val="1"/>
      <w:numFmt w:val="decimal"/>
      <w:lvlText w:val="%1."/>
      <w:lvlJc w:val="left"/>
      <w:pPr>
        <w:ind w:left="360" w:hanging="360"/>
      </w:pPr>
    </w:lvl>
    <w:lvl w:ilvl="1" w:tplc="04060001">
      <w:start w:val="1"/>
      <w:numFmt w:val="bullet"/>
      <w:lvlText w:val=""/>
      <w:lvlJc w:val="left"/>
      <w:pPr>
        <w:ind w:left="1080" w:hanging="360"/>
      </w:pPr>
      <w:rPr>
        <w:rFonts w:ascii="Symbol" w:hAnsi="Symbol" w:hint="default"/>
      </w:r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num>
  <w:num w:numId="6">
    <w:abstractNumId w:val="4"/>
  </w:num>
  <w:num w:numId="7">
    <w:abstractNumId w:val="1"/>
  </w:num>
  <w:num w:numId="8">
    <w:abstractNumId w:val="1"/>
  </w:num>
  <w:num w:numId="9">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JkwoROBwxO1uusqByToEYdX3+Pv7pozBYWBkKYbEwkdBXvc8dDkj4JUdsl2AX0Kw"/>
  </w:docVars>
  <w:rsids>
    <w:rsidRoot w:val="00010332"/>
    <w:rsid w:val="00003FAB"/>
    <w:rsid w:val="00010332"/>
    <w:rsid w:val="00042589"/>
    <w:rsid w:val="0004416F"/>
    <w:rsid w:val="000443BF"/>
    <w:rsid w:val="0006718A"/>
    <w:rsid w:val="00076F9F"/>
    <w:rsid w:val="0009030E"/>
    <w:rsid w:val="000C13B8"/>
    <w:rsid w:val="000C156D"/>
    <w:rsid w:val="000E5003"/>
    <w:rsid w:val="001010F8"/>
    <w:rsid w:val="00113EDB"/>
    <w:rsid w:val="00126CF3"/>
    <w:rsid w:val="00151237"/>
    <w:rsid w:val="001742E2"/>
    <w:rsid w:val="00186F4B"/>
    <w:rsid w:val="001E67FA"/>
    <w:rsid w:val="001F2E2B"/>
    <w:rsid w:val="001F3D64"/>
    <w:rsid w:val="001F59CB"/>
    <w:rsid w:val="00252EC0"/>
    <w:rsid w:val="0026293E"/>
    <w:rsid w:val="00270A81"/>
    <w:rsid w:val="00296DED"/>
    <w:rsid w:val="002A44B2"/>
    <w:rsid w:val="002B3002"/>
    <w:rsid w:val="002B7267"/>
    <w:rsid w:val="002C3052"/>
    <w:rsid w:val="002C7EC2"/>
    <w:rsid w:val="003076F7"/>
    <w:rsid w:val="0030780E"/>
    <w:rsid w:val="00350D61"/>
    <w:rsid w:val="003744B2"/>
    <w:rsid w:val="003B756F"/>
    <w:rsid w:val="003B7686"/>
    <w:rsid w:val="003C31CC"/>
    <w:rsid w:val="0042037B"/>
    <w:rsid w:val="00424A7C"/>
    <w:rsid w:val="00484C85"/>
    <w:rsid w:val="004D735A"/>
    <w:rsid w:val="004F57A7"/>
    <w:rsid w:val="00500033"/>
    <w:rsid w:val="00535C39"/>
    <w:rsid w:val="005550A9"/>
    <w:rsid w:val="00560DF7"/>
    <w:rsid w:val="005663C8"/>
    <w:rsid w:val="00573F31"/>
    <w:rsid w:val="005C21D4"/>
    <w:rsid w:val="00667AEA"/>
    <w:rsid w:val="0069463B"/>
    <w:rsid w:val="006A17E0"/>
    <w:rsid w:val="006A72C8"/>
    <w:rsid w:val="006B479C"/>
    <w:rsid w:val="006E15ED"/>
    <w:rsid w:val="006F3265"/>
    <w:rsid w:val="006F7B9F"/>
    <w:rsid w:val="00702653"/>
    <w:rsid w:val="00726E21"/>
    <w:rsid w:val="00730BA6"/>
    <w:rsid w:val="00787585"/>
    <w:rsid w:val="007965DD"/>
    <w:rsid w:val="007B698E"/>
    <w:rsid w:val="007E53E5"/>
    <w:rsid w:val="00803675"/>
    <w:rsid w:val="0080560E"/>
    <w:rsid w:val="008239D9"/>
    <w:rsid w:val="00830034"/>
    <w:rsid w:val="00850D55"/>
    <w:rsid w:val="00867212"/>
    <w:rsid w:val="00885D75"/>
    <w:rsid w:val="008B2854"/>
    <w:rsid w:val="008B7010"/>
    <w:rsid w:val="0094451A"/>
    <w:rsid w:val="00953771"/>
    <w:rsid w:val="00964395"/>
    <w:rsid w:val="009710CB"/>
    <w:rsid w:val="00975675"/>
    <w:rsid w:val="009B6BFA"/>
    <w:rsid w:val="009D1DB3"/>
    <w:rsid w:val="009D3BF9"/>
    <w:rsid w:val="00A25938"/>
    <w:rsid w:val="00A467C0"/>
    <w:rsid w:val="00A84282"/>
    <w:rsid w:val="00AE5C75"/>
    <w:rsid w:val="00AF6C9E"/>
    <w:rsid w:val="00B03544"/>
    <w:rsid w:val="00B2739F"/>
    <w:rsid w:val="00B4765D"/>
    <w:rsid w:val="00B55DB4"/>
    <w:rsid w:val="00B817E8"/>
    <w:rsid w:val="00BA1462"/>
    <w:rsid w:val="00BA61C8"/>
    <w:rsid w:val="00BB2D9D"/>
    <w:rsid w:val="00BC4EE3"/>
    <w:rsid w:val="00BC7576"/>
    <w:rsid w:val="00BE735B"/>
    <w:rsid w:val="00C04F92"/>
    <w:rsid w:val="00C07320"/>
    <w:rsid w:val="00C229DA"/>
    <w:rsid w:val="00C35430"/>
    <w:rsid w:val="00C45C6C"/>
    <w:rsid w:val="00C84B6C"/>
    <w:rsid w:val="00C92C81"/>
    <w:rsid w:val="00CA4B1E"/>
    <w:rsid w:val="00CB33F5"/>
    <w:rsid w:val="00CE08C2"/>
    <w:rsid w:val="00D1075E"/>
    <w:rsid w:val="00D24409"/>
    <w:rsid w:val="00D5202B"/>
    <w:rsid w:val="00D71A18"/>
    <w:rsid w:val="00DA5E99"/>
    <w:rsid w:val="00DC5A03"/>
    <w:rsid w:val="00DD5F24"/>
    <w:rsid w:val="00DE3660"/>
    <w:rsid w:val="00E15D05"/>
    <w:rsid w:val="00E3093F"/>
    <w:rsid w:val="00E73EA8"/>
    <w:rsid w:val="00E95CF5"/>
    <w:rsid w:val="00EA0FB3"/>
    <w:rsid w:val="00EC045B"/>
    <w:rsid w:val="00EC39C6"/>
    <w:rsid w:val="00ED393F"/>
    <w:rsid w:val="00F302F9"/>
    <w:rsid w:val="00F446C0"/>
    <w:rsid w:val="00F62C75"/>
    <w:rsid w:val="00F957D5"/>
    <w:rsid w:val="00FB27BF"/>
    <w:rsid w:val="00FC4A0F"/>
    <w:rsid w:val="00FD195C"/>
    <w:rsid w:val="00FE2C1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56E74A"/>
  <w15:docId w15:val="{146A1C6D-A531-4CB0-906B-1FCCD863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F302F9"/>
    <w:pPr>
      <w:keepNext/>
      <w:numPr>
        <w:numId w:val="1"/>
      </w:numPr>
      <w:tabs>
        <w:tab w:val="left" w:pos="851"/>
      </w:tabs>
      <w:spacing w:before="360" w:after="60" w:line="240" w:lineRule="auto"/>
      <w:outlineLvl w:val="0"/>
    </w:pPr>
    <w:rPr>
      <w:rFonts w:ascii="Verdana" w:eastAsia="Times New Roman" w:hAnsi="Verdana" w:cs="Times New Roman"/>
      <w:b/>
      <w:bCs/>
      <w:kern w:val="32"/>
      <w:sz w:val="28"/>
      <w:szCs w:val="32"/>
      <w:lang w:eastAsia="da-DK"/>
    </w:rPr>
  </w:style>
  <w:style w:type="paragraph" w:styleId="Overskrift2">
    <w:name w:val="heading 2"/>
    <w:basedOn w:val="Normal"/>
    <w:next w:val="Brdtekst"/>
    <w:link w:val="Overskrift2Tegn"/>
    <w:unhideWhenUsed/>
    <w:qFormat/>
    <w:rsid w:val="00F302F9"/>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4">
    <w:name w:val="heading 4"/>
    <w:basedOn w:val="Normal"/>
    <w:next w:val="Brdtekst"/>
    <w:link w:val="Overskrift4Tegn"/>
    <w:semiHidden/>
    <w:unhideWhenUsed/>
    <w:qFormat/>
    <w:rsid w:val="00F302F9"/>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F302F9"/>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F302F9"/>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F302F9"/>
    <w:pPr>
      <w:numPr>
        <w:ilvl w:val="6"/>
      </w:numPr>
      <w:outlineLvl w:val="6"/>
    </w:pPr>
    <w:rPr>
      <w:szCs w:val="24"/>
    </w:rPr>
  </w:style>
  <w:style w:type="paragraph" w:styleId="Overskrift8">
    <w:name w:val="heading 8"/>
    <w:basedOn w:val="Normal"/>
    <w:next w:val="Normal"/>
    <w:link w:val="Overskrift8Tegn"/>
    <w:uiPriority w:val="99"/>
    <w:semiHidden/>
    <w:unhideWhenUsed/>
    <w:qFormat/>
    <w:rsid w:val="00F302F9"/>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F302F9"/>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10332"/>
    <w:rPr>
      <w:rFonts w:cs="Times New Roman"/>
      <w:color w:val="0000FF" w:themeColor="hyperlink"/>
      <w:u w:val="single"/>
    </w:rPr>
  </w:style>
  <w:style w:type="character" w:customStyle="1" w:styleId="Overskrift1Tegn">
    <w:name w:val="Overskrift 1 Tegn"/>
    <w:basedOn w:val="Standardskrifttypeiafsnit"/>
    <w:link w:val="Overskrift1"/>
    <w:rsid w:val="00F302F9"/>
    <w:rPr>
      <w:rFonts w:ascii="Verdana" w:eastAsia="Times New Roman" w:hAnsi="Verdana" w:cs="Times New Roman"/>
      <w:b/>
      <w:bCs/>
      <w:kern w:val="32"/>
      <w:sz w:val="28"/>
      <w:szCs w:val="32"/>
      <w:lang w:eastAsia="da-DK"/>
    </w:rPr>
  </w:style>
  <w:style w:type="character" w:customStyle="1" w:styleId="Overskrift2Tegn">
    <w:name w:val="Overskrift 2 Tegn"/>
    <w:basedOn w:val="Standardskrifttypeiafsnit"/>
    <w:link w:val="Overskrift2"/>
    <w:rsid w:val="00F302F9"/>
    <w:rPr>
      <w:rFonts w:ascii="Verdana" w:eastAsia="Times New Roman" w:hAnsi="Verdana" w:cs="Times New Roman"/>
      <w:b/>
      <w:bCs/>
      <w:sz w:val="24"/>
      <w:szCs w:val="28"/>
      <w:lang w:eastAsia="da-DK"/>
    </w:rPr>
  </w:style>
  <w:style w:type="character" w:customStyle="1" w:styleId="Overskrift4Tegn">
    <w:name w:val="Overskrift 4 Tegn"/>
    <w:basedOn w:val="Standardskrifttypeiafsnit"/>
    <w:link w:val="Overskrift4"/>
    <w:semiHidden/>
    <w:rsid w:val="00F302F9"/>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F302F9"/>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F302F9"/>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F302F9"/>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F302F9"/>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F302F9"/>
    <w:rPr>
      <w:rFonts w:ascii="Times New Roman" w:eastAsia="Times New Roman" w:hAnsi="Times New Roman" w:cs="Arial"/>
      <w:lang w:eastAsia="da-DK"/>
    </w:rPr>
  </w:style>
  <w:style w:type="paragraph" w:styleId="Brdtekst">
    <w:name w:val="Body Text"/>
    <w:basedOn w:val="Normal"/>
    <w:link w:val="BrdtekstTegn"/>
    <w:uiPriority w:val="99"/>
    <w:unhideWhenUsed/>
    <w:rsid w:val="00F302F9"/>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F302F9"/>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F302F9"/>
    <w:pPr>
      <w:spacing w:before="100" w:beforeAutospacing="1" w:after="100" w:afterAutospacing="1" w:line="240" w:lineRule="auto"/>
    </w:pPr>
    <w:rPr>
      <w:rFonts w:ascii="Times New Roman" w:eastAsia="Calibri" w:hAnsi="Times New Roman" w:cs="Times New Roman"/>
      <w:sz w:val="24"/>
      <w:szCs w:val="24"/>
      <w:lang w:eastAsia="da-DK"/>
    </w:rPr>
  </w:style>
  <w:style w:type="paragraph" w:customStyle="1" w:styleId="Vilkrstekst">
    <w:name w:val="Vilkårstekst"/>
    <w:basedOn w:val="Normal"/>
    <w:uiPriority w:val="99"/>
    <w:semiHidden/>
    <w:rsid w:val="00F302F9"/>
    <w:pPr>
      <w:numPr>
        <w:numId w:val="11"/>
      </w:numPr>
      <w:spacing w:before="240" w:line="240" w:lineRule="auto"/>
    </w:pPr>
    <w:rPr>
      <w:rFonts w:ascii="Verdana" w:eastAsia="Times New Roman" w:hAnsi="Verdana" w:cs="Times New Roman"/>
      <w:bCs/>
      <w:sz w:val="19"/>
      <w:szCs w:val="20"/>
      <w:lang w:eastAsia="da-DK"/>
    </w:rPr>
  </w:style>
  <w:style w:type="character" w:customStyle="1" w:styleId="Typografi1Tegn">
    <w:name w:val="Typografi1 Tegn"/>
    <w:basedOn w:val="BrdtekstTegn"/>
    <w:link w:val="Typografi1"/>
    <w:semiHidden/>
    <w:locked/>
    <w:rsid w:val="00F302F9"/>
    <w:rPr>
      <w:rFonts w:ascii="Verdana" w:eastAsia="Times New Roman" w:hAnsi="Verdana" w:cs="Times New Roman"/>
      <w:sz w:val="19"/>
      <w:szCs w:val="20"/>
      <w:lang w:eastAsia="da-DK"/>
    </w:rPr>
  </w:style>
  <w:style w:type="paragraph" w:customStyle="1" w:styleId="Typografi1">
    <w:name w:val="Typografi1"/>
    <w:basedOn w:val="Brdtekst"/>
    <w:link w:val="Typografi1Tegn"/>
    <w:semiHidden/>
    <w:qFormat/>
    <w:rsid w:val="00F302F9"/>
  </w:style>
  <w:style w:type="character" w:styleId="Kommentarhenvisning">
    <w:name w:val="annotation reference"/>
    <w:basedOn w:val="Standardskrifttypeiafsnit"/>
    <w:uiPriority w:val="99"/>
    <w:semiHidden/>
    <w:unhideWhenUsed/>
    <w:rsid w:val="00FD195C"/>
    <w:rPr>
      <w:sz w:val="16"/>
      <w:szCs w:val="16"/>
    </w:rPr>
  </w:style>
  <w:style w:type="paragraph" w:styleId="Kommentartekst">
    <w:name w:val="annotation text"/>
    <w:basedOn w:val="Normal"/>
    <w:link w:val="KommentartekstTegn"/>
    <w:uiPriority w:val="99"/>
    <w:semiHidden/>
    <w:unhideWhenUsed/>
    <w:rsid w:val="00FD195C"/>
    <w:pPr>
      <w:spacing w:line="240" w:lineRule="auto"/>
    </w:pPr>
    <w:rPr>
      <w:szCs w:val="20"/>
    </w:rPr>
  </w:style>
  <w:style w:type="character" w:customStyle="1" w:styleId="KommentartekstTegn">
    <w:name w:val="Kommentartekst Tegn"/>
    <w:basedOn w:val="Standardskrifttypeiafsnit"/>
    <w:link w:val="Kommentartekst"/>
    <w:uiPriority w:val="99"/>
    <w:semiHidden/>
    <w:rsid w:val="00FD195C"/>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FD195C"/>
    <w:rPr>
      <w:b/>
      <w:bCs/>
    </w:rPr>
  </w:style>
  <w:style w:type="character" w:customStyle="1" w:styleId="KommentaremneTegn">
    <w:name w:val="Kommentaremne Tegn"/>
    <w:basedOn w:val="KommentartekstTegn"/>
    <w:link w:val="Kommentaremne"/>
    <w:uiPriority w:val="99"/>
    <w:semiHidden/>
    <w:rsid w:val="00FD195C"/>
    <w:rPr>
      <w:rFonts w:ascii="Arial" w:hAnsi="Arial"/>
      <w:b/>
      <w:bCs/>
      <w:sz w:val="20"/>
      <w:szCs w:val="20"/>
    </w:rPr>
  </w:style>
  <w:style w:type="character" w:styleId="Ulstomtale">
    <w:name w:val="Unresolved Mention"/>
    <w:basedOn w:val="Standardskrifttypeiafsnit"/>
    <w:uiPriority w:val="99"/>
    <w:semiHidden/>
    <w:unhideWhenUsed/>
    <w:rsid w:val="00FE2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23065">
      <w:bodyDiv w:val="1"/>
      <w:marLeft w:val="0"/>
      <w:marRight w:val="0"/>
      <w:marTop w:val="0"/>
      <w:marBottom w:val="0"/>
      <w:divBdr>
        <w:top w:val="none" w:sz="0" w:space="0" w:color="auto"/>
        <w:left w:val="none" w:sz="0" w:space="0" w:color="auto"/>
        <w:bottom w:val="none" w:sz="0" w:space="0" w:color="auto"/>
        <w:right w:val="none" w:sz="0" w:space="0" w:color="auto"/>
      </w:divBdr>
    </w:div>
    <w:div w:id="867989284">
      <w:bodyDiv w:val="1"/>
      <w:marLeft w:val="0"/>
      <w:marRight w:val="0"/>
      <w:marTop w:val="0"/>
      <w:marBottom w:val="0"/>
      <w:divBdr>
        <w:top w:val="none" w:sz="0" w:space="0" w:color="auto"/>
        <w:left w:val="none" w:sz="0" w:space="0" w:color="auto"/>
        <w:bottom w:val="none" w:sz="0" w:space="0" w:color="auto"/>
        <w:right w:val="none" w:sz="0" w:space="0" w:color="auto"/>
      </w:divBdr>
    </w:div>
    <w:div w:id="1466894855">
      <w:bodyDiv w:val="1"/>
      <w:marLeft w:val="0"/>
      <w:marRight w:val="0"/>
      <w:marTop w:val="0"/>
      <w:marBottom w:val="0"/>
      <w:divBdr>
        <w:top w:val="none" w:sz="0" w:space="0" w:color="auto"/>
        <w:left w:val="none" w:sz="0" w:space="0" w:color="auto"/>
        <w:bottom w:val="none" w:sz="0" w:space="0" w:color="auto"/>
        <w:right w:val="none" w:sz="0" w:space="0" w:color="auto"/>
      </w:divBdr>
    </w:div>
    <w:div w:id="148531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trost@stps.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jufli@naestved.dk"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5" Type="http://schemas.openxmlformats.org/officeDocument/2006/relationships/webSettings" Target="webSettings.xml"/><Relationship Id="rId15" Type="http://schemas.openxmlformats.org/officeDocument/2006/relationships/hyperlink" Target="mailto:fr@friluftsraadet.dk" TargetMode="External"/><Relationship Id="rId23" Type="http://schemas.openxmlformats.org/officeDocument/2006/relationships/theme" Target="theme/theme1.xml"/><Relationship Id="rId10" Type="http://schemas.openxmlformats.org/officeDocument/2006/relationships/hyperlink" Target="http://www.naevneneshus.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dn@dn.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2934</Words>
  <Characters>17282</Characters>
  <Application>Microsoft Office Word</Application>
  <DocSecurity>4</DocSecurity>
  <Lines>508</Lines>
  <Paragraphs>237</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Fabricius Lindberg</dc:creator>
  <cp:lastModifiedBy>Julie Fabricius Lindberg</cp:lastModifiedBy>
  <cp:revision>2</cp:revision>
  <cp:lastPrinted>2022-05-24T12:17:00Z</cp:lastPrinted>
  <dcterms:created xsi:type="dcterms:W3CDTF">2023-02-09T08:15:00Z</dcterms:created>
  <dcterms:modified xsi:type="dcterms:W3CDTF">2023-02-09T08:15:00Z</dcterms:modified>
</cp:coreProperties>
</file>