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B2AB6" w14:textId="77777777" w:rsidR="0023037C" w:rsidRDefault="005A5010" w:rsidP="008422F9">
      <w:pPr>
        <w:pStyle w:val="Kommentartekst"/>
        <w:tabs>
          <w:tab w:val="left" w:pos="5670"/>
        </w:tabs>
        <w:jc w:val="both"/>
        <w:rPr>
          <w:rFonts w:ascii="Arial" w:hAnsi="Arial"/>
        </w:rPr>
      </w:pPr>
      <w:r>
        <w:rPr>
          <w:rFonts w:ascii="Arial" w:hAnsi="Arial"/>
        </w:rPr>
        <w:softHyphen/>
      </w:r>
    </w:p>
    <w:tbl>
      <w:tblPr>
        <w:tblpPr w:leftFromText="142" w:rightFromText="142" w:vertAnchor="page" w:horzAnchor="margin" w:tblpY="2345"/>
        <w:tblW w:w="9356" w:type="dxa"/>
        <w:tblLayout w:type="fixed"/>
        <w:tblCellMar>
          <w:left w:w="0" w:type="dxa"/>
          <w:bottom w:w="113" w:type="dxa"/>
          <w:right w:w="0" w:type="dxa"/>
        </w:tblCellMar>
        <w:tblLook w:val="0000" w:firstRow="0" w:lastRow="0" w:firstColumn="0" w:lastColumn="0" w:noHBand="0" w:noVBand="0"/>
      </w:tblPr>
      <w:tblGrid>
        <w:gridCol w:w="5670"/>
        <w:gridCol w:w="1276"/>
        <w:gridCol w:w="2410"/>
      </w:tblGrid>
      <w:tr w:rsidR="00E20F69" w:rsidRPr="00E52F6A" w14:paraId="7566DD78" w14:textId="77777777" w:rsidTr="00E20F69">
        <w:trPr>
          <w:cantSplit/>
        </w:trPr>
        <w:tc>
          <w:tcPr>
            <w:tcW w:w="5670" w:type="dxa"/>
            <w:vMerge w:val="restart"/>
          </w:tcPr>
          <w:p w14:paraId="377248EE" w14:textId="77777777" w:rsidR="00E20F69" w:rsidRDefault="00B957AB" w:rsidP="00E20F69">
            <w:pPr>
              <w:tabs>
                <w:tab w:val="left" w:pos="6566"/>
                <w:tab w:val="left" w:pos="7484"/>
              </w:tabs>
              <w:spacing w:line="240" w:lineRule="atLeast"/>
              <w:ind w:right="1701"/>
              <w:jc w:val="both"/>
              <w:rPr>
                <w:color w:val="000000"/>
              </w:rPr>
            </w:pPr>
            <w:r>
              <w:rPr>
                <w:color w:val="000000"/>
              </w:rPr>
              <w:t>M-I SWACO Danmark</w:t>
            </w:r>
            <w:r w:rsidR="00A33D57">
              <w:rPr>
                <w:color w:val="000000"/>
              </w:rPr>
              <w:t xml:space="preserve"> ApS</w:t>
            </w:r>
          </w:p>
          <w:p w14:paraId="3664B0DF" w14:textId="77777777" w:rsidR="00A33D57" w:rsidRDefault="00B957AB" w:rsidP="00E20F69">
            <w:pPr>
              <w:tabs>
                <w:tab w:val="left" w:pos="6566"/>
                <w:tab w:val="left" w:pos="7484"/>
              </w:tabs>
              <w:spacing w:line="240" w:lineRule="atLeast"/>
              <w:ind w:right="1701"/>
              <w:jc w:val="both"/>
              <w:rPr>
                <w:color w:val="000000"/>
              </w:rPr>
            </w:pPr>
            <w:r>
              <w:rPr>
                <w:color w:val="000000"/>
              </w:rPr>
              <w:t>Trafikhavnskaj 7, 1.</w:t>
            </w:r>
          </w:p>
          <w:p w14:paraId="4FE22FC1" w14:textId="77777777" w:rsidR="00A33D57" w:rsidRPr="00F64E85" w:rsidRDefault="00B957AB" w:rsidP="00B957AB">
            <w:pPr>
              <w:tabs>
                <w:tab w:val="left" w:pos="6566"/>
                <w:tab w:val="left" w:pos="7484"/>
              </w:tabs>
              <w:spacing w:line="240" w:lineRule="atLeast"/>
              <w:ind w:right="1701"/>
              <w:jc w:val="both"/>
              <w:rPr>
                <w:color w:val="000000"/>
              </w:rPr>
            </w:pPr>
            <w:r>
              <w:rPr>
                <w:color w:val="000000"/>
              </w:rPr>
              <w:t>6700 Esbjerg</w:t>
            </w:r>
            <w:r w:rsidR="00A33D57">
              <w:rPr>
                <w:color w:val="000000"/>
              </w:rPr>
              <w:t>.</w:t>
            </w:r>
          </w:p>
        </w:tc>
        <w:tc>
          <w:tcPr>
            <w:tcW w:w="3686" w:type="dxa"/>
            <w:gridSpan w:val="2"/>
          </w:tcPr>
          <w:p w14:paraId="334EE9AA" w14:textId="77777777" w:rsidR="00E20F69" w:rsidRPr="00E52F6A" w:rsidRDefault="00E20F69" w:rsidP="004F1B7D">
            <w:pPr>
              <w:jc w:val="right"/>
              <w:rPr>
                <w:color w:val="000000"/>
                <w:sz w:val="16"/>
                <w:szCs w:val="16"/>
              </w:rPr>
            </w:pPr>
            <w:r>
              <w:rPr>
                <w:color w:val="000000"/>
                <w:sz w:val="16"/>
                <w:szCs w:val="16"/>
              </w:rPr>
              <w:t>Torvegade 74</w:t>
            </w:r>
            <w:r w:rsidR="004F1B7D">
              <w:rPr>
                <w:color w:val="000000"/>
                <w:sz w:val="16"/>
                <w:szCs w:val="16"/>
              </w:rPr>
              <w:t>,</w:t>
            </w:r>
            <w:r>
              <w:rPr>
                <w:color w:val="000000"/>
                <w:sz w:val="16"/>
                <w:szCs w:val="16"/>
              </w:rPr>
              <w:t xml:space="preserve"> 6700 Esbjerg</w:t>
            </w:r>
          </w:p>
        </w:tc>
      </w:tr>
      <w:tr w:rsidR="00E20F69" w:rsidRPr="00E52F6A" w14:paraId="3F9A4708" w14:textId="77777777" w:rsidTr="00E20F69">
        <w:trPr>
          <w:cantSplit/>
        </w:trPr>
        <w:tc>
          <w:tcPr>
            <w:tcW w:w="5670" w:type="dxa"/>
            <w:vMerge/>
          </w:tcPr>
          <w:p w14:paraId="064B4613" w14:textId="77777777" w:rsidR="00E20F69" w:rsidRPr="00E52F6A" w:rsidRDefault="00E20F69" w:rsidP="00E20F69">
            <w:pPr>
              <w:jc w:val="both"/>
              <w:rPr>
                <w:color w:val="000000"/>
              </w:rPr>
            </w:pPr>
          </w:p>
        </w:tc>
        <w:tc>
          <w:tcPr>
            <w:tcW w:w="1276" w:type="dxa"/>
          </w:tcPr>
          <w:p w14:paraId="10CBF596" w14:textId="77777777" w:rsidR="00E20F69" w:rsidRPr="00E52F6A" w:rsidRDefault="00E20F69" w:rsidP="00E20F69">
            <w:pPr>
              <w:jc w:val="both"/>
              <w:rPr>
                <w:color w:val="000000"/>
                <w:sz w:val="16"/>
                <w:szCs w:val="16"/>
              </w:rPr>
            </w:pPr>
            <w:bookmarkStart w:id="0" w:name="Startdatoblok"/>
            <w:bookmarkEnd w:id="0"/>
          </w:p>
        </w:tc>
        <w:tc>
          <w:tcPr>
            <w:tcW w:w="2410" w:type="dxa"/>
            <w:tcMar>
              <w:left w:w="0" w:type="dxa"/>
              <w:right w:w="0" w:type="dxa"/>
            </w:tcMar>
          </w:tcPr>
          <w:p w14:paraId="7B99352F" w14:textId="77777777" w:rsidR="00E20F69" w:rsidRPr="00E52F6A" w:rsidRDefault="00E20F69" w:rsidP="00E20F69">
            <w:pPr>
              <w:jc w:val="right"/>
              <w:rPr>
                <w:color w:val="000000"/>
                <w:sz w:val="16"/>
                <w:szCs w:val="16"/>
              </w:rPr>
            </w:pPr>
          </w:p>
        </w:tc>
      </w:tr>
      <w:tr w:rsidR="00E20F69" w:rsidRPr="00E52F6A" w14:paraId="29AE920A" w14:textId="77777777" w:rsidTr="00E20F69">
        <w:trPr>
          <w:cantSplit/>
        </w:trPr>
        <w:tc>
          <w:tcPr>
            <w:tcW w:w="5670" w:type="dxa"/>
            <w:vMerge/>
          </w:tcPr>
          <w:p w14:paraId="1CA3DA98" w14:textId="77777777" w:rsidR="00E20F69" w:rsidRPr="00E52F6A" w:rsidRDefault="00E20F69" w:rsidP="00E20F69">
            <w:pPr>
              <w:jc w:val="both"/>
              <w:rPr>
                <w:color w:val="000000"/>
              </w:rPr>
            </w:pPr>
          </w:p>
        </w:tc>
        <w:tc>
          <w:tcPr>
            <w:tcW w:w="1276" w:type="dxa"/>
          </w:tcPr>
          <w:p w14:paraId="5505C725" w14:textId="77777777" w:rsidR="00E20F69" w:rsidRPr="00F64E85" w:rsidRDefault="00E20F69" w:rsidP="00E20F69">
            <w:pPr>
              <w:jc w:val="both"/>
              <w:rPr>
                <w:color w:val="000000"/>
                <w:sz w:val="16"/>
                <w:szCs w:val="16"/>
              </w:rPr>
            </w:pPr>
            <w:r>
              <w:rPr>
                <w:color w:val="000000"/>
                <w:sz w:val="16"/>
                <w:szCs w:val="16"/>
              </w:rPr>
              <w:t>Dato</w:t>
            </w:r>
          </w:p>
        </w:tc>
        <w:tc>
          <w:tcPr>
            <w:tcW w:w="2410" w:type="dxa"/>
            <w:tcMar>
              <w:left w:w="0" w:type="dxa"/>
              <w:right w:w="0" w:type="dxa"/>
            </w:tcMar>
          </w:tcPr>
          <w:p w14:paraId="59B5ACAF" w14:textId="77777777" w:rsidR="00E20F69" w:rsidRPr="00F64E85" w:rsidRDefault="005068D9" w:rsidP="00CF3919">
            <w:pPr>
              <w:jc w:val="right"/>
              <w:rPr>
                <w:color w:val="000000"/>
                <w:sz w:val="16"/>
                <w:szCs w:val="16"/>
              </w:rPr>
            </w:pPr>
            <w:r>
              <w:rPr>
                <w:color w:val="000000"/>
                <w:sz w:val="16"/>
                <w:szCs w:val="16"/>
              </w:rPr>
              <w:t>2</w:t>
            </w:r>
            <w:r w:rsidR="00F56EF5">
              <w:rPr>
                <w:color w:val="000000"/>
                <w:sz w:val="16"/>
                <w:szCs w:val="16"/>
              </w:rPr>
              <w:t>6</w:t>
            </w:r>
            <w:r w:rsidR="00E20F69">
              <w:rPr>
                <w:color w:val="000000"/>
                <w:sz w:val="16"/>
                <w:szCs w:val="16"/>
              </w:rPr>
              <w:t xml:space="preserve">. </w:t>
            </w:r>
            <w:r w:rsidR="00CF3919">
              <w:rPr>
                <w:color w:val="000000"/>
                <w:sz w:val="16"/>
                <w:szCs w:val="16"/>
              </w:rPr>
              <w:t>september</w:t>
            </w:r>
            <w:r w:rsidR="00E20F69">
              <w:rPr>
                <w:color w:val="000000"/>
                <w:sz w:val="16"/>
                <w:szCs w:val="16"/>
              </w:rPr>
              <w:t xml:space="preserve"> 20</w:t>
            </w:r>
            <w:r w:rsidR="004F1B7D">
              <w:rPr>
                <w:color w:val="000000"/>
                <w:sz w:val="16"/>
                <w:szCs w:val="16"/>
              </w:rPr>
              <w:t>1</w:t>
            </w:r>
            <w:r w:rsidR="00407F50">
              <w:rPr>
                <w:color w:val="000000"/>
                <w:sz w:val="16"/>
                <w:szCs w:val="16"/>
              </w:rPr>
              <w:t>2</w:t>
            </w:r>
          </w:p>
        </w:tc>
      </w:tr>
      <w:tr w:rsidR="00E20F69" w:rsidRPr="00E52F6A" w14:paraId="5DC87C26" w14:textId="77777777" w:rsidTr="00E20F69">
        <w:trPr>
          <w:cantSplit/>
        </w:trPr>
        <w:tc>
          <w:tcPr>
            <w:tcW w:w="5670" w:type="dxa"/>
            <w:vMerge/>
          </w:tcPr>
          <w:p w14:paraId="292542A8" w14:textId="77777777" w:rsidR="00E20F69" w:rsidRPr="00E52F6A" w:rsidRDefault="00E20F69" w:rsidP="00E20F69">
            <w:pPr>
              <w:jc w:val="both"/>
              <w:rPr>
                <w:color w:val="000000"/>
              </w:rPr>
            </w:pPr>
          </w:p>
        </w:tc>
        <w:tc>
          <w:tcPr>
            <w:tcW w:w="1276" w:type="dxa"/>
          </w:tcPr>
          <w:p w14:paraId="157AE347" w14:textId="77777777" w:rsidR="00E20F69" w:rsidRPr="00F64E85" w:rsidRDefault="00E20F69" w:rsidP="00E20F69">
            <w:pPr>
              <w:jc w:val="both"/>
              <w:rPr>
                <w:color w:val="000000"/>
                <w:sz w:val="16"/>
                <w:szCs w:val="16"/>
              </w:rPr>
            </w:pPr>
            <w:r>
              <w:rPr>
                <w:color w:val="000000"/>
                <w:sz w:val="16"/>
                <w:szCs w:val="16"/>
              </w:rPr>
              <w:t>Sags id</w:t>
            </w:r>
          </w:p>
        </w:tc>
        <w:tc>
          <w:tcPr>
            <w:tcW w:w="2410" w:type="dxa"/>
            <w:tcMar>
              <w:left w:w="0" w:type="dxa"/>
              <w:right w:w="0" w:type="dxa"/>
            </w:tcMar>
          </w:tcPr>
          <w:p w14:paraId="266DCFC5" w14:textId="77777777" w:rsidR="00E20F69" w:rsidRPr="00F64E85" w:rsidRDefault="00E20F69" w:rsidP="00B957AB">
            <w:pPr>
              <w:jc w:val="right"/>
              <w:rPr>
                <w:color w:val="000000"/>
                <w:sz w:val="16"/>
                <w:szCs w:val="16"/>
              </w:rPr>
            </w:pPr>
            <w:r>
              <w:rPr>
                <w:color w:val="000000"/>
                <w:sz w:val="16"/>
                <w:szCs w:val="16"/>
              </w:rPr>
              <w:t>20</w:t>
            </w:r>
            <w:r w:rsidR="00A33D57">
              <w:rPr>
                <w:color w:val="000000"/>
                <w:sz w:val="16"/>
                <w:szCs w:val="16"/>
              </w:rPr>
              <w:t>1</w:t>
            </w:r>
            <w:r w:rsidR="00B957AB">
              <w:rPr>
                <w:color w:val="000000"/>
                <w:sz w:val="16"/>
                <w:szCs w:val="16"/>
              </w:rPr>
              <w:t>2</w:t>
            </w:r>
            <w:r>
              <w:rPr>
                <w:color w:val="000000"/>
                <w:sz w:val="16"/>
                <w:szCs w:val="16"/>
              </w:rPr>
              <w:t>-</w:t>
            </w:r>
            <w:r w:rsidR="00B957AB">
              <w:rPr>
                <w:color w:val="000000"/>
                <w:sz w:val="16"/>
                <w:szCs w:val="16"/>
              </w:rPr>
              <w:t>11606</w:t>
            </w:r>
          </w:p>
        </w:tc>
      </w:tr>
      <w:tr w:rsidR="00E20F69" w:rsidRPr="00E52F6A" w14:paraId="7461D102" w14:textId="77777777" w:rsidTr="00E20F69">
        <w:trPr>
          <w:cantSplit/>
        </w:trPr>
        <w:tc>
          <w:tcPr>
            <w:tcW w:w="5670" w:type="dxa"/>
            <w:vMerge/>
          </w:tcPr>
          <w:p w14:paraId="6F4FB7DC" w14:textId="77777777" w:rsidR="00E20F69" w:rsidRPr="00E52F6A" w:rsidRDefault="00E20F69" w:rsidP="00E20F69">
            <w:pPr>
              <w:jc w:val="both"/>
              <w:rPr>
                <w:color w:val="000000"/>
              </w:rPr>
            </w:pPr>
          </w:p>
        </w:tc>
        <w:tc>
          <w:tcPr>
            <w:tcW w:w="1276" w:type="dxa"/>
          </w:tcPr>
          <w:p w14:paraId="604D6F00" w14:textId="77777777" w:rsidR="00E20F69" w:rsidRPr="00F64E85" w:rsidRDefault="00E20F69" w:rsidP="00E20F69">
            <w:pPr>
              <w:jc w:val="both"/>
              <w:rPr>
                <w:color w:val="000000"/>
                <w:sz w:val="16"/>
                <w:szCs w:val="16"/>
              </w:rPr>
            </w:pPr>
            <w:r>
              <w:rPr>
                <w:color w:val="000000"/>
                <w:sz w:val="16"/>
                <w:szCs w:val="16"/>
              </w:rPr>
              <w:t>Sagsbehandler</w:t>
            </w:r>
          </w:p>
        </w:tc>
        <w:tc>
          <w:tcPr>
            <w:tcW w:w="2410" w:type="dxa"/>
            <w:tcMar>
              <w:left w:w="0" w:type="dxa"/>
              <w:right w:w="0" w:type="dxa"/>
            </w:tcMar>
          </w:tcPr>
          <w:p w14:paraId="15A84B6A" w14:textId="77777777" w:rsidR="00E20F69" w:rsidRPr="00F64E85" w:rsidRDefault="00A33D57" w:rsidP="004F7C2F">
            <w:pPr>
              <w:jc w:val="right"/>
              <w:rPr>
                <w:color w:val="000000"/>
                <w:sz w:val="16"/>
                <w:szCs w:val="16"/>
              </w:rPr>
            </w:pPr>
            <w:r>
              <w:rPr>
                <w:color w:val="000000"/>
                <w:sz w:val="16"/>
                <w:szCs w:val="16"/>
              </w:rPr>
              <w:t>Bodil D. Kristen</w:t>
            </w:r>
            <w:r w:rsidR="004F7C2F">
              <w:rPr>
                <w:color w:val="000000"/>
                <w:sz w:val="16"/>
                <w:szCs w:val="16"/>
              </w:rPr>
              <w:t>sen/sgk</w:t>
            </w:r>
          </w:p>
        </w:tc>
      </w:tr>
      <w:tr w:rsidR="00E20F69" w:rsidRPr="00E52F6A" w14:paraId="4D5E67C4" w14:textId="77777777" w:rsidTr="00E20F69">
        <w:trPr>
          <w:cantSplit/>
        </w:trPr>
        <w:tc>
          <w:tcPr>
            <w:tcW w:w="5670" w:type="dxa"/>
            <w:vMerge/>
          </w:tcPr>
          <w:p w14:paraId="679C4012" w14:textId="77777777" w:rsidR="00E20F69" w:rsidRPr="00E52F6A" w:rsidRDefault="00E20F69" w:rsidP="00E20F69">
            <w:pPr>
              <w:jc w:val="both"/>
              <w:rPr>
                <w:color w:val="000000"/>
              </w:rPr>
            </w:pPr>
          </w:p>
        </w:tc>
        <w:tc>
          <w:tcPr>
            <w:tcW w:w="1276" w:type="dxa"/>
          </w:tcPr>
          <w:p w14:paraId="7052E69A" w14:textId="77777777" w:rsidR="00E20F69" w:rsidRPr="00F64E85" w:rsidRDefault="00E20F69" w:rsidP="00E20F69">
            <w:pPr>
              <w:jc w:val="both"/>
              <w:rPr>
                <w:color w:val="000000"/>
                <w:sz w:val="16"/>
                <w:szCs w:val="16"/>
              </w:rPr>
            </w:pPr>
            <w:r>
              <w:rPr>
                <w:color w:val="000000"/>
                <w:sz w:val="16"/>
                <w:szCs w:val="16"/>
              </w:rPr>
              <w:t>Telefon direkte</w:t>
            </w:r>
          </w:p>
        </w:tc>
        <w:tc>
          <w:tcPr>
            <w:tcW w:w="2410" w:type="dxa"/>
            <w:tcMar>
              <w:left w:w="0" w:type="dxa"/>
              <w:right w:w="0" w:type="dxa"/>
            </w:tcMar>
          </w:tcPr>
          <w:p w14:paraId="376589A6" w14:textId="77777777" w:rsidR="00E20F69" w:rsidRPr="00F64E85" w:rsidRDefault="00E20F69" w:rsidP="00A33D57">
            <w:pPr>
              <w:jc w:val="right"/>
              <w:rPr>
                <w:color w:val="000000"/>
                <w:sz w:val="16"/>
                <w:szCs w:val="16"/>
              </w:rPr>
            </w:pPr>
            <w:r>
              <w:rPr>
                <w:color w:val="000000"/>
                <w:sz w:val="16"/>
                <w:szCs w:val="16"/>
              </w:rPr>
              <w:t xml:space="preserve">76 16 </w:t>
            </w:r>
            <w:r w:rsidR="00A33D57">
              <w:rPr>
                <w:color w:val="000000"/>
                <w:sz w:val="16"/>
                <w:szCs w:val="16"/>
              </w:rPr>
              <w:t>13</w:t>
            </w:r>
            <w:r>
              <w:rPr>
                <w:color w:val="000000"/>
                <w:sz w:val="16"/>
                <w:szCs w:val="16"/>
              </w:rPr>
              <w:t xml:space="preserve"> </w:t>
            </w:r>
            <w:r w:rsidR="00A33D57">
              <w:rPr>
                <w:color w:val="000000"/>
                <w:sz w:val="16"/>
                <w:szCs w:val="16"/>
              </w:rPr>
              <w:t>87</w:t>
            </w:r>
          </w:p>
        </w:tc>
      </w:tr>
      <w:tr w:rsidR="00E20F69" w:rsidRPr="00E52F6A" w14:paraId="2ABB83C8" w14:textId="77777777" w:rsidTr="00E20F69">
        <w:trPr>
          <w:cantSplit/>
        </w:trPr>
        <w:tc>
          <w:tcPr>
            <w:tcW w:w="5670" w:type="dxa"/>
            <w:vMerge/>
          </w:tcPr>
          <w:p w14:paraId="39BFA877" w14:textId="77777777" w:rsidR="00E20F69" w:rsidRPr="00E52F6A" w:rsidRDefault="00E20F69" w:rsidP="00E20F69">
            <w:pPr>
              <w:jc w:val="both"/>
              <w:rPr>
                <w:color w:val="000000"/>
              </w:rPr>
            </w:pPr>
          </w:p>
        </w:tc>
        <w:tc>
          <w:tcPr>
            <w:tcW w:w="1276" w:type="dxa"/>
          </w:tcPr>
          <w:p w14:paraId="08AEA40B" w14:textId="77777777" w:rsidR="00E20F69" w:rsidRPr="00F64E85" w:rsidRDefault="00E20F69" w:rsidP="00E20F69">
            <w:pPr>
              <w:jc w:val="both"/>
              <w:rPr>
                <w:color w:val="000000"/>
                <w:sz w:val="16"/>
                <w:szCs w:val="16"/>
              </w:rPr>
            </w:pPr>
            <w:r>
              <w:rPr>
                <w:color w:val="000000"/>
                <w:sz w:val="16"/>
                <w:szCs w:val="16"/>
              </w:rPr>
              <w:t>E-mail</w:t>
            </w:r>
          </w:p>
        </w:tc>
        <w:tc>
          <w:tcPr>
            <w:tcW w:w="2410" w:type="dxa"/>
            <w:tcMar>
              <w:left w:w="0" w:type="dxa"/>
              <w:right w:w="0" w:type="dxa"/>
            </w:tcMar>
          </w:tcPr>
          <w:p w14:paraId="2ED7E010" w14:textId="77777777" w:rsidR="00E20F69" w:rsidRPr="00F64E85" w:rsidRDefault="00A33D57" w:rsidP="00E20F69">
            <w:pPr>
              <w:jc w:val="right"/>
              <w:rPr>
                <w:color w:val="000000"/>
                <w:sz w:val="16"/>
                <w:szCs w:val="16"/>
              </w:rPr>
            </w:pPr>
            <w:r>
              <w:rPr>
                <w:color w:val="000000"/>
                <w:sz w:val="16"/>
                <w:szCs w:val="16"/>
              </w:rPr>
              <w:t>bdk</w:t>
            </w:r>
            <w:r w:rsidR="00E20F69">
              <w:rPr>
                <w:color w:val="000000"/>
                <w:sz w:val="16"/>
                <w:szCs w:val="16"/>
              </w:rPr>
              <w:t>@esbjergkommune.dk</w:t>
            </w:r>
          </w:p>
        </w:tc>
      </w:tr>
      <w:tr w:rsidR="00E20F69" w:rsidRPr="00E52F6A" w14:paraId="4F67C1A4" w14:textId="77777777" w:rsidTr="00E20F69">
        <w:trPr>
          <w:cantSplit/>
        </w:trPr>
        <w:tc>
          <w:tcPr>
            <w:tcW w:w="5670" w:type="dxa"/>
            <w:vMerge w:val="restart"/>
          </w:tcPr>
          <w:p w14:paraId="76BB4B72" w14:textId="77777777" w:rsidR="00E20F69" w:rsidRPr="00E52F6A" w:rsidRDefault="00E20F69" w:rsidP="00E20F69">
            <w:pPr>
              <w:jc w:val="both"/>
              <w:rPr>
                <w:color w:val="000000"/>
              </w:rPr>
            </w:pPr>
          </w:p>
        </w:tc>
        <w:tc>
          <w:tcPr>
            <w:tcW w:w="1276" w:type="dxa"/>
          </w:tcPr>
          <w:p w14:paraId="0A4A52AC" w14:textId="77777777" w:rsidR="00E20F69" w:rsidRPr="00E52F6A" w:rsidRDefault="00E20F69" w:rsidP="00E20F69">
            <w:pPr>
              <w:jc w:val="both"/>
              <w:rPr>
                <w:color w:val="000000"/>
                <w:sz w:val="16"/>
                <w:szCs w:val="16"/>
              </w:rPr>
            </w:pPr>
          </w:p>
        </w:tc>
        <w:tc>
          <w:tcPr>
            <w:tcW w:w="2410" w:type="dxa"/>
          </w:tcPr>
          <w:p w14:paraId="60524682" w14:textId="77777777" w:rsidR="00E20F69" w:rsidRPr="00E52F6A" w:rsidRDefault="00E20F69" w:rsidP="00E20F69">
            <w:pPr>
              <w:jc w:val="right"/>
              <w:rPr>
                <w:color w:val="000000"/>
                <w:sz w:val="16"/>
                <w:szCs w:val="16"/>
              </w:rPr>
            </w:pPr>
          </w:p>
        </w:tc>
      </w:tr>
      <w:tr w:rsidR="00E20F69" w14:paraId="38366AA4" w14:textId="77777777" w:rsidTr="00E20F69">
        <w:trPr>
          <w:cantSplit/>
        </w:trPr>
        <w:tc>
          <w:tcPr>
            <w:tcW w:w="5670" w:type="dxa"/>
            <w:vMerge/>
          </w:tcPr>
          <w:p w14:paraId="5A7C974E" w14:textId="77777777" w:rsidR="00E20F69" w:rsidRPr="00373285" w:rsidRDefault="00E20F69" w:rsidP="00E20F69">
            <w:pPr>
              <w:jc w:val="both"/>
            </w:pPr>
          </w:p>
        </w:tc>
        <w:tc>
          <w:tcPr>
            <w:tcW w:w="1276" w:type="dxa"/>
          </w:tcPr>
          <w:p w14:paraId="78C5664C" w14:textId="77777777" w:rsidR="00E20F69" w:rsidRPr="00E52F6A" w:rsidRDefault="00E20F69" w:rsidP="00E20F69">
            <w:pPr>
              <w:jc w:val="both"/>
              <w:rPr>
                <w:sz w:val="18"/>
                <w:szCs w:val="18"/>
              </w:rPr>
            </w:pPr>
          </w:p>
        </w:tc>
        <w:tc>
          <w:tcPr>
            <w:tcW w:w="2410" w:type="dxa"/>
          </w:tcPr>
          <w:p w14:paraId="47F25F14" w14:textId="77777777" w:rsidR="00E20F69" w:rsidRPr="00E52F6A" w:rsidRDefault="00E20F69" w:rsidP="00E20F69">
            <w:pPr>
              <w:jc w:val="right"/>
              <w:rPr>
                <w:sz w:val="18"/>
                <w:szCs w:val="18"/>
              </w:rPr>
            </w:pPr>
          </w:p>
        </w:tc>
      </w:tr>
    </w:tbl>
    <w:p w14:paraId="1AA5F065" w14:textId="77777777" w:rsidR="00556012" w:rsidRDefault="00556012" w:rsidP="00556012">
      <w:pPr>
        <w:jc w:val="center"/>
        <w:rPr>
          <w:sz w:val="32"/>
          <w:szCs w:val="32"/>
        </w:rPr>
      </w:pPr>
      <w:bookmarkStart w:id="1" w:name="Startmodtagerblok"/>
      <w:bookmarkStart w:id="2" w:name="Starttekst"/>
      <w:bookmarkEnd w:id="1"/>
      <w:r>
        <w:rPr>
          <w:sz w:val="32"/>
          <w:szCs w:val="32"/>
        </w:rPr>
        <w:t>Miljøgodkendelse</w:t>
      </w:r>
    </w:p>
    <w:p w14:paraId="6B040BDC" w14:textId="77777777" w:rsidR="00556012" w:rsidRDefault="00556012" w:rsidP="00556012">
      <w:pPr>
        <w:jc w:val="center"/>
        <w:rPr>
          <w:sz w:val="32"/>
          <w:szCs w:val="32"/>
        </w:rPr>
      </w:pPr>
      <w:r>
        <w:rPr>
          <w:sz w:val="32"/>
          <w:szCs w:val="32"/>
        </w:rPr>
        <w:t>af</w:t>
      </w:r>
    </w:p>
    <w:p w14:paraId="1547E778" w14:textId="77777777" w:rsidR="00E050EA" w:rsidRDefault="00E050EA" w:rsidP="00E050EA">
      <w:pPr>
        <w:jc w:val="center"/>
        <w:rPr>
          <w:sz w:val="32"/>
          <w:szCs w:val="32"/>
        </w:rPr>
      </w:pPr>
      <w:r>
        <w:rPr>
          <w:sz w:val="32"/>
          <w:szCs w:val="32"/>
        </w:rPr>
        <w:t xml:space="preserve">anlæg </w:t>
      </w:r>
      <w:r w:rsidR="00E702B2">
        <w:rPr>
          <w:sz w:val="32"/>
          <w:szCs w:val="32"/>
        </w:rPr>
        <w:t>til behandling af</w:t>
      </w:r>
      <w:r>
        <w:rPr>
          <w:sz w:val="32"/>
          <w:szCs w:val="32"/>
        </w:rPr>
        <w:t xml:space="preserve"> </w:t>
      </w:r>
    </w:p>
    <w:p w14:paraId="0287937B" w14:textId="77777777" w:rsidR="0072021D" w:rsidRDefault="0072021D" w:rsidP="00E050EA">
      <w:pPr>
        <w:jc w:val="center"/>
        <w:rPr>
          <w:sz w:val="32"/>
          <w:szCs w:val="32"/>
        </w:rPr>
      </w:pPr>
      <w:r>
        <w:rPr>
          <w:sz w:val="32"/>
          <w:szCs w:val="32"/>
        </w:rPr>
        <w:t xml:space="preserve">farligt affald i form af </w:t>
      </w:r>
    </w:p>
    <w:p w14:paraId="26318198" w14:textId="77777777" w:rsidR="00556012" w:rsidRDefault="00172D0F" w:rsidP="00E050EA">
      <w:pPr>
        <w:jc w:val="center"/>
        <w:rPr>
          <w:sz w:val="32"/>
          <w:szCs w:val="32"/>
        </w:rPr>
      </w:pPr>
      <w:r>
        <w:rPr>
          <w:sz w:val="32"/>
          <w:szCs w:val="32"/>
        </w:rPr>
        <w:t>olieholdigt boreaffald</w:t>
      </w:r>
      <w:r w:rsidR="00556012">
        <w:rPr>
          <w:sz w:val="32"/>
          <w:szCs w:val="32"/>
        </w:rPr>
        <w:t xml:space="preserve">. </w:t>
      </w:r>
    </w:p>
    <w:p w14:paraId="544568A1" w14:textId="77777777" w:rsidR="00556012" w:rsidRDefault="00556012" w:rsidP="00556012">
      <w:pPr>
        <w:rPr>
          <w:sz w:val="28"/>
        </w:rPr>
      </w:pPr>
    </w:p>
    <w:p w14:paraId="05CBD31D" w14:textId="77777777" w:rsidR="006E05D3" w:rsidRDefault="006E05D3" w:rsidP="00556012">
      <w:pPr>
        <w:rPr>
          <w:sz w:val="28"/>
        </w:rPr>
      </w:pPr>
    </w:p>
    <w:p w14:paraId="776EC537" w14:textId="313BBFFE" w:rsidR="00556012" w:rsidRDefault="001C1C23" w:rsidP="00556012">
      <w:pPr>
        <w:rPr>
          <w:sz w:val="28"/>
        </w:rPr>
      </w:pPr>
      <w:r>
        <w:rPr>
          <w:noProof/>
          <w:sz w:val="28"/>
        </w:rPr>
        <w:drawing>
          <wp:inline distT="0" distB="0" distL="0" distR="0" wp14:anchorId="6898E88A" wp14:editId="7268957D">
            <wp:extent cx="5067300" cy="346710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67300" cy="3467100"/>
                    </a:xfrm>
                    <a:prstGeom prst="rect">
                      <a:avLst/>
                    </a:prstGeom>
                    <a:noFill/>
                    <a:ln>
                      <a:noFill/>
                    </a:ln>
                  </pic:spPr>
                </pic:pic>
              </a:graphicData>
            </a:graphic>
          </wp:inline>
        </w:drawing>
      </w:r>
    </w:p>
    <w:p w14:paraId="6F90CC55" w14:textId="77777777" w:rsidR="00556012" w:rsidRDefault="00556012" w:rsidP="00556012">
      <w:pPr>
        <w:rPr>
          <w:sz w:val="28"/>
        </w:rPr>
      </w:pPr>
    </w:p>
    <w:p w14:paraId="20FBD4BD" w14:textId="77777777" w:rsidR="00556012" w:rsidRPr="00E050EA" w:rsidRDefault="00B957AB" w:rsidP="00556012">
      <w:pPr>
        <w:rPr>
          <w:b/>
        </w:rPr>
      </w:pPr>
      <w:r>
        <w:rPr>
          <w:b/>
        </w:rPr>
        <w:t xml:space="preserve">M-I SWACO Danmark </w:t>
      </w:r>
      <w:r w:rsidR="00A33D57" w:rsidRPr="00E050EA">
        <w:rPr>
          <w:b/>
        </w:rPr>
        <w:t>ApS</w:t>
      </w:r>
    </w:p>
    <w:p w14:paraId="781D13E0" w14:textId="77777777" w:rsidR="00556012" w:rsidRDefault="00B957AB" w:rsidP="00556012">
      <w:r>
        <w:t>Trafikhavnskaj 5, 6700 Esbjerg</w:t>
      </w:r>
    </w:p>
    <w:p w14:paraId="0E906194" w14:textId="77777777" w:rsidR="00556012" w:rsidRDefault="00556012" w:rsidP="00556012">
      <w:r>
        <w:t>Matrikel nr:</w:t>
      </w:r>
      <w:r w:rsidR="00E702B2">
        <w:t xml:space="preserve"> </w:t>
      </w:r>
      <w:r w:rsidR="00B957AB">
        <w:t>23</w:t>
      </w:r>
      <w:r w:rsidR="00B957AB">
        <w:rPr>
          <w:u w:val="single"/>
        </w:rPr>
        <w:t>k</w:t>
      </w:r>
      <w:r w:rsidR="00E702B2">
        <w:t xml:space="preserve">, </w:t>
      </w:r>
      <w:r w:rsidR="00B957AB">
        <w:t>Esbjerg Bygrunde</w:t>
      </w:r>
    </w:p>
    <w:p w14:paraId="53FC1F24" w14:textId="77777777" w:rsidR="00556012" w:rsidRDefault="00556012" w:rsidP="00556012">
      <w:r>
        <w:t>CVR-nummer:</w:t>
      </w:r>
      <w:r w:rsidR="007B0399">
        <w:t xml:space="preserve"> </w:t>
      </w:r>
      <w:r w:rsidR="00B957AB" w:rsidRPr="00B957AB">
        <w:t>78840714</w:t>
      </w:r>
    </w:p>
    <w:p w14:paraId="0A4380A6" w14:textId="77777777" w:rsidR="00556012" w:rsidRDefault="00556012" w:rsidP="00556012">
      <w:r>
        <w:t>P-nummer</w:t>
      </w:r>
      <w:r w:rsidR="00E702B2">
        <w:t xml:space="preserve">: </w:t>
      </w:r>
      <w:r w:rsidR="0047411A" w:rsidRPr="0047411A">
        <w:t>1002563278</w:t>
      </w:r>
    </w:p>
    <w:p w14:paraId="5AAB083D" w14:textId="77777777" w:rsidR="00556012" w:rsidRDefault="00556012" w:rsidP="00556012">
      <w:pPr>
        <w:rPr>
          <w:b/>
          <w:bCs/>
          <w:sz w:val="28"/>
          <w:szCs w:val="28"/>
        </w:rPr>
      </w:pPr>
      <w:r>
        <w:lastRenderedPageBreak/>
        <w:t>Listepunkt:</w:t>
      </w:r>
      <w:r w:rsidR="00E702B2">
        <w:t xml:space="preserve"> K101</w:t>
      </w:r>
      <w:r>
        <w:rPr>
          <w:sz w:val="28"/>
        </w:rPr>
        <w:br w:type="page"/>
      </w:r>
      <w:r>
        <w:rPr>
          <w:b/>
          <w:bCs/>
          <w:sz w:val="28"/>
          <w:szCs w:val="28"/>
        </w:rPr>
        <w:lastRenderedPageBreak/>
        <w:t>Indholdsfortegnelse:</w:t>
      </w:r>
    </w:p>
    <w:p w14:paraId="6E68053E" w14:textId="77777777" w:rsidR="005D084E" w:rsidRDefault="00795244">
      <w:pPr>
        <w:pStyle w:val="Indholdsfortegnelse1"/>
        <w:rPr>
          <w:rFonts w:asciiTheme="minorHAnsi" w:eastAsiaTheme="minorEastAsia" w:hAnsiTheme="minorHAnsi" w:cstheme="minorBidi"/>
          <w:noProof/>
          <w:sz w:val="22"/>
          <w:szCs w:val="22"/>
        </w:rPr>
      </w:pPr>
      <w:r>
        <w:rPr>
          <w:b/>
          <w:bCs/>
          <w:noProof/>
        </w:rPr>
        <w:fldChar w:fldCharType="begin"/>
      </w:r>
      <w:r w:rsidR="00556012">
        <w:rPr>
          <w:b/>
          <w:bCs/>
          <w:noProof/>
        </w:rPr>
        <w:instrText xml:space="preserve"> TOC \o "1-3" \h \z \u </w:instrText>
      </w:r>
      <w:r>
        <w:rPr>
          <w:b/>
          <w:bCs/>
          <w:noProof/>
        </w:rPr>
        <w:fldChar w:fldCharType="separate"/>
      </w:r>
      <w:hyperlink w:anchor="_Toc311458997" w:history="1">
        <w:r w:rsidR="005D084E" w:rsidRPr="00BB0EFC">
          <w:rPr>
            <w:rStyle w:val="Hyperlink"/>
            <w:i/>
            <w:noProof/>
          </w:rPr>
          <w:t>Indledning</w:t>
        </w:r>
        <w:r w:rsidR="005D084E">
          <w:rPr>
            <w:noProof/>
            <w:webHidden/>
          </w:rPr>
          <w:tab/>
        </w:r>
        <w:r>
          <w:rPr>
            <w:noProof/>
            <w:webHidden/>
          </w:rPr>
          <w:fldChar w:fldCharType="begin"/>
        </w:r>
        <w:r w:rsidR="005D084E">
          <w:rPr>
            <w:noProof/>
            <w:webHidden/>
          </w:rPr>
          <w:instrText xml:space="preserve"> PAGEREF _Toc311458997 \h </w:instrText>
        </w:r>
        <w:r>
          <w:rPr>
            <w:noProof/>
            <w:webHidden/>
          </w:rPr>
        </w:r>
        <w:r>
          <w:rPr>
            <w:noProof/>
            <w:webHidden/>
          </w:rPr>
          <w:fldChar w:fldCharType="separate"/>
        </w:r>
        <w:r w:rsidR="003F3F4D">
          <w:rPr>
            <w:noProof/>
            <w:webHidden/>
          </w:rPr>
          <w:t>- 3 -</w:t>
        </w:r>
        <w:r>
          <w:rPr>
            <w:noProof/>
            <w:webHidden/>
          </w:rPr>
          <w:fldChar w:fldCharType="end"/>
        </w:r>
      </w:hyperlink>
    </w:p>
    <w:p w14:paraId="279E09BF" w14:textId="77777777" w:rsidR="005D084E" w:rsidRDefault="001C1C23">
      <w:pPr>
        <w:pStyle w:val="Indholdsfortegnelse1"/>
        <w:rPr>
          <w:rFonts w:asciiTheme="minorHAnsi" w:eastAsiaTheme="minorEastAsia" w:hAnsiTheme="minorHAnsi" w:cstheme="minorBidi"/>
          <w:noProof/>
          <w:sz w:val="22"/>
          <w:szCs w:val="22"/>
        </w:rPr>
      </w:pPr>
      <w:hyperlink w:anchor="_Toc311458998" w:history="1">
        <w:r w:rsidR="005D084E" w:rsidRPr="00BB0EFC">
          <w:rPr>
            <w:rStyle w:val="Hyperlink"/>
            <w:i/>
            <w:noProof/>
          </w:rPr>
          <w:t>Vilkår</w:t>
        </w:r>
        <w:r w:rsidR="005D084E">
          <w:rPr>
            <w:noProof/>
            <w:webHidden/>
          </w:rPr>
          <w:tab/>
        </w:r>
        <w:r w:rsidR="00795244">
          <w:rPr>
            <w:noProof/>
            <w:webHidden/>
          </w:rPr>
          <w:fldChar w:fldCharType="begin"/>
        </w:r>
        <w:r w:rsidR="005D084E">
          <w:rPr>
            <w:noProof/>
            <w:webHidden/>
          </w:rPr>
          <w:instrText xml:space="preserve"> PAGEREF _Toc311458998 \h </w:instrText>
        </w:r>
        <w:r w:rsidR="00795244">
          <w:rPr>
            <w:noProof/>
            <w:webHidden/>
          </w:rPr>
        </w:r>
        <w:r w:rsidR="00795244">
          <w:rPr>
            <w:noProof/>
            <w:webHidden/>
          </w:rPr>
          <w:fldChar w:fldCharType="separate"/>
        </w:r>
        <w:r w:rsidR="003F3F4D">
          <w:rPr>
            <w:noProof/>
            <w:webHidden/>
          </w:rPr>
          <w:t>- 3 -</w:t>
        </w:r>
        <w:r w:rsidR="00795244">
          <w:rPr>
            <w:noProof/>
            <w:webHidden/>
          </w:rPr>
          <w:fldChar w:fldCharType="end"/>
        </w:r>
      </w:hyperlink>
    </w:p>
    <w:p w14:paraId="74E89F5A" w14:textId="77777777" w:rsidR="005D084E" w:rsidRDefault="001C1C23">
      <w:pPr>
        <w:pStyle w:val="Indholdsfortegnelse2"/>
        <w:rPr>
          <w:rFonts w:asciiTheme="minorHAnsi" w:eastAsiaTheme="minorEastAsia" w:hAnsiTheme="minorHAnsi" w:cstheme="minorBidi"/>
          <w:sz w:val="22"/>
          <w:szCs w:val="22"/>
        </w:rPr>
      </w:pPr>
      <w:hyperlink w:anchor="_Toc311458999" w:history="1">
        <w:r w:rsidR="005D084E" w:rsidRPr="00BB0EFC">
          <w:rPr>
            <w:rStyle w:val="Hyperlink"/>
          </w:rPr>
          <w:t>Indretning og drift</w:t>
        </w:r>
        <w:r w:rsidR="005D084E">
          <w:rPr>
            <w:webHidden/>
          </w:rPr>
          <w:tab/>
        </w:r>
        <w:r w:rsidR="00795244">
          <w:rPr>
            <w:webHidden/>
          </w:rPr>
          <w:fldChar w:fldCharType="begin"/>
        </w:r>
        <w:r w:rsidR="005D084E">
          <w:rPr>
            <w:webHidden/>
          </w:rPr>
          <w:instrText xml:space="preserve"> PAGEREF _Toc311458999 \h </w:instrText>
        </w:r>
        <w:r w:rsidR="00795244">
          <w:rPr>
            <w:webHidden/>
          </w:rPr>
        </w:r>
        <w:r w:rsidR="00795244">
          <w:rPr>
            <w:webHidden/>
          </w:rPr>
          <w:fldChar w:fldCharType="separate"/>
        </w:r>
        <w:r w:rsidR="003F3F4D">
          <w:rPr>
            <w:webHidden/>
          </w:rPr>
          <w:t>- 3 -</w:t>
        </w:r>
        <w:r w:rsidR="00795244">
          <w:rPr>
            <w:webHidden/>
          </w:rPr>
          <w:fldChar w:fldCharType="end"/>
        </w:r>
      </w:hyperlink>
    </w:p>
    <w:p w14:paraId="1B363E07" w14:textId="77777777" w:rsidR="005D084E" w:rsidRDefault="001C1C23">
      <w:pPr>
        <w:pStyle w:val="Indholdsfortegnelse2"/>
        <w:rPr>
          <w:rFonts w:asciiTheme="minorHAnsi" w:eastAsiaTheme="minorEastAsia" w:hAnsiTheme="minorHAnsi" w:cstheme="minorBidi"/>
          <w:sz w:val="22"/>
          <w:szCs w:val="22"/>
        </w:rPr>
      </w:pPr>
      <w:hyperlink w:anchor="_Toc311459000" w:history="1">
        <w:r w:rsidR="005D084E" w:rsidRPr="00BB0EFC">
          <w:rPr>
            <w:rStyle w:val="Hyperlink"/>
          </w:rPr>
          <w:t>Luft</w:t>
        </w:r>
        <w:r w:rsidR="005D084E">
          <w:rPr>
            <w:webHidden/>
          </w:rPr>
          <w:tab/>
        </w:r>
        <w:r w:rsidR="00795244">
          <w:rPr>
            <w:webHidden/>
          </w:rPr>
          <w:fldChar w:fldCharType="begin"/>
        </w:r>
        <w:r w:rsidR="005D084E">
          <w:rPr>
            <w:webHidden/>
          </w:rPr>
          <w:instrText xml:space="preserve"> PAGEREF _Toc311459000 \h </w:instrText>
        </w:r>
        <w:r w:rsidR="00795244">
          <w:rPr>
            <w:webHidden/>
          </w:rPr>
        </w:r>
        <w:r w:rsidR="00795244">
          <w:rPr>
            <w:webHidden/>
          </w:rPr>
          <w:fldChar w:fldCharType="separate"/>
        </w:r>
        <w:r w:rsidR="003F3F4D">
          <w:rPr>
            <w:webHidden/>
          </w:rPr>
          <w:t>- 3 -</w:t>
        </w:r>
        <w:r w:rsidR="00795244">
          <w:rPr>
            <w:webHidden/>
          </w:rPr>
          <w:fldChar w:fldCharType="end"/>
        </w:r>
      </w:hyperlink>
    </w:p>
    <w:p w14:paraId="0AF64F9D" w14:textId="77777777" w:rsidR="005D084E" w:rsidRDefault="001C1C23">
      <w:pPr>
        <w:pStyle w:val="Indholdsfortegnelse2"/>
        <w:rPr>
          <w:rFonts w:asciiTheme="minorHAnsi" w:eastAsiaTheme="minorEastAsia" w:hAnsiTheme="minorHAnsi" w:cstheme="minorBidi"/>
          <w:sz w:val="22"/>
          <w:szCs w:val="22"/>
        </w:rPr>
      </w:pPr>
      <w:hyperlink w:anchor="_Toc311459001" w:history="1">
        <w:r w:rsidR="005D084E" w:rsidRPr="00BB0EFC">
          <w:rPr>
            <w:rStyle w:val="Hyperlink"/>
          </w:rPr>
          <w:t>Lugt</w:t>
        </w:r>
        <w:r w:rsidR="005D084E">
          <w:rPr>
            <w:webHidden/>
          </w:rPr>
          <w:tab/>
        </w:r>
        <w:r w:rsidR="00795244">
          <w:rPr>
            <w:webHidden/>
          </w:rPr>
          <w:fldChar w:fldCharType="begin"/>
        </w:r>
        <w:r w:rsidR="005D084E">
          <w:rPr>
            <w:webHidden/>
          </w:rPr>
          <w:instrText xml:space="preserve"> PAGEREF _Toc311459001 \h </w:instrText>
        </w:r>
        <w:r w:rsidR="00795244">
          <w:rPr>
            <w:webHidden/>
          </w:rPr>
        </w:r>
        <w:r w:rsidR="00795244">
          <w:rPr>
            <w:webHidden/>
          </w:rPr>
          <w:fldChar w:fldCharType="separate"/>
        </w:r>
        <w:r w:rsidR="003F3F4D">
          <w:rPr>
            <w:webHidden/>
          </w:rPr>
          <w:t>- 4 -</w:t>
        </w:r>
        <w:r w:rsidR="00795244">
          <w:rPr>
            <w:webHidden/>
          </w:rPr>
          <w:fldChar w:fldCharType="end"/>
        </w:r>
      </w:hyperlink>
    </w:p>
    <w:p w14:paraId="2658EEF0" w14:textId="77777777" w:rsidR="005D084E" w:rsidRDefault="001C1C23">
      <w:pPr>
        <w:pStyle w:val="Indholdsfortegnelse2"/>
        <w:rPr>
          <w:rFonts w:asciiTheme="minorHAnsi" w:eastAsiaTheme="minorEastAsia" w:hAnsiTheme="minorHAnsi" w:cstheme="minorBidi"/>
          <w:sz w:val="22"/>
          <w:szCs w:val="22"/>
        </w:rPr>
      </w:pPr>
      <w:hyperlink w:anchor="_Toc311459002" w:history="1">
        <w:r w:rsidR="005D084E" w:rsidRPr="00BB0EFC">
          <w:rPr>
            <w:rStyle w:val="Hyperlink"/>
          </w:rPr>
          <w:t>Støj</w:t>
        </w:r>
        <w:r w:rsidR="005D084E">
          <w:rPr>
            <w:webHidden/>
          </w:rPr>
          <w:tab/>
        </w:r>
        <w:r w:rsidR="00795244">
          <w:rPr>
            <w:webHidden/>
          </w:rPr>
          <w:fldChar w:fldCharType="begin"/>
        </w:r>
        <w:r w:rsidR="005D084E">
          <w:rPr>
            <w:webHidden/>
          </w:rPr>
          <w:instrText xml:space="preserve"> PAGEREF _Toc311459002 \h </w:instrText>
        </w:r>
        <w:r w:rsidR="00795244">
          <w:rPr>
            <w:webHidden/>
          </w:rPr>
        </w:r>
        <w:r w:rsidR="00795244">
          <w:rPr>
            <w:webHidden/>
          </w:rPr>
          <w:fldChar w:fldCharType="separate"/>
        </w:r>
        <w:r w:rsidR="003F3F4D">
          <w:rPr>
            <w:webHidden/>
          </w:rPr>
          <w:t>- 4 -</w:t>
        </w:r>
        <w:r w:rsidR="00795244">
          <w:rPr>
            <w:webHidden/>
          </w:rPr>
          <w:fldChar w:fldCharType="end"/>
        </w:r>
      </w:hyperlink>
    </w:p>
    <w:p w14:paraId="3CD329CE" w14:textId="77777777" w:rsidR="005D084E" w:rsidRDefault="001C1C23">
      <w:pPr>
        <w:pStyle w:val="Indholdsfortegnelse2"/>
        <w:rPr>
          <w:rFonts w:asciiTheme="minorHAnsi" w:eastAsiaTheme="minorEastAsia" w:hAnsiTheme="minorHAnsi" w:cstheme="minorBidi"/>
          <w:sz w:val="22"/>
          <w:szCs w:val="22"/>
        </w:rPr>
      </w:pPr>
      <w:hyperlink w:anchor="_Toc311459003" w:history="1">
        <w:r w:rsidR="005D084E" w:rsidRPr="00BB0EFC">
          <w:rPr>
            <w:rStyle w:val="Hyperlink"/>
          </w:rPr>
          <w:t>Affald</w:t>
        </w:r>
        <w:r w:rsidR="005D084E">
          <w:rPr>
            <w:webHidden/>
          </w:rPr>
          <w:tab/>
        </w:r>
        <w:r w:rsidR="00795244">
          <w:rPr>
            <w:webHidden/>
          </w:rPr>
          <w:fldChar w:fldCharType="begin"/>
        </w:r>
        <w:r w:rsidR="005D084E">
          <w:rPr>
            <w:webHidden/>
          </w:rPr>
          <w:instrText xml:space="preserve"> PAGEREF _Toc311459003 \h </w:instrText>
        </w:r>
        <w:r w:rsidR="00795244">
          <w:rPr>
            <w:webHidden/>
          </w:rPr>
        </w:r>
        <w:r w:rsidR="00795244">
          <w:rPr>
            <w:webHidden/>
          </w:rPr>
          <w:fldChar w:fldCharType="separate"/>
        </w:r>
        <w:r w:rsidR="003F3F4D">
          <w:rPr>
            <w:webHidden/>
          </w:rPr>
          <w:t>- 5 -</w:t>
        </w:r>
        <w:r w:rsidR="00795244">
          <w:rPr>
            <w:webHidden/>
          </w:rPr>
          <w:fldChar w:fldCharType="end"/>
        </w:r>
      </w:hyperlink>
    </w:p>
    <w:p w14:paraId="0BF79BA8" w14:textId="77777777" w:rsidR="005D084E" w:rsidRDefault="001C1C23">
      <w:pPr>
        <w:pStyle w:val="Indholdsfortegnelse2"/>
        <w:rPr>
          <w:rFonts w:asciiTheme="minorHAnsi" w:eastAsiaTheme="minorEastAsia" w:hAnsiTheme="minorHAnsi" w:cstheme="minorBidi"/>
          <w:sz w:val="22"/>
          <w:szCs w:val="22"/>
        </w:rPr>
      </w:pPr>
      <w:hyperlink w:anchor="_Toc311459004" w:history="1">
        <w:r w:rsidR="005D084E" w:rsidRPr="00BB0EFC">
          <w:rPr>
            <w:rStyle w:val="Hyperlink"/>
          </w:rPr>
          <w:t>Jord og grundvand</w:t>
        </w:r>
        <w:r w:rsidR="005D084E">
          <w:rPr>
            <w:webHidden/>
          </w:rPr>
          <w:tab/>
        </w:r>
        <w:r w:rsidR="00795244">
          <w:rPr>
            <w:webHidden/>
          </w:rPr>
          <w:fldChar w:fldCharType="begin"/>
        </w:r>
        <w:r w:rsidR="005D084E">
          <w:rPr>
            <w:webHidden/>
          </w:rPr>
          <w:instrText xml:space="preserve"> PAGEREF _Toc311459004 \h </w:instrText>
        </w:r>
        <w:r w:rsidR="00795244">
          <w:rPr>
            <w:webHidden/>
          </w:rPr>
        </w:r>
        <w:r w:rsidR="00795244">
          <w:rPr>
            <w:webHidden/>
          </w:rPr>
          <w:fldChar w:fldCharType="separate"/>
        </w:r>
        <w:r w:rsidR="003F3F4D">
          <w:rPr>
            <w:webHidden/>
          </w:rPr>
          <w:t>- 5 -</w:t>
        </w:r>
        <w:r w:rsidR="00795244">
          <w:rPr>
            <w:webHidden/>
          </w:rPr>
          <w:fldChar w:fldCharType="end"/>
        </w:r>
      </w:hyperlink>
    </w:p>
    <w:p w14:paraId="351B2B03" w14:textId="77777777" w:rsidR="005D084E" w:rsidRDefault="001C1C23">
      <w:pPr>
        <w:pStyle w:val="Indholdsfortegnelse2"/>
        <w:rPr>
          <w:rFonts w:asciiTheme="minorHAnsi" w:eastAsiaTheme="minorEastAsia" w:hAnsiTheme="minorHAnsi" w:cstheme="minorBidi"/>
          <w:sz w:val="22"/>
          <w:szCs w:val="22"/>
        </w:rPr>
      </w:pPr>
      <w:hyperlink w:anchor="_Toc311459005" w:history="1">
        <w:r w:rsidR="00104F42">
          <w:rPr>
            <w:rStyle w:val="Hyperlink"/>
          </w:rPr>
          <w:t>T</w:t>
        </w:r>
        <w:r w:rsidR="00137A85">
          <w:rPr>
            <w:rStyle w:val="Hyperlink"/>
          </w:rPr>
          <w:t>ank</w:t>
        </w:r>
        <w:r w:rsidR="00104F42">
          <w:rPr>
            <w:rStyle w:val="Hyperlink"/>
          </w:rPr>
          <w:t>anlæg</w:t>
        </w:r>
        <w:r w:rsidR="00167BDA">
          <w:rPr>
            <w:rStyle w:val="Hyperlink"/>
          </w:rPr>
          <w:t xml:space="preserve"> (</w:t>
        </w:r>
        <w:r w:rsidR="00104F42">
          <w:rPr>
            <w:rStyle w:val="Hyperlink"/>
          </w:rPr>
          <w:t>ISO-pumper</w:t>
        </w:r>
        <w:r w:rsidR="00167BDA">
          <w:rPr>
            <w:rStyle w:val="Hyperlink"/>
          </w:rPr>
          <w:t>)</w:t>
        </w:r>
        <w:r w:rsidR="005D084E">
          <w:rPr>
            <w:webHidden/>
          </w:rPr>
          <w:tab/>
        </w:r>
        <w:r w:rsidR="00795244">
          <w:rPr>
            <w:webHidden/>
          </w:rPr>
          <w:fldChar w:fldCharType="begin"/>
        </w:r>
        <w:r w:rsidR="005D084E">
          <w:rPr>
            <w:webHidden/>
          </w:rPr>
          <w:instrText xml:space="preserve"> PAGEREF _Toc311459005 \h </w:instrText>
        </w:r>
        <w:r w:rsidR="00795244">
          <w:rPr>
            <w:webHidden/>
          </w:rPr>
        </w:r>
        <w:r w:rsidR="00795244">
          <w:rPr>
            <w:webHidden/>
          </w:rPr>
          <w:fldChar w:fldCharType="separate"/>
        </w:r>
        <w:r w:rsidR="003F3F4D">
          <w:rPr>
            <w:webHidden/>
          </w:rPr>
          <w:t>- 7 -</w:t>
        </w:r>
        <w:r w:rsidR="00795244">
          <w:rPr>
            <w:webHidden/>
          </w:rPr>
          <w:fldChar w:fldCharType="end"/>
        </w:r>
      </w:hyperlink>
    </w:p>
    <w:p w14:paraId="6E4DE7A8" w14:textId="77777777" w:rsidR="005D084E" w:rsidRDefault="001C1C23">
      <w:pPr>
        <w:pStyle w:val="Indholdsfortegnelse2"/>
        <w:rPr>
          <w:rFonts w:asciiTheme="minorHAnsi" w:eastAsiaTheme="minorEastAsia" w:hAnsiTheme="minorHAnsi" w:cstheme="minorBidi"/>
          <w:sz w:val="22"/>
          <w:szCs w:val="22"/>
        </w:rPr>
      </w:pPr>
      <w:hyperlink w:anchor="_Toc311459006" w:history="1">
        <w:r w:rsidR="005D084E" w:rsidRPr="00BB0EFC">
          <w:rPr>
            <w:rStyle w:val="Hyperlink"/>
          </w:rPr>
          <w:t>Driftsforstyrrelser og uheld</w:t>
        </w:r>
        <w:r w:rsidR="005D084E">
          <w:rPr>
            <w:webHidden/>
          </w:rPr>
          <w:tab/>
        </w:r>
        <w:r w:rsidR="00795244">
          <w:rPr>
            <w:webHidden/>
          </w:rPr>
          <w:fldChar w:fldCharType="begin"/>
        </w:r>
        <w:r w:rsidR="005D084E">
          <w:rPr>
            <w:webHidden/>
          </w:rPr>
          <w:instrText xml:space="preserve"> PAGEREF _Toc311459006 \h </w:instrText>
        </w:r>
        <w:r w:rsidR="00795244">
          <w:rPr>
            <w:webHidden/>
          </w:rPr>
        </w:r>
        <w:r w:rsidR="00795244">
          <w:rPr>
            <w:webHidden/>
          </w:rPr>
          <w:fldChar w:fldCharType="separate"/>
        </w:r>
        <w:r w:rsidR="003F3F4D">
          <w:rPr>
            <w:webHidden/>
          </w:rPr>
          <w:t>- 8 -</w:t>
        </w:r>
        <w:r w:rsidR="00795244">
          <w:rPr>
            <w:webHidden/>
          </w:rPr>
          <w:fldChar w:fldCharType="end"/>
        </w:r>
      </w:hyperlink>
    </w:p>
    <w:p w14:paraId="3DBD0281" w14:textId="77777777" w:rsidR="005D084E" w:rsidRDefault="001C1C23">
      <w:pPr>
        <w:pStyle w:val="Indholdsfortegnelse2"/>
        <w:rPr>
          <w:rFonts w:asciiTheme="minorHAnsi" w:eastAsiaTheme="minorEastAsia" w:hAnsiTheme="minorHAnsi" w:cstheme="minorBidi"/>
          <w:sz w:val="22"/>
          <w:szCs w:val="22"/>
        </w:rPr>
      </w:pPr>
      <w:hyperlink w:anchor="_Toc311459007" w:history="1">
        <w:r w:rsidR="005D084E" w:rsidRPr="00BB0EFC">
          <w:rPr>
            <w:rStyle w:val="Hyperlink"/>
          </w:rPr>
          <w:t>Egenkontrol</w:t>
        </w:r>
        <w:r w:rsidR="005D084E">
          <w:rPr>
            <w:webHidden/>
          </w:rPr>
          <w:tab/>
        </w:r>
        <w:r w:rsidR="00795244">
          <w:rPr>
            <w:webHidden/>
          </w:rPr>
          <w:fldChar w:fldCharType="begin"/>
        </w:r>
        <w:r w:rsidR="005D084E">
          <w:rPr>
            <w:webHidden/>
          </w:rPr>
          <w:instrText xml:space="preserve"> PAGEREF _Toc311459007 \h </w:instrText>
        </w:r>
        <w:r w:rsidR="00795244">
          <w:rPr>
            <w:webHidden/>
          </w:rPr>
        </w:r>
        <w:r w:rsidR="00795244">
          <w:rPr>
            <w:webHidden/>
          </w:rPr>
          <w:fldChar w:fldCharType="separate"/>
        </w:r>
        <w:r w:rsidR="003F3F4D">
          <w:rPr>
            <w:webHidden/>
          </w:rPr>
          <w:t>- 9 -</w:t>
        </w:r>
        <w:r w:rsidR="00795244">
          <w:rPr>
            <w:webHidden/>
          </w:rPr>
          <w:fldChar w:fldCharType="end"/>
        </w:r>
      </w:hyperlink>
    </w:p>
    <w:p w14:paraId="1715ED0D" w14:textId="77777777" w:rsidR="005D084E" w:rsidRDefault="001C1C23">
      <w:pPr>
        <w:pStyle w:val="Indholdsfortegnelse2"/>
        <w:rPr>
          <w:rFonts w:asciiTheme="minorHAnsi" w:eastAsiaTheme="minorEastAsia" w:hAnsiTheme="minorHAnsi" w:cstheme="minorBidi"/>
          <w:sz w:val="22"/>
          <w:szCs w:val="22"/>
        </w:rPr>
      </w:pPr>
      <w:hyperlink w:anchor="_Toc311459008" w:history="1">
        <w:r w:rsidR="005D084E" w:rsidRPr="00BB0EFC">
          <w:rPr>
            <w:rStyle w:val="Hyperlink"/>
          </w:rPr>
          <w:t>Ophør af drift</w:t>
        </w:r>
        <w:r w:rsidR="005D084E">
          <w:rPr>
            <w:webHidden/>
          </w:rPr>
          <w:tab/>
        </w:r>
        <w:r w:rsidR="00795244">
          <w:rPr>
            <w:webHidden/>
          </w:rPr>
          <w:fldChar w:fldCharType="begin"/>
        </w:r>
        <w:r w:rsidR="005D084E">
          <w:rPr>
            <w:webHidden/>
          </w:rPr>
          <w:instrText xml:space="preserve"> PAGEREF _Toc311459008 \h </w:instrText>
        </w:r>
        <w:r w:rsidR="00795244">
          <w:rPr>
            <w:webHidden/>
          </w:rPr>
        </w:r>
        <w:r w:rsidR="00795244">
          <w:rPr>
            <w:webHidden/>
          </w:rPr>
          <w:fldChar w:fldCharType="separate"/>
        </w:r>
        <w:r w:rsidR="003F3F4D">
          <w:rPr>
            <w:webHidden/>
          </w:rPr>
          <w:t>- 10 -</w:t>
        </w:r>
        <w:r w:rsidR="00795244">
          <w:rPr>
            <w:webHidden/>
          </w:rPr>
          <w:fldChar w:fldCharType="end"/>
        </w:r>
      </w:hyperlink>
    </w:p>
    <w:p w14:paraId="3F33CB90" w14:textId="77777777" w:rsidR="005D084E" w:rsidRDefault="001C1C23">
      <w:pPr>
        <w:pStyle w:val="Indholdsfortegnelse1"/>
        <w:rPr>
          <w:rFonts w:asciiTheme="minorHAnsi" w:eastAsiaTheme="minorEastAsia" w:hAnsiTheme="minorHAnsi" w:cstheme="minorBidi"/>
          <w:noProof/>
          <w:sz w:val="22"/>
          <w:szCs w:val="22"/>
        </w:rPr>
      </w:pPr>
      <w:hyperlink w:anchor="_Toc311459009" w:history="1">
        <w:r w:rsidR="005D084E" w:rsidRPr="00BB0EFC">
          <w:rPr>
            <w:rStyle w:val="Hyperlink"/>
            <w:i/>
            <w:noProof/>
          </w:rPr>
          <w:t>Lovgrundlag</w:t>
        </w:r>
        <w:r w:rsidR="005D084E">
          <w:rPr>
            <w:noProof/>
            <w:webHidden/>
          </w:rPr>
          <w:tab/>
        </w:r>
        <w:r w:rsidR="00795244">
          <w:rPr>
            <w:noProof/>
            <w:webHidden/>
          </w:rPr>
          <w:fldChar w:fldCharType="begin"/>
        </w:r>
        <w:r w:rsidR="005D084E">
          <w:rPr>
            <w:noProof/>
            <w:webHidden/>
          </w:rPr>
          <w:instrText xml:space="preserve"> PAGEREF _Toc311459009 \h </w:instrText>
        </w:r>
        <w:r w:rsidR="00795244">
          <w:rPr>
            <w:noProof/>
            <w:webHidden/>
          </w:rPr>
        </w:r>
        <w:r w:rsidR="00795244">
          <w:rPr>
            <w:noProof/>
            <w:webHidden/>
          </w:rPr>
          <w:fldChar w:fldCharType="separate"/>
        </w:r>
        <w:r w:rsidR="003F3F4D">
          <w:rPr>
            <w:noProof/>
            <w:webHidden/>
          </w:rPr>
          <w:t>- 11 -</w:t>
        </w:r>
        <w:r w:rsidR="00795244">
          <w:rPr>
            <w:noProof/>
            <w:webHidden/>
          </w:rPr>
          <w:fldChar w:fldCharType="end"/>
        </w:r>
      </w:hyperlink>
    </w:p>
    <w:p w14:paraId="411523DC" w14:textId="77777777" w:rsidR="005D084E" w:rsidRDefault="001C1C23">
      <w:pPr>
        <w:pStyle w:val="Indholdsfortegnelse1"/>
        <w:rPr>
          <w:rFonts w:asciiTheme="minorHAnsi" w:eastAsiaTheme="minorEastAsia" w:hAnsiTheme="minorHAnsi" w:cstheme="minorBidi"/>
          <w:noProof/>
          <w:sz w:val="22"/>
          <w:szCs w:val="22"/>
        </w:rPr>
      </w:pPr>
      <w:hyperlink w:anchor="_Toc311459010" w:history="1">
        <w:r w:rsidR="005D084E" w:rsidRPr="00BB0EFC">
          <w:rPr>
            <w:rStyle w:val="Hyperlink"/>
            <w:i/>
            <w:noProof/>
          </w:rPr>
          <w:t>Indhentede udtalelser</w:t>
        </w:r>
        <w:r w:rsidR="005D084E">
          <w:rPr>
            <w:noProof/>
            <w:webHidden/>
          </w:rPr>
          <w:tab/>
        </w:r>
        <w:r w:rsidR="00795244">
          <w:rPr>
            <w:noProof/>
            <w:webHidden/>
          </w:rPr>
          <w:fldChar w:fldCharType="begin"/>
        </w:r>
        <w:r w:rsidR="005D084E">
          <w:rPr>
            <w:noProof/>
            <w:webHidden/>
          </w:rPr>
          <w:instrText xml:space="preserve"> PAGEREF _Toc311459010 \h </w:instrText>
        </w:r>
        <w:r w:rsidR="00795244">
          <w:rPr>
            <w:noProof/>
            <w:webHidden/>
          </w:rPr>
        </w:r>
        <w:r w:rsidR="00795244">
          <w:rPr>
            <w:noProof/>
            <w:webHidden/>
          </w:rPr>
          <w:fldChar w:fldCharType="separate"/>
        </w:r>
        <w:r w:rsidR="003F3F4D">
          <w:rPr>
            <w:noProof/>
            <w:webHidden/>
          </w:rPr>
          <w:t>- 11 -</w:t>
        </w:r>
        <w:r w:rsidR="00795244">
          <w:rPr>
            <w:noProof/>
            <w:webHidden/>
          </w:rPr>
          <w:fldChar w:fldCharType="end"/>
        </w:r>
      </w:hyperlink>
    </w:p>
    <w:p w14:paraId="630D92E0" w14:textId="77777777" w:rsidR="005D084E" w:rsidRDefault="001C1C23">
      <w:pPr>
        <w:pStyle w:val="Indholdsfortegnelse1"/>
        <w:rPr>
          <w:rFonts w:asciiTheme="minorHAnsi" w:eastAsiaTheme="minorEastAsia" w:hAnsiTheme="minorHAnsi" w:cstheme="minorBidi"/>
          <w:noProof/>
          <w:sz w:val="22"/>
          <w:szCs w:val="22"/>
        </w:rPr>
      </w:pPr>
      <w:hyperlink w:anchor="_Toc311459011" w:history="1">
        <w:r w:rsidR="005D084E" w:rsidRPr="00BB0EFC">
          <w:rPr>
            <w:rStyle w:val="Hyperlink"/>
            <w:i/>
            <w:noProof/>
          </w:rPr>
          <w:t>Miljøteknisk redegørelse og vurdering</w:t>
        </w:r>
        <w:r w:rsidR="005D084E">
          <w:rPr>
            <w:noProof/>
            <w:webHidden/>
          </w:rPr>
          <w:tab/>
        </w:r>
        <w:r w:rsidR="00795244">
          <w:rPr>
            <w:noProof/>
            <w:webHidden/>
          </w:rPr>
          <w:fldChar w:fldCharType="begin"/>
        </w:r>
        <w:r w:rsidR="005D084E">
          <w:rPr>
            <w:noProof/>
            <w:webHidden/>
          </w:rPr>
          <w:instrText xml:space="preserve"> PAGEREF _Toc311459011 \h </w:instrText>
        </w:r>
        <w:r w:rsidR="00795244">
          <w:rPr>
            <w:noProof/>
            <w:webHidden/>
          </w:rPr>
        </w:r>
        <w:r w:rsidR="00795244">
          <w:rPr>
            <w:noProof/>
            <w:webHidden/>
          </w:rPr>
          <w:fldChar w:fldCharType="separate"/>
        </w:r>
        <w:r w:rsidR="003F3F4D">
          <w:rPr>
            <w:noProof/>
            <w:webHidden/>
          </w:rPr>
          <w:t>- 11 -</w:t>
        </w:r>
        <w:r w:rsidR="00795244">
          <w:rPr>
            <w:noProof/>
            <w:webHidden/>
          </w:rPr>
          <w:fldChar w:fldCharType="end"/>
        </w:r>
      </w:hyperlink>
    </w:p>
    <w:p w14:paraId="1AC8810E" w14:textId="77777777" w:rsidR="005D084E" w:rsidRDefault="001C1C23">
      <w:pPr>
        <w:pStyle w:val="Indholdsfortegnelse2"/>
        <w:rPr>
          <w:rFonts w:asciiTheme="minorHAnsi" w:eastAsiaTheme="minorEastAsia" w:hAnsiTheme="minorHAnsi" w:cstheme="minorBidi"/>
          <w:sz w:val="22"/>
          <w:szCs w:val="22"/>
        </w:rPr>
      </w:pPr>
      <w:hyperlink w:anchor="_Toc311459012" w:history="1">
        <w:r w:rsidR="005D084E" w:rsidRPr="00BB0EFC">
          <w:rPr>
            <w:rStyle w:val="Hyperlink"/>
          </w:rPr>
          <w:t>Ejer og ansvarsforhold</w:t>
        </w:r>
        <w:r w:rsidR="005D084E">
          <w:rPr>
            <w:webHidden/>
          </w:rPr>
          <w:tab/>
        </w:r>
        <w:r w:rsidR="00795244">
          <w:rPr>
            <w:webHidden/>
          </w:rPr>
          <w:fldChar w:fldCharType="begin"/>
        </w:r>
        <w:r w:rsidR="005D084E">
          <w:rPr>
            <w:webHidden/>
          </w:rPr>
          <w:instrText xml:space="preserve"> PAGEREF _Toc311459012 \h </w:instrText>
        </w:r>
        <w:r w:rsidR="00795244">
          <w:rPr>
            <w:webHidden/>
          </w:rPr>
        </w:r>
        <w:r w:rsidR="00795244">
          <w:rPr>
            <w:webHidden/>
          </w:rPr>
          <w:fldChar w:fldCharType="separate"/>
        </w:r>
        <w:r w:rsidR="003F3F4D">
          <w:rPr>
            <w:webHidden/>
          </w:rPr>
          <w:t>- 11 -</w:t>
        </w:r>
        <w:r w:rsidR="00795244">
          <w:rPr>
            <w:webHidden/>
          </w:rPr>
          <w:fldChar w:fldCharType="end"/>
        </w:r>
      </w:hyperlink>
    </w:p>
    <w:p w14:paraId="190BBC39" w14:textId="77777777" w:rsidR="005D084E" w:rsidRDefault="001C1C23">
      <w:pPr>
        <w:pStyle w:val="Indholdsfortegnelse2"/>
        <w:rPr>
          <w:rFonts w:asciiTheme="minorHAnsi" w:eastAsiaTheme="minorEastAsia" w:hAnsiTheme="minorHAnsi" w:cstheme="minorBidi"/>
          <w:sz w:val="22"/>
          <w:szCs w:val="22"/>
        </w:rPr>
      </w:pPr>
      <w:hyperlink w:anchor="_Toc311459013" w:history="1">
        <w:r w:rsidR="005D084E" w:rsidRPr="00BB0EFC">
          <w:rPr>
            <w:rStyle w:val="Hyperlink"/>
          </w:rPr>
          <w:t>Etablering og beliggenhed</w:t>
        </w:r>
        <w:r w:rsidR="005D084E">
          <w:rPr>
            <w:webHidden/>
          </w:rPr>
          <w:tab/>
        </w:r>
        <w:r w:rsidR="00795244">
          <w:rPr>
            <w:webHidden/>
          </w:rPr>
          <w:fldChar w:fldCharType="begin"/>
        </w:r>
        <w:r w:rsidR="005D084E">
          <w:rPr>
            <w:webHidden/>
          </w:rPr>
          <w:instrText xml:space="preserve"> PAGEREF _Toc311459013 \h </w:instrText>
        </w:r>
        <w:r w:rsidR="00795244">
          <w:rPr>
            <w:webHidden/>
          </w:rPr>
        </w:r>
        <w:r w:rsidR="00795244">
          <w:rPr>
            <w:webHidden/>
          </w:rPr>
          <w:fldChar w:fldCharType="separate"/>
        </w:r>
        <w:r w:rsidR="003F3F4D">
          <w:rPr>
            <w:webHidden/>
          </w:rPr>
          <w:t>- 11 -</w:t>
        </w:r>
        <w:r w:rsidR="00795244">
          <w:rPr>
            <w:webHidden/>
          </w:rPr>
          <w:fldChar w:fldCharType="end"/>
        </w:r>
      </w:hyperlink>
    </w:p>
    <w:p w14:paraId="72408AC8" w14:textId="77777777" w:rsidR="005D084E" w:rsidRDefault="001C1C23">
      <w:pPr>
        <w:pStyle w:val="Indholdsfortegnelse3"/>
        <w:rPr>
          <w:rFonts w:asciiTheme="minorHAnsi" w:eastAsiaTheme="minorEastAsia" w:hAnsiTheme="minorHAnsi" w:cstheme="minorBidi"/>
          <w:sz w:val="22"/>
          <w:szCs w:val="22"/>
        </w:rPr>
      </w:pPr>
      <w:hyperlink w:anchor="_Toc311459014" w:history="1">
        <w:r w:rsidR="005D084E" w:rsidRPr="00BB0EFC">
          <w:rPr>
            <w:rStyle w:val="Hyperlink"/>
          </w:rPr>
          <w:t>Planforhold</w:t>
        </w:r>
        <w:r w:rsidR="005D084E">
          <w:rPr>
            <w:webHidden/>
          </w:rPr>
          <w:tab/>
        </w:r>
        <w:r w:rsidR="00795244">
          <w:rPr>
            <w:webHidden/>
          </w:rPr>
          <w:fldChar w:fldCharType="begin"/>
        </w:r>
        <w:r w:rsidR="005D084E">
          <w:rPr>
            <w:webHidden/>
          </w:rPr>
          <w:instrText xml:space="preserve"> PAGEREF _Toc311459014 \h </w:instrText>
        </w:r>
        <w:r w:rsidR="00795244">
          <w:rPr>
            <w:webHidden/>
          </w:rPr>
        </w:r>
        <w:r w:rsidR="00795244">
          <w:rPr>
            <w:webHidden/>
          </w:rPr>
          <w:fldChar w:fldCharType="separate"/>
        </w:r>
        <w:r w:rsidR="003F3F4D">
          <w:rPr>
            <w:webHidden/>
          </w:rPr>
          <w:t>- 11 -</w:t>
        </w:r>
        <w:r w:rsidR="00795244">
          <w:rPr>
            <w:webHidden/>
          </w:rPr>
          <w:fldChar w:fldCharType="end"/>
        </w:r>
      </w:hyperlink>
    </w:p>
    <w:p w14:paraId="3118FDB6" w14:textId="77777777" w:rsidR="005D084E" w:rsidRDefault="001C1C23">
      <w:pPr>
        <w:pStyle w:val="Indholdsfortegnelse3"/>
        <w:rPr>
          <w:rFonts w:asciiTheme="minorHAnsi" w:eastAsiaTheme="minorEastAsia" w:hAnsiTheme="minorHAnsi" w:cstheme="minorBidi"/>
          <w:sz w:val="22"/>
          <w:szCs w:val="22"/>
        </w:rPr>
      </w:pPr>
      <w:hyperlink w:anchor="_Toc311459015" w:history="1">
        <w:r w:rsidR="005D084E" w:rsidRPr="00BB0EFC">
          <w:rPr>
            <w:rStyle w:val="Hyperlink"/>
          </w:rPr>
          <w:t>Indretning og drift</w:t>
        </w:r>
        <w:r w:rsidR="005D084E">
          <w:rPr>
            <w:webHidden/>
          </w:rPr>
          <w:tab/>
        </w:r>
        <w:r w:rsidR="00795244">
          <w:rPr>
            <w:webHidden/>
          </w:rPr>
          <w:fldChar w:fldCharType="begin"/>
        </w:r>
        <w:r w:rsidR="005D084E">
          <w:rPr>
            <w:webHidden/>
          </w:rPr>
          <w:instrText xml:space="preserve"> PAGEREF _Toc311459015 \h </w:instrText>
        </w:r>
        <w:r w:rsidR="00795244">
          <w:rPr>
            <w:webHidden/>
          </w:rPr>
        </w:r>
        <w:r w:rsidR="00795244">
          <w:rPr>
            <w:webHidden/>
          </w:rPr>
          <w:fldChar w:fldCharType="separate"/>
        </w:r>
        <w:r w:rsidR="003F3F4D">
          <w:rPr>
            <w:webHidden/>
          </w:rPr>
          <w:t>- 13 -</w:t>
        </w:r>
        <w:r w:rsidR="00795244">
          <w:rPr>
            <w:webHidden/>
          </w:rPr>
          <w:fldChar w:fldCharType="end"/>
        </w:r>
      </w:hyperlink>
    </w:p>
    <w:p w14:paraId="26CA0E0E" w14:textId="77777777" w:rsidR="005D084E" w:rsidRDefault="001C1C23">
      <w:pPr>
        <w:pStyle w:val="Indholdsfortegnelse3"/>
        <w:rPr>
          <w:rFonts w:asciiTheme="minorHAnsi" w:eastAsiaTheme="minorEastAsia" w:hAnsiTheme="minorHAnsi" w:cstheme="minorBidi"/>
          <w:sz w:val="22"/>
          <w:szCs w:val="22"/>
        </w:rPr>
      </w:pPr>
      <w:hyperlink w:anchor="_Toc311459016" w:history="1">
        <w:r w:rsidR="005D084E" w:rsidRPr="00BB0EFC">
          <w:rPr>
            <w:rStyle w:val="Hyperlink"/>
          </w:rPr>
          <w:t>Processer</w:t>
        </w:r>
        <w:r w:rsidR="005D084E">
          <w:rPr>
            <w:webHidden/>
          </w:rPr>
          <w:tab/>
        </w:r>
        <w:r w:rsidR="00795244">
          <w:rPr>
            <w:webHidden/>
          </w:rPr>
          <w:fldChar w:fldCharType="begin"/>
        </w:r>
        <w:r w:rsidR="005D084E">
          <w:rPr>
            <w:webHidden/>
          </w:rPr>
          <w:instrText xml:space="preserve"> PAGEREF _Toc311459016 \h </w:instrText>
        </w:r>
        <w:r w:rsidR="00795244">
          <w:rPr>
            <w:webHidden/>
          </w:rPr>
        </w:r>
        <w:r w:rsidR="00795244">
          <w:rPr>
            <w:webHidden/>
          </w:rPr>
          <w:fldChar w:fldCharType="separate"/>
        </w:r>
        <w:r w:rsidR="003F3F4D">
          <w:rPr>
            <w:webHidden/>
          </w:rPr>
          <w:t>- 14 -</w:t>
        </w:r>
        <w:r w:rsidR="00795244">
          <w:rPr>
            <w:webHidden/>
          </w:rPr>
          <w:fldChar w:fldCharType="end"/>
        </w:r>
      </w:hyperlink>
    </w:p>
    <w:p w14:paraId="3089E7E2" w14:textId="77777777" w:rsidR="005D084E" w:rsidRDefault="001C1C23">
      <w:pPr>
        <w:pStyle w:val="Indholdsfortegnelse3"/>
        <w:rPr>
          <w:rFonts w:asciiTheme="minorHAnsi" w:eastAsiaTheme="minorEastAsia" w:hAnsiTheme="minorHAnsi" w:cstheme="minorBidi"/>
          <w:sz w:val="22"/>
          <w:szCs w:val="22"/>
        </w:rPr>
      </w:pPr>
      <w:hyperlink w:anchor="_Toc311459017" w:history="1">
        <w:r w:rsidR="005D084E" w:rsidRPr="00BB0EFC">
          <w:rPr>
            <w:rStyle w:val="Hyperlink"/>
          </w:rPr>
          <w:t>Renere teknologi</w:t>
        </w:r>
        <w:r w:rsidR="005D084E">
          <w:rPr>
            <w:webHidden/>
          </w:rPr>
          <w:tab/>
        </w:r>
        <w:r w:rsidR="00795244">
          <w:rPr>
            <w:webHidden/>
          </w:rPr>
          <w:fldChar w:fldCharType="begin"/>
        </w:r>
        <w:r w:rsidR="005D084E">
          <w:rPr>
            <w:webHidden/>
          </w:rPr>
          <w:instrText xml:space="preserve"> PAGEREF _Toc311459017 \h </w:instrText>
        </w:r>
        <w:r w:rsidR="00795244">
          <w:rPr>
            <w:webHidden/>
          </w:rPr>
        </w:r>
        <w:r w:rsidR="00795244">
          <w:rPr>
            <w:webHidden/>
          </w:rPr>
          <w:fldChar w:fldCharType="separate"/>
        </w:r>
        <w:r w:rsidR="003F3F4D">
          <w:rPr>
            <w:webHidden/>
          </w:rPr>
          <w:t>- 16 -</w:t>
        </w:r>
        <w:r w:rsidR="00795244">
          <w:rPr>
            <w:webHidden/>
          </w:rPr>
          <w:fldChar w:fldCharType="end"/>
        </w:r>
      </w:hyperlink>
    </w:p>
    <w:p w14:paraId="359196CE" w14:textId="77777777" w:rsidR="005D084E" w:rsidRDefault="001C1C23">
      <w:pPr>
        <w:pStyle w:val="Indholdsfortegnelse3"/>
        <w:rPr>
          <w:rFonts w:asciiTheme="minorHAnsi" w:eastAsiaTheme="minorEastAsia" w:hAnsiTheme="minorHAnsi" w:cstheme="minorBidi"/>
          <w:sz w:val="22"/>
          <w:szCs w:val="22"/>
        </w:rPr>
      </w:pPr>
      <w:hyperlink w:anchor="_Toc311459018" w:history="1">
        <w:r w:rsidR="005D084E" w:rsidRPr="00BB0EFC">
          <w:rPr>
            <w:rStyle w:val="Hyperlink"/>
          </w:rPr>
          <w:t>Driftstid og ansatte</w:t>
        </w:r>
        <w:r w:rsidR="005D084E">
          <w:rPr>
            <w:webHidden/>
          </w:rPr>
          <w:tab/>
        </w:r>
        <w:r w:rsidR="00795244">
          <w:rPr>
            <w:webHidden/>
          </w:rPr>
          <w:fldChar w:fldCharType="begin"/>
        </w:r>
        <w:r w:rsidR="005D084E">
          <w:rPr>
            <w:webHidden/>
          </w:rPr>
          <w:instrText xml:space="preserve"> PAGEREF _Toc311459018 \h </w:instrText>
        </w:r>
        <w:r w:rsidR="00795244">
          <w:rPr>
            <w:webHidden/>
          </w:rPr>
        </w:r>
        <w:r w:rsidR="00795244">
          <w:rPr>
            <w:webHidden/>
          </w:rPr>
          <w:fldChar w:fldCharType="separate"/>
        </w:r>
        <w:r w:rsidR="003F3F4D">
          <w:rPr>
            <w:webHidden/>
          </w:rPr>
          <w:t>- 16 -</w:t>
        </w:r>
        <w:r w:rsidR="00795244">
          <w:rPr>
            <w:webHidden/>
          </w:rPr>
          <w:fldChar w:fldCharType="end"/>
        </w:r>
      </w:hyperlink>
    </w:p>
    <w:p w14:paraId="2D531E2D" w14:textId="77777777" w:rsidR="005D084E" w:rsidRDefault="001C1C23">
      <w:pPr>
        <w:pStyle w:val="Indholdsfortegnelse3"/>
        <w:rPr>
          <w:rFonts w:asciiTheme="minorHAnsi" w:eastAsiaTheme="minorEastAsia" w:hAnsiTheme="minorHAnsi" w:cstheme="minorBidi"/>
          <w:sz w:val="22"/>
          <w:szCs w:val="22"/>
        </w:rPr>
      </w:pPr>
      <w:hyperlink w:anchor="_Toc311459019" w:history="1">
        <w:r w:rsidR="005D084E" w:rsidRPr="00BB0EFC">
          <w:rPr>
            <w:rStyle w:val="Hyperlink"/>
          </w:rPr>
          <w:t>Råvarer og hjælpestoffer</w:t>
        </w:r>
        <w:r w:rsidR="005D084E">
          <w:rPr>
            <w:webHidden/>
          </w:rPr>
          <w:tab/>
        </w:r>
        <w:r w:rsidR="00795244">
          <w:rPr>
            <w:webHidden/>
          </w:rPr>
          <w:fldChar w:fldCharType="begin"/>
        </w:r>
        <w:r w:rsidR="005D084E">
          <w:rPr>
            <w:webHidden/>
          </w:rPr>
          <w:instrText xml:space="preserve"> PAGEREF _Toc311459019 \h </w:instrText>
        </w:r>
        <w:r w:rsidR="00795244">
          <w:rPr>
            <w:webHidden/>
          </w:rPr>
        </w:r>
        <w:r w:rsidR="00795244">
          <w:rPr>
            <w:webHidden/>
          </w:rPr>
          <w:fldChar w:fldCharType="separate"/>
        </w:r>
        <w:r w:rsidR="003F3F4D">
          <w:rPr>
            <w:webHidden/>
          </w:rPr>
          <w:t>- 16 -</w:t>
        </w:r>
        <w:r w:rsidR="00795244">
          <w:rPr>
            <w:webHidden/>
          </w:rPr>
          <w:fldChar w:fldCharType="end"/>
        </w:r>
      </w:hyperlink>
    </w:p>
    <w:p w14:paraId="68B966CF" w14:textId="77777777" w:rsidR="005D084E" w:rsidRDefault="001C1C23">
      <w:pPr>
        <w:pStyle w:val="Indholdsfortegnelse3"/>
        <w:rPr>
          <w:rFonts w:asciiTheme="minorHAnsi" w:eastAsiaTheme="minorEastAsia" w:hAnsiTheme="minorHAnsi" w:cstheme="minorBidi"/>
          <w:sz w:val="22"/>
          <w:szCs w:val="22"/>
        </w:rPr>
      </w:pPr>
      <w:hyperlink w:anchor="_Toc311459020" w:history="1">
        <w:r w:rsidR="005D084E" w:rsidRPr="00BB0EFC">
          <w:rPr>
            <w:rStyle w:val="Hyperlink"/>
          </w:rPr>
          <w:t>Forbrug af el, vand og varme</w:t>
        </w:r>
        <w:r w:rsidR="005D084E">
          <w:rPr>
            <w:webHidden/>
          </w:rPr>
          <w:tab/>
        </w:r>
        <w:r w:rsidR="00795244">
          <w:rPr>
            <w:webHidden/>
          </w:rPr>
          <w:fldChar w:fldCharType="begin"/>
        </w:r>
        <w:r w:rsidR="005D084E">
          <w:rPr>
            <w:webHidden/>
          </w:rPr>
          <w:instrText xml:space="preserve"> PAGEREF _Toc311459020 \h </w:instrText>
        </w:r>
        <w:r w:rsidR="00795244">
          <w:rPr>
            <w:webHidden/>
          </w:rPr>
        </w:r>
        <w:r w:rsidR="00795244">
          <w:rPr>
            <w:webHidden/>
          </w:rPr>
          <w:fldChar w:fldCharType="separate"/>
        </w:r>
        <w:r w:rsidR="003F3F4D">
          <w:rPr>
            <w:webHidden/>
          </w:rPr>
          <w:t>- 16 -</w:t>
        </w:r>
        <w:r w:rsidR="00795244">
          <w:rPr>
            <w:webHidden/>
          </w:rPr>
          <w:fldChar w:fldCharType="end"/>
        </w:r>
      </w:hyperlink>
    </w:p>
    <w:p w14:paraId="2BA9F176" w14:textId="77777777" w:rsidR="005D084E" w:rsidRDefault="001C1C23">
      <w:pPr>
        <w:pStyle w:val="Indholdsfortegnelse3"/>
        <w:rPr>
          <w:rFonts w:asciiTheme="minorHAnsi" w:eastAsiaTheme="minorEastAsia" w:hAnsiTheme="minorHAnsi" w:cstheme="minorBidi"/>
          <w:sz w:val="22"/>
          <w:szCs w:val="22"/>
        </w:rPr>
      </w:pPr>
      <w:hyperlink w:anchor="_Toc311459021" w:history="1">
        <w:r w:rsidR="005D084E" w:rsidRPr="00BB0EFC">
          <w:rPr>
            <w:rStyle w:val="Hyperlink"/>
          </w:rPr>
          <w:t>Luft</w:t>
        </w:r>
        <w:r w:rsidR="005D084E">
          <w:rPr>
            <w:webHidden/>
          </w:rPr>
          <w:tab/>
        </w:r>
        <w:r w:rsidR="00795244">
          <w:rPr>
            <w:webHidden/>
          </w:rPr>
          <w:fldChar w:fldCharType="begin"/>
        </w:r>
        <w:r w:rsidR="005D084E">
          <w:rPr>
            <w:webHidden/>
          </w:rPr>
          <w:instrText xml:space="preserve"> PAGEREF _Toc311459021 \h </w:instrText>
        </w:r>
        <w:r w:rsidR="00795244">
          <w:rPr>
            <w:webHidden/>
          </w:rPr>
        </w:r>
        <w:r w:rsidR="00795244">
          <w:rPr>
            <w:webHidden/>
          </w:rPr>
          <w:fldChar w:fldCharType="separate"/>
        </w:r>
        <w:r w:rsidR="003F3F4D">
          <w:rPr>
            <w:webHidden/>
          </w:rPr>
          <w:t>- 17 -</w:t>
        </w:r>
        <w:r w:rsidR="00795244">
          <w:rPr>
            <w:webHidden/>
          </w:rPr>
          <w:fldChar w:fldCharType="end"/>
        </w:r>
      </w:hyperlink>
    </w:p>
    <w:p w14:paraId="31A102AD" w14:textId="77777777" w:rsidR="005D084E" w:rsidRDefault="001C1C23">
      <w:pPr>
        <w:pStyle w:val="Indholdsfortegnelse3"/>
        <w:rPr>
          <w:rFonts w:asciiTheme="minorHAnsi" w:eastAsiaTheme="minorEastAsia" w:hAnsiTheme="minorHAnsi" w:cstheme="minorBidi"/>
          <w:sz w:val="22"/>
          <w:szCs w:val="22"/>
        </w:rPr>
      </w:pPr>
      <w:hyperlink w:anchor="_Toc311459022" w:history="1">
        <w:r w:rsidR="005D084E" w:rsidRPr="00BB0EFC">
          <w:rPr>
            <w:rStyle w:val="Hyperlink"/>
          </w:rPr>
          <w:t>Lugt</w:t>
        </w:r>
        <w:r w:rsidR="005D084E">
          <w:rPr>
            <w:webHidden/>
          </w:rPr>
          <w:tab/>
        </w:r>
        <w:r w:rsidR="00795244">
          <w:rPr>
            <w:webHidden/>
          </w:rPr>
          <w:fldChar w:fldCharType="begin"/>
        </w:r>
        <w:r w:rsidR="005D084E">
          <w:rPr>
            <w:webHidden/>
          </w:rPr>
          <w:instrText xml:space="preserve"> PAGEREF _Toc311459022 \h </w:instrText>
        </w:r>
        <w:r w:rsidR="00795244">
          <w:rPr>
            <w:webHidden/>
          </w:rPr>
        </w:r>
        <w:r w:rsidR="00795244">
          <w:rPr>
            <w:webHidden/>
          </w:rPr>
          <w:fldChar w:fldCharType="separate"/>
        </w:r>
        <w:r w:rsidR="003F3F4D">
          <w:rPr>
            <w:webHidden/>
          </w:rPr>
          <w:t>- 17 -</w:t>
        </w:r>
        <w:r w:rsidR="00795244">
          <w:rPr>
            <w:webHidden/>
          </w:rPr>
          <w:fldChar w:fldCharType="end"/>
        </w:r>
      </w:hyperlink>
    </w:p>
    <w:p w14:paraId="08F07347" w14:textId="77777777" w:rsidR="005D084E" w:rsidRDefault="001C1C23">
      <w:pPr>
        <w:pStyle w:val="Indholdsfortegnelse3"/>
        <w:rPr>
          <w:rFonts w:asciiTheme="minorHAnsi" w:eastAsiaTheme="minorEastAsia" w:hAnsiTheme="minorHAnsi" w:cstheme="minorBidi"/>
          <w:sz w:val="22"/>
          <w:szCs w:val="22"/>
        </w:rPr>
      </w:pPr>
      <w:hyperlink w:anchor="_Toc311459023" w:history="1">
        <w:r w:rsidR="00167BDA">
          <w:rPr>
            <w:rStyle w:val="Hyperlink"/>
          </w:rPr>
          <w:t>Proces</w:t>
        </w:r>
        <w:r w:rsidR="005D084E" w:rsidRPr="00BB0EFC">
          <w:rPr>
            <w:rStyle w:val="Hyperlink"/>
          </w:rPr>
          <w:t>vand og overfladevand</w:t>
        </w:r>
        <w:r w:rsidR="005D084E">
          <w:rPr>
            <w:webHidden/>
          </w:rPr>
          <w:tab/>
        </w:r>
        <w:r w:rsidR="00795244">
          <w:rPr>
            <w:webHidden/>
          </w:rPr>
          <w:fldChar w:fldCharType="begin"/>
        </w:r>
        <w:r w:rsidR="005D084E">
          <w:rPr>
            <w:webHidden/>
          </w:rPr>
          <w:instrText xml:space="preserve"> PAGEREF _Toc311459023 \h </w:instrText>
        </w:r>
        <w:r w:rsidR="00795244">
          <w:rPr>
            <w:webHidden/>
          </w:rPr>
        </w:r>
        <w:r w:rsidR="00795244">
          <w:rPr>
            <w:webHidden/>
          </w:rPr>
          <w:fldChar w:fldCharType="separate"/>
        </w:r>
        <w:r w:rsidR="003F3F4D">
          <w:rPr>
            <w:webHidden/>
          </w:rPr>
          <w:t>- 17 -</w:t>
        </w:r>
        <w:r w:rsidR="00795244">
          <w:rPr>
            <w:webHidden/>
          </w:rPr>
          <w:fldChar w:fldCharType="end"/>
        </w:r>
      </w:hyperlink>
    </w:p>
    <w:p w14:paraId="0B8328C3" w14:textId="77777777" w:rsidR="005D084E" w:rsidRDefault="001C1C23">
      <w:pPr>
        <w:pStyle w:val="Indholdsfortegnelse3"/>
        <w:rPr>
          <w:rFonts w:asciiTheme="minorHAnsi" w:eastAsiaTheme="minorEastAsia" w:hAnsiTheme="minorHAnsi" w:cstheme="minorBidi"/>
          <w:sz w:val="22"/>
          <w:szCs w:val="22"/>
        </w:rPr>
      </w:pPr>
      <w:hyperlink w:anchor="_Toc311459024" w:history="1">
        <w:r w:rsidR="005D084E" w:rsidRPr="00BB0EFC">
          <w:rPr>
            <w:rStyle w:val="Hyperlink"/>
          </w:rPr>
          <w:t>Støj</w:t>
        </w:r>
        <w:r w:rsidR="005D084E">
          <w:rPr>
            <w:webHidden/>
          </w:rPr>
          <w:tab/>
        </w:r>
        <w:r w:rsidR="00795244">
          <w:rPr>
            <w:webHidden/>
          </w:rPr>
          <w:fldChar w:fldCharType="begin"/>
        </w:r>
        <w:r w:rsidR="005D084E">
          <w:rPr>
            <w:webHidden/>
          </w:rPr>
          <w:instrText xml:space="preserve"> PAGEREF _Toc311459024 \h </w:instrText>
        </w:r>
        <w:r w:rsidR="00795244">
          <w:rPr>
            <w:webHidden/>
          </w:rPr>
        </w:r>
        <w:r w:rsidR="00795244">
          <w:rPr>
            <w:webHidden/>
          </w:rPr>
          <w:fldChar w:fldCharType="separate"/>
        </w:r>
        <w:r w:rsidR="003F3F4D">
          <w:rPr>
            <w:webHidden/>
          </w:rPr>
          <w:t>- 18 -</w:t>
        </w:r>
        <w:r w:rsidR="00795244">
          <w:rPr>
            <w:webHidden/>
          </w:rPr>
          <w:fldChar w:fldCharType="end"/>
        </w:r>
      </w:hyperlink>
    </w:p>
    <w:p w14:paraId="41BF7CA2" w14:textId="77777777" w:rsidR="005D084E" w:rsidRDefault="001C1C23">
      <w:pPr>
        <w:pStyle w:val="Indholdsfortegnelse3"/>
        <w:rPr>
          <w:rFonts w:asciiTheme="minorHAnsi" w:eastAsiaTheme="minorEastAsia" w:hAnsiTheme="minorHAnsi" w:cstheme="minorBidi"/>
          <w:sz w:val="22"/>
          <w:szCs w:val="22"/>
        </w:rPr>
      </w:pPr>
      <w:hyperlink w:anchor="_Toc311459025" w:history="1">
        <w:r w:rsidR="005D084E" w:rsidRPr="00BB0EFC">
          <w:rPr>
            <w:rStyle w:val="Hyperlink"/>
          </w:rPr>
          <w:t>Affald</w:t>
        </w:r>
        <w:r w:rsidR="005D084E">
          <w:rPr>
            <w:webHidden/>
          </w:rPr>
          <w:tab/>
        </w:r>
        <w:r w:rsidR="00795244">
          <w:rPr>
            <w:webHidden/>
          </w:rPr>
          <w:fldChar w:fldCharType="begin"/>
        </w:r>
        <w:r w:rsidR="005D084E">
          <w:rPr>
            <w:webHidden/>
          </w:rPr>
          <w:instrText xml:space="preserve"> PAGEREF _Toc311459025 \h </w:instrText>
        </w:r>
        <w:r w:rsidR="00795244">
          <w:rPr>
            <w:webHidden/>
          </w:rPr>
        </w:r>
        <w:r w:rsidR="00795244">
          <w:rPr>
            <w:webHidden/>
          </w:rPr>
          <w:fldChar w:fldCharType="separate"/>
        </w:r>
        <w:r w:rsidR="003F3F4D">
          <w:rPr>
            <w:webHidden/>
          </w:rPr>
          <w:t>- 19 -</w:t>
        </w:r>
        <w:r w:rsidR="00795244">
          <w:rPr>
            <w:webHidden/>
          </w:rPr>
          <w:fldChar w:fldCharType="end"/>
        </w:r>
      </w:hyperlink>
    </w:p>
    <w:p w14:paraId="6A1D2ABD" w14:textId="77777777" w:rsidR="005D084E" w:rsidRDefault="001C1C23">
      <w:pPr>
        <w:pStyle w:val="Indholdsfortegnelse3"/>
        <w:rPr>
          <w:rFonts w:asciiTheme="minorHAnsi" w:eastAsiaTheme="minorEastAsia" w:hAnsiTheme="minorHAnsi" w:cstheme="minorBidi"/>
          <w:sz w:val="22"/>
          <w:szCs w:val="22"/>
        </w:rPr>
      </w:pPr>
      <w:hyperlink w:anchor="_Toc311459026" w:history="1">
        <w:r w:rsidR="005D084E" w:rsidRPr="00BB0EFC">
          <w:rPr>
            <w:rStyle w:val="Hyperlink"/>
          </w:rPr>
          <w:t>Jord og grundvand</w:t>
        </w:r>
        <w:r w:rsidR="005D084E">
          <w:rPr>
            <w:webHidden/>
          </w:rPr>
          <w:tab/>
        </w:r>
        <w:r w:rsidR="00795244">
          <w:rPr>
            <w:webHidden/>
          </w:rPr>
          <w:fldChar w:fldCharType="begin"/>
        </w:r>
        <w:r w:rsidR="005D084E">
          <w:rPr>
            <w:webHidden/>
          </w:rPr>
          <w:instrText xml:space="preserve"> PAGEREF _Toc311459026 \h </w:instrText>
        </w:r>
        <w:r w:rsidR="00795244">
          <w:rPr>
            <w:webHidden/>
          </w:rPr>
        </w:r>
        <w:r w:rsidR="00795244">
          <w:rPr>
            <w:webHidden/>
          </w:rPr>
          <w:fldChar w:fldCharType="separate"/>
        </w:r>
        <w:r w:rsidR="003F3F4D">
          <w:rPr>
            <w:webHidden/>
          </w:rPr>
          <w:t>- 20 -</w:t>
        </w:r>
        <w:r w:rsidR="00795244">
          <w:rPr>
            <w:webHidden/>
          </w:rPr>
          <w:fldChar w:fldCharType="end"/>
        </w:r>
      </w:hyperlink>
    </w:p>
    <w:p w14:paraId="7BFD9755" w14:textId="77777777" w:rsidR="005D084E" w:rsidRDefault="001C1C23">
      <w:pPr>
        <w:pStyle w:val="Indholdsfortegnelse3"/>
        <w:rPr>
          <w:rFonts w:asciiTheme="minorHAnsi" w:eastAsiaTheme="minorEastAsia" w:hAnsiTheme="minorHAnsi" w:cstheme="minorBidi"/>
          <w:sz w:val="22"/>
          <w:szCs w:val="22"/>
        </w:rPr>
      </w:pPr>
      <w:hyperlink w:anchor="_Toc311459028" w:history="1">
        <w:r w:rsidR="005D084E" w:rsidRPr="00BB0EFC">
          <w:rPr>
            <w:rStyle w:val="Hyperlink"/>
          </w:rPr>
          <w:t>Driftsforstyrrelser og uheld</w:t>
        </w:r>
        <w:r w:rsidR="005D084E">
          <w:rPr>
            <w:webHidden/>
          </w:rPr>
          <w:tab/>
        </w:r>
        <w:r w:rsidR="00795244">
          <w:rPr>
            <w:webHidden/>
          </w:rPr>
          <w:fldChar w:fldCharType="begin"/>
        </w:r>
        <w:r w:rsidR="005D084E">
          <w:rPr>
            <w:webHidden/>
          </w:rPr>
          <w:instrText xml:space="preserve"> PAGEREF _Toc311459028 \h </w:instrText>
        </w:r>
        <w:r w:rsidR="00795244">
          <w:rPr>
            <w:webHidden/>
          </w:rPr>
        </w:r>
        <w:r w:rsidR="00795244">
          <w:rPr>
            <w:webHidden/>
          </w:rPr>
          <w:fldChar w:fldCharType="separate"/>
        </w:r>
        <w:r w:rsidR="003F3F4D">
          <w:rPr>
            <w:webHidden/>
          </w:rPr>
          <w:t>- 21 -</w:t>
        </w:r>
        <w:r w:rsidR="00795244">
          <w:rPr>
            <w:webHidden/>
          </w:rPr>
          <w:fldChar w:fldCharType="end"/>
        </w:r>
      </w:hyperlink>
    </w:p>
    <w:p w14:paraId="4AA38FB0" w14:textId="77777777" w:rsidR="005D084E" w:rsidRDefault="001C1C23">
      <w:pPr>
        <w:pStyle w:val="Indholdsfortegnelse3"/>
        <w:rPr>
          <w:rFonts w:asciiTheme="minorHAnsi" w:eastAsiaTheme="minorEastAsia" w:hAnsiTheme="minorHAnsi" w:cstheme="minorBidi"/>
          <w:sz w:val="22"/>
          <w:szCs w:val="22"/>
        </w:rPr>
      </w:pPr>
      <w:hyperlink w:anchor="_Toc311459029" w:history="1">
        <w:r w:rsidR="005D084E" w:rsidRPr="00BB0EFC">
          <w:rPr>
            <w:rStyle w:val="Hyperlink"/>
          </w:rPr>
          <w:t>Risiko</w:t>
        </w:r>
        <w:r w:rsidR="005D084E">
          <w:rPr>
            <w:webHidden/>
          </w:rPr>
          <w:tab/>
        </w:r>
        <w:r w:rsidR="00795244">
          <w:rPr>
            <w:webHidden/>
          </w:rPr>
          <w:fldChar w:fldCharType="begin"/>
        </w:r>
        <w:r w:rsidR="005D084E">
          <w:rPr>
            <w:webHidden/>
          </w:rPr>
          <w:instrText xml:space="preserve"> PAGEREF _Toc311459029 \h </w:instrText>
        </w:r>
        <w:r w:rsidR="00795244">
          <w:rPr>
            <w:webHidden/>
          </w:rPr>
        </w:r>
        <w:r w:rsidR="00795244">
          <w:rPr>
            <w:webHidden/>
          </w:rPr>
          <w:fldChar w:fldCharType="separate"/>
        </w:r>
        <w:r w:rsidR="003F3F4D">
          <w:rPr>
            <w:webHidden/>
          </w:rPr>
          <w:t>- 21 -</w:t>
        </w:r>
        <w:r w:rsidR="00795244">
          <w:rPr>
            <w:webHidden/>
          </w:rPr>
          <w:fldChar w:fldCharType="end"/>
        </w:r>
      </w:hyperlink>
    </w:p>
    <w:p w14:paraId="7FCC3DDB" w14:textId="77777777" w:rsidR="005D084E" w:rsidRDefault="001C1C23">
      <w:pPr>
        <w:pStyle w:val="Indholdsfortegnelse3"/>
        <w:rPr>
          <w:rFonts w:asciiTheme="minorHAnsi" w:eastAsiaTheme="minorEastAsia" w:hAnsiTheme="minorHAnsi" w:cstheme="minorBidi"/>
          <w:sz w:val="22"/>
          <w:szCs w:val="22"/>
        </w:rPr>
      </w:pPr>
      <w:hyperlink w:anchor="_Toc311459030" w:history="1">
        <w:r w:rsidR="005D084E" w:rsidRPr="00BB0EFC">
          <w:rPr>
            <w:rStyle w:val="Hyperlink"/>
          </w:rPr>
          <w:t>Sikkerhedsstillelse</w:t>
        </w:r>
        <w:r w:rsidR="005D084E">
          <w:rPr>
            <w:webHidden/>
          </w:rPr>
          <w:tab/>
        </w:r>
        <w:r w:rsidR="00795244">
          <w:rPr>
            <w:webHidden/>
          </w:rPr>
          <w:fldChar w:fldCharType="begin"/>
        </w:r>
        <w:r w:rsidR="005D084E">
          <w:rPr>
            <w:webHidden/>
          </w:rPr>
          <w:instrText xml:space="preserve"> PAGEREF _Toc311459030 \h </w:instrText>
        </w:r>
        <w:r w:rsidR="00795244">
          <w:rPr>
            <w:webHidden/>
          </w:rPr>
        </w:r>
        <w:r w:rsidR="00795244">
          <w:rPr>
            <w:webHidden/>
          </w:rPr>
          <w:fldChar w:fldCharType="separate"/>
        </w:r>
        <w:r w:rsidR="003F3F4D">
          <w:rPr>
            <w:webHidden/>
          </w:rPr>
          <w:t>- 21 -</w:t>
        </w:r>
        <w:r w:rsidR="00795244">
          <w:rPr>
            <w:webHidden/>
          </w:rPr>
          <w:fldChar w:fldCharType="end"/>
        </w:r>
      </w:hyperlink>
    </w:p>
    <w:p w14:paraId="596E027A" w14:textId="77777777" w:rsidR="005D084E" w:rsidRDefault="001C1C23">
      <w:pPr>
        <w:pStyle w:val="Indholdsfortegnelse3"/>
        <w:rPr>
          <w:rFonts w:asciiTheme="minorHAnsi" w:eastAsiaTheme="minorEastAsia" w:hAnsiTheme="minorHAnsi" w:cstheme="minorBidi"/>
          <w:sz w:val="22"/>
          <w:szCs w:val="22"/>
        </w:rPr>
      </w:pPr>
      <w:hyperlink w:anchor="_Toc311459031" w:history="1">
        <w:r w:rsidR="005D084E" w:rsidRPr="00BB0EFC">
          <w:rPr>
            <w:rStyle w:val="Hyperlink"/>
          </w:rPr>
          <w:t>Ophør af virksomhed</w:t>
        </w:r>
        <w:r w:rsidR="005D084E">
          <w:rPr>
            <w:webHidden/>
          </w:rPr>
          <w:tab/>
        </w:r>
        <w:r w:rsidR="00795244">
          <w:rPr>
            <w:webHidden/>
          </w:rPr>
          <w:fldChar w:fldCharType="begin"/>
        </w:r>
        <w:r w:rsidR="005D084E">
          <w:rPr>
            <w:webHidden/>
          </w:rPr>
          <w:instrText xml:space="preserve"> PAGEREF _Toc311459031 \h </w:instrText>
        </w:r>
        <w:r w:rsidR="00795244">
          <w:rPr>
            <w:webHidden/>
          </w:rPr>
        </w:r>
        <w:r w:rsidR="00795244">
          <w:rPr>
            <w:webHidden/>
          </w:rPr>
          <w:fldChar w:fldCharType="separate"/>
        </w:r>
        <w:r w:rsidR="003F3F4D">
          <w:rPr>
            <w:webHidden/>
          </w:rPr>
          <w:t>- 21 -</w:t>
        </w:r>
        <w:r w:rsidR="00795244">
          <w:rPr>
            <w:webHidden/>
          </w:rPr>
          <w:fldChar w:fldCharType="end"/>
        </w:r>
      </w:hyperlink>
    </w:p>
    <w:p w14:paraId="6C61EF57" w14:textId="77777777" w:rsidR="005D084E" w:rsidRDefault="001C1C23">
      <w:pPr>
        <w:pStyle w:val="Indholdsfortegnelse2"/>
        <w:rPr>
          <w:rFonts w:asciiTheme="minorHAnsi" w:eastAsiaTheme="minorEastAsia" w:hAnsiTheme="minorHAnsi" w:cstheme="minorBidi"/>
          <w:sz w:val="22"/>
          <w:szCs w:val="22"/>
        </w:rPr>
      </w:pPr>
      <w:hyperlink w:anchor="_Toc311459032" w:history="1">
        <w:r w:rsidR="005D084E" w:rsidRPr="00BB0EFC">
          <w:rPr>
            <w:rStyle w:val="Hyperlink"/>
          </w:rPr>
          <w:t>Helhedsvurdering</w:t>
        </w:r>
        <w:r w:rsidR="005D084E">
          <w:rPr>
            <w:webHidden/>
          </w:rPr>
          <w:tab/>
        </w:r>
        <w:r w:rsidR="00795244">
          <w:rPr>
            <w:webHidden/>
          </w:rPr>
          <w:fldChar w:fldCharType="begin"/>
        </w:r>
        <w:r w:rsidR="005D084E">
          <w:rPr>
            <w:webHidden/>
          </w:rPr>
          <w:instrText xml:space="preserve"> PAGEREF _Toc311459032 \h </w:instrText>
        </w:r>
        <w:r w:rsidR="00795244">
          <w:rPr>
            <w:webHidden/>
          </w:rPr>
        </w:r>
        <w:r w:rsidR="00795244">
          <w:rPr>
            <w:webHidden/>
          </w:rPr>
          <w:fldChar w:fldCharType="separate"/>
        </w:r>
        <w:r w:rsidR="003F3F4D">
          <w:rPr>
            <w:webHidden/>
          </w:rPr>
          <w:t>- 21 -</w:t>
        </w:r>
        <w:r w:rsidR="00795244">
          <w:rPr>
            <w:webHidden/>
          </w:rPr>
          <w:fldChar w:fldCharType="end"/>
        </w:r>
      </w:hyperlink>
    </w:p>
    <w:p w14:paraId="0427C177" w14:textId="77777777" w:rsidR="005D084E" w:rsidRDefault="001C1C23">
      <w:pPr>
        <w:pStyle w:val="Indholdsfortegnelse1"/>
        <w:rPr>
          <w:rFonts w:asciiTheme="minorHAnsi" w:eastAsiaTheme="minorEastAsia" w:hAnsiTheme="minorHAnsi" w:cstheme="minorBidi"/>
          <w:noProof/>
          <w:sz w:val="22"/>
          <w:szCs w:val="22"/>
        </w:rPr>
      </w:pPr>
      <w:hyperlink w:anchor="_Toc311459033" w:history="1">
        <w:r w:rsidR="005D084E" w:rsidRPr="00BB0EFC">
          <w:rPr>
            <w:rStyle w:val="Hyperlink"/>
            <w:i/>
            <w:noProof/>
          </w:rPr>
          <w:t>Klagevejledning</w:t>
        </w:r>
        <w:r w:rsidR="005D084E">
          <w:rPr>
            <w:noProof/>
            <w:webHidden/>
          </w:rPr>
          <w:tab/>
        </w:r>
        <w:r w:rsidR="00795244">
          <w:rPr>
            <w:noProof/>
            <w:webHidden/>
          </w:rPr>
          <w:fldChar w:fldCharType="begin"/>
        </w:r>
        <w:r w:rsidR="005D084E">
          <w:rPr>
            <w:noProof/>
            <w:webHidden/>
          </w:rPr>
          <w:instrText xml:space="preserve"> PAGEREF _Toc311459033 \h </w:instrText>
        </w:r>
        <w:r w:rsidR="00795244">
          <w:rPr>
            <w:noProof/>
            <w:webHidden/>
          </w:rPr>
        </w:r>
        <w:r w:rsidR="00795244">
          <w:rPr>
            <w:noProof/>
            <w:webHidden/>
          </w:rPr>
          <w:fldChar w:fldCharType="separate"/>
        </w:r>
        <w:r w:rsidR="003F3F4D">
          <w:rPr>
            <w:noProof/>
            <w:webHidden/>
          </w:rPr>
          <w:t>- 22 -</w:t>
        </w:r>
        <w:r w:rsidR="00795244">
          <w:rPr>
            <w:noProof/>
            <w:webHidden/>
          </w:rPr>
          <w:fldChar w:fldCharType="end"/>
        </w:r>
      </w:hyperlink>
    </w:p>
    <w:p w14:paraId="0435923B" w14:textId="77777777" w:rsidR="005D084E" w:rsidRDefault="001C1C23">
      <w:pPr>
        <w:pStyle w:val="Indholdsfortegnelse1"/>
        <w:rPr>
          <w:rFonts w:asciiTheme="minorHAnsi" w:eastAsiaTheme="minorEastAsia" w:hAnsiTheme="minorHAnsi" w:cstheme="minorBidi"/>
          <w:noProof/>
          <w:sz w:val="22"/>
          <w:szCs w:val="22"/>
        </w:rPr>
      </w:pPr>
      <w:hyperlink w:anchor="_Toc311459034" w:history="1">
        <w:r w:rsidR="005D084E" w:rsidRPr="00BB0EFC">
          <w:rPr>
            <w:rStyle w:val="Hyperlink"/>
            <w:i/>
            <w:noProof/>
          </w:rPr>
          <w:t>Offentliggørelse</w:t>
        </w:r>
        <w:r w:rsidR="005D084E">
          <w:rPr>
            <w:noProof/>
            <w:webHidden/>
          </w:rPr>
          <w:tab/>
        </w:r>
        <w:r w:rsidR="00795244">
          <w:rPr>
            <w:noProof/>
            <w:webHidden/>
          </w:rPr>
          <w:fldChar w:fldCharType="begin"/>
        </w:r>
        <w:r w:rsidR="005D084E">
          <w:rPr>
            <w:noProof/>
            <w:webHidden/>
          </w:rPr>
          <w:instrText xml:space="preserve"> PAGEREF _Toc311459034 \h </w:instrText>
        </w:r>
        <w:r w:rsidR="00795244">
          <w:rPr>
            <w:noProof/>
            <w:webHidden/>
          </w:rPr>
        </w:r>
        <w:r w:rsidR="00795244">
          <w:rPr>
            <w:noProof/>
            <w:webHidden/>
          </w:rPr>
          <w:fldChar w:fldCharType="separate"/>
        </w:r>
        <w:r w:rsidR="003F3F4D">
          <w:rPr>
            <w:noProof/>
            <w:webHidden/>
          </w:rPr>
          <w:t>- 23 -</w:t>
        </w:r>
        <w:r w:rsidR="00795244">
          <w:rPr>
            <w:noProof/>
            <w:webHidden/>
          </w:rPr>
          <w:fldChar w:fldCharType="end"/>
        </w:r>
      </w:hyperlink>
    </w:p>
    <w:p w14:paraId="1637840E" w14:textId="77777777" w:rsidR="005D084E" w:rsidRDefault="005D084E">
      <w:pPr>
        <w:pStyle w:val="Indholdsfortegnelse1"/>
        <w:rPr>
          <w:rFonts w:asciiTheme="minorHAnsi" w:eastAsiaTheme="minorEastAsia" w:hAnsiTheme="minorHAnsi" w:cstheme="minorBidi"/>
          <w:noProof/>
          <w:sz w:val="22"/>
          <w:szCs w:val="22"/>
        </w:rPr>
      </w:pPr>
    </w:p>
    <w:p w14:paraId="6AD1BD6A" w14:textId="77777777" w:rsidR="00556012" w:rsidRPr="00FE313E" w:rsidRDefault="00795244" w:rsidP="00556012">
      <w:pPr>
        <w:pStyle w:val="Overskrift1"/>
        <w:rPr>
          <w:rFonts w:ascii="Verdana" w:hAnsi="Verdana"/>
          <w:i/>
        </w:rPr>
      </w:pPr>
      <w:r>
        <w:rPr>
          <w:rFonts w:ascii="Verdana" w:hAnsi="Verdana" w:cs="Times New Roman"/>
          <w:b w:val="0"/>
          <w:bCs w:val="0"/>
          <w:noProof/>
          <w:kern w:val="0"/>
          <w:sz w:val="20"/>
          <w:szCs w:val="20"/>
        </w:rPr>
        <w:fldChar w:fldCharType="end"/>
      </w:r>
      <w:r w:rsidR="00556012">
        <w:br w:type="page"/>
      </w:r>
      <w:bookmarkStart w:id="3" w:name="_Toc58376075"/>
      <w:bookmarkStart w:id="4" w:name="_Toc48707470"/>
      <w:bookmarkStart w:id="5" w:name="_Toc48702115"/>
      <w:bookmarkStart w:id="6" w:name="_Toc311458997"/>
      <w:r w:rsidR="00556012" w:rsidRPr="00FE313E">
        <w:rPr>
          <w:rFonts w:ascii="Verdana" w:hAnsi="Verdana"/>
          <w:i/>
        </w:rPr>
        <w:lastRenderedPageBreak/>
        <w:t>Indledning</w:t>
      </w:r>
      <w:bookmarkEnd w:id="3"/>
      <w:bookmarkEnd w:id="4"/>
      <w:bookmarkEnd w:id="5"/>
      <w:bookmarkEnd w:id="6"/>
    </w:p>
    <w:p w14:paraId="0B5C6B6B" w14:textId="77777777" w:rsidR="00556012" w:rsidRDefault="00556012" w:rsidP="00556012">
      <w:pPr>
        <w:jc w:val="both"/>
      </w:pPr>
      <w:r>
        <w:t xml:space="preserve">Esbjerg Kommune - Industrimiljø meddeler hermed </w:t>
      </w:r>
      <w:r w:rsidR="004A5971">
        <w:t>M-I SWACO</w:t>
      </w:r>
      <w:r w:rsidR="0047411A">
        <w:t xml:space="preserve"> Danmark</w:t>
      </w:r>
      <w:r w:rsidR="004542DF">
        <w:t xml:space="preserve"> ApS</w:t>
      </w:r>
      <w:r>
        <w:t xml:space="preserve"> godkendelse til </w:t>
      </w:r>
      <w:r w:rsidR="004542DF">
        <w:t xml:space="preserve">anlæg til behandling af </w:t>
      </w:r>
      <w:r w:rsidR="00751096">
        <w:t xml:space="preserve">farligt affald i form af </w:t>
      </w:r>
      <w:r w:rsidR="004542DF">
        <w:t>olie</w:t>
      </w:r>
      <w:r w:rsidR="00172D0F">
        <w:t>holdigt</w:t>
      </w:r>
      <w:r w:rsidR="004542DF">
        <w:t xml:space="preserve"> bore</w:t>
      </w:r>
      <w:r w:rsidR="00172D0F">
        <w:t>affald</w:t>
      </w:r>
      <w:r w:rsidR="00D92E12">
        <w:t xml:space="preserve"> og lignende</w:t>
      </w:r>
      <w:r>
        <w:t>. Godkendelsen er meddelt efter miljøbeskyttelseslovens § 33</w:t>
      </w:r>
      <w:r w:rsidR="00795244">
        <w:fldChar w:fldCharType="begin"/>
      </w:r>
      <w:r>
        <w:instrText xml:space="preserve"> § </w:instrText>
      </w:r>
      <w:r w:rsidR="00795244">
        <w:fldChar w:fldCharType="end"/>
      </w:r>
      <w:r>
        <w:t xml:space="preserve"> med forudsætninger</w:t>
      </w:r>
      <w:r w:rsidR="00DD16FB">
        <w:t xml:space="preserve"> som angivet i den miljøtekniske redegørelse</w:t>
      </w:r>
      <w:r>
        <w:t xml:space="preserve"> og </w:t>
      </w:r>
      <w:r w:rsidR="00DD16FB">
        <w:t xml:space="preserve">med </w:t>
      </w:r>
      <w:r>
        <w:t>vilkår for anlæg, drift og kontrol, som angivet i det følgende.</w:t>
      </w:r>
    </w:p>
    <w:p w14:paraId="7391AE87" w14:textId="77777777" w:rsidR="00556012" w:rsidRDefault="00556012" w:rsidP="00556012">
      <w:pPr>
        <w:jc w:val="both"/>
      </w:pPr>
    </w:p>
    <w:p w14:paraId="36E155E6" w14:textId="77777777" w:rsidR="00556012" w:rsidRDefault="004542DF" w:rsidP="00556012">
      <w:pPr>
        <w:jc w:val="both"/>
      </w:pPr>
      <w:r>
        <w:t>Virksomheden</w:t>
      </w:r>
      <w:r w:rsidR="00795244">
        <w:rPr>
          <w:i/>
        </w:rPr>
        <w:fldChar w:fldCharType="begin"/>
      </w:r>
      <w:r w:rsidR="00556012">
        <w:rPr>
          <w:i/>
        </w:rPr>
        <w:instrText xml:space="preserve"> Virksomhed, anlæg eller andet </w:instrText>
      </w:r>
      <w:r w:rsidR="00795244">
        <w:rPr>
          <w:i/>
        </w:rPr>
        <w:fldChar w:fldCharType="end"/>
      </w:r>
      <w:r w:rsidR="00556012">
        <w:t xml:space="preserve"> ligger på </w:t>
      </w:r>
      <w:r w:rsidR="00EF1E9C">
        <w:t>Trafik</w:t>
      </w:r>
      <w:r w:rsidR="0047411A">
        <w:t>h</w:t>
      </w:r>
      <w:r w:rsidR="00EF1E9C">
        <w:t>a</w:t>
      </w:r>
      <w:r w:rsidR="0047411A">
        <w:t>vn</w:t>
      </w:r>
      <w:r w:rsidR="00EF1E9C">
        <w:t>s</w:t>
      </w:r>
      <w:r w:rsidR="0047411A">
        <w:t>kaj 5</w:t>
      </w:r>
      <w:r>
        <w:t>, Esbjerg</w:t>
      </w:r>
      <w:r w:rsidR="00556012">
        <w:t>, matr.</w:t>
      </w:r>
      <w:r w:rsidR="00012F2C">
        <w:t xml:space="preserve"> </w:t>
      </w:r>
      <w:r w:rsidR="00556012">
        <w:t xml:space="preserve">nr. </w:t>
      </w:r>
      <w:r w:rsidR="0047411A">
        <w:t>23</w:t>
      </w:r>
      <w:r w:rsidR="0047411A">
        <w:rPr>
          <w:u w:val="single"/>
        </w:rPr>
        <w:t>k</w:t>
      </w:r>
      <w:r>
        <w:t xml:space="preserve">, Esbjerg </w:t>
      </w:r>
      <w:r w:rsidR="0047411A">
        <w:t>Bygrund</w:t>
      </w:r>
      <w:r w:rsidR="001E014B">
        <w:t>e</w:t>
      </w:r>
      <w:r w:rsidR="00795244">
        <w:fldChar w:fldCharType="begin"/>
      </w:r>
      <w:r w:rsidR="00556012">
        <w:instrText xml:space="preserve"> matr.nr. </w:instrText>
      </w:r>
      <w:r w:rsidR="00795244">
        <w:fldChar w:fldCharType="end"/>
      </w:r>
      <w:r w:rsidR="00556012" w:rsidRPr="0047411A">
        <w:t>.</w:t>
      </w:r>
    </w:p>
    <w:p w14:paraId="7DA91EE9" w14:textId="77777777" w:rsidR="00556012" w:rsidRDefault="00556012" w:rsidP="00556012">
      <w:pPr>
        <w:jc w:val="both"/>
      </w:pPr>
    </w:p>
    <w:p w14:paraId="5C13BFFD" w14:textId="77777777" w:rsidR="00F73AB9" w:rsidRDefault="0047411A" w:rsidP="00556012">
      <w:pPr>
        <w:jc w:val="both"/>
      </w:pPr>
      <w:r>
        <w:t>INGENIØR`NE</w:t>
      </w:r>
      <w:r w:rsidR="004542DF">
        <w:t xml:space="preserve"> har på vegne af </w:t>
      </w:r>
      <w:r>
        <w:t xml:space="preserve">M-I Danmark </w:t>
      </w:r>
      <w:r w:rsidR="004542DF">
        <w:t xml:space="preserve">ApS, den 8. </w:t>
      </w:r>
      <w:r>
        <w:t>juni</w:t>
      </w:r>
      <w:r w:rsidR="004542DF">
        <w:t xml:space="preserve"> 201</w:t>
      </w:r>
      <w:r>
        <w:t>2</w:t>
      </w:r>
      <w:r w:rsidR="004542DF">
        <w:t xml:space="preserve"> fremsendt ansøgning om miljøgodkendelse til et anlæg til behandling af</w:t>
      </w:r>
      <w:r w:rsidR="00751096">
        <w:t xml:space="preserve"> farligt affald i form af </w:t>
      </w:r>
      <w:r w:rsidR="004542DF">
        <w:t>olie</w:t>
      </w:r>
      <w:r w:rsidR="00172D0F">
        <w:t>holdigt</w:t>
      </w:r>
      <w:r w:rsidR="004542DF">
        <w:t xml:space="preserve"> bore</w:t>
      </w:r>
      <w:r w:rsidR="00172D0F">
        <w:t>affald</w:t>
      </w:r>
      <w:r w:rsidR="004542DF">
        <w:t>.</w:t>
      </w:r>
      <w:r w:rsidR="001B08E3">
        <w:t xml:space="preserve"> Der er efterfølgende </w:t>
      </w:r>
      <w:r>
        <w:t>modt</w:t>
      </w:r>
      <w:r w:rsidR="001B08E3">
        <w:t xml:space="preserve">aget supplerende oplysninger den </w:t>
      </w:r>
      <w:r w:rsidR="00DA42A6">
        <w:t>28. august 2012</w:t>
      </w:r>
      <w:r w:rsidR="001B08E3">
        <w:t>.</w:t>
      </w:r>
    </w:p>
    <w:p w14:paraId="7CB923C0" w14:textId="77777777" w:rsidR="00F73AB9" w:rsidRDefault="00F73AB9" w:rsidP="00556012">
      <w:pPr>
        <w:jc w:val="both"/>
      </w:pPr>
    </w:p>
    <w:p w14:paraId="659D6A98" w14:textId="77777777" w:rsidR="00556012" w:rsidRPr="00F73AB9" w:rsidRDefault="00F73AB9" w:rsidP="00556012">
      <w:pPr>
        <w:jc w:val="both"/>
      </w:pPr>
      <w:r>
        <w:t>Virksomhedens hovedaktivitet er dermed omfattet af godkendelsesbekendtgørelsens</w:t>
      </w:r>
      <w:r>
        <w:rPr>
          <w:rStyle w:val="Fodnotehenvisning"/>
        </w:rPr>
        <w:footnoteReference w:id="1"/>
      </w:r>
      <w:r w:rsidRPr="00F73AB9">
        <w:t xml:space="preserve"> </w:t>
      </w:r>
      <w:r>
        <w:t>listepunkt K101: Anlæg der nyttiggør farligt affald efter en af metoderne R1, R5, R6 eller R9 som nævnt i bilag 6B til affaldsbekendtgørelsen med en kapacitet på mere end 10 tons/dag, hvor R9 omfatter ”Regenerering og anden genbrug af olie”.</w:t>
      </w:r>
    </w:p>
    <w:p w14:paraId="630F2E25" w14:textId="77777777" w:rsidR="00556012" w:rsidRPr="00FE313E" w:rsidRDefault="00556012" w:rsidP="00556012">
      <w:pPr>
        <w:pStyle w:val="Overskrift1"/>
        <w:rPr>
          <w:rFonts w:ascii="Verdana" w:hAnsi="Verdana"/>
          <w:i/>
        </w:rPr>
      </w:pPr>
      <w:bookmarkStart w:id="7" w:name="_Toc311458998"/>
      <w:r w:rsidRPr="00FE313E">
        <w:rPr>
          <w:rFonts w:ascii="Verdana" w:hAnsi="Verdana"/>
          <w:i/>
        </w:rPr>
        <w:t>Vilkår</w:t>
      </w:r>
      <w:bookmarkEnd w:id="7"/>
    </w:p>
    <w:p w14:paraId="586A34FB" w14:textId="77777777" w:rsidR="00556012" w:rsidRDefault="00556012" w:rsidP="004542DF">
      <w:pPr>
        <w:pStyle w:val="Brdtekst"/>
        <w:rPr>
          <w:rFonts w:ascii="Verdana" w:hAnsi="Verdana"/>
          <w:i/>
          <w:sz w:val="20"/>
        </w:rPr>
      </w:pPr>
      <w:r>
        <w:rPr>
          <w:rFonts w:ascii="Verdana" w:hAnsi="Verdana"/>
          <w:sz w:val="20"/>
        </w:rPr>
        <w:t xml:space="preserve">Miljøgodkendelsen meddeles efter </w:t>
      </w:r>
      <w:r w:rsidR="00A23B77">
        <w:rPr>
          <w:rFonts w:ascii="Verdana" w:hAnsi="Verdana"/>
          <w:sz w:val="20"/>
        </w:rPr>
        <w:t>M</w:t>
      </w:r>
      <w:r>
        <w:rPr>
          <w:rFonts w:ascii="Verdana" w:hAnsi="Verdana"/>
          <w:sz w:val="20"/>
        </w:rPr>
        <w:t>iljøbeskyttelseslovens</w:t>
      </w:r>
      <w:r w:rsidR="005A24A1">
        <w:rPr>
          <w:rStyle w:val="Fodnotehenvisning"/>
          <w:rFonts w:ascii="Verdana" w:hAnsi="Verdana"/>
          <w:sz w:val="20"/>
        </w:rPr>
        <w:footnoteReference w:id="2"/>
      </w:r>
      <w:r>
        <w:rPr>
          <w:rFonts w:ascii="Verdana" w:hAnsi="Verdana"/>
          <w:sz w:val="20"/>
        </w:rPr>
        <w:t xml:space="preserve"> kapitel 5, § 33, stk. 1, på følgende vilkår</w:t>
      </w:r>
      <w:r w:rsidR="004542DF">
        <w:rPr>
          <w:rFonts w:ascii="Verdana" w:hAnsi="Verdana"/>
          <w:sz w:val="20"/>
        </w:rPr>
        <w:t>:</w:t>
      </w:r>
      <w:r>
        <w:rPr>
          <w:rFonts w:ascii="Verdana" w:hAnsi="Verdana"/>
          <w:i/>
          <w:sz w:val="20"/>
        </w:rPr>
        <w:t xml:space="preserve"> </w:t>
      </w:r>
    </w:p>
    <w:p w14:paraId="7D7F5E77" w14:textId="77777777" w:rsidR="00556012" w:rsidRPr="00FE313E" w:rsidRDefault="00556012" w:rsidP="00556012">
      <w:pPr>
        <w:pStyle w:val="Overskrift2"/>
        <w:rPr>
          <w:rFonts w:ascii="Verdana" w:hAnsi="Verdana"/>
          <w:i w:val="0"/>
        </w:rPr>
      </w:pPr>
      <w:bookmarkStart w:id="8" w:name="_Toc311458999"/>
      <w:r w:rsidRPr="00FE313E">
        <w:rPr>
          <w:rFonts w:ascii="Verdana" w:hAnsi="Verdana"/>
          <w:i w:val="0"/>
        </w:rPr>
        <w:t>Indretning og drift</w:t>
      </w:r>
      <w:bookmarkEnd w:id="8"/>
    </w:p>
    <w:p w14:paraId="1A5800E8" w14:textId="77777777" w:rsidR="00556012" w:rsidRDefault="00556012" w:rsidP="00556012">
      <w:pPr>
        <w:pStyle w:val="Brdtekst"/>
        <w:numPr>
          <w:ilvl w:val="0"/>
          <w:numId w:val="4"/>
        </w:numPr>
        <w:tabs>
          <w:tab w:val="left" w:pos="4111"/>
        </w:tabs>
        <w:rPr>
          <w:rFonts w:ascii="Verdana" w:hAnsi="Verdana"/>
          <w:sz w:val="20"/>
        </w:rPr>
      </w:pPr>
      <w:r>
        <w:rPr>
          <w:rFonts w:ascii="Verdana" w:hAnsi="Verdana"/>
          <w:sz w:val="20"/>
        </w:rPr>
        <w:t xml:space="preserve">Hvis der sker ændringer i virksomhedens ejerforhold, skal tilsynsmyndigheden orienteres herom senest 1 måned efter ændringen.  </w:t>
      </w:r>
    </w:p>
    <w:p w14:paraId="3D27798E" w14:textId="77777777" w:rsidR="00033D59" w:rsidRDefault="00033D59" w:rsidP="00033D59">
      <w:pPr>
        <w:pStyle w:val="Brdtekst"/>
        <w:tabs>
          <w:tab w:val="left" w:pos="4111"/>
        </w:tabs>
        <w:ind w:left="709"/>
        <w:rPr>
          <w:rFonts w:ascii="Verdana" w:hAnsi="Verdana"/>
          <w:sz w:val="20"/>
        </w:rPr>
      </w:pPr>
    </w:p>
    <w:p w14:paraId="2E6F1C0C" w14:textId="77777777" w:rsidR="00033D59" w:rsidRDefault="00033D59" w:rsidP="00556012">
      <w:pPr>
        <w:pStyle w:val="Brdtekst"/>
        <w:numPr>
          <w:ilvl w:val="0"/>
          <w:numId w:val="4"/>
        </w:numPr>
        <w:tabs>
          <w:tab w:val="left" w:pos="4111"/>
        </w:tabs>
        <w:rPr>
          <w:rFonts w:ascii="Verdana" w:hAnsi="Verdana"/>
          <w:sz w:val="20"/>
        </w:rPr>
      </w:pPr>
      <w:r>
        <w:rPr>
          <w:rFonts w:ascii="Verdana" w:hAnsi="Verdana"/>
          <w:sz w:val="20"/>
        </w:rPr>
        <w:t xml:space="preserve">Uden for arbejdstid skal anlægget være utilgængeligt for uvedkommende ved indhegning af aktiviteterne med et minimum 1,8 meter højt hegn med aflåste porte </w:t>
      </w:r>
      <w:r w:rsidR="00D533F7">
        <w:rPr>
          <w:rFonts w:ascii="Verdana" w:hAnsi="Verdana"/>
          <w:sz w:val="20"/>
        </w:rPr>
        <w:t>eller</w:t>
      </w:r>
      <w:r>
        <w:rPr>
          <w:rFonts w:ascii="Verdana" w:hAnsi="Verdana"/>
          <w:sz w:val="20"/>
        </w:rPr>
        <w:t xml:space="preserve"> ved aflåsning af relevante bygninger</w:t>
      </w:r>
      <w:r w:rsidR="00513B23">
        <w:rPr>
          <w:rFonts w:ascii="Verdana" w:hAnsi="Verdana"/>
          <w:sz w:val="20"/>
        </w:rPr>
        <w:t xml:space="preserve"> og containere</w:t>
      </w:r>
      <w:r>
        <w:rPr>
          <w:rFonts w:ascii="Verdana" w:hAnsi="Verdana"/>
          <w:sz w:val="20"/>
        </w:rPr>
        <w:t>.</w:t>
      </w:r>
    </w:p>
    <w:p w14:paraId="7793BB91" w14:textId="77777777" w:rsidR="00033D59" w:rsidRDefault="00033D59" w:rsidP="00033D59">
      <w:pPr>
        <w:pStyle w:val="Listeafsnit"/>
      </w:pPr>
    </w:p>
    <w:p w14:paraId="798FA741" w14:textId="77777777" w:rsidR="00033D59" w:rsidRDefault="00033D59" w:rsidP="00556012">
      <w:pPr>
        <w:pStyle w:val="Brdtekst"/>
        <w:numPr>
          <w:ilvl w:val="0"/>
          <w:numId w:val="4"/>
        </w:numPr>
        <w:tabs>
          <w:tab w:val="left" w:pos="4111"/>
        </w:tabs>
        <w:rPr>
          <w:rFonts w:ascii="Verdana" w:hAnsi="Verdana"/>
          <w:sz w:val="20"/>
        </w:rPr>
      </w:pPr>
      <w:r>
        <w:rPr>
          <w:rFonts w:ascii="Verdana" w:hAnsi="Verdana"/>
          <w:sz w:val="20"/>
        </w:rPr>
        <w:t>Modtagelse eller levering af produkter til/fra anlægget skal foregå under overvågning af personel fra virksomheden, med kendskab til de procedurer, der er nævnt i vilkår</w:t>
      </w:r>
      <w:r w:rsidR="00FA1FA9">
        <w:rPr>
          <w:rFonts w:ascii="Verdana" w:hAnsi="Verdana"/>
          <w:sz w:val="20"/>
        </w:rPr>
        <w:t xml:space="preserve"> </w:t>
      </w:r>
      <w:r w:rsidR="00DA42A6">
        <w:rPr>
          <w:rFonts w:ascii="Verdana" w:hAnsi="Verdana"/>
          <w:sz w:val="20"/>
        </w:rPr>
        <w:t>3</w:t>
      </w:r>
      <w:r w:rsidR="000843AE">
        <w:rPr>
          <w:rFonts w:ascii="Verdana" w:hAnsi="Verdana"/>
          <w:sz w:val="20"/>
        </w:rPr>
        <w:t>6</w:t>
      </w:r>
      <w:r w:rsidR="00DA42A6">
        <w:rPr>
          <w:rFonts w:ascii="Verdana" w:hAnsi="Verdana"/>
          <w:sz w:val="20"/>
        </w:rPr>
        <w:t>, 3</w:t>
      </w:r>
      <w:r w:rsidR="000843AE">
        <w:rPr>
          <w:rFonts w:ascii="Verdana" w:hAnsi="Verdana"/>
          <w:sz w:val="20"/>
        </w:rPr>
        <w:t>7</w:t>
      </w:r>
      <w:r w:rsidR="00DA42A6">
        <w:rPr>
          <w:rFonts w:ascii="Verdana" w:hAnsi="Verdana"/>
          <w:sz w:val="20"/>
        </w:rPr>
        <w:t xml:space="preserve"> og 3</w:t>
      </w:r>
      <w:r w:rsidR="000843AE">
        <w:rPr>
          <w:rFonts w:ascii="Verdana" w:hAnsi="Verdana"/>
          <w:sz w:val="20"/>
        </w:rPr>
        <w:t>8</w:t>
      </w:r>
      <w:r>
        <w:rPr>
          <w:rFonts w:ascii="Verdana" w:hAnsi="Verdana"/>
          <w:sz w:val="20"/>
        </w:rPr>
        <w:t>.</w:t>
      </w:r>
    </w:p>
    <w:p w14:paraId="171052F0" w14:textId="77777777" w:rsidR="006A1781" w:rsidRDefault="006A1781" w:rsidP="006A1781">
      <w:pPr>
        <w:pStyle w:val="Listeafsnit"/>
      </w:pPr>
    </w:p>
    <w:p w14:paraId="684A916F" w14:textId="77777777" w:rsidR="006A1781" w:rsidRDefault="006A1781" w:rsidP="00556012">
      <w:pPr>
        <w:pStyle w:val="Brdtekst"/>
        <w:numPr>
          <w:ilvl w:val="0"/>
          <w:numId w:val="4"/>
        </w:numPr>
        <w:tabs>
          <w:tab w:val="left" w:pos="4111"/>
        </w:tabs>
        <w:rPr>
          <w:rFonts w:ascii="Verdana" w:hAnsi="Verdana"/>
          <w:sz w:val="20"/>
        </w:rPr>
      </w:pPr>
      <w:r>
        <w:rPr>
          <w:rFonts w:ascii="Verdana" w:hAnsi="Verdana"/>
          <w:sz w:val="20"/>
        </w:rPr>
        <w:t xml:space="preserve">Porte til </w:t>
      </w:r>
      <w:r w:rsidR="000843AE">
        <w:rPr>
          <w:rFonts w:ascii="Verdana" w:hAnsi="Verdana"/>
          <w:sz w:val="20"/>
        </w:rPr>
        <w:t>proceshallen skal holdes lukket når procesanlægget er i drift.</w:t>
      </w:r>
    </w:p>
    <w:p w14:paraId="0FBA3DC6" w14:textId="77777777" w:rsidR="00556012" w:rsidRPr="00FE313E" w:rsidRDefault="00556012" w:rsidP="00556012">
      <w:pPr>
        <w:pStyle w:val="Overskrift2"/>
        <w:rPr>
          <w:rFonts w:ascii="Verdana" w:hAnsi="Verdana"/>
          <w:i w:val="0"/>
        </w:rPr>
      </w:pPr>
      <w:bookmarkStart w:id="9" w:name="_Toc311459000"/>
      <w:r w:rsidRPr="00FE313E">
        <w:rPr>
          <w:rFonts w:ascii="Verdana" w:hAnsi="Verdana"/>
          <w:i w:val="0"/>
        </w:rPr>
        <w:t>Luft</w:t>
      </w:r>
      <w:bookmarkEnd w:id="9"/>
      <w:r w:rsidRPr="00FE313E">
        <w:rPr>
          <w:rFonts w:ascii="Verdana" w:hAnsi="Verdana"/>
          <w:i w:val="0"/>
        </w:rPr>
        <w:t xml:space="preserve"> </w:t>
      </w:r>
    </w:p>
    <w:p w14:paraId="76E07E5D" w14:textId="77777777" w:rsidR="003D4501" w:rsidRDefault="00BC3C09" w:rsidP="004542DF">
      <w:pPr>
        <w:numPr>
          <w:ilvl w:val="0"/>
          <w:numId w:val="4"/>
        </w:numPr>
        <w:tabs>
          <w:tab w:val="left" w:pos="8080"/>
        </w:tabs>
        <w:ind w:right="28"/>
        <w:textAlignment w:val="auto"/>
      </w:pPr>
      <w:r>
        <w:t>Evt. a</w:t>
      </w:r>
      <w:r w:rsidR="00BF6627">
        <w:t xml:space="preserve">fkast fra </w:t>
      </w:r>
      <w:r w:rsidR="003D4501">
        <w:t>udsug</w:t>
      </w:r>
      <w:r w:rsidR="00BF6627">
        <w:t>ningsanlæg</w:t>
      </w:r>
      <w:r w:rsidR="003D4501">
        <w:t xml:space="preserve"> skal føres mindst 1 meter over tagryg på det tag, hvor afkastet placeres.</w:t>
      </w:r>
    </w:p>
    <w:p w14:paraId="1D5CA0C9" w14:textId="77777777" w:rsidR="003D4501" w:rsidRDefault="003D4501" w:rsidP="003D4501">
      <w:pPr>
        <w:tabs>
          <w:tab w:val="left" w:pos="8080"/>
        </w:tabs>
        <w:ind w:left="567" w:right="28"/>
        <w:textAlignment w:val="auto"/>
      </w:pPr>
    </w:p>
    <w:p w14:paraId="0591012F" w14:textId="77777777" w:rsidR="00556012" w:rsidRDefault="00556012" w:rsidP="004542DF">
      <w:pPr>
        <w:numPr>
          <w:ilvl w:val="0"/>
          <w:numId w:val="4"/>
        </w:numPr>
        <w:tabs>
          <w:tab w:val="left" w:pos="8080"/>
        </w:tabs>
        <w:ind w:right="28"/>
        <w:textAlignment w:val="auto"/>
      </w:pPr>
      <w:r>
        <w:t>Virksomhedens produktion må ikke give anledning til støvgener, som tilsynsmyndigheden finder væsentlige.</w:t>
      </w:r>
    </w:p>
    <w:p w14:paraId="26E72A76" w14:textId="77777777" w:rsidR="007D3D35" w:rsidRDefault="007D3D35" w:rsidP="007D3D35">
      <w:pPr>
        <w:tabs>
          <w:tab w:val="left" w:pos="8080"/>
        </w:tabs>
        <w:ind w:left="567" w:right="28"/>
        <w:textAlignment w:val="auto"/>
      </w:pPr>
    </w:p>
    <w:p w14:paraId="0D54C829" w14:textId="77777777" w:rsidR="007D3D35" w:rsidRDefault="007D3D35" w:rsidP="007D3D35">
      <w:pPr>
        <w:tabs>
          <w:tab w:val="left" w:pos="8080"/>
        </w:tabs>
        <w:ind w:left="567" w:right="28"/>
        <w:textAlignment w:val="auto"/>
      </w:pPr>
      <w:r>
        <w:lastRenderedPageBreak/>
        <w:t>Evt. støvgener skal straks afhjælpes.</w:t>
      </w:r>
    </w:p>
    <w:p w14:paraId="088F97D4" w14:textId="77777777" w:rsidR="007A3EC8" w:rsidRDefault="00F0030B" w:rsidP="007A3EC8">
      <w:pPr>
        <w:numPr>
          <w:ilvl w:val="0"/>
          <w:numId w:val="4"/>
        </w:numPr>
        <w:tabs>
          <w:tab w:val="left" w:pos="-144"/>
        </w:tabs>
        <w:spacing w:before="240"/>
        <w:ind w:right="28"/>
        <w:textAlignment w:val="auto"/>
      </w:pPr>
      <w:r>
        <w:t xml:space="preserve">Støv fra </w:t>
      </w:r>
      <w:r w:rsidR="007A3EC8">
        <w:t xml:space="preserve">diffuse kilder skal begrænses mest muligt ved effektiv renholdelse af indendørs- og </w:t>
      </w:r>
      <w:r w:rsidR="00CB7EAF">
        <w:t>uden</w:t>
      </w:r>
      <w:r w:rsidR="007A3EC8">
        <w:t>dør</w:t>
      </w:r>
      <w:r w:rsidR="00CB7EAF">
        <w:t>s</w:t>
      </w:r>
      <w:r w:rsidR="007A3EC8">
        <w:t xml:space="preserve"> arealer.</w:t>
      </w:r>
    </w:p>
    <w:p w14:paraId="07C045B5" w14:textId="77777777" w:rsidR="00556012" w:rsidRPr="00FE313E" w:rsidRDefault="00556012" w:rsidP="00556012">
      <w:pPr>
        <w:pStyle w:val="Overskrift2"/>
        <w:rPr>
          <w:rFonts w:ascii="Verdana" w:hAnsi="Verdana"/>
          <w:i w:val="0"/>
          <w:sz w:val="24"/>
        </w:rPr>
      </w:pPr>
      <w:bookmarkStart w:id="10" w:name="_Toc311459001"/>
      <w:r w:rsidRPr="00FE313E">
        <w:rPr>
          <w:rFonts w:ascii="Verdana" w:hAnsi="Verdana"/>
          <w:i w:val="0"/>
        </w:rPr>
        <w:t>Lugt</w:t>
      </w:r>
      <w:bookmarkEnd w:id="10"/>
      <w:r w:rsidRPr="00FE313E">
        <w:rPr>
          <w:rFonts w:ascii="Verdana" w:hAnsi="Verdana"/>
          <w:i w:val="0"/>
        </w:rPr>
        <w:t xml:space="preserve"> </w:t>
      </w:r>
    </w:p>
    <w:p w14:paraId="763EF23D" w14:textId="77777777" w:rsidR="00556012" w:rsidRDefault="00556012" w:rsidP="00033D59">
      <w:pPr>
        <w:numPr>
          <w:ilvl w:val="0"/>
          <w:numId w:val="4"/>
        </w:numPr>
        <w:ind w:right="28"/>
        <w:textAlignment w:val="auto"/>
      </w:pPr>
      <w:r>
        <w:t>Virksomhedens samlede lugtemission fra faste afkast og diffuse kilder må udenfor virksomhedens skel ikke give anledning til lugtgener, som tilsynsmyndigheden finder væsentlige.</w:t>
      </w:r>
    </w:p>
    <w:p w14:paraId="67E004EB" w14:textId="77777777" w:rsidR="00556012" w:rsidRDefault="00556012" w:rsidP="00033D59">
      <w:pPr>
        <w:tabs>
          <w:tab w:val="left" w:pos="0"/>
          <w:tab w:val="num" w:pos="567"/>
        </w:tabs>
        <w:ind w:left="567" w:right="28" w:hanging="567"/>
      </w:pPr>
    </w:p>
    <w:p w14:paraId="1829A7D4" w14:textId="77777777" w:rsidR="00556012" w:rsidRDefault="00556012" w:rsidP="00033D59">
      <w:pPr>
        <w:tabs>
          <w:tab w:val="left" w:pos="0"/>
          <w:tab w:val="num" w:pos="567"/>
        </w:tabs>
        <w:ind w:left="567" w:right="28" w:hanging="567"/>
      </w:pPr>
      <w:r>
        <w:tab/>
        <w:t>Eventuelle lugtgener skal straks afhjælpes.</w:t>
      </w:r>
    </w:p>
    <w:p w14:paraId="11183E8B" w14:textId="77777777" w:rsidR="00556012" w:rsidRDefault="00556012" w:rsidP="00033D59">
      <w:pPr>
        <w:tabs>
          <w:tab w:val="left" w:pos="0"/>
          <w:tab w:val="num" w:pos="567"/>
        </w:tabs>
        <w:ind w:left="567" w:right="28" w:hanging="567"/>
      </w:pPr>
    </w:p>
    <w:p w14:paraId="6A241BC2" w14:textId="77777777" w:rsidR="00556012" w:rsidRDefault="00556012" w:rsidP="00033D59">
      <w:pPr>
        <w:numPr>
          <w:ilvl w:val="0"/>
          <w:numId w:val="4"/>
        </w:numPr>
        <w:tabs>
          <w:tab w:val="left" w:pos="-144"/>
        </w:tabs>
        <w:ind w:right="28"/>
        <w:textAlignment w:val="auto"/>
      </w:pPr>
      <w:r>
        <w:t>Hvis tilsynsmyndigheden skønner, at virksomhedens drift giver anledning til væsentlige lugtgener, kan tilsynsmyndigheden forlange, at der foretages en kortlægning af virksomhedens lugtkilder, herunder såvel faste afkast som diffuse kilder. Lugtkortlægningen skal redegøre for alle virksomhedens væsentlige kilder til lugtemission.</w:t>
      </w:r>
    </w:p>
    <w:p w14:paraId="0649C356" w14:textId="77777777" w:rsidR="00D47243" w:rsidRDefault="00D47243" w:rsidP="00D47243">
      <w:pPr>
        <w:tabs>
          <w:tab w:val="left" w:pos="-144"/>
        </w:tabs>
        <w:ind w:left="567" w:right="28"/>
        <w:textAlignment w:val="auto"/>
      </w:pPr>
    </w:p>
    <w:p w14:paraId="56D77642" w14:textId="77777777" w:rsidR="00D47243" w:rsidRDefault="00D47243" w:rsidP="00033D59">
      <w:pPr>
        <w:numPr>
          <w:ilvl w:val="0"/>
          <w:numId w:val="4"/>
        </w:numPr>
        <w:tabs>
          <w:tab w:val="left" w:pos="-144"/>
        </w:tabs>
        <w:ind w:right="28"/>
        <w:textAlignment w:val="auto"/>
      </w:pPr>
      <w:r>
        <w:t xml:space="preserve">Såfremt der forekommer lugtgener fra </w:t>
      </w:r>
      <w:r w:rsidR="00BF6627">
        <w:t>udluftning</w:t>
      </w:r>
      <w:r>
        <w:t xml:space="preserve"> fra </w:t>
      </w:r>
      <w:r w:rsidR="00A47C45">
        <w:t>ISO-pumperne</w:t>
      </w:r>
      <w:r>
        <w:t xml:space="preserve">, skal dette </w:t>
      </w:r>
      <w:r w:rsidR="00C431EB">
        <w:t xml:space="preserve">straks </w:t>
      </w:r>
      <w:r>
        <w:t>afhjælpes – f.eks. ved at påsætning af aktivt kulfilter på de berør</w:t>
      </w:r>
      <w:r w:rsidR="00A47C45">
        <w:t>te pumpe</w:t>
      </w:r>
      <w:r w:rsidR="00245DE1">
        <w:t>r</w:t>
      </w:r>
      <w:r>
        <w:t xml:space="preserve">. </w:t>
      </w:r>
    </w:p>
    <w:p w14:paraId="22E0AEC6" w14:textId="77777777" w:rsidR="00556012" w:rsidRDefault="00556012" w:rsidP="00556012">
      <w:pPr>
        <w:pStyle w:val="Overskrift2"/>
        <w:rPr>
          <w:rFonts w:ascii="Verdana" w:hAnsi="Verdana"/>
          <w:i w:val="0"/>
        </w:rPr>
      </w:pPr>
      <w:bookmarkStart w:id="11" w:name="_Toc311459002"/>
      <w:r w:rsidRPr="00C82D5C">
        <w:rPr>
          <w:rFonts w:ascii="Verdana" w:hAnsi="Verdana"/>
          <w:i w:val="0"/>
        </w:rPr>
        <w:t>Støj</w:t>
      </w:r>
      <w:bookmarkEnd w:id="11"/>
    </w:p>
    <w:p w14:paraId="209DB1E1" w14:textId="77777777" w:rsidR="00556012" w:rsidRDefault="00556012" w:rsidP="00A04A6E">
      <w:pPr>
        <w:pStyle w:val="Brdtekst"/>
        <w:numPr>
          <w:ilvl w:val="0"/>
          <w:numId w:val="4"/>
        </w:numPr>
      </w:pPr>
      <w:r w:rsidRPr="00EA0CA5">
        <w:rPr>
          <w:rFonts w:ascii="Verdana" w:hAnsi="Verdana"/>
          <w:sz w:val="20"/>
          <w:szCs w:val="24"/>
        </w:rPr>
        <w:t xml:space="preserve">Virksomhedens samlede bidrag til støjbelastningen må </w:t>
      </w:r>
      <w:r w:rsidR="00793E39">
        <w:rPr>
          <w:rFonts w:ascii="Verdana" w:hAnsi="Verdana"/>
          <w:sz w:val="20"/>
          <w:szCs w:val="24"/>
        </w:rPr>
        <w:t>ved naboskel i erhvervsområdet</w:t>
      </w:r>
      <w:r>
        <w:rPr>
          <w:rFonts w:ascii="Verdana" w:hAnsi="Verdana"/>
          <w:sz w:val="20"/>
          <w:szCs w:val="24"/>
        </w:rPr>
        <w:t xml:space="preserve">, </w:t>
      </w:r>
      <w:r w:rsidRPr="00EA0CA5">
        <w:rPr>
          <w:rFonts w:ascii="Verdana" w:hAnsi="Verdana"/>
          <w:sz w:val="20"/>
          <w:szCs w:val="24"/>
        </w:rPr>
        <w:t>ikke overskride nedenstående grænseværdier:</w:t>
      </w:r>
      <w:r>
        <w:t xml:space="preserve"> </w:t>
      </w:r>
    </w:p>
    <w:p w14:paraId="5CBDD74F" w14:textId="77777777" w:rsidR="00BC3E1A" w:rsidRDefault="00BC3E1A" w:rsidP="00BC3E1A">
      <w:pPr>
        <w:pStyle w:val="Brdtekst"/>
        <w:ind w:left="567"/>
      </w:pPr>
    </w:p>
    <w:tbl>
      <w:tblPr>
        <w:tblW w:w="6924" w:type="dxa"/>
        <w:tblInd w:w="6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1843"/>
        <w:gridCol w:w="1253"/>
        <w:gridCol w:w="1276"/>
        <w:gridCol w:w="1276"/>
        <w:gridCol w:w="1276"/>
      </w:tblGrid>
      <w:tr w:rsidR="00A47C45" w:rsidRPr="00D07716" w14:paraId="5D839F9B" w14:textId="77777777" w:rsidTr="00A47C45">
        <w:tc>
          <w:tcPr>
            <w:tcW w:w="1843" w:type="dxa"/>
            <w:shd w:val="clear" w:color="auto" w:fill="F2F2F2" w:themeFill="background1" w:themeFillShade="F2"/>
            <w:vAlign w:val="center"/>
          </w:tcPr>
          <w:p w14:paraId="79F9D1FB" w14:textId="77777777" w:rsidR="00A47C45" w:rsidRPr="00556012" w:rsidRDefault="00A47C45" w:rsidP="00556012">
            <w:pPr>
              <w:pStyle w:val="Brdtekst"/>
              <w:ind w:right="-57"/>
              <w:rPr>
                <w:rFonts w:ascii="Verdana" w:hAnsi="Verdana"/>
                <w:bCs/>
                <w:sz w:val="16"/>
                <w:szCs w:val="16"/>
              </w:rPr>
            </w:pPr>
          </w:p>
        </w:tc>
        <w:tc>
          <w:tcPr>
            <w:tcW w:w="1253" w:type="dxa"/>
            <w:shd w:val="clear" w:color="auto" w:fill="F2F2F2" w:themeFill="background1" w:themeFillShade="F2"/>
            <w:vAlign w:val="center"/>
          </w:tcPr>
          <w:p w14:paraId="7FF973AE" w14:textId="77777777" w:rsidR="00A47C45" w:rsidRPr="00556012" w:rsidRDefault="00A47C45" w:rsidP="00556012">
            <w:pPr>
              <w:pStyle w:val="Minnormalbrdtekst"/>
              <w:spacing w:after="0"/>
              <w:ind w:right="-57"/>
              <w:jc w:val="center"/>
              <w:rPr>
                <w:sz w:val="16"/>
                <w:szCs w:val="16"/>
              </w:rPr>
            </w:pPr>
            <w:r w:rsidRPr="00556012">
              <w:rPr>
                <w:sz w:val="16"/>
                <w:szCs w:val="16"/>
              </w:rPr>
              <w:t>Tidspunkt</w:t>
            </w:r>
          </w:p>
        </w:tc>
        <w:tc>
          <w:tcPr>
            <w:tcW w:w="1276" w:type="dxa"/>
            <w:shd w:val="clear" w:color="auto" w:fill="F2F2F2" w:themeFill="background1" w:themeFillShade="F2"/>
          </w:tcPr>
          <w:p w14:paraId="1FD7D0D3" w14:textId="77777777" w:rsidR="00A47C45" w:rsidRPr="00556012" w:rsidRDefault="00A47C45" w:rsidP="00556012">
            <w:pPr>
              <w:pStyle w:val="Minnormalbrdtekst"/>
              <w:spacing w:after="0"/>
              <w:ind w:left="34" w:right="34"/>
              <w:jc w:val="center"/>
              <w:rPr>
                <w:sz w:val="16"/>
                <w:szCs w:val="16"/>
              </w:rPr>
            </w:pPr>
            <w:r>
              <w:rPr>
                <w:sz w:val="16"/>
                <w:szCs w:val="16"/>
              </w:rPr>
              <w:t>I erhvervsområdet</w:t>
            </w:r>
          </w:p>
        </w:tc>
        <w:tc>
          <w:tcPr>
            <w:tcW w:w="1276" w:type="dxa"/>
            <w:shd w:val="clear" w:color="auto" w:fill="F2F2F2" w:themeFill="background1" w:themeFillShade="F2"/>
          </w:tcPr>
          <w:p w14:paraId="3572F6CF" w14:textId="77777777" w:rsidR="00A47C45" w:rsidRPr="00556012" w:rsidRDefault="00A47C45" w:rsidP="00556012">
            <w:pPr>
              <w:pStyle w:val="Minnormalbrdtekst"/>
              <w:spacing w:after="0"/>
              <w:ind w:left="34" w:right="34"/>
              <w:jc w:val="center"/>
              <w:rPr>
                <w:sz w:val="16"/>
                <w:szCs w:val="16"/>
              </w:rPr>
            </w:pPr>
            <w:r>
              <w:rPr>
                <w:sz w:val="16"/>
                <w:szCs w:val="16"/>
              </w:rPr>
              <w:t>I område med</w:t>
            </w:r>
            <w:r w:rsidR="00D367AD">
              <w:rPr>
                <w:sz w:val="16"/>
                <w:szCs w:val="16"/>
              </w:rPr>
              <w:t xml:space="preserve"> </w:t>
            </w:r>
            <w:r>
              <w:rPr>
                <w:sz w:val="16"/>
                <w:szCs w:val="16"/>
              </w:rPr>
              <w:t>lav boligbebyggelse</w:t>
            </w:r>
          </w:p>
        </w:tc>
        <w:tc>
          <w:tcPr>
            <w:tcW w:w="1276" w:type="dxa"/>
            <w:shd w:val="clear" w:color="auto" w:fill="F2F2F2" w:themeFill="background1" w:themeFillShade="F2"/>
            <w:vAlign w:val="center"/>
          </w:tcPr>
          <w:p w14:paraId="167339F8" w14:textId="77777777" w:rsidR="00A47C45" w:rsidRPr="00556012" w:rsidRDefault="00A47C45" w:rsidP="00556012">
            <w:pPr>
              <w:pStyle w:val="Minnormalbrdtekst"/>
              <w:spacing w:after="0"/>
              <w:ind w:left="34" w:right="34"/>
              <w:jc w:val="center"/>
              <w:rPr>
                <w:sz w:val="16"/>
                <w:szCs w:val="16"/>
              </w:rPr>
            </w:pPr>
            <w:r w:rsidRPr="00556012">
              <w:rPr>
                <w:sz w:val="16"/>
                <w:szCs w:val="16"/>
              </w:rPr>
              <w:t>Reference-tidsrum</w:t>
            </w:r>
          </w:p>
        </w:tc>
      </w:tr>
      <w:tr w:rsidR="00A47C45" w:rsidRPr="00D07716" w14:paraId="5AB79361" w14:textId="77777777" w:rsidTr="00A47C45">
        <w:tc>
          <w:tcPr>
            <w:tcW w:w="1843" w:type="dxa"/>
            <w:tcBorders>
              <w:bottom w:val="single" w:sz="4" w:space="0" w:color="000000" w:themeColor="text1"/>
            </w:tcBorders>
            <w:shd w:val="clear" w:color="auto" w:fill="F2F2F2" w:themeFill="background1" w:themeFillShade="F2"/>
            <w:vAlign w:val="center"/>
          </w:tcPr>
          <w:p w14:paraId="1D8EE636" w14:textId="77777777" w:rsidR="00A47C45" w:rsidRPr="00556012" w:rsidRDefault="00A47C45" w:rsidP="00556012">
            <w:pPr>
              <w:pStyle w:val="Brdtekst"/>
              <w:ind w:right="-57"/>
              <w:rPr>
                <w:rFonts w:ascii="Verdana" w:hAnsi="Verdana"/>
                <w:bCs/>
                <w:sz w:val="20"/>
              </w:rPr>
            </w:pPr>
          </w:p>
        </w:tc>
        <w:tc>
          <w:tcPr>
            <w:tcW w:w="1253" w:type="dxa"/>
            <w:tcBorders>
              <w:bottom w:val="single" w:sz="4" w:space="0" w:color="000000" w:themeColor="text1"/>
            </w:tcBorders>
            <w:shd w:val="clear" w:color="auto" w:fill="F2F2F2" w:themeFill="background1" w:themeFillShade="F2"/>
            <w:vAlign w:val="center"/>
          </w:tcPr>
          <w:p w14:paraId="0E22647C" w14:textId="77777777" w:rsidR="00A47C45" w:rsidRPr="00556012" w:rsidRDefault="00A47C45" w:rsidP="00556012">
            <w:pPr>
              <w:pStyle w:val="Minnormalbrdtekst"/>
              <w:spacing w:after="0"/>
              <w:ind w:right="-57"/>
              <w:jc w:val="center"/>
              <w:rPr>
                <w:szCs w:val="20"/>
              </w:rPr>
            </w:pPr>
          </w:p>
        </w:tc>
        <w:tc>
          <w:tcPr>
            <w:tcW w:w="1276" w:type="dxa"/>
            <w:tcBorders>
              <w:bottom w:val="single" w:sz="4" w:space="0" w:color="000000" w:themeColor="text1"/>
            </w:tcBorders>
            <w:shd w:val="clear" w:color="auto" w:fill="F2F2F2" w:themeFill="background1" w:themeFillShade="F2"/>
          </w:tcPr>
          <w:p w14:paraId="5875ABBB" w14:textId="77777777" w:rsidR="00A47C45" w:rsidRPr="00556012" w:rsidRDefault="00A47C45" w:rsidP="00556012">
            <w:pPr>
              <w:pStyle w:val="Minnormalbrdtekst"/>
              <w:spacing w:after="0"/>
              <w:ind w:right="-57"/>
              <w:jc w:val="center"/>
              <w:rPr>
                <w:szCs w:val="20"/>
              </w:rPr>
            </w:pPr>
          </w:p>
        </w:tc>
        <w:tc>
          <w:tcPr>
            <w:tcW w:w="1276" w:type="dxa"/>
            <w:tcBorders>
              <w:bottom w:val="single" w:sz="4" w:space="0" w:color="000000" w:themeColor="text1"/>
            </w:tcBorders>
            <w:shd w:val="clear" w:color="auto" w:fill="F2F2F2" w:themeFill="background1" w:themeFillShade="F2"/>
          </w:tcPr>
          <w:p w14:paraId="354A1819" w14:textId="77777777" w:rsidR="00A47C45" w:rsidRPr="00556012" w:rsidRDefault="00A47C45" w:rsidP="00556012">
            <w:pPr>
              <w:pStyle w:val="Minnormalbrdtekst"/>
              <w:spacing w:after="0"/>
              <w:ind w:right="-57"/>
              <w:jc w:val="center"/>
              <w:rPr>
                <w:szCs w:val="20"/>
              </w:rPr>
            </w:pPr>
          </w:p>
        </w:tc>
        <w:tc>
          <w:tcPr>
            <w:tcW w:w="1276" w:type="dxa"/>
            <w:tcBorders>
              <w:bottom w:val="single" w:sz="4" w:space="0" w:color="000000" w:themeColor="text1"/>
            </w:tcBorders>
            <w:shd w:val="clear" w:color="auto" w:fill="F2F2F2" w:themeFill="background1" w:themeFillShade="F2"/>
            <w:vAlign w:val="center"/>
          </w:tcPr>
          <w:p w14:paraId="768B57E3" w14:textId="77777777" w:rsidR="00A47C45" w:rsidRPr="00556012" w:rsidRDefault="00A47C45" w:rsidP="00556012">
            <w:pPr>
              <w:pStyle w:val="Minnormalbrdtekst"/>
              <w:spacing w:after="0"/>
              <w:ind w:right="-57"/>
              <w:jc w:val="center"/>
              <w:rPr>
                <w:szCs w:val="20"/>
              </w:rPr>
            </w:pPr>
          </w:p>
        </w:tc>
      </w:tr>
      <w:tr w:rsidR="00A47C45" w:rsidRPr="00D07716" w14:paraId="4EB80348" w14:textId="77777777" w:rsidTr="00A47C45">
        <w:tc>
          <w:tcPr>
            <w:tcW w:w="1843" w:type="dxa"/>
            <w:shd w:val="clear" w:color="auto" w:fill="F2F2F2" w:themeFill="background1" w:themeFillShade="F2"/>
            <w:vAlign w:val="center"/>
          </w:tcPr>
          <w:p w14:paraId="4F9DCA14" w14:textId="77777777" w:rsidR="00A47C45" w:rsidRPr="00556012" w:rsidRDefault="00A47C45" w:rsidP="00556012">
            <w:pPr>
              <w:pStyle w:val="Brdtekst"/>
              <w:ind w:right="-57"/>
              <w:rPr>
                <w:rFonts w:ascii="Verdana" w:hAnsi="Verdana"/>
                <w:b/>
                <w:bCs/>
                <w:sz w:val="20"/>
              </w:rPr>
            </w:pPr>
            <w:r w:rsidRPr="00556012">
              <w:rPr>
                <w:rFonts w:ascii="Verdana" w:hAnsi="Verdana"/>
                <w:b/>
                <w:bCs/>
                <w:sz w:val="20"/>
              </w:rPr>
              <w:t>Dag:</w:t>
            </w:r>
          </w:p>
        </w:tc>
        <w:tc>
          <w:tcPr>
            <w:tcW w:w="1253" w:type="dxa"/>
            <w:shd w:val="clear" w:color="auto" w:fill="F2F2F2" w:themeFill="background1" w:themeFillShade="F2"/>
            <w:vAlign w:val="center"/>
          </w:tcPr>
          <w:p w14:paraId="735E32EF" w14:textId="77777777" w:rsidR="00A47C45" w:rsidRPr="00556012" w:rsidRDefault="00A47C45" w:rsidP="00556012">
            <w:pPr>
              <w:pStyle w:val="Brdtekst"/>
              <w:ind w:right="-57"/>
              <w:jc w:val="center"/>
              <w:rPr>
                <w:rFonts w:ascii="Verdana" w:hAnsi="Verdana"/>
                <w:bCs/>
                <w:sz w:val="16"/>
                <w:szCs w:val="16"/>
              </w:rPr>
            </w:pPr>
            <w:r w:rsidRPr="00556012">
              <w:rPr>
                <w:rFonts w:ascii="Verdana" w:hAnsi="Verdana"/>
                <w:bCs/>
                <w:sz w:val="16"/>
                <w:szCs w:val="16"/>
              </w:rPr>
              <w:t>Kl.</w:t>
            </w:r>
          </w:p>
        </w:tc>
        <w:tc>
          <w:tcPr>
            <w:tcW w:w="1276" w:type="dxa"/>
            <w:shd w:val="clear" w:color="auto" w:fill="F2F2F2" w:themeFill="background1" w:themeFillShade="F2"/>
          </w:tcPr>
          <w:p w14:paraId="7FD4FA93" w14:textId="77777777" w:rsidR="00A47C45" w:rsidRPr="00556012" w:rsidRDefault="00A47C45" w:rsidP="00556012">
            <w:pPr>
              <w:pStyle w:val="Brdtekst"/>
              <w:ind w:right="-57"/>
              <w:jc w:val="center"/>
              <w:rPr>
                <w:rFonts w:ascii="Verdana" w:hAnsi="Verdana"/>
                <w:bCs/>
                <w:sz w:val="16"/>
                <w:szCs w:val="16"/>
              </w:rPr>
            </w:pPr>
            <w:r w:rsidRPr="00793E39">
              <w:rPr>
                <w:rFonts w:ascii="Verdana" w:hAnsi="Verdana"/>
                <w:bCs/>
                <w:sz w:val="16"/>
                <w:szCs w:val="16"/>
              </w:rPr>
              <w:t>dB(A)</w:t>
            </w:r>
            <w:r w:rsidRPr="00793E39">
              <w:rPr>
                <w:rFonts w:ascii="Verdana" w:hAnsi="Verdana"/>
                <w:bCs/>
                <w:sz w:val="16"/>
                <w:szCs w:val="16"/>
                <w:vertAlign w:val="superscript"/>
              </w:rPr>
              <w:t>A</w:t>
            </w:r>
          </w:p>
        </w:tc>
        <w:tc>
          <w:tcPr>
            <w:tcW w:w="1276" w:type="dxa"/>
            <w:shd w:val="clear" w:color="auto" w:fill="F2F2F2" w:themeFill="background1" w:themeFillShade="F2"/>
          </w:tcPr>
          <w:p w14:paraId="289DCE11" w14:textId="77777777" w:rsidR="00A47C45" w:rsidRPr="00556012" w:rsidRDefault="00A47C45" w:rsidP="00556012">
            <w:pPr>
              <w:pStyle w:val="Brdtekst"/>
              <w:ind w:right="-57"/>
              <w:jc w:val="center"/>
              <w:rPr>
                <w:rFonts w:ascii="Verdana" w:hAnsi="Verdana"/>
                <w:bCs/>
                <w:sz w:val="16"/>
                <w:szCs w:val="16"/>
              </w:rPr>
            </w:pPr>
            <w:r w:rsidRPr="00793E39">
              <w:rPr>
                <w:rFonts w:ascii="Verdana" w:hAnsi="Verdana"/>
                <w:bCs/>
                <w:sz w:val="16"/>
                <w:szCs w:val="16"/>
              </w:rPr>
              <w:t>dB(A)</w:t>
            </w:r>
            <w:r w:rsidRPr="00793E39">
              <w:rPr>
                <w:rFonts w:ascii="Verdana" w:hAnsi="Verdana"/>
                <w:bCs/>
                <w:sz w:val="16"/>
                <w:szCs w:val="16"/>
                <w:vertAlign w:val="superscript"/>
              </w:rPr>
              <w:t>A</w:t>
            </w:r>
          </w:p>
        </w:tc>
        <w:tc>
          <w:tcPr>
            <w:tcW w:w="1276" w:type="dxa"/>
            <w:shd w:val="clear" w:color="auto" w:fill="F2F2F2" w:themeFill="background1" w:themeFillShade="F2"/>
            <w:vAlign w:val="center"/>
          </w:tcPr>
          <w:p w14:paraId="48F734F9" w14:textId="77777777" w:rsidR="00A47C45" w:rsidRPr="00556012" w:rsidRDefault="00A47C45" w:rsidP="00556012">
            <w:pPr>
              <w:pStyle w:val="Brdtekst"/>
              <w:ind w:right="-57"/>
              <w:jc w:val="center"/>
              <w:rPr>
                <w:rFonts w:ascii="Verdana" w:hAnsi="Verdana"/>
                <w:bCs/>
                <w:sz w:val="16"/>
                <w:szCs w:val="16"/>
              </w:rPr>
            </w:pPr>
            <w:r w:rsidRPr="00556012">
              <w:rPr>
                <w:rFonts w:ascii="Verdana" w:hAnsi="Verdana"/>
                <w:bCs/>
                <w:sz w:val="16"/>
                <w:szCs w:val="16"/>
              </w:rPr>
              <w:t>Timer</w:t>
            </w:r>
          </w:p>
        </w:tc>
      </w:tr>
      <w:tr w:rsidR="00A47C45" w:rsidRPr="00D07716" w14:paraId="37FBD6F7" w14:textId="77777777" w:rsidTr="00A47C45">
        <w:tc>
          <w:tcPr>
            <w:tcW w:w="1843" w:type="dxa"/>
            <w:vAlign w:val="center"/>
          </w:tcPr>
          <w:p w14:paraId="0462BE4C" w14:textId="77777777" w:rsidR="00A47C45" w:rsidRPr="00556012" w:rsidRDefault="00A47C45" w:rsidP="00556012">
            <w:pPr>
              <w:pStyle w:val="Minnormalbrdtekst"/>
              <w:spacing w:after="0"/>
              <w:ind w:right="-57"/>
              <w:rPr>
                <w:sz w:val="16"/>
                <w:szCs w:val="16"/>
              </w:rPr>
            </w:pPr>
            <w:r w:rsidRPr="00556012">
              <w:rPr>
                <w:sz w:val="16"/>
                <w:szCs w:val="16"/>
              </w:rPr>
              <w:t>Mandag - fredag</w:t>
            </w:r>
          </w:p>
        </w:tc>
        <w:tc>
          <w:tcPr>
            <w:tcW w:w="1253" w:type="dxa"/>
            <w:vAlign w:val="center"/>
          </w:tcPr>
          <w:p w14:paraId="5B2B149E" w14:textId="77777777" w:rsidR="00A47C45" w:rsidRPr="00556012" w:rsidRDefault="00A47C45" w:rsidP="00556012">
            <w:pPr>
              <w:pStyle w:val="Brdtekst"/>
              <w:tabs>
                <w:tab w:val="right" w:pos="884"/>
              </w:tabs>
              <w:ind w:right="-57"/>
              <w:jc w:val="center"/>
              <w:rPr>
                <w:rFonts w:ascii="Verdana" w:hAnsi="Verdana"/>
                <w:bCs/>
                <w:sz w:val="16"/>
                <w:szCs w:val="16"/>
              </w:rPr>
            </w:pPr>
            <w:r w:rsidRPr="00556012">
              <w:rPr>
                <w:rFonts w:ascii="Verdana" w:hAnsi="Verdana"/>
                <w:bCs/>
                <w:sz w:val="16"/>
                <w:szCs w:val="16"/>
              </w:rPr>
              <w:t>7 - 18</w:t>
            </w:r>
          </w:p>
        </w:tc>
        <w:tc>
          <w:tcPr>
            <w:tcW w:w="1276" w:type="dxa"/>
          </w:tcPr>
          <w:p w14:paraId="1EC2D548" w14:textId="77777777" w:rsidR="00A47C45" w:rsidRPr="00DD25A7" w:rsidRDefault="00A47C45" w:rsidP="00556012">
            <w:pPr>
              <w:pStyle w:val="Brdtekst"/>
              <w:ind w:right="-57"/>
              <w:jc w:val="center"/>
              <w:rPr>
                <w:rFonts w:ascii="Verdana" w:hAnsi="Verdana"/>
                <w:bCs/>
                <w:sz w:val="18"/>
                <w:szCs w:val="18"/>
              </w:rPr>
            </w:pPr>
            <w:r w:rsidRPr="00DD25A7">
              <w:rPr>
                <w:rFonts w:ascii="Verdana" w:hAnsi="Verdana"/>
                <w:bCs/>
                <w:sz w:val="18"/>
                <w:szCs w:val="18"/>
              </w:rPr>
              <w:t>60</w:t>
            </w:r>
          </w:p>
        </w:tc>
        <w:tc>
          <w:tcPr>
            <w:tcW w:w="1276" w:type="dxa"/>
          </w:tcPr>
          <w:p w14:paraId="337CE381" w14:textId="77777777" w:rsidR="00A47C45" w:rsidRPr="00DD25A7" w:rsidRDefault="00A47C45" w:rsidP="00556012">
            <w:pPr>
              <w:pStyle w:val="Brdtekst"/>
              <w:ind w:right="-57"/>
              <w:jc w:val="center"/>
              <w:rPr>
                <w:rFonts w:ascii="Verdana" w:hAnsi="Verdana"/>
                <w:bCs/>
                <w:sz w:val="18"/>
                <w:szCs w:val="18"/>
              </w:rPr>
            </w:pPr>
            <w:r w:rsidRPr="00DD25A7">
              <w:rPr>
                <w:rFonts w:ascii="Verdana" w:hAnsi="Verdana"/>
                <w:bCs/>
                <w:sz w:val="18"/>
                <w:szCs w:val="18"/>
              </w:rPr>
              <w:t>45</w:t>
            </w:r>
          </w:p>
        </w:tc>
        <w:tc>
          <w:tcPr>
            <w:tcW w:w="1276" w:type="dxa"/>
            <w:vAlign w:val="center"/>
          </w:tcPr>
          <w:p w14:paraId="5930961E" w14:textId="77777777" w:rsidR="00A47C45" w:rsidRPr="00793E39" w:rsidRDefault="00A47C45" w:rsidP="00556012">
            <w:pPr>
              <w:pStyle w:val="Brdtekst"/>
              <w:ind w:right="-57"/>
              <w:jc w:val="center"/>
              <w:rPr>
                <w:rFonts w:ascii="Verdana" w:hAnsi="Verdana"/>
                <w:bCs/>
                <w:sz w:val="16"/>
                <w:szCs w:val="16"/>
              </w:rPr>
            </w:pPr>
            <w:r w:rsidRPr="00793E39">
              <w:rPr>
                <w:rFonts w:ascii="Verdana" w:hAnsi="Verdana"/>
                <w:bCs/>
                <w:sz w:val="16"/>
                <w:szCs w:val="16"/>
              </w:rPr>
              <w:t>8</w:t>
            </w:r>
          </w:p>
        </w:tc>
      </w:tr>
      <w:tr w:rsidR="00A47C45" w:rsidRPr="00D07716" w14:paraId="4D9A3B0E" w14:textId="77777777" w:rsidTr="00A47C45">
        <w:tc>
          <w:tcPr>
            <w:tcW w:w="1843" w:type="dxa"/>
            <w:vAlign w:val="center"/>
          </w:tcPr>
          <w:p w14:paraId="537281F1" w14:textId="77777777" w:rsidR="00A47C45" w:rsidRPr="00556012" w:rsidRDefault="00A47C45" w:rsidP="00556012">
            <w:pPr>
              <w:pStyle w:val="Minnormalbrdtekst"/>
              <w:spacing w:after="0"/>
              <w:ind w:right="-57"/>
              <w:rPr>
                <w:sz w:val="16"/>
                <w:szCs w:val="16"/>
              </w:rPr>
            </w:pPr>
            <w:r w:rsidRPr="00556012">
              <w:rPr>
                <w:sz w:val="16"/>
                <w:szCs w:val="16"/>
              </w:rPr>
              <w:t>Lørdag</w:t>
            </w:r>
          </w:p>
        </w:tc>
        <w:tc>
          <w:tcPr>
            <w:tcW w:w="1253" w:type="dxa"/>
            <w:vAlign w:val="center"/>
          </w:tcPr>
          <w:p w14:paraId="6AEFEDF0" w14:textId="77777777" w:rsidR="00A47C45" w:rsidRPr="00556012" w:rsidRDefault="00A47C45" w:rsidP="00556012">
            <w:pPr>
              <w:pStyle w:val="Brdtekst"/>
              <w:tabs>
                <w:tab w:val="right" w:pos="884"/>
              </w:tabs>
              <w:ind w:right="-57"/>
              <w:jc w:val="center"/>
              <w:rPr>
                <w:rFonts w:ascii="Verdana" w:hAnsi="Verdana"/>
                <w:bCs/>
                <w:sz w:val="16"/>
                <w:szCs w:val="16"/>
              </w:rPr>
            </w:pPr>
            <w:r w:rsidRPr="00556012">
              <w:rPr>
                <w:rFonts w:ascii="Verdana" w:hAnsi="Verdana"/>
                <w:bCs/>
                <w:sz w:val="16"/>
                <w:szCs w:val="16"/>
              </w:rPr>
              <w:t>7 - 14</w:t>
            </w:r>
          </w:p>
        </w:tc>
        <w:tc>
          <w:tcPr>
            <w:tcW w:w="1276" w:type="dxa"/>
          </w:tcPr>
          <w:p w14:paraId="118805E7" w14:textId="77777777" w:rsidR="00A47C45" w:rsidRPr="00DD25A7" w:rsidRDefault="00A47C45" w:rsidP="00556012">
            <w:pPr>
              <w:pStyle w:val="Brdtekst"/>
              <w:ind w:right="-57"/>
              <w:jc w:val="center"/>
              <w:rPr>
                <w:rFonts w:ascii="Verdana" w:hAnsi="Verdana"/>
                <w:bCs/>
                <w:sz w:val="18"/>
                <w:szCs w:val="18"/>
              </w:rPr>
            </w:pPr>
            <w:r w:rsidRPr="00DD25A7">
              <w:rPr>
                <w:rFonts w:ascii="Verdana" w:hAnsi="Verdana"/>
                <w:bCs/>
                <w:sz w:val="18"/>
                <w:szCs w:val="18"/>
              </w:rPr>
              <w:t>60</w:t>
            </w:r>
          </w:p>
        </w:tc>
        <w:tc>
          <w:tcPr>
            <w:tcW w:w="1276" w:type="dxa"/>
          </w:tcPr>
          <w:p w14:paraId="2A57302F" w14:textId="77777777" w:rsidR="00A47C45" w:rsidRPr="00DD25A7" w:rsidRDefault="00A47C45" w:rsidP="00556012">
            <w:pPr>
              <w:pStyle w:val="Brdtekst"/>
              <w:ind w:right="-57"/>
              <w:jc w:val="center"/>
              <w:rPr>
                <w:rFonts w:ascii="Verdana" w:hAnsi="Verdana"/>
                <w:bCs/>
                <w:sz w:val="18"/>
                <w:szCs w:val="18"/>
              </w:rPr>
            </w:pPr>
            <w:r w:rsidRPr="00DD25A7">
              <w:rPr>
                <w:rFonts w:ascii="Verdana" w:hAnsi="Verdana"/>
                <w:bCs/>
                <w:sz w:val="18"/>
                <w:szCs w:val="18"/>
              </w:rPr>
              <w:t>45</w:t>
            </w:r>
          </w:p>
        </w:tc>
        <w:tc>
          <w:tcPr>
            <w:tcW w:w="1276" w:type="dxa"/>
            <w:vAlign w:val="center"/>
          </w:tcPr>
          <w:p w14:paraId="6DE03691" w14:textId="77777777" w:rsidR="00A47C45" w:rsidRPr="00793E39" w:rsidRDefault="00A47C45" w:rsidP="00556012">
            <w:pPr>
              <w:pStyle w:val="Brdtekst"/>
              <w:ind w:right="-57"/>
              <w:jc w:val="center"/>
              <w:rPr>
                <w:rFonts w:ascii="Verdana" w:hAnsi="Verdana"/>
                <w:bCs/>
                <w:sz w:val="16"/>
                <w:szCs w:val="16"/>
              </w:rPr>
            </w:pPr>
            <w:r w:rsidRPr="00793E39">
              <w:rPr>
                <w:rFonts w:ascii="Verdana" w:hAnsi="Verdana"/>
                <w:bCs/>
                <w:sz w:val="16"/>
                <w:szCs w:val="16"/>
              </w:rPr>
              <w:t>7</w:t>
            </w:r>
          </w:p>
        </w:tc>
      </w:tr>
      <w:tr w:rsidR="00A47C45" w:rsidRPr="00D07716" w14:paraId="7D6B75B0" w14:textId="77777777" w:rsidTr="00A47C45">
        <w:tc>
          <w:tcPr>
            <w:tcW w:w="1843" w:type="dxa"/>
            <w:vAlign w:val="center"/>
          </w:tcPr>
          <w:p w14:paraId="30D874F5" w14:textId="77777777" w:rsidR="00A47C45" w:rsidRPr="00556012" w:rsidRDefault="00A47C45" w:rsidP="00556012">
            <w:pPr>
              <w:pStyle w:val="Minnormalbrdtekst"/>
              <w:spacing w:after="0"/>
              <w:ind w:right="-57"/>
              <w:rPr>
                <w:sz w:val="16"/>
                <w:szCs w:val="16"/>
              </w:rPr>
            </w:pPr>
            <w:r w:rsidRPr="00556012">
              <w:rPr>
                <w:sz w:val="16"/>
                <w:szCs w:val="16"/>
              </w:rPr>
              <w:t>Lørdag</w:t>
            </w:r>
          </w:p>
        </w:tc>
        <w:tc>
          <w:tcPr>
            <w:tcW w:w="1253" w:type="dxa"/>
            <w:vAlign w:val="center"/>
          </w:tcPr>
          <w:p w14:paraId="7B0BB1EB" w14:textId="77777777" w:rsidR="00A47C45" w:rsidRPr="00556012" w:rsidRDefault="00A47C45" w:rsidP="00556012">
            <w:pPr>
              <w:pStyle w:val="Brdtekst"/>
              <w:tabs>
                <w:tab w:val="right" w:pos="884"/>
              </w:tabs>
              <w:ind w:right="-57"/>
              <w:jc w:val="center"/>
              <w:rPr>
                <w:rFonts w:ascii="Verdana" w:hAnsi="Verdana"/>
                <w:bCs/>
                <w:sz w:val="16"/>
                <w:szCs w:val="16"/>
              </w:rPr>
            </w:pPr>
            <w:r w:rsidRPr="00556012">
              <w:rPr>
                <w:rFonts w:ascii="Verdana" w:hAnsi="Verdana"/>
                <w:bCs/>
                <w:sz w:val="16"/>
                <w:szCs w:val="16"/>
              </w:rPr>
              <w:t>14 - 18</w:t>
            </w:r>
          </w:p>
        </w:tc>
        <w:tc>
          <w:tcPr>
            <w:tcW w:w="1276" w:type="dxa"/>
          </w:tcPr>
          <w:p w14:paraId="0AB57930" w14:textId="77777777" w:rsidR="00A47C45" w:rsidRPr="00DD25A7" w:rsidRDefault="00A47C45" w:rsidP="00556012">
            <w:pPr>
              <w:pStyle w:val="Brdtekst"/>
              <w:ind w:right="-57"/>
              <w:jc w:val="center"/>
              <w:rPr>
                <w:rFonts w:ascii="Verdana" w:hAnsi="Verdana"/>
                <w:bCs/>
                <w:sz w:val="18"/>
                <w:szCs w:val="18"/>
              </w:rPr>
            </w:pPr>
            <w:r w:rsidRPr="00DD25A7">
              <w:rPr>
                <w:rFonts w:ascii="Verdana" w:hAnsi="Verdana"/>
                <w:bCs/>
                <w:sz w:val="18"/>
                <w:szCs w:val="18"/>
              </w:rPr>
              <w:t>60</w:t>
            </w:r>
          </w:p>
        </w:tc>
        <w:tc>
          <w:tcPr>
            <w:tcW w:w="1276" w:type="dxa"/>
          </w:tcPr>
          <w:p w14:paraId="6EF6E0CE" w14:textId="77777777" w:rsidR="00A47C45" w:rsidRPr="00DD25A7" w:rsidRDefault="00A47C45" w:rsidP="00556012">
            <w:pPr>
              <w:pStyle w:val="Brdtekst"/>
              <w:ind w:right="-57"/>
              <w:jc w:val="center"/>
              <w:rPr>
                <w:rFonts w:ascii="Verdana" w:hAnsi="Verdana"/>
                <w:bCs/>
                <w:sz w:val="18"/>
                <w:szCs w:val="18"/>
              </w:rPr>
            </w:pPr>
            <w:r w:rsidRPr="00DD25A7">
              <w:rPr>
                <w:rFonts w:ascii="Verdana" w:hAnsi="Verdana"/>
                <w:bCs/>
                <w:sz w:val="18"/>
                <w:szCs w:val="18"/>
              </w:rPr>
              <w:t>45</w:t>
            </w:r>
          </w:p>
        </w:tc>
        <w:tc>
          <w:tcPr>
            <w:tcW w:w="1276" w:type="dxa"/>
            <w:vAlign w:val="center"/>
          </w:tcPr>
          <w:p w14:paraId="101B2BC9" w14:textId="77777777" w:rsidR="00A47C45" w:rsidRPr="00793E39" w:rsidRDefault="00A47C45" w:rsidP="00556012">
            <w:pPr>
              <w:pStyle w:val="Brdtekst"/>
              <w:ind w:right="-57"/>
              <w:jc w:val="center"/>
              <w:rPr>
                <w:rFonts w:ascii="Verdana" w:hAnsi="Verdana"/>
                <w:bCs/>
                <w:sz w:val="16"/>
                <w:szCs w:val="16"/>
              </w:rPr>
            </w:pPr>
            <w:r w:rsidRPr="00793E39">
              <w:rPr>
                <w:rFonts w:ascii="Verdana" w:hAnsi="Verdana"/>
                <w:bCs/>
                <w:sz w:val="16"/>
                <w:szCs w:val="16"/>
              </w:rPr>
              <w:t>4</w:t>
            </w:r>
          </w:p>
        </w:tc>
      </w:tr>
      <w:tr w:rsidR="00A47C45" w:rsidRPr="00D07716" w14:paraId="5C51E4E8" w14:textId="77777777" w:rsidTr="00A47C45">
        <w:tc>
          <w:tcPr>
            <w:tcW w:w="1843" w:type="dxa"/>
            <w:tcBorders>
              <w:bottom w:val="single" w:sz="4" w:space="0" w:color="000000" w:themeColor="text1"/>
            </w:tcBorders>
            <w:vAlign w:val="center"/>
          </w:tcPr>
          <w:p w14:paraId="1E8EDF92" w14:textId="77777777" w:rsidR="00A47C45" w:rsidRPr="00556012" w:rsidRDefault="00A47C45" w:rsidP="00556012">
            <w:pPr>
              <w:pStyle w:val="Minnormalbrdtekst"/>
              <w:spacing w:after="0"/>
              <w:ind w:right="-57"/>
              <w:rPr>
                <w:sz w:val="16"/>
                <w:szCs w:val="16"/>
              </w:rPr>
            </w:pPr>
            <w:r w:rsidRPr="00556012">
              <w:rPr>
                <w:sz w:val="16"/>
                <w:szCs w:val="16"/>
              </w:rPr>
              <w:t>Søn- og helligdage</w:t>
            </w:r>
          </w:p>
        </w:tc>
        <w:tc>
          <w:tcPr>
            <w:tcW w:w="1253" w:type="dxa"/>
            <w:tcBorders>
              <w:bottom w:val="single" w:sz="4" w:space="0" w:color="000000" w:themeColor="text1"/>
            </w:tcBorders>
            <w:vAlign w:val="center"/>
          </w:tcPr>
          <w:p w14:paraId="6A23969D" w14:textId="77777777" w:rsidR="00A47C45" w:rsidRPr="00556012" w:rsidRDefault="00A47C45" w:rsidP="00556012">
            <w:pPr>
              <w:pStyle w:val="Brdtekst"/>
              <w:tabs>
                <w:tab w:val="right" w:pos="884"/>
              </w:tabs>
              <w:ind w:right="-57"/>
              <w:jc w:val="center"/>
              <w:rPr>
                <w:rFonts w:ascii="Verdana" w:hAnsi="Verdana"/>
                <w:bCs/>
                <w:sz w:val="16"/>
                <w:szCs w:val="16"/>
              </w:rPr>
            </w:pPr>
            <w:r w:rsidRPr="00556012">
              <w:rPr>
                <w:rFonts w:ascii="Verdana" w:hAnsi="Verdana"/>
                <w:bCs/>
                <w:sz w:val="16"/>
                <w:szCs w:val="16"/>
              </w:rPr>
              <w:t>7 - 18</w:t>
            </w:r>
          </w:p>
        </w:tc>
        <w:tc>
          <w:tcPr>
            <w:tcW w:w="1276" w:type="dxa"/>
            <w:tcBorders>
              <w:bottom w:val="single" w:sz="4" w:space="0" w:color="000000" w:themeColor="text1"/>
            </w:tcBorders>
          </w:tcPr>
          <w:p w14:paraId="7255F62D" w14:textId="77777777" w:rsidR="00A47C45" w:rsidRPr="00DD25A7" w:rsidRDefault="00A47C45" w:rsidP="00556012">
            <w:pPr>
              <w:pStyle w:val="Brdtekst"/>
              <w:ind w:right="-57"/>
              <w:jc w:val="center"/>
              <w:rPr>
                <w:rFonts w:ascii="Verdana" w:hAnsi="Verdana"/>
                <w:bCs/>
                <w:sz w:val="18"/>
                <w:szCs w:val="18"/>
              </w:rPr>
            </w:pPr>
            <w:r w:rsidRPr="00DD25A7">
              <w:rPr>
                <w:rFonts w:ascii="Verdana" w:hAnsi="Verdana"/>
                <w:bCs/>
                <w:sz w:val="18"/>
                <w:szCs w:val="18"/>
              </w:rPr>
              <w:t>60</w:t>
            </w:r>
          </w:p>
        </w:tc>
        <w:tc>
          <w:tcPr>
            <w:tcW w:w="1276" w:type="dxa"/>
            <w:tcBorders>
              <w:bottom w:val="single" w:sz="4" w:space="0" w:color="000000" w:themeColor="text1"/>
            </w:tcBorders>
          </w:tcPr>
          <w:p w14:paraId="66D200D3" w14:textId="77777777" w:rsidR="00A47C45" w:rsidRPr="00DD25A7" w:rsidRDefault="00A47C45" w:rsidP="00556012">
            <w:pPr>
              <w:pStyle w:val="Brdtekst"/>
              <w:ind w:right="-57"/>
              <w:jc w:val="center"/>
              <w:rPr>
                <w:rFonts w:ascii="Verdana" w:hAnsi="Verdana"/>
                <w:bCs/>
                <w:sz w:val="18"/>
                <w:szCs w:val="18"/>
              </w:rPr>
            </w:pPr>
            <w:r w:rsidRPr="00DD25A7">
              <w:rPr>
                <w:rFonts w:ascii="Verdana" w:hAnsi="Verdana"/>
                <w:bCs/>
                <w:sz w:val="18"/>
                <w:szCs w:val="18"/>
              </w:rPr>
              <w:t>45</w:t>
            </w:r>
          </w:p>
        </w:tc>
        <w:tc>
          <w:tcPr>
            <w:tcW w:w="1276" w:type="dxa"/>
            <w:tcBorders>
              <w:bottom w:val="single" w:sz="4" w:space="0" w:color="000000" w:themeColor="text1"/>
            </w:tcBorders>
            <w:vAlign w:val="center"/>
          </w:tcPr>
          <w:p w14:paraId="21768ED2" w14:textId="77777777" w:rsidR="00A47C45" w:rsidRPr="00793E39" w:rsidRDefault="00A47C45" w:rsidP="00556012">
            <w:pPr>
              <w:pStyle w:val="Brdtekst"/>
              <w:ind w:right="-57"/>
              <w:jc w:val="center"/>
              <w:rPr>
                <w:rFonts w:ascii="Verdana" w:hAnsi="Verdana"/>
                <w:bCs/>
                <w:sz w:val="16"/>
                <w:szCs w:val="16"/>
              </w:rPr>
            </w:pPr>
            <w:r w:rsidRPr="00793E39">
              <w:rPr>
                <w:rFonts w:ascii="Verdana" w:hAnsi="Verdana"/>
                <w:bCs/>
                <w:sz w:val="16"/>
                <w:szCs w:val="16"/>
              </w:rPr>
              <w:t>8</w:t>
            </w:r>
          </w:p>
        </w:tc>
      </w:tr>
      <w:tr w:rsidR="00A47C45" w:rsidRPr="00D07716" w14:paraId="75163CD3" w14:textId="77777777" w:rsidTr="00A47C45">
        <w:tc>
          <w:tcPr>
            <w:tcW w:w="1843" w:type="dxa"/>
            <w:shd w:val="clear" w:color="auto" w:fill="F2F2F2" w:themeFill="background1" w:themeFillShade="F2"/>
            <w:vAlign w:val="center"/>
          </w:tcPr>
          <w:p w14:paraId="4CC77138" w14:textId="77777777" w:rsidR="00A47C45" w:rsidRPr="00556012" w:rsidRDefault="00A47C45" w:rsidP="00556012">
            <w:pPr>
              <w:pStyle w:val="Brdtekst"/>
              <w:ind w:right="-57"/>
              <w:rPr>
                <w:rFonts w:ascii="Verdana" w:hAnsi="Verdana"/>
                <w:b/>
                <w:bCs/>
                <w:sz w:val="20"/>
              </w:rPr>
            </w:pPr>
            <w:r w:rsidRPr="00556012">
              <w:rPr>
                <w:rFonts w:ascii="Verdana" w:hAnsi="Verdana"/>
                <w:b/>
                <w:bCs/>
                <w:sz w:val="20"/>
              </w:rPr>
              <w:t>Aften</w:t>
            </w:r>
          </w:p>
        </w:tc>
        <w:tc>
          <w:tcPr>
            <w:tcW w:w="1253" w:type="dxa"/>
            <w:shd w:val="clear" w:color="auto" w:fill="F2F2F2" w:themeFill="background1" w:themeFillShade="F2"/>
            <w:vAlign w:val="center"/>
          </w:tcPr>
          <w:p w14:paraId="1A4F627D" w14:textId="77777777" w:rsidR="00A47C45" w:rsidRPr="00556012" w:rsidRDefault="00A47C45" w:rsidP="00556012">
            <w:pPr>
              <w:pStyle w:val="Brdtekst"/>
              <w:tabs>
                <w:tab w:val="right" w:pos="884"/>
              </w:tabs>
              <w:ind w:right="-57"/>
              <w:jc w:val="center"/>
              <w:rPr>
                <w:rFonts w:ascii="Verdana" w:hAnsi="Verdana"/>
                <w:bCs/>
                <w:sz w:val="16"/>
                <w:szCs w:val="16"/>
              </w:rPr>
            </w:pPr>
          </w:p>
        </w:tc>
        <w:tc>
          <w:tcPr>
            <w:tcW w:w="1276" w:type="dxa"/>
            <w:shd w:val="clear" w:color="auto" w:fill="F2F2F2" w:themeFill="background1" w:themeFillShade="F2"/>
          </w:tcPr>
          <w:p w14:paraId="72821386" w14:textId="77777777" w:rsidR="00A47C45" w:rsidRPr="00DD25A7" w:rsidRDefault="00A47C45" w:rsidP="00556012">
            <w:pPr>
              <w:pStyle w:val="Brdtekst"/>
              <w:ind w:right="-57"/>
              <w:jc w:val="center"/>
              <w:rPr>
                <w:rFonts w:ascii="Verdana" w:hAnsi="Verdana"/>
                <w:bCs/>
                <w:sz w:val="18"/>
                <w:szCs w:val="18"/>
              </w:rPr>
            </w:pPr>
          </w:p>
        </w:tc>
        <w:tc>
          <w:tcPr>
            <w:tcW w:w="1276" w:type="dxa"/>
            <w:shd w:val="clear" w:color="auto" w:fill="F2F2F2" w:themeFill="background1" w:themeFillShade="F2"/>
          </w:tcPr>
          <w:p w14:paraId="0333EBC7" w14:textId="77777777" w:rsidR="00A47C45" w:rsidRPr="00DD25A7" w:rsidRDefault="00A47C45" w:rsidP="00556012">
            <w:pPr>
              <w:pStyle w:val="Brdtekst"/>
              <w:ind w:right="-57"/>
              <w:jc w:val="center"/>
              <w:rPr>
                <w:rFonts w:ascii="Verdana" w:hAnsi="Verdana"/>
                <w:bCs/>
                <w:sz w:val="18"/>
                <w:szCs w:val="18"/>
              </w:rPr>
            </w:pPr>
          </w:p>
        </w:tc>
        <w:tc>
          <w:tcPr>
            <w:tcW w:w="1276" w:type="dxa"/>
            <w:shd w:val="clear" w:color="auto" w:fill="F2F2F2" w:themeFill="background1" w:themeFillShade="F2"/>
            <w:vAlign w:val="center"/>
          </w:tcPr>
          <w:p w14:paraId="79E8DA93" w14:textId="77777777" w:rsidR="00A47C45" w:rsidRPr="00793E39" w:rsidRDefault="00A47C45" w:rsidP="00556012">
            <w:pPr>
              <w:pStyle w:val="Brdtekst"/>
              <w:ind w:right="-57"/>
              <w:jc w:val="center"/>
              <w:rPr>
                <w:rFonts w:ascii="Verdana" w:hAnsi="Verdana"/>
                <w:bCs/>
                <w:sz w:val="16"/>
                <w:szCs w:val="16"/>
              </w:rPr>
            </w:pPr>
          </w:p>
        </w:tc>
      </w:tr>
      <w:tr w:rsidR="00A47C45" w:rsidRPr="00D07716" w14:paraId="6CC585C7" w14:textId="77777777" w:rsidTr="00A47C45">
        <w:tc>
          <w:tcPr>
            <w:tcW w:w="1843" w:type="dxa"/>
            <w:tcBorders>
              <w:bottom w:val="single" w:sz="4" w:space="0" w:color="000000" w:themeColor="text1"/>
            </w:tcBorders>
            <w:vAlign w:val="center"/>
          </w:tcPr>
          <w:p w14:paraId="7128727F" w14:textId="77777777" w:rsidR="00A47C45" w:rsidRPr="00556012" w:rsidRDefault="00A47C45" w:rsidP="00556012">
            <w:pPr>
              <w:pStyle w:val="Minnormalbrdtekst"/>
              <w:spacing w:after="0"/>
              <w:ind w:right="-57"/>
              <w:rPr>
                <w:sz w:val="16"/>
                <w:szCs w:val="16"/>
              </w:rPr>
            </w:pPr>
            <w:r w:rsidRPr="00556012">
              <w:rPr>
                <w:sz w:val="16"/>
                <w:szCs w:val="16"/>
              </w:rPr>
              <w:t>Alle dage</w:t>
            </w:r>
          </w:p>
        </w:tc>
        <w:tc>
          <w:tcPr>
            <w:tcW w:w="1253" w:type="dxa"/>
            <w:tcBorders>
              <w:bottom w:val="single" w:sz="4" w:space="0" w:color="000000" w:themeColor="text1"/>
            </w:tcBorders>
            <w:vAlign w:val="center"/>
          </w:tcPr>
          <w:p w14:paraId="37BD581D" w14:textId="77777777" w:rsidR="00A47C45" w:rsidRPr="00556012" w:rsidRDefault="00A47C45" w:rsidP="00556012">
            <w:pPr>
              <w:pStyle w:val="Brdtekst"/>
              <w:tabs>
                <w:tab w:val="right" w:pos="884"/>
              </w:tabs>
              <w:ind w:right="-57"/>
              <w:jc w:val="center"/>
              <w:rPr>
                <w:rFonts w:ascii="Verdana" w:hAnsi="Verdana"/>
                <w:bCs/>
                <w:sz w:val="16"/>
                <w:szCs w:val="16"/>
              </w:rPr>
            </w:pPr>
            <w:r w:rsidRPr="00556012">
              <w:rPr>
                <w:rFonts w:ascii="Verdana" w:hAnsi="Verdana"/>
                <w:bCs/>
                <w:sz w:val="16"/>
                <w:szCs w:val="16"/>
              </w:rPr>
              <w:t>18 - 22</w:t>
            </w:r>
          </w:p>
        </w:tc>
        <w:tc>
          <w:tcPr>
            <w:tcW w:w="1276" w:type="dxa"/>
            <w:tcBorders>
              <w:bottom w:val="single" w:sz="4" w:space="0" w:color="000000" w:themeColor="text1"/>
            </w:tcBorders>
          </w:tcPr>
          <w:p w14:paraId="75EA329D" w14:textId="77777777" w:rsidR="00A47C45" w:rsidRPr="00DD25A7" w:rsidRDefault="00A47C45" w:rsidP="00556012">
            <w:pPr>
              <w:pStyle w:val="Brdtekst"/>
              <w:ind w:right="-57"/>
              <w:jc w:val="center"/>
              <w:rPr>
                <w:rFonts w:ascii="Verdana" w:hAnsi="Verdana"/>
                <w:bCs/>
                <w:sz w:val="18"/>
                <w:szCs w:val="18"/>
              </w:rPr>
            </w:pPr>
            <w:r w:rsidRPr="00DD25A7">
              <w:rPr>
                <w:rFonts w:ascii="Verdana" w:hAnsi="Verdana"/>
                <w:bCs/>
                <w:sz w:val="18"/>
                <w:szCs w:val="18"/>
              </w:rPr>
              <w:t>60</w:t>
            </w:r>
          </w:p>
        </w:tc>
        <w:tc>
          <w:tcPr>
            <w:tcW w:w="1276" w:type="dxa"/>
            <w:tcBorders>
              <w:bottom w:val="single" w:sz="4" w:space="0" w:color="000000" w:themeColor="text1"/>
            </w:tcBorders>
          </w:tcPr>
          <w:p w14:paraId="34A4A852" w14:textId="77777777" w:rsidR="00A47C45" w:rsidRPr="00DD25A7" w:rsidRDefault="00A47C45" w:rsidP="00556012">
            <w:pPr>
              <w:pStyle w:val="Brdtekst"/>
              <w:ind w:right="-57"/>
              <w:jc w:val="center"/>
              <w:rPr>
                <w:rFonts w:ascii="Verdana" w:hAnsi="Verdana"/>
                <w:bCs/>
                <w:sz w:val="18"/>
                <w:szCs w:val="18"/>
              </w:rPr>
            </w:pPr>
            <w:r w:rsidRPr="00DD25A7">
              <w:rPr>
                <w:rFonts w:ascii="Verdana" w:hAnsi="Verdana"/>
                <w:bCs/>
                <w:sz w:val="18"/>
                <w:szCs w:val="18"/>
              </w:rPr>
              <w:t>40</w:t>
            </w:r>
          </w:p>
        </w:tc>
        <w:tc>
          <w:tcPr>
            <w:tcW w:w="1276" w:type="dxa"/>
            <w:tcBorders>
              <w:bottom w:val="single" w:sz="4" w:space="0" w:color="000000" w:themeColor="text1"/>
            </w:tcBorders>
            <w:vAlign w:val="center"/>
          </w:tcPr>
          <w:p w14:paraId="2BDA3239" w14:textId="77777777" w:rsidR="00A47C45" w:rsidRPr="00793E39" w:rsidRDefault="00A47C45" w:rsidP="00556012">
            <w:pPr>
              <w:pStyle w:val="Brdtekst"/>
              <w:ind w:right="-57"/>
              <w:jc w:val="center"/>
              <w:rPr>
                <w:rFonts w:ascii="Verdana" w:hAnsi="Verdana"/>
                <w:bCs/>
                <w:sz w:val="16"/>
                <w:szCs w:val="16"/>
              </w:rPr>
            </w:pPr>
            <w:r w:rsidRPr="00793E39">
              <w:rPr>
                <w:rFonts w:ascii="Verdana" w:hAnsi="Verdana"/>
                <w:bCs/>
                <w:sz w:val="16"/>
                <w:szCs w:val="16"/>
              </w:rPr>
              <w:t>1</w:t>
            </w:r>
          </w:p>
        </w:tc>
      </w:tr>
      <w:tr w:rsidR="00A47C45" w:rsidRPr="00D07716" w14:paraId="371D096B" w14:textId="77777777" w:rsidTr="00A47C45">
        <w:tc>
          <w:tcPr>
            <w:tcW w:w="1843" w:type="dxa"/>
            <w:shd w:val="clear" w:color="auto" w:fill="F2F2F2" w:themeFill="background1" w:themeFillShade="F2"/>
            <w:vAlign w:val="center"/>
          </w:tcPr>
          <w:p w14:paraId="70AA11A9" w14:textId="77777777" w:rsidR="00A47C45" w:rsidRPr="00556012" w:rsidRDefault="00A47C45" w:rsidP="00556012">
            <w:pPr>
              <w:pStyle w:val="Brdtekst"/>
              <w:ind w:right="-57"/>
              <w:rPr>
                <w:rFonts w:ascii="Verdana" w:hAnsi="Verdana"/>
                <w:b/>
                <w:bCs/>
                <w:sz w:val="20"/>
              </w:rPr>
            </w:pPr>
            <w:r w:rsidRPr="00556012">
              <w:rPr>
                <w:rFonts w:ascii="Verdana" w:hAnsi="Verdana"/>
                <w:b/>
                <w:bCs/>
                <w:sz w:val="20"/>
              </w:rPr>
              <w:t>Nat</w:t>
            </w:r>
          </w:p>
        </w:tc>
        <w:tc>
          <w:tcPr>
            <w:tcW w:w="1253" w:type="dxa"/>
            <w:shd w:val="clear" w:color="auto" w:fill="F2F2F2" w:themeFill="background1" w:themeFillShade="F2"/>
            <w:vAlign w:val="center"/>
          </w:tcPr>
          <w:p w14:paraId="47746FAA" w14:textId="77777777" w:rsidR="00A47C45" w:rsidRPr="00556012" w:rsidRDefault="00A47C45" w:rsidP="00556012">
            <w:pPr>
              <w:pStyle w:val="Brdtekst"/>
              <w:tabs>
                <w:tab w:val="right" w:pos="884"/>
              </w:tabs>
              <w:ind w:right="-57"/>
              <w:jc w:val="center"/>
              <w:rPr>
                <w:rFonts w:ascii="Verdana" w:hAnsi="Verdana"/>
                <w:bCs/>
                <w:sz w:val="16"/>
                <w:szCs w:val="16"/>
              </w:rPr>
            </w:pPr>
          </w:p>
        </w:tc>
        <w:tc>
          <w:tcPr>
            <w:tcW w:w="1276" w:type="dxa"/>
            <w:shd w:val="clear" w:color="auto" w:fill="F2F2F2" w:themeFill="background1" w:themeFillShade="F2"/>
          </w:tcPr>
          <w:p w14:paraId="58EC9C8E" w14:textId="77777777" w:rsidR="00A47C45" w:rsidRPr="00DD25A7" w:rsidRDefault="00A47C45" w:rsidP="00556012">
            <w:pPr>
              <w:pStyle w:val="Brdtekst"/>
              <w:ind w:right="-57"/>
              <w:jc w:val="center"/>
              <w:rPr>
                <w:rFonts w:ascii="Verdana" w:hAnsi="Verdana"/>
                <w:bCs/>
                <w:sz w:val="18"/>
                <w:szCs w:val="18"/>
              </w:rPr>
            </w:pPr>
          </w:p>
        </w:tc>
        <w:tc>
          <w:tcPr>
            <w:tcW w:w="1276" w:type="dxa"/>
            <w:shd w:val="clear" w:color="auto" w:fill="F2F2F2" w:themeFill="background1" w:themeFillShade="F2"/>
          </w:tcPr>
          <w:p w14:paraId="083EDE96" w14:textId="77777777" w:rsidR="00A47C45" w:rsidRPr="00DD25A7" w:rsidRDefault="00A47C45" w:rsidP="00556012">
            <w:pPr>
              <w:pStyle w:val="Brdtekst"/>
              <w:ind w:right="-57"/>
              <w:jc w:val="center"/>
              <w:rPr>
                <w:rFonts w:ascii="Verdana" w:hAnsi="Verdana"/>
                <w:bCs/>
                <w:sz w:val="18"/>
                <w:szCs w:val="18"/>
              </w:rPr>
            </w:pPr>
          </w:p>
        </w:tc>
        <w:tc>
          <w:tcPr>
            <w:tcW w:w="1276" w:type="dxa"/>
            <w:tcBorders>
              <w:bottom w:val="single" w:sz="4" w:space="0" w:color="auto"/>
            </w:tcBorders>
            <w:shd w:val="clear" w:color="auto" w:fill="F2F2F2" w:themeFill="background1" w:themeFillShade="F2"/>
            <w:vAlign w:val="center"/>
          </w:tcPr>
          <w:p w14:paraId="6EEDE2A7" w14:textId="77777777" w:rsidR="00A47C45" w:rsidRPr="00793E39" w:rsidRDefault="00A47C45" w:rsidP="00556012">
            <w:pPr>
              <w:pStyle w:val="Brdtekst"/>
              <w:ind w:right="-57"/>
              <w:jc w:val="center"/>
              <w:rPr>
                <w:rFonts w:ascii="Verdana" w:hAnsi="Verdana"/>
                <w:bCs/>
                <w:sz w:val="16"/>
                <w:szCs w:val="16"/>
              </w:rPr>
            </w:pPr>
          </w:p>
        </w:tc>
      </w:tr>
      <w:tr w:rsidR="00A47C45" w:rsidRPr="00D07716" w14:paraId="1B41A3E6" w14:textId="77777777" w:rsidTr="00A47C45">
        <w:tc>
          <w:tcPr>
            <w:tcW w:w="1843" w:type="dxa"/>
            <w:vAlign w:val="center"/>
          </w:tcPr>
          <w:p w14:paraId="6FFF254F" w14:textId="77777777" w:rsidR="00A47C45" w:rsidRPr="00556012" w:rsidRDefault="00A47C45" w:rsidP="00556012">
            <w:pPr>
              <w:pStyle w:val="Minnormalbrdtekst"/>
              <w:spacing w:after="0"/>
              <w:ind w:right="-57"/>
              <w:rPr>
                <w:sz w:val="16"/>
                <w:szCs w:val="16"/>
              </w:rPr>
            </w:pPr>
            <w:r w:rsidRPr="00556012">
              <w:rPr>
                <w:sz w:val="16"/>
                <w:szCs w:val="16"/>
              </w:rPr>
              <w:t>Alle dage</w:t>
            </w:r>
          </w:p>
        </w:tc>
        <w:tc>
          <w:tcPr>
            <w:tcW w:w="1253" w:type="dxa"/>
            <w:vAlign w:val="center"/>
          </w:tcPr>
          <w:p w14:paraId="2A4746EE" w14:textId="77777777" w:rsidR="00A47C45" w:rsidRPr="00556012" w:rsidRDefault="00A47C45" w:rsidP="00556012">
            <w:pPr>
              <w:pStyle w:val="Brdtekst"/>
              <w:tabs>
                <w:tab w:val="right" w:pos="884"/>
              </w:tabs>
              <w:ind w:right="-57"/>
              <w:jc w:val="center"/>
              <w:rPr>
                <w:rFonts w:ascii="Verdana" w:hAnsi="Verdana"/>
                <w:bCs/>
                <w:sz w:val="16"/>
                <w:szCs w:val="16"/>
              </w:rPr>
            </w:pPr>
            <w:r w:rsidRPr="00556012">
              <w:rPr>
                <w:rFonts w:ascii="Verdana" w:hAnsi="Verdana"/>
                <w:bCs/>
                <w:sz w:val="16"/>
                <w:szCs w:val="16"/>
              </w:rPr>
              <w:t>22 - 7</w:t>
            </w:r>
          </w:p>
        </w:tc>
        <w:tc>
          <w:tcPr>
            <w:tcW w:w="1276" w:type="dxa"/>
          </w:tcPr>
          <w:p w14:paraId="0B78DC6D" w14:textId="77777777" w:rsidR="00A47C45" w:rsidRPr="00DD25A7" w:rsidRDefault="00A47C45" w:rsidP="00556012">
            <w:pPr>
              <w:pStyle w:val="Brdtekst"/>
              <w:ind w:right="-57"/>
              <w:jc w:val="center"/>
              <w:rPr>
                <w:rFonts w:ascii="Verdana" w:hAnsi="Verdana"/>
                <w:bCs/>
                <w:sz w:val="18"/>
                <w:szCs w:val="18"/>
              </w:rPr>
            </w:pPr>
            <w:r w:rsidRPr="00DD25A7">
              <w:rPr>
                <w:rFonts w:ascii="Verdana" w:hAnsi="Verdana"/>
                <w:bCs/>
                <w:sz w:val="18"/>
                <w:szCs w:val="18"/>
              </w:rPr>
              <w:t>60</w:t>
            </w:r>
          </w:p>
        </w:tc>
        <w:tc>
          <w:tcPr>
            <w:tcW w:w="1276" w:type="dxa"/>
          </w:tcPr>
          <w:p w14:paraId="36ACEB69" w14:textId="77777777" w:rsidR="00A47C45" w:rsidRPr="00DD25A7" w:rsidRDefault="00A47C45" w:rsidP="00556012">
            <w:pPr>
              <w:pStyle w:val="Brdtekst"/>
              <w:ind w:right="-57"/>
              <w:jc w:val="center"/>
              <w:rPr>
                <w:rFonts w:ascii="Verdana" w:hAnsi="Verdana"/>
                <w:bCs/>
                <w:sz w:val="18"/>
                <w:szCs w:val="18"/>
              </w:rPr>
            </w:pPr>
            <w:r w:rsidRPr="00DD25A7">
              <w:rPr>
                <w:rFonts w:ascii="Verdana" w:hAnsi="Verdana"/>
                <w:bCs/>
                <w:sz w:val="18"/>
                <w:szCs w:val="18"/>
              </w:rPr>
              <w:t>35</w:t>
            </w:r>
          </w:p>
        </w:tc>
        <w:tc>
          <w:tcPr>
            <w:tcW w:w="1276" w:type="dxa"/>
            <w:tcBorders>
              <w:top w:val="single" w:sz="4" w:space="0" w:color="auto"/>
              <w:left w:val="single" w:sz="4" w:space="0" w:color="auto"/>
              <w:bottom w:val="single" w:sz="4" w:space="0" w:color="auto"/>
              <w:right w:val="single" w:sz="4" w:space="0" w:color="auto"/>
            </w:tcBorders>
            <w:vAlign w:val="center"/>
          </w:tcPr>
          <w:p w14:paraId="22CFDC42" w14:textId="77777777" w:rsidR="00A47C45" w:rsidRPr="00793E39" w:rsidRDefault="00A47C45" w:rsidP="00556012">
            <w:pPr>
              <w:pStyle w:val="Brdtekst"/>
              <w:ind w:right="-57"/>
              <w:jc w:val="center"/>
              <w:rPr>
                <w:rFonts w:ascii="Verdana" w:hAnsi="Verdana"/>
                <w:bCs/>
                <w:sz w:val="16"/>
                <w:szCs w:val="16"/>
              </w:rPr>
            </w:pPr>
            <w:r w:rsidRPr="00793E39">
              <w:rPr>
                <w:rFonts w:ascii="Verdana" w:hAnsi="Verdana"/>
                <w:bCs/>
                <w:sz w:val="16"/>
                <w:szCs w:val="16"/>
              </w:rPr>
              <w:t>½</w:t>
            </w:r>
          </w:p>
        </w:tc>
      </w:tr>
      <w:tr w:rsidR="00A47C45" w:rsidRPr="00D07716" w14:paraId="775DE1C0" w14:textId="77777777" w:rsidTr="00A47C45">
        <w:trPr>
          <w:trHeight w:val="475"/>
        </w:trPr>
        <w:tc>
          <w:tcPr>
            <w:tcW w:w="3096" w:type="dxa"/>
            <w:gridSpan w:val="2"/>
            <w:vAlign w:val="center"/>
          </w:tcPr>
          <w:p w14:paraId="403972D1" w14:textId="77777777" w:rsidR="00A47C45" w:rsidRPr="00556012" w:rsidRDefault="00A47C45" w:rsidP="00556012">
            <w:pPr>
              <w:pStyle w:val="Minnormalbrdtekst"/>
              <w:spacing w:after="0"/>
              <w:ind w:left="34" w:right="-57" w:hanging="34"/>
              <w:rPr>
                <w:bCs/>
                <w:szCs w:val="20"/>
              </w:rPr>
            </w:pPr>
            <w:r w:rsidRPr="00556012">
              <w:rPr>
                <w:sz w:val="16"/>
                <w:szCs w:val="16"/>
              </w:rPr>
              <w:t>Støjens maksimalværdi må om natten ikke overstige</w:t>
            </w:r>
          </w:p>
        </w:tc>
        <w:tc>
          <w:tcPr>
            <w:tcW w:w="1276" w:type="dxa"/>
            <w:tcBorders>
              <w:right w:val="single" w:sz="4" w:space="0" w:color="auto"/>
            </w:tcBorders>
          </w:tcPr>
          <w:p w14:paraId="76F6819B" w14:textId="77777777" w:rsidR="00A47C45" w:rsidRPr="00556012" w:rsidRDefault="00A47C45" w:rsidP="00556012">
            <w:pPr>
              <w:pStyle w:val="Brdtekst"/>
              <w:ind w:right="-57"/>
              <w:rPr>
                <w:rFonts w:ascii="Verdana" w:hAnsi="Verdana"/>
                <w:bCs/>
                <w:sz w:val="20"/>
              </w:rPr>
            </w:pPr>
          </w:p>
        </w:tc>
        <w:tc>
          <w:tcPr>
            <w:tcW w:w="1276" w:type="dxa"/>
            <w:tcBorders>
              <w:right w:val="single" w:sz="4" w:space="0" w:color="auto"/>
            </w:tcBorders>
          </w:tcPr>
          <w:p w14:paraId="69D714A9" w14:textId="77777777" w:rsidR="00A47C45" w:rsidRPr="00556012" w:rsidRDefault="00A47C45" w:rsidP="00556012">
            <w:pPr>
              <w:pStyle w:val="Brdtekst"/>
              <w:ind w:right="-57"/>
              <w:rPr>
                <w:rFonts w:ascii="Verdana" w:hAnsi="Verdana"/>
                <w:bCs/>
                <w:sz w:val="20"/>
              </w:rPr>
            </w:pPr>
          </w:p>
        </w:tc>
        <w:tc>
          <w:tcPr>
            <w:tcW w:w="1276" w:type="dxa"/>
            <w:tcBorders>
              <w:top w:val="single" w:sz="4" w:space="0" w:color="auto"/>
              <w:left w:val="single" w:sz="4" w:space="0" w:color="auto"/>
              <w:bottom w:val="nil"/>
              <w:right w:val="nil"/>
            </w:tcBorders>
            <w:vAlign w:val="center"/>
          </w:tcPr>
          <w:p w14:paraId="7B40933F" w14:textId="77777777" w:rsidR="00A47C45" w:rsidRPr="00556012" w:rsidRDefault="00A47C45" w:rsidP="00556012">
            <w:pPr>
              <w:pStyle w:val="Brdtekst"/>
              <w:ind w:right="-57"/>
              <w:rPr>
                <w:rFonts w:ascii="Verdana" w:hAnsi="Verdana"/>
                <w:bCs/>
                <w:sz w:val="20"/>
              </w:rPr>
            </w:pPr>
          </w:p>
        </w:tc>
      </w:tr>
    </w:tbl>
    <w:p w14:paraId="67AA8B58" w14:textId="77777777" w:rsidR="00793E39" w:rsidRPr="00793E39" w:rsidRDefault="00793E39" w:rsidP="00793E39">
      <w:pPr>
        <w:pStyle w:val="Minnormalbrdtekst"/>
        <w:tabs>
          <w:tab w:val="left" w:pos="567"/>
        </w:tabs>
        <w:ind w:left="567" w:hanging="567"/>
        <w:rPr>
          <w:sz w:val="16"/>
          <w:szCs w:val="16"/>
        </w:rPr>
      </w:pPr>
      <w:r>
        <w:tab/>
      </w:r>
      <w:r w:rsidRPr="00793E39">
        <w:rPr>
          <w:vertAlign w:val="superscript"/>
        </w:rPr>
        <w:t>A</w:t>
      </w:r>
      <w:r w:rsidRPr="00793E39">
        <w:rPr>
          <w:sz w:val="16"/>
          <w:szCs w:val="16"/>
        </w:rPr>
        <w:t>: Værdierne er det ækvivalente, korrigerede støjniveau i dB(A) i frit felt 1,5 meter over terræn.</w:t>
      </w:r>
    </w:p>
    <w:p w14:paraId="14B08DE8" w14:textId="77777777" w:rsidR="00793E39" w:rsidRDefault="00793E39" w:rsidP="00793E39">
      <w:pPr>
        <w:pStyle w:val="Minnormalbrdtekst"/>
        <w:ind w:left="567"/>
      </w:pPr>
    </w:p>
    <w:p w14:paraId="5440B613" w14:textId="77777777" w:rsidR="00556012" w:rsidRPr="00531B0D" w:rsidRDefault="00556012" w:rsidP="00A04A6E">
      <w:pPr>
        <w:pStyle w:val="Minnormalbrdtekst"/>
        <w:numPr>
          <w:ilvl w:val="0"/>
          <w:numId w:val="4"/>
        </w:numPr>
      </w:pPr>
      <w:r w:rsidRPr="00F629C3">
        <w:t>Tilsynsmyndigheden kan kræve</w:t>
      </w:r>
      <w:r>
        <w:t>,</w:t>
      </w:r>
      <w:r w:rsidRPr="00F629C3">
        <w:t xml:space="preserve"> at virksomheden skal dokumentere, at grænseværdierne for støj, jf. vilkår </w:t>
      </w:r>
      <w:r w:rsidR="00FA1FA9">
        <w:t>9</w:t>
      </w:r>
      <w:r w:rsidRPr="00F629C3">
        <w:t>, er overholdt</w:t>
      </w:r>
      <w:r w:rsidRPr="00531B0D">
        <w:t xml:space="preserve">. </w:t>
      </w:r>
    </w:p>
    <w:p w14:paraId="5195EAF7" w14:textId="77777777" w:rsidR="00556012" w:rsidRPr="00531B0D" w:rsidRDefault="00556012" w:rsidP="00793E39">
      <w:pPr>
        <w:pStyle w:val="Minnormalbrdtekst"/>
        <w:ind w:left="567" w:hanging="567"/>
      </w:pPr>
      <w:r>
        <w:tab/>
      </w:r>
      <w:r w:rsidRPr="00531B0D">
        <w:t>Dokumentationen skal senest 3 måneder efter, at kravet er fremsat, tilsendes tilsynsmyndigheden sammen med oplysninger om drifts</w:t>
      </w:r>
      <w:r>
        <w:t>forholdene under evt. målingen.</w:t>
      </w:r>
      <w:r w:rsidRPr="00531B0D">
        <w:t xml:space="preserve"> </w:t>
      </w:r>
    </w:p>
    <w:p w14:paraId="7F63ED6D" w14:textId="77777777" w:rsidR="00556012" w:rsidRPr="00531B0D" w:rsidRDefault="00556012" w:rsidP="00793E39">
      <w:pPr>
        <w:pStyle w:val="Minnormalbrdtekst"/>
        <w:ind w:left="567" w:hanging="567"/>
      </w:pPr>
      <w:r>
        <w:tab/>
      </w:r>
      <w:r w:rsidRPr="00531B0D">
        <w:t>Virksomhedens støj skal dokumenteres ved måling og bereg</w:t>
      </w:r>
      <w:r>
        <w:t>ning efter gæl</w:t>
      </w:r>
      <w:r w:rsidRPr="00531B0D">
        <w:t xml:space="preserve">dende vejledninger fra Miljøstyrelsen, p.t. nr. 6/1984 om Måling af </w:t>
      </w:r>
      <w:r w:rsidRPr="00531B0D">
        <w:lastRenderedPageBreak/>
        <w:t xml:space="preserve">ekstern støj og nr. 5/1993 om Beregning af ekstern støj fra virksomheder. </w:t>
      </w:r>
    </w:p>
    <w:p w14:paraId="37987DC9" w14:textId="77777777" w:rsidR="00556012" w:rsidRPr="00531B0D" w:rsidRDefault="00556012" w:rsidP="00793E39">
      <w:pPr>
        <w:pStyle w:val="Minnormalbrdtekst"/>
        <w:ind w:left="567" w:hanging="567"/>
      </w:pPr>
      <w:r>
        <w:tab/>
      </w:r>
      <w:r w:rsidRPr="00531B0D">
        <w:t xml:space="preserve">Måling skal foretages, når virksomheden er i fuld drift eller efter anden aftale med tilsynsmyndigheden. </w:t>
      </w:r>
    </w:p>
    <w:p w14:paraId="701E665A" w14:textId="77777777" w:rsidR="00556012" w:rsidRPr="0001736F" w:rsidRDefault="00556012" w:rsidP="00793E39">
      <w:pPr>
        <w:pStyle w:val="Minnormalbrdtekst"/>
        <w:ind w:left="567" w:hanging="567"/>
      </w:pPr>
      <w:r>
        <w:tab/>
      </w:r>
      <w:r w:rsidRPr="0001736F">
        <w:t xml:space="preserve">Målingerne/beregningerne skal foretages som ”Miljømåling – ekstern støj”, jfr. Miljøministeriets bekendtgørelse nr. </w:t>
      </w:r>
      <w:r w:rsidR="00D571A6">
        <w:t>900</w:t>
      </w:r>
      <w:r>
        <w:t xml:space="preserve"> af 1</w:t>
      </w:r>
      <w:r w:rsidR="00D571A6">
        <w:t>7</w:t>
      </w:r>
      <w:r>
        <w:t xml:space="preserve">. </w:t>
      </w:r>
      <w:r w:rsidR="00D571A6">
        <w:t>august</w:t>
      </w:r>
      <w:r>
        <w:t xml:space="preserve"> 201</w:t>
      </w:r>
      <w:r w:rsidR="00D571A6">
        <w:t>1</w:t>
      </w:r>
      <w:r w:rsidRPr="0001736F">
        <w:t xml:space="preserve"> om kvalitetskrav til miljømålinger.</w:t>
      </w:r>
    </w:p>
    <w:p w14:paraId="59497ED5" w14:textId="77777777" w:rsidR="00556012" w:rsidRPr="00F629C3" w:rsidRDefault="00556012" w:rsidP="00793E39">
      <w:pPr>
        <w:pStyle w:val="Minnormalbrdtekst"/>
        <w:ind w:left="567" w:hanging="567"/>
      </w:pPr>
      <w:r>
        <w:tab/>
      </w:r>
      <w:r w:rsidRPr="00F629C3">
        <w:t>Støjdokumentationen skal gentages, når tilsynsmyndigheden finder det påkrævet. Hvis støjgrænserne er overholdt, kan der kun kræves én årlig måling/beregning, med mindre der sker væsentlige ændringer eller der modtage</w:t>
      </w:r>
      <w:r>
        <w:t>s</w:t>
      </w:r>
      <w:r w:rsidRPr="00F629C3">
        <w:t xml:space="preserve"> </w:t>
      </w:r>
      <w:r>
        <w:t>støj</w:t>
      </w:r>
      <w:r w:rsidRPr="00F629C3">
        <w:t>klage</w:t>
      </w:r>
      <w:r>
        <w:t>r</w:t>
      </w:r>
      <w:r w:rsidRPr="00F629C3">
        <w:t xml:space="preserve">. Udgifterne til støjdokumentationen afholdes af virksomheden. </w:t>
      </w:r>
    </w:p>
    <w:p w14:paraId="7393A032" w14:textId="77777777" w:rsidR="00556012" w:rsidRPr="0001736F" w:rsidRDefault="00556012" w:rsidP="00793E39">
      <w:pPr>
        <w:pStyle w:val="Minnormalbrdtekst"/>
        <w:ind w:left="567" w:hanging="567"/>
      </w:pPr>
      <w:r>
        <w:tab/>
      </w:r>
      <w:r w:rsidRPr="0001736F">
        <w:t xml:space="preserve">Grænseværdien for støj anses for overholdt, hvis målte eller beregnede værdier fratrukket ubestemtheden er mindre end eller lig med grænseværdien. Målingernes og beregningernes samlede ubestemthed fastsættes i overensstemmelse med Miljøstyrelsens vejledninger. Ubestemtheden må </w:t>
      </w:r>
      <w:r>
        <w:t xml:space="preserve">som udgangspunkt </w:t>
      </w:r>
      <w:r w:rsidRPr="0001736F">
        <w:t>ikke være over 3 dB(A).</w:t>
      </w:r>
    </w:p>
    <w:p w14:paraId="017590CF" w14:textId="77777777" w:rsidR="00556012" w:rsidRPr="00C82D5C" w:rsidRDefault="00556012" w:rsidP="00556012">
      <w:pPr>
        <w:pStyle w:val="Overskrift2"/>
        <w:rPr>
          <w:rFonts w:ascii="Verdana" w:hAnsi="Verdana"/>
          <w:i w:val="0"/>
          <w:sz w:val="24"/>
        </w:rPr>
      </w:pPr>
      <w:bookmarkStart w:id="12" w:name="_Toc311459003"/>
      <w:r>
        <w:rPr>
          <w:rFonts w:ascii="Verdana" w:hAnsi="Verdana"/>
          <w:i w:val="0"/>
        </w:rPr>
        <w:t>A</w:t>
      </w:r>
      <w:r w:rsidRPr="00C82D5C">
        <w:rPr>
          <w:rFonts w:ascii="Verdana" w:hAnsi="Verdana"/>
          <w:i w:val="0"/>
        </w:rPr>
        <w:t>ffald</w:t>
      </w:r>
      <w:bookmarkEnd w:id="12"/>
      <w:r w:rsidRPr="00C82D5C">
        <w:rPr>
          <w:rFonts w:ascii="Verdana" w:hAnsi="Verdana"/>
          <w:i w:val="0"/>
        </w:rPr>
        <w:t xml:space="preserve"> </w:t>
      </w:r>
    </w:p>
    <w:p w14:paraId="16410562" w14:textId="77777777" w:rsidR="00556012" w:rsidRDefault="00556012" w:rsidP="00A04A6E">
      <w:pPr>
        <w:numPr>
          <w:ilvl w:val="0"/>
          <w:numId w:val="4"/>
        </w:numPr>
        <w:tabs>
          <w:tab w:val="left" w:pos="-144"/>
          <w:tab w:val="left" w:pos="632"/>
        </w:tabs>
        <w:ind w:right="28"/>
        <w:jc w:val="both"/>
        <w:textAlignment w:val="auto"/>
      </w:pPr>
      <w:r>
        <w:t xml:space="preserve">Erhvervsaffald skal opbevares i tætte containere, således at der ikke sker udsivning af vand/perkolat til de nærmeste omgivelser. </w:t>
      </w:r>
    </w:p>
    <w:p w14:paraId="57782C36" w14:textId="77777777" w:rsidR="00556012" w:rsidRDefault="00556012" w:rsidP="00556012">
      <w:pPr>
        <w:tabs>
          <w:tab w:val="left" w:pos="-144"/>
        </w:tabs>
        <w:ind w:left="709" w:right="28"/>
        <w:jc w:val="both"/>
      </w:pPr>
    </w:p>
    <w:p w14:paraId="3844EE05" w14:textId="77777777" w:rsidR="00556012" w:rsidRDefault="00556012" w:rsidP="00A04A6E">
      <w:pPr>
        <w:numPr>
          <w:ilvl w:val="0"/>
          <w:numId w:val="4"/>
        </w:numPr>
        <w:tabs>
          <w:tab w:val="left" w:pos="-144"/>
          <w:tab w:val="left" w:pos="632"/>
        </w:tabs>
        <w:ind w:right="28"/>
        <w:jc w:val="both"/>
        <w:textAlignment w:val="auto"/>
      </w:pPr>
      <w:r>
        <w:t>Opbevaringen af affald må ikke give anledning til lugtgener, støvgener eller uæstetiske forhold, der af tilsynsmyndigheden skønnes væsentlig</w:t>
      </w:r>
      <w:r w:rsidR="00FB2E36">
        <w:t>e</w:t>
      </w:r>
      <w:r>
        <w:t>.</w:t>
      </w:r>
    </w:p>
    <w:p w14:paraId="476C023E" w14:textId="77777777" w:rsidR="00556012" w:rsidRDefault="00556012" w:rsidP="00556012">
      <w:pPr>
        <w:tabs>
          <w:tab w:val="left" w:pos="-144"/>
        </w:tabs>
        <w:ind w:right="28"/>
        <w:jc w:val="both"/>
      </w:pPr>
    </w:p>
    <w:p w14:paraId="159EE8DB" w14:textId="77777777" w:rsidR="00556012" w:rsidRDefault="00556012" w:rsidP="00A04A6E">
      <w:pPr>
        <w:numPr>
          <w:ilvl w:val="0"/>
          <w:numId w:val="4"/>
        </w:numPr>
        <w:tabs>
          <w:tab w:val="left" w:pos="-144"/>
        </w:tabs>
        <w:ind w:right="28"/>
        <w:jc w:val="both"/>
        <w:textAlignment w:val="auto"/>
      </w:pPr>
      <w:r>
        <w:t>Der må maksimal oplagres følgende mængder af nedenstående affaldsfraktioner:</w:t>
      </w:r>
    </w:p>
    <w:p w14:paraId="0C57D55B" w14:textId="77777777" w:rsidR="00556012" w:rsidRDefault="00556012" w:rsidP="00556012">
      <w:pPr>
        <w:tabs>
          <w:tab w:val="left" w:pos="-144"/>
        </w:tabs>
        <w:ind w:right="28"/>
        <w:jc w:val="both"/>
      </w:pPr>
    </w:p>
    <w:tbl>
      <w:tblPr>
        <w:tblW w:w="765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2749"/>
        <w:gridCol w:w="2212"/>
      </w:tblGrid>
      <w:tr w:rsidR="00556012" w14:paraId="64DEB401" w14:textId="77777777" w:rsidTr="00CE6861">
        <w:tc>
          <w:tcPr>
            <w:tcW w:w="2694" w:type="dxa"/>
            <w:tcBorders>
              <w:top w:val="single" w:sz="4" w:space="0" w:color="auto"/>
              <w:left w:val="single" w:sz="4" w:space="0" w:color="auto"/>
              <w:bottom w:val="single" w:sz="4" w:space="0" w:color="auto"/>
              <w:right w:val="single" w:sz="4" w:space="0" w:color="auto"/>
            </w:tcBorders>
            <w:shd w:val="clear" w:color="auto" w:fill="E6E6E6"/>
            <w:hideMark/>
          </w:tcPr>
          <w:p w14:paraId="20A0B597" w14:textId="77777777" w:rsidR="00556012" w:rsidRDefault="00556012" w:rsidP="00CE6861">
            <w:pPr>
              <w:tabs>
                <w:tab w:val="left" w:pos="-144"/>
              </w:tabs>
              <w:ind w:right="28"/>
              <w:jc w:val="both"/>
            </w:pPr>
            <w:r>
              <w:t>Affaldsfraktion</w:t>
            </w:r>
          </w:p>
        </w:tc>
        <w:tc>
          <w:tcPr>
            <w:tcW w:w="2749" w:type="dxa"/>
            <w:tcBorders>
              <w:top w:val="single" w:sz="4" w:space="0" w:color="auto"/>
              <w:left w:val="single" w:sz="4" w:space="0" w:color="auto"/>
              <w:bottom w:val="single" w:sz="4" w:space="0" w:color="auto"/>
              <w:right w:val="single" w:sz="4" w:space="0" w:color="auto"/>
            </w:tcBorders>
            <w:shd w:val="clear" w:color="auto" w:fill="E6E6E6"/>
            <w:hideMark/>
          </w:tcPr>
          <w:p w14:paraId="506317CE" w14:textId="77777777" w:rsidR="00556012" w:rsidRDefault="00556012" w:rsidP="00CE6861">
            <w:pPr>
              <w:tabs>
                <w:tab w:val="left" w:pos="-144"/>
              </w:tabs>
              <w:ind w:right="28"/>
              <w:jc w:val="both"/>
            </w:pPr>
            <w:r>
              <w:t>Krav til opbevaring</w:t>
            </w:r>
          </w:p>
        </w:tc>
        <w:tc>
          <w:tcPr>
            <w:tcW w:w="2212" w:type="dxa"/>
            <w:tcBorders>
              <w:top w:val="single" w:sz="4" w:space="0" w:color="auto"/>
              <w:left w:val="single" w:sz="4" w:space="0" w:color="auto"/>
              <w:bottom w:val="single" w:sz="4" w:space="0" w:color="auto"/>
              <w:right w:val="single" w:sz="4" w:space="0" w:color="auto"/>
            </w:tcBorders>
            <w:shd w:val="clear" w:color="auto" w:fill="E6E6E6"/>
            <w:hideMark/>
          </w:tcPr>
          <w:p w14:paraId="04950B49" w14:textId="77777777" w:rsidR="00556012" w:rsidRDefault="00556012" w:rsidP="00CE6861">
            <w:pPr>
              <w:tabs>
                <w:tab w:val="left" w:pos="-144"/>
              </w:tabs>
              <w:ind w:right="28"/>
              <w:jc w:val="both"/>
            </w:pPr>
            <w:r>
              <w:t>Maksimal oplagsmængde</w:t>
            </w:r>
          </w:p>
        </w:tc>
      </w:tr>
      <w:tr w:rsidR="00556012" w14:paraId="35AAF2A5" w14:textId="77777777" w:rsidTr="00CE6861">
        <w:tc>
          <w:tcPr>
            <w:tcW w:w="2694" w:type="dxa"/>
            <w:tcBorders>
              <w:top w:val="single" w:sz="4" w:space="0" w:color="auto"/>
              <w:left w:val="single" w:sz="4" w:space="0" w:color="auto"/>
              <w:bottom w:val="single" w:sz="4" w:space="0" w:color="auto"/>
              <w:right w:val="single" w:sz="4" w:space="0" w:color="auto"/>
            </w:tcBorders>
          </w:tcPr>
          <w:p w14:paraId="4EAC64F3" w14:textId="77777777" w:rsidR="00556012" w:rsidRDefault="006A529F" w:rsidP="00A47C45">
            <w:pPr>
              <w:tabs>
                <w:tab w:val="left" w:pos="-144"/>
              </w:tabs>
              <w:ind w:right="28"/>
              <w:jc w:val="both"/>
            </w:pPr>
            <w:r>
              <w:t xml:space="preserve">Farligt affald </w:t>
            </w:r>
            <w:r w:rsidR="00CB7EAF">
              <w:t>(</w:t>
            </w:r>
            <w:r w:rsidR="00B54C3A">
              <w:t>bore</w:t>
            </w:r>
            <w:r w:rsidR="00A47C45">
              <w:t>affald fra</w:t>
            </w:r>
            <w:r w:rsidR="00B54C3A">
              <w:t xml:space="preserve"> offshore boringer med OBM</w:t>
            </w:r>
            <w:r w:rsidR="00CB7EAF">
              <w:t>)</w:t>
            </w:r>
          </w:p>
        </w:tc>
        <w:tc>
          <w:tcPr>
            <w:tcW w:w="2749" w:type="dxa"/>
            <w:tcBorders>
              <w:top w:val="single" w:sz="4" w:space="0" w:color="auto"/>
              <w:left w:val="single" w:sz="4" w:space="0" w:color="auto"/>
              <w:bottom w:val="single" w:sz="4" w:space="0" w:color="auto"/>
              <w:right w:val="single" w:sz="4" w:space="0" w:color="auto"/>
            </w:tcBorders>
          </w:tcPr>
          <w:p w14:paraId="46A9AF45" w14:textId="77777777" w:rsidR="00556012" w:rsidRDefault="00B54C3A" w:rsidP="00665457">
            <w:pPr>
              <w:tabs>
                <w:tab w:val="left" w:pos="-144"/>
              </w:tabs>
              <w:ind w:right="28"/>
              <w:jc w:val="both"/>
            </w:pPr>
            <w:r>
              <w:t>I mud skips containere placeret på tæt fast be</w:t>
            </w:r>
            <w:r w:rsidR="00245DE1">
              <w:t xml:space="preserve">lægning uden afløb </w:t>
            </w:r>
            <w:r w:rsidR="00257F69">
              <w:t>eller i ISO-pumper placeret i tankgård</w:t>
            </w:r>
            <w:r w:rsidR="0047328D">
              <w:t>.</w:t>
            </w:r>
          </w:p>
        </w:tc>
        <w:tc>
          <w:tcPr>
            <w:tcW w:w="2212" w:type="dxa"/>
            <w:tcBorders>
              <w:top w:val="single" w:sz="4" w:space="0" w:color="auto"/>
              <w:left w:val="single" w:sz="4" w:space="0" w:color="auto"/>
              <w:bottom w:val="single" w:sz="4" w:space="0" w:color="auto"/>
              <w:right w:val="single" w:sz="4" w:space="0" w:color="auto"/>
            </w:tcBorders>
          </w:tcPr>
          <w:p w14:paraId="76B5C09B" w14:textId="77777777" w:rsidR="00257F69" w:rsidRPr="00057F5F" w:rsidRDefault="00057F5F" w:rsidP="00057F5F">
            <w:pPr>
              <w:tabs>
                <w:tab w:val="left" w:pos="-144"/>
              </w:tabs>
              <w:ind w:right="28"/>
              <w:jc w:val="center"/>
              <w:rPr>
                <w:color w:val="000000" w:themeColor="text1"/>
              </w:rPr>
            </w:pPr>
            <w:r w:rsidRPr="00057F5F">
              <w:rPr>
                <w:color w:val="000000" w:themeColor="text1"/>
              </w:rPr>
              <w:t>2</w:t>
            </w:r>
            <w:r w:rsidR="00511D89" w:rsidRPr="00057F5F">
              <w:rPr>
                <w:color w:val="000000" w:themeColor="text1"/>
              </w:rPr>
              <w:t>00</w:t>
            </w:r>
            <w:r w:rsidR="003A2DBF" w:rsidRPr="00057F5F">
              <w:rPr>
                <w:color w:val="000000" w:themeColor="text1"/>
              </w:rPr>
              <w:t xml:space="preserve"> </w:t>
            </w:r>
            <w:r w:rsidR="00671117" w:rsidRPr="00057F5F">
              <w:rPr>
                <w:color w:val="000000" w:themeColor="text1"/>
              </w:rPr>
              <w:t>tons</w:t>
            </w:r>
          </w:p>
        </w:tc>
      </w:tr>
      <w:tr w:rsidR="004B39C9" w:rsidRPr="00257F69" w14:paraId="643B931F" w14:textId="77777777" w:rsidTr="00CE6861">
        <w:tc>
          <w:tcPr>
            <w:tcW w:w="2694" w:type="dxa"/>
            <w:tcBorders>
              <w:top w:val="single" w:sz="4" w:space="0" w:color="auto"/>
              <w:left w:val="single" w:sz="4" w:space="0" w:color="auto"/>
              <w:bottom w:val="single" w:sz="4" w:space="0" w:color="auto"/>
              <w:right w:val="single" w:sz="4" w:space="0" w:color="auto"/>
            </w:tcBorders>
          </w:tcPr>
          <w:p w14:paraId="7A2B72FD" w14:textId="77777777" w:rsidR="004B39C9" w:rsidRDefault="00FD0539" w:rsidP="00CE6861">
            <w:pPr>
              <w:tabs>
                <w:tab w:val="left" w:pos="-144"/>
              </w:tabs>
              <w:ind w:right="28"/>
              <w:jc w:val="both"/>
            </w:pPr>
            <w:r>
              <w:t>Tørstof fra boreaffald (restaffald til deponi)</w:t>
            </w:r>
          </w:p>
        </w:tc>
        <w:tc>
          <w:tcPr>
            <w:tcW w:w="2749" w:type="dxa"/>
            <w:tcBorders>
              <w:top w:val="single" w:sz="4" w:space="0" w:color="auto"/>
              <w:left w:val="single" w:sz="4" w:space="0" w:color="auto"/>
              <w:bottom w:val="single" w:sz="4" w:space="0" w:color="auto"/>
              <w:right w:val="single" w:sz="4" w:space="0" w:color="auto"/>
            </w:tcBorders>
          </w:tcPr>
          <w:p w14:paraId="6FE745F3" w14:textId="77777777" w:rsidR="004B39C9" w:rsidRDefault="004B39C9" w:rsidP="00FD0539">
            <w:pPr>
              <w:tabs>
                <w:tab w:val="left" w:pos="-144"/>
              </w:tabs>
              <w:ind w:right="28"/>
              <w:jc w:val="both"/>
            </w:pPr>
            <w:r>
              <w:t>I containere</w:t>
            </w:r>
            <w:r w:rsidR="005833E5">
              <w:t xml:space="preserve"> placeret indendørs på tæt fast belægning uden afløb og med mulighed for opsamling.</w:t>
            </w:r>
          </w:p>
        </w:tc>
        <w:tc>
          <w:tcPr>
            <w:tcW w:w="2212" w:type="dxa"/>
            <w:tcBorders>
              <w:top w:val="single" w:sz="4" w:space="0" w:color="auto"/>
              <w:left w:val="single" w:sz="4" w:space="0" w:color="auto"/>
              <w:bottom w:val="single" w:sz="4" w:space="0" w:color="auto"/>
              <w:right w:val="single" w:sz="4" w:space="0" w:color="auto"/>
            </w:tcBorders>
          </w:tcPr>
          <w:p w14:paraId="167366CD" w14:textId="77777777" w:rsidR="00FD0539" w:rsidRPr="00057F5F" w:rsidRDefault="00511D89" w:rsidP="00057F5F">
            <w:pPr>
              <w:tabs>
                <w:tab w:val="left" w:pos="-144"/>
              </w:tabs>
              <w:ind w:right="28"/>
              <w:jc w:val="center"/>
              <w:rPr>
                <w:color w:val="000000" w:themeColor="text1"/>
                <w:vertAlign w:val="superscript"/>
              </w:rPr>
            </w:pPr>
            <w:r w:rsidRPr="00057F5F">
              <w:rPr>
                <w:color w:val="000000" w:themeColor="text1"/>
              </w:rPr>
              <w:t>100</w:t>
            </w:r>
            <w:r w:rsidR="00671117" w:rsidRPr="00057F5F">
              <w:rPr>
                <w:color w:val="000000" w:themeColor="text1"/>
              </w:rPr>
              <w:t xml:space="preserve"> tons</w:t>
            </w:r>
          </w:p>
        </w:tc>
      </w:tr>
      <w:tr w:rsidR="00556012" w:rsidRPr="00513B23" w14:paraId="15EE4F12" w14:textId="77777777" w:rsidTr="00CE6861">
        <w:tc>
          <w:tcPr>
            <w:tcW w:w="2694" w:type="dxa"/>
            <w:tcBorders>
              <w:top w:val="single" w:sz="4" w:space="0" w:color="auto"/>
              <w:left w:val="single" w:sz="4" w:space="0" w:color="auto"/>
              <w:bottom w:val="single" w:sz="4" w:space="0" w:color="auto"/>
              <w:right w:val="single" w:sz="4" w:space="0" w:color="auto"/>
            </w:tcBorders>
          </w:tcPr>
          <w:p w14:paraId="5C88057F" w14:textId="77777777" w:rsidR="00556012" w:rsidRDefault="00FD0539" w:rsidP="00CE6861">
            <w:pPr>
              <w:tabs>
                <w:tab w:val="left" w:pos="-144"/>
              </w:tabs>
              <w:ind w:right="28"/>
              <w:jc w:val="both"/>
            </w:pPr>
            <w:r>
              <w:t>Kontamineret vaskevand</w:t>
            </w:r>
            <w:r w:rsidR="00511D89">
              <w:t xml:space="preserve"> og olie/vand emulsioner</w:t>
            </w:r>
          </w:p>
        </w:tc>
        <w:tc>
          <w:tcPr>
            <w:tcW w:w="2749" w:type="dxa"/>
            <w:tcBorders>
              <w:top w:val="single" w:sz="4" w:space="0" w:color="auto"/>
              <w:left w:val="single" w:sz="4" w:space="0" w:color="auto"/>
              <w:bottom w:val="single" w:sz="4" w:space="0" w:color="auto"/>
              <w:right w:val="single" w:sz="4" w:space="0" w:color="auto"/>
            </w:tcBorders>
          </w:tcPr>
          <w:p w14:paraId="6947AEED" w14:textId="77777777" w:rsidR="00556012" w:rsidRDefault="006F6821" w:rsidP="00665457">
            <w:pPr>
              <w:tabs>
                <w:tab w:val="left" w:pos="-144"/>
              </w:tabs>
              <w:ind w:right="28"/>
              <w:jc w:val="both"/>
            </w:pPr>
            <w:r>
              <w:t>I</w:t>
            </w:r>
            <w:r w:rsidR="006A529F">
              <w:t xml:space="preserve"> </w:t>
            </w:r>
            <w:r w:rsidR="006A529F" w:rsidRPr="00D47243">
              <w:t>lukke</w:t>
            </w:r>
            <w:r w:rsidR="004B39C9">
              <w:t>t system</w:t>
            </w:r>
            <w:r w:rsidR="00665457">
              <w:t xml:space="preserve"> eller i transporttank</w:t>
            </w:r>
            <w:r w:rsidR="00FE6DC9">
              <w:t>e</w:t>
            </w:r>
            <w:r>
              <w:t xml:space="preserve">, </w:t>
            </w:r>
            <w:r w:rsidR="00665457">
              <w:t xml:space="preserve">placeret indendørs </w:t>
            </w:r>
            <w:r>
              <w:t>på tæt fast belægning</w:t>
            </w:r>
            <w:r w:rsidR="00FD0539">
              <w:t xml:space="preserve"> eller i ISO-pumper placeret i tankgård</w:t>
            </w:r>
            <w:r>
              <w:t xml:space="preserve">.   </w:t>
            </w:r>
          </w:p>
        </w:tc>
        <w:tc>
          <w:tcPr>
            <w:tcW w:w="2212" w:type="dxa"/>
            <w:tcBorders>
              <w:top w:val="single" w:sz="4" w:space="0" w:color="auto"/>
              <w:left w:val="single" w:sz="4" w:space="0" w:color="auto"/>
              <w:bottom w:val="single" w:sz="4" w:space="0" w:color="auto"/>
              <w:right w:val="single" w:sz="4" w:space="0" w:color="auto"/>
            </w:tcBorders>
          </w:tcPr>
          <w:p w14:paraId="7E0EB979" w14:textId="77777777" w:rsidR="00FD0539" w:rsidRPr="00057F5F" w:rsidRDefault="00511D89" w:rsidP="00057F5F">
            <w:pPr>
              <w:tabs>
                <w:tab w:val="left" w:pos="-144"/>
              </w:tabs>
              <w:ind w:right="28"/>
              <w:jc w:val="center"/>
              <w:rPr>
                <w:color w:val="000000" w:themeColor="text1"/>
                <w:lang w:val="en-US"/>
              </w:rPr>
            </w:pPr>
            <w:r w:rsidRPr="00057F5F">
              <w:rPr>
                <w:color w:val="000000" w:themeColor="text1"/>
                <w:lang w:val="en-US"/>
              </w:rPr>
              <w:t xml:space="preserve">100 </w:t>
            </w:r>
            <w:r w:rsidR="00671117" w:rsidRPr="00057F5F">
              <w:rPr>
                <w:color w:val="000000" w:themeColor="text1"/>
                <w:lang w:val="en-US"/>
              </w:rPr>
              <w:t>tons</w:t>
            </w:r>
          </w:p>
        </w:tc>
      </w:tr>
    </w:tbl>
    <w:p w14:paraId="725C1F9B" w14:textId="77777777" w:rsidR="00556012" w:rsidRPr="00C82D5C" w:rsidRDefault="009E19A9" w:rsidP="00556012">
      <w:pPr>
        <w:pStyle w:val="Overskrift2"/>
        <w:rPr>
          <w:rFonts w:ascii="Verdana" w:hAnsi="Verdana"/>
          <w:i w:val="0"/>
        </w:rPr>
      </w:pPr>
      <w:bookmarkStart w:id="13" w:name="_Toc311459004"/>
      <w:r>
        <w:rPr>
          <w:rFonts w:ascii="Verdana" w:hAnsi="Verdana"/>
          <w:i w:val="0"/>
        </w:rPr>
        <w:t>Jord,</w:t>
      </w:r>
      <w:r w:rsidR="00556012" w:rsidRPr="00C82D5C">
        <w:rPr>
          <w:rFonts w:ascii="Verdana" w:hAnsi="Verdana"/>
          <w:i w:val="0"/>
        </w:rPr>
        <w:t xml:space="preserve"> grundvand</w:t>
      </w:r>
      <w:bookmarkEnd w:id="13"/>
      <w:r>
        <w:rPr>
          <w:rFonts w:ascii="Verdana" w:hAnsi="Verdana"/>
          <w:i w:val="0"/>
        </w:rPr>
        <w:t xml:space="preserve"> og overfladevand</w:t>
      </w:r>
    </w:p>
    <w:p w14:paraId="533574BE" w14:textId="77777777" w:rsidR="00556012" w:rsidRDefault="00556012" w:rsidP="00A04A6E">
      <w:pPr>
        <w:pStyle w:val="Brdtekst"/>
        <w:numPr>
          <w:ilvl w:val="0"/>
          <w:numId w:val="4"/>
        </w:numPr>
        <w:rPr>
          <w:rFonts w:ascii="Verdana" w:hAnsi="Verdana"/>
          <w:bCs/>
          <w:sz w:val="20"/>
        </w:rPr>
      </w:pPr>
      <w:r>
        <w:rPr>
          <w:rFonts w:ascii="Verdana" w:hAnsi="Verdana"/>
          <w:bCs/>
          <w:sz w:val="20"/>
        </w:rPr>
        <w:t xml:space="preserve">Oplag af </w:t>
      </w:r>
      <w:r w:rsidR="009E19A9">
        <w:rPr>
          <w:rFonts w:ascii="Verdana" w:hAnsi="Verdana"/>
          <w:bCs/>
          <w:sz w:val="20"/>
        </w:rPr>
        <w:t xml:space="preserve">farligt affald samt </w:t>
      </w:r>
      <w:r>
        <w:rPr>
          <w:rFonts w:ascii="Verdana" w:hAnsi="Verdana"/>
          <w:bCs/>
          <w:sz w:val="20"/>
        </w:rPr>
        <w:t xml:space="preserve">olier og kemikalier skal til enhver tid opbevares miljømæssigt forsvarligt, så der ikke kan opstå fare for forurening af </w:t>
      </w:r>
      <w:r>
        <w:rPr>
          <w:rFonts w:ascii="Verdana" w:hAnsi="Verdana"/>
          <w:bCs/>
          <w:sz w:val="20"/>
        </w:rPr>
        <w:lastRenderedPageBreak/>
        <w:t>omgivelserne, herunder af jord, grundvand, vandløb, søer, havet, luft eller det offentlige kloaksystem. Oplaget skal placeres, så uvedkommende ikke umiddelbart har adgang til oplaget (f.eks. aflåst).</w:t>
      </w:r>
    </w:p>
    <w:p w14:paraId="44CC8B8B" w14:textId="77777777" w:rsidR="00556012" w:rsidRDefault="00556012" w:rsidP="00556012">
      <w:pPr>
        <w:pStyle w:val="Brdtekst"/>
        <w:rPr>
          <w:rFonts w:ascii="Verdana" w:hAnsi="Verdana"/>
          <w:bCs/>
          <w:sz w:val="20"/>
        </w:rPr>
      </w:pPr>
    </w:p>
    <w:p w14:paraId="76122A43" w14:textId="77777777" w:rsidR="00556012" w:rsidRDefault="009E19A9" w:rsidP="00A04A6E">
      <w:pPr>
        <w:pStyle w:val="Brdtekst"/>
        <w:numPr>
          <w:ilvl w:val="0"/>
          <w:numId w:val="4"/>
        </w:numPr>
        <w:rPr>
          <w:rFonts w:ascii="Verdana" w:hAnsi="Verdana"/>
          <w:bCs/>
          <w:sz w:val="20"/>
        </w:rPr>
      </w:pPr>
      <w:r>
        <w:rPr>
          <w:rFonts w:ascii="Verdana" w:hAnsi="Verdana"/>
          <w:bCs/>
          <w:sz w:val="20"/>
        </w:rPr>
        <w:t>Farligt affald samt o</w:t>
      </w:r>
      <w:r w:rsidR="00556012">
        <w:rPr>
          <w:rFonts w:ascii="Verdana" w:hAnsi="Verdana"/>
          <w:bCs/>
          <w:sz w:val="20"/>
        </w:rPr>
        <w:t>lier og kemikalier skal opbevares på en tæt bund (f.eks. et betongulv) uden afløb til kloak. I den sammenhæng betragtes fliser, SF-sten og asfalt (asfalt anses ikke for bestandig overfor olier og kemikalier) og lignende ikke som tæt belægning.</w:t>
      </w:r>
    </w:p>
    <w:p w14:paraId="31EC3338" w14:textId="77777777" w:rsidR="00556012" w:rsidRDefault="00556012" w:rsidP="00556012">
      <w:pPr>
        <w:pStyle w:val="Brdtekst"/>
        <w:rPr>
          <w:rFonts w:ascii="Verdana" w:hAnsi="Verdana"/>
          <w:bCs/>
          <w:sz w:val="20"/>
        </w:rPr>
      </w:pPr>
    </w:p>
    <w:p w14:paraId="4D75ADF4" w14:textId="77777777" w:rsidR="00556012" w:rsidRDefault="00556012" w:rsidP="00A04A6E">
      <w:pPr>
        <w:pStyle w:val="Brdtekst"/>
        <w:numPr>
          <w:ilvl w:val="0"/>
          <w:numId w:val="4"/>
        </w:numPr>
        <w:rPr>
          <w:rFonts w:ascii="Verdana" w:hAnsi="Verdana"/>
          <w:bCs/>
          <w:sz w:val="20"/>
        </w:rPr>
      </w:pPr>
      <w:r>
        <w:rPr>
          <w:rFonts w:ascii="Verdana" w:hAnsi="Verdana"/>
          <w:bCs/>
          <w:sz w:val="20"/>
        </w:rPr>
        <w:t xml:space="preserve">Pladsen til opbevaring af </w:t>
      </w:r>
      <w:r w:rsidR="009E19A9">
        <w:rPr>
          <w:rFonts w:ascii="Verdana" w:hAnsi="Verdana"/>
          <w:bCs/>
          <w:sz w:val="20"/>
        </w:rPr>
        <w:t xml:space="preserve">farligt affald samt </w:t>
      </w:r>
      <w:r>
        <w:rPr>
          <w:rFonts w:ascii="Verdana" w:hAnsi="Verdana"/>
          <w:bCs/>
          <w:sz w:val="20"/>
        </w:rPr>
        <w:t>olier og kemikalier skal være indrettet, så en mængde svarende til den største beholderstørrelse kan tilbageholdes og opsamles.</w:t>
      </w:r>
      <w:r w:rsidR="00665457">
        <w:rPr>
          <w:rFonts w:ascii="Verdana" w:hAnsi="Verdana"/>
          <w:bCs/>
          <w:sz w:val="20"/>
        </w:rPr>
        <w:t xml:space="preserve"> </w:t>
      </w:r>
    </w:p>
    <w:p w14:paraId="369F55D7" w14:textId="77777777" w:rsidR="00556012" w:rsidRDefault="00556012" w:rsidP="00556012">
      <w:pPr>
        <w:pStyle w:val="Brdtekst"/>
        <w:rPr>
          <w:rFonts w:ascii="Verdana" w:hAnsi="Verdana"/>
          <w:bCs/>
          <w:sz w:val="20"/>
        </w:rPr>
      </w:pPr>
    </w:p>
    <w:p w14:paraId="19ACD7AC" w14:textId="77777777" w:rsidR="00556012" w:rsidRPr="0060563F" w:rsidRDefault="00556012" w:rsidP="00556012">
      <w:pPr>
        <w:pStyle w:val="Brdtekst"/>
        <w:ind w:left="567"/>
        <w:rPr>
          <w:rFonts w:ascii="Verdana" w:hAnsi="Verdana"/>
          <w:bCs/>
          <w:sz w:val="20"/>
        </w:rPr>
      </w:pPr>
      <w:r w:rsidRPr="0060563F">
        <w:rPr>
          <w:rFonts w:ascii="Verdana" w:hAnsi="Verdana"/>
          <w:bCs/>
          <w:sz w:val="20"/>
        </w:rPr>
        <w:t xml:space="preserve">Pladsen skal endvidere være </w:t>
      </w:r>
      <w:r w:rsidR="0047328D" w:rsidRPr="0060563F">
        <w:rPr>
          <w:rFonts w:ascii="Verdana" w:hAnsi="Verdana"/>
          <w:bCs/>
          <w:sz w:val="20"/>
        </w:rPr>
        <w:t xml:space="preserve">overdækket og </w:t>
      </w:r>
      <w:r w:rsidRPr="0060563F">
        <w:rPr>
          <w:rFonts w:ascii="Verdana" w:hAnsi="Verdana"/>
          <w:bCs/>
          <w:sz w:val="20"/>
        </w:rPr>
        <w:t>sikret mod tilledning af regn- og overfladevand</w:t>
      </w:r>
      <w:r w:rsidR="0047328D" w:rsidRPr="0060563F">
        <w:rPr>
          <w:rFonts w:ascii="Verdana" w:hAnsi="Verdana"/>
          <w:bCs/>
          <w:sz w:val="20"/>
        </w:rPr>
        <w:t>. Overdækningen kan dog undlades såfremt opbevaringen foretages i mudskips containere.</w:t>
      </w:r>
    </w:p>
    <w:p w14:paraId="16DAAEAA" w14:textId="77777777" w:rsidR="00556012" w:rsidRDefault="00556012" w:rsidP="00556012">
      <w:pPr>
        <w:pStyle w:val="Brdtekst"/>
        <w:ind w:left="567"/>
        <w:rPr>
          <w:rFonts w:ascii="Verdana" w:hAnsi="Verdana"/>
          <w:bCs/>
          <w:sz w:val="20"/>
        </w:rPr>
      </w:pPr>
    </w:p>
    <w:p w14:paraId="5E6B66AE" w14:textId="77777777" w:rsidR="00556012" w:rsidRDefault="009E19A9" w:rsidP="00A04A6E">
      <w:pPr>
        <w:pStyle w:val="Brdtekst"/>
        <w:numPr>
          <w:ilvl w:val="0"/>
          <w:numId w:val="4"/>
        </w:numPr>
        <w:rPr>
          <w:rFonts w:ascii="Verdana" w:hAnsi="Verdana"/>
          <w:bCs/>
          <w:sz w:val="20"/>
        </w:rPr>
      </w:pPr>
      <w:r>
        <w:rPr>
          <w:rFonts w:ascii="Verdana" w:hAnsi="Verdana"/>
          <w:bCs/>
          <w:sz w:val="20"/>
        </w:rPr>
        <w:t>Farligt affald samt o</w:t>
      </w:r>
      <w:r w:rsidR="00556012">
        <w:rPr>
          <w:rFonts w:ascii="Verdana" w:hAnsi="Verdana"/>
          <w:bCs/>
          <w:sz w:val="20"/>
        </w:rPr>
        <w:t>lier og kemikalier skal opbevares i hensigtsmæssige, tætte beholdere med tætsluttende låg. Beholderne skal være beregnet til formålet og tydelig mærket med angivelse af indhold.</w:t>
      </w:r>
    </w:p>
    <w:p w14:paraId="594F0085" w14:textId="77777777" w:rsidR="00556012" w:rsidRDefault="00556012" w:rsidP="00556012">
      <w:pPr>
        <w:pStyle w:val="Brdtekst"/>
        <w:rPr>
          <w:rFonts w:ascii="Verdana" w:hAnsi="Verdana"/>
          <w:bCs/>
          <w:sz w:val="20"/>
        </w:rPr>
      </w:pPr>
    </w:p>
    <w:p w14:paraId="46D3C9F4" w14:textId="77777777" w:rsidR="00EA216B" w:rsidRDefault="00DB2242" w:rsidP="00EA216B">
      <w:pPr>
        <w:pStyle w:val="Brdtekst"/>
        <w:numPr>
          <w:ilvl w:val="0"/>
          <w:numId w:val="4"/>
        </w:numPr>
        <w:rPr>
          <w:rFonts w:ascii="Verdana" w:hAnsi="Verdana"/>
          <w:bCs/>
          <w:sz w:val="20"/>
        </w:rPr>
      </w:pPr>
      <w:r>
        <w:rPr>
          <w:rFonts w:ascii="Verdana" w:hAnsi="Verdana"/>
          <w:bCs/>
          <w:sz w:val="20"/>
        </w:rPr>
        <w:t>Al</w:t>
      </w:r>
      <w:r w:rsidR="009E19A9">
        <w:rPr>
          <w:rFonts w:ascii="Verdana" w:hAnsi="Verdana"/>
          <w:bCs/>
          <w:sz w:val="20"/>
        </w:rPr>
        <w:t xml:space="preserve"> transport</w:t>
      </w:r>
      <w:r w:rsidR="00EA216B">
        <w:rPr>
          <w:rFonts w:ascii="Verdana" w:hAnsi="Verdana"/>
          <w:bCs/>
          <w:sz w:val="20"/>
        </w:rPr>
        <w:t xml:space="preserve"> af </w:t>
      </w:r>
      <w:r w:rsidR="009E19A9">
        <w:rPr>
          <w:rFonts w:ascii="Verdana" w:hAnsi="Verdana"/>
          <w:bCs/>
          <w:sz w:val="20"/>
        </w:rPr>
        <w:t xml:space="preserve">farligt affald samt </w:t>
      </w:r>
      <w:r w:rsidR="00EA216B">
        <w:rPr>
          <w:rFonts w:ascii="Verdana" w:hAnsi="Verdana"/>
          <w:bCs/>
          <w:sz w:val="20"/>
        </w:rPr>
        <w:t>olie og kemikalier skal foregå på befæstede arealer. Overfladevand skal ledes til afløb med afspærringsventil eller tilsvarende foranstaltninger, der sikrer at evt. spild ikke kan ledes til kloaksystemet.</w:t>
      </w:r>
      <w:r w:rsidR="00913E25">
        <w:rPr>
          <w:rFonts w:ascii="Verdana" w:hAnsi="Verdana"/>
          <w:bCs/>
          <w:sz w:val="20"/>
        </w:rPr>
        <w:t xml:space="preserve"> </w:t>
      </w:r>
    </w:p>
    <w:p w14:paraId="45F77519" w14:textId="77777777" w:rsidR="00EA216B" w:rsidRDefault="00EA216B" w:rsidP="00EA216B">
      <w:pPr>
        <w:pStyle w:val="Brdtekst"/>
        <w:rPr>
          <w:rFonts w:ascii="Verdana" w:hAnsi="Verdana"/>
          <w:bCs/>
          <w:sz w:val="20"/>
        </w:rPr>
      </w:pPr>
    </w:p>
    <w:p w14:paraId="415429A8" w14:textId="77777777" w:rsidR="00EA216B" w:rsidRDefault="00EA216B" w:rsidP="00EA216B">
      <w:pPr>
        <w:pStyle w:val="Brdtekst"/>
        <w:ind w:left="567"/>
        <w:rPr>
          <w:rFonts w:ascii="Verdana" w:hAnsi="Verdana"/>
          <w:bCs/>
          <w:sz w:val="20"/>
        </w:rPr>
      </w:pPr>
      <w:r>
        <w:rPr>
          <w:rFonts w:ascii="Verdana" w:hAnsi="Verdana"/>
          <w:bCs/>
          <w:sz w:val="20"/>
        </w:rPr>
        <w:t>Ved ”befæstet” areal forstås et område med fast belægning, der giver mulighed for opsamling af spild, og kontrolleret afledning af nedbør.</w:t>
      </w:r>
    </w:p>
    <w:p w14:paraId="54CEE93F" w14:textId="77777777" w:rsidR="00EA216B" w:rsidRDefault="00EA216B" w:rsidP="00EA216B">
      <w:pPr>
        <w:pStyle w:val="Brdtekst"/>
        <w:ind w:left="567"/>
        <w:rPr>
          <w:rFonts w:ascii="Verdana" w:hAnsi="Verdana"/>
          <w:bCs/>
          <w:sz w:val="20"/>
        </w:rPr>
      </w:pPr>
    </w:p>
    <w:p w14:paraId="20D70036" w14:textId="77777777" w:rsidR="00DB2242" w:rsidRDefault="00DB2242" w:rsidP="00A04A6E">
      <w:pPr>
        <w:pStyle w:val="Brdtekst"/>
        <w:numPr>
          <w:ilvl w:val="0"/>
          <w:numId w:val="4"/>
        </w:numPr>
        <w:rPr>
          <w:rFonts w:ascii="Verdana" w:hAnsi="Verdana"/>
          <w:bCs/>
          <w:sz w:val="20"/>
        </w:rPr>
      </w:pPr>
      <w:r>
        <w:rPr>
          <w:rFonts w:ascii="Verdana" w:hAnsi="Verdana"/>
          <w:bCs/>
          <w:sz w:val="20"/>
        </w:rPr>
        <w:t>Omlastning af farligt affald</w:t>
      </w:r>
      <w:r w:rsidR="00D571A6">
        <w:rPr>
          <w:rFonts w:ascii="Verdana" w:hAnsi="Verdana"/>
          <w:bCs/>
          <w:sz w:val="20"/>
        </w:rPr>
        <w:t xml:space="preserve"> samt olier og kemikalier</w:t>
      </w:r>
      <w:r>
        <w:rPr>
          <w:rFonts w:ascii="Verdana" w:hAnsi="Verdana"/>
          <w:bCs/>
          <w:sz w:val="20"/>
        </w:rPr>
        <w:t xml:space="preserve"> skal foregå på arealer med tæt belægning. Arealer og gulve skal være indrettet </w:t>
      </w:r>
      <w:r w:rsidR="00D571A6">
        <w:rPr>
          <w:rFonts w:ascii="Verdana" w:hAnsi="Verdana"/>
          <w:bCs/>
          <w:sz w:val="20"/>
        </w:rPr>
        <w:t>med</w:t>
      </w:r>
      <w:r>
        <w:rPr>
          <w:rFonts w:ascii="Verdana" w:hAnsi="Verdana"/>
          <w:bCs/>
          <w:sz w:val="20"/>
        </w:rPr>
        <w:t xml:space="preserve"> afgrænse</w:t>
      </w:r>
      <w:r w:rsidR="00D571A6">
        <w:rPr>
          <w:rFonts w:ascii="Verdana" w:hAnsi="Verdana"/>
          <w:bCs/>
          <w:sz w:val="20"/>
        </w:rPr>
        <w:t>de</w:t>
      </w:r>
      <w:r>
        <w:rPr>
          <w:rFonts w:ascii="Verdana" w:hAnsi="Verdana"/>
          <w:bCs/>
          <w:sz w:val="20"/>
        </w:rPr>
        <w:t xml:space="preserve"> områder med opkant og eller hældning mod opsamlingsbrønd eller lignende tæt opsamlingsbassin uden afløb eller med afspærringsventil.</w:t>
      </w:r>
    </w:p>
    <w:p w14:paraId="732FE7CA" w14:textId="77777777" w:rsidR="00DB2242" w:rsidRDefault="00DB2242" w:rsidP="00DB2242">
      <w:pPr>
        <w:pStyle w:val="Brdtekst"/>
        <w:ind w:left="567"/>
        <w:rPr>
          <w:rFonts w:ascii="Verdana" w:hAnsi="Verdana"/>
          <w:bCs/>
          <w:sz w:val="20"/>
        </w:rPr>
      </w:pPr>
    </w:p>
    <w:p w14:paraId="0FDC17DD" w14:textId="77777777" w:rsidR="00DB2242" w:rsidRDefault="00DB2242" w:rsidP="00DB2242">
      <w:pPr>
        <w:pStyle w:val="Brdtekst"/>
        <w:ind w:left="567"/>
        <w:rPr>
          <w:rFonts w:ascii="Verdana" w:hAnsi="Verdana"/>
          <w:bCs/>
          <w:sz w:val="20"/>
        </w:rPr>
      </w:pPr>
      <w:r>
        <w:rPr>
          <w:rFonts w:ascii="Verdana" w:hAnsi="Verdana"/>
          <w:bCs/>
          <w:sz w:val="20"/>
        </w:rPr>
        <w:t xml:space="preserve">Arealer og gulve skal endvidere </w:t>
      </w:r>
      <w:r w:rsidR="008D0F5E">
        <w:rPr>
          <w:rFonts w:ascii="Verdana" w:hAnsi="Verdana"/>
          <w:bCs/>
          <w:sz w:val="20"/>
        </w:rPr>
        <w:t xml:space="preserve">være </w:t>
      </w:r>
      <w:r>
        <w:rPr>
          <w:rFonts w:ascii="Verdana" w:hAnsi="Verdana"/>
          <w:bCs/>
          <w:sz w:val="20"/>
        </w:rPr>
        <w:t>indrette</w:t>
      </w:r>
      <w:r w:rsidR="008D0F5E">
        <w:rPr>
          <w:rFonts w:ascii="Verdana" w:hAnsi="Verdana"/>
          <w:bCs/>
          <w:sz w:val="20"/>
        </w:rPr>
        <w:t>t</w:t>
      </w:r>
      <w:r>
        <w:rPr>
          <w:rFonts w:ascii="Verdana" w:hAnsi="Verdana"/>
          <w:bCs/>
          <w:sz w:val="20"/>
        </w:rPr>
        <w:t xml:space="preserve"> således at spild af flydende farligt affald </w:t>
      </w:r>
      <w:r w:rsidR="00D571A6">
        <w:rPr>
          <w:rFonts w:ascii="Verdana" w:hAnsi="Verdana"/>
          <w:bCs/>
          <w:sz w:val="20"/>
        </w:rPr>
        <w:t xml:space="preserve">samt olier og kemikalier </w:t>
      </w:r>
      <w:r>
        <w:rPr>
          <w:rFonts w:ascii="Verdana" w:hAnsi="Verdana"/>
          <w:bCs/>
          <w:sz w:val="20"/>
        </w:rPr>
        <w:t>kan holdes indenfor et afgrænse</w:t>
      </w:r>
      <w:r w:rsidR="00D571A6">
        <w:rPr>
          <w:rFonts w:ascii="Verdana" w:hAnsi="Verdana"/>
          <w:bCs/>
          <w:sz w:val="20"/>
        </w:rPr>
        <w:t>t</w:t>
      </w:r>
      <w:r>
        <w:rPr>
          <w:rFonts w:ascii="Verdana" w:hAnsi="Verdana"/>
          <w:bCs/>
          <w:sz w:val="20"/>
        </w:rPr>
        <w:t xml:space="preserve"> område.</w:t>
      </w:r>
    </w:p>
    <w:p w14:paraId="098C26EC" w14:textId="77777777" w:rsidR="00DB2242" w:rsidRDefault="00DB2242" w:rsidP="00DB2242">
      <w:pPr>
        <w:pStyle w:val="Brdtekst"/>
        <w:ind w:left="567"/>
        <w:rPr>
          <w:rFonts w:ascii="Verdana" w:hAnsi="Verdana"/>
          <w:bCs/>
          <w:sz w:val="20"/>
        </w:rPr>
      </w:pPr>
    </w:p>
    <w:p w14:paraId="60BDD099" w14:textId="77777777" w:rsidR="00DB2242" w:rsidRDefault="00580EEC" w:rsidP="00A04A6E">
      <w:pPr>
        <w:pStyle w:val="Brdtekst"/>
        <w:numPr>
          <w:ilvl w:val="0"/>
          <w:numId w:val="4"/>
        </w:numPr>
        <w:rPr>
          <w:rFonts w:ascii="Verdana" w:hAnsi="Verdana"/>
          <w:bCs/>
          <w:sz w:val="20"/>
        </w:rPr>
      </w:pPr>
      <w:r>
        <w:rPr>
          <w:rFonts w:ascii="Verdana" w:hAnsi="Verdana"/>
          <w:bCs/>
          <w:sz w:val="20"/>
        </w:rPr>
        <w:t xml:space="preserve">Område til rengøring af emballage, der har indeholdt farligt affald, skal være indrettet på en tæt fast belægning med opkant og anden nødven-dig afskærmning, således at farligt affald, vaskevand mv. ikke spredes udenfor rengøringsområdet. Rengøringspladsen skal </w:t>
      </w:r>
      <w:r w:rsidR="00DB2242">
        <w:rPr>
          <w:rFonts w:ascii="Verdana" w:hAnsi="Verdana"/>
          <w:bCs/>
          <w:sz w:val="20"/>
        </w:rPr>
        <w:t>være indrettet</w:t>
      </w:r>
      <w:r>
        <w:rPr>
          <w:rFonts w:ascii="Verdana" w:hAnsi="Verdana"/>
          <w:bCs/>
          <w:sz w:val="20"/>
        </w:rPr>
        <w:t xml:space="preserve"> med fald mod et tæt o</w:t>
      </w:r>
      <w:r w:rsidR="00245DE1">
        <w:rPr>
          <w:rFonts w:ascii="Verdana" w:hAnsi="Verdana"/>
          <w:bCs/>
          <w:sz w:val="20"/>
        </w:rPr>
        <w:t>p</w:t>
      </w:r>
      <w:r>
        <w:rPr>
          <w:rFonts w:ascii="Verdana" w:hAnsi="Verdana"/>
          <w:bCs/>
          <w:sz w:val="20"/>
        </w:rPr>
        <w:t>samli</w:t>
      </w:r>
      <w:r w:rsidR="00665457">
        <w:rPr>
          <w:rFonts w:ascii="Verdana" w:hAnsi="Verdana"/>
          <w:bCs/>
          <w:sz w:val="20"/>
        </w:rPr>
        <w:t>n</w:t>
      </w:r>
      <w:r>
        <w:rPr>
          <w:rFonts w:ascii="Verdana" w:hAnsi="Verdana"/>
          <w:bCs/>
          <w:sz w:val="20"/>
        </w:rPr>
        <w:t>gsbassin.</w:t>
      </w:r>
      <w:r w:rsidR="00DB2242">
        <w:rPr>
          <w:rFonts w:ascii="Verdana" w:hAnsi="Verdana"/>
          <w:bCs/>
          <w:sz w:val="20"/>
        </w:rPr>
        <w:t xml:space="preserve"> </w:t>
      </w:r>
    </w:p>
    <w:p w14:paraId="6CF86581" w14:textId="77777777" w:rsidR="00DB2242" w:rsidRDefault="00DB2242" w:rsidP="00DB2242">
      <w:pPr>
        <w:pStyle w:val="Brdtekst"/>
        <w:ind w:left="567"/>
        <w:rPr>
          <w:rFonts w:ascii="Verdana" w:hAnsi="Verdana"/>
          <w:bCs/>
          <w:sz w:val="20"/>
        </w:rPr>
      </w:pPr>
    </w:p>
    <w:p w14:paraId="105B0399" w14:textId="77777777" w:rsidR="009021EE" w:rsidRDefault="00EA216B" w:rsidP="00A04A6E">
      <w:pPr>
        <w:pStyle w:val="Brdtekst"/>
        <w:numPr>
          <w:ilvl w:val="0"/>
          <w:numId w:val="4"/>
        </w:numPr>
        <w:rPr>
          <w:rFonts w:ascii="Verdana" w:hAnsi="Verdana"/>
          <w:bCs/>
          <w:sz w:val="20"/>
        </w:rPr>
      </w:pPr>
      <w:r>
        <w:rPr>
          <w:rFonts w:ascii="Verdana" w:hAnsi="Verdana"/>
          <w:bCs/>
          <w:sz w:val="20"/>
        </w:rPr>
        <w:t xml:space="preserve">Udendørs tankgårde </w:t>
      </w:r>
      <w:r w:rsidR="00245DE1">
        <w:rPr>
          <w:rFonts w:ascii="Verdana" w:hAnsi="Verdana"/>
          <w:bCs/>
          <w:sz w:val="20"/>
        </w:rPr>
        <w:t xml:space="preserve">skal dimensioneres så de kan tilbageholde volumenet fra den største oplagrede enhed i tankgården og </w:t>
      </w:r>
      <w:r>
        <w:rPr>
          <w:rFonts w:ascii="Verdana" w:hAnsi="Verdana"/>
          <w:bCs/>
          <w:sz w:val="20"/>
        </w:rPr>
        <w:t>skal</w:t>
      </w:r>
      <w:r w:rsidR="009021EE">
        <w:rPr>
          <w:rFonts w:ascii="Verdana" w:hAnsi="Verdana"/>
          <w:bCs/>
          <w:sz w:val="20"/>
        </w:rPr>
        <w:t xml:space="preserve"> indrettes uden afløb eller med afspærringsventil, der skal være lukket o</w:t>
      </w:r>
      <w:r w:rsidR="00D93FB9">
        <w:rPr>
          <w:rFonts w:ascii="Verdana" w:hAnsi="Verdana"/>
          <w:bCs/>
          <w:sz w:val="20"/>
        </w:rPr>
        <w:t>g kun må åbnes når virksomheden</w:t>
      </w:r>
      <w:r w:rsidR="009021EE">
        <w:rPr>
          <w:rFonts w:ascii="Verdana" w:hAnsi="Verdana"/>
          <w:bCs/>
          <w:sz w:val="20"/>
        </w:rPr>
        <w:t xml:space="preserve"> udleder uforurenet regnvand til regnvandssystemet. </w:t>
      </w:r>
    </w:p>
    <w:p w14:paraId="0EA5B045" w14:textId="77777777" w:rsidR="009021EE" w:rsidRDefault="009021EE" w:rsidP="009021EE">
      <w:pPr>
        <w:pStyle w:val="Brdtekst"/>
        <w:ind w:left="567"/>
        <w:rPr>
          <w:rFonts w:ascii="Verdana" w:hAnsi="Verdana"/>
          <w:bCs/>
          <w:sz w:val="20"/>
        </w:rPr>
      </w:pPr>
    </w:p>
    <w:p w14:paraId="0567F693" w14:textId="77777777" w:rsidR="00EA216B" w:rsidRPr="009021EE" w:rsidRDefault="009021EE" w:rsidP="009021EE">
      <w:pPr>
        <w:pStyle w:val="Brdtekst"/>
        <w:ind w:left="567"/>
        <w:rPr>
          <w:rFonts w:ascii="Verdana" w:hAnsi="Verdana"/>
          <w:bCs/>
          <w:sz w:val="20"/>
        </w:rPr>
      </w:pPr>
      <w:r w:rsidRPr="009021EE">
        <w:rPr>
          <w:rFonts w:ascii="Verdana" w:hAnsi="Verdana"/>
          <w:bCs/>
          <w:sz w:val="20"/>
        </w:rPr>
        <w:t xml:space="preserve">Tankgården skal </w:t>
      </w:r>
      <w:r w:rsidR="00EA216B" w:rsidRPr="009021EE">
        <w:rPr>
          <w:rFonts w:ascii="Verdana" w:hAnsi="Verdana"/>
          <w:bCs/>
          <w:sz w:val="20"/>
        </w:rPr>
        <w:t>tømmes så tit, at der maksimalt henstår 10 cm regnvand i bunden.</w:t>
      </w:r>
      <w:r w:rsidR="00913E25" w:rsidRPr="009021EE">
        <w:rPr>
          <w:rFonts w:ascii="Verdana" w:hAnsi="Verdana"/>
          <w:bCs/>
          <w:sz w:val="20"/>
        </w:rPr>
        <w:t xml:space="preserve"> Inden tømningen påbegyndes skal der være foretaget en visuel kontrol af om overfladevandet er rent og dermed kan ledes til regnvandssystemet. </w:t>
      </w:r>
    </w:p>
    <w:p w14:paraId="006B1F07" w14:textId="77777777" w:rsidR="00EA216B" w:rsidRDefault="00EA216B" w:rsidP="00EA216B">
      <w:pPr>
        <w:pStyle w:val="Brdtekst"/>
        <w:ind w:left="567"/>
        <w:rPr>
          <w:rFonts w:ascii="Verdana" w:hAnsi="Verdana"/>
          <w:bCs/>
          <w:sz w:val="20"/>
        </w:rPr>
      </w:pPr>
    </w:p>
    <w:p w14:paraId="2891F6CF" w14:textId="77777777" w:rsidR="00EA216B" w:rsidRDefault="00EA216B" w:rsidP="00EA216B">
      <w:pPr>
        <w:pStyle w:val="Brdtekst"/>
        <w:ind w:left="567"/>
        <w:rPr>
          <w:rFonts w:ascii="Verdana" w:hAnsi="Verdana"/>
          <w:bCs/>
          <w:sz w:val="20"/>
        </w:rPr>
      </w:pPr>
      <w:r>
        <w:rPr>
          <w:rFonts w:ascii="Verdana" w:hAnsi="Verdana"/>
          <w:bCs/>
          <w:sz w:val="20"/>
        </w:rPr>
        <w:t>Når tankgårde</w:t>
      </w:r>
      <w:r w:rsidR="00245DE1">
        <w:rPr>
          <w:rFonts w:ascii="Verdana" w:hAnsi="Verdana"/>
          <w:bCs/>
          <w:sz w:val="20"/>
        </w:rPr>
        <w:t>n</w:t>
      </w:r>
      <w:r>
        <w:rPr>
          <w:rFonts w:ascii="Verdana" w:hAnsi="Verdana"/>
          <w:bCs/>
          <w:sz w:val="20"/>
        </w:rPr>
        <w:t xml:space="preserve"> tømmes for regnvand, må der ikke samtidig pumpes olier og kemikalier til og fra tankene i tankgård</w:t>
      </w:r>
      <w:r w:rsidR="00245DE1">
        <w:rPr>
          <w:rFonts w:ascii="Verdana" w:hAnsi="Verdana"/>
          <w:bCs/>
          <w:sz w:val="20"/>
        </w:rPr>
        <w:t>en</w:t>
      </w:r>
      <w:r>
        <w:rPr>
          <w:rFonts w:ascii="Verdana" w:hAnsi="Verdana"/>
          <w:bCs/>
          <w:sz w:val="20"/>
        </w:rPr>
        <w:t>.</w:t>
      </w:r>
    </w:p>
    <w:p w14:paraId="02B61D93" w14:textId="77777777" w:rsidR="00891532" w:rsidRDefault="00891532" w:rsidP="00EA216B">
      <w:pPr>
        <w:pStyle w:val="Listeafsnit"/>
        <w:rPr>
          <w:bCs/>
        </w:rPr>
      </w:pPr>
    </w:p>
    <w:p w14:paraId="1F993C20" w14:textId="77777777" w:rsidR="00EA216B" w:rsidRPr="00891532" w:rsidRDefault="00EA216B" w:rsidP="00EA216B">
      <w:pPr>
        <w:pStyle w:val="Brdtekst"/>
        <w:numPr>
          <w:ilvl w:val="0"/>
          <w:numId w:val="4"/>
        </w:numPr>
        <w:rPr>
          <w:rFonts w:ascii="Verdana" w:hAnsi="Verdana"/>
          <w:bCs/>
          <w:sz w:val="20"/>
        </w:rPr>
      </w:pPr>
      <w:r w:rsidRPr="00891532">
        <w:rPr>
          <w:rFonts w:ascii="Verdana" w:hAnsi="Verdana"/>
          <w:bCs/>
          <w:sz w:val="20"/>
        </w:rPr>
        <w:t>Alle tankgårde, tætte belægninger, sumpe, brønde og lignende, skal være i god vedligeholdelsesstand. Eventuelle utætheder skal udbedres straks efter de er konstateret.</w:t>
      </w:r>
    </w:p>
    <w:p w14:paraId="54A45DCC" w14:textId="77777777" w:rsidR="00556012" w:rsidRPr="00C82D5C" w:rsidRDefault="005C77F6" w:rsidP="00556012">
      <w:pPr>
        <w:pStyle w:val="Overskrift2"/>
        <w:rPr>
          <w:rFonts w:ascii="Verdana" w:hAnsi="Verdana"/>
          <w:i w:val="0"/>
          <w:sz w:val="24"/>
        </w:rPr>
      </w:pPr>
      <w:bookmarkStart w:id="14" w:name="_Toc311459005"/>
      <w:r>
        <w:rPr>
          <w:rFonts w:ascii="Verdana" w:hAnsi="Verdana"/>
          <w:i w:val="0"/>
        </w:rPr>
        <w:t>T</w:t>
      </w:r>
      <w:r w:rsidR="00556012" w:rsidRPr="00C82D5C">
        <w:rPr>
          <w:rFonts w:ascii="Verdana" w:hAnsi="Verdana"/>
          <w:i w:val="0"/>
        </w:rPr>
        <w:t>ank</w:t>
      </w:r>
      <w:bookmarkStart w:id="15" w:name="_Toc58376085"/>
      <w:r>
        <w:rPr>
          <w:rFonts w:ascii="Verdana" w:hAnsi="Verdana"/>
          <w:i w:val="0"/>
        </w:rPr>
        <w:t>anlæg</w:t>
      </w:r>
      <w:r w:rsidR="00D367AD">
        <w:rPr>
          <w:rFonts w:ascii="Verdana" w:hAnsi="Verdana"/>
          <w:i w:val="0"/>
        </w:rPr>
        <w:t xml:space="preserve"> (</w:t>
      </w:r>
      <w:r>
        <w:rPr>
          <w:rFonts w:ascii="Verdana" w:hAnsi="Verdana"/>
          <w:i w:val="0"/>
        </w:rPr>
        <w:t>ISO-pumper</w:t>
      </w:r>
      <w:r w:rsidR="00D367AD">
        <w:rPr>
          <w:rFonts w:ascii="Verdana" w:hAnsi="Verdana"/>
          <w:i w:val="0"/>
        </w:rPr>
        <w:t>)</w:t>
      </w:r>
      <w:r w:rsidR="00FD0539">
        <w:rPr>
          <w:rFonts w:ascii="Verdana" w:hAnsi="Verdana"/>
          <w:i w:val="0"/>
        </w:rPr>
        <w:t xml:space="preserve"> </w:t>
      </w:r>
      <w:r w:rsidR="00BC30B8">
        <w:rPr>
          <w:rFonts w:ascii="Verdana" w:hAnsi="Verdana"/>
          <w:i w:val="0"/>
        </w:rPr>
        <w:t xml:space="preserve"> </w:t>
      </w:r>
      <w:bookmarkEnd w:id="14"/>
    </w:p>
    <w:p w14:paraId="40AF3CDB" w14:textId="77777777" w:rsidR="00BC30B8" w:rsidRDefault="005C77F6" w:rsidP="00BC30B8">
      <w:pPr>
        <w:pStyle w:val="Brdtekst"/>
        <w:numPr>
          <w:ilvl w:val="0"/>
          <w:numId w:val="4"/>
        </w:numPr>
        <w:rPr>
          <w:rFonts w:ascii="Verdana" w:hAnsi="Verdana"/>
          <w:bCs/>
          <w:sz w:val="20"/>
        </w:rPr>
      </w:pPr>
      <w:r>
        <w:rPr>
          <w:rFonts w:ascii="Verdana" w:hAnsi="Verdana"/>
          <w:bCs/>
          <w:sz w:val="20"/>
        </w:rPr>
        <w:t xml:space="preserve">Tankanlæg, </w:t>
      </w:r>
      <w:r w:rsidR="00D367AD">
        <w:rPr>
          <w:rFonts w:ascii="Verdana" w:hAnsi="Verdana"/>
          <w:bCs/>
          <w:sz w:val="20"/>
        </w:rPr>
        <w:t>ISO-pumper</w:t>
      </w:r>
      <w:r>
        <w:rPr>
          <w:rFonts w:ascii="Verdana" w:hAnsi="Verdana"/>
          <w:bCs/>
          <w:sz w:val="20"/>
        </w:rPr>
        <w:t xml:space="preserve"> </w:t>
      </w:r>
      <w:r w:rsidR="00BC30B8">
        <w:rPr>
          <w:rFonts w:ascii="Verdana" w:hAnsi="Verdana"/>
          <w:bCs/>
          <w:sz w:val="20"/>
        </w:rPr>
        <w:t>med tilhørende rørsystemer og slanger</w:t>
      </w:r>
      <w:r>
        <w:rPr>
          <w:rFonts w:ascii="Verdana" w:hAnsi="Verdana"/>
          <w:bCs/>
          <w:sz w:val="20"/>
        </w:rPr>
        <w:t xml:space="preserve"> </w:t>
      </w:r>
      <w:r w:rsidR="00BC30B8">
        <w:rPr>
          <w:rFonts w:ascii="Verdana" w:hAnsi="Verdana"/>
          <w:bCs/>
          <w:sz w:val="20"/>
        </w:rPr>
        <w:t>til opbevaring af olier og kemikalier</w:t>
      </w:r>
      <w:r w:rsidR="00137A85">
        <w:rPr>
          <w:rFonts w:ascii="Verdana" w:hAnsi="Verdana"/>
          <w:bCs/>
          <w:sz w:val="20"/>
        </w:rPr>
        <w:t xml:space="preserve"> samt procesvand</w:t>
      </w:r>
      <w:r w:rsidR="00BC30B8">
        <w:rPr>
          <w:rFonts w:ascii="Verdana" w:hAnsi="Verdana"/>
          <w:bCs/>
          <w:sz w:val="20"/>
        </w:rPr>
        <w:t xml:space="preserve"> </w:t>
      </w:r>
      <w:r w:rsidR="00C4666D">
        <w:rPr>
          <w:rFonts w:ascii="Verdana" w:hAnsi="Verdana"/>
          <w:bCs/>
          <w:sz w:val="20"/>
        </w:rPr>
        <w:t xml:space="preserve">samt opsamlingskarret til mellemlagring af det farlige affald, </w:t>
      </w:r>
      <w:r w:rsidR="00BC30B8">
        <w:rPr>
          <w:rFonts w:ascii="Verdana" w:hAnsi="Verdana"/>
          <w:bCs/>
          <w:sz w:val="20"/>
        </w:rPr>
        <w:t>skal være:</w:t>
      </w:r>
    </w:p>
    <w:p w14:paraId="1DBE6258" w14:textId="77777777" w:rsidR="00BC30B8" w:rsidRDefault="00BC30B8" w:rsidP="00BC30B8">
      <w:pPr>
        <w:pStyle w:val="Brdtekst"/>
        <w:numPr>
          <w:ilvl w:val="0"/>
          <w:numId w:val="7"/>
        </w:numPr>
        <w:rPr>
          <w:rFonts w:ascii="Verdana" w:hAnsi="Verdana"/>
          <w:bCs/>
          <w:sz w:val="20"/>
        </w:rPr>
      </w:pPr>
      <w:r>
        <w:rPr>
          <w:rFonts w:ascii="Verdana" w:hAnsi="Verdana"/>
          <w:bCs/>
          <w:sz w:val="20"/>
        </w:rPr>
        <w:t>tætte og i god vedligeholdelsesstand,</w:t>
      </w:r>
    </w:p>
    <w:p w14:paraId="2BCF9A12" w14:textId="77777777" w:rsidR="00BC30B8" w:rsidRDefault="00BC30B8" w:rsidP="00BC30B8">
      <w:pPr>
        <w:pStyle w:val="Brdtekst"/>
        <w:numPr>
          <w:ilvl w:val="0"/>
          <w:numId w:val="7"/>
        </w:numPr>
        <w:rPr>
          <w:rFonts w:ascii="Verdana" w:hAnsi="Verdana"/>
          <w:bCs/>
          <w:sz w:val="20"/>
        </w:rPr>
      </w:pPr>
      <w:r>
        <w:rPr>
          <w:rFonts w:ascii="Verdana" w:hAnsi="Verdana"/>
          <w:bCs/>
          <w:sz w:val="20"/>
        </w:rPr>
        <w:t>korrosionsbeskyttede indvendigt eller opbygget af materialer, der er resistente over for det produkt, det skal anvendes til og over for eventuel kondensvand, hvis dette udskilles og</w:t>
      </w:r>
    </w:p>
    <w:p w14:paraId="56565EAF" w14:textId="77777777" w:rsidR="00D06A6A" w:rsidRDefault="00BC30B8" w:rsidP="00BC30B8">
      <w:pPr>
        <w:pStyle w:val="Brdtekst"/>
        <w:numPr>
          <w:ilvl w:val="0"/>
          <w:numId w:val="7"/>
        </w:numPr>
        <w:rPr>
          <w:rFonts w:ascii="Verdana" w:hAnsi="Verdana"/>
          <w:bCs/>
          <w:sz w:val="20"/>
        </w:rPr>
      </w:pPr>
      <w:r>
        <w:rPr>
          <w:rFonts w:ascii="Verdana" w:hAnsi="Verdana"/>
          <w:bCs/>
          <w:sz w:val="20"/>
        </w:rPr>
        <w:t>sikret mod påkørsel</w:t>
      </w:r>
      <w:r w:rsidR="00D06A6A">
        <w:rPr>
          <w:rFonts w:ascii="Verdana" w:hAnsi="Verdana"/>
          <w:bCs/>
          <w:sz w:val="20"/>
        </w:rPr>
        <w:t>, samt</w:t>
      </w:r>
    </w:p>
    <w:p w14:paraId="4A7B379D" w14:textId="77777777" w:rsidR="00BC30B8" w:rsidRDefault="00D06A6A" w:rsidP="00BC30B8">
      <w:pPr>
        <w:pStyle w:val="Brdtekst"/>
        <w:numPr>
          <w:ilvl w:val="0"/>
          <w:numId w:val="7"/>
        </w:numPr>
        <w:rPr>
          <w:rFonts w:ascii="Verdana" w:hAnsi="Verdana"/>
          <w:bCs/>
          <w:sz w:val="20"/>
        </w:rPr>
      </w:pPr>
      <w:r>
        <w:rPr>
          <w:rFonts w:ascii="Verdana" w:hAnsi="Verdana"/>
          <w:bCs/>
          <w:sz w:val="20"/>
        </w:rPr>
        <w:t>egnede til de produkter de anvendes til</w:t>
      </w:r>
      <w:r w:rsidR="00BC30B8">
        <w:rPr>
          <w:rFonts w:ascii="Verdana" w:hAnsi="Verdana"/>
          <w:bCs/>
          <w:sz w:val="20"/>
        </w:rPr>
        <w:t>.</w:t>
      </w:r>
    </w:p>
    <w:p w14:paraId="74116C48" w14:textId="77777777" w:rsidR="00C4666D" w:rsidRDefault="00C4666D" w:rsidP="00C4666D">
      <w:pPr>
        <w:pStyle w:val="Brdtekst"/>
        <w:ind w:left="1287"/>
        <w:rPr>
          <w:rFonts w:ascii="Verdana" w:hAnsi="Verdana"/>
          <w:bCs/>
          <w:sz w:val="20"/>
        </w:rPr>
      </w:pPr>
    </w:p>
    <w:p w14:paraId="5B73F5B9" w14:textId="77777777" w:rsidR="00C4666D" w:rsidRDefault="00D367AD" w:rsidP="00C4666D">
      <w:pPr>
        <w:pStyle w:val="Brdtekst"/>
        <w:ind w:left="567"/>
        <w:rPr>
          <w:rFonts w:ascii="Verdana" w:hAnsi="Verdana"/>
          <w:bCs/>
          <w:sz w:val="20"/>
        </w:rPr>
      </w:pPr>
      <w:r>
        <w:rPr>
          <w:rFonts w:ascii="Verdana" w:hAnsi="Verdana"/>
          <w:bCs/>
          <w:sz w:val="20"/>
        </w:rPr>
        <w:t xml:space="preserve">For </w:t>
      </w:r>
      <w:r w:rsidR="00C4666D">
        <w:rPr>
          <w:rFonts w:ascii="Verdana" w:hAnsi="Verdana"/>
          <w:bCs/>
          <w:sz w:val="20"/>
        </w:rPr>
        <w:t>ISO-pumper gælder desuden at de skal være:</w:t>
      </w:r>
    </w:p>
    <w:p w14:paraId="0AA6A5E2" w14:textId="77777777" w:rsidR="00C4666D" w:rsidRDefault="00C4666D" w:rsidP="00C4666D">
      <w:pPr>
        <w:pStyle w:val="Brdtekst"/>
        <w:numPr>
          <w:ilvl w:val="0"/>
          <w:numId w:val="7"/>
        </w:numPr>
        <w:rPr>
          <w:rFonts w:ascii="Verdana" w:hAnsi="Verdana"/>
          <w:bCs/>
          <w:sz w:val="20"/>
        </w:rPr>
      </w:pPr>
      <w:r>
        <w:rPr>
          <w:rFonts w:ascii="Verdana" w:hAnsi="Verdana"/>
          <w:bCs/>
          <w:sz w:val="20"/>
        </w:rPr>
        <w:t>forsynet med overfyldningsalarm, der markerer, når tanken er 90 % fuld (alarm og eventuel overvågnings- og styringspanel skal kunne registreres fra påfyldningsstedet)</w:t>
      </w:r>
      <w:r w:rsidR="00C57472">
        <w:rPr>
          <w:rFonts w:ascii="Verdana" w:hAnsi="Verdana"/>
          <w:bCs/>
          <w:sz w:val="20"/>
        </w:rPr>
        <w:t>.</w:t>
      </w:r>
    </w:p>
    <w:p w14:paraId="36368341" w14:textId="77777777" w:rsidR="00BC30B8" w:rsidRDefault="00BC30B8" w:rsidP="00BC30B8">
      <w:pPr>
        <w:pStyle w:val="Brdtekst"/>
        <w:rPr>
          <w:rFonts w:ascii="Verdana" w:hAnsi="Verdana"/>
          <w:bCs/>
          <w:sz w:val="20"/>
        </w:rPr>
      </w:pPr>
    </w:p>
    <w:p w14:paraId="64561846" w14:textId="77777777" w:rsidR="00BC30B8" w:rsidRDefault="005C77F6" w:rsidP="00BC30B8">
      <w:pPr>
        <w:pStyle w:val="Brdtekst"/>
        <w:numPr>
          <w:ilvl w:val="0"/>
          <w:numId w:val="4"/>
        </w:numPr>
        <w:rPr>
          <w:rFonts w:ascii="Verdana" w:hAnsi="Verdana"/>
          <w:bCs/>
          <w:sz w:val="20"/>
        </w:rPr>
      </w:pPr>
      <w:r>
        <w:rPr>
          <w:rFonts w:ascii="Verdana" w:hAnsi="Verdana"/>
          <w:bCs/>
          <w:sz w:val="20"/>
        </w:rPr>
        <w:t>ISO-pumper</w:t>
      </w:r>
      <w:r w:rsidR="00BC30B8">
        <w:rPr>
          <w:rFonts w:ascii="Verdana" w:hAnsi="Verdana"/>
          <w:bCs/>
          <w:sz w:val="20"/>
        </w:rPr>
        <w:t xml:space="preserve"> skal:</w:t>
      </w:r>
    </w:p>
    <w:p w14:paraId="55EE1018" w14:textId="77777777" w:rsidR="00BC30B8" w:rsidRDefault="00BC30B8" w:rsidP="00BC30B8">
      <w:pPr>
        <w:pStyle w:val="Brdtekst"/>
        <w:numPr>
          <w:ilvl w:val="0"/>
          <w:numId w:val="7"/>
        </w:numPr>
        <w:rPr>
          <w:rFonts w:ascii="Verdana" w:hAnsi="Verdana"/>
          <w:bCs/>
          <w:sz w:val="20"/>
        </w:rPr>
      </w:pPr>
      <w:r>
        <w:rPr>
          <w:rFonts w:ascii="Verdana" w:hAnsi="Verdana"/>
          <w:bCs/>
          <w:sz w:val="20"/>
        </w:rPr>
        <w:t>være udformet so</w:t>
      </w:r>
      <w:r w:rsidR="00137A85">
        <w:rPr>
          <w:rFonts w:ascii="Verdana" w:hAnsi="Verdana"/>
          <w:bCs/>
          <w:sz w:val="20"/>
        </w:rPr>
        <w:t>m lukkede beholdere</w:t>
      </w:r>
      <w:r>
        <w:rPr>
          <w:rFonts w:ascii="Verdana" w:hAnsi="Verdana"/>
          <w:bCs/>
          <w:sz w:val="20"/>
        </w:rPr>
        <w:t>,</w:t>
      </w:r>
    </w:p>
    <w:p w14:paraId="28EC3A51" w14:textId="77777777" w:rsidR="00BC30B8" w:rsidRDefault="00BC30B8" w:rsidP="00BC30B8">
      <w:pPr>
        <w:pStyle w:val="Brdtekst"/>
        <w:numPr>
          <w:ilvl w:val="0"/>
          <w:numId w:val="7"/>
        </w:numPr>
        <w:rPr>
          <w:rFonts w:ascii="Verdana" w:hAnsi="Verdana"/>
          <w:bCs/>
          <w:sz w:val="20"/>
        </w:rPr>
      </w:pPr>
      <w:r>
        <w:rPr>
          <w:rFonts w:ascii="Verdana" w:hAnsi="Verdana"/>
          <w:bCs/>
          <w:sz w:val="20"/>
        </w:rPr>
        <w:t>enten males således, at tankoverfladen har en samlet strålevarme</w:t>
      </w:r>
      <w:r w:rsidR="00282B31">
        <w:rPr>
          <w:rFonts w:ascii="Verdana" w:hAnsi="Verdana"/>
          <w:bCs/>
          <w:sz w:val="20"/>
        </w:rPr>
        <w:t>reflektionskoefficient på mindst 70 % eller isoleres, således at samme effekt opnås med hensyn til reduktion af temperaturafhængige emissioner fra tanken.</w:t>
      </w:r>
      <w:r>
        <w:rPr>
          <w:rFonts w:ascii="Verdana" w:hAnsi="Verdana"/>
          <w:bCs/>
          <w:sz w:val="20"/>
        </w:rPr>
        <w:t xml:space="preserve"> </w:t>
      </w:r>
    </w:p>
    <w:p w14:paraId="098607DA" w14:textId="77777777" w:rsidR="00282B31" w:rsidRDefault="00282B31" w:rsidP="00282B31">
      <w:pPr>
        <w:pStyle w:val="Brdtekst"/>
        <w:ind w:left="567"/>
        <w:rPr>
          <w:rFonts w:ascii="Verdana" w:hAnsi="Verdana"/>
          <w:bCs/>
          <w:sz w:val="20"/>
        </w:rPr>
      </w:pPr>
    </w:p>
    <w:p w14:paraId="75E7E22D" w14:textId="77777777" w:rsidR="00282B31" w:rsidRDefault="00282B31" w:rsidP="00BC30B8">
      <w:pPr>
        <w:pStyle w:val="Brdtekst"/>
        <w:numPr>
          <w:ilvl w:val="0"/>
          <w:numId w:val="4"/>
        </w:numPr>
        <w:rPr>
          <w:rFonts w:ascii="Verdana" w:hAnsi="Verdana"/>
          <w:bCs/>
          <w:sz w:val="20"/>
        </w:rPr>
      </w:pPr>
      <w:r>
        <w:rPr>
          <w:rFonts w:ascii="Verdana" w:hAnsi="Verdana"/>
          <w:bCs/>
          <w:sz w:val="20"/>
        </w:rPr>
        <w:t xml:space="preserve">Inden ibrugtagning af nye </w:t>
      </w:r>
      <w:r w:rsidR="00BA1984">
        <w:rPr>
          <w:rFonts w:ascii="Verdana" w:hAnsi="Verdana"/>
          <w:bCs/>
          <w:sz w:val="20"/>
        </w:rPr>
        <w:t>ISO-pumper</w:t>
      </w:r>
      <w:r>
        <w:rPr>
          <w:rFonts w:ascii="Verdana" w:hAnsi="Verdana"/>
          <w:bCs/>
          <w:sz w:val="20"/>
        </w:rPr>
        <w:t xml:space="preserve"> og rørføringer</w:t>
      </w:r>
      <w:r w:rsidR="003A29C6">
        <w:rPr>
          <w:rFonts w:ascii="Verdana" w:hAnsi="Verdana"/>
          <w:bCs/>
          <w:sz w:val="20"/>
        </w:rPr>
        <w:t xml:space="preserve"> samt </w:t>
      </w:r>
      <w:r w:rsidR="00BA1984">
        <w:rPr>
          <w:rFonts w:ascii="Verdana" w:hAnsi="Verdana"/>
          <w:bCs/>
          <w:sz w:val="20"/>
        </w:rPr>
        <w:t>ISO-pumper</w:t>
      </w:r>
      <w:r w:rsidR="003A29C6">
        <w:rPr>
          <w:rFonts w:ascii="Verdana" w:hAnsi="Verdana"/>
          <w:bCs/>
          <w:sz w:val="20"/>
        </w:rPr>
        <w:t xml:space="preserve"> og rørføringer, der ikke har været i brug i en sammenhængende periode på 2 år</w:t>
      </w:r>
      <w:r>
        <w:rPr>
          <w:rFonts w:ascii="Verdana" w:hAnsi="Verdana"/>
          <w:bCs/>
          <w:sz w:val="20"/>
        </w:rPr>
        <w:t xml:space="preserve">, skal </w:t>
      </w:r>
      <w:r w:rsidR="00137A85">
        <w:rPr>
          <w:rFonts w:ascii="Verdana" w:hAnsi="Verdana"/>
          <w:bCs/>
          <w:sz w:val="20"/>
        </w:rPr>
        <w:t>der foretages en uvildig inspektion af</w:t>
      </w:r>
      <w:r>
        <w:rPr>
          <w:rFonts w:ascii="Verdana" w:hAnsi="Verdana"/>
          <w:bCs/>
          <w:sz w:val="20"/>
        </w:rPr>
        <w:t xml:space="preserve"> tankene og rørene</w:t>
      </w:r>
      <w:r w:rsidR="00137A85">
        <w:rPr>
          <w:rFonts w:ascii="Verdana" w:hAnsi="Verdana"/>
          <w:bCs/>
          <w:sz w:val="20"/>
        </w:rPr>
        <w:t xml:space="preserve">. Resultatet af inspektionen </w:t>
      </w:r>
      <w:r>
        <w:rPr>
          <w:rFonts w:ascii="Verdana" w:hAnsi="Verdana"/>
          <w:bCs/>
          <w:sz w:val="20"/>
        </w:rPr>
        <w:t>fremsendes til til</w:t>
      </w:r>
      <w:r w:rsidR="00137A85">
        <w:rPr>
          <w:rFonts w:ascii="Verdana" w:hAnsi="Verdana"/>
          <w:bCs/>
          <w:sz w:val="20"/>
        </w:rPr>
        <w:t>synsmyndigheden</w:t>
      </w:r>
      <w:r w:rsidR="00891532">
        <w:rPr>
          <w:rFonts w:ascii="Verdana" w:hAnsi="Verdana"/>
          <w:bCs/>
          <w:sz w:val="20"/>
        </w:rPr>
        <w:t xml:space="preserve"> inden ibrugtagning</w:t>
      </w:r>
      <w:r w:rsidR="00137A85">
        <w:rPr>
          <w:rFonts w:ascii="Verdana" w:hAnsi="Verdana"/>
          <w:bCs/>
          <w:sz w:val="20"/>
        </w:rPr>
        <w:t>. Inspektionen</w:t>
      </w:r>
      <w:r w:rsidR="004E2E41">
        <w:rPr>
          <w:rFonts w:ascii="Verdana" w:hAnsi="Verdana"/>
          <w:bCs/>
          <w:sz w:val="20"/>
        </w:rPr>
        <w:t xml:space="preserve"> skal foretages i overensstem</w:t>
      </w:r>
      <w:r w:rsidR="00137A85">
        <w:rPr>
          <w:rFonts w:ascii="Verdana" w:hAnsi="Verdana"/>
          <w:bCs/>
          <w:sz w:val="20"/>
        </w:rPr>
        <w:t xml:space="preserve">melse med </w:t>
      </w:r>
      <w:r w:rsidR="00112DA2">
        <w:rPr>
          <w:rFonts w:ascii="Verdana" w:hAnsi="Verdana"/>
          <w:bCs/>
          <w:sz w:val="20"/>
        </w:rPr>
        <w:t>vilkår</w:t>
      </w:r>
      <w:r w:rsidR="00137A85">
        <w:rPr>
          <w:rFonts w:ascii="Verdana" w:hAnsi="Verdana"/>
          <w:bCs/>
          <w:sz w:val="20"/>
        </w:rPr>
        <w:t xml:space="preserve"> </w:t>
      </w:r>
      <w:r w:rsidR="00167BDA" w:rsidRPr="00167BDA">
        <w:rPr>
          <w:rFonts w:ascii="Verdana" w:hAnsi="Verdana"/>
          <w:bCs/>
          <w:sz w:val="20"/>
        </w:rPr>
        <w:t>44</w:t>
      </w:r>
      <w:r w:rsidR="004E2E41">
        <w:rPr>
          <w:rFonts w:ascii="Verdana" w:hAnsi="Verdana"/>
          <w:bCs/>
          <w:sz w:val="20"/>
        </w:rPr>
        <w:t>.</w:t>
      </w:r>
    </w:p>
    <w:p w14:paraId="5BDCCA16" w14:textId="77777777" w:rsidR="00282B31" w:rsidRDefault="00282B31" w:rsidP="00282B31">
      <w:pPr>
        <w:pStyle w:val="Brdtekst"/>
        <w:ind w:left="567"/>
        <w:rPr>
          <w:rFonts w:ascii="Verdana" w:hAnsi="Verdana"/>
          <w:bCs/>
          <w:sz w:val="20"/>
        </w:rPr>
      </w:pPr>
    </w:p>
    <w:p w14:paraId="4041A401" w14:textId="77777777" w:rsidR="00282B31" w:rsidRDefault="00BA1984" w:rsidP="009021EE">
      <w:pPr>
        <w:pStyle w:val="Brdtekst"/>
        <w:numPr>
          <w:ilvl w:val="0"/>
          <w:numId w:val="4"/>
        </w:numPr>
        <w:rPr>
          <w:rFonts w:ascii="Verdana" w:hAnsi="Verdana"/>
          <w:bCs/>
          <w:sz w:val="20"/>
        </w:rPr>
      </w:pPr>
      <w:r>
        <w:rPr>
          <w:rFonts w:ascii="Verdana" w:hAnsi="Verdana"/>
          <w:bCs/>
          <w:sz w:val="20"/>
        </w:rPr>
        <w:t>ISO-pumper</w:t>
      </w:r>
      <w:r w:rsidR="00282B31" w:rsidRPr="009021EE">
        <w:rPr>
          <w:rFonts w:ascii="Verdana" w:hAnsi="Verdana"/>
          <w:bCs/>
          <w:sz w:val="20"/>
        </w:rPr>
        <w:t xml:space="preserve"> skal være placeret i tætte tankgårde uden afløb eller med afspærringsventil</w:t>
      </w:r>
      <w:r w:rsidR="009021EE" w:rsidRPr="009021EE">
        <w:rPr>
          <w:rFonts w:ascii="Verdana" w:hAnsi="Verdana"/>
          <w:bCs/>
          <w:sz w:val="20"/>
        </w:rPr>
        <w:t xml:space="preserve">, </w:t>
      </w:r>
      <w:r w:rsidR="009021EE">
        <w:rPr>
          <w:rFonts w:ascii="Verdana" w:hAnsi="Verdana"/>
          <w:bCs/>
          <w:sz w:val="20"/>
        </w:rPr>
        <w:t>og skal være</w:t>
      </w:r>
      <w:r w:rsidR="009021EE" w:rsidRPr="009021EE">
        <w:rPr>
          <w:rFonts w:ascii="Verdana" w:hAnsi="Verdana"/>
          <w:bCs/>
          <w:sz w:val="20"/>
        </w:rPr>
        <w:t xml:space="preserve"> dimensioneret så </w:t>
      </w:r>
      <w:r w:rsidR="00282B31" w:rsidRPr="009021EE">
        <w:rPr>
          <w:rFonts w:ascii="Verdana" w:hAnsi="Verdana"/>
          <w:bCs/>
          <w:sz w:val="20"/>
        </w:rPr>
        <w:t>volumenet af den største tank maksimalt udgør 90 % af tankgårdens opsamlingskapacitet.</w:t>
      </w:r>
    </w:p>
    <w:p w14:paraId="313D976D" w14:textId="77777777" w:rsidR="00C4666D" w:rsidRDefault="00C4666D" w:rsidP="00C4666D">
      <w:pPr>
        <w:pStyle w:val="Listeafsnit"/>
        <w:rPr>
          <w:bCs/>
        </w:rPr>
      </w:pPr>
    </w:p>
    <w:p w14:paraId="22E6FB01" w14:textId="77777777" w:rsidR="00C4666D" w:rsidRPr="009021EE" w:rsidRDefault="00C4666D" w:rsidP="00C4666D">
      <w:pPr>
        <w:pStyle w:val="Brdtekst"/>
        <w:ind w:left="567"/>
        <w:rPr>
          <w:rFonts w:ascii="Verdana" w:hAnsi="Verdana"/>
          <w:bCs/>
          <w:sz w:val="20"/>
        </w:rPr>
      </w:pPr>
      <w:r>
        <w:rPr>
          <w:rFonts w:ascii="Verdana" w:hAnsi="Verdana"/>
          <w:bCs/>
          <w:sz w:val="20"/>
        </w:rPr>
        <w:t>Opsamlingskarret til mellemlagring</w:t>
      </w:r>
      <w:r w:rsidR="00944EB1">
        <w:rPr>
          <w:rFonts w:ascii="Verdana" w:hAnsi="Verdana"/>
          <w:bCs/>
          <w:sz w:val="20"/>
        </w:rPr>
        <w:t xml:space="preserve"> </w:t>
      </w:r>
      <w:r>
        <w:rPr>
          <w:rFonts w:ascii="Verdana" w:hAnsi="Verdana"/>
          <w:bCs/>
          <w:sz w:val="20"/>
        </w:rPr>
        <w:t xml:space="preserve">af det farlige affald skal være placeret </w:t>
      </w:r>
      <w:r w:rsidR="00944EB1">
        <w:rPr>
          <w:rFonts w:ascii="Verdana" w:hAnsi="Verdana"/>
          <w:bCs/>
          <w:sz w:val="20"/>
        </w:rPr>
        <w:t xml:space="preserve">indendørs </w:t>
      </w:r>
      <w:r>
        <w:rPr>
          <w:rFonts w:ascii="Verdana" w:hAnsi="Verdana"/>
          <w:bCs/>
          <w:sz w:val="20"/>
        </w:rPr>
        <w:t xml:space="preserve">i </w:t>
      </w:r>
      <w:r w:rsidR="00944EB1">
        <w:rPr>
          <w:rFonts w:ascii="Verdana" w:hAnsi="Verdana"/>
          <w:bCs/>
          <w:sz w:val="20"/>
        </w:rPr>
        <w:t>et område med tæt fast belægning uden afløb og med mulighed for opsamling af evt. spild.</w:t>
      </w:r>
    </w:p>
    <w:p w14:paraId="12381701" w14:textId="77777777" w:rsidR="00282B31" w:rsidRDefault="00282B31" w:rsidP="00282B31">
      <w:pPr>
        <w:pStyle w:val="Listeafsnit"/>
        <w:rPr>
          <w:bCs/>
        </w:rPr>
      </w:pPr>
    </w:p>
    <w:p w14:paraId="0CD73957" w14:textId="77777777" w:rsidR="00282B31" w:rsidRDefault="00282B31" w:rsidP="00BC30B8">
      <w:pPr>
        <w:pStyle w:val="Brdtekst"/>
        <w:numPr>
          <w:ilvl w:val="0"/>
          <w:numId w:val="4"/>
        </w:numPr>
        <w:rPr>
          <w:rFonts w:ascii="Verdana" w:hAnsi="Verdana"/>
          <w:bCs/>
          <w:sz w:val="20"/>
        </w:rPr>
      </w:pPr>
      <w:r>
        <w:rPr>
          <w:rFonts w:ascii="Verdana" w:hAnsi="Verdana"/>
          <w:bCs/>
          <w:sz w:val="20"/>
        </w:rPr>
        <w:t>Alle rørføringer til transport</w:t>
      </w:r>
      <w:r w:rsidR="00BA1984">
        <w:rPr>
          <w:rFonts w:ascii="Verdana" w:hAnsi="Verdana"/>
          <w:bCs/>
          <w:sz w:val="20"/>
        </w:rPr>
        <w:t xml:space="preserve"> af farligt affald, olie-vand emulsion o.lign., som er under plads- eller gulvniveau, skal være ført i en rørgrav, der giver mulighed for inspektion af rørene. </w:t>
      </w:r>
    </w:p>
    <w:p w14:paraId="37BF6605" w14:textId="77777777" w:rsidR="00282B31" w:rsidRDefault="00282B31" w:rsidP="00282B31">
      <w:pPr>
        <w:pStyle w:val="Listeafsnit"/>
        <w:rPr>
          <w:bCs/>
        </w:rPr>
      </w:pPr>
    </w:p>
    <w:p w14:paraId="44B9961F" w14:textId="77777777" w:rsidR="00BC30B8" w:rsidRDefault="00282B31" w:rsidP="00BC30B8">
      <w:pPr>
        <w:pStyle w:val="Brdtekst"/>
        <w:numPr>
          <w:ilvl w:val="0"/>
          <w:numId w:val="4"/>
        </w:numPr>
        <w:rPr>
          <w:rFonts w:ascii="Verdana" w:hAnsi="Verdana"/>
          <w:bCs/>
          <w:sz w:val="20"/>
        </w:rPr>
      </w:pPr>
      <w:r>
        <w:rPr>
          <w:rFonts w:ascii="Verdana" w:hAnsi="Verdana"/>
          <w:bCs/>
          <w:sz w:val="20"/>
        </w:rPr>
        <w:t xml:space="preserve">Påfyldningsrør på </w:t>
      </w:r>
      <w:r w:rsidR="00BA1984">
        <w:rPr>
          <w:rFonts w:ascii="Verdana" w:hAnsi="Verdana"/>
          <w:bCs/>
          <w:sz w:val="20"/>
        </w:rPr>
        <w:t>ISO-pumperne</w:t>
      </w:r>
      <w:r>
        <w:rPr>
          <w:rFonts w:ascii="Verdana" w:hAnsi="Verdana"/>
          <w:bCs/>
          <w:sz w:val="20"/>
        </w:rPr>
        <w:t xml:space="preserve"> skal være afsluttet med hætte eller dæksel</w:t>
      </w:r>
      <w:r w:rsidR="00BC30B8">
        <w:rPr>
          <w:rFonts w:ascii="Verdana" w:hAnsi="Verdana"/>
          <w:bCs/>
          <w:sz w:val="20"/>
        </w:rPr>
        <w:t>.</w:t>
      </w:r>
    </w:p>
    <w:p w14:paraId="1EC107F8" w14:textId="77777777" w:rsidR="00282B31" w:rsidRDefault="00282B31" w:rsidP="00282B31">
      <w:pPr>
        <w:pStyle w:val="Listeafsnit"/>
        <w:rPr>
          <w:bCs/>
        </w:rPr>
      </w:pPr>
    </w:p>
    <w:p w14:paraId="6E5B6D5D" w14:textId="77777777" w:rsidR="00282B31" w:rsidRDefault="00282B31" w:rsidP="00BC30B8">
      <w:pPr>
        <w:pStyle w:val="Brdtekst"/>
        <w:numPr>
          <w:ilvl w:val="0"/>
          <w:numId w:val="4"/>
        </w:numPr>
        <w:rPr>
          <w:rFonts w:ascii="Verdana" w:hAnsi="Verdana"/>
          <w:bCs/>
          <w:sz w:val="20"/>
        </w:rPr>
      </w:pPr>
      <w:r>
        <w:rPr>
          <w:rFonts w:ascii="Verdana" w:hAnsi="Verdana"/>
          <w:bCs/>
          <w:sz w:val="20"/>
        </w:rPr>
        <w:lastRenderedPageBreak/>
        <w:t>Rør og slanger, der anvendes til påfyldning og aftapning skal være placeret og udformet således, at de er tomme, når der ikke transporteres produkter i dem.</w:t>
      </w:r>
    </w:p>
    <w:p w14:paraId="447F726F" w14:textId="77777777" w:rsidR="00282B31" w:rsidRDefault="00282B31" w:rsidP="00282B31">
      <w:pPr>
        <w:pStyle w:val="Listeafsnit"/>
        <w:rPr>
          <w:bCs/>
        </w:rPr>
      </w:pPr>
    </w:p>
    <w:p w14:paraId="6855EAA8" w14:textId="77777777" w:rsidR="00282B31" w:rsidRDefault="00282B31" w:rsidP="00BC30B8">
      <w:pPr>
        <w:pStyle w:val="Brdtekst"/>
        <w:numPr>
          <w:ilvl w:val="0"/>
          <w:numId w:val="4"/>
        </w:numPr>
        <w:rPr>
          <w:rFonts w:ascii="Verdana" w:hAnsi="Verdana"/>
          <w:bCs/>
          <w:sz w:val="20"/>
        </w:rPr>
      </w:pPr>
      <w:r>
        <w:rPr>
          <w:rFonts w:ascii="Verdana" w:hAnsi="Verdana"/>
          <w:bCs/>
          <w:sz w:val="20"/>
        </w:rPr>
        <w:t xml:space="preserve">Virksomheden skal meddele tidspunkt og fremgangsmåde for sløjfning af </w:t>
      </w:r>
      <w:r w:rsidR="00BA1984">
        <w:rPr>
          <w:rFonts w:ascii="Verdana" w:hAnsi="Verdana"/>
          <w:bCs/>
          <w:sz w:val="20"/>
        </w:rPr>
        <w:t>evt. stationære</w:t>
      </w:r>
      <w:r>
        <w:rPr>
          <w:rFonts w:ascii="Verdana" w:hAnsi="Verdana"/>
          <w:bCs/>
          <w:sz w:val="20"/>
        </w:rPr>
        <w:t xml:space="preserve"> tankanlæg </w:t>
      </w:r>
      <w:r w:rsidR="00D367AD">
        <w:rPr>
          <w:rFonts w:ascii="Verdana" w:hAnsi="Verdana"/>
          <w:bCs/>
          <w:sz w:val="20"/>
        </w:rPr>
        <w:t xml:space="preserve">(incl. rørføringer m.v.) </w:t>
      </w:r>
      <w:r>
        <w:rPr>
          <w:rFonts w:ascii="Verdana" w:hAnsi="Verdana"/>
          <w:bCs/>
          <w:sz w:val="20"/>
        </w:rPr>
        <w:t>til tilsynsmyndigheden senest 4 uger før arbejdet påbegyndes. Tilsynsmyndigheden skal senest 2 uger før sløjfningen meddele eventuelle krav hertil.</w:t>
      </w:r>
    </w:p>
    <w:p w14:paraId="4318232C" w14:textId="77777777" w:rsidR="00282B31" w:rsidRDefault="00282B31" w:rsidP="00282B31">
      <w:pPr>
        <w:pStyle w:val="Listeafsnit"/>
        <w:rPr>
          <w:bCs/>
        </w:rPr>
      </w:pPr>
    </w:p>
    <w:p w14:paraId="100A174B" w14:textId="77777777" w:rsidR="00282B31" w:rsidRDefault="00282B31" w:rsidP="00282B31">
      <w:pPr>
        <w:pStyle w:val="Brdtekst"/>
        <w:ind w:left="567"/>
        <w:rPr>
          <w:rFonts w:ascii="Verdana" w:hAnsi="Verdana"/>
          <w:bCs/>
          <w:sz w:val="20"/>
        </w:rPr>
      </w:pPr>
      <w:r>
        <w:rPr>
          <w:rFonts w:ascii="Verdana" w:hAnsi="Verdana"/>
          <w:bCs/>
          <w:sz w:val="20"/>
        </w:rPr>
        <w:t xml:space="preserve">Meddelelse om, at et </w:t>
      </w:r>
      <w:r w:rsidR="00BA1984">
        <w:rPr>
          <w:rFonts w:ascii="Verdana" w:hAnsi="Verdana"/>
          <w:bCs/>
          <w:sz w:val="20"/>
        </w:rPr>
        <w:t xml:space="preserve">stationært </w:t>
      </w:r>
      <w:r>
        <w:rPr>
          <w:rFonts w:ascii="Verdana" w:hAnsi="Verdana"/>
          <w:bCs/>
          <w:sz w:val="20"/>
        </w:rPr>
        <w:t>tankanlæg er sløjfet, samt oplysninger om de trufne foranstaltninger skal indgives til tilsynsmyndigheden senest 4 uger efter sløjfningen.</w:t>
      </w:r>
    </w:p>
    <w:p w14:paraId="6E2C5695" w14:textId="77777777" w:rsidR="00282B31" w:rsidRDefault="00282B31" w:rsidP="00282B31">
      <w:pPr>
        <w:pStyle w:val="Brdtekst"/>
        <w:ind w:left="567"/>
        <w:rPr>
          <w:rFonts w:ascii="Verdana" w:hAnsi="Verdana"/>
          <w:bCs/>
          <w:sz w:val="20"/>
        </w:rPr>
      </w:pPr>
    </w:p>
    <w:p w14:paraId="36029721" w14:textId="77777777" w:rsidR="00282B31" w:rsidRDefault="00282B31" w:rsidP="00282B31">
      <w:pPr>
        <w:pStyle w:val="Brdtekst"/>
        <w:ind w:left="567"/>
        <w:rPr>
          <w:rFonts w:ascii="Verdana" w:hAnsi="Verdana"/>
          <w:bCs/>
          <w:sz w:val="20"/>
        </w:rPr>
      </w:pPr>
      <w:r>
        <w:rPr>
          <w:rFonts w:ascii="Verdana" w:hAnsi="Verdana"/>
          <w:bCs/>
          <w:sz w:val="20"/>
        </w:rPr>
        <w:t>Såfremt brugen af tankanlæg varigt ophører, skal anlægget sløjfes.</w:t>
      </w:r>
    </w:p>
    <w:p w14:paraId="1C6C905A" w14:textId="77777777" w:rsidR="00282B31" w:rsidRDefault="00282B31" w:rsidP="00282B31">
      <w:pPr>
        <w:pStyle w:val="Listeafsnit"/>
        <w:rPr>
          <w:bCs/>
        </w:rPr>
      </w:pPr>
    </w:p>
    <w:p w14:paraId="0BEA8B7D" w14:textId="77777777" w:rsidR="00282B31" w:rsidRDefault="00C4666D" w:rsidP="00BC30B8">
      <w:pPr>
        <w:pStyle w:val="Brdtekst"/>
        <w:numPr>
          <w:ilvl w:val="0"/>
          <w:numId w:val="4"/>
        </w:numPr>
        <w:rPr>
          <w:rFonts w:ascii="Verdana" w:hAnsi="Verdana"/>
          <w:bCs/>
          <w:sz w:val="20"/>
        </w:rPr>
      </w:pPr>
      <w:r>
        <w:rPr>
          <w:rFonts w:ascii="Verdana" w:hAnsi="Verdana"/>
          <w:bCs/>
          <w:sz w:val="20"/>
        </w:rPr>
        <w:t>ISO-pumper</w:t>
      </w:r>
      <w:r w:rsidR="00311540">
        <w:rPr>
          <w:rFonts w:ascii="Verdana" w:hAnsi="Verdana"/>
          <w:bCs/>
          <w:sz w:val="20"/>
        </w:rPr>
        <w:t xml:space="preserve"> skal endvidere opfylde følgende krav:</w:t>
      </w:r>
    </w:p>
    <w:p w14:paraId="3FF5F621" w14:textId="77777777" w:rsidR="00311540" w:rsidRDefault="00311540" w:rsidP="00311540">
      <w:pPr>
        <w:pStyle w:val="Brdtekst"/>
        <w:numPr>
          <w:ilvl w:val="0"/>
          <w:numId w:val="7"/>
        </w:numPr>
        <w:rPr>
          <w:rFonts w:ascii="Verdana" w:hAnsi="Verdana"/>
          <w:bCs/>
          <w:sz w:val="20"/>
        </w:rPr>
      </w:pPr>
      <w:r>
        <w:rPr>
          <w:rFonts w:ascii="Verdana" w:hAnsi="Verdana"/>
          <w:bCs/>
          <w:sz w:val="20"/>
        </w:rPr>
        <w:t>Eventuelle pejlehuller og mandehuller skal være lettilgængelige.</w:t>
      </w:r>
    </w:p>
    <w:p w14:paraId="59F020E9" w14:textId="77777777" w:rsidR="00311540" w:rsidRDefault="00311540" w:rsidP="00311540">
      <w:pPr>
        <w:pStyle w:val="Brdtekst"/>
        <w:numPr>
          <w:ilvl w:val="0"/>
          <w:numId w:val="7"/>
        </w:numPr>
        <w:rPr>
          <w:rFonts w:ascii="Verdana" w:hAnsi="Verdana"/>
          <w:bCs/>
          <w:sz w:val="20"/>
        </w:rPr>
      </w:pPr>
      <w:r>
        <w:rPr>
          <w:rFonts w:ascii="Verdana" w:hAnsi="Verdana"/>
          <w:bCs/>
          <w:sz w:val="20"/>
        </w:rPr>
        <w:t>Påfyldnings- og udluftningsrør skal være mindst 50 cm over terræn.</w:t>
      </w:r>
    </w:p>
    <w:p w14:paraId="6C2B6B13" w14:textId="77777777" w:rsidR="00311540" w:rsidRDefault="00311540" w:rsidP="00311540">
      <w:pPr>
        <w:pStyle w:val="Brdtekst"/>
        <w:numPr>
          <w:ilvl w:val="0"/>
          <w:numId w:val="7"/>
        </w:numPr>
        <w:rPr>
          <w:rFonts w:ascii="Verdana" w:hAnsi="Verdana"/>
          <w:bCs/>
          <w:sz w:val="20"/>
        </w:rPr>
      </w:pPr>
      <w:r>
        <w:rPr>
          <w:rFonts w:ascii="Verdana" w:hAnsi="Verdana"/>
          <w:bCs/>
          <w:sz w:val="20"/>
        </w:rPr>
        <w:t>Krav til etablering, som anført på tankattesten eller overensstemmelseserklæringen eller tilsvarende krav fra leverandøren.</w:t>
      </w:r>
    </w:p>
    <w:p w14:paraId="58B7AF56" w14:textId="77777777" w:rsidR="00311540" w:rsidRDefault="00311540" w:rsidP="00311540">
      <w:pPr>
        <w:pStyle w:val="Brdtekst"/>
        <w:numPr>
          <w:ilvl w:val="0"/>
          <w:numId w:val="7"/>
        </w:numPr>
        <w:rPr>
          <w:rFonts w:ascii="Verdana" w:hAnsi="Verdana"/>
          <w:bCs/>
          <w:sz w:val="20"/>
        </w:rPr>
      </w:pPr>
      <w:r>
        <w:rPr>
          <w:rFonts w:ascii="Verdana" w:hAnsi="Verdana"/>
          <w:bCs/>
          <w:sz w:val="20"/>
        </w:rPr>
        <w:t>Tankene skal stilles på et jævnt og varigt stabilt underlag.</w:t>
      </w:r>
    </w:p>
    <w:p w14:paraId="19CE64C4" w14:textId="77777777" w:rsidR="00311540" w:rsidRDefault="00311540" w:rsidP="00311540">
      <w:pPr>
        <w:pStyle w:val="Brdtekst"/>
        <w:numPr>
          <w:ilvl w:val="0"/>
          <w:numId w:val="7"/>
        </w:numPr>
        <w:rPr>
          <w:rFonts w:ascii="Verdana" w:hAnsi="Verdana"/>
          <w:bCs/>
          <w:sz w:val="20"/>
        </w:rPr>
      </w:pPr>
      <w:r>
        <w:rPr>
          <w:rFonts w:ascii="Verdana" w:hAnsi="Verdana"/>
          <w:bCs/>
          <w:sz w:val="20"/>
        </w:rPr>
        <w:t>Afstand fra tankene til vægge eller andre konstruktioner skal være mindst 5 cm.</w:t>
      </w:r>
    </w:p>
    <w:p w14:paraId="1DFC639C" w14:textId="77777777" w:rsidR="00556012" w:rsidRPr="00C82D5C" w:rsidRDefault="00556012" w:rsidP="00556012">
      <w:pPr>
        <w:pStyle w:val="Overskrift2"/>
        <w:rPr>
          <w:rFonts w:ascii="Verdana" w:hAnsi="Verdana"/>
          <w:i w:val="0"/>
        </w:rPr>
      </w:pPr>
      <w:bookmarkStart w:id="16" w:name="_Toc311459006"/>
      <w:r w:rsidRPr="00C82D5C">
        <w:rPr>
          <w:rFonts w:ascii="Verdana" w:hAnsi="Verdana"/>
          <w:i w:val="0"/>
        </w:rPr>
        <w:t>Driftsforstyrrelser og uheld</w:t>
      </w:r>
      <w:bookmarkEnd w:id="16"/>
    </w:p>
    <w:p w14:paraId="7686182F" w14:textId="77777777" w:rsidR="00311540" w:rsidRDefault="00311540" w:rsidP="00A04A6E">
      <w:pPr>
        <w:numPr>
          <w:ilvl w:val="0"/>
          <w:numId w:val="4"/>
        </w:numPr>
        <w:tabs>
          <w:tab w:val="left" w:pos="-2127"/>
          <w:tab w:val="left" w:pos="-144"/>
        </w:tabs>
        <w:ind w:right="28"/>
        <w:jc w:val="both"/>
        <w:textAlignment w:val="auto"/>
      </w:pPr>
      <w:r>
        <w:t>Hvis der sker væsentlige uheld eller driftsforstyrrelser, der indebærer en forurening af det omgivende miljø eller indebærer far</w:t>
      </w:r>
      <w:r w:rsidR="005F6A40">
        <w:t>e</w:t>
      </w:r>
      <w:r>
        <w:t xml:space="preserve"> herfor, skal </w:t>
      </w:r>
      <w:r w:rsidR="005F6A40">
        <w:t xml:space="preserve">virksomheden </w:t>
      </w:r>
      <w:r>
        <w:t>straks underrette tilsynsmyndigheden. Desuden skal virksomheden straks træffe foranstaltninger</w:t>
      </w:r>
      <w:r w:rsidR="00611EB7">
        <w:t>, der kan bringe en eventuel udstrømning til ophør, f.eks. ved tømning af anlægget.</w:t>
      </w:r>
    </w:p>
    <w:p w14:paraId="115AABFA" w14:textId="77777777" w:rsidR="00311540" w:rsidRDefault="00311540" w:rsidP="00311540">
      <w:pPr>
        <w:tabs>
          <w:tab w:val="left" w:pos="-2127"/>
          <w:tab w:val="left" w:pos="-144"/>
        </w:tabs>
        <w:ind w:left="567" w:right="28"/>
        <w:jc w:val="both"/>
        <w:textAlignment w:val="auto"/>
      </w:pPr>
    </w:p>
    <w:p w14:paraId="5E8454AF" w14:textId="77777777" w:rsidR="00556012" w:rsidRDefault="00556012" w:rsidP="00A04A6E">
      <w:pPr>
        <w:numPr>
          <w:ilvl w:val="0"/>
          <w:numId w:val="4"/>
        </w:numPr>
        <w:tabs>
          <w:tab w:val="left" w:pos="-2127"/>
          <w:tab w:val="left" w:pos="-144"/>
        </w:tabs>
        <w:ind w:right="28"/>
        <w:jc w:val="both"/>
        <w:textAlignment w:val="auto"/>
      </w:pPr>
      <w:r>
        <w:t>Spild af olier og kemikalier (produkter, affald m.v.) skal straks opsamles. Alt opsamlet spild, inkl. opsamlingsmaterialet, skal opbevares og bortskaffes som farligt affald. Der skal til enhver tid forefindes opsugningsmateriale på anlægget.</w:t>
      </w:r>
    </w:p>
    <w:p w14:paraId="15B1A6A0" w14:textId="77777777" w:rsidR="00E77943" w:rsidRDefault="00E77943" w:rsidP="00E77943">
      <w:pPr>
        <w:pStyle w:val="Listeafsnit"/>
      </w:pPr>
    </w:p>
    <w:p w14:paraId="5B5214ED" w14:textId="77777777" w:rsidR="00556012" w:rsidRDefault="00556012" w:rsidP="00556012">
      <w:pPr>
        <w:tabs>
          <w:tab w:val="left" w:pos="-2127"/>
          <w:tab w:val="left" w:pos="-144"/>
          <w:tab w:val="left" w:pos="8080"/>
        </w:tabs>
        <w:ind w:left="567" w:right="28"/>
        <w:jc w:val="both"/>
      </w:pPr>
      <w:r>
        <w:t>Hvis der er risiko for at spild af olier og kemikalier kan løbe til et afløb skal relevante afløb straks lukkes/afspærres.</w:t>
      </w:r>
    </w:p>
    <w:p w14:paraId="76F9A8E7" w14:textId="77777777" w:rsidR="00556012" w:rsidRDefault="00556012" w:rsidP="00556012">
      <w:pPr>
        <w:ind w:left="567"/>
        <w:jc w:val="both"/>
      </w:pPr>
    </w:p>
    <w:p w14:paraId="62D199D5" w14:textId="77777777" w:rsidR="00556012" w:rsidRDefault="00556012" w:rsidP="00556012">
      <w:pPr>
        <w:ind w:left="567"/>
        <w:jc w:val="both"/>
        <w:rPr>
          <w:rFonts w:cs="Arial"/>
        </w:rPr>
      </w:pPr>
      <w:r>
        <w:rPr>
          <w:rFonts w:cs="Arial"/>
        </w:rPr>
        <w:t>Ved eventuelt spild af olier og kemikalier på ubefæstet areal skal der ske opsamling af det forurenede jordvolumen og bortskaffelse af jorden til godkendt modtageanlæg efter anmeldelse og godkendelse af tilsynsmyndigheden.</w:t>
      </w:r>
    </w:p>
    <w:p w14:paraId="1E075A38" w14:textId="77777777" w:rsidR="00556012" w:rsidRDefault="00556012" w:rsidP="00556012">
      <w:pPr>
        <w:ind w:left="567"/>
        <w:jc w:val="both"/>
      </w:pPr>
    </w:p>
    <w:p w14:paraId="1B1CE805" w14:textId="77777777" w:rsidR="00556012" w:rsidRDefault="00556012" w:rsidP="00A04A6E">
      <w:pPr>
        <w:numPr>
          <w:ilvl w:val="0"/>
          <w:numId w:val="4"/>
        </w:numPr>
        <w:tabs>
          <w:tab w:val="left" w:pos="-2127"/>
          <w:tab w:val="left" w:pos="-144"/>
          <w:tab w:val="left" w:pos="540"/>
        </w:tabs>
        <w:ind w:right="28"/>
        <w:jc w:val="both"/>
        <w:textAlignment w:val="auto"/>
      </w:pPr>
      <w:r>
        <w:t>Der skal foreligge opdaterede procedurer for</w:t>
      </w:r>
      <w:r w:rsidR="003422B3">
        <w:t>,</w:t>
      </w:r>
      <w:r>
        <w:t xml:space="preserve"> hvordan forureningsuheld og væsentlige spild håndteres. Procedurerne skal indeholde instrukser om, hvad der skal foretages for at stoppe yderligere spild og begrænse forureningen. Endelig skal procedurerne indeholde en instruks for hvordan myndighederne informeres.</w:t>
      </w:r>
    </w:p>
    <w:p w14:paraId="3EFDBAD8" w14:textId="77777777" w:rsidR="00556012" w:rsidRDefault="00556012" w:rsidP="00556012">
      <w:pPr>
        <w:tabs>
          <w:tab w:val="left" w:pos="-144"/>
          <w:tab w:val="left" w:pos="8080"/>
        </w:tabs>
        <w:ind w:left="709" w:right="28" w:hanging="437"/>
        <w:jc w:val="both"/>
      </w:pPr>
    </w:p>
    <w:p w14:paraId="26F5BEB2" w14:textId="77777777" w:rsidR="00556012" w:rsidRDefault="00556012" w:rsidP="00556012">
      <w:pPr>
        <w:tabs>
          <w:tab w:val="left" w:pos="-144"/>
          <w:tab w:val="left" w:pos="567"/>
        </w:tabs>
        <w:ind w:left="567" w:right="28"/>
        <w:jc w:val="both"/>
      </w:pPr>
      <w:r>
        <w:t>Procedurerne sendes til tilsynsmyndigheden senest 3 måneder efter miljøgodkendelsen er givet.</w:t>
      </w:r>
    </w:p>
    <w:p w14:paraId="3CA17E6B" w14:textId="77777777" w:rsidR="00556012" w:rsidRDefault="00556012" w:rsidP="00556012">
      <w:pPr>
        <w:tabs>
          <w:tab w:val="left" w:pos="-144"/>
          <w:tab w:val="left" w:pos="567"/>
        </w:tabs>
        <w:ind w:left="567" w:right="28"/>
        <w:jc w:val="both"/>
      </w:pPr>
    </w:p>
    <w:p w14:paraId="1A7B9ADA" w14:textId="77777777" w:rsidR="00257F69" w:rsidRPr="005C77F6" w:rsidRDefault="00257F69" w:rsidP="00556012">
      <w:pPr>
        <w:numPr>
          <w:ilvl w:val="0"/>
          <w:numId w:val="4"/>
        </w:numPr>
        <w:tabs>
          <w:tab w:val="left" w:pos="-144"/>
        </w:tabs>
        <w:ind w:right="28"/>
        <w:jc w:val="both"/>
        <w:textAlignment w:val="auto"/>
        <w:rPr>
          <w:i/>
        </w:rPr>
      </w:pPr>
      <w:r>
        <w:lastRenderedPageBreak/>
        <w:t xml:space="preserve">Der skal foreligge opdaterede procedurer for </w:t>
      </w:r>
      <w:r w:rsidR="005C77F6">
        <w:t>håndtering af mudskips containere med cuttingsaffald (modtagelse, transport til proceshal samt påmontering i tipper).</w:t>
      </w:r>
    </w:p>
    <w:p w14:paraId="12F057B8" w14:textId="77777777" w:rsidR="005C77F6" w:rsidRDefault="005C77F6" w:rsidP="005C77F6">
      <w:pPr>
        <w:tabs>
          <w:tab w:val="left" w:pos="-144"/>
        </w:tabs>
        <w:ind w:left="567" w:right="28"/>
        <w:jc w:val="both"/>
        <w:textAlignment w:val="auto"/>
      </w:pPr>
    </w:p>
    <w:p w14:paraId="2961DC00" w14:textId="77777777" w:rsidR="005C77F6" w:rsidRDefault="005C77F6" w:rsidP="005C77F6">
      <w:pPr>
        <w:tabs>
          <w:tab w:val="left" w:pos="-144"/>
        </w:tabs>
        <w:ind w:left="567" w:right="28"/>
        <w:jc w:val="both"/>
        <w:textAlignment w:val="auto"/>
      </w:pPr>
      <w:r>
        <w:t xml:space="preserve">Procedurerne sendes til tilsynsmyndigheden senest 3 måneder efter miljøgodkendelsen er givet. </w:t>
      </w:r>
    </w:p>
    <w:p w14:paraId="2A41C1A5" w14:textId="77777777" w:rsidR="005C77F6" w:rsidRPr="00257F69" w:rsidRDefault="005C77F6" w:rsidP="005C77F6">
      <w:pPr>
        <w:tabs>
          <w:tab w:val="left" w:pos="-144"/>
        </w:tabs>
        <w:ind w:left="567" w:right="28"/>
        <w:jc w:val="both"/>
        <w:textAlignment w:val="auto"/>
        <w:rPr>
          <w:i/>
        </w:rPr>
      </w:pPr>
    </w:p>
    <w:p w14:paraId="37AEA205" w14:textId="77777777" w:rsidR="00556012" w:rsidRPr="00611EB7" w:rsidRDefault="00556012" w:rsidP="00556012">
      <w:pPr>
        <w:numPr>
          <w:ilvl w:val="0"/>
          <w:numId w:val="4"/>
        </w:numPr>
        <w:tabs>
          <w:tab w:val="left" w:pos="-144"/>
        </w:tabs>
        <w:ind w:right="28"/>
        <w:jc w:val="both"/>
        <w:textAlignment w:val="auto"/>
        <w:rPr>
          <w:i/>
        </w:rPr>
      </w:pPr>
      <w:r>
        <w:t>Der skal foreligge opdaterede procedurer for p</w:t>
      </w:r>
      <w:r w:rsidR="00611EB7">
        <w:t>umpning</w:t>
      </w:r>
      <w:r>
        <w:t xml:space="preserve"> af </w:t>
      </w:r>
      <w:r w:rsidR="00611EB7">
        <w:t>olier og kemikalier</w:t>
      </w:r>
      <w:r>
        <w:t xml:space="preserve"> til</w:t>
      </w:r>
      <w:r w:rsidR="00611EB7">
        <w:t>/fra</w:t>
      </w:r>
      <w:r>
        <w:t xml:space="preserve"> </w:t>
      </w:r>
      <w:r w:rsidR="00257F69">
        <w:t>ISO-pumper</w:t>
      </w:r>
      <w:r>
        <w:t>. Procedurerne skal indeholde instrukser om hvor og hvordan påfyldning</w:t>
      </w:r>
      <w:r w:rsidR="00611EB7">
        <w:t>/aftapningen</w:t>
      </w:r>
      <w:r>
        <w:t xml:space="preserve"> skal foregå. </w:t>
      </w:r>
    </w:p>
    <w:p w14:paraId="418A73CE" w14:textId="77777777" w:rsidR="00611EB7" w:rsidRPr="00611EB7" w:rsidRDefault="00611EB7" w:rsidP="00611EB7">
      <w:pPr>
        <w:tabs>
          <w:tab w:val="left" w:pos="-144"/>
        </w:tabs>
        <w:ind w:left="567" w:right="28"/>
        <w:jc w:val="both"/>
        <w:textAlignment w:val="auto"/>
        <w:rPr>
          <w:i/>
        </w:rPr>
      </w:pPr>
    </w:p>
    <w:p w14:paraId="77898571" w14:textId="77777777" w:rsidR="00556012" w:rsidRDefault="00556012" w:rsidP="00556012">
      <w:pPr>
        <w:tabs>
          <w:tab w:val="left" w:pos="-144"/>
        </w:tabs>
        <w:ind w:left="567" w:right="28" w:hanging="567"/>
        <w:jc w:val="both"/>
      </w:pPr>
      <w:r>
        <w:rPr>
          <w:i/>
        </w:rPr>
        <w:tab/>
      </w:r>
      <w:r>
        <w:t xml:space="preserve">Procedurerne skal foreskrive, hvilke forhåndsregler der skal foretages for at undgå spild af </w:t>
      </w:r>
      <w:r w:rsidR="00535191">
        <w:t>olier og kemikalier</w:t>
      </w:r>
      <w:r>
        <w:t>, og procedurerne skal indeholde instrukser for, hvordan eventuell</w:t>
      </w:r>
      <w:r w:rsidR="00611EB7">
        <w:t>e uheld under pumpningen</w:t>
      </w:r>
      <w:r>
        <w:t xml:space="preserve"> stoppes og hvordan skaderne minimeres. </w:t>
      </w:r>
    </w:p>
    <w:p w14:paraId="71D1378F" w14:textId="77777777" w:rsidR="00556012" w:rsidRDefault="00556012" w:rsidP="00556012">
      <w:pPr>
        <w:numPr>
          <w:ilvl w:val="12"/>
          <w:numId w:val="0"/>
        </w:numPr>
        <w:tabs>
          <w:tab w:val="left" w:pos="-144"/>
          <w:tab w:val="left" w:pos="720"/>
        </w:tabs>
        <w:ind w:left="567" w:right="28" w:hanging="567"/>
        <w:jc w:val="both"/>
      </w:pPr>
    </w:p>
    <w:p w14:paraId="024D5E5E" w14:textId="77777777" w:rsidR="00556012" w:rsidRDefault="00556012" w:rsidP="00556012">
      <w:pPr>
        <w:tabs>
          <w:tab w:val="left" w:pos="-144"/>
          <w:tab w:val="left" w:pos="720"/>
        </w:tabs>
        <w:ind w:left="567" w:right="28" w:hanging="567"/>
        <w:jc w:val="both"/>
        <w:rPr>
          <w:b/>
          <w:bCs/>
        </w:rPr>
      </w:pPr>
      <w:r>
        <w:tab/>
        <w:t>Procedurerne sendes til tilsynsmyndigheden senest 3 måneder efter miljøgodkendelsen er givet.</w:t>
      </w:r>
    </w:p>
    <w:p w14:paraId="6D29E189" w14:textId="77777777" w:rsidR="00556012" w:rsidRDefault="00556012" w:rsidP="00556012">
      <w:pPr>
        <w:tabs>
          <w:tab w:val="left" w:pos="-144"/>
          <w:tab w:val="left" w:pos="567"/>
        </w:tabs>
        <w:ind w:left="567" w:right="28"/>
        <w:jc w:val="both"/>
      </w:pPr>
    </w:p>
    <w:p w14:paraId="7ABE371C" w14:textId="77777777" w:rsidR="00556012" w:rsidRDefault="00556012" w:rsidP="00A04A6E">
      <w:pPr>
        <w:numPr>
          <w:ilvl w:val="0"/>
          <w:numId w:val="4"/>
        </w:numPr>
        <w:tabs>
          <w:tab w:val="left" w:pos="-144"/>
        </w:tabs>
        <w:ind w:right="28"/>
        <w:jc w:val="both"/>
        <w:textAlignment w:val="auto"/>
      </w:pPr>
      <w:r>
        <w:t>Virksomheden skal registrere større driftsforstyrrelser, der kan påvirke virksomhedens miljøforhold og beskrive årsag, varighed, affødt miljøbelastning og hvilke foranstaltninger virksomheden eventuelt har gennemført for at undgå gentagelser.</w:t>
      </w:r>
    </w:p>
    <w:p w14:paraId="6E552521" w14:textId="77777777" w:rsidR="00556012" w:rsidRPr="00C82D5C" w:rsidRDefault="00D81E58" w:rsidP="00556012">
      <w:pPr>
        <w:pStyle w:val="Overskrift2"/>
        <w:rPr>
          <w:rFonts w:ascii="Verdana" w:hAnsi="Verdana"/>
          <w:i w:val="0"/>
        </w:rPr>
      </w:pPr>
      <w:bookmarkStart w:id="17" w:name="_Toc311459007"/>
      <w:r>
        <w:rPr>
          <w:rFonts w:ascii="Verdana" w:hAnsi="Verdana"/>
          <w:i w:val="0"/>
        </w:rPr>
        <w:t>Egenkontrol</w:t>
      </w:r>
      <w:bookmarkEnd w:id="17"/>
    </w:p>
    <w:p w14:paraId="537E5BD9" w14:textId="77777777" w:rsidR="001F0734" w:rsidRDefault="00556012" w:rsidP="001F0734">
      <w:pPr>
        <w:pStyle w:val="Brdtekst"/>
        <w:numPr>
          <w:ilvl w:val="0"/>
          <w:numId w:val="4"/>
        </w:numPr>
        <w:rPr>
          <w:rFonts w:ascii="Verdana" w:hAnsi="Verdana"/>
          <w:bCs/>
          <w:sz w:val="20"/>
        </w:rPr>
      </w:pPr>
      <w:r>
        <w:rPr>
          <w:rFonts w:ascii="Verdana" w:hAnsi="Verdana"/>
          <w:bCs/>
          <w:sz w:val="20"/>
        </w:rPr>
        <w:t xml:space="preserve">Virksomheden </w:t>
      </w:r>
      <w:r w:rsidR="001F0734">
        <w:rPr>
          <w:rFonts w:ascii="Verdana" w:hAnsi="Verdana"/>
          <w:bCs/>
          <w:sz w:val="20"/>
        </w:rPr>
        <w:t>skal mindst èn gang årligt foretage eftersyn og funktionsafprøvning af automatiske kontrol-, alarm- og sikringssystemer.</w:t>
      </w:r>
    </w:p>
    <w:p w14:paraId="31966D39" w14:textId="77777777" w:rsidR="001F0734" w:rsidRDefault="001F0734" w:rsidP="001F0734">
      <w:pPr>
        <w:pStyle w:val="Brdtekst"/>
        <w:ind w:left="567"/>
        <w:rPr>
          <w:rFonts w:ascii="Verdana" w:hAnsi="Verdana"/>
          <w:bCs/>
          <w:sz w:val="20"/>
        </w:rPr>
      </w:pPr>
    </w:p>
    <w:p w14:paraId="72E8F1EE" w14:textId="77777777" w:rsidR="001F0734" w:rsidRDefault="001F0734" w:rsidP="001F0734">
      <w:pPr>
        <w:pStyle w:val="Brdtekst"/>
        <w:numPr>
          <w:ilvl w:val="0"/>
          <w:numId w:val="4"/>
        </w:numPr>
        <w:rPr>
          <w:rFonts w:ascii="Verdana" w:hAnsi="Verdana"/>
          <w:bCs/>
          <w:sz w:val="20"/>
        </w:rPr>
      </w:pPr>
      <w:r>
        <w:rPr>
          <w:rFonts w:ascii="Verdana" w:hAnsi="Verdana"/>
          <w:bCs/>
          <w:sz w:val="20"/>
        </w:rPr>
        <w:t xml:space="preserve">Virksomheden skal løbende og mindst én gang halvårligt, foretage visuel kontrol for utætheder og revnedannelser af tankgårde, tætte og faste belægninger, </w:t>
      </w:r>
      <w:r w:rsidR="00580EEC">
        <w:rPr>
          <w:rFonts w:ascii="Verdana" w:hAnsi="Verdana"/>
          <w:bCs/>
          <w:sz w:val="20"/>
        </w:rPr>
        <w:t>opsamlingsbassiner</w:t>
      </w:r>
      <w:r w:rsidR="00A572B4">
        <w:rPr>
          <w:rFonts w:ascii="Verdana" w:hAnsi="Verdana"/>
          <w:bCs/>
          <w:sz w:val="20"/>
        </w:rPr>
        <w:t xml:space="preserve"> og -kar</w:t>
      </w:r>
      <w:r>
        <w:rPr>
          <w:rFonts w:ascii="Verdana" w:hAnsi="Verdana"/>
          <w:bCs/>
          <w:sz w:val="20"/>
        </w:rPr>
        <w:t>, brønde og lignende.</w:t>
      </w:r>
    </w:p>
    <w:p w14:paraId="6D962993" w14:textId="77777777" w:rsidR="001F0734" w:rsidRDefault="001F0734" w:rsidP="001F0734">
      <w:pPr>
        <w:pStyle w:val="Listeafsnit"/>
        <w:rPr>
          <w:bCs/>
        </w:rPr>
      </w:pPr>
    </w:p>
    <w:p w14:paraId="34C5DED2" w14:textId="77777777" w:rsidR="001F0734" w:rsidRDefault="001F0734" w:rsidP="001F0734">
      <w:pPr>
        <w:pStyle w:val="Brdtekst"/>
        <w:numPr>
          <w:ilvl w:val="0"/>
          <w:numId w:val="4"/>
        </w:numPr>
        <w:rPr>
          <w:rFonts w:ascii="Verdana" w:hAnsi="Verdana"/>
          <w:bCs/>
          <w:sz w:val="20"/>
        </w:rPr>
      </w:pPr>
      <w:r>
        <w:rPr>
          <w:rFonts w:ascii="Verdana" w:hAnsi="Verdana"/>
          <w:bCs/>
          <w:sz w:val="20"/>
        </w:rPr>
        <w:t xml:space="preserve">Virksomheden skal løbende og mindst én gang i kvartalet </w:t>
      </w:r>
      <w:r w:rsidR="00167BDA">
        <w:rPr>
          <w:rFonts w:ascii="Verdana" w:hAnsi="Verdana"/>
          <w:bCs/>
          <w:sz w:val="20"/>
        </w:rPr>
        <w:t xml:space="preserve">foretage visuel kontrol af </w:t>
      </w:r>
      <w:r w:rsidR="00C4666D">
        <w:rPr>
          <w:rFonts w:ascii="Verdana" w:hAnsi="Verdana"/>
          <w:bCs/>
          <w:sz w:val="20"/>
        </w:rPr>
        <w:t>ISO-pumper</w:t>
      </w:r>
      <w:r>
        <w:rPr>
          <w:rFonts w:ascii="Verdana" w:hAnsi="Verdana"/>
          <w:bCs/>
          <w:sz w:val="20"/>
        </w:rPr>
        <w:t>, rørføringer og slanger, for lækager og vedligeholdelsestilstand.</w:t>
      </w:r>
    </w:p>
    <w:p w14:paraId="2601DFDA" w14:textId="77777777" w:rsidR="001F0734" w:rsidRDefault="001F0734" w:rsidP="001F0734">
      <w:pPr>
        <w:pStyle w:val="Listeafsnit"/>
        <w:rPr>
          <w:bCs/>
        </w:rPr>
      </w:pPr>
    </w:p>
    <w:p w14:paraId="30F58590" w14:textId="77777777" w:rsidR="001F0734" w:rsidRDefault="001F0734" w:rsidP="001F0734">
      <w:pPr>
        <w:pStyle w:val="Brdtekst"/>
        <w:numPr>
          <w:ilvl w:val="0"/>
          <w:numId w:val="4"/>
        </w:numPr>
        <w:rPr>
          <w:rFonts w:ascii="Verdana" w:hAnsi="Verdana"/>
          <w:bCs/>
          <w:sz w:val="20"/>
        </w:rPr>
      </w:pPr>
      <w:r>
        <w:rPr>
          <w:rFonts w:ascii="Verdana" w:hAnsi="Verdana"/>
          <w:bCs/>
          <w:sz w:val="20"/>
        </w:rPr>
        <w:t>Tilsynsmyndigheden kan kræve, at virksomheden lader en uvildig sagkyndig foretage eftersyn af tankgårde, t</w:t>
      </w:r>
      <w:r w:rsidR="00580EEC">
        <w:rPr>
          <w:rFonts w:ascii="Verdana" w:hAnsi="Verdana"/>
          <w:bCs/>
          <w:sz w:val="20"/>
        </w:rPr>
        <w:t>ætte og faste belægninger, opsamlingsbassiner</w:t>
      </w:r>
      <w:r w:rsidR="00A572B4">
        <w:rPr>
          <w:rFonts w:ascii="Verdana" w:hAnsi="Verdana"/>
          <w:bCs/>
          <w:sz w:val="20"/>
        </w:rPr>
        <w:t xml:space="preserve"> og -kar</w:t>
      </w:r>
      <w:r>
        <w:rPr>
          <w:rFonts w:ascii="Verdana" w:hAnsi="Verdana"/>
          <w:bCs/>
          <w:sz w:val="20"/>
        </w:rPr>
        <w:t>, brønde og lignende, dog højest én gang</w:t>
      </w:r>
      <w:r w:rsidR="00580EEC">
        <w:rPr>
          <w:rFonts w:ascii="Verdana" w:hAnsi="Verdana"/>
          <w:bCs/>
          <w:sz w:val="20"/>
        </w:rPr>
        <w:t xml:space="preserve"> hvert 2.</w:t>
      </w:r>
      <w:r>
        <w:rPr>
          <w:rFonts w:ascii="Verdana" w:hAnsi="Verdana"/>
          <w:bCs/>
          <w:sz w:val="20"/>
        </w:rPr>
        <w:t xml:space="preserve"> årligt.</w:t>
      </w:r>
    </w:p>
    <w:p w14:paraId="5611B735" w14:textId="77777777" w:rsidR="001F0734" w:rsidRDefault="001F0734" w:rsidP="001F0734">
      <w:pPr>
        <w:pStyle w:val="Listeafsnit"/>
        <w:rPr>
          <w:bCs/>
        </w:rPr>
      </w:pPr>
    </w:p>
    <w:p w14:paraId="00AE5A8D" w14:textId="77777777" w:rsidR="003A29C6" w:rsidRPr="00221C42" w:rsidRDefault="001F0734" w:rsidP="00221C42">
      <w:pPr>
        <w:pStyle w:val="Brdtekst"/>
        <w:numPr>
          <w:ilvl w:val="0"/>
          <w:numId w:val="4"/>
        </w:numPr>
        <w:rPr>
          <w:rFonts w:ascii="Verdana" w:hAnsi="Verdana"/>
          <w:bCs/>
          <w:sz w:val="20"/>
        </w:rPr>
      </w:pPr>
      <w:r w:rsidRPr="003A29C6">
        <w:rPr>
          <w:rFonts w:ascii="Verdana" w:hAnsi="Verdana"/>
          <w:bCs/>
          <w:sz w:val="20"/>
        </w:rPr>
        <w:t>Virksomheden ska</w:t>
      </w:r>
      <w:r w:rsidR="0081336E" w:rsidRPr="003A29C6">
        <w:rPr>
          <w:rFonts w:ascii="Verdana" w:hAnsi="Verdana"/>
          <w:bCs/>
          <w:sz w:val="20"/>
        </w:rPr>
        <w:t>l</w:t>
      </w:r>
      <w:r w:rsidRPr="003A29C6">
        <w:rPr>
          <w:rFonts w:ascii="Verdana" w:hAnsi="Verdana"/>
          <w:bCs/>
          <w:sz w:val="20"/>
        </w:rPr>
        <w:t xml:space="preserve"> mindst</w:t>
      </w:r>
      <w:r w:rsidR="0081336E" w:rsidRPr="003A29C6">
        <w:rPr>
          <w:rFonts w:ascii="Verdana" w:hAnsi="Verdana"/>
          <w:bCs/>
          <w:sz w:val="20"/>
        </w:rPr>
        <w:t xml:space="preserve"> hvert 5. år</w:t>
      </w:r>
      <w:r w:rsidR="005833E5">
        <w:rPr>
          <w:rFonts w:ascii="Verdana" w:hAnsi="Verdana"/>
          <w:bCs/>
          <w:color w:val="FF0000"/>
          <w:sz w:val="20"/>
        </w:rPr>
        <w:t xml:space="preserve"> </w:t>
      </w:r>
      <w:r w:rsidR="0081336E" w:rsidRPr="003A29C6">
        <w:rPr>
          <w:rFonts w:ascii="Verdana" w:hAnsi="Verdana"/>
          <w:bCs/>
          <w:sz w:val="20"/>
        </w:rPr>
        <w:t xml:space="preserve">lade foretage </w:t>
      </w:r>
      <w:r w:rsidR="00493968">
        <w:rPr>
          <w:rFonts w:ascii="Verdana" w:hAnsi="Verdana"/>
          <w:bCs/>
          <w:sz w:val="20"/>
        </w:rPr>
        <w:t xml:space="preserve">en udvendig og hvis muligt en indvendig </w:t>
      </w:r>
      <w:r w:rsidR="00FD3C29">
        <w:rPr>
          <w:rFonts w:ascii="Verdana" w:hAnsi="Verdana"/>
          <w:bCs/>
          <w:sz w:val="20"/>
        </w:rPr>
        <w:t>inspektion</w:t>
      </w:r>
      <w:r w:rsidR="0081336E" w:rsidRPr="003A29C6">
        <w:rPr>
          <w:rFonts w:ascii="Verdana" w:hAnsi="Verdana"/>
          <w:bCs/>
          <w:sz w:val="20"/>
        </w:rPr>
        <w:t xml:space="preserve"> af </w:t>
      </w:r>
      <w:r w:rsidR="00C4666D">
        <w:rPr>
          <w:rFonts w:ascii="Verdana" w:hAnsi="Verdana"/>
          <w:bCs/>
          <w:sz w:val="20"/>
        </w:rPr>
        <w:t>ISO-pumper</w:t>
      </w:r>
      <w:r w:rsidR="0081336E" w:rsidRPr="003A29C6">
        <w:rPr>
          <w:rFonts w:ascii="Verdana" w:hAnsi="Verdana"/>
          <w:bCs/>
          <w:sz w:val="20"/>
        </w:rPr>
        <w:t xml:space="preserve"> med tilhørende rørsystemer</w:t>
      </w:r>
      <w:r w:rsidR="00221C42">
        <w:rPr>
          <w:rFonts w:ascii="Verdana" w:hAnsi="Verdana"/>
          <w:bCs/>
          <w:sz w:val="20"/>
        </w:rPr>
        <w:t xml:space="preserve"> </w:t>
      </w:r>
      <w:r w:rsidR="00C4666D">
        <w:rPr>
          <w:rFonts w:ascii="Verdana" w:hAnsi="Verdana"/>
          <w:bCs/>
          <w:sz w:val="20"/>
        </w:rPr>
        <w:t>samt med opsamlingskarret til mellemlagring af det farlige affald</w:t>
      </w:r>
      <w:r w:rsidR="0081336E" w:rsidRPr="003A29C6">
        <w:rPr>
          <w:rFonts w:ascii="Verdana" w:hAnsi="Verdana"/>
          <w:bCs/>
          <w:sz w:val="20"/>
        </w:rPr>
        <w:t xml:space="preserve">, med henblik på, at dokumentere, at vilkår </w:t>
      </w:r>
      <w:r w:rsidR="00D367AD" w:rsidRPr="00D367AD">
        <w:rPr>
          <w:rFonts w:ascii="Verdana" w:hAnsi="Verdana"/>
          <w:bCs/>
          <w:sz w:val="20"/>
        </w:rPr>
        <w:t>2</w:t>
      </w:r>
      <w:r w:rsidR="00840F8F">
        <w:rPr>
          <w:rFonts w:ascii="Verdana" w:hAnsi="Verdana"/>
          <w:bCs/>
          <w:sz w:val="20"/>
        </w:rPr>
        <w:t>5</w:t>
      </w:r>
      <w:r w:rsidR="00D367AD">
        <w:rPr>
          <w:rFonts w:ascii="Verdana" w:hAnsi="Verdana"/>
          <w:bCs/>
          <w:color w:val="FF0000"/>
          <w:sz w:val="20"/>
        </w:rPr>
        <w:t xml:space="preserve"> </w:t>
      </w:r>
      <w:r w:rsidR="0081336E" w:rsidRPr="003A29C6">
        <w:rPr>
          <w:rFonts w:ascii="Verdana" w:hAnsi="Verdana"/>
          <w:bCs/>
          <w:sz w:val="20"/>
        </w:rPr>
        <w:t>er overholdt.</w:t>
      </w:r>
      <w:r w:rsidR="0081336E" w:rsidRPr="00221C42">
        <w:rPr>
          <w:rFonts w:ascii="Verdana" w:hAnsi="Verdana"/>
          <w:bCs/>
          <w:sz w:val="20"/>
        </w:rPr>
        <w:t xml:space="preserve"> </w:t>
      </w:r>
    </w:p>
    <w:p w14:paraId="3BD49516" w14:textId="77777777" w:rsidR="003A29C6" w:rsidRDefault="003A29C6" w:rsidP="003A29C6">
      <w:pPr>
        <w:pStyle w:val="Listeafsnit"/>
        <w:rPr>
          <w:bCs/>
        </w:rPr>
      </w:pPr>
    </w:p>
    <w:p w14:paraId="656839DE" w14:textId="77777777" w:rsidR="00AC6BFC" w:rsidRPr="003A29C6" w:rsidRDefault="00221C42" w:rsidP="00AC6BFC">
      <w:pPr>
        <w:pStyle w:val="Brdtekst"/>
        <w:numPr>
          <w:ilvl w:val="0"/>
          <w:numId w:val="4"/>
        </w:numPr>
        <w:rPr>
          <w:rFonts w:ascii="Verdana" w:hAnsi="Verdana"/>
          <w:bCs/>
          <w:sz w:val="20"/>
        </w:rPr>
      </w:pPr>
      <w:r>
        <w:rPr>
          <w:rFonts w:ascii="Verdana" w:hAnsi="Verdana"/>
          <w:bCs/>
          <w:sz w:val="20"/>
        </w:rPr>
        <w:t>I</w:t>
      </w:r>
      <w:r w:rsidR="00FD3C29">
        <w:rPr>
          <w:rFonts w:ascii="Verdana" w:hAnsi="Verdana"/>
          <w:bCs/>
          <w:sz w:val="20"/>
        </w:rPr>
        <w:t>nspektion</w:t>
      </w:r>
      <w:r w:rsidR="00AC6BFC" w:rsidRPr="003A29C6">
        <w:rPr>
          <w:rFonts w:ascii="Verdana" w:hAnsi="Verdana"/>
          <w:bCs/>
          <w:sz w:val="20"/>
        </w:rPr>
        <w:t>e</w:t>
      </w:r>
      <w:r>
        <w:rPr>
          <w:rFonts w:ascii="Verdana" w:hAnsi="Verdana"/>
          <w:bCs/>
          <w:sz w:val="20"/>
        </w:rPr>
        <w:t>r</w:t>
      </w:r>
      <w:r w:rsidR="00AC6BFC" w:rsidRPr="003A29C6">
        <w:rPr>
          <w:rFonts w:ascii="Verdana" w:hAnsi="Verdana"/>
          <w:bCs/>
          <w:sz w:val="20"/>
        </w:rPr>
        <w:t>n</w:t>
      </w:r>
      <w:r>
        <w:rPr>
          <w:rFonts w:ascii="Verdana" w:hAnsi="Verdana"/>
          <w:bCs/>
          <w:sz w:val="20"/>
        </w:rPr>
        <w:t>e</w:t>
      </w:r>
      <w:r w:rsidR="00AC6BFC" w:rsidRPr="003A29C6">
        <w:rPr>
          <w:rFonts w:ascii="Verdana" w:hAnsi="Verdana"/>
          <w:bCs/>
          <w:sz w:val="20"/>
        </w:rPr>
        <w:t xml:space="preserve"> skal foretages af et uvildigt, sagkyndigt firma</w:t>
      </w:r>
      <w:r w:rsidR="00493968">
        <w:rPr>
          <w:rFonts w:ascii="Verdana" w:hAnsi="Verdana"/>
          <w:bCs/>
          <w:sz w:val="20"/>
        </w:rPr>
        <w:t xml:space="preserve"> med erfaring i ge</w:t>
      </w:r>
      <w:r>
        <w:rPr>
          <w:rFonts w:ascii="Verdana" w:hAnsi="Verdana"/>
          <w:bCs/>
          <w:sz w:val="20"/>
        </w:rPr>
        <w:t xml:space="preserve">nnemførelse af tankinspektioner mv. </w:t>
      </w:r>
      <w:r w:rsidR="00493968">
        <w:rPr>
          <w:rFonts w:ascii="Verdana" w:hAnsi="Verdana"/>
          <w:bCs/>
          <w:sz w:val="20"/>
        </w:rPr>
        <w:t xml:space="preserve">og som </w:t>
      </w:r>
      <w:r w:rsidR="00FD3C29">
        <w:rPr>
          <w:rFonts w:ascii="Verdana" w:hAnsi="Verdana"/>
          <w:bCs/>
          <w:sz w:val="20"/>
        </w:rPr>
        <w:t>er accepteret hertil af Industrimiljø</w:t>
      </w:r>
      <w:r w:rsidR="00AC6BFC" w:rsidRPr="003A29C6">
        <w:rPr>
          <w:rFonts w:ascii="Verdana" w:hAnsi="Verdana"/>
          <w:bCs/>
          <w:sz w:val="20"/>
        </w:rPr>
        <w:t xml:space="preserve">. Resultater af </w:t>
      </w:r>
      <w:r w:rsidR="00FD3C29">
        <w:rPr>
          <w:rFonts w:ascii="Verdana" w:hAnsi="Verdana"/>
          <w:bCs/>
          <w:sz w:val="20"/>
        </w:rPr>
        <w:t>inspektione</w:t>
      </w:r>
      <w:r w:rsidR="00891532">
        <w:rPr>
          <w:rFonts w:ascii="Verdana" w:hAnsi="Verdana"/>
          <w:bCs/>
          <w:sz w:val="20"/>
        </w:rPr>
        <w:t>r</w:t>
      </w:r>
      <w:r w:rsidR="00AC6BFC" w:rsidRPr="003A29C6">
        <w:rPr>
          <w:rFonts w:ascii="Verdana" w:hAnsi="Verdana"/>
          <w:bCs/>
          <w:sz w:val="20"/>
        </w:rPr>
        <w:t xml:space="preserve"> skal indsendes til tilsynsmyndigheden senest 1 måned efter </w:t>
      </w:r>
      <w:r w:rsidR="00493968">
        <w:rPr>
          <w:rFonts w:ascii="Verdana" w:hAnsi="Verdana"/>
          <w:bCs/>
          <w:sz w:val="20"/>
        </w:rPr>
        <w:t>gennemførelse</w:t>
      </w:r>
      <w:r w:rsidR="00AC6BFC" w:rsidRPr="003A29C6">
        <w:rPr>
          <w:rFonts w:ascii="Verdana" w:hAnsi="Verdana"/>
          <w:bCs/>
          <w:sz w:val="20"/>
        </w:rPr>
        <w:t>.</w:t>
      </w:r>
    </w:p>
    <w:p w14:paraId="6A80ECE3" w14:textId="77777777" w:rsidR="00AC6BFC" w:rsidRDefault="00AC6BFC" w:rsidP="00AC6BFC">
      <w:pPr>
        <w:pStyle w:val="Listeafsnit"/>
        <w:rPr>
          <w:bCs/>
        </w:rPr>
      </w:pPr>
    </w:p>
    <w:p w14:paraId="6F0CA83D" w14:textId="77777777" w:rsidR="00AC6BFC" w:rsidRDefault="00AC6BFC" w:rsidP="001F0734">
      <w:pPr>
        <w:pStyle w:val="Brdtekst"/>
        <w:numPr>
          <w:ilvl w:val="0"/>
          <w:numId w:val="4"/>
        </w:numPr>
        <w:rPr>
          <w:rFonts w:ascii="Verdana" w:hAnsi="Verdana"/>
          <w:bCs/>
          <w:sz w:val="20"/>
        </w:rPr>
      </w:pPr>
      <w:r>
        <w:rPr>
          <w:rFonts w:ascii="Verdana" w:hAnsi="Verdana"/>
          <w:bCs/>
          <w:sz w:val="20"/>
        </w:rPr>
        <w:t>Virksomheden skal føre driftsjournal med angivelse af følgende:</w:t>
      </w:r>
    </w:p>
    <w:p w14:paraId="539F1BF4" w14:textId="77777777" w:rsidR="00AC6BFC" w:rsidRDefault="00AC6BFC" w:rsidP="00AC6BFC">
      <w:pPr>
        <w:pStyle w:val="Brdtekst"/>
        <w:numPr>
          <w:ilvl w:val="0"/>
          <w:numId w:val="7"/>
        </w:numPr>
        <w:rPr>
          <w:rFonts w:ascii="Verdana" w:hAnsi="Verdana"/>
          <w:bCs/>
          <w:sz w:val="20"/>
        </w:rPr>
      </w:pPr>
      <w:r>
        <w:rPr>
          <w:rFonts w:ascii="Verdana" w:hAnsi="Verdana"/>
          <w:bCs/>
          <w:sz w:val="20"/>
        </w:rPr>
        <w:lastRenderedPageBreak/>
        <w:t xml:space="preserve">Dato for og resultat af eftersyn og funktionsafprøvning af automatiske kontrol-, alarm- og sikringssystemer, samt eventuelle foretagne forbedringer, jf. vilkår </w:t>
      </w:r>
      <w:r w:rsidR="00840F8F">
        <w:rPr>
          <w:rFonts w:ascii="Verdana" w:hAnsi="Verdana"/>
          <w:bCs/>
          <w:sz w:val="20"/>
        </w:rPr>
        <w:t>40</w:t>
      </w:r>
      <w:r w:rsidRPr="00FA1FA9">
        <w:rPr>
          <w:rFonts w:ascii="Verdana" w:hAnsi="Verdana"/>
          <w:bCs/>
          <w:sz w:val="20"/>
        </w:rPr>
        <w:t>.</w:t>
      </w:r>
    </w:p>
    <w:p w14:paraId="1A0039C8" w14:textId="77777777" w:rsidR="00AC6BFC" w:rsidRDefault="00AC6BFC" w:rsidP="00AC6BFC">
      <w:pPr>
        <w:pStyle w:val="Brdtekst"/>
        <w:numPr>
          <w:ilvl w:val="0"/>
          <w:numId w:val="7"/>
        </w:numPr>
        <w:rPr>
          <w:rFonts w:ascii="Verdana" w:hAnsi="Verdana"/>
          <w:bCs/>
          <w:sz w:val="20"/>
        </w:rPr>
      </w:pPr>
      <w:r>
        <w:rPr>
          <w:rFonts w:ascii="Verdana" w:hAnsi="Verdana"/>
          <w:bCs/>
          <w:sz w:val="20"/>
        </w:rPr>
        <w:t>Dato for og resultat af kontrol for utætheder og revnedannelser af tankgårde, t</w:t>
      </w:r>
      <w:r w:rsidR="00A572B4">
        <w:rPr>
          <w:rFonts w:ascii="Verdana" w:hAnsi="Verdana"/>
          <w:bCs/>
          <w:sz w:val="20"/>
        </w:rPr>
        <w:t>ætte og faste belægninger, opsamlingsbassiner og -kar</w:t>
      </w:r>
      <w:r>
        <w:rPr>
          <w:rFonts w:ascii="Verdana" w:hAnsi="Verdana"/>
          <w:bCs/>
          <w:sz w:val="20"/>
        </w:rPr>
        <w:t>, brønde og lignende, samt eventuelle foretagne forbedringer, jf. vilkår</w:t>
      </w:r>
      <w:r w:rsidR="00FA1FA9">
        <w:rPr>
          <w:rFonts w:ascii="Verdana" w:hAnsi="Verdana"/>
          <w:bCs/>
          <w:sz w:val="20"/>
        </w:rPr>
        <w:t xml:space="preserve"> </w:t>
      </w:r>
      <w:r w:rsidR="00840F8F">
        <w:rPr>
          <w:rFonts w:ascii="Verdana" w:hAnsi="Verdana"/>
          <w:bCs/>
          <w:sz w:val="20"/>
        </w:rPr>
        <w:t>41</w:t>
      </w:r>
      <w:r>
        <w:rPr>
          <w:rFonts w:ascii="Verdana" w:hAnsi="Verdana"/>
          <w:bCs/>
          <w:sz w:val="20"/>
        </w:rPr>
        <w:t>.</w:t>
      </w:r>
    </w:p>
    <w:p w14:paraId="15B574D7" w14:textId="77777777" w:rsidR="00A572B4" w:rsidRDefault="00AC6BFC" w:rsidP="00A572B4">
      <w:pPr>
        <w:pStyle w:val="Brdtekst"/>
        <w:numPr>
          <w:ilvl w:val="0"/>
          <w:numId w:val="7"/>
        </w:numPr>
        <w:rPr>
          <w:rFonts w:ascii="Verdana" w:hAnsi="Verdana"/>
          <w:bCs/>
          <w:sz w:val="20"/>
        </w:rPr>
      </w:pPr>
      <w:r>
        <w:rPr>
          <w:rFonts w:ascii="Verdana" w:hAnsi="Verdana"/>
          <w:bCs/>
          <w:sz w:val="20"/>
        </w:rPr>
        <w:t>Dat</w:t>
      </w:r>
      <w:r w:rsidR="00A572B4">
        <w:rPr>
          <w:rFonts w:ascii="Verdana" w:hAnsi="Verdana"/>
          <w:bCs/>
          <w:sz w:val="20"/>
        </w:rPr>
        <w:t>o for og resultat af kontrol af</w:t>
      </w:r>
      <w:r w:rsidR="00167BDA">
        <w:rPr>
          <w:rFonts w:ascii="Verdana" w:hAnsi="Verdana"/>
          <w:bCs/>
          <w:sz w:val="20"/>
        </w:rPr>
        <w:t xml:space="preserve"> </w:t>
      </w:r>
      <w:r w:rsidR="00A572B4">
        <w:rPr>
          <w:rFonts w:ascii="Verdana" w:hAnsi="Verdana"/>
          <w:bCs/>
          <w:sz w:val="20"/>
        </w:rPr>
        <w:t>ISO-pumper</w:t>
      </w:r>
      <w:r>
        <w:rPr>
          <w:rFonts w:ascii="Verdana" w:hAnsi="Verdana"/>
          <w:bCs/>
          <w:sz w:val="20"/>
        </w:rPr>
        <w:t>, rørføringer og slanger, for lækager og vedligeholdelsestilstand, samt eventuelle foretagne forbedringer, jf. vilkår</w:t>
      </w:r>
      <w:r w:rsidR="00167BDA">
        <w:rPr>
          <w:rFonts w:ascii="Verdana" w:hAnsi="Verdana"/>
          <w:bCs/>
          <w:sz w:val="20"/>
        </w:rPr>
        <w:t xml:space="preserve"> 4</w:t>
      </w:r>
      <w:r w:rsidR="00840F8F">
        <w:rPr>
          <w:rFonts w:ascii="Verdana" w:hAnsi="Verdana"/>
          <w:bCs/>
          <w:sz w:val="20"/>
        </w:rPr>
        <w:t>2</w:t>
      </w:r>
      <w:r>
        <w:rPr>
          <w:rFonts w:ascii="Verdana" w:hAnsi="Verdana"/>
          <w:bCs/>
          <w:sz w:val="20"/>
        </w:rPr>
        <w:t>.</w:t>
      </w:r>
    </w:p>
    <w:p w14:paraId="6D502502" w14:textId="77777777" w:rsidR="00A572B4" w:rsidRDefault="00A572B4" w:rsidP="00A572B4">
      <w:pPr>
        <w:pStyle w:val="Brdtekst"/>
        <w:ind w:left="567"/>
        <w:rPr>
          <w:rFonts w:ascii="Verdana" w:hAnsi="Verdana"/>
          <w:bCs/>
          <w:sz w:val="20"/>
        </w:rPr>
      </w:pPr>
    </w:p>
    <w:p w14:paraId="36A8B3D0" w14:textId="77777777" w:rsidR="00A572B4" w:rsidRPr="00A572B4" w:rsidRDefault="00A572B4" w:rsidP="00A572B4">
      <w:pPr>
        <w:pStyle w:val="Brdtekst"/>
        <w:ind w:left="567"/>
        <w:rPr>
          <w:rFonts w:ascii="Verdana" w:hAnsi="Verdana"/>
          <w:bCs/>
          <w:sz w:val="20"/>
        </w:rPr>
      </w:pPr>
      <w:r>
        <w:rPr>
          <w:rFonts w:ascii="Verdana" w:hAnsi="Verdana"/>
          <w:bCs/>
          <w:sz w:val="20"/>
        </w:rPr>
        <w:t>Driftsjournalen skal opbevares på virksomheden i mindst 5 år og skal være tilgængelig for tilsynsmyndigheden.</w:t>
      </w:r>
    </w:p>
    <w:p w14:paraId="01071699" w14:textId="77777777" w:rsidR="00556012" w:rsidRPr="00C82D5C" w:rsidRDefault="00556012" w:rsidP="00556012">
      <w:pPr>
        <w:pStyle w:val="Overskrift2"/>
        <w:rPr>
          <w:rFonts w:ascii="Verdana" w:hAnsi="Verdana"/>
          <w:i w:val="0"/>
        </w:rPr>
      </w:pPr>
      <w:bookmarkStart w:id="18" w:name="_Toc311459008"/>
      <w:r w:rsidRPr="00C82D5C">
        <w:rPr>
          <w:rFonts w:ascii="Verdana" w:hAnsi="Verdana"/>
          <w:i w:val="0"/>
        </w:rPr>
        <w:t>Ophør af drift</w:t>
      </w:r>
      <w:bookmarkEnd w:id="15"/>
      <w:bookmarkEnd w:id="18"/>
    </w:p>
    <w:p w14:paraId="07FA8B81" w14:textId="77777777" w:rsidR="00556012" w:rsidRDefault="00556012" w:rsidP="00A04A6E">
      <w:pPr>
        <w:numPr>
          <w:ilvl w:val="0"/>
          <w:numId w:val="4"/>
        </w:numPr>
        <w:jc w:val="both"/>
        <w:textAlignment w:val="auto"/>
      </w:pPr>
      <w:bookmarkStart w:id="19" w:name="_Toc58376086"/>
      <w:bookmarkStart w:id="20" w:name="_Toc48707477"/>
      <w:bookmarkStart w:id="21" w:name="_Toc48702122"/>
      <w:r>
        <w:t>Ved ophør af driften skal virksomheden straks underrette tilsynsmyndigheden herom.</w:t>
      </w:r>
    </w:p>
    <w:p w14:paraId="31C695E1" w14:textId="77777777" w:rsidR="00556012" w:rsidRDefault="00556012" w:rsidP="00556012">
      <w:pPr>
        <w:tabs>
          <w:tab w:val="left" w:pos="567"/>
        </w:tabs>
        <w:jc w:val="both"/>
        <w:rPr>
          <w:rFonts w:ascii="Arial" w:hAnsi="Arial"/>
          <w:sz w:val="22"/>
        </w:rPr>
      </w:pPr>
    </w:p>
    <w:p w14:paraId="2A7098B1" w14:textId="77777777" w:rsidR="00556012" w:rsidRDefault="00556012" w:rsidP="00A04A6E">
      <w:pPr>
        <w:numPr>
          <w:ilvl w:val="0"/>
          <w:numId w:val="4"/>
        </w:numPr>
        <w:overflowPunct/>
        <w:autoSpaceDE/>
        <w:adjustRightInd/>
        <w:jc w:val="both"/>
        <w:textAlignment w:val="auto"/>
      </w:pPr>
      <w:r>
        <w:t>Virksomheden skal inden en af tilsynsmyndigheden fastsat tidsfrist tømme og rengøre tankanlæg, rørføringer og procesanlæg, som efter tilsynsmyndighedens vurdering, aktuelt eller på sigt vil kunne indebære fare for forurening af jord, grundvand, overfladevand og spildevandssystem. Virksomheden skal gennemføre foranstaltninger, som sikrer tankanlæg, rørføringer og procesanlæg mod utilsigtet brug.</w:t>
      </w:r>
    </w:p>
    <w:p w14:paraId="3C9E861F" w14:textId="77777777" w:rsidR="00556012" w:rsidRDefault="00556012" w:rsidP="00556012">
      <w:pPr>
        <w:tabs>
          <w:tab w:val="left" w:pos="567"/>
        </w:tabs>
        <w:jc w:val="both"/>
      </w:pPr>
    </w:p>
    <w:p w14:paraId="288C1DDB" w14:textId="77777777" w:rsidR="00556012" w:rsidRDefault="00556012" w:rsidP="00A04A6E">
      <w:pPr>
        <w:numPr>
          <w:ilvl w:val="0"/>
          <w:numId w:val="4"/>
        </w:numPr>
        <w:overflowPunct/>
        <w:autoSpaceDE/>
        <w:adjustRightInd/>
        <w:jc w:val="both"/>
        <w:textAlignment w:val="auto"/>
      </w:pPr>
      <w:r>
        <w:t>Virksomheden skal inden en af tilsynsmyndigheden fastsat tidsfrist bortskaffe olier</w:t>
      </w:r>
      <w:r w:rsidR="00AC6BFC">
        <w:t xml:space="preserve"> og</w:t>
      </w:r>
      <w:r>
        <w:t xml:space="preserve"> kemikalier, som efter tilsynsmyndighedens vurdering, aktuelt eller på sigt vil kunne indebære fare for forurening af jord, grundvand, overfladevand og spildevandssystem. Bortskaffelse af olier</w:t>
      </w:r>
      <w:r w:rsidR="00AC6BFC">
        <w:t xml:space="preserve"> og</w:t>
      </w:r>
      <w:r>
        <w:t xml:space="preserve"> kemika</w:t>
      </w:r>
      <w:r w:rsidR="00AC6BFC">
        <w:t>lier</w:t>
      </w:r>
      <w:r>
        <w:t xml:space="preserve"> skal ske efter reglerne herfor. </w:t>
      </w:r>
    </w:p>
    <w:p w14:paraId="22621A66" w14:textId="77777777" w:rsidR="00556012" w:rsidRDefault="00556012" w:rsidP="00556012">
      <w:pPr>
        <w:overflowPunct/>
        <w:autoSpaceDE/>
        <w:adjustRightInd/>
        <w:jc w:val="both"/>
      </w:pPr>
    </w:p>
    <w:p w14:paraId="289B8B9B" w14:textId="77777777" w:rsidR="00556012" w:rsidRDefault="00556012" w:rsidP="00A04A6E">
      <w:pPr>
        <w:numPr>
          <w:ilvl w:val="0"/>
          <w:numId w:val="4"/>
        </w:numPr>
        <w:overflowPunct/>
        <w:autoSpaceDE/>
        <w:adjustRightInd/>
        <w:jc w:val="both"/>
        <w:textAlignment w:val="auto"/>
      </w:pPr>
      <w:r>
        <w:t>Virksomheden skal inden en af tilsynsmyndigheden fastsat tidsfrist bortskaffe al affald fra virksomhedens arealer. Bortskaffelse skal ske i henhold til kommunalbestyrelsens anvisninger.</w:t>
      </w:r>
    </w:p>
    <w:p w14:paraId="724776E6" w14:textId="77777777" w:rsidR="00556012" w:rsidRDefault="00556012" w:rsidP="00556012">
      <w:pPr>
        <w:overflowPunct/>
        <w:autoSpaceDE/>
        <w:adjustRightInd/>
        <w:jc w:val="both"/>
      </w:pPr>
    </w:p>
    <w:p w14:paraId="3AA93B3C" w14:textId="77777777" w:rsidR="00556012" w:rsidRDefault="00556012" w:rsidP="00A04A6E">
      <w:pPr>
        <w:numPr>
          <w:ilvl w:val="0"/>
          <w:numId w:val="4"/>
        </w:numPr>
        <w:overflowPunct/>
        <w:autoSpaceDE/>
        <w:adjustRightInd/>
        <w:jc w:val="both"/>
        <w:textAlignment w:val="auto"/>
      </w:pPr>
      <w:r>
        <w:t>Hvis tilsynsmyndigheden finder det nødvendigt, skal virksomheden inden en af tilsynsmyndigheden fastsat tidsfrist lade foretage en orienterende forureningsundersøgelse på arealer, som efter tilsynsmyndighedens vurdering, kan have været udsat for forurening fra virksomhedens anlæg eller drift. Prøvetagnings omfang og kriterier for prøvetagningen skal fastlægges efter nærmere aftale med tilsynsmyndigheden. Analyser i forbindelse med undersøgelsen skal udføres af et akkrediteret laboratorium.</w:t>
      </w:r>
    </w:p>
    <w:p w14:paraId="09523302" w14:textId="77777777" w:rsidR="00556012" w:rsidRDefault="00556012" w:rsidP="00556012">
      <w:pPr>
        <w:tabs>
          <w:tab w:val="left" w:pos="567"/>
        </w:tabs>
        <w:overflowPunct/>
        <w:autoSpaceDE/>
        <w:adjustRightInd/>
        <w:ind w:left="567" w:hanging="27"/>
        <w:jc w:val="both"/>
        <w:rPr>
          <w:rFonts w:ascii="Times New Roman" w:hAnsi="Times New Roman"/>
          <w:sz w:val="24"/>
          <w:szCs w:val="24"/>
        </w:rPr>
      </w:pPr>
      <w:r>
        <w:rPr>
          <w:rFonts w:ascii="Times New Roman" w:hAnsi="Times New Roman"/>
          <w:sz w:val="24"/>
          <w:szCs w:val="24"/>
        </w:rPr>
        <w:t> </w:t>
      </w:r>
    </w:p>
    <w:p w14:paraId="317B8EC5" w14:textId="77777777" w:rsidR="00556012" w:rsidRDefault="00556012" w:rsidP="00556012">
      <w:pPr>
        <w:tabs>
          <w:tab w:val="left" w:pos="540"/>
          <w:tab w:val="left" w:pos="567"/>
        </w:tabs>
        <w:overflowPunct/>
        <w:autoSpaceDE/>
        <w:adjustRightInd/>
        <w:ind w:left="567"/>
        <w:jc w:val="both"/>
        <w:rPr>
          <w:rFonts w:ascii="Times New Roman" w:hAnsi="Times New Roman"/>
          <w:sz w:val="24"/>
          <w:szCs w:val="24"/>
        </w:rPr>
      </w:pPr>
      <w:r>
        <w:t>Senest 2 måneder efter undersøgelsen er gennemført, skal der fremsendes en rapport, der redegør for undersøgelsen og dens resultater.</w:t>
      </w:r>
    </w:p>
    <w:p w14:paraId="6C20FA80" w14:textId="77777777" w:rsidR="00556012" w:rsidRDefault="00556012" w:rsidP="00556012">
      <w:pPr>
        <w:tabs>
          <w:tab w:val="left" w:pos="567"/>
        </w:tabs>
        <w:jc w:val="both"/>
        <w:rPr>
          <w:rFonts w:ascii="Arial" w:hAnsi="Arial"/>
          <w:sz w:val="22"/>
        </w:rPr>
      </w:pPr>
    </w:p>
    <w:p w14:paraId="4836DFA9" w14:textId="77777777" w:rsidR="00556012" w:rsidRPr="00C82D5C" w:rsidRDefault="00556012" w:rsidP="00556012">
      <w:pPr>
        <w:pStyle w:val="Overskrift1"/>
        <w:rPr>
          <w:rFonts w:ascii="Verdana" w:hAnsi="Verdana"/>
          <w:i/>
          <w:sz w:val="28"/>
          <w:szCs w:val="28"/>
        </w:rPr>
      </w:pPr>
      <w:bookmarkStart w:id="22" w:name="_Toc311459009"/>
      <w:r w:rsidRPr="00C82D5C">
        <w:rPr>
          <w:rFonts w:ascii="Verdana" w:hAnsi="Verdana"/>
          <w:i/>
        </w:rPr>
        <w:t>Lovgrundlag</w:t>
      </w:r>
      <w:bookmarkEnd w:id="19"/>
      <w:bookmarkEnd w:id="20"/>
      <w:bookmarkEnd w:id="21"/>
      <w:bookmarkEnd w:id="22"/>
    </w:p>
    <w:p w14:paraId="7C2F243E" w14:textId="77777777" w:rsidR="00556012" w:rsidRDefault="00556012" w:rsidP="00556012">
      <w:bookmarkStart w:id="23" w:name="_Toc58376087"/>
      <w:bookmarkStart w:id="24" w:name="_Toc48707478"/>
      <w:r>
        <w:t>Godkendelsen meddeles med hjemmel i Miljøbeskyttelseslovens</w:t>
      </w:r>
      <w:r w:rsidRPr="006D0232">
        <w:rPr>
          <w:rStyle w:val="Fodnotehenvisning"/>
        </w:rPr>
        <w:footnoteReference w:id="3"/>
      </w:r>
      <w:r>
        <w:t xml:space="preserve"> § 33 stk. 1. </w:t>
      </w:r>
    </w:p>
    <w:p w14:paraId="378E5429" w14:textId="77777777" w:rsidR="00556012" w:rsidRDefault="00556012" w:rsidP="00556012"/>
    <w:p w14:paraId="6A3F89A0" w14:textId="77777777" w:rsidR="00D73A34" w:rsidRDefault="00D73A34" w:rsidP="00D05BA0">
      <w:pPr>
        <w:overflowPunct/>
        <w:textAlignment w:val="auto"/>
      </w:pPr>
      <w:bookmarkStart w:id="25" w:name="_Toc58376088"/>
      <w:bookmarkStart w:id="26" w:name="_Toc48707479"/>
      <w:bookmarkEnd w:id="23"/>
      <w:bookmarkEnd w:id="24"/>
      <w:r>
        <w:t xml:space="preserve">Godkendelsen bortfalder, hvis den ikke udnyttes indenfor 2 år efter den er meddelt </w:t>
      </w:r>
      <w:r w:rsidR="00A23B77">
        <w:t>jf. G</w:t>
      </w:r>
      <w:r w:rsidR="00D05BA0">
        <w:t>odkendelsesbekendtgørelsens</w:t>
      </w:r>
      <w:r w:rsidR="00792489">
        <w:rPr>
          <w:rStyle w:val="Fodnotehenvisning"/>
        </w:rPr>
        <w:footnoteReference w:id="4"/>
      </w:r>
      <w:r w:rsidR="00D05BA0">
        <w:t xml:space="preserve"> § 16 </w:t>
      </w:r>
      <w:r>
        <w:t xml:space="preserve">eller hvis den ikke har været udnyttet i </w:t>
      </w:r>
      <w:r w:rsidR="00D05BA0">
        <w:t>3</w:t>
      </w:r>
      <w:r>
        <w:t xml:space="preserve"> </w:t>
      </w:r>
      <w:r w:rsidR="00D05BA0">
        <w:t>på hinanden følgende år jf.</w:t>
      </w:r>
      <w:r w:rsidR="00792489">
        <w:t xml:space="preserve"> M</w:t>
      </w:r>
      <w:r w:rsidR="00D05BA0">
        <w:t>iljøbeskyttelseslovens § 78a.</w:t>
      </w:r>
    </w:p>
    <w:p w14:paraId="228FAC13" w14:textId="77777777" w:rsidR="00556012" w:rsidRPr="00C82D5C" w:rsidRDefault="00556012" w:rsidP="00556012">
      <w:pPr>
        <w:pStyle w:val="Overskrift1"/>
        <w:rPr>
          <w:rFonts w:ascii="Verdana" w:hAnsi="Verdana"/>
          <w:i/>
        </w:rPr>
      </w:pPr>
      <w:bookmarkStart w:id="27" w:name="_Toc311459010"/>
      <w:r w:rsidRPr="00C82D5C">
        <w:rPr>
          <w:rFonts w:ascii="Verdana" w:hAnsi="Verdana"/>
          <w:i/>
        </w:rPr>
        <w:t>Indhentede udtalelser</w:t>
      </w:r>
      <w:bookmarkEnd w:id="27"/>
    </w:p>
    <w:p w14:paraId="7CC90C6C" w14:textId="77777777" w:rsidR="00D521BC" w:rsidRDefault="00900085" w:rsidP="00CE6861">
      <w:pPr>
        <w:ind w:right="28"/>
      </w:pPr>
      <w:r>
        <w:t xml:space="preserve">Ansøgningen </w:t>
      </w:r>
      <w:r w:rsidR="00F56EF5">
        <w:t xml:space="preserve">er </w:t>
      </w:r>
      <w:r>
        <w:t xml:space="preserve">offentliggjort </w:t>
      </w:r>
      <w:r w:rsidR="00D571A6">
        <w:t xml:space="preserve">i Esbjerg Ugeavis </w:t>
      </w:r>
      <w:r w:rsidR="006C3C06">
        <w:t xml:space="preserve">den </w:t>
      </w:r>
      <w:r w:rsidR="00D571A6">
        <w:t>20. juni 2012</w:t>
      </w:r>
      <w:r w:rsidR="006C3C06">
        <w:t>.</w:t>
      </w:r>
      <w:r w:rsidR="003C44DF">
        <w:t xml:space="preserve"> </w:t>
      </w:r>
    </w:p>
    <w:p w14:paraId="47EE7BED" w14:textId="77777777" w:rsidR="00D521BC" w:rsidRDefault="00D521BC" w:rsidP="00CE6861">
      <w:pPr>
        <w:ind w:right="28"/>
      </w:pPr>
    </w:p>
    <w:p w14:paraId="23151422" w14:textId="77777777" w:rsidR="00D521BC" w:rsidRDefault="003C44DF" w:rsidP="00D521BC">
      <w:pPr>
        <w:ind w:right="28"/>
      </w:pPr>
      <w:r>
        <w:t>De</w:t>
      </w:r>
      <w:r w:rsidR="00D521BC">
        <w:t>t</w:t>
      </w:r>
      <w:r>
        <w:t xml:space="preserve"> er i forbindelse</w:t>
      </w:r>
      <w:r w:rsidR="00D521BC">
        <w:t xml:space="preserve"> med annonceringen</w:t>
      </w:r>
      <w:r>
        <w:t xml:space="preserve"> oplyst, </w:t>
      </w:r>
      <w:r w:rsidR="00D521BC">
        <w:t>alle med interesse i sagen kan se ansøgningsmaterialet, ligesom alle kan indsende skriftlige kommentarer til ansøgningen.</w:t>
      </w:r>
      <w:r w:rsidR="00775C97">
        <w:t xml:space="preserve"> </w:t>
      </w:r>
      <w:r w:rsidR="00D521BC">
        <w:t xml:space="preserve">Endvidere kan alle med interesse for sagen anmode om at få tilsendt udkast til miljøgodkendelse, når dette foreligger, samt skriftligt kommentere udkast til miljøgodkendelse indenfor en frist på 2 uger fra modtagelsen af udkastet. </w:t>
      </w:r>
    </w:p>
    <w:p w14:paraId="7AB21871" w14:textId="77777777" w:rsidR="00775C97" w:rsidRDefault="00775C97" w:rsidP="00775C97">
      <w:pPr>
        <w:ind w:right="28"/>
      </w:pPr>
    </w:p>
    <w:p w14:paraId="1D609AD1" w14:textId="77777777" w:rsidR="00775C97" w:rsidRDefault="00775C97" w:rsidP="00775C97">
      <w:pPr>
        <w:ind w:right="28"/>
      </w:pPr>
      <w:r>
        <w:t>Esbjerg Kommune har ikke modtaget bemærkninger til ansøgningen.</w:t>
      </w:r>
    </w:p>
    <w:p w14:paraId="1E200FD5" w14:textId="77777777" w:rsidR="00775C97" w:rsidRDefault="00775C97" w:rsidP="00556012">
      <w:pPr>
        <w:ind w:right="28"/>
      </w:pPr>
    </w:p>
    <w:p w14:paraId="4F0C11EE" w14:textId="77777777" w:rsidR="00D521BC" w:rsidRPr="00775C97" w:rsidRDefault="007B0399" w:rsidP="00775C97">
      <w:pPr>
        <w:ind w:right="28"/>
        <w:rPr>
          <w:b/>
          <w:bCs/>
          <w:sz w:val="24"/>
        </w:rPr>
      </w:pPr>
      <w:r>
        <w:t xml:space="preserve">Der er 3 borgere, der har anmodet om at få tilsendt udkast til miljøgodkendelse. </w:t>
      </w:r>
    </w:p>
    <w:p w14:paraId="1D18B01B" w14:textId="77777777" w:rsidR="00D521BC" w:rsidRPr="00775C97" w:rsidRDefault="00D521BC" w:rsidP="00D521BC">
      <w:pPr>
        <w:ind w:right="28"/>
      </w:pPr>
    </w:p>
    <w:p w14:paraId="5728AAB6" w14:textId="77777777" w:rsidR="00556012" w:rsidRDefault="00D521BC" w:rsidP="00556012">
      <w:pPr>
        <w:ind w:right="28"/>
        <w:rPr>
          <w:color w:val="FF0000"/>
        </w:rPr>
      </w:pPr>
      <w:r>
        <w:t>Der er</w:t>
      </w:r>
      <w:r w:rsidR="00D93FB9">
        <w:t xml:space="preserve"> ikke</w:t>
      </w:r>
      <w:r>
        <w:t xml:space="preserve"> modtaget </w:t>
      </w:r>
      <w:r w:rsidR="00D93FB9">
        <w:t xml:space="preserve">bemærkninger </w:t>
      </w:r>
      <w:r>
        <w:t>fra borgerne</w:t>
      </w:r>
      <w:r w:rsidR="00F56EF5">
        <w:t>.</w:t>
      </w:r>
    </w:p>
    <w:p w14:paraId="4E29FD14" w14:textId="77777777" w:rsidR="007B0399" w:rsidRDefault="007B0399" w:rsidP="00556012">
      <w:pPr>
        <w:ind w:right="28"/>
        <w:rPr>
          <w:color w:val="FF0000"/>
        </w:rPr>
      </w:pPr>
    </w:p>
    <w:p w14:paraId="3BDED6DC" w14:textId="77777777" w:rsidR="007B0399" w:rsidRPr="006C3C06" w:rsidRDefault="007B0399" w:rsidP="007B0399">
      <w:pPr>
        <w:ind w:right="28"/>
        <w:rPr>
          <w:color w:val="FF0000"/>
        </w:rPr>
      </w:pPr>
      <w:r>
        <w:t>Et udkast til godkendelse har været forelagt virksomhede</w:t>
      </w:r>
      <w:r w:rsidR="009E1470">
        <w:t>n til kommentering og virksomheden er ikke kommet med væsentlig bemærkninger</w:t>
      </w:r>
      <w:r w:rsidR="0060563F">
        <w:t>.</w:t>
      </w:r>
    </w:p>
    <w:p w14:paraId="6EE593A8" w14:textId="77777777" w:rsidR="00556012" w:rsidRPr="00C82D5C" w:rsidRDefault="00556012" w:rsidP="00556012">
      <w:pPr>
        <w:pStyle w:val="Overskrift1"/>
        <w:rPr>
          <w:rFonts w:ascii="Verdana" w:hAnsi="Verdana"/>
          <w:i/>
        </w:rPr>
      </w:pPr>
      <w:bookmarkStart w:id="28" w:name="_Toc311459011"/>
      <w:r w:rsidRPr="00C82D5C">
        <w:rPr>
          <w:rFonts w:ascii="Verdana" w:hAnsi="Verdana"/>
          <w:i/>
        </w:rPr>
        <w:t>Miljøteknisk redegørelse</w:t>
      </w:r>
      <w:bookmarkEnd w:id="25"/>
      <w:bookmarkEnd w:id="26"/>
      <w:r w:rsidRPr="00C82D5C">
        <w:rPr>
          <w:rFonts w:ascii="Verdana" w:hAnsi="Verdana"/>
          <w:i/>
        </w:rPr>
        <w:t xml:space="preserve"> og vurdering</w:t>
      </w:r>
      <w:bookmarkEnd w:id="28"/>
    </w:p>
    <w:p w14:paraId="785E76C9" w14:textId="77777777" w:rsidR="00556012" w:rsidRPr="00BA2BCE" w:rsidRDefault="00556012" w:rsidP="00556012">
      <w:pPr>
        <w:pStyle w:val="Overskrift2"/>
        <w:rPr>
          <w:rFonts w:ascii="Verdana" w:hAnsi="Verdana"/>
          <w:i w:val="0"/>
        </w:rPr>
      </w:pPr>
      <w:bookmarkStart w:id="29" w:name="_Toc58376089"/>
      <w:bookmarkStart w:id="30" w:name="_Toc48707480"/>
      <w:bookmarkStart w:id="31" w:name="_Toc311459012"/>
      <w:r w:rsidRPr="00BA2BCE">
        <w:rPr>
          <w:rFonts w:ascii="Verdana" w:hAnsi="Verdana"/>
          <w:i w:val="0"/>
        </w:rPr>
        <w:t>Ejer og ansvarsforhold</w:t>
      </w:r>
      <w:bookmarkEnd w:id="29"/>
      <w:bookmarkEnd w:id="30"/>
      <w:bookmarkEnd w:id="31"/>
    </w:p>
    <w:p w14:paraId="5AFFE671" w14:textId="77777777" w:rsidR="00556012" w:rsidRDefault="00556012" w:rsidP="00556012">
      <w:r>
        <w:t>Virksomheden ejes af:</w:t>
      </w:r>
    </w:p>
    <w:p w14:paraId="26386CC5" w14:textId="77777777" w:rsidR="00556012" w:rsidRDefault="00985CED" w:rsidP="00556012">
      <w:r>
        <w:t>M-I SWACO Danmark</w:t>
      </w:r>
      <w:r w:rsidR="006C3C06">
        <w:t xml:space="preserve"> ApS</w:t>
      </w:r>
    </w:p>
    <w:p w14:paraId="5DB194BC" w14:textId="77777777" w:rsidR="006C3C06" w:rsidRDefault="00985CED" w:rsidP="00556012">
      <w:r>
        <w:t>Trafikhavnskaj 7, 1.</w:t>
      </w:r>
    </w:p>
    <w:p w14:paraId="00A3E1F8" w14:textId="77777777" w:rsidR="006C3C06" w:rsidRDefault="00985CED" w:rsidP="00556012">
      <w:r>
        <w:t>6700</w:t>
      </w:r>
      <w:r w:rsidR="006C3C06">
        <w:t xml:space="preserve"> Esbjerg </w:t>
      </w:r>
    </w:p>
    <w:p w14:paraId="2A208943" w14:textId="77777777" w:rsidR="00556012" w:rsidRDefault="00556012" w:rsidP="00556012"/>
    <w:p w14:paraId="3D3EA296" w14:textId="77777777" w:rsidR="00556012" w:rsidRPr="00513B23" w:rsidRDefault="00556012" w:rsidP="00556012">
      <w:r>
        <w:t>Virksomheden er beliggende på</w:t>
      </w:r>
      <w:r w:rsidR="006C3C06">
        <w:t xml:space="preserve"> matr. </w:t>
      </w:r>
      <w:r w:rsidR="00985CED">
        <w:t>23</w:t>
      </w:r>
      <w:r w:rsidR="00985CED">
        <w:rPr>
          <w:u w:val="single"/>
        </w:rPr>
        <w:t>k</w:t>
      </w:r>
      <w:r w:rsidR="006C3C06">
        <w:t xml:space="preserve">, Esbjerg </w:t>
      </w:r>
      <w:r w:rsidR="00985CED">
        <w:t>Bygrunde</w:t>
      </w:r>
      <w:r w:rsidR="006C3C06">
        <w:t>.</w:t>
      </w:r>
      <w:r w:rsidR="00622845">
        <w:t xml:space="preserve"> Ejendommen eje</w:t>
      </w:r>
      <w:r w:rsidR="00DD25A7">
        <w:t>s</w:t>
      </w:r>
      <w:r w:rsidR="00622845">
        <w:t xml:space="preserve"> af Esbjerg Havn. Matriklen er lejet a</w:t>
      </w:r>
      <w:r w:rsidR="00DD25A7">
        <w:t>f</w:t>
      </w:r>
      <w:r w:rsidR="00622845">
        <w:t xml:space="preserve"> Blue Water Shipping, Trafikhavnskaj 9, Esbjerg.  </w:t>
      </w:r>
      <w:r w:rsidR="00622845" w:rsidRPr="00513B23">
        <w:t>Blue Water Shipping fremlejer til M-I SWACO Danmark ApS.</w:t>
      </w:r>
    </w:p>
    <w:p w14:paraId="26F03244" w14:textId="77777777" w:rsidR="006C3C06" w:rsidRPr="00513B23" w:rsidRDefault="006C3C06" w:rsidP="00556012"/>
    <w:p w14:paraId="67C52DB9" w14:textId="77777777" w:rsidR="00556012" w:rsidRDefault="00622845" w:rsidP="00556012">
      <w:r>
        <w:t>Virksomhedens kontaktperson er Bo Oelenshlæger Madsen (tlf. 76 10 34 16)</w:t>
      </w:r>
      <w:r w:rsidR="006C3C06">
        <w:t>.</w:t>
      </w:r>
    </w:p>
    <w:p w14:paraId="1277F5F1" w14:textId="77777777" w:rsidR="00556012" w:rsidRPr="00C82D5C" w:rsidRDefault="00556012" w:rsidP="00556012">
      <w:pPr>
        <w:pStyle w:val="Overskrift2"/>
        <w:rPr>
          <w:rFonts w:ascii="Verdana" w:hAnsi="Verdana"/>
          <w:i w:val="0"/>
        </w:rPr>
      </w:pPr>
      <w:bookmarkStart w:id="32" w:name="_Toc58376090"/>
      <w:bookmarkStart w:id="33" w:name="_Toc48707481"/>
      <w:bookmarkStart w:id="34" w:name="_Toc311459013"/>
      <w:r w:rsidRPr="00C82D5C">
        <w:rPr>
          <w:rFonts w:ascii="Verdana" w:hAnsi="Verdana"/>
          <w:i w:val="0"/>
        </w:rPr>
        <w:t>Etablering og beliggenhed</w:t>
      </w:r>
      <w:bookmarkEnd w:id="32"/>
      <w:bookmarkEnd w:id="33"/>
      <w:bookmarkEnd w:id="34"/>
    </w:p>
    <w:p w14:paraId="1F22C8F6" w14:textId="77777777" w:rsidR="00556012" w:rsidRPr="00BA2BCE" w:rsidRDefault="00556012" w:rsidP="00556012">
      <w:pPr>
        <w:pStyle w:val="Overskrift3"/>
        <w:rPr>
          <w:rFonts w:ascii="Verdana" w:hAnsi="Verdana"/>
        </w:rPr>
      </w:pPr>
      <w:bookmarkStart w:id="35" w:name="_Toc58376091"/>
      <w:bookmarkStart w:id="36" w:name="_Toc311459014"/>
      <w:r w:rsidRPr="00BA2BCE">
        <w:rPr>
          <w:rFonts w:ascii="Verdana" w:hAnsi="Verdana"/>
        </w:rPr>
        <w:t>Planforhold</w:t>
      </w:r>
      <w:bookmarkEnd w:id="35"/>
      <w:bookmarkEnd w:id="36"/>
    </w:p>
    <w:p w14:paraId="148457DE" w14:textId="77777777" w:rsidR="00556012" w:rsidRPr="002C4004" w:rsidRDefault="00556012" w:rsidP="002C4004">
      <w:pPr>
        <w:ind w:right="28"/>
        <w:rPr>
          <w:b/>
          <w:bCs/>
        </w:rPr>
      </w:pPr>
      <w:bookmarkStart w:id="37" w:name="_Toc246473111"/>
      <w:bookmarkStart w:id="38" w:name="_Toc58376094"/>
      <w:bookmarkStart w:id="39" w:name="_Toc48707482"/>
      <w:r w:rsidRPr="002C4004">
        <w:rPr>
          <w:b/>
          <w:bCs/>
        </w:rPr>
        <w:t>Kommuneplan</w:t>
      </w:r>
      <w:bookmarkEnd w:id="37"/>
    </w:p>
    <w:p w14:paraId="342B929A" w14:textId="77777777" w:rsidR="00610E96" w:rsidRDefault="00556012" w:rsidP="00556012">
      <w:r>
        <w:t xml:space="preserve">Virksomheden er i gældende kommuneplan - Kommuneplan </w:t>
      </w:r>
      <w:r w:rsidRPr="0035108B">
        <w:t>2010 – 2022</w:t>
      </w:r>
      <w:r>
        <w:t xml:space="preserve"> for Esbjerg Kommune – beliggende i enkeltområde </w:t>
      </w:r>
      <w:r w:rsidR="00985CED">
        <w:t>01-10</w:t>
      </w:r>
      <w:r w:rsidR="006C3C06">
        <w:t>0-80</w:t>
      </w:r>
      <w:r w:rsidR="00985CED">
        <w:t xml:space="preserve"> ”Trafikhavn</w:t>
      </w:r>
      <w:r w:rsidR="00610E96">
        <w:t>skajen</w:t>
      </w:r>
      <w:r w:rsidR="00985CED">
        <w:t>”</w:t>
      </w:r>
      <w:r>
        <w:t xml:space="preserve">. Områdets anvendelse er fastlagt til </w:t>
      </w:r>
      <w:r w:rsidR="000C3A3A">
        <w:t>”</w:t>
      </w:r>
      <w:r w:rsidR="00610E96">
        <w:t>havne</w:t>
      </w:r>
      <w:r>
        <w:t>erhverv</w:t>
      </w:r>
      <w:r w:rsidR="000C3A3A">
        <w:t xml:space="preserve"> </w:t>
      </w:r>
      <w:r w:rsidR="00610E96">
        <w:t>som kraftværker og havneorienteret industri med særlige beliggenhedskrav, samt mindre bela</w:t>
      </w:r>
      <w:r w:rsidR="00610E96">
        <w:lastRenderedPageBreak/>
        <w:t>stende havneerhverv såso</w:t>
      </w:r>
      <w:r w:rsidR="003E2C8B">
        <w:t>m</w:t>
      </w:r>
      <w:r w:rsidR="00610E96">
        <w:t xml:space="preserve"> havneorienteret håndværk, maskinfabrikker, levnedsmiddelfabrikker, fragt, handel og service</w:t>
      </w:r>
      <w:r w:rsidR="000C3A3A">
        <w:t>”</w:t>
      </w:r>
      <w:r>
        <w:t xml:space="preserve">. </w:t>
      </w:r>
    </w:p>
    <w:p w14:paraId="06A3E535" w14:textId="77777777" w:rsidR="00610E96" w:rsidRDefault="00610E96" w:rsidP="00556012"/>
    <w:p w14:paraId="589CCBC3" w14:textId="77777777" w:rsidR="00556012" w:rsidRDefault="00556012" w:rsidP="00556012">
      <w:r>
        <w:t xml:space="preserve">Støjbelastningen fra hver virksomhed er dag/aften/nat, fastsat til </w:t>
      </w:r>
      <w:r w:rsidR="00985CED">
        <w:t>6</w:t>
      </w:r>
      <w:r w:rsidR="000C3A3A">
        <w:t>0</w:t>
      </w:r>
      <w:r>
        <w:t>/</w:t>
      </w:r>
      <w:r w:rsidR="00985CED">
        <w:t>6</w:t>
      </w:r>
      <w:r w:rsidR="000C3A3A">
        <w:t>0</w:t>
      </w:r>
      <w:r>
        <w:t>/</w:t>
      </w:r>
      <w:r w:rsidR="00985CED">
        <w:t>6</w:t>
      </w:r>
      <w:r w:rsidR="000C3A3A">
        <w:t>0</w:t>
      </w:r>
      <w:r>
        <w:t xml:space="preserve"> dB(A) uden for egen grundgrænse i områ</w:t>
      </w:r>
      <w:r w:rsidR="00610E96">
        <w:t>det og max. t</w:t>
      </w:r>
      <w:r w:rsidR="00B64BC3">
        <w:t>illadte støj ved åben- og lav bo</w:t>
      </w:r>
      <w:r w:rsidR="00610E96">
        <w:t>ligbebyggelse er max. 45/40/35 dB(A).</w:t>
      </w:r>
    </w:p>
    <w:p w14:paraId="1241E9CF" w14:textId="77777777" w:rsidR="00167BDA" w:rsidRDefault="00167BDA" w:rsidP="00556012">
      <w:pPr>
        <w:ind w:right="28"/>
        <w:rPr>
          <w:sz w:val="24"/>
          <w:szCs w:val="24"/>
        </w:rPr>
      </w:pPr>
    </w:p>
    <w:p w14:paraId="05B3683E" w14:textId="77777777" w:rsidR="00556012" w:rsidRDefault="00556012" w:rsidP="00556012">
      <w:pPr>
        <w:ind w:right="28"/>
        <w:rPr>
          <w:b/>
        </w:rPr>
      </w:pPr>
      <w:r>
        <w:rPr>
          <w:b/>
        </w:rPr>
        <w:t>Lokalplan</w:t>
      </w:r>
    </w:p>
    <w:p w14:paraId="4EB2D549" w14:textId="77777777" w:rsidR="00610E96" w:rsidRDefault="00556012" w:rsidP="00556012">
      <w:pPr>
        <w:ind w:right="28"/>
      </w:pPr>
      <w:r>
        <w:t xml:space="preserve">Området er omfattet at Lokalplan nr. </w:t>
      </w:r>
      <w:r w:rsidR="00610E96">
        <w:t>381</w:t>
      </w:r>
      <w:r w:rsidR="000C3A3A">
        <w:t xml:space="preserve"> for </w:t>
      </w:r>
      <w:r w:rsidR="00610E96">
        <w:t>Esbjerg Havn</w:t>
      </w:r>
      <w:r w:rsidR="00622845">
        <w:t>. V</w:t>
      </w:r>
      <w:r>
        <w:t xml:space="preserve">irksomheden er beliggende i lokalplanens delområde </w:t>
      </w:r>
      <w:r w:rsidR="00610E96">
        <w:t>L, der er udlagt til ”Havneorienteret virksomhed indenfor industri og håndværk op til klasse 6 erhverv, som ikke indebærer væsentlig risiko for belastning af det omgivende miljø”.</w:t>
      </w:r>
    </w:p>
    <w:p w14:paraId="3DAD254A" w14:textId="77777777" w:rsidR="00556012" w:rsidRDefault="00610E96" w:rsidP="00556012">
      <w:pPr>
        <w:ind w:right="28"/>
        <w:rPr>
          <w:sz w:val="24"/>
          <w:szCs w:val="24"/>
        </w:rPr>
      </w:pPr>
      <w:r>
        <w:rPr>
          <w:sz w:val="24"/>
          <w:szCs w:val="24"/>
        </w:rPr>
        <w:t xml:space="preserve"> </w:t>
      </w:r>
    </w:p>
    <w:p w14:paraId="367C6492" w14:textId="77777777" w:rsidR="00556012" w:rsidRDefault="00556012" w:rsidP="00556012">
      <w:pPr>
        <w:ind w:right="28"/>
        <w:rPr>
          <w:b/>
        </w:rPr>
      </w:pPr>
      <w:r>
        <w:rPr>
          <w:b/>
        </w:rPr>
        <w:t>VVM</w:t>
      </w:r>
    </w:p>
    <w:p w14:paraId="5D2B02F7" w14:textId="77777777" w:rsidR="00556012" w:rsidRDefault="00556012" w:rsidP="00556012">
      <w:pPr>
        <w:ind w:right="28"/>
      </w:pPr>
      <w:r>
        <w:t xml:space="preserve">Virksomheden er omfattet af punkt </w:t>
      </w:r>
      <w:r w:rsidR="00090CA3">
        <w:t>12b ”Anlæg til bortskaffelse af farligt affald”</w:t>
      </w:r>
      <w:r>
        <w:t xml:space="preserve"> på bilag 2 i VVM-bekendtgørelsen</w:t>
      </w:r>
      <w:r>
        <w:rPr>
          <w:rStyle w:val="Fodnotehenvisning"/>
        </w:rPr>
        <w:footnoteReference w:id="5"/>
      </w:r>
      <w:r>
        <w:t xml:space="preserve">. </w:t>
      </w:r>
    </w:p>
    <w:p w14:paraId="561D93F9" w14:textId="77777777" w:rsidR="00556012" w:rsidRDefault="00556012" w:rsidP="00556012">
      <w:pPr>
        <w:ind w:right="28"/>
      </w:pPr>
    </w:p>
    <w:p w14:paraId="47C293EB" w14:textId="77777777" w:rsidR="00556012" w:rsidRPr="008D0F5E" w:rsidRDefault="00556012" w:rsidP="00556012">
      <w:pPr>
        <w:ind w:right="28"/>
      </w:pPr>
      <w:r>
        <w:t xml:space="preserve">Esbjerg Kommune har derfor også </w:t>
      </w:r>
      <w:r w:rsidR="00BD6746">
        <w:t>modtaget og behandlet</w:t>
      </w:r>
      <w:r>
        <w:t xml:space="preserve"> en anmeldelse i henhold til §</w:t>
      </w:r>
      <w:r w:rsidR="00A23B77">
        <w:t xml:space="preserve"> </w:t>
      </w:r>
      <w:r>
        <w:t>2 i VVM-bekendtgørelsen. På grundlag af en VVM-screening, udarbejdet i overensstemmelse med VVM-bekendtgørelsens bilag 3,</w:t>
      </w:r>
      <w:r w:rsidRPr="008D0F5E">
        <w:t xml:space="preserve"> har kommunen truffet afgørelse om, at det ansøgte ikke er VVM-pligtigt. </w:t>
      </w:r>
    </w:p>
    <w:p w14:paraId="0EB17DC2" w14:textId="77777777" w:rsidR="00556012" w:rsidRDefault="00556012" w:rsidP="00556012">
      <w:pPr>
        <w:ind w:right="28"/>
      </w:pPr>
    </w:p>
    <w:p w14:paraId="4A3237B8" w14:textId="77777777" w:rsidR="00556012" w:rsidRDefault="00556012" w:rsidP="00556012">
      <w:pPr>
        <w:ind w:right="28"/>
        <w:rPr>
          <w:b/>
        </w:rPr>
      </w:pPr>
      <w:r>
        <w:rPr>
          <w:b/>
        </w:rPr>
        <w:t>Spildevandsplan</w:t>
      </w:r>
    </w:p>
    <w:p w14:paraId="0390692F" w14:textId="77777777" w:rsidR="00556012" w:rsidRDefault="00556012" w:rsidP="00556012">
      <w:pPr>
        <w:ind w:right="28"/>
      </w:pPr>
      <w:r>
        <w:t xml:space="preserve">Virksomheden er beliggende i område </w:t>
      </w:r>
      <w:r w:rsidR="009F092E">
        <w:t>”</w:t>
      </w:r>
      <w:r w:rsidR="00C53577">
        <w:t xml:space="preserve">Esbjerg C </w:t>
      </w:r>
      <w:r w:rsidR="00DD25A7">
        <w:t xml:space="preserve">- </w:t>
      </w:r>
      <w:r w:rsidR="00C53577">
        <w:t>Havnen</w:t>
      </w:r>
      <w:r w:rsidR="009F092E">
        <w:t>”</w:t>
      </w:r>
      <w:r>
        <w:t xml:space="preserve"> i oplandsnummer </w:t>
      </w:r>
      <w:r w:rsidR="00C53577">
        <w:t>D54 i</w:t>
      </w:r>
      <w:r>
        <w:t xml:space="preserve"> Esbjerg kommunens Spildevandsplanen 2009 – 2015. Området er </w:t>
      </w:r>
      <w:r w:rsidR="00F667BD">
        <w:t>fælles</w:t>
      </w:r>
      <w:r>
        <w:t>kloakeret</w:t>
      </w:r>
      <w:r w:rsidR="00647216">
        <w:t>, men må forventes at blive separatkloakeret på et tidspunkt</w:t>
      </w:r>
      <w:r w:rsidR="009F092E">
        <w:t>. Spildevand</w:t>
      </w:r>
      <w:r w:rsidR="00F667BD">
        <w:t xml:space="preserve"> </w:t>
      </w:r>
      <w:r w:rsidR="00C67FC1">
        <w:t xml:space="preserve">samt tag- </w:t>
      </w:r>
      <w:r w:rsidR="00F667BD">
        <w:t>og overfladevand</w:t>
      </w:r>
      <w:r w:rsidR="009F092E">
        <w:t xml:space="preserve"> ledes til Rensningsanlæg </w:t>
      </w:r>
      <w:r w:rsidR="00C53577">
        <w:t>Vest</w:t>
      </w:r>
      <w:r w:rsidR="009F092E">
        <w:t xml:space="preserve">. </w:t>
      </w:r>
    </w:p>
    <w:p w14:paraId="561FF3A9" w14:textId="77777777" w:rsidR="00DD25A7" w:rsidRDefault="00DD25A7" w:rsidP="00556012">
      <w:pPr>
        <w:ind w:right="28"/>
      </w:pPr>
    </w:p>
    <w:p w14:paraId="22D36E17" w14:textId="77777777" w:rsidR="00DD25A7" w:rsidRDefault="00DD25A7" w:rsidP="00556012">
      <w:pPr>
        <w:ind w:right="28"/>
      </w:pPr>
      <w:r>
        <w:t>Kajarealet ved siden af matriklen er beliggende i et separatkloakeret område, hvor overfla</w:t>
      </w:r>
      <w:r w:rsidR="00983CF9">
        <w:t>devandet ledes ud i havnebassin.</w:t>
      </w:r>
    </w:p>
    <w:p w14:paraId="24333E13" w14:textId="77777777" w:rsidR="00C67FC1" w:rsidRDefault="00C67FC1" w:rsidP="00556012">
      <w:pPr>
        <w:ind w:right="28"/>
      </w:pPr>
    </w:p>
    <w:p w14:paraId="5CE130F3" w14:textId="77777777" w:rsidR="002C4004" w:rsidRDefault="00556012" w:rsidP="002C4004">
      <w:pPr>
        <w:ind w:right="28"/>
        <w:rPr>
          <w:b/>
          <w:bCs/>
        </w:rPr>
      </w:pPr>
      <w:r w:rsidRPr="002C4004">
        <w:rPr>
          <w:b/>
          <w:bCs/>
        </w:rPr>
        <w:t>Natura 2000-områder</w:t>
      </w:r>
    </w:p>
    <w:p w14:paraId="461FB025" w14:textId="77777777" w:rsidR="00556012" w:rsidRDefault="00556012" w:rsidP="002C4004">
      <w:pPr>
        <w:ind w:right="28"/>
      </w:pPr>
      <w:r>
        <w:t xml:space="preserve">I henhold til § 7, stk. 1 i </w:t>
      </w:r>
      <w:r w:rsidR="00706BBF">
        <w:t>B</w:t>
      </w:r>
      <w:r>
        <w:t xml:space="preserve">ekendtgørelse </w:t>
      </w:r>
      <w:r w:rsidRPr="00F150A7">
        <w:t>om udpegning og administration af internationale naturbeskyttelsesområder samt beskyttelse af visse arter</w:t>
      </w:r>
      <w:r w:rsidR="00706BBF">
        <w:rPr>
          <w:rStyle w:val="Fodnotehenvisning"/>
        </w:rPr>
        <w:footnoteReference w:id="6"/>
      </w:r>
      <w:r>
        <w:t>, skal der foretages en vurdering af</w:t>
      </w:r>
      <w:r w:rsidRPr="0045527C">
        <w:t>, om projektet i sig selv, eller i forbindelse med andre planer og projekter, kan påvirke et Natura 2000-område væsentligt.</w:t>
      </w:r>
    </w:p>
    <w:p w14:paraId="48B55B6D" w14:textId="77777777" w:rsidR="001F41A3" w:rsidRDefault="001F41A3" w:rsidP="002C4004">
      <w:pPr>
        <w:ind w:right="28"/>
      </w:pPr>
    </w:p>
    <w:tbl>
      <w:tblPr>
        <w:tblW w:w="0" w:type="auto"/>
        <w:tblLook w:val="04A0" w:firstRow="1" w:lastRow="0" w:firstColumn="1" w:lastColumn="0" w:noHBand="0" w:noVBand="1"/>
      </w:tblPr>
      <w:tblGrid>
        <w:gridCol w:w="6847"/>
        <w:gridCol w:w="1120"/>
      </w:tblGrid>
      <w:tr w:rsidR="00556012" w:rsidRPr="00847B66" w14:paraId="1E36C29C" w14:textId="77777777" w:rsidTr="0026486A">
        <w:tc>
          <w:tcPr>
            <w:tcW w:w="7049" w:type="dxa"/>
            <w:tcBorders>
              <w:bottom w:val="single" w:sz="4" w:space="0" w:color="auto"/>
            </w:tcBorders>
            <w:vAlign w:val="center"/>
          </w:tcPr>
          <w:p w14:paraId="70813239" w14:textId="77777777" w:rsidR="0026486A" w:rsidRDefault="0026486A" w:rsidP="00556012">
            <w:pPr>
              <w:pStyle w:val="Minnormalbrdtekst"/>
              <w:spacing w:after="60"/>
              <w:rPr>
                <w:sz w:val="18"/>
                <w:szCs w:val="18"/>
              </w:rPr>
            </w:pPr>
          </w:p>
          <w:p w14:paraId="27709571" w14:textId="77777777" w:rsidR="00556012" w:rsidRPr="00556012" w:rsidRDefault="00556012" w:rsidP="00556012">
            <w:pPr>
              <w:pStyle w:val="Minnormalbrdtekst"/>
              <w:spacing w:after="60"/>
              <w:rPr>
                <w:sz w:val="18"/>
                <w:szCs w:val="18"/>
              </w:rPr>
            </w:pPr>
            <w:r w:rsidRPr="00556012">
              <w:rPr>
                <w:sz w:val="18"/>
                <w:szCs w:val="18"/>
              </w:rPr>
              <w:t>Nærmeste Natura 2000-områder er:</w:t>
            </w:r>
          </w:p>
        </w:tc>
        <w:tc>
          <w:tcPr>
            <w:tcW w:w="1134" w:type="dxa"/>
            <w:tcBorders>
              <w:bottom w:val="single" w:sz="4" w:space="0" w:color="auto"/>
            </w:tcBorders>
            <w:vAlign w:val="center"/>
          </w:tcPr>
          <w:p w14:paraId="2521D6B6" w14:textId="77777777" w:rsidR="00556012" w:rsidRPr="00556012" w:rsidRDefault="00FC50AF" w:rsidP="00556012">
            <w:pPr>
              <w:pStyle w:val="Minnormalbrdtekst"/>
              <w:spacing w:after="60"/>
              <w:rPr>
                <w:sz w:val="18"/>
                <w:szCs w:val="18"/>
              </w:rPr>
            </w:pPr>
            <w:r w:rsidRPr="00556012">
              <w:rPr>
                <w:sz w:val="18"/>
                <w:szCs w:val="18"/>
              </w:rPr>
              <w:t>A</w:t>
            </w:r>
            <w:r w:rsidR="00556012" w:rsidRPr="00556012">
              <w:rPr>
                <w:sz w:val="18"/>
                <w:szCs w:val="18"/>
              </w:rPr>
              <w:t>fstand</w:t>
            </w:r>
          </w:p>
        </w:tc>
      </w:tr>
      <w:tr w:rsidR="00556012" w:rsidRPr="00847B66" w14:paraId="78DFF7F8" w14:textId="77777777" w:rsidTr="0026486A">
        <w:tc>
          <w:tcPr>
            <w:tcW w:w="7049" w:type="dxa"/>
            <w:tcBorders>
              <w:top w:val="single" w:sz="4" w:space="0" w:color="auto"/>
              <w:bottom w:val="single" w:sz="4" w:space="0" w:color="auto"/>
            </w:tcBorders>
            <w:vAlign w:val="center"/>
          </w:tcPr>
          <w:p w14:paraId="35D4A0E1" w14:textId="77777777" w:rsidR="00556012" w:rsidRPr="00556012" w:rsidRDefault="00556012" w:rsidP="00556012">
            <w:pPr>
              <w:pStyle w:val="Minnormalbrdtekst"/>
              <w:numPr>
                <w:ilvl w:val="0"/>
                <w:numId w:val="10"/>
              </w:numPr>
              <w:spacing w:after="60"/>
              <w:ind w:left="284" w:hanging="284"/>
              <w:rPr>
                <w:sz w:val="18"/>
                <w:szCs w:val="18"/>
              </w:rPr>
            </w:pPr>
            <w:r w:rsidRPr="00556012">
              <w:rPr>
                <w:sz w:val="18"/>
                <w:szCs w:val="18"/>
              </w:rPr>
              <w:t>EF-fuglebeskyttelsesområde</w:t>
            </w:r>
            <w:r w:rsidR="00090CA3">
              <w:rPr>
                <w:sz w:val="18"/>
                <w:szCs w:val="18"/>
              </w:rPr>
              <w:t>:</w:t>
            </w:r>
            <w:r w:rsidRPr="00556012">
              <w:rPr>
                <w:sz w:val="18"/>
                <w:szCs w:val="18"/>
              </w:rPr>
              <w:t xml:space="preserve"> </w:t>
            </w:r>
            <w:r w:rsidR="0026486A">
              <w:rPr>
                <w:sz w:val="18"/>
                <w:szCs w:val="18"/>
              </w:rPr>
              <w:t>Vadehavet</w:t>
            </w:r>
            <w:r w:rsidRPr="00556012">
              <w:rPr>
                <w:sz w:val="18"/>
                <w:szCs w:val="18"/>
              </w:rPr>
              <w:t xml:space="preserve"> </w:t>
            </w:r>
            <w:r w:rsidR="00FD6536">
              <w:rPr>
                <w:sz w:val="18"/>
                <w:szCs w:val="18"/>
              </w:rPr>
              <w:t>(F57)</w:t>
            </w:r>
          </w:p>
          <w:p w14:paraId="392CB925" w14:textId="77777777" w:rsidR="00556012" w:rsidRPr="00556012" w:rsidRDefault="00556012" w:rsidP="00556012">
            <w:pPr>
              <w:pStyle w:val="Minnormalbrdtekst"/>
              <w:numPr>
                <w:ilvl w:val="0"/>
                <w:numId w:val="10"/>
              </w:numPr>
              <w:spacing w:after="60"/>
              <w:ind w:left="284" w:hanging="284"/>
              <w:rPr>
                <w:sz w:val="18"/>
                <w:szCs w:val="18"/>
              </w:rPr>
            </w:pPr>
            <w:r w:rsidRPr="00556012">
              <w:rPr>
                <w:sz w:val="18"/>
                <w:szCs w:val="18"/>
              </w:rPr>
              <w:t>Habitatområde</w:t>
            </w:r>
            <w:r w:rsidR="00090CA3">
              <w:rPr>
                <w:sz w:val="18"/>
                <w:szCs w:val="18"/>
              </w:rPr>
              <w:t>:</w:t>
            </w:r>
            <w:r w:rsidRPr="00556012">
              <w:rPr>
                <w:sz w:val="18"/>
                <w:szCs w:val="18"/>
              </w:rPr>
              <w:t xml:space="preserve"> Vadehavet med Ribe Å, Tved Å og Varde Å vest for Varde</w:t>
            </w:r>
            <w:r w:rsidR="00FD6536">
              <w:rPr>
                <w:sz w:val="18"/>
                <w:szCs w:val="18"/>
              </w:rPr>
              <w:t xml:space="preserve"> (H78)</w:t>
            </w:r>
          </w:p>
          <w:p w14:paraId="03C79F61" w14:textId="77777777" w:rsidR="00556012" w:rsidRPr="00556012" w:rsidRDefault="00556012" w:rsidP="00FD6536">
            <w:pPr>
              <w:pStyle w:val="Minnormalbrdtekst"/>
              <w:numPr>
                <w:ilvl w:val="0"/>
                <w:numId w:val="10"/>
              </w:numPr>
              <w:spacing w:after="60"/>
              <w:ind w:left="284" w:hanging="284"/>
              <w:rPr>
                <w:sz w:val="18"/>
                <w:szCs w:val="18"/>
              </w:rPr>
            </w:pPr>
            <w:r w:rsidRPr="00556012">
              <w:rPr>
                <w:sz w:val="18"/>
                <w:szCs w:val="18"/>
              </w:rPr>
              <w:t>Ramsarområde</w:t>
            </w:r>
            <w:r w:rsidR="00090CA3">
              <w:rPr>
                <w:sz w:val="18"/>
                <w:szCs w:val="18"/>
              </w:rPr>
              <w:t>:</w:t>
            </w:r>
            <w:r w:rsidRPr="00556012">
              <w:rPr>
                <w:sz w:val="18"/>
                <w:szCs w:val="18"/>
              </w:rPr>
              <w:t xml:space="preserve"> Vadehavet</w:t>
            </w:r>
            <w:r w:rsidR="00FD6536">
              <w:rPr>
                <w:sz w:val="18"/>
                <w:szCs w:val="18"/>
              </w:rPr>
              <w:t xml:space="preserve"> (R27)</w:t>
            </w:r>
          </w:p>
        </w:tc>
        <w:tc>
          <w:tcPr>
            <w:tcW w:w="1134" w:type="dxa"/>
            <w:tcBorders>
              <w:top w:val="single" w:sz="4" w:space="0" w:color="auto"/>
              <w:bottom w:val="single" w:sz="4" w:space="0" w:color="auto"/>
            </w:tcBorders>
            <w:vAlign w:val="center"/>
          </w:tcPr>
          <w:p w14:paraId="1C3A0509" w14:textId="77777777" w:rsidR="00556012" w:rsidRPr="00556012" w:rsidRDefault="00C67FC1" w:rsidP="00C67FC1">
            <w:pPr>
              <w:pStyle w:val="Minnormalbrdtekst"/>
              <w:spacing w:after="60"/>
              <w:rPr>
                <w:sz w:val="18"/>
                <w:szCs w:val="18"/>
              </w:rPr>
            </w:pPr>
            <w:r>
              <w:rPr>
                <w:sz w:val="18"/>
                <w:szCs w:val="18"/>
              </w:rPr>
              <w:t>1</w:t>
            </w:r>
            <w:r w:rsidR="00556012" w:rsidRPr="00556012">
              <w:rPr>
                <w:sz w:val="18"/>
                <w:szCs w:val="18"/>
              </w:rPr>
              <w:t>,</w:t>
            </w:r>
            <w:r>
              <w:rPr>
                <w:sz w:val="18"/>
                <w:szCs w:val="18"/>
              </w:rPr>
              <w:t>2</w:t>
            </w:r>
            <w:r w:rsidR="00556012" w:rsidRPr="00556012">
              <w:rPr>
                <w:sz w:val="18"/>
                <w:szCs w:val="18"/>
              </w:rPr>
              <w:t xml:space="preserve"> km</w:t>
            </w:r>
          </w:p>
        </w:tc>
      </w:tr>
    </w:tbl>
    <w:p w14:paraId="4338CCCB" w14:textId="77777777" w:rsidR="00556012" w:rsidRDefault="00556012" w:rsidP="00556012">
      <w:pPr>
        <w:pStyle w:val="Minnormalbrdtekst"/>
        <w:spacing w:after="60"/>
      </w:pPr>
    </w:p>
    <w:p w14:paraId="75157091" w14:textId="40C5011E" w:rsidR="0026486A" w:rsidRDefault="001C1C23" w:rsidP="00FC50AF">
      <w:pPr>
        <w:pStyle w:val="Minnormalbrdtekst"/>
        <w:spacing w:after="60"/>
        <w:jc w:val="center"/>
      </w:pPr>
      <w:r>
        <w:rPr>
          <w:noProof/>
        </w:rPr>
        <w:lastRenderedPageBreak/>
        <w:drawing>
          <wp:inline distT="0" distB="0" distL="0" distR="0" wp14:anchorId="4D1DEDCB" wp14:editId="40E588FC">
            <wp:extent cx="4629150" cy="3171825"/>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29150" cy="3171825"/>
                    </a:xfrm>
                    <a:prstGeom prst="rect">
                      <a:avLst/>
                    </a:prstGeom>
                    <a:noFill/>
                    <a:ln>
                      <a:noFill/>
                    </a:ln>
                  </pic:spPr>
                </pic:pic>
              </a:graphicData>
            </a:graphic>
          </wp:inline>
        </w:drawing>
      </w:r>
    </w:p>
    <w:p w14:paraId="528C6F4C" w14:textId="77777777" w:rsidR="0026486A" w:rsidRDefault="0026486A" w:rsidP="00556012">
      <w:pPr>
        <w:pStyle w:val="Minnormalbrdtekst"/>
        <w:spacing w:after="60"/>
      </w:pPr>
    </w:p>
    <w:p w14:paraId="7096A3ED" w14:textId="77777777" w:rsidR="0026486A" w:rsidRDefault="0026486A" w:rsidP="00556012">
      <w:pPr>
        <w:pStyle w:val="Minnormalbrdtekst"/>
        <w:spacing w:after="60"/>
      </w:pPr>
    </w:p>
    <w:p w14:paraId="5E1BBBD3" w14:textId="77777777" w:rsidR="00556012" w:rsidRDefault="00AD4B23" w:rsidP="00556012">
      <w:pPr>
        <w:pStyle w:val="Minnormalbrdtekst"/>
        <w:spacing w:after="60"/>
        <w:rPr>
          <w:color w:val="FF0000"/>
        </w:rPr>
      </w:pPr>
      <w:r>
        <w:t>Esbjerg Kommune</w:t>
      </w:r>
      <w:r w:rsidR="00556012">
        <w:t xml:space="preserve"> vurdere</w:t>
      </w:r>
      <w:r w:rsidR="004F578D">
        <w:t>r</w:t>
      </w:r>
      <w:r w:rsidR="00556012">
        <w:t>, at projekt</w:t>
      </w:r>
      <w:r w:rsidR="00DF30A7">
        <w:t>et med de stillede vilkår</w:t>
      </w:r>
      <w:r w:rsidR="00556012">
        <w:t xml:space="preserve"> ikke vil påvirke nogen af ovennævnte områder væsentlig</w:t>
      </w:r>
      <w:r w:rsidR="004F578D">
        <w:t>t</w:t>
      </w:r>
      <w:r w:rsidR="00556012">
        <w:t xml:space="preserve">, og at der derfor ikke skal </w:t>
      </w:r>
      <w:r w:rsidR="00556012" w:rsidRPr="00847B66">
        <w:t>foretages en nærmere konsekvensvurdering af projektets virkninger på Natura 2000-område</w:t>
      </w:r>
      <w:r w:rsidR="00556012">
        <w:t>r</w:t>
      </w:r>
      <w:r w:rsidR="00556012" w:rsidRPr="00847B66">
        <w:t xml:space="preserve"> under hensyn til bevaringsmålsætningen for de pågældende område</w:t>
      </w:r>
      <w:r w:rsidR="00556012">
        <w:t>r</w:t>
      </w:r>
      <w:r w:rsidR="00556012" w:rsidRPr="00847B66">
        <w:t>.</w:t>
      </w:r>
    </w:p>
    <w:p w14:paraId="690169E3" w14:textId="77777777" w:rsidR="00AD4B23" w:rsidRDefault="00AD4B23" w:rsidP="00556012">
      <w:pPr>
        <w:pStyle w:val="Minnormalbrdtekst"/>
        <w:spacing w:after="60"/>
        <w:rPr>
          <w:color w:val="FF0000"/>
        </w:rPr>
      </w:pPr>
    </w:p>
    <w:p w14:paraId="76481A4E" w14:textId="77777777" w:rsidR="00AD4B23" w:rsidRPr="00AD4B23" w:rsidRDefault="00AD4B23" w:rsidP="00AD4B23">
      <w:pPr>
        <w:overflowPunct/>
        <w:autoSpaceDE/>
        <w:autoSpaceDN/>
        <w:adjustRightInd/>
        <w:spacing w:after="60"/>
        <w:textAlignment w:val="auto"/>
        <w:rPr>
          <w:b/>
          <w:szCs w:val="24"/>
        </w:rPr>
      </w:pPr>
      <w:r w:rsidRPr="00AD4B23">
        <w:rPr>
          <w:b/>
          <w:szCs w:val="24"/>
        </w:rPr>
        <w:t>Artsbeskyttelse – bilag IV-arter</w:t>
      </w:r>
      <w:r w:rsidR="002B54BE">
        <w:rPr>
          <w:b/>
          <w:szCs w:val="24"/>
        </w:rPr>
        <w:t xml:space="preserve"> </w:t>
      </w:r>
    </w:p>
    <w:p w14:paraId="4726114E" w14:textId="77777777" w:rsidR="00AD4B23" w:rsidRPr="00AD4B23" w:rsidRDefault="00AD4B23" w:rsidP="00AD4B23">
      <w:pPr>
        <w:overflowPunct/>
        <w:autoSpaceDE/>
        <w:autoSpaceDN/>
        <w:adjustRightInd/>
        <w:spacing w:after="60"/>
        <w:textAlignment w:val="auto"/>
        <w:rPr>
          <w:szCs w:val="24"/>
        </w:rPr>
      </w:pPr>
      <w:r w:rsidRPr="00AD4B23">
        <w:rPr>
          <w:szCs w:val="24"/>
        </w:rPr>
        <w:t>I henhold til § 11</w:t>
      </w:r>
      <w:r w:rsidR="00DF30A7">
        <w:rPr>
          <w:szCs w:val="24"/>
        </w:rPr>
        <w:t>,</w:t>
      </w:r>
      <w:r w:rsidRPr="00AD4B23">
        <w:rPr>
          <w:szCs w:val="24"/>
        </w:rPr>
        <w:t xml:space="preserve"> stk.</w:t>
      </w:r>
      <w:r w:rsidR="00DF30A7">
        <w:rPr>
          <w:szCs w:val="24"/>
        </w:rPr>
        <w:t xml:space="preserve"> </w:t>
      </w:r>
      <w:r w:rsidRPr="00AD4B23">
        <w:rPr>
          <w:szCs w:val="24"/>
        </w:rPr>
        <w:t xml:space="preserve">1 i </w:t>
      </w:r>
      <w:r w:rsidR="00706BBF">
        <w:rPr>
          <w:szCs w:val="24"/>
        </w:rPr>
        <w:t>B</w:t>
      </w:r>
      <w:r w:rsidRPr="00AD4B23">
        <w:rPr>
          <w:szCs w:val="24"/>
        </w:rPr>
        <w:t xml:space="preserve">ekendtgørelse om udpegning og administration af internationale naturbeskyttelsesområder samt beskyttelse af visse arter, skal der </w:t>
      </w:r>
      <w:r w:rsidR="00DF30A7">
        <w:rPr>
          <w:szCs w:val="24"/>
        </w:rPr>
        <w:t xml:space="preserve">i forbindelse med miljøgodkendelsen </w:t>
      </w:r>
      <w:r w:rsidRPr="00AD4B23">
        <w:rPr>
          <w:szCs w:val="24"/>
        </w:rPr>
        <w:t>foretages en vurdering af projektet i</w:t>
      </w:r>
      <w:r w:rsidR="00DF30A7">
        <w:rPr>
          <w:szCs w:val="24"/>
        </w:rPr>
        <w:t xml:space="preserve"> fh</w:t>
      </w:r>
      <w:r w:rsidRPr="00AD4B23">
        <w:rPr>
          <w:szCs w:val="24"/>
        </w:rPr>
        <w:t>t. Habitatdirektivets bilag IV-arter (artsbeskyttelse).</w:t>
      </w:r>
    </w:p>
    <w:p w14:paraId="1A72B7A1" w14:textId="77777777" w:rsidR="00AD4B23" w:rsidRDefault="00AD4B23" w:rsidP="00AD4B23">
      <w:pPr>
        <w:ind w:right="28"/>
        <w:rPr>
          <w:b/>
        </w:rPr>
      </w:pPr>
    </w:p>
    <w:p w14:paraId="3DFB4A3E" w14:textId="77777777" w:rsidR="00DF30A7" w:rsidRPr="009F18E1" w:rsidRDefault="00DF30A7" w:rsidP="00AD4B23">
      <w:pPr>
        <w:ind w:right="28"/>
      </w:pPr>
      <w:r w:rsidRPr="009F18E1">
        <w:t xml:space="preserve">Det vurderes, at der ikke findes egnede yngle- eller rastesteder for de nævnte arter inden for projektområdet. </w:t>
      </w:r>
    </w:p>
    <w:p w14:paraId="6C5C138C" w14:textId="77777777" w:rsidR="00DF30A7" w:rsidRPr="009F18E1" w:rsidRDefault="00DF30A7" w:rsidP="00AD4B23">
      <w:pPr>
        <w:ind w:right="28"/>
      </w:pPr>
    </w:p>
    <w:p w14:paraId="2366D8B3" w14:textId="77777777" w:rsidR="00AD4B23" w:rsidRPr="009F18E1" w:rsidRDefault="00AD4B23" w:rsidP="00AD4B23">
      <w:pPr>
        <w:ind w:right="28"/>
      </w:pPr>
      <w:r w:rsidRPr="009F18E1">
        <w:t>Esbjerg Kommune vurderer</w:t>
      </w:r>
      <w:r w:rsidR="00DF30A7" w:rsidRPr="009F18E1">
        <w:t xml:space="preserve"> derfor</w:t>
      </w:r>
      <w:r w:rsidRPr="009F18E1">
        <w:t xml:space="preserve">, at projektet ikke </w:t>
      </w:r>
      <w:r w:rsidR="00DF30A7" w:rsidRPr="009F18E1">
        <w:t xml:space="preserve">vil </w:t>
      </w:r>
      <w:r w:rsidRPr="009F18E1">
        <w:t>påvirke arter opta</w:t>
      </w:r>
      <w:r w:rsidR="00DF30A7" w:rsidRPr="009F18E1">
        <w:t>get på bilag IV væsentligt.</w:t>
      </w:r>
    </w:p>
    <w:p w14:paraId="3B9401CD" w14:textId="77777777" w:rsidR="00AD4B23" w:rsidRDefault="00AD4B23" w:rsidP="00AD4B23">
      <w:pPr>
        <w:ind w:right="28"/>
        <w:rPr>
          <w:b/>
        </w:rPr>
      </w:pPr>
    </w:p>
    <w:p w14:paraId="3815E6D8" w14:textId="77777777" w:rsidR="00556012" w:rsidRDefault="00556012" w:rsidP="00556012">
      <w:pPr>
        <w:pStyle w:val="Overskrift3"/>
        <w:rPr>
          <w:rFonts w:ascii="Verdana" w:hAnsi="Verdana"/>
        </w:rPr>
      </w:pPr>
      <w:bookmarkStart w:id="40" w:name="_Toc311459015"/>
      <w:r w:rsidRPr="00C82D5C">
        <w:rPr>
          <w:rFonts w:ascii="Verdana" w:hAnsi="Verdana"/>
        </w:rPr>
        <w:t>Indretning</w:t>
      </w:r>
      <w:bookmarkEnd w:id="38"/>
      <w:bookmarkEnd w:id="39"/>
      <w:r w:rsidRPr="00C82D5C">
        <w:rPr>
          <w:rFonts w:ascii="Verdana" w:hAnsi="Verdana"/>
        </w:rPr>
        <w:t xml:space="preserve"> og drift</w:t>
      </w:r>
      <w:bookmarkEnd w:id="40"/>
    </w:p>
    <w:p w14:paraId="3B45D059" w14:textId="77777777" w:rsidR="00536283" w:rsidRDefault="002C16D0" w:rsidP="006D0232">
      <w:r>
        <w:t xml:space="preserve">Virksomheden ønsker at starte et produktionsanlæg til behandling af farligt affald i form af </w:t>
      </w:r>
      <w:r w:rsidR="00CC3342">
        <w:t xml:space="preserve">olieholdigt </w:t>
      </w:r>
      <w:r w:rsidR="00172D0F">
        <w:t xml:space="preserve">boreaffald </w:t>
      </w:r>
      <w:r w:rsidR="00DF30A7">
        <w:t xml:space="preserve">og lign. </w:t>
      </w:r>
      <w:r w:rsidR="00172D0F">
        <w:t>(</w:t>
      </w:r>
      <w:r>
        <w:t>brugt oliebaseret boremudder</w:t>
      </w:r>
      <w:r w:rsidR="00DF30A7">
        <w:t xml:space="preserve"> med cuttings samt slopvand</w:t>
      </w:r>
      <w:r w:rsidR="00172D0F">
        <w:t>)</w:t>
      </w:r>
      <w:r w:rsidR="00647216">
        <w:t xml:space="preserve"> </w:t>
      </w:r>
      <w:r w:rsidR="00536283">
        <w:t>i eksisterende lagerhal</w:t>
      </w:r>
      <w:r>
        <w:t xml:space="preserve"> på </w:t>
      </w:r>
      <w:r w:rsidR="00622845">
        <w:t>Trafikhavnskaj 5</w:t>
      </w:r>
      <w:r>
        <w:t>, Esbjerg</w:t>
      </w:r>
      <w:r w:rsidR="00CC6563">
        <w:t xml:space="preserve">. </w:t>
      </w:r>
      <w:r w:rsidR="00536283">
        <w:t>Bygningen</w:t>
      </w:r>
      <w:r>
        <w:t xml:space="preserve"> </w:t>
      </w:r>
      <w:r w:rsidR="00CC6563">
        <w:t>har</w:t>
      </w:r>
      <w:r>
        <w:t xml:space="preserve"> tidligere været anvendt </w:t>
      </w:r>
      <w:r w:rsidR="00536283">
        <w:t>til opbevaring og servicering af diverse emner. I bygningen etableres e</w:t>
      </w:r>
      <w:r w:rsidR="00647216">
        <w:t>t</w:t>
      </w:r>
      <w:r w:rsidR="00536283">
        <w:t xml:space="preserve"> lukket afløbssystem</w:t>
      </w:r>
      <w:r w:rsidR="00647216">
        <w:t xml:space="preserve"> (pumpebrønde)</w:t>
      </w:r>
      <w:r w:rsidR="00536283">
        <w:t xml:space="preserve"> til opsamling af utilsigtede spild. </w:t>
      </w:r>
    </w:p>
    <w:p w14:paraId="0056C50C" w14:textId="77777777" w:rsidR="00536283" w:rsidRDefault="00536283" w:rsidP="006D0232"/>
    <w:p w14:paraId="1BD20141" w14:textId="77777777" w:rsidR="00732566" w:rsidRDefault="00334D5E" w:rsidP="006D0232">
      <w:r>
        <w:t>I tilknytning til bygningen</w:t>
      </w:r>
      <w:r w:rsidR="00536283">
        <w:t xml:space="preserve"> etableres der mod sydvest en tankgård til opbevaring af ISO-pumper</w:t>
      </w:r>
      <w:r w:rsidR="008A3640">
        <w:t xml:space="preserve"> (selvtømmende transportable tanke)</w:t>
      </w:r>
      <w:r w:rsidR="00BF3FEB">
        <w:t xml:space="preserve"> og mod nordøst en </w:t>
      </w:r>
      <w:r w:rsidR="00647216">
        <w:lastRenderedPageBreak/>
        <w:t xml:space="preserve">plads med opsamlingsmulighed </w:t>
      </w:r>
      <w:r w:rsidR="00536283">
        <w:t xml:space="preserve">til modtagelse </w:t>
      </w:r>
      <w:r w:rsidR="00647216">
        <w:t xml:space="preserve">og opbevaring </w:t>
      </w:r>
      <w:r w:rsidR="00536283">
        <w:t>af mudskips</w:t>
      </w:r>
      <w:r w:rsidR="00647216">
        <w:t xml:space="preserve"> </w:t>
      </w:r>
      <w:r w:rsidR="00536283">
        <w:t>containere</w:t>
      </w:r>
      <w:r w:rsidR="002C16D0">
        <w:t xml:space="preserve">. </w:t>
      </w:r>
    </w:p>
    <w:p w14:paraId="6286CE50" w14:textId="77777777" w:rsidR="00A13024" w:rsidRDefault="00A13024" w:rsidP="006D0232"/>
    <w:p w14:paraId="68A5C806" w14:textId="77777777" w:rsidR="00A13024" w:rsidRDefault="00A13024" w:rsidP="006D0232">
      <w:r>
        <w:t>Proceshallen indrettes i to områder:</w:t>
      </w:r>
    </w:p>
    <w:p w14:paraId="3AF77CC6" w14:textId="77777777" w:rsidR="00A13024" w:rsidRDefault="00A13024" w:rsidP="00A13024">
      <w:pPr>
        <w:numPr>
          <w:ilvl w:val="0"/>
          <w:numId w:val="10"/>
        </w:numPr>
      </w:pPr>
      <w:r>
        <w:t>Køreområde, hvor trucks og tip-sættervogne kan hhv. bringe boreaffald ind til behandlingsanlægget og afhente tørstoffet efter behandlingen.</w:t>
      </w:r>
    </w:p>
    <w:p w14:paraId="437A95AA" w14:textId="77777777" w:rsidR="00A13024" w:rsidRDefault="00A13024" w:rsidP="00A13024">
      <w:pPr>
        <w:ind w:left="720"/>
      </w:pPr>
    </w:p>
    <w:p w14:paraId="50CC7D83" w14:textId="77777777" w:rsidR="00A13024" w:rsidRDefault="00A13024" w:rsidP="00A13024">
      <w:pPr>
        <w:ind w:left="720"/>
      </w:pPr>
      <w:r>
        <w:t>Køreområdet er afgræn</w:t>
      </w:r>
      <w:r w:rsidR="00334D5E">
        <w:t xml:space="preserve">set fra procesområdet med en </w:t>
      </w:r>
      <w:r w:rsidR="00C57472" w:rsidRPr="00C57472">
        <w:t xml:space="preserve">0,2 </w:t>
      </w:r>
      <w:r w:rsidR="00334D5E" w:rsidRPr="00C57472">
        <w:t xml:space="preserve">m </w:t>
      </w:r>
      <w:r w:rsidR="00334D5E">
        <w:t>høj</w:t>
      </w:r>
      <w:r>
        <w:t xml:space="preserve"> opkant. Ved de to port</w:t>
      </w:r>
      <w:r w:rsidR="00840F8F">
        <w:t>e</w:t>
      </w:r>
      <w:r>
        <w:t xml:space="preserve"> ind/ud af proceshallen etableres acodrain med af afledning til to pumpebrønde til opsamling af evt. spild.</w:t>
      </w:r>
    </w:p>
    <w:p w14:paraId="4FF7F3DD" w14:textId="77777777" w:rsidR="00A13024" w:rsidRDefault="00A13024" w:rsidP="00A13024">
      <w:pPr>
        <w:ind w:left="720"/>
      </w:pPr>
    </w:p>
    <w:p w14:paraId="765346FD" w14:textId="77777777" w:rsidR="00A13024" w:rsidRDefault="00A13024" w:rsidP="00A13024">
      <w:pPr>
        <w:numPr>
          <w:ilvl w:val="0"/>
          <w:numId w:val="10"/>
        </w:numPr>
      </w:pPr>
      <w:r>
        <w:t>Procesområde, hvor tipper/vasker, transportsnegl, opsamlingskar og centrifuger mv er placeret.</w:t>
      </w:r>
    </w:p>
    <w:p w14:paraId="73D752B7" w14:textId="77777777" w:rsidR="00A13024" w:rsidRDefault="00A13024" w:rsidP="00A13024">
      <w:pPr>
        <w:ind w:left="720"/>
      </w:pPr>
    </w:p>
    <w:p w14:paraId="268D2B98" w14:textId="77777777" w:rsidR="00A13024" w:rsidRDefault="00A13024" w:rsidP="00A13024">
      <w:pPr>
        <w:ind w:left="720"/>
      </w:pPr>
      <w:r>
        <w:t>Procesområdet</w:t>
      </w:r>
      <w:r w:rsidR="00334D5E">
        <w:t xml:space="preserve"> indrettes ligeledes med afledning til en pumpebrønd, med mulighed for opsamling af evt. spild.</w:t>
      </w:r>
    </w:p>
    <w:p w14:paraId="10CE3C77" w14:textId="77777777" w:rsidR="002C16D0" w:rsidRDefault="002C16D0" w:rsidP="006D0232"/>
    <w:p w14:paraId="52F25754" w14:textId="77777777" w:rsidR="00EA2E25" w:rsidRPr="00EA2E25" w:rsidRDefault="00EA2E25" w:rsidP="006D0232">
      <w:pPr>
        <w:rPr>
          <w:b/>
        </w:rPr>
      </w:pPr>
      <w:r>
        <w:rPr>
          <w:b/>
        </w:rPr>
        <w:t>Tankanlæg</w:t>
      </w:r>
    </w:p>
    <w:p w14:paraId="360D10E6" w14:textId="77777777" w:rsidR="00EA2E25" w:rsidRDefault="00EA2E25" w:rsidP="00B029FA">
      <w:r>
        <w:t>Tankanlægget består af flg. tanke:</w:t>
      </w:r>
    </w:p>
    <w:p w14:paraId="2E4E2A29" w14:textId="77777777" w:rsidR="004F168C" w:rsidRDefault="00C57472" w:rsidP="004F168C">
      <w:pPr>
        <w:numPr>
          <w:ilvl w:val="0"/>
          <w:numId w:val="10"/>
        </w:numPr>
      </w:pPr>
      <w:r>
        <w:t>4</w:t>
      </w:r>
      <w:r w:rsidR="004F168C">
        <w:t xml:space="preserve"> stk. ISO-pumper (á </w:t>
      </w:r>
      <w:r w:rsidR="006D0F2C">
        <w:t>15</w:t>
      </w:r>
      <w:r w:rsidR="004F168C">
        <w:t xml:space="preserve"> m</w:t>
      </w:r>
      <w:r w:rsidR="004F168C" w:rsidRPr="00C57472">
        <w:rPr>
          <w:vertAlign w:val="superscript"/>
        </w:rPr>
        <w:t>3</w:t>
      </w:r>
      <w:r w:rsidR="004F168C">
        <w:t>) til opbevaring af olie/vand emulsion fra processen</w:t>
      </w:r>
      <w:r>
        <w:t>,</w:t>
      </w:r>
      <w:r w:rsidR="004F168C">
        <w:t xml:space="preserve"> vaskevand</w:t>
      </w:r>
      <w:r>
        <w:t xml:space="preserve"> og e</w:t>
      </w:r>
      <w:r w:rsidR="004F168C">
        <w:t>vt.</w:t>
      </w:r>
      <w:r w:rsidR="00535A9B">
        <w:t xml:space="preserve"> modtaget boreaf</w:t>
      </w:r>
      <w:r>
        <w:t>fald.</w:t>
      </w:r>
    </w:p>
    <w:p w14:paraId="07B4423C" w14:textId="77777777" w:rsidR="004F168C" w:rsidRDefault="004F168C" w:rsidP="00B029FA"/>
    <w:p w14:paraId="295DBB62" w14:textId="77777777" w:rsidR="009E5223" w:rsidRPr="009E5223" w:rsidRDefault="009E5223" w:rsidP="00B029FA">
      <w:r>
        <w:t xml:space="preserve">Det samlede tankvolumen bliver på </w:t>
      </w:r>
      <w:r w:rsidR="004F168C">
        <w:t>max</w:t>
      </w:r>
      <w:r w:rsidR="0037796F">
        <w:t>.</w:t>
      </w:r>
      <w:r>
        <w:t xml:space="preserve"> </w:t>
      </w:r>
      <w:r w:rsidR="00322D25">
        <w:t>60</w:t>
      </w:r>
      <w:r w:rsidRPr="00C26F16">
        <w:t xml:space="preserve"> m</w:t>
      </w:r>
      <w:r w:rsidRPr="00C26F16">
        <w:rPr>
          <w:vertAlign w:val="superscript"/>
        </w:rPr>
        <w:t>3</w:t>
      </w:r>
      <w:r w:rsidRPr="00C26F16">
        <w:t>.</w:t>
      </w:r>
    </w:p>
    <w:p w14:paraId="0BEA724D" w14:textId="77777777" w:rsidR="009E5223" w:rsidRDefault="009E5223" w:rsidP="00B029FA"/>
    <w:p w14:paraId="3C2FA354" w14:textId="77777777" w:rsidR="00112DA2" w:rsidRDefault="00112DA2" w:rsidP="00B029FA">
      <w:r>
        <w:t>Tankgård</w:t>
      </w:r>
      <w:r w:rsidR="004F168C">
        <w:t>en</w:t>
      </w:r>
      <w:r>
        <w:t xml:space="preserve"> har et </w:t>
      </w:r>
      <w:r w:rsidR="00C26F16">
        <w:t>opsamlingsvolumen på ca</w:t>
      </w:r>
      <w:r w:rsidR="00840F8F">
        <w:t>.</w:t>
      </w:r>
      <w:r w:rsidR="00C26F16">
        <w:t xml:space="preserve"> </w:t>
      </w:r>
      <w:r w:rsidR="00322D25">
        <w:t>16,5</w:t>
      </w:r>
      <w:r>
        <w:t xml:space="preserve"> m</w:t>
      </w:r>
      <w:r>
        <w:rPr>
          <w:vertAlign w:val="superscript"/>
        </w:rPr>
        <w:t>3</w:t>
      </w:r>
      <w:r>
        <w:t xml:space="preserve">. Den største tank i tankgården er på </w:t>
      </w:r>
      <w:r w:rsidR="00322D25">
        <w:t>15</w:t>
      </w:r>
      <w:r w:rsidR="00A713C9">
        <w:t xml:space="preserve"> </w:t>
      </w:r>
      <w:r>
        <w:t>m</w:t>
      </w:r>
      <w:r>
        <w:rPr>
          <w:vertAlign w:val="superscript"/>
        </w:rPr>
        <w:t>3</w:t>
      </w:r>
      <w:r>
        <w:t>.</w:t>
      </w:r>
    </w:p>
    <w:p w14:paraId="0A999F91" w14:textId="77777777" w:rsidR="007806D4" w:rsidRDefault="007806D4" w:rsidP="00B029FA">
      <w:pPr>
        <w:rPr>
          <w:b/>
        </w:rPr>
      </w:pPr>
    </w:p>
    <w:p w14:paraId="428B2D2E" w14:textId="77777777" w:rsidR="0097582A" w:rsidRPr="00A713C9" w:rsidRDefault="004F168C" w:rsidP="006D0232">
      <w:r>
        <w:t>Inde i proceshallen indrettes et område til vask af mud</w:t>
      </w:r>
      <w:r w:rsidR="0097582A">
        <w:t xml:space="preserve">skips containere. Vaskevandet </w:t>
      </w:r>
      <w:r w:rsidR="0097582A" w:rsidRPr="00A0627A">
        <w:t xml:space="preserve">opsamles </w:t>
      </w:r>
      <w:r w:rsidR="008D450C" w:rsidRPr="00A0627A">
        <w:t xml:space="preserve">i </w:t>
      </w:r>
      <w:r w:rsidR="00322D25">
        <w:t>udfældningskar</w:t>
      </w:r>
      <w:r w:rsidR="00AA4A1E">
        <w:t>,</w:t>
      </w:r>
      <w:r w:rsidR="008D450C" w:rsidRPr="00A0627A">
        <w:t xml:space="preserve"> hvor det forrenses</w:t>
      </w:r>
      <w:r w:rsidR="00BE6009">
        <w:t xml:space="preserve"> i cykloner </w:t>
      </w:r>
      <w:r w:rsidR="00535A9B">
        <w:t>(placeret inde i proceshallen)</w:t>
      </w:r>
      <w:r w:rsidR="00AA4A1E">
        <w:t xml:space="preserve"> </w:t>
      </w:r>
      <w:r w:rsidR="00BE6009">
        <w:t xml:space="preserve">og ved </w:t>
      </w:r>
      <w:r w:rsidR="00535A9B">
        <w:t>gravit</w:t>
      </w:r>
      <w:r w:rsidR="00BE6009">
        <w:t>ation</w:t>
      </w:r>
      <w:r w:rsidR="008D450C" w:rsidRPr="00A0627A">
        <w:t xml:space="preserve"> inden </w:t>
      </w:r>
      <w:r>
        <w:t>den genanvendes som vaskevand.</w:t>
      </w:r>
      <w:r w:rsidR="00BE6009">
        <w:t xml:space="preserve"> </w:t>
      </w:r>
    </w:p>
    <w:p w14:paraId="70511DB1" w14:textId="77777777" w:rsidR="00804025" w:rsidRDefault="00804025" w:rsidP="00804025"/>
    <w:p w14:paraId="72ED0349" w14:textId="77777777" w:rsidR="007806D4" w:rsidRPr="007806D4" w:rsidRDefault="00BE6009" w:rsidP="006D0232">
      <w:pPr>
        <w:rPr>
          <w:b/>
        </w:rPr>
      </w:pPr>
      <w:r>
        <w:rPr>
          <w:b/>
        </w:rPr>
        <w:t>Proce</w:t>
      </w:r>
      <w:r w:rsidR="00CC03CD">
        <w:rPr>
          <w:b/>
        </w:rPr>
        <w:t>sanlæg</w:t>
      </w:r>
      <w:r w:rsidR="007806D4" w:rsidRPr="007806D4">
        <w:rPr>
          <w:b/>
        </w:rPr>
        <w:t>.</w:t>
      </w:r>
    </w:p>
    <w:p w14:paraId="09A40E9E" w14:textId="77777777" w:rsidR="00B029FA" w:rsidRDefault="002C16D0" w:rsidP="006D0232">
      <w:r>
        <w:t xml:space="preserve">I </w:t>
      </w:r>
      <w:r w:rsidR="00BE6009">
        <w:t>proceshallen</w:t>
      </w:r>
      <w:r w:rsidR="00B029FA">
        <w:t>,</w:t>
      </w:r>
      <w:r>
        <w:t xml:space="preserve"> installeres</w:t>
      </w:r>
      <w:r w:rsidR="00B029FA">
        <w:t>:</w:t>
      </w:r>
    </w:p>
    <w:p w14:paraId="75D18A0E" w14:textId="77777777" w:rsidR="00B029FA" w:rsidRDefault="002C16D0" w:rsidP="00B029FA">
      <w:pPr>
        <w:numPr>
          <w:ilvl w:val="0"/>
          <w:numId w:val="10"/>
        </w:numPr>
      </w:pPr>
      <w:r>
        <w:t xml:space="preserve">et </w:t>
      </w:r>
      <w:r w:rsidR="00BE6009">
        <w:t>tipperanlæg der anvendes til tømning af mudskips containere og efterfølgende automatisk vaskeproces</w:t>
      </w:r>
    </w:p>
    <w:p w14:paraId="02AA1FF2" w14:textId="77777777" w:rsidR="002C16D0" w:rsidRDefault="00BE6009" w:rsidP="006D0F2C">
      <w:pPr>
        <w:numPr>
          <w:ilvl w:val="0"/>
          <w:numId w:val="10"/>
        </w:numPr>
      </w:pPr>
      <w:r>
        <w:t xml:space="preserve">et opsamlingskar </w:t>
      </w:r>
      <w:r w:rsidR="006D0F2C">
        <w:t xml:space="preserve">af stål på </w:t>
      </w:r>
      <w:r w:rsidR="00322D25">
        <w:t>16,5</w:t>
      </w:r>
      <w:r w:rsidR="006D0F2C">
        <w:t xml:space="preserve"> </w:t>
      </w:r>
      <w:r w:rsidR="006D0F2C" w:rsidRPr="006D0F2C">
        <w:t>m</w:t>
      </w:r>
      <w:r w:rsidR="006D0F2C">
        <w:rPr>
          <w:vertAlign w:val="superscript"/>
        </w:rPr>
        <w:t>3</w:t>
      </w:r>
      <w:r w:rsidR="006D0F2C">
        <w:t xml:space="preserve"> </w:t>
      </w:r>
      <w:r w:rsidRPr="006D0F2C">
        <w:t>til</w:t>
      </w:r>
      <w:r>
        <w:t xml:space="preserve"> mellemlagring af det farlige affald</w:t>
      </w:r>
    </w:p>
    <w:p w14:paraId="539826E8" w14:textId="77777777" w:rsidR="00BE6009" w:rsidRDefault="00BE6009" w:rsidP="00B029FA">
      <w:pPr>
        <w:numPr>
          <w:ilvl w:val="0"/>
          <w:numId w:val="10"/>
        </w:numPr>
      </w:pPr>
      <w:r>
        <w:t>en horisontal centrifuge til separation af faststof og væskefase</w:t>
      </w:r>
    </w:p>
    <w:p w14:paraId="0F1981A1" w14:textId="77777777" w:rsidR="00334D5E" w:rsidRDefault="00334D5E" w:rsidP="00B029FA">
      <w:pPr>
        <w:numPr>
          <w:ilvl w:val="0"/>
          <w:numId w:val="10"/>
        </w:numPr>
      </w:pPr>
      <w:r>
        <w:t>cykloner til rensning af vaskevand så det kan genbruges som vaskevand</w:t>
      </w:r>
    </w:p>
    <w:p w14:paraId="608EC4D1" w14:textId="77777777" w:rsidR="002C16D0" w:rsidRDefault="002C16D0" w:rsidP="006D0232"/>
    <w:p w14:paraId="60218321" w14:textId="77777777" w:rsidR="007806D4" w:rsidRDefault="00BE6009" w:rsidP="006D0232">
      <w:r>
        <w:t>Ovennævnte procesanlæg placeres i e</w:t>
      </w:r>
      <w:r w:rsidR="00840F8F">
        <w:t>t</w:t>
      </w:r>
      <w:r>
        <w:t xml:space="preserve"> område, der er afgrænset med </w:t>
      </w:r>
      <w:r w:rsidR="00322D25" w:rsidRPr="00322D25">
        <w:t>0,2</w:t>
      </w:r>
      <w:r w:rsidRPr="00322D25">
        <w:t xml:space="preserve"> m</w:t>
      </w:r>
      <w:r w:rsidR="00A13024">
        <w:t xml:space="preserve"> opkant og med opsaml</w:t>
      </w:r>
      <w:r>
        <w:t>ing</w:t>
      </w:r>
      <w:r w:rsidR="00A13024">
        <w:t xml:space="preserve"> af evt. spild i</w:t>
      </w:r>
      <w:r>
        <w:t xml:space="preserve"> en pumpebrønd</w:t>
      </w:r>
      <w:r w:rsidR="0000439F">
        <w:t>.</w:t>
      </w:r>
      <w:r w:rsidR="00E72A09">
        <w:t xml:space="preserve"> </w:t>
      </w:r>
    </w:p>
    <w:p w14:paraId="00B076D6" w14:textId="77777777" w:rsidR="00544A82" w:rsidRDefault="00544A82" w:rsidP="006D0232"/>
    <w:p w14:paraId="0CCBAE29" w14:textId="77777777" w:rsidR="004D4D67" w:rsidRDefault="004D4D67" w:rsidP="006D0232">
      <w:r>
        <w:t xml:space="preserve">Produktionsanlægget har en kapacitet på </w:t>
      </w:r>
      <w:r w:rsidR="00BE6009">
        <w:t>2</w:t>
      </w:r>
      <w:r>
        <w:t>0.000 tons/år.</w:t>
      </w:r>
    </w:p>
    <w:p w14:paraId="7CE51A22" w14:textId="77777777" w:rsidR="00556012" w:rsidRDefault="00556012" w:rsidP="00556012">
      <w:pPr>
        <w:pStyle w:val="Overskrift3"/>
        <w:rPr>
          <w:rFonts w:ascii="Verdana" w:hAnsi="Verdana"/>
        </w:rPr>
      </w:pPr>
      <w:bookmarkStart w:id="41" w:name="_Toc48707483"/>
      <w:bookmarkStart w:id="42" w:name="_Toc58376095"/>
      <w:bookmarkStart w:id="43" w:name="_Toc311459016"/>
      <w:r w:rsidRPr="00C82D5C">
        <w:rPr>
          <w:rFonts w:ascii="Verdana" w:hAnsi="Verdana"/>
        </w:rPr>
        <w:t>Pro</w:t>
      </w:r>
      <w:bookmarkEnd w:id="41"/>
      <w:r w:rsidRPr="00C82D5C">
        <w:rPr>
          <w:rFonts w:ascii="Verdana" w:hAnsi="Verdana"/>
        </w:rPr>
        <w:t>cesser</w:t>
      </w:r>
      <w:bookmarkEnd w:id="42"/>
      <w:bookmarkEnd w:id="43"/>
      <w:r w:rsidRPr="00C82D5C">
        <w:rPr>
          <w:rFonts w:ascii="Verdana" w:hAnsi="Verdana"/>
        </w:rPr>
        <w:t xml:space="preserve"> </w:t>
      </w:r>
    </w:p>
    <w:p w14:paraId="7C287B61" w14:textId="77777777" w:rsidR="00A54C22" w:rsidRDefault="00172D0F" w:rsidP="00E62830">
      <w:r>
        <w:t>B</w:t>
      </w:r>
      <w:r w:rsidR="00CC6563">
        <w:t>ore</w:t>
      </w:r>
      <w:r>
        <w:t>affaldet</w:t>
      </w:r>
      <w:r w:rsidR="00A54C22">
        <w:t xml:space="preserve"> (brugt oliebaseret boremudder med</w:t>
      </w:r>
      <w:r w:rsidR="004F5C2E">
        <w:t xml:space="preserve"> </w:t>
      </w:r>
      <w:r w:rsidR="00865946">
        <w:t>cuttings</w:t>
      </w:r>
      <w:r w:rsidR="00601EC3">
        <w:t xml:space="preserve"> samt slopvand</w:t>
      </w:r>
      <w:r w:rsidR="005C7FC8">
        <w:t xml:space="preserve">) </w:t>
      </w:r>
      <w:r w:rsidR="00A54C22">
        <w:t>forventes at bestå af:</w:t>
      </w:r>
    </w:p>
    <w:p w14:paraId="3812258F" w14:textId="77777777" w:rsidR="00A54C22" w:rsidRPr="00322D25" w:rsidRDefault="0016252B" w:rsidP="00A54C22">
      <w:pPr>
        <w:numPr>
          <w:ilvl w:val="0"/>
          <w:numId w:val="10"/>
        </w:numPr>
      </w:pPr>
      <w:r w:rsidRPr="00322D25">
        <w:t>70-8</w:t>
      </w:r>
      <w:r w:rsidR="00A54C22" w:rsidRPr="00322D25">
        <w:t xml:space="preserve">0 % </w:t>
      </w:r>
      <w:r w:rsidR="00865946" w:rsidRPr="00322D25">
        <w:t>cuttings</w:t>
      </w:r>
      <w:r w:rsidRPr="00322D25">
        <w:t>/faststof</w:t>
      </w:r>
    </w:p>
    <w:p w14:paraId="2B37B964" w14:textId="77777777" w:rsidR="00A54C22" w:rsidRDefault="0016252B" w:rsidP="00A54C22">
      <w:pPr>
        <w:numPr>
          <w:ilvl w:val="0"/>
          <w:numId w:val="10"/>
        </w:numPr>
      </w:pPr>
      <w:r w:rsidRPr="00322D25">
        <w:t>2</w:t>
      </w:r>
      <w:r w:rsidR="00A54C22" w:rsidRPr="00322D25">
        <w:t>0-</w:t>
      </w:r>
      <w:r w:rsidRPr="00322D25">
        <w:t>3</w:t>
      </w:r>
      <w:r w:rsidR="00601EC3" w:rsidRPr="00322D25">
        <w:t>0</w:t>
      </w:r>
      <w:r w:rsidR="00A54C22" w:rsidRPr="00322D25">
        <w:t xml:space="preserve"> % </w:t>
      </w:r>
      <w:r w:rsidR="00601EC3" w:rsidRPr="00322D25">
        <w:t>olie/vandemulsion</w:t>
      </w:r>
      <w:r w:rsidR="00A13024">
        <w:t xml:space="preserve"> </w:t>
      </w:r>
    </w:p>
    <w:p w14:paraId="13CFEE06" w14:textId="77777777" w:rsidR="00601EC3" w:rsidRDefault="00601EC3" w:rsidP="00601EC3">
      <w:pPr>
        <w:ind w:left="720"/>
      </w:pPr>
    </w:p>
    <w:p w14:paraId="2AEB149A" w14:textId="77777777" w:rsidR="009B4A17" w:rsidRPr="009B4A17" w:rsidRDefault="009B4A17" w:rsidP="00E62830">
      <w:r>
        <w:lastRenderedPageBreak/>
        <w:t>Behandlingskapaciteten af boreaf</w:t>
      </w:r>
      <w:r w:rsidR="00D40475">
        <w:t>faldet på anlægget er 2</w:t>
      </w:r>
      <w:r>
        <w:t>0.000 tons pr. år. Det forventes</w:t>
      </w:r>
      <w:r w:rsidR="00C9606E">
        <w:t>,</w:t>
      </w:r>
      <w:r>
        <w:t xml:space="preserve"> at der fra opstart behandles ca. </w:t>
      </w:r>
      <w:r w:rsidR="00D40475">
        <w:t>8.000 tons pr. år</w:t>
      </w:r>
      <w:r>
        <w:t>.</w:t>
      </w:r>
    </w:p>
    <w:p w14:paraId="1782292C" w14:textId="77777777" w:rsidR="008D340B" w:rsidRDefault="008D340B" w:rsidP="00E62830">
      <w:pPr>
        <w:rPr>
          <w:b/>
        </w:rPr>
      </w:pPr>
    </w:p>
    <w:p w14:paraId="77722C90" w14:textId="77777777" w:rsidR="00CA6D53" w:rsidRPr="00432935" w:rsidRDefault="00601EC3" w:rsidP="00E62830">
      <w:pPr>
        <w:rPr>
          <w:b/>
        </w:rPr>
      </w:pPr>
      <w:r>
        <w:rPr>
          <w:b/>
        </w:rPr>
        <w:t>Separationsproces</w:t>
      </w:r>
      <w:r w:rsidR="00432935">
        <w:rPr>
          <w:b/>
        </w:rPr>
        <w:t>:</w:t>
      </w:r>
    </w:p>
    <w:p w14:paraId="72247743" w14:textId="77777777" w:rsidR="0066416B" w:rsidRDefault="0066416B" w:rsidP="00E62830">
      <w:r>
        <w:t>Behandlingen af boreaffaldet foregår på følgende måde:</w:t>
      </w:r>
    </w:p>
    <w:p w14:paraId="7C00355B" w14:textId="77777777" w:rsidR="0066416B" w:rsidRDefault="0066416B" w:rsidP="00E62830"/>
    <w:p w14:paraId="2F0BD32E" w14:textId="77777777" w:rsidR="0066416B" w:rsidRDefault="000D6FAC" w:rsidP="00E62830">
      <w:r>
        <w:t xml:space="preserve">Boreaffaldet modtages i mudskip containers, der </w:t>
      </w:r>
      <w:r w:rsidR="0066416B">
        <w:t xml:space="preserve">placeres </w:t>
      </w:r>
      <w:r w:rsidR="00322D25">
        <w:t xml:space="preserve">på en </w:t>
      </w:r>
      <w:r w:rsidR="0066416B">
        <w:t>plads</w:t>
      </w:r>
      <w:r w:rsidR="00322D25">
        <w:t xml:space="preserve"> med mulighed for opsamling af evt. spild</w:t>
      </w:r>
      <w:r w:rsidR="0066416B">
        <w:t xml:space="preserve"> eller i ISO-pumper, der placeres i tankgården</w:t>
      </w:r>
      <w:r w:rsidR="008D450C">
        <w:t xml:space="preserve">. </w:t>
      </w:r>
    </w:p>
    <w:p w14:paraId="73B14D92" w14:textId="77777777" w:rsidR="0066416B" w:rsidRDefault="0066416B" w:rsidP="00E62830"/>
    <w:p w14:paraId="73F9CD47" w14:textId="77777777" w:rsidR="00F506A6" w:rsidRDefault="008D450C" w:rsidP="00E62830">
      <w:r>
        <w:t>Mudskips containerne</w:t>
      </w:r>
      <w:r w:rsidR="0066416B">
        <w:t xml:space="preserve"> / ISO-pumperne transporteres ind i proceshallen vha. trucks eller tilsvarende køretøj</w:t>
      </w:r>
      <w:r w:rsidR="00872984">
        <w:t>.</w:t>
      </w:r>
    </w:p>
    <w:p w14:paraId="514504B8" w14:textId="77777777" w:rsidR="000D6FAC" w:rsidRDefault="000D6FAC" w:rsidP="00E62830"/>
    <w:p w14:paraId="5FD2DE49" w14:textId="77777777" w:rsidR="0066416B" w:rsidRDefault="0066416B" w:rsidP="00E62830">
      <w:r>
        <w:t>Mudskips containere placeres på en skip-tripper, der roterer containeren og indholdet tømmes og transpor</w:t>
      </w:r>
      <w:r w:rsidR="0003760A">
        <w:t>ter</w:t>
      </w:r>
      <w:r>
        <w:t>es over i opsamlingskar til mellemlagring.</w:t>
      </w:r>
    </w:p>
    <w:p w14:paraId="37A66F63" w14:textId="77777777" w:rsidR="0066416B" w:rsidRDefault="0066416B" w:rsidP="00E62830"/>
    <w:p w14:paraId="070BECC7" w14:textId="77777777" w:rsidR="00872984" w:rsidRDefault="0066416B" w:rsidP="0066416B">
      <w:r>
        <w:t>Hvis boreaffald i stedet modtages i ISO-pumper tømmes boreaffaldet direkte over i opsamlingskaret.</w:t>
      </w:r>
    </w:p>
    <w:p w14:paraId="6F875087" w14:textId="77777777" w:rsidR="0066416B" w:rsidRDefault="0066416B" w:rsidP="0066416B"/>
    <w:p w14:paraId="35293AC3" w14:textId="77777777" w:rsidR="00031A61" w:rsidRDefault="0003760A" w:rsidP="0066416B">
      <w:r>
        <w:t xml:space="preserve">Fra opsamlingskarret transporteres boreaffaldet </w:t>
      </w:r>
      <w:r w:rsidR="00031A61">
        <w:t xml:space="preserve">via transportsnegl </w:t>
      </w:r>
      <w:r>
        <w:t xml:space="preserve">over i Verti-G centrifugen. </w:t>
      </w:r>
      <w:r w:rsidR="00031A61">
        <w:t>Ved centrifugeringen foretages en adskillelse af faststof og væskefasen (olie/vandemulsion).</w:t>
      </w:r>
    </w:p>
    <w:p w14:paraId="09C01E17" w14:textId="77777777" w:rsidR="00031A61" w:rsidRDefault="00031A61" w:rsidP="0066416B"/>
    <w:p w14:paraId="2A4F0444" w14:textId="77777777" w:rsidR="00031A61" w:rsidRPr="0060563F" w:rsidRDefault="00031A61" w:rsidP="0066416B">
      <w:r w:rsidRPr="0060563F">
        <w:t>Væskefasen pumpes over i en ISO-pumpe, der står i tankgården</w:t>
      </w:r>
      <w:r w:rsidR="008D0F5E" w:rsidRPr="0060563F">
        <w:t xml:space="preserve"> eller en transporttank, der står inde i proceshallen</w:t>
      </w:r>
      <w:r w:rsidR="008D340B" w:rsidRPr="0060563F">
        <w:t>s procesområde</w:t>
      </w:r>
      <w:r w:rsidRPr="0060563F">
        <w:t>. ISO-pumpen</w:t>
      </w:r>
      <w:r w:rsidR="008D0F5E" w:rsidRPr="0060563F">
        <w:t>/transporttanken</w:t>
      </w:r>
      <w:r w:rsidRPr="0060563F">
        <w:t xml:space="preserve"> transporteres herefter til virksomhedens tankanlæg/mudderanlæg, der er placeret på Tværkaj 8 i Esbjerg, hvor det genanvendes i mixing af nyt boremudder.</w:t>
      </w:r>
    </w:p>
    <w:p w14:paraId="3463691D" w14:textId="77777777" w:rsidR="0066416B" w:rsidRDefault="0066416B" w:rsidP="0066416B"/>
    <w:p w14:paraId="64C45127" w14:textId="77777777" w:rsidR="00031A61" w:rsidRDefault="00031A61" w:rsidP="0066416B">
      <w:r>
        <w:t>Tørstoffet læsses efter centrifugeringen via transportsnegl til tipsættervogne, og bortskaffes som affald ved godkendt affaldsmodtager.</w:t>
      </w:r>
    </w:p>
    <w:p w14:paraId="5A6A3A48" w14:textId="77777777" w:rsidR="00E62830" w:rsidRDefault="00E62830" w:rsidP="00E62830"/>
    <w:p w14:paraId="384AB253" w14:textId="77777777" w:rsidR="00E62830" w:rsidRPr="00031A61" w:rsidRDefault="00601EC3" w:rsidP="00E62830">
      <w:r w:rsidRPr="00031A61">
        <w:rPr>
          <w:b/>
        </w:rPr>
        <w:t>Vaskeproces</w:t>
      </w:r>
      <w:r w:rsidR="00D84E00">
        <w:rPr>
          <w:b/>
        </w:rPr>
        <w:t>ser</w:t>
      </w:r>
      <w:r w:rsidR="008034FD" w:rsidRPr="00031A61">
        <w:rPr>
          <w:b/>
        </w:rPr>
        <w:t>:</w:t>
      </w:r>
    </w:p>
    <w:p w14:paraId="24A7EFA6" w14:textId="77777777" w:rsidR="00031A61" w:rsidRDefault="00031A61" w:rsidP="005777FF">
      <w:r>
        <w:t>Når mudskips containerne er tømt for boreaffald skifter skip-tripperen fra tømme funkt</w:t>
      </w:r>
      <w:r w:rsidR="006D7386">
        <w:t xml:space="preserve">ion til automatisk vaskeproces (vaskeprocessen er mekanisk isoleret fra tømmeprocessen og der kan ikke </w:t>
      </w:r>
      <w:r w:rsidR="00840F8F">
        <w:t xml:space="preserve">ske </w:t>
      </w:r>
      <w:r w:rsidR="006D7386">
        <w:t>krydskontaminering mellem de to materialestrømme</w:t>
      </w:r>
      <w:r w:rsidR="00334D5E">
        <w:t>)</w:t>
      </w:r>
      <w:r w:rsidR="006D7386">
        <w:t>.</w:t>
      </w:r>
    </w:p>
    <w:p w14:paraId="59A17072" w14:textId="77777777" w:rsidR="006D7386" w:rsidRDefault="006D7386" w:rsidP="005777FF"/>
    <w:p w14:paraId="2163A7A6" w14:textId="77777777" w:rsidR="006D7386" w:rsidRDefault="006D7386" w:rsidP="005777FF">
      <w:r>
        <w:t>Vaskeprocessen foregår ved at indføre et automatiseret spulehoved i mudskippen. Vandet til vaskeprocessen kommer fra det lukkede system, der genanvender vaskevandet. Vaskevandet renses i cykloner og ved gravitation, så vand, olie og faststof adskilles. Vandet genanvendes til vaskevand, så længe det er muligt, hvorefter det i videst muligt omfang bortskaffes sammen med olie/vandemulsionen fra separationsprocessen til genanvendelse i nyt boremudder. Alternativt bortskaffes det som affald, efter nærmere aftale med tilsynsmyndigheden.</w:t>
      </w:r>
    </w:p>
    <w:p w14:paraId="072343CE" w14:textId="77777777" w:rsidR="006D7386" w:rsidRDefault="006D7386" w:rsidP="005777FF"/>
    <w:p w14:paraId="6EECE7A9" w14:textId="77777777" w:rsidR="006D7386" w:rsidRDefault="006D7386" w:rsidP="005777FF">
      <w:r>
        <w:t xml:space="preserve">Der forekommer dermed ingen udledning af processpildevand til </w:t>
      </w:r>
      <w:r w:rsidR="00334D5E">
        <w:t xml:space="preserve">det </w:t>
      </w:r>
      <w:r>
        <w:t>offentlig</w:t>
      </w:r>
      <w:r w:rsidR="00334D5E">
        <w:t>e</w:t>
      </w:r>
      <w:r>
        <w:t xml:space="preserve"> </w:t>
      </w:r>
      <w:r w:rsidR="00334D5E">
        <w:t>spildevandssystem</w:t>
      </w:r>
      <w:r>
        <w:t>.</w:t>
      </w:r>
    </w:p>
    <w:p w14:paraId="11803695" w14:textId="77777777" w:rsidR="00D84E00" w:rsidRDefault="00D84E00" w:rsidP="005777FF"/>
    <w:p w14:paraId="7EBAB317" w14:textId="77777777" w:rsidR="00D84E00" w:rsidRDefault="00D84E00" w:rsidP="005777FF">
      <w:r>
        <w:t xml:space="preserve">Såfremt boreaffaldet modtages i ISO-pumper er det ikke nødvendigt med efterfølgende vask efter hver tømning. Virksomheden ønsker dog mulighed for at foretage </w:t>
      </w:r>
      <w:r w:rsidR="00322D25" w:rsidRPr="00322D25">
        <w:t>indvendig</w:t>
      </w:r>
      <w:r w:rsidR="00322D25">
        <w:t xml:space="preserve"> </w:t>
      </w:r>
      <w:r>
        <w:t>vask af ISO-pumperne. Evt. vask foretages i tankgården ved brug af</w:t>
      </w:r>
      <w:r w:rsidR="004A55DB">
        <w:t xml:space="preserve"> samme system som for mudskips.</w:t>
      </w:r>
    </w:p>
    <w:p w14:paraId="5B7565B3" w14:textId="77777777" w:rsidR="00D84E00" w:rsidRDefault="00D84E00" w:rsidP="005777FF"/>
    <w:p w14:paraId="41CB770B" w14:textId="77777777" w:rsidR="00D84E00" w:rsidRDefault="00D84E00" w:rsidP="005777FF">
      <w:r>
        <w:t xml:space="preserve">Der anvendes ingen kemikalier ved vaskeprocesserne. </w:t>
      </w:r>
    </w:p>
    <w:p w14:paraId="35A2B3DE" w14:textId="77777777" w:rsidR="00556012" w:rsidRDefault="00556012" w:rsidP="00556012">
      <w:pPr>
        <w:pStyle w:val="Overskrift3"/>
        <w:rPr>
          <w:rFonts w:ascii="Verdana" w:hAnsi="Verdana"/>
        </w:rPr>
      </w:pPr>
      <w:bookmarkStart w:id="44" w:name="_Toc311459017"/>
      <w:r w:rsidRPr="00C82D5C">
        <w:rPr>
          <w:rFonts w:ascii="Verdana" w:hAnsi="Verdana"/>
        </w:rPr>
        <w:t>Renere teknologi</w:t>
      </w:r>
      <w:bookmarkEnd w:id="44"/>
    </w:p>
    <w:p w14:paraId="3DDB2171" w14:textId="77777777" w:rsidR="009D0AE5" w:rsidRDefault="009D0AE5" w:rsidP="005777FF">
      <w:r>
        <w:t>Der er udarbejdet BREF-dokument for virksomheder omfattet af listepunkt K101</w:t>
      </w:r>
      <w:r w:rsidRPr="00D105D3">
        <w:t>. Virksomheden har derfor redegjort for den valgte renere teknologi ved at udfylde og fremsende BAT-tjekliste for ”K101 Nyttiggørelse af farligt affald”.</w:t>
      </w:r>
    </w:p>
    <w:p w14:paraId="1A9EC511" w14:textId="77777777" w:rsidR="009D0AE5" w:rsidRDefault="009D0AE5" w:rsidP="005777FF"/>
    <w:p w14:paraId="57FAEEEC" w14:textId="77777777" w:rsidR="005777FF" w:rsidRDefault="00A50279" w:rsidP="005777FF">
      <w:r>
        <w:t>M-I SWACO betragter det ansøgte procesbehandlin</w:t>
      </w:r>
      <w:r w:rsidR="00840F8F">
        <w:t>g</w:t>
      </w:r>
      <w:r>
        <w:t>sanlæg som værende bedst tilgængelig teknologi, idet brugbare ressourcer genanvendes, transport reduceres og affaldsproduktet behandles af godkendt affaldsmodtager. Da M-I SWACO</w:t>
      </w:r>
      <w:r w:rsidR="005777FF">
        <w:t xml:space="preserve"> </w:t>
      </w:r>
      <w:r>
        <w:t>er leverandør af oliebaserede borevæsker til Nordsøen, kan borevæskerne i boreaffaldet i behandlingsanlægget adskilles skånsomt fra faststoffet (cuttings) og genanvendes direkte i produktion af nye borevæsker.</w:t>
      </w:r>
    </w:p>
    <w:p w14:paraId="50ACB417" w14:textId="77777777" w:rsidR="00D40475" w:rsidRDefault="00D40475" w:rsidP="005777FF"/>
    <w:p w14:paraId="0C85C6D4" w14:textId="77777777" w:rsidR="005777FF" w:rsidRDefault="00D40475" w:rsidP="005777FF">
      <w:r>
        <w:t>En</w:t>
      </w:r>
      <w:r w:rsidR="005777FF">
        <w:t xml:space="preserve">dvidere genanvendes </w:t>
      </w:r>
      <w:r>
        <w:t>vaskevandet fra vask af mudskips i vaskeprocessen</w:t>
      </w:r>
      <w:r w:rsidR="005777FF">
        <w:t>.</w:t>
      </w:r>
      <w:r>
        <w:t xml:space="preserve"> Når det ikke længere kan benyttes til vask vil det blive kørt til genbrug i mixing af nyt olieba</w:t>
      </w:r>
      <w:r w:rsidR="00A50279">
        <w:t>se</w:t>
      </w:r>
      <w:r>
        <w:t xml:space="preserve">rets boremudder på mudderanlægget. Såfremt det ikke kan benyttes her vil det blive bortskaffet som affald. </w:t>
      </w:r>
    </w:p>
    <w:p w14:paraId="032958C9" w14:textId="77777777" w:rsidR="005777FF" w:rsidRDefault="005777FF" w:rsidP="005777FF"/>
    <w:p w14:paraId="643FB91C" w14:textId="77777777" w:rsidR="005777FF" w:rsidRPr="005777FF" w:rsidRDefault="004433CA" w:rsidP="005777FF">
      <w:r>
        <w:t>Endelig er en p</w:t>
      </w:r>
      <w:r w:rsidR="005777FF">
        <w:t>lacering af anlægget i Esbjerg</w:t>
      </w:r>
      <w:r>
        <w:t xml:space="preserve"> en fordel idet Esbjerg er den landbaserede loka</w:t>
      </w:r>
      <w:r w:rsidR="00EA2E25">
        <w:t>litet</w:t>
      </w:r>
      <w:r>
        <w:t>, der er tættest på off-shore installationerne, og dermed minimeres transporten til anlægget.</w:t>
      </w:r>
    </w:p>
    <w:p w14:paraId="7BAD59D0" w14:textId="77777777" w:rsidR="00556012" w:rsidRPr="00C82D5C" w:rsidRDefault="00556012" w:rsidP="00556012">
      <w:pPr>
        <w:pStyle w:val="Overskrift3"/>
        <w:rPr>
          <w:rFonts w:ascii="Verdana" w:hAnsi="Verdana"/>
        </w:rPr>
      </w:pPr>
      <w:bookmarkStart w:id="45" w:name="_Toc311459018"/>
      <w:r w:rsidRPr="00C82D5C">
        <w:rPr>
          <w:rFonts w:ascii="Verdana" w:hAnsi="Verdana"/>
        </w:rPr>
        <w:t>Driftstid og ansatte</w:t>
      </w:r>
      <w:bookmarkEnd w:id="45"/>
    </w:p>
    <w:p w14:paraId="445B6DF5" w14:textId="77777777" w:rsidR="00884CCD" w:rsidRDefault="00556012" w:rsidP="00556012">
      <w:pPr>
        <w:jc w:val="both"/>
        <w:rPr>
          <w:rFonts w:cs="Arial"/>
        </w:rPr>
      </w:pPr>
      <w:r>
        <w:rPr>
          <w:rFonts w:cs="Arial"/>
        </w:rPr>
        <w:t xml:space="preserve">Virksomhedens normale driftstid er </w:t>
      </w:r>
      <w:r w:rsidR="0004737B">
        <w:rPr>
          <w:rFonts w:cs="Arial"/>
        </w:rPr>
        <w:t>på hverdage kl. 07.00 – 16.00</w:t>
      </w:r>
      <w:r w:rsidR="00884CCD">
        <w:rPr>
          <w:rFonts w:cs="Arial"/>
        </w:rPr>
        <w:t>.</w:t>
      </w:r>
      <w:r w:rsidR="0004737B">
        <w:rPr>
          <w:rFonts w:cs="Arial"/>
        </w:rPr>
        <w:t xml:space="preserve"> Arbejde udenfor normal arbejdstid kan forekomme.</w:t>
      </w:r>
    </w:p>
    <w:p w14:paraId="02963157" w14:textId="77777777" w:rsidR="00884CCD" w:rsidRDefault="00884CCD" w:rsidP="00556012">
      <w:pPr>
        <w:jc w:val="both"/>
        <w:rPr>
          <w:rFonts w:cs="Arial"/>
        </w:rPr>
      </w:pPr>
    </w:p>
    <w:p w14:paraId="56EF8835" w14:textId="77777777" w:rsidR="00556012" w:rsidRDefault="00884CCD" w:rsidP="00556012">
      <w:pPr>
        <w:jc w:val="both"/>
        <w:rPr>
          <w:rFonts w:cs="Arial"/>
        </w:rPr>
      </w:pPr>
      <w:r>
        <w:rPr>
          <w:rFonts w:cs="Arial"/>
        </w:rPr>
        <w:t xml:space="preserve">Transporter til og fra </w:t>
      </w:r>
      <w:r w:rsidR="0004737B">
        <w:rPr>
          <w:rFonts w:cs="Arial"/>
        </w:rPr>
        <w:t>virksomheden vil primært ske indenfor samme</w:t>
      </w:r>
      <w:r>
        <w:rPr>
          <w:rFonts w:cs="Arial"/>
        </w:rPr>
        <w:t xml:space="preserve"> tidsrum.</w:t>
      </w:r>
      <w:r w:rsidR="00556012">
        <w:rPr>
          <w:rFonts w:cs="Arial"/>
        </w:rPr>
        <w:t xml:space="preserve"> </w:t>
      </w:r>
    </w:p>
    <w:p w14:paraId="3E493C89" w14:textId="77777777" w:rsidR="00556012" w:rsidRDefault="00556012" w:rsidP="00556012">
      <w:pPr>
        <w:jc w:val="both"/>
        <w:rPr>
          <w:rFonts w:cs="Arial"/>
        </w:rPr>
      </w:pPr>
    </w:p>
    <w:p w14:paraId="1AA4381A" w14:textId="77777777" w:rsidR="00556012" w:rsidRDefault="0004737B" w:rsidP="00556012">
      <w:pPr>
        <w:jc w:val="both"/>
        <w:rPr>
          <w:rFonts w:cs="Arial"/>
        </w:rPr>
      </w:pPr>
      <w:r>
        <w:rPr>
          <w:rFonts w:cs="Arial"/>
        </w:rPr>
        <w:t>Anlægget</w:t>
      </w:r>
      <w:r w:rsidR="00556012">
        <w:rPr>
          <w:rFonts w:cs="Arial"/>
        </w:rPr>
        <w:t xml:space="preserve"> beskæftiger i </w:t>
      </w:r>
      <w:r w:rsidR="00490AE6">
        <w:rPr>
          <w:rFonts w:cs="Arial"/>
        </w:rPr>
        <w:t xml:space="preserve">opstarten </w:t>
      </w:r>
      <w:r w:rsidR="00556012">
        <w:rPr>
          <w:rFonts w:cs="Arial"/>
        </w:rPr>
        <w:t>alt ca.</w:t>
      </w:r>
      <w:r w:rsidR="00322D25">
        <w:rPr>
          <w:rFonts w:cs="Arial"/>
        </w:rPr>
        <w:t xml:space="preserve"> 2</w:t>
      </w:r>
      <w:r w:rsidR="00556012">
        <w:rPr>
          <w:rFonts w:cs="Arial"/>
        </w:rPr>
        <w:t xml:space="preserve"> medarbejdere.</w:t>
      </w:r>
      <w:r w:rsidR="00490AE6">
        <w:rPr>
          <w:rFonts w:cs="Arial"/>
        </w:rPr>
        <w:t xml:space="preserve"> </w:t>
      </w:r>
    </w:p>
    <w:p w14:paraId="2908F93D" w14:textId="77777777" w:rsidR="00556012" w:rsidRPr="00C82D5C" w:rsidRDefault="00556012" w:rsidP="00556012">
      <w:pPr>
        <w:pStyle w:val="Overskrift3"/>
        <w:rPr>
          <w:rFonts w:ascii="Verdana" w:hAnsi="Verdana"/>
        </w:rPr>
      </w:pPr>
      <w:bookmarkStart w:id="46" w:name="_Toc311459019"/>
      <w:r w:rsidRPr="00C82D5C">
        <w:rPr>
          <w:rFonts w:ascii="Verdana" w:hAnsi="Verdana"/>
        </w:rPr>
        <w:t>Råvarer og hjælpestoffer</w:t>
      </w:r>
      <w:bookmarkEnd w:id="46"/>
    </w:p>
    <w:p w14:paraId="584E710D" w14:textId="77777777" w:rsidR="00556012" w:rsidRDefault="00556012" w:rsidP="00556012">
      <w:r>
        <w:t>Der anvendes følgende råvarer og hjælpestoffer på virksomheden:</w:t>
      </w:r>
    </w:p>
    <w:p w14:paraId="5453DC09" w14:textId="77777777" w:rsidR="000C4892" w:rsidRDefault="000C4892" w:rsidP="00556012"/>
    <w:p w14:paraId="302D16B8" w14:textId="77777777" w:rsidR="0004737B" w:rsidRDefault="0004737B" w:rsidP="0004737B">
      <w:r>
        <w:t>”</w:t>
      </w:r>
      <w:r w:rsidR="00601EC3">
        <w:t>R</w:t>
      </w:r>
      <w:r>
        <w:t>åvare</w:t>
      </w:r>
      <w:r w:rsidR="00601EC3">
        <w:t>n</w:t>
      </w:r>
      <w:r>
        <w:t xml:space="preserve">” </w:t>
      </w:r>
      <w:r w:rsidR="00601EC3">
        <w:t>på anlægget er</w:t>
      </w:r>
      <w:r>
        <w:t xml:space="preserve"> brugt oliebaseret boremudder med cuttings</w:t>
      </w:r>
      <w:r w:rsidR="00A50279">
        <w:t xml:space="preserve"> og slopvand</w:t>
      </w:r>
      <w:r w:rsidR="00865946">
        <w:t>.</w:t>
      </w:r>
    </w:p>
    <w:p w14:paraId="4CCD5554" w14:textId="77777777" w:rsidR="0004737B" w:rsidRDefault="0004737B" w:rsidP="0004737B">
      <w:pPr>
        <w:ind w:left="284"/>
      </w:pPr>
    </w:p>
    <w:p w14:paraId="7C4F521A" w14:textId="77777777" w:rsidR="009B4A17" w:rsidRDefault="0004737B" w:rsidP="00556012">
      <w:r>
        <w:t>Der anvendes ingen hjælpestoffer.</w:t>
      </w:r>
    </w:p>
    <w:p w14:paraId="0A0DA071" w14:textId="77777777" w:rsidR="00556012" w:rsidRPr="00C82D5C" w:rsidRDefault="00556012" w:rsidP="00556012">
      <w:pPr>
        <w:pStyle w:val="Overskrift3"/>
        <w:rPr>
          <w:rFonts w:ascii="Verdana" w:hAnsi="Verdana"/>
        </w:rPr>
      </w:pPr>
      <w:bookmarkStart w:id="47" w:name="_Toc311459020"/>
      <w:r w:rsidRPr="00C82D5C">
        <w:rPr>
          <w:rFonts w:ascii="Verdana" w:hAnsi="Verdana"/>
        </w:rPr>
        <w:t>Forbrug af el, vand og varme</w:t>
      </w:r>
      <w:bookmarkEnd w:id="47"/>
    </w:p>
    <w:p w14:paraId="47D0BF3B" w14:textId="77777777" w:rsidR="0004737B" w:rsidRDefault="00556012" w:rsidP="00556012">
      <w:r>
        <w:t>Virksomheden</w:t>
      </w:r>
      <w:r w:rsidR="00840F8F">
        <w:t>s</w:t>
      </w:r>
      <w:r>
        <w:t xml:space="preserve"> energiforbrug omfatter alene forbrug af elektricitet til </w:t>
      </w:r>
      <w:r w:rsidR="00980F51">
        <w:t>drift af anlæg</w:t>
      </w:r>
      <w:r>
        <w:t>. Det forventede årsforbrug af elektricitet ligger på ca.</w:t>
      </w:r>
      <w:r w:rsidR="0000157E">
        <w:t xml:space="preserve"> </w:t>
      </w:r>
      <w:r w:rsidR="0004737B">
        <w:t>75</w:t>
      </w:r>
      <w:r w:rsidR="005F227C">
        <w:t xml:space="preserve">.000 </w:t>
      </w:r>
      <w:r w:rsidR="00980F51">
        <w:t xml:space="preserve">kWh. </w:t>
      </w:r>
    </w:p>
    <w:p w14:paraId="2E450C68" w14:textId="77777777" w:rsidR="0004737B" w:rsidRDefault="0004737B" w:rsidP="00556012"/>
    <w:p w14:paraId="29F9C0AF" w14:textId="77777777" w:rsidR="00556012" w:rsidRDefault="006D0F2C" w:rsidP="00556012">
      <w:r>
        <w:t>Bygningen er opvarmet med fjernvarme</w:t>
      </w:r>
      <w:r w:rsidR="00556012">
        <w:t>.</w:t>
      </w:r>
    </w:p>
    <w:p w14:paraId="6D61B750" w14:textId="77777777" w:rsidR="00556012" w:rsidRDefault="00556012" w:rsidP="00556012"/>
    <w:p w14:paraId="58C26BAD" w14:textId="77777777" w:rsidR="00A50279" w:rsidRDefault="00556012" w:rsidP="00556012">
      <w:r>
        <w:t xml:space="preserve">Vand bruges </w:t>
      </w:r>
      <w:r w:rsidR="00980F51">
        <w:t xml:space="preserve">alene til </w:t>
      </w:r>
      <w:r w:rsidR="0004737B">
        <w:t>vask af mudskips og forventes at ligge på</w:t>
      </w:r>
      <w:r>
        <w:t xml:space="preserve"> ca. </w:t>
      </w:r>
      <w:r w:rsidR="0004737B">
        <w:t>10</w:t>
      </w:r>
      <w:r w:rsidR="00E46BC6">
        <w:t>0</w:t>
      </w:r>
      <w:r>
        <w:t xml:space="preserve"> m</w:t>
      </w:r>
      <w:r>
        <w:rPr>
          <w:vertAlign w:val="superscript"/>
        </w:rPr>
        <w:t>3</w:t>
      </w:r>
      <w:r w:rsidR="00E46BC6">
        <w:t>.</w:t>
      </w:r>
      <w:r w:rsidR="007C38C9">
        <w:t xml:space="preserve"> Da vaskevandet genbruges i vid udstrækning er forbruget af vandsværksvand begrænset. </w:t>
      </w:r>
    </w:p>
    <w:p w14:paraId="35A9B02D" w14:textId="77777777" w:rsidR="00A50279" w:rsidRDefault="00A50279" w:rsidP="00556012"/>
    <w:p w14:paraId="49D89081" w14:textId="77777777" w:rsidR="00556012" w:rsidRDefault="007C38C9" w:rsidP="00556012">
      <w:r>
        <w:lastRenderedPageBreak/>
        <w:t>Der skal ikke benyttes vand til sanitære installationer på lokaliteten. Virksomheden har desuden kontor og lagerfacilliteter på nabomatriklen beliggende på Trafikhavnskaj 7, Esbjerg.</w:t>
      </w:r>
    </w:p>
    <w:p w14:paraId="142C7CC2" w14:textId="77777777" w:rsidR="00556012" w:rsidRPr="00C82D5C" w:rsidRDefault="00556012" w:rsidP="00556012">
      <w:pPr>
        <w:pStyle w:val="Overskrift3"/>
        <w:rPr>
          <w:rFonts w:ascii="Verdana" w:hAnsi="Verdana"/>
        </w:rPr>
      </w:pPr>
      <w:bookmarkStart w:id="48" w:name="_Toc58376104"/>
      <w:bookmarkStart w:id="49" w:name="_Toc311459021"/>
      <w:r w:rsidRPr="00C82D5C">
        <w:rPr>
          <w:rFonts w:ascii="Verdana" w:hAnsi="Verdana"/>
        </w:rPr>
        <w:t>Lu</w:t>
      </w:r>
      <w:bookmarkEnd w:id="48"/>
      <w:r w:rsidRPr="00C82D5C">
        <w:rPr>
          <w:rFonts w:ascii="Verdana" w:hAnsi="Verdana"/>
        </w:rPr>
        <w:t>ft</w:t>
      </w:r>
      <w:bookmarkEnd w:id="49"/>
    </w:p>
    <w:p w14:paraId="09BAD46E" w14:textId="77777777" w:rsidR="00B6343E" w:rsidRDefault="00A50279" w:rsidP="00556012">
      <w:r>
        <w:t xml:space="preserve">Der etableres </w:t>
      </w:r>
      <w:r w:rsidR="005138E8">
        <w:t xml:space="preserve">muligvis </w:t>
      </w:r>
      <w:r>
        <w:t>e</w:t>
      </w:r>
      <w:r w:rsidR="007C38C9">
        <w:t>t afkast fra udsugnin</w:t>
      </w:r>
      <w:r w:rsidR="005138E8">
        <w:t>g</w:t>
      </w:r>
      <w:r w:rsidR="007C38C9">
        <w:t>sanlæg i proceshallen</w:t>
      </w:r>
      <w:r w:rsidR="00B6343E">
        <w:t>.</w:t>
      </w:r>
    </w:p>
    <w:p w14:paraId="5F742B0B" w14:textId="77777777" w:rsidR="00D105D3" w:rsidRDefault="00D105D3" w:rsidP="00556012"/>
    <w:p w14:paraId="06A42FD9" w14:textId="77777777" w:rsidR="00D105D3" w:rsidRDefault="00D105D3" w:rsidP="00556012">
      <w:r>
        <w:t>Det vurderes</w:t>
      </w:r>
      <w:r w:rsidR="00A50279">
        <w:t>,</w:t>
      </w:r>
      <w:r>
        <w:t xml:space="preserve"> at der alene vil være</w:t>
      </w:r>
      <w:r w:rsidR="00A50279">
        <w:t xml:space="preserve"> begrænsede</w:t>
      </w:r>
      <w:r>
        <w:t xml:space="preserve"> luftemissioner i form af støv fra virksomhedens aktiviteter.</w:t>
      </w:r>
    </w:p>
    <w:p w14:paraId="63CC4C0E" w14:textId="77777777" w:rsidR="007D3D35" w:rsidRDefault="007D3D35" w:rsidP="00556012"/>
    <w:p w14:paraId="2F8EA614" w14:textId="77777777" w:rsidR="007D3D35" w:rsidRDefault="00D105D3" w:rsidP="007D3D35">
      <w:r>
        <w:t>Der er</w:t>
      </w:r>
      <w:r w:rsidR="007D3D35">
        <w:t xml:space="preserve"> stillet vilkår om, at </w:t>
      </w:r>
      <w:r w:rsidR="005138E8">
        <w:t xml:space="preserve">evt. </w:t>
      </w:r>
      <w:r w:rsidR="007C38C9">
        <w:t xml:space="preserve">afkast føres 1 meter over tagryg og at </w:t>
      </w:r>
      <w:r w:rsidR="007D3D35">
        <w:t>virksomhedens drift ikke må give anledning til væsentlige støvgener.</w:t>
      </w:r>
    </w:p>
    <w:p w14:paraId="0E8623D0" w14:textId="77777777" w:rsidR="00556012" w:rsidRPr="00C82D5C" w:rsidRDefault="00556012" w:rsidP="00556012">
      <w:pPr>
        <w:pStyle w:val="Overskrift3"/>
        <w:rPr>
          <w:rFonts w:ascii="Verdana" w:hAnsi="Verdana"/>
        </w:rPr>
      </w:pPr>
      <w:bookmarkStart w:id="50" w:name="_Toc58376105"/>
      <w:bookmarkStart w:id="51" w:name="_Toc48707491"/>
      <w:bookmarkStart w:id="52" w:name="_Toc311459022"/>
      <w:r w:rsidRPr="00C82D5C">
        <w:rPr>
          <w:rFonts w:ascii="Verdana" w:hAnsi="Verdana"/>
        </w:rPr>
        <w:t>Lugt</w:t>
      </w:r>
      <w:bookmarkEnd w:id="50"/>
      <w:bookmarkEnd w:id="51"/>
      <w:bookmarkEnd w:id="52"/>
      <w:r w:rsidRPr="00C82D5C">
        <w:rPr>
          <w:rFonts w:ascii="Verdana" w:hAnsi="Verdana"/>
        </w:rPr>
        <w:t xml:space="preserve"> </w:t>
      </w:r>
    </w:p>
    <w:p w14:paraId="4B188E2C" w14:textId="77777777" w:rsidR="00556012" w:rsidRDefault="00556012" w:rsidP="00556012">
      <w:r>
        <w:t>Der er følgende kilder, der kan bidrage til lugtemissionen fra virksomheden:</w:t>
      </w:r>
    </w:p>
    <w:p w14:paraId="0812FCE3" w14:textId="77777777" w:rsidR="00601EC3" w:rsidRDefault="00601EC3" w:rsidP="00843CB1">
      <w:pPr>
        <w:numPr>
          <w:ilvl w:val="0"/>
          <w:numId w:val="10"/>
        </w:numPr>
      </w:pPr>
      <w:r>
        <w:t>råvareoplaget</w:t>
      </w:r>
    </w:p>
    <w:p w14:paraId="5B7C4E34" w14:textId="77777777" w:rsidR="00556012" w:rsidRDefault="007C38C9" w:rsidP="00843CB1">
      <w:pPr>
        <w:numPr>
          <w:ilvl w:val="0"/>
          <w:numId w:val="10"/>
        </w:numPr>
      </w:pPr>
      <w:r>
        <w:t>procesanlægget</w:t>
      </w:r>
      <w:r w:rsidR="00A50279">
        <w:t xml:space="preserve"> (afkast fra udsugning samt to porte)</w:t>
      </w:r>
    </w:p>
    <w:p w14:paraId="4AD11481" w14:textId="77777777" w:rsidR="00843CB1" w:rsidRDefault="00843CB1" w:rsidP="00843CB1">
      <w:pPr>
        <w:numPr>
          <w:ilvl w:val="0"/>
          <w:numId w:val="10"/>
        </w:numPr>
      </w:pPr>
      <w:r>
        <w:t>tankanlægget</w:t>
      </w:r>
      <w:r w:rsidR="007C38C9">
        <w:t>/ISO-pumper</w:t>
      </w:r>
      <w:r w:rsidR="008D778B">
        <w:t xml:space="preserve"> </w:t>
      </w:r>
    </w:p>
    <w:p w14:paraId="520C7D1E" w14:textId="77777777" w:rsidR="00843CB1" w:rsidRDefault="00843CB1" w:rsidP="00843CB1"/>
    <w:p w14:paraId="4428C316" w14:textId="77777777" w:rsidR="00843CB1" w:rsidRDefault="00843CB1" w:rsidP="00843CB1">
      <w:r>
        <w:t xml:space="preserve">Tanke, der anvendes til opbevaring af produkter indeholdende baseolie, emitterer lugtstoffer dels ved påfyldning af tanke </w:t>
      </w:r>
      <w:r w:rsidR="008D778B">
        <w:t xml:space="preserve">(fortrængningsluft) </w:t>
      </w:r>
      <w:r>
        <w:t>og dels ved ånding.</w:t>
      </w:r>
    </w:p>
    <w:p w14:paraId="6AD0FF00" w14:textId="77777777" w:rsidR="00843CB1" w:rsidRDefault="00843CB1" w:rsidP="00843CB1"/>
    <w:p w14:paraId="6ED3A54C" w14:textId="77777777" w:rsidR="00843CB1" w:rsidRDefault="00843CB1" w:rsidP="00843CB1">
      <w:r>
        <w:t xml:space="preserve">I henhold til Miljøstyrelsens Luftvejlednings afsnit 7.1.2.1 bør tanke, der anvendes til opbevaring af produkter med et damptryk, der er mindre end 1,3 kPa, være forsynet med fast tag, forsynet med tryk/vacuum ventiler. </w:t>
      </w:r>
    </w:p>
    <w:p w14:paraId="48795004" w14:textId="77777777" w:rsidR="001E5DD3" w:rsidRDefault="001E5DD3" w:rsidP="00843CB1"/>
    <w:p w14:paraId="70FF8995" w14:textId="77777777" w:rsidR="00843CB1" w:rsidRDefault="008C021E" w:rsidP="00843CB1">
      <w:r>
        <w:t>D</w:t>
      </w:r>
      <w:r w:rsidR="001E5DD3">
        <w:t xml:space="preserve">amptrykket for baseolie ligger langt under de 1,3 kPa, </w:t>
      </w:r>
      <w:r>
        <w:t xml:space="preserve">og der </w:t>
      </w:r>
      <w:r w:rsidR="001E5DD3">
        <w:t>stilles derfor</w:t>
      </w:r>
      <w:r>
        <w:t xml:space="preserve"> almindeligvis</w:t>
      </w:r>
      <w:r w:rsidR="001E5DD3">
        <w:t xml:space="preserve"> vilkår om, at alle tanke til opbevaring af oliebaserede produkter skal forsynes med tryk/vacuum ventiler. </w:t>
      </w:r>
    </w:p>
    <w:p w14:paraId="164E1B0F" w14:textId="77777777" w:rsidR="008C021E" w:rsidRDefault="008C021E" w:rsidP="00843CB1"/>
    <w:p w14:paraId="4D70C0BA" w14:textId="77777777" w:rsidR="008C021E" w:rsidRDefault="00840F8F" w:rsidP="00843CB1">
      <w:r>
        <w:t>I godkendelsen</w:t>
      </w:r>
      <w:r w:rsidR="008C021E">
        <w:t xml:space="preserve"> stilles der ikke vilkår om, at ISO-pumperne skal forsynes med tryk/vacuum ventiler. Dette skyldes at ISO-pumperne ikke opstilles som stationære tankanlæg, men er transportable tanke, der vil blive fjernet fra anlægget, når de er fyldte og vil blive erstattet af andre ISO-pumper. ISO-pumperne udskiftes løbende og anvendes til forskellige opgaver on/off-shore. Endvidere vurderes det, at opbevaringstiden i tankene vil være begrænsede.</w:t>
      </w:r>
    </w:p>
    <w:p w14:paraId="799E74D6" w14:textId="77777777" w:rsidR="00843CB1" w:rsidRDefault="00843CB1" w:rsidP="00556012"/>
    <w:p w14:paraId="4EF52AB4" w14:textId="77777777" w:rsidR="00601EC3" w:rsidRDefault="00601EC3" w:rsidP="00556012">
      <w:r>
        <w:t>Af baseoliens sikkerhedsdatablad fremgår</w:t>
      </w:r>
      <w:r w:rsidR="008D778B">
        <w:t xml:space="preserve"> det bl.a., at baseolien ikke lugter og at i</w:t>
      </w:r>
      <w:r>
        <w:t>ndholdet af aromatiske forbindelser i baseolie er under 0,03%.</w:t>
      </w:r>
    </w:p>
    <w:p w14:paraId="2E742A10" w14:textId="77777777" w:rsidR="00601EC3" w:rsidRDefault="00601EC3" w:rsidP="00556012"/>
    <w:p w14:paraId="397E6627" w14:textId="77777777" w:rsidR="00601EC3" w:rsidRDefault="00840F8F" w:rsidP="00556012">
      <w:r>
        <w:t>Med den ansøgte behandlingen af boreaffaldet</w:t>
      </w:r>
      <w:r w:rsidR="00601EC3">
        <w:t>, vurderes det at anlægget ikke vil give anledning til lugtge</w:t>
      </w:r>
      <w:r>
        <w:t>ner.</w:t>
      </w:r>
    </w:p>
    <w:p w14:paraId="4121C4CD" w14:textId="77777777" w:rsidR="00B6343E" w:rsidRDefault="00B6343E" w:rsidP="00556012"/>
    <w:p w14:paraId="4787D61F" w14:textId="77777777" w:rsidR="007D3D35" w:rsidRPr="007D3D35" w:rsidRDefault="007D3D35" w:rsidP="00556012">
      <w:r>
        <w:t>Der er stille</w:t>
      </w:r>
      <w:r w:rsidR="00601EC3">
        <w:t>s dog</w:t>
      </w:r>
      <w:r>
        <w:t xml:space="preserve"> vilkår om, at virksomhedens drift ikke må give anledning til væsentlige lugtgener.</w:t>
      </w:r>
    </w:p>
    <w:p w14:paraId="412E4172" w14:textId="77777777" w:rsidR="00556012" w:rsidRPr="00C82D5C" w:rsidRDefault="00601EC3" w:rsidP="00556012">
      <w:pPr>
        <w:pStyle w:val="Overskrift3"/>
        <w:rPr>
          <w:rFonts w:ascii="Verdana" w:hAnsi="Verdana"/>
        </w:rPr>
      </w:pPr>
      <w:bookmarkStart w:id="53" w:name="_Toc311459023"/>
      <w:r>
        <w:rPr>
          <w:rFonts w:ascii="Verdana" w:hAnsi="Verdana"/>
        </w:rPr>
        <w:t>Procesvand</w:t>
      </w:r>
      <w:r w:rsidR="00B43F4A">
        <w:rPr>
          <w:rFonts w:ascii="Verdana" w:hAnsi="Verdana"/>
        </w:rPr>
        <w:t xml:space="preserve"> og</w:t>
      </w:r>
      <w:r w:rsidR="007D3D35">
        <w:rPr>
          <w:rFonts w:ascii="Verdana" w:hAnsi="Verdana"/>
        </w:rPr>
        <w:t xml:space="preserve"> overfladevand</w:t>
      </w:r>
      <w:bookmarkEnd w:id="53"/>
    </w:p>
    <w:p w14:paraId="2691989E" w14:textId="77777777" w:rsidR="0048437C" w:rsidRDefault="005F227C" w:rsidP="00B43F4A">
      <w:r>
        <w:t xml:space="preserve">Virksomhedens </w:t>
      </w:r>
      <w:r w:rsidR="00B43F4A">
        <w:t>proces</w:t>
      </w:r>
      <w:r>
        <w:t xml:space="preserve">vand omfatter </w:t>
      </w:r>
      <w:r w:rsidR="00B43F4A">
        <w:t>alene vaskevand fra vaskeprocessen</w:t>
      </w:r>
      <w:r w:rsidR="0048437C">
        <w:t>.</w:t>
      </w:r>
      <w:r w:rsidR="00B43F4A">
        <w:t xml:space="preserve"> Vaskevandet genanvendes til vask af mudskips og vil herefter bortskaffes til genanvendelse i mixing af nyt boremudder – alternativt bortskaffes som affald</w:t>
      </w:r>
      <w:r w:rsidR="008D778B">
        <w:t xml:space="preserve"> efter aftale med tilsynsmyndigheden</w:t>
      </w:r>
      <w:r w:rsidR="00B43F4A">
        <w:t>.</w:t>
      </w:r>
    </w:p>
    <w:p w14:paraId="3A98B5F2" w14:textId="77777777" w:rsidR="00B43F4A" w:rsidRDefault="00B43F4A" w:rsidP="00556012"/>
    <w:p w14:paraId="0F88E8DF" w14:textId="77777777" w:rsidR="007D3D35" w:rsidRDefault="00700F7F" w:rsidP="00556012">
      <w:r>
        <w:lastRenderedPageBreak/>
        <w:t>Tag- og overfladevand, der f</w:t>
      </w:r>
      <w:r w:rsidR="007D3D35">
        <w:t>a</w:t>
      </w:r>
      <w:r>
        <w:t>l</w:t>
      </w:r>
      <w:r w:rsidR="007D3D35">
        <w:t>der på befæstede arealer, afledes til det offent</w:t>
      </w:r>
      <w:r w:rsidR="008D7E10">
        <w:t xml:space="preserve">lige </w:t>
      </w:r>
      <w:r w:rsidR="00B43F4A">
        <w:t>kloak</w:t>
      </w:r>
      <w:r w:rsidR="008D7E10">
        <w:t>system.</w:t>
      </w:r>
    </w:p>
    <w:p w14:paraId="125A7254" w14:textId="77777777" w:rsidR="008D7E10" w:rsidRDefault="008D7E10" w:rsidP="00556012"/>
    <w:p w14:paraId="32E0C6A6" w14:textId="77777777" w:rsidR="007D3D35" w:rsidRDefault="007D3D35" w:rsidP="00556012">
      <w:r>
        <w:t>På de befæstede arealer kan der forekommer transport af trucks</w:t>
      </w:r>
      <w:r w:rsidR="00DA6491">
        <w:t xml:space="preserve">, </w:t>
      </w:r>
      <w:r>
        <w:t>lastvog</w:t>
      </w:r>
      <w:r w:rsidR="00DA6491">
        <w:t xml:space="preserve">ne med containere samt evt. slamsugere. </w:t>
      </w:r>
    </w:p>
    <w:p w14:paraId="7431A8BE" w14:textId="77777777" w:rsidR="00DA6491" w:rsidRDefault="00DA6491" w:rsidP="00556012"/>
    <w:p w14:paraId="30236414" w14:textId="77777777" w:rsidR="00DA6491" w:rsidRDefault="00DA6491" w:rsidP="00556012">
      <w:r>
        <w:t xml:space="preserve">Overfladevand fra tankgårde, der efter </w:t>
      </w:r>
      <w:r w:rsidR="00550262">
        <w:t>visuel kontrol</w:t>
      </w:r>
      <w:r w:rsidR="00B43F4A">
        <w:t xml:space="preserve"> og test </w:t>
      </w:r>
      <w:r w:rsidR="005138E8">
        <w:t>(jf. procedure for tømning af tankgårde)</w:t>
      </w:r>
      <w:r>
        <w:t xml:space="preserve"> har vist at overfladevandet alene består af regnvand, pumpes over til det offentlige regnvandssy</w:t>
      </w:r>
      <w:r w:rsidR="00550262">
        <w:t>stem.</w:t>
      </w:r>
    </w:p>
    <w:p w14:paraId="58C33233" w14:textId="77777777" w:rsidR="007D3D35" w:rsidRDefault="007D3D35" w:rsidP="00556012"/>
    <w:p w14:paraId="5369ADAF" w14:textId="77777777" w:rsidR="00DA6491" w:rsidRDefault="00DA6491" w:rsidP="00556012">
      <w:r>
        <w:t xml:space="preserve">Området er </w:t>
      </w:r>
      <w:r w:rsidR="00F832ED">
        <w:t>fælles</w:t>
      </w:r>
      <w:r>
        <w:t xml:space="preserve">kloakeret og </w:t>
      </w:r>
      <w:r w:rsidR="00B03DED">
        <w:t>overf</w:t>
      </w:r>
      <w:r w:rsidR="005F227C">
        <w:t>ladevandet fra området</w:t>
      </w:r>
      <w:r w:rsidR="00EA78C5">
        <w:t xml:space="preserve"> ledes</w:t>
      </w:r>
      <w:r w:rsidR="005F227C">
        <w:t xml:space="preserve"> </w:t>
      </w:r>
      <w:r w:rsidR="00F832ED">
        <w:t>til Rensningsanlæg vest</w:t>
      </w:r>
      <w:r w:rsidR="005F227C">
        <w:t xml:space="preserve">. </w:t>
      </w:r>
      <w:r w:rsidR="00B43F4A">
        <w:t>Der er ingen sanitære installationer ved anlægget.</w:t>
      </w:r>
    </w:p>
    <w:p w14:paraId="183906A4" w14:textId="77777777" w:rsidR="005F227C" w:rsidRDefault="005F227C" w:rsidP="00556012"/>
    <w:p w14:paraId="5EC082EA" w14:textId="77777777" w:rsidR="005F227C" w:rsidRDefault="005F227C" w:rsidP="00556012">
      <w:r>
        <w:t>Det vurderes, at der ikke er væsentlig risiko for forurening af overfladevandet, idet tanke og overjordiske rørfør</w:t>
      </w:r>
      <w:r w:rsidR="00550262">
        <w:t xml:space="preserve">inger er indenfor tankgårdene </w:t>
      </w:r>
      <w:r w:rsidR="00700F7F">
        <w:t xml:space="preserve">dog er enkelte rørføringer, der </w:t>
      </w:r>
      <w:r w:rsidR="00550262">
        <w:t>føres</w:t>
      </w:r>
      <w:r w:rsidR="00700F7F">
        <w:t xml:space="preserve"> over</w:t>
      </w:r>
      <w:r w:rsidR="0041514E">
        <w:t xml:space="preserve"> områder </w:t>
      </w:r>
      <w:r w:rsidR="00700F7F">
        <w:t>med fast belægning.</w:t>
      </w:r>
    </w:p>
    <w:p w14:paraId="1A6B33D6" w14:textId="77777777" w:rsidR="00556012" w:rsidRPr="00C82D5C" w:rsidRDefault="00556012" w:rsidP="00556012">
      <w:pPr>
        <w:pStyle w:val="Overskrift3"/>
        <w:rPr>
          <w:rFonts w:ascii="Verdana" w:hAnsi="Verdana"/>
        </w:rPr>
      </w:pPr>
      <w:bookmarkStart w:id="54" w:name="_Toc58376107"/>
      <w:bookmarkStart w:id="55" w:name="_Toc48707493"/>
      <w:bookmarkStart w:id="56" w:name="_Toc311459024"/>
      <w:r w:rsidRPr="00C82D5C">
        <w:rPr>
          <w:rFonts w:ascii="Verdana" w:hAnsi="Verdana"/>
        </w:rPr>
        <w:t>S</w:t>
      </w:r>
      <w:bookmarkEnd w:id="54"/>
      <w:bookmarkEnd w:id="55"/>
      <w:r w:rsidRPr="00C82D5C">
        <w:rPr>
          <w:rFonts w:ascii="Verdana" w:hAnsi="Verdana"/>
        </w:rPr>
        <w:t>tøj</w:t>
      </w:r>
      <w:bookmarkEnd w:id="56"/>
    </w:p>
    <w:p w14:paraId="1DB050A4" w14:textId="77777777" w:rsidR="00556012" w:rsidRDefault="00556012" w:rsidP="00556012">
      <w:r>
        <w:t>Der er følgende kilder, der bidrager til støjbelastningen fra virksomheden:</w:t>
      </w:r>
    </w:p>
    <w:p w14:paraId="10126A63" w14:textId="77777777" w:rsidR="00B04F4A" w:rsidRDefault="00B04F4A" w:rsidP="00490AE6">
      <w:pPr>
        <w:numPr>
          <w:ilvl w:val="0"/>
          <w:numId w:val="10"/>
        </w:numPr>
      </w:pPr>
      <w:r>
        <w:t xml:space="preserve">centrifuge - Verti-G (placeret i proceshal) </w:t>
      </w:r>
    </w:p>
    <w:p w14:paraId="2D882465" w14:textId="77777777" w:rsidR="00B04F4A" w:rsidRDefault="00B04F4A" w:rsidP="00490AE6">
      <w:pPr>
        <w:numPr>
          <w:ilvl w:val="0"/>
          <w:numId w:val="10"/>
        </w:numPr>
      </w:pPr>
      <w:r>
        <w:t>skiptipper (placeret i proceshal)</w:t>
      </w:r>
    </w:p>
    <w:p w14:paraId="5AE8F4A8" w14:textId="77777777" w:rsidR="00B04F4A" w:rsidRDefault="0053509B" w:rsidP="00490AE6">
      <w:pPr>
        <w:numPr>
          <w:ilvl w:val="0"/>
          <w:numId w:val="10"/>
        </w:numPr>
      </w:pPr>
      <w:r>
        <w:t>transportsnegle</w:t>
      </w:r>
      <w:r w:rsidR="005138E8">
        <w:t xml:space="preserve"> (placeret i proceshal)</w:t>
      </w:r>
    </w:p>
    <w:p w14:paraId="35FEB330" w14:textId="77777777" w:rsidR="00556012" w:rsidRDefault="0025518B" w:rsidP="00490AE6">
      <w:pPr>
        <w:numPr>
          <w:ilvl w:val="0"/>
          <w:numId w:val="10"/>
        </w:numPr>
      </w:pPr>
      <w:r>
        <w:t>kompressoranlæg (placeret på vestside af bygning</w:t>
      </w:r>
      <w:r w:rsidR="00490AE6">
        <w:t>)</w:t>
      </w:r>
    </w:p>
    <w:p w14:paraId="072D1055" w14:textId="77777777" w:rsidR="00B04F4A" w:rsidRDefault="005138E8" w:rsidP="00B04F4A">
      <w:pPr>
        <w:numPr>
          <w:ilvl w:val="0"/>
          <w:numId w:val="10"/>
        </w:numPr>
      </w:pPr>
      <w:r>
        <w:t xml:space="preserve">evt. </w:t>
      </w:r>
      <w:r w:rsidR="00B04F4A">
        <w:t xml:space="preserve">ventilationsanlæg </w:t>
      </w:r>
    </w:p>
    <w:p w14:paraId="66D842D3" w14:textId="77777777" w:rsidR="0025518B" w:rsidRDefault="00490AE6" w:rsidP="00490AE6">
      <w:pPr>
        <w:numPr>
          <w:ilvl w:val="0"/>
          <w:numId w:val="10"/>
        </w:numPr>
      </w:pPr>
      <w:r>
        <w:t xml:space="preserve">kørsel med lastbiler </w:t>
      </w:r>
      <w:r w:rsidR="00B04F4A">
        <w:t>og mafi</w:t>
      </w:r>
    </w:p>
    <w:p w14:paraId="11889077" w14:textId="77777777" w:rsidR="00490AE6" w:rsidRDefault="0025518B" w:rsidP="00490AE6">
      <w:pPr>
        <w:numPr>
          <w:ilvl w:val="0"/>
          <w:numId w:val="10"/>
        </w:numPr>
      </w:pPr>
      <w:r>
        <w:t xml:space="preserve">kørsel med </w:t>
      </w:r>
      <w:r w:rsidR="00490AE6">
        <w:t xml:space="preserve">trucks </w:t>
      </w:r>
    </w:p>
    <w:p w14:paraId="3F1AE9B7" w14:textId="77777777" w:rsidR="00490AE6" w:rsidRDefault="00490AE6" w:rsidP="00490AE6"/>
    <w:p w14:paraId="0684EC13" w14:textId="77777777" w:rsidR="003D7053" w:rsidRDefault="00C96E50" w:rsidP="00490AE6">
      <w:r>
        <w:t>T</w:t>
      </w:r>
      <w:r w:rsidR="00490AE6">
        <w:t xml:space="preserve">ransporterne </w:t>
      </w:r>
      <w:r>
        <w:t>med mafi foregår</w:t>
      </w:r>
      <w:r w:rsidR="00490AE6">
        <w:t xml:space="preserve"> når der leveres boreaffald</w:t>
      </w:r>
      <w:r>
        <w:t xml:space="preserve"> i mudskips</w:t>
      </w:r>
      <w:r w:rsidR="00490AE6">
        <w:t xml:space="preserve"> til virksomheden</w:t>
      </w:r>
      <w:r w:rsidR="00EA78C5">
        <w:t>. T</w:t>
      </w:r>
      <w:r>
        <w:t xml:space="preserve">ransporterne med lastbil foregår </w:t>
      </w:r>
      <w:r w:rsidR="0025518B">
        <w:t>når det faste affald afhentes</w:t>
      </w:r>
      <w:r w:rsidR="00490AE6">
        <w:t>.</w:t>
      </w:r>
      <w:r w:rsidR="003D7053">
        <w:t xml:space="preserve"> Aflæsningen</w:t>
      </w:r>
      <w:r w:rsidR="0025518B">
        <w:t xml:space="preserve"> af mudskips</w:t>
      </w:r>
      <w:r w:rsidR="003D7053">
        <w:t xml:space="preserve"> </w:t>
      </w:r>
      <w:r w:rsidR="0025518B">
        <w:t>foretages nordvest for bygningen og afhentningen af det faste</w:t>
      </w:r>
      <w:r w:rsidR="00EA78C5">
        <w:t xml:space="preserve"> </w:t>
      </w:r>
      <w:r w:rsidR="0025518B">
        <w:t>affald foregår inde i bygningen</w:t>
      </w:r>
      <w:r w:rsidR="003D7053" w:rsidRPr="0000439F">
        <w:t>.</w:t>
      </w:r>
      <w:r w:rsidR="003D7053">
        <w:t xml:space="preserve"> </w:t>
      </w:r>
    </w:p>
    <w:p w14:paraId="3461392B" w14:textId="77777777" w:rsidR="003D7053" w:rsidRDefault="003D7053" w:rsidP="00490AE6"/>
    <w:p w14:paraId="10DAFD2B" w14:textId="77777777" w:rsidR="00490AE6" w:rsidRDefault="00490AE6" w:rsidP="00490AE6">
      <w:r>
        <w:t>Truckkørslen</w:t>
      </w:r>
      <w:r w:rsidR="0025518B">
        <w:t xml:space="preserve"> foregår primært når mudskips</w:t>
      </w:r>
      <w:r>
        <w:t xml:space="preserve"> med bor</w:t>
      </w:r>
      <w:r w:rsidR="0025518B">
        <w:t>eaffaldet skal køres fra modtagepladsen</w:t>
      </w:r>
      <w:r>
        <w:t xml:space="preserve"> til </w:t>
      </w:r>
      <w:r w:rsidR="0025518B">
        <w:t>proceshallen samt ved levering/afhentning af ISO-pumper til/fra tankgården</w:t>
      </w:r>
      <w:r>
        <w:t>.</w:t>
      </w:r>
    </w:p>
    <w:p w14:paraId="3C2F063B" w14:textId="77777777" w:rsidR="00397E3E" w:rsidRDefault="00397E3E" w:rsidP="00490AE6"/>
    <w:p w14:paraId="730ED455" w14:textId="77777777" w:rsidR="00EC1B43" w:rsidRDefault="00397E3E" w:rsidP="00397E3E">
      <w:r>
        <w:t xml:space="preserve">Virksomheden er beliggende i industriområde, hvor støjgrænserne for dag/aften/nat er fastlagt til </w:t>
      </w:r>
      <w:r w:rsidR="00EC1B43">
        <w:t>6</w:t>
      </w:r>
      <w:r>
        <w:t>0/</w:t>
      </w:r>
      <w:r w:rsidR="00EC1B43">
        <w:t>6</w:t>
      </w:r>
      <w:r>
        <w:t>0/</w:t>
      </w:r>
      <w:r w:rsidR="00EC1B43">
        <w:t>6</w:t>
      </w:r>
      <w:r>
        <w:t xml:space="preserve">0 dB(A) for hver virksomhed udenfor egen grundgrænse. </w:t>
      </w:r>
    </w:p>
    <w:p w14:paraId="1AF4A4FC" w14:textId="77777777" w:rsidR="00EC1B43" w:rsidRDefault="00EC1B43" w:rsidP="00397E3E"/>
    <w:p w14:paraId="366A24CD" w14:textId="77777777" w:rsidR="00397E3E" w:rsidRDefault="00EC1B43" w:rsidP="00397E3E">
      <w:r>
        <w:t>Det tilgrænsende område mod nordøst er beliggende i kommuneplanens område 01-015-180 ”Havnesiden af Vesterhavsgade”. Indenfor dette område er støjgrænserne for dag/aften/nat ved de nærmeste boliger (lav boligbebyggelse) fastsat til 45/40/35 dB(A) – som angivet på nedenstående kort.</w:t>
      </w:r>
    </w:p>
    <w:p w14:paraId="21128A5E" w14:textId="77777777" w:rsidR="00CF4589" w:rsidRDefault="00CF4589" w:rsidP="00397E3E"/>
    <w:p w14:paraId="5F52ECF9" w14:textId="2ED01CB1" w:rsidR="00CF4589" w:rsidRDefault="001C1C23" w:rsidP="00FC50AF">
      <w:pPr>
        <w:jc w:val="center"/>
      </w:pPr>
      <w:r>
        <w:rPr>
          <w:noProof/>
        </w:rPr>
        <w:lastRenderedPageBreak/>
        <w:drawing>
          <wp:inline distT="0" distB="0" distL="0" distR="0" wp14:anchorId="103861A9" wp14:editId="339679EC">
            <wp:extent cx="4524375" cy="3105150"/>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24375" cy="3105150"/>
                    </a:xfrm>
                    <a:prstGeom prst="rect">
                      <a:avLst/>
                    </a:prstGeom>
                    <a:noFill/>
                    <a:ln>
                      <a:noFill/>
                    </a:ln>
                  </pic:spPr>
                </pic:pic>
              </a:graphicData>
            </a:graphic>
          </wp:inline>
        </w:drawing>
      </w:r>
    </w:p>
    <w:p w14:paraId="0B59E879" w14:textId="77777777" w:rsidR="00CF4589" w:rsidRDefault="00CF4589" w:rsidP="00397E3E"/>
    <w:p w14:paraId="13381F89" w14:textId="77777777" w:rsidR="00CF4589" w:rsidRDefault="00CF4589" w:rsidP="00397E3E"/>
    <w:p w14:paraId="6B1E795F" w14:textId="77777777" w:rsidR="00913E25" w:rsidRDefault="0000439F" w:rsidP="00490AE6">
      <w:r>
        <w:t>I forbindelse med ansøgningen er der fremsendt en støjrapport som dokumentation fo</w:t>
      </w:r>
      <w:r w:rsidR="00397E3E">
        <w:t>r at grænseværdierne for støj</w:t>
      </w:r>
      <w:r>
        <w:t xml:space="preserve"> kan overholdes. Af støjrapporten fremgår det, at støjgrænserne kan overholdes med meget god margin for alle perioder</w:t>
      </w:r>
      <w:r w:rsidR="00C96E50">
        <w:t>, hvis portene holdes lukket når procesanlægget er i drift</w:t>
      </w:r>
      <w:r>
        <w:t xml:space="preserve">. </w:t>
      </w:r>
      <w:r w:rsidR="00C96E50">
        <w:t xml:space="preserve">Støjrapportens beregninger er foretaget til en forventet behandlingskapacitet på </w:t>
      </w:r>
      <w:r w:rsidR="005138E8">
        <w:t>100</w:t>
      </w:r>
      <w:r w:rsidR="00C96E50">
        <w:t xml:space="preserve"> tons</w:t>
      </w:r>
      <w:r w:rsidR="005138E8">
        <w:t>/dag</w:t>
      </w:r>
      <w:r w:rsidR="00C96E50">
        <w:t xml:space="preserve"> boreaffald</w:t>
      </w:r>
      <w:r w:rsidR="005138E8">
        <w:t xml:space="preserve"> (svarende til 20.000 tons/år)</w:t>
      </w:r>
      <w:r w:rsidR="00C96E50">
        <w:t>.</w:t>
      </w:r>
    </w:p>
    <w:p w14:paraId="0B2330F8" w14:textId="77777777" w:rsidR="00EA78C5" w:rsidRDefault="00EA78C5" w:rsidP="00490AE6"/>
    <w:p w14:paraId="601A4C85" w14:textId="77777777" w:rsidR="00EA78C5" w:rsidRDefault="00EA78C5" w:rsidP="00490AE6">
      <w:r>
        <w:t>Der stilles vilkår om, at</w:t>
      </w:r>
      <w:r w:rsidR="006D5CB9">
        <w:t xml:space="preserve"> virksomheden skal overholde de vejledende grænseværdier for støj. Der stilles endvidere vilkår om, at</w:t>
      </w:r>
      <w:r>
        <w:t xml:space="preserve"> portene i proceshallen skal være lukkede, når </w:t>
      </w:r>
      <w:r w:rsidR="006D5CB9">
        <w:t>procesanlægget er i drift.</w:t>
      </w:r>
    </w:p>
    <w:p w14:paraId="6BF66D85" w14:textId="77777777" w:rsidR="00556012" w:rsidRPr="00C82D5C" w:rsidRDefault="00556012" w:rsidP="00556012">
      <w:pPr>
        <w:pStyle w:val="Overskrift3"/>
        <w:rPr>
          <w:rFonts w:ascii="Verdana" w:hAnsi="Verdana"/>
        </w:rPr>
      </w:pPr>
      <w:bookmarkStart w:id="57" w:name="_Toc58376108"/>
      <w:bookmarkStart w:id="58" w:name="_Toc48707495"/>
      <w:bookmarkStart w:id="59" w:name="_Toc311459025"/>
      <w:r w:rsidRPr="00C82D5C">
        <w:rPr>
          <w:rFonts w:ascii="Verdana" w:hAnsi="Verdana"/>
        </w:rPr>
        <w:t>Affald</w:t>
      </w:r>
      <w:bookmarkEnd w:id="57"/>
      <w:bookmarkEnd w:id="58"/>
      <w:bookmarkEnd w:id="59"/>
    </w:p>
    <w:p w14:paraId="67D47409" w14:textId="77777777" w:rsidR="00556012" w:rsidRDefault="00556012" w:rsidP="00556012">
      <w:r>
        <w:t>Der fremkommer følgende affaldstyper på virksomheden</w:t>
      </w:r>
      <w:r w:rsidR="000C0181">
        <w:t xml:space="preserve"> med forventede max. </w:t>
      </w:r>
      <w:r w:rsidR="00120850">
        <w:t>oplags</w:t>
      </w:r>
      <w:r w:rsidR="000C0181">
        <w:t>mængde</w:t>
      </w:r>
      <w:r>
        <w:t>:</w:t>
      </w:r>
    </w:p>
    <w:p w14:paraId="5C746CB0" w14:textId="77777777" w:rsidR="00556012" w:rsidRDefault="00556012" w:rsidP="00556012"/>
    <w:p w14:paraId="797A7998" w14:textId="77777777" w:rsidR="001F41A3" w:rsidRPr="0034710D" w:rsidRDefault="0034710D" w:rsidP="0034710D">
      <w:pPr>
        <w:rPr>
          <w:u w:val="single"/>
        </w:rPr>
      </w:pPr>
      <w:r>
        <w:rPr>
          <w:u w:val="single"/>
        </w:rPr>
        <w:t>Tørstof:</w:t>
      </w:r>
    </w:p>
    <w:p w14:paraId="6A97BE5E" w14:textId="77777777" w:rsidR="0041514E" w:rsidRDefault="0041514E" w:rsidP="0034710D">
      <w:r>
        <w:t>T</w:t>
      </w:r>
      <w:r w:rsidR="0034710D">
        <w:t>ørstoffet skal klassificeres med</w:t>
      </w:r>
      <w:r>
        <w:t xml:space="preserve"> en af flg.</w:t>
      </w:r>
      <w:r w:rsidR="0034710D">
        <w:t xml:space="preserve"> EAK-koder</w:t>
      </w:r>
      <w:r w:rsidR="0096218E">
        <w:t xml:space="preserve"> (afhængig af affaldets indhold af olie og </w:t>
      </w:r>
      <w:r w:rsidR="0034710D">
        <w:t>bariumsulfat</w:t>
      </w:r>
      <w:r w:rsidR="0096218E">
        <w:t>)</w:t>
      </w:r>
      <w:r w:rsidR="001F41A3">
        <w:t>*</w:t>
      </w:r>
      <w:r>
        <w:t>:</w:t>
      </w:r>
    </w:p>
    <w:p w14:paraId="5A6F099E" w14:textId="77777777" w:rsidR="0041514E" w:rsidRDefault="0041514E" w:rsidP="0034710D">
      <w:pPr>
        <w:ind w:left="284"/>
        <w:rPr>
          <w:sz w:val="16"/>
          <w:szCs w:val="16"/>
        </w:rPr>
      </w:pPr>
      <w:r w:rsidRPr="001F41A3">
        <w:rPr>
          <w:sz w:val="16"/>
          <w:szCs w:val="16"/>
        </w:rPr>
        <w:t>01 05 0</w:t>
      </w:r>
      <w:r w:rsidR="0096218E" w:rsidRPr="001F41A3">
        <w:rPr>
          <w:sz w:val="16"/>
          <w:szCs w:val="16"/>
        </w:rPr>
        <w:t>5</w:t>
      </w:r>
      <w:r w:rsidRPr="001F41A3">
        <w:rPr>
          <w:sz w:val="16"/>
          <w:szCs w:val="16"/>
        </w:rPr>
        <w:t xml:space="preserve">: Boremudder og boreaffald indeholdende </w:t>
      </w:r>
      <w:r w:rsidR="0096218E" w:rsidRPr="001F41A3">
        <w:rPr>
          <w:sz w:val="16"/>
          <w:szCs w:val="16"/>
        </w:rPr>
        <w:t>olie</w:t>
      </w:r>
      <w:r w:rsidRPr="001F41A3">
        <w:rPr>
          <w:sz w:val="16"/>
          <w:szCs w:val="16"/>
        </w:rPr>
        <w:t>.</w:t>
      </w:r>
    </w:p>
    <w:p w14:paraId="70D0DAB2" w14:textId="77777777" w:rsidR="009F5825" w:rsidRPr="001F41A3" w:rsidRDefault="009F5825" w:rsidP="0034710D">
      <w:pPr>
        <w:ind w:left="284"/>
        <w:rPr>
          <w:sz w:val="16"/>
          <w:szCs w:val="16"/>
        </w:rPr>
      </w:pPr>
      <w:r>
        <w:rPr>
          <w:sz w:val="16"/>
          <w:szCs w:val="16"/>
        </w:rPr>
        <w:t>01 05 07: Boremudder og boreaffald indeholdende baryt, bortset fra affald henhørende under 01 05 05 og 01 05 06.</w:t>
      </w:r>
    </w:p>
    <w:p w14:paraId="1762D8E0" w14:textId="77777777" w:rsidR="001F41A3" w:rsidRPr="00A6788D" w:rsidRDefault="001F41A3" w:rsidP="0034710D">
      <w:pPr>
        <w:ind w:left="284"/>
        <w:rPr>
          <w:sz w:val="16"/>
          <w:szCs w:val="16"/>
        </w:rPr>
      </w:pPr>
      <w:r>
        <w:rPr>
          <w:sz w:val="16"/>
          <w:szCs w:val="16"/>
        </w:rPr>
        <w:t>*):En endelig afklaring af affaldsklassificeringen foretages på baggrund af kriterierne i affaldsbekendtgørelsens bilag 4 på grundlag af analyseresultater af tørstoffet.</w:t>
      </w:r>
    </w:p>
    <w:p w14:paraId="4626C6BE" w14:textId="77777777" w:rsidR="000C0181" w:rsidRDefault="000C0181" w:rsidP="00556012"/>
    <w:p w14:paraId="58A337CC" w14:textId="77777777" w:rsidR="000668D4" w:rsidRPr="000668D4" w:rsidRDefault="000668D4" w:rsidP="00556012">
      <w:r>
        <w:t xml:space="preserve">Tørstoffet bortskaffes </w:t>
      </w:r>
      <w:r w:rsidR="0034710D">
        <w:t>løbende til godkendt affaldsbehandlingsanlæg, og der vil derfor ikke være oplag ud over et vognsæt</w:t>
      </w:r>
      <w:r>
        <w:t>.</w:t>
      </w:r>
    </w:p>
    <w:p w14:paraId="08A05F9C" w14:textId="77777777" w:rsidR="000668D4" w:rsidRDefault="000668D4" w:rsidP="00556012">
      <w:pPr>
        <w:rPr>
          <w:u w:val="single"/>
        </w:rPr>
      </w:pPr>
    </w:p>
    <w:p w14:paraId="0B8096A0" w14:textId="77777777" w:rsidR="0034710D" w:rsidRDefault="0034710D" w:rsidP="00556012">
      <w:r w:rsidRPr="0034710D">
        <w:t>Der forventes en årlig mængde på ca. 7.000 tons, som ved fuld udnyttelse af anlæggets kapacitet vil stige til ca. 17.500 tons.</w:t>
      </w:r>
    </w:p>
    <w:p w14:paraId="5F1F3F61" w14:textId="77777777" w:rsidR="0034710D" w:rsidRDefault="0034710D" w:rsidP="00556012">
      <w:pPr>
        <w:rPr>
          <w:u w:val="single"/>
        </w:rPr>
      </w:pPr>
    </w:p>
    <w:p w14:paraId="4CCF627A" w14:textId="77777777" w:rsidR="0034710D" w:rsidRDefault="0034710D" w:rsidP="00556012">
      <w:r>
        <w:rPr>
          <w:u w:val="single"/>
        </w:rPr>
        <w:t>Kontamineret vaskevand:</w:t>
      </w:r>
    </w:p>
    <w:p w14:paraId="4B01ADEC" w14:textId="77777777" w:rsidR="0034710D" w:rsidRDefault="0034710D" w:rsidP="00556012">
      <w:r>
        <w:t xml:space="preserve">Kontamineret vaskevand fra vaskeprocessen, </w:t>
      </w:r>
      <w:r w:rsidR="00573C73">
        <w:t xml:space="preserve">er foreløbigt tildelt følgende </w:t>
      </w:r>
      <w:r>
        <w:t xml:space="preserve"> EAK-kode:</w:t>
      </w:r>
    </w:p>
    <w:p w14:paraId="1A7A1B24" w14:textId="77777777" w:rsidR="0034710D" w:rsidRPr="00FB463C" w:rsidRDefault="00FD4F31" w:rsidP="0034710D">
      <w:pPr>
        <w:ind w:left="284"/>
        <w:rPr>
          <w:sz w:val="16"/>
          <w:szCs w:val="16"/>
        </w:rPr>
      </w:pPr>
      <w:r>
        <w:rPr>
          <w:sz w:val="16"/>
          <w:szCs w:val="16"/>
        </w:rPr>
        <w:lastRenderedPageBreak/>
        <w:t>19</w:t>
      </w:r>
      <w:r w:rsidR="00FB463C" w:rsidRPr="00FB463C">
        <w:rPr>
          <w:sz w:val="16"/>
          <w:szCs w:val="16"/>
        </w:rPr>
        <w:t xml:space="preserve"> </w:t>
      </w:r>
      <w:r>
        <w:rPr>
          <w:sz w:val="16"/>
          <w:szCs w:val="16"/>
        </w:rPr>
        <w:t>02</w:t>
      </w:r>
      <w:r w:rsidR="00FB463C" w:rsidRPr="00FB463C">
        <w:rPr>
          <w:sz w:val="16"/>
          <w:szCs w:val="16"/>
        </w:rPr>
        <w:t xml:space="preserve"> </w:t>
      </w:r>
      <w:r w:rsidR="0034710D" w:rsidRPr="00FB463C">
        <w:rPr>
          <w:sz w:val="16"/>
          <w:szCs w:val="16"/>
        </w:rPr>
        <w:t>99</w:t>
      </w:r>
      <w:r w:rsidR="00FB463C" w:rsidRPr="00FB463C">
        <w:rPr>
          <w:sz w:val="16"/>
          <w:szCs w:val="16"/>
        </w:rPr>
        <w:t xml:space="preserve">: </w:t>
      </w:r>
      <w:r w:rsidR="00573C73">
        <w:rPr>
          <w:sz w:val="16"/>
          <w:szCs w:val="16"/>
        </w:rPr>
        <w:t>Affald fra fysisk/kemisk behandling af affald, Andet affald ikke andetsteds specificeret</w:t>
      </w:r>
    </w:p>
    <w:p w14:paraId="596FF6D7" w14:textId="77777777" w:rsidR="0034710D" w:rsidRDefault="0034710D" w:rsidP="00556012">
      <w:pPr>
        <w:rPr>
          <w:u w:val="single"/>
        </w:rPr>
      </w:pPr>
    </w:p>
    <w:p w14:paraId="375D69E0" w14:textId="77777777" w:rsidR="00573C73" w:rsidRDefault="00FB463C" w:rsidP="00556012">
      <w:r w:rsidRPr="00FB463C">
        <w:t>Vaskevandet</w:t>
      </w:r>
      <w:r>
        <w:t xml:space="preserve"> genanvendes i det omfang det er muligt til vaskevand. Herefter bortskaffes til genbrug ved mixing af nyt boremudder. Såfremt det ikke kan genbruges bortskaffes det som affald til godkendt affaldsmodtager efter aftale med tilsynsmyndigheden.</w:t>
      </w:r>
      <w:r w:rsidR="00573C73">
        <w:t xml:space="preserve"> Der skal foretages nærmere vurdering af affaldets sammensætning for at vurdere om affaldet er farligt affald - inden endelig klassificering og bortskaffelse.</w:t>
      </w:r>
      <w:r>
        <w:t xml:space="preserve"> </w:t>
      </w:r>
    </w:p>
    <w:p w14:paraId="15B39310" w14:textId="77777777" w:rsidR="00573C73" w:rsidRDefault="00573C73" w:rsidP="00556012"/>
    <w:p w14:paraId="251D9ABD" w14:textId="77777777" w:rsidR="00FB463C" w:rsidRDefault="00FB463C" w:rsidP="00556012">
      <w:r>
        <w:t>Vaskevand der skal bortskaffes vil blive fjerne</w:t>
      </w:r>
      <w:r w:rsidR="004A55DB">
        <w:t>t</w:t>
      </w:r>
      <w:r>
        <w:t xml:space="preserve"> løbende fra virksomheden.</w:t>
      </w:r>
    </w:p>
    <w:p w14:paraId="7BC61AE6" w14:textId="77777777" w:rsidR="00FB463C" w:rsidRDefault="00FB463C" w:rsidP="00556012"/>
    <w:p w14:paraId="7A02EC60" w14:textId="77777777" w:rsidR="00FB463C" w:rsidRPr="0034710D" w:rsidRDefault="00FB463C" w:rsidP="00FB463C">
      <w:r w:rsidRPr="0034710D">
        <w:t xml:space="preserve">Der forventes en årlig mængde på ca. </w:t>
      </w:r>
      <w:r>
        <w:t>1</w:t>
      </w:r>
      <w:r w:rsidRPr="0034710D">
        <w:t xml:space="preserve">00 tons, som ved fuld udnyttelse af anlæggets kapacitet vil stige til ca. </w:t>
      </w:r>
      <w:r w:rsidR="005138E8">
        <w:t>250</w:t>
      </w:r>
      <w:r w:rsidRPr="0034710D">
        <w:t xml:space="preserve"> tons.</w:t>
      </w:r>
    </w:p>
    <w:p w14:paraId="5D3324C5" w14:textId="77777777" w:rsidR="00FB463C" w:rsidRDefault="00FB463C" w:rsidP="00556012"/>
    <w:p w14:paraId="0E168A30" w14:textId="77777777" w:rsidR="00FB463C" w:rsidRDefault="00FB463C" w:rsidP="00556012">
      <w:r>
        <w:rPr>
          <w:u w:val="single"/>
        </w:rPr>
        <w:t>Olie/vand emulsion til nyttiggørelse:</w:t>
      </w:r>
    </w:p>
    <w:p w14:paraId="11C00724" w14:textId="77777777" w:rsidR="00FB463C" w:rsidRDefault="00FB463C" w:rsidP="00556012">
      <w:r>
        <w:t>Væskefasen (olie/vand emulsion) fra affaldsbehandlingen går direkte til genanvendelse til mixing af nyt boremudder, og skal derfor ikke bortskaf</w:t>
      </w:r>
      <w:r w:rsidR="005138E8">
        <w:t>fes som affald</w:t>
      </w:r>
      <w:r w:rsidR="00FD4F31">
        <w:t>.</w:t>
      </w:r>
    </w:p>
    <w:p w14:paraId="0EDEB04C" w14:textId="77777777" w:rsidR="00FB463C" w:rsidRDefault="00FB463C" w:rsidP="00556012"/>
    <w:p w14:paraId="101DFA47" w14:textId="77777777" w:rsidR="00FB463C" w:rsidRPr="0034710D" w:rsidRDefault="00FB463C" w:rsidP="00FB463C">
      <w:r w:rsidRPr="0034710D">
        <w:t xml:space="preserve">Der forventes en årlig mængde på ca. </w:t>
      </w:r>
      <w:r>
        <w:t>1</w:t>
      </w:r>
      <w:r w:rsidR="0016252B">
        <w:t>.0</w:t>
      </w:r>
      <w:r w:rsidRPr="0034710D">
        <w:t xml:space="preserve">00 tons, som ved fuld udnyttelse af anlæggets kapacitet vil stige til ca. </w:t>
      </w:r>
      <w:r w:rsidR="005138E8" w:rsidRPr="005138E8">
        <w:t>2.500</w:t>
      </w:r>
      <w:r w:rsidRPr="0034710D">
        <w:t xml:space="preserve"> tons.</w:t>
      </w:r>
    </w:p>
    <w:p w14:paraId="69171EC7" w14:textId="77777777" w:rsidR="00556012" w:rsidRPr="00C82D5C" w:rsidRDefault="00556012" w:rsidP="00556012">
      <w:pPr>
        <w:pStyle w:val="Overskrift3"/>
        <w:rPr>
          <w:rFonts w:ascii="Verdana" w:hAnsi="Verdana"/>
        </w:rPr>
      </w:pPr>
      <w:bookmarkStart w:id="60" w:name="_Toc311459026"/>
      <w:r w:rsidRPr="00C82D5C">
        <w:rPr>
          <w:rFonts w:ascii="Verdana" w:hAnsi="Verdana"/>
        </w:rPr>
        <w:t>Jord og grundvand</w:t>
      </w:r>
      <w:bookmarkEnd w:id="60"/>
    </w:p>
    <w:p w14:paraId="37049FD8" w14:textId="77777777" w:rsidR="00556012" w:rsidRDefault="00556012" w:rsidP="002C4004">
      <w:r>
        <w:t xml:space="preserve">Området, hvor virksomheden er beliggende, er i henhold til </w:t>
      </w:r>
      <w:r w:rsidR="00221C42">
        <w:t>Vandplan 2010 - Vadehavet</w:t>
      </w:r>
      <w:r>
        <w:t xml:space="preserve"> udpeget som område </w:t>
      </w:r>
      <w:r w:rsidRPr="0035108B">
        <w:t>med begrænsede</w:t>
      </w:r>
      <w:r w:rsidR="00221C42">
        <w:t xml:space="preserve"> drikkevandsinteresser. Vandplan 2010 - Vadehavet</w:t>
      </w:r>
      <w:r w:rsidRPr="0035108B">
        <w:t xml:space="preserve"> er p.t. Esbjerg Kommunes administrationsgrundlag vedr. drikkevandsinteresser.</w:t>
      </w:r>
    </w:p>
    <w:p w14:paraId="4774FC5B" w14:textId="77777777" w:rsidR="00556012" w:rsidRDefault="00556012" w:rsidP="00556012"/>
    <w:p w14:paraId="6E02158F" w14:textId="77777777" w:rsidR="00556012" w:rsidRDefault="00033815" w:rsidP="00556012">
      <w:r>
        <w:t>Region Syddanmark har kortlagt ejendommen på vidensniveau 1</w:t>
      </w:r>
      <w:r w:rsidR="00332433">
        <w:t xml:space="preserve"> (blåt område</w:t>
      </w:r>
      <w:r w:rsidR="00F832ED">
        <w:t xml:space="preserve"> – nr. 561-51007</w:t>
      </w:r>
      <w:r w:rsidR="00332433">
        <w:t>)</w:t>
      </w:r>
      <w:r>
        <w:t xml:space="preserve"> efter Jordforureningsloven. En kortlægning på vidensniveau 1 betyder, at </w:t>
      </w:r>
      <w:r w:rsidR="00F832ED">
        <w:t>ejendommen muligvis kan være forurenet, idet der tidligere har været engroshandel med korn, såsæd og foderstoffer.</w:t>
      </w:r>
    </w:p>
    <w:p w14:paraId="6101FB5E" w14:textId="77777777" w:rsidR="00033815" w:rsidRDefault="00033815" w:rsidP="00556012"/>
    <w:p w14:paraId="24153F0F" w14:textId="6874A220" w:rsidR="00033815" w:rsidRDefault="001C1C23" w:rsidP="00FC50AF">
      <w:pPr>
        <w:jc w:val="center"/>
      </w:pPr>
      <w:r>
        <w:rPr>
          <w:noProof/>
        </w:rPr>
        <w:drawing>
          <wp:inline distT="0" distB="0" distL="0" distR="0" wp14:anchorId="5E074CDC" wp14:editId="7CC33928">
            <wp:extent cx="4514850" cy="3086100"/>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14850" cy="3086100"/>
                    </a:xfrm>
                    <a:prstGeom prst="rect">
                      <a:avLst/>
                    </a:prstGeom>
                    <a:noFill/>
                    <a:ln>
                      <a:noFill/>
                    </a:ln>
                  </pic:spPr>
                </pic:pic>
              </a:graphicData>
            </a:graphic>
          </wp:inline>
        </w:drawing>
      </w:r>
    </w:p>
    <w:p w14:paraId="5E20EA3B" w14:textId="77777777" w:rsidR="00033815" w:rsidRDefault="00033815" w:rsidP="00556012"/>
    <w:p w14:paraId="2FC6B3B9" w14:textId="77777777" w:rsidR="009A62C1" w:rsidRDefault="009A62C1" w:rsidP="00556012">
      <w:r>
        <w:t>Virksomheden er indrette</w:t>
      </w:r>
      <w:r w:rsidR="00B1165C">
        <w:t>t</w:t>
      </w:r>
      <w:r>
        <w:t xml:space="preserve"> således at alle tanke</w:t>
      </w:r>
      <w:r w:rsidR="00C81D1A">
        <w:t xml:space="preserve">/ISO-pumper </w:t>
      </w:r>
      <w:r>
        <w:t>placere</w:t>
      </w:r>
      <w:r w:rsidR="00C81D1A">
        <w:t>s</w:t>
      </w:r>
      <w:r>
        <w:t xml:space="preserve"> i </w:t>
      </w:r>
      <w:r w:rsidR="00C81D1A">
        <w:t xml:space="preserve">en </w:t>
      </w:r>
      <w:r>
        <w:t>tankgård</w:t>
      </w:r>
      <w:r w:rsidR="00C81D1A">
        <w:t xml:space="preserve"> med tæt, fast bund. Tankgården dimensioneres således at den har kapacitet til at tilbageholde volumenet fra den største enhed i tankgården + 10 %.</w:t>
      </w:r>
      <w:r>
        <w:t xml:space="preserve"> Overjordiske rørføringer </w:t>
      </w:r>
      <w:r w:rsidR="00564D4D">
        <w:t>er indenfor tankgårde</w:t>
      </w:r>
      <w:r w:rsidR="00595912">
        <w:t xml:space="preserve"> eller over fast belægning, ved bygningsgennemføringer</w:t>
      </w:r>
      <w:r w:rsidR="005138E8">
        <w:t>.</w:t>
      </w:r>
    </w:p>
    <w:p w14:paraId="74E99553" w14:textId="77777777" w:rsidR="009A62C1" w:rsidRDefault="009A62C1" w:rsidP="00556012"/>
    <w:p w14:paraId="4012782E" w14:textId="77777777" w:rsidR="00C81D1A" w:rsidRDefault="00C81D1A" w:rsidP="00556012">
      <w:r>
        <w:t>Opbevaringen af mudskips foregår ligeledes i en tankgård med tæt, fast bund og med kapacitet til at tilbageholde volumen på den største enhed i tankgården.</w:t>
      </w:r>
      <w:r w:rsidR="00595912">
        <w:t xml:space="preserve"> Der er ikke stillet vilkår om overdækning heraf, idet mudskip er designet til brug offshore, til transport og opbevaring af boreaffald. </w:t>
      </w:r>
    </w:p>
    <w:p w14:paraId="1F994D43" w14:textId="77777777" w:rsidR="00C81D1A" w:rsidRDefault="00C81D1A" w:rsidP="00556012"/>
    <w:p w14:paraId="5735C0EE" w14:textId="77777777" w:rsidR="009A62C1" w:rsidRDefault="00510E6B" w:rsidP="00556012">
      <w:r>
        <w:t xml:space="preserve">Endvidere foregår </w:t>
      </w:r>
      <w:r w:rsidR="009A62C1">
        <w:t>processerne inde i produktionshallen, hvor der er tæt, fast belægning</w:t>
      </w:r>
      <w:r w:rsidR="00B1165C">
        <w:t xml:space="preserve"> </w:t>
      </w:r>
      <w:r w:rsidR="00FB3DBC">
        <w:t>med afløb til opsamlings</w:t>
      </w:r>
      <w:r>
        <w:t>brønd</w:t>
      </w:r>
      <w:r w:rsidR="009A62C1">
        <w:t xml:space="preserve">. </w:t>
      </w:r>
    </w:p>
    <w:p w14:paraId="44375024" w14:textId="77777777" w:rsidR="008C021E" w:rsidRDefault="008C021E" w:rsidP="00556012"/>
    <w:p w14:paraId="190A3B37" w14:textId="77777777" w:rsidR="009A62C1" w:rsidRDefault="009A62C1" w:rsidP="00556012">
      <w:r>
        <w:t>Det vurderes dermed at virksomheden ikke indebærer en væsentlig risiko for f</w:t>
      </w:r>
      <w:r w:rsidR="00FB3DBC">
        <w:t>orurening af jord- og grundvand.</w:t>
      </w:r>
    </w:p>
    <w:p w14:paraId="388E610E" w14:textId="77777777" w:rsidR="00556012" w:rsidRPr="00C82D5C" w:rsidRDefault="00556012" w:rsidP="00556012">
      <w:pPr>
        <w:pStyle w:val="Overskrift3"/>
        <w:rPr>
          <w:rFonts w:ascii="Verdana" w:hAnsi="Verdana"/>
        </w:rPr>
      </w:pPr>
      <w:bookmarkStart w:id="61" w:name="_Toc58376109"/>
      <w:bookmarkStart w:id="62" w:name="_Toc48707496"/>
      <w:bookmarkStart w:id="63" w:name="_Toc311459028"/>
      <w:r w:rsidRPr="00C82D5C">
        <w:rPr>
          <w:rFonts w:ascii="Verdana" w:hAnsi="Verdana"/>
        </w:rPr>
        <w:t>Driftsforstyrrelser og uheld</w:t>
      </w:r>
      <w:bookmarkEnd w:id="61"/>
      <w:bookmarkEnd w:id="62"/>
      <w:bookmarkEnd w:id="63"/>
    </w:p>
    <w:p w14:paraId="492E3924" w14:textId="77777777" w:rsidR="00B61279" w:rsidRDefault="006D5CB9" w:rsidP="00556012">
      <w:pPr>
        <w:ind w:right="28"/>
      </w:pPr>
      <w:r>
        <w:t>D</w:t>
      </w:r>
      <w:r w:rsidR="00B61279">
        <w:t>e væsentligste driftsforstyrrelse</w:t>
      </w:r>
      <w:r w:rsidR="008D0F5E">
        <w:t>r</w:t>
      </w:r>
      <w:r w:rsidR="00B61279">
        <w:t xml:space="preserve"> og uheld at betydning for det eksterne miljø, </w:t>
      </w:r>
      <w:r>
        <w:t xml:space="preserve">vurderes </w:t>
      </w:r>
      <w:r w:rsidR="00B61279">
        <w:t>at være</w:t>
      </w:r>
      <w:r>
        <w:t xml:space="preserve"> brand,</w:t>
      </w:r>
      <w:r w:rsidR="00B61279">
        <w:t xml:space="preserve"> væsentlige utætheder eller sprængning af tanke eller rørsystemer. </w:t>
      </w:r>
    </w:p>
    <w:p w14:paraId="0D52F8DE" w14:textId="77777777" w:rsidR="00913E25" w:rsidRDefault="00913E25" w:rsidP="00556012">
      <w:pPr>
        <w:ind w:right="28"/>
      </w:pPr>
    </w:p>
    <w:p w14:paraId="43220782" w14:textId="77777777" w:rsidR="00B61279" w:rsidRDefault="00B61279" w:rsidP="00556012">
      <w:pPr>
        <w:ind w:right="28"/>
      </w:pPr>
      <w:r>
        <w:t>I godkendelsen er der derfor stillet en række vilkår for at hindre at eventuelle væsentlige driftsforstyrrelse</w:t>
      </w:r>
      <w:r w:rsidR="006D5CB9">
        <w:t>r</w:t>
      </w:r>
      <w:r>
        <w:t xml:space="preserve"> og uheld skal medføre uacceptable påvirkninger af det omgivende eksterne miljø. </w:t>
      </w:r>
    </w:p>
    <w:p w14:paraId="0B86DC2C" w14:textId="77777777" w:rsidR="00556012" w:rsidRPr="00C82D5C" w:rsidRDefault="00556012" w:rsidP="00865850">
      <w:pPr>
        <w:pStyle w:val="Overskrift3"/>
        <w:rPr>
          <w:rFonts w:ascii="Verdana" w:hAnsi="Verdana"/>
        </w:rPr>
      </w:pPr>
      <w:bookmarkStart w:id="64" w:name="_Toc246473126"/>
      <w:bookmarkStart w:id="65" w:name="_Toc311459029"/>
      <w:r w:rsidRPr="00C82D5C">
        <w:rPr>
          <w:rFonts w:ascii="Verdana" w:hAnsi="Verdana"/>
        </w:rPr>
        <w:t>Risiko</w:t>
      </w:r>
      <w:bookmarkEnd w:id="64"/>
      <w:bookmarkEnd w:id="65"/>
    </w:p>
    <w:p w14:paraId="4FB94492" w14:textId="77777777" w:rsidR="00556012" w:rsidRDefault="005A24A1" w:rsidP="00556012">
      <w:pPr>
        <w:ind w:right="28"/>
      </w:pPr>
      <w:r>
        <w:t xml:space="preserve">Virksomheden </w:t>
      </w:r>
      <w:r w:rsidR="000C0181">
        <w:t xml:space="preserve">har ikke </w:t>
      </w:r>
      <w:r w:rsidR="00A23B77">
        <w:t>oplag</w:t>
      </w:r>
      <w:r w:rsidR="000C0181">
        <w:t xml:space="preserve"> m.v.</w:t>
      </w:r>
      <w:r w:rsidR="00A23B77">
        <w:t xml:space="preserve"> </w:t>
      </w:r>
      <w:r w:rsidR="000C0181">
        <w:t>af farlige stoffer</w:t>
      </w:r>
      <w:r w:rsidR="00A23B77">
        <w:t xml:space="preserve"> </w:t>
      </w:r>
      <w:r w:rsidR="000C0181">
        <w:t xml:space="preserve">i mængder </w:t>
      </w:r>
      <w:r w:rsidR="00A23B77">
        <w:t xml:space="preserve">der </w:t>
      </w:r>
      <w:r w:rsidR="000C0181">
        <w:t>bevirker, at virksomheden er</w:t>
      </w:r>
      <w:r w:rsidR="00A23B77">
        <w:t xml:space="preserve"> omfattet </w:t>
      </w:r>
      <w:r>
        <w:t>af Risikobekendtgørelsen</w:t>
      </w:r>
      <w:r>
        <w:rPr>
          <w:rStyle w:val="Fodnotehenvisning"/>
        </w:rPr>
        <w:footnoteReference w:id="7"/>
      </w:r>
      <w:r>
        <w:t>.</w:t>
      </w:r>
    </w:p>
    <w:p w14:paraId="118884E9" w14:textId="77777777" w:rsidR="00556012" w:rsidRDefault="00556012" w:rsidP="00556012">
      <w:pPr>
        <w:pStyle w:val="Overskrift3"/>
        <w:rPr>
          <w:rFonts w:ascii="Verdana" w:hAnsi="Verdana"/>
        </w:rPr>
      </w:pPr>
      <w:bookmarkStart w:id="66" w:name="_Toc311459030"/>
      <w:r w:rsidRPr="00C82D5C">
        <w:rPr>
          <w:rFonts w:ascii="Verdana" w:hAnsi="Verdana"/>
        </w:rPr>
        <w:t>Sikkerhedsstillelse</w:t>
      </w:r>
      <w:bookmarkEnd w:id="66"/>
    </w:p>
    <w:p w14:paraId="3D5F9964" w14:textId="77777777" w:rsidR="00A650B3" w:rsidRPr="00A650B3" w:rsidRDefault="00A650B3" w:rsidP="00A650B3">
      <w:r>
        <w:t>Virksomheden er ikke omfattet af reglerne om sikkerhedsstillelse i henhold til miljøbeskyttelseslovens § 39a</w:t>
      </w:r>
      <w:r w:rsidR="001F41A3">
        <w:t>.</w:t>
      </w:r>
    </w:p>
    <w:p w14:paraId="178C5464" w14:textId="77777777" w:rsidR="00556012" w:rsidRPr="00C82D5C" w:rsidRDefault="00556012" w:rsidP="00556012">
      <w:pPr>
        <w:pStyle w:val="Overskrift3"/>
        <w:rPr>
          <w:rFonts w:ascii="Verdana" w:hAnsi="Verdana"/>
        </w:rPr>
      </w:pPr>
      <w:bookmarkStart w:id="67" w:name="_Toc58376110"/>
      <w:bookmarkStart w:id="68" w:name="_Toc48707497"/>
      <w:bookmarkStart w:id="69" w:name="_Toc311459031"/>
      <w:r w:rsidRPr="00C82D5C">
        <w:rPr>
          <w:rFonts w:ascii="Verdana" w:hAnsi="Verdana"/>
        </w:rPr>
        <w:t>Ophør af virksomhed</w:t>
      </w:r>
      <w:bookmarkEnd w:id="67"/>
      <w:bookmarkEnd w:id="68"/>
      <w:bookmarkEnd w:id="69"/>
    </w:p>
    <w:p w14:paraId="7D8E499B" w14:textId="77777777" w:rsidR="00556012" w:rsidRDefault="00556012" w:rsidP="00556012">
      <w:r>
        <w:t xml:space="preserve">Virksomheden har hverken på kortere eller længere sigt planer om at bringe aktiviteterne til ophør. </w:t>
      </w:r>
    </w:p>
    <w:p w14:paraId="56AAB1DF" w14:textId="77777777" w:rsidR="00556012" w:rsidRDefault="00556012" w:rsidP="00556012"/>
    <w:p w14:paraId="6D76ADDF" w14:textId="77777777" w:rsidR="00556012" w:rsidRDefault="00556012" w:rsidP="00556012">
      <w:r>
        <w:t>I overensstemmelse med § 14 stk. 1 nr. 10 i Godkendelsesbekendtgørelsen, er der imidlertid stillet vilkår om, at der ved ophør af driften skal træffes de nødvendige foranstaltninger for at undgå forureningsfare.</w:t>
      </w:r>
    </w:p>
    <w:p w14:paraId="7CF9397F" w14:textId="77777777" w:rsidR="00556012" w:rsidRPr="00C82D5C" w:rsidRDefault="00556012" w:rsidP="00556012">
      <w:pPr>
        <w:pStyle w:val="Overskrift2"/>
        <w:rPr>
          <w:rFonts w:ascii="Verdana" w:hAnsi="Verdana"/>
          <w:i w:val="0"/>
        </w:rPr>
      </w:pPr>
      <w:bookmarkStart w:id="70" w:name="_Toc58376120"/>
      <w:bookmarkStart w:id="71" w:name="_Toc48707506"/>
      <w:bookmarkStart w:id="72" w:name="_Toc311459032"/>
      <w:r w:rsidRPr="00C82D5C">
        <w:rPr>
          <w:rFonts w:ascii="Verdana" w:hAnsi="Verdana"/>
          <w:i w:val="0"/>
        </w:rPr>
        <w:t>Helhedsvurdering</w:t>
      </w:r>
      <w:bookmarkEnd w:id="70"/>
      <w:bookmarkEnd w:id="71"/>
      <w:bookmarkEnd w:id="72"/>
    </w:p>
    <w:p w14:paraId="001FB626" w14:textId="77777777" w:rsidR="00556012" w:rsidRDefault="00556012" w:rsidP="00556012">
      <w:pPr>
        <w:pStyle w:val="Brdtekst"/>
        <w:ind w:right="28"/>
        <w:rPr>
          <w:rFonts w:ascii="Verdana" w:hAnsi="Verdana"/>
          <w:sz w:val="20"/>
        </w:rPr>
      </w:pPr>
      <w:r>
        <w:rPr>
          <w:rFonts w:ascii="Verdana" w:hAnsi="Verdana"/>
          <w:sz w:val="20"/>
        </w:rPr>
        <w:t>Virksomheden er placeret i et erhvervsområde</w:t>
      </w:r>
      <w:r w:rsidR="00FB3DBC">
        <w:rPr>
          <w:rFonts w:ascii="Verdana" w:hAnsi="Verdana"/>
          <w:sz w:val="20"/>
        </w:rPr>
        <w:t xml:space="preserve"> </w:t>
      </w:r>
      <w:r>
        <w:rPr>
          <w:rFonts w:ascii="Verdana" w:hAnsi="Verdana"/>
          <w:sz w:val="20"/>
        </w:rPr>
        <w:t>og det vurderes, at virksomhedens forurening af omgivelserne ligger inden for de rammer, der er gældende for de forureningsfølsomme områder samt de omkringliggende erhvervsområder.</w:t>
      </w:r>
    </w:p>
    <w:p w14:paraId="5B9B90C4" w14:textId="77777777" w:rsidR="00556012" w:rsidRDefault="00556012" w:rsidP="00556012">
      <w:pPr>
        <w:pStyle w:val="Brdtekst"/>
        <w:ind w:right="28"/>
        <w:rPr>
          <w:rFonts w:ascii="Verdana" w:hAnsi="Verdana"/>
          <w:sz w:val="20"/>
        </w:rPr>
      </w:pPr>
    </w:p>
    <w:p w14:paraId="7A0D9B8C" w14:textId="77777777" w:rsidR="00556012" w:rsidRDefault="00556012" w:rsidP="00556012">
      <w:pPr>
        <w:pStyle w:val="Brdtekst"/>
        <w:ind w:right="28"/>
        <w:rPr>
          <w:rFonts w:ascii="Verdana" w:hAnsi="Verdana"/>
          <w:sz w:val="20"/>
        </w:rPr>
      </w:pPr>
      <w:r>
        <w:rPr>
          <w:rFonts w:ascii="Verdana" w:hAnsi="Verdana"/>
          <w:sz w:val="20"/>
        </w:rPr>
        <w:lastRenderedPageBreak/>
        <w:t xml:space="preserve">Esbjerg Kommune vurderer, at virksomheden kan drives uden at give anledning til væsentlige gener for omgivelserne, når stillede vilkår overholdes. </w:t>
      </w:r>
    </w:p>
    <w:p w14:paraId="77154B1C" w14:textId="77777777" w:rsidR="00556012" w:rsidRPr="00C82D5C" w:rsidRDefault="00556012" w:rsidP="00556012">
      <w:pPr>
        <w:pStyle w:val="Overskrift1"/>
        <w:rPr>
          <w:rFonts w:ascii="Verdana" w:hAnsi="Verdana"/>
          <w:i/>
        </w:rPr>
      </w:pPr>
      <w:bookmarkStart w:id="73" w:name="_Toc58376122"/>
      <w:bookmarkStart w:id="74" w:name="_Toc48707508"/>
      <w:bookmarkStart w:id="75" w:name="_Toc311459033"/>
      <w:r w:rsidRPr="00C82D5C">
        <w:rPr>
          <w:rFonts w:ascii="Verdana" w:hAnsi="Verdana"/>
          <w:i/>
        </w:rPr>
        <w:t>Klagevejledning</w:t>
      </w:r>
      <w:bookmarkEnd w:id="73"/>
      <w:bookmarkEnd w:id="74"/>
      <w:bookmarkEnd w:id="75"/>
    </w:p>
    <w:p w14:paraId="06EF57C1" w14:textId="77777777" w:rsidR="00BF6627" w:rsidRDefault="00BF6627" w:rsidP="00BF6627">
      <w:pPr>
        <w:pStyle w:val="Minnormalbrdtekst"/>
        <w:rPr>
          <w:rFonts w:eastAsiaTheme="minorHAnsi"/>
        </w:rPr>
      </w:pPr>
      <w:r>
        <w:t>Afgørelsen kan jf. Miljøbeskyttelseslovens kapitel 11, §</w:t>
      </w:r>
      <w:r w:rsidR="008D0F5E">
        <w:t xml:space="preserve"> </w:t>
      </w:r>
      <w:r>
        <w:t xml:space="preserve">91, stk.1 påklages til Natur- og Miljøklagenævnet af </w:t>
      </w:r>
    </w:p>
    <w:p w14:paraId="27062DDA" w14:textId="77777777" w:rsidR="00BF6627" w:rsidRDefault="00BF6627" w:rsidP="00BF6627">
      <w:pPr>
        <w:pStyle w:val="Minnormalbrdtekst"/>
        <w:numPr>
          <w:ilvl w:val="0"/>
          <w:numId w:val="20"/>
        </w:numPr>
        <w:spacing w:after="0"/>
        <w:ind w:left="142" w:hanging="142"/>
      </w:pPr>
      <w:r>
        <w:t xml:space="preserve">ansøgeren </w:t>
      </w:r>
    </w:p>
    <w:p w14:paraId="3319DA84" w14:textId="77777777" w:rsidR="00BF6627" w:rsidRDefault="00BF6627" w:rsidP="00BF6627">
      <w:pPr>
        <w:pStyle w:val="Minnormalbrdtekst"/>
        <w:numPr>
          <w:ilvl w:val="0"/>
          <w:numId w:val="20"/>
        </w:numPr>
        <w:spacing w:after="0"/>
        <w:ind w:left="142" w:hanging="142"/>
      </w:pPr>
      <w:r>
        <w:t xml:space="preserve">enhver, der har en individuel, væsentlig interesse i sagens udfald </w:t>
      </w:r>
    </w:p>
    <w:p w14:paraId="01E0B706" w14:textId="77777777" w:rsidR="00BF6627" w:rsidRDefault="00BF6627" w:rsidP="00BF6627">
      <w:pPr>
        <w:pStyle w:val="Minnormalbrdtekst"/>
        <w:numPr>
          <w:ilvl w:val="0"/>
          <w:numId w:val="20"/>
        </w:numPr>
        <w:spacing w:after="0"/>
        <w:ind w:left="142" w:hanging="142"/>
      </w:pPr>
      <w:r>
        <w:t xml:space="preserve">embedslægeinstitutionen </w:t>
      </w:r>
    </w:p>
    <w:p w14:paraId="24DA1615" w14:textId="77777777" w:rsidR="00BF6627" w:rsidRDefault="00BF6627" w:rsidP="00BF6627">
      <w:pPr>
        <w:pStyle w:val="Minnormalbrdtekst"/>
        <w:numPr>
          <w:ilvl w:val="0"/>
          <w:numId w:val="20"/>
        </w:numPr>
        <w:spacing w:after="0"/>
        <w:ind w:left="142" w:hanging="142"/>
      </w:pPr>
      <w:r>
        <w:t>foreninger og organisationer, i det omfang de har klageret over den konkrete afgørelse, jf. miljøbeskyttelseslovens §§ 99 og 100</w:t>
      </w:r>
      <w:r w:rsidR="008D0F5E">
        <w:t>.</w:t>
      </w:r>
    </w:p>
    <w:p w14:paraId="5D8DE03F" w14:textId="77777777" w:rsidR="00BF6627" w:rsidRDefault="00BF6627" w:rsidP="008D0F5E">
      <w:pPr>
        <w:pStyle w:val="Minnormalbrdtekst"/>
        <w:spacing w:after="0"/>
        <w:ind w:left="142"/>
      </w:pPr>
    </w:p>
    <w:p w14:paraId="26E0BFB5" w14:textId="77777777" w:rsidR="00BF6627" w:rsidRDefault="00BF6627" w:rsidP="00BF6627">
      <w:pPr>
        <w:pStyle w:val="Minnormalbrdtekst"/>
      </w:pPr>
      <w:r>
        <w:t xml:space="preserve">En eventuel klage skal være skriftlig og bedes så vidt muligt sendt elektronisk til </w:t>
      </w:r>
      <w:hyperlink r:id="rId12" w:history="1">
        <w:r w:rsidR="00D571A6" w:rsidRPr="001F55D9">
          <w:rPr>
            <w:rStyle w:val="Hyperlink"/>
            <w:rFonts w:eastAsiaTheme="minorHAnsi"/>
          </w:rPr>
          <w:t>miljo@esbjergkommune.dk</w:t>
        </w:r>
      </w:hyperlink>
      <w:r>
        <w:t>, ellers pr. brev til Esbjerg Kommune, Industrimiljø, Torvegade 74, 6700 Esbjerg.</w:t>
      </w:r>
    </w:p>
    <w:p w14:paraId="17274F09" w14:textId="77777777" w:rsidR="00BF6627" w:rsidRDefault="00BF6627" w:rsidP="00BF6627">
      <w:pPr>
        <w:pStyle w:val="Minnormalbrdtekst"/>
      </w:pPr>
      <w:r>
        <w:t xml:space="preserve">Klagen skal være modtaget senest ved kontortids ophør den </w:t>
      </w:r>
      <w:r w:rsidR="00F56EF5">
        <w:t>29. oktober 2012</w:t>
      </w:r>
      <w:r>
        <w:t>, der er dagen for klagefristens udløb.</w:t>
      </w:r>
    </w:p>
    <w:p w14:paraId="5A0FBC4C" w14:textId="77777777" w:rsidR="00BF6627" w:rsidRDefault="00BF6627" w:rsidP="00BF6627">
      <w:pPr>
        <w:pStyle w:val="Minnormalbrdtekst"/>
      </w:pPr>
      <w:r>
        <w:t xml:space="preserve">Klagen sendes videre til Natur- og Miljøklagenævnet med det materiale, der er anvendt ved behandling af sagen. </w:t>
      </w:r>
    </w:p>
    <w:p w14:paraId="28B79A02" w14:textId="77777777" w:rsidR="00BF6627" w:rsidRDefault="00BF6627" w:rsidP="00BF6627">
      <w:pPr>
        <w:pStyle w:val="Minnormalbrdtekst"/>
      </w:pPr>
      <w:r>
        <w:t xml:space="preserve">Det er en betingelse for Natur- og Miljøklagenævnets behandling af klagen, at der indbetales et gebyr til Natur- og Miljøklagenævnet. Klagegebyret er fastsat til 500 kr. </w:t>
      </w:r>
    </w:p>
    <w:p w14:paraId="269C15DF" w14:textId="77777777" w:rsidR="00BF6627" w:rsidRDefault="00BF6627" w:rsidP="00BF6627">
      <w:pPr>
        <w:pStyle w:val="Minnormalbrdtekst"/>
      </w:pPr>
      <w:r>
        <w:t xml:space="preserve">Klager modtager en opkrævning på gebyret fra Natur- og Miljøklagenævnet, når nævnet har modtaget klagen fra Esbjerg Kommune. Klager skal benytte denne opkrævning ved indbetaling af gebyret. Natur- og Miljøklagenævnet modtager ikke check eller kontanter. Natur- og Miljøklagenævnet påbegynder behandlingen af klagen, når gebyret er modtaget. Betales gebyret ikke på den anviste måde og inden for den fastsatte frist på 14 dage, afvises klagen fra behandling. Vejledning om gebyrordningen kan findes på Natur- og Miljøklagenævnets hjemmeside. </w:t>
      </w:r>
    </w:p>
    <w:p w14:paraId="4CFFC901" w14:textId="77777777" w:rsidR="00BF6627" w:rsidRDefault="00BF6627" w:rsidP="00BF6627">
      <w:pPr>
        <w:pStyle w:val="Minnormalbrdtekst"/>
      </w:pPr>
      <w:r>
        <w:t xml:space="preserve">Gebyret tilbagebetales, hvis </w:t>
      </w:r>
    </w:p>
    <w:p w14:paraId="0BCEFFA9" w14:textId="77777777" w:rsidR="00BF6627" w:rsidRDefault="00BF6627" w:rsidP="00BF6627">
      <w:pPr>
        <w:pStyle w:val="Minnormalbrdtekst"/>
        <w:ind w:left="284" w:hanging="284"/>
      </w:pPr>
      <w:r>
        <w:t xml:space="preserve">1) klagesagen fører til, at den påklagede afgørelse ændres eller ophæves, </w:t>
      </w:r>
    </w:p>
    <w:p w14:paraId="1F32B723" w14:textId="77777777" w:rsidR="00BF6627" w:rsidRDefault="00BF6627" w:rsidP="00BF6627">
      <w:pPr>
        <w:pStyle w:val="Minnormalbrdtekst"/>
        <w:ind w:left="284" w:hanging="284"/>
      </w:pPr>
      <w:r>
        <w:t xml:space="preserve">2) klageren får helt eller delvis medhold i klagen, eller </w:t>
      </w:r>
    </w:p>
    <w:p w14:paraId="77A86ACA" w14:textId="77777777" w:rsidR="00BF6627" w:rsidRDefault="00BF6627" w:rsidP="00BF6627">
      <w:pPr>
        <w:pStyle w:val="Minnormalbrdtekst"/>
        <w:ind w:left="284" w:hanging="284"/>
      </w:pPr>
      <w:r>
        <w:t xml:space="preserve">3) klagen afvises som følge af overskredet klagefrist, manglende klageberettigelse eller fordi klagen ikke er omfattet af Natur- og Miljøklagenævnets kompetence. </w:t>
      </w:r>
    </w:p>
    <w:p w14:paraId="1315C69D" w14:textId="77777777" w:rsidR="00BF6627" w:rsidRDefault="00BF6627" w:rsidP="00BF6627">
      <w:pPr>
        <w:pStyle w:val="Minnormalbrdtekst"/>
      </w:pPr>
      <w:r>
        <w:t>Det bemærkes, at hvis den eneste ændring af den påklagede afgørelse er forlængelse af frist for efterkommelse af afgørelsen som følge af den tid, der er medgået til at behandle sagen i klagenævnet, tilbagebetales gebyret dog ikke.</w:t>
      </w:r>
    </w:p>
    <w:p w14:paraId="457138FF" w14:textId="77777777" w:rsidR="00BF6627" w:rsidRDefault="00BF6627" w:rsidP="00BF6627">
      <w:pPr>
        <w:pStyle w:val="Minnormalbrdtekst"/>
      </w:pPr>
      <w:r>
        <w:t>En klage har ikke opsættende virkning, med mindre Natur- og Miljøklagenævnet bestemmer andet. Det betyder, at samtlige krav skal efterkommes, såfremt tilladelsen udnyttes. Udnyttelsen af godkendelsen sker dog på ansøgerens eget ansvar og indebærer ingen indskrænkning i klagemyndighedens ret til at ændre eller ophæve godkendelsen.</w:t>
      </w:r>
    </w:p>
    <w:p w14:paraId="23A45ED0" w14:textId="77777777" w:rsidR="00BF6627" w:rsidRPr="007A5E59" w:rsidRDefault="00BF6627" w:rsidP="00BF6627">
      <w:pPr>
        <w:pStyle w:val="Minnormalbrdtekst"/>
        <w:rPr>
          <w:b/>
        </w:rPr>
      </w:pPr>
      <w:r w:rsidRPr="007A5E59">
        <w:rPr>
          <w:b/>
        </w:rPr>
        <w:t>Søgsmål</w:t>
      </w:r>
    </w:p>
    <w:p w14:paraId="73D612AC" w14:textId="77777777" w:rsidR="00BF6627" w:rsidRDefault="00BF6627" w:rsidP="00BF6627">
      <w:pPr>
        <w:pStyle w:val="Minnormalbrdtekst"/>
      </w:pPr>
      <w:r>
        <w:t xml:space="preserve">Eventuel retssag til prøvelse af afgørelsen skal være anlagt inden 6 måneder, jf. miljøbeskyttelseslovens § 101, stk. 1, dvs. senest den </w:t>
      </w:r>
      <w:r w:rsidR="00F56EF5" w:rsidRPr="00F56EF5">
        <w:t>1. april 2013.</w:t>
      </w:r>
    </w:p>
    <w:p w14:paraId="76974AC4" w14:textId="77777777" w:rsidR="00556012" w:rsidRPr="00C82D5C" w:rsidRDefault="00556012" w:rsidP="00556012">
      <w:pPr>
        <w:pStyle w:val="Overskrift1"/>
        <w:rPr>
          <w:rFonts w:ascii="Verdana" w:hAnsi="Verdana"/>
          <w:i/>
        </w:rPr>
      </w:pPr>
      <w:bookmarkStart w:id="76" w:name="_Toc58376123"/>
      <w:bookmarkStart w:id="77" w:name="_Toc48707509"/>
      <w:bookmarkStart w:id="78" w:name="_Toc311459034"/>
      <w:r w:rsidRPr="00C82D5C">
        <w:rPr>
          <w:rFonts w:ascii="Verdana" w:hAnsi="Verdana"/>
          <w:i/>
        </w:rPr>
        <w:lastRenderedPageBreak/>
        <w:t>Offentliggørelse</w:t>
      </w:r>
      <w:bookmarkEnd w:id="76"/>
      <w:bookmarkEnd w:id="77"/>
      <w:bookmarkEnd w:id="78"/>
    </w:p>
    <w:p w14:paraId="251C2BD4" w14:textId="77777777" w:rsidR="00556012" w:rsidRDefault="00556012" w:rsidP="00556012">
      <w:pPr>
        <w:pStyle w:val="Brdtekst"/>
        <w:ind w:right="28"/>
        <w:rPr>
          <w:rFonts w:ascii="Verdana" w:hAnsi="Verdana"/>
          <w:sz w:val="20"/>
        </w:rPr>
      </w:pPr>
      <w:r>
        <w:rPr>
          <w:rFonts w:ascii="Verdana" w:hAnsi="Verdana"/>
          <w:sz w:val="20"/>
        </w:rPr>
        <w:t xml:space="preserve">Afgørelsen offentliggøres </w:t>
      </w:r>
      <w:r w:rsidR="006D5CB9">
        <w:rPr>
          <w:rFonts w:ascii="Verdana" w:hAnsi="Verdana"/>
          <w:sz w:val="20"/>
        </w:rPr>
        <w:t xml:space="preserve">på </w:t>
      </w:r>
      <w:hyperlink r:id="rId13" w:history="1">
        <w:r w:rsidR="006D5CB9" w:rsidRPr="001F55D9">
          <w:rPr>
            <w:rStyle w:val="Hyperlink"/>
            <w:rFonts w:ascii="Verdana" w:hAnsi="Verdana"/>
            <w:sz w:val="20"/>
          </w:rPr>
          <w:t>www.esbjergkommune.dk</w:t>
        </w:r>
      </w:hyperlink>
      <w:r w:rsidR="006D5CB9">
        <w:rPr>
          <w:rFonts w:ascii="Verdana" w:hAnsi="Verdana"/>
          <w:sz w:val="20"/>
        </w:rPr>
        <w:t xml:space="preserve"> den</w:t>
      </w:r>
      <w:r w:rsidR="00F56EF5">
        <w:rPr>
          <w:rFonts w:ascii="Verdana" w:hAnsi="Verdana"/>
          <w:sz w:val="20"/>
        </w:rPr>
        <w:t xml:space="preserve"> 1. oktober 2012.</w:t>
      </w:r>
    </w:p>
    <w:p w14:paraId="44CA29C6" w14:textId="77777777" w:rsidR="00556012" w:rsidRDefault="00556012" w:rsidP="00556012">
      <w:pPr>
        <w:ind w:right="28"/>
      </w:pPr>
    </w:p>
    <w:p w14:paraId="1AB16EE4" w14:textId="77777777" w:rsidR="00556012" w:rsidRDefault="00556012" w:rsidP="00556012">
      <w:pPr>
        <w:ind w:right="28"/>
      </w:pPr>
      <w:r>
        <w:t xml:space="preserve">Henvendelse i sagen kan rettes til undertegnede på telefon (direkte) 7616 </w:t>
      </w:r>
      <w:r w:rsidR="00E915C7">
        <w:t>1387</w:t>
      </w:r>
      <w:r>
        <w:t>.</w:t>
      </w:r>
    </w:p>
    <w:p w14:paraId="23F7F221" w14:textId="77777777" w:rsidR="00556012" w:rsidRDefault="00556012" w:rsidP="00556012">
      <w:pPr>
        <w:ind w:right="28"/>
        <w:jc w:val="center"/>
      </w:pPr>
    </w:p>
    <w:p w14:paraId="7A109288" w14:textId="77777777" w:rsidR="0037796F" w:rsidRDefault="0037796F" w:rsidP="00556012">
      <w:pPr>
        <w:ind w:right="28"/>
        <w:jc w:val="center"/>
      </w:pPr>
    </w:p>
    <w:p w14:paraId="68D27499" w14:textId="77777777" w:rsidR="00556012" w:rsidRDefault="00556012" w:rsidP="00556012">
      <w:pPr>
        <w:ind w:right="28"/>
        <w:jc w:val="center"/>
      </w:pPr>
    </w:p>
    <w:p w14:paraId="6CD001E6" w14:textId="77777777" w:rsidR="00556012" w:rsidRDefault="00556012" w:rsidP="00556012">
      <w:pPr>
        <w:ind w:right="28"/>
        <w:jc w:val="center"/>
      </w:pPr>
      <w:r>
        <w:t>Med venlig hilsen</w:t>
      </w:r>
    </w:p>
    <w:p w14:paraId="02E5B91D" w14:textId="77777777" w:rsidR="00556012" w:rsidRDefault="00556012" w:rsidP="00556012">
      <w:pPr>
        <w:ind w:right="28"/>
        <w:jc w:val="center"/>
      </w:pPr>
    </w:p>
    <w:p w14:paraId="41FB3805" w14:textId="4DB2E3A8" w:rsidR="00556012" w:rsidRDefault="001C1C23" w:rsidP="00556012">
      <w:pPr>
        <w:ind w:right="28"/>
        <w:jc w:val="center"/>
        <w:rPr>
          <w:noProof/>
        </w:rPr>
      </w:pPr>
      <w:r>
        <w:rPr>
          <w:noProof/>
        </w:rPr>
        <w:drawing>
          <wp:inline distT="0" distB="0" distL="0" distR="0" wp14:anchorId="591C842A" wp14:editId="4F1758B4">
            <wp:extent cx="2466975" cy="447675"/>
            <wp:effectExtent l="0" t="0" r="0" b="0"/>
            <wp:docPr id="5" name="Billede 0" descr="UnderskriftBDK.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0" descr="UnderskriftBDK.tif"/>
                    <pic:cNvPicPr>
                      <a:picLocks noChangeAspect="1" noChangeArrowheads="1"/>
                    </pic:cNvPicPr>
                  </pic:nvPicPr>
                  <pic:blipFill>
                    <a:blip r:embed="rId14" cstate="print">
                      <a:extLst>
                        <a:ext uri="{28A0092B-C50C-407E-A947-70E740481C1C}">
                          <a14:useLocalDpi xmlns:a14="http://schemas.microsoft.com/office/drawing/2010/main" val="0"/>
                        </a:ext>
                      </a:extLst>
                    </a:blip>
                    <a:srcRect l="26971" t="18080" r="32178" b="76675"/>
                    <a:stretch>
                      <a:fillRect/>
                    </a:stretch>
                  </pic:blipFill>
                  <pic:spPr bwMode="auto">
                    <a:xfrm>
                      <a:off x="0" y="0"/>
                      <a:ext cx="2466975" cy="447675"/>
                    </a:xfrm>
                    <a:prstGeom prst="rect">
                      <a:avLst/>
                    </a:prstGeom>
                    <a:noFill/>
                    <a:ln>
                      <a:noFill/>
                    </a:ln>
                  </pic:spPr>
                </pic:pic>
              </a:graphicData>
            </a:graphic>
          </wp:inline>
        </w:drawing>
      </w:r>
    </w:p>
    <w:p w14:paraId="5DA0F148" w14:textId="77777777" w:rsidR="00556012" w:rsidRDefault="00E915C7" w:rsidP="00556012">
      <w:pPr>
        <w:ind w:right="28"/>
        <w:jc w:val="center"/>
      </w:pPr>
      <w:r>
        <w:t>Bodil Damsgaard Kristensen</w:t>
      </w:r>
    </w:p>
    <w:p w14:paraId="0255435B" w14:textId="77777777" w:rsidR="00556012" w:rsidRDefault="00E915C7" w:rsidP="00556012">
      <w:pPr>
        <w:ind w:right="28"/>
        <w:jc w:val="center"/>
      </w:pPr>
      <w:r>
        <w:t>ingeniør</w:t>
      </w:r>
    </w:p>
    <w:p w14:paraId="1C05B8A0" w14:textId="77777777" w:rsidR="00556012" w:rsidRDefault="00556012" w:rsidP="00556012">
      <w:pPr>
        <w:ind w:right="28"/>
        <w:jc w:val="center"/>
      </w:pPr>
    </w:p>
    <w:p w14:paraId="22889F4E" w14:textId="77777777" w:rsidR="00556012" w:rsidRDefault="00556012" w:rsidP="00556012">
      <w:pPr>
        <w:ind w:right="28"/>
        <w:jc w:val="center"/>
        <w:rPr>
          <w:sz w:val="24"/>
        </w:rPr>
      </w:pPr>
    </w:p>
    <w:p w14:paraId="6E544142" w14:textId="77777777" w:rsidR="0037796F" w:rsidRDefault="0037796F" w:rsidP="00556012">
      <w:pPr>
        <w:ind w:right="28"/>
        <w:jc w:val="center"/>
        <w:rPr>
          <w:sz w:val="24"/>
        </w:rPr>
      </w:pPr>
    </w:p>
    <w:p w14:paraId="31587D95" w14:textId="77777777" w:rsidR="0037796F" w:rsidRDefault="0037796F" w:rsidP="00556012">
      <w:pPr>
        <w:ind w:right="28"/>
        <w:jc w:val="center"/>
        <w:rPr>
          <w:sz w:val="24"/>
        </w:rPr>
      </w:pPr>
    </w:p>
    <w:p w14:paraId="2AD699AB" w14:textId="77777777" w:rsidR="0037796F" w:rsidRDefault="0037796F" w:rsidP="00556012">
      <w:pPr>
        <w:ind w:right="28"/>
        <w:jc w:val="center"/>
        <w:rPr>
          <w:sz w:val="24"/>
        </w:rPr>
      </w:pPr>
    </w:p>
    <w:p w14:paraId="05D1F51D" w14:textId="77777777" w:rsidR="0037796F" w:rsidRDefault="0037796F" w:rsidP="00556012">
      <w:pPr>
        <w:ind w:right="28"/>
        <w:jc w:val="center"/>
        <w:rPr>
          <w:sz w:val="24"/>
        </w:rPr>
      </w:pPr>
    </w:p>
    <w:p w14:paraId="62B511A8" w14:textId="77777777" w:rsidR="00B1165C" w:rsidRDefault="00B1165C" w:rsidP="00556012">
      <w:pPr>
        <w:ind w:right="28"/>
        <w:rPr>
          <w:sz w:val="24"/>
        </w:rPr>
      </w:pPr>
    </w:p>
    <w:p w14:paraId="577335BE" w14:textId="77777777" w:rsidR="00556012" w:rsidRDefault="00556012" w:rsidP="00556012">
      <w:pPr>
        <w:ind w:right="28"/>
        <w:rPr>
          <w:b/>
          <w:bCs/>
          <w:sz w:val="24"/>
        </w:rPr>
      </w:pPr>
      <w:r>
        <w:rPr>
          <w:b/>
          <w:bCs/>
          <w:sz w:val="24"/>
        </w:rPr>
        <w:t xml:space="preserve">Kopi til: </w:t>
      </w:r>
    </w:p>
    <w:p w14:paraId="79E1A072" w14:textId="77777777" w:rsidR="00DD35A9" w:rsidRDefault="00DD35A9" w:rsidP="00DD35A9"/>
    <w:p w14:paraId="5FD5413B" w14:textId="77777777" w:rsidR="00DD35A9" w:rsidRDefault="00DD35A9" w:rsidP="00DD35A9">
      <w:pPr>
        <w:pStyle w:val="Listeafsnit"/>
        <w:numPr>
          <w:ilvl w:val="0"/>
          <w:numId w:val="22"/>
        </w:numPr>
        <w:tabs>
          <w:tab w:val="left" w:pos="284"/>
          <w:tab w:val="left" w:pos="7484"/>
        </w:tabs>
        <w:spacing w:line="240" w:lineRule="atLeast"/>
        <w:ind w:left="284" w:right="28" w:hanging="284"/>
        <w:contextualSpacing/>
        <w:jc w:val="both"/>
      </w:pPr>
      <w:r>
        <w:t xml:space="preserve">Danmarks Naturfredningsforening, </w:t>
      </w:r>
      <w:hyperlink r:id="rId15" w:history="1">
        <w:r>
          <w:rPr>
            <w:rStyle w:val="Hyperlink"/>
          </w:rPr>
          <w:t>dn@dn.dk</w:t>
        </w:r>
      </w:hyperlink>
    </w:p>
    <w:p w14:paraId="13344C2D" w14:textId="77777777" w:rsidR="00DD35A9" w:rsidRDefault="00DD35A9" w:rsidP="00DD35A9">
      <w:pPr>
        <w:pStyle w:val="Listeafsnit"/>
        <w:tabs>
          <w:tab w:val="left" w:pos="284"/>
        </w:tabs>
        <w:ind w:left="284" w:hanging="284"/>
      </w:pPr>
    </w:p>
    <w:p w14:paraId="585B28B9" w14:textId="77777777" w:rsidR="00DD35A9" w:rsidRDefault="00DD35A9" w:rsidP="00DD35A9">
      <w:pPr>
        <w:pStyle w:val="Listeafsnit"/>
        <w:numPr>
          <w:ilvl w:val="0"/>
          <w:numId w:val="22"/>
        </w:numPr>
        <w:tabs>
          <w:tab w:val="left" w:pos="284"/>
          <w:tab w:val="left" w:pos="7484"/>
        </w:tabs>
        <w:spacing w:line="240" w:lineRule="atLeast"/>
        <w:ind w:left="284" w:right="28" w:hanging="284"/>
        <w:contextualSpacing/>
        <w:jc w:val="both"/>
      </w:pPr>
      <w:r>
        <w:t xml:space="preserve">Friluftsrådet, </w:t>
      </w:r>
      <w:hyperlink r:id="rId16" w:history="1">
        <w:r>
          <w:rPr>
            <w:rStyle w:val="Hyperlink"/>
          </w:rPr>
          <w:t>fr@friluftsraadet.dk</w:t>
        </w:r>
      </w:hyperlink>
      <w:r>
        <w:t> </w:t>
      </w:r>
    </w:p>
    <w:p w14:paraId="3C361AE6" w14:textId="77777777" w:rsidR="00DD35A9" w:rsidRDefault="00DD35A9" w:rsidP="00DD35A9">
      <w:pPr>
        <w:pStyle w:val="Listeafsnit"/>
        <w:tabs>
          <w:tab w:val="left" w:pos="284"/>
          <w:tab w:val="left" w:pos="7484"/>
        </w:tabs>
        <w:spacing w:line="240" w:lineRule="atLeast"/>
        <w:ind w:left="284" w:right="28" w:hanging="284"/>
        <w:contextualSpacing/>
        <w:jc w:val="both"/>
      </w:pPr>
    </w:p>
    <w:p w14:paraId="02B2AD4B" w14:textId="77777777" w:rsidR="00DD35A9" w:rsidRDefault="00DD35A9" w:rsidP="00DD35A9">
      <w:pPr>
        <w:pStyle w:val="Listeafsnit"/>
        <w:numPr>
          <w:ilvl w:val="0"/>
          <w:numId w:val="22"/>
        </w:numPr>
        <w:tabs>
          <w:tab w:val="left" w:pos="284"/>
        </w:tabs>
        <w:spacing w:line="240" w:lineRule="atLeast"/>
        <w:ind w:left="284" w:right="28" w:hanging="284"/>
        <w:contextualSpacing/>
        <w:jc w:val="both"/>
      </w:pPr>
      <w:r>
        <w:t>Sundhedsstyrelsen, Embedslægeinstitutionen Syddanmark, </w:t>
      </w:r>
      <w:hyperlink r:id="rId17" w:history="1">
        <w:r>
          <w:rPr>
            <w:rStyle w:val="Hyperlink"/>
          </w:rPr>
          <w:t>syd@sst.dk</w:t>
        </w:r>
      </w:hyperlink>
      <w:r>
        <w:t> </w:t>
      </w:r>
    </w:p>
    <w:p w14:paraId="1BAED184" w14:textId="77777777" w:rsidR="00DD35A9" w:rsidRDefault="00DD35A9" w:rsidP="00DD35A9">
      <w:pPr>
        <w:pStyle w:val="Listeafsnit"/>
        <w:tabs>
          <w:tab w:val="left" w:pos="142"/>
          <w:tab w:val="left" w:pos="284"/>
        </w:tabs>
        <w:spacing w:line="240" w:lineRule="atLeast"/>
        <w:ind w:left="284" w:right="28" w:hanging="284"/>
        <w:contextualSpacing/>
        <w:jc w:val="both"/>
      </w:pPr>
    </w:p>
    <w:p w14:paraId="1CA8826F" w14:textId="77777777" w:rsidR="00DD35A9" w:rsidRPr="00DD35A9" w:rsidRDefault="00DD35A9" w:rsidP="00DD35A9">
      <w:pPr>
        <w:pStyle w:val="Listeafsnit"/>
        <w:numPr>
          <w:ilvl w:val="0"/>
          <w:numId w:val="22"/>
        </w:numPr>
        <w:tabs>
          <w:tab w:val="left" w:pos="284"/>
          <w:tab w:val="left" w:pos="7484"/>
        </w:tabs>
        <w:spacing w:line="240" w:lineRule="atLeast"/>
        <w:ind w:left="284" w:right="28" w:hanging="284"/>
        <w:contextualSpacing/>
        <w:jc w:val="both"/>
      </w:pPr>
      <w:r>
        <w:t>NOAH, </w:t>
      </w:r>
      <w:hyperlink r:id="rId18" w:history="1">
        <w:r>
          <w:rPr>
            <w:rStyle w:val="Hyperlink"/>
          </w:rPr>
          <w:t>noah@noah.dk</w:t>
        </w:r>
      </w:hyperlink>
      <w:r>
        <w:rPr>
          <w:b/>
        </w:rPr>
        <w:t> </w:t>
      </w:r>
    </w:p>
    <w:p w14:paraId="07A09FC3" w14:textId="77777777" w:rsidR="000710B0" w:rsidRDefault="000710B0" w:rsidP="00DD35A9">
      <w:pPr>
        <w:pStyle w:val="Listeafsnit"/>
        <w:tabs>
          <w:tab w:val="left" w:pos="284"/>
          <w:tab w:val="left" w:pos="7484"/>
        </w:tabs>
        <w:spacing w:line="240" w:lineRule="atLeast"/>
        <w:ind w:left="0" w:right="28"/>
        <w:contextualSpacing/>
        <w:jc w:val="both"/>
      </w:pPr>
    </w:p>
    <w:p w14:paraId="381DC199" w14:textId="77777777" w:rsidR="00DD35A9" w:rsidRPr="00DD35A9" w:rsidRDefault="00DD35A9" w:rsidP="007A5E59">
      <w:pPr>
        <w:pStyle w:val="Listeafsnit"/>
        <w:numPr>
          <w:ilvl w:val="0"/>
          <w:numId w:val="22"/>
        </w:numPr>
        <w:tabs>
          <w:tab w:val="left" w:pos="284"/>
          <w:tab w:val="left" w:pos="7484"/>
        </w:tabs>
        <w:spacing w:line="240" w:lineRule="atLeast"/>
        <w:ind w:left="0" w:right="28" w:firstLine="0"/>
        <w:contextualSpacing/>
        <w:jc w:val="both"/>
      </w:pPr>
      <w:r>
        <w:t xml:space="preserve">Esbjerg Kommune, Byggeri - sendes pr. </w:t>
      </w:r>
      <w:hyperlink r:id="rId19" w:history="1">
        <w:r>
          <w:rPr>
            <w:rStyle w:val="Hyperlink"/>
          </w:rPr>
          <w:t>plan@esbjergkommune.dk</w:t>
        </w:r>
      </w:hyperlink>
      <w:bookmarkEnd w:id="2"/>
    </w:p>
    <w:sectPr w:rsidR="00DD35A9" w:rsidRPr="00DD35A9" w:rsidSect="00E646FE">
      <w:headerReference w:type="even" r:id="rId20"/>
      <w:headerReference w:type="default" r:id="rId21"/>
      <w:footerReference w:type="even" r:id="rId22"/>
      <w:footerReference w:type="default" r:id="rId23"/>
      <w:headerReference w:type="first" r:id="rId24"/>
      <w:footerReference w:type="first" r:id="rId25"/>
      <w:pgSz w:w="11907" w:h="16840" w:code="9"/>
      <w:pgMar w:top="1673" w:right="2409" w:bottom="1843" w:left="1531" w:header="567" w:footer="306" w:gutter="0"/>
      <w:pgNumType w:fmt="numberInDash"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39E8C" w14:textId="77777777" w:rsidR="008D0F5E" w:rsidRDefault="008D0F5E">
      <w:r>
        <w:separator/>
      </w:r>
    </w:p>
  </w:endnote>
  <w:endnote w:type="continuationSeparator" w:id="0">
    <w:p w14:paraId="1E1A2381" w14:textId="77777777" w:rsidR="008D0F5E" w:rsidRDefault="008D0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B9A0C" w14:textId="77777777" w:rsidR="008D0F5E" w:rsidRDefault="00795244" w:rsidP="002E57F3">
    <w:pPr>
      <w:pStyle w:val="Sidefod"/>
      <w:framePr w:wrap="around" w:vAnchor="text" w:hAnchor="margin" w:xAlign="right" w:y="1"/>
      <w:rPr>
        <w:rStyle w:val="Sidetal"/>
      </w:rPr>
    </w:pPr>
    <w:r>
      <w:rPr>
        <w:rStyle w:val="Sidetal"/>
      </w:rPr>
      <w:fldChar w:fldCharType="begin"/>
    </w:r>
    <w:r w:rsidR="008D0F5E">
      <w:rPr>
        <w:rStyle w:val="Sidetal"/>
      </w:rPr>
      <w:instrText xml:space="preserve">PAGE  </w:instrText>
    </w:r>
    <w:r>
      <w:rPr>
        <w:rStyle w:val="Sidetal"/>
      </w:rPr>
      <w:fldChar w:fldCharType="end"/>
    </w:r>
  </w:p>
  <w:p w14:paraId="2F91B5F2" w14:textId="77777777" w:rsidR="008D0F5E" w:rsidRDefault="008D0F5E" w:rsidP="00D640FA">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1EA83" w14:textId="77777777" w:rsidR="008D0F5E" w:rsidRDefault="008D0F5E" w:rsidP="00D640FA">
    <w:pPr>
      <w:pStyle w:val="Sidefod"/>
      <w:ind w:right="360"/>
      <w:jc w:val="center"/>
    </w:pPr>
  </w:p>
  <w:p w14:paraId="764E6D17" w14:textId="77777777" w:rsidR="008D0F5E" w:rsidRPr="00D640FA" w:rsidRDefault="00795244" w:rsidP="00AF46B3">
    <w:pPr>
      <w:pStyle w:val="Sidefod"/>
      <w:framePr w:wrap="around" w:vAnchor="page" w:hAnchor="page" w:x="10462" w:y="16047"/>
      <w:rPr>
        <w:rStyle w:val="Sidetal"/>
        <w:b/>
        <w:sz w:val="16"/>
        <w:szCs w:val="16"/>
      </w:rPr>
    </w:pPr>
    <w:r w:rsidRPr="00D640FA">
      <w:rPr>
        <w:rStyle w:val="Sidetal"/>
        <w:b/>
        <w:sz w:val="16"/>
        <w:szCs w:val="16"/>
      </w:rPr>
      <w:fldChar w:fldCharType="begin"/>
    </w:r>
    <w:r w:rsidR="008D0F5E" w:rsidRPr="00D640FA">
      <w:rPr>
        <w:rStyle w:val="Sidetal"/>
        <w:b/>
        <w:sz w:val="16"/>
        <w:szCs w:val="16"/>
      </w:rPr>
      <w:instrText xml:space="preserve">PAGE  </w:instrText>
    </w:r>
    <w:r w:rsidRPr="00D640FA">
      <w:rPr>
        <w:rStyle w:val="Sidetal"/>
        <w:b/>
        <w:sz w:val="16"/>
        <w:szCs w:val="16"/>
      </w:rPr>
      <w:fldChar w:fldCharType="separate"/>
    </w:r>
    <w:r w:rsidR="00F56EF5">
      <w:rPr>
        <w:rStyle w:val="Sidetal"/>
        <w:b/>
        <w:noProof/>
        <w:sz w:val="16"/>
        <w:szCs w:val="16"/>
      </w:rPr>
      <w:t>- 23 -</w:t>
    </w:r>
    <w:r w:rsidRPr="00D640FA">
      <w:rPr>
        <w:rStyle w:val="Sidetal"/>
        <w:b/>
        <w:sz w:val="16"/>
        <w:szCs w:val="16"/>
      </w:rPr>
      <w:fldChar w:fldCharType="end"/>
    </w:r>
  </w:p>
  <w:p w14:paraId="39BC12D4" w14:textId="77777777" w:rsidR="008D0F5E" w:rsidRDefault="008D0F5E">
    <w:pPr>
      <w:pStyle w:val="Sidefod"/>
      <w:jc w:val="center"/>
    </w:pPr>
  </w:p>
  <w:p w14:paraId="7F2B1213" w14:textId="77777777" w:rsidR="008D0F5E" w:rsidRDefault="008D0F5E">
    <w:pPr>
      <w:pStyle w:val="Sidefod"/>
      <w:jc w:val="center"/>
    </w:pPr>
  </w:p>
  <w:p w14:paraId="3261528C" w14:textId="77777777" w:rsidR="008D0F5E" w:rsidRDefault="008D0F5E">
    <w:pPr>
      <w:pStyle w:val="Sidefod"/>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Layout w:type="fixed"/>
      <w:tblCellMar>
        <w:left w:w="0" w:type="dxa"/>
        <w:bottom w:w="113" w:type="dxa"/>
        <w:right w:w="0" w:type="dxa"/>
      </w:tblCellMar>
      <w:tblLook w:val="0000" w:firstRow="0" w:lastRow="0" w:firstColumn="0" w:lastColumn="0" w:noHBand="0" w:noVBand="0"/>
    </w:tblPr>
    <w:tblGrid>
      <w:gridCol w:w="5670"/>
      <w:gridCol w:w="2017"/>
      <w:gridCol w:w="1669"/>
    </w:tblGrid>
    <w:tr w:rsidR="008D0F5E" w14:paraId="399DB64D" w14:textId="77777777" w:rsidTr="009F3DC3">
      <w:tc>
        <w:tcPr>
          <w:tcW w:w="5670" w:type="dxa"/>
          <w:vMerge w:val="restart"/>
        </w:tcPr>
        <w:p w14:paraId="1038D8EF" w14:textId="77777777" w:rsidR="008D0F5E" w:rsidRPr="0045563D" w:rsidRDefault="008D0F5E" w:rsidP="009F3DC3">
          <w:pPr>
            <w:pStyle w:val="Sidefod"/>
            <w:ind w:left="1593" w:hanging="1593"/>
            <w:rPr>
              <w:sz w:val="16"/>
              <w:szCs w:val="16"/>
            </w:rPr>
          </w:pPr>
        </w:p>
      </w:tc>
      <w:tc>
        <w:tcPr>
          <w:tcW w:w="2017" w:type="dxa"/>
        </w:tcPr>
        <w:p w14:paraId="6FE70763" w14:textId="77777777" w:rsidR="008D0F5E" w:rsidRPr="0045563D" w:rsidRDefault="008D0F5E" w:rsidP="009F3DC3">
          <w:pPr>
            <w:pStyle w:val="Sidefod"/>
            <w:ind w:left="1593" w:hanging="1593"/>
            <w:jc w:val="right"/>
            <w:rPr>
              <w:sz w:val="16"/>
              <w:szCs w:val="16"/>
            </w:rPr>
          </w:pPr>
          <w:r w:rsidRPr="0045563D">
            <w:rPr>
              <w:sz w:val="16"/>
              <w:szCs w:val="16"/>
            </w:rPr>
            <w:t>Telefon</w:t>
          </w:r>
        </w:p>
      </w:tc>
      <w:tc>
        <w:tcPr>
          <w:tcW w:w="1669" w:type="dxa"/>
        </w:tcPr>
        <w:p w14:paraId="0D135482" w14:textId="77777777" w:rsidR="008D0F5E" w:rsidRPr="0045563D" w:rsidRDefault="008D0F5E" w:rsidP="009F3DC3">
          <w:pPr>
            <w:pStyle w:val="Sidefod"/>
            <w:ind w:left="1593" w:hanging="1593"/>
            <w:jc w:val="right"/>
            <w:rPr>
              <w:sz w:val="16"/>
              <w:szCs w:val="16"/>
            </w:rPr>
          </w:pPr>
          <w:r>
            <w:rPr>
              <w:sz w:val="16"/>
              <w:szCs w:val="16"/>
            </w:rPr>
            <w:t>76 16 16 16</w:t>
          </w:r>
        </w:p>
      </w:tc>
    </w:tr>
    <w:tr w:rsidR="008D0F5E" w14:paraId="6BA4E13B" w14:textId="77777777" w:rsidTr="009F3DC3">
      <w:tc>
        <w:tcPr>
          <w:tcW w:w="5670" w:type="dxa"/>
          <w:vMerge/>
        </w:tcPr>
        <w:p w14:paraId="72676EDA" w14:textId="77777777" w:rsidR="008D0F5E" w:rsidRPr="0045563D" w:rsidRDefault="008D0F5E" w:rsidP="009F3DC3">
          <w:pPr>
            <w:pStyle w:val="Sidefod"/>
            <w:ind w:left="1593" w:hanging="1593"/>
            <w:rPr>
              <w:sz w:val="16"/>
              <w:szCs w:val="16"/>
            </w:rPr>
          </w:pPr>
        </w:p>
      </w:tc>
      <w:tc>
        <w:tcPr>
          <w:tcW w:w="2017" w:type="dxa"/>
        </w:tcPr>
        <w:p w14:paraId="05149AF5" w14:textId="77777777" w:rsidR="008D0F5E" w:rsidRPr="0045563D" w:rsidRDefault="008D0F5E" w:rsidP="009F3DC3">
          <w:pPr>
            <w:pStyle w:val="Sidefod"/>
            <w:ind w:left="1593" w:hanging="1593"/>
            <w:jc w:val="right"/>
            <w:rPr>
              <w:sz w:val="16"/>
              <w:szCs w:val="16"/>
            </w:rPr>
          </w:pPr>
          <w:r w:rsidRPr="0045563D">
            <w:rPr>
              <w:sz w:val="16"/>
              <w:szCs w:val="16"/>
            </w:rPr>
            <w:t>Telefax</w:t>
          </w:r>
        </w:p>
      </w:tc>
      <w:tc>
        <w:tcPr>
          <w:tcW w:w="1669" w:type="dxa"/>
        </w:tcPr>
        <w:p w14:paraId="028962ED" w14:textId="77777777" w:rsidR="008D0F5E" w:rsidRPr="0045563D" w:rsidRDefault="008D0F5E" w:rsidP="009F3DC3">
          <w:pPr>
            <w:pStyle w:val="Sidefod"/>
            <w:ind w:left="1593" w:hanging="1593"/>
            <w:jc w:val="right"/>
            <w:rPr>
              <w:sz w:val="16"/>
              <w:szCs w:val="16"/>
            </w:rPr>
          </w:pPr>
          <w:r>
            <w:rPr>
              <w:sz w:val="16"/>
              <w:szCs w:val="16"/>
            </w:rPr>
            <w:t>76 16 09 69</w:t>
          </w:r>
        </w:p>
      </w:tc>
    </w:tr>
    <w:tr w:rsidR="008D0F5E" w14:paraId="09091E26" w14:textId="77777777" w:rsidTr="009F3DC3">
      <w:tc>
        <w:tcPr>
          <w:tcW w:w="5670" w:type="dxa"/>
          <w:vMerge/>
        </w:tcPr>
        <w:p w14:paraId="2F618B0C" w14:textId="77777777" w:rsidR="008D0F5E" w:rsidRPr="0045563D" w:rsidRDefault="008D0F5E" w:rsidP="009F3DC3">
          <w:pPr>
            <w:pStyle w:val="Sidefod"/>
            <w:ind w:left="1593" w:hanging="1593"/>
            <w:rPr>
              <w:sz w:val="16"/>
              <w:szCs w:val="16"/>
            </w:rPr>
          </w:pPr>
        </w:p>
      </w:tc>
      <w:tc>
        <w:tcPr>
          <w:tcW w:w="3686" w:type="dxa"/>
          <w:gridSpan w:val="2"/>
        </w:tcPr>
        <w:p w14:paraId="4C202A71" w14:textId="77777777" w:rsidR="008D0F5E" w:rsidRPr="0045563D" w:rsidRDefault="008D0F5E" w:rsidP="009F3DC3">
          <w:pPr>
            <w:pStyle w:val="Sidefod"/>
            <w:tabs>
              <w:tab w:val="clear" w:pos="4819"/>
              <w:tab w:val="clear" w:pos="9638"/>
            </w:tabs>
            <w:ind w:left="1593" w:hanging="1593"/>
            <w:jc w:val="right"/>
            <w:rPr>
              <w:sz w:val="16"/>
              <w:szCs w:val="16"/>
            </w:rPr>
          </w:pPr>
          <w:r>
            <w:rPr>
              <w:sz w:val="16"/>
              <w:szCs w:val="16"/>
            </w:rPr>
            <w:t>miljo@esbjergkommune.dk</w:t>
          </w:r>
        </w:p>
      </w:tc>
    </w:tr>
    <w:tr w:rsidR="008D0F5E" w14:paraId="0D65162B" w14:textId="77777777" w:rsidTr="009F3DC3">
      <w:tc>
        <w:tcPr>
          <w:tcW w:w="5670" w:type="dxa"/>
          <w:vMerge/>
        </w:tcPr>
        <w:p w14:paraId="3DD65D44" w14:textId="77777777" w:rsidR="008D0F5E" w:rsidRPr="0045563D" w:rsidRDefault="008D0F5E" w:rsidP="009F3DC3">
          <w:pPr>
            <w:pStyle w:val="Sidefod"/>
            <w:ind w:left="1593" w:hanging="1593"/>
            <w:rPr>
              <w:sz w:val="16"/>
              <w:szCs w:val="16"/>
            </w:rPr>
          </w:pPr>
        </w:p>
      </w:tc>
      <w:tc>
        <w:tcPr>
          <w:tcW w:w="3686" w:type="dxa"/>
          <w:gridSpan w:val="2"/>
        </w:tcPr>
        <w:p w14:paraId="63C4BBCA" w14:textId="77777777" w:rsidR="008D0F5E" w:rsidRPr="0045563D" w:rsidRDefault="008D0F5E" w:rsidP="009F3DC3">
          <w:pPr>
            <w:pStyle w:val="Sidefod"/>
            <w:ind w:left="1593" w:hanging="1593"/>
            <w:jc w:val="right"/>
            <w:rPr>
              <w:sz w:val="16"/>
              <w:szCs w:val="16"/>
            </w:rPr>
          </w:pPr>
          <w:r>
            <w:rPr>
              <w:sz w:val="16"/>
              <w:szCs w:val="16"/>
            </w:rPr>
            <w:t>www.esbjergkommune.dk</w:t>
          </w:r>
        </w:p>
      </w:tc>
    </w:tr>
  </w:tbl>
  <w:p w14:paraId="7A1024AB" w14:textId="77777777" w:rsidR="008D0F5E" w:rsidRPr="00E52F6A" w:rsidRDefault="008D0F5E" w:rsidP="00E52F6A">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A5F4A" w14:textId="77777777" w:rsidR="008D0F5E" w:rsidRDefault="008D0F5E">
      <w:r>
        <w:separator/>
      </w:r>
    </w:p>
  </w:footnote>
  <w:footnote w:type="continuationSeparator" w:id="0">
    <w:p w14:paraId="706EEB39" w14:textId="77777777" w:rsidR="008D0F5E" w:rsidRDefault="008D0F5E">
      <w:r>
        <w:continuationSeparator/>
      </w:r>
    </w:p>
  </w:footnote>
  <w:footnote w:id="1">
    <w:p w14:paraId="5FC09C63" w14:textId="77777777" w:rsidR="008D0F5E" w:rsidRDefault="008D0F5E">
      <w:pPr>
        <w:pStyle w:val="Fodnotetekst"/>
      </w:pPr>
      <w:r>
        <w:rPr>
          <w:rStyle w:val="Fodnotehenvisning"/>
        </w:rPr>
        <w:footnoteRef/>
      </w:r>
      <w:r>
        <w:t xml:space="preserve"> </w:t>
      </w:r>
      <w:r w:rsidRPr="005A24A1">
        <w:rPr>
          <w:rFonts w:ascii="Arial" w:hAnsi="Arial" w:cs="Arial"/>
          <w:sz w:val="16"/>
          <w:szCs w:val="16"/>
        </w:rPr>
        <w:t>Miljøministeriets</w:t>
      </w:r>
      <w:r>
        <w:rPr>
          <w:sz w:val="16"/>
          <w:szCs w:val="16"/>
        </w:rPr>
        <w:t xml:space="preserve"> bekendtgørelse nr. 486 af 25. maj 2012,</w:t>
      </w:r>
      <w:r w:rsidRPr="005A24A1">
        <w:rPr>
          <w:sz w:val="16"/>
          <w:szCs w:val="16"/>
        </w:rPr>
        <w:t xml:space="preserve"> </w:t>
      </w:r>
      <w:r w:rsidRPr="00CE6B7D">
        <w:rPr>
          <w:sz w:val="16"/>
          <w:szCs w:val="16"/>
        </w:rPr>
        <w:t>Bekendtgørelse om godkendelse af listevirksomhed</w:t>
      </w:r>
      <w:r>
        <w:rPr>
          <w:sz w:val="16"/>
          <w:szCs w:val="16"/>
        </w:rPr>
        <w:t>.</w:t>
      </w:r>
    </w:p>
  </w:footnote>
  <w:footnote w:id="2">
    <w:p w14:paraId="7B3C604C" w14:textId="77777777" w:rsidR="008D0F5E" w:rsidRDefault="008D0F5E">
      <w:pPr>
        <w:pStyle w:val="Fodnotetekst"/>
      </w:pPr>
      <w:r>
        <w:rPr>
          <w:rStyle w:val="Fodnotehenvisning"/>
        </w:rPr>
        <w:footnoteRef/>
      </w:r>
      <w:r>
        <w:t xml:space="preserve"> </w:t>
      </w:r>
      <w:r>
        <w:rPr>
          <w:sz w:val="16"/>
          <w:szCs w:val="16"/>
        </w:rPr>
        <w:t>Miljøministeriets lovbekendtgørelse nr. 879 af 26. juni 2010, Bekendtgørelse af lov om miljøbeskyttelse.</w:t>
      </w:r>
    </w:p>
  </w:footnote>
  <w:footnote w:id="3">
    <w:p w14:paraId="564737BF" w14:textId="77777777" w:rsidR="008D0F5E" w:rsidRDefault="008D0F5E" w:rsidP="00CE6861">
      <w:pPr>
        <w:ind w:right="28"/>
        <w:rPr>
          <w:sz w:val="16"/>
          <w:szCs w:val="16"/>
        </w:rPr>
      </w:pPr>
      <w:r>
        <w:rPr>
          <w:rStyle w:val="Fodnotehenvisning"/>
          <w:sz w:val="16"/>
          <w:szCs w:val="16"/>
        </w:rPr>
        <w:footnoteRef/>
      </w:r>
      <w:r>
        <w:rPr>
          <w:sz w:val="16"/>
          <w:szCs w:val="16"/>
        </w:rPr>
        <w:t xml:space="preserve"> Miljøministeriets lovbekendtgørelse nr. 879 af 26. juni 2010, Bekendtgørelse af lov om miljøbeskyttelse.</w:t>
      </w:r>
    </w:p>
  </w:footnote>
  <w:footnote w:id="4">
    <w:p w14:paraId="05328936" w14:textId="77777777" w:rsidR="008D0F5E" w:rsidRDefault="008D0F5E">
      <w:pPr>
        <w:pStyle w:val="Fodnotetekst"/>
      </w:pPr>
      <w:r>
        <w:rPr>
          <w:rStyle w:val="Fodnotehenvisning"/>
        </w:rPr>
        <w:footnoteRef/>
      </w:r>
      <w:r>
        <w:t xml:space="preserve"> </w:t>
      </w:r>
      <w:r w:rsidRPr="005A24A1">
        <w:rPr>
          <w:rFonts w:ascii="Arial" w:hAnsi="Arial" w:cs="Arial"/>
          <w:sz w:val="16"/>
          <w:szCs w:val="16"/>
        </w:rPr>
        <w:t>Miljøministeriets</w:t>
      </w:r>
      <w:r>
        <w:rPr>
          <w:sz w:val="16"/>
          <w:szCs w:val="16"/>
        </w:rPr>
        <w:t xml:space="preserve"> bekendtgørelse nr. 486 af 25. maj 2012,</w:t>
      </w:r>
      <w:r w:rsidRPr="005A24A1">
        <w:rPr>
          <w:sz w:val="16"/>
          <w:szCs w:val="16"/>
        </w:rPr>
        <w:t xml:space="preserve"> </w:t>
      </w:r>
      <w:r w:rsidRPr="00CE6B7D">
        <w:rPr>
          <w:sz w:val="16"/>
          <w:szCs w:val="16"/>
        </w:rPr>
        <w:t>Bekendtgørelse om godkendelse af listevirksomhed</w:t>
      </w:r>
      <w:r>
        <w:rPr>
          <w:sz w:val="16"/>
          <w:szCs w:val="16"/>
        </w:rPr>
        <w:t>.</w:t>
      </w:r>
    </w:p>
  </w:footnote>
  <w:footnote w:id="5">
    <w:p w14:paraId="7EC68287" w14:textId="77777777" w:rsidR="008D0F5E" w:rsidRDefault="008D0F5E" w:rsidP="00556012">
      <w:pPr>
        <w:pStyle w:val="Fodnotetekst"/>
        <w:rPr>
          <w:sz w:val="16"/>
          <w:szCs w:val="16"/>
        </w:rPr>
      </w:pPr>
      <w:r>
        <w:rPr>
          <w:rStyle w:val="Fodnotehenvisning"/>
        </w:rPr>
        <w:footnoteRef/>
      </w:r>
      <w:r>
        <w:t xml:space="preserve"> </w:t>
      </w:r>
      <w:r>
        <w:rPr>
          <w:sz w:val="16"/>
          <w:szCs w:val="16"/>
        </w:rPr>
        <w:t>Miljøministeriets bekendtgørelse nr. 1510 af 15. december 2010, Bekendtgørelse om vurdering af visse offentlige og private anlægs virkninger på miljøet (VVM) i medfør af lov om planlægning.</w:t>
      </w:r>
    </w:p>
  </w:footnote>
  <w:footnote w:id="6">
    <w:p w14:paraId="208A71CD" w14:textId="77777777" w:rsidR="008D0F5E" w:rsidRPr="00706BBF" w:rsidRDefault="008D0F5E">
      <w:pPr>
        <w:pStyle w:val="Fodnotetekst"/>
        <w:rPr>
          <w:sz w:val="16"/>
          <w:szCs w:val="16"/>
        </w:rPr>
      </w:pPr>
      <w:r>
        <w:rPr>
          <w:rStyle w:val="Fodnotehenvisning"/>
        </w:rPr>
        <w:footnoteRef/>
      </w:r>
      <w:r>
        <w:t xml:space="preserve"> </w:t>
      </w:r>
      <w:r>
        <w:rPr>
          <w:sz w:val="16"/>
          <w:szCs w:val="16"/>
        </w:rPr>
        <w:t xml:space="preserve">Miljøministeriets bekendtgørelse nr. 408 af 1. maj 2007. </w:t>
      </w:r>
      <w:r w:rsidRPr="00706BBF">
        <w:rPr>
          <w:sz w:val="16"/>
          <w:szCs w:val="16"/>
        </w:rPr>
        <w:t>Bekendtgørelse om udpegning og administration af internationale naturbeskyttelsesområder samt beskyttelse af visse arter.</w:t>
      </w:r>
    </w:p>
  </w:footnote>
  <w:footnote w:id="7">
    <w:p w14:paraId="7A3C8994" w14:textId="77777777" w:rsidR="008D0F5E" w:rsidRPr="005A24A1" w:rsidRDefault="008D0F5E">
      <w:pPr>
        <w:pStyle w:val="Fodnotetekst"/>
        <w:rPr>
          <w:sz w:val="16"/>
          <w:szCs w:val="16"/>
        </w:rPr>
      </w:pPr>
      <w:r>
        <w:rPr>
          <w:rStyle w:val="Fodnotehenvisning"/>
        </w:rPr>
        <w:footnoteRef/>
      </w:r>
      <w:r>
        <w:t xml:space="preserve"> </w:t>
      </w:r>
      <w:r>
        <w:rPr>
          <w:sz w:val="16"/>
          <w:szCs w:val="16"/>
        </w:rPr>
        <w:t xml:space="preserve">Miljøministeriets bekendtgørelse nr. 1666 af14. december 2006, Bekendtgørelse om kontrol med risikoen for større uheld med farlige stoffer.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E3506" w14:textId="77777777" w:rsidR="008D0F5E" w:rsidRDefault="008D0F5E">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27" w:type="dxa"/>
      <w:tblLayout w:type="fixed"/>
      <w:tblCellMar>
        <w:left w:w="71" w:type="dxa"/>
        <w:right w:w="71" w:type="dxa"/>
      </w:tblCellMar>
      <w:tblLook w:val="0000" w:firstRow="0" w:lastRow="0" w:firstColumn="0" w:lastColumn="0" w:noHBand="0" w:noVBand="0"/>
    </w:tblPr>
    <w:tblGrid>
      <w:gridCol w:w="6167"/>
      <w:gridCol w:w="3260"/>
    </w:tblGrid>
    <w:tr w:rsidR="008D0F5E" w:rsidRPr="007136E7" w14:paraId="705E9040" w14:textId="77777777">
      <w:trPr>
        <w:trHeight w:val="419"/>
        <w:tblHeader/>
      </w:trPr>
      <w:tc>
        <w:tcPr>
          <w:tcW w:w="6167" w:type="dxa"/>
          <w:vAlign w:val="bottom"/>
        </w:tcPr>
        <w:p w14:paraId="6B8CC0DA" w14:textId="5D050AB9" w:rsidR="008D0F5E" w:rsidRPr="007136E7" w:rsidRDefault="001C1C23" w:rsidP="00DE4788">
          <w:pPr>
            <w:pStyle w:val="Sidehoved"/>
            <w:tabs>
              <w:tab w:val="clear" w:pos="9638"/>
              <w:tab w:val="left" w:pos="497"/>
              <w:tab w:val="right" w:pos="10845"/>
            </w:tabs>
            <w:jc w:val="both"/>
            <w:rPr>
              <w:sz w:val="16"/>
              <w:szCs w:val="16"/>
            </w:rPr>
          </w:pPr>
          <w:r>
            <w:rPr>
              <w:rFonts w:ascii="Arial" w:hAnsi="Arial"/>
              <w:noProof/>
              <w:sz w:val="18"/>
            </w:rPr>
            <w:drawing>
              <wp:inline distT="0" distB="0" distL="0" distR="0" wp14:anchorId="32C9E738" wp14:editId="1045B387">
                <wp:extent cx="971550" cy="352425"/>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352425"/>
                        </a:xfrm>
                        <a:prstGeom prst="rect">
                          <a:avLst/>
                        </a:prstGeom>
                        <a:noFill/>
                        <a:ln>
                          <a:noFill/>
                        </a:ln>
                      </pic:spPr>
                    </pic:pic>
                  </a:graphicData>
                </a:graphic>
              </wp:inline>
            </w:drawing>
          </w:r>
        </w:p>
      </w:tc>
      <w:tc>
        <w:tcPr>
          <w:tcW w:w="3260" w:type="dxa"/>
          <w:tcMar>
            <w:left w:w="0" w:type="dxa"/>
            <w:right w:w="0" w:type="dxa"/>
          </w:tcMar>
          <w:vAlign w:val="bottom"/>
        </w:tcPr>
        <w:p w14:paraId="11CF4E54" w14:textId="77777777" w:rsidR="008D0F5E" w:rsidRDefault="008D0F5E" w:rsidP="008E6317">
          <w:pPr>
            <w:pStyle w:val="Sidehoved"/>
            <w:tabs>
              <w:tab w:val="clear" w:pos="9638"/>
              <w:tab w:val="left" w:pos="497"/>
              <w:tab w:val="right" w:pos="10845"/>
            </w:tabs>
            <w:jc w:val="right"/>
            <w:rPr>
              <w:sz w:val="16"/>
              <w:szCs w:val="16"/>
            </w:rPr>
          </w:pPr>
          <w:r>
            <w:rPr>
              <w:b/>
              <w:sz w:val="16"/>
              <w:szCs w:val="16"/>
            </w:rPr>
            <w:t>Industrimiljø</w:t>
          </w:r>
        </w:p>
        <w:p w14:paraId="58FCABFB" w14:textId="77777777" w:rsidR="008D0F5E" w:rsidRPr="00417FC5" w:rsidRDefault="008D0F5E" w:rsidP="008E6317">
          <w:pPr>
            <w:pStyle w:val="Sidehoved"/>
            <w:tabs>
              <w:tab w:val="clear" w:pos="9638"/>
              <w:tab w:val="left" w:pos="497"/>
              <w:tab w:val="right" w:pos="10845"/>
            </w:tabs>
            <w:jc w:val="right"/>
            <w:rPr>
              <w:b/>
              <w:sz w:val="16"/>
              <w:szCs w:val="16"/>
            </w:rPr>
          </w:pPr>
          <w:r>
            <w:rPr>
              <w:sz w:val="16"/>
              <w:szCs w:val="16"/>
            </w:rPr>
            <w:t>Teknik &amp; Miljø</w:t>
          </w:r>
          <w:r w:rsidRPr="00417FC5">
            <w:rPr>
              <w:b/>
              <w:sz w:val="16"/>
              <w:szCs w:val="16"/>
            </w:rPr>
            <w:t xml:space="preserve"> </w:t>
          </w:r>
        </w:p>
      </w:tc>
    </w:tr>
  </w:tbl>
  <w:p w14:paraId="76D0DFCE" w14:textId="77777777" w:rsidR="008D0F5E" w:rsidRPr="007136E7" w:rsidRDefault="008D0F5E">
    <w:pPr>
      <w:pStyle w:val="Sidehoved"/>
      <w:rPr>
        <w:sz w:val="16"/>
        <w:szCs w:val="16"/>
      </w:rPr>
    </w:pPr>
    <w:r w:rsidRPr="00550776">
      <w:rPr>
        <w:sz w:val="16"/>
        <w:szCs w:val="1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Layout w:type="fixed"/>
      <w:tblCellMar>
        <w:left w:w="71" w:type="dxa"/>
        <w:right w:w="71" w:type="dxa"/>
      </w:tblCellMar>
      <w:tblLook w:val="0000" w:firstRow="0" w:lastRow="0" w:firstColumn="0" w:lastColumn="0" w:noHBand="0" w:noVBand="0"/>
    </w:tblPr>
    <w:tblGrid>
      <w:gridCol w:w="3012"/>
      <w:gridCol w:w="6344"/>
    </w:tblGrid>
    <w:tr w:rsidR="008D0F5E" w14:paraId="4AA0756A" w14:textId="77777777">
      <w:trPr>
        <w:trHeight w:val="981"/>
        <w:tblHeader/>
      </w:trPr>
      <w:tc>
        <w:tcPr>
          <w:tcW w:w="3012" w:type="dxa"/>
          <w:tcMar>
            <w:left w:w="0" w:type="dxa"/>
            <w:right w:w="0" w:type="dxa"/>
          </w:tcMar>
          <w:vAlign w:val="bottom"/>
        </w:tcPr>
        <w:p w14:paraId="0FD7A1FB" w14:textId="71057851" w:rsidR="008D0F5E" w:rsidRDefault="001C1C23" w:rsidP="00AE1925">
          <w:pPr>
            <w:pStyle w:val="Sidehoved"/>
            <w:tabs>
              <w:tab w:val="clear" w:pos="9638"/>
              <w:tab w:val="left" w:pos="497"/>
              <w:tab w:val="right" w:pos="10845"/>
            </w:tabs>
            <w:rPr>
              <w:rFonts w:ascii="Arial" w:hAnsi="Arial"/>
              <w:sz w:val="18"/>
            </w:rPr>
          </w:pPr>
          <w:r>
            <w:rPr>
              <w:rFonts w:ascii="Arial" w:hAnsi="Arial"/>
              <w:noProof/>
              <w:sz w:val="18"/>
            </w:rPr>
            <w:drawing>
              <wp:inline distT="0" distB="0" distL="0" distR="0" wp14:anchorId="06B819C0" wp14:editId="4C6F9DCC">
                <wp:extent cx="1905000" cy="695325"/>
                <wp:effectExtent l="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695325"/>
                        </a:xfrm>
                        <a:prstGeom prst="rect">
                          <a:avLst/>
                        </a:prstGeom>
                        <a:noFill/>
                        <a:ln>
                          <a:noFill/>
                        </a:ln>
                      </pic:spPr>
                    </pic:pic>
                  </a:graphicData>
                </a:graphic>
              </wp:inline>
            </w:drawing>
          </w:r>
        </w:p>
      </w:tc>
      <w:tc>
        <w:tcPr>
          <w:tcW w:w="6344" w:type="dxa"/>
          <w:tcMar>
            <w:left w:w="0" w:type="dxa"/>
            <w:right w:w="0" w:type="dxa"/>
          </w:tcMar>
          <w:vAlign w:val="bottom"/>
        </w:tcPr>
        <w:p w14:paraId="5E6DDA19" w14:textId="77777777" w:rsidR="008D0F5E" w:rsidRDefault="008D0F5E" w:rsidP="00D35516">
          <w:pPr>
            <w:pStyle w:val="Sidehoved"/>
            <w:tabs>
              <w:tab w:val="clear" w:pos="9638"/>
              <w:tab w:val="left" w:pos="497"/>
              <w:tab w:val="right" w:pos="10845"/>
            </w:tabs>
            <w:jc w:val="right"/>
          </w:pPr>
          <w:r>
            <w:rPr>
              <w:b/>
            </w:rPr>
            <w:t>Industrimiljø</w:t>
          </w:r>
        </w:p>
        <w:p w14:paraId="3754C899" w14:textId="77777777" w:rsidR="008D0F5E" w:rsidRPr="00556012" w:rsidRDefault="008D0F5E" w:rsidP="00D35516">
          <w:pPr>
            <w:pStyle w:val="Sidehoved"/>
            <w:tabs>
              <w:tab w:val="clear" w:pos="9638"/>
              <w:tab w:val="left" w:pos="497"/>
              <w:tab w:val="right" w:pos="10845"/>
            </w:tabs>
            <w:jc w:val="right"/>
            <w:rPr>
              <w:sz w:val="18"/>
              <w:szCs w:val="18"/>
            </w:rPr>
          </w:pPr>
          <w:r>
            <w:t>Teknik &amp; Miljø</w:t>
          </w:r>
        </w:p>
      </w:tc>
    </w:tr>
  </w:tbl>
  <w:p w14:paraId="08C54990" w14:textId="77777777" w:rsidR="008D0F5E" w:rsidRDefault="008D0F5E">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860BC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761A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CE897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E12D8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CA8EC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469B0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00A04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AE279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C439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87865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7E020C4"/>
    <w:lvl w:ilvl="0">
      <w:numFmt w:val="decimal"/>
      <w:lvlText w:val="*"/>
      <w:lvlJc w:val="left"/>
      <w:pPr>
        <w:ind w:left="0" w:firstLine="0"/>
      </w:pPr>
    </w:lvl>
  </w:abstractNum>
  <w:abstractNum w:abstractNumId="11" w15:restartNumberingAfterBreak="0">
    <w:nsid w:val="05F7037F"/>
    <w:multiLevelType w:val="multilevel"/>
    <w:tmpl w:val="E604E10C"/>
    <w:lvl w:ilvl="0">
      <w:numFmt w:val="bullet"/>
      <w:lvlText w:val="·"/>
      <w:lvlJc w:val="left"/>
      <w:pPr>
        <w:ind w:left="1050" w:hanging="690"/>
      </w:pPr>
      <w:rPr>
        <w:rFonts w:ascii="Verdana" w:eastAsia="Times New Roman" w:hAnsi="Verdana"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097918B5"/>
    <w:multiLevelType w:val="hybridMultilevel"/>
    <w:tmpl w:val="2140FDF0"/>
    <w:lvl w:ilvl="0" w:tplc="EADECE32">
      <w:start w:val="1"/>
      <w:numFmt w:val="decimal"/>
      <w:lvlText w:val="%1."/>
      <w:lvlJc w:val="left"/>
      <w:pPr>
        <w:tabs>
          <w:tab w:val="num" w:pos="567"/>
        </w:tabs>
        <w:ind w:left="567"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3" w15:restartNumberingAfterBreak="0">
    <w:nsid w:val="1D795530"/>
    <w:multiLevelType w:val="hybridMultilevel"/>
    <w:tmpl w:val="A0EAC2EA"/>
    <w:lvl w:ilvl="0" w:tplc="FE7EC6BC">
      <w:start w:val="1"/>
      <w:numFmt w:val="bullet"/>
      <w:lvlText w:val="-"/>
      <w:lvlJc w:val="left"/>
      <w:pPr>
        <w:ind w:left="720" w:hanging="360"/>
      </w:pPr>
      <w:rPr>
        <w:rFonts w:ascii="Courier New" w:hAnsi="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35901E45"/>
    <w:multiLevelType w:val="hybridMultilevel"/>
    <w:tmpl w:val="DBB66096"/>
    <w:lvl w:ilvl="0" w:tplc="FE7EC6BC">
      <w:start w:val="1"/>
      <w:numFmt w:val="bullet"/>
      <w:lvlText w:val="-"/>
      <w:lvlJc w:val="left"/>
      <w:pPr>
        <w:ind w:left="720" w:hanging="360"/>
      </w:pPr>
      <w:rPr>
        <w:rFonts w:ascii="Courier New" w:hAnsi="Courier New"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58E524AD"/>
    <w:multiLevelType w:val="hybridMultilevel"/>
    <w:tmpl w:val="7228CF2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603177A3"/>
    <w:multiLevelType w:val="hybridMultilevel"/>
    <w:tmpl w:val="088EA80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62077040"/>
    <w:multiLevelType w:val="hybridMultilevel"/>
    <w:tmpl w:val="57CECDC0"/>
    <w:lvl w:ilvl="0" w:tplc="E02EE2DE">
      <w:start w:val="2"/>
      <w:numFmt w:val="decimal"/>
      <w:lvlText w:val="%1."/>
      <w:lvlJc w:val="left"/>
      <w:pPr>
        <w:tabs>
          <w:tab w:val="num" w:pos="709"/>
        </w:tabs>
        <w:ind w:left="709" w:hanging="567"/>
      </w:pPr>
      <w:rPr>
        <w:rFonts w:ascii="Verdana" w:hAnsi="Verdana" w:hint="default"/>
        <w:b w:val="0"/>
        <w:i w:val="0"/>
        <w:sz w:val="20"/>
        <w:szCs w:val="20"/>
      </w:rPr>
    </w:lvl>
    <w:lvl w:ilvl="1" w:tplc="04060019">
      <w:start w:val="1"/>
      <w:numFmt w:val="decimal"/>
      <w:lvlText w:val="%2."/>
      <w:lvlJc w:val="left"/>
      <w:pPr>
        <w:tabs>
          <w:tab w:val="num" w:pos="1582"/>
        </w:tabs>
        <w:ind w:left="1582" w:hanging="360"/>
      </w:pPr>
    </w:lvl>
    <w:lvl w:ilvl="2" w:tplc="0406001B">
      <w:start w:val="1"/>
      <w:numFmt w:val="decimal"/>
      <w:lvlText w:val="%3."/>
      <w:lvlJc w:val="left"/>
      <w:pPr>
        <w:tabs>
          <w:tab w:val="num" w:pos="2302"/>
        </w:tabs>
        <w:ind w:left="2302" w:hanging="360"/>
      </w:pPr>
    </w:lvl>
    <w:lvl w:ilvl="3" w:tplc="0406000F">
      <w:start w:val="1"/>
      <w:numFmt w:val="decimal"/>
      <w:lvlText w:val="%4."/>
      <w:lvlJc w:val="left"/>
      <w:pPr>
        <w:tabs>
          <w:tab w:val="num" w:pos="3022"/>
        </w:tabs>
        <w:ind w:left="3022" w:hanging="360"/>
      </w:pPr>
    </w:lvl>
    <w:lvl w:ilvl="4" w:tplc="04060019">
      <w:start w:val="1"/>
      <w:numFmt w:val="decimal"/>
      <w:lvlText w:val="%5."/>
      <w:lvlJc w:val="left"/>
      <w:pPr>
        <w:tabs>
          <w:tab w:val="num" w:pos="3742"/>
        </w:tabs>
        <w:ind w:left="3742" w:hanging="360"/>
      </w:pPr>
    </w:lvl>
    <w:lvl w:ilvl="5" w:tplc="0406001B">
      <w:start w:val="1"/>
      <w:numFmt w:val="decimal"/>
      <w:lvlText w:val="%6."/>
      <w:lvlJc w:val="left"/>
      <w:pPr>
        <w:tabs>
          <w:tab w:val="num" w:pos="4462"/>
        </w:tabs>
        <w:ind w:left="4462" w:hanging="360"/>
      </w:pPr>
    </w:lvl>
    <w:lvl w:ilvl="6" w:tplc="0406000F">
      <w:start w:val="1"/>
      <w:numFmt w:val="decimal"/>
      <w:lvlText w:val="%7."/>
      <w:lvlJc w:val="left"/>
      <w:pPr>
        <w:tabs>
          <w:tab w:val="num" w:pos="5182"/>
        </w:tabs>
        <w:ind w:left="5182" w:hanging="360"/>
      </w:pPr>
    </w:lvl>
    <w:lvl w:ilvl="7" w:tplc="04060019">
      <w:start w:val="1"/>
      <w:numFmt w:val="decimal"/>
      <w:lvlText w:val="%8."/>
      <w:lvlJc w:val="left"/>
      <w:pPr>
        <w:tabs>
          <w:tab w:val="num" w:pos="5902"/>
        </w:tabs>
        <w:ind w:left="5902" w:hanging="360"/>
      </w:pPr>
    </w:lvl>
    <w:lvl w:ilvl="8" w:tplc="0406001B">
      <w:start w:val="1"/>
      <w:numFmt w:val="decimal"/>
      <w:lvlText w:val="%9."/>
      <w:lvlJc w:val="left"/>
      <w:pPr>
        <w:tabs>
          <w:tab w:val="num" w:pos="6622"/>
        </w:tabs>
        <w:ind w:left="6622" w:hanging="360"/>
      </w:pPr>
    </w:lvl>
  </w:abstractNum>
  <w:abstractNum w:abstractNumId="18" w15:restartNumberingAfterBreak="0">
    <w:nsid w:val="65FE7BE4"/>
    <w:multiLevelType w:val="singleLevel"/>
    <w:tmpl w:val="3A9015AA"/>
    <w:lvl w:ilvl="0">
      <w:start w:val="1"/>
      <w:numFmt w:val="upperLetter"/>
      <w:lvlText w:val="%1)"/>
      <w:legacy w:legacy="1" w:legacySpace="120" w:legacyIndent="360"/>
      <w:lvlJc w:val="left"/>
      <w:pPr>
        <w:ind w:left="1057" w:hanging="360"/>
      </w:pPr>
      <w:rPr>
        <w:vertAlign w:val="superscript"/>
      </w:rPr>
    </w:lvl>
  </w:abstractNum>
  <w:abstractNum w:abstractNumId="19" w15:restartNumberingAfterBreak="0">
    <w:nsid w:val="680141C8"/>
    <w:multiLevelType w:val="hybridMultilevel"/>
    <w:tmpl w:val="9E98AFF6"/>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20" w15:restartNumberingAfterBreak="0">
    <w:nsid w:val="69397CC6"/>
    <w:multiLevelType w:val="hybridMultilevel"/>
    <w:tmpl w:val="0696FED2"/>
    <w:lvl w:ilvl="0" w:tplc="2794C45C">
      <w:numFmt w:val="bullet"/>
      <w:lvlText w:val="-"/>
      <w:lvlJc w:val="left"/>
      <w:pPr>
        <w:tabs>
          <w:tab w:val="num" w:pos="1287"/>
        </w:tabs>
        <w:ind w:left="1287" w:hanging="360"/>
      </w:pPr>
      <w:rPr>
        <w:rFonts w:ascii="Verdana" w:eastAsia="Times New Roman" w:hAnsi="Verdana" w:cs="Aria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num w:numId="1">
    <w:abstractNumId w:val="9"/>
  </w:num>
  <w:num w:numId="2">
    <w:abstractNumId w:val="7"/>
  </w:num>
  <w:num w:numId="3">
    <w:abstractNumId w:val="6"/>
  </w:num>
  <w:num w:numId="4">
    <w:abstractNumId w:val="12"/>
  </w:num>
  <w:num w:numId="5">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num>
  <w:num w:numId="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lvl w:ilvl="0">
        <w:numFmt w:val="bullet"/>
        <w:lvlText w:val=""/>
        <w:legacy w:legacy="1" w:legacySpace="0" w:legacyIndent="283"/>
        <w:lvlJc w:val="left"/>
        <w:pPr>
          <w:ind w:left="283" w:hanging="283"/>
        </w:pPr>
        <w:rPr>
          <w:rFonts w:ascii="Symbol" w:hAnsi="Symbol" w:hint="default"/>
        </w:rPr>
      </w:lvl>
    </w:lvlOverride>
  </w:num>
  <w:num w:numId="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2"/>
  </w:num>
  <w:num w:numId="2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14"/>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5" style="mso-position-horizontal-relative:page;mso-position-vertical-relative:page" fill="f" fillcolor="white" stroke="f">
      <v:fill color="white" on="f"/>
      <v:stroke on="f"/>
      <v:textbox inset="0,0,0,0"/>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62D"/>
    <w:rsid w:val="0000157E"/>
    <w:rsid w:val="00001D5D"/>
    <w:rsid w:val="0000439F"/>
    <w:rsid w:val="00007E42"/>
    <w:rsid w:val="00012F2C"/>
    <w:rsid w:val="0002667D"/>
    <w:rsid w:val="00031A61"/>
    <w:rsid w:val="00031F8A"/>
    <w:rsid w:val="00033815"/>
    <w:rsid w:val="00033D59"/>
    <w:rsid w:val="0003760A"/>
    <w:rsid w:val="000464AA"/>
    <w:rsid w:val="0004737B"/>
    <w:rsid w:val="000503FF"/>
    <w:rsid w:val="00055653"/>
    <w:rsid w:val="00057F5F"/>
    <w:rsid w:val="0006158E"/>
    <w:rsid w:val="000668D4"/>
    <w:rsid w:val="000710B0"/>
    <w:rsid w:val="0007280A"/>
    <w:rsid w:val="000843AE"/>
    <w:rsid w:val="00090CA3"/>
    <w:rsid w:val="00091312"/>
    <w:rsid w:val="00096972"/>
    <w:rsid w:val="000B6ACE"/>
    <w:rsid w:val="000C0181"/>
    <w:rsid w:val="000C01D1"/>
    <w:rsid w:val="000C3A3A"/>
    <w:rsid w:val="000C4892"/>
    <w:rsid w:val="000D5DB6"/>
    <w:rsid w:val="000D6FAC"/>
    <w:rsid w:val="000E0926"/>
    <w:rsid w:val="000E36B9"/>
    <w:rsid w:val="001013EC"/>
    <w:rsid w:val="00101BAF"/>
    <w:rsid w:val="00104F42"/>
    <w:rsid w:val="00112DA2"/>
    <w:rsid w:val="00120850"/>
    <w:rsid w:val="00136599"/>
    <w:rsid w:val="00137A85"/>
    <w:rsid w:val="001417E1"/>
    <w:rsid w:val="0014456A"/>
    <w:rsid w:val="001509DA"/>
    <w:rsid w:val="001568A7"/>
    <w:rsid w:val="0016252B"/>
    <w:rsid w:val="00167BDA"/>
    <w:rsid w:val="00172D0F"/>
    <w:rsid w:val="00182629"/>
    <w:rsid w:val="001832E0"/>
    <w:rsid w:val="001A1E1C"/>
    <w:rsid w:val="001B08E3"/>
    <w:rsid w:val="001B391B"/>
    <w:rsid w:val="001C1B86"/>
    <w:rsid w:val="001C1C23"/>
    <w:rsid w:val="001C1D80"/>
    <w:rsid w:val="001C7DA4"/>
    <w:rsid w:val="001E014B"/>
    <w:rsid w:val="001E2C5C"/>
    <w:rsid w:val="001E5DD3"/>
    <w:rsid w:val="001F0734"/>
    <w:rsid w:val="001F41A3"/>
    <w:rsid w:val="001F5A31"/>
    <w:rsid w:val="001F7415"/>
    <w:rsid w:val="0020612A"/>
    <w:rsid w:val="00221C42"/>
    <w:rsid w:val="00225C4A"/>
    <w:rsid w:val="0023037C"/>
    <w:rsid w:val="00230902"/>
    <w:rsid w:val="00233D6B"/>
    <w:rsid w:val="002405DC"/>
    <w:rsid w:val="00245DE1"/>
    <w:rsid w:val="00247187"/>
    <w:rsid w:val="00254EA4"/>
    <w:rsid w:val="0025518B"/>
    <w:rsid w:val="00257F69"/>
    <w:rsid w:val="0026138E"/>
    <w:rsid w:val="00261F9F"/>
    <w:rsid w:val="0026486A"/>
    <w:rsid w:val="00272827"/>
    <w:rsid w:val="00282B31"/>
    <w:rsid w:val="00292951"/>
    <w:rsid w:val="002A22AA"/>
    <w:rsid w:val="002B349F"/>
    <w:rsid w:val="002B54BE"/>
    <w:rsid w:val="002C16D0"/>
    <w:rsid w:val="002C4004"/>
    <w:rsid w:val="002C7A53"/>
    <w:rsid w:val="002E57F3"/>
    <w:rsid w:val="002F7C59"/>
    <w:rsid w:val="00306373"/>
    <w:rsid w:val="00311540"/>
    <w:rsid w:val="00322D25"/>
    <w:rsid w:val="00324A96"/>
    <w:rsid w:val="003321FA"/>
    <w:rsid w:val="00332433"/>
    <w:rsid w:val="0033248C"/>
    <w:rsid w:val="00334D5E"/>
    <w:rsid w:val="003422B3"/>
    <w:rsid w:val="00342D7D"/>
    <w:rsid w:val="00343AB5"/>
    <w:rsid w:val="0034710D"/>
    <w:rsid w:val="0035108B"/>
    <w:rsid w:val="00370AEB"/>
    <w:rsid w:val="00373285"/>
    <w:rsid w:val="0037796F"/>
    <w:rsid w:val="003943A4"/>
    <w:rsid w:val="00397E3E"/>
    <w:rsid w:val="003A29C6"/>
    <w:rsid w:val="003A2DBF"/>
    <w:rsid w:val="003A5A26"/>
    <w:rsid w:val="003C44DF"/>
    <w:rsid w:val="003D085B"/>
    <w:rsid w:val="003D4501"/>
    <w:rsid w:val="003D7053"/>
    <w:rsid w:val="003E2C8B"/>
    <w:rsid w:val="003E7309"/>
    <w:rsid w:val="003F1648"/>
    <w:rsid w:val="003F3F4D"/>
    <w:rsid w:val="00400935"/>
    <w:rsid w:val="00407F50"/>
    <w:rsid w:val="0041514E"/>
    <w:rsid w:val="00417FC5"/>
    <w:rsid w:val="00420E62"/>
    <w:rsid w:val="00432935"/>
    <w:rsid w:val="0043355C"/>
    <w:rsid w:val="004347C8"/>
    <w:rsid w:val="00434D9A"/>
    <w:rsid w:val="004433CA"/>
    <w:rsid w:val="00452D6C"/>
    <w:rsid w:val="004542DF"/>
    <w:rsid w:val="0045563D"/>
    <w:rsid w:val="0047328D"/>
    <w:rsid w:val="00473AF1"/>
    <w:rsid w:val="0047411A"/>
    <w:rsid w:val="00474E7E"/>
    <w:rsid w:val="004759C0"/>
    <w:rsid w:val="00483157"/>
    <w:rsid w:val="0048437C"/>
    <w:rsid w:val="00490AE6"/>
    <w:rsid w:val="00493968"/>
    <w:rsid w:val="004A1958"/>
    <w:rsid w:val="004A462D"/>
    <w:rsid w:val="004A55DB"/>
    <w:rsid w:val="004A5971"/>
    <w:rsid w:val="004B39C9"/>
    <w:rsid w:val="004B7B79"/>
    <w:rsid w:val="004D2637"/>
    <w:rsid w:val="004D4D67"/>
    <w:rsid w:val="004E0695"/>
    <w:rsid w:val="004E2E41"/>
    <w:rsid w:val="004F168C"/>
    <w:rsid w:val="004F1B7D"/>
    <w:rsid w:val="004F578D"/>
    <w:rsid w:val="004F5C2E"/>
    <w:rsid w:val="004F7C2F"/>
    <w:rsid w:val="005042CE"/>
    <w:rsid w:val="005068D9"/>
    <w:rsid w:val="00506AA3"/>
    <w:rsid w:val="00510E6B"/>
    <w:rsid w:val="00511D89"/>
    <w:rsid w:val="005138E8"/>
    <w:rsid w:val="005139C5"/>
    <w:rsid w:val="00513B23"/>
    <w:rsid w:val="005211B4"/>
    <w:rsid w:val="005275D4"/>
    <w:rsid w:val="0053509B"/>
    <w:rsid w:val="00535191"/>
    <w:rsid w:val="00535A9B"/>
    <w:rsid w:val="00536283"/>
    <w:rsid w:val="00540B42"/>
    <w:rsid w:val="00541939"/>
    <w:rsid w:val="00542E7F"/>
    <w:rsid w:val="00544A82"/>
    <w:rsid w:val="00550262"/>
    <w:rsid w:val="00555EB6"/>
    <w:rsid w:val="00556012"/>
    <w:rsid w:val="00564D4D"/>
    <w:rsid w:val="00566676"/>
    <w:rsid w:val="005739E2"/>
    <w:rsid w:val="00573C73"/>
    <w:rsid w:val="00576EFA"/>
    <w:rsid w:val="005777FF"/>
    <w:rsid w:val="00580EEC"/>
    <w:rsid w:val="005833E5"/>
    <w:rsid w:val="00595912"/>
    <w:rsid w:val="00597976"/>
    <w:rsid w:val="005A24A1"/>
    <w:rsid w:val="005A5010"/>
    <w:rsid w:val="005B154B"/>
    <w:rsid w:val="005B5C33"/>
    <w:rsid w:val="005C0474"/>
    <w:rsid w:val="005C638C"/>
    <w:rsid w:val="005C77F6"/>
    <w:rsid w:val="005C7FC8"/>
    <w:rsid w:val="005D084E"/>
    <w:rsid w:val="005E0E79"/>
    <w:rsid w:val="005E77FA"/>
    <w:rsid w:val="005F227C"/>
    <w:rsid w:val="005F6A40"/>
    <w:rsid w:val="00601EC3"/>
    <w:rsid w:val="0060563F"/>
    <w:rsid w:val="00606E79"/>
    <w:rsid w:val="00610E96"/>
    <w:rsid w:val="006118B2"/>
    <w:rsid w:val="00611EB7"/>
    <w:rsid w:val="00617631"/>
    <w:rsid w:val="00622845"/>
    <w:rsid w:val="00647216"/>
    <w:rsid w:val="00650118"/>
    <w:rsid w:val="00652928"/>
    <w:rsid w:val="0066416B"/>
    <w:rsid w:val="00665457"/>
    <w:rsid w:val="006670DE"/>
    <w:rsid w:val="00671117"/>
    <w:rsid w:val="00671248"/>
    <w:rsid w:val="00696933"/>
    <w:rsid w:val="006A1781"/>
    <w:rsid w:val="006A529F"/>
    <w:rsid w:val="006B32AC"/>
    <w:rsid w:val="006B79B1"/>
    <w:rsid w:val="006C3C06"/>
    <w:rsid w:val="006C60B0"/>
    <w:rsid w:val="006D0232"/>
    <w:rsid w:val="006D0F2C"/>
    <w:rsid w:val="006D5CB9"/>
    <w:rsid w:val="006D7386"/>
    <w:rsid w:val="006E05D3"/>
    <w:rsid w:val="006F6821"/>
    <w:rsid w:val="00700F7F"/>
    <w:rsid w:val="00703B02"/>
    <w:rsid w:val="00706BBF"/>
    <w:rsid w:val="007136E7"/>
    <w:rsid w:val="0072021D"/>
    <w:rsid w:val="00726D37"/>
    <w:rsid w:val="00732273"/>
    <w:rsid w:val="00732566"/>
    <w:rsid w:val="00736629"/>
    <w:rsid w:val="00743CF9"/>
    <w:rsid w:val="00744ACF"/>
    <w:rsid w:val="00745BF3"/>
    <w:rsid w:val="00751096"/>
    <w:rsid w:val="007540AA"/>
    <w:rsid w:val="007552EA"/>
    <w:rsid w:val="0076368D"/>
    <w:rsid w:val="00775C97"/>
    <w:rsid w:val="007806D4"/>
    <w:rsid w:val="00780E85"/>
    <w:rsid w:val="00783E1D"/>
    <w:rsid w:val="00792489"/>
    <w:rsid w:val="00793E39"/>
    <w:rsid w:val="00795244"/>
    <w:rsid w:val="007A13C3"/>
    <w:rsid w:val="007A3EC8"/>
    <w:rsid w:val="007A5E59"/>
    <w:rsid w:val="007B0399"/>
    <w:rsid w:val="007C38C9"/>
    <w:rsid w:val="007C44FE"/>
    <w:rsid w:val="007C590D"/>
    <w:rsid w:val="007D3D35"/>
    <w:rsid w:val="007F2EC2"/>
    <w:rsid w:val="007F4661"/>
    <w:rsid w:val="008034FD"/>
    <w:rsid w:val="00804025"/>
    <w:rsid w:val="00810EA4"/>
    <w:rsid w:val="0081336E"/>
    <w:rsid w:val="008273F7"/>
    <w:rsid w:val="00833CBE"/>
    <w:rsid w:val="00836716"/>
    <w:rsid w:val="00840F8F"/>
    <w:rsid w:val="008422F9"/>
    <w:rsid w:val="00843CB1"/>
    <w:rsid w:val="00844364"/>
    <w:rsid w:val="00855C7A"/>
    <w:rsid w:val="00865850"/>
    <w:rsid w:val="00865946"/>
    <w:rsid w:val="008701A6"/>
    <w:rsid w:val="00872984"/>
    <w:rsid w:val="00874D60"/>
    <w:rsid w:val="0087565E"/>
    <w:rsid w:val="00875F8A"/>
    <w:rsid w:val="00884CCD"/>
    <w:rsid w:val="00891532"/>
    <w:rsid w:val="008A3640"/>
    <w:rsid w:val="008C021E"/>
    <w:rsid w:val="008C61B0"/>
    <w:rsid w:val="008C65A4"/>
    <w:rsid w:val="008D0F5E"/>
    <w:rsid w:val="008D2DE3"/>
    <w:rsid w:val="008D340B"/>
    <w:rsid w:val="008D450C"/>
    <w:rsid w:val="008D778B"/>
    <w:rsid w:val="008D7E10"/>
    <w:rsid w:val="008E5703"/>
    <w:rsid w:val="008E6317"/>
    <w:rsid w:val="00900085"/>
    <w:rsid w:val="0090039A"/>
    <w:rsid w:val="00900733"/>
    <w:rsid w:val="009021EE"/>
    <w:rsid w:val="00913990"/>
    <w:rsid w:val="00913E25"/>
    <w:rsid w:val="00934F3E"/>
    <w:rsid w:val="00944EB1"/>
    <w:rsid w:val="009552BE"/>
    <w:rsid w:val="00960E2C"/>
    <w:rsid w:val="0096218E"/>
    <w:rsid w:val="009632AC"/>
    <w:rsid w:val="00974026"/>
    <w:rsid w:val="0097582A"/>
    <w:rsid w:val="00976544"/>
    <w:rsid w:val="00980F51"/>
    <w:rsid w:val="00983CF9"/>
    <w:rsid w:val="00985CED"/>
    <w:rsid w:val="00992590"/>
    <w:rsid w:val="009A62C1"/>
    <w:rsid w:val="009B4A17"/>
    <w:rsid w:val="009C4C10"/>
    <w:rsid w:val="009C61E9"/>
    <w:rsid w:val="009C7A80"/>
    <w:rsid w:val="009D0AE5"/>
    <w:rsid w:val="009D5257"/>
    <w:rsid w:val="009E1180"/>
    <w:rsid w:val="009E1470"/>
    <w:rsid w:val="009E19A9"/>
    <w:rsid w:val="009E5223"/>
    <w:rsid w:val="009E6099"/>
    <w:rsid w:val="009F092E"/>
    <w:rsid w:val="009F18E1"/>
    <w:rsid w:val="009F3DC3"/>
    <w:rsid w:val="009F5825"/>
    <w:rsid w:val="00A04A6E"/>
    <w:rsid w:val="00A04E15"/>
    <w:rsid w:val="00A0627A"/>
    <w:rsid w:val="00A120A5"/>
    <w:rsid w:val="00A13024"/>
    <w:rsid w:val="00A15819"/>
    <w:rsid w:val="00A23B77"/>
    <w:rsid w:val="00A25EA7"/>
    <w:rsid w:val="00A33D57"/>
    <w:rsid w:val="00A376F0"/>
    <w:rsid w:val="00A41C62"/>
    <w:rsid w:val="00A47C45"/>
    <w:rsid w:val="00A50279"/>
    <w:rsid w:val="00A54C22"/>
    <w:rsid w:val="00A572B4"/>
    <w:rsid w:val="00A60B08"/>
    <w:rsid w:val="00A619A2"/>
    <w:rsid w:val="00A650B3"/>
    <w:rsid w:val="00A6788D"/>
    <w:rsid w:val="00A713C9"/>
    <w:rsid w:val="00A8743C"/>
    <w:rsid w:val="00AA4A1E"/>
    <w:rsid w:val="00AB1FFB"/>
    <w:rsid w:val="00AC6BFC"/>
    <w:rsid w:val="00AD4B23"/>
    <w:rsid w:val="00AD6457"/>
    <w:rsid w:val="00AE0515"/>
    <w:rsid w:val="00AE0602"/>
    <w:rsid w:val="00AE1925"/>
    <w:rsid w:val="00AF46B3"/>
    <w:rsid w:val="00AF484E"/>
    <w:rsid w:val="00B029FA"/>
    <w:rsid w:val="00B03981"/>
    <w:rsid w:val="00B03DE7"/>
    <w:rsid w:val="00B03DED"/>
    <w:rsid w:val="00B04F4A"/>
    <w:rsid w:val="00B1165C"/>
    <w:rsid w:val="00B2629C"/>
    <w:rsid w:val="00B34566"/>
    <w:rsid w:val="00B400AB"/>
    <w:rsid w:val="00B43F4A"/>
    <w:rsid w:val="00B46627"/>
    <w:rsid w:val="00B50D32"/>
    <w:rsid w:val="00B54A87"/>
    <w:rsid w:val="00B54C3A"/>
    <w:rsid w:val="00B61279"/>
    <w:rsid w:val="00B63222"/>
    <w:rsid w:val="00B6343E"/>
    <w:rsid w:val="00B64BC3"/>
    <w:rsid w:val="00B76228"/>
    <w:rsid w:val="00B80557"/>
    <w:rsid w:val="00B957AB"/>
    <w:rsid w:val="00BA1984"/>
    <w:rsid w:val="00BB736F"/>
    <w:rsid w:val="00BC30B8"/>
    <w:rsid w:val="00BC3C09"/>
    <w:rsid w:val="00BC3E1A"/>
    <w:rsid w:val="00BD2EC9"/>
    <w:rsid w:val="00BD6746"/>
    <w:rsid w:val="00BE2277"/>
    <w:rsid w:val="00BE6009"/>
    <w:rsid w:val="00BE724B"/>
    <w:rsid w:val="00BF3FEB"/>
    <w:rsid w:val="00BF4E32"/>
    <w:rsid w:val="00BF6627"/>
    <w:rsid w:val="00C00C78"/>
    <w:rsid w:val="00C011E8"/>
    <w:rsid w:val="00C26F16"/>
    <w:rsid w:val="00C27125"/>
    <w:rsid w:val="00C3522A"/>
    <w:rsid w:val="00C40E02"/>
    <w:rsid w:val="00C431EB"/>
    <w:rsid w:val="00C4666D"/>
    <w:rsid w:val="00C53577"/>
    <w:rsid w:val="00C57472"/>
    <w:rsid w:val="00C66C8B"/>
    <w:rsid w:val="00C67FC1"/>
    <w:rsid w:val="00C81D1A"/>
    <w:rsid w:val="00C93761"/>
    <w:rsid w:val="00C9606E"/>
    <w:rsid w:val="00C96E50"/>
    <w:rsid w:val="00CA6D53"/>
    <w:rsid w:val="00CB5176"/>
    <w:rsid w:val="00CB7EAF"/>
    <w:rsid w:val="00CC03CD"/>
    <w:rsid w:val="00CC1478"/>
    <w:rsid w:val="00CC3342"/>
    <w:rsid w:val="00CC3B64"/>
    <w:rsid w:val="00CC6563"/>
    <w:rsid w:val="00CD5FB0"/>
    <w:rsid w:val="00CE40AD"/>
    <w:rsid w:val="00CE6861"/>
    <w:rsid w:val="00CE6B7D"/>
    <w:rsid w:val="00CF0858"/>
    <w:rsid w:val="00CF3919"/>
    <w:rsid w:val="00CF4589"/>
    <w:rsid w:val="00CF49F2"/>
    <w:rsid w:val="00D05BA0"/>
    <w:rsid w:val="00D06A6A"/>
    <w:rsid w:val="00D077E7"/>
    <w:rsid w:val="00D105D3"/>
    <w:rsid w:val="00D1569F"/>
    <w:rsid w:val="00D35516"/>
    <w:rsid w:val="00D367AD"/>
    <w:rsid w:val="00D40475"/>
    <w:rsid w:val="00D4578A"/>
    <w:rsid w:val="00D46C4C"/>
    <w:rsid w:val="00D47243"/>
    <w:rsid w:val="00D521BC"/>
    <w:rsid w:val="00D533F7"/>
    <w:rsid w:val="00D571A6"/>
    <w:rsid w:val="00D609C1"/>
    <w:rsid w:val="00D640FA"/>
    <w:rsid w:val="00D715CC"/>
    <w:rsid w:val="00D73A34"/>
    <w:rsid w:val="00D81E58"/>
    <w:rsid w:val="00D84E00"/>
    <w:rsid w:val="00D911A8"/>
    <w:rsid w:val="00D92E12"/>
    <w:rsid w:val="00D92EE4"/>
    <w:rsid w:val="00D93FB9"/>
    <w:rsid w:val="00D94255"/>
    <w:rsid w:val="00DA42A6"/>
    <w:rsid w:val="00DA6491"/>
    <w:rsid w:val="00DB2242"/>
    <w:rsid w:val="00DD16FB"/>
    <w:rsid w:val="00DD25A7"/>
    <w:rsid w:val="00DD35A9"/>
    <w:rsid w:val="00DD49A3"/>
    <w:rsid w:val="00DD508B"/>
    <w:rsid w:val="00DD65E6"/>
    <w:rsid w:val="00DD6E47"/>
    <w:rsid w:val="00DD6E61"/>
    <w:rsid w:val="00DE0C09"/>
    <w:rsid w:val="00DE4788"/>
    <w:rsid w:val="00DE7339"/>
    <w:rsid w:val="00DF2596"/>
    <w:rsid w:val="00DF30A7"/>
    <w:rsid w:val="00E050EA"/>
    <w:rsid w:val="00E10218"/>
    <w:rsid w:val="00E20F69"/>
    <w:rsid w:val="00E27CA9"/>
    <w:rsid w:val="00E317CF"/>
    <w:rsid w:val="00E33980"/>
    <w:rsid w:val="00E46BC6"/>
    <w:rsid w:val="00E52F6A"/>
    <w:rsid w:val="00E62830"/>
    <w:rsid w:val="00E646FE"/>
    <w:rsid w:val="00E702B2"/>
    <w:rsid w:val="00E71718"/>
    <w:rsid w:val="00E7237F"/>
    <w:rsid w:val="00E72A09"/>
    <w:rsid w:val="00E77943"/>
    <w:rsid w:val="00E802C3"/>
    <w:rsid w:val="00E849B1"/>
    <w:rsid w:val="00E860F0"/>
    <w:rsid w:val="00E87E7B"/>
    <w:rsid w:val="00E915C7"/>
    <w:rsid w:val="00E93B30"/>
    <w:rsid w:val="00EA216B"/>
    <w:rsid w:val="00EA2E25"/>
    <w:rsid w:val="00EA78C5"/>
    <w:rsid w:val="00EC1B43"/>
    <w:rsid w:val="00ED480A"/>
    <w:rsid w:val="00EF0DD0"/>
    <w:rsid w:val="00EF1E9C"/>
    <w:rsid w:val="00F0030B"/>
    <w:rsid w:val="00F03C17"/>
    <w:rsid w:val="00F177D7"/>
    <w:rsid w:val="00F3533A"/>
    <w:rsid w:val="00F40940"/>
    <w:rsid w:val="00F419BF"/>
    <w:rsid w:val="00F506A6"/>
    <w:rsid w:val="00F50D68"/>
    <w:rsid w:val="00F56EF5"/>
    <w:rsid w:val="00F57015"/>
    <w:rsid w:val="00F62E88"/>
    <w:rsid w:val="00F667BD"/>
    <w:rsid w:val="00F73AB9"/>
    <w:rsid w:val="00F74651"/>
    <w:rsid w:val="00F7773A"/>
    <w:rsid w:val="00F832ED"/>
    <w:rsid w:val="00FA1FA9"/>
    <w:rsid w:val="00FA2A9C"/>
    <w:rsid w:val="00FA2AE5"/>
    <w:rsid w:val="00FB2650"/>
    <w:rsid w:val="00FB2E36"/>
    <w:rsid w:val="00FB3DBC"/>
    <w:rsid w:val="00FB463C"/>
    <w:rsid w:val="00FC3C98"/>
    <w:rsid w:val="00FC50AF"/>
    <w:rsid w:val="00FD0539"/>
    <w:rsid w:val="00FD1AEE"/>
    <w:rsid w:val="00FD3C29"/>
    <w:rsid w:val="00FD4F31"/>
    <w:rsid w:val="00FD6536"/>
    <w:rsid w:val="00FE0020"/>
    <w:rsid w:val="00FE5B15"/>
    <w:rsid w:val="00FE6542"/>
    <w:rsid w:val="00FE6DC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style="mso-position-horizontal-relative:page;mso-position-vertical-relative:page" fill="f" fillcolor="white" stroke="f">
      <v:fill color="white" on="f"/>
      <v:stroke on="f"/>
      <v:textbox inset="0,0,0,0"/>
    </o:shapedefaults>
    <o:shapelayout v:ext="edit">
      <o:idmap v:ext="edit" data="2"/>
    </o:shapelayout>
  </w:shapeDefaults>
  <w:decimalSymbol w:val=","/>
  <w:listSeparator w:val=";"/>
  <w14:docId w14:val="684FFD6F"/>
  <w15:docId w15:val="{D26FFD15-4D51-4B63-8029-ECEA5B615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462D"/>
    <w:pPr>
      <w:overflowPunct w:val="0"/>
      <w:autoSpaceDE w:val="0"/>
      <w:autoSpaceDN w:val="0"/>
      <w:adjustRightInd w:val="0"/>
      <w:textAlignment w:val="baseline"/>
    </w:pPr>
    <w:rPr>
      <w:rFonts w:ascii="Verdana" w:hAnsi="Verdana"/>
    </w:rPr>
  </w:style>
  <w:style w:type="paragraph" w:styleId="Overskrift1">
    <w:name w:val="heading 1"/>
    <w:basedOn w:val="Normal"/>
    <w:next w:val="Normal"/>
    <w:qFormat/>
    <w:rsid w:val="007136E7"/>
    <w:pPr>
      <w:keepNext/>
      <w:spacing w:before="240" w:after="60"/>
      <w:outlineLvl w:val="0"/>
    </w:pPr>
    <w:rPr>
      <w:rFonts w:ascii="Arial" w:hAnsi="Arial" w:cs="Arial"/>
      <w:b/>
      <w:bCs/>
      <w:kern w:val="32"/>
      <w:sz w:val="32"/>
      <w:szCs w:val="32"/>
    </w:rPr>
  </w:style>
  <w:style w:type="paragraph" w:styleId="Overskrift2">
    <w:name w:val="heading 2"/>
    <w:basedOn w:val="Normal"/>
    <w:next w:val="Normal"/>
    <w:link w:val="Overskrift2Tegn"/>
    <w:qFormat/>
    <w:rsid w:val="007136E7"/>
    <w:pPr>
      <w:keepNext/>
      <w:spacing w:before="240" w:after="60"/>
      <w:outlineLvl w:val="1"/>
    </w:pPr>
    <w:rPr>
      <w:rFonts w:ascii="Arial" w:hAnsi="Arial" w:cs="Arial"/>
      <w:b/>
      <w:bCs/>
      <w:i/>
      <w:iCs/>
      <w:sz w:val="28"/>
      <w:szCs w:val="28"/>
    </w:rPr>
  </w:style>
  <w:style w:type="paragraph" w:styleId="Overskrift3">
    <w:name w:val="heading 3"/>
    <w:basedOn w:val="Normal"/>
    <w:next w:val="Normal"/>
    <w:link w:val="Overskrift3Tegn"/>
    <w:qFormat/>
    <w:rsid w:val="007136E7"/>
    <w:pPr>
      <w:keepNext/>
      <w:spacing w:before="240" w:after="60"/>
      <w:outlineLvl w:val="2"/>
    </w:pPr>
    <w:rPr>
      <w:rFonts w:ascii="Arial" w:hAnsi="Arial" w:cs="Arial"/>
      <w:b/>
      <w:bCs/>
      <w:sz w:val="26"/>
      <w:szCs w:val="26"/>
    </w:rPr>
  </w:style>
  <w:style w:type="paragraph" w:styleId="Overskrift4">
    <w:name w:val="heading 4"/>
    <w:basedOn w:val="Normal"/>
    <w:next w:val="Normal"/>
    <w:link w:val="Overskrift4Tegn"/>
    <w:semiHidden/>
    <w:unhideWhenUsed/>
    <w:qFormat/>
    <w:rsid w:val="00556012"/>
    <w:pPr>
      <w:keepNext/>
      <w:textAlignment w:val="auto"/>
      <w:outlineLvl w:val="3"/>
    </w:pPr>
    <w:rPr>
      <w:rFonts w:ascii="Times New Roman" w:hAnsi="Times New Roman"/>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rsid w:val="004A462D"/>
    <w:pPr>
      <w:tabs>
        <w:tab w:val="center" w:pos="4819"/>
        <w:tab w:val="right" w:pos="9638"/>
      </w:tabs>
    </w:pPr>
  </w:style>
  <w:style w:type="paragraph" w:styleId="Sidehoved">
    <w:name w:val="header"/>
    <w:basedOn w:val="Normal"/>
    <w:rsid w:val="004A462D"/>
    <w:pPr>
      <w:tabs>
        <w:tab w:val="center" w:pos="4819"/>
        <w:tab w:val="right" w:pos="9638"/>
      </w:tabs>
    </w:pPr>
  </w:style>
  <w:style w:type="character" w:styleId="Kommentarhenvisning">
    <w:name w:val="annotation reference"/>
    <w:basedOn w:val="Standardskrifttypeiafsnit"/>
    <w:semiHidden/>
    <w:rsid w:val="004A462D"/>
    <w:rPr>
      <w:sz w:val="16"/>
    </w:rPr>
  </w:style>
  <w:style w:type="paragraph" w:styleId="Kommentartekst">
    <w:name w:val="annotation text"/>
    <w:basedOn w:val="Normal"/>
    <w:link w:val="KommentartekstTegn"/>
    <w:semiHidden/>
    <w:rsid w:val="004A462D"/>
  </w:style>
  <w:style w:type="character" w:styleId="Sidetal">
    <w:name w:val="page number"/>
    <w:basedOn w:val="Standardskrifttypeiafsnit"/>
    <w:rsid w:val="004A462D"/>
  </w:style>
  <w:style w:type="paragraph" w:styleId="Billedtekst">
    <w:name w:val="caption"/>
    <w:basedOn w:val="Normal"/>
    <w:next w:val="Normal"/>
    <w:qFormat/>
    <w:rsid w:val="004A462D"/>
    <w:pPr>
      <w:jc w:val="both"/>
    </w:pPr>
    <w:rPr>
      <w:rFonts w:ascii="Arial" w:hAnsi="Arial"/>
      <w:b/>
      <w:bCs/>
      <w:sz w:val="22"/>
    </w:rPr>
  </w:style>
  <w:style w:type="paragraph" w:customStyle="1" w:styleId="Noparagraphstyle">
    <w:name w:val="[No paragraph style]"/>
    <w:rsid w:val="00E52F6A"/>
    <w:pPr>
      <w:autoSpaceDE w:val="0"/>
      <w:autoSpaceDN w:val="0"/>
      <w:adjustRightInd w:val="0"/>
      <w:spacing w:line="288" w:lineRule="auto"/>
      <w:textAlignment w:val="center"/>
    </w:pPr>
    <w:rPr>
      <w:color w:val="000000"/>
      <w:sz w:val="24"/>
      <w:szCs w:val="24"/>
      <w:lang w:val="en-US" w:eastAsia="en-US"/>
    </w:rPr>
  </w:style>
  <w:style w:type="paragraph" w:styleId="Markeringsbobletekst">
    <w:name w:val="Balloon Text"/>
    <w:basedOn w:val="Normal"/>
    <w:semiHidden/>
    <w:rsid w:val="0023037C"/>
    <w:rPr>
      <w:rFonts w:ascii="Tahoma" w:hAnsi="Tahoma" w:cs="Tahoma"/>
      <w:sz w:val="16"/>
      <w:szCs w:val="16"/>
    </w:rPr>
  </w:style>
  <w:style w:type="character" w:customStyle="1" w:styleId="SidefodTegn">
    <w:name w:val="Sidefod Tegn"/>
    <w:basedOn w:val="Standardskrifttypeiafsnit"/>
    <w:link w:val="Sidefod"/>
    <w:rsid w:val="00D92EE4"/>
  </w:style>
  <w:style w:type="character" w:customStyle="1" w:styleId="Overskrift4Tegn">
    <w:name w:val="Overskrift 4 Tegn"/>
    <w:basedOn w:val="Standardskrifttypeiafsnit"/>
    <w:link w:val="Overskrift4"/>
    <w:semiHidden/>
    <w:rsid w:val="00556012"/>
    <w:rPr>
      <w:sz w:val="24"/>
    </w:rPr>
  </w:style>
  <w:style w:type="paragraph" w:styleId="NormalWeb">
    <w:name w:val="Normal (Web)"/>
    <w:basedOn w:val="Normal"/>
    <w:uiPriority w:val="99"/>
    <w:rsid w:val="00556012"/>
    <w:rPr>
      <w:szCs w:val="24"/>
    </w:rPr>
  </w:style>
  <w:style w:type="character" w:customStyle="1" w:styleId="Overskrift2Tegn">
    <w:name w:val="Overskrift 2 Tegn"/>
    <w:basedOn w:val="Standardskrifttypeiafsnit"/>
    <w:link w:val="Overskrift2"/>
    <w:rsid w:val="00556012"/>
    <w:rPr>
      <w:rFonts w:ascii="Arial" w:hAnsi="Arial" w:cs="Arial"/>
      <w:b/>
      <w:bCs/>
      <w:i/>
      <w:iCs/>
      <w:sz w:val="28"/>
      <w:szCs w:val="28"/>
    </w:rPr>
  </w:style>
  <w:style w:type="character" w:customStyle="1" w:styleId="Overskrift3Tegn">
    <w:name w:val="Overskrift 3 Tegn"/>
    <w:basedOn w:val="Standardskrifttypeiafsnit"/>
    <w:link w:val="Overskrift3"/>
    <w:rsid w:val="00556012"/>
    <w:rPr>
      <w:rFonts w:ascii="Arial" w:hAnsi="Arial" w:cs="Arial"/>
      <w:b/>
      <w:bCs/>
      <w:sz w:val="26"/>
      <w:szCs w:val="26"/>
    </w:rPr>
  </w:style>
  <w:style w:type="character" w:styleId="Hyperlink">
    <w:name w:val="Hyperlink"/>
    <w:basedOn w:val="Standardskrifttypeiafsnit"/>
    <w:uiPriority w:val="99"/>
    <w:unhideWhenUsed/>
    <w:rsid w:val="00556012"/>
    <w:rPr>
      <w:color w:val="0000FF"/>
      <w:u w:val="single"/>
    </w:rPr>
  </w:style>
  <w:style w:type="paragraph" w:styleId="Indholdsfortegnelse2">
    <w:name w:val="toc 2"/>
    <w:basedOn w:val="Normal"/>
    <w:next w:val="Normal"/>
    <w:autoRedefine/>
    <w:uiPriority w:val="39"/>
    <w:unhideWhenUsed/>
    <w:rsid w:val="00556012"/>
    <w:pPr>
      <w:tabs>
        <w:tab w:val="right" w:leader="dot" w:pos="7957"/>
      </w:tabs>
      <w:spacing w:before="120"/>
      <w:ind w:left="426"/>
      <w:textAlignment w:val="auto"/>
    </w:pPr>
    <w:rPr>
      <w:noProof/>
    </w:rPr>
  </w:style>
  <w:style w:type="paragraph" w:styleId="Indholdsfortegnelse3">
    <w:name w:val="toc 3"/>
    <w:basedOn w:val="Normal"/>
    <w:next w:val="Normal"/>
    <w:autoRedefine/>
    <w:uiPriority w:val="39"/>
    <w:unhideWhenUsed/>
    <w:rsid w:val="00556012"/>
    <w:pPr>
      <w:tabs>
        <w:tab w:val="right" w:leader="dot" w:pos="7957"/>
      </w:tabs>
      <w:ind w:left="400"/>
      <w:textAlignment w:val="auto"/>
    </w:pPr>
    <w:rPr>
      <w:noProof/>
    </w:rPr>
  </w:style>
  <w:style w:type="paragraph" w:styleId="Fodnotetekst">
    <w:name w:val="footnote text"/>
    <w:basedOn w:val="Normal"/>
    <w:link w:val="FodnotetekstTegn"/>
    <w:unhideWhenUsed/>
    <w:rsid w:val="00556012"/>
    <w:pPr>
      <w:textAlignment w:val="auto"/>
    </w:pPr>
  </w:style>
  <w:style w:type="character" w:customStyle="1" w:styleId="FodnotetekstTegn">
    <w:name w:val="Fodnotetekst Tegn"/>
    <w:basedOn w:val="Standardskrifttypeiafsnit"/>
    <w:link w:val="Fodnotetekst"/>
    <w:rsid w:val="00556012"/>
    <w:rPr>
      <w:rFonts w:ascii="Verdana" w:hAnsi="Verdana"/>
    </w:rPr>
  </w:style>
  <w:style w:type="paragraph" w:styleId="Brdtekst">
    <w:name w:val="Body Text"/>
    <w:basedOn w:val="Normal"/>
    <w:link w:val="BrdtekstTegn"/>
    <w:unhideWhenUsed/>
    <w:rsid w:val="00556012"/>
    <w:pPr>
      <w:textAlignment w:val="auto"/>
    </w:pPr>
    <w:rPr>
      <w:rFonts w:ascii="Times New Roman" w:hAnsi="Times New Roman"/>
      <w:sz w:val="24"/>
    </w:rPr>
  </w:style>
  <w:style w:type="character" w:customStyle="1" w:styleId="BrdtekstTegn">
    <w:name w:val="Brødtekst Tegn"/>
    <w:basedOn w:val="Standardskrifttypeiafsnit"/>
    <w:link w:val="Brdtekst"/>
    <w:rsid w:val="00556012"/>
    <w:rPr>
      <w:sz w:val="24"/>
    </w:rPr>
  </w:style>
  <w:style w:type="paragraph" w:styleId="Brdtekst2">
    <w:name w:val="Body Text 2"/>
    <w:basedOn w:val="Normal"/>
    <w:link w:val="Brdtekst2Tegn"/>
    <w:unhideWhenUsed/>
    <w:rsid w:val="00556012"/>
    <w:pPr>
      <w:spacing w:after="120" w:line="480" w:lineRule="auto"/>
      <w:textAlignment w:val="auto"/>
    </w:pPr>
  </w:style>
  <w:style w:type="character" w:customStyle="1" w:styleId="Brdtekst2Tegn">
    <w:name w:val="Brødtekst 2 Tegn"/>
    <w:basedOn w:val="Standardskrifttypeiafsnit"/>
    <w:link w:val="Brdtekst2"/>
    <w:rsid w:val="00556012"/>
    <w:rPr>
      <w:rFonts w:ascii="Verdana" w:hAnsi="Verdana"/>
    </w:rPr>
  </w:style>
  <w:style w:type="character" w:styleId="Fodnotehenvisning">
    <w:name w:val="footnote reference"/>
    <w:basedOn w:val="Standardskrifttypeiafsnit"/>
    <w:unhideWhenUsed/>
    <w:rsid w:val="00556012"/>
    <w:rPr>
      <w:vertAlign w:val="superscript"/>
    </w:rPr>
  </w:style>
  <w:style w:type="paragraph" w:styleId="Indholdsfortegnelse1">
    <w:name w:val="toc 1"/>
    <w:basedOn w:val="Normal"/>
    <w:next w:val="Normal"/>
    <w:autoRedefine/>
    <w:uiPriority w:val="39"/>
    <w:rsid w:val="00E646FE"/>
    <w:pPr>
      <w:tabs>
        <w:tab w:val="right" w:leader="dot" w:pos="7938"/>
      </w:tabs>
      <w:spacing w:after="100"/>
    </w:pPr>
  </w:style>
  <w:style w:type="paragraph" w:customStyle="1" w:styleId="Minnormalbrdtekst">
    <w:name w:val="Min normal brødtekst"/>
    <w:basedOn w:val="Normal"/>
    <w:link w:val="MinnormalbrdtekstTegn"/>
    <w:qFormat/>
    <w:rsid w:val="00556012"/>
    <w:pPr>
      <w:overflowPunct/>
      <w:autoSpaceDE/>
      <w:autoSpaceDN/>
      <w:adjustRightInd/>
      <w:spacing w:after="120"/>
      <w:textAlignment w:val="auto"/>
    </w:pPr>
    <w:rPr>
      <w:szCs w:val="24"/>
    </w:rPr>
  </w:style>
  <w:style w:type="character" w:customStyle="1" w:styleId="MinnormalbrdtekstTegn">
    <w:name w:val="Min normal brødtekst Tegn"/>
    <w:basedOn w:val="Standardskrifttypeiafsnit"/>
    <w:link w:val="Minnormalbrdtekst"/>
    <w:rsid w:val="00556012"/>
    <w:rPr>
      <w:rFonts w:ascii="Verdana" w:hAnsi="Verdana"/>
      <w:szCs w:val="24"/>
    </w:rPr>
  </w:style>
  <w:style w:type="table" w:styleId="Tabel-Gitter">
    <w:name w:val="Table Grid"/>
    <w:basedOn w:val="Tabel-Normal"/>
    <w:rsid w:val="00556012"/>
    <w:rPr>
      <w:rFonts w:ascii="Verdana" w:eastAsiaTheme="minorHAnsi" w:hAnsi="Verdana" w:cstheme="minorBid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KommentartekstTegn">
    <w:name w:val="Kommentartekst Tegn"/>
    <w:basedOn w:val="Standardskrifttypeiafsnit"/>
    <w:link w:val="Kommentartekst"/>
    <w:semiHidden/>
    <w:rsid w:val="00556012"/>
    <w:rPr>
      <w:rFonts w:ascii="Verdana" w:hAnsi="Verdana"/>
    </w:rPr>
  </w:style>
  <w:style w:type="paragraph" w:styleId="Listeafsnit">
    <w:name w:val="List Paragraph"/>
    <w:basedOn w:val="Normal"/>
    <w:uiPriority w:val="34"/>
    <w:qFormat/>
    <w:rsid w:val="00033D59"/>
    <w:pPr>
      <w:ind w:left="1304"/>
    </w:pPr>
  </w:style>
  <w:style w:type="character" w:styleId="BesgtLink">
    <w:name w:val="FollowedHyperlink"/>
    <w:basedOn w:val="Standardskrifttypeiafsnit"/>
    <w:rsid w:val="006B79B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976520">
      <w:bodyDiv w:val="1"/>
      <w:marLeft w:val="0"/>
      <w:marRight w:val="0"/>
      <w:marTop w:val="0"/>
      <w:marBottom w:val="0"/>
      <w:divBdr>
        <w:top w:val="none" w:sz="0" w:space="0" w:color="auto"/>
        <w:left w:val="none" w:sz="0" w:space="0" w:color="auto"/>
        <w:bottom w:val="none" w:sz="0" w:space="0" w:color="auto"/>
        <w:right w:val="none" w:sz="0" w:space="0" w:color="auto"/>
      </w:divBdr>
    </w:div>
    <w:div w:id="1831367218">
      <w:bodyDiv w:val="1"/>
      <w:marLeft w:val="0"/>
      <w:marRight w:val="0"/>
      <w:marTop w:val="0"/>
      <w:marBottom w:val="0"/>
      <w:divBdr>
        <w:top w:val="none" w:sz="0" w:space="0" w:color="auto"/>
        <w:left w:val="none" w:sz="0" w:space="0" w:color="auto"/>
        <w:bottom w:val="none" w:sz="0" w:space="0" w:color="auto"/>
        <w:right w:val="none" w:sz="0" w:space="0" w:color="auto"/>
      </w:divBdr>
      <w:divsChild>
        <w:div w:id="649098267">
          <w:marLeft w:val="0"/>
          <w:marRight w:val="0"/>
          <w:marTop w:val="0"/>
          <w:marBottom w:val="0"/>
          <w:divBdr>
            <w:top w:val="none" w:sz="0" w:space="0" w:color="auto"/>
            <w:left w:val="none" w:sz="0" w:space="0" w:color="auto"/>
            <w:bottom w:val="none" w:sz="0" w:space="0" w:color="auto"/>
            <w:right w:val="none" w:sz="0" w:space="0" w:color="auto"/>
          </w:divBdr>
          <w:divsChild>
            <w:div w:id="1388063818">
              <w:marLeft w:val="0"/>
              <w:marRight w:val="0"/>
              <w:marTop w:val="0"/>
              <w:marBottom w:val="0"/>
              <w:divBdr>
                <w:top w:val="none" w:sz="0" w:space="0" w:color="auto"/>
                <w:left w:val="none" w:sz="0" w:space="0" w:color="auto"/>
                <w:bottom w:val="none" w:sz="0" w:space="0" w:color="auto"/>
                <w:right w:val="none" w:sz="0" w:space="0" w:color="auto"/>
              </w:divBdr>
              <w:divsChild>
                <w:div w:id="2136097959">
                  <w:marLeft w:val="0"/>
                  <w:marRight w:val="0"/>
                  <w:marTop w:val="0"/>
                  <w:marBottom w:val="0"/>
                  <w:divBdr>
                    <w:top w:val="none" w:sz="0" w:space="0" w:color="auto"/>
                    <w:left w:val="none" w:sz="0" w:space="0" w:color="auto"/>
                    <w:bottom w:val="none" w:sz="0" w:space="0" w:color="auto"/>
                    <w:right w:val="none" w:sz="0" w:space="0" w:color="auto"/>
                  </w:divBdr>
                  <w:divsChild>
                    <w:div w:id="767312915">
                      <w:marLeft w:val="0"/>
                      <w:marRight w:val="0"/>
                      <w:marTop w:val="0"/>
                      <w:marBottom w:val="0"/>
                      <w:divBdr>
                        <w:top w:val="none" w:sz="0" w:space="0" w:color="auto"/>
                        <w:left w:val="none" w:sz="0" w:space="0" w:color="auto"/>
                        <w:bottom w:val="none" w:sz="0" w:space="0" w:color="auto"/>
                        <w:right w:val="none" w:sz="0" w:space="0" w:color="auto"/>
                      </w:divBdr>
                      <w:divsChild>
                        <w:div w:id="622618692">
                          <w:marLeft w:val="0"/>
                          <w:marRight w:val="0"/>
                          <w:marTop w:val="0"/>
                          <w:marBottom w:val="0"/>
                          <w:divBdr>
                            <w:top w:val="none" w:sz="0" w:space="0" w:color="auto"/>
                            <w:left w:val="none" w:sz="0" w:space="0" w:color="auto"/>
                            <w:bottom w:val="none" w:sz="0" w:space="0" w:color="auto"/>
                            <w:right w:val="none" w:sz="0" w:space="0" w:color="auto"/>
                          </w:divBdr>
                        </w:div>
                      </w:divsChild>
                    </w:div>
                    <w:div w:id="1056928012">
                      <w:marLeft w:val="0"/>
                      <w:marRight w:val="0"/>
                      <w:marTop w:val="0"/>
                      <w:marBottom w:val="0"/>
                      <w:divBdr>
                        <w:top w:val="none" w:sz="0" w:space="0" w:color="auto"/>
                        <w:left w:val="none" w:sz="0" w:space="0" w:color="auto"/>
                        <w:bottom w:val="none" w:sz="0" w:space="0" w:color="auto"/>
                        <w:right w:val="none" w:sz="0" w:space="0" w:color="auto"/>
                      </w:divBdr>
                      <w:divsChild>
                        <w:div w:id="61278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930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esbjergkommune.dk" TargetMode="External"/><Relationship Id="rId18" Type="http://schemas.openxmlformats.org/officeDocument/2006/relationships/hyperlink" Target="mailto:noah@noah.dk"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miljo@esbjergkommune.dk" TargetMode="External"/><Relationship Id="rId17" Type="http://schemas.openxmlformats.org/officeDocument/2006/relationships/hyperlink" Target="mailto:syd@sst.dk"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fr@friluftsraadet.d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dn@dn.dk" TargetMode="External"/><Relationship Id="rId23" Type="http://schemas.openxmlformats.org/officeDocument/2006/relationships/footer" Target="footer2.xml"/><Relationship Id="rId10" Type="http://schemas.openxmlformats.org/officeDocument/2006/relationships/image" Target="media/image3.emf"/><Relationship Id="rId19" Type="http://schemas.openxmlformats.org/officeDocument/2006/relationships/hyperlink" Target="mailto:plan@esbjergkommune.dk"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png"/><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6.wmf"/></Relationships>
</file>

<file path=word/_rels/header3.xml.rels><?xml version="1.0" encoding="UTF-8" standalone="yes"?>
<Relationships xmlns="http://schemas.openxmlformats.org/package/2006/relationships"><Relationship Id="rId1" Type="http://schemas.openxmlformats.org/officeDocument/2006/relationships/image" Target="media/image6.wmf"/></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E6647D-DAE7-4A43-BA18-D58B2AA59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6550</Words>
  <Characters>40155</Characters>
  <Application>Microsoft Office Word</Application>
  <DocSecurity>4</DocSecurity>
  <Lines>1181</Lines>
  <Paragraphs>536</Paragraphs>
  <ScaleCrop>false</ScaleCrop>
  <HeadingPairs>
    <vt:vector size="2" baseType="variant">
      <vt:variant>
        <vt:lpstr>Titel</vt:lpstr>
      </vt:variant>
      <vt:variant>
        <vt:i4>1</vt:i4>
      </vt:variant>
    </vt:vector>
  </HeadingPairs>
  <TitlesOfParts>
    <vt:vector size="1" baseType="lpstr">
      <vt:lpstr>     </vt:lpstr>
    </vt:vector>
  </TitlesOfParts>
  <Company>Esbjerg Kommune</Company>
  <LinksUpToDate>false</LinksUpToDate>
  <CharactersWithSpaces>46169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Inken Frank Nielsen</dc:creator>
  <cp:keywords/>
  <dc:description/>
  <cp:lastModifiedBy>Klaus Holm. KJLH</cp:lastModifiedBy>
  <cp:revision>2</cp:revision>
  <cp:lastPrinted>2012-08-30T09:47:00Z</cp:lastPrinted>
  <dcterms:created xsi:type="dcterms:W3CDTF">2022-03-09T09:32:00Z</dcterms:created>
  <dcterms:modified xsi:type="dcterms:W3CDTF">2022-03-09T09:32:00Z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433167568</vt:i4>
  </property>
  <property fmtid="{D5CDD505-2E9C-101B-9397-08002B2CF9AE}" pid="3" name="_EmailSubject">
    <vt:lpwstr>brevpapir</vt:lpwstr>
  </property>
  <property fmtid="{D5CDD505-2E9C-101B-9397-08002B2CF9AE}" pid="4" name="_AuthorEmail">
    <vt:lpwstr>rene@globereklame.dk</vt:lpwstr>
  </property>
  <property fmtid="{D5CDD505-2E9C-101B-9397-08002B2CF9AE}" pid="5" name="_AuthorEmailDisplayName">
    <vt:lpwstr>René Frihagen</vt:lpwstr>
  </property>
  <property fmtid="{D5CDD505-2E9C-101B-9397-08002B2CF9AE}" pid="6" name="_ReviewingToolsShownOnce">
    <vt:lpwstr/>
  </property>
  <property fmtid="{D5CDD505-2E9C-101B-9397-08002B2CF9AE}" pid="7" name="OfficeInstanceGUID">
    <vt:lpwstr>{635B15A4-2886-4717-AB4C-D487757B54A1}</vt:lpwstr>
  </property>
</Properties>
</file>