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402E5" w14:textId="77777777" w:rsidR="006251A3" w:rsidRPr="00407BF3" w:rsidRDefault="006251A3" w:rsidP="006251A3">
      <w:pPr>
        <w:spacing w:before="80" w:after="80"/>
        <w:ind w:left="851" w:right="-425"/>
        <w:rPr>
          <w:rFonts w:cs="Arial"/>
          <w:sz w:val="72"/>
          <w:szCs w:val="72"/>
        </w:rPr>
      </w:pPr>
      <w:r w:rsidRPr="00407BF3">
        <w:rPr>
          <w:rFonts w:cs="Arial"/>
          <w:sz w:val="72"/>
          <w:szCs w:val="72"/>
        </w:rPr>
        <w:t>Miljøkonsekvensrapport</w:t>
      </w:r>
    </w:p>
    <w:p w14:paraId="4BCFDF09" w14:textId="4B37FB9E" w:rsidR="006251A3" w:rsidRPr="00407BF3" w:rsidRDefault="006251A3" w:rsidP="006251A3">
      <w:pPr>
        <w:spacing w:before="80" w:after="80"/>
        <w:ind w:left="851" w:right="-425"/>
        <w:rPr>
          <w:rFonts w:cs="Arial"/>
          <w:sz w:val="56"/>
          <w:szCs w:val="56"/>
        </w:rPr>
      </w:pPr>
      <w:r w:rsidRPr="00407BF3">
        <w:rPr>
          <w:rFonts w:cs="Arial"/>
          <w:sz w:val="56"/>
          <w:szCs w:val="56"/>
        </w:rPr>
        <w:t>Miljøgodkendelse efter § 16</w:t>
      </w:r>
      <w:r w:rsidR="002F7CC6">
        <w:rPr>
          <w:rFonts w:cs="Arial"/>
          <w:sz w:val="56"/>
          <w:szCs w:val="56"/>
        </w:rPr>
        <w:t>a</w:t>
      </w:r>
    </w:p>
    <w:p w14:paraId="00AC3FEE" w14:textId="75BFED8D" w:rsidR="006251A3" w:rsidRPr="00407BF3" w:rsidRDefault="007001E6" w:rsidP="006251A3">
      <w:pPr>
        <w:spacing w:before="80" w:after="80"/>
        <w:ind w:left="851" w:right="-425"/>
        <w:rPr>
          <w:rFonts w:cs="Arial"/>
          <w:sz w:val="44"/>
          <w:szCs w:val="44"/>
        </w:rPr>
      </w:pPr>
      <w:r>
        <w:rPr>
          <w:rFonts w:cs="Arial"/>
          <w:sz w:val="44"/>
          <w:szCs w:val="44"/>
        </w:rPr>
        <w:t xml:space="preserve">IE-brug, </w:t>
      </w:r>
      <w:r w:rsidR="006251A3" w:rsidRPr="00407BF3">
        <w:rPr>
          <w:rFonts w:cs="Arial"/>
          <w:sz w:val="44"/>
          <w:szCs w:val="44"/>
        </w:rPr>
        <w:t>Slagtesvineproduktion</w:t>
      </w:r>
    </w:p>
    <w:p w14:paraId="0A74F0A8" w14:textId="09A1C8FE" w:rsidR="003C1175" w:rsidRPr="00407BF3" w:rsidRDefault="003C1175" w:rsidP="00DC6D07">
      <w:pPr>
        <w:ind w:left="851"/>
        <w:rPr>
          <w:sz w:val="8"/>
          <w:szCs w:val="8"/>
        </w:rPr>
      </w:pPr>
    </w:p>
    <w:p w14:paraId="43411AB3" w14:textId="43F38231" w:rsidR="00E16A45" w:rsidRPr="00407BF3" w:rsidRDefault="00F16C6F" w:rsidP="00DC6D07">
      <w:pPr>
        <w:ind w:left="851"/>
        <w:rPr>
          <w:sz w:val="24"/>
          <w:szCs w:val="24"/>
        </w:rPr>
      </w:pPr>
      <w:r>
        <w:rPr>
          <w:noProof/>
        </w:rPr>
        <w:drawing>
          <wp:inline distT="0" distB="0" distL="0" distR="0" wp14:anchorId="6FD679F3" wp14:editId="20747102">
            <wp:extent cx="4400172" cy="3276600"/>
            <wp:effectExtent l="0" t="0" r="635" b="0"/>
            <wp:docPr id="2" name="Billede 2" descr="Et billede, der indeholder kort, skærmbillede, Luftfotografering, Fugleperspekti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kort, skærmbillede, Luftfotografering, Fugleperspektiv&#10;&#10;Automatisk genereret beskrivelse"/>
                    <pic:cNvPicPr/>
                  </pic:nvPicPr>
                  <pic:blipFill>
                    <a:blip r:embed="rId8"/>
                    <a:stretch>
                      <a:fillRect/>
                    </a:stretch>
                  </pic:blipFill>
                  <pic:spPr>
                    <a:xfrm>
                      <a:off x="0" y="0"/>
                      <a:ext cx="4406126" cy="3281034"/>
                    </a:xfrm>
                    <a:prstGeom prst="rect">
                      <a:avLst/>
                    </a:prstGeom>
                  </pic:spPr>
                </pic:pic>
              </a:graphicData>
            </a:graphic>
          </wp:inline>
        </w:drawing>
      </w:r>
    </w:p>
    <w:p w14:paraId="33AA0B50" w14:textId="77777777" w:rsidR="00DC09A4" w:rsidRPr="00407BF3" w:rsidRDefault="00DC09A4" w:rsidP="00DC6D07">
      <w:pPr>
        <w:ind w:left="851"/>
        <w:rPr>
          <w:sz w:val="8"/>
          <w:szCs w:val="8"/>
        </w:rPr>
      </w:pPr>
    </w:p>
    <w:p w14:paraId="72BB59E1" w14:textId="77777777" w:rsidR="004A28DC" w:rsidRDefault="00DC6D07" w:rsidP="00E330B4">
      <w:pPr>
        <w:spacing w:before="80" w:after="80"/>
        <w:ind w:left="851"/>
        <w:jc w:val="both"/>
        <w:rPr>
          <w:rFonts w:cs="Arial"/>
          <w:sz w:val="36"/>
          <w:szCs w:val="36"/>
        </w:rPr>
      </w:pPr>
      <w:r w:rsidRPr="00407BF3">
        <w:rPr>
          <w:rFonts w:cs="Arial"/>
          <w:sz w:val="36"/>
          <w:szCs w:val="36"/>
        </w:rPr>
        <w:t xml:space="preserve">Ansøgningsskema: </w:t>
      </w:r>
    </w:p>
    <w:p w14:paraId="4EAEF636" w14:textId="7B21710C" w:rsidR="00DC6D07" w:rsidRPr="004A28DC" w:rsidRDefault="001A3943" w:rsidP="004A28DC">
      <w:pPr>
        <w:pStyle w:val="Punktopst"/>
        <w:ind w:left="1276"/>
        <w:rPr>
          <w:sz w:val="28"/>
          <w:szCs w:val="28"/>
        </w:rPr>
      </w:pPr>
      <w:r>
        <w:rPr>
          <w:color w:val="000000"/>
        </w:rPr>
        <w:t>2</w:t>
      </w:r>
      <w:r w:rsidR="007001E6">
        <w:rPr>
          <w:color w:val="000000"/>
        </w:rPr>
        <w:t>41.518</w:t>
      </w:r>
    </w:p>
    <w:p w14:paraId="40499DB7" w14:textId="77777777" w:rsidR="004A28DC" w:rsidRPr="004A28DC" w:rsidRDefault="004A28DC" w:rsidP="006251A3">
      <w:pPr>
        <w:spacing w:before="80" w:after="80"/>
        <w:ind w:left="851"/>
        <w:rPr>
          <w:rFonts w:cs="Arial"/>
          <w:sz w:val="4"/>
          <w:szCs w:val="4"/>
        </w:rPr>
      </w:pPr>
    </w:p>
    <w:p w14:paraId="0D137CAA" w14:textId="35DB00C6" w:rsidR="001A3943" w:rsidRDefault="00194EDB" w:rsidP="006251A3">
      <w:pPr>
        <w:spacing w:before="80" w:after="80"/>
        <w:ind w:left="851"/>
        <w:rPr>
          <w:rFonts w:cs="Arial"/>
          <w:sz w:val="36"/>
          <w:szCs w:val="36"/>
          <w:lang w:val="en-US" w:eastAsia="da-DK"/>
        </w:rPr>
      </w:pPr>
      <w:r>
        <w:rPr>
          <w:rFonts w:cs="Arial"/>
          <w:sz w:val="36"/>
          <w:szCs w:val="36"/>
          <w:lang w:val="en-US" w:eastAsia="da-DK"/>
        </w:rPr>
        <w:t>LC gris ApS</w:t>
      </w:r>
    </w:p>
    <w:p w14:paraId="34A76FAA" w14:textId="0C4484E4" w:rsidR="00B6570F" w:rsidRDefault="00F16C6F" w:rsidP="006251A3">
      <w:pPr>
        <w:spacing w:before="80" w:after="80"/>
        <w:ind w:left="851"/>
        <w:rPr>
          <w:rFonts w:cs="Arial"/>
          <w:sz w:val="36"/>
          <w:szCs w:val="36"/>
          <w:lang w:val="en-US" w:eastAsia="da-DK"/>
        </w:rPr>
      </w:pPr>
      <w:proofErr w:type="spellStart"/>
      <w:r>
        <w:rPr>
          <w:rFonts w:cs="Arial"/>
          <w:sz w:val="36"/>
          <w:szCs w:val="36"/>
          <w:lang w:val="en-US" w:eastAsia="da-DK"/>
        </w:rPr>
        <w:t>Hjort</w:t>
      </w:r>
      <w:r w:rsidR="00681B2C">
        <w:rPr>
          <w:rFonts w:cs="Arial"/>
          <w:sz w:val="36"/>
          <w:szCs w:val="36"/>
          <w:lang w:val="en-US" w:eastAsia="da-DK"/>
        </w:rPr>
        <w:t>e</w:t>
      </w:r>
      <w:r>
        <w:rPr>
          <w:rFonts w:cs="Arial"/>
          <w:sz w:val="36"/>
          <w:szCs w:val="36"/>
          <w:lang w:val="en-US" w:eastAsia="da-DK"/>
        </w:rPr>
        <w:t>vej</w:t>
      </w:r>
      <w:proofErr w:type="spellEnd"/>
      <w:r>
        <w:rPr>
          <w:rFonts w:cs="Arial"/>
          <w:sz w:val="36"/>
          <w:szCs w:val="36"/>
          <w:lang w:val="en-US" w:eastAsia="da-DK"/>
        </w:rPr>
        <w:t xml:space="preserve"> 2</w:t>
      </w:r>
    </w:p>
    <w:p w14:paraId="302E4021" w14:textId="79848B35" w:rsidR="00B973B9" w:rsidRPr="00407BF3" w:rsidRDefault="00681B2C" w:rsidP="006251A3">
      <w:pPr>
        <w:spacing w:before="80" w:after="80"/>
        <w:ind w:left="851"/>
        <w:rPr>
          <w:rFonts w:cs="Arial"/>
          <w:sz w:val="36"/>
          <w:szCs w:val="36"/>
        </w:rPr>
      </w:pPr>
      <w:r>
        <w:rPr>
          <w:rFonts w:cs="Arial"/>
          <w:sz w:val="36"/>
          <w:szCs w:val="36"/>
        </w:rPr>
        <w:t>9280 Storvorde</w:t>
      </w:r>
    </w:p>
    <w:p w14:paraId="0FBC3AE5" w14:textId="77777777" w:rsidR="00DA4FF7" w:rsidRPr="00407BF3" w:rsidRDefault="00DA4FF7" w:rsidP="00DA4FF7">
      <w:pPr>
        <w:pStyle w:val="Sidefod"/>
        <w:rPr>
          <w:sz w:val="18"/>
          <w:szCs w:val="18"/>
          <w:highlight w:val="yellow"/>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2"/>
        <w:gridCol w:w="3158"/>
      </w:tblGrid>
      <w:tr w:rsidR="006251A3" w:rsidRPr="00F16C6F" w14:paraId="13B5BBB0" w14:textId="77777777" w:rsidTr="00E330B4">
        <w:tc>
          <w:tcPr>
            <w:tcW w:w="6232" w:type="dxa"/>
          </w:tcPr>
          <w:p w14:paraId="61CE8E8B" w14:textId="77777777" w:rsidR="00E330B4" w:rsidRPr="00407BF3" w:rsidRDefault="00E330B4" w:rsidP="00E330B4">
            <w:pPr>
              <w:rPr>
                <w:b/>
                <w:i/>
              </w:rPr>
            </w:pPr>
            <w:r w:rsidRPr="00407BF3">
              <w:rPr>
                <w:b/>
                <w:i/>
              </w:rPr>
              <w:t>Udarbejdet af:</w:t>
            </w:r>
          </w:p>
          <w:p w14:paraId="4C3F5139" w14:textId="515FED9E" w:rsidR="00E330B4" w:rsidRPr="00407BF3" w:rsidRDefault="00025694" w:rsidP="00E330B4">
            <w:r>
              <w:t>Miljøf</w:t>
            </w:r>
            <w:r w:rsidR="00C43AF5">
              <w:t>a</w:t>
            </w:r>
            <w:r>
              <w:t>glig Chef Nina Gamby</w:t>
            </w:r>
          </w:p>
          <w:p w14:paraId="003EDAAB" w14:textId="77777777" w:rsidR="00F16C6F" w:rsidRDefault="00E330B4" w:rsidP="00E330B4">
            <w:pPr>
              <w:rPr>
                <w:lang w:val="en-US"/>
              </w:rPr>
            </w:pPr>
            <w:r w:rsidRPr="004A28DC">
              <w:rPr>
                <w:lang w:val="en-US"/>
              </w:rPr>
              <w:t xml:space="preserve">Gråkjær A/S, Fabersvej 15, 7500 Holstebro. </w:t>
            </w:r>
          </w:p>
          <w:p w14:paraId="647E9F79" w14:textId="67EC21E6" w:rsidR="00E330B4" w:rsidRPr="00407BF3" w:rsidRDefault="00E330B4" w:rsidP="00F16C6F">
            <w:pPr>
              <w:rPr>
                <w:sz w:val="18"/>
                <w:szCs w:val="18"/>
                <w:highlight w:val="yellow"/>
                <w:lang w:val="en-US"/>
              </w:rPr>
            </w:pPr>
            <w:r w:rsidRPr="004A28DC">
              <w:rPr>
                <w:lang w:val="en-US"/>
              </w:rPr>
              <w:t>Tlf:96 13 55 55</w:t>
            </w:r>
            <w:r w:rsidR="00F16C6F">
              <w:rPr>
                <w:lang w:val="en-US"/>
              </w:rPr>
              <w:t xml:space="preserve"> </w:t>
            </w:r>
            <w:r w:rsidRPr="004A28DC">
              <w:rPr>
                <w:lang w:val="en-US"/>
              </w:rPr>
              <w:t xml:space="preserve">Mail: </w:t>
            </w:r>
            <w:hyperlink r:id="rId9" w:history="1">
              <w:r w:rsidR="00025694" w:rsidRPr="005446BE">
                <w:rPr>
                  <w:rStyle w:val="Hyperlink"/>
                  <w:lang w:val="en-US"/>
                </w:rPr>
                <w:t>ng@graakjaer.dk</w:t>
              </w:r>
            </w:hyperlink>
            <w:r w:rsidRPr="00407BF3">
              <w:rPr>
                <w:lang w:val="en-US"/>
              </w:rPr>
              <w:t xml:space="preserve">. Mobil: </w:t>
            </w:r>
            <w:r w:rsidR="00025694">
              <w:rPr>
                <w:lang w:val="en-US"/>
              </w:rPr>
              <w:t>24 85 73 56</w:t>
            </w:r>
          </w:p>
        </w:tc>
        <w:tc>
          <w:tcPr>
            <w:tcW w:w="3396" w:type="dxa"/>
          </w:tcPr>
          <w:p w14:paraId="68B8C6F6" w14:textId="638A4E57" w:rsidR="00E330B4" w:rsidRPr="00407BF3" w:rsidRDefault="00E330B4" w:rsidP="00DA4FF7">
            <w:pPr>
              <w:pStyle w:val="Sidefod"/>
              <w:rPr>
                <w:sz w:val="18"/>
                <w:szCs w:val="18"/>
                <w:highlight w:val="yellow"/>
                <w:lang w:val="en-US"/>
              </w:rPr>
            </w:pPr>
            <w:r w:rsidRPr="00407BF3">
              <w:rPr>
                <w:rFonts w:cs="Arial"/>
                <w:noProof/>
                <w:sz w:val="15"/>
                <w:szCs w:val="15"/>
                <w:lang w:eastAsia="da-DK"/>
              </w:rPr>
              <w:drawing>
                <wp:anchor distT="0" distB="0" distL="114300" distR="114300" simplePos="0" relativeHeight="251659264" behindDoc="0" locked="0" layoutInCell="1" allowOverlap="1" wp14:anchorId="4BEC38C5" wp14:editId="4FE9F954">
                  <wp:simplePos x="0" y="0"/>
                  <wp:positionH relativeFrom="column">
                    <wp:posOffset>-64019</wp:posOffset>
                  </wp:positionH>
                  <wp:positionV relativeFrom="paragraph">
                    <wp:posOffset>-57323</wp:posOffset>
                  </wp:positionV>
                  <wp:extent cx="2054225" cy="481330"/>
                  <wp:effectExtent l="0" t="0" r="3175" b="0"/>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225" cy="481330"/>
                          </a:xfrm>
                          <a:prstGeom prst="rect">
                            <a:avLst/>
                          </a:prstGeom>
                          <a:noFill/>
                        </pic:spPr>
                      </pic:pic>
                    </a:graphicData>
                  </a:graphic>
                  <wp14:sizeRelH relativeFrom="page">
                    <wp14:pctWidth>0</wp14:pctWidth>
                  </wp14:sizeRelH>
                  <wp14:sizeRelV relativeFrom="page">
                    <wp14:pctHeight>0</wp14:pctHeight>
                  </wp14:sizeRelV>
                </wp:anchor>
              </w:drawing>
            </w:r>
          </w:p>
        </w:tc>
      </w:tr>
    </w:tbl>
    <w:p w14:paraId="2B5A0FBA" w14:textId="379ECA95" w:rsidR="00E330B4" w:rsidRPr="00407BF3" w:rsidRDefault="00E330B4" w:rsidP="00E330B4">
      <w:pPr>
        <w:rPr>
          <w:lang w:val="en-US"/>
        </w:rPr>
      </w:pPr>
    </w:p>
    <w:sdt>
      <w:sdtPr>
        <w:rPr>
          <w:b w:val="0"/>
          <w:caps w:val="0"/>
          <w:spacing w:val="0"/>
          <w:sz w:val="22"/>
          <w:szCs w:val="22"/>
        </w:rPr>
        <w:id w:val="299039034"/>
        <w:docPartObj>
          <w:docPartGallery w:val="Table of Contents"/>
          <w:docPartUnique/>
        </w:docPartObj>
      </w:sdtPr>
      <w:sdtEndPr>
        <w:rPr>
          <w:bCs/>
          <w:highlight w:val="yellow"/>
        </w:rPr>
      </w:sdtEndPr>
      <w:sdtContent>
        <w:p w14:paraId="1241AF72" w14:textId="77777777" w:rsidR="00D5142B" w:rsidRPr="004A28DC" w:rsidRDefault="00D5142B">
          <w:pPr>
            <w:pStyle w:val="Overskrift"/>
          </w:pPr>
          <w:r w:rsidRPr="004A28DC">
            <w:t>Indhold</w:t>
          </w:r>
        </w:p>
        <w:p w14:paraId="547AD327" w14:textId="34636D64" w:rsidR="007F7EFD" w:rsidRDefault="00D5142B">
          <w:pPr>
            <w:pStyle w:val="Indholdsfortegnelse2"/>
            <w:rPr>
              <w:rFonts w:asciiTheme="minorHAnsi" w:eastAsiaTheme="minorEastAsia" w:hAnsiTheme="minorHAnsi" w:cstheme="minorBidi"/>
              <w:noProof/>
              <w:kern w:val="2"/>
              <w:lang w:eastAsia="da-DK"/>
              <w14:ligatures w14:val="standardContextual"/>
            </w:rPr>
          </w:pPr>
          <w:r w:rsidRPr="004A28DC">
            <w:rPr>
              <w:highlight w:val="yellow"/>
            </w:rPr>
            <w:fldChar w:fldCharType="begin"/>
          </w:r>
          <w:r w:rsidRPr="004A28DC">
            <w:rPr>
              <w:highlight w:val="yellow"/>
            </w:rPr>
            <w:instrText xml:space="preserve"> TOC \o "1-3" \h \z \u </w:instrText>
          </w:r>
          <w:r w:rsidRPr="004A28DC">
            <w:rPr>
              <w:highlight w:val="yellow"/>
            </w:rPr>
            <w:fldChar w:fldCharType="separate"/>
          </w:r>
          <w:hyperlink w:anchor="_Toc145408707" w:history="1">
            <w:r w:rsidR="007F7EFD" w:rsidRPr="009E27DE">
              <w:rPr>
                <w:rStyle w:val="Hyperlink"/>
                <w:noProof/>
              </w:rPr>
              <w:t>1.1</w:t>
            </w:r>
            <w:r w:rsidR="007F7EFD">
              <w:rPr>
                <w:rFonts w:asciiTheme="minorHAnsi" w:eastAsiaTheme="minorEastAsia" w:hAnsiTheme="minorHAnsi" w:cstheme="minorBidi"/>
                <w:noProof/>
                <w:kern w:val="2"/>
                <w:lang w:eastAsia="da-DK"/>
                <w14:ligatures w14:val="standardContextual"/>
              </w:rPr>
              <w:tab/>
            </w:r>
            <w:r w:rsidR="007F7EFD" w:rsidRPr="009E27DE">
              <w:rPr>
                <w:rStyle w:val="Hyperlink"/>
                <w:noProof/>
              </w:rPr>
              <w:t>Oplysninger m.v. til miljøkonsekvensrapport</w:t>
            </w:r>
            <w:r w:rsidR="007F7EFD">
              <w:rPr>
                <w:noProof/>
                <w:webHidden/>
              </w:rPr>
              <w:tab/>
            </w:r>
            <w:r w:rsidR="007F7EFD">
              <w:rPr>
                <w:noProof/>
                <w:webHidden/>
              </w:rPr>
              <w:fldChar w:fldCharType="begin"/>
            </w:r>
            <w:r w:rsidR="007F7EFD">
              <w:rPr>
                <w:noProof/>
                <w:webHidden/>
              </w:rPr>
              <w:instrText xml:space="preserve"> PAGEREF _Toc145408707 \h </w:instrText>
            </w:r>
            <w:r w:rsidR="007F7EFD">
              <w:rPr>
                <w:noProof/>
                <w:webHidden/>
              </w:rPr>
            </w:r>
            <w:r w:rsidR="007F7EFD">
              <w:rPr>
                <w:noProof/>
                <w:webHidden/>
              </w:rPr>
              <w:fldChar w:fldCharType="separate"/>
            </w:r>
            <w:r w:rsidR="007F7EFD">
              <w:rPr>
                <w:noProof/>
                <w:webHidden/>
              </w:rPr>
              <w:t>4</w:t>
            </w:r>
            <w:r w:rsidR="007F7EFD">
              <w:rPr>
                <w:noProof/>
                <w:webHidden/>
              </w:rPr>
              <w:fldChar w:fldCharType="end"/>
            </w:r>
          </w:hyperlink>
        </w:p>
        <w:p w14:paraId="07036034" w14:textId="3DE4A87C"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08" w:history="1">
            <w:r w:rsidRPr="009E27DE">
              <w:rPr>
                <w:rStyle w:val="Hyperlink"/>
                <w:noProof/>
              </w:rPr>
              <w:t>1.1.1</w:t>
            </w:r>
            <w:r>
              <w:rPr>
                <w:rFonts w:asciiTheme="minorHAnsi" w:eastAsiaTheme="minorEastAsia" w:hAnsiTheme="minorHAnsi" w:cstheme="minorBidi"/>
                <w:noProof/>
                <w:kern w:val="2"/>
                <w:lang w:eastAsia="da-DK"/>
                <w14:ligatures w14:val="standardContextual"/>
              </w:rPr>
              <w:tab/>
            </w:r>
            <w:r w:rsidRPr="009E27DE">
              <w:rPr>
                <w:rStyle w:val="Hyperlink"/>
                <w:noProof/>
              </w:rPr>
              <w:t>oplysninger om IE-Husdyrbruget</w:t>
            </w:r>
            <w:r>
              <w:rPr>
                <w:noProof/>
                <w:webHidden/>
              </w:rPr>
              <w:tab/>
            </w:r>
            <w:r>
              <w:rPr>
                <w:noProof/>
                <w:webHidden/>
              </w:rPr>
              <w:fldChar w:fldCharType="begin"/>
            </w:r>
            <w:r>
              <w:rPr>
                <w:noProof/>
                <w:webHidden/>
              </w:rPr>
              <w:instrText xml:space="preserve"> PAGEREF _Toc145408708 \h </w:instrText>
            </w:r>
            <w:r>
              <w:rPr>
                <w:noProof/>
                <w:webHidden/>
              </w:rPr>
            </w:r>
            <w:r>
              <w:rPr>
                <w:noProof/>
                <w:webHidden/>
              </w:rPr>
              <w:fldChar w:fldCharType="separate"/>
            </w:r>
            <w:r>
              <w:rPr>
                <w:noProof/>
                <w:webHidden/>
              </w:rPr>
              <w:t>4</w:t>
            </w:r>
            <w:r>
              <w:rPr>
                <w:noProof/>
                <w:webHidden/>
              </w:rPr>
              <w:fldChar w:fldCharType="end"/>
            </w:r>
          </w:hyperlink>
        </w:p>
        <w:p w14:paraId="278E66FC" w14:textId="35DB1A5B" w:rsidR="007F7EFD" w:rsidRDefault="007F7EFD">
          <w:pPr>
            <w:pStyle w:val="Indholdsfortegnelse2"/>
            <w:rPr>
              <w:rFonts w:asciiTheme="minorHAnsi" w:eastAsiaTheme="minorEastAsia" w:hAnsiTheme="minorHAnsi" w:cstheme="minorBidi"/>
              <w:noProof/>
              <w:kern w:val="2"/>
              <w:lang w:eastAsia="da-DK"/>
              <w14:ligatures w14:val="standardContextual"/>
            </w:rPr>
          </w:pPr>
          <w:hyperlink w:anchor="_Toc145408709" w:history="1">
            <w:r w:rsidRPr="009E27DE">
              <w:rPr>
                <w:rStyle w:val="Hyperlink"/>
                <w:noProof/>
              </w:rPr>
              <w:t>1.2</w:t>
            </w:r>
            <w:r>
              <w:rPr>
                <w:rFonts w:asciiTheme="minorHAnsi" w:eastAsiaTheme="minorEastAsia" w:hAnsiTheme="minorHAnsi" w:cstheme="minorBidi"/>
                <w:noProof/>
                <w:kern w:val="2"/>
                <w:lang w:eastAsia="da-DK"/>
                <w14:ligatures w14:val="standardContextual"/>
              </w:rPr>
              <w:tab/>
            </w:r>
            <w:r w:rsidRPr="009E27DE">
              <w:rPr>
                <w:rStyle w:val="Hyperlink"/>
                <w:noProof/>
              </w:rPr>
              <w:t>Ikke teknisk resumé</w:t>
            </w:r>
            <w:r>
              <w:rPr>
                <w:noProof/>
                <w:webHidden/>
              </w:rPr>
              <w:tab/>
            </w:r>
            <w:r>
              <w:rPr>
                <w:noProof/>
                <w:webHidden/>
              </w:rPr>
              <w:fldChar w:fldCharType="begin"/>
            </w:r>
            <w:r>
              <w:rPr>
                <w:noProof/>
                <w:webHidden/>
              </w:rPr>
              <w:instrText xml:space="preserve"> PAGEREF _Toc145408709 \h </w:instrText>
            </w:r>
            <w:r>
              <w:rPr>
                <w:noProof/>
                <w:webHidden/>
              </w:rPr>
            </w:r>
            <w:r>
              <w:rPr>
                <w:noProof/>
                <w:webHidden/>
              </w:rPr>
              <w:fldChar w:fldCharType="separate"/>
            </w:r>
            <w:r>
              <w:rPr>
                <w:noProof/>
                <w:webHidden/>
              </w:rPr>
              <w:t>6</w:t>
            </w:r>
            <w:r>
              <w:rPr>
                <w:noProof/>
                <w:webHidden/>
              </w:rPr>
              <w:fldChar w:fldCharType="end"/>
            </w:r>
          </w:hyperlink>
        </w:p>
        <w:p w14:paraId="1D119EF3" w14:textId="3266E7A9" w:rsidR="007F7EFD" w:rsidRDefault="007F7EFD">
          <w:pPr>
            <w:pStyle w:val="Indholdsfortegnelse2"/>
            <w:rPr>
              <w:rFonts w:asciiTheme="minorHAnsi" w:eastAsiaTheme="minorEastAsia" w:hAnsiTheme="minorHAnsi" w:cstheme="minorBidi"/>
              <w:noProof/>
              <w:kern w:val="2"/>
              <w:lang w:eastAsia="da-DK"/>
              <w14:ligatures w14:val="standardContextual"/>
            </w:rPr>
          </w:pPr>
          <w:hyperlink w:anchor="_Toc145408710" w:history="1">
            <w:r w:rsidRPr="009E27DE">
              <w:rPr>
                <w:rStyle w:val="Hyperlink"/>
                <w:noProof/>
              </w:rPr>
              <w:t>1.3</w:t>
            </w:r>
            <w:r>
              <w:rPr>
                <w:rFonts w:asciiTheme="minorHAnsi" w:eastAsiaTheme="minorEastAsia" w:hAnsiTheme="minorHAnsi" w:cstheme="minorBidi"/>
                <w:noProof/>
                <w:kern w:val="2"/>
                <w:lang w:eastAsia="da-DK"/>
                <w14:ligatures w14:val="standardContextual"/>
              </w:rPr>
              <w:tab/>
            </w:r>
            <w:r w:rsidRPr="009E27DE">
              <w:rPr>
                <w:rStyle w:val="Hyperlink"/>
                <w:noProof/>
              </w:rPr>
              <w:t>Oplysninger om ansøger og Ejerforhold</w:t>
            </w:r>
            <w:r>
              <w:rPr>
                <w:noProof/>
                <w:webHidden/>
              </w:rPr>
              <w:tab/>
            </w:r>
            <w:r>
              <w:rPr>
                <w:noProof/>
                <w:webHidden/>
              </w:rPr>
              <w:fldChar w:fldCharType="begin"/>
            </w:r>
            <w:r>
              <w:rPr>
                <w:noProof/>
                <w:webHidden/>
              </w:rPr>
              <w:instrText xml:space="preserve"> PAGEREF _Toc145408710 \h </w:instrText>
            </w:r>
            <w:r>
              <w:rPr>
                <w:noProof/>
                <w:webHidden/>
              </w:rPr>
            </w:r>
            <w:r>
              <w:rPr>
                <w:noProof/>
                <w:webHidden/>
              </w:rPr>
              <w:fldChar w:fldCharType="separate"/>
            </w:r>
            <w:r>
              <w:rPr>
                <w:noProof/>
                <w:webHidden/>
              </w:rPr>
              <w:t>8</w:t>
            </w:r>
            <w:r>
              <w:rPr>
                <w:noProof/>
                <w:webHidden/>
              </w:rPr>
              <w:fldChar w:fldCharType="end"/>
            </w:r>
          </w:hyperlink>
        </w:p>
        <w:p w14:paraId="480B9C1B" w14:textId="467E6DF4"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11" w:history="1">
            <w:r w:rsidRPr="009E27DE">
              <w:rPr>
                <w:rStyle w:val="Hyperlink"/>
                <w:noProof/>
              </w:rPr>
              <w:t>1.3.1</w:t>
            </w:r>
            <w:r>
              <w:rPr>
                <w:rFonts w:asciiTheme="minorHAnsi" w:eastAsiaTheme="minorEastAsia" w:hAnsiTheme="minorHAnsi" w:cstheme="minorBidi"/>
                <w:noProof/>
                <w:kern w:val="2"/>
                <w:lang w:eastAsia="da-DK"/>
                <w14:ligatures w14:val="standardContextual"/>
              </w:rPr>
              <w:tab/>
            </w:r>
            <w:r w:rsidRPr="009E27DE">
              <w:rPr>
                <w:rStyle w:val="Hyperlink"/>
                <w:noProof/>
              </w:rPr>
              <w:t>Andre husdyrbrug</w:t>
            </w:r>
            <w:r>
              <w:rPr>
                <w:noProof/>
                <w:webHidden/>
              </w:rPr>
              <w:tab/>
            </w:r>
            <w:r>
              <w:rPr>
                <w:noProof/>
                <w:webHidden/>
              </w:rPr>
              <w:fldChar w:fldCharType="begin"/>
            </w:r>
            <w:r>
              <w:rPr>
                <w:noProof/>
                <w:webHidden/>
              </w:rPr>
              <w:instrText xml:space="preserve"> PAGEREF _Toc145408711 \h </w:instrText>
            </w:r>
            <w:r>
              <w:rPr>
                <w:noProof/>
                <w:webHidden/>
              </w:rPr>
            </w:r>
            <w:r>
              <w:rPr>
                <w:noProof/>
                <w:webHidden/>
              </w:rPr>
              <w:fldChar w:fldCharType="separate"/>
            </w:r>
            <w:r>
              <w:rPr>
                <w:noProof/>
                <w:webHidden/>
              </w:rPr>
              <w:t>8</w:t>
            </w:r>
            <w:r>
              <w:rPr>
                <w:noProof/>
                <w:webHidden/>
              </w:rPr>
              <w:fldChar w:fldCharType="end"/>
            </w:r>
          </w:hyperlink>
        </w:p>
        <w:p w14:paraId="00708AC2" w14:textId="773FC04F" w:rsidR="007F7EFD" w:rsidRDefault="007F7EFD">
          <w:pPr>
            <w:pStyle w:val="Indholdsfortegnelse2"/>
            <w:rPr>
              <w:rFonts w:asciiTheme="minorHAnsi" w:eastAsiaTheme="minorEastAsia" w:hAnsiTheme="minorHAnsi" w:cstheme="minorBidi"/>
              <w:noProof/>
              <w:kern w:val="2"/>
              <w:lang w:eastAsia="da-DK"/>
              <w14:ligatures w14:val="standardContextual"/>
            </w:rPr>
          </w:pPr>
          <w:hyperlink w:anchor="_Toc145408712" w:history="1">
            <w:r w:rsidRPr="009E27DE">
              <w:rPr>
                <w:rStyle w:val="Hyperlink"/>
                <w:noProof/>
              </w:rPr>
              <w:t>1.4</w:t>
            </w:r>
            <w:r>
              <w:rPr>
                <w:rFonts w:asciiTheme="minorHAnsi" w:eastAsiaTheme="minorEastAsia" w:hAnsiTheme="minorHAnsi" w:cstheme="minorBidi"/>
                <w:noProof/>
                <w:kern w:val="2"/>
                <w:lang w:eastAsia="da-DK"/>
                <w14:ligatures w14:val="standardContextual"/>
              </w:rPr>
              <w:tab/>
            </w:r>
            <w:r w:rsidRPr="009E27DE">
              <w:rPr>
                <w:rStyle w:val="Hyperlink"/>
                <w:noProof/>
              </w:rPr>
              <w:t>Oplysninger om husdyrbruget og det ansøgte</w:t>
            </w:r>
            <w:r>
              <w:rPr>
                <w:noProof/>
                <w:webHidden/>
              </w:rPr>
              <w:tab/>
            </w:r>
            <w:r>
              <w:rPr>
                <w:noProof/>
                <w:webHidden/>
              </w:rPr>
              <w:fldChar w:fldCharType="begin"/>
            </w:r>
            <w:r>
              <w:rPr>
                <w:noProof/>
                <w:webHidden/>
              </w:rPr>
              <w:instrText xml:space="preserve"> PAGEREF _Toc145408712 \h </w:instrText>
            </w:r>
            <w:r>
              <w:rPr>
                <w:noProof/>
                <w:webHidden/>
              </w:rPr>
            </w:r>
            <w:r>
              <w:rPr>
                <w:noProof/>
                <w:webHidden/>
              </w:rPr>
              <w:fldChar w:fldCharType="separate"/>
            </w:r>
            <w:r>
              <w:rPr>
                <w:noProof/>
                <w:webHidden/>
              </w:rPr>
              <w:t>9</w:t>
            </w:r>
            <w:r>
              <w:rPr>
                <w:noProof/>
                <w:webHidden/>
              </w:rPr>
              <w:fldChar w:fldCharType="end"/>
            </w:r>
          </w:hyperlink>
        </w:p>
        <w:p w14:paraId="7887EADF" w14:textId="643ECA00"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13" w:history="1">
            <w:r w:rsidRPr="009E27DE">
              <w:rPr>
                <w:rStyle w:val="Hyperlink"/>
                <w:noProof/>
              </w:rPr>
              <w:t>1.4.1</w:t>
            </w:r>
            <w:r>
              <w:rPr>
                <w:rFonts w:asciiTheme="minorHAnsi" w:eastAsiaTheme="minorEastAsia" w:hAnsiTheme="minorHAnsi" w:cstheme="minorBidi"/>
                <w:noProof/>
                <w:kern w:val="2"/>
                <w:lang w:eastAsia="da-DK"/>
                <w14:ligatures w14:val="standardContextual"/>
              </w:rPr>
              <w:tab/>
            </w:r>
            <w:r w:rsidRPr="009E27DE">
              <w:rPr>
                <w:rStyle w:val="Hyperlink"/>
                <w:noProof/>
              </w:rPr>
              <w:t>Indretning, drift og produktionsareal</w:t>
            </w:r>
            <w:r>
              <w:rPr>
                <w:noProof/>
                <w:webHidden/>
              </w:rPr>
              <w:tab/>
            </w:r>
            <w:r>
              <w:rPr>
                <w:noProof/>
                <w:webHidden/>
              </w:rPr>
              <w:fldChar w:fldCharType="begin"/>
            </w:r>
            <w:r>
              <w:rPr>
                <w:noProof/>
                <w:webHidden/>
              </w:rPr>
              <w:instrText xml:space="preserve"> PAGEREF _Toc145408713 \h </w:instrText>
            </w:r>
            <w:r>
              <w:rPr>
                <w:noProof/>
                <w:webHidden/>
              </w:rPr>
            </w:r>
            <w:r>
              <w:rPr>
                <w:noProof/>
                <w:webHidden/>
              </w:rPr>
              <w:fldChar w:fldCharType="separate"/>
            </w:r>
            <w:r>
              <w:rPr>
                <w:noProof/>
                <w:webHidden/>
              </w:rPr>
              <w:t>9</w:t>
            </w:r>
            <w:r>
              <w:rPr>
                <w:noProof/>
                <w:webHidden/>
              </w:rPr>
              <w:fldChar w:fldCharType="end"/>
            </w:r>
          </w:hyperlink>
        </w:p>
        <w:p w14:paraId="114A6846" w14:textId="39599078" w:rsidR="007F7EFD" w:rsidRDefault="007F7EFD">
          <w:pPr>
            <w:pStyle w:val="Indholdsfortegnelse2"/>
            <w:rPr>
              <w:rFonts w:asciiTheme="minorHAnsi" w:eastAsiaTheme="minorEastAsia" w:hAnsiTheme="minorHAnsi" w:cstheme="minorBidi"/>
              <w:noProof/>
              <w:kern w:val="2"/>
              <w:lang w:eastAsia="da-DK"/>
              <w14:ligatures w14:val="standardContextual"/>
            </w:rPr>
          </w:pPr>
          <w:hyperlink w:anchor="_Toc145408714" w:history="1">
            <w:r w:rsidRPr="009E27DE">
              <w:rPr>
                <w:rStyle w:val="Hyperlink"/>
                <w:noProof/>
              </w:rPr>
              <w:t>1.5</w:t>
            </w:r>
            <w:r>
              <w:rPr>
                <w:rFonts w:asciiTheme="minorHAnsi" w:eastAsiaTheme="minorEastAsia" w:hAnsiTheme="minorHAnsi" w:cstheme="minorBidi"/>
                <w:noProof/>
                <w:kern w:val="2"/>
                <w:lang w:eastAsia="da-DK"/>
                <w14:ligatures w14:val="standardContextual"/>
              </w:rPr>
              <w:tab/>
            </w:r>
            <w:r w:rsidRPr="009E27DE">
              <w:rPr>
                <w:rStyle w:val="Hyperlink"/>
                <w:noProof/>
              </w:rPr>
              <w:t>Lokalisering og beliggenhed</w:t>
            </w:r>
            <w:r>
              <w:rPr>
                <w:noProof/>
                <w:webHidden/>
              </w:rPr>
              <w:tab/>
            </w:r>
            <w:r>
              <w:rPr>
                <w:noProof/>
                <w:webHidden/>
              </w:rPr>
              <w:fldChar w:fldCharType="begin"/>
            </w:r>
            <w:r>
              <w:rPr>
                <w:noProof/>
                <w:webHidden/>
              </w:rPr>
              <w:instrText xml:space="preserve"> PAGEREF _Toc145408714 \h </w:instrText>
            </w:r>
            <w:r>
              <w:rPr>
                <w:noProof/>
                <w:webHidden/>
              </w:rPr>
            </w:r>
            <w:r>
              <w:rPr>
                <w:noProof/>
                <w:webHidden/>
              </w:rPr>
              <w:fldChar w:fldCharType="separate"/>
            </w:r>
            <w:r>
              <w:rPr>
                <w:noProof/>
                <w:webHidden/>
              </w:rPr>
              <w:t>11</w:t>
            </w:r>
            <w:r>
              <w:rPr>
                <w:noProof/>
                <w:webHidden/>
              </w:rPr>
              <w:fldChar w:fldCharType="end"/>
            </w:r>
          </w:hyperlink>
        </w:p>
        <w:p w14:paraId="6E8EFCCD" w14:textId="69FC7EDF"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15" w:history="1">
            <w:r w:rsidRPr="009E27DE">
              <w:rPr>
                <w:rStyle w:val="Hyperlink"/>
                <w:iCs/>
                <w:noProof/>
              </w:rPr>
              <w:t>1.5.1</w:t>
            </w:r>
            <w:r>
              <w:rPr>
                <w:rFonts w:asciiTheme="minorHAnsi" w:eastAsiaTheme="minorEastAsia" w:hAnsiTheme="minorHAnsi" w:cstheme="minorBidi"/>
                <w:noProof/>
                <w:kern w:val="2"/>
                <w:lang w:eastAsia="da-DK"/>
                <w14:ligatures w14:val="standardContextual"/>
              </w:rPr>
              <w:tab/>
            </w:r>
            <w:r w:rsidRPr="009E27DE">
              <w:rPr>
                <w:rStyle w:val="Hyperlink"/>
                <w:iCs/>
                <w:noProof/>
              </w:rPr>
              <w:t>Faste afstandskrav</w:t>
            </w:r>
            <w:r>
              <w:rPr>
                <w:noProof/>
                <w:webHidden/>
              </w:rPr>
              <w:tab/>
            </w:r>
            <w:r>
              <w:rPr>
                <w:noProof/>
                <w:webHidden/>
              </w:rPr>
              <w:fldChar w:fldCharType="begin"/>
            </w:r>
            <w:r>
              <w:rPr>
                <w:noProof/>
                <w:webHidden/>
              </w:rPr>
              <w:instrText xml:space="preserve"> PAGEREF _Toc145408715 \h </w:instrText>
            </w:r>
            <w:r>
              <w:rPr>
                <w:noProof/>
                <w:webHidden/>
              </w:rPr>
            </w:r>
            <w:r>
              <w:rPr>
                <w:noProof/>
                <w:webHidden/>
              </w:rPr>
              <w:fldChar w:fldCharType="separate"/>
            </w:r>
            <w:r>
              <w:rPr>
                <w:noProof/>
                <w:webHidden/>
              </w:rPr>
              <w:t>12</w:t>
            </w:r>
            <w:r>
              <w:rPr>
                <w:noProof/>
                <w:webHidden/>
              </w:rPr>
              <w:fldChar w:fldCharType="end"/>
            </w:r>
          </w:hyperlink>
        </w:p>
        <w:p w14:paraId="7E85273A" w14:textId="3E380D4C"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16" w:history="1">
            <w:r w:rsidRPr="009E27DE">
              <w:rPr>
                <w:rStyle w:val="Hyperlink"/>
                <w:noProof/>
              </w:rPr>
              <w:t>1.5.2</w:t>
            </w:r>
            <w:r>
              <w:rPr>
                <w:rFonts w:asciiTheme="minorHAnsi" w:eastAsiaTheme="minorEastAsia" w:hAnsiTheme="minorHAnsi" w:cstheme="minorBidi"/>
                <w:noProof/>
                <w:kern w:val="2"/>
                <w:lang w:eastAsia="da-DK"/>
                <w14:ligatures w14:val="standardContextual"/>
              </w:rPr>
              <w:tab/>
            </w:r>
            <w:r w:rsidRPr="009E27DE">
              <w:rPr>
                <w:rStyle w:val="Hyperlink"/>
                <w:noProof/>
              </w:rPr>
              <w:t>Kort over Fredninger og beskyttelseslinjer</w:t>
            </w:r>
            <w:r>
              <w:rPr>
                <w:noProof/>
                <w:webHidden/>
              </w:rPr>
              <w:tab/>
            </w:r>
            <w:r>
              <w:rPr>
                <w:noProof/>
                <w:webHidden/>
              </w:rPr>
              <w:fldChar w:fldCharType="begin"/>
            </w:r>
            <w:r>
              <w:rPr>
                <w:noProof/>
                <w:webHidden/>
              </w:rPr>
              <w:instrText xml:space="preserve"> PAGEREF _Toc145408716 \h </w:instrText>
            </w:r>
            <w:r>
              <w:rPr>
                <w:noProof/>
                <w:webHidden/>
              </w:rPr>
            </w:r>
            <w:r>
              <w:rPr>
                <w:noProof/>
                <w:webHidden/>
              </w:rPr>
              <w:fldChar w:fldCharType="separate"/>
            </w:r>
            <w:r>
              <w:rPr>
                <w:noProof/>
                <w:webHidden/>
              </w:rPr>
              <w:t>14</w:t>
            </w:r>
            <w:r>
              <w:rPr>
                <w:noProof/>
                <w:webHidden/>
              </w:rPr>
              <w:fldChar w:fldCharType="end"/>
            </w:r>
          </w:hyperlink>
        </w:p>
        <w:p w14:paraId="553EC57E" w14:textId="5F52DF41" w:rsidR="007F7EFD" w:rsidRDefault="007F7EFD">
          <w:pPr>
            <w:pStyle w:val="Indholdsfortegnelse2"/>
            <w:rPr>
              <w:rFonts w:asciiTheme="minorHAnsi" w:eastAsiaTheme="minorEastAsia" w:hAnsiTheme="minorHAnsi" w:cstheme="minorBidi"/>
              <w:noProof/>
              <w:kern w:val="2"/>
              <w:lang w:eastAsia="da-DK"/>
              <w14:ligatures w14:val="standardContextual"/>
            </w:rPr>
          </w:pPr>
          <w:hyperlink w:anchor="_Toc145408717" w:history="1">
            <w:r w:rsidRPr="009E27DE">
              <w:rPr>
                <w:rStyle w:val="Hyperlink"/>
                <w:noProof/>
              </w:rPr>
              <w:t>1.6</w:t>
            </w:r>
            <w:r>
              <w:rPr>
                <w:rFonts w:asciiTheme="minorHAnsi" w:eastAsiaTheme="minorEastAsia" w:hAnsiTheme="minorHAnsi" w:cstheme="minorBidi"/>
                <w:noProof/>
                <w:kern w:val="2"/>
                <w:lang w:eastAsia="da-DK"/>
                <w14:ligatures w14:val="standardContextual"/>
              </w:rPr>
              <w:tab/>
            </w:r>
            <w:r w:rsidRPr="009E27DE">
              <w:rPr>
                <w:rStyle w:val="Hyperlink"/>
                <w:noProof/>
              </w:rPr>
              <w:t>Foranstaltninger til begrænsning af det ansøgtes virking på miljøet</w:t>
            </w:r>
            <w:r>
              <w:rPr>
                <w:noProof/>
                <w:webHidden/>
              </w:rPr>
              <w:tab/>
            </w:r>
            <w:r>
              <w:rPr>
                <w:noProof/>
                <w:webHidden/>
              </w:rPr>
              <w:fldChar w:fldCharType="begin"/>
            </w:r>
            <w:r>
              <w:rPr>
                <w:noProof/>
                <w:webHidden/>
              </w:rPr>
              <w:instrText xml:space="preserve"> PAGEREF _Toc145408717 \h </w:instrText>
            </w:r>
            <w:r>
              <w:rPr>
                <w:noProof/>
                <w:webHidden/>
              </w:rPr>
            </w:r>
            <w:r>
              <w:rPr>
                <w:noProof/>
                <w:webHidden/>
              </w:rPr>
              <w:fldChar w:fldCharType="separate"/>
            </w:r>
            <w:r>
              <w:rPr>
                <w:noProof/>
                <w:webHidden/>
              </w:rPr>
              <w:t>15</w:t>
            </w:r>
            <w:r>
              <w:rPr>
                <w:noProof/>
                <w:webHidden/>
              </w:rPr>
              <w:fldChar w:fldCharType="end"/>
            </w:r>
          </w:hyperlink>
        </w:p>
        <w:p w14:paraId="642B627D" w14:textId="7D46EA45"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18" w:history="1">
            <w:r w:rsidRPr="009E27DE">
              <w:rPr>
                <w:rStyle w:val="Hyperlink"/>
                <w:noProof/>
              </w:rPr>
              <w:t>1.6.1</w:t>
            </w:r>
            <w:r>
              <w:rPr>
                <w:rFonts w:asciiTheme="minorHAnsi" w:eastAsiaTheme="minorEastAsia" w:hAnsiTheme="minorHAnsi" w:cstheme="minorBidi"/>
                <w:noProof/>
                <w:kern w:val="2"/>
                <w:lang w:eastAsia="da-DK"/>
                <w14:ligatures w14:val="standardContextual"/>
              </w:rPr>
              <w:tab/>
            </w:r>
            <w:r w:rsidRPr="009E27DE">
              <w:rPr>
                <w:rStyle w:val="Hyperlink"/>
                <w:noProof/>
              </w:rPr>
              <w:t>Ammoniakemission</w:t>
            </w:r>
            <w:r>
              <w:rPr>
                <w:noProof/>
                <w:webHidden/>
              </w:rPr>
              <w:tab/>
            </w:r>
            <w:r>
              <w:rPr>
                <w:noProof/>
                <w:webHidden/>
              </w:rPr>
              <w:fldChar w:fldCharType="begin"/>
            </w:r>
            <w:r>
              <w:rPr>
                <w:noProof/>
                <w:webHidden/>
              </w:rPr>
              <w:instrText xml:space="preserve"> PAGEREF _Toc145408718 \h </w:instrText>
            </w:r>
            <w:r>
              <w:rPr>
                <w:noProof/>
                <w:webHidden/>
              </w:rPr>
            </w:r>
            <w:r>
              <w:rPr>
                <w:noProof/>
                <w:webHidden/>
              </w:rPr>
              <w:fldChar w:fldCharType="separate"/>
            </w:r>
            <w:r>
              <w:rPr>
                <w:noProof/>
                <w:webHidden/>
              </w:rPr>
              <w:t>15</w:t>
            </w:r>
            <w:r>
              <w:rPr>
                <w:noProof/>
                <w:webHidden/>
              </w:rPr>
              <w:fldChar w:fldCharType="end"/>
            </w:r>
          </w:hyperlink>
        </w:p>
        <w:p w14:paraId="6F6E4EF1" w14:textId="54862D8E"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19" w:history="1">
            <w:r w:rsidRPr="009E27DE">
              <w:rPr>
                <w:rStyle w:val="Hyperlink"/>
                <w:noProof/>
              </w:rPr>
              <w:t>1.6.2</w:t>
            </w:r>
            <w:r>
              <w:rPr>
                <w:rFonts w:asciiTheme="minorHAnsi" w:eastAsiaTheme="minorEastAsia" w:hAnsiTheme="minorHAnsi" w:cstheme="minorBidi"/>
                <w:noProof/>
                <w:kern w:val="2"/>
                <w:lang w:eastAsia="da-DK"/>
                <w14:ligatures w14:val="standardContextual"/>
              </w:rPr>
              <w:tab/>
            </w:r>
            <w:r w:rsidRPr="009E27DE">
              <w:rPr>
                <w:rStyle w:val="Hyperlink"/>
                <w:noProof/>
              </w:rPr>
              <w:t>Ammoniakdeposition til naturområder</w:t>
            </w:r>
            <w:r>
              <w:rPr>
                <w:noProof/>
                <w:webHidden/>
              </w:rPr>
              <w:tab/>
            </w:r>
            <w:r>
              <w:rPr>
                <w:noProof/>
                <w:webHidden/>
              </w:rPr>
              <w:fldChar w:fldCharType="begin"/>
            </w:r>
            <w:r>
              <w:rPr>
                <w:noProof/>
                <w:webHidden/>
              </w:rPr>
              <w:instrText xml:space="preserve"> PAGEREF _Toc145408719 \h </w:instrText>
            </w:r>
            <w:r>
              <w:rPr>
                <w:noProof/>
                <w:webHidden/>
              </w:rPr>
            </w:r>
            <w:r>
              <w:rPr>
                <w:noProof/>
                <w:webHidden/>
              </w:rPr>
              <w:fldChar w:fldCharType="separate"/>
            </w:r>
            <w:r>
              <w:rPr>
                <w:noProof/>
                <w:webHidden/>
              </w:rPr>
              <w:t>16</w:t>
            </w:r>
            <w:r>
              <w:rPr>
                <w:noProof/>
                <w:webHidden/>
              </w:rPr>
              <w:fldChar w:fldCharType="end"/>
            </w:r>
          </w:hyperlink>
        </w:p>
        <w:p w14:paraId="75D76537" w14:textId="708E5AFC"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20" w:history="1">
            <w:r w:rsidRPr="009E27DE">
              <w:rPr>
                <w:rStyle w:val="Hyperlink"/>
                <w:noProof/>
              </w:rPr>
              <w:t>1.6.3</w:t>
            </w:r>
            <w:r>
              <w:rPr>
                <w:rFonts w:asciiTheme="minorHAnsi" w:eastAsiaTheme="minorEastAsia" w:hAnsiTheme="minorHAnsi" w:cstheme="minorBidi"/>
                <w:noProof/>
                <w:kern w:val="2"/>
                <w:lang w:eastAsia="da-DK"/>
                <w14:ligatures w14:val="standardContextual"/>
              </w:rPr>
              <w:tab/>
            </w:r>
            <w:r w:rsidRPr="009E27DE">
              <w:rPr>
                <w:rStyle w:val="Hyperlink"/>
                <w:noProof/>
              </w:rPr>
              <w:t>Lugtgeneafstande og lugtemission</w:t>
            </w:r>
            <w:r>
              <w:rPr>
                <w:noProof/>
                <w:webHidden/>
              </w:rPr>
              <w:tab/>
            </w:r>
            <w:r>
              <w:rPr>
                <w:noProof/>
                <w:webHidden/>
              </w:rPr>
              <w:fldChar w:fldCharType="begin"/>
            </w:r>
            <w:r>
              <w:rPr>
                <w:noProof/>
                <w:webHidden/>
              </w:rPr>
              <w:instrText xml:space="preserve"> PAGEREF _Toc145408720 \h </w:instrText>
            </w:r>
            <w:r>
              <w:rPr>
                <w:noProof/>
                <w:webHidden/>
              </w:rPr>
            </w:r>
            <w:r>
              <w:rPr>
                <w:noProof/>
                <w:webHidden/>
              </w:rPr>
              <w:fldChar w:fldCharType="separate"/>
            </w:r>
            <w:r>
              <w:rPr>
                <w:noProof/>
                <w:webHidden/>
              </w:rPr>
              <w:t>22</w:t>
            </w:r>
            <w:r>
              <w:rPr>
                <w:noProof/>
                <w:webHidden/>
              </w:rPr>
              <w:fldChar w:fldCharType="end"/>
            </w:r>
          </w:hyperlink>
        </w:p>
        <w:p w14:paraId="6352DDF3" w14:textId="22AF6EF8" w:rsidR="007F7EFD" w:rsidRDefault="007F7EFD">
          <w:pPr>
            <w:pStyle w:val="Indholdsfortegnelse2"/>
            <w:rPr>
              <w:rFonts w:asciiTheme="minorHAnsi" w:eastAsiaTheme="minorEastAsia" w:hAnsiTheme="minorHAnsi" w:cstheme="minorBidi"/>
              <w:noProof/>
              <w:kern w:val="2"/>
              <w:lang w:eastAsia="da-DK"/>
              <w14:ligatures w14:val="standardContextual"/>
            </w:rPr>
          </w:pPr>
          <w:hyperlink w:anchor="_Toc145408721" w:history="1">
            <w:r w:rsidRPr="009E27DE">
              <w:rPr>
                <w:rStyle w:val="Hyperlink"/>
                <w:noProof/>
              </w:rPr>
              <w:t>1.7</w:t>
            </w:r>
            <w:r>
              <w:rPr>
                <w:rFonts w:asciiTheme="minorHAnsi" w:eastAsiaTheme="minorEastAsia" w:hAnsiTheme="minorHAnsi" w:cstheme="minorBidi"/>
                <w:noProof/>
                <w:kern w:val="2"/>
                <w:lang w:eastAsia="da-DK"/>
                <w14:ligatures w14:val="standardContextual"/>
              </w:rPr>
              <w:tab/>
            </w:r>
            <w:r w:rsidRPr="009E27DE">
              <w:rPr>
                <w:rStyle w:val="Hyperlink"/>
                <w:noProof/>
              </w:rPr>
              <w:t>Øvrige emissioner og genebegrænsende foranstaltninger</w:t>
            </w:r>
            <w:r>
              <w:rPr>
                <w:noProof/>
                <w:webHidden/>
              </w:rPr>
              <w:tab/>
            </w:r>
            <w:r>
              <w:rPr>
                <w:noProof/>
                <w:webHidden/>
              </w:rPr>
              <w:fldChar w:fldCharType="begin"/>
            </w:r>
            <w:r>
              <w:rPr>
                <w:noProof/>
                <w:webHidden/>
              </w:rPr>
              <w:instrText xml:space="preserve"> PAGEREF _Toc145408721 \h </w:instrText>
            </w:r>
            <w:r>
              <w:rPr>
                <w:noProof/>
                <w:webHidden/>
              </w:rPr>
            </w:r>
            <w:r>
              <w:rPr>
                <w:noProof/>
                <w:webHidden/>
              </w:rPr>
              <w:fldChar w:fldCharType="separate"/>
            </w:r>
            <w:r>
              <w:rPr>
                <w:noProof/>
                <w:webHidden/>
              </w:rPr>
              <w:t>25</w:t>
            </w:r>
            <w:r>
              <w:rPr>
                <w:noProof/>
                <w:webHidden/>
              </w:rPr>
              <w:fldChar w:fldCharType="end"/>
            </w:r>
          </w:hyperlink>
        </w:p>
        <w:p w14:paraId="7D198D90" w14:textId="7403D88A"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22" w:history="1">
            <w:r w:rsidRPr="009E27DE">
              <w:rPr>
                <w:rStyle w:val="Hyperlink"/>
                <w:noProof/>
              </w:rPr>
              <w:t>1.7.1</w:t>
            </w:r>
            <w:r>
              <w:rPr>
                <w:rFonts w:asciiTheme="minorHAnsi" w:eastAsiaTheme="minorEastAsia" w:hAnsiTheme="minorHAnsi" w:cstheme="minorBidi"/>
                <w:noProof/>
                <w:kern w:val="2"/>
                <w:lang w:eastAsia="da-DK"/>
                <w14:ligatures w14:val="standardContextual"/>
              </w:rPr>
              <w:tab/>
            </w:r>
            <w:r w:rsidRPr="009E27DE">
              <w:rPr>
                <w:rStyle w:val="Hyperlink"/>
                <w:noProof/>
              </w:rPr>
              <w:t>Støj</w:t>
            </w:r>
            <w:r>
              <w:rPr>
                <w:noProof/>
                <w:webHidden/>
              </w:rPr>
              <w:tab/>
            </w:r>
            <w:r>
              <w:rPr>
                <w:noProof/>
                <w:webHidden/>
              </w:rPr>
              <w:fldChar w:fldCharType="begin"/>
            </w:r>
            <w:r>
              <w:rPr>
                <w:noProof/>
                <w:webHidden/>
              </w:rPr>
              <w:instrText xml:space="preserve"> PAGEREF _Toc145408722 \h </w:instrText>
            </w:r>
            <w:r>
              <w:rPr>
                <w:noProof/>
                <w:webHidden/>
              </w:rPr>
            </w:r>
            <w:r>
              <w:rPr>
                <w:noProof/>
                <w:webHidden/>
              </w:rPr>
              <w:fldChar w:fldCharType="separate"/>
            </w:r>
            <w:r>
              <w:rPr>
                <w:noProof/>
                <w:webHidden/>
              </w:rPr>
              <w:t>25</w:t>
            </w:r>
            <w:r>
              <w:rPr>
                <w:noProof/>
                <w:webHidden/>
              </w:rPr>
              <w:fldChar w:fldCharType="end"/>
            </w:r>
          </w:hyperlink>
        </w:p>
        <w:p w14:paraId="5858C8CB" w14:textId="3152F340"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23" w:history="1">
            <w:r w:rsidRPr="009E27DE">
              <w:rPr>
                <w:rStyle w:val="Hyperlink"/>
                <w:noProof/>
                <w:lang w:eastAsia="da-DK"/>
              </w:rPr>
              <w:t>1.7.2</w:t>
            </w:r>
            <w:r>
              <w:rPr>
                <w:rFonts w:asciiTheme="minorHAnsi" w:eastAsiaTheme="minorEastAsia" w:hAnsiTheme="minorHAnsi" w:cstheme="minorBidi"/>
                <w:noProof/>
                <w:kern w:val="2"/>
                <w:lang w:eastAsia="da-DK"/>
                <w14:ligatures w14:val="standardContextual"/>
              </w:rPr>
              <w:tab/>
            </w:r>
            <w:r w:rsidRPr="009E27DE">
              <w:rPr>
                <w:rStyle w:val="Hyperlink"/>
                <w:noProof/>
              </w:rPr>
              <w:t>Rystelser</w:t>
            </w:r>
            <w:r>
              <w:rPr>
                <w:noProof/>
                <w:webHidden/>
              </w:rPr>
              <w:tab/>
            </w:r>
            <w:r>
              <w:rPr>
                <w:noProof/>
                <w:webHidden/>
              </w:rPr>
              <w:fldChar w:fldCharType="begin"/>
            </w:r>
            <w:r>
              <w:rPr>
                <w:noProof/>
                <w:webHidden/>
              </w:rPr>
              <w:instrText xml:space="preserve"> PAGEREF _Toc145408723 \h </w:instrText>
            </w:r>
            <w:r>
              <w:rPr>
                <w:noProof/>
                <w:webHidden/>
              </w:rPr>
            </w:r>
            <w:r>
              <w:rPr>
                <w:noProof/>
                <w:webHidden/>
              </w:rPr>
              <w:fldChar w:fldCharType="separate"/>
            </w:r>
            <w:r>
              <w:rPr>
                <w:noProof/>
                <w:webHidden/>
              </w:rPr>
              <w:t>25</w:t>
            </w:r>
            <w:r>
              <w:rPr>
                <w:noProof/>
                <w:webHidden/>
              </w:rPr>
              <w:fldChar w:fldCharType="end"/>
            </w:r>
          </w:hyperlink>
        </w:p>
        <w:p w14:paraId="611BFAC5" w14:textId="1651C078"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24" w:history="1">
            <w:r w:rsidRPr="009E27DE">
              <w:rPr>
                <w:rStyle w:val="Hyperlink"/>
                <w:noProof/>
              </w:rPr>
              <w:t>1.7.3</w:t>
            </w:r>
            <w:r>
              <w:rPr>
                <w:rFonts w:asciiTheme="minorHAnsi" w:eastAsiaTheme="minorEastAsia" w:hAnsiTheme="minorHAnsi" w:cstheme="minorBidi"/>
                <w:noProof/>
                <w:kern w:val="2"/>
                <w:lang w:eastAsia="da-DK"/>
                <w14:ligatures w14:val="standardContextual"/>
              </w:rPr>
              <w:tab/>
            </w:r>
            <w:r w:rsidRPr="009E27DE">
              <w:rPr>
                <w:rStyle w:val="Hyperlink"/>
                <w:rFonts w:cs="Arial"/>
                <w:noProof/>
                <w:lang w:eastAsia="da-DK"/>
              </w:rPr>
              <w:t>Lys</w:t>
            </w:r>
            <w:r>
              <w:rPr>
                <w:noProof/>
                <w:webHidden/>
              </w:rPr>
              <w:tab/>
            </w:r>
            <w:r>
              <w:rPr>
                <w:noProof/>
                <w:webHidden/>
              </w:rPr>
              <w:fldChar w:fldCharType="begin"/>
            </w:r>
            <w:r>
              <w:rPr>
                <w:noProof/>
                <w:webHidden/>
              </w:rPr>
              <w:instrText xml:space="preserve"> PAGEREF _Toc145408724 \h </w:instrText>
            </w:r>
            <w:r>
              <w:rPr>
                <w:noProof/>
                <w:webHidden/>
              </w:rPr>
            </w:r>
            <w:r>
              <w:rPr>
                <w:noProof/>
                <w:webHidden/>
              </w:rPr>
              <w:fldChar w:fldCharType="separate"/>
            </w:r>
            <w:r>
              <w:rPr>
                <w:noProof/>
                <w:webHidden/>
              </w:rPr>
              <w:t>26</w:t>
            </w:r>
            <w:r>
              <w:rPr>
                <w:noProof/>
                <w:webHidden/>
              </w:rPr>
              <w:fldChar w:fldCharType="end"/>
            </w:r>
          </w:hyperlink>
        </w:p>
        <w:p w14:paraId="09704E68" w14:textId="3A54579F"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25" w:history="1">
            <w:r w:rsidRPr="009E27DE">
              <w:rPr>
                <w:rStyle w:val="Hyperlink"/>
                <w:noProof/>
              </w:rPr>
              <w:t>1.7.4</w:t>
            </w:r>
            <w:r>
              <w:rPr>
                <w:rFonts w:asciiTheme="minorHAnsi" w:eastAsiaTheme="minorEastAsia" w:hAnsiTheme="minorHAnsi" w:cstheme="minorBidi"/>
                <w:noProof/>
                <w:kern w:val="2"/>
                <w:lang w:eastAsia="da-DK"/>
                <w14:ligatures w14:val="standardContextual"/>
              </w:rPr>
              <w:tab/>
            </w:r>
            <w:r w:rsidRPr="009E27DE">
              <w:rPr>
                <w:rStyle w:val="Hyperlink"/>
                <w:noProof/>
              </w:rPr>
              <w:t>Fluer og skadedyr</w:t>
            </w:r>
            <w:r>
              <w:rPr>
                <w:noProof/>
                <w:webHidden/>
              </w:rPr>
              <w:tab/>
            </w:r>
            <w:r>
              <w:rPr>
                <w:noProof/>
                <w:webHidden/>
              </w:rPr>
              <w:fldChar w:fldCharType="begin"/>
            </w:r>
            <w:r>
              <w:rPr>
                <w:noProof/>
                <w:webHidden/>
              </w:rPr>
              <w:instrText xml:space="preserve"> PAGEREF _Toc145408725 \h </w:instrText>
            </w:r>
            <w:r>
              <w:rPr>
                <w:noProof/>
                <w:webHidden/>
              </w:rPr>
            </w:r>
            <w:r>
              <w:rPr>
                <w:noProof/>
                <w:webHidden/>
              </w:rPr>
              <w:fldChar w:fldCharType="separate"/>
            </w:r>
            <w:r>
              <w:rPr>
                <w:noProof/>
                <w:webHidden/>
              </w:rPr>
              <w:t>26</w:t>
            </w:r>
            <w:r>
              <w:rPr>
                <w:noProof/>
                <w:webHidden/>
              </w:rPr>
              <w:fldChar w:fldCharType="end"/>
            </w:r>
          </w:hyperlink>
        </w:p>
        <w:p w14:paraId="347CA268" w14:textId="497FD4C8"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26" w:history="1">
            <w:r w:rsidRPr="009E27DE">
              <w:rPr>
                <w:rStyle w:val="Hyperlink"/>
                <w:noProof/>
              </w:rPr>
              <w:t>1.7.5</w:t>
            </w:r>
            <w:r>
              <w:rPr>
                <w:rFonts w:asciiTheme="minorHAnsi" w:eastAsiaTheme="minorEastAsia" w:hAnsiTheme="minorHAnsi" w:cstheme="minorBidi"/>
                <w:noProof/>
                <w:kern w:val="2"/>
                <w:lang w:eastAsia="da-DK"/>
                <w14:ligatures w14:val="standardContextual"/>
              </w:rPr>
              <w:tab/>
            </w:r>
            <w:r w:rsidRPr="009E27DE">
              <w:rPr>
                <w:rStyle w:val="Hyperlink"/>
                <w:noProof/>
              </w:rPr>
              <w:t>Støv fra stalde og foder</w:t>
            </w:r>
            <w:r>
              <w:rPr>
                <w:noProof/>
                <w:webHidden/>
              </w:rPr>
              <w:tab/>
            </w:r>
            <w:r>
              <w:rPr>
                <w:noProof/>
                <w:webHidden/>
              </w:rPr>
              <w:fldChar w:fldCharType="begin"/>
            </w:r>
            <w:r>
              <w:rPr>
                <w:noProof/>
                <w:webHidden/>
              </w:rPr>
              <w:instrText xml:space="preserve"> PAGEREF _Toc145408726 \h </w:instrText>
            </w:r>
            <w:r>
              <w:rPr>
                <w:noProof/>
                <w:webHidden/>
              </w:rPr>
            </w:r>
            <w:r>
              <w:rPr>
                <w:noProof/>
                <w:webHidden/>
              </w:rPr>
              <w:fldChar w:fldCharType="separate"/>
            </w:r>
            <w:r>
              <w:rPr>
                <w:noProof/>
                <w:webHidden/>
              </w:rPr>
              <w:t>27</w:t>
            </w:r>
            <w:r>
              <w:rPr>
                <w:noProof/>
                <w:webHidden/>
              </w:rPr>
              <w:fldChar w:fldCharType="end"/>
            </w:r>
          </w:hyperlink>
        </w:p>
        <w:p w14:paraId="2C6F3338" w14:textId="25B4158A"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27" w:history="1">
            <w:r w:rsidRPr="009E27DE">
              <w:rPr>
                <w:rStyle w:val="Hyperlink"/>
                <w:noProof/>
              </w:rPr>
              <w:t>1.7.6</w:t>
            </w:r>
            <w:r>
              <w:rPr>
                <w:rFonts w:asciiTheme="minorHAnsi" w:eastAsiaTheme="minorEastAsia" w:hAnsiTheme="minorHAnsi" w:cstheme="minorBidi"/>
                <w:noProof/>
                <w:kern w:val="2"/>
                <w:lang w:eastAsia="da-DK"/>
                <w14:ligatures w14:val="standardContextual"/>
              </w:rPr>
              <w:tab/>
            </w:r>
            <w:r w:rsidRPr="009E27DE">
              <w:rPr>
                <w:rStyle w:val="Hyperlink"/>
                <w:noProof/>
              </w:rPr>
              <w:t>Rengøring</w:t>
            </w:r>
            <w:r>
              <w:rPr>
                <w:noProof/>
                <w:webHidden/>
              </w:rPr>
              <w:tab/>
            </w:r>
            <w:r>
              <w:rPr>
                <w:noProof/>
                <w:webHidden/>
              </w:rPr>
              <w:fldChar w:fldCharType="begin"/>
            </w:r>
            <w:r>
              <w:rPr>
                <w:noProof/>
                <w:webHidden/>
              </w:rPr>
              <w:instrText xml:space="preserve"> PAGEREF _Toc145408727 \h </w:instrText>
            </w:r>
            <w:r>
              <w:rPr>
                <w:noProof/>
                <w:webHidden/>
              </w:rPr>
            </w:r>
            <w:r>
              <w:rPr>
                <w:noProof/>
                <w:webHidden/>
              </w:rPr>
              <w:fldChar w:fldCharType="separate"/>
            </w:r>
            <w:r>
              <w:rPr>
                <w:noProof/>
                <w:webHidden/>
              </w:rPr>
              <w:t>27</w:t>
            </w:r>
            <w:r>
              <w:rPr>
                <w:noProof/>
                <w:webHidden/>
              </w:rPr>
              <w:fldChar w:fldCharType="end"/>
            </w:r>
          </w:hyperlink>
        </w:p>
        <w:p w14:paraId="410CB11A" w14:textId="394A0418"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28" w:history="1">
            <w:r w:rsidRPr="009E27DE">
              <w:rPr>
                <w:rStyle w:val="Hyperlink"/>
                <w:noProof/>
              </w:rPr>
              <w:t>1.7.7</w:t>
            </w:r>
            <w:r>
              <w:rPr>
                <w:rFonts w:asciiTheme="minorHAnsi" w:eastAsiaTheme="minorEastAsia" w:hAnsiTheme="minorHAnsi" w:cstheme="minorBidi"/>
                <w:noProof/>
                <w:kern w:val="2"/>
                <w:lang w:eastAsia="da-DK"/>
                <w14:ligatures w14:val="standardContextual"/>
              </w:rPr>
              <w:tab/>
            </w:r>
            <w:r w:rsidRPr="009E27DE">
              <w:rPr>
                <w:rStyle w:val="Hyperlink"/>
                <w:noProof/>
              </w:rPr>
              <w:t>Spildevand og vandforbrug</w:t>
            </w:r>
            <w:r>
              <w:rPr>
                <w:noProof/>
                <w:webHidden/>
              </w:rPr>
              <w:tab/>
            </w:r>
            <w:r>
              <w:rPr>
                <w:noProof/>
                <w:webHidden/>
              </w:rPr>
              <w:fldChar w:fldCharType="begin"/>
            </w:r>
            <w:r>
              <w:rPr>
                <w:noProof/>
                <w:webHidden/>
              </w:rPr>
              <w:instrText xml:space="preserve"> PAGEREF _Toc145408728 \h </w:instrText>
            </w:r>
            <w:r>
              <w:rPr>
                <w:noProof/>
                <w:webHidden/>
              </w:rPr>
            </w:r>
            <w:r>
              <w:rPr>
                <w:noProof/>
                <w:webHidden/>
              </w:rPr>
              <w:fldChar w:fldCharType="separate"/>
            </w:r>
            <w:r>
              <w:rPr>
                <w:noProof/>
                <w:webHidden/>
              </w:rPr>
              <w:t>27</w:t>
            </w:r>
            <w:r>
              <w:rPr>
                <w:noProof/>
                <w:webHidden/>
              </w:rPr>
              <w:fldChar w:fldCharType="end"/>
            </w:r>
          </w:hyperlink>
        </w:p>
        <w:p w14:paraId="1EF31068" w14:textId="710022B1"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29" w:history="1">
            <w:r w:rsidRPr="009E27DE">
              <w:rPr>
                <w:rStyle w:val="Hyperlink"/>
                <w:noProof/>
              </w:rPr>
              <w:t>1.7.8</w:t>
            </w:r>
            <w:r>
              <w:rPr>
                <w:rFonts w:asciiTheme="minorHAnsi" w:eastAsiaTheme="minorEastAsia" w:hAnsiTheme="minorHAnsi" w:cstheme="minorBidi"/>
                <w:noProof/>
                <w:kern w:val="2"/>
                <w:lang w:eastAsia="da-DK"/>
                <w14:ligatures w14:val="standardContextual"/>
              </w:rPr>
              <w:tab/>
            </w:r>
            <w:r w:rsidRPr="009E27DE">
              <w:rPr>
                <w:rStyle w:val="Hyperlink"/>
                <w:noProof/>
              </w:rPr>
              <w:t>Energiforbrug og ventilation</w:t>
            </w:r>
            <w:r>
              <w:rPr>
                <w:noProof/>
                <w:webHidden/>
              </w:rPr>
              <w:tab/>
            </w:r>
            <w:r>
              <w:rPr>
                <w:noProof/>
                <w:webHidden/>
              </w:rPr>
              <w:fldChar w:fldCharType="begin"/>
            </w:r>
            <w:r>
              <w:rPr>
                <w:noProof/>
                <w:webHidden/>
              </w:rPr>
              <w:instrText xml:space="preserve"> PAGEREF _Toc145408729 \h </w:instrText>
            </w:r>
            <w:r>
              <w:rPr>
                <w:noProof/>
                <w:webHidden/>
              </w:rPr>
            </w:r>
            <w:r>
              <w:rPr>
                <w:noProof/>
                <w:webHidden/>
              </w:rPr>
              <w:fldChar w:fldCharType="separate"/>
            </w:r>
            <w:r>
              <w:rPr>
                <w:noProof/>
                <w:webHidden/>
              </w:rPr>
              <w:t>28</w:t>
            </w:r>
            <w:r>
              <w:rPr>
                <w:noProof/>
                <w:webHidden/>
              </w:rPr>
              <w:fldChar w:fldCharType="end"/>
            </w:r>
          </w:hyperlink>
        </w:p>
        <w:p w14:paraId="6DC93713" w14:textId="5E4588B4"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30" w:history="1">
            <w:r w:rsidRPr="009E27DE">
              <w:rPr>
                <w:rStyle w:val="Hyperlink"/>
                <w:noProof/>
              </w:rPr>
              <w:t>1.7.9</w:t>
            </w:r>
            <w:r>
              <w:rPr>
                <w:rFonts w:asciiTheme="minorHAnsi" w:eastAsiaTheme="minorEastAsia" w:hAnsiTheme="minorHAnsi" w:cstheme="minorBidi"/>
                <w:noProof/>
                <w:kern w:val="2"/>
                <w:lang w:eastAsia="da-DK"/>
                <w14:ligatures w14:val="standardContextual"/>
              </w:rPr>
              <w:tab/>
            </w:r>
            <w:r w:rsidRPr="009E27DE">
              <w:rPr>
                <w:rStyle w:val="Hyperlink"/>
                <w:noProof/>
              </w:rPr>
              <w:t>opbevaringskapacitet og gyllehåndtering</w:t>
            </w:r>
            <w:r>
              <w:rPr>
                <w:noProof/>
                <w:webHidden/>
              </w:rPr>
              <w:tab/>
            </w:r>
            <w:r>
              <w:rPr>
                <w:noProof/>
                <w:webHidden/>
              </w:rPr>
              <w:fldChar w:fldCharType="begin"/>
            </w:r>
            <w:r>
              <w:rPr>
                <w:noProof/>
                <w:webHidden/>
              </w:rPr>
              <w:instrText xml:space="preserve"> PAGEREF _Toc145408730 \h </w:instrText>
            </w:r>
            <w:r>
              <w:rPr>
                <w:noProof/>
                <w:webHidden/>
              </w:rPr>
            </w:r>
            <w:r>
              <w:rPr>
                <w:noProof/>
                <w:webHidden/>
              </w:rPr>
              <w:fldChar w:fldCharType="separate"/>
            </w:r>
            <w:r>
              <w:rPr>
                <w:noProof/>
                <w:webHidden/>
              </w:rPr>
              <w:t>28</w:t>
            </w:r>
            <w:r>
              <w:rPr>
                <w:noProof/>
                <w:webHidden/>
              </w:rPr>
              <w:fldChar w:fldCharType="end"/>
            </w:r>
          </w:hyperlink>
        </w:p>
        <w:p w14:paraId="5B52D72D" w14:textId="721658E9"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31" w:history="1">
            <w:r w:rsidRPr="009E27DE">
              <w:rPr>
                <w:rStyle w:val="Hyperlink"/>
                <w:noProof/>
              </w:rPr>
              <w:t>1.7.10</w:t>
            </w:r>
            <w:r>
              <w:rPr>
                <w:rFonts w:asciiTheme="minorHAnsi" w:eastAsiaTheme="minorEastAsia" w:hAnsiTheme="minorHAnsi" w:cstheme="minorBidi"/>
                <w:noProof/>
                <w:kern w:val="2"/>
                <w:lang w:eastAsia="da-DK"/>
                <w14:ligatures w14:val="standardContextual"/>
              </w:rPr>
              <w:tab/>
            </w:r>
            <w:r w:rsidRPr="009E27DE">
              <w:rPr>
                <w:rStyle w:val="Hyperlink"/>
                <w:noProof/>
              </w:rPr>
              <w:t>Affald og kemikalier</w:t>
            </w:r>
            <w:r>
              <w:rPr>
                <w:noProof/>
                <w:webHidden/>
              </w:rPr>
              <w:tab/>
            </w:r>
            <w:r>
              <w:rPr>
                <w:noProof/>
                <w:webHidden/>
              </w:rPr>
              <w:fldChar w:fldCharType="begin"/>
            </w:r>
            <w:r>
              <w:rPr>
                <w:noProof/>
                <w:webHidden/>
              </w:rPr>
              <w:instrText xml:space="preserve"> PAGEREF _Toc145408731 \h </w:instrText>
            </w:r>
            <w:r>
              <w:rPr>
                <w:noProof/>
                <w:webHidden/>
              </w:rPr>
            </w:r>
            <w:r>
              <w:rPr>
                <w:noProof/>
                <w:webHidden/>
              </w:rPr>
              <w:fldChar w:fldCharType="separate"/>
            </w:r>
            <w:r>
              <w:rPr>
                <w:noProof/>
                <w:webHidden/>
              </w:rPr>
              <w:t>28</w:t>
            </w:r>
            <w:r>
              <w:rPr>
                <w:noProof/>
                <w:webHidden/>
              </w:rPr>
              <w:fldChar w:fldCharType="end"/>
            </w:r>
          </w:hyperlink>
        </w:p>
        <w:p w14:paraId="1415BC2E" w14:textId="62AD26E5"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32" w:history="1">
            <w:r w:rsidRPr="009E27DE">
              <w:rPr>
                <w:rStyle w:val="Hyperlink"/>
                <w:noProof/>
              </w:rPr>
              <w:t>1.7.11</w:t>
            </w:r>
            <w:r>
              <w:rPr>
                <w:rFonts w:asciiTheme="minorHAnsi" w:eastAsiaTheme="minorEastAsia" w:hAnsiTheme="minorHAnsi" w:cstheme="minorBidi"/>
                <w:noProof/>
                <w:kern w:val="2"/>
                <w:lang w:eastAsia="da-DK"/>
                <w14:ligatures w14:val="standardContextual"/>
              </w:rPr>
              <w:tab/>
            </w:r>
            <w:r w:rsidRPr="009E27DE">
              <w:rPr>
                <w:rStyle w:val="Hyperlink"/>
                <w:noProof/>
              </w:rPr>
              <w:t>transporter til og fra ejendommen</w:t>
            </w:r>
            <w:r>
              <w:rPr>
                <w:noProof/>
                <w:webHidden/>
              </w:rPr>
              <w:tab/>
            </w:r>
            <w:r>
              <w:rPr>
                <w:noProof/>
                <w:webHidden/>
              </w:rPr>
              <w:fldChar w:fldCharType="begin"/>
            </w:r>
            <w:r>
              <w:rPr>
                <w:noProof/>
                <w:webHidden/>
              </w:rPr>
              <w:instrText xml:space="preserve"> PAGEREF _Toc145408732 \h </w:instrText>
            </w:r>
            <w:r>
              <w:rPr>
                <w:noProof/>
                <w:webHidden/>
              </w:rPr>
            </w:r>
            <w:r>
              <w:rPr>
                <w:noProof/>
                <w:webHidden/>
              </w:rPr>
              <w:fldChar w:fldCharType="separate"/>
            </w:r>
            <w:r>
              <w:rPr>
                <w:noProof/>
                <w:webHidden/>
              </w:rPr>
              <w:t>29</w:t>
            </w:r>
            <w:r>
              <w:rPr>
                <w:noProof/>
                <w:webHidden/>
              </w:rPr>
              <w:fldChar w:fldCharType="end"/>
            </w:r>
          </w:hyperlink>
        </w:p>
        <w:p w14:paraId="20E0FA98" w14:textId="4017830B" w:rsidR="007F7EFD" w:rsidRDefault="007F7EFD">
          <w:pPr>
            <w:pStyle w:val="Indholdsfortegnelse2"/>
            <w:rPr>
              <w:rFonts w:asciiTheme="minorHAnsi" w:eastAsiaTheme="minorEastAsia" w:hAnsiTheme="minorHAnsi" w:cstheme="minorBidi"/>
              <w:noProof/>
              <w:kern w:val="2"/>
              <w:lang w:eastAsia="da-DK"/>
              <w14:ligatures w14:val="standardContextual"/>
            </w:rPr>
          </w:pPr>
          <w:hyperlink w:anchor="_Toc145408733" w:history="1">
            <w:r w:rsidRPr="009E27DE">
              <w:rPr>
                <w:rStyle w:val="Hyperlink"/>
                <w:noProof/>
              </w:rPr>
              <w:t>1.8</w:t>
            </w:r>
            <w:r>
              <w:rPr>
                <w:rFonts w:asciiTheme="minorHAnsi" w:eastAsiaTheme="minorEastAsia" w:hAnsiTheme="minorHAnsi" w:cstheme="minorBidi"/>
                <w:noProof/>
                <w:kern w:val="2"/>
                <w:lang w:eastAsia="da-DK"/>
                <w14:ligatures w14:val="standardContextual"/>
              </w:rPr>
              <w:tab/>
            </w:r>
            <w:r w:rsidRPr="009E27DE">
              <w:rPr>
                <w:rStyle w:val="Hyperlink"/>
                <w:noProof/>
              </w:rPr>
              <w:t>Egenkontrol og dokumentation</w:t>
            </w:r>
            <w:r>
              <w:rPr>
                <w:noProof/>
                <w:webHidden/>
              </w:rPr>
              <w:tab/>
            </w:r>
            <w:r>
              <w:rPr>
                <w:noProof/>
                <w:webHidden/>
              </w:rPr>
              <w:fldChar w:fldCharType="begin"/>
            </w:r>
            <w:r>
              <w:rPr>
                <w:noProof/>
                <w:webHidden/>
              </w:rPr>
              <w:instrText xml:space="preserve"> PAGEREF _Toc145408733 \h </w:instrText>
            </w:r>
            <w:r>
              <w:rPr>
                <w:noProof/>
                <w:webHidden/>
              </w:rPr>
            </w:r>
            <w:r>
              <w:rPr>
                <w:noProof/>
                <w:webHidden/>
              </w:rPr>
              <w:fldChar w:fldCharType="separate"/>
            </w:r>
            <w:r>
              <w:rPr>
                <w:noProof/>
                <w:webHidden/>
              </w:rPr>
              <w:t>30</w:t>
            </w:r>
            <w:r>
              <w:rPr>
                <w:noProof/>
                <w:webHidden/>
              </w:rPr>
              <w:fldChar w:fldCharType="end"/>
            </w:r>
          </w:hyperlink>
        </w:p>
        <w:p w14:paraId="71FA5070" w14:textId="590BA63B"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34" w:history="1">
            <w:r w:rsidRPr="009E27DE">
              <w:rPr>
                <w:rStyle w:val="Hyperlink"/>
                <w:noProof/>
                <w:lang w:eastAsia="da-DK"/>
              </w:rPr>
              <w:t>1.8.1</w:t>
            </w:r>
            <w:r>
              <w:rPr>
                <w:rFonts w:asciiTheme="minorHAnsi" w:eastAsiaTheme="minorEastAsia" w:hAnsiTheme="minorHAnsi" w:cstheme="minorBidi"/>
                <w:noProof/>
                <w:kern w:val="2"/>
                <w:lang w:eastAsia="da-DK"/>
                <w14:ligatures w14:val="standardContextual"/>
              </w:rPr>
              <w:tab/>
            </w:r>
            <w:r w:rsidRPr="009E27DE">
              <w:rPr>
                <w:rStyle w:val="Hyperlink"/>
                <w:noProof/>
                <w:lang w:eastAsia="da-DK"/>
              </w:rPr>
              <w:t>Dokumentation:</w:t>
            </w:r>
            <w:r>
              <w:rPr>
                <w:noProof/>
                <w:webHidden/>
              </w:rPr>
              <w:tab/>
            </w:r>
            <w:r>
              <w:rPr>
                <w:noProof/>
                <w:webHidden/>
              </w:rPr>
              <w:fldChar w:fldCharType="begin"/>
            </w:r>
            <w:r>
              <w:rPr>
                <w:noProof/>
                <w:webHidden/>
              </w:rPr>
              <w:instrText xml:space="preserve"> PAGEREF _Toc145408734 \h </w:instrText>
            </w:r>
            <w:r>
              <w:rPr>
                <w:noProof/>
                <w:webHidden/>
              </w:rPr>
            </w:r>
            <w:r>
              <w:rPr>
                <w:noProof/>
                <w:webHidden/>
              </w:rPr>
              <w:fldChar w:fldCharType="separate"/>
            </w:r>
            <w:r>
              <w:rPr>
                <w:noProof/>
                <w:webHidden/>
              </w:rPr>
              <w:t>30</w:t>
            </w:r>
            <w:r>
              <w:rPr>
                <w:noProof/>
                <w:webHidden/>
              </w:rPr>
              <w:fldChar w:fldCharType="end"/>
            </w:r>
          </w:hyperlink>
        </w:p>
        <w:p w14:paraId="2AECD3DF" w14:textId="2858A671" w:rsidR="007F7EFD" w:rsidRDefault="007F7EFD">
          <w:pPr>
            <w:pStyle w:val="Indholdsfortegnelse2"/>
            <w:rPr>
              <w:rFonts w:asciiTheme="minorHAnsi" w:eastAsiaTheme="minorEastAsia" w:hAnsiTheme="minorHAnsi" w:cstheme="minorBidi"/>
              <w:noProof/>
              <w:kern w:val="2"/>
              <w:lang w:eastAsia="da-DK"/>
              <w14:ligatures w14:val="standardContextual"/>
            </w:rPr>
          </w:pPr>
          <w:hyperlink w:anchor="_Toc145408735" w:history="1">
            <w:r w:rsidRPr="009E27DE">
              <w:rPr>
                <w:rStyle w:val="Hyperlink"/>
                <w:noProof/>
              </w:rPr>
              <w:t>1.9</w:t>
            </w:r>
            <w:r>
              <w:rPr>
                <w:rFonts w:asciiTheme="minorHAnsi" w:eastAsiaTheme="minorEastAsia" w:hAnsiTheme="minorHAnsi" w:cstheme="minorBidi"/>
                <w:noProof/>
                <w:kern w:val="2"/>
                <w:lang w:eastAsia="da-DK"/>
                <w14:ligatures w14:val="standardContextual"/>
              </w:rPr>
              <w:tab/>
            </w:r>
            <w:r w:rsidRPr="009E27DE">
              <w:rPr>
                <w:rStyle w:val="Hyperlink"/>
                <w:noProof/>
              </w:rPr>
              <w:t>BAT-emissionsniveau, Ammoniak</w:t>
            </w:r>
            <w:r>
              <w:rPr>
                <w:noProof/>
                <w:webHidden/>
              </w:rPr>
              <w:tab/>
            </w:r>
            <w:r>
              <w:rPr>
                <w:noProof/>
                <w:webHidden/>
              </w:rPr>
              <w:fldChar w:fldCharType="begin"/>
            </w:r>
            <w:r>
              <w:rPr>
                <w:noProof/>
                <w:webHidden/>
              </w:rPr>
              <w:instrText xml:space="preserve"> PAGEREF _Toc145408735 \h </w:instrText>
            </w:r>
            <w:r>
              <w:rPr>
                <w:noProof/>
                <w:webHidden/>
              </w:rPr>
            </w:r>
            <w:r>
              <w:rPr>
                <w:noProof/>
                <w:webHidden/>
              </w:rPr>
              <w:fldChar w:fldCharType="separate"/>
            </w:r>
            <w:r>
              <w:rPr>
                <w:noProof/>
                <w:webHidden/>
              </w:rPr>
              <w:t>31</w:t>
            </w:r>
            <w:r>
              <w:rPr>
                <w:noProof/>
                <w:webHidden/>
              </w:rPr>
              <w:fldChar w:fldCharType="end"/>
            </w:r>
          </w:hyperlink>
        </w:p>
        <w:p w14:paraId="5A88DD2A" w14:textId="284458E0"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36" w:history="1">
            <w:r w:rsidRPr="009E27DE">
              <w:rPr>
                <w:rStyle w:val="Hyperlink"/>
                <w:noProof/>
              </w:rPr>
              <w:t>1.9.1</w:t>
            </w:r>
            <w:r>
              <w:rPr>
                <w:rFonts w:asciiTheme="minorHAnsi" w:eastAsiaTheme="minorEastAsia" w:hAnsiTheme="minorHAnsi" w:cstheme="minorBidi"/>
                <w:noProof/>
                <w:kern w:val="2"/>
                <w:lang w:eastAsia="da-DK"/>
                <w14:ligatures w14:val="standardContextual"/>
              </w:rPr>
              <w:tab/>
            </w:r>
            <w:r w:rsidRPr="009E27DE">
              <w:rPr>
                <w:rStyle w:val="Hyperlink"/>
                <w:noProof/>
              </w:rPr>
              <w:t>Teknologier og til- og fravalg af teknologi</w:t>
            </w:r>
            <w:r>
              <w:rPr>
                <w:noProof/>
                <w:webHidden/>
              </w:rPr>
              <w:tab/>
            </w:r>
            <w:r>
              <w:rPr>
                <w:noProof/>
                <w:webHidden/>
              </w:rPr>
              <w:fldChar w:fldCharType="begin"/>
            </w:r>
            <w:r>
              <w:rPr>
                <w:noProof/>
                <w:webHidden/>
              </w:rPr>
              <w:instrText xml:space="preserve"> PAGEREF _Toc145408736 \h </w:instrText>
            </w:r>
            <w:r>
              <w:rPr>
                <w:noProof/>
                <w:webHidden/>
              </w:rPr>
            </w:r>
            <w:r>
              <w:rPr>
                <w:noProof/>
                <w:webHidden/>
              </w:rPr>
              <w:fldChar w:fldCharType="separate"/>
            </w:r>
            <w:r>
              <w:rPr>
                <w:noProof/>
                <w:webHidden/>
              </w:rPr>
              <w:t>32</w:t>
            </w:r>
            <w:r>
              <w:rPr>
                <w:noProof/>
                <w:webHidden/>
              </w:rPr>
              <w:fldChar w:fldCharType="end"/>
            </w:r>
          </w:hyperlink>
        </w:p>
        <w:p w14:paraId="4F997537" w14:textId="5F063B72"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37" w:history="1">
            <w:r w:rsidRPr="009E27DE">
              <w:rPr>
                <w:rStyle w:val="Hyperlink"/>
                <w:noProof/>
                <w:lang w:eastAsia="da-DK"/>
              </w:rPr>
              <w:t>1.9.2</w:t>
            </w:r>
            <w:r>
              <w:rPr>
                <w:rFonts w:asciiTheme="minorHAnsi" w:eastAsiaTheme="minorEastAsia" w:hAnsiTheme="minorHAnsi" w:cstheme="minorBidi"/>
                <w:noProof/>
                <w:kern w:val="2"/>
                <w:lang w:eastAsia="da-DK"/>
                <w14:ligatures w14:val="standardContextual"/>
              </w:rPr>
              <w:tab/>
            </w:r>
            <w:r w:rsidRPr="009E27DE">
              <w:rPr>
                <w:rStyle w:val="Hyperlink"/>
                <w:noProof/>
                <w:lang w:eastAsia="da-DK"/>
              </w:rPr>
              <w:t>BAT daglig drift</w:t>
            </w:r>
            <w:r>
              <w:rPr>
                <w:noProof/>
                <w:webHidden/>
              </w:rPr>
              <w:tab/>
            </w:r>
            <w:r>
              <w:rPr>
                <w:noProof/>
                <w:webHidden/>
              </w:rPr>
              <w:fldChar w:fldCharType="begin"/>
            </w:r>
            <w:r>
              <w:rPr>
                <w:noProof/>
                <w:webHidden/>
              </w:rPr>
              <w:instrText xml:space="preserve"> PAGEREF _Toc145408737 \h </w:instrText>
            </w:r>
            <w:r>
              <w:rPr>
                <w:noProof/>
                <w:webHidden/>
              </w:rPr>
            </w:r>
            <w:r>
              <w:rPr>
                <w:noProof/>
                <w:webHidden/>
              </w:rPr>
              <w:fldChar w:fldCharType="separate"/>
            </w:r>
            <w:r>
              <w:rPr>
                <w:noProof/>
                <w:webHidden/>
              </w:rPr>
              <w:t>32</w:t>
            </w:r>
            <w:r>
              <w:rPr>
                <w:noProof/>
                <w:webHidden/>
              </w:rPr>
              <w:fldChar w:fldCharType="end"/>
            </w:r>
          </w:hyperlink>
        </w:p>
        <w:p w14:paraId="4D329A78" w14:textId="5E3E18D2"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38" w:history="1">
            <w:r w:rsidRPr="009E27DE">
              <w:rPr>
                <w:rStyle w:val="Hyperlink"/>
                <w:rFonts w:eastAsia="Arial"/>
                <w:noProof/>
              </w:rPr>
              <w:t>1.9.3</w:t>
            </w:r>
            <w:r>
              <w:rPr>
                <w:rFonts w:asciiTheme="minorHAnsi" w:eastAsiaTheme="minorEastAsia" w:hAnsiTheme="minorHAnsi" w:cstheme="minorBidi"/>
                <w:noProof/>
                <w:kern w:val="2"/>
                <w:lang w:eastAsia="da-DK"/>
                <w14:ligatures w14:val="standardContextual"/>
              </w:rPr>
              <w:tab/>
            </w:r>
            <w:r w:rsidRPr="009E27DE">
              <w:rPr>
                <w:rStyle w:val="Hyperlink"/>
                <w:rFonts w:eastAsia="Arial"/>
                <w:noProof/>
              </w:rPr>
              <w:t>BAT Fodring</w:t>
            </w:r>
            <w:r>
              <w:rPr>
                <w:noProof/>
                <w:webHidden/>
              </w:rPr>
              <w:tab/>
            </w:r>
            <w:r>
              <w:rPr>
                <w:noProof/>
                <w:webHidden/>
              </w:rPr>
              <w:fldChar w:fldCharType="begin"/>
            </w:r>
            <w:r>
              <w:rPr>
                <w:noProof/>
                <w:webHidden/>
              </w:rPr>
              <w:instrText xml:space="preserve"> PAGEREF _Toc145408738 \h </w:instrText>
            </w:r>
            <w:r>
              <w:rPr>
                <w:noProof/>
                <w:webHidden/>
              </w:rPr>
            </w:r>
            <w:r>
              <w:rPr>
                <w:noProof/>
                <w:webHidden/>
              </w:rPr>
              <w:fldChar w:fldCharType="separate"/>
            </w:r>
            <w:r>
              <w:rPr>
                <w:noProof/>
                <w:webHidden/>
              </w:rPr>
              <w:t>33</w:t>
            </w:r>
            <w:r>
              <w:rPr>
                <w:noProof/>
                <w:webHidden/>
              </w:rPr>
              <w:fldChar w:fldCharType="end"/>
            </w:r>
          </w:hyperlink>
        </w:p>
        <w:p w14:paraId="295CBF1E" w14:textId="3230BE48"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39" w:history="1">
            <w:r w:rsidRPr="009E27DE">
              <w:rPr>
                <w:rStyle w:val="Hyperlink"/>
                <w:rFonts w:eastAsia="Arial"/>
                <w:noProof/>
              </w:rPr>
              <w:t>1.9.4</w:t>
            </w:r>
            <w:r>
              <w:rPr>
                <w:rFonts w:asciiTheme="minorHAnsi" w:eastAsiaTheme="minorEastAsia" w:hAnsiTheme="minorHAnsi" w:cstheme="minorBidi"/>
                <w:noProof/>
                <w:kern w:val="2"/>
                <w:lang w:eastAsia="da-DK"/>
                <w14:ligatures w14:val="standardContextual"/>
              </w:rPr>
              <w:tab/>
            </w:r>
            <w:r w:rsidRPr="009E27DE">
              <w:rPr>
                <w:rStyle w:val="Hyperlink"/>
                <w:rFonts w:eastAsia="Arial"/>
                <w:noProof/>
              </w:rPr>
              <w:t>BAT Opbevaring af husdyrgødning</w:t>
            </w:r>
            <w:r>
              <w:rPr>
                <w:noProof/>
                <w:webHidden/>
              </w:rPr>
              <w:tab/>
            </w:r>
            <w:r>
              <w:rPr>
                <w:noProof/>
                <w:webHidden/>
              </w:rPr>
              <w:fldChar w:fldCharType="begin"/>
            </w:r>
            <w:r>
              <w:rPr>
                <w:noProof/>
                <w:webHidden/>
              </w:rPr>
              <w:instrText xml:space="preserve"> PAGEREF _Toc145408739 \h </w:instrText>
            </w:r>
            <w:r>
              <w:rPr>
                <w:noProof/>
                <w:webHidden/>
              </w:rPr>
            </w:r>
            <w:r>
              <w:rPr>
                <w:noProof/>
                <w:webHidden/>
              </w:rPr>
              <w:fldChar w:fldCharType="separate"/>
            </w:r>
            <w:r>
              <w:rPr>
                <w:noProof/>
                <w:webHidden/>
              </w:rPr>
              <w:t>33</w:t>
            </w:r>
            <w:r>
              <w:rPr>
                <w:noProof/>
                <w:webHidden/>
              </w:rPr>
              <w:fldChar w:fldCharType="end"/>
            </w:r>
          </w:hyperlink>
        </w:p>
        <w:p w14:paraId="661CAD59" w14:textId="65B63676"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40" w:history="1">
            <w:r w:rsidRPr="009E27DE">
              <w:rPr>
                <w:rStyle w:val="Hyperlink"/>
                <w:noProof/>
              </w:rPr>
              <w:t>1.9.5</w:t>
            </w:r>
            <w:r>
              <w:rPr>
                <w:rFonts w:asciiTheme="minorHAnsi" w:eastAsiaTheme="minorEastAsia" w:hAnsiTheme="minorHAnsi" w:cstheme="minorBidi"/>
                <w:noProof/>
                <w:kern w:val="2"/>
                <w:lang w:eastAsia="da-DK"/>
                <w14:ligatures w14:val="standardContextual"/>
              </w:rPr>
              <w:tab/>
            </w:r>
            <w:r w:rsidRPr="009E27DE">
              <w:rPr>
                <w:rStyle w:val="Hyperlink"/>
                <w:noProof/>
              </w:rPr>
              <w:t>Management</w:t>
            </w:r>
            <w:r>
              <w:rPr>
                <w:noProof/>
                <w:webHidden/>
              </w:rPr>
              <w:tab/>
            </w:r>
            <w:r>
              <w:rPr>
                <w:noProof/>
                <w:webHidden/>
              </w:rPr>
              <w:fldChar w:fldCharType="begin"/>
            </w:r>
            <w:r>
              <w:rPr>
                <w:noProof/>
                <w:webHidden/>
              </w:rPr>
              <w:instrText xml:space="preserve"> PAGEREF _Toc145408740 \h </w:instrText>
            </w:r>
            <w:r>
              <w:rPr>
                <w:noProof/>
                <w:webHidden/>
              </w:rPr>
            </w:r>
            <w:r>
              <w:rPr>
                <w:noProof/>
                <w:webHidden/>
              </w:rPr>
              <w:fldChar w:fldCharType="separate"/>
            </w:r>
            <w:r>
              <w:rPr>
                <w:noProof/>
                <w:webHidden/>
              </w:rPr>
              <w:t>34</w:t>
            </w:r>
            <w:r>
              <w:rPr>
                <w:noProof/>
                <w:webHidden/>
              </w:rPr>
              <w:fldChar w:fldCharType="end"/>
            </w:r>
          </w:hyperlink>
        </w:p>
        <w:p w14:paraId="75332C29" w14:textId="05B8DFD6"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41" w:history="1">
            <w:r w:rsidRPr="009E27DE">
              <w:rPr>
                <w:rStyle w:val="Hyperlink"/>
                <w:noProof/>
              </w:rPr>
              <w:t>1.9.6</w:t>
            </w:r>
            <w:r>
              <w:rPr>
                <w:rFonts w:asciiTheme="minorHAnsi" w:eastAsiaTheme="minorEastAsia" w:hAnsiTheme="minorHAnsi" w:cstheme="minorBidi"/>
                <w:noProof/>
                <w:kern w:val="2"/>
                <w:lang w:eastAsia="da-DK"/>
                <w14:ligatures w14:val="standardContextual"/>
              </w:rPr>
              <w:tab/>
            </w:r>
            <w:r w:rsidRPr="009E27DE">
              <w:rPr>
                <w:rStyle w:val="Hyperlink"/>
                <w:noProof/>
              </w:rPr>
              <w:t>Forebyggelse af uheld</w:t>
            </w:r>
            <w:r>
              <w:rPr>
                <w:noProof/>
                <w:webHidden/>
              </w:rPr>
              <w:tab/>
            </w:r>
            <w:r>
              <w:rPr>
                <w:noProof/>
                <w:webHidden/>
              </w:rPr>
              <w:fldChar w:fldCharType="begin"/>
            </w:r>
            <w:r>
              <w:rPr>
                <w:noProof/>
                <w:webHidden/>
              </w:rPr>
              <w:instrText xml:space="preserve"> PAGEREF _Toc145408741 \h </w:instrText>
            </w:r>
            <w:r>
              <w:rPr>
                <w:noProof/>
                <w:webHidden/>
              </w:rPr>
            </w:r>
            <w:r>
              <w:rPr>
                <w:noProof/>
                <w:webHidden/>
              </w:rPr>
              <w:fldChar w:fldCharType="separate"/>
            </w:r>
            <w:r>
              <w:rPr>
                <w:noProof/>
                <w:webHidden/>
              </w:rPr>
              <w:t>34</w:t>
            </w:r>
            <w:r>
              <w:rPr>
                <w:noProof/>
                <w:webHidden/>
              </w:rPr>
              <w:fldChar w:fldCharType="end"/>
            </w:r>
          </w:hyperlink>
        </w:p>
        <w:p w14:paraId="47321243" w14:textId="344160F2"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42" w:history="1">
            <w:r w:rsidRPr="009E27DE">
              <w:rPr>
                <w:rStyle w:val="Hyperlink"/>
                <w:noProof/>
              </w:rPr>
              <w:t>1.9.7</w:t>
            </w:r>
            <w:r>
              <w:rPr>
                <w:rFonts w:asciiTheme="minorHAnsi" w:eastAsiaTheme="minorEastAsia" w:hAnsiTheme="minorHAnsi" w:cstheme="minorBidi"/>
                <w:noProof/>
                <w:kern w:val="2"/>
                <w:lang w:eastAsia="da-DK"/>
                <w14:ligatures w14:val="standardContextual"/>
              </w:rPr>
              <w:tab/>
            </w:r>
            <w:r w:rsidRPr="009E27DE">
              <w:rPr>
                <w:rStyle w:val="Hyperlink"/>
                <w:noProof/>
              </w:rPr>
              <w:t>Beredskabsplan</w:t>
            </w:r>
            <w:r>
              <w:rPr>
                <w:noProof/>
                <w:webHidden/>
              </w:rPr>
              <w:tab/>
            </w:r>
            <w:r>
              <w:rPr>
                <w:noProof/>
                <w:webHidden/>
              </w:rPr>
              <w:fldChar w:fldCharType="begin"/>
            </w:r>
            <w:r>
              <w:rPr>
                <w:noProof/>
                <w:webHidden/>
              </w:rPr>
              <w:instrText xml:space="preserve"> PAGEREF _Toc145408742 \h </w:instrText>
            </w:r>
            <w:r>
              <w:rPr>
                <w:noProof/>
                <w:webHidden/>
              </w:rPr>
            </w:r>
            <w:r>
              <w:rPr>
                <w:noProof/>
                <w:webHidden/>
              </w:rPr>
              <w:fldChar w:fldCharType="separate"/>
            </w:r>
            <w:r>
              <w:rPr>
                <w:noProof/>
                <w:webHidden/>
              </w:rPr>
              <w:t>35</w:t>
            </w:r>
            <w:r>
              <w:rPr>
                <w:noProof/>
                <w:webHidden/>
              </w:rPr>
              <w:fldChar w:fldCharType="end"/>
            </w:r>
          </w:hyperlink>
        </w:p>
        <w:p w14:paraId="66F3676F" w14:textId="30EB6BB6"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43" w:history="1">
            <w:r w:rsidRPr="009E27DE">
              <w:rPr>
                <w:rStyle w:val="Hyperlink"/>
                <w:noProof/>
              </w:rPr>
              <w:t>1.9.8</w:t>
            </w:r>
            <w:r>
              <w:rPr>
                <w:rFonts w:asciiTheme="minorHAnsi" w:eastAsiaTheme="minorEastAsia" w:hAnsiTheme="minorHAnsi" w:cstheme="minorBidi"/>
                <w:noProof/>
                <w:kern w:val="2"/>
                <w:lang w:eastAsia="da-DK"/>
                <w14:ligatures w14:val="standardContextual"/>
              </w:rPr>
              <w:tab/>
            </w:r>
            <w:r w:rsidRPr="009E27DE">
              <w:rPr>
                <w:rStyle w:val="Hyperlink"/>
                <w:noProof/>
              </w:rPr>
              <w:t>Redegørelse for uheld</w:t>
            </w:r>
            <w:r>
              <w:rPr>
                <w:noProof/>
                <w:webHidden/>
              </w:rPr>
              <w:tab/>
            </w:r>
            <w:r>
              <w:rPr>
                <w:noProof/>
                <w:webHidden/>
              </w:rPr>
              <w:fldChar w:fldCharType="begin"/>
            </w:r>
            <w:r>
              <w:rPr>
                <w:noProof/>
                <w:webHidden/>
              </w:rPr>
              <w:instrText xml:space="preserve"> PAGEREF _Toc145408743 \h </w:instrText>
            </w:r>
            <w:r>
              <w:rPr>
                <w:noProof/>
                <w:webHidden/>
              </w:rPr>
            </w:r>
            <w:r>
              <w:rPr>
                <w:noProof/>
                <w:webHidden/>
              </w:rPr>
              <w:fldChar w:fldCharType="separate"/>
            </w:r>
            <w:r>
              <w:rPr>
                <w:noProof/>
                <w:webHidden/>
              </w:rPr>
              <w:t>35</w:t>
            </w:r>
            <w:r>
              <w:rPr>
                <w:noProof/>
                <w:webHidden/>
              </w:rPr>
              <w:fldChar w:fldCharType="end"/>
            </w:r>
          </w:hyperlink>
        </w:p>
        <w:p w14:paraId="22D3F806" w14:textId="233091C2"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44" w:history="1">
            <w:r w:rsidRPr="009E27DE">
              <w:rPr>
                <w:rStyle w:val="Hyperlink"/>
                <w:noProof/>
              </w:rPr>
              <w:t>1.9.9</w:t>
            </w:r>
            <w:r>
              <w:rPr>
                <w:rFonts w:asciiTheme="minorHAnsi" w:eastAsiaTheme="minorEastAsia" w:hAnsiTheme="minorHAnsi" w:cstheme="minorBidi"/>
                <w:noProof/>
                <w:kern w:val="2"/>
                <w:lang w:eastAsia="da-DK"/>
                <w14:ligatures w14:val="standardContextual"/>
              </w:rPr>
              <w:tab/>
            </w:r>
            <w:r w:rsidRPr="009E27DE">
              <w:rPr>
                <w:rStyle w:val="Hyperlink"/>
                <w:noProof/>
              </w:rPr>
              <w:t>Uheld med gylle</w:t>
            </w:r>
            <w:r>
              <w:rPr>
                <w:noProof/>
                <w:webHidden/>
              </w:rPr>
              <w:tab/>
            </w:r>
            <w:r>
              <w:rPr>
                <w:noProof/>
                <w:webHidden/>
              </w:rPr>
              <w:fldChar w:fldCharType="begin"/>
            </w:r>
            <w:r>
              <w:rPr>
                <w:noProof/>
                <w:webHidden/>
              </w:rPr>
              <w:instrText xml:space="preserve"> PAGEREF _Toc145408744 \h </w:instrText>
            </w:r>
            <w:r>
              <w:rPr>
                <w:noProof/>
                <w:webHidden/>
              </w:rPr>
            </w:r>
            <w:r>
              <w:rPr>
                <w:noProof/>
                <w:webHidden/>
              </w:rPr>
              <w:fldChar w:fldCharType="separate"/>
            </w:r>
            <w:r>
              <w:rPr>
                <w:noProof/>
                <w:webHidden/>
              </w:rPr>
              <w:t>35</w:t>
            </w:r>
            <w:r>
              <w:rPr>
                <w:noProof/>
                <w:webHidden/>
              </w:rPr>
              <w:fldChar w:fldCharType="end"/>
            </w:r>
          </w:hyperlink>
        </w:p>
        <w:p w14:paraId="38DECAD5" w14:textId="005A74C5"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45" w:history="1">
            <w:r w:rsidRPr="009E27DE">
              <w:rPr>
                <w:rStyle w:val="Hyperlink"/>
                <w:noProof/>
              </w:rPr>
              <w:t>1.9.10</w:t>
            </w:r>
            <w:r>
              <w:rPr>
                <w:rFonts w:asciiTheme="minorHAnsi" w:eastAsiaTheme="minorEastAsia" w:hAnsiTheme="minorHAnsi" w:cstheme="minorBidi"/>
                <w:noProof/>
                <w:kern w:val="2"/>
                <w:lang w:eastAsia="da-DK"/>
                <w14:ligatures w14:val="standardContextual"/>
              </w:rPr>
              <w:tab/>
            </w:r>
            <w:r w:rsidRPr="009E27DE">
              <w:rPr>
                <w:rStyle w:val="Hyperlink"/>
                <w:noProof/>
              </w:rPr>
              <w:t>Døde dyr</w:t>
            </w:r>
            <w:r>
              <w:rPr>
                <w:noProof/>
                <w:webHidden/>
              </w:rPr>
              <w:tab/>
            </w:r>
            <w:r>
              <w:rPr>
                <w:noProof/>
                <w:webHidden/>
              </w:rPr>
              <w:fldChar w:fldCharType="begin"/>
            </w:r>
            <w:r>
              <w:rPr>
                <w:noProof/>
                <w:webHidden/>
              </w:rPr>
              <w:instrText xml:space="preserve"> PAGEREF _Toc145408745 \h </w:instrText>
            </w:r>
            <w:r>
              <w:rPr>
                <w:noProof/>
                <w:webHidden/>
              </w:rPr>
            </w:r>
            <w:r>
              <w:rPr>
                <w:noProof/>
                <w:webHidden/>
              </w:rPr>
              <w:fldChar w:fldCharType="separate"/>
            </w:r>
            <w:r>
              <w:rPr>
                <w:noProof/>
                <w:webHidden/>
              </w:rPr>
              <w:t>35</w:t>
            </w:r>
            <w:r>
              <w:rPr>
                <w:noProof/>
                <w:webHidden/>
              </w:rPr>
              <w:fldChar w:fldCharType="end"/>
            </w:r>
          </w:hyperlink>
        </w:p>
        <w:p w14:paraId="56182040" w14:textId="1F93366B"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46" w:history="1">
            <w:r w:rsidRPr="009E27DE">
              <w:rPr>
                <w:rStyle w:val="Hyperlink"/>
                <w:noProof/>
              </w:rPr>
              <w:t>1.9.11</w:t>
            </w:r>
            <w:r>
              <w:rPr>
                <w:rFonts w:asciiTheme="minorHAnsi" w:eastAsiaTheme="minorEastAsia" w:hAnsiTheme="minorHAnsi" w:cstheme="minorBidi"/>
                <w:noProof/>
                <w:kern w:val="2"/>
                <w:lang w:eastAsia="da-DK"/>
                <w14:ligatures w14:val="standardContextual"/>
              </w:rPr>
              <w:tab/>
            </w:r>
            <w:r w:rsidRPr="009E27DE">
              <w:rPr>
                <w:rStyle w:val="Hyperlink"/>
                <w:noProof/>
              </w:rPr>
              <w:t>Strømsvigt</w:t>
            </w:r>
            <w:r>
              <w:rPr>
                <w:noProof/>
                <w:webHidden/>
              </w:rPr>
              <w:tab/>
            </w:r>
            <w:r>
              <w:rPr>
                <w:noProof/>
                <w:webHidden/>
              </w:rPr>
              <w:fldChar w:fldCharType="begin"/>
            </w:r>
            <w:r>
              <w:rPr>
                <w:noProof/>
                <w:webHidden/>
              </w:rPr>
              <w:instrText xml:space="preserve"> PAGEREF _Toc145408746 \h </w:instrText>
            </w:r>
            <w:r>
              <w:rPr>
                <w:noProof/>
                <w:webHidden/>
              </w:rPr>
            </w:r>
            <w:r>
              <w:rPr>
                <w:noProof/>
                <w:webHidden/>
              </w:rPr>
              <w:fldChar w:fldCharType="separate"/>
            </w:r>
            <w:r>
              <w:rPr>
                <w:noProof/>
                <w:webHidden/>
              </w:rPr>
              <w:t>35</w:t>
            </w:r>
            <w:r>
              <w:rPr>
                <w:noProof/>
                <w:webHidden/>
              </w:rPr>
              <w:fldChar w:fldCharType="end"/>
            </w:r>
          </w:hyperlink>
        </w:p>
        <w:p w14:paraId="769A0D0A" w14:textId="0C13C44D"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47" w:history="1">
            <w:r w:rsidRPr="009E27DE">
              <w:rPr>
                <w:rStyle w:val="Hyperlink"/>
                <w:noProof/>
              </w:rPr>
              <w:t>1.9.12</w:t>
            </w:r>
            <w:r>
              <w:rPr>
                <w:rFonts w:asciiTheme="minorHAnsi" w:eastAsiaTheme="minorEastAsia" w:hAnsiTheme="minorHAnsi" w:cstheme="minorBidi"/>
                <w:noProof/>
                <w:kern w:val="2"/>
                <w:lang w:eastAsia="da-DK"/>
                <w14:ligatures w14:val="standardContextual"/>
              </w:rPr>
              <w:tab/>
            </w:r>
            <w:r w:rsidRPr="009E27DE">
              <w:rPr>
                <w:rStyle w:val="Hyperlink"/>
                <w:noProof/>
              </w:rPr>
              <w:t>Brand</w:t>
            </w:r>
            <w:r>
              <w:rPr>
                <w:noProof/>
                <w:webHidden/>
              </w:rPr>
              <w:tab/>
            </w:r>
            <w:r>
              <w:rPr>
                <w:noProof/>
                <w:webHidden/>
              </w:rPr>
              <w:fldChar w:fldCharType="begin"/>
            </w:r>
            <w:r>
              <w:rPr>
                <w:noProof/>
                <w:webHidden/>
              </w:rPr>
              <w:instrText xml:space="preserve"> PAGEREF _Toc145408747 \h </w:instrText>
            </w:r>
            <w:r>
              <w:rPr>
                <w:noProof/>
                <w:webHidden/>
              </w:rPr>
            </w:r>
            <w:r>
              <w:rPr>
                <w:noProof/>
                <w:webHidden/>
              </w:rPr>
              <w:fldChar w:fldCharType="separate"/>
            </w:r>
            <w:r>
              <w:rPr>
                <w:noProof/>
                <w:webHidden/>
              </w:rPr>
              <w:t>36</w:t>
            </w:r>
            <w:r>
              <w:rPr>
                <w:noProof/>
                <w:webHidden/>
              </w:rPr>
              <w:fldChar w:fldCharType="end"/>
            </w:r>
          </w:hyperlink>
        </w:p>
        <w:p w14:paraId="0EF33804" w14:textId="668858CF" w:rsidR="007F7EFD" w:rsidRDefault="007F7EFD">
          <w:pPr>
            <w:pStyle w:val="Indholdsfortegnelse2"/>
            <w:rPr>
              <w:rFonts w:asciiTheme="minorHAnsi" w:eastAsiaTheme="minorEastAsia" w:hAnsiTheme="minorHAnsi" w:cstheme="minorBidi"/>
              <w:noProof/>
              <w:kern w:val="2"/>
              <w:lang w:eastAsia="da-DK"/>
              <w14:ligatures w14:val="standardContextual"/>
            </w:rPr>
          </w:pPr>
          <w:hyperlink w:anchor="_Toc145408748" w:history="1">
            <w:r w:rsidRPr="009E27DE">
              <w:rPr>
                <w:rStyle w:val="Hyperlink"/>
                <w:noProof/>
              </w:rPr>
              <w:t>1.10</w:t>
            </w:r>
            <w:r>
              <w:rPr>
                <w:rFonts w:asciiTheme="minorHAnsi" w:eastAsiaTheme="minorEastAsia" w:hAnsiTheme="minorHAnsi" w:cstheme="minorBidi"/>
                <w:noProof/>
                <w:kern w:val="2"/>
                <w:lang w:eastAsia="da-DK"/>
                <w14:ligatures w14:val="standardContextual"/>
              </w:rPr>
              <w:tab/>
            </w:r>
            <w:r w:rsidRPr="009E27DE">
              <w:rPr>
                <w:rStyle w:val="Hyperlink"/>
                <w:noProof/>
              </w:rPr>
              <w:t>Husdyrbrugets ophør</w:t>
            </w:r>
            <w:r>
              <w:rPr>
                <w:noProof/>
                <w:webHidden/>
              </w:rPr>
              <w:tab/>
            </w:r>
            <w:r>
              <w:rPr>
                <w:noProof/>
                <w:webHidden/>
              </w:rPr>
              <w:fldChar w:fldCharType="begin"/>
            </w:r>
            <w:r>
              <w:rPr>
                <w:noProof/>
                <w:webHidden/>
              </w:rPr>
              <w:instrText xml:space="preserve"> PAGEREF _Toc145408748 \h </w:instrText>
            </w:r>
            <w:r>
              <w:rPr>
                <w:noProof/>
                <w:webHidden/>
              </w:rPr>
            </w:r>
            <w:r>
              <w:rPr>
                <w:noProof/>
                <w:webHidden/>
              </w:rPr>
              <w:fldChar w:fldCharType="separate"/>
            </w:r>
            <w:r>
              <w:rPr>
                <w:noProof/>
                <w:webHidden/>
              </w:rPr>
              <w:t>37</w:t>
            </w:r>
            <w:r>
              <w:rPr>
                <w:noProof/>
                <w:webHidden/>
              </w:rPr>
              <w:fldChar w:fldCharType="end"/>
            </w:r>
          </w:hyperlink>
        </w:p>
        <w:p w14:paraId="23B89CD7" w14:textId="0EF43FD9" w:rsidR="007F7EFD" w:rsidRDefault="007F7EFD">
          <w:pPr>
            <w:pStyle w:val="Indholdsfortegnelse2"/>
            <w:rPr>
              <w:rFonts w:asciiTheme="minorHAnsi" w:eastAsiaTheme="minorEastAsia" w:hAnsiTheme="minorHAnsi" w:cstheme="minorBidi"/>
              <w:noProof/>
              <w:kern w:val="2"/>
              <w:lang w:eastAsia="da-DK"/>
              <w14:ligatures w14:val="standardContextual"/>
            </w:rPr>
          </w:pPr>
          <w:hyperlink w:anchor="_Toc145408749" w:history="1">
            <w:r w:rsidRPr="009E27DE">
              <w:rPr>
                <w:rStyle w:val="Hyperlink"/>
                <w:noProof/>
              </w:rPr>
              <w:t>1.11</w:t>
            </w:r>
            <w:r>
              <w:rPr>
                <w:rFonts w:asciiTheme="minorHAnsi" w:eastAsiaTheme="minorEastAsia" w:hAnsiTheme="minorHAnsi" w:cstheme="minorBidi"/>
                <w:noProof/>
                <w:kern w:val="2"/>
                <w:lang w:eastAsia="da-DK"/>
                <w14:ligatures w14:val="standardContextual"/>
              </w:rPr>
              <w:tab/>
            </w:r>
            <w:r w:rsidRPr="009E27DE">
              <w:rPr>
                <w:rStyle w:val="Hyperlink"/>
                <w:noProof/>
              </w:rPr>
              <w:t>Generelle virkninger</w:t>
            </w:r>
            <w:r>
              <w:rPr>
                <w:noProof/>
                <w:webHidden/>
              </w:rPr>
              <w:tab/>
            </w:r>
            <w:r>
              <w:rPr>
                <w:noProof/>
                <w:webHidden/>
              </w:rPr>
              <w:fldChar w:fldCharType="begin"/>
            </w:r>
            <w:r>
              <w:rPr>
                <w:noProof/>
                <w:webHidden/>
              </w:rPr>
              <w:instrText xml:space="preserve"> PAGEREF _Toc145408749 \h </w:instrText>
            </w:r>
            <w:r>
              <w:rPr>
                <w:noProof/>
                <w:webHidden/>
              </w:rPr>
            </w:r>
            <w:r>
              <w:rPr>
                <w:noProof/>
                <w:webHidden/>
              </w:rPr>
              <w:fldChar w:fldCharType="separate"/>
            </w:r>
            <w:r>
              <w:rPr>
                <w:noProof/>
                <w:webHidden/>
              </w:rPr>
              <w:t>38</w:t>
            </w:r>
            <w:r>
              <w:rPr>
                <w:noProof/>
                <w:webHidden/>
              </w:rPr>
              <w:fldChar w:fldCharType="end"/>
            </w:r>
          </w:hyperlink>
        </w:p>
        <w:p w14:paraId="7C659E19" w14:textId="003E0669"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50" w:history="1">
            <w:r w:rsidRPr="009E27DE">
              <w:rPr>
                <w:rStyle w:val="Hyperlink"/>
                <w:noProof/>
              </w:rPr>
              <w:t>1.11.1</w:t>
            </w:r>
            <w:r>
              <w:rPr>
                <w:rFonts w:asciiTheme="minorHAnsi" w:eastAsiaTheme="minorEastAsia" w:hAnsiTheme="minorHAnsi" w:cstheme="minorBidi"/>
                <w:noProof/>
                <w:kern w:val="2"/>
                <w:lang w:eastAsia="da-DK"/>
                <w14:ligatures w14:val="standardContextual"/>
              </w:rPr>
              <w:tab/>
            </w:r>
            <w:r w:rsidRPr="009E27DE">
              <w:rPr>
                <w:rStyle w:val="Hyperlink"/>
                <w:noProof/>
              </w:rPr>
              <w:t>Grænseoverskridende virkninger på Miljøet</w:t>
            </w:r>
            <w:r>
              <w:rPr>
                <w:noProof/>
                <w:webHidden/>
              </w:rPr>
              <w:tab/>
            </w:r>
            <w:r>
              <w:rPr>
                <w:noProof/>
                <w:webHidden/>
              </w:rPr>
              <w:fldChar w:fldCharType="begin"/>
            </w:r>
            <w:r>
              <w:rPr>
                <w:noProof/>
                <w:webHidden/>
              </w:rPr>
              <w:instrText xml:space="preserve"> PAGEREF _Toc145408750 \h </w:instrText>
            </w:r>
            <w:r>
              <w:rPr>
                <w:noProof/>
                <w:webHidden/>
              </w:rPr>
            </w:r>
            <w:r>
              <w:rPr>
                <w:noProof/>
                <w:webHidden/>
              </w:rPr>
              <w:fldChar w:fldCharType="separate"/>
            </w:r>
            <w:r>
              <w:rPr>
                <w:noProof/>
                <w:webHidden/>
              </w:rPr>
              <w:t>38</w:t>
            </w:r>
            <w:r>
              <w:rPr>
                <w:noProof/>
                <w:webHidden/>
              </w:rPr>
              <w:fldChar w:fldCharType="end"/>
            </w:r>
          </w:hyperlink>
        </w:p>
        <w:p w14:paraId="616F158C" w14:textId="5AA8668B"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51" w:history="1">
            <w:r w:rsidRPr="009E27DE">
              <w:rPr>
                <w:rStyle w:val="Hyperlink"/>
                <w:noProof/>
              </w:rPr>
              <w:t>1.11.2</w:t>
            </w:r>
            <w:r>
              <w:rPr>
                <w:rFonts w:asciiTheme="minorHAnsi" w:eastAsiaTheme="minorEastAsia" w:hAnsiTheme="minorHAnsi" w:cstheme="minorBidi"/>
                <w:noProof/>
                <w:kern w:val="2"/>
                <w:lang w:eastAsia="da-DK"/>
                <w14:ligatures w14:val="standardContextual"/>
              </w:rPr>
              <w:tab/>
            </w:r>
            <w:r w:rsidRPr="009E27DE">
              <w:rPr>
                <w:rStyle w:val="Hyperlink"/>
                <w:noProof/>
              </w:rPr>
              <w:t>Befolkningen og menneskers sundhed</w:t>
            </w:r>
            <w:r>
              <w:rPr>
                <w:noProof/>
                <w:webHidden/>
              </w:rPr>
              <w:tab/>
            </w:r>
            <w:r>
              <w:rPr>
                <w:noProof/>
                <w:webHidden/>
              </w:rPr>
              <w:fldChar w:fldCharType="begin"/>
            </w:r>
            <w:r>
              <w:rPr>
                <w:noProof/>
                <w:webHidden/>
              </w:rPr>
              <w:instrText xml:space="preserve"> PAGEREF _Toc145408751 \h </w:instrText>
            </w:r>
            <w:r>
              <w:rPr>
                <w:noProof/>
                <w:webHidden/>
              </w:rPr>
            </w:r>
            <w:r>
              <w:rPr>
                <w:noProof/>
                <w:webHidden/>
              </w:rPr>
              <w:fldChar w:fldCharType="separate"/>
            </w:r>
            <w:r>
              <w:rPr>
                <w:noProof/>
                <w:webHidden/>
              </w:rPr>
              <w:t>38</w:t>
            </w:r>
            <w:r>
              <w:rPr>
                <w:noProof/>
                <w:webHidden/>
              </w:rPr>
              <w:fldChar w:fldCharType="end"/>
            </w:r>
          </w:hyperlink>
        </w:p>
        <w:p w14:paraId="7D9A8E6C" w14:textId="3531ECA2"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52" w:history="1">
            <w:r w:rsidRPr="009E27DE">
              <w:rPr>
                <w:rStyle w:val="Hyperlink"/>
                <w:noProof/>
              </w:rPr>
              <w:t>1.11.3</w:t>
            </w:r>
            <w:r>
              <w:rPr>
                <w:rFonts w:asciiTheme="minorHAnsi" w:eastAsiaTheme="minorEastAsia" w:hAnsiTheme="minorHAnsi" w:cstheme="minorBidi"/>
                <w:noProof/>
                <w:kern w:val="2"/>
                <w:lang w:eastAsia="da-DK"/>
                <w14:ligatures w14:val="standardContextual"/>
              </w:rPr>
              <w:tab/>
            </w:r>
            <w:r w:rsidRPr="009E27DE">
              <w:rPr>
                <w:rStyle w:val="Hyperlink"/>
                <w:noProof/>
              </w:rPr>
              <w:t>Biologisk mangfoldighed i forhold til kategori 1– og 2-natur samt bilag IV-arter</w:t>
            </w:r>
            <w:r>
              <w:rPr>
                <w:noProof/>
                <w:webHidden/>
              </w:rPr>
              <w:tab/>
            </w:r>
            <w:r>
              <w:rPr>
                <w:noProof/>
                <w:webHidden/>
              </w:rPr>
              <w:fldChar w:fldCharType="begin"/>
            </w:r>
            <w:r>
              <w:rPr>
                <w:noProof/>
                <w:webHidden/>
              </w:rPr>
              <w:instrText xml:space="preserve"> PAGEREF _Toc145408752 \h </w:instrText>
            </w:r>
            <w:r>
              <w:rPr>
                <w:noProof/>
                <w:webHidden/>
              </w:rPr>
            </w:r>
            <w:r>
              <w:rPr>
                <w:noProof/>
                <w:webHidden/>
              </w:rPr>
              <w:fldChar w:fldCharType="separate"/>
            </w:r>
            <w:r>
              <w:rPr>
                <w:noProof/>
                <w:webHidden/>
              </w:rPr>
              <w:t>38</w:t>
            </w:r>
            <w:r>
              <w:rPr>
                <w:noProof/>
                <w:webHidden/>
              </w:rPr>
              <w:fldChar w:fldCharType="end"/>
            </w:r>
          </w:hyperlink>
        </w:p>
        <w:p w14:paraId="2D56BB06" w14:textId="3FEF4EE2"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53" w:history="1">
            <w:r w:rsidRPr="009E27DE">
              <w:rPr>
                <w:rStyle w:val="Hyperlink"/>
                <w:noProof/>
              </w:rPr>
              <w:t>1.11.4</w:t>
            </w:r>
            <w:r>
              <w:rPr>
                <w:rFonts w:asciiTheme="minorHAnsi" w:eastAsiaTheme="minorEastAsia" w:hAnsiTheme="minorHAnsi" w:cstheme="minorBidi"/>
                <w:noProof/>
                <w:kern w:val="2"/>
                <w:lang w:eastAsia="da-DK"/>
                <w14:ligatures w14:val="standardContextual"/>
              </w:rPr>
              <w:tab/>
            </w:r>
            <w:r w:rsidRPr="009E27DE">
              <w:rPr>
                <w:rStyle w:val="Hyperlink"/>
                <w:noProof/>
              </w:rPr>
              <w:t>Jordarealer, jordbund, vand, luft og klima</w:t>
            </w:r>
            <w:r>
              <w:rPr>
                <w:noProof/>
                <w:webHidden/>
              </w:rPr>
              <w:tab/>
            </w:r>
            <w:r>
              <w:rPr>
                <w:noProof/>
                <w:webHidden/>
              </w:rPr>
              <w:fldChar w:fldCharType="begin"/>
            </w:r>
            <w:r>
              <w:rPr>
                <w:noProof/>
                <w:webHidden/>
              </w:rPr>
              <w:instrText xml:space="preserve"> PAGEREF _Toc145408753 \h </w:instrText>
            </w:r>
            <w:r>
              <w:rPr>
                <w:noProof/>
                <w:webHidden/>
              </w:rPr>
            </w:r>
            <w:r>
              <w:rPr>
                <w:noProof/>
                <w:webHidden/>
              </w:rPr>
              <w:fldChar w:fldCharType="separate"/>
            </w:r>
            <w:r>
              <w:rPr>
                <w:noProof/>
                <w:webHidden/>
              </w:rPr>
              <w:t>40</w:t>
            </w:r>
            <w:r>
              <w:rPr>
                <w:noProof/>
                <w:webHidden/>
              </w:rPr>
              <w:fldChar w:fldCharType="end"/>
            </w:r>
          </w:hyperlink>
        </w:p>
        <w:p w14:paraId="73519D55" w14:textId="6CA0AD47"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54" w:history="1">
            <w:r w:rsidRPr="009E27DE">
              <w:rPr>
                <w:rStyle w:val="Hyperlink"/>
                <w:noProof/>
              </w:rPr>
              <w:t>1.11.5</w:t>
            </w:r>
            <w:r>
              <w:rPr>
                <w:rFonts w:asciiTheme="minorHAnsi" w:eastAsiaTheme="minorEastAsia" w:hAnsiTheme="minorHAnsi" w:cstheme="minorBidi"/>
                <w:noProof/>
                <w:kern w:val="2"/>
                <w:lang w:eastAsia="da-DK"/>
                <w14:ligatures w14:val="standardContextual"/>
              </w:rPr>
              <w:tab/>
            </w:r>
            <w:r w:rsidRPr="009E27DE">
              <w:rPr>
                <w:rStyle w:val="Hyperlink"/>
                <w:noProof/>
              </w:rPr>
              <w:t>Materielle goder, kulturarv og landskabet</w:t>
            </w:r>
            <w:r>
              <w:rPr>
                <w:noProof/>
                <w:webHidden/>
              </w:rPr>
              <w:tab/>
            </w:r>
            <w:r>
              <w:rPr>
                <w:noProof/>
                <w:webHidden/>
              </w:rPr>
              <w:fldChar w:fldCharType="begin"/>
            </w:r>
            <w:r>
              <w:rPr>
                <w:noProof/>
                <w:webHidden/>
              </w:rPr>
              <w:instrText xml:space="preserve"> PAGEREF _Toc145408754 \h </w:instrText>
            </w:r>
            <w:r>
              <w:rPr>
                <w:noProof/>
                <w:webHidden/>
              </w:rPr>
            </w:r>
            <w:r>
              <w:rPr>
                <w:noProof/>
                <w:webHidden/>
              </w:rPr>
              <w:fldChar w:fldCharType="separate"/>
            </w:r>
            <w:r>
              <w:rPr>
                <w:noProof/>
                <w:webHidden/>
              </w:rPr>
              <w:t>40</w:t>
            </w:r>
            <w:r>
              <w:rPr>
                <w:noProof/>
                <w:webHidden/>
              </w:rPr>
              <w:fldChar w:fldCharType="end"/>
            </w:r>
          </w:hyperlink>
        </w:p>
        <w:p w14:paraId="1D0DC303" w14:textId="6DF92ED0" w:rsidR="007F7EFD" w:rsidRDefault="007F7EFD">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45408755" w:history="1">
            <w:r w:rsidRPr="009E27DE">
              <w:rPr>
                <w:rStyle w:val="Hyperlink"/>
                <w:noProof/>
              </w:rPr>
              <w:t>1.11.6</w:t>
            </w:r>
            <w:r>
              <w:rPr>
                <w:rFonts w:asciiTheme="minorHAnsi" w:eastAsiaTheme="minorEastAsia" w:hAnsiTheme="minorHAnsi" w:cstheme="minorBidi"/>
                <w:noProof/>
                <w:kern w:val="2"/>
                <w:lang w:eastAsia="da-DK"/>
                <w14:ligatures w14:val="standardContextual"/>
              </w:rPr>
              <w:tab/>
            </w:r>
            <w:r w:rsidRPr="009E27DE">
              <w:rPr>
                <w:rStyle w:val="Hyperlink"/>
                <w:noProof/>
              </w:rPr>
              <w:t>Miljøledelse</w:t>
            </w:r>
            <w:r>
              <w:rPr>
                <w:noProof/>
                <w:webHidden/>
              </w:rPr>
              <w:tab/>
            </w:r>
            <w:r>
              <w:rPr>
                <w:noProof/>
                <w:webHidden/>
              </w:rPr>
              <w:fldChar w:fldCharType="begin"/>
            </w:r>
            <w:r>
              <w:rPr>
                <w:noProof/>
                <w:webHidden/>
              </w:rPr>
              <w:instrText xml:space="preserve"> PAGEREF _Toc145408755 \h </w:instrText>
            </w:r>
            <w:r>
              <w:rPr>
                <w:noProof/>
                <w:webHidden/>
              </w:rPr>
            </w:r>
            <w:r>
              <w:rPr>
                <w:noProof/>
                <w:webHidden/>
              </w:rPr>
              <w:fldChar w:fldCharType="separate"/>
            </w:r>
            <w:r>
              <w:rPr>
                <w:noProof/>
                <w:webHidden/>
              </w:rPr>
              <w:t>40</w:t>
            </w:r>
            <w:r>
              <w:rPr>
                <w:noProof/>
                <w:webHidden/>
              </w:rPr>
              <w:fldChar w:fldCharType="end"/>
            </w:r>
          </w:hyperlink>
        </w:p>
        <w:p w14:paraId="561D026D" w14:textId="33FF0AC1" w:rsidR="00D5142B" w:rsidRPr="004A28DC" w:rsidRDefault="00D5142B">
          <w:pPr>
            <w:rPr>
              <w:highlight w:val="yellow"/>
            </w:rPr>
          </w:pPr>
          <w:r w:rsidRPr="004A28DC">
            <w:rPr>
              <w:b/>
              <w:bCs/>
              <w:highlight w:val="yellow"/>
            </w:rPr>
            <w:fldChar w:fldCharType="end"/>
          </w:r>
        </w:p>
      </w:sdtContent>
    </w:sdt>
    <w:p w14:paraId="31F2FFEB" w14:textId="77777777" w:rsidR="003C1175" w:rsidRPr="004A28DC" w:rsidRDefault="003C1175">
      <w:pPr>
        <w:spacing w:before="0" w:after="0"/>
        <w:rPr>
          <w:rFonts w:cs="Arial"/>
          <w:b/>
          <w:bCs/>
          <w:noProof/>
          <w:szCs w:val="24"/>
          <w:highlight w:val="yellow"/>
        </w:rPr>
      </w:pPr>
      <w:r w:rsidRPr="004A28DC">
        <w:rPr>
          <w:highlight w:val="yellow"/>
        </w:rPr>
        <w:br w:type="page"/>
      </w:r>
    </w:p>
    <w:p w14:paraId="78DFD9CD" w14:textId="77777777" w:rsidR="006251A3" w:rsidRPr="00A80010" w:rsidRDefault="006251A3" w:rsidP="006251A3">
      <w:pPr>
        <w:pStyle w:val="Overskrift2"/>
      </w:pPr>
      <w:bookmarkStart w:id="0" w:name="_Toc511728941"/>
      <w:bookmarkStart w:id="1" w:name="_Toc514321425"/>
      <w:bookmarkStart w:id="2" w:name="_Toc495991872"/>
      <w:bookmarkStart w:id="3" w:name="_Toc145408707"/>
      <w:r w:rsidRPr="00A80010">
        <w:lastRenderedPageBreak/>
        <w:t>Oplysninger m.v. til miljøkonsekvensrapport</w:t>
      </w:r>
      <w:bookmarkEnd w:id="0"/>
      <w:bookmarkEnd w:id="1"/>
      <w:bookmarkEnd w:id="3"/>
    </w:p>
    <w:p w14:paraId="311C9F6A" w14:textId="77777777" w:rsidR="001A3943" w:rsidRDefault="001A3943" w:rsidP="001A3943">
      <w:r w:rsidRPr="004B51F1">
        <w:rPr>
          <w:lang w:eastAsia="da-DK"/>
        </w:rPr>
        <w:t xml:space="preserve">Nedenstående er uddrag fra </w:t>
      </w:r>
      <w:r w:rsidRPr="004B51F1">
        <w:t xml:space="preserve">Bekendtgørelse om godkendelse og tilladelse m.v. af husdyrbrug, bilag 1 pkt </w:t>
      </w:r>
      <w:r>
        <w:t>E</w:t>
      </w:r>
      <w:r w:rsidRPr="004B51F1">
        <w:t>:</w:t>
      </w:r>
    </w:p>
    <w:p w14:paraId="321C7EC0" w14:textId="77777777" w:rsidR="001A3943" w:rsidRPr="00314C75" w:rsidRDefault="001A3943" w:rsidP="001A3943">
      <w:pPr>
        <w:rPr>
          <w:i/>
          <w:iCs/>
          <w:lang w:eastAsia="da-DK"/>
        </w:rPr>
      </w:pPr>
      <w:r w:rsidRPr="00314C75">
        <w:rPr>
          <w:i/>
          <w:iCs/>
          <w:lang w:eastAsia="da-DK"/>
        </w:rPr>
        <w:t>Miljøkonsekvensrapporten skal udover eller med udgangspunkt i oplysningerne i pkt. B mindst omfatte følgende oplysninger:</w:t>
      </w:r>
    </w:p>
    <w:p w14:paraId="0A374C0B" w14:textId="77777777" w:rsidR="001A3943" w:rsidRPr="00314C75" w:rsidRDefault="001A3943" w:rsidP="001A3943">
      <w:pPr>
        <w:rPr>
          <w:i/>
          <w:iCs/>
          <w:lang w:eastAsia="da-DK"/>
        </w:rPr>
      </w:pPr>
      <w:r w:rsidRPr="00314C75">
        <w:rPr>
          <w:i/>
          <w:iCs/>
          <w:lang w:eastAsia="da-DK"/>
        </w:rPr>
        <w:t>1) En beskrivelse af det ansøgte med oplysninger om</w:t>
      </w:r>
    </w:p>
    <w:p w14:paraId="066CEFA2" w14:textId="77777777" w:rsidR="001A3943" w:rsidRPr="00314C75" w:rsidRDefault="001A3943" w:rsidP="001A3943">
      <w:pPr>
        <w:ind w:left="426"/>
        <w:rPr>
          <w:i/>
          <w:iCs/>
          <w:lang w:eastAsia="da-DK"/>
        </w:rPr>
      </w:pPr>
      <w:r w:rsidRPr="00314C75">
        <w:rPr>
          <w:i/>
          <w:iCs/>
          <w:lang w:eastAsia="da-DK"/>
        </w:rPr>
        <w:t>a) det ansøgtes placering, udformning, dimensioner og andre relevante særkender,</w:t>
      </w:r>
    </w:p>
    <w:p w14:paraId="1C31BEB8" w14:textId="77777777" w:rsidR="001A3943" w:rsidRPr="00314C75" w:rsidRDefault="001A3943" w:rsidP="001A3943">
      <w:pPr>
        <w:ind w:left="426"/>
        <w:rPr>
          <w:i/>
          <w:iCs/>
          <w:lang w:eastAsia="da-DK"/>
        </w:rPr>
      </w:pPr>
      <w:r w:rsidRPr="00314C75">
        <w:rPr>
          <w:i/>
          <w:iCs/>
          <w:lang w:eastAsia="da-DK"/>
        </w:rPr>
        <w:t>b) det ansøgtes forventede væsentlige og eventuelle kumulative indvirkninger på miljøet,</w:t>
      </w:r>
    </w:p>
    <w:p w14:paraId="3B6E5A68" w14:textId="77777777" w:rsidR="001A3943" w:rsidRPr="00314C75" w:rsidRDefault="001A3943" w:rsidP="001A3943">
      <w:pPr>
        <w:ind w:left="426"/>
        <w:rPr>
          <w:i/>
          <w:iCs/>
          <w:lang w:eastAsia="da-DK"/>
        </w:rPr>
      </w:pPr>
      <w:r w:rsidRPr="00314C75">
        <w:rPr>
          <w:i/>
          <w:iCs/>
          <w:lang w:eastAsia="da-DK"/>
        </w:rPr>
        <w:t>c) det ansøgtes særkender eller de foranstaltninger, der påtænkes truffet for at undgå, forebygge eller begrænse og om muligt neutralisere forventede væsentlige skadelige indvirkninger på miljøet, og</w:t>
      </w:r>
    </w:p>
    <w:p w14:paraId="138F1F27" w14:textId="77777777" w:rsidR="001A3943" w:rsidRPr="00314C75" w:rsidRDefault="001A3943" w:rsidP="001A3943">
      <w:pPr>
        <w:ind w:left="426"/>
        <w:rPr>
          <w:i/>
          <w:iCs/>
          <w:lang w:eastAsia="da-DK"/>
        </w:rPr>
      </w:pPr>
      <w:r w:rsidRPr="00314C75">
        <w:rPr>
          <w:i/>
          <w:iCs/>
          <w:lang w:eastAsia="da-DK"/>
        </w:rPr>
        <w:t>d) den eller de rimelige alternative løsninger, som ansøger har undersøgt, og som relevante for det ansøgte og dets særlige karakteristika, og hovedårsagerne til den eller de valgte løsninger under hensyn til det ansøgtes indvirkninger på miljøet.</w:t>
      </w:r>
    </w:p>
    <w:p w14:paraId="74AAC6B3" w14:textId="77777777" w:rsidR="001A3943" w:rsidRPr="00314C75" w:rsidRDefault="001A3943" w:rsidP="001A3943">
      <w:pPr>
        <w:ind w:left="426"/>
        <w:rPr>
          <w:i/>
          <w:iCs/>
          <w:lang w:eastAsia="da-DK"/>
        </w:rPr>
      </w:pPr>
      <w:r w:rsidRPr="00314C75">
        <w:rPr>
          <w:i/>
          <w:iCs/>
          <w:lang w:eastAsia="da-DK"/>
        </w:rPr>
        <w:t>e) alle yderligere oplysninger omhandlet i bilagets pkt. F nedenfor, som er relevante for de særlige karakteristika, der gør sig gældende for det ansøgte og for det miljø, der kan forventes at blive berørt.</w:t>
      </w:r>
    </w:p>
    <w:p w14:paraId="5695AF52" w14:textId="77777777" w:rsidR="001A3943" w:rsidRPr="00314C75" w:rsidRDefault="001A3943" w:rsidP="001A3943">
      <w:pPr>
        <w:rPr>
          <w:i/>
          <w:iCs/>
          <w:lang w:eastAsia="da-DK"/>
        </w:rPr>
      </w:pPr>
      <w:r w:rsidRPr="00314C75">
        <w:rPr>
          <w:i/>
          <w:iCs/>
          <w:lang w:eastAsia="da-DK"/>
        </w:rPr>
        <w:t>2) Et samlet, ikke-teknisk resumé af oplysningerne, hvis det ansøgte vedrører et IE-husdyrbrug.</w:t>
      </w:r>
    </w:p>
    <w:p w14:paraId="4773C504" w14:textId="77777777" w:rsidR="001A3943" w:rsidRPr="00314C75" w:rsidRDefault="001A3943" w:rsidP="001A3943">
      <w:pPr>
        <w:rPr>
          <w:i/>
          <w:iCs/>
          <w:lang w:eastAsia="da-DK"/>
        </w:rPr>
      </w:pPr>
      <w:r w:rsidRPr="00314C75">
        <w:rPr>
          <w:i/>
          <w:iCs/>
          <w:lang w:eastAsia="da-DK"/>
        </w:rPr>
        <w:t>3) Oplysning om den kompetente ekspert, der har udarbejdet miljøkonsekvensrapporten.</w:t>
      </w:r>
    </w:p>
    <w:p w14:paraId="3F59F754" w14:textId="77777777" w:rsidR="001A3943" w:rsidRPr="00314C75" w:rsidRDefault="001A3943" w:rsidP="001A3943">
      <w:pPr>
        <w:rPr>
          <w:lang w:eastAsia="da-DK"/>
        </w:rPr>
      </w:pPr>
    </w:p>
    <w:p w14:paraId="7972394A" w14:textId="77777777" w:rsidR="001A3943" w:rsidRPr="00314C75" w:rsidRDefault="001A3943" w:rsidP="001A3943">
      <w:pPr>
        <w:rPr>
          <w:lang w:eastAsia="da-DK"/>
        </w:rPr>
      </w:pPr>
      <w:r>
        <w:rPr>
          <w:lang w:eastAsia="da-DK"/>
        </w:rPr>
        <w:t xml:space="preserve">Ud over ovenstående oplysninger i miljøkonsekvensrapporten </w:t>
      </w:r>
      <w:r w:rsidRPr="00314C75">
        <w:rPr>
          <w:lang w:eastAsia="da-DK"/>
        </w:rPr>
        <w:t>er medtaget relevante oplysninger i henhold til bekendtgørelsens bilag 1 punkt F.</w:t>
      </w:r>
    </w:p>
    <w:p w14:paraId="2E0CBBAD" w14:textId="77777777" w:rsidR="001A3943" w:rsidRDefault="001A3943" w:rsidP="001A3943"/>
    <w:p w14:paraId="3988B5FD" w14:textId="77777777" w:rsidR="001A3943" w:rsidRPr="004B51F1" w:rsidRDefault="001A3943" w:rsidP="001A3943">
      <w:r w:rsidRPr="004B51F1">
        <w:t>Det er ansøgers vurdering, at denne rapport indeholder alle oplysninger, som bør indeholdes i en miljøkonsekvensrapport.</w:t>
      </w:r>
    </w:p>
    <w:p w14:paraId="7E06108F" w14:textId="3F3C9576" w:rsidR="009A3A3B" w:rsidRPr="00A80010" w:rsidRDefault="009A3A3B" w:rsidP="006251A3"/>
    <w:p w14:paraId="0A4D3DCC" w14:textId="77777777" w:rsidR="007001E6" w:rsidRDefault="007001E6" w:rsidP="007001E6">
      <w:pPr>
        <w:pStyle w:val="Overskrift3"/>
      </w:pPr>
      <w:bookmarkStart w:id="4" w:name="_Toc514321426"/>
      <w:bookmarkStart w:id="5" w:name="_Toc48655865"/>
      <w:bookmarkStart w:id="6" w:name="_Toc140758047"/>
      <w:bookmarkStart w:id="7" w:name="_Toc145408708"/>
      <w:r>
        <w:t>oplysninger om IE-Husdyrbruget</w:t>
      </w:r>
      <w:bookmarkEnd w:id="5"/>
      <w:bookmarkEnd w:id="6"/>
      <w:bookmarkEnd w:id="7"/>
    </w:p>
    <w:p w14:paraId="504873D4" w14:textId="77777777" w:rsidR="007001E6" w:rsidRDefault="007001E6" w:rsidP="007001E6"/>
    <w:p w14:paraId="0690791D" w14:textId="77777777" w:rsidR="007001E6" w:rsidRDefault="007001E6" w:rsidP="007001E6"/>
    <w:p w14:paraId="6F8312FE" w14:textId="77777777" w:rsidR="007001E6" w:rsidRDefault="007001E6" w:rsidP="007001E6">
      <w:r>
        <w:br w:type="page"/>
      </w:r>
      <w:r>
        <w:lastRenderedPageBreak/>
        <w:t xml:space="preserve">I forbindelse med implementering af EU-direktivet om industrielle emissioner, skal driftsherren informere kommunen om manglende overholdelse af vilkår samt at driftsherren ved ophør som IE-husdyrbrug skal give kommunen besked om og komme med en redegørelse i forhold til Jordforureningsloven. Ved godkendelse af husdyrbruget med overholdelse af beskyttelsesniveauerne, vurderer ansøger at gældende EU-lovgivning er implementeret. </w:t>
      </w:r>
    </w:p>
    <w:p w14:paraId="127C82BA" w14:textId="77777777" w:rsidR="007001E6" w:rsidRDefault="007001E6" w:rsidP="007001E6"/>
    <w:p w14:paraId="4DAFD523" w14:textId="77777777" w:rsidR="007001E6" w:rsidRDefault="007001E6" w:rsidP="007001E6">
      <w:r>
        <w:t xml:space="preserve">Der er i februar 2017 offentliggjort BAT konklusioner for husdyrbrug, hvilket medfører at et IE-brug skal opfylde betingelser for miljøledelse fra det tidspunkt, hvor der meddeles godkendelse efter §16a stk. 2. </w:t>
      </w:r>
    </w:p>
    <w:p w14:paraId="6D908910" w14:textId="77777777" w:rsidR="007001E6" w:rsidRDefault="007001E6" w:rsidP="007001E6">
      <w:r>
        <w:t>Miljøledelsen skal omfatte:</w:t>
      </w:r>
    </w:p>
    <w:p w14:paraId="5CE7137C" w14:textId="77777777" w:rsidR="007001E6" w:rsidRDefault="007001E6" w:rsidP="007001E6">
      <w:pPr>
        <w:pStyle w:val="Listeafsnit"/>
        <w:numPr>
          <w:ilvl w:val="0"/>
          <w:numId w:val="44"/>
        </w:numPr>
      </w:pPr>
      <w:r>
        <w:t>en formuleret miljøpolitik med afsæt i husdyrbrugets miljøforhold,</w:t>
      </w:r>
    </w:p>
    <w:p w14:paraId="27E372CF" w14:textId="77777777" w:rsidR="007001E6" w:rsidRDefault="007001E6" w:rsidP="007001E6">
      <w:pPr>
        <w:pStyle w:val="Listeafsnit"/>
        <w:numPr>
          <w:ilvl w:val="0"/>
          <w:numId w:val="44"/>
        </w:numPr>
      </w:pPr>
      <w:r>
        <w:t>fastsætte miljømål,</w:t>
      </w:r>
    </w:p>
    <w:p w14:paraId="5BB84537" w14:textId="77777777" w:rsidR="007001E6" w:rsidRDefault="007001E6" w:rsidP="007001E6">
      <w:pPr>
        <w:pStyle w:val="Listeafsnit"/>
        <w:numPr>
          <w:ilvl w:val="0"/>
          <w:numId w:val="44"/>
        </w:numPr>
      </w:pPr>
      <w:r>
        <w:t>udarbejde handlingsplan for det eller de fastsatte miljømål,</w:t>
      </w:r>
    </w:p>
    <w:p w14:paraId="47443CE6" w14:textId="77777777" w:rsidR="007001E6" w:rsidRDefault="007001E6" w:rsidP="007001E6">
      <w:pPr>
        <w:pStyle w:val="Listeafsnit"/>
        <w:numPr>
          <w:ilvl w:val="0"/>
          <w:numId w:val="44"/>
        </w:numPr>
      </w:pPr>
      <w:r>
        <w:t>minimum 1 gang årligt evaluerer miljøarbejdet og om nødvendigt foretage justeringer af mål og handlingsplaner</w:t>
      </w:r>
    </w:p>
    <w:p w14:paraId="1FE12F4E" w14:textId="77777777" w:rsidR="007001E6" w:rsidRDefault="007001E6" w:rsidP="007001E6">
      <w:pPr>
        <w:pStyle w:val="Listeafsnit"/>
        <w:numPr>
          <w:ilvl w:val="0"/>
          <w:numId w:val="44"/>
        </w:numPr>
      </w:pPr>
      <w:r>
        <w:t>minimum 1 gang årligt gennemgå miljøledelsessystemet.</w:t>
      </w:r>
    </w:p>
    <w:p w14:paraId="1CE07E75" w14:textId="77777777" w:rsidR="007001E6" w:rsidRDefault="007001E6" w:rsidP="007001E6"/>
    <w:p w14:paraId="6B600E0A" w14:textId="77777777" w:rsidR="007001E6" w:rsidRDefault="007001E6" w:rsidP="007001E6">
      <w:pPr>
        <w:rPr>
          <w:spacing w:val="15"/>
          <w:sz w:val="28"/>
          <w:szCs w:val="24"/>
        </w:rPr>
      </w:pPr>
      <w:r>
        <w:t>Ansøger er gjort opmærksom på at dette er gældende lovgivning</w:t>
      </w:r>
    </w:p>
    <w:p w14:paraId="102B6172" w14:textId="77777777" w:rsidR="007B10DD" w:rsidRDefault="007B10DD" w:rsidP="007B10DD"/>
    <w:p w14:paraId="6B461805" w14:textId="77777777" w:rsidR="007B10DD" w:rsidRDefault="007B10DD" w:rsidP="007B10DD"/>
    <w:p w14:paraId="7B146E33" w14:textId="4368CE41" w:rsidR="00F16C6F" w:rsidRDefault="007B10DD" w:rsidP="00F16C6F">
      <w:pPr>
        <w:rPr>
          <w:spacing w:val="15"/>
          <w:sz w:val="28"/>
          <w:szCs w:val="24"/>
        </w:rPr>
      </w:pPr>
      <w:r>
        <w:br w:type="page"/>
      </w:r>
    </w:p>
    <w:p w14:paraId="679899D1" w14:textId="52403D6B" w:rsidR="00BF70E3" w:rsidRDefault="00BF70E3" w:rsidP="007B10DD">
      <w:pPr>
        <w:rPr>
          <w:spacing w:val="15"/>
          <w:sz w:val="28"/>
          <w:szCs w:val="24"/>
        </w:rPr>
      </w:pPr>
    </w:p>
    <w:p w14:paraId="5481473C" w14:textId="2E201632" w:rsidR="006251A3" w:rsidRPr="00A80010" w:rsidRDefault="006251A3" w:rsidP="006251A3">
      <w:pPr>
        <w:pStyle w:val="Overskrift2"/>
      </w:pPr>
      <w:bookmarkStart w:id="8" w:name="_Toc145408709"/>
      <w:r w:rsidRPr="00A80010">
        <w:t>Ikke teknisk resumé</w:t>
      </w:r>
      <w:bookmarkEnd w:id="4"/>
      <w:bookmarkEnd w:id="8"/>
    </w:p>
    <w:p w14:paraId="7E96B3CA" w14:textId="29C9477D" w:rsidR="006251A3" w:rsidRPr="006251A3" w:rsidRDefault="006251A3" w:rsidP="00F74262">
      <w:pPr>
        <w:spacing w:before="240"/>
        <w:rPr>
          <w:b/>
        </w:rPr>
      </w:pPr>
      <w:r w:rsidRPr="006251A3">
        <w:rPr>
          <w:b/>
        </w:rPr>
        <w:t xml:space="preserve">Kort beskrivelse af </w:t>
      </w:r>
      <w:r w:rsidR="00407BF3">
        <w:rPr>
          <w:b/>
        </w:rPr>
        <w:t xml:space="preserve">tidligere godkendelser og nuværende </w:t>
      </w:r>
      <w:r w:rsidRPr="006251A3">
        <w:rPr>
          <w:b/>
        </w:rPr>
        <w:t>ansøgning</w:t>
      </w:r>
    </w:p>
    <w:p w14:paraId="0951D2CF" w14:textId="7D736CE4" w:rsidR="00025694" w:rsidRDefault="00025694" w:rsidP="00DD699B">
      <w:pPr>
        <w:autoSpaceDE w:val="0"/>
        <w:autoSpaceDN w:val="0"/>
        <w:adjustRightInd w:val="0"/>
        <w:spacing w:before="0" w:after="0"/>
      </w:pPr>
      <w:r>
        <w:t xml:space="preserve">Der er </w:t>
      </w:r>
      <w:r w:rsidR="002A2B0B">
        <w:t xml:space="preserve">ikke </w:t>
      </w:r>
      <w:r>
        <w:t xml:space="preserve">tidligere meddelt miljøgodkendelse på ejendommen efter </w:t>
      </w:r>
      <w:r w:rsidR="001A3943">
        <w:t xml:space="preserve">den nye </w:t>
      </w:r>
      <w:r>
        <w:t>Husdyrloven</w:t>
      </w:r>
      <w:r w:rsidR="002A2B0B">
        <w:t xml:space="preserve">. </w:t>
      </w:r>
      <w:r w:rsidR="00681B2C">
        <w:t>De</w:t>
      </w:r>
      <w:r w:rsidR="00681B2C">
        <w:t xml:space="preserve">r er en </w:t>
      </w:r>
      <w:r w:rsidR="00681B2C">
        <w:t xml:space="preserve">tilladt produktion </w:t>
      </w:r>
      <w:r w:rsidR="00681B2C">
        <w:t>på</w:t>
      </w:r>
      <w:r w:rsidR="00681B2C">
        <w:t xml:space="preserve"> 31.000 smågrise (7-31 kg) på 4.602 </w:t>
      </w:r>
      <w:proofErr w:type="spellStart"/>
      <w:r w:rsidR="00681B2C">
        <w:t>stipladser</w:t>
      </w:r>
      <w:proofErr w:type="spellEnd"/>
      <w:r w:rsidR="00681B2C">
        <w:t xml:space="preserve"> og 5.000 slagtesvin (31-115 kg) på 1.229 </w:t>
      </w:r>
      <w:proofErr w:type="spellStart"/>
      <w:r w:rsidR="00681B2C">
        <w:t>stipladser</w:t>
      </w:r>
      <w:proofErr w:type="spellEnd"/>
      <w:r w:rsidR="00681B2C">
        <w:t>, svarende til i alt 291,16 DE</w:t>
      </w:r>
    </w:p>
    <w:p w14:paraId="36903ABF" w14:textId="79610732" w:rsidR="00C43AF5" w:rsidRPr="00B32BF2" w:rsidRDefault="00240388" w:rsidP="00C43AF5">
      <w:pPr>
        <w:pStyle w:val="Citat"/>
        <w:ind w:left="0"/>
      </w:pPr>
      <w:r w:rsidRPr="00B32BF2">
        <w:t>Der ansøges om et eks. produktionsarea</w:t>
      </w:r>
      <w:r w:rsidR="002A2B0B" w:rsidRPr="00B32BF2">
        <w:t>l på</w:t>
      </w:r>
      <w:r w:rsidR="00194EDB">
        <w:t xml:space="preserve"> </w:t>
      </w:r>
      <w:r w:rsidR="00681B2C">
        <w:t>1.719</w:t>
      </w:r>
      <w:r w:rsidRPr="00B32BF2">
        <w:t xml:space="preserve"> m2</w:t>
      </w:r>
      <w:r w:rsidR="00DD699B" w:rsidRPr="00B32BF2">
        <w:t xml:space="preserve"> til </w:t>
      </w:r>
      <w:r w:rsidR="00681B2C">
        <w:t>smågrise/</w:t>
      </w:r>
      <w:proofErr w:type="spellStart"/>
      <w:r w:rsidR="00DD699B" w:rsidRPr="00B32BF2">
        <w:t>sl.svin</w:t>
      </w:r>
      <w:proofErr w:type="spellEnd"/>
      <w:r w:rsidR="00E30EED" w:rsidRPr="00B32BF2">
        <w:t xml:space="preserve">. </w:t>
      </w:r>
      <w:r w:rsidR="00B32BF2" w:rsidRPr="00B32BF2">
        <w:t xml:space="preserve">Der etableres </w:t>
      </w:r>
      <w:r w:rsidR="00194EDB">
        <w:t>ikke</w:t>
      </w:r>
      <w:r w:rsidR="00B32BF2" w:rsidRPr="00B32BF2">
        <w:t xml:space="preserve"> ny</w:t>
      </w:r>
      <w:r w:rsidR="00194EDB">
        <w:t xml:space="preserve">e bygninger. Dette er udelukkende en ansøgning om at få husdyrbruget reguleret efter den nye Husdyrlov, </w:t>
      </w:r>
      <w:r w:rsidR="00E30EED" w:rsidRPr="00B32BF2">
        <w:t>så det er kvadratmeter produktionsareal, der bliver gældende i stedet for antal dyr og DE</w:t>
      </w:r>
      <w:r w:rsidR="00681B2C">
        <w:t xml:space="preserve">, og ændre dyregruppen fra smågrise til </w:t>
      </w:r>
      <w:proofErr w:type="spellStart"/>
      <w:proofErr w:type="gramStart"/>
      <w:r w:rsidR="00681B2C">
        <w:t>sl.svin</w:t>
      </w:r>
      <w:proofErr w:type="spellEnd"/>
      <w:proofErr w:type="gramEnd"/>
      <w:r w:rsidR="00681B2C">
        <w:t>.</w:t>
      </w:r>
      <w:r w:rsidR="00E46481" w:rsidRPr="00B32BF2">
        <w:t xml:space="preserve"> </w:t>
      </w:r>
    </w:p>
    <w:p w14:paraId="7880E4D7" w14:textId="73DF5A65" w:rsidR="00F74262" w:rsidRPr="00B32BF2" w:rsidRDefault="006251A3" w:rsidP="009A3A3B">
      <w:r w:rsidRPr="00B32BF2">
        <w:t>Nærværende tekstbilag er beskrevet med udgangspunkt i de oplysningskrav</w:t>
      </w:r>
      <w:r w:rsidR="00156525" w:rsidRPr="00B32BF2">
        <w:t>,</w:t>
      </w:r>
      <w:r w:rsidRPr="00B32BF2">
        <w:t xml:space="preserve"> der fremgår af bilag 1 i </w:t>
      </w:r>
      <w:r w:rsidRPr="00B32BF2">
        <w:rPr>
          <w:i/>
        </w:rPr>
        <w:t>Bekendtgørelse om godkendelse og tilladelse m.v. af husdyrbrug</w:t>
      </w:r>
      <w:r w:rsidRPr="00B32BF2">
        <w:t>. Ønskes der yderligere oplysninger kan de indhentes ved sagsbehandlingen af sagen.</w:t>
      </w:r>
    </w:p>
    <w:p w14:paraId="5A9BBF63" w14:textId="3E1EE5D7" w:rsidR="000B15EB" w:rsidRDefault="00B32BF2" w:rsidP="009A3A3B">
      <w:r>
        <w:t xml:space="preserve">Der foretages ingen </w:t>
      </w:r>
      <w:r w:rsidR="00681B2C">
        <w:t xml:space="preserve">bygningsmæssige </w:t>
      </w:r>
      <w:r>
        <w:t>ændringer af det eks. staldanlæg.</w:t>
      </w:r>
    </w:p>
    <w:p w14:paraId="5116CD93" w14:textId="700F84DE" w:rsidR="006251A3" w:rsidRPr="009A3A3B" w:rsidRDefault="006251A3" w:rsidP="00F74262">
      <w:pPr>
        <w:spacing w:before="240"/>
        <w:rPr>
          <w:b/>
        </w:rPr>
      </w:pPr>
      <w:r w:rsidRPr="009A3A3B">
        <w:rPr>
          <w:b/>
        </w:rPr>
        <w:t>Ændringer i produktionsomfang, stalde og husdyrgødningslagre</w:t>
      </w:r>
    </w:p>
    <w:p w14:paraId="3FE164A1" w14:textId="78E617FE" w:rsidR="00F91EBF" w:rsidRPr="009A3A3B" w:rsidRDefault="00C43AF5" w:rsidP="00E30EED">
      <w:r>
        <w:t xml:space="preserve">De </w:t>
      </w:r>
      <w:r w:rsidR="00791D84">
        <w:t xml:space="preserve">eksisterende stalde er indrettet </w:t>
      </w:r>
      <w:r w:rsidR="00194EDB">
        <w:t xml:space="preserve">med delvis fast gulv og </w:t>
      </w:r>
      <w:r w:rsidR="00B32BF2">
        <w:t>drænet gulv</w:t>
      </w:r>
      <w:r w:rsidR="005D2069">
        <w:t xml:space="preserve"> og spalter</w:t>
      </w:r>
      <w:r w:rsidR="00E46481">
        <w:t xml:space="preserve">. </w:t>
      </w:r>
      <w:r>
        <w:t>Der foretages ingen ændringer</w:t>
      </w:r>
      <w:r w:rsidR="00156525">
        <w:t xml:space="preserve"> i </w:t>
      </w:r>
      <w:r w:rsidR="00194EDB">
        <w:t>bygningerne</w:t>
      </w:r>
      <w:r w:rsidR="00681B2C">
        <w:t xml:space="preserve"> ud over </w:t>
      </w:r>
      <w:r w:rsidR="00E84F73">
        <w:t>almindeligt vedligehold</w:t>
      </w:r>
      <w:r w:rsidR="00681B2C">
        <w:t>.</w:t>
      </w:r>
      <w:r w:rsidR="00194EDB">
        <w:t xml:space="preserve"> </w:t>
      </w:r>
    </w:p>
    <w:p w14:paraId="7A4027C5" w14:textId="479C5180" w:rsidR="006251A3" w:rsidRPr="00E417C8" w:rsidRDefault="006251A3" w:rsidP="00F74262">
      <w:pPr>
        <w:spacing w:before="240"/>
        <w:rPr>
          <w:b/>
        </w:rPr>
      </w:pPr>
      <w:r w:rsidRPr="00E417C8">
        <w:rPr>
          <w:b/>
        </w:rPr>
        <w:t>Beliggenhed</w:t>
      </w:r>
    </w:p>
    <w:p w14:paraId="3F8BBF8E" w14:textId="2597C604" w:rsidR="00C43AF5" w:rsidRPr="00B6570F" w:rsidRDefault="00C43AF5" w:rsidP="00C43AF5">
      <w:pPr>
        <w:pStyle w:val="Citat"/>
        <w:ind w:left="0"/>
        <w:rPr>
          <w:rFonts w:cs="Arial"/>
        </w:rPr>
      </w:pPr>
      <w:r w:rsidRPr="00B32BF2">
        <w:t xml:space="preserve">Ejendommen ligger ca. </w:t>
      </w:r>
      <w:r w:rsidR="00194EDB">
        <w:t>1,</w:t>
      </w:r>
      <w:r w:rsidR="00E84F73">
        <w:t>8</w:t>
      </w:r>
      <w:r w:rsidR="00B6570F" w:rsidRPr="00B32BF2">
        <w:t xml:space="preserve"> k</w:t>
      </w:r>
      <w:r w:rsidRPr="00B32BF2">
        <w:t xml:space="preserve">m </w:t>
      </w:r>
      <w:r w:rsidR="00156525" w:rsidRPr="00B32BF2">
        <w:t xml:space="preserve">fra </w:t>
      </w:r>
      <w:r w:rsidR="00E84F73">
        <w:t>Mou</w:t>
      </w:r>
      <w:r w:rsidR="00194EDB">
        <w:t xml:space="preserve"> By</w:t>
      </w:r>
      <w:r w:rsidR="00156525" w:rsidRPr="00B32BF2">
        <w:t xml:space="preserve">. </w:t>
      </w:r>
      <w:r w:rsidRPr="00B32BF2">
        <w:rPr>
          <w:rFonts w:cs="Arial"/>
        </w:rPr>
        <w:t xml:space="preserve">Nærmeste enkeltbolig i landzone uden landbrugspligt ligger ca. </w:t>
      </w:r>
      <w:r w:rsidR="00E84F73">
        <w:rPr>
          <w:rFonts w:cs="Arial"/>
        </w:rPr>
        <w:t>204</w:t>
      </w:r>
      <w:r w:rsidRPr="00B32BF2">
        <w:rPr>
          <w:rFonts w:cs="Arial"/>
        </w:rPr>
        <w:t xml:space="preserve"> m fra </w:t>
      </w:r>
      <w:r w:rsidR="00DD699B" w:rsidRPr="00B32BF2">
        <w:rPr>
          <w:rFonts w:cs="Arial"/>
        </w:rPr>
        <w:t>anlægget</w:t>
      </w:r>
      <w:r w:rsidR="00156525" w:rsidRPr="00B32BF2">
        <w:rPr>
          <w:rFonts w:cs="Arial"/>
        </w:rPr>
        <w:t xml:space="preserve"> og</w:t>
      </w:r>
      <w:r w:rsidRPr="00B32BF2">
        <w:rPr>
          <w:rFonts w:cs="Arial"/>
        </w:rPr>
        <w:t xml:space="preserve"> samlet bebyggelse ca. </w:t>
      </w:r>
      <w:r w:rsidR="00E84F73">
        <w:rPr>
          <w:rFonts w:cs="Arial"/>
        </w:rPr>
        <w:t>3,6 km</w:t>
      </w:r>
      <w:r w:rsidRPr="00B32BF2">
        <w:rPr>
          <w:rFonts w:cs="Arial"/>
        </w:rPr>
        <w:t xml:space="preserve"> (afstanden</w:t>
      </w:r>
      <w:r w:rsidR="00DD699B" w:rsidRPr="00B32BF2">
        <w:rPr>
          <w:rFonts w:cs="Arial"/>
        </w:rPr>
        <w:t>e</w:t>
      </w:r>
      <w:r w:rsidRPr="00B32BF2">
        <w:rPr>
          <w:rFonts w:cs="Arial"/>
        </w:rPr>
        <w:t xml:space="preserve"> </w:t>
      </w:r>
      <w:r w:rsidR="00DD699B" w:rsidRPr="00B32BF2">
        <w:rPr>
          <w:rFonts w:cs="Arial"/>
        </w:rPr>
        <w:t xml:space="preserve">er </w:t>
      </w:r>
      <w:r w:rsidRPr="00B32BF2">
        <w:rPr>
          <w:rFonts w:cs="Arial"/>
        </w:rPr>
        <w:t>målt fra lugtcentrum)</w:t>
      </w:r>
      <w:r w:rsidR="00B15BB0" w:rsidRPr="00B32BF2">
        <w:rPr>
          <w:rFonts w:cs="Arial"/>
        </w:rPr>
        <w:t>.</w:t>
      </w:r>
    </w:p>
    <w:p w14:paraId="605ACE20" w14:textId="203320CF" w:rsidR="00E46481" w:rsidRPr="006C3DC3" w:rsidRDefault="00E46481" w:rsidP="00E46481">
      <w:pPr>
        <w:rPr>
          <w:rStyle w:val="Svaghenvisning"/>
          <w:rFonts w:cs="Arial"/>
          <w:color w:val="auto"/>
        </w:rPr>
      </w:pPr>
      <w:r w:rsidRPr="00B6570F">
        <w:rPr>
          <w:rStyle w:val="Svaghenvisning"/>
          <w:rFonts w:cs="Arial"/>
          <w:color w:val="auto"/>
        </w:rPr>
        <w:t xml:space="preserve">Ejendommen er beliggende </w:t>
      </w:r>
      <w:r w:rsidR="00156525" w:rsidRPr="00B6570F">
        <w:rPr>
          <w:rStyle w:val="Svaghenvisning"/>
          <w:rFonts w:cs="Arial"/>
          <w:color w:val="auto"/>
        </w:rPr>
        <w:t xml:space="preserve">udenfor fredninger </w:t>
      </w:r>
      <w:r w:rsidR="00B6570F" w:rsidRPr="00B6570F">
        <w:rPr>
          <w:rStyle w:val="Svaghenvisning"/>
          <w:rFonts w:cs="Arial"/>
          <w:color w:val="auto"/>
        </w:rPr>
        <w:t>og beskyttelseslinjer</w:t>
      </w:r>
      <w:r w:rsidR="008B0460">
        <w:rPr>
          <w:rStyle w:val="Svaghenvisning"/>
          <w:rFonts w:cs="Arial"/>
          <w:color w:val="auto"/>
        </w:rPr>
        <w:t xml:space="preserve"> skovbyggelinje.</w:t>
      </w:r>
    </w:p>
    <w:p w14:paraId="683BFDC7" w14:textId="6C69C060" w:rsidR="006251A3" w:rsidRPr="00683114" w:rsidRDefault="006251A3" w:rsidP="00F74262">
      <w:pPr>
        <w:spacing w:before="240"/>
        <w:rPr>
          <w:b/>
        </w:rPr>
      </w:pPr>
      <w:r w:rsidRPr="00683114">
        <w:rPr>
          <w:b/>
        </w:rPr>
        <w:t>Produktionens påvirkning af omgivelserne</w:t>
      </w:r>
    </w:p>
    <w:p w14:paraId="6083B9D8" w14:textId="77777777" w:rsidR="006251A3" w:rsidRPr="00683114" w:rsidRDefault="006251A3" w:rsidP="006251A3">
      <w:pPr>
        <w:pStyle w:val="Citat"/>
        <w:ind w:left="0" w:right="67"/>
        <w:rPr>
          <w:b/>
          <w:sz w:val="20"/>
          <w:szCs w:val="20"/>
        </w:rPr>
      </w:pPr>
      <w:r w:rsidRPr="00683114">
        <w:rPr>
          <w:b/>
          <w:sz w:val="20"/>
          <w:szCs w:val="20"/>
        </w:rPr>
        <w:t>Lugtemission</w:t>
      </w:r>
    </w:p>
    <w:p w14:paraId="387D8BA8" w14:textId="1FD60B5C" w:rsidR="006251A3" w:rsidRDefault="00A90F64" w:rsidP="006251A3">
      <w:pPr>
        <w:pStyle w:val="Citat"/>
        <w:ind w:left="0" w:right="67"/>
      </w:pPr>
      <w:r>
        <w:t>Lugtgeneafstandene til hhv. nabobeboelse</w:t>
      </w:r>
      <w:r w:rsidR="00366525">
        <w:t>, samlet bebyggelse</w:t>
      </w:r>
      <w:r w:rsidR="00194EDB">
        <w:t xml:space="preserve"> og byzone</w:t>
      </w:r>
      <w:r>
        <w:t xml:space="preserve"> er overholdt</w:t>
      </w:r>
      <w:r w:rsidR="00194EDB">
        <w:t xml:space="preserve">. </w:t>
      </w:r>
    </w:p>
    <w:p w14:paraId="4F9A9423" w14:textId="77777777" w:rsidR="00DD699B" w:rsidRDefault="00DD699B" w:rsidP="006251A3">
      <w:pPr>
        <w:pStyle w:val="Citat"/>
        <w:ind w:left="0" w:right="67"/>
        <w:rPr>
          <w:b/>
          <w:sz w:val="20"/>
          <w:szCs w:val="20"/>
        </w:rPr>
      </w:pPr>
    </w:p>
    <w:p w14:paraId="43636CFF" w14:textId="7659017A" w:rsidR="006251A3" w:rsidRPr="00683114" w:rsidRDefault="006251A3" w:rsidP="006251A3">
      <w:pPr>
        <w:pStyle w:val="Citat"/>
        <w:ind w:left="0" w:right="67"/>
        <w:rPr>
          <w:b/>
          <w:sz w:val="20"/>
          <w:szCs w:val="20"/>
        </w:rPr>
      </w:pPr>
      <w:r w:rsidRPr="00683114">
        <w:rPr>
          <w:b/>
          <w:sz w:val="20"/>
          <w:szCs w:val="20"/>
        </w:rPr>
        <w:t>Samlet ammoniakemission, BAT emissionsniveau og ammoniakdeposition på naturområder</w:t>
      </w:r>
    </w:p>
    <w:p w14:paraId="5859389E" w14:textId="29872D21" w:rsidR="006251A3" w:rsidRPr="00683114" w:rsidRDefault="006251A3" w:rsidP="006251A3">
      <w:r w:rsidRPr="00C360FA">
        <w:t xml:space="preserve">Den samlede ammoniakemission fra </w:t>
      </w:r>
      <w:r w:rsidR="00683114" w:rsidRPr="00C360FA">
        <w:t xml:space="preserve">husdyrbrugets er </w:t>
      </w:r>
      <w:r w:rsidRPr="00C360FA">
        <w:t xml:space="preserve">på i alt </w:t>
      </w:r>
      <w:r w:rsidR="00E84F73">
        <w:t>2.501</w:t>
      </w:r>
      <w:r w:rsidR="00E46481">
        <w:t xml:space="preserve"> </w:t>
      </w:r>
      <w:r w:rsidRPr="00C360FA">
        <w:t>kg N. BAT</w:t>
      </w:r>
      <w:r w:rsidRPr="00683114">
        <w:t xml:space="preserve"> emissionsniveauet er opfyldt.</w:t>
      </w:r>
    </w:p>
    <w:p w14:paraId="71DDF843" w14:textId="3D4F1B63" w:rsidR="006251A3" w:rsidRPr="00A90F64" w:rsidRDefault="006251A3" w:rsidP="006251A3">
      <w:r w:rsidRPr="00A90F64">
        <w:t>Alle afskæringskriterier til kategori 1, 2 og 3 natur er overholdt.</w:t>
      </w:r>
    </w:p>
    <w:p w14:paraId="4FBEB52B" w14:textId="77777777" w:rsidR="006251A3" w:rsidRPr="00683114" w:rsidRDefault="006251A3" w:rsidP="00F74262">
      <w:pPr>
        <w:spacing w:before="240"/>
        <w:rPr>
          <w:rStyle w:val="Svaghenvisning"/>
          <w:b/>
          <w:iCs w:val="0"/>
          <w:color w:val="auto"/>
        </w:rPr>
      </w:pPr>
      <w:r w:rsidRPr="00683114">
        <w:rPr>
          <w:rStyle w:val="Svaghenvisning"/>
          <w:b/>
          <w:color w:val="auto"/>
        </w:rPr>
        <w:t>Anvendelse af Bedst Anvendelig Teknik</w:t>
      </w:r>
    </w:p>
    <w:p w14:paraId="62391467" w14:textId="1B702923" w:rsidR="006251A3" w:rsidRPr="00683114" w:rsidRDefault="006251A3" w:rsidP="006251A3">
      <w:pPr>
        <w:pStyle w:val="Citat"/>
        <w:ind w:left="0" w:right="67"/>
        <w:rPr>
          <w:rFonts w:cs="Arial"/>
        </w:rPr>
      </w:pPr>
      <w:r w:rsidRPr="00683114">
        <w:rPr>
          <w:rFonts w:cs="Arial"/>
        </w:rPr>
        <w:t>Der er anvendt BAT indenfor følgende områder: Energi, vand, management, foder, staldindretning og opbevaring af husdyrgødning.</w:t>
      </w:r>
      <w:r w:rsidR="000B15EB">
        <w:rPr>
          <w:rFonts w:cs="Arial"/>
        </w:rPr>
        <w:t xml:space="preserve"> Foder, vand og energiforbrug tjekkes løbende.</w:t>
      </w:r>
    </w:p>
    <w:p w14:paraId="42D09A4B" w14:textId="77777777" w:rsidR="006251A3" w:rsidRPr="00683114" w:rsidRDefault="006251A3" w:rsidP="00F74262">
      <w:pPr>
        <w:spacing w:before="240"/>
        <w:rPr>
          <w:b/>
        </w:rPr>
      </w:pPr>
      <w:r w:rsidRPr="00683114">
        <w:rPr>
          <w:b/>
        </w:rPr>
        <w:t>Alternative løsninger og 0-alternativ</w:t>
      </w:r>
    </w:p>
    <w:p w14:paraId="57BC1825" w14:textId="2C1FEA5C" w:rsidR="006251A3" w:rsidRPr="00683114" w:rsidRDefault="00B32BF2" w:rsidP="006251A3">
      <w:pPr>
        <w:pStyle w:val="Citat"/>
        <w:ind w:left="0" w:right="67"/>
      </w:pPr>
      <w:r>
        <w:t xml:space="preserve">Alternative løsninger er undersøgt, men grundet staldenes </w:t>
      </w:r>
      <w:r w:rsidR="00E84F73">
        <w:t xml:space="preserve">nuværende </w:t>
      </w:r>
      <w:r>
        <w:t>placeringer og eftersom de</w:t>
      </w:r>
      <w:r w:rsidR="00461653">
        <w:t>r ikke sker nogen udvidelse, vil det ikke være muligt at flytte stalden andet sted hen.</w:t>
      </w:r>
    </w:p>
    <w:p w14:paraId="65F728AB" w14:textId="6D2D425D" w:rsidR="00683114" w:rsidRDefault="006251A3" w:rsidP="006251A3">
      <w:pPr>
        <w:pStyle w:val="Citat"/>
        <w:ind w:left="0" w:right="67"/>
      </w:pPr>
      <w:r w:rsidRPr="00683114">
        <w:t xml:space="preserve">0-alternativet beskriver forholdene, hvis </w:t>
      </w:r>
      <w:r w:rsidR="00D44056">
        <w:t>Godkendelsen</w:t>
      </w:r>
      <w:r w:rsidRPr="00683114">
        <w:t xml:space="preserve"> ikke finder sted. 0-alternativet vil betyde en fastholdelse af den nuværende </w:t>
      </w:r>
      <w:r w:rsidR="000D6F47">
        <w:t>godkendelse</w:t>
      </w:r>
      <w:r w:rsidRPr="00683114">
        <w:t xml:space="preserve">, indtil produktionsapparatet er slidt ned. Ud fra et økonomisk synspunkt vil dette være uhensigtsmæssigt. </w:t>
      </w:r>
      <w:r w:rsidR="00205663">
        <w:t>Derudover vil produktionen ikke blive reguleret efter de nyeste miljøtiltag/regler.</w:t>
      </w:r>
    </w:p>
    <w:p w14:paraId="2D3B6C9D" w14:textId="77777777" w:rsidR="00683114" w:rsidRDefault="00683114">
      <w:pPr>
        <w:spacing w:before="0" w:after="0"/>
        <w:rPr>
          <w:iCs/>
        </w:rPr>
      </w:pPr>
      <w:r>
        <w:lastRenderedPageBreak/>
        <w:br w:type="page"/>
      </w:r>
    </w:p>
    <w:p w14:paraId="2A3E8636" w14:textId="24275F01" w:rsidR="000D058F" w:rsidRDefault="000D058F" w:rsidP="00D5142B">
      <w:pPr>
        <w:pStyle w:val="Overskrift2"/>
      </w:pPr>
      <w:bookmarkStart w:id="9" w:name="_Toc495991873"/>
      <w:bookmarkStart w:id="10" w:name="_Toc145408710"/>
      <w:bookmarkEnd w:id="2"/>
      <w:r w:rsidRPr="00683114">
        <w:lastRenderedPageBreak/>
        <w:t>Oplysninger om ansøger og Ejerforhold</w:t>
      </w:r>
      <w:bookmarkEnd w:id="9"/>
      <w:bookmarkEnd w:id="10"/>
    </w:p>
    <w:p w14:paraId="75936176" w14:textId="6348F579" w:rsidR="00BF10A6" w:rsidRPr="00683114" w:rsidRDefault="00BF10A6" w:rsidP="00BF10A6"/>
    <w:p w14:paraId="264B6112" w14:textId="5D08651F" w:rsidR="00683114" w:rsidRDefault="00E84F73" w:rsidP="00BF10A6">
      <w:r>
        <w:rPr>
          <w:noProof/>
        </w:rPr>
        <w:drawing>
          <wp:inline distT="0" distB="0" distL="0" distR="0" wp14:anchorId="261C2F34" wp14:editId="6B581359">
            <wp:extent cx="5759450" cy="3344545"/>
            <wp:effectExtent l="0" t="0" r="0" b="8255"/>
            <wp:docPr id="43" name="Billede 43" descr="Et billede, der indeholder tekst, skærmbillede, nummer/ta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Billede 43" descr="Et billede, der indeholder tekst, skærmbillede, nummer/tal, Font/skrifttype&#10;&#10;Automatisk genereret beskrivelse"/>
                    <pic:cNvPicPr/>
                  </pic:nvPicPr>
                  <pic:blipFill>
                    <a:blip r:embed="rId11"/>
                    <a:stretch>
                      <a:fillRect/>
                    </a:stretch>
                  </pic:blipFill>
                  <pic:spPr>
                    <a:xfrm>
                      <a:off x="0" y="0"/>
                      <a:ext cx="5759450" cy="3344545"/>
                    </a:xfrm>
                    <a:prstGeom prst="rect">
                      <a:avLst/>
                    </a:prstGeom>
                  </pic:spPr>
                </pic:pic>
              </a:graphicData>
            </a:graphic>
          </wp:inline>
        </w:drawing>
      </w:r>
    </w:p>
    <w:p w14:paraId="697ABC29" w14:textId="0FD229E7" w:rsidR="00E12D53" w:rsidRDefault="00E12D53" w:rsidP="00BF10A6"/>
    <w:p w14:paraId="3A2F6A2F" w14:textId="2F0AFC7B" w:rsidR="00E12D53" w:rsidRPr="00683114" w:rsidRDefault="00E12D53" w:rsidP="00BF10A6"/>
    <w:p w14:paraId="04702C03" w14:textId="5384D379" w:rsidR="00BF10A6" w:rsidRDefault="00283940" w:rsidP="00BF10A6">
      <w:r w:rsidRPr="00283940">
        <w:rPr>
          <w:noProof/>
        </w:rPr>
        <w:t xml:space="preserve"> </w:t>
      </w:r>
    </w:p>
    <w:p w14:paraId="67B8A2C0" w14:textId="462FABF3" w:rsidR="00C360FA" w:rsidRPr="00683114" w:rsidRDefault="00C360FA" w:rsidP="00BF10A6"/>
    <w:p w14:paraId="62D5EB27" w14:textId="77777777" w:rsidR="0025068C" w:rsidRPr="00975705" w:rsidRDefault="0025068C" w:rsidP="0025068C">
      <w:pPr>
        <w:pStyle w:val="Overskrift3"/>
      </w:pPr>
      <w:bookmarkStart w:id="11" w:name="_Toc145408711"/>
      <w:r w:rsidRPr="00975705">
        <w:t>Andre husdyrbrug</w:t>
      </w:r>
      <w:bookmarkEnd w:id="11"/>
    </w:p>
    <w:p w14:paraId="2832A321" w14:textId="4951DF33" w:rsidR="00C45EFB" w:rsidRDefault="0025068C" w:rsidP="0025068C">
      <w:r w:rsidRPr="00975705">
        <w:t>Husdyrbruget er ikke teknisk, forurenings- eller driftsmæssigt forbundet med andre husdyrbrug</w:t>
      </w:r>
      <w:r w:rsidR="00975705" w:rsidRPr="00975705">
        <w:t>.</w:t>
      </w:r>
    </w:p>
    <w:p w14:paraId="358CD5E1" w14:textId="2AE54A9F" w:rsidR="00A90F64" w:rsidRDefault="00A90F64" w:rsidP="0025068C">
      <w:r>
        <w:t>Ejendommen kører som</w:t>
      </w:r>
      <w:r w:rsidR="00C93ACA">
        <w:t xml:space="preserve"> en </w:t>
      </w:r>
      <w:r>
        <w:t>selvstændig ejendom</w:t>
      </w:r>
      <w:r w:rsidR="00461653">
        <w:t xml:space="preserve"> med eget foder- og gylleanlæg.</w:t>
      </w:r>
      <w:r w:rsidR="00681B2C">
        <w:t xml:space="preserve"> Udover Hjortevej 2 ejes </w:t>
      </w:r>
      <w:r w:rsidR="00681B2C">
        <w:t>Møllegårdvej 1</w:t>
      </w:r>
      <w:r w:rsidR="00681B2C">
        <w:t>,</w:t>
      </w:r>
      <w:r w:rsidR="00681B2C">
        <w:t xml:space="preserve"> Vesterskov 4</w:t>
      </w:r>
      <w:r w:rsidR="00681B2C">
        <w:t xml:space="preserve"> og Møllegårdvej 1.</w:t>
      </w:r>
    </w:p>
    <w:p w14:paraId="4AF35923" w14:textId="74AF66E2" w:rsidR="008C14FF" w:rsidRDefault="008C14FF" w:rsidP="0025068C"/>
    <w:p w14:paraId="23EA972D" w14:textId="6243A4C3" w:rsidR="008C14FF" w:rsidRDefault="008C14FF" w:rsidP="008C14FF">
      <w:r>
        <w:t>Det er erhvervsmæssigt nødvendigt at ansøge om denne godkendelse, eftersom husdyrbruget i dag er reguleret efter den ”gamle husdyrlov”. Ved at få denne godkendelse, vil husdyrbruget blive reguleret efter den nye miljølov, og derved også leve op til de nyeste miljøkrav, der er på området.</w:t>
      </w:r>
      <w:r w:rsidRPr="009723AA">
        <w:t xml:space="preserve"> </w:t>
      </w:r>
    </w:p>
    <w:p w14:paraId="79B64D32" w14:textId="7CE6E662" w:rsidR="008C14FF" w:rsidRDefault="008C14FF" w:rsidP="008C14FF">
      <w:r>
        <w:t xml:space="preserve">Derudover er det efter en samlet vurdering af andre landskabelige og driftsmæssige årsager vurderet </w:t>
      </w:r>
      <w:r w:rsidR="00461653">
        <w:t>at ejendommen ikke vil påvirke det omkringliggende landskab.</w:t>
      </w:r>
    </w:p>
    <w:p w14:paraId="080ADDC6" w14:textId="77777777" w:rsidR="008C14FF" w:rsidRPr="00975705" w:rsidRDefault="008C14FF" w:rsidP="0025068C"/>
    <w:p w14:paraId="03C1203D" w14:textId="77777777" w:rsidR="003C1175" w:rsidRPr="00975705" w:rsidRDefault="003C1175">
      <w:pPr>
        <w:spacing w:before="0" w:after="0"/>
      </w:pPr>
      <w:r w:rsidRPr="00975705">
        <w:rPr>
          <w:highlight w:val="yellow"/>
        </w:rPr>
        <w:br w:type="page"/>
      </w:r>
    </w:p>
    <w:p w14:paraId="22FE6FD8" w14:textId="77777777" w:rsidR="000D058F" w:rsidRPr="00975705" w:rsidRDefault="000D058F" w:rsidP="00D5142B">
      <w:pPr>
        <w:pStyle w:val="Overskrift2"/>
      </w:pPr>
      <w:bookmarkStart w:id="12" w:name="_Toc495991874"/>
      <w:bookmarkStart w:id="13" w:name="_Toc145408712"/>
      <w:r w:rsidRPr="00975705">
        <w:lastRenderedPageBreak/>
        <w:t>Oplysninger om husdyrbruget og det ansøgte</w:t>
      </w:r>
      <w:bookmarkEnd w:id="12"/>
      <w:bookmarkEnd w:id="13"/>
    </w:p>
    <w:p w14:paraId="16158757" w14:textId="791F51FA" w:rsidR="000D058F" w:rsidRPr="00975705" w:rsidRDefault="000D058F" w:rsidP="00D5142B">
      <w:pPr>
        <w:pStyle w:val="Overskrift3"/>
      </w:pPr>
      <w:bookmarkStart w:id="14" w:name="_Ref508614634"/>
      <w:bookmarkStart w:id="15" w:name="_Toc145408713"/>
      <w:r w:rsidRPr="00975705">
        <w:t>Indretning</w:t>
      </w:r>
      <w:r w:rsidR="00503806">
        <w:t>,</w:t>
      </w:r>
      <w:r w:rsidR="00975705">
        <w:t xml:space="preserve"> </w:t>
      </w:r>
      <w:r w:rsidRPr="00975705">
        <w:t>drift</w:t>
      </w:r>
      <w:bookmarkEnd w:id="14"/>
      <w:r w:rsidR="00975705">
        <w:t xml:space="preserve"> og produktionsareal</w:t>
      </w:r>
      <w:bookmarkEnd w:id="15"/>
    </w:p>
    <w:p w14:paraId="4987A91C" w14:textId="3CBE6F2F" w:rsidR="00975705" w:rsidRPr="00975705" w:rsidRDefault="00975705" w:rsidP="000D058F">
      <w:r w:rsidRPr="00975705">
        <w:t xml:space="preserve">Produktionsarealet </w:t>
      </w:r>
      <w:r w:rsidR="00EB4E88">
        <w:t xml:space="preserve">for grisene </w:t>
      </w:r>
      <w:r w:rsidRPr="00975705">
        <w:t xml:space="preserve">er uændret i </w:t>
      </w:r>
      <w:r w:rsidR="00461653">
        <w:t xml:space="preserve">ansøgt drift, </w:t>
      </w:r>
      <w:proofErr w:type="spellStart"/>
      <w:r w:rsidRPr="00975705">
        <w:t>nudrift</w:t>
      </w:r>
      <w:proofErr w:type="spellEnd"/>
      <w:r w:rsidR="00461653">
        <w:t xml:space="preserve"> og 8</w:t>
      </w:r>
      <w:r w:rsidR="00283940">
        <w:t>-års driften</w:t>
      </w:r>
      <w:r w:rsidR="000217C8">
        <w:t xml:space="preserve">. Der foretages </w:t>
      </w:r>
      <w:r w:rsidRPr="00975705">
        <w:t>ingen ændringer i staldanlæg</w:t>
      </w:r>
      <w:r w:rsidR="00461653">
        <w:t>get</w:t>
      </w:r>
      <w:r w:rsidR="00E84F73">
        <w:t xml:space="preserve"> udover almindeligt vedligehold</w:t>
      </w:r>
      <w:r w:rsidR="00370A3B" w:rsidRPr="00975705">
        <w:t>.</w:t>
      </w:r>
      <w:bookmarkStart w:id="16" w:name="_Hlk508710702"/>
      <w:r w:rsidR="000D6F47">
        <w:t xml:space="preserve"> </w:t>
      </w:r>
    </w:p>
    <w:p w14:paraId="674ECD3B" w14:textId="6269E0DF" w:rsidR="00283940" w:rsidRDefault="000217C8" w:rsidP="00975705">
      <w:r>
        <w:t xml:space="preserve">Der er samlet set et produktionsareal </w:t>
      </w:r>
      <w:r w:rsidRPr="006E1BBE">
        <w:t xml:space="preserve">på </w:t>
      </w:r>
      <w:r w:rsidR="00E84F73">
        <w:t>1.719</w:t>
      </w:r>
      <w:r w:rsidR="0028771F" w:rsidRPr="0028771F">
        <w:t xml:space="preserve"> </w:t>
      </w:r>
      <w:r w:rsidR="0028771F" w:rsidRPr="00975705">
        <w:t>m</w:t>
      </w:r>
      <w:r w:rsidR="0028771F" w:rsidRPr="00975705">
        <w:rPr>
          <w:vertAlign w:val="superscript"/>
        </w:rPr>
        <w:t>2</w:t>
      </w:r>
      <w:r w:rsidR="0028771F">
        <w:t xml:space="preserve">. </w:t>
      </w:r>
      <w:r w:rsidR="00F06691">
        <w:t>D</w:t>
      </w:r>
      <w:r w:rsidR="0028771F">
        <w:t xml:space="preserve">e </w:t>
      </w:r>
      <w:r w:rsidR="00F06691">
        <w:t>eksisterende</w:t>
      </w:r>
      <w:r w:rsidR="0028771F">
        <w:t xml:space="preserve"> stalde </w:t>
      </w:r>
      <w:r w:rsidR="00F06691">
        <w:t xml:space="preserve">er </w:t>
      </w:r>
      <w:r w:rsidR="0028771F">
        <w:t>etablere</w:t>
      </w:r>
      <w:r w:rsidR="00F06691">
        <w:t>t</w:t>
      </w:r>
      <w:r w:rsidR="0028771F">
        <w:t xml:space="preserve"> med </w:t>
      </w:r>
      <w:r w:rsidR="00C93ACA">
        <w:t>drænet gulv og spalter</w:t>
      </w:r>
      <w:r w:rsidR="00461653">
        <w:t xml:space="preserve"> og delvis fast gulv</w:t>
      </w:r>
      <w:r w:rsidR="00283940">
        <w:t>.</w:t>
      </w:r>
    </w:p>
    <w:p w14:paraId="1E63805C" w14:textId="24B33BF5" w:rsidR="00975705" w:rsidRPr="00975705" w:rsidRDefault="00975705" w:rsidP="00975705">
      <w:r w:rsidRPr="00975705">
        <w:t>Fordelingen af produktionsarealer, staldsystemer og dyretype er som følger:</w:t>
      </w:r>
      <w:r w:rsidR="00CB4ABC" w:rsidRPr="00CB4ABC">
        <w:rPr>
          <w:noProof/>
        </w:rPr>
        <w:t xml:space="preserve"> </w:t>
      </w:r>
    </w:p>
    <w:p w14:paraId="4649AE67" w14:textId="06946CA5" w:rsidR="00BF10A6" w:rsidRDefault="00FC2DB9" w:rsidP="000D058F">
      <w:pPr>
        <w:rPr>
          <w:noProof/>
        </w:rPr>
      </w:pPr>
      <w:r w:rsidRPr="00FC2DB9">
        <w:rPr>
          <w:noProof/>
        </w:rPr>
        <w:t xml:space="preserve"> </w:t>
      </w:r>
      <w:r w:rsidR="00F16C6F">
        <w:rPr>
          <w:noProof/>
        </w:rPr>
        <w:drawing>
          <wp:inline distT="0" distB="0" distL="0" distR="0" wp14:anchorId="09CAA141" wp14:editId="5FAA1648">
            <wp:extent cx="5759450" cy="3152140"/>
            <wp:effectExtent l="0" t="0" r="0" b="0"/>
            <wp:docPr id="4" name="Billede 4" descr="Et billede, der indeholder tekst, skærmbillede, nummer/ta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tekst, skærmbillede, nummer/tal, Font/skrifttype&#10;&#10;Automatisk genereret beskrivelse"/>
                    <pic:cNvPicPr/>
                  </pic:nvPicPr>
                  <pic:blipFill>
                    <a:blip r:embed="rId12"/>
                    <a:stretch>
                      <a:fillRect/>
                    </a:stretch>
                  </pic:blipFill>
                  <pic:spPr>
                    <a:xfrm>
                      <a:off x="0" y="0"/>
                      <a:ext cx="5759450" cy="3152140"/>
                    </a:xfrm>
                    <a:prstGeom prst="rect">
                      <a:avLst/>
                    </a:prstGeom>
                  </pic:spPr>
                </pic:pic>
              </a:graphicData>
            </a:graphic>
          </wp:inline>
        </w:drawing>
      </w:r>
      <w:r w:rsidR="00F16C6F">
        <w:rPr>
          <w:noProof/>
        </w:rPr>
        <w:drawing>
          <wp:inline distT="0" distB="0" distL="0" distR="0" wp14:anchorId="07189C29" wp14:editId="2C852187">
            <wp:extent cx="5759450" cy="1284605"/>
            <wp:effectExtent l="0" t="0" r="0" b="0"/>
            <wp:docPr id="11" name="Billede 11" descr="Et billede, der indeholder tekst, skærmbillede, kvittering,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lede 11" descr="Et billede, der indeholder tekst, skærmbillede, kvittering, Font/skrifttype&#10;&#10;Automatisk genereret beskrivelse"/>
                    <pic:cNvPicPr/>
                  </pic:nvPicPr>
                  <pic:blipFill>
                    <a:blip r:embed="rId13"/>
                    <a:stretch>
                      <a:fillRect/>
                    </a:stretch>
                  </pic:blipFill>
                  <pic:spPr>
                    <a:xfrm>
                      <a:off x="0" y="0"/>
                      <a:ext cx="5759450" cy="1284605"/>
                    </a:xfrm>
                    <a:prstGeom prst="rect">
                      <a:avLst/>
                    </a:prstGeom>
                  </pic:spPr>
                </pic:pic>
              </a:graphicData>
            </a:graphic>
          </wp:inline>
        </w:drawing>
      </w:r>
      <w:r w:rsidR="006E1BBE" w:rsidRPr="006E1BBE">
        <w:rPr>
          <w:noProof/>
        </w:rPr>
        <w:t xml:space="preserve">  </w:t>
      </w:r>
    </w:p>
    <w:p w14:paraId="19297AE0" w14:textId="45436880" w:rsidR="007B10DD" w:rsidRDefault="008A332D" w:rsidP="00FC40F7">
      <w:r>
        <w:t>Driftsleder</w:t>
      </w:r>
      <w:r w:rsidR="007B10DD">
        <w:t xml:space="preserve"> har selv stået for opmåling af produktionsarealerne.</w:t>
      </w:r>
    </w:p>
    <w:p w14:paraId="6F225B9F" w14:textId="16FD2122" w:rsidR="00FC40F7" w:rsidRDefault="00FC40F7" w:rsidP="00FC40F7"/>
    <w:p w14:paraId="336C1034" w14:textId="77777777" w:rsidR="00975705" w:rsidRPr="00975705" w:rsidRDefault="00975705" w:rsidP="00FC40F7">
      <w:r w:rsidRPr="00975705">
        <w:br w:type="page"/>
      </w:r>
    </w:p>
    <w:bookmarkEnd w:id="16"/>
    <w:p w14:paraId="5F53995E" w14:textId="2DA56303" w:rsidR="0089021E" w:rsidRDefault="0089021E" w:rsidP="0028771F">
      <w:pPr>
        <w:spacing w:before="0" w:after="0"/>
      </w:pPr>
      <w:r w:rsidRPr="00975705">
        <w:lastRenderedPageBreak/>
        <w:t>Situationsplan</w:t>
      </w:r>
    </w:p>
    <w:p w14:paraId="48385335" w14:textId="2B4D97BE" w:rsidR="0089021E" w:rsidRDefault="00F3588C" w:rsidP="00C32B3D">
      <w:r>
        <w:rPr>
          <w:noProof/>
        </w:rPr>
        <w:drawing>
          <wp:inline distT="0" distB="0" distL="0" distR="0" wp14:anchorId="5AC32099" wp14:editId="328D5CA7">
            <wp:extent cx="5759450" cy="4288790"/>
            <wp:effectExtent l="0" t="0" r="0" b="0"/>
            <wp:docPr id="15" name="Billede 15" descr="Et billede, der indeholder kort, skærmbillede, Luftfotografering, Fugleperspekti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descr="Et billede, der indeholder kort, skærmbillede, Luftfotografering, Fugleperspektiv&#10;&#10;Automatisk genereret beskrivelse"/>
                    <pic:cNvPicPr/>
                  </pic:nvPicPr>
                  <pic:blipFill>
                    <a:blip r:embed="rId8"/>
                    <a:stretch>
                      <a:fillRect/>
                    </a:stretch>
                  </pic:blipFill>
                  <pic:spPr>
                    <a:xfrm>
                      <a:off x="0" y="0"/>
                      <a:ext cx="5759450" cy="4288790"/>
                    </a:xfrm>
                    <a:prstGeom prst="rect">
                      <a:avLst/>
                    </a:prstGeom>
                  </pic:spPr>
                </pic:pic>
              </a:graphicData>
            </a:graphic>
          </wp:inline>
        </w:drawing>
      </w:r>
    </w:p>
    <w:p w14:paraId="715F7FD9" w14:textId="0B07A6A1" w:rsidR="00366525" w:rsidRDefault="00366525" w:rsidP="00C32B3D"/>
    <w:p w14:paraId="4136A5EE" w14:textId="2B0D1927" w:rsidR="00862B77" w:rsidRDefault="00EF4A69" w:rsidP="0089021E">
      <w:r>
        <w:t xml:space="preserve">Der er ingen kemikalier på ejendommen. </w:t>
      </w:r>
    </w:p>
    <w:p w14:paraId="6D26FC3B" w14:textId="77777777" w:rsidR="00E84F73" w:rsidRDefault="00E84F73" w:rsidP="00D213FE"/>
    <w:p w14:paraId="22E03406" w14:textId="12E4C35A" w:rsidR="00D213FE" w:rsidRDefault="00D213FE" w:rsidP="00D213FE">
      <w:r>
        <w:t>Gyllehåndtering:</w:t>
      </w:r>
    </w:p>
    <w:p w14:paraId="0E38866D" w14:textId="13D57AB3" w:rsidR="00D213FE" w:rsidRPr="00D213FE" w:rsidRDefault="00D213FE" w:rsidP="00D213FE">
      <w:pPr>
        <w:rPr>
          <w:rStyle w:val="Svaghenvisning"/>
          <w:color w:val="auto"/>
        </w:rPr>
      </w:pPr>
      <w:r w:rsidRPr="00D213FE">
        <w:rPr>
          <w:rStyle w:val="Svaghenvisning"/>
          <w:color w:val="auto"/>
        </w:rPr>
        <w:t>Gylle ledes til de eksisterende gyllebeholder</w:t>
      </w:r>
      <w:r w:rsidR="00205663">
        <w:rPr>
          <w:rStyle w:val="Svaghenvisning"/>
          <w:color w:val="auto"/>
        </w:rPr>
        <w:t>e</w:t>
      </w:r>
      <w:r w:rsidRPr="00D213FE">
        <w:rPr>
          <w:rStyle w:val="Svaghenvisning"/>
          <w:color w:val="auto"/>
        </w:rPr>
        <w:t xml:space="preserve">, der sker ingen ændringer i gylleanlægget. </w:t>
      </w:r>
    </w:p>
    <w:p w14:paraId="2989B893" w14:textId="77777777" w:rsidR="00D213FE" w:rsidRPr="00D213FE" w:rsidRDefault="00D213FE" w:rsidP="00D213FE">
      <w:pPr>
        <w:rPr>
          <w:rStyle w:val="Svaghenvisning"/>
          <w:color w:val="auto"/>
        </w:rPr>
      </w:pPr>
      <w:r w:rsidRPr="00D213FE">
        <w:rPr>
          <w:rStyle w:val="Svaghenvisning"/>
          <w:color w:val="auto"/>
        </w:rPr>
        <w:t>Pumpning og håndtering af gylle vil foregå i lukket rørsystem. Pumpning vil foregå indenfor normal arbejdstid og altid under opsyn.</w:t>
      </w:r>
    </w:p>
    <w:p w14:paraId="3AD5B77E" w14:textId="14F20E93" w:rsidR="0009106F" w:rsidRPr="00975705" w:rsidRDefault="0009106F" w:rsidP="0089021E">
      <w:pPr>
        <w:sectPr w:rsidR="0009106F" w:rsidRPr="00975705" w:rsidSect="00975705">
          <w:footerReference w:type="default" r:id="rId14"/>
          <w:pgSz w:w="11906" w:h="16838"/>
          <w:pgMar w:top="1134" w:right="1418" w:bottom="1418" w:left="1418" w:header="709" w:footer="709" w:gutter="0"/>
          <w:cols w:space="708"/>
          <w:docGrid w:linePitch="360"/>
        </w:sectPr>
      </w:pPr>
    </w:p>
    <w:p w14:paraId="622F6A8D" w14:textId="77777777" w:rsidR="00B94697" w:rsidRPr="004537F1" w:rsidRDefault="00D5142B" w:rsidP="00D5142B">
      <w:pPr>
        <w:pStyle w:val="Overskrift2"/>
      </w:pPr>
      <w:bookmarkStart w:id="17" w:name="_Toc145408714"/>
      <w:r w:rsidRPr="004537F1">
        <w:lastRenderedPageBreak/>
        <w:t>Lokalisering og beliggenhed</w:t>
      </w:r>
      <w:bookmarkEnd w:id="17"/>
    </w:p>
    <w:p w14:paraId="1D79A7F1" w14:textId="77777777" w:rsidR="00FC2DB9" w:rsidRPr="00B575DB" w:rsidRDefault="00FC2DB9" w:rsidP="00FC2DB9">
      <w:r w:rsidRPr="00B575DB">
        <w:t xml:space="preserve">Området, husdyrbruget ligger i, er domineret af landbrugsdrift, spredt bebyggelse og spredt beplantning. </w:t>
      </w:r>
    </w:p>
    <w:p w14:paraId="44D909BF" w14:textId="77777777" w:rsidR="00E84F73" w:rsidRPr="00B6570F" w:rsidRDefault="00E84F73" w:rsidP="00E84F73">
      <w:pPr>
        <w:pStyle w:val="Citat"/>
        <w:ind w:left="0"/>
        <w:rPr>
          <w:rFonts w:cs="Arial"/>
        </w:rPr>
      </w:pPr>
      <w:r w:rsidRPr="00B32BF2">
        <w:t xml:space="preserve">Ejendommen ligger ca. </w:t>
      </w:r>
      <w:r>
        <w:t>1,8</w:t>
      </w:r>
      <w:r w:rsidRPr="00B32BF2">
        <w:t xml:space="preserve"> km fra </w:t>
      </w:r>
      <w:r>
        <w:t>Mou By</w:t>
      </w:r>
      <w:r w:rsidRPr="00B32BF2">
        <w:t xml:space="preserve">. </w:t>
      </w:r>
      <w:r w:rsidRPr="00B32BF2">
        <w:rPr>
          <w:rFonts w:cs="Arial"/>
        </w:rPr>
        <w:t xml:space="preserve">Nærmeste enkeltbolig i landzone uden landbrugspligt ligger ca. </w:t>
      </w:r>
      <w:r>
        <w:rPr>
          <w:rFonts w:cs="Arial"/>
        </w:rPr>
        <w:t>204</w:t>
      </w:r>
      <w:r w:rsidRPr="00B32BF2">
        <w:rPr>
          <w:rFonts w:cs="Arial"/>
        </w:rPr>
        <w:t xml:space="preserve"> m fra anlægget og samlet bebyggelse ca. </w:t>
      </w:r>
      <w:r>
        <w:rPr>
          <w:rFonts w:cs="Arial"/>
        </w:rPr>
        <w:t>3,6 km</w:t>
      </w:r>
      <w:r w:rsidRPr="00B32BF2">
        <w:rPr>
          <w:rFonts w:cs="Arial"/>
        </w:rPr>
        <w:t xml:space="preserve"> (afstandene er målt fra lugtcentrum).</w:t>
      </w:r>
    </w:p>
    <w:p w14:paraId="5557C066" w14:textId="77777777" w:rsidR="00E84F73" w:rsidRPr="006C3DC3" w:rsidRDefault="00E84F73" w:rsidP="00E84F73">
      <w:pPr>
        <w:rPr>
          <w:rStyle w:val="Svaghenvisning"/>
          <w:rFonts w:cs="Arial"/>
          <w:color w:val="auto"/>
        </w:rPr>
      </w:pPr>
      <w:r w:rsidRPr="00B6570F">
        <w:rPr>
          <w:rStyle w:val="Svaghenvisning"/>
          <w:rFonts w:cs="Arial"/>
          <w:color w:val="auto"/>
        </w:rPr>
        <w:t>Ejendommen er beliggende udenfor fredninger og beskyttelseslinjer</w:t>
      </w:r>
      <w:r>
        <w:rPr>
          <w:rStyle w:val="Svaghenvisning"/>
          <w:rFonts w:cs="Arial"/>
          <w:color w:val="auto"/>
        </w:rPr>
        <w:t xml:space="preserve"> skovbyggelinje.</w:t>
      </w:r>
    </w:p>
    <w:p w14:paraId="305C1DDF" w14:textId="77777777" w:rsidR="00675EB4" w:rsidRDefault="00675EB4" w:rsidP="00C360FA">
      <w:pPr>
        <w:rPr>
          <w:i/>
        </w:rPr>
      </w:pPr>
    </w:p>
    <w:p w14:paraId="79BD2057" w14:textId="05958E29" w:rsidR="00C360FA" w:rsidRDefault="00C360FA" w:rsidP="00C360FA">
      <w:pPr>
        <w:rPr>
          <w:i/>
        </w:rPr>
      </w:pPr>
      <w:r w:rsidRPr="00C360FA">
        <w:rPr>
          <w:i/>
        </w:rPr>
        <w:t xml:space="preserve">Kort med placering af </w:t>
      </w:r>
      <w:r w:rsidR="0028771F">
        <w:rPr>
          <w:i/>
        </w:rPr>
        <w:t>stald</w:t>
      </w:r>
      <w:r w:rsidRPr="00C360FA">
        <w:rPr>
          <w:i/>
        </w:rPr>
        <w:t>:</w:t>
      </w:r>
    </w:p>
    <w:p w14:paraId="1B1D2979" w14:textId="208586BA" w:rsidR="00C360FA" w:rsidRPr="00C360FA" w:rsidRDefault="00F3588C" w:rsidP="00C360FA">
      <w:r>
        <w:rPr>
          <w:noProof/>
        </w:rPr>
        <w:drawing>
          <wp:inline distT="0" distB="0" distL="0" distR="0" wp14:anchorId="3D8E5820" wp14:editId="7D72E79F">
            <wp:extent cx="5759450" cy="4288790"/>
            <wp:effectExtent l="0" t="0" r="0" b="0"/>
            <wp:docPr id="18" name="Billede 18" descr="Et billede, der indeholder kort, skærmbillede, Luftfotografering, Fugleperspekti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lede 18" descr="Et billede, der indeholder kort, skærmbillede, Luftfotografering, Fugleperspektiv&#10;&#10;Automatisk genereret beskrivelse"/>
                    <pic:cNvPicPr/>
                  </pic:nvPicPr>
                  <pic:blipFill>
                    <a:blip r:embed="rId8"/>
                    <a:stretch>
                      <a:fillRect/>
                    </a:stretch>
                  </pic:blipFill>
                  <pic:spPr>
                    <a:xfrm>
                      <a:off x="0" y="0"/>
                      <a:ext cx="5759450" cy="4288790"/>
                    </a:xfrm>
                    <a:prstGeom prst="rect">
                      <a:avLst/>
                    </a:prstGeom>
                  </pic:spPr>
                </pic:pic>
              </a:graphicData>
            </a:graphic>
          </wp:inline>
        </w:drawing>
      </w:r>
    </w:p>
    <w:p w14:paraId="48D76C02" w14:textId="77777777" w:rsidR="00205663" w:rsidRDefault="00205663" w:rsidP="005814AB">
      <w:pPr>
        <w:autoSpaceDE w:val="0"/>
        <w:autoSpaceDN w:val="0"/>
        <w:adjustRightInd w:val="0"/>
        <w:spacing w:before="0" w:after="0"/>
        <w:rPr>
          <w:rFonts w:cs="Arial"/>
          <w:lang w:eastAsia="da-DK"/>
        </w:rPr>
      </w:pPr>
    </w:p>
    <w:p w14:paraId="7F65FD21" w14:textId="4A20011C" w:rsidR="005814AB" w:rsidRDefault="006B3569" w:rsidP="005814AB">
      <w:pPr>
        <w:autoSpaceDE w:val="0"/>
        <w:autoSpaceDN w:val="0"/>
        <w:adjustRightInd w:val="0"/>
        <w:spacing w:before="0" w:after="0"/>
        <w:rPr>
          <w:rFonts w:cs="Arial"/>
          <w:lang w:eastAsia="da-DK"/>
        </w:rPr>
      </w:pPr>
      <w:r>
        <w:rPr>
          <w:rFonts w:cs="Arial"/>
          <w:lang w:eastAsia="da-DK"/>
        </w:rPr>
        <w:t>Der er beplantet rundt ejendommen</w:t>
      </w:r>
      <w:r w:rsidR="0009106F">
        <w:rPr>
          <w:rFonts w:cs="Arial"/>
          <w:lang w:eastAsia="da-DK"/>
        </w:rPr>
        <w:t>, hvilket skærmer mod naboerne</w:t>
      </w:r>
      <w:r w:rsidR="005814AB" w:rsidRPr="005814AB">
        <w:rPr>
          <w:rFonts w:cs="Arial"/>
          <w:lang w:eastAsia="da-DK"/>
        </w:rPr>
        <w:t>. Bygningerne er overvejende</w:t>
      </w:r>
      <w:r w:rsidR="005814AB">
        <w:rPr>
          <w:rFonts w:cs="Arial"/>
          <w:lang w:eastAsia="da-DK"/>
        </w:rPr>
        <w:t xml:space="preserve"> </w:t>
      </w:r>
      <w:r w:rsidR="008F0BB4">
        <w:rPr>
          <w:rFonts w:cs="Arial"/>
          <w:lang w:eastAsia="da-DK"/>
        </w:rPr>
        <w:t>m</w:t>
      </w:r>
      <w:r w:rsidR="005814AB" w:rsidRPr="005814AB">
        <w:rPr>
          <w:rFonts w:cs="Arial"/>
          <w:lang w:eastAsia="da-DK"/>
        </w:rPr>
        <w:t xml:space="preserve">ed gråt tag. </w:t>
      </w:r>
    </w:p>
    <w:p w14:paraId="1B393635" w14:textId="7CE15F20" w:rsidR="00F976DD" w:rsidRDefault="00F976DD" w:rsidP="005814AB">
      <w:pPr>
        <w:autoSpaceDE w:val="0"/>
        <w:autoSpaceDN w:val="0"/>
        <w:adjustRightInd w:val="0"/>
        <w:spacing w:before="0" w:after="0"/>
        <w:rPr>
          <w:rFonts w:cs="Arial"/>
          <w:lang w:eastAsia="da-DK"/>
        </w:rPr>
      </w:pPr>
    </w:p>
    <w:p w14:paraId="6D0B4097" w14:textId="37A12017" w:rsidR="00F976DD" w:rsidRDefault="00F976DD" w:rsidP="005814AB">
      <w:pPr>
        <w:autoSpaceDE w:val="0"/>
        <w:autoSpaceDN w:val="0"/>
        <w:adjustRightInd w:val="0"/>
        <w:spacing w:before="0" w:after="0"/>
        <w:rPr>
          <w:rFonts w:cs="Arial"/>
          <w:lang w:eastAsia="da-DK"/>
        </w:rPr>
      </w:pPr>
      <w:r>
        <w:rPr>
          <w:rFonts w:cs="Arial"/>
          <w:lang w:eastAsia="da-DK"/>
        </w:rPr>
        <w:t>Nedenfor ses den eks. beplantning. Det forventes ikke at der skal etableres yderlige beplantning.</w:t>
      </w:r>
    </w:p>
    <w:p w14:paraId="366DE3E1" w14:textId="6ECD1FB8" w:rsidR="005814AB" w:rsidRDefault="00F3588C" w:rsidP="005814AB">
      <w:pPr>
        <w:autoSpaceDE w:val="0"/>
        <w:autoSpaceDN w:val="0"/>
        <w:adjustRightInd w:val="0"/>
        <w:spacing w:before="0" w:after="0"/>
        <w:rPr>
          <w:rFonts w:cs="Arial"/>
          <w:lang w:eastAsia="da-DK"/>
        </w:rPr>
      </w:pPr>
      <w:r>
        <w:rPr>
          <w:noProof/>
        </w:rPr>
        <w:lastRenderedPageBreak/>
        <w:drawing>
          <wp:inline distT="0" distB="0" distL="0" distR="0" wp14:anchorId="4E46C231" wp14:editId="17291606">
            <wp:extent cx="5759450" cy="4479290"/>
            <wp:effectExtent l="0" t="0" r="0" b="0"/>
            <wp:docPr id="19" name="Billede 19" descr="Et billede, der indeholder kort, Luftfotografering, skærmbillede, Fugleperspekti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lede 19" descr="Et billede, der indeholder kort, Luftfotografering, skærmbillede, Fugleperspektiv&#10;&#10;Automatisk genereret beskrivelse"/>
                    <pic:cNvPicPr/>
                  </pic:nvPicPr>
                  <pic:blipFill>
                    <a:blip r:embed="rId15"/>
                    <a:stretch>
                      <a:fillRect/>
                    </a:stretch>
                  </pic:blipFill>
                  <pic:spPr>
                    <a:xfrm>
                      <a:off x="0" y="0"/>
                      <a:ext cx="5759450" cy="4479290"/>
                    </a:xfrm>
                    <a:prstGeom prst="rect">
                      <a:avLst/>
                    </a:prstGeom>
                  </pic:spPr>
                </pic:pic>
              </a:graphicData>
            </a:graphic>
          </wp:inline>
        </w:drawing>
      </w:r>
    </w:p>
    <w:p w14:paraId="59597AA7" w14:textId="77777777" w:rsidR="00F976DD" w:rsidRPr="005814AB" w:rsidRDefault="00F976DD" w:rsidP="005814AB">
      <w:pPr>
        <w:autoSpaceDE w:val="0"/>
        <w:autoSpaceDN w:val="0"/>
        <w:adjustRightInd w:val="0"/>
        <w:spacing w:before="0" w:after="0"/>
        <w:rPr>
          <w:rFonts w:cs="Arial"/>
          <w:lang w:eastAsia="da-DK"/>
        </w:rPr>
      </w:pPr>
    </w:p>
    <w:p w14:paraId="4786D9DE" w14:textId="22C75041" w:rsidR="00C360FA" w:rsidRPr="005814AB" w:rsidRDefault="005814AB" w:rsidP="005814AB">
      <w:pPr>
        <w:autoSpaceDE w:val="0"/>
        <w:autoSpaceDN w:val="0"/>
        <w:adjustRightInd w:val="0"/>
        <w:spacing w:before="0" w:after="0"/>
        <w:rPr>
          <w:rStyle w:val="Svaghenvisning"/>
          <w:color w:val="auto"/>
        </w:rPr>
      </w:pPr>
      <w:r w:rsidRPr="005814AB">
        <w:rPr>
          <w:rFonts w:cs="Arial"/>
          <w:lang w:eastAsia="da-DK"/>
        </w:rPr>
        <w:t>Det vurderes, at det ansøgte projekt ikke</w:t>
      </w:r>
      <w:r w:rsidR="006B3569">
        <w:rPr>
          <w:rFonts w:cs="Arial"/>
          <w:lang w:eastAsia="da-DK"/>
        </w:rPr>
        <w:t xml:space="preserve"> påvirker omgivelserne i negativ retning, og</w:t>
      </w:r>
      <w:r>
        <w:rPr>
          <w:rFonts w:cs="Arial"/>
          <w:lang w:eastAsia="da-DK"/>
        </w:rPr>
        <w:t xml:space="preserve"> at der er taget </w:t>
      </w:r>
      <w:r w:rsidR="008F0BB4">
        <w:rPr>
          <w:rFonts w:cs="Arial"/>
          <w:lang w:eastAsia="da-DK"/>
        </w:rPr>
        <w:t>tilstrækkeligt hensyn</w:t>
      </w:r>
      <w:r w:rsidRPr="005814AB">
        <w:rPr>
          <w:rFonts w:cs="Arial"/>
          <w:lang w:eastAsia="da-DK"/>
        </w:rPr>
        <w:t xml:space="preserve"> til de landskabelige</w:t>
      </w:r>
      <w:r>
        <w:rPr>
          <w:rFonts w:cs="Arial"/>
          <w:lang w:eastAsia="da-DK"/>
        </w:rPr>
        <w:t xml:space="preserve"> værdier i det ansøgte projekt</w:t>
      </w:r>
      <w:r w:rsidR="006B3569">
        <w:rPr>
          <w:rFonts w:cs="Arial"/>
          <w:lang w:eastAsia="da-DK"/>
        </w:rPr>
        <w:t>, eftersom d</w:t>
      </w:r>
      <w:r w:rsidR="00F976DD">
        <w:rPr>
          <w:rFonts w:cs="Arial"/>
          <w:lang w:eastAsia="da-DK"/>
        </w:rPr>
        <w:t xml:space="preserve">et </w:t>
      </w:r>
      <w:r w:rsidR="005D3C7E">
        <w:rPr>
          <w:rFonts w:cs="Arial"/>
          <w:lang w:eastAsia="da-DK"/>
        </w:rPr>
        <w:t>udelukkende er eks. staldanlæg.</w:t>
      </w:r>
    </w:p>
    <w:p w14:paraId="5FA35DC2" w14:textId="77777777" w:rsidR="005814AB" w:rsidRPr="005814AB" w:rsidRDefault="005814AB">
      <w:pPr>
        <w:spacing w:before="0" w:after="0"/>
        <w:rPr>
          <w:rStyle w:val="Svaghenvisning"/>
          <w:caps/>
          <w:color w:val="auto"/>
        </w:rPr>
      </w:pPr>
    </w:p>
    <w:p w14:paraId="5EB81742" w14:textId="510AA4C5" w:rsidR="00B94697" w:rsidRDefault="00B94697" w:rsidP="00C360FA">
      <w:pPr>
        <w:pStyle w:val="Overskrift3"/>
        <w:rPr>
          <w:rStyle w:val="Svaghenvisning"/>
          <w:color w:val="auto"/>
        </w:rPr>
      </w:pPr>
      <w:bookmarkStart w:id="18" w:name="_Toc145408715"/>
      <w:r w:rsidRPr="00BF70E3">
        <w:rPr>
          <w:rStyle w:val="Svaghenvisning"/>
          <w:color w:val="auto"/>
        </w:rPr>
        <w:t>Faste afstandskrav</w:t>
      </w:r>
      <w:bookmarkEnd w:id="18"/>
      <w:r w:rsidRPr="00BF70E3">
        <w:rPr>
          <w:rStyle w:val="Svaghenvisning"/>
          <w:color w:val="auto"/>
        </w:rPr>
        <w:t xml:space="preserve"> </w:t>
      </w:r>
    </w:p>
    <w:p w14:paraId="53E9ADFD" w14:textId="37545E61" w:rsidR="00D213FE" w:rsidRDefault="00D213FE" w:rsidP="00D213FE">
      <w:r>
        <w:t xml:space="preserve">Nedenstående tabel viser, at afstandskravene fra eksisterende anlæg til omkringgivende omgivelser er overholdt. </w:t>
      </w:r>
    </w:p>
    <w:p w14:paraId="3AB58781" w14:textId="44CCD0C8" w:rsidR="00D213FE" w:rsidRDefault="00F976DD" w:rsidP="00D213FE">
      <w:pPr>
        <w:rPr>
          <w:noProof/>
        </w:rPr>
      </w:pPr>
      <w:r>
        <w:rPr>
          <w:noProof/>
        </w:rPr>
        <w:t xml:space="preserve">Tabel </w:t>
      </w:r>
      <w:r w:rsidR="00E84F73">
        <w:rPr>
          <w:noProof/>
        </w:rPr>
        <w:t xml:space="preserve">er taget </w:t>
      </w:r>
      <w:r>
        <w:rPr>
          <w:noProof/>
        </w:rPr>
        <w:t>fra Husdyrgodkendelse.dk</w:t>
      </w:r>
    </w:p>
    <w:p w14:paraId="5507F9A4" w14:textId="381493A9" w:rsidR="00F976DD" w:rsidRDefault="00F976DD" w:rsidP="00D213FE">
      <w:r w:rsidRPr="00F976DD">
        <w:rPr>
          <w:noProof/>
        </w:rPr>
        <w:lastRenderedPageBreak/>
        <w:t xml:space="preserve"> </w:t>
      </w:r>
      <w:r w:rsidR="005D3C7E" w:rsidRPr="005D3C7E">
        <w:rPr>
          <w:noProof/>
        </w:rPr>
        <w:t xml:space="preserve"> </w:t>
      </w:r>
      <w:r w:rsidR="00F3588C">
        <w:rPr>
          <w:noProof/>
        </w:rPr>
        <w:drawing>
          <wp:inline distT="0" distB="0" distL="0" distR="0" wp14:anchorId="1376CA26" wp14:editId="37C524CE">
            <wp:extent cx="5759450" cy="5370195"/>
            <wp:effectExtent l="0" t="0" r="0" b="1905"/>
            <wp:docPr id="20" name="Billede 20" descr="Et billede, der indeholder tekst, skærmbillede, nummer/ta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lede 20" descr="Et billede, der indeholder tekst, skærmbillede, nummer/tal, Font/skrifttype&#10;&#10;Automatisk genereret beskrivelse"/>
                    <pic:cNvPicPr/>
                  </pic:nvPicPr>
                  <pic:blipFill>
                    <a:blip r:embed="rId16"/>
                    <a:stretch>
                      <a:fillRect/>
                    </a:stretch>
                  </pic:blipFill>
                  <pic:spPr>
                    <a:xfrm>
                      <a:off x="0" y="0"/>
                      <a:ext cx="5759450" cy="5370195"/>
                    </a:xfrm>
                    <a:prstGeom prst="rect">
                      <a:avLst/>
                    </a:prstGeom>
                  </pic:spPr>
                </pic:pic>
              </a:graphicData>
            </a:graphic>
          </wp:inline>
        </w:drawing>
      </w:r>
      <w:r w:rsidR="00F3588C">
        <w:rPr>
          <w:noProof/>
        </w:rPr>
        <w:drawing>
          <wp:inline distT="0" distB="0" distL="0" distR="0" wp14:anchorId="08717DC2" wp14:editId="0F0E9034">
            <wp:extent cx="5759450" cy="2265045"/>
            <wp:effectExtent l="0" t="0" r="0" b="1905"/>
            <wp:docPr id="23" name="Billede 23" descr="Et billede, der indeholder tekst, skærmbillede, nummer/ta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lede 23" descr="Et billede, der indeholder tekst, skærmbillede, nummer/tal, Font/skrifttype&#10;&#10;Automatisk genereret beskrivelse"/>
                    <pic:cNvPicPr/>
                  </pic:nvPicPr>
                  <pic:blipFill>
                    <a:blip r:embed="rId17"/>
                    <a:stretch>
                      <a:fillRect/>
                    </a:stretch>
                  </pic:blipFill>
                  <pic:spPr>
                    <a:xfrm>
                      <a:off x="0" y="0"/>
                      <a:ext cx="5759450" cy="2265045"/>
                    </a:xfrm>
                    <a:prstGeom prst="rect">
                      <a:avLst/>
                    </a:prstGeom>
                  </pic:spPr>
                </pic:pic>
              </a:graphicData>
            </a:graphic>
          </wp:inline>
        </w:drawing>
      </w:r>
    </w:p>
    <w:p w14:paraId="3D32441A" w14:textId="77777777" w:rsidR="006B3569" w:rsidRDefault="006B3569" w:rsidP="008F0BB4">
      <w:pPr>
        <w:rPr>
          <w:noProof/>
        </w:rPr>
      </w:pPr>
    </w:p>
    <w:p w14:paraId="5212BF1A" w14:textId="77777777" w:rsidR="006B3569" w:rsidRDefault="006B3569" w:rsidP="008F0BB4">
      <w:pPr>
        <w:rPr>
          <w:noProof/>
        </w:rPr>
      </w:pPr>
    </w:p>
    <w:p w14:paraId="38C2F3D8" w14:textId="77777777" w:rsidR="006B3569" w:rsidRDefault="006B3569" w:rsidP="008F0BB4">
      <w:pPr>
        <w:rPr>
          <w:noProof/>
        </w:rPr>
      </w:pPr>
    </w:p>
    <w:p w14:paraId="7945AE49" w14:textId="77777777" w:rsidR="006B3569" w:rsidRDefault="006B3569" w:rsidP="008F0BB4">
      <w:pPr>
        <w:rPr>
          <w:noProof/>
        </w:rPr>
      </w:pPr>
    </w:p>
    <w:p w14:paraId="41D175EF" w14:textId="6C1070DA" w:rsidR="00E84F73" w:rsidRDefault="00E84F73" w:rsidP="008F0BB4">
      <w:pPr>
        <w:rPr>
          <w:noProof/>
        </w:rPr>
      </w:pPr>
      <w:r>
        <w:rPr>
          <w:noProof/>
        </w:rPr>
        <w:t xml:space="preserve">Der er 17 meter fra eks silo til naboskel, der søges om dispentation i forhold til dette. </w:t>
      </w:r>
    </w:p>
    <w:p w14:paraId="3CD94C25" w14:textId="231D5708" w:rsidR="008F0BB4" w:rsidRPr="008F0BB4" w:rsidRDefault="008F0BB4" w:rsidP="008F0BB4">
      <w:r>
        <w:rPr>
          <w:noProof/>
        </w:rPr>
        <w:lastRenderedPageBreak/>
        <w:t>Det vurderes, at de faktiske afstande ikke påvirker projektet</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124"/>
        <w:gridCol w:w="1418"/>
        <w:gridCol w:w="1417"/>
      </w:tblGrid>
      <w:tr w:rsidR="00BF70E3" w:rsidRPr="00BF70E3" w14:paraId="38A624A1" w14:textId="77777777" w:rsidTr="00BF70E3">
        <w:trPr>
          <w:trHeight w:val="567"/>
        </w:trPr>
        <w:tc>
          <w:tcPr>
            <w:tcW w:w="6124" w:type="dxa"/>
            <w:shd w:val="clear" w:color="auto" w:fill="F2F2F2" w:themeFill="background1" w:themeFillShade="F2"/>
            <w:vAlign w:val="center"/>
          </w:tcPr>
          <w:p w14:paraId="57612A9F" w14:textId="551672CA" w:rsidR="00B94697" w:rsidRPr="00BF70E3" w:rsidRDefault="00B94697" w:rsidP="00306236">
            <w:pPr>
              <w:spacing w:before="60" w:after="60"/>
              <w:rPr>
                <w:rFonts w:cs="Arial"/>
                <w:b/>
                <w:i/>
              </w:rPr>
            </w:pPr>
          </w:p>
        </w:tc>
        <w:tc>
          <w:tcPr>
            <w:tcW w:w="1418" w:type="dxa"/>
            <w:shd w:val="clear" w:color="auto" w:fill="F2F2F2" w:themeFill="background1" w:themeFillShade="F2"/>
            <w:vAlign w:val="center"/>
          </w:tcPr>
          <w:p w14:paraId="45ACE8DB" w14:textId="77777777" w:rsidR="00B94697" w:rsidRPr="00BF70E3" w:rsidRDefault="00B94697" w:rsidP="00306236">
            <w:pPr>
              <w:spacing w:before="60" w:after="60"/>
              <w:jc w:val="center"/>
              <w:rPr>
                <w:rFonts w:cs="Arial"/>
                <w:b/>
                <w:i/>
              </w:rPr>
            </w:pPr>
            <w:r w:rsidRPr="00BF70E3">
              <w:rPr>
                <w:rFonts w:cs="Arial"/>
                <w:b/>
                <w:i/>
              </w:rPr>
              <w:t>Afstand fra anlægget</w:t>
            </w:r>
          </w:p>
        </w:tc>
        <w:tc>
          <w:tcPr>
            <w:tcW w:w="1417" w:type="dxa"/>
            <w:shd w:val="clear" w:color="auto" w:fill="F2F2F2" w:themeFill="background1" w:themeFillShade="F2"/>
            <w:vAlign w:val="center"/>
          </w:tcPr>
          <w:p w14:paraId="156E0442" w14:textId="77777777" w:rsidR="00B94697" w:rsidRPr="00BF70E3" w:rsidRDefault="00B94697" w:rsidP="00306236">
            <w:pPr>
              <w:spacing w:before="60" w:after="60"/>
              <w:jc w:val="center"/>
              <w:rPr>
                <w:rFonts w:cs="Arial"/>
                <w:b/>
                <w:i/>
              </w:rPr>
            </w:pPr>
            <w:r w:rsidRPr="00BF70E3">
              <w:rPr>
                <w:rFonts w:cs="Arial"/>
                <w:b/>
                <w:i/>
              </w:rPr>
              <w:t>Lovkrav (minimum)</w:t>
            </w:r>
          </w:p>
        </w:tc>
      </w:tr>
      <w:tr w:rsidR="00FC2DB9" w:rsidRPr="00BF70E3" w14:paraId="6A1A0062" w14:textId="77777777" w:rsidTr="00BF70E3">
        <w:trPr>
          <w:trHeight w:val="567"/>
        </w:trPr>
        <w:tc>
          <w:tcPr>
            <w:tcW w:w="6124" w:type="dxa"/>
            <w:vAlign w:val="center"/>
          </w:tcPr>
          <w:p w14:paraId="0AAA818C" w14:textId="77777777" w:rsidR="00FC2DB9" w:rsidRPr="00B575DB" w:rsidRDefault="00FC2DB9" w:rsidP="00FC2DB9">
            <w:pPr>
              <w:spacing w:before="60" w:after="60"/>
              <w:rPr>
                <w:rFonts w:cs="Arial"/>
              </w:rPr>
            </w:pPr>
            <w:r w:rsidRPr="00B575DB">
              <w:rPr>
                <w:rFonts w:cs="Arial"/>
              </w:rPr>
              <w:t>Ikke-almene vandforsyningsanlæg</w:t>
            </w:r>
          </w:p>
          <w:p w14:paraId="58D8075C" w14:textId="4E93798A" w:rsidR="00FC2DB9" w:rsidRPr="00BF70E3" w:rsidRDefault="00FC2DB9" w:rsidP="00FC2DB9">
            <w:pPr>
              <w:spacing w:before="60" w:after="60"/>
              <w:rPr>
                <w:rFonts w:cs="Arial"/>
              </w:rPr>
            </w:pPr>
          </w:p>
        </w:tc>
        <w:tc>
          <w:tcPr>
            <w:tcW w:w="1418" w:type="dxa"/>
            <w:vAlign w:val="center"/>
          </w:tcPr>
          <w:p w14:paraId="729F2A36" w14:textId="7582BCB5" w:rsidR="00FC2DB9" w:rsidRPr="00BF70E3" w:rsidRDefault="00FC2DB9" w:rsidP="00FC2DB9">
            <w:pPr>
              <w:spacing w:before="60" w:after="60"/>
              <w:jc w:val="center"/>
              <w:rPr>
                <w:rFonts w:cs="Arial"/>
              </w:rPr>
            </w:pPr>
            <w:r w:rsidRPr="00B575DB">
              <w:rPr>
                <w:rFonts w:cs="Arial"/>
              </w:rPr>
              <w:t>&gt;25 m</w:t>
            </w:r>
          </w:p>
        </w:tc>
        <w:tc>
          <w:tcPr>
            <w:tcW w:w="1417" w:type="dxa"/>
            <w:vAlign w:val="center"/>
          </w:tcPr>
          <w:p w14:paraId="5F2358FE" w14:textId="75BFD690" w:rsidR="00FC2DB9" w:rsidRPr="00BF70E3" w:rsidRDefault="00FC2DB9" w:rsidP="00FC2DB9">
            <w:pPr>
              <w:spacing w:before="60" w:after="60"/>
              <w:jc w:val="center"/>
              <w:rPr>
                <w:rFonts w:cs="Arial"/>
              </w:rPr>
            </w:pPr>
            <w:r w:rsidRPr="00B575DB">
              <w:rPr>
                <w:rFonts w:cs="Arial"/>
              </w:rPr>
              <w:t>25 m</w:t>
            </w:r>
          </w:p>
        </w:tc>
      </w:tr>
      <w:tr w:rsidR="00FC2DB9" w:rsidRPr="00BF70E3" w14:paraId="29638B71" w14:textId="77777777" w:rsidTr="00BF70E3">
        <w:trPr>
          <w:trHeight w:val="567"/>
        </w:trPr>
        <w:tc>
          <w:tcPr>
            <w:tcW w:w="6124" w:type="dxa"/>
            <w:vAlign w:val="center"/>
          </w:tcPr>
          <w:p w14:paraId="028D8FF7" w14:textId="5798BFE0" w:rsidR="00FC2DB9" w:rsidRPr="00BF70E3" w:rsidRDefault="00FC2DB9" w:rsidP="00FC2DB9">
            <w:pPr>
              <w:spacing w:before="60" w:after="60"/>
              <w:rPr>
                <w:rFonts w:cs="Arial"/>
              </w:rPr>
            </w:pPr>
            <w:r w:rsidRPr="00B575DB">
              <w:rPr>
                <w:rFonts w:cs="Arial"/>
              </w:rPr>
              <w:t xml:space="preserve">Almene vandforsyningsanlæg </w:t>
            </w:r>
          </w:p>
        </w:tc>
        <w:tc>
          <w:tcPr>
            <w:tcW w:w="1418" w:type="dxa"/>
            <w:vAlign w:val="center"/>
          </w:tcPr>
          <w:p w14:paraId="0BD89A7A" w14:textId="6B0A0E0E" w:rsidR="00FC2DB9" w:rsidRPr="00BF70E3" w:rsidRDefault="00FC2DB9" w:rsidP="00FC2DB9">
            <w:pPr>
              <w:spacing w:before="60" w:after="60"/>
              <w:jc w:val="center"/>
              <w:rPr>
                <w:rFonts w:cs="Arial"/>
              </w:rPr>
            </w:pPr>
            <w:r w:rsidRPr="00B575DB">
              <w:rPr>
                <w:rFonts w:cs="Arial"/>
              </w:rPr>
              <w:t>&gt;50 m</w:t>
            </w:r>
          </w:p>
        </w:tc>
        <w:tc>
          <w:tcPr>
            <w:tcW w:w="1417" w:type="dxa"/>
            <w:vAlign w:val="center"/>
          </w:tcPr>
          <w:p w14:paraId="0FAAE017" w14:textId="1659DD7F" w:rsidR="00FC2DB9" w:rsidRPr="00BF70E3" w:rsidRDefault="00FC2DB9" w:rsidP="00FC2DB9">
            <w:pPr>
              <w:spacing w:before="60" w:after="60"/>
              <w:jc w:val="center"/>
              <w:rPr>
                <w:rFonts w:cs="Arial"/>
              </w:rPr>
            </w:pPr>
            <w:r w:rsidRPr="00B575DB">
              <w:rPr>
                <w:rFonts w:cs="Arial"/>
              </w:rPr>
              <w:t>50 m</w:t>
            </w:r>
          </w:p>
        </w:tc>
      </w:tr>
      <w:tr w:rsidR="00FC2DB9" w:rsidRPr="00BF70E3" w14:paraId="73461C2D" w14:textId="77777777" w:rsidTr="00BF70E3">
        <w:trPr>
          <w:trHeight w:val="567"/>
        </w:trPr>
        <w:tc>
          <w:tcPr>
            <w:tcW w:w="6124" w:type="dxa"/>
            <w:vAlign w:val="center"/>
          </w:tcPr>
          <w:p w14:paraId="6AE94860" w14:textId="769A24DF" w:rsidR="00FC2DB9" w:rsidRPr="00BF70E3" w:rsidRDefault="00FC2DB9" w:rsidP="00FC2DB9">
            <w:pPr>
              <w:spacing w:before="60" w:after="60"/>
              <w:rPr>
                <w:rFonts w:cs="Arial"/>
              </w:rPr>
            </w:pPr>
            <w:r w:rsidRPr="00B575DB">
              <w:rPr>
                <w:rFonts w:cs="Arial"/>
              </w:rPr>
              <w:t>Vandløb/dræn/søer</w:t>
            </w:r>
          </w:p>
        </w:tc>
        <w:tc>
          <w:tcPr>
            <w:tcW w:w="1418" w:type="dxa"/>
            <w:vAlign w:val="center"/>
          </w:tcPr>
          <w:p w14:paraId="128A76AA" w14:textId="25DE7932" w:rsidR="00FC2DB9" w:rsidRPr="00BF70E3" w:rsidRDefault="00FC2DB9" w:rsidP="00FC2DB9">
            <w:pPr>
              <w:spacing w:before="60" w:after="60"/>
              <w:jc w:val="center"/>
              <w:rPr>
                <w:rFonts w:cs="Arial"/>
              </w:rPr>
            </w:pPr>
            <w:r w:rsidRPr="00B575DB">
              <w:rPr>
                <w:rFonts w:cs="Arial"/>
              </w:rPr>
              <w:t>&gt;15 m</w:t>
            </w:r>
          </w:p>
        </w:tc>
        <w:tc>
          <w:tcPr>
            <w:tcW w:w="1417" w:type="dxa"/>
            <w:vAlign w:val="center"/>
          </w:tcPr>
          <w:p w14:paraId="64F7034A" w14:textId="35DF6F6D" w:rsidR="00FC2DB9" w:rsidRPr="00BF70E3" w:rsidRDefault="00FC2DB9" w:rsidP="00FC2DB9">
            <w:pPr>
              <w:spacing w:before="60" w:after="60"/>
              <w:jc w:val="center"/>
              <w:rPr>
                <w:rFonts w:cs="Arial"/>
              </w:rPr>
            </w:pPr>
            <w:r w:rsidRPr="00B575DB">
              <w:rPr>
                <w:rFonts w:cs="Arial"/>
              </w:rPr>
              <w:t>15 m</w:t>
            </w:r>
          </w:p>
        </w:tc>
      </w:tr>
      <w:tr w:rsidR="00FC2DB9" w:rsidRPr="00BF70E3" w14:paraId="1508215D" w14:textId="77777777" w:rsidTr="00BF70E3">
        <w:trPr>
          <w:trHeight w:val="567"/>
        </w:trPr>
        <w:tc>
          <w:tcPr>
            <w:tcW w:w="6124" w:type="dxa"/>
            <w:vAlign w:val="center"/>
          </w:tcPr>
          <w:p w14:paraId="5D68E4F8" w14:textId="77777777" w:rsidR="00FC2DB9" w:rsidRDefault="00FC2DB9" w:rsidP="00FC2DB9">
            <w:pPr>
              <w:spacing w:before="60" w:after="60"/>
              <w:rPr>
                <w:rFonts w:cs="Arial"/>
              </w:rPr>
            </w:pPr>
            <w:r w:rsidRPr="00B575DB">
              <w:rPr>
                <w:rFonts w:cs="Arial"/>
              </w:rPr>
              <w:t>Offentlig vej og privat fællesvej</w:t>
            </w:r>
          </w:p>
          <w:p w14:paraId="63B3D292" w14:textId="57C28B5A" w:rsidR="00FC2DB9" w:rsidRPr="00BF70E3" w:rsidRDefault="00FC2DB9" w:rsidP="00FC2DB9">
            <w:pPr>
              <w:spacing w:before="60" w:after="60"/>
              <w:rPr>
                <w:rFonts w:cs="Arial"/>
              </w:rPr>
            </w:pPr>
          </w:p>
        </w:tc>
        <w:tc>
          <w:tcPr>
            <w:tcW w:w="1418" w:type="dxa"/>
            <w:vAlign w:val="center"/>
          </w:tcPr>
          <w:p w14:paraId="04A21E5C" w14:textId="4DAA8FEB" w:rsidR="00FC2DB9" w:rsidRPr="00BF70E3" w:rsidRDefault="00FC2DB9" w:rsidP="00FC2DB9">
            <w:pPr>
              <w:spacing w:before="60" w:after="60"/>
              <w:jc w:val="center"/>
              <w:rPr>
                <w:rFonts w:cs="Arial"/>
              </w:rPr>
            </w:pPr>
            <w:r w:rsidRPr="00B575DB">
              <w:rPr>
                <w:rFonts w:cs="Arial"/>
              </w:rPr>
              <w:t>&gt;15 m</w:t>
            </w:r>
          </w:p>
        </w:tc>
        <w:tc>
          <w:tcPr>
            <w:tcW w:w="1417" w:type="dxa"/>
            <w:vAlign w:val="center"/>
          </w:tcPr>
          <w:p w14:paraId="5A735170" w14:textId="33E2108F" w:rsidR="00FC2DB9" w:rsidRPr="00BF70E3" w:rsidRDefault="00FC2DB9" w:rsidP="00FC2DB9">
            <w:pPr>
              <w:spacing w:before="60" w:after="60"/>
              <w:jc w:val="center"/>
              <w:rPr>
                <w:rFonts w:cs="Arial"/>
              </w:rPr>
            </w:pPr>
            <w:r w:rsidRPr="00B575DB">
              <w:rPr>
                <w:rFonts w:cs="Arial"/>
              </w:rPr>
              <w:t>15 m</w:t>
            </w:r>
          </w:p>
        </w:tc>
      </w:tr>
      <w:tr w:rsidR="00FC2DB9" w:rsidRPr="00BF70E3" w14:paraId="1013669C" w14:textId="77777777" w:rsidTr="00BF70E3">
        <w:trPr>
          <w:trHeight w:val="567"/>
        </w:trPr>
        <w:tc>
          <w:tcPr>
            <w:tcW w:w="6124" w:type="dxa"/>
            <w:vAlign w:val="center"/>
          </w:tcPr>
          <w:p w14:paraId="73F4A0EF" w14:textId="1F6ED272" w:rsidR="00FC2DB9" w:rsidRPr="00BF70E3" w:rsidRDefault="00FC2DB9" w:rsidP="00FC2DB9">
            <w:pPr>
              <w:spacing w:before="60" w:after="60"/>
              <w:rPr>
                <w:rFonts w:cs="Arial"/>
              </w:rPr>
            </w:pPr>
            <w:r w:rsidRPr="001B598B">
              <w:rPr>
                <w:rFonts w:cs="Arial"/>
              </w:rPr>
              <w:t xml:space="preserve">Levnedsvirksomhed </w:t>
            </w:r>
          </w:p>
        </w:tc>
        <w:tc>
          <w:tcPr>
            <w:tcW w:w="1418" w:type="dxa"/>
            <w:vAlign w:val="center"/>
          </w:tcPr>
          <w:p w14:paraId="0ACEDADA" w14:textId="0F86A8F2" w:rsidR="00FC2DB9" w:rsidRPr="00BF70E3" w:rsidRDefault="00FC2DB9" w:rsidP="00FC2DB9">
            <w:pPr>
              <w:spacing w:before="60" w:after="60"/>
              <w:jc w:val="center"/>
              <w:rPr>
                <w:rFonts w:cs="Arial"/>
              </w:rPr>
            </w:pPr>
            <w:r w:rsidRPr="001B598B">
              <w:rPr>
                <w:rFonts w:cs="Arial"/>
              </w:rPr>
              <w:t>&gt;25 m</w:t>
            </w:r>
          </w:p>
        </w:tc>
        <w:tc>
          <w:tcPr>
            <w:tcW w:w="1417" w:type="dxa"/>
            <w:vAlign w:val="center"/>
          </w:tcPr>
          <w:p w14:paraId="3CAE9192" w14:textId="316E86BA" w:rsidR="00FC2DB9" w:rsidRPr="00BF70E3" w:rsidRDefault="00FC2DB9" w:rsidP="00FC2DB9">
            <w:pPr>
              <w:spacing w:before="60" w:after="60"/>
              <w:jc w:val="center"/>
              <w:rPr>
                <w:rFonts w:cs="Arial"/>
              </w:rPr>
            </w:pPr>
            <w:r w:rsidRPr="001B598B">
              <w:rPr>
                <w:rFonts w:cs="Arial"/>
              </w:rPr>
              <w:t>25 m</w:t>
            </w:r>
          </w:p>
        </w:tc>
      </w:tr>
      <w:tr w:rsidR="00FC2DB9" w:rsidRPr="00BF70E3" w14:paraId="22E9571E" w14:textId="77777777" w:rsidTr="00BF70E3">
        <w:trPr>
          <w:trHeight w:val="567"/>
        </w:trPr>
        <w:tc>
          <w:tcPr>
            <w:tcW w:w="6124" w:type="dxa"/>
            <w:vAlign w:val="center"/>
          </w:tcPr>
          <w:p w14:paraId="5354169C" w14:textId="6746B67D" w:rsidR="00FC2DB9" w:rsidRPr="00BF70E3" w:rsidRDefault="00FC2DB9" w:rsidP="00FC2DB9">
            <w:pPr>
              <w:spacing w:before="60" w:after="60"/>
              <w:rPr>
                <w:rFonts w:cs="Arial"/>
              </w:rPr>
            </w:pPr>
            <w:r w:rsidRPr="001B598B">
              <w:rPr>
                <w:rFonts w:cs="Arial"/>
              </w:rPr>
              <w:t>Beboelse på samme ejendom</w:t>
            </w:r>
          </w:p>
        </w:tc>
        <w:tc>
          <w:tcPr>
            <w:tcW w:w="1418" w:type="dxa"/>
            <w:vAlign w:val="center"/>
          </w:tcPr>
          <w:p w14:paraId="5BF43164" w14:textId="455E630C" w:rsidR="00FC2DB9" w:rsidRPr="00BF70E3" w:rsidRDefault="008F0BB4" w:rsidP="00FC2DB9">
            <w:pPr>
              <w:spacing w:before="60" w:after="60"/>
              <w:jc w:val="center"/>
              <w:rPr>
                <w:rFonts w:cs="Arial"/>
              </w:rPr>
            </w:pPr>
            <w:r>
              <w:rPr>
                <w:rFonts w:cs="Arial"/>
              </w:rPr>
              <w:t>&lt;</w:t>
            </w:r>
            <w:r w:rsidR="00FC2DB9" w:rsidRPr="001B598B">
              <w:rPr>
                <w:rFonts w:cs="Arial"/>
              </w:rPr>
              <w:t>15 m</w:t>
            </w:r>
          </w:p>
        </w:tc>
        <w:tc>
          <w:tcPr>
            <w:tcW w:w="1417" w:type="dxa"/>
            <w:vAlign w:val="center"/>
          </w:tcPr>
          <w:p w14:paraId="4217B78C" w14:textId="6E728186" w:rsidR="00FC2DB9" w:rsidRPr="00BF70E3" w:rsidRDefault="00FC2DB9" w:rsidP="00FC2DB9">
            <w:pPr>
              <w:spacing w:before="60" w:after="60"/>
              <w:jc w:val="center"/>
              <w:rPr>
                <w:rFonts w:cs="Arial"/>
              </w:rPr>
            </w:pPr>
            <w:r w:rsidRPr="001B598B">
              <w:rPr>
                <w:rFonts w:cs="Arial"/>
              </w:rPr>
              <w:t>15 m</w:t>
            </w:r>
          </w:p>
        </w:tc>
      </w:tr>
      <w:tr w:rsidR="00FC2DB9" w:rsidRPr="00BF70E3" w14:paraId="27F2AE5E" w14:textId="77777777" w:rsidTr="00BF70E3">
        <w:trPr>
          <w:trHeight w:val="567"/>
        </w:trPr>
        <w:tc>
          <w:tcPr>
            <w:tcW w:w="6124" w:type="dxa"/>
            <w:vAlign w:val="center"/>
          </w:tcPr>
          <w:p w14:paraId="6CBFEAE5" w14:textId="40CCE83B" w:rsidR="00FC2DB9" w:rsidRPr="00BF70E3" w:rsidRDefault="00FC2DB9" w:rsidP="00FC2DB9">
            <w:pPr>
              <w:spacing w:before="60" w:after="60"/>
              <w:rPr>
                <w:rFonts w:cs="Arial"/>
              </w:rPr>
            </w:pPr>
            <w:r w:rsidRPr="001B598B">
              <w:rPr>
                <w:rFonts w:cs="Arial"/>
              </w:rPr>
              <w:t>Skel</w:t>
            </w:r>
            <w:r w:rsidR="00E84F73">
              <w:rPr>
                <w:rFonts w:cs="Arial"/>
              </w:rPr>
              <w:t>, silo</w:t>
            </w:r>
          </w:p>
        </w:tc>
        <w:tc>
          <w:tcPr>
            <w:tcW w:w="1418" w:type="dxa"/>
            <w:vAlign w:val="center"/>
          </w:tcPr>
          <w:p w14:paraId="19A33A98" w14:textId="53DE99E7" w:rsidR="00FC2DB9" w:rsidRPr="00BF70E3" w:rsidRDefault="00E84F73" w:rsidP="00FC2DB9">
            <w:pPr>
              <w:spacing w:before="60" w:after="60"/>
              <w:jc w:val="center"/>
              <w:rPr>
                <w:rFonts w:cs="Arial"/>
              </w:rPr>
            </w:pPr>
            <w:r>
              <w:rPr>
                <w:rFonts w:cs="Arial"/>
              </w:rPr>
              <w:t>17</w:t>
            </w:r>
            <w:r w:rsidR="00FC2DB9" w:rsidRPr="001B598B">
              <w:rPr>
                <w:rFonts w:cs="Arial"/>
              </w:rPr>
              <w:t xml:space="preserve"> m</w:t>
            </w:r>
          </w:p>
        </w:tc>
        <w:tc>
          <w:tcPr>
            <w:tcW w:w="1417" w:type="dxa"/>
            <w:vAlign w:val="center"/>
          </w:tcPr>
          <w:p w14:paraId="260BA62C" w14:textId="44560F9B" w:rsidR="00FC2DB9" w:rsidRPr="00BF70E3" w:rsidRDefault="00FC2DB9" w:rsidP="00FC2DB9">
            <w:pPr>
              <w:spacing w:before="60" w:after="60"/>
              <w:jc w:val="center"/>
              <w:rPr>
                <w:rFonts w:cs="Arial"/>
              </w:rPr>
            </w:pPr>
            <w:r w:rsidRPr="001B598B">
              <w:rPr>
                <w:rFonts w:cs="Arial"/>
              </w:rPr>
              <w:t>30 m</w:t>
            </w:r>
          </w:p>
        </w:tc>
      </w:tr>
      <w:tr w:rsidR="00FC2DB9" w:rsidRPr="00BF70E3" w14:paraId="0C2CC9FD" w14:textId="77777777" w:rsidTr="00BF70E3">
        <w:trPr>
          <w:trHeight w:val="771"/>
        </w:trPr>
        <w:tc>
          <w:tcPr>
            <w:tcW w:w="6124" w:type="dxa"/>
            <w:vAlign w:val="center"/>
          </w:tcPr>
          <w:p w14:paraId="24181176" w14:textId="34FE20A4" w:rsidR="00FC2DB9" w:rsidRPr="00BF70E3" w:rsidRDefault="00FC2DB9" w:rsidP="00FC2DB9">
            <w:pPr>
              <w:spacing w:before="60" w:after="60"/>
              <w:rPr>
                <w:rFonts w:cs="Arial"/>
              </w:rPr>
            </w:pPr>
            <w:r w:rsidRPr="001B598B">
              <w:rPr>
                <w:rFonts w:cs="Arial"/>
              </w:rPr>
              <w:t>Nabobeboelse</w:t>
            </w:r>
          </w:p>
        </w:tc>
        <w:tc>
          <w:tcPr>
            <w:tcW w:w="1418" w:type="dxa"/>
            <w:vAlign w:val="center"/>
          </w:tcPr>
          <w:p w14:paraId="4A629004" w14:textId="1C22150A" w:rsidR="00FC2DB9" w:rsidRPr="00BF70E3" w:rsidRDefault="00FC2DB9" w:rsidP="00FC2DB9">
            <w:pPr>
              <w:spacing w:before="60" w:after="60"/>
              <w:jc w:val="center"/>
              <w:rPr>
                <w:rFonts w:cs="Arial"/>
              </w:rPr>
            </w:pPr>
            <w:r w:rsidRPr="001B598B">
              <w:rPr>
                <w:rFonts w:cs="Arial"/>
              </w:rPr>
              <w:t>&gt;50 m</w:t>
            </w:r>
          </w:p>
        </w:tc>
        <w:tc>
          <w:tcPr>
            <w:tcW w:w="1417" w:type="dxa"/>
            <w:vAlign w:val="center"/>
          </w:tcPr>
          <w:p w14:paraId="423BD37A" w14:textId="7AB7F22C" w:rsidR="00FC2DB9" w:rsidRPr="00BF70E3" w:rsidRDefault="00FC2DB9" w:rsidP="00FC2DB9">
            <w:pPr>
              <w:spacing w:before="60" w:after="60"/>
              <w:jc w:val="center"/>
              <w:rPr>
                <w:rFonts w:cs="Arial"/>
              </w:rPr>
            </w:pPr>
            <w:r w:rsidRPr="001B598B">
              <w:rPr>
                <w:rFonts w:cs="Arial"/>
              </w:rPr>
              <w:t>50 m</w:t>
            </w:r>
          </w:p>
        </w:tc>
      </w:tr>
      <w:tr w:rsidR="00FC2DB9" w:rsidRPr="00BF70E3" w14:paraId="51171973" w14:textId="77777777" w:rsidTr="00BF70E3">
        <w:trPr>
          <w:trHeight w:val="771"/>
        </w:trPr>
        <w:tc>
          <w:tcPr>
            <w:tcW w:w="6124" w:type="dxa"/>
            <w:vAlign w:val="center"/>
          </w:tcPr>
          <w:p w14:paraId="7DD26B7B" w14:textId="77777777" w:rsidR="00FC2DB9" w:rsidRPr="00B575DB" w:rsidRDefault="00FC2DB9" w:rsidP="00FC2DB9">
            <w:pPr>
              <w:spacing w:before="60" w:after="60"/>
              <w:rPr>
                <w:rFonts w:cs="Arial"/>
              </w:rPr>
            </w:pPr>
            <w:r w:rsidRPr="00B575DB">
              <w:rPr>
                <w:rFonts w:cs="Arial"/>
              </w:rPr>
              <w:t>Ikke-almene vandforsyningsanlæg</w:t>
            </w:r>
          </w:p>
          <w:p w14:paraId="27CF98BD" w14:textId="77777777" w:rsidR="00FC2DB9" w:rsidRPr="00BF70E3" w:rsidRDefault="00FC2DB9" w:rsidP="00FC2DB9">
            <w:pPr>
              <w:spacing w:before="60" w:after="60"/>
              <w:rPr>
                <w:rFonts w:cs="Arial"/>
              </w:rPr>
            </w:pPr>
          </w:p>
        </w:tc>
        <w:tc>
          <w:tcPr>
            <w:tcW w:w="1418" w:type="dxa"/>
            <w:vAlign w:val="center"/>
          </w:tcPr>
          <w:p w14:paraId="62236313" w14:textId="0C72444C" w:rsidR="00FC2DB9" w:rsidRPr="00BF70E3" w:rsidRDefault="00FC2DB9" w:rsidP="00FC2DB9">
            <w:pPr>
              <w:spacing w:before="60" w:after="60"/>
              <w:jc w:val="center"/>
              <w:rPr>
                <w:rFonts w:cs="Arial"/>
              </w:rPr>
            </w:pPr>
            <w:r w:rsidRPr="00B575DB">
              <w:rPr>
                <w:rFonts w:cs="Arial"/>
              </w:rPr>
              <w:t>&gt;25 m</w:t>
            </w:r>
          </w:p>
        </w:tc>
        <w:tc>
          <w:tcPr>
            <w:tcW w:w="1417" w:type="dxa"/>
            <w:vAlign w:val="center"/>
          </w:tcPr>
          <w:p w14:paraId="029CB6A2" w14:textId="16B2DFC5" w:rsidR="00FC2DB9" w:rsidRPr="00BF70E3" w:rsidRDefault="00FC2DB9" w:rsidP="00FC2DB9">
            <w:pPr>
              <w:spacing w:before="60" w:after="60"/>
              <w:jc w:val="center"/>
              <w:rPr>
                <w:rFonts w:cs="Arial"/>
              </w:rPr>
            </w:pPr>
            <w:r w:rsidRPr="00B575DB">
              <w:rPr>
                <w:rFonts w:cs="Arial"/>
              </w:rPr>
              <w:t>25 m</w:t>
            </w:r>
          </w:p>
        </w:tc>
      </w:tr>
    </w:tbl>
    <w:p w14:paraId="6D47A3A1" w14:textId="77777777" w:rsidR="007D4568" w:rsidRPr="00BF70E3" w:rsidRDefault="007D4568" w:rsidP="00D5142B">
      <w:pPr>
        <w:pStyle w:val="Overskrift3"/>
      </w:pPr>
      <w:bookmarkStart w:id="19" w:name="_Toc145408716"/>
      <w:r w:rsidRPr="00BF70E3">
        <w:t>Kort over Fredninger og beskyttelseslinjer</w:t>
      </w:r>
      <w:bookmarkEnd w:id="19"/>
    </w:p>
    <w:p w14:paraId="1C941B02" w14:textId="49C8F046" w:rsidR="00BF70E3" w:rsidRDefault="00BF70E3">
      <w:pPr>
        <w:spacing w:before="0" w:after="0"/>
      </w:pPr>
      <w:r>
        <w:br w:type="page"/>
      </w:r>
      <w:r w:rsidR="00D213FE">
        <w:lastRenderedPageBreak/>
        <w:t xml:space="preserve">Anlægget er beliggende udenfor fredninger </w:t>
      </w:r>
      <w:r w:rsidR="00D4312C">
        <w:t xml:space="preserve">og </w:t>
      </w:r>
      <w:r w:rsidR="00E84F73">
        <w:t xml:space="preserve">beskyttelseslinjer. Lige øst for </w:t>
      </w:r>
      <w:proofErr w:type="spellStart"/>
      <w:r w:rsidR="00E84F73">
        <w:t>staldanllægget</w:t>
      </w:r>
      <w:proofErr w:type="spellEnd"/>
      <w:r w:rsidR="00E84F73">
        <w:t xml:space="preserve"> er skovbyggelinjer, men det er beliggende udenfor for staldanlægget.</w:t>
      </w:r>
    </w:p>
    <w:p w14:paraId="43D47831" w14:textId="77777777" w:rsidR="00E84F73" w:rsidRDefault="00E84F73">
      <w:pPr>
        <w:spacing w:before="0" w:after="0"/>
      </w:pPr>
    </w:p>
    <w:p w14:paraId="3DD726BD" w14:textId="0495A70F" w:rsidR="00D213FE" w:rsidRDefault="00647454">
      <w:pPr>
        <w:spacing w:before="0" w:after="0"/>
      </w:pPr>
      <w:r>
        <w:rPr>
          <w:noProof/>
        </w:rPr>
        <w:drawing>
          <wp:inline distT="0" distB="0" distL="0" distR="0" wp14:anchorId="7C36A663" wp14:editId="3702C270">
            <wp:extent cx="5759450" cy="3952875"/>
            <wp:effectExtent l="0" t="0" r="0" b="9525"/>
            <wp:docPr id="27" name="Billede 27" descr="Et billede, der indeholder tekst, kor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lede 27" descr="Et billede, der indeholder tekst, kort, skærmbillede&#10;&#10;Automatisk genereret beskrivelse"/>
                    <pic:cNvPicPr/>
                  </pic:nvPicPr>
                  <pic:blipFill>
                    <a:blip r:embed="rId18"/>
                    <a:stretch>
                      <a:fillRect/>
                    </a:stretch>
                  </pic:blipFill>
                  <pic:spPr>
                    <a:xfrm>
                      <a:off x="0" y="0"/>
                      <a:ext cx="5759450" cy="3952875"/>
                    </a:xfrm>
                    <a:prstGeom prst="rect">
                      <a:avLst/>
                    </a:prstGeom>
                  </pic:spPr>
                </pic:pic>
              </a:graphicData>
            </a:graphic>
          </wp:inline>
        </w:drawing>
      </w:r>
    </w:p>
    <w:p w14:paraId="6EAD79F8" w14:textId="77777777" w:rsidR="001201D1" w:rsidRDefault="001201D1">
      <w:pPr>
        <w:spacing w:before="0" w:after="0"/>
      </w:pPr>
    </w:p>
    <w:p w14:paraId="78F52AD4" w14:textId="77777777" w:rsidR="00D213FE" w:rsidRDefault="00D213FE" w:rsidP="00D213FE">
      <w:pPr>
        <w:pStyle w:val="NormalLigemargener"/>
        <w:jc w:val="left"/>
        <w:rPr>
          <w:rFonts w:ascii="Arial" w:hAnsi="Arial" w:cs="Arial"/>
          <w:i/>
          <w:sz w:val="22"/>
          <w:szCs w:val="22"/>
        </w:rPr>
      </w:pPr>
      <w:r>
        <w:rPr>
          <w:rFonts w:ascii="Arial" w:hAnsi="Arial" w:cs="Arial"/>
          <w:i/>
          <w:sz w:val="22"/>
          <w:szCs w:val="22"/>
        </w:rPr>
        <w:t>- Beskyttede sten- og jorddiger</w:t>
      </w:r>
    </w:p>
    <w:p w14:paraId="7078EE44" w14:textId="77777777" w:rsidR="00D213FE" w:rsidRDefault="00D213FE" w:rsidP="00D213FE">
      <w:pPr>
        <w:pStyle w:val="NormalLigemargener"/>
        <w:jc w:val="left"/>
        <w:rPr>
          <w:rFonts w:ascii="Arial" w:hAnsi="Arial" w:cs="Arial"/>
          <w:sz w:val="22"/>
          <w:szCs w:val="22"/>
        </w:rPr>
      </w:pPr>
      <w:r>
        <w:rPr>
          <w:rFonts w:ascii="Arial" w:hAnsi="Arial" w:cs="Arial"/>
          <w:sz w:val="22"/>
          <w:szCs w:val="22"/>
        </w:rPr>
        <w:t>Ved sten- og jorddiger og lign. forstås menneskeskabte, linieformede forhøjninger af sten, jord, græstørv, tang eller lignende materialer, som fungerer eller har fungeret som hegn og har eller har haft til formål at markere administrative, ejendoms- eller anvendelsesmæssige skel i landskabet. Digerne er vigtige elementer i kulturlandskabet, som både viser tidligere tiders arealudnyttelse, ejendoms- og administrationsforhold, fungerer som levesteder og spredningskorridorer for dyr og planter og bidrager til et afvekslende landskab, ofte med egnstypiske digestrukturer.</w:t>
      </w:r>
    </w:p>
    <w:p w14:paraId="6A598C3B" w14:textId="77777777" w:rsidR="00D213FE" w:rsidRDefault="00D213FE" w:rsidP="00D213FE">
      <w:pPr>
        <w:pStyle w:val="NormalLigemargener"/>
        <w:jc w:val="left"/>
        <w:rPr>
          <w:rFonts w:ascii="Arial" w:hAnsi="Arial" w:cs="Arial"/>
          <w:sz w:val="22"/>
          <w:szCs w:val="22"/>
        </w:rPr>
      </w:pPr>
    </w:p>
    <w:p w14:paraId="3BA17FD3" w14:textId="77777777" w:rsidR="00D213FE" w:rsidRPr="006B3569" w:rsidRDefault="00D213FE" w:rsidP="00D213FE">
      <w:pPr>
        <w:pStyle w:val="NormalLigemargener"/>
        <w:jc w:val="left"/>
        <w:rPr>
          <w:rFonts w:ascii="Arial" w:hAnsi="Arial" w:cs="Arial"/>
          <w:i/>
          <w:sz w:val="22"/>
          <w:szCs w:val="22"/>
        </w:rPr>
      </w:pPr>
    </w:p>
    <w:p w14:paraId="3DB19FD6" w14:textId="77777777" w:rsidR="00D213FE" w:rsidRPr="006B3569" w:rsidRDefault="00D213FE" w:rsidP="00D213FE">
      <w:pPr>
        <w:pStyle w:val="NormalLigemargener"/>
        <w:jc w:val="left"/>
        <w:rPr>
          <w:rFonts w:ascii="Arial" w:hAnsi="Arial" w:cs="Arial"/>
          <w:i/>
          <w:sz w:val="22"/>
          <w:szCs w:val="22"/>
        </w:rPr>
      </w:pPr>
      <w:r w:rsidRPr="006B3569">
        <w:rPr>
          <w:rFonts w:ascii="Arial" w:hAnsi="Arial" w:cs="Arial"/>
          <w:i/>
          <w:sz w:val="22"/>
          <w:szCs w:val="22"/>
        </w:rPr>
        <w:t>-Fredede fortidsminder</w:t>
      </w:r>
    </w:p>
    <w:p w14:paraId="624DBAF1" w14:textId="1E0E429D" w:rsidR="00D213FE" w:rsidRPr="006B3569" w:rsidRDefault="00E84F73" w:rsidP="00D213FE">
      <w:pPr>
        <w:pStyle w:val="NormalLigemargener"/>
        <w:jc w:val="left"/>
        <w:rPr>
          <w:rFonts w:ascii="Arial" w:hAnsi="Arial" w:cs="Arial"/>
          <w:i/>
          <w:sz w:val="22"/>
          <w:szCs w:val="22"/>
        </w:rPr>
      </w:pPr>
      <w:r>
        <w:rPr>
          <w:rFonts w:ascii="Arial" w:hAnsi="Arial" w:cs="Arial"/>
          <w:sz w:val="22"/>
          <w:szCs w:val="22"/>
        </w:rPr>
        <w:t xml:space="preserve">Der er ingen fortidsminder i umiddelbar nærhed af ejendommen. </w:t>
      </w:r>
    </w:p>
    <w:p w14:paraId="5B09A676" w14:textId="77777777" w:rsidR="00D213FE" w:rsidRPr="006B3569" w:rsidRDefault="00D213FE" w:rsidP="00D213FE">
      <w:pPr>
        <w:pStyle w:val="NormalLigemargener"/>
        <w:jc w:val="left"/>
        <w:rPr>
          <w:rFonts w:ascii="Arial" w:hAnsi="Arial" w:cs="Arial"/>
          <w:sz w:val="22"/>
          <w:szCs w:val="22"/>
        </w:rPr>
      </w:pPr>
    </w:p>
    <w:p w14:paraId="1C43E0D3" w14:textId="7B9033C5" w:rsidR="00D213FE" w:rsidRDefault="00D213FE" w:rsidP="00D213FE">
      <w:pPr>
        <w:pStyle w:val="NormalLigemargener"/>
        <w:jc w:val="left"/>
        <w:rPr>
          <w:rFonts w:ascii="Arial" w:hAnsi="Arial" w:cs="Arial"/>
          <w:sz w:val="22"/>
          <w:szCs w:val="22"/>
        </w:rPr>
      </w:pPr>
      <w:r w:rsidRPr="006B3569">
        <w:rPr>
          <w:rFonts w:ascii="Arial" w:hAnsi="Arial" w:cs="Arial"/>
          <w:sz w:val="22"/>
          <w:szCs w:val="22"/>
        </w:rPr>
        <w:t xml:space="preserve">Det vurderes, </w:t>
      </w:r>
      <w:r w:rsidR="006B3569" w:rsidRPr="006B3569">
        <w:rPr>
          <w:rFonts w:ascii="Arial" w:hAnsi="Arial" w:cs="Arial"/>
          <w:sz w:val="22"/>
          <w:szCs w:val="22"/>
        </w:rPr>
        <w:t xml:space="preserve">at ingen af disse bliver påvirket af husdyrbruget på </w:t>
      </w:r>
      <w:r w:rsidR="00E84F73">
        <w:rPr>
          <w:rFonts w:ascii="Arial" w:hAnsi="Arial" w:cs="Arial"/>
          <w:sz w:val="22"/>
          <w:szCs w:val="22"/>
        </w:rPr>
        <w:t>Hjortevej</w:t>
      </w:r>
      <w:r w:rsidR="006B3569" w:rsidRPr="006B3569">
        <w:rPr>
          <w:rFonts w:ascii="Arial" w:hAnsi="Arial" w:cs="Arial"/>
          <w:sz w:val="22"/>
          <w:szCs w:val="22"/>
        </w:rPr>
        <w:t xml:space="preserve">. </w:t>
      </w:r>
    </w:p>
    <w:p w14:paraId="1A715788" w14:textId="77777777" w:rsidR="00D213FE" w:rsidRDefault="00D213FE">
      <w:pPr>
        <w:spacing w:before="0" w:after="0"/>
      </w:pPr>
    </w:p>
    <w:p w14:paraId="63EDE7E7" w14:textId="65851112" w:rsidR="00BF7874" w:rsidRPr="005F0AD3" w:rsidRDefault="00BF7874" w:rsidP="00BF7874">
      <w:pPr>
        <w:pStyle w:val="Overskrift2"/>
      </w:pPr>
      <w:bookmarkStart w:id="20" w:name="_Toc145408717"/>
      <w:r w:rsidRPr="005F0AD3">
        <w:t xml:space="preserve">Foranstaltninger </w:t>
      </w:r>
      <w:r w:rsidR="009E61CC" w:rsidRPr="005F0AD3">
        <w:t>til begrænsning af</w:t>
      </w:r>
      <w:r w:rsidRPr="005F0AD3">
        <w:t xml:space="preserve"> det ansøgtes virking på miljøet</w:t>
      </w:r>
      <w:bookmarkEnd w:id="20"/>
    </w:p>
    <w:p w14:paraId="38E6630F" w14:textId="77777777" w:rsidR="00BF7874" w:rsidRPr="005F0AD3" w:rsidRDefault="00BF7874" w:rsidP="00BF7874">
      <w:pPr>
        <w:pStyle w:val="Overskrift3"/>
      </w:pPr>
      <w:bookmarkStart w:id="21" w:name="_Toc145408718"/>
      <w:r w:rsidRPr="005F0AD3">
        <w:t>Ammoniakemission</w:t>
      </w:r>
      <w:bookmarkEnd w:id="21"/>
    </w:p>
    <w:p w14:paraId="7972FDA1" w14:textId="4CD76A62" w:rsidR="00BF7874" w:rsidRPr="005F0AD3" w:rsidRDefault="00BF7874" w:rsidP="00BF7874">
      <w:r w:rsidRPr="005F0AD3">
        <w:t xml:space="preserve">Emissionen af ammoniak er beregnet via </w:t>
      </w:r>
      <w:hyperlink r:id="rId19" w:history="1">
        <w:r w:rsidR="005F0AD3" w:rsidRPr="005F0AD3">
          <w:rPr>
            <w:rStyle w:val="Hyperlink"/>
            <w:color w:val="auto"/>
          </w:rPr>
          <w:t>www.husdyrgodkendelse.dk</w:t>
        </w:r>
      </w:hyperlink>
      <w:r w:rsidR="009E61CC" w:rsidRPr="005F0AD3">
        <w:t>:</w:t>
      </w:r>
    </w:p>
    <w:p w14:paraId="288A9503" w14:textId="580E64B3" w:rsidR="00FC2DB9" w:rsidRDefault="00647454" w:rsidP="00BF7874">
      <w:r>
        <w:rPr>
          <w:noProof/>
        </w:rPr>
        <w:lastRenderedPageBreak/>
        <w:drawing>
          <wp:inline distT="0" distB="0" distL="0" distR="0" wp14:anchorId="3B3A1CBE" wp14:editId="511E4871">
            <wp:extent cx="5759450" cy="1047115"/>
            <wp:effectExtent l="0" t="0" r="0" b="635"/>
            <wp:docPr id="1" name="Billede 1" descr="Et billede, der indeholder tekst, skærmbillede, Font/skrifttyp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skærmbillede, Font/skrifttype, linje/række&#10;&#10;Automatisk genereret beskrivelse"/>
                    <pic:cNvPicPr/>
                  </pic:nvPicPr>
                  <pic:blipFill>
                    <a:blip r:embed="rId20"/>
                    <a:stretch>
                      <a:fillRect/>
                    </a:stretch>
                  </pic:blipFill>
                  <pic:spPr>
                    <a:xfrm>
                      <a:off x="0" y="0"/>
                      <a:ext cx="5759450" cy="1047115"/>
                    </a:xfrm>
                    <a:prstGeom prst="rect">
                      <a:avLst/>
                    </a:prstGeom>
                  </pic:spPr>
                </pic:pic>
              </a:graphicData>
            </a:graphic>
          </wp:inline>
        </w:drawing>
      </w:r>
    </w:p>
    <w:p w14:paraId="42E2393B" w14:textId="5B53F0FE" w:rsidR="00675EB4" w:rsidRDefault="00A612FB" w:rsidP="00BF7874">
      <w:r>
        <w:t>Ammoniak er under 3</w:t>
      </w:r>
      <w:r w:rsidR="007001E6">
        <w:t>.</w:t>
      </w:r>
      <w:r>
        <w:t xml:space="preserve">500 kg N, </w:t>
      </w:r>
      <w:r w:rsidR="007001E6">
        <w:t>men</w:t>
      </w:r>
      <w:r>
        <w:t xml:space="preserve"> 2.000 </w:t>
      </w:r>
      <w:proofErr w:type="spellStart"/>
      <w:r>
        <w:t>stipladser</w:t>
      </w:r>
      <w:proofErr w:type="spellEnd"/>
      <w:r>
        <w:t xml:space="preserve"> til </w:t>
      </w:r>
      <w:proofErr w:type="spellStart"/>
      <w:proofErr w:type="gramStart"/>
      <w:r>
        <w:t>sl.svin</w:t>
      </w:r>
      <w:proofErr w:type="spellEnd"/>
      <w:proofErr w:type="gramEnd"/>
      <w:r>
        <w:t>, derfor er det et IE-brug.</w:t>
      </w:r>
      <w:r w:rsidR="008F0BB4">
        <w:t xml:space="preserve"> </w:t>
      </w:r>
    </w:p>
    <w:p w14:paraId="45C2DE7E" w14:textId="215EA7D5" w:rsidR="00A612FB" w:rsidRDefault="00A612FB" w:rsidP="00BF7874">
      <w:r>
        <w:t xml:space="preserve">Der er en stigning i ammoniak fra staldanlægget fra 1.913 kg N pr. ha pr. år til 2.500 kg N pr. ha pr. år. </w:t>
      </w:r>
    </w:p>
    <w:p w14:paraId="40F560F5" w14:textId="04E8AA05" w:rsidR="008F0BB4" w:rsidRDefault="008F0BB4" w:rsidP="00BF7874">
      <w:r>
        <w:t>Det vurderes, at produktionen ikke vil påvirke omgivelserne i væsentlig grad.</w:t>
      </w:r>
    </w:p>
    <w:p w14:paraId="79373C98" w14:textId="368C08DB" w:rsidR="005F0AD3" w:rsidRPr="005F0AD3" w:rsidRDefault="005F0AD3" w:rsidP="00BF7874"/>
    <w:p w14:paraId="4B78F8C2" w14:textId="4DE71E24" w:rsidR="00897325" w:rsidRPr="005F0AD3" w:rsidRDefault="00897325" w:rsidP="00BF7874">
      <w:pPr>
        <w:rPr>
          <w:noProof/>
          <w:lang w:eastAsia="da-DK"/>
        </w:rPr>
      </w:pPr>
    </w:p>
    <w:p w14:paraId="7AEBFA46" w14:textId="278A2B37" w:rsidR="008A7CA2" w:rsidRDefault="008A7CA2" w:rsidP="00BF7874">
      <w:pPr>
        <w:pStyle w:val="Overskrift3"/>
      </w:pPr>
      <w:bookmarkStart w:id="22" w:name="_Ref508624519"/>
      <w:bookmarkStart w:id="23" w:name="_Toc145408719"/>
      <w:r w:rsidRPr="001965F6">
        <w:t>Ammoniak</w:t>
      </w:r>
      <w:r w:rsidR="009E61CC" w:rsidRPr="001965F6">
        <w:t>deposition</w:t>
      </w:r>
      <w:r w:rsidRPr="001965F6">
        <w:t xml:space="preserve"> til natur</w:t>
      </w:r>
      <w:bookmarkEnd w:id="22"/>
      <w:r w:rsidR="009E61CC" w:rsidRPr="001965F6">
        <w:t>områder</w:t>
      </w:r>
      <w:bookmarkEnd w:id="23"/>
    </w:p>
    <w:p w14:paraId="080E73AE" w14:textId="77777777" w:rsidR="005B408D" w:rsidRDefault="005B408D" w:rsidP="005B408D">
      <w:bookmarkStart w:id="24" w:name="_Hlk42780336"/>
      <w:r w:rsidRPr="00517B41">
        <w:t xml:space="preserve">I det følgende er ammoniakdepositionen til omkringliggende naturområder blevet beregnet og beskrevet. </w:t>
      </w:r>
    </w:p>
    <w:p w14:paraId="2D78897E" w14:textId="77777777" w:rsidR="005B408D" w:rsidRPr="00517B41" w:rsidRDefault="005B408D" w:rsidP="005B408D">
      <w:r w:rsidRPr="00517B41">
        <w:t>Generelt vurderes det, at da alle afskæringskriterier er overholdt er der ikke grundlag for at stille yderligere krav om ammoniakreduktion fra ejendommen.</w:t>
      </w:r>
    </w:p>
    <w:p w14:paraId="043F71DB" w14:textId="77777777" w:rsidR="005B408D" w:rsidRPr="00C360FA" w:rsidRDefault="005B408D" w:rsidP="005B408D"/>
    <w:p w14:paraId="10FF9230" w14:textId="77777777" w:rsidR="005B408D" w:rsidRPr="001965F6" w:rsidRDefault="005B408D" w:rsidP="005B408D">
      <w:pPr>
        <w:rPr>
          <w:rStyle w:val="Svaghenvisning"/>
          <w:b/>
          <w:color w:val="auto"/>
        </w:rPr>
      </w:pPr>
      <w:r w:rsidRPr="001965F6">
        <w:rPr>
          <w:rStyle w:val="Svaghenvisning"/>
          <w:b/>
          <w:color w:val="auto"/>
        </w:rPr>
        <w:t xml:space="preserve">Kategori 1 naturområde: </w:t>
      </w:r>
    </w:p>
    <w:p w14:paraId="3797F4AF" w14:textId="77777777" w:rsidR="005B408D" w:rsidRDefault="005B408D" w:rsidP="005B408D">
      <w:r w:rsidRPr="004A27D5">
        <w:t>Denne kategori omfatter de ammoniakfølsomme Natura 2000-naturtyper, som indgår i udpegningsgrundlaget for området og er kortlagte af Naturstyrelsen i forbindelse med Natura 2000-planlægningen</w:t>
      </w:r>
      <w:r>
        <w:t>.</w:t>
      </w:r>
    </w:p>
    <w:p w14:paraId="5B92AEB8" w14:textId="77777777" w:rsidR="005B408D" w:rsidRDefault="005B408D" w:rsidP="005B408D">
      <w:pPr>
        <w:spacing w:before="0"/>
      </w:pPr>
      <w:r w:rsidRPr="004A27D5">
        <w:t>Det skal bemærkes, at ikke alle naturområder, særligt søer, kan findes i ansøgningssystemet eller kan findes i et offentligt tilgængeligt lag på Danmarks Miljøportal (</w:t>
      </w:r>
      <w:hyperlink r:id="rId21" w:history="1">
        <w:r w:rsidRPr="004A27D5">
          <w:rPr>
            <w:rStyle w:val="Hyperlink"/>
          </w:rPr>
          <w:t>www.arealinformation.dk</w:t>
        </w:r>
      </w:hyperlink>
      <w:r w:rsidRPr="004A27D5">
        <w:t>), idet det først kræver en konkret besigtigelse for at bestemme søernes naturtype.</w:t>
      </w:r>
    </w:p>
    <w:p w14:paraId="2545BE2F" w14:textId="77777777" w:rsidR="005B408D" w:rsidRPr="004A27D5" w:rsidRDefault="005B408D" w:rsidP="005B408D">
      <w:pPr>
        <w:spacing w:before="0"/>
      </w:pPr>
      <w:r w:rsidRPr="004A27D5">
        <w:rPr>
          <w:lang w:val="nb-NO"/>
        </w:rPr>
        <w:t xml:space="preserve">For de Natura 2000-naturtyper, som ikke er kortlagt (primært søer), skal kommunen vurdere den eventuelle påvirkning. </w:t>
      </w:r>
      <w:r w:rsidRPr="004A27D5">
        <w:t>Ud over søer drejer det sig om Klinter eller klipper ved kysten (1230), Forstrand og begyndende klitdannelser (2110), Hvide klitter og vandremiler (2120), Kystklitter med havtorn (2160), Kystklitter med gråris (2170), Indlandsklipper af kalkfattige bjergarter (8220) og Indlandsklipper af kalkfattige bjergarter med pionerplantesamfund (8230).</w:t>
      </w:r>
    </w:p>
    <w:p w14:paraId="7F9DD5C8" w14:textId="77777777" w:rsidR="005B408D" w:rsidRPr="004A27D5" w:rsidRDefault="005B408D" w:rsidP="005B408D">
      <w:pPr>
        <w:spacing w:before="0"/>
      </w:pPr>
      <w:r w:rsidRPr="004A27D5">
        <w:t xml:space="preserve">Kategori 1-natur omfatter ligeledes § 3-heder og -overdrev </w:t>
      </w:r>
      <w:r>
        <w:t>inden for</w:t>
      </w:r>
      <w:r w:rsidRPr="004A27D5">
        <w:t xml:space="preserve"> Natura 2000-områder, som ikke er nævnt ovenfor.</w:t>
      </w:r>
    </w:p>
    <w:p w14:paraId="651F4926" w14:textId="77777777" w:rsidR="005B408D" w:rsidRPr="004A27D5" w:rsidRDefault="005B408D" w:rsidP="005B408D">
      <w:pPr>
        <w:spacing w:before="0"/>
      </w:pPr>
    </w:p>
    <w:p w14:paraId="7C461B6E" w14:textId="77777777" w:rsidR="005B408D" w:rsidRPr="004A27D5" w:rsidRDefault="005B408D" w:rsidP="005B408D">
      <w:pPr>
        <w:spacing w:before="0"/>
      </w:pPr>
      <w:r w:rsidRPr="004A27D5">
        <w:t>For kategori 1-natur gælder</w:t>
      </w:r>
      <w:r>
        <w:t>,</w:t>
      </w:r>
      <w:r w:rsidRPr="004A27D5">
        <w:t xml:space="preserve"> at den totale ammoniaktilførsel på naturområdet ikke må overskride følgende beskyttelsesniveau:</w:t>
      </w:r>
    </w:p>
    <w:p w14:paraId="289748FE" w14:textId="77777777" w:rsidR="005B408D" w:rsidRPr="004A27D5" w:rsidRDefault="005B408D" w:rsidP="005B408D">
      <w:pPr>
        <w:numPr>
          <w:ilvl w:val="0"/>
          <w:numId w:val="40"/>
        </w:numPr>
        <w:spacing w:before="0" w:after="0" w:line="264" w:lineRule="auto"/>
      </w:pPr>
      <w:smartTag w:uri="urn:schemas-microsoft-com:office:smarttags" w:element="metricconverter">
        <w:smartTagPr>
          <w:attr w:name="ProductID" w:val="0,2 kg"/>
        </w:smartTagPr>
        <w:r w:rsidRPr="004A27D5">
          <w:t>0,2 kg</w:t>
        </w:r>
      </w:smartTag>
      <w:r w:rsidRPr="004A27D5">
        <w:t xml:space="preserve"> N/ha ved mere end 2 husdyrbrug (mere end 1 ejendom ud</w:t>
      </w:r>
      <w:r>
        <w:t xml:space="preserve"> </w:t>
      </w:r>
      <w:r w:rsidRPr="004A27D5">
        <w:t>over ansøger)</w:t>
      </w:r>
    </w:p>
    <w:p w14:paraId="4ED7FFD4" w14:textId="77777777" w:rsidR="005B408D" w:rsidRPr="004A27D5" w:rsidRDefault="005B408D" w:rsidP="005B408D">
      <w:pPr>
        <w:numPr>
          <w:ilvl w:val="0"/>
          <w:numId w:val="40"/>
        </w:numPr>
        <w:spacing w:before="0" w:after="0" w:line="264" w:lineRule="auto"/>
      </w:pPr>
      <w:smartTag w:uri="urn:schemas-microsoft-com:office:smarttags" w:element="metricconverter">
        <w:smartTagPr>
          <w:attr w:name="ProductID" w:val="0,4 kg"/>
        </w:smartTagPr>
        <w:r w:rsidRPr="004A27D5">
          <w:t>0,4 kg</w:t>
        </w:r>
      </w:smartTag>
      <w:r w:rsidRPr="004A27D5">
        <w:t xml:space="preserve"> N/ha ved 2 husdyrbrug (ansøger samt 1 ejendom)</w:t>
      </w:r>
    </w:p>
    <w:p w14:paraId="4F7E53C3" w14:textId="77777777" w:rsidR="005B408D" w:rsidRPr="004A27D5" w:rsidRDefault="005B408D" w:rsidP="005B408D">
      <w:pPr>
        <w:numPr>
          <w:ilvl w:val="0"/>
          <w:numId w:val="40"/>
        </w:numPr>
        <w:spacing w:before="0" w:after="0" w:line="264" w:lineRule="auto"/>
      </w:pPr>
      <w:smartTag w:uri="urn:schemas-microsoft-com:office:smarttags" w:element="metricconverter">
        <w:smartTagPr>
          <w:attr w:name="ProductID" w:val="0,7 kg"/>
        </w:smartTagPr>
        <w:r w:rsidRPr="004A27D5">
          <w:t>0,7 kg</w:t>
        </w:r>
      </w:smartTag>
      <w:r w:rsidRPr="004A27D5">
        <w:t xml:space="preserve"> N/ha ved 1 husdyrbrug (ansøger)</w:t>
      </w:r>
    </w:p>
    <w:p w14:paraId="3C604152" w14:textId="77777777" w:rsidR="005B408D" w:rsidRPr="004A27D5" w:rsidRDefault="005B408D" w:rsidP="005B408D">
      <w:pPr>
        <w:spacing w:before="0"/>
      </w:pPr>
    </w:p>
    <w:p w14:paraId="6BBB6A3B" w14:textId="77777777" w:rsidR="005B408D" w:rsidRDefault="005B408D" w:rsidP="005B408D">
      <w:pPr>
        <w:rPr>
          <w:rStyle w:val="Svaghenvisning"/>
          <w:color w:val="auto"/>
        </w:rPr>
      </w:pPr>
      <w:r w:rsidRPr="001965F6">
        <w:rPr>
          <w:rStyle w:val="Svaghenvisning"/>
          <w:color w:val="auto"/>
        </w:rPr>
        <w:t>Habitatnatur, ammoniakfølsomme naturtyper, heder og overdrev i N2000 områder</w:t>
      </w:r>
      <w:r>
        <w:rPr>
          <w:rStyle w:val="Svaghenvisning"/>
          <w:color w:val="auto"/>
        </w:rPr>
        <w:t>:</w:t>
      </w:r>
    </w:p>
    <w:bookmarkEnd w:id="24"/>
    <w:p w14:paraId="0FE74722" w14:textId="77777777" w:rsidR="005B408D" w:rsidRPr="001965F6" w:rsidRDefault="005B408D" w:rsidP="005B408D">
      <w:pPr>
        <w:rPr>
          <w:rStyle w:val="Svaghenvisning"/>
          <w:color w:val="auto"/>
        </w:rPr>
      </w:pPr>
    </w:p>
    <w:p w14:paraId="36A093D5" w14:textId="47EDC35E" w:rsidR="005B408D" w:rsidRDefault="005B408D" w:rsidP="005B408D">
      <w:pPr>
        <w:pStyle w:val="Punktopst"/>
        <w:rPr>
          <w:rStyle w:val="Svaghenvisning"/>
          <w:color w:val="auto"/>
        </w:rPr>
      </w:pPr>
      <w:r w:rsidRPr="001965F6">
        <w:rPr>
          <w:rStyle w:val="Svaghenvisning"/>
          <w:color w:val="auto"/>
        </w:rPr>
        <w:t xml:space="preserve">Nærmeste Natura2000 område ligger </w:t>
      </w:r>
      <w:r>
        <w:rPr>
          <w:rStyle w:val="Svaghenvisning"/>
          <w:color w:val="auto"/>
        </w:rPr>
        <w:t xml:space="preserve">ca. </w:t>
      </w:r>
      <w:r w:rsidR="00A72682">
        <w:rPr>
          <w:rStyle w:val="Svaghenvisning"/>
          <w:color w:val="auto"/>
        </w:rPr>
        <w:t xml:space="preserve">580 </w:t>
      </w:r>
      <w:r>
        <w:rPr>
          <w:rStyle w:val="Svaghenvisning"/>
          <w:color w:val="auto"/>
        </w:rPr>
        <w:t xml:space="preserve">m </w:t>
      </w:r>
      <w:r w:rsidR="00A72682">
        <w:rPr>
          <w:rStyle w:val="Svaghenvisning"/>
          <w:color w:val="auto"/>
        </w:rPr>
        <w:t>øst</w:t>
      </w:r>
      <w:r w:rsidRPr="001965F6">
        <w:rPr>
          <w:rStyle w:val="Svaghenvisning"/>
          <w:color w:val="auto"/>
        </w:rPr>
        <w:t xml:space="preserve"> f</w:t>
      </w:r>
      <w:r>
        <w:rPr>
          <w:rStyle w:val="Svaghenvisning"/>
          <w:color w:val="auto"/>
        </w:rPr>
        <w:t>or</w:t>
      </w:r>
      <w:r w:rsidRPr="001965F6">
        <w:rPr>
          <w:rStyle w:val="Svaghenvisning"/>
          <w:color w:val="auto"/>
        </w:rPr>
        <w:t xml:space="preserve"> ejendommen. </w:t>
      </w:r>
      <w:r>
        <w:rPr>
          <w:rStyle w:val="Svaghenvisning"/>
          <w:color w:val="auto"/>
        </w:rPr>
        <w:t>Der er en totaldeposition på 0,</w:t>
      </w:r>
      <w:r w:rsidR="00A72682">
        <w:rPr>
          <w:rStyle w:val="Svaghenvisning"/>
          <w:color w:val="auto"/>
        </w:rPr>
        <w:t>7</w:t>
      </w:r>
      <w:r>
        <w:rPr>
          <w:rStyle w:val="Svaghenvisning"/>
          <w:color w:val="auto"/>
        </w:rPr>
        <w:t xml:space="preserve"> kg N pr. ha pr. år.</w:t>
      </w:r>
    </w:p>
    <w:p w14:paraId="495419DC" w14:textId="77777777" w:rsidR="005B408D" w:rsidRDefault="005B408D" w:rsidP="005B408D"/>
    <w:p w14:paraId="3A70F1B3" w14:textId="1D60E9F6" w:rsidR="005B408D" w:rsidRDefault="00647454" w:rsidP="005B408D">
      <w:r>
        <w:rPr>
          <w:noProof/>
        </w:rPr>
        <w:drawing>
          <wp:inline distT="0" distB="0" distL="0" distR="0" wp14:anchorId="29FC546A" wp14:editId="6447C588">
            <wp:extent cx="5759450" cy="4500880"/>
            <wp:effectExtent l="0" t="0" r="0" b="0"/>
            <wp:docPr id="30" name="Billede 30" descr="Et billede, der indeholder tekst,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lede 30" descr="Et billede, der indeholder tekst, kort&#10;&#10;Automatisk genereret beskrivelse"/>
                    <pic:cNvPicPr/>
                  </pic:nvPicPr>
                  <pic:blipFill>
                    <a:blip r:embed="rId22"/>
                    <a:stretch>
                      <a:fillRect/>
                    </a:stretch>
                  </pic:blipFill>
                  <pic:spPr>
                    <a:xfrm>
                      <a:off x="0" y="0"/>
                      <a:ext cx="5759450" cy="4500880"/>
                    </a:xfrm>
                    <a:prstGeom prst="rect">
                      <a:avLst/>
                    </a:prstGeom>
                  </pic:spPr>
                </pic:pic>
              </a:graphicData>
            </a:graphic>
          </wp:inline>
        </w:drawing>
      </w:r>
    </w:p>
    <w:p w14:paraId="19F545A2" w14:textId="7BF4A767" w:rsidR="005B408D" w:rsidRPr="007D3A7F" w:rsidRDefault="005B408D" w:rsidP="005B408D">
      <w:bookmarkStart w:id="25" w:name="_Hlk42780390"/>
      <w:r>
        <w:t>T</w:t>
      </w:r>
      <w:r w:rsidRPr="00BD7388">
        <w:t xml:space="preserve">otaldepositionen </w:t>
      </w:r>
      <w:r w:rsidR="00675EB4">
        <w:t>overholder</w:t>
      </w:r>
      <w:r w:rsidRPr="00BD7388">
        <w:t xml:space="preserve"> dermed under Husdyrgodkendelsesbeke</w:t>
      </w:r>
      <w:r>
        <w:t>ndtgørelsens beskyttelsesniveau</w:t>
      </w:r>
      <w:r w:rsidRPr="00BD7388">
        <w:t xml:space="preserve"> på henholdsvis 0,2, 0,4 og 0,7 kg N/ha</w:t>
      </w:r>
      <w:r>
        <w:t>/år</w:t>
      </w:r>
      <w:r w:rsidRPr="00BD7388">
        <w:t>,</w:t>
      </w:r>
      <w:r>
        <w:t xml:space="preserve"> det vurderes derfor, at området ikke vil få en negativ påvirkning.</w:t>
      </w:r>
    </w:p>
    <w:bookmarkEnd w:id="25"/>
    <w:p w14:paraId="6338C74E" w14:textId="77777777" w:rsidR="006B3569" w:rsidRDefault="006B3569" w:rsidP="005B408D">
      <w:pPr>
        <w:spacing w:before="240"/>
        <w:rPr>
          <w:rFonts w:cs="Arial"/>
          <w:b/>
        </w:rPr>
      </w:pPr>
    </w:p>
    <w:p w14:paraId="630FEFFC" w14:textId="77777777" w:rsidR="006B3569" w:rsidRDefault="006B3569" w:rsidP="005B408D">
      <w:pPr>
        <w:spacing w:before="240"/>
        <w:rPr>
          <w:rFonts w:cs="Arial"/>
          <w:b/>
        </w:rPr>
      </w:pPr>
    </w:p>
    <w:p w14:paraId="717D1703" w14:textId="1442D5C7" w:rsidR="005B408D" w:rsidRPr="00DD5AF4" w:rsidRDefault="005B408D" w:rsidP="005B408D">
      <w:pPr>
        <w:spacing w:before="240"/>
        <w:rPr>
          <w:rFonts w:cs="Arial"/>
        </w:rPr>
      </w:pPr>
      <w:r w:rsidRPr="00DD5AF4">
        <w:rPr>
          <w:rFonts w:cs="Arial"/>
          <w:b/>
        </w:rPr>
        <w:t>Kategori 2 naturområde</w:t>
      </w:r>
      <w:r w:rsidRPr="00DD5AF4">
        <w:rPr>
          <w:rFonts w:cs="Arial"/>
        </w:rPr>
        <w:t xml:space="preserve">: </w:t>
      </w:r>
    </w:p>
    <w:p w14:paraId="66E8D303" w14:textId="77777777" w:rsidR="005B408D" w:rsidRDefault="005B408D" w:rsidP="005B408D">
      <w:pPr>
        <w:autoSpaceDE w:val="0"/>
        <w:autoSpaceDN w:val="0"/>
        <w:adjustRightInd w:val="0"/>
        <w:spacing w:before="0" w:after="0"/>
      </w:pPr>
      <w:bookmarkStart w:id="26" w:name="_Hlk42780427"/>
      <w:r>
        <w:t xml:space="preserve">For højmoser, lobeliesøer, heder større end 10 ha og overdrev større end 2,5 ha, som ligger udenfor internationale naturbeskyttelsesområder (kategori 2-natur) er beskyttelsesniveauet en maksimal totaldeposition på 1,0 kg N/ha år. </w:t>
      </w:r>
    </w:p>
    <w:p w14:paraId="0CF3FCEC" w14:textId="77777777" w:rsidR="005B408D" w:rsidRDefault="005B408D" w:rsidP="005B408D">
      <w:pPr>
        <w:rPr>
          <w:rFonts w:cs="Arial"/>
        </w:rPr>
      </w:pPr>
    </w:p>
    <w:p w14:paraId="073AB39E" w14:textId="77777777" w:rsidR="005B408D" w:rsidRPr="00DD5AF4" w:rsidRDefault="005B408D" w:rsidP="005B408D">
      <w:pPr>
        <w:rPr>
          <w:rFonts w:cs="Arial"/>
        </w:rPr>
      </w:pPr>
      <w:r w:rsidRPr="00DD5AF4">
        <w:rPr>
          <w:rFonts w:cs="Arial"/>
        </w:rPr>
        <w:t xml:space="preserve">Ammoniakfølsomme naturtyper (§7) samt heder &gt;10 ha og overdrev &gt;2,5 ha: </w:t>
      </w:r>
    </w:p>
    <w:p w14:paraId="72096B9E" w14:textId="165CE917" w:rsidR="005B408D" w:rsidRPr="004101AF" w:rsidRDefault="005B408D" w:rsidP="005B408D">
      <w:pPr>
        <w:pStyle w:val="Punktopst"/>
        <w:rPr>
          <w:rStyle w:val="Svaghenvisning"/>
          <w:rFonts w:cs="Arial"/>
          <w:iCs w:val="0"/>
          <w:color w:val="auto"/>
        </w:rPr>
      </w:pPr>
      <w:r w:rsidRPr="004101AF">
        <w:rPr>
          <w:rStyle w:val="Svaghenvisning"/>
          <w:color w:val="auto"/>
        </w:rPr>
        <w:t xml:space="preserve">Nærmeste Kat 2 naturområde ligger </w:t>
      </w:r>
      <w:r w:rsidR="00FE6DB6">
        <w:rPr>
          <w:rStyle w:val="Svaghenvisning"/>
          <w:color w:val="auto"/>
        </w:rPr>
        <w:t xml:space="preserve">ca. </w:t>
      </w:r>
      <w:r w:rsidR="00A72682">
        <w:rPr>
          <w:rStyle w:val="Svaghenvisning"/>
          <w:color w:val="auto"/>
        </w:rPr>
        <w:t>1,6</w:t>
      </w:r>
      <w:r>
        <w:rPr>
          <w:rStyle w:val="Svaghenvisning"/>
          <w:color w:val="auto"/>
        </w:rPr>
        <w:t xml:space="preserve"> km</w:t>
      </w:r>
      <w:r w:rsidR="00FE6DB6">
        <w:rPr>
          <w:rStyle w:val="Svaghenvisning"/>
          <w:color w:val="auto"/>
        </w:rPr>
        <w:t xml:space="preserve"> </w:t>
      </w:r>
      <w:r w:rsidR="00A72682">
        <w:rPr>
          <w:rStyle w:val="Svaghenvisning"/>
          <w:color w:val="auto"/>
        </w:rPr>
        <w:t>sydvest</w:t>
      </w:r>
      <w:r w:rsidRPr="004101AF">
        <w:rPr>
          <w:rStyle w:val="Svaghenvisning"/>
          <w:color w:val="auto"/>
        </w:rPr>
        <w:t xml:space="preserve"> fra ejendommen. Der er en totaldeposition på 0,</w:t>
      </w:r>
      <w:r>
        <w:rPr>
          <w:rStyle w:val="Svaghenvisning"/>
          <w:color w:val="auto"/>
        </w:rPr>
        <w:t>0</w:t>
      </w:r>
      <w:r w:rsidRPr="004101AF">
        <w:rPr>
          <w:rStyle w:val="Svaghenvisning"/>
          <w:color w:val="auto"/>
        </w:rPr>
        <w:t xml:space="preserve"> kg n pr. ha pr. år.</w:t>
      </w:r>
    </w:p>
    <w:p w14:paraId="6E728794" w14:textId="3F4555AB" w:rsidR="005B408D" w:rsidRDefault="005B408D" w:rsidP="005B408D">
      <w:pPr>
        <w:pStyle w:val="Punktopst"/>
      </w:pPr>
      <w:r w:rsidRPr="006F4C65">
        <w:t xml:space="preserve"> Det</w:t>
      </w:r>
      <w:r w:rsidRPr="004F1958">
        <w:t xml:space="preserve"> vurdere</w:t>
      </w:r>
      <w:r>
        <w:t>s</w:t>
      </w:r>
      <w:r w:rsidRPr="004F1958">
        <w:t xml:space="preserve">, at afsætning af ammoniak fra produktionen </w:t>
      </w:r>
      <w:r w:rsidRPr="004F1958">
        <w:fldChar w:fldCharType="begin"/>
      </w:r>
      <w:r w:rsidRPr="004F1958">
        <w:instrText xml:space="preserve"> FILLIN  Indsæt \d # \o  \* MERGEFORMAT </w:instrText>
      </w:r>
      <w:r w:rsidRPr="004F1958">
        <w:fldChar w:fldCharType="end"/>
      </w:r>
      <w:r w:rsidRPr="004F1958">
        <w:t xml:space="preserve">til </w:t>
      </w:r>
      <w:r>
        <w:t>§ 7-</w:t>
      </w:r>
      <w:r w:rsidRPr="004F1958">
        <w:t>området ikke indebærer nogen risiko for en negativ påvirkning</w:t>
      </w:r>
      <w:r>
        <w:t xml:space="preserve"> af kategori 2-natur på grund af den store afstand til området</w:t>
      </w:r>
      <w:r w:rsidR="00675EB4">
        <w:t>, og totalbelastningen er under 1 kg N/ha/år.</w:t>
      </w:r>
    </w:p>
    <w:bookmarkEnd w:id="26"/>
    <w:p w14:paraId="3AC82A48" w14:textId="6001AFD2" w:rsidR="005B408D" w:rsidRPr="00DD5AF4" w:rsidRDefault="00647454" w:rsidP="005B408D">
      <w:pPr>
        <w:pStyle w:val="Punktopst"/>
        <w:numPr>
          <w:ilvl w:val="0"/>
          <w:numId w:val="0"/>
        </w:numPr>
        <w:rPr>
          <w:rStyle w:val="Svaghenvisning"/>
          <w:color w:val="auto"/>
        </w:rPr>
      </w:pPr>
      <w:r>
        <w:rPr>
          <w:noProof/>
        </w:rPr>
        <w:lastRenderedPageBreak/>
        <w:drawing>
          <wp:inline distT="0" distB="0" distL="0" distR="0" wp14:anchorId="3BC2E4C1" wp14:editId="4C025C15">
            <wp:extent cx="5759450" cy="4570095"/>
            <wp:effectExtent l="0" t="0" r="0" b="1905"/>
            <wp:docPr id="32" name="Billede 32" descr="Et billede, der indeholder kort, tekst, atl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llede 32" descr="Et billede, der indeholder kort, tekst, atlas&#10;&#10;Automatisk genereret beskrivelse"/>
                    <pic:cNvPicPr/>
                  </pic:nvPicPr>
                  <pic:blipFill>
                    <a:blip r:embed="rId23"/>
                    <a:stretch>
                      <a:fillRect/>
                    </a:stretch>
                  </pic:blipFill>
                  <pic:spPr>
                    <a:xfrm>
                      <a:off x="0" y="0"/>
                      <a:ext cx="5759450" cy="4570095"/>
                    </a:xfrm>
                    <a:prstGeom prst="rect">
                      <a:avLst/>
                    </a:prstGeom>
                  </pic:spPr>
                </pic:pic>
              </a:graphicData>
            </a:graphic>
          </wp:inline>
        </w:drawing>
      </w:r>
    </w:p>
    <w:p w14:paraId="2C0AED31" w14:textId="77777777" w:rsidR="005B408D" w:rsidRPr="00DD5AF4" w:rsidRDefault="005B408D" w:rsidP="005B408D">
      <w:pPr>
        <w:spacing w:before="240"/>
        <w:rPr>
          <w:rStyle w:val="Svaghenvisning"/>
          <w:b/>
          <w:color w:val="auto"/>
        </w:rPr>
      </w:pPr>
      <w:r w:rsidRPr="00DD5AF4">
        <w:rPr>
          <w:rStyle w:val="Svaghenvisning"/>
          <w:b/>
          <w:color w:val="auto"/>
        </w:rPr>
        <w:t xml:space="preserve">Kategori 3 naturområde: </w:t>
      </w:r>
    </w:p>
    <w:p w14:paraId="3A3A2CE5" w14:textId="77777777" w:rsidR="005B408D" w:rsidRDefault="005B408D" w:rsidP="005B408D">
      <w:pPr>
        <w:autoSpaceDE w:val="0"/>
        <w:autoSpaceDN w:val="0"/>
        <w:adjustRightInd w:val="0"/>
        <w:spacing w:before="0" w:after="0"/>
        <w:rPr>
          <w:rFonts w:cs="Arial"/>
          <w:color w:val="000000"/>
          <w:lang w:eastAsia="da-DK"/>
        </w:rPr>
      </w:pPr>
      <w:bookmarkStart w:id="27" w:name="_Hlk42780521"/>
      <w:r w:rsidRPr="000B1AE2">
        <w:rPr>
          <w:rFonts w:cs="Arial"/>
          <w:color w:val="000000"/>
          <w:lang w:eastAsia="da-DK"/>
        </w:rPr>
        <w:t xml:space="preserve">For heder, og overdrev samt moser og ammoniakfølsomme skove uden for internationale naturbeskyttelsesområder (kategori 3-natur) er beskyttelsesniveauet en merdeposition på 1,0 kg N/ha år. Sidstnævnte beskyttelsesniveau kan dog ud fra en konkret vurdering fastsættes højere. </w:t>
      </w:r>
    </w:p>
    <w:p w14:paraId="64D91A97" w14:textId="77777777" w:rsidR="005B408D" w:rsidRPr="000B1AE2" w:rsidRDefault="005B408D" w:rsidP="005B408D">
      <w:pPr>
        <w:autoSpaceDE w:val="0"/>
        <w:autoSpaceDN w:val="0"/>
        <w:adjustRightInd w:val="0"/>
        <w:spacing w:before="0" w:after="0"/>
        <w:rPr>
          <w:rFonts w:cs="Arial"/>
          <w:color w:val="000000"/>
          <w:lang w:eastAsia="da-DK"/>
        </w:rPr>
      </w:pPr>
    </w:p>
    <w:p w14:paraId="77DE050B" w14:textId="77777777" w:rsidR="005B408D" w:rsidRDefault="005B408D" w:rsidP="005B408D">
      <w:pPr>
        <w:spacing w:before="0"/>
      </w:pPr>
      <w:r w:rsidRPr="007E2BD2">
        <w:t xml:space="preserve">Skov defineres som arealer, der er større end ½ ha og mere end </w:t>
      </w:r>
      <w:smartTag w:uri="urn:schemas-microsoft-com:office:smarttags" w:element="metricconverter">
        <w:smartTagPr>
          <w:attr w:name="ProductID" w:val="20 meter"/>
        </w:smartTagPr>
        <w:r w:rsidRPr="007E2BD2">
          <w:t>20 meter</w:t>
        </w:r>
      </w:smartTag>
      <w:r w:rsidRPr="007E2BD2">
        <w:t xml:space="preserve"> brede, og som er bevokset med træer, der danner eller inden for et rimeligt tidsrum vil danne en sluttet skov af højstammede træer, jf. skovlovens definition af skov.</w:t>
      </w:r>
    </w:p>
    <w:p w14:paraId="1B74704F" w14:textId="77777777" w:rsidR="005B408D" w:rsidRDefault="005B408D" w:rsidP="005B408D">
      <w:pPr>
        <w:spacing w:before="0"/>
      </w:pPr>
    </w:p>
    <w:p w14:paraId="5D053D2C" w14:textId="77777777" w:rsidR="005B408D" w:rsidRPr="00EC4F0D" w:rsidRDefault="005B408D" w:rsidP="005B408D">
      <w:pPr>
        <w:spacing w:before="0"/>
      </w:pPr>
      <w:r w:rsidRPr="00EC4F0D">
        <w:t>En skov betegnes som ammoniakfølsom, når:</w:t>
      </w:r>
    </w:p>
    <w:p w14:paraId="2D089CD9" w14:textId="77777777" w:rsidR="005B408D" w:rsidRPr="008770BC" w:rsidRDefault="005B408D" w:rsidP="005B408D">
      <w:pPr>
        <w:pStyle w:val="Listeafsnit"/>
        <w:numPr>
          <w:ilvl w:val="0"/>
          <w:numId w:val="42"/>
        </w:numPr>
        <w:spacing w:before="0" w:after="0"/>
        <w:contextualSpacing w:val="0"/>
      </w:pPr>
      <w:r w:rsidRPr="008770BC">
        <w:t>der har været skov på arealet i lang tid (i størrelsesorden mere end ca. 200 år), så der er tale om gammel »skovjordbund«,</w:t>
      </w:r>
    </w:p>
    <w:p w14:paraId="3E75FED5" w14:textId="77777777" w:rsidR="005B408D" w:rsidRPr="008770BC" w:rsidRDefault="005B408D" w:rsidP="005B408D">
      <w:pPr>
        <w:pStyle w:val="Listeafsnit"/>
        <w:numPr>
          <w:ilvl w:val="0"/>
          <w:numId w:val="42"/>
        </w:numPr>
        <w:spacing w:before="0" w:after="0"/>
        <w:contextualSpacing w:val="0"/>
      </w:pPr>
      <w:r w:rsidRPr="008770BC">
        <w:t>skoven er groet frem af sig selv på et naturareal, fx tidligere hede, mose eller overdrev, så jordbunden ikke har været dyrket mark inden for en periode svarende til perioden for gammel »skovjordbund« (dvs. i størrelsesorden mere end ca. 200 år), eller</w:t>
      </w:r>
    </w:p>
    <w:p w14:paraId="4FBE0E97" w14:textId="77777777" w:rsidR="005B408D" w:rsidRPr="008770BC" w:rsidRDefault="005B408D" w:rsidP="005B408D">
      <w:pPr>
        <w:pStyle w:val="Listeafsnit"/>
        <w:numPr>
          <w:ilvl w:val="0"/>
          <w:numId w:val="42"/>
        </w:numPr>
        <w:spacing w:before="0" w:after="0"/>
        <w:contextualSpacing w:val="0"/>
      </w:pPr>
      <w:r w:rsidRPr="008770BC">
        <w:t>der i skoven er forekomst af naturskovindikerende eller gammelskovsarter, som er medtaget på listen over arter, der er brugt ved prioritering af naturmæssigt særligt værdifulde skove omfattet af § 25 i lov om skove, og arterne har væsentlig, definerende betydning for skovens naturværdi.</w:t>
      </w:r>
    </w:p>
    <w:p w14:paraId="49428F32" w14:textId="77777777" w:rsidR="005B408D" w:rsidRDefault="005B408D" w:rsidP="005B408D">
      <w:pPr>
        <w:rPr>
          <w:rStyle w:val="Svaghenvisning"/>
          <w:color w:val="auto"/>
        </w:rPr>
      </w:pPr>
    </w:p>
    <w:p w14:paraId="197C50ED" w14:textId="77777777" w:rsidR="005B408D" w:rsidRPr="00DD5AF4" w:rsidRDefault="005B408D" w:rsidP="005B408D">
      <w:pPr>
        <w:rPr>
          <w:rStyle w:val="Svaghenvisning"/>
          <w:b/>
          <w:color w:val="auto"/>
        </w:rPr>
      </w:pPr>
      <w:r w:rsidRPr="00DD5AF4">
        <w:rPr>
          <w:rStyle w:val="Svaghenvisning"/>
          <w:color w:val="auto"/>
        </w:rPr>
        <w:t>Heder, moser og overdrev (§ 3 natur) som ikke samtidig er omfattet af kategori 1 og 2 samt ammoniakfølsomme skove:</w:t>
      </w:r>
    </w:p>
    <w:bookmarkEnd w:id="27"/>
    <w:p w14:paraId="51394CD1" w14:textId="1366533E" w:rsidR="005B408D" w:rsidRPr="00DD5AF4" w:rsidRDefault="005B408D" w:rsidP="005B408D">
      <w:pPr>
        <w:pStyle w:val="Punktopst"/>
        <w:rPr>
          <w:rStyle w:val="Svaghenvisning"/>
          <w:color w:val="auto"/>
        </w:rPr>
      </w:pPr>
      <w:r w:rsidRPr="00DD5AF4">
        <w:rPr>
          <w:rStyle w:val="Svaghenvisning"/>
          <w:color w:val="auto"/>
        </w:rPr>
        <w:lastRenderedPageBreak/>
        <w:t>Ca</w:t>
      </w:r>
      <w:r>
        <w:rPr>
          <w:rStyle w:val="Svaghenvisning"/>
          <w:color w:val="auto"/>
        </w:rPr>
        <w:t xml:space="preserve">. </w:t>
      </w:r>
      <w:r w:rsidR="00A72682">
        <w:rPr>
          <w:rStyle w:val="Svaghenvisning"/>
          <w:color w:val="auto"/>
        </w:rPr>
        <w:t>471</w:t>
      </w:r>
      <w:r>
        <w:rPr>
          <w:rStyle w:val="Svaghenvisning"/>
          <w:color w:val="auto"/>
        </w:rPr>
        <w:t xml:space="preserve"> meter </w:t>
      </w:r>
      <w:r w:rsidR="00A72682">
        <w:rPr>
          <w:rStyle w:val="Svaghenvisning"/>
          <w:color w:val="auto"/>
        </w:rPr>
        <w:t>nord</w:t>
      </w:r>
      <w:r w:rsidR="00431FBF">
        <w:rPr>
          <w:rStyle w:val="Svaghenvisning"/>
          <w:color w:val="auto"/>
        </w:rPr>
        <w:t>øst</w:t>
      </w:r>
      <w:r>
        <w:rPr>
          <w:rStyle w:val="Svaghenvisning"/>
          <w:color w:val="auto"/>
        </w:rPr>
        <w:t xml:space="preserve"> for ejendommen er der </w:t>
      </w:r>
      <w:r w:rsidR="00FE6DB6">
        <w:rPr>
          <w:rStyle w:val="Svaghenvisning"/>
          <w:color w:val="auto"/>
        </w:rPr>
        <w:t xml:space="preserve">et </w:t>
      </w:r>
      <w:r w:rsidR="008D2411">
        <w:rPr>
          <w:rStyle w:val="Svaghenvisning"/>
          <w:color w:val="auto"/>
        </w:rPr>
        <w:t>mose</w:t>
      </w:r>
      <w:r w:rsidR="00FE6DB6">
        <w:rPr>
          <w:rStyle w:val="Svaghenvisning"/>
          <w:color w:val="auto"/>
        </w:rPr>
        <w:t>område</w:t>
      </w:r>
      <w:r>
        <w:rPr>
          <w:rStyle w:val="Svaghenvisning"/>
          <w:color w:val="auto"/>
        </w:rPr>
        <w:t xml:space="preserve">. </w:t>
      </w:r>
      <w:r w:rsidRPr="00DD5AF4">
        <w:rPr>
          <w:rStyle w:val="Svaghenvisning"/>
          <w:color w:val="auto"/>
        </w:rPr>
        <w:t xml:space="preserve">Beregninger viser, at merdepositionen fra husdyrbruget er </w:t>
      </w:r>
      <w:r w:rsidR="00431FBF">
        <w:rPr>
          <w:rStyle w:val="Svaghenvisning"/>
          <w:color w:val="auto"/>
        </w:rPr>
        <w:t>0,1</w:t>
      </w:r>
      <w:r w:rsidRPr="00DD5AF4">
        <w:rPr>
          <w:rStyle w:val="Svaghenvisning"/>
          <w:color w:val="auto"/>
        </w:rPr>
        <w:t xml:space="preserve"> kg N pr ha pr år.</w:t>
      </w:r>
    </w:p>
    <w:p w14:paraId="1E44DB06" w14:textId="77777777" w:rsidR="005B408D" w:rsidRPr="00570F3A" w:rsidRDefault="005B408D" w:rsidP="005B408D">
      <w:bookmarkStart w:id="28" w:name="_Hlk42780554"/>
      <w:r>
        <w:t xml:space="preserve">På baggrund af den beregnede ammoniakdeposition til omkringliggende naturområder vurderes det, at det ansøgte projekt ikke vil medføre </w:t>
      </w:r>
      <w:r w:rsidRPr="006A21DA">
        <w:t>forringelse</w:t>
      </w:r>
      <w:r>
        <w:t xml:space="preserve"> eller tilstandsændring</w:t>
      </w:r>
      <w:r w:rsidRPr="006A21DA">
        <w:t xml:space="preserve"> af naturkvaliteten. Dette begrundes med, at bekendtgørelsens afskæringskriterierne og beskyttelsesniveauer, for </w:t>
      </w:r>
      <w:r>
        <w:t>de nærtliggende naturområder</w:t>
      </w:r>
      <w:r w:rsidRPr="006A21DA">
        <w:t xml:space="preserve"> er overholdt.</w:t>
      </w:r>
    </w:p>
    <w:bookmarkEnd w:id="28"/>
    <w:p w14:paraId="52933AA3" w14:textId="77777777" w:rsidR="005B408D" w:rsidRDefault="005B408D" w:rsidP="005B408D">
      <w:pPr>
        <w:rPr>
          <w:i/>
        </w:rPr>
      </w:pPr>
    </w:p>
    <w:p w14:paraId="753D67A9" w14:textId="77777777" w:rsidR="005B408D" w:rsidRDefault="005B408D" w:rsidP="005B408D">
      <w:pPr>
        <w:rPr>
          <w:i/>
        </w:rPr>
      </w:pPr>
      <w:r w:rsidRPr="005F0AD3">
        <w:rPr>
          <w:i/>
        </w:rPr>
        <w:t>Nedenstående skærmprint viser ammoniakdepositionen på de udvalgte naturområder:</w:t>
      </w:r>
    </w:p>
    <w:p w14:paraId="4FBEC68A" w14:textId="425FAC05" w:rsidR="005B408D" w:rsidRPr="005F0AD3" w:rsidRDefault="005B408D" w:rsidP="005B408D">
      <w:pPr>
        <w:rPr>
          <w:i/>
        </w:rPr>
      </w:pPr>
    </w:p>
    <w:p w14:paraId="64D3779E" w14:textId="4299067B" w:rsidR="005B408D" w:rsidRDefault="005B408D" w:rsidP="005B408D">
      <w:pPr>
        <w:rPr>
          <w:noProof/>
        </w:rPr>
      </w:pPr>
      <w:r w:rsidRPr="00ED654F">
        <w:rPr>
          <w:noProof/>
        </w:rPr>
        <w:t xml:space="preserve"> </w:t>
      </w:r>
      <w:r w:rsidR="00647454">
        <w:rPr>
          <w:noProof/>
        </w:rPr>
        <w:drawing>
          <wp:inline distT="0" distB="0" distL="0" distR="0" wp14:anchorId="039A7E3F" wp14:editId="5E673097">
            <wp:extent cx="5759450" cy="4539615"/>
            <wp:effectExtent l="0" t="0" r="0" b="0"/>
            <wp:docPr id="33" name="Billede 33" descr="Et billede, der indeholder kort, skærmbillede, Luftfotografer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lede 33" descr="Et billede, der indeholder kort, skærmbillede, Luftfotografering&#10;&#10;Automatisk genereret beskrivelse"/>
                    <pic:cNvPicPr/>
                  </pic:nvPicPr>
                  <pic:blipFill>
                    <a:blip r:embed="rId24"/>
                    <a:stretch>
                      <a:fillRect/>
                    </a:stretch>
                  </pic:blipFill>
                  <pic:spPr>
                    <a:xfrm>
                      <a:off x="0" y="0"/>
                      <a:ext cx="5759450" cy="4539615"/>
                    </a:xfrm>
                    <a:prstGeom prst="rect">
                      <a:avLst/>
                    </a:prstGeom>
                  </pic:spPr>
                </pic:pic>
              </a:graphicData>
            </a:graphic>
          </wp:inline>
        </w:drawing>
      </w:r>
    </w:p>
    <w:p w14:paraId="6437A765" w14:textId="073C4DB4" w:rsidR="005B0CF3" w:rsidRDefault="005B0CF3" w:rsidP="005B408D">
      <w:pPr>
        <w:rPr>
          <w:noProof/>
        </w:rPr>
      </w:pPr>
    </w:p>
    <w:p w14:paraId="2F7DA5DE" w14:textId="6EEDD112" w:rsidR="005B0CF3" w:rsidRPr="005F0AD3" w:rsidRDefault="00B45F08" w:rsidP="005B408D">
      <w:r>
        <w:rPr>
          <w:noProof/>
        </w:rPr>
        <w:lastRenderedPageBreak/>
        <w:drawing>
          <wp:inline distT="0" distB="0" distL="0" distR="0" wp14:anchorId="2029C04C" wp14:editId="68F10F2C">
            <wp:extent cx="5759450" cy="3319145"/>
            <wp:effectExtent l="0" t="0" r="0" b="0"/>
            <wp:docPr id="44" name="Billede 44" descr="Et billede, der indeholder tekst, skærmbillede, nummer/tal, softwar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lede 44" descr="Et billede, der indeholder tekst, skærmbillede, nummer/tal, software&#10;&#10;Automatisk genereret beskrivelse"/>
                    <pic:cNvPicPr/>
                  </pic:nvPicPr>
                  <pic:blipFill>
                    <a:blip r:embed="rId25"/>
                    <a:stretch>
                      <a:fillRect/>
                    </a:stretch>
                  </pic:blipFill>
                  <pic:spPr>
                    <a:xfrm>
                      <a:off x="0" y="0"/>
                      <a:ext cx="5759450" cy="3319145"/>
                    </a:xfrm>
                    <a:prstGeom prst="rect">
                      <a:avLst/>
                    </a:prstGeom>
                  </pic:spPr>
                </pic:pic>
              </a:graphicData>
            </a:graphic>
          </wp:inline>
        </w:drawing>
      </w:r>
      <w:r w:rsidRPr="00B45F08">
        <w:rPr>
          <w:noProof/>
        </w:rPr>
        <w:t xml:space="preserve"> </w:t>
      </w:r>
      <w:r>
        <w:rPr>
          <w:noProof/>
        </w:rPr>
        <w:drawing>
          <wp:inline distT="0" distB="0" distL="0" distR="0" wp14:anchorId="0AF673F2" wp14:editId="760D4499">
            <wp:extent cx="5759450" cy="3173095"/>
            <wp:effectExtent l="0" t="0" r="0" b="8255"/>
            <wp:docPr id="45" name="Billede 45" descr="Et billede, der indeholder tekst, skærmbillede, Paralle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illede 45" descr="Et billede, der indeholder tekst, skærmbillede, Parallel&#10;&#10;Automatisk genereret beskrivelse"/>
                    <pic:cNvPicPr/>
                  </pic:nvPicPr>
                  <pic:blipFill>
                    <a:blip r:embed="rId26"/>
                    <a:stretch>
                      <a:fillRect/>
                    </a:stretch>
                  </pic:blipFill>
                  <pic:spPr>
                    <a:xfrm>
                      <a:off x="0" y="0"/>
                      <a:ext cx="5759450" cy="3173095"/>
                    </a:xfrm>
                    <a:prstGeom prst="rect">
                      <a:avLst/>
                    </a:prstGeom>
                  </pic:spPr>
                </pic:pic>
              </a:graphicData>
            </a:graphic>
          </wp:inline>
        </w:drawing>
      </w:r>
      <w:r w:rsidRPr="00B45F08">
        <w:rPr>
          <w:noProof/>
        </w:rPr>
        <w:t xml:space="preserve"> </w:t>
      </w:r>
      <w:r>
        <w:rPr>
          <w:noProof/>
        </w:rPr>
        <w:drawing>
          <wp:inline distT="0" distB="0" distL="0" distR="0" wp14:anchorId="6D9AE13A" wp14:editId="7CEFF962">
            <wp:extent cx="5759450" cy="1160780"/>
            <wp:effectExtent l="0" t="0" r="0" b="1270"/>
            <wp:docPr id="46" name="Billede 46" descr="Et billede, der indeholder tekst, skærmbillede, Font/skrifttyp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illede 46" descr="Et billede, der indeholder tekst, skærmbillede, Font/skrifttype, linje/række&#10;&#10;Automatisk genereret beskrivelse"/>
                    <pic:cNvPicPr/>
                  </pic:nvPicPr>
                  <pic:blipFill>
                    <a:blip r:embed="rId27"/>
                    <a:stretch>
                      <a:fillRect/>
                    </a:stretch>
                  </pic:blipFill>
                  <pic:spPr>
                    <a:xfrm>
                      <a:off x="0" y="0"/>
                      <a:ext cx="5759450" cy="1160780"/>
                    </a:xfrm>
                    <a:prstGeom prst="rect">
                      <a:avLst/>
                    </a:prstGeom>
                  </pic:spPr>
                </pic:pic>
              </a:graphicData>
            </a:graphic>
          </wp:inline>
        </w:drawing>
      </w:r>
    </w:p>
    <w:p w14:paraId="1FA0E049" w14:textId="6B5718A6" w:rsidR="005B408D" w:rsidRPr="005F0AD3" w:rsidRDefault="005B408D" w:rsidP="005B408D">
      <w:r w:rsidRPr="00D56BDE">
        <w:rPr>
          <w:noProof/>
        </w:rPr>
        <w:t xml:space="preserve"> </w:t>
      </w:r>
      <w:r w:rsidR="00100CB6" w:rsidRPr="00100CB6">
        <w:rPr>
          <w:noProof/>
        </w:rPr>
        <w:t xml:space="preserve"> </w:t>
      </w:r>
    </w:p>
    <w:p w14:paraId="3B030C7C" w14:textId="79C91BF8" w:rsidR="006517DB" w:rsidRPr="006517DB" w:rsidRDefault="005B408D" w:rsidP="005B408D">
      <w:pPr>
        <w:autoSpaceDE w:val="0"/>
        <w:autoSpaceDN w:val="0"/>
        <w:adjustRightInd w:val="0"/>
        <w:spacing w:before="0" w:after="0"/>
        <w:rPr>
          <w:rFonts w:cs="Arial"/>
          <w:color w:val="000000"/>
          <w:lang w:eastAsia="da-DK"/>
        </w:rPr>
      </w:pPr>
      <w:r w:rsidRPr="005F0AD3">
        <w:br w:type="page"/>
      </w:r>
      <w:r w:rsidR="006517DB" w:rsidRPr="006517DB">
        <w:rPr>
          <w:rFonts w:cs="Arial"/>
          <w:color w:val="000000"/>
          <w:lang w:eastAsia="da-DK"/>
        </w:rPr>
        <w:lastRenderedPageBreak/>
        <w:t>I habitatdirektivets bilag IV er opført en række arter, som skal sikres en streng beskyttelse i</w:t>
      </w:r>
    </w:p>
    <w:p w14:paraId="7F02B3F4" w14:textId="77777777" w:rsidR="006517DB" w:rsidRPr="006517DB" w:rsidRDefault="006517DB" w:rsidP="006517DB">
      <w:pPr>
        <w:autoSpaceDE w:val="0"/>
        <w:autoSpaceDN w:val="0"/>
        <w:adjustRightInd w:val="0"/>
        <w:spacing w:before="0" w:after="0"/>
        <w:rPr>
          <w:rFonts w:cs="Arial"/>
          <w:color w:val="000000"/>
          <w:lang w:eastAsia="da-DK"/>
        </w:rPr>
      </w:pPr>
      <w:r w:rsidRPr="006517DB">
        <w:rPr>
          <w:rFonts w:cs="Arial"/>
          <w:color w:val="000000"/>
          <w:lang w:eastAsia="da-DK"/>
        </w:rPr>
        <w:t>deres naturlige udbredelsesområde også udenfor de udpegede Natura 2000-områder. Det</w:t>
      </w:r>
    </w:p>
    <w:p w14:paraId="1D01DD90" w14:textId="69D22BEE" w:rsidR="006517DB" w:rsidRPr="006517DB" w:rsidRDefault="006517DB" w:rsidP="006517DB">
      <w:pPr>
        <w:autoSpaceDE w:val="0"/>
        <w:autoSpaceDN w:val="0"/>
        <w:adjustRightInd w:val="0"/>
        <w:spacing w:before="0" w:after="0"/>
        <w:rPr>
          <w:rFonts w:cs="Arial"/>
          <w:color w:val="000000"/>
          <w:lang w:eastAsia="da-DK"/>
        </w:rPr>
      </w:pPr>
      <w:r w:rsidRPr="006517DB">
        <w:rPr>
          <w:rFonts w:cs="Arial"/>
          <w:color w:val="000000"/>
          <w:lang w:eastAsia="da-DK"/>
        </w:rPr>
        <w:t>indebærer for dyrearternes vedkommende bl.a. at yngle- og rasteområder ikke må beskadiges</w:t>
      </w:r>
      <w:r>
        <w:rPr>
          <w:rFonts w:cs="Arial"/>
          <w:color w:val="000000"/>
          <w:lang w:eastAsia="da-DK"/>
        </w:rPr>
        <w:t xml:space="preserve"> </w:t>
      </w:r>
      <w:r w:rsidRPr="006517DB">
        <w:rPr>
          <w:rFonts w:cs="Arial"/>
          <w:color w:val="000000"/>
          <w:lang w:eastAsia="da-DK"/>
        </w:rPr>
        <w:t>eller ødelægges og for planternes vedkommende, at arterne bl.a. ikke må ødelægges.</w:t>
      </w:r>
    </w:p>
    <w:p w14:paraId="05157906" w14:textId="5A5E5FFA" w:rsidR="006517DB" w:rsidRPr="006517DB" w:rsidRDefault="006517DB" w:rsidP="006517DB">
      <w:pPr>
        <w:autoSpaceDE w:val="0"/>
        <w:autoSpaceDN w:val="0"/>
        <w:adjustRightInd w:val="0"/>
        <w:spacing w:before="0" w:after="0"/>
        <w:rPr>
          <w:rFonts w:cs="Arial"/>
          <w:color w:val="000000"/>
          <w:lang w:eastAsia="da-DK"/>
        </w:rPr>
      </w:pPr>
      <w:r w:rsidRPr="006517DB">
        <w:rPr>
          <w:rFonts w:cs="Arial"/>
          <w:color w:val="000000"/>
          <w:lang w:eastAsia="da-DK"/>
        </w:rPr>
        <w:t>Ud fra ”Håndbog om dyrearter på habitatdirektivets bilag IV” vurderes det</w:t>
      </w:r>
      <w:r>
        <w:rPr>
          <w:rFonts w:cs="Arial"/>
          <w:color w:val="000000"/>
          <w:lang w:eastAsia="da-DK"/>
        </w:rPr>
        <w:t>,</w:t>
      </w:r>
      <w:r w:rsidRPr="006517DB">
        <w:rPr>
          <w:rFonts w:cs="Arial"/>
          <w:color w:val="000000"/>
          <w:lang w:eastAsia="da-DK"/>
        </w:rPr>
        <w:t xml:space="preserve"> at følgende arter og grupper fra habitatdirektivets</w:t>
      </w:r>
      <w:r>
        <w:rPr>
          <w:rFonts w:cs="Arial"/>
          <w:color w:val="000000"/>
          <w:lang w:eastAsia="da-DK"/>
        </w:rPr>
        <w:t xml:space="preserve"> </w:t>
      </w:r>
      <w:r w:rsidRPr="006517DB">
        <w:rPr>
          <w:rFonts w:cs="Arial"/>
          <w:color w:val="000000"/>
          <w:lang w:eastAsia="da-DK"/>
        </w:rPr>
        <w:t>bilag IV (strengt beskyttede arter) kunne tænkes at forekomme i nærområdet</w:t>
      </w:r>
      <w:r>
        <w:rPr>
          <w:rFonts w:cs="Arial"/>
          <w:color w:val="000000"/>
          <w:lang w:eastAsia="da-DK"/>
        </w:rPr>
        <w:t xml:space="preserve"> </w:t>
      </w:r>
      <w:r w:rsidRPr="006517DB">
        <w:rPr>
          <w:rFonts w:cs="Arial"/>
          <w:color w:val="000000"/>
          <w:lang w:eastAsia="da-DK"/>
        </w:rPr>
        <w:t>til husdyrbruget</w:t>
      </w:r>
    </w:p>
    <w:p w14:paraId="7AD22238" w14:textId="04E90135" w:rsidR="001C6FC9" w:rsidRDefault="001C6FC9" w:rsidP="006517DB">
      <w:pPr>
        <w:autoSpaceDE w:val="0"/>
        <w:autoSpaceDN w:val="0"/>
        <w:adjustRightInd w:val="0"/>
        <w:spacing w:before="0" w:after="0"/>
        <w:rPr>
          <w:rFonts w:cs="Arial"/>
          <w:color w:val="000000"/>
          <w:lang w:eastAsia="da-DK"/>
        </w:rPr>
      </w:pPr>
    </w:p>
    <w:p w14:paraId="1EBD6EE9" w14:textId="2CF05DF1" w:rsidR="0025068C" w:rsidRPr="006517DB" w:rsidRDefault="006517DB" w:rsidP="001C6FC9">
      <w:pPr>
        <w:autoSpaceDE w:val="0"/>
        <w:autoSpaceDN w:val="0"/>
        <w:adjustRightInd w:val="0"/>
        <w:spacing w:before="0" w:after="0"/>
      </w:pPr>
      <w:r w:rsidRPr="006517DB">
        <w:rPr>
          <w:rFonts w:cs="Arial"/>
          <w:color w:val="000000"/>
          <w:lang w:eastAsia="da-DK"/>
        </w:rPr>
        <w:t>Det vurderes, a</w:t>
      </w:r>
      <w:r w:rsidR="001C6FC9">
        <w:rPr>
          <w:rFonts w:cs="Arial"/>
          <w:color w:val="000000"/>
          <w:lang w:eastAsia="da-DK"/>
        </w:rPr>
        <w:t xml:space="preserve">t det </w:t>
      </w:r>
      <w:proofErr w:type="gramStart"/>
      <w:r w:rsidR="001C6FC9">
        <w:rPr>
          <w:rFonts w:cs="Arial"/>
          <w:color w:val="000000"/>
          <w:lang w:eastAsia="da-DK"/>
        </w:rPr>
        <w:t>ansøgte</w:t>
      </w:r>
      <w:proofErr w:type="gramEnd"/>
      <w:r w:rsidR="001C6FC9">
        <w:rPr>
          <w:rFonts w:cs="Arial"/>
          <w:color w:val="000000"/>
          <w:lang w:eastAsia="da-DK"/>
        </w:rPr>
        <w:t xml:space="preserve"> ikke vil p</w:t>
      </w:r>
      <w:r w:rsidRPr="006517DB">
        <w:rPr>
          <w:rFonts w:cs="Arial"/>
          <w:color w:val="000000"/>
          <w:lang w:eastAsia="da-DK"/>
        </w:rPr>
        <w:t>åvirke bilag IV arterne</w:t>
      </w:r>
      <w:r w:rsidR="001C6FC9">
        <w:rPr>
          <w:rFonts w:cs="Arial"/>
          <w:color w:val="000000"/>
          <w:lang w:eastAsia="da-DK"/>
        </w:rPr>
        <w:t xml:space="preserve">. </w:t>
      </w:r>
      <w:r w:rsidRPr="006517DB">
        <w:rPr>
          <w:rFonts w:cs="Arial"/>
          <w:color w:val="000000"/>
          <w:lang w:eastAsia="da-DK"/>
        </w:rPr>
        <w:t xml:space="preserve"> </w:t>
      </w:r>
    </w:p>
    <w:p w14:paraId="66060997" w14:textId="77777777" w:rsidR="00F57348" w:rsidRPr="006517DB" w:rsidRDefault="00F57348">
      <w:pPr>
        <w:spacing w:before="0" w:after="0"/>
        <w:rPr>
          <w:caps/>
        </w:rPr>
      </w:pPr>
      <w:r w:rsidRPr="006517DB">
        <w:br w:type="page"/>
      </w:r>
    </w:p>
    <w:p w14:paraId="58D79D6A" w14:textId="6D68BC20" w:rsidR="00F6034F" w:rsidRPr="001965F6" w:rsidRDefault="00F6034F" w:rsidP="00BF7874">
      <w:pPr>
        <w:pStyle w:val="Overskrift3"/>
      </w:pPr>
      <w:bookmarkStart w:id="29" w:name="_Toc145408720"/>
      <w:r w:rsidRPr="001965F6">
        <w:lastRenderedPageBreak/>
        <w:t>Lugt</w:t>
      </w:r>
      <w:r w:rsidR="009E61CC" w:rsidRPr="001965F6">
        <w:t>geneafstande og lugt</w:t>
      </w:r>
      <w:r w:rsidRPr="001965F6">
        <w:t>emission</w:t>
      </w:r>
      <w:bookmarkEnd w:id="29"/>
    </w:p>
    <w:p w14:paraId="746C94CD" w14:textId="7B6222C0" w:rsidR="001965F6" w:rsidRDefault="00E0422D" w:rsidP="00E0422D">
      <w:pPr>
        <w:pStyle w:val="Citat"/>
        <w:ind w:left="0" w:right="67"/>
        <w:rPr>
          <w:rStyle w:val="Hyperlink"/>
          <w:rFonts w:cs="Arial"/>
        </w:rPr>
      </w:pPr>
      <w:r>
        <w:rPr>
          <w:rFonts w:cs="Arial"/>
        </w:rPr>
        <w:t xml:space="preserve">Beregningerne er foretaget i </w:t>
      </w:r>
      <w:hyperlink r:id="rId28" w:history="1">
        <w:r w:rsidR="001965F6">
          <w:rPr>
            <w:rStyle w:val="Hyperlink"/>
            <w:rFonts w:cs="Arial"/>
          </w:rPr>
          <w:t>www.husdyrgodkendelse.dk</w:t>
        </w:r>
      </w:hyperlink>
      <w:r>
        <w:rPr>
          <w:rStyle w:val="Hyperlink"/>
          <w:rFonts w:cs="Arial"/>
        </w:rPr>
        <w:t xml:space="preserve">. </w:t>
      </w:r>
    </w:p>
    <w:p w14:paraId="7EDC2BF0" w14:textId="5F6791DE" w:rsidR="001201D1" w:rsidRPr="001201D1" w:rsidRDefault="001201D1" w:rsidP="001201D1">
      <w:r>
        <w:t xml:space="preserve">Beregningerne </w:t>
      </w:r>
      <w:r w:rsidR="008C1683">
        <w:t>i husdyr</w:t>
      </w:r>
      <w:r w:rsidR="007C2F59">
        <w:t xml:space="preserve">godkendelse.dk </w:t>
      </w:r>
      <w:r>
        <w:t>viser, at lugtgeneafstandene</w:t>
      </w:r>
      <w:r w:rsidR="00431FBF">
        <w:t xml:space="preserve"> er overholdt til byzone</w:t>
      </w:r>
      <w:r w:rsidR="00D44056">
        <w:t xml:space="preserve">, samlet bebyggelse </w:t>
      </w:r>
      <w:r w:rsidR="00431FBF">
        <w:t>og nabo</w:t>
      </w:r>
      <w:r w:rsidR="00D44056">
        <w:t>.</w:t>
      </w:r>
      <w:r>
        <w:t xml:space="preserve"> </w:t>
      </w:r>
    </w:p>
    <w:p w14:paraId="1CE74BDD" w14:textId="2FBC4B6C" w:rsidR="005D21B3" w:rsidRDefault="005D21B3" w:rsidP="005D21B3">
      <w:r>
        <w:t xml:space="preserve">På baggrund af den beregnede lugtemission </w:t>
      </w:r>
      <w:r w:rsidRPr="006A21DA">
        <w:t xml:space="preserve">og </w:t>
      </w:r>
      <w:r>
        <w:t xml:space="preserve">en generel god oprydning samt høj </w:t>
      </w:r>
      <w:r w:rsidRPr="006A21DA">
        <w:t xml:space="preserve">hygiejne </w:t>
      </w:r>
      <w:r>
        <w:t xml:space="preserve">på ejendommen, vurderes det, at der ikke vil være </w:t>
      </w:r>
      <w:r w:rsidRPr="006A21DA">
        <w:t xml:space="preserve">væsentlige lugtgener </w:t>
      </w:r>
      <w:r>
        <w:t xml:space="preserve">ved </w:t>
      </w:r>
      <w:r w:rsidRPr="006A21DA">
        <w:t xml:space="preserve">naboer </w:t>
      </w:r>
      <w:r>
        <w:t xml:space="preserve">fra </w:t>
      </w:r>
      <w:r w:rsidRPr="006A21DA">
        <w:t>husdyrbruget.</w:t>
      </w:r>
    </w:p>
    <w:p w14:paraId="5B651974" w14:textId="4A87A529" w:rsidR="00E0422D" w:rsidRDefault="00E0422D" w:rsidP="005D21B3">
      <w:r>
        <w:t>Beregninger fra Husdyrgodkendelse.dk er vist nedenfor.</w:t>
      </w:r>
    </w:p>
    <w:p w14:paraId="5E5DAB76" w14:textId="2065F11B" w:rsidR="00E0422D" w:rsidRDefault="003F543F" w:rsidP="005D21B3">
      <w:r w:rsidRPr="003F543F">
        <w:rPr>
          <w:noProof/>
        </w:rPr>
        <w:t xml:space="preserve"> </w:t>
      </w:r>
      <w:r w:rsidR="00431FBF" w:rsidRPr="00431FBF">
        <w:rPr>
          <w:noProof/>
        </w:rPr>
        <w:t xml:space="preserve"> </w:t>
      </w:r>
      <w:r w:rsidR="00647454">
        <w:rPr>
          <w:noProof/>
        </w:rPr>
        <w:drawing>
          <wp:inline distT="0" distB="0" distL="0" distR="0" wp14:anchorId="01DF5F18" wp14:editId="77037F9E">
            <wp:extent cx="5759450" cy="3554730"/>
            <wp:effectExtent l="0" t="0" r="0" b="7620"/>
            <wp:docPr id="38" name="Billede 38" descr="Et billede, der indeholder tekst, skærmbillede, nummer/ta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illede 38" descr="Et billede, der indeholder tekst, skærmbillede, nummer/tal, Font/skrifttype&#10;&#10;Automatisk genereret beskrivelse"/>
                    <pic:cNvPicPr/>
                  </pic:nvPicPr>
                  <pic:blipFill>
                    <a:blip r:embed="rId29"/>
                    <a:stretch>
                      <a:fillRect/>
                    </a:stretch>
                  </pic:blipFill>
                  <pic:spPr>
                    <a:xfrm>
                      <a:off x="0" y="0"/>
                      <a:ext cx="5759450" cy="3554730"/>
                    </a:xfrm>
                    <a:prstGeom prst="rect">
                      <a:avLst/>
                    </a:prstGeom>
                  </pic:spPr>
                </pic:pic>
              </a:graphicData>
            </a:graphic>
          </wp:inline>
        </w:drawing>
      </w:r>
      <w:r w:rsidRPr="003F543F">
        <w:rPr>
          <w:noProof/>
        </w:rPr>
        <w:t xml:space="preserve"> </w:t>
      </w:r>
      <w:r w:rsidR="00100CB6" w:rsidRPr="00100CB6">
        <w:rPr>
          <w:noProof/>
        </w:rPr>
        <w:t xml:space="preserve"> </w:t>
      </w:r>
    </w:p>
    <w:p w14:paraId="11BEA28B" w14:textId="6B0C5FEC" w:rsidR="00992BB5" w:rsidRDefault="008D2411" w:rsidP="005D21B3">
      <w:r w:rsidRPr="008D2411">
        <w:rPr>
          <w:noProof/>
        </w:rPr>
        <w:t xml:space="preserve"> </w:t>
      </w:r>
    </w:p>
    <w:p w14:paraId="0F435324" w14:textId="5945495D" w:rsidR="001201D1" w:rsidRDefault="001201D1" w:rsidP="005D21B3"/>
    <w:p w14:paraId="521C695F" w14:textId="2E9D4A58" w:rsidR="001201D1" w:rsidRDefault="002A40AE" w:rsidP="005D21B3">
      <w:r>
        <w:t>Kort over placering af n</w:t>
      </w:r>
      <w:r w:rsidR="001201D1">
        <w:t>abo</w:t>
      </w:r>
      <w:r w:rsidR="00F502B7">
        <w:t>er</w:t>
      </w:r>
      <w:r w:rsidR="001201D1">
        <w:t>:</w:t>
      </w:r>
    </w:p>
    <w:p w14:paraId="6F6505F2" w14:textId="1552BC3A" w:rsidR="001201D1" w:rsidRDefault="00647454" w:rsidP="005D21B3">
      <w:r>
        <w:rPr>
          <w:noProof/>
        </w:rPr>
        <w:lastRenderedPageBreak/>
        <w:drawing>
          <wp:inline distT="0" distB="0" distL="0" distR="0" wp14:anchorId="220BBF29" wp14:editId="062D12F5">
            <wp:extent cx="5759450" cy="4234815"/>
            <wp:effectExtent l="0" t="0" r="0" b="0"/>
            <wp:docPr id="39" name="Billede 39" descr="Et billede, der indeholder kort, Luftfotografering, skærmbillede, Fugleperspekti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illede 39" descr="Et billede, der indeholder kort, Luftfotografering, skærmbillede, Fugleperspektiv&#10;&#10;Automatisk genereret beskrivelse"/>
                    <pic:cNvPicPr/>
                  </pic:nvPicPr>
                  <pic:blipFill>
                    <a:blip r:embed="rId30"/>
                    <a:stretch>
                      <a:fillRect/>
                    </a:stretch>
                  </pic:blipFill>
                  <pic:spPr>
                    <a:xfrm>
                      <a:off x="0" y="0"/>
                      <a:ext cx="5759450" cy="4234815"/>
                    </a:xfrm>
                    <a:prstGeom prst="rect">
                      <a:avLst/>
                    </a:prstGeom>
                  </pic:spPr>
                </pic:pic>
              </a:graphicData>
            </a:graphic>
          </wp:inline>
        </w:drawing>
      </w:r>
    </w:p>
    <w:p w14:paraId="7DFBD807" w14:textId="419B72EA" w:rsidR="002A40AE" w:rsidRDefault="002A40AE" w:rsidP="005D21B3"/>
    <w:p w14:paraId="039443EB" w14:textId="1B0099CA" w:rsidR="002A40AE" w:rsidRDefault="002A40AE" w:rsidP="005D21B3">
      <w:r>
        <w:t xml:space="preserve">Kort over </w:t>
      </w:r>
      <w:r w:rsidR="00F502B7">
        <w:t xml:space="preserve">samlet bebyggelse og </w:t>
      </w:r>
      <w:r w:rsidR="008D2411">
        <w:t>byzone</w:t>
      </w:r>
      <w:r>
        <w:t>:</w:t>
      </w:r>
    </w:p>
    <w:p w14:paraId="307B54FF" w14:textId="29748D0D" w:rsidR="002A40AE" w:rsidRDefault="0026366C" w:rsidP="005D21B3">
      <w:r>
        <w:rPr>
          <w:noProof/>
        </w:rPr>
        <w:lastRenderedPageBreak/>
        <w:drawing>
          <wp:inline distT="0" distB="0" distL="0" distR="0" wp14:anchorId="7753F227" wp14:editId="49DD54D0">
            <wp:extent cx="5759450" cy="4565015"/>
            <wp:effectExtent l="0" t="0" r="0" b="6985"/>
            <wp:docPr id="40" name="Billede 40" descr="Et billede, der indeholder kort, skærmbillede, Luftfotografering,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illede 40" descr="Et billede, der indeholder kort, skærmbillede, Luftfotografering, luft&#10;&#10;Automatisk genereret beskrivelse"/>
                    <pic:cNvPicPr/>
                  </pic:nvPicPr>
                  <pic:blipFill>
                    <a:blip r:embed="rId31"/>
                    <a:stretch>
                      <a:fillRect/>
                    </a:stretch>
                  </pic:blipFill>
                  <pic:spPr>
                    <a:xfrm>
                      <a:off x="0" y="0"/>
                      <a:ext cx="5759450" cy="4565015"/>
                    </a:xfrm>
                    <a:prstGeom prst="rect">
                      <a:avLst/>
                    </a:prstGeom>
                  </pic:spPr>
                </pic:pic>
              </a:graphicData>
            </a:graphic>
          </wp:inline>
        </w:drawing>
      </w:r>
    </w:p>
    <w:p w14:paraId="3810B297" w14:textId="77777777" w:rsidR="00F4791F" w:rsidRPr="00DF34E7" w:rsidRDefault="00F4791F" w:rsidP="00F4791F">
      <w:pPr>
        <w:pStyle w:val="Citat"/>
        <w:ind w:left="0"/>
        <w:rPr>
          <w:b/>
          <w:i/>
        </w:rPr>
      </w:pPr>
      <w:bookmarkStart w:id="30" w:name="_Toc214329363"/>
      <w:r w:rsidRPr="00DF34E7">
        <w:rPr>
          <w:b/>
          <w:i/>
        </w:rPr>
        <w:t>Lugtkilder</w:t>
      </w:r>
      <w:bookmarkEnd w:id="30"/>
      <w:r w:rsidRPr="00DF34E7">
        <w:rPr>
          <w:b/>
          <w:i/>
        </w:rPr>
        <w:t xml:space="preserve"> - s</w:t>
      </w:r>
      <w:bookmarkStart w:id="31" w:name="_Toc214329365"/>
      <w:r w:rsidRPr="00DF34E7">
        <w:rPr>
          <w:b/>
          <w:i/>
        </w:rPr>
        <w:t>taldluft</w:t>
      </w:r>
      <w:bookmarkEnd w:id="31"/>
    </w:p>
    <w:p w14:paraId="73A00D9D" w14:textId="77777777" w:rsidR="00F4791F" w:rsidRPr="00DF34E7" w:rsidRDefault="00F4791F" w:rsidP="00F4791F">
      <w:pPr>
        <w:pStyle w:val="Citat"/>
        <w:ind w:left="0"/>
      </w:pPr>
      <w:r w:rsidRPr="00DF34E7">
        <w:t xml:space="preserve">Ventilationsluften fra staldene medbringer en given mængde lugt. I staldene mindskes lugten ved, at der jævnligt rengøres, samt at der er overbrusning. Derudover vil samtlige ventilationsafkast blive rengjort ved vask af staldene. </w:t>
      </w:r>
    </w:p>
    <w:p w14:paraId="5E373A2B" w14:textId="77777777" w:rsidR="00F4791F" w:rsidRPr="00DF34E7" w:rsidRDefault="00F4791F" w:rsidP="00F4791F">
      <w:pPr>
        <w:pStyle w:val="Citat"/>
        <w:ind w:left="0"/>
      </w:pPr>
      <w:r w:rsidRPr="00DF34E7">
        <w:t xml:space="preserve">Da ventilationsafkastene er placeret minimum </w:t>
      </w:r>
      <w:smartTag w:uri="urn:schemas-microsoft-com:office:smarttags" w:element="metricconverter">
        <w:smartTagPr>
          <w:attr w:name="ProductID" w:val="1 meter"/>
        </w:smartTagPr>
        <w:r w:rsidRPr="00DF34E7">
          <w:t>1 meter</w:t>
        </w:r>
      </w:smartTag>
      <w:r w:rsidRPr="00DF34E7">
        <w:t xml:space="preserve"> over tagfladen, bliver luften opblandet og fortyndet inden den falder ned omkring staldanlægget. </w:t>
      </w:r>
    </w:p>
    <w:p w14:paraId="53E4445D" w14:textId="77777777" w:rsidR="00F4791F" w:rsidRPr="00DF34E7" w:rsidRDefault="00F4791F" w:rsidP="00F4791F">
      <w:pPr>
        <w:pStyle w:val="Citat"/>
        <w:ind w:left="0"/>
        <w:rPr>
          <w:b/>
          <w:i/>
        </w:rPr>
      </w:pPr>
      <w:bookmarkStart w:id="32" w:name="_Toc214329366"/>
      <w:r w:rsidRPr="00DF34E7">
        <w:rPr>
          <w:b/>
          <w:i/>
        </w:rPr>
        <w:t>Lugtkilder - husdyrgødning</w:t>
      </w:r>
      <w:bookmarkEnd w:id="32"/>
    </w:p>
    <w:p w14:paraId="771F9825" w14:textId="77777777" w:rsidR="00F4791F" w:rsidRPr="00DF34E7" w:rsidRDefault="00F4791F" w:rsidP="00F4791F">
      <w:pPr>
        <w:pStyle w:val="Citat"/>
        <w:ind w:left="0"/>
      </w:pPr>
      <w:r w:rsidRPr="00DF34E7">
        <w:t>Der vil være lugtgener i forbindelse med omrøring af gyllen umiddelbart før udbringning, samt ved udbringning af gylle. Generne vil være begrænset til en forholdsvis kort periode.</w:t>
      </w:r>
    </w:p>
    <w:p w14:paraId="121CC705" w14:textId="77777777" w:rsidR="00F4791F" w:rsidRPr="00DF34E7" w:rsidRDefault="00F4791F" w:rsidP="00F4791F">
      <w:pPr>
        <w:pStyle w:val="Citat"/>
        <w:ind w:left="0"/>
      </w:pPr>
      <w:r w:rsidRPr="00DF34E7">
        <w:t>Udbringningen vil være begrænset til få dage om året og arbejdet foretages så vidt det er muligt indenfor normal arbejdstid.</w:t>
      </w:r>
    </w:p>
    <w:p w14:paraId="750BBCCA" w14:textId="77777777" w:rsidR="00F4791F" w:rsidRPr="00DF34E7" w:rsidRDefault="00F4791F" w:rsidP="00F4791F">
      <w:pPr>
        <w:pStyle w:val="Citat"/>
        <w:ind w:left="0"/>
      </w:pPr>
      <w:r w:rsidRPr="00DF34E7">
        <w:t xml:space="preserve">Ved udbringning af gylle tages der hensyn til naboer. </w:t>
      </w:r>
    </w:p>
    <w:p w14:paraId="5E569781" w14:textId="77777777" w:rsidR="00F4791F" w:rsidRPr="00DF34E7" w:rsidRDefault="00F4791F" w:rsidP="00F4791F">
      <w:pPr>
        <w:pStyle w:val="Citat"/>
        <w:ind w:left="0"/>
      </w:pPr>
      <w:r w:rsidRPr="00DF34E7">
        <w:t xml:space="preserve">Udbringning af gyllen foretages primært med slangeudlægger i veletableret afgrøde, men en del af gyllen nedfældes eller nedpløjes/nedharves forud for etablering af vinterraps og vårsæd for at minimere lugtgener og mindske ammoniakfordampningen. </w:t>
      </w:r>
    </w:p>
    <w:p w14:paraId="3AFF0F19" w14:textId="77777777" w:rsidR="00F4791F" w:rsidRPr="00DF34E7" w:rsidRDefault="00F4791F" w:rsidP="00F4791F">
      <w:pPr>
        <w:pStyle w:val="Citat"/>
        <w:ind w:left="0"/>
      </w:pPr>
      <w:r w:rsidRPr="00DF34E7">
        <w:t>Pumpning og håndtering af gylle i øvrigt foregår altid indenfor normal arbejdstid.</w:t>
      </w:r>
    </w:p>
    <w:p w14:paraId="4CFDCC34" w14:textId="12A2680C" w:rsidR="001965F6" w:rsidRDefault="001965F6" w:rsidP="001965F6"/>
    <w:p w14:paraId="275882E9" w14:textId="7B7E5B63" w:rsidR="001965F6" w:rsidRDefault="001965F6" w:rsidP="001965F6"/>
    <w:p w14:paraId="3C17E051" w14:textId="1AFCD428" w:rsidR="0047742A" w:rsidRPr="000057E7" w:rsidRDefault="0047742A" w:rsidP="00D5142B">
      <w:pPr>
        <w:pStyle w:val="Overskrift2"/>
      </w:pPr>
      <w:bookmarkStart w:id="33" w:name="_Toc145408721"/>
      <w:r w:rsidRPr="000057E7">
        <w:lastRenderedPageBreak/>
        <w:t>Øvrige emissioner og genebegrænsende foranstaltninger</w:t>
      </w:r>
      <w:bookmarkEnd w:id="33"/>
    </w:p>
    <w:p w14:paraId="7B05667A" w14:textId="77777777" w:rsidR="0047742A" w:rsidRPr="000057E7" w:rsidRDefault="0047742A" w:rsidP="00D5142B">
      <w:pPr>
        <w:pStyle w:val="Overskrift3"/>
      </w:pPr>
      <w:bookmarkStart w:id="34" w:name="_Toc145408722"/>
      <w:r w:rsidRPr="000057E7">
        <w:t>Støj</w:t>
      </w:r>
      <w:bookmarkEnd w:id="34"/>
    </w:p>
    <w:p w14:paraId="0082654F" w14:textId="0F75FC94"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Støjkilder på bedriften er husdyr, driften i øvrigt - herunder kørsel med landbrugsmaskiner</w:t>
      </w:r>
      <w:r>
        <w:rPr>
          <w:rFonts w:cs="Arial"/>
          <w:lang w:eastAsia="da-DK"/>
        </w:rPr>
        <w:t xml:space="preserve"> </w:t>
      </w:r>
      <w:r w:rsidRPr="008F1558">
        <w:rPr>
          <w:rFonts w:cs="Arial"/>
          <w:lang w:eastAsia="da-DK"/>
        </w:rPr>
        <w:t>samt til- og frakørsel af foder, produkter og dyr til ejendommen.</w:t>
      </w:r>
    </w:p>
    <w:p w14:paraId="4EBA6D15" w14:textId="77777777" w:rsidR="008F1558" w:rsidRPr="008F1558" w:rsidRDefault="008F1558" w:rsidP="008F1558">
      <w:pPr>
        <w:autoSpaceDE w:val="0"/>
        <w:autoSpaceDN w:val="0"/>
        <w:adjustRightInd w:val="0"/>
        <w:spacing w:before="0" w:after="0"/>
        <w:rPr>
          <w:rFonts w:cs="Arial"/>
          <w:lang w:eastAsia="da-DK"/>
        </w:rPr>
      </w:pPr>
    </w:p>
    <w:p w14:paraId="3FB37138" w14:textId="44054226"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Støj fra husdyrbruget forventes ikke at være eller blive til væsentlig gene for de omkringboende,</w:t>
      </w:r>
      <w:r>
        <w:rPr>
          <w:rFonts w:cs="Arial"/>
          <w:lang w:eastAsia="da-DK"/>
        </w:rPr>
        <w:t xml:space="preserve"> </w:t>
      </w:r>
      <w:r w:rsidRPr="008F1558">
        <w:rPr>
          <w:rFonts w:cs="Arial"/>
          <w:lang w:eastAsia="da-DK"/>
        </w:rPr>
        <w:t>eftersom de lovpligtige afstandskrav er overholdt, og støjkilderne fra husdyrbruget</w:t>
      </w:r>
    </w:p>
    <w:p w14:paraId="620B4855" w14:textId="77777777"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ikke ligger udover, hvad der må forventes for et husdyrbrug af denne type.</w:t>
      </w:r>
    </w:p>
    <w:p w14:paraId="15A5F87D" w14:textId="77777777" w:rsidR="008F1558" w:rsidRDefault="008F1558" w:rsidP="008F1558">
      <w:pPr>
        <w:autoSpaceDE w:val="0"/>
        <w:autoSpaceDN w:val="0"/>
        <w:adjustRightInd w:val="0"/>
        <w:spacing w:before="0" w:after="0"/>
        <w:rPr>
          <w:rFonts w:cs="Arial"/>
          <w:lang w:eastAsia="da-DK"/>
        </w:rPr>
      </w:pPr>
    </w:p>
    <w:p w14:paraId="65E2E0A9" w14:textId="75E60DA2"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Der findes ingen generelle regler for det maksimale støjniveau fra husdyrbrug i landzone.</w:t>
      </w:r>
    </w:p>
    <w:p w14:paraId="4BD18FEE" w14:textId="77777777"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Miljøstyrelsen har angivet en række vejledende støjgrænser for virksomheder i det åbne</w:t>
      </w:r>
    </w:p>
    <w:p w14:paraId="204CA10D" w14:textId="373135B4"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land. Der er ikke foretaget støjberegninger i forbindelse med udarbejdelse af miljøgodkendelsen,</w:t>
      </w:r>
      <w:r>
        <w:rPr>
          <w:rFonts w:cs="Arial"/>
          <w:lang w:eastAsia="da-DK"/>
        </w:rPr>
        <w:t xml:space="preserve"> </w:t>
      </w:r>
      <w:r w:rsidRPr="008F1558">
        <w:rPr>
          <w:rFonts w:cs="Arial"/>
          <w:lang w:eastAsia="da-DK"/>
        </w:rPr>
        <w:t>og det faktuelle støjniveau kendes derfor ikke, og kan ikke sammenholdes med de</w:t>
      </w:r>
    </w:p>
    <w:p w14:paraId="04EA9890" w14:textId="1DA0A7B5" w:rsidR="008F1558" w:rsidRDefault="008F1558" w:rsidP="008F1558">
      <w:pPr>
        <w:autoSpaceDE w:val="0"/>
        <w:autoSpaceDN w:val="0"/>
        <w:adjustRightInd w:val="0"/>
        <w:spacing w:before="0" w:after="0"/>
        <w:rPr>
          <w:rFonts w:cs="Arial"/>
          <w:lang w:eastAsia="da-DK"/>
        </w:rPr>
      </w:pPr>
      <w:r w:rsidRPr="008F1558">
        <w:rPr>
          <w:rFonts w:cs="Arial"/>
          <w:lang w:eastAsia="da-DK"/>
        </w:rPr>
        <w:t>vejledende støjgrænser.</w:t>
      </w:r>
    </w:p>
    <w:p w14:paraId="3FE2FEA4" w14:textId="77777777" w:rsidR="001E0CEA" w:rsidRDefault="001E0CEA" w:rsidP="008F1558">
      <w:pPr>
        <w:autoSpaceDE w:val="0"/>
        <w:autoSpaceDN w:val="0"/>
        <w:adjustRightInd w:val="0"/>
        <w:spacing w:before="0" w:after="0"/>
        <w:rPr>
          <w:rFonts w:cs="Arial"/>
          <w:lang w:eastAsia="da-DK"/>
        </w:rPr>
      </w:pPr>
    </w:p>
    <w:p w14:paraId="374E831A" w14:textId="5B1B5926" w:rsidR="001E0CEA" w:rsidRDefault="001E0CEA" w:rsidP="008F1558">
      <w:pPr>
        <w:autoSpaceDE w:val="0"/>
        <w:autoSpaceDN w:val="0"/>
        <w:adjustRightInd w:val="0"/>
        <w:spacing w:before="0" w:after="0"/>
        <w:rPr>
          <w:rFonts w:cs="Arial"/>
          <w:lang w:eastAsia="da-DK"/>
        </w:rPr>
      </w:pPr>
      <w:r>
        <w:rPr>
          <w:rFonts w:cs="Arial"/>
          <w:lang w:eastAsia="da-DK"/>
        </w:rPr>
        <w:t>Det vurderes, at der ikke vil være støjgener fra ejendommen, da der ikke foretages en udvidelse.</w:t>
      </w:r>
    </w:p>
    <w:p w14:paraId="788CC7A0" w14:textId="20592103" w:rsidR="008F1558" w:rsidRDefault="008F1558" w:rsidP="008F1558">
      <w:pPr>
        <w:autoSpaceDE w:val="0"/>
        <w:autoSpaceDN w:val="0"/>
        <w:adjustRightInd w:val="0"/>
        <w:spacing w:before="0" w:after="0"/>
        <w:rPr>
          <w:rFonts w:cs="Arial"/>
          <w:lang w:eastAsia="da-DK"/>
        </w:rPr>
      </w:pPr>
    </w:p>
    <w:p w14:paraId="37692661" w14:textId="229167A9" w:rsidR="007C1490" w:rsidRDefault="007C1490" w:rsidP="007C1490">
      <w:pPr>
        <w:pStyle w:val="Overskrift3"/>
        <w:rPr>
          <w:sz w:val="22"/>
          <w:szCs w:val="22"/>
          <w:lang w:eastAsia="da-DK"/>
        </w:rPr>
      </w:pPr>
      <w:bookmarkStart w:id="35" w:name="_Toc10540621"/>
      <w:bookmarkStart w:id="36" w:name="_Toc77065742"/>
      <w:bookmarkStart w:id="37" w:name="_Toc145408723"/>
      <w:r>
        <w:t>Rystelser</w:t>
      </w:r>
      <w:bookmarkEnd w:id="35"/>
      <w:bookmarkEnd w:id="36"/>
      <w:bookmarkEnd w:id="37"/>
    </w:p>
    <w:p w14:paraId="57F22E3B" w14:textId="77777777" w:rsidR="007C1490" w:rsidRDefault="007C1490" w:rsidP="007C1490">
      <w:r>
        <w:t xml:space="preserve">Virksomhedens bidrag til niveauet for vibrationsniveauet (dB re 10-6 m/s2) målt som det maksimale KB-vægtede accelerationsniveau med tidsvægtning S må ikke overstige værdierne i Lavfrekvent støj, infralyd og vibrationer i eksternt miljø Orientering fra Miljøstyrelsen, nr. 9 1997, </w:t>
      </w:r>
    </w:p>
    <w:p w14:paraId="00E462DB" w14:textId="77777777" w:rsidR="007C1490" w:rsidRDefault="007C1490" w:rsidP="007C14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018"/>
        <w:gridCol w:w="3013"/>
      </w:tblGrid>
      <w:tr w:rsidR="007C1490" w14:paraId="1CBED6AE" w14:textId="77777777" w:rsidTr="000E0609">
        <w:tc>
          <w:tcPr>
            <w:tcW w:w="3259" w:type="dxa"/>
            <w:tcBorders>
              <w:top w:val="single" w:sz="4" w:space="0" w:color="auto"/>
              <w:left w:val="single" w:sz="4" w:space="0" w:color="auto"/>
              <w:bottom w:val="single" w:sz="4" w:space="0" w:color="auto"/>
              <w:right w:val="single" w:sz="4" w:space="0" w:color="auto"/>
            </w:tcBorders>
            <w:vAlign w:val="center"/>
            <w:hideMark/>
          </w:tcPr>
          <w:p w14:paraId="54B121BB" w14:textId="77777777" w:rsidR="007C1490" w:rsidRDefault="007C1490" w:rsidP="000E0609">
            <w:r>
              <w:t>Anvendelse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A67E94A" w14:textId="77777777" w:rsidR="007C1490" w:rsidRDefault="007C1490" w:rsidP="000E0609">
            <w:pPr>
              <w:jc w:val="center"/>
            </w:pPr>
            <w:r>
              <w:t>Tidspunkt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F6D7F77" w14:textId="77777777" w:rsidR="007C1490" w:rsidRDefault="007C1490" w:rsidP="000E0609">
            <w:pPr>
              <w:jc w:val="center"/>
            </w:pPr>
            <w:r>
              <w:t>Vægtet accelerationsniveau</w:t>
            </w:r>
          </w:p>
          <w:p w14:paraId="56BFF24A" w14:textId="77777777" w:rsidR="007C1490" w:rsidRDefault="007C1490" w:rsidP="000E0609">
            <w:pPr>
              <w:jc w:val="center"/>
            </w:pPr>
            <w:r>
              <w:t>L</w:t>
            </w:r>
            <w:r>
              <w:rPr>
                <w:vertAlign w:val="subscript"/>
              </w:rPr>
              <w:t>aw</w:t>
            </w:r>
            <w:r>
              <w:t xml:space="preserve"> i dB</w:t>
            </w:r>
          </w:p>
        </w:tc>
      </w:tr>
      <w:tr w:rsidR="007C1490" w14:paraId="07D7E0D0" w14:textId="77777777" w:rsidTr="000E0609">
        <w:tc>
          <w:tcPr>
            <w:tcW w:w="3259" w:type="dxa"/>
            <w:tcBorders>
              <w:top w:val="single" w:sz="4" w:space="0" w:color="auto"/>
              <w:left w:val="single" w:sz="4" w:space="0" w:color="auto"/>
              <w:bottom w:val="single" w:sz="4" w:space="0" w:color="auto"/>
              <w:right w:val="single" w:sz="4" w:space="0" w:color="auto"/>
            </w:tcBorders>
            <w:vAlign w:val="center"/>
            <w:hideMark/>
          </w:tcPr>
          <w:p w14:paraId="603E83DC" w14:textId="77777777" w:rsidR="007C1490" w:rsidRDefault="007C1490" w:rsidP="000E0609">
            <w:r>
              <w:t>Boliger i boligområder (hele døgnet)</w:t>
            </w:r>
          </w:p>
        </w:tc>
        <w:tc>
          <w:tcPr>
            <w:tcW w:w="3259" w:type="dxa"/>
            <w:tcBorders>
              <w:top w:val="single" w:sz="4" w:space="0" w:color="auto"/>
              <w:left w:val="single" w:sz="4" w:space="0" w:color="auto"/>
              <w:bottom w:val="single" w:sz="4" w:space="0" w:color="auto"/>
              <w:right w:val="single" w:sz="4" w:space="0" w:color="auto"/>
            </w:tcBorders>
            <w:vAlign w:val="center"/>
            <w:hideMark/>
          </w:tcPr>
          <w:p w14:paraId="59558708" w14:textId="77777777" w:rsidR="007C1490" w:rsidRDefault="007C1490" w:rsidP="000E0609">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12A1E44" w14:textId="77777777" w:rsidR="007C1490" w:rsidRDefault="007C1490" w:rsidP="000E0609">
            <w:pPr>
              <w:jc w:val="center"/>
            </w:pPr>
            <w:r>
              <w:t>75</w:t>
            </w:r>
          </w:p>
        </w:tc>
      </w:tr>
      <w:tr w:rsidR="007C1490" w14:paraId="5859D18F" w14:textId="77777777" w:rsidTr="000E0609">
        <w:tc>
          <w:tcPr>
            <w:tcW w:w="3259" w:type="dxa"/>
            <w:tcBorders>
              <w:top w:val="single" w:sz="4" w:space="0" w:color="auto"/>
              <w:left w:val="single" w:sz="4" w:space="0" w:color="auto"/>
              <w:bottom w:val="single" w:sz="4" w:space="0" w:color="auto"/>
              <w:right w:val="single" w:sz="4" w:space="0" w:color="auto"/>
            </w:tcBorders>
            <w:vAlign w:val="center"/>
            <w:hideMark/>
          </w:tcPr>
          <w:p w14:paraId="7FD83153" w14:textId="77777777" w:rsidR="007C1490" w:rsidRDefault="007C1490" w:rsidP="000E0609">
            <w:r>
              <w:t>Boliger i blandet bolig/erhvervsområde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3E92BF9" w14:textId="77777777" w:rsidR="007C1490" w:rsidRDefault="007C1490" w:rsidP="000E0609">
            <w:pPr>
              <w:jc w:val="center"/>
            </w:pPr>
            <w:r>
              <w:t>18-7</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348BBCF" w14:textId="77777777" w:rsidR="007C1490" w:rsidRDefault="007C1490" w:rsidP="000E0609">
            <w:pPr>
              <w:jc w:val="center"/>
            </w:pPr>
            <w:r>
              <w:t>75</w:t>
            </w:r>
          </w:p>
        </w:tc>
      </w:tr>
      <w:tr w:rsidR="007C1490" w14:paraId="51531534" w14:textId="77777777" w:rsidTr="000E0609">
        <w:tc>
          <w:tcPr>
            <w:tcW w:w="3259" w:type="dxa"/>
            <w:tcBorders>
              <w:top w:val="single" w:sz="4" w:space="0" w:color="auto"/>
              <w:left w:val="single" w:sz="4" w:space="0" w:color="auto"/>
              <w:bottom w:val="single" w:sz="4" w:space="0" w:color="auto"/>
              <w:right w:val="single" w:sz="4" w:space="0" w:color="auto"/>
            </w:tcBorders>
            <w:vAlign w:val="center"/>
            <w:hideMark/>
          </w:tcPr>
          <w:p w14:paraId="08C9413B" w14:textId="77777777" w:rsidR="007C1490" w:rsidRDefault="007C1490" w:rsidP="000E0609">
            <w:r>
              <w:t>Børneinstitutioner og lignende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BD82597" w14:textId="77777777" w:rsidR="007C1490" w:rsidRDefault="007C1490" w:rsidP="000E0609">
            <w:pPr>
              <w:jc w:val="center"/>
            </w:pPr>
            <w:r>
              <w:t>I åbningstiden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E26CB54" w14:textId="77777777" w:rsidR="007C1490" w:rsidRDefault="007C1490" w:rsidP="000E0609">
            <w:pPr>
              <w:jc w:val="center"/>
            </w:pPr>
            <w:r>
              <w:t>75</w:t>
            </w:r>
          </w:p>
        </w:tc>
      </w:tr>
      <w:tr w:rsidR="007C1490" w14:paraId="14E5F937" w14:textId="77777777" w:rsidTr="000E0609">
        <w:trPr>
          <w:trHeight w:val="473"/>
        </w:trPr>
        <w:tc>
          <w:tcPr>
            <w:tcW w:w="3259" w:type="dxa"/>
            <w:tcBorders>
              <w:top w:val="single" w:sz="4" w:space="0" w:color="auto"/>
              <w:left w:val="single" w:sz="4" w:space="0" w:color="auto"/>
              <w:bottom w:val="single" w:sz="4" w:space="0" w:color="auto"/>
              <w:right w:val="single" w:sz="4" w:space="0" w:color="auto"/>
            </w:tcBorders>
            <w:vAlign w:val="center"/>
            <w:hideMark/>
          </w:tcPr>
          <w:p w14:paraId="7B6154DD" w14:textId="77777777" w:rsidR="007C1490" w:rsidRDefault="007C1490" w:rsidP="000E0609">
            <w:r>
              <w:t>Boliger i blandet bolig/erhvervsområde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60018E7B" w14:textId="77777777" w:rsidR="007C1490" w:rsidRDefault="007C1490" w:rsidP="000E0609">
            <w:pPr>
              <w:jc w:val="center"/>
            </w:pPr>
            <w:r>
              <w:t>7-18</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6C3E99D" w14:textId="77777777" w:rsidR="007C1490" w:rsidRDefault="007C1490" w:rsidP="000E0609">
            <w:pPr>
              <w:jc w:val="center"/>
            </w:pPr>
            <w:r>
              <w:t>80</w:t>
            </w:r>
          </w:p>
        </w:tc>
      </w:tr>
      <w:tr w:rsidR="007C1490" w14:paraId="084E0D37" w14:textId="77777777" w:rsidTr="000E0609">
        <w:tc>
          <w:tcPr>
            <w:tcW w:w="3259" w:type="dxa"/>
            <w:tcBorders>
              <w:top w:val="single" w:sz="4" w:space="0" w:color="auto"/>
              <w:left w:val="single" w:sz="4" w:space="0" w:color="auto"/>
              <w:bottom w:val="single" w:sz="4" w:space="0" w:color="auto"/>
              <w:right w:val="single" w:sz="4" w:space="0" w:color="auto"/>
            </w:tcBorders>
            <w:vAlign w:val="center"/>
            <w:hideMark/>
          </w:tcPr>
          <w:p w14:paraId="559669E7" w14:textId="77777777" w:rsidR="007C1490" w:rsidRDefault="007C1490" w:rsidP="000E0609">
            <w:r>
              <w:t>Kontorer, undervisningslokaler og lignende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669A23B" w14:textId="77777777" w:rsidR="007C1490" w:rsidRDefault="007C1490" w:rsidP="000E0609">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D8166B6" w14:textId="77777777" w:rsidR="007C1490" w:rsidRDefault="007C1490" w:rsidP="000E0609">
            <w:pPr>
              <w:jc w:val="center"/>
            </w:pPr>
            <w:r>
              <w:t>80</w:t>
            </w:r>
          </w:p>
        </w:tc>
      </w:tr>
      <w:tr w:rsidR="007C1490" w14:paraId="3D35C277" w14:textId="77777777" w:rsidTr="000E0609">
        <w:tc>
          <w:tcPr>
            <w:tcW w:w="3259" w:type="dxa"/>
            <w:tcBorders>
              <w:top w:val="single" w:sz="4" w:space="0" w:color="auto"/>
              <w:left w:val="single" w:sz="4" w:space="0" w:color="auto"/>
              <w:bottom w:val="single" w:sz="4" w:space="0" w:color="auto"/>
              <w:right w:val="single" w:sz="4" w:space="0" w:color="auto"/>
            </w:tcBorders>
            <w:vAlign w:val="center"/>
            <w:hideMark/>
          </w:tcPr>
          <w:p w14:paraId="355DBA31" w14:textId="77777777" w:rsidR="007C1490" w:rsidRDefault="007C1490" w:rsidP="000E0609">
            <w:r>
              <w:t>Erhvervsbebyggelse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67BCC104" w14:textId="77777777" w:rsidR="007C1490" w:rsidRDefault="007C1490" w:rsidP="000E0609">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F45A0C7" w14:textId="77777777" w:rsidR="007C1490" w:rsidRDefault="007C1490" w:rsidP="000E0609">
            <w:pPr>
              <w:jc w:val="center"/>
            </w:pPr>
            <w:r>
              <w:t>85</w:t>
            </w:r>
          </w:p>
        </w:tc>
      </w:tr>
      <w:tr w:rsidR="007C1490" w14:paraId="2C951DDC" w14:textId="77777777" w:rsidTr="000E0609">
        <w:tc>
          <w:tcPr>
            <w:tcW w:w="3259" w:type="dxa"/>
            <w:tcBorders>
              <w:top w:val="single" w:sz="4" w:space="0" w:color="auto"/>
              <w:left w:val="single" w:sz="4" w:space="0" w:color="auto"/>
              <w:bottom w:val="single" w:sz="4" w:space="0" w:color="auto"/>
              <w:right w:val="single" w:sz="4" w:space="0" w:color="auto"/>
            </w:tcBorders>
            <w:vAlign w:val="center"/>
            <w:hideMark/>
          </w:tcPr>
          <w:p w14:paraId="527236B5" w14:textId="77777777" w:rsidR="007C1490" w:rsidRDefault="007C1490" w:rsidP="000E0609">
            <w:r>
              <w:t xml:space="preserve">Kontorer og tilsvarende lokaler i erhvervsbebyggelse, </w:t>
            </w:r>
            <w:r>
              <w:lastRenderedPageBreak/>
              <w:t>hvor der foregår følsomme aktiviteter</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2A991AD" w14:textId="77777777" w:rsidR="007C1490" w:rsidRDefault="007C1490" w:rsidP="000E0609">
            <w:pPr>
              <w:jc w:val="center"/>
            </w:pPr>
            <w:r>
              <w:lastRenderedPageBreak/>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E465E1C" w14:textId="77777777" w:rsidR="007C1490" w:rsidRDefault="007C1490" w:rsidP="000E0609">
            <w:pPr>
              <w:jc w:val="center"/>
            </w:pPr>
            <w:r>
              <w:t>80</w:t>
            </w:r>
          </w:p>
        </w:tc>
      </w:tr>
    </w:tbl>
    <w:p w14:paraId="6FA7488D" w14:textId="77777777" w:rsidR="007C1490" w:rsidRDefault="007C1490" w:rsidP="007C1490">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2260"/>
        <w:gridCol w:w="2260"/>
        <w:gridCol w:w="2260"/>
      </w:tblGrid>
      <w:tr w:rsidR="007C1490" w14:paraId="5352C25D" w14:textId="77777777" w:rsidTr="000E0609">
        <w:tc>
          <w:tcPr>
            <w:tcW w:w="2444" w:type="dxa"/>
            <w:tcBorders>
              <w:top w:val="single" w:sz="4" w:space="0" w:color="auto"/>
              <w:left w:val="single" w:sz="4" w:space="0" w:color="auto"/>
              <w:bottom w:val="single" w:sz="4" w:space="0" w:color="auto"/>
              <w:right w:val="single" w:sz="4" w:space="0" w:color="auto"/>
            </w:tcBorders>
            <w:hideMark/>
          </w:tcPr>
          <w:p w14:paraId="7F973BEF" w14:textId="77777777" w:rsidR="007C1490" w:rsidRDefault="007C1490" w:rsidP="000E0609">
            <w:r>
              <w:t>Anvendelse</w:t>
            </w:r>
          </w:p>
        </w:tc>
        <w:tc>
          <w:tcPr>
            <w:tcW w:w="2444" w:type="dxa"/>
            <w:tcBorders>
              <w:top w:val="single" w:sz="4" w:space="0" w:color="auto"/>
              <w:left w:val="single" w:sz="4" w:space="0" w:color="auto"/>
              <w:bottom w:val="single" w:sz="4" w:space="0" w:color="auto"/>
              <w:right w:val="single" w:sz="4" w:space="0" w:color="auto"/>
            </w:tcBorders>
            <w:hideMark/>
          </w:tcPr>
          <w:p w14:paraId="67E3439F" w14:textId="77777777" w:rsidR="007C1490" w:rsidRDefault="007C1490" w:rsidP="000E0609">
            <w:pPr>
              <w:jc w:val="center"/>
            </w:pPr>
            <w:r>
              <w:t>Tidspunkt</w:t>
            </w:r>
          </w:p>
        </w:tc>
        <w:tc>
          <w:tcPr>
            <w:tcW w:w="2445" w:type="dxa"/>
            <w:tcBorders>
              <w:top w:val="single" w:sz="4" w:space="0" w:color="auto"/>
              <w:left w:val="single" w:sz="4" w:space="0" w:color="auto"/>
              <w:bottom w:val="single" w:sz="4" w:space="0" w:color="auto"/>
              <w:right w:val="single" w:sz="4" w:space="0" w:color="auto"/>
            </w:tcBorders>
            <w:hideMark/>
          </w:tcPr>
          <w:p w14:paraId="14A61816" w14:textId="77777777" w:rsidR="007C1490" w:rsidRDefault="007C1490" w:rsidP="000E0609">
            <w:pPr>
              <w:jc w:val="center"/>
            </w:pPr>
            <w:r>
              <w:t>A-vægtet lydtryksniveau</w:t>
            </w:r>
          </w:p>
          <w:p w14:paraId="42F6B7FE" w14:textId="77777777" w:rsidR="007C1490" w:rsidRDefault="007C1490" w:rsidP="000E0609">
            <w:pPr>
              <w:jc w:val="center"/>
            </w:pPr>
            <w:r>
              <w:t>(10-160 Hz), dB</w:t>
            </w:r>
          </w:p>
        </w:tc>
        <w:tc>
          <w:tcPr>
            <w:tcW w:w="2445" w:type="dxa"/>
            <w:tcBorders>
              <w:top w:val="single" w:sz="4" w:space="0" w:color="auto"/>
              <w:left w:val="single" w:sz="4" w:space="0" w:color="auto"/>
              <w:bottom w:val="single" w:sz="4" w:space="0" w:color="auto"/>
              <w:right w:val="single" w:sz="4" w:space="0" w:color="auto"/>
            </w:tcBorders>
            <w:hideMark/>
          </w:tcPr>
          <w:p w14:paraId="0DFD675D" w14:textId="77777777" w:rsidR="007C1490" w:rsidRDefault="007C1490" w:rsidP="000E0609">
            <w:pPr>
              <w:jc w:val="center"/>
            </w:pPr>
            <w:r>
              <w:t>G-vægtet lydtryksniveau</w:t>
            </w:r>
          </w:p>
          <w:p w14:paraId="4D731754" w14:textId="77777777" w:rsidR="007C1490" w:rsidRDefault="007C1490" w:rsidP="000E0609">
            <w:pPr>
              <w:jc w:val="center"/>
            </w:pPr>
            <w:r>
              <w:t>dB</w:t>
            </w:r>
          </w:p>
        </w:tc>
      </w:tr>
      <w:tr w:rsidR="007C1490" w14:paraId="3143AF8E" w14:textId="77777777" w:rsidTr="000E0609">
        <w:trPr>
          <w:trHeight w:val="480"/>
        </w:trPr>
        <w:tc>
          <w:tcPr>
            <w:tcW w:w="2444" w:type="dxa"/>
            <w:vMerge w:val="restart"/>
            <w:tcBorders>
              <w:top w:val="single" w:sz="4" w:space="0" w:color="auto"/>
              <w:left w:val="single" w:sz="4" w:space="0" w:color="auto"/>
              <w:bottom w:val="single" w:sz="4" w:space="0" w:color="auto"/>
              <w:right w:val="single" w:sz="4" w:space="0" w:color="auto"/>
            </w:tcBorders>
            <w:vAlign w:val="center"/>
            <w:hideMark/>
          </w:tcPr>
          <w:p w14:paraId="28F74340" w14:textId="77777777" w:rsidR="007C1490" w:rsidRDefault="007C1490" w:rsidP="000E0609">
            <w:r>
              <w:t>Beboelsesrum, herunder børneinstitutioner og lignende</w:t>
            </w:r>
          </w:p>
        </w:tc>
        <w:tc>
          <w:tcPr>
            <w:tcW w:w="2444" w:type="dxa"/>
            <w:tcBorders>
              <w:top w:val="single" w:sz="4" w:space="0" w:color="auto"/>
              <w:left w:val="single" w:sz="4" w:space="0" w:color="auto"/>
              <w:bottom w:val="single" w:sz="4" w:space="0" w:color="auto"/>
              <w:right w:val="single" w:sz="4" w:space="0" w:color="auto"/>
            </w:tcBorders>
            <w:vAlign w:val="center"/>
            <w:hideMark/>
          </w:tcPr>
          <w:p w14:paraId="30DBC372" w14:textId="77777777" w:rsidR="007C1490" w:rsidRDefault="007C1490" w:rsidP="000E0609">
            <w:pPr>
              <w:jc w:val="center"/>
            </w:pPr>
            <w:r>
              <w:t>18-7</w:t>
            </w:r>
          </w:p>
        </w:tc>
        <w:tc>
          <w:tcPr>
            <w:tcW w:w="2445" w:type="dxa"/>
            <w:tcBorders>
              <w:top w:val="single" w:sz="4" w:space="0" w:color="auto"/>
              <w:left w:val="single" w:sz="4" w:space="0" w:color="auto"/>
              <w:bottom w:val="single" w:sz="4" w:space="0" w:color="auto"/>
              <w:right w:val="single" w:sz="4" w:space="0" w:color="auto"/>
            </w:tcBorders>
            <w:vAlign w:val="center"/>
            <w:hideMark/>
          </w:tcPr>
          <w:p w14:paraId="79E5B40B" w14:textId="77777777" w:rsidR="007C1490" w:rsidRDefault="007C1490" w:rsidP="000E0609">
            <w:pPr>
              <w:jc w:val="center"/>
            </w:pPr>
            <w:r>
              <w:t>20</w:t>
            </w:r>
          </w:p>
        </w:tc>
        <w:tc>
          <w:tcPr>
            <w:tcW w:w="2445" w:type="dxa"/>
            <w:tcBorders>
              <w:top w:val="single" w:sz="4" w:space="0" w:color="auto"/>
              <w:left w:val="single" w:sz="4" w:space="0" w:color="auto"/>
              <w:bottom w:val="single" w:sz="4" w:space="0" w:color="auto"/>
              <w:right w:val="single" w:sz="4" w:space="0" w:color="auto"/>
            </w:tcBorders>
            <w:vAlign w:val="center"/>
            <w:hideMark/>
          </w:tcPr>
          <w:p w14:paraId="7C38FCB5" w14:textId="77777777" w:rsidR="007C1490" w:rsidRDefault="007C1490" w:rsidP="000E0609">
            <w:pPr>
              <w:jc w:val="center"/>
            </w:pPr>
            <w:r>
              <w:t>85</w:t>
            </w:r>
          </w:p>
        </w:tc>
      </w:tr>
      <w:tr w:rsidR="007C1490" w14:paraId="5A9D75B3" w14:textId="77777777" w:rsidTr="000E0609">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B2A18C" w14:textId="77777777" w:rsidR="007C1490" w:rsidRDefault="007C1490" w:rsidP="000E0609">
            <w:pPr>
              <w:spacing w:before="0" w:after="0"/>
            </w:pPr>
          </w:p>
        </w:tc>
        <w:tc>
          <w:tcPr>
            <w:tcW w:w="2444" w:type="dxa"/>
            <w:tcBorders>
              <w:top w:val="single" w:sz="4" w:space="0" w:color="auto"/>
              <w:left w:val="single" w:sz="4" w:space="0" w:color="auto"/>
              <w:bottom w:val="single" w:sz="4" w:space="0" w:color="auto"/>
              <w:right w:val="single" w:sz="4" w:space="0" w:color="auto"/>
            </w:tcBorders>
            <w:vAlign w:val="center"/>
            <w:hideMark/>
          </w:tcPr>
          <w:p w14:paraId="3BEC2BDC" w14:textId="77777777" w:rsidR="007C1490" w:rsidRDefault="007C1490" w:rsidP="000E0609">
            <w:pPr>
              <w:jc w:val="center"/>
            </w:pPr>
            <w:r>
              <w:t>7-18</w:t>
            </w:r>
          </w:p>
        </w:tc>
        <w:tc>
          <w:tcPr>
            <w:tcW w:w="2445" w:type="dxa"/>
            <w:tcBorders>
              <w:top w:val="single" w:sz="4" w:space="0" w:color="auto"/>
              <w:left w:val="single" w:sz="4" w:space="0" w:color="auto"/>
              <w:bottom w:val="single" w:sz="4" w:space="0" w:color="auto"/>
              <w:right w:val="single" w:sz="4" w:space="0" w:color="auto"/>
            </w:tcBorders>
            <w:vAlign w:val="center"/>
            <w:hideMark/>
          </w:tcPr>
          <w:p w14:paraId="6E5B7302" w14:textId="77777777" w:rsidR="007C1490" w:rsidRDefault="007C1490" w:rsidP="000E0609">
            <w:pPr>
              <w:jc w:val="center"/>
            </w:pPr>
            <w:r>
              <w:t>25</w:t>
            </w:r>
          </w:p>
        </w:tc>
        <w:tc>
          <w:tcPr>
            <w:tcW w:w="2445" w:type="dxa"/>
            <w:tcBorders>
              <w:top w:val="single" w:sz="4" w:space="0" w:color="auto"/>
              <w:left w:val="single" w:sz="4" w:space="0" w:color="auto"/>
              <w:bottom w:val="single" w:sz="4" w:space="0" w:color="auto"/>
              <w:right w:val="single" w:sz="4" w:space="0" w:color="auto"/>
            </w:tcBorders>
            <w:vAlign w:val="center"/>
            <w:hideMark/>
          </w:tcPr>
          <w:p w14:paraId="4557F6A2" w14:textId="77777777" w:rsidR="007C1490" w:rsidRDefault="007C1490" w:rsidP="000E0609">
            <w:pPr>
              <w:jc w:val="center"/>
            </w:pPr>
            <w:r>
              <w:t>85</w:t>
            </w:r>
          </w:p>
        </w:tc>
      </w:tr>
      <w:tr w:rsidR="007C1490" w14:paraId="0792DE19" w14:textId="77777777" w:rsidTr="000E0609">
        <w:tc>
          <w:tcPr>
            <w:tcW w:w="2444" w:type="dxa"/>
            <w:tcBorders>
              <w:top w:val="single" w:sz="4" w:space="0" w:color="auto"/>
              <w:left w:val="single" w:sz="4" w:space="0" w:color="auto"/>
              <w:bottom w:val="single" w:sz="4" w:space="0" w:color="auto"/>
              <w:right w:val="single" w:sz="4" w:space="0" w:color="auto"/>
            </w:tcBorders>
            <w:vAlign w:val="center"/>
            <w:hideMark/>
          </w:tcPr>
          <w:p w14:paraId="65B92D7D" w14:textId="77777777" w:rsidR="007C1490" w:rsidRDefault="007C1490" w:rsidP="000E0609">
            <w:r>
              <w:t>Kontorer, undervisningslokaler, og lignende støjfølsomme rum</w:t>
            </w:r>
          </w:p>
        </w:tc>
        <w:tc>
          <w:tcPr>
            <w:tcW w:w="2444" w:type="dxa"/>
            <w:tcBorders>
              <w:top w:val="single" w:sz="4" w:space="0" w:color="auto"/>
              <w:left w:val="single" w:sz="4" w:space="0" w:color="auto"/>
              <w:bottom w:val="single" w:sz="4" w:space="0" w:color="auto"/>
              <w:right w:val="single" w:sz="4" w:space="0" w:color="auto"/>
            </w:tcBorders>
            <w:vAlign w:val="center"/>
            <w:hideMark/>
          </w:tcPr>
          <w:p w14:paraId="0C130FF8" w14:textId="77777777" w:rsidR="007C1490" w:rsidRDefault="007C1490" w:rsidP="000E0609">
            <w:pPr>
              <w:jc w:val="center"/>
            </w:pPr>
            <w:r>
              <w:t>Hele døgnet</w:t>
            </w:r>
          </w:p>
        </w:tc>
        <w:tc>
          <w:tcPr>
            <w:tcW w:w="2445" w:type="dxa"/>
            <w:tcBorders>
              <w:top w:val="single" w:sz="4" w:space="0" w:color="auto"/>
              <w:left w:val="single" w:sz="4" w:space="0" w:color="auto"/>
              <w:bottom w:val="single" w:sz="4" w:space="0" w:color="auto"/>
              <w:right w:val="single" w:sz="4" w:space="0" w:color="auto"/>
            </w:tcBorders>
            <w:vAlign w:val="center"/>
            <w:hideMark/>
          </w:tcPr>
          <w:p w14:paraId="525864B9" w14:textId="77777777" w:rsidR="007C1490" w:rsidRDefault="007C1490" w:rsidP="000E0609">
            <w:pPr>
              <w:jc w:val="center"/>
            </w:pPr>
            <w:r>
              <w:t>30</w:t>
            </w:r>
          </w:p>
        </w:tc>
        <w:tc>
          <w:tcPr>
            <w:tcW w:w="2445" w:type="dxa"/>
            <w:tcBorders>
              <w:top w:val="single" w:sz="4" w:space="0" w:color="auto"/>
              <w:left w:val="single" w:sz="4" w:space="0" w:color="auto"/>
              <w:bottom w:val="single" w:sz="4" w:space="0" w:color="auto"/>
              <w:right w:val="single" w:sz="4" w:space="0" w:color="auto"/>
            </w:tcBorders>
            <w:vAlign w:val="center"/>
            <w:hideMark/>
          </w:tcPr>
          <w:p w14:paraId="241CFFED" w14:textId="77777777" w:rsidR="007C1490" w:rsidRDefault="007C1490" w:rsidP="000E0609">
            <w:pPr>
              <w:jc w:val="center"/>
            </w:pPr>
            <w:r>
              <w:t>85</w:t>
            </w:r>
          </w:p>
        </w:tc>
      </w:tr>
      <w:tr w:rsidR="007C1490" w14:paraId="66848BB2" w14:textId="77777777" w:rsidTr="000E0609">
        <w:tc>
          <w:tcPr>
            <w:tcW w:w="2444" w:type="dxa"/>
            <w:tcBorders>
              <w:top w:val="single" w:sz="4" w:space="0" w:color="auto"/>
              <w:left w:val="single" w:sz="4" w:space="0" w:color="auto"/>
              <w:bottom w:val="single" w:sz="4" w:space="0" w:color="auto"/>
              <w:right w:val="single" w:sz="4" w:space="0" w:color="auto"/>
            </w:tcBorders>
            <w:vAlign w:val="center"/>
            <w:hideMark/>
          </w:tcPr>
          <w:p w14:paraId="285F24FF" w14:textId="77777777" w:rsidR="007C1490" w:rsidRDefault="007C1490" w:rsidP="000E0609">
            <w:r>
              <w:t>Erhvervsbebyggelse</w:t>
            </w:r>
          </w:p>
        </w:tc>
        <w:tc>
          <w:tcPr>
            <w:tcW w:w="2444" w:type="dxa"/>
            <w:tcBorders>
              <w:top w:val="single" w:sz="4" w:space="0" w:color="auto"/>
              <w:left w:val="single" w:sz="4" w:space="0" w:color="auto"/>
              <w:bottom w:val="single" w:sz="4" w:space="0" w:color="auto"/>
              <w:right w:val="single" w:sz="4" w:space="0" w:color="auto"/>
            </w:tcBorders>
            <w:vAlign w:val="center"/>
            <w:hideMark/>
          </w:tcPr>
          <w:p w14:paraId="651B2227" w14:textId="77777777" w:rsidR="007C1490" w:rsidRDefault="007C1490" w:rsidP="000E0609">
            <w:pPr>
              <w:jc w:val="center"/>
            </w:pPr>
            <w:r>
              <w:t>Hele døgnet</w:t>
            </w:r>
          </w:p>
        </w:tc>
        <w:tc>
          <w:tcPr>
            <w:tcW w:w="2445" w:type="dxa"/>
            <w:tcBorders>
              <w:top w:val="single" w:sz="4" w:space="0" w:color="auto"/>
              <w:left w:val="single" w:sz="4" w:space="0" w:color="auto"/>
              <w:bottom w:val="single" w:sz="4" w:space="0" w:color="auto"/>
              <w:right w:val="single" w:sz="4" w:space="0" w:color="auto"/>
            </w:tcBorders>
            <w:vAlign w:val="center"/>
            <w:hideMark/>
          </w:tcPr>
          <w:p w14:paraId="5CFA1200" w14:textId="77777777" w:rsidR="007C1490" w:rsidRDefault="007C1490" w:rsidP="000E0609">
            <w:pPr>
              <w:jc w:val="center"/>
            </w:pPr>
            <w:r>
              <w:t>35</w:t>
            </w:r>
          </w:p>
        </w:tc>
        <w:tc>
          <w:tcPr>
            <w:tcW w:w="2445" w:type="dxa"/>
            <w:tcBorders>
              <w:top w:val="single" w:sz="4" w:space="0" w:color="auto"/>
              <w:left w:val="single" w:sz="4" w:space="0" w:color="auto"/>
              <w:bottom w:val="single" w:sz="4" w:space="0" w:color="auto"/>
              <w:right w:val="single" w:sz="4" w:space="0" w:color="auto"/>
            </w:tcBorders>
            <w:vAlign w:val="center"/>
            <w:hideMark/>
          </w:tcPr>
          <w:p w14:paraId="0091700E" w14:textId="77777777" w:rsidR="007C1490" w:rsidRDefault="007C1490" w:rsidP="000E0609">
            <w:pPr>
              <w:jc w:val="center"/>
            </w:pPr>
            <w:r>
              <w:t>90</w:t>
            </w:r>
          </w:p>
        </w:tc>
      </w:tr>
    </w:tbl>
    <w:p w14:paraId="05F017DE" w14:textId="77777777" w:rsidR="007C1490" w:rsidRDefault="007C1490" w:rsidP="007C1490">
      <w:pPr>
        <w:rPr>
          <w:rFonts w:cs="Arial"/>
        </w:rPr>
      </w:pPr>
    </w:p>
    <w:p w14:paraId="66D04350" w14:textId="77777777" w:rsidR="007C1490" w:rsidRDefault="007C1490" w:rsidP="007C1490">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5EB33F95" w14:textId="77777777" w:rsidR="007C1490" w:rsidRPr="007B44EB" w:rsidRDefault="007C1490" w:rsidP="007C1490">
      <w:pPr>
        <w:autoSpaceDE w:val="0"/>
        <w:autoSpaceDN w:val="0"/>
        <w:adjustRightInd w:val="0"/>
        <w:spacing w:before="0" w:after="0"/>
        <w:rPr>
          <w:rFonts w:cs="Arial"/>
          <w:lang w:eastAsia="da-DK"/>
        </w:rPr>
      </w:pPr>
      <w:r>
        <w:t>I forbindelse med transporter kan der muligvis være vibrationer fra køretøjerne. Dette vil dog ikke være i et omfang, der overstiger, hvad der almindeligvis må forventes fra kørsler på landets veje. Rystelser fra ejendommen eller transporter i forbindelse med driften af denne, forventes derfor ikke at give gener for omgivelserne, og det vurderes, at grænseværdierne overholdes til alle områder nævnt i ovenstående tabeller.</w:t>
      </w:r>
    </w:p>
    <w:p w14:paraId="1654345A" w14:textId="77777777" w:rsidR="007C1490" w:rsidRPr="008F1558" w:rsidRDefault="007C1490" w:rsidP="008F1558">
      <w:pPr>
        <w:autoSpaceDE w:val="0"/>
        <w:autoSpaceDN w:val="0"/>
        <w:adjustRightInd w:val="0"/>
        <w:spacing w:before="0" w:after="0"/>
        <w:rPr>
          <w:rFonts w:cs="Arial"/>
          <w:lang w:eastAsia="da-DK"/>
        </w:rPr>
      </w:pPr>
    </w:p>
    <w:p w14:paraId="781736D1" w14:textId="0BC9C0DE" w:rsidR="0047742A" w:rsidRPr="000057E7" w:rsidRDefault="008F1558" w:rsidP="008F1558">
      <w:pPr>
        <w:pStyle w:val="Overskrift3"/>
      </w:pPr>
      <w:bookmarkStart w:id="38" w:name="_Toc145408724"/>
      <w:r>
        <w:rPr>
          <w:rFonts w:cs="Arial"/>
          <w:lang w:eastAsia="da-DK"/>
        </w:rPr>
        <w:t>Lys</w:t>
      </w:r>
      <w:bookmarkEnd w:id="38"/>
    </w:p>
    <w:p w14:paraId="50D2F177" w14:textId="044CF937"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De</w:t>
      </w:r>
      <w:r>
        <w:rPr>
          <w:rFonts w:cs="Arial"/>
          <w:lang w:eastAsia="da-DK"/>
        </w:rPr>
        <w:t xml:space="preserve">r </w:t>
      </w:r>
      <w:r w:rsidRPr="008F1558">
        <w:rPr>
          <w:rFonts w:cs="Arial"/>
          <w:lang w:eastAsia="da-DK"/>
        </w:rPr>
        <w:t>er etableret dagslysstyring på belysning i staldene, og at udendørs</w:t>
      </w:r>
    </w:p>
    <w:p w14:paraId="47864104" w14:textId="77777777"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belysning er dagslysstyret eller med bevægelsessensorer.</w:t>
      </w:r>
    </w:p>
    <w:p w14:paraId="0AD1D1E3" w14:textId="77777777" w:rsidR="003646BF" w:rsidRDefault="003646BF" w:rsidP="008F1558">
      <w:pPr>
        <w:autoSpaceDE w:val="0"/>
        <w:autoSpaceDN w:val="0"/>
        <w:adjustRightInd w:val="0"/>
        <w:spacing w:before="0" w:after="0"/>
        <w:rPr>
          <w:rFonts w:cs="Arial"/>
          <w:lang w:eastAsia="da-DK"/>
        </w:rPr>
      </w:pPr>
    </w:p>
    <w:p w14:paraId="01711034" w14:textId="69FEDAEE" w:rsidR="008F1558" w:rsidRDefault="008F1558" w:rsidP="008F1558">
      <w:pPr>
        <w:autoSpaceDE w:val="0"/>
        <w:autoSpaceDN w:val="0"/>
        <w:adjustRightInd w:val="0"/>
        <w:spacing w:before="0" w:after="0"/>
        <w:rPr>
          <w:rFonts w:cs="Arial"/>
          <w:lang w:eastAsia="da-DK"/>
        </w:rPr>
      </w:pPr>
      <w:r w:rsidRPr="008F1558">
        <w:rPr>
          <w:rFonts w:cs="Arial"/>
          <w:lang w:eastAsia="da-DK"/>
        </w:rPr>
        <w:t>I staldanlæg er der belysning</w:t>
      </w:r>
      <w:r>
        <w:rPr>
          <w:rFonts w:cs="Arial"/>
          <w:lang w:eastAsia="da-DK"/>
        </w:rPr>
        <w:t xml:space="preserve"> </w:t>
      </w:r>
      <w:r w:rsidRPr="008F1558">
        <w:rPr>
          <w:rFonts w:cs="Arial"/>
          <w:lang w:eastAsia="da-DK"/>
        </w:rPr>
        <w:t xml:space="preserve">fra energibesparende neonrør og energibesparende pærer. </w:t>
      </w:r>
    </w:p>
    <w:p w14:paraId="106D572E" w14:textId="77777777" w:rsidR="008F1558" w:rsidRPr="008F1558" w:rsidRDefault="008F1558" w:rsidP="008F1558">
      <w:pPr>
        <w:autoSpaceDE w:val="0"/>
        <w:autoSpaceDN w:val="0"/>
        <w:adjustRightInd w:val="0"/>
        <w:spacing w:before="0" w:after="0"/>
        <w:rPr>
          <w:rFonts w:cs="Arial"/>
          <w:lang w:eastAsia="da-DK"/>
        </w:rPr>
      </w:pPr>
    </w:p>
    <w:p w14:paraId="3DC2E4BF" w14:textId="320E4C88"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Det vurderes, at lysgener ikke vil være af væsentlig karakter, på baggrund</w:t>
      </w:r>
    </w:p>
    <w:p w14:paraId="78CE51CB" w14:textId="77777777"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af den beskrevne type og placering af belysning, og fordi der findes en del beplantning</w:t>
      </w:r>
    </w:p>
    <w:p w14:paraId="1E24D3DB" w14:textId="48984A64" w:rsidR="008F1558" w:rsidRPr="008F1558" w:rsidRDefault="00E12D53" w:rsidP="008F1558">
      <w:pPr>
        <w:autoSpaceDE w:val="0"/>
        <w:autoSpaceDN w:val="0"/>
        <w:adjustRightInd w:val="0"/>
        <w:spacing w:before="0" w:after="0"/>
        <w:rPr>
          <w:rFonts w:cs="Arial"/>
          <w:lang w:eastAsia="da-DK"/>
        </w:rPr>
      </w:pPr>
      <w:r>
        <w:rPr>
          <w:rFonts w:cs="Arial"/>
          <w:lang w:eastAsia="da-DK"/>
        </w:rPr>
        <w:t>i nærheden af ejendommen</w:t>
      </w:r>
      <w:r w:rsidR="008F1558" w:rsidRPr="008F1558">
        <w:rPr>
          <w:rFonts w:cs="Arial"/>
          <w:lang w:eastAsia="da-DK"/>
        </w:rPr>
        <w:t>.</w:t>
      </w:r>
    </w:p>
    <w:p w14:paraId="4D05C815" w14:textId="3CB89650" w:rsidR="0047742A" w:rsidRPr="00AE6BE1" w:rsidRDefault="0047742A" w:rsidP="008F1558">
      <w:pPr>
        <w:pStyle w:val="Overskrift3"/>
      </w:pPr>
      <w:bookmarkStart w:id="39" w:name="_Toc145408725"/>
      <w:r w:rsidRPr="00AE6BE1">
        <w:t>Fluer og skadedyr</w:t>
      </w:r>
      <w:bookmarkEnd w:id="39"/>
    </w:p>
    <w:p w14:paraId="27EE3615" w14:textId="77777777" w:rsidR="002A40AE" w:rsidRDefault="002A40AE" w:rsidP="002A40AE">
      <w:r>
        <w:t>For at bekæmpe skadedyr, som kan være til gene for naboer og for selve ejendommen, foretages regelmæssig bekæmpelse af fluer, rotter og mus. Alle udendørsarealerne samt områder omkring foderopbevaring holdes ryddelige og renholdt.</w:t>
      </w:r>
    </w:p>
    <w:p w14:paraId="789D90B1" w14:textId="77777777" w:rsidR="002A40AE" w:rsidRDefault="002A40AE" w:rsidP="002A40AE">
      <w:r>
        <w:t>Fluer bekæmpes efter behov. Hvis der opstår problemer med fluer, vil de blive bekæmpet efter de nyeste retningslinjer fra Aarhus Universitet, Agrøkologisk Institut.</w:t>
      </w:r>
    </w:p>
    <w:p w14:paraId="4FC4BC51" w14:textId="77777777" w:rsidR="002A40AE" w:rsidRDefault="002A40AE" w:rsidP="002A40AE">
      <w:r>
        <w:t>Rottebekæmpelse foretages af autoriseret firma. Aftalen med det pågældende firma i dag, er at de kommer på ejendommen 6 gange årligt og tilser de opstillede kasser.</w:t>
      </w:r>
    </w:p>
    <w:p w14:paraId="497941C6" w14:textId="1E094644" w:rsidR="002A40AE" w:rsidRDefault="002A40AE" w:rsidP="002A40AE">
      <w:r>
        <w:lastRenderedPageBreak/>
        <w:t xml:space="preserve">Rotter </w:t>
      </w:r>
      <w:r w:rsidR="007C1490">
        <w:t xml:space="preserve">kan </w:t>
      </w:r>
      <w:r>
        <w:t>overfører sygdomme, æder mad og husdyrfoder og ødelægger bygninger og kloaksystemer. Enhver, der opdager rotter, har pligt til at anmelde det til kommunen. Det gælder for både private og virksomheder. Man kan forebygge rotter ved at rydde op udendørs, så de ikke har mulighed for at bygge rede og ved at sørge for, at de ikke har adgang til madrester, foderrester og korn.</w:t>
      </w:r>
    </w:p>
    <w:p w14:paraId="4BDD144F" w14:textId="77777777" w:rsidR="002A40AE" w:rsidRDefault="002A40AE" w:rsidP="002A40AE">
      <w:r>
        <w:t>Det vurderes, at fluer bekæmpes i overensstemmelse med retningslinjer fra Aarhus Universitet, Agroøkologisk Institut, såfremt der opstår behov derfor.</w:t>
      </w:r>
    </w:p>
    <w:p w14:paraId="7B60EA32" w14:textId="77777777" w:rsidR="002A40AE" w:rsidRDefault="002A40AE" w:rsidP="002A40AE">
      <w:pPr>
        <w:tabs>
          <w:tab w:val="left" w:pos="2663"/>
        </w:tabs>
      </w:pPr>
      <w:r>
        <w:t xml:space="preserve">Det vurderes at der på baggrund af det oplyste, ikke vil ske en væsentlig opformering af fluer og skadedyr på husdyrbruget, og ejendommens skadedyrsbekæmpelse vurderes at være tilstrækkelig. </w:t>
      </w:r>
    </w:p>
    <w:p w14:paraId="3CBD2F43" w14:textId="77777777" w:rsidR="0047742A" w:rsidRPr="00AE6BE1" w:rsidRDefault="0047742A" w:rsidP="00D5142B">
      <w:pPr>
        <w:pStyle w:val="Overskrift3"/>
      </w:pPr>
      <w:bookmarkStart w:id="40" w:name="_Toc145408726"/>
      <w:r w:rsidRPr="00AE6BE1">
        <w:t>Støv fra stalde og foder</w:t>
      </w:r>
      <w:bookmarkEnd w:id="40"/>
    </w:p>
    <w:p w14:paraId="705D78DC" w14:textId="77777777" w:rsidR="005814AB" w:rsidRPr="005814AB" w:rsidRDefault="005814AB" w:rsidP="005814AB">
      <w:pPr>
        <w:autoSpaceDE w:val="0"/>
        <w:autoSpaceDN w:val="0"/>
        <w:adjustRightInd w:val="0"/>
        <w:spacing w:before="0" w:after="0"/>
        <w:rPr>
          <w:rFonts w:cs="Arial"/>
          <w:lang w:eastAsia="da-DK"/>
        </w:rPr>
      </w:pPr>
      <w:r w:rsidRPr="005814AB">
        <w:rPr>
          <w:rFonts w:cs="Arial"/>
          <w:lang w:eastAsia="da-DK"/>
        </w:rPr>
        <w:t>Der kan opstå støvgener for omkringboende og forbipasserende, ved levering af foder/</w:t>
      </w:r>
    </w:p>
    <w:p w14:paraId="4CF27633" w14:textId="181DD33C" w:rsidR="005814AB" w:rsidRPr="005814AB" w:rsidRDefault="005814AB" w:rsidP="005814AB">
      <w:pPr>
        <w:autoSpaceDE w:val="0"/>
        <w:autoSpaceDN w:val="0"/>
        <w:adjustRightInd w:val="0"/>
        <w:spacing w:before="0" w:after="0"/>
        <w:rPr>
          <w:rFonts w:cs="Arial"/>
          <w:lang w:eastAsia="da-DK"/>
        </w:rPr>
      </w:pPr>
      <w:r w:rsidRPr="005814AB">
        <w:rPr>
          <w:rFonts w:cs="Arial"/>
          <w:lang w:eastAsia="da-DK"/>
        </w:rPr>
        <w:t>indblæsning i silo, kørsel på grusveje.</w:t>
      </w:r>
    </w:p>
    <w:p w14:paraId="28BEA34C" w14:textId="77777777" w:rsidR="00F502B7" w:rsidRDefault="00F502B7" w:rsidP="005814AB">
      <w:pPr>
        <w:autoSpaceDE w:val="0"/>
        <w:autoSpaceDN w:val="0"/>
        <w:adjustRightInd w:val="0"/>
        <w:spacing w:before="0" w:after="0"/>
        <w:rPr>
          <w:rFonts w:cs="Arial"/>
          <w:lang w:eastAsia="da-DK"/>
        </w:rPr>
      </w:pPr>
    </w:p>
    <w:p w14:paraId="1B050FF6" w14:textId="01189FFF" w:rsidR="005814AB" w:rsidRDefault="005814AB" w:rsidP="005814AB">
      <w:pPr>
        <w:autoSpaceDE w:val="0"/>
        <w:autoSpaceDN w:val="0"/>
        <w:adjustRightInd w:val="0"/>
        <w:spacing w:before="0" w:after="0"/>
        <w:rPr>
          <w:rFonts w:cs="Arial"/>
          <w:lang w:eastAsia="da-DK"/>
        </w:rPr>
      </w:pPr>
      <w:r>
        <w:rPr>
          <w:rFonts w:cs="Arial"/>
          <w:lang w:eastAsia="da-DK"/>
        </w:rPr>
        <w:t>F</w:t>
      </w:r>
      <w:r w:rsidRPr="005814AB">
        <w:rPr>
          <w:rFonts w:cs="Arial"/>
          <w:lang w:eastAsia="da-DK"/>
        </w:rPr>
        <w:t>uldfoder til grisene blæses ind i lukkede siloer med støvposer, i lukkede</w:t>
      </w:r>
      <w:r>
        <w:rPr>
          <w:rFonts w:cs="Arial"/>
          <w:lang w:eastAsia="da-DK"/>
        </w:rPr>
        <w:t xml:space="preserve"> </w:t>
      </w:r>
      <w:r w:rsidRPr="005814AB">
        <w:rPr>
          <w:rFonts w:cs="Arial"/>
          <w:lang w:eastAsia="da-DK"/>
        </w:rPr>
        <w:t>rum, så der ikke er støvproblemer</w:t>
      </w:r>
      <w:r w:rsidR="00AA27F9">
        <w:rPr>
          <w:rFonts w:cs="Arial"/>
          <w:lang w:eastAsia="da-DK"/>
        </w:rPr>
        <w:t>.</w:t>
      </w:r>
    </w:p>
    <w:p w14:paraId="2EB48556" w14:textId="77777777" w:rsidR="005814AB" w:rsidRPr="005814AB" w:rsidRDefault="005814AB" w:rsidP="005814AB">
      <w:pPr>
        <w:autoSpaceDE w:val="0"/>
        <w:autoSpaceDN w:val="0"/>
        <w:adjustRightInd w:val="0"/>
        <w:spacing w:before="0" w:after="0"/>
        <w:rPr>
          <w:rFonts w:cs="Arial"/>
          <w:lang w:eastAsia="da-DK"/>
        </w:rPr>
      </w:pPr>
    </w:p>
    <w:p w14:paraId="5507210F" w14:textId="04BA9448" w:rsidR="005814AB" w:rsidRDefault="003646BF" w:rsidP="005814AB">
      <w:pPr>
        <w:autoSpaceDE w:val="0"/>
        <w:autoSpaceDN w:val="0"/>
        <w:adjustRightInd w:val="0"/>
        <w:spacing w:before="0" w:after="0"/>
        <w:rPr>
          <w:rFonts w:cs="Arial"/>
          <w:lang w:eastAsia="da-DK"/>
        </w:rPr>
      </w:pPr>
      <w:r>
        <w:rPr>
          <w:rFonts w:cs="Arial"/>
          <w:lang w:eastAsia="da-DK"/>
        </w:rPr>
        <w:t xml:space="preserve">Ejendommen er beliggende tæt på asfaltvejen, og det vurderes, at transport til og fra ejendommen </w:t>
      </w:r>
      <w:r w:rsidR="005814AB" w:rsidRPr="005814AB">
        <w:rPr>
          <w:rFonts w:cs="Arial"/>
          <w:lang w:eastAsia="da-DK"/>
        </w:rPr>
        <w:t xml:space="preserve">ikke </w:t>
      </w:r>
      <w:r w:rsidR="007D5916">
        <w:rPr>
          <w:rFonts w:cs="Arial"/>
          <w:lang w:eastAsia="da-DK"/>
        </w:rPr>
        <w:t xml:space="preserve">giver </w:t>
      </w:r>
      <w:r w:rsidR="005814AB" w:rsidRPr="005814AB">
        <w:rPr>
          <w:rFonts w:cs="Arial"/>
          <w:lang w:eastAsia="da-DK"/>
        </w:rPr>
        <w:t xml:space="preserve">støvgener for </w:t>
      </w:r>
      <w:r w:rsidR="007D5916">
        <w:rPr>
          <w:rFonts w:cs="Arial"/>
          <w:lang w:eastAsia="da-DK"/>
        </w:rPr>
        <w:t xml:space="preserve">de omkringliggende naboejendomme. </w:t>
      </w:r>
      <w:r w:rsidR="005814AB" w:rsidRPr="005814AB">
        <w:rPr>
          <w:rFonts w:cs="Arial"/>
          <w:lang w:eastAsia="da-DK"/>
        </w:rPr>
        <w:t>I tørre perioder med kraftig vind kan der opstå støvgener ved kørsel på grusveje, men det vil være af en begrænset og lokal karakter, og forventes ikke at genere</w:t>
      </w:r>
      <w:r w:rsidR="005814AB">
        <w:rPr>
          <w:rFonts w:cs="Arial"/>
          <w:lang w:eastAsia="da-DK"/>
        </w:rPr>
        <w:t xml:space="preserve"> </w:t>
      </w:r>
      <w:r w:rsidR="005814AB" w:rsidRPr="005814AB">
        <w:rPr>
          <w:rFonts w:cs="Arial"/>
          <w:lang w:eastAsia="da-DK"/>
        </w:rPr>
        <w:t>omkringboende eller trafikanter.</w:t>
      </w:r>
    </w:p>
    <w:p w14:paraId="18109051" w14:textId="77777777" w:rsidR="007D5916" w:rsidRPr="005814AB" w:rsidRDefault="007D5916" w:rsidP="005814AB">
      <w:pPr>
        <w:autoSpaceDE w:val="0"/>
        <w:autoSpaceDN w:val="0"/>
        <w:adjustRightInd w:val="0"/>
        <w:spacing w:before="0" w:after="0"/>
        <w:rPr>
          <w:rFonts w:cs="Arial"/>
          <w:lang w:eastAsia="da-DK"/>
        </w:rPr>
      </w:pPr>
    </w:p>
    <w:p w14:paraId="0450CB18" w14:textId="68482AA7" w:rsidR="008F1558" w:rsidRPr="005814AB" w:rsidRDefault="005814AB" w:rsidP="005814AB">
      <w:pPr>
        <w:autoSpaceDE w:val="0"/>
        <w:autoSpaceDN w:val="0"/>
        <w:adjustRightInd w:val="0"/>
        <w:spacing w:before="0" w:after="0"/>
      </w:pPr>
      <w:r>
        <w:rPr>
          <w:rFonts w:cs="Arial"/>
          <w:lang w:eastAsia="da-DK"/>
        </w:rPr>
        <w:t>D</w:t>
      </w:r>
      <w:r w:rsidRPr="005814AB">
        <w:rPr>
          <w:rFonts w:cs="Arial"/>
          <w:lang w:eastAsia="da-DK"/>
        </w:rPr>
        <w:t>et vurderes,</w:t>
      </w:r>
      <w:r>
        <w:rPr>
          <w:rFonts w:cs="Arial"/>
          <w:lang w:eastAsia="da-DK"/>
        </w:rPr>
        <w:t xml:space="preserve"> </w:t>
      </w:r>
      <w:r w:rsidRPr="005814AB">
        <w:rPr>
          <w:rFonts w:cs="Arial"/>
          <w:lang w:eastAsia="da-DK"/>
        </w:rPr>
        <w:t>at kravet om BAT er opfyldt ved almindelig god landmandspraksis og den beskrevne håndtering</w:t>
      </w:r>
      <w:r>
        <w:rPr>
          <w:rFonts w:cs="Arial"/>
          <w:lang w:eastAsia="da-DK"/>
        </w:rPr>
        <w:t xml:space="preserve"> </w:t>
      </w:r>
      <w:r w:rsidRPr="005814AB">
        <w:rPr>
          <w:rFonts w:cs="Arial"/>
          <w:lang w:eastAsia="da-DK"/>
        </w:rPr>
        <w:t>af foder</w:t>
      </w:r>
      <w:r w:rsidR="008F1558" w:rsidRPr="005814AB">
        <w:t>.</w:t>
      </w:r>
    </w:p>
    <w:p w14:paraId="294F1EB5" w14:textId="77777777" w:rsidR="009020D3" w:rsidRPr="00AE6BE1" w:rsidRDefault="009020D3" w:rsidP="002E30B0">
      <w:pPr>
        <w:pStyle w:val="Overskrift3"/>
      </w:pPr>
      <w:bookmarkStart w:id="41" w:name="_Toc145408727"/>
      <w:r w:rsidRPr="00AE6BE1">
        <w:t>Rengøring</w:t>
      </w:r>
      <w:bookmarkEnd w:id="41"/>
    </w:p>
    <w:p w14:paraId="5B59CD16" w14:textId="4E7D2C39" w:rsidR="006B6943" w:rsidRDefault="009020D3" w:rsidP="0047742A">
      <w:r w:rsidRPr="00AE6BE1">
        <w:t>Staldene rengøres efter hvert hold</w:t>
      </w:r>
      <w:r w:rsidR="00AE6BE1" w:rsidRPr="00AE6BE1">
        <w:t>, hvilket vil sige ca</w:t>
      </w:r>
      <w:r w:rsidR="00C026E7">
        <w:t>.</w:t>
      </w:r>
      <w:r w:rsidR="00AE6BE1" w:rsidRPr="00AE6BE1">
        <w:t xml:space="preserve"> hver 3 mdr</w:t>
      </w:r>
      <w:r w:rsidRPr="00AE6BE1">
        <w:t xml:space="preserve">. </w:t>
      </w:r>
      <w:r w:rsidR="00DF7BBD" w:rsidRPr="00AE6BE1">
        <w:t xml:space="preserve">Stalden iblødsættes og nedvaskes </w:t>
      </w:r>
      <w:r w:rsidR="00A47A06" w:rsidRPr="00AE6BE1">
        <w:t>med højtryksvasker.</w:t>
      </w:r>
    </w:p>
    <w:p w14:paraId="33165469" w14:textId="2CD275AB" w:rsidR="007D5916" w:rsidRDefault="007D5916" w:rsidP="0047742A">
      <w:r>
        <w:t>Det vurderes, at der foretages de nødvendige foranstaltninger til at opretholde en god hygiejne i staldene.</w:t>
      </w:r>
    </w:p>
    <w:p w14:paraId="1F484434" w14:textId="77777777" w:rsidR="00AE6BE1" w:rsidRPr="00AE6BE1" w:rsidRDefault="00AE6BE1" w:rsidP="00AE6BE1">
      <w:pPr>
        <w:pStyle w:val="Overskrift3"/>
      </w:pPr>
      <w:bookmarkStart w:id="42" w:name="_Toc145408728"/>
      <w:r w:rsidRPr="00AE6BE1">
        <w:t>Spildevand og vandforbrug</w:t>
      </w:r>
      <w:bookmarkEnd w:id="42"/>
    </w:p>
    <w:p w14:paraId="61C5443F" w14:textId="77777777" w:rsidR="002A40AE" w:rsidRDefault="002A40AE" w:rsidP="002A40AE">
      <w:pPr>
        <w:rPr>
          <w:noProof/>
        </w:rPr>
      </w:pPr>
      <w:r>
        <w:rPr>
          <w:noProof/>
        </w:rPr>
        <w:t>Fra ejendommen vil der være husspildevand, sanitetsvand, vaskevand fra stalde samt vand fra vask af grisebiler. Der er ikke offentlig kloakering i området. Husspildevand bortføres derfor med sivedræn.</w:t>
      </w:r>
    </w:p>
    <w:p w14:paraId="67D81F8B" w14:textId="77777777" w:rsidR="002A40AE" w:rsidRDefault="002A40AE" w:rsidP="002A40AE">
      <w:pPr>
        <w:rPr>
          <w:noProof/>
        </w:rPr>
      </w:pPr>
      <w:r>
        <w:rPr>
          <w:noProof/>
        </w:rPr>
        <w:t>Sanitetsvand fra beboelse og stald ledes til septitank. Slam fra septitank tømmes via kommunal tømningsordning.</w:t>
      </w:r>
    </w:p>
    <w:p w14:paraId="30BA0B06" w14:textId="77777777" w:rsidR="002A40AE" w:rsidRDefault="002A40AE" w:rsidP="002A40AE">
      <w:pPr>
        <w:autoSpaceDE w:val="0"/>
        <w:autoSpaceDN w:val="0"/>
        <w:adjustRightInd w:val="0"/>
        <w:spacing w:before="0" w:after="0"/>
        <w:rPr>
          <w:rFonts w:cs="Arial"/>
          <w:color w:val="000000"/>
          <w:lang w:eastAsia="da-DK"/>
        </w:rPr>
      </w:pPr>
      <w:r>
        <w:rPr>
          <w:rFonts w:cs="Arial"/>
          <w:color w:val="000000"/>
          <w:lang w:eastAsia="da-DK"/>
        </w:rPr>
        <w:t xml:space="preserve">Staldene bliver kontrolleret dagligt, og hvis der opstår utilsigtet og synligt vandspild vil det blive opdaget og repareret med det samme. </w:t>
      </w:r>
    </w:p>
    <w:p w14:paraId="64F3BD77" w14:textId="77777777" w:rsidR="00F502B7" w:rsidRDefault="00F502B7" w:rsidP="002A40AE">
      <w:pPr>
        <w:autoSpaceDE w:val="0"/>
        <w:autoSpaceDN w:val="0"/>
        <w:adjustRightInd w:val="0"/>
        <w:spacing w:before="0" w:after="0"/>
        <w:rPr>
          <w:rFonts w:cs="Arial"/>
          <w:color w:val="000000"/>
          <w:lang w:eastAsia="da-DK"/>
        </w:rPr>
      </w:pPr>
    </w:p>
    <w:p w14:paraId="6C45BE0B" w14:textId="348B7427" w:rsidR="002A40AE" w:rsidRDefault="002A40AE" w:rsidP="002A40AE">
      <w:pPr>
        <w:autoSpaceDE w:val="0"/>
        <w:autoSpaceDN w:val="0"/>
        <w:adjustRightInd w:val="0"/>
        <w:spacing w:before="0" w:after="0"/>
        <w:rPr>
          <w:rFonts w:cs="Arial"/>
          <w:color w:val="000000"/>
          <w:lang w:eastAsia="da-DK"/>
        </w:rPr>
      </w:pPr>
      <w:r>
        <w:rPr>
          <w:rFonts w:cs="Arial"/>
          <w:color w:val="000000"/>
          <w:lang w:eastAsia="da-DK"/>
        </w:rPr>
        <w:t xml:space="preserve">Der anvendes drikkenipler placeret i fodertrugene, så der er optimale forhold for adgang til vand for svinene og et lavt drikkevandspild. </w:t>
      </w:r>
    </w:p>
    <w:p w14:paraId="40B0974A" w14:textId="77777777" w:rsidR="00F502B7" w:rsidRDefault="00F502B7" w:rsidP="002A40AE">
      <w:pPr>
        <w:autoSpaceDE w:val="0"/>
        <w:autoSpaceDN w:val="0"/>
        <w:adjustRightInd w:val="0"/>
        <w:spacing w:before="0" w:after="0"/>
        <w:rPr>
          <w:rFonts w:cs="Arial"/>
          <w:color w:val="000000"/>
          <w:lang w:eastAsia="da-DK"/>
        </w:rPr>
      </w:pPr>
    </w:p>
    <w:p w14:paraId="4A98962B" w14:textId="57F7CC35" w:rsidR="002A40AE" w:rsidRDefault="002A40AE" w:rsidP="002A40AE">
      <w:pPr>
        <w:autoSpaceDE w:val="0"/>
        <w:autoSpaceDN w:val="0"/>
        <w:adjustRightInd w:val="0"/>
        <w:spacing w:before="0" w:after="0"/>
        <w:rPr>
          <w:rFonts w:cs="Arial"/>
          <w:color w:val="000000"/>
          <w:lang w:eastAsia="da-DK"/>
        </w:rPr>
      </w:pPr>
      <w:r>
        <w:rPr>
          <w:rFonts w:cs="Arial"/>
          <w:color w:val="000000"/>
          <w:lang w:eastAsia="da-DK"/>
        </w:rPr>
        <w:t xml:space="preserve">Inden vask af stalden sættes stalden i blød, hvorefter stalden vaskes med højtryksrenser med koldt vand. Både iblødsætning og vask med højtryksrenser er vandbesparende. </w:t>
      </w:r>
    </w:p>
    <w:p w14:paraId="5AC5D84B" w14:textId="77777777" w:rsidR="002A40AE" w:rsidRDefault="002A40AE" w:rsidP="002A40AE">
      <w:pPr>
        <w:autoSpaceDE w:val="0"/>
        <w:autoSpaceDN w:val="0"/>
        <w:adjustRightInd w:val="0"/>
        <w:spacing w:before="0" w:after="0"/>
        <w:rPr>
          <w:rFonts w:cs="Arial"/>
          <w:color w:val="000000"/>
          <w:lang w:eastAsia="da-DK"/>
        </w:rPr>
      </w:pPr>
      <w:r>
        <w:rPr>
          <w:rFonts w:cs="Arial"/>
          <w:color w:val="000000"/>
          <w:lang w:eastAsia="da-DK"/>
        </w:rPr>
        <w:t xml:space="preserve">Der bruges mindst mulig vand til overbrusning. Overbrusning bruges som køling af dyrene i de varmeste måneder af året og nedsætter desuden ammoniakfordampning og energiforbrug til ventilation. </w:t>
      </w:r>
    </w:p>
    <w:p w14:paraId="7307ABEE" w14:textId="77777777" w:rsidR="002A40AE" w:rsidRDefault="002A40AE" w:rsidP="002A40AE">
      <w:r>
        <w:rPr>
          <w:rFonts w:cs="Arial"/>
          <w:color w:val="000000"/>
          <w:lang w:eastAsia="da-DK"/>
        </w:rPr>
        <w:lastRenderedPageBreak/>
        <w:t>Staldanlægget vil blive gennemgået jævnligt, så utætte rør og drikkeventiler vil blive udskiftet, så snart det opdages.</w:t>
      </w:r>
    </w:p>
    <w:p w14:paraId="085BBEE1" w14:textId="77777777" w:rsidR="002A40AE" w:rsidRDefault="002A40AE" w:rsidP="002A40AE">
      <w:pPr>
        <w:rPr>
          <w:b/>
          <w:i/>
        </w:rPr>
      </w:pPr>
      <w:r>
        <w:rPr>
          <w:b/>
          <w:i/>
        </w:rPr>
        <w:t>Spildevand tildelt gyllebeholder</w:t>
      </w:r>
    </w:p>
    <w:p w14:paraId="42B66321" w14:textId="5AFEF0E1" w:rsidR="002A40AE" w:rsidRDefault="002A40AE" w:rsidP="002A40AE">
      <w:pPr>
        <w:rPr>
          <w:noProof/>
        </w:rPr>
      </w:pPr>
      <w:r w:rsidRPr="002C268D">
        <w:rPr>
          <w:noProof/>
        </w:rPr>
        <w:t xml:space="preserve">Vaskevand fra stald opsamles i gyllekanalerne og føres hermed til gylletanken. Mængden af vaskevand indgår i behovet for opbevaringskapacitet i beholderen . Vaskevandet udspredes med husdyrgødningen. </w:t>
      </w:r>
    </w:p>
    <w:p w14:paraId="7721AD2B" w14:textId="77777777" w:rsidR="00AE6BE1" w:rsidRPr="00AE6BE1" w:rsidRDefault="00AE6BE1" w:rsidP="00AE6BE1">
      <w:pPr>
        <w:pStyle w:val="Overskrift3"/>
      </w:pPr>
      <w:bookmarkStart w:id="43" w:name="_Toc145408729"/>
      <w:r w:rsidRPr="00AE6BE1">
        <w:t>Energiforbrug og ventilation</w:t>
      </w:r>
      <w:bookmarkEnd w:id="43"/>
    </w:p>
    <w:p w14:paraId="262A2D47" w14:textId="77777777" w:rsidR="00407943" w:rsidRDefault="00AE6BE1" w:rsidP="00AE6BE1">
      <w:r w:rsidRPr="00AE6BE1">
        <w:t xml:space="preserve">Der anvendes energi til ventilation, fodring, lys mv. Ved løbende renovering og reparation vil der være fokus på at vælge løsninger der minimerer energiforbruget f.eks. energibesparende lyskilder mv. </w:t>
      </w:r>
    </w:p>
    <w:p w14:paraId="61FD3039" w14:textId="42AA9BDC" w:rsidR="00AE6BE1" w:rsidRPr="00AE6BE1" w:rsidRDefault="00AE6BE1" w:rsidP="00AE6BE1">
      <w:r w:rsidRPr="00AE6BE1">
        <w:t xml:space="preserve">Lyset i staldene styres efter timer og lyser kun 15-16 timer i døgnet. </w:t>
      </w:r>
    </w:p>
    <w:p w14:paraId="7DC0EA68" w14:textId="17767973" w:rsidR="00407943" w:rsidRDefault="00407943" w:rsidP="00407943">
      <w:r>
        <w:rPr>
          <w:rFonts w:cs="Arial"/>
          <w:lang w:eastAsia="da-DK"/>
        </w:rPr>
        <w:t>Al ventilation sker ved e</w:t>
      </w:r>
      <w:r w:rsidRPr="005D794A">
        <w:rPr>
          <w:rFonts w:cs="Arial"/>
          <w:lang w:eastAsia="da-DK"/>
        </w:rPr>
        <w:t>t computerstyret temperaturreguleret styringssystem, der sikrer</w:t>
      </w:r>
      <w:r w:rsidR="0068446A">
        <w:rPr>
          <w:rFonts w:cs="Arial"/>
          <w:lang w:eastAsia="da-DK"/>
        </w:rPr>
        <w:t>,</w:t>
      </w:r>
      <w:r w:rsidRPr="005D794A">
        <w:rPr>
          <w:rFonts w:cs="Arial"/>
          <w:lang w:eastAsia="da-DK"/>
        </w:rPr>
        <w:t xml:space="preserve"> at ventilationen kører optimalt både med hensyn til temperatur og fugt i staldene, og i forhold til elforbruget.</w:t>
      </w:r>
      <w:r w:rsidRPr="00407943">
        <w:rPr>
          <w:rFonts w:eastAsia="Arial"/>
        </w:rPr>
        <w:t xml:space="preserve"> </w:t>
      </w:r>
      <w:r w:rsidRPr="00AE6BE1">
        <w:t>Hyppig rengøring af ventilationsafkastene, nedsætter energiforbruget betragteligt.</w:t>
      </w:r>
    </w:p>
    <w:p w14:paraId="0E154084" w14:textId="4ED7EF1F" w:rsidR="007D5916" w:rsidRDefault="007D5916" w:rsidP="007D5916">
      <w:r>
        <w:t xml:space="preserve">Det vurderes, at der tages de fornødne foranstaltninger i produktionsanlægget til minimering af energiforbruget. </w:t>
      </w:r>
    </w:p>
    <w:p w14:paraId="4CBA3C5B" w14:textId="77777777" w:rsidR="00AE6BE1" w:rsidRPr="00CE602B" w:rsidRDefault="00AE6BE1" w:rsidP="00AE6BE1">
      <w:pPr>
        <w:pStyle w:val="Overskrift3"/>
      </w:pPr>
      <w:bookmarkStart w:id="44" w:name="_Toc145408730"/>
      <w:r w:rsidRPr="00CE602B">
        <w:t>opbevaringskapacitet og gyllehåndtering</w:t>
      </w:r>
      <w:bookmarkEnd w:id="44"/>
    </w:p>
    <w:p w14:paraId="63807DB9" w14:textId="6D149C3B" w:rsidR="0068446A" w:rsidRPr="00EF603A" w:rsidRDefault="0068446A" w:rsidP="0068446A">
      <w:r w:rsidRPr="00EF603A">
        <w:t xml:space="preserve">Gylle opbevares i fortank og i gyllebeholderne. </w:t>
      </w:r>
    </w:p>
    <w:p w14:paraId="53641FA3" w14:textId="77777777" w:rsidR="0068446A" w:rsidRPr="00EF603A" w:rsidRDefault="0068446A" w:rsidP="0068446A">
      <w:bookmarkStart w:id="45" w:name="_Toc292368292"/>
      <w:bookmarkStart w:id="46" w:name="_Toc178561447"/>
      <w:r w:rsidRPr="00EF603A">
        <w:t xml:space="preserve">Al omlastning af gylle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bookmarkEnd w:id="45"/>
    <w:bookmarkEnd w:id="46"/>
    <w:p w14:paraId="431E8C9A" w14:textId="6D361335" w:rsidR="0068446A" w:rsidRPr="00EF603A" w:rsidRDefault="0068446A" w:rsidP="0068446A">
      <w:r w:rsidRPr="00EF603A">
        <w:t>Gyllebeholderne er stabile beholdere, lavet af typegodkendt beton, der kan modstå mekaniske, termiske og kemiske påvirkninger.</w:t>
      </w:r>
    </w:p>
    <w:p w14:paraId="0604C85D" w14:textId="77777777" w:rsidR="0068446A" w:rsidRPr="00EF603A" w:rsidRDefault="0068446A" w:rsidP="0068446A">
      <w:r w:rsidRPr="00EF603A">
        <w:t xml:space="preserve">Beholdernes bund og vægge er tætte og beskyttet imod tæring. </w:t>
      </w:r>
    </w:p>
    <w:p w14:paraId="00875827" w14:textId="4ABA6562" w:rsidR="0068446A" w:rsidRPr="00EF603A" w:rsidRDefault="0068446A" w:rsidP="0068446A">
      <w:r w:rsidRPr="00EF603A">
        <w:t>En gang årligt tømmes gyllebeholderne, hvorved gyllebeholderne visuelt kan kontrolleres for evt</w:t>
      </w:r>
      <w:r w:rsidR="00934BE6">
        <w:t>.</w:t>
      </w:r>
      <w:r w:rsidRPr="00EF603A">
        <w:t xml:space="preserve"> skader. </w:t>
      </w:r>
    </w:p>
    <w:p w14:paraId="634D84C4" w14:textId="6D8031EC" w:rsidR="0068446A" w:rsidRPr="00EF603A" w:rsidRDefault="0068446A" w:rsidP="0068446A">
      <w:r w:rsidRPr="00EF603A">
        <w:t>Der foretages lovpligtigt eftersyn og vedligeholdelse, hvilket betyder</w:t>
      </w:r>
      <w:r w:rsidR="001912B3">
        <w:t>,</w:t>
      </w:r>
      <w:r w:rsidRPr="00EF603A">
        <w:t xml:space="preserve"> at beholderne hvert 10</w:t>
      </w:r>
      <w:r w:rsidR="001912B3">
        <w:t>.</w:t>
      </w:r>
      <w:r w:rsidRPr="00EF603A">
        <w:t xml:space="preserve"> år bliver kontrolleret for</w:t>
      </w:r>
      <w:r w:rsidR="001912B3">
        <w:t>,</w:t>
      </w:r>
      <w:r w:rsidRPr="00EF603A">
        <w:t xml:space="preserve"> om der skulle være tegn på begyndende utætheder.</w:t>
      </w:r>
    </w:p>
    <w:p w14:paraId="2FEB40AD" w14:textId="77777777" w:rsidR="0068446A" w:rsidRPr="00EF603A" w:rsidRDefault="0068446A" w:rsidP="0068446A">
      <w:r w:rsidRPr="00EF603A">
        <w:t xml:space="preserve">Gyllen omrøres kun forud for udkørsel af gylle. Der er ingen stationære pumper, hvilket fjerner risikoen for tab af gylle til miljøet. </w:t>
      </w:r>
    </w:p>
    <w:p w14:paraId="38B32452" w14:textId="6166ED7B" w:rsidR="00C9446E" w:rsidRDefault="007D5916" w:rsidP="00AE6BE1">
      <w:r w:rsidRPr="007C2F59">
        <w:t xml:space="preserve">Der er </w:t>
      </w:r>
      <w:r w:rsidR="00CE6159" w:rsidRPr="007C2F59">
        <w:t>to</w:t>
      </w:r>
      <w:r w:rsidRPr="007C2F59">
        <w:t xml:space="preserve"> gyllebeholder</w:t>
      </w:r>
      <w:r w:rsidR="007C2F59" w:rsidRPr="007C2F59">
        <w:t>, nedenfor er angivet overfladearealet. D</w:t>
      </w:r>
      <w:r w:rsidR="0090632E" w:rsidRPr="007C2F59">
        <w:t>er vil være til 9 mdr.s opbevaring.</w:t>
      </w:r>
    </w:p>
    <w:p w14:paraId="511888A2" w14:textId="0D427E81" w:rsidR="00C9446E" w:rsidRDefault="00C9446E" w:rsidP="00AE6BE1">
      <w:r>
        <w:t>Der er ingen opbevaring af fast møg på ejendommen.</w:t>
      </w:r>
    </w:p>
    <w:p w14:paraId="4AFBD0BD" w14:textId="5FA407F5" w:rsidR="007D5916" w:rsidRDefault="007D5916" w:rsidP="00AE6BE1">
      <w:r>
        <w:t>Det vurderes, at opbevaringskapaciteten er tilstrækkelig.</w:t>
      </w:r>
    </w:p>
    <w:p w14:paraId="78B98A1D" w14:textId="77777777" w:rsidR="00AE6BE1" w:rsidRPr="00CE602B" w:rsidRDefault="00AE6BE1" w:rsidP="00CE602B">
      <w:pPr>
        <w:pStyle w:val="Overskrift3"/>
      </w:pPr>
      <w:bookmarkStart w:id="47" w:name="_Toc145408731"/>
      <w:r w:rsidRPr="00CE602B">
        <w:t>Affald og kemikalier</w:t>
      </w:r>
      <w:bookmarkEnd w:id="47"/>
    </w:p>
    <w:p w14:paraId="00F48169" w14:textId="77777777" w:rsidR="00AE6BE1" w:rsidRPr="00AE6BE1" w:rsidRDefault="00AE6BE1" w:rsidP="00AE6BE1">
      <w:pPr>
        <w:ind w:left="-32"/>
      </w:pPr>
      <w:r w:rsidRPr="00AE6BE1">
        <w:t xml:space="preserve">Døde dyr fjernes dagligt fra staldene og placeres i container eller under kadaverkapsel, udviklet til formålet. </w:t>
      </w:r>
    </w:p>
    <w:p w14:paraId="3F154AD3" w14:textId="77777777" w:rsidR="00AE6BE1" w:rsidRPr="00AE6BE1" w:rsidRDefault="00AE6BE1" w:rsidP="00AE6BE1">
      <w:pPr>
        <w:ind w:left="-32"/>
      </w:pPr>
      <w:r w:rsidRPr="00AE6BE1">
        <w:lastRenderedPageBreak/>
        <w:t>Brændbart affald i form af plastik, papirsække, aftørringspapir og tom rengjort emballage bliver opsamlet i container og bortskaffes via en indsamlingsordning for erhvervsvirksomheder eller til kommunalgenbrugsplads.</w:t>
      </w:r>
    </w:p>
    <w:p w14:paraId="2EE4448A" w14:textId="77777777" w:rsidR="00AE6BE1" w:rsidRPr="00AE6BE1" w:rsidRDefault="00AE6BE1" w:rsidP="00AE6BE1">
      <w:pPr>
        <w:ind w:left="-32"/>
      </w:pPr>
      <w:r w:rsidRPr="00AE6BE1">
        <w:t>Jern og metal afhændes til produkthandler og glas m.m. bortskaffes via en indsamlingsordning for erhvervsvirksomheder eller til kommunalgenbrugsplads.</w:t>
      </w:r>
    </w:p>
    <w:p w14:paraId="062636CE" w14:textId="34133F01" w:rsidR="00AE6BE1" w:rsidRDefault="00AE6BE1" w:rsidP="00AE6BE1">
      <w:pPr>
        <w:ind w:left="-32"/>
      </w:pPr>
      <w:r w:rsidRPr="00AE6BE1">
        <w:t>Klinisk risikoaffald i form af medicinglas og -rester samt kanyler bortskaffes via indsamlingsordning for erhvervsvirksomheder, indleveres på genbrugsplads eller sendes med dyrlægen retur.</w:t>
      </w:r>
    </w:p>
    <w:p w14:paraId="0983B76D" w14:textId="04D738F2" w:rsidR="00856A71" w:rsidRDefault="00856A71" w:rsidP="00856A71">
      <w:pPr>
        <w:autoSpaceDE w:val="0"/>
        <w:autoSpaceDN w:val="0"/>
        <w:adjustRightInd w:val="0"/>
        <w:spacing w:before="0" w:after="0"/>
        <w:rPr>
          <w:rFonts w:cs="Arial"/>
          <w:lang w:eastAsia="da-DK"/>
        </w:rPr>
      </w:pPr>
      <w:r>
        <w:t xml:space="preserve">Det vurderes der ikke vil ske nogen skadelig påvirkning, eftersom alt olie og kemikalier håndteres korrekt. </w:t>
      </w:r>
      <w:r w:rsidRPr="00856A71">
        <w:rPr>
          <w:rFonts w:cs="Arial"/>
          <w:lang w:eastAsia="da-DK"/>
        </w:rPr>
        <w:t>Det vurderes, at affaldshåndteringen opfylder krav om BAT og øvrig lovgivning som beskrevet.</w:t>
      </w:r>
    </w:p>
    <w:p w14:paraId="4FB04486" w14:textId="77777777" w:rsidR="00E12D53" w:rsidRPr="00856A71" w:rsidRDefault="00E12D53" w:rsidP="00856A71">
      <w:pPr>
        <w:autoSpaceDE w:val="0"/>
        <w:autoSpaceDN w:val="0"/>
        <w:adjustRightInd w:val="0"/>
        <w:spacing w:before="0" w:after="0"/>
        <w:rPr>
          <w:rFonts w:cs="Arial"/>
          <w:lang w:eastAsia="da-DK"/>
        </w:rPr>
      </w:pPr>
    </w:p>
    <w:p w14:paraId="2BF15854" w14:textId="497269D8" w:rsidR="00856A71" w:rsidRPr="00856A71" w:rsidRDefault="00856A71" w:rsidP="00856A71">
      <w:pPr>
        <w:autoSpaceDE w:val="0"/>
        <w:autoSpaceDN w:val="0"/>
        <w:adjustRightInd w:val="0"/>
        <w:spacing w:before="0" w:after="0"/>
      </w:pPr>
      <w:r w:rsidRPr="00856A71">
        <w:rPr>
          <w:rFonts w:cs="Arial"/>
          <w:lang w:eastAsia="da-DK"/>
        </w:rPr>
        <w:t>Området er reguleret af gældende lovgivning, og der stilles ikke yderligere vilkår til</w:t>
      </w:r>
      <w:r>
        <w:rPr>
          <w:rFonts w:cs="Arial"/>
          <w:lang w:eastAsia="da-DK"/>
        </w:rPr>
        <w:t xml:space="preserve"> </w:t>
      </w:r>
      <w:r w:rsidRPr="00856A71">
        <w:rPr>
          <w:rFonts w:cs="Arial"/>
          <w:lang w:eastAsia="da-DK"/>
        </w:rPr>
        <w:t>husdyrbrugets affaldshåndtering.</w:t>
      </w:r>
    </w:p>
    <w:p w14:paraId="02128E0F" w14:textId="77777777" w:rsidR="00D5673B" w:rsidRPr="00AE6BE1" w:rsidRDefault="00D5673B" w:rsidP="00D5673B">
      <w:pPr>
        <w:pStyle w:val="Overskrift3"/>
      </w:pPr>
      <w:bookmarkStart w:id="48" w:name="_Toc145408732"/>
      <w:r w:rsidRPr="00AE6BE1">
        <w:t>transporter til og fra ejendommen</w:t>
      </w:r>
      <w:bookmarkEnd w:id="48"/>
    </w:p>
    <w:p w14:paraId="2C8CF054" w14:textId="77777777" w:rsidR="00F4791F" w:rsidRPr="00F668E1" w:rsidRDefault="00F4791F" w:rsidP="00F4791F">
      <w:pPr>
        <w:pStyle w:val="Citat"/>
        <w:ind w:left="0"/>
        <w:rPr>
          <w:b/>
          <w:i/>
        </w:rPr>
      </w:pPr>
      <w:bookmarkStart w:id="49" w:name="_Toc207179449"/>
      <w:bookmarkStart w:id="50" w:name="_Toc214329373"/>
      <w:bookmarkStart w:id="51" w:name="_Ref509305993"/>
      <w:r w:rsidRPr="00F668E1">
        <w:rPr>
          <w:b/>
          <w:i/>
        </w:rPr>
        <w:t>Til- og frakørselsforhold</w:t>
      </w:r>
      <w:bookmarkEnd w:id="49"/>
      <w:bookmarkEnd w:id="50"/>
    </w:p>
    <w:p w14:paraId="35EC7F76" w14:textId="708D3A6B" w:rsidR="00F4791F" w:rsidRPr="00F668E1" w:rsidRDefault="00F4791F" w:rsidP="00F4791F">
      <w:pPr>
        <w:pStyle w:val="Citat"/>
        <w:ind w:left="0"/>
      </w:pPr>
      <w:r w:rsidRPr="00F668E1">
        <w:t xml:space="preserve">Arbejdskørsel til og fra produktionen skal ske ad </w:t>
      </w:r>
      <w:r w:rsidR="00F502B7">
        <w:t>Hjortevej</w:t>
      </w:r>
      <w:r w:rsidRPr="00F668E1">
        <w:t xml:space="preserve">. Der er gode oversigtsforhold ved ud og indkørsel. </w:t>
      </w:r>
    </w:p>
    <w:p w14:paraId="4CE2AD81" w14:textId="77777777" w:rsidR="00F4791F" w:rsidRPr="00372A04" w:rsidRDefault="00F4791F" w:rsidP="00F4791F">
      <w:pPr>
        <w:pStyle w:val="Citat"/>
        <w:ind w:left="0"/>
        <w:rPr>
          <w:b/>
          <w:i/>
        </w:rPr>
      </w:pPr>
      <w:r w:rsidRPr="00372A04">
        <w:rPr>
          <w:b/>
          <w:i/>
        </w:rPr>
        <w:t>Transporter</w:t>
      </w:r>
    </w:p>
    <w:p w14:paraId="2F270D53" w14:textId="77777777" w:rsidR="00F4791F" w:rsidRPr="001E2191" w:rsidRDefault="00F4791F" w:rsidP="00F4791F">
      <w:pPr>
        <w:pStyle w:val="Citat"/>
        <w:ind w:left="0"/>
      </w:pPr>
      <w:r w:rsidRPr="00372A04">
        <w:t>Hovedparten af transporterne udgøres af transporter med smågrise fra anden ejendom, slagtesvin til slagtning, husdyrgødning, korn og foder. Transporterne med husdyrgødning og korn er sæsonbetinget, mens levering/afhentning af smågrise/slagtesvin</w:t>
      </w:r>
      <w:r w:rsidRPr="00CD79FD">
        <w:rPr>
          <w:color w:val="FF0000"/>
        </w:rPr>
        <w:t xml:space="preserve"> </w:t>
      </w:r>
      <w:r w:rsidRPr="001E2191">
        <w:t>sker 1-2 gange ugentligt.</w:t>
      </w:r>
    </w:p>
    <w:p w14:paraId="0836EC5E" w14:textId="77777777" w:rsidR="00F4791F" w:rsidRPr="00372A04" w:rsidRDefault="00F4791F" w:rsidP="00F4791F">
      <w:pPr>
        <w:pStyle w:val="Citat"/>
        <w:ind w:left="0"/>
      </w:pPr>
      <w:r w:rsidRPr="00372A04">
        <w:t>På dage med gyllekørsel og kornkørsel er der en rimelig stor trafik med deraf følgende støjgener. Det tilstræbes at kørslen bliver holdt på hverdage i normal arbejdstid, men i højsæsonen vil der være øget trafik på - og omkring ejendommen udenfor de anførte tidspunkter.</w:t>
      </w:r>
    </w:p>
    <w:p w14:paraId="3E168301" w14:textId="768D6F85" w:rsidR="00F4791F" w:rsidRPr="00372A04" w:rsidRDefault="00F4791F" w:rsidP="00F4791F">
      <w:pPr>
        <w:pStyle w:val="Citat"/>
        <w:ind w:left="0"/>
      </w:pPr>
      <w:r w:rsidRPr="00372A04">
        <w:t xml:space="preserve">Gyllen transporteres med traktor og gyllevogn ud til udbringningsarealerne. </w:t>
      </w:r>
    </w:p>
    <w:p w14:paraId="00AC8154" w14:textId="13A1C767" w:rsidR="00F4791F" w:rsidRDefault="00F4791F" w:rsidP="00F4791F">
      <w:pPr>
        <w:pStyle w:val="Citat"/>
        <w:ind w:left="0"/>
      </w:pPr>
      <w:r w:rsidRPr="00372A04">
        <w:t>Transporterne vil primært foregå indenfor normal arbejdstid 0</w:t>
      </w:r>
      <w:r w:rsidR="001912B3">
        <w:t>6</w:t>
      </w:r>
      <w:r w:rsidRPr="00372A04">
        <w:t>-1</w:t>
      </w:r>
      <w:r w:rsidR="001912B3">
        <w:t>8</w:t>
      </w:r>
      <w:r w:rsidRPr="00372A04">
        <w:t>, dog kan kørsler med levende dyr ske tidligere. Alle grænser for tilladelig støj vil blive overholdt.</w:t>
      </w:r>
    </w:p>
    <w:p w14:paraId="406B6D12" w14:textId="2D1E7F0E" w:rsidR="008F1558" w:rsidRPr="008F1558" w:rsidRDefault="008F1558" w:rsidP="008F1558">
      <w:r>
        <w:t xml:space="preserve">Eftersom </w:t>
      </w:r>
      <w:r w:rsidR="00203256">
        <w:t>produktionsarealet</w:t>
      </w:r>
      <w:r>
        <w:t xml:space="preserve"> ikke udvides, </w:t>
      </w:r>
      <w:r w:rsidR="00203256">
        <w:t xml:space="preserve">og der kan være 35-40 tons pr. træk, </w:t>
      </w:r>
      <w:r>
        <w:t>vil der ikke ske en merpåvirkning af omgivelserne, og det vurderes derfor, at miljøgodkendelsen ikke påvirker trafikken i negativ retning.</w:t>
      </w:r>
    </w:p>
    <w:p w14:paraId="40C33D52" w14:textId="6C8FFB39" w:rsidR="006E1BBE" w:rsidRPr="006E1BBE" w:rsidRDefault="006E1BBE" w:rsidP="006E1BBE"/>
    <w:p w14:paraId="74EA1D53" w14:textId="77777777" w:rsidR="00F4791F" w:rsidRPr="00CD79FD" w:rsidRDefault="00F4791F" w:rsidP="00F4791F">
      <w:pPr>
        <w:rPr>
          <w:color w:val="FF0000"/>
        </w:rPr>
      </w:pPr>
    </w:p>
    <w:p w14:paraId="11DB26A3" w14:textId="6910E0EE" w:rsidR="00F57348" w:rsidRPr="00AE6BE1" w:rsidRDefault="00F57348" w:rsidP="00AE6BE1">
      <w:pPr>
        <w:rPr>
          <w:b/>
          <w:caps/>
          <w:spacing w:val="15"/>
          <w:sz w:val="28"/>
          <w:szCs w:val="24"/>
        </w:rPr>
      </w:pPr>
      <w:r w:rsidRPr="00AE6BE1">
        <w:br w:type="page"/>
      </w:r>
    </w:p>
    <w:p w14:paraId="7765F9DC" w14:textId="3E099D0F" w:rsidR="0047742A" w:rsidRPr="00AE6BE1" w:rsidRDefault="0047742A" w:rsidP="00D5142B">
      <w:pPr>
        <w:pStyle w:val="Overskrift2"/>
      </w:pPr>
      <w:bookmarkStart w:id="52" w:name="_Toc145408733"/>
      <w:r w:rsidRPr="00AE6BE1">
        <w:lastRenderedPageBreak/>
        <w:t>Egenkontrol og dokumentation</w:t>
      </w:r>
      <w:bookmarkEnd w:id="51"/>
      <w:bookmarkEnd w:id="52"/>
    </w:p>
    <w:p w14:paraId="1E2F529A" w14:textId="77777777" w:rsidR="0047742A" w:rsidRPr="00AE6BE1" w:rsidRDefault="0047742A" w:rsidP="0047742A">
      <w:pPr>
        <w:rPr>
          <w:rStyle w:val="Svaghenvisning"/>
          <w:rFonts w:cs="Arial"/>
          <w:color w:val="auto"/>
        </w:rPr>
      </w:pPr>
      <w:r w:rsidRPr="00AE6BE1">
        <w:rPr>
          <w:rStyle w:val="Svaghenvisning"/>
          <w:rFonts w:cs="Arial"/>
          <w:color w:val="auto"/>
        </w:rPr>
        <w:t xml:space="preserve">På ejendommen </w:t>
      </w:r>
      <w:r w:rsidR="0044056F" w:rsidRPr="00AE6BE1">
        <w:rPr>
          <w:rStyle w:val="Svaghenvisning"/>
          <w:rFonts w:cs="Arial"/>
          <w:color w:val="auto"/>
        </w:rPr>
        <w:t>påtænker ansøger følgende</w:t>
      </w:r>
      <w:r w:rsidRPr="00AE6BE1">
        <w:rPr>
          <w:rStyle w:val="Svaghenvisning"/>
          <w:rFonts w:cs="Arial"/>
          <w:color w:val="auto"/>
        </w:rPr>
        <w:t xml:space="preserve"> egenkontrol af produktionen:</w:t>
      </w:r>
    </w:p>
    <w:p w14:paraId="1880A428" w14:textId="77777777" w:rsidR="0047742A" w:rsidRPr="00AE6BE1" w:rsidRDefault="0047742A" w:rsidP="0047742A">
      <w:pPr>
        <w:pStyle w:val="Punktopst"/>
        <w:rPr>
          <w:lang w:eastAsia="da-DK"/>
        </w:rPr>
      </w:pPr>
      <w:r w:rsidRPr="00AE6BE1">
        <w:rPr>
          <w:lang w:eastAsia="da-DK"/>
        </w:rPr>
        <w:t>Alle dyr tilses minimum en gang dagligt og alle regler vedr. dyrevelfærd opfyldes.</w:t>
      </w:r>
    </w:p>
    <w:p w14:paraId="1A264D94" w14:textId="2716C2EA" w:rsidR="0047742A" w:rsidRDefault="0047742A" w:rsidP="0047742A">
      <w:pPr>
        <w:pStyle w:val="Punktopst"/>
        <w:rPr>
          <w:lang w:eastAsia="da-DK"/>
        </w:rPr>
      </w:pPr>
      <w:r w:rsidRPr="00AE6BE1">
        <w:rPr>
          <w:lang w:eastAsia="da-DK"/>
        </w:rPr>
        <w:t>Staldene</w:t>
      </w:r>
      <w:r w:rsidR="006A168D">
        <w:rPr>
          <w:lang w:eastAsia="da-DK"/>
        </w:rPr>
        <w:t>,</w:t>
      </w:r>
      <w:r w:rsidRPr="00AE6BE1">
        <w:rPr>
          <w:lang w:eastAsia="da-DK"/>
        </w:rPr>
        <w:t xml:space="preserve"> </w:t>
      </w:r>
      <w:r w:rsidR="006A168D">
        <w:rPr>
          <w:lang w:eastAsia="da-DK"/>
        </w:rPr>
        <w:t>inkl</w:t>
      </w:r>
      <w:r w:rsidR="009E13CF">
        <w:rPr>
          <w:lang w:eastAsia="da-DK"/>
        </w:rPr>
        <w:t>.</w:t>
      </w:r>
      <w:r w:rsidR="006A168D">
        <w:rPr>
          <w:lang w:eastAsia="da-DK"/>
        </w:rPr>
        <w:t xml:space="preserve"> mekanisk udstyr, </w:t>
      </w:r>
      <w:r w:rsidRPr="00AE6BE1">
        <w:rPr>
          <w:lang w:eastAsia="da-DK"/>
        </w:rPr>
        <w:t>kontrolleres dagligt</w:t>
      </w:r>
      <w:r w:rsidR="009E13CF">
        <w:rPr>
          <w:lang w:eastAsia="da-DK"/>
        </w:rPr>
        <w:t>,</w:t>
      </w:r>
      <w:r w:rsidRPr="00AE6BE1">
        <w:rPr>
          <w:lang w:eastAsia="da-DK"/>
        </w:rPr>
        <w:t xml:space="preserve"> og der udføres små reparationer med det samme eller tilkaldes service.</w:t>
      </w:r>
    </w:p>
    <w:p w14:paraId="14037A84" w14:textId="6CBF329D" w:rsidR="006A168D" w:rsidRDefault="006A168D" w:rsidP="006A168D">
      <w:pPr>
        <w:pStyle w:val="Punktopst"/>
        <w:rPr>
          <w:lang w:eastAsia="da-DK"/>
        </w:rPr>
      </w:pPr>
      <w:r>
        <w:rPr>
          <w:lang w:eastAsia="da-DK"/>
        </w:rPr>
        <w:t xml:space="preserve">Der er serviceaftale med leverandør af </w:t>
      </w:r>
      <w:r w:rsidR="00E12D53">
        <w:rPr>
          <w:lang w:eastAsia="da-DK"/>
        </w:rPr>
        <w:t>alarm</w:t>
      </w:r>
      <w:r>
        <w:rPr>
          <w:lang w:eastAsia="da-DK"/>
        </w:rPr>
        <w:t>anlæg.</w:t>
      </w:r>
    </w:p>
    <w:p w14:paraId="1F6D2563" w14:textId="2A271EAF" w:rsidR="006A168D" w:rsidRPr="00F30C58" w:rsidRDefault="006A168D" w:rsidP="00503806">
      <w:pPr>
        <w:pStyle w:val="Punktopst"/>
        <w:rPr>
          <w:lang w:eastAsia="da-DK"/>
        </w:rPr>
      </w:pPr>
      <w:r>
        <w:rPr>
          <w:lang w:eastAsia="da-DK"/>
        </w:rPr>
        <w:t xml:space="preserve">Der </w:t>
      </w:r>
      <w:r w:rsidRPr="00F30C58">
        <w:rPr>
          <w:lang w:eastAsia="da-DK"/>
        </w:rPr>
        <w:t xml:space="preserve">føres logbog over gyllebeholdernes flydelag </w:t>
      </w:r>
      <w:r>
        <w:rPr>
          <w:lang w:eastAsia="da-DK"/>
        </w:rPr>
        <w:t xml:space="preserve">og </w:t>
      </w:r>
      <w:r w:rsidR="00203256">
        <w:rPr>
          <w:lang w:eastAsia="da-DK"/>
        </w:rPr>
        <w:t>de to</w:t>
      </w:r>
      <w:r>
        <w:rPr>
          <w:lang w:eastAsia="da-DK"/>
        </w:rPr>
        <w:t xml:space="preserve"> gyllebeholdere </w:t>
      </w:r>
      <w:r w:rsidRPr="00F30C58">
        <w:rPr>
          <w:lang w:eastAsia="da-DK"/>
        </w:rPr>
        <w:t>er tilmeldt de lovpligtige 10-årige beholderkontrol.</w:t>
      </w:r>
    </w:p>
    <w:p w14:paraId="4A7ADF56" w14:textId="77777777" w:rsidR="0047742A" w:rsidRPr="00AE6BE1" w:rsidRDefault="0047742A" w:rsidP="0047742A">
      <w:pPr>
        <w:pStyle w:val="Punktopst"/>
        <w:rPr>
          <w:lang w:eastAsia="da-DK"/>
        </w:rPr>
      </w:pPr>
      <w:r w:rsidRPr="00AE6BE1">
        <w:rPr>
          <w:lang w:eastAsia="da-DK"/>
        </w:rPr>
        <w:t xml:space="preserve">Den daglige drift af ejendommen drives efter principperne ”Godt Landmandskab”, således anlægget giver mindst mulig miljøbelastning og færrest mulige gener for omgivelserne. </w:t>
      </w:r>
    </w:p>
    <w:p w14:paraId="66D6C566" w14:textId="77777777" w:rsidR="0047742A" w:rsidRPr="00AE6BE1" w:rsidRDefault="0047742A" w:rsidP="0047742A">
      <w:pPr>
        <w:pStyle w:val="Punktopst"/>
        <w:rPr>
          <w:rStyle w:val="Svaghenvisning"/>
          <w:color w:val="auto"/>
        </w:rPr>
      </w:pPr>
      <w:r w:rsidRPr="00AE6BE1">
        <w:rPr>
          <w:lang w:eastAsia="da-DK"/>
        </w:rPr>
        <w:t>Der er en sundhedsaftale med dyrlæge</w:t>
      </w:r>
      <w:r w:rsidRPr="00AE6BE1">
        <w:rPr>
          <w:rStyle w:val="Svaghenvisning"/>
          <w:color w:val="auto"/>
        </w:rPr>
        <w:t>, hvor besætningens generelle sundhed vurderes og hvor det enkelte dyr behandles efter behov. Medicinforbruget søges minimeret ved systematisk sundhedsrådgivning.</w:t>
      </w:r>
    </w:p>
    <w:p w14:paraId="585FCE1E" w14:textId="038575BE" w:rsidR="0047742A" w:rsidRPr="00AE6BE1" w:rsidRDefault="0047742A" w:rsidP="0047742A">
      <w:pPr>
        <w:pStyle w:val="Punktopst"/>
        <w:rPr>
          <w:lang w:eastAsia="da-DK"/>
        </w:rPr>
      </w:pPr>
      <w:r w:rsidRPr="00AE6BE1">
        <w:rPr>
          <w:lang w:eastAsia="da-DK"/>
        </w:rPr>
        <w:t>Der tages i videst mulig</w:t>
      </w:r>
      <w:r w:rsidR="00AE6BE1" w:rsidRPr="00AE6BE1">
        <w:rPr>
          <w:lang w:eastAsia="da-DK"/>
        </w:rPr>
        <w:t>t</w:t>
      </w:r>
      <w:r w:rsidRPr="00AE6BE1">
        <w:rPr>
          <w:lang w:eastAsia="da-DK"/>
        </w:rPr>
        <w:t xml:space="preserve"> omfang hensyn til naboer i forbindelse med ud</w:t>
      </w:r>
      <w:r w:rsidR="00AE6BE1" w:rsidRPr="00AE6BE1">
        <w:rPr>
          <w:lang w:eastAsia="da-DK"/>
        </w:rPr>
        <w:t>bringning</w:t>
      </w:r>
      <w:r w:rsidRPr="00AE6BE1">
        <w:rPr>
          <w:lang w:eastAsia="da-DK"/>
        </w:rPr>
        <w:t xml:space="preserve"> af </w:t>
      </w:r>
      <w:r w:rsidR="00AE6BE1" w:rsidRPr="00AE6BE1">
        <w:rPr>
          <w:lang w:eastAsia="da-DK"/>
        </w:rPr>
        <w:t>husdyrgødning</w:t>
      </w:r>
      <w:r w:rsidRPr="00AE6BE1">
        <w:rPr>
          <w:lang w:eastAsia="da-DK"/>
        </w:rPr>
        <w:t>.</w:t>
      </w:r>
    </w:p>
    <w:p w14:paraId="6E733C99" w14:textId="63FA3008" w:rsidR="0044056F" w:rsidRPr="00AE6BE1" w:rsidRDefault="0047742A" w:rsidP="0047742A">
      <w:pPr>
        <w:pStyle w:val="Punktopst"/>
        <w:rPr>
          <w:lang w:eastAsia="da-DK"/>
        </w:rPr>
      </w:pPr>
      <w:r w:rsidRPr="00AE6BE1">
        <w:rPr>
          <w:lang w:eastAsia="da-DK"/>
        </w:rPr>
        <w:t>Personalet på ejendomm</w:t>
      </w:r>
      <w:r w:rsidR="006A168D">
        <w:rPr>
          <w:lang w:eastAsia="da-DK"/>
        </w:rPr>
        <w:t>en bliver løbende efteruddannet.</w:t>
      </w:r>
    </w:p>
    <w:p w14:paraId="55E8A268" w14:textId="1011952D" w:rsidR="0044056F" w:rsidRPr="00AE6BE1" w:rsidRDefault="0044056F" w:rsidP="0047742A">
      <w:pPr>
        <w:pStyle w:val="Punktopst"/>
        <w:rPr>
          <w:rStyle w:val="Svaghenvisning"/>
          <w:rFonts w:cs="Arial"/>
          <w:iCs w:val="0"/>
          <w:color w:val="auto"/>
          <w:lang w:eastAsia="da-DK"/>
        </w:rPr>
      </w:pPr>
      <w:r w:rsidRPr="00AE6BE1">
        <w:rPr>
          <w:rStyle w:val="Svaghenvisning"/>
          <w:rFonts w:cs="Arial"/>
          <w:iCs w:val="0"/>
          <w:color w:val="auto"/>
          <w:lang w:eastAsia="da-DK"/>
        </w:rPr>
        <w:t>Foder tilpasses dyrenes behov og sundhed</w:t>
      </w:r>
      <w:r w:rsidR="006A168D">
        <w:rPr>
          <w:rStyle w:val="Svaghenvisning"/>
          <w:rFonts w:cs="Arial"/>
          <w:iCs w:val="0"/>
          <w:color w:val="auto"/>
          <w:lang w:eastAsia="da-DK"/>
        </w:rPr>
        <w:t>.</w:t>
      </w:r>
    </w:p>
    <w:p w14:paraId="58AB4E1D" w14:textId="77777777" w:rsidR="0047742A" w:rsidRPr="00AE6BE1" w:rsidRDefault="0047742A" w:rsidP="0047742A">
      <w:pPr>
        <w:pStyle w:val="Punktopst"/>
        <w:rPr>
          <w:lang w:eastAsia="da-DK"/>
        </w:rPr>
      </w:pPr>
      <w:r w:rsidRPr="00AE6BE1">
        <w:rPr>
          <w:rStyle w:val="Svaghenvisning"/>
          <w:color w:val="auto"/>
        </w:rPr>
        <w:t>Alle medarbejdere er instrueret i forsvarlig håndtering af forurenende stoffer herunder gylle, kemikalier og brændstof.</w:t>
      </w:r>
      <w:r w:rsidRPr="00AE6BE1">
        <w:rPr>
          <w:lang w:eastAsia="da-DK"/>
        </w:rPr>
        <w:t xml:space="preserve"> </w:t>
      </w:r>
    </w:p>
    <w:p w14:paraId="3EE0A2AD" w14:textId="77777777" w:rsidR="0047742A" w:rsidRPr="00AE6BE1" w:rsidRDefault="0047742A" w:rsidP="0047742A">
      <w:pPr>
        <w:pStyle w:val="Punktopst"/>
        <w:rPr>
          <w:rStyle w:val="Svaghenvisning"/>
          <w:color w:val="auto"/>
        </w:rPr>
      </w:pPr>
      <w:r w:rsidRPr="00AE6BE1">
        <w:rPr>
          <w:rStyle w:val="Svaghenvisning"/>
          <w:color w:val="auto"/>
        </w:rPr>
        <w:t xml:space="preserve">Al produktion tilrettelægges således at belastning af den enkelte medarbejder mindskes. </w:t>
      </w:r>
    </w:p>
    <w:p w14:paraId="4ACD8F27" w14:textId="77777777" w:rsidR="0047742A" w:rsidRPr="00AE6BE1" w:rsidRDefault="0047742A" w:rsidP="0047742A">
      <w:pPr>
        <w:pStyle w:val="Punktopst"/>
        <w:rPr>
          <w:rStyle w:val="Svaghenvisning"/>
          <w:color w:val="auto"/>
        </w:rPr>
      </w:pPr>
      <w:r w:rsidRPr="00AE6BE1">
        <w:rPr>
          <w:rStyle w:val="Svaghenvisning"/>
          <w:color w:val="auto"/>
        </w:rPr>
        <w:t>Rengøring i og omkring bygningerne og silo, foretages jævnligt, med henblik på at minimere risikoen for lugt og for at der ikke skal opstå uhygiejniske forhold. Den jævnlige rengøring og visuelle kontrol sikrer bl.a. at der ikke opstår uhygiejniske forhold, ressourcespild eller punktforurening.</w:t>
      </w:r>
    </w:p>
    <w:p w14:paraId="4AF9AFDF" w14:textId="77777777" w:rsidR="0047742A" w:rsidRPr="00AE6BE1" w:rsidRDefault="0047742A" w:rsidP="00D5142B">
      <w:pPr>
        <w:pStyle w:val="Overskrift3"/>
        <w:rPr>
          <w:lang w:eastAsia="da-DK"/>
        </w:rPr>
      </w:pPr>
      <w:bookmarkStart w:id="53" w:name="_Toc145408734"/>
      <w:r w:rsidRPr="00AE6BE1">
        <w:rPr>
          <w:lang w:eastAsia="da-DK"/>
        </w:rPr>
        <w:t>Dokumentation:</w:t>
      </w:r>
      <w:bookmarkEnd w:id="53"/>
    </w:p>
    <w:p w14:paraId="67DCDCA5" w14:textId="601EFD2E" w:rsidR="0047742A" w:rsidRPr="00AE6BE1" w:rsidRDefault="0047742A" w:rsidP="0047742A">
      <w:pPr>
        <w:jc w:val="both"/>
        <w:rPr>
          <w:rFonts w:cs="Arial"/>
          <w:iCs/>
          <w:szCs w:val="24"/>
          <w:lang w:eastAsia="da-DK"/>
        </w:rPr>
      </w:pPr>
      <w:r w:rsidRPr="00AE6BE1">
        <w:rPr>
          <w:rFonts w:cs="Arial"/>
          <w:iCs/>
          <w:szCs w:val="24"/>
          <w:lang w:eastAsia="da-DK"/>
        </w:rPr>
        <w:t>For at kunne dokumentere miljøgodkendelsen</w:t>
      </w:r>
      <w:r w:rsidR="00E12D53">
        <w:rPr>
          <w:rFonts w:cs="Arial"/>
          <w:iCs/>
          <w:szCs w:val="24"/>
          <w:lang w:eastAsia="da-DK"/>
        </w:rPr>
        <w:t xml:space="preserve"> kan </w:t>
      </w:r>
      <w:r w:rsidRPr="00AE6BE1">
        <w:rPr>
          <w:rFonts w:cs="Arial"/>
          <w:iCs/>
          <w:szCs w:val="24"/>
          <w:lang w:eastAsia="da-DK"/>
        </w:rPr>
        <w:t xml:space="preserve">følgende </w:t>
      </w:r>
      <w:r w:rsidR="00E12D53">
        <w:rPr>
          <w:rFonts w:cs="Arial"/>
          <w:iCs/>
          <w:szCs w:val="24"/>
          <w:lang w:eastAsia="da-DK"/>
        </w:rPr>
        <w:t>fremvises</w:t>
      </w:r>
      <w:r w:rsidRPr="00AE6BE1">
        <w:rPr>
          <w:rFonts w:cs="Arial"/>
          <w:iCs/>
          <w:szCs w:val="24"/>
          <w:lang w:eastAsia="da-DK"/>
        </w:rPr>
        <w:t xml:space="preserve"> på kommunens forlangende:</w:t>
      </w:r>
    </w:p>
    <w:p w14:paraId="1F098F98" w14:textId="77777777" w:rsidR="0047742A" w:rsidRPr="00AE6BE1" w:rsidRDefault="0047742A" w:rsidP="0047742A">
      <w:pPr>
        <w:pStyle w:val="Listeafsnit"/>
        <w:numPr>
          <w:ilvl w:val="0"/>
          <w:numId w:val="19"/>
        </w:numPr>
        <w:spacing w:before="60" w:after="60" w:line="360" w:lineRule="auto"/>
        <w:ind w:left="714" w:hanging="357"/>
        <w:rPr>
          <w:rFonts w:cs="Arial"/>
          <w:iCs/>
          <w:szCs w:val="24"/>
          <w:lang w:eastAsia="da-DK"/>
        </w:rPr>
      </w:pPr>
      <w:r w:rsidRPr="00AE6BE1">
        <w:rPr>
          <w:rFonts w:cs="Arial"/>
          <w:iCs/>
          <w:szCs w:val="24"/>
          <w:lang w:eastAsia="da-DK"/>
        </w:rPr>
        <w:t>Foderplaner</w:t>
      </w:r>
    </w:p>
    <w:p w14:paraId="46EF154A" w14:textId="77777777" w:rsidR="0047742A" w:rsidRPr="00AE6BE1" w:rsidRDefault="0047742A" w:rsidP="0047742A">
      <w:pPr>
        <w:pStyle w:val="Listeafsnit"/>
        <w:numPr>
          <w:ilvl w:val="0"/>
          <w:numId w:val="19"/>
        </w:numPr>
        <w:spacing w:before="60" w:after="60" w:line="360" w:lineRule="auto"/>
        <w:ind w:left="714" w:hanging="357"/>
        <w:rPr>
          <w:rFonts w:cs="Arial"/>
          <w:szCs w:val="24"/>
          <w:lang w:eastAsia="da-DK"/>
        </w:rPr>
      </w:pPr>
      <w:r w:rsidRPr="00AE6BE1">
        <w:rPr>
          <w:rFonts w:cs="Arial"/>
          <w:szCs w:val="24"/>
          <w:lang w:eastAsia="da-DK"/>
        </w:rPr>
        <w:t>Slagteriafregninger</w:t>
      </w:r>
    </w:p>
    <w:p w14:paraId="5D109BD6" w14:textId="77777777" w:rsidR="0047742A" w:rsidRPr="00AE6BE1" w:rsidRDefault="0047742A" w:rsidP="0047742A">
      <w:pPr>
        <w:pStyle w:val="Listeafsnit"/>
        <w:numPr>
          <w:ilvl w:val="0"/>
          <w:numId w:val="19"/>
        </w:numPr>
        <w:spacing w:before="60" w:after="60" w:line="360" w:lineRule="auto"/>
        <w:ind w:left="714" w:hanging="357"/>
        <w:rPr>
          <w:rFonts w:cs="Arial"/>
          <w:iCs/>
          <w:szCs w:val="24"/>
          <w:lang w:eastAsia="da-DK"/>
        </w:rPr>
      </w:pPr>
      <w:r w:rsidRPr="00AE6BE1">
        <w:rPr>
          <w:rFonts w:cs="Arial"/>
          <w:iCs/>
          <w:szCs w:val="24"/>
          <w:lang w:eastAsia="da-DK"/>
        </w:rPr>
        <w:t>CHR-registreringer</w:t>
      </w:r>
    </w:p>
    <w:p w14:paraId="6137466B" w14:textId="77777777" w:rsidR="0047742A" w:rsidRPr="00AE6BE1" w:rsidRDefault="0047742A" w:rsidP="0047742A">
      <w:pPr>
        <w:pStyle w:val="Listeafsnit"/>
        <w:numPr>
          <w:ilvl w:val="0"/>
          <w:numId w:val="19"/>
        </w:numPr>
        <w:spacing w:before="60" w:after="60" w:line="360" w:lineRule="auto"/>
        <w:ind w:left="714" w:hanging="357"/>
        <w:rPr>
          <w:rFonts w:cs="Arial"/>
          <w:szCs w:val="24"/>
          <w:lang w:eastAsia="da-DK"/>
        </w:rPr>
      </w:pPr>
      <w:r w:rsidRPr="00AE6BE1">
        <w:rPr>
          <w:rFonts w:cs="Arial"/>
          <w:iCs/>
          <w:szCs w:val="24"/>
          <w:lang w:eastAsia="da-DK"/>
        </w:rPr>
        <w:t>Registrering af årligt forbrug af el og vand</w:t>
      </w:r>
    </w:p>
    <w:p w14:paraId="2FEE488C" w14:textId="3D044362" w:rsidR="003C1175" w:rsidRDefault="00BC3DEF" w:rsidP="0047742A">
      <w:pPr>
        <w:pStyle w:val="Listeafsnit"/>
        <w:numPr>
          <w:ilvl w:val="0"/>
          <w:numId w:val="19"/>
        </w:numPr>
        <w:spacing w:before="60" w:after="60" w:line="360" w:lineRule="auto"/>
        <w:ind w:left="714" w:hanging="357"/>
        <w:rPr>
          <w:rFonts w:cs="Arial"/>
          <w:szCs w:val="24"/>
          <w:lang w:eastAsia="da-DK"/>
        </w:rPr>
      </w:pPr>
      <w:r w:rsidRPr="00AE6BE1">
        <w:rPr>
          <w:rFonts w:cs="Arial"/>
          <w:szCs w:val="24"/>
          <w:lang w:eastAsia="da-DK"/>
        </w:rPr>
        <w:t>10</w:t>
      </w:r>
      <w:r w:rsidR="0047742A" w:rsidRPr="00AE6BE1">
        <w:rPr>
          <w:rFonts w:cs="Arial"/>
          <w:szCs w:val="24"/>
          <w:lang w:eastAsia="da-DK"/>
        </w:rPr>
        <w:t xml:space="preserve"> års beholderkontrol og logbøger over flydelag</w:t>
      </w:r>
    </w:p>
    <w:p w14:paraId="6A10C0AB" w14:textId="77777777" w:rsidR="00F57348" w:rsidRPr="00AE6BE1" w:rsidRDefault="00F57348">
      <w:pPr>
        <w:spacing w:before="0" w:after="0"/>
        <w:rPr>
          <w:b/>
          <w:caps/>
          <w:spacing w:val="15"/>
          <w:sz w:val="28"/>
          <w:szCs w:val="24"/>
        </w:rPr>
      </w:pPr>
      <w:r w:rsidRPr="00AE6BE1">
        <w:br w:type="page"/>
      </w:r>
    </w:p>
    <w:p w14:paraId="08383B68" w14:textId="366F6209" w:rsidR="00F843AA" w:rsidRPr="00575E84" w:rsidRDefault="0061116C" w:rsidP="00BF7874">
      <w:pPr>
        <w:pStyle w:val="Overskrift2"/>
      </w:pPr>
      <w:bookmarkStart w:id="54" w:name="_Toc145408735"/>
      <w:r w:rsidRPr="00575E84">
        <w:lastRenderedPageBreak/>
        <w:t xml:space="preserve">BAT-emissionsniveau, </w:t>
      </w:r>
      <w:r w:rsidR="00B91CD5" w:rsidRPr="00575E84">
        <w:t>Ammoniak</w:t>
      </w:r>
      <w:bookmarkEnd w:id="54"/>
    </w:p>
    <w:p w14:paraId="704BC7FD" w14:textId="16F8945B" w:rsidR="00F843AA" w:rsidRPr="00575E84" w:rsidRDefault="00F843AA" w:rsidP="00F843AA">
      <w:r w:rsidRPr="00575E84">
        <w:t>BAT</w:t>
      </w:r>
      <w:r w:rsidR="00B91CD5" w:rsidRPr="00575E84">
        <w:t>-</w:t>
      </w:r>
      <w:r w:rsidR="00C74B2F" w:rsidRPr="00575E84">
        <w:t>kravet</w:t>
      </w:r>
      <w:r w:rsidR="00B91CD5" w:rsidRPr="00575E84">
        <w:t xml:space="preserve"> for ammoniak</w:t>
      </w:r>
      <w:r w:rsidR="0061116C" w:rsidRPr="00575E84">
        <w:t>emissionen</w:t>
      </w:r>
      <w:r w:rsidR="009165F6" w:rsidRPr="00575E84">
        <w:t xml:space="preserve"> fra husdyrbruget</w:t>
      </w:r>
      <w:r w:rsidRPr="00575E84">
        <w:t xml:space="preserve"> er beregnet i husdyrgodkendelse.dk</w:t>
      </w:r>
      <w:r w:rsidR="009420D2" w:rsidRPr="00575E84">
        <w:t xml:space="preserve">. Af nedenstående fremgår det, at BAT niveauet er </w:t>
      </w:r>
      <w:r w:rsidR="0061116C" w:rsidRPr="00575E84">
        <w:t>overholdt</w:t>
      </w:r>
      <w:r w:rsidR="009E13CF">
        <w:t>.</w:t>
      </w:r>
    </w:p>
    <w:p w14:paraId="23ADCC97" w14:textId="6EC97814" w:rsidR="00575E84" w:rsidRDefault="00575E84" w:rsidP="00F843AA">
      <w:r>
        <w:t>Af nedenstående skærmprint fra den gældende miljøgodkendelse er BAT beregnet til</w:t>
      </w:r>
      <w:r w:rsidR="00F4791F">
        <w:t xml:space="preserve"> </w:t>
      </w:r>
      <w:r w:rsidR="00203256">
        <w:t>2.501</w:t>
      </w:r>
      <w:r w:rsidR="002A40AE">
        <w:t xml:space="preserve"> </w:t>
      </w:r>
      <w:r w:rsidR="009E13CF">
        <w:t>k</w:t>
      </w:r>
      <w:r w:rsidR="00D74EE7">
        <w:t>g</w:t>
      </w:r>
      <w:r w:rsidR="009E13CF">
        <w:t xml:space="preserve"> N.</w:t>
      </w:r>
    </w:p>
    <w:p w14:paraId="3DC1E1A7" w14:textId="4F64D0F3" w:rsidR="00A1764B" w:rsidRDefault="00A1764B" w:rsidP="00F843AA">
      <w:r>
        <w:t>På baggrund heraf vurderes det, at BAT for staldanlægget er overholdt.</w:t>
      </w:r>
      <w:r w:rsidR="00E7089A">
        <w:t xml:space="preserve"> </w:t>
      </w:r>
    </w:p>
    <w:p w14:paraId="3AB8B2DE" w14:textId="77777777" w:rsidR="00E7089A" w:rsidRDefault="00E7089A" w:rsidP="00F843AA"/>
    <w:p w14:paraId="6B4F43AF" w14:textId="77777777" w:rsidR="00A1764B" w:rsidRDefault="00A1764B" w:rsidP="00F843AA"/>
    <w:p w14:paraId="259C6765" w14:textId="70520D0F" w:rsidR="00575E84" w:rsidRPr="00575E84" w:rsidRDefault="00575E84" w:rsidP="00F843AA">
      <w:pPr>
        <w:rPr>
          <w:i/>
        </w:rPr>
      </w:pPr>
      <w:r w:rsidRPr="00575E84">
        <w:rPr>
          <w:i/>
        </w:rPr>
        <w:t xml:space="preserve">Skærmprint af BAT beregning fra </w:t>
      </w:r>
      <w:r w:rsidR="009E13CF">
        <w:rPr>
          <w:i/>
        </w:rPr>
        <w:t>Hudyrgodkendelse.dk</w:t>
      </w:r>
      <w:r w:rsidRPr="00575E84">
        <w:rPr>
          <w:i/>
        </w:rPr>
        <w:t>:</w:t>
      </w:r>
    </w:p>
    <w:p w14:paraId="465A8580" w14:textId="179FA3B1" w:rsidR="008E310E" w:rsidRPr="00575E84" w:rsidRDefault="008E310E" w:rsidP="00F843AA"/>
    <w:p w14:paraId="27F3F3BE" w14:textId="294B7936" w:rsidR="008E310E" w:rsidRPr="008E310E" w:rsidRDefault="008E310E" w:rsidP="00F843AA"/>
    <w:p w14:paraId="6A7FF94B" w14:textId="45D571CF" w:rsidR="008E310E" w:rsidRPr="008E310E" w:rsidRDefault="008E310E" w:rsidP="00F843AA"/>
    <w:p w14:paraId="5F4AB5C9" w14:textId="52650A6D" w:rsidR="00575E84" w:rsidRDefault="0026366C">
      <w:pPr>
        <w:spacing w:before="0" w:after="0"/>
        <w:rPr>
          <w:i/>
        </w:rPr>
      </w:pPr>
      <w:r>
        <w:rPr>
          <w:noProof/>
        </w:rPr>
        <w:drawing>
          <wp:inline distT="0" distB="0" distL="0" distR="0" wp14:anchorId="094DE6B8" wp14:editId="2A9C08E9">
            <wp:extent cx="5759450" cy="1471295"/>
            <wp:effectExtent l="0" t="0" r="0" b="0"/>
            <wp:docPr id="41" name="Billede 41" descr="Et billede, der indeholder tekst, skærmbillede, Font/skrifttyp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illede 41" descr="Et billede, der indeholder tekst, skærmbillede, Font/skrifttype, linje/række&#10;&#10;Automatisk genereret beskrivelse"/>
                    <pic:cNvPicPr/>
                  </pic:nvPicPr>
                  <pic:blipFill>
                    <a:blip r:embed="rId32"/>
                    <a:stretch>
                      <a:fillRect/>
                    </a:stretch>
                  </pic:blipFill>
                  <pic:spPr>
                    <a:xfrm>
                      <a:off x="0" y="0"/>
                      <a:ext cx="5759450" cy="1471295"/>
                    </a:xfrm>
                    <a:prstGeom prst="rect">
                      <a:avLst/>
                    </a:prstGeom>
                  </pic:spPr>
                </pic:pic>
              </a:graphicData>
            </a:graphic>
          </wp:inline>
        </w:drawing>
      </w:r>
      <w:r w:rsidR="00575E84">
        <w:rPr>
          <w:i/>
        </w:rPr>
        <w:br w:type="page"/>
      </w:r>
    </w:p>
    <w:p w14:paraId="3127F87B" w14:textId="49669BC7" w:rsidR="00F843AA" w:rsidRPr="00575E84" w:rsidRDefault="00F843AA" w:rsidP="00D5142B">
      <w:pPr>
        <w:pStyle w:val="Overskrift3"/>
      </w:pPr>
      <w:bookmarkStart w:id="55" w:name="_Toc145408736"/>
      <w:r w:rsidRPr="00575E84">
        <w:lastRenderedPageBreak/>
        <w:t>Teknologi</w:t>
      </w:r>
      <w:r w:rsidR="0061116C" w:rsidRPr="00575E84">
        <w:t>er og til- og fravalg af teknologi</w:t>
      </w:r>
      <w:bookmarkEnd w:id="55"/>
    </w:p>
    <w:p w14:paraId="1BC259E7" w14:textId="77777777" w:rsidR="0066217F" w:rsidRPr="00B02C19" w:rsidRDefault="0066217F" w:rsidP="0066217F">
      <w:r w:rsidRPr="00B02C19">
        <w:t>Bedriftens ansvarlige har fokus på, hvilke staldsystemer der er bedst anvendelige i relation til miljø, og dermed tab af ammoniak til omgivelserne, samt til dyrenes velfærd.</w:t>
      </w:r>
    </w:p>
    <w:p w14:paraId="09FFBE99" w14:textId="77777777" w:rsidR="0066217F" w:rsidRPr="00B02C19" w:rsidRDefault="0066217F" w:rsidP="0066217F">
      <w:r w:rsidRPr="00B02C19">
        <w:t xml:space="preserve">Bedriften og det tilhørende produktionsanlæg bygger på principper der tilgodeser miljøet i det omfang loven tilsigter. </w:t>
      </w:r>
    </w:p>
    <w:p w14:paraId="333FB898" w14:textId="0CD85A0B" w:rsidR="0066217F" w:rsidRPr="00B02C19" w:rsidRDefault="007C1490" w:rsidP="0066217F">
      <w:pPr>
        <w:rPr>
          <w:rStyle w:val="Svaghenvisning"/>
          <w:rFonts w:cs="Arial"/>
          <w:color w:val="auto"/>
        </w:rPr>
      </w:pPr>
      <w:r>
        <w:rPr>
          <w:rStyle w:val="Svaghenvisning"/>
          <w:rFonts w:cs="Arial"/>
          <w:color w:val="auto"/>
        </w:rPr>
        <w:t>De eks s</w:t>
      </w:r>
      <w:r w:rsidR="0066217F">
        <w:rPr>
          <w:rStyle w:val="Svaghenvisning"/>
          <w:rFonts w:cs="Arial"/>
          <w:color w:val="auto"/>
        </w:rPr>
        <w:t>talden</w:t>
      </w:r>
      <w:r w:rsidR="0044275C">
        <w:rPr>
          <w:rStyle w:val="Svaghenvisning"/>
          <w:rFonts w:cs="Arial"/>
          <w:color w:val="auto"/>
        </w:rPr>
        <w:t>e</w:t>
      </w:r>
      <w:r w:rsidR="0066217F" w:rsidRPr="00B02C19">
        <w:rPr>
          <w:rStyle w:val="Svaghenvisning"/>
          <w:rFonts w:cs="Arial"/>
          <w:color w:val="auto"/>
        </w:rPr>
        <w:t xml:space="preserve"> er indrettet med</w:t>
      </w:r>
      <w:r w:rsidR="00AD1D20">
        <w:rPr>
          <w:rStyle w:val="Svaghenvisning"/>
          <w:rFonts w:cs="Arial"/>
          <w:color w:val="auto"/>
        </w:rPr>
        <w:t xml:space="preserve"> </w:t>
      </w:r>
      <w:r>
        <w:rPr>
          <w:rStyle w:val="Svaghenvisning"/>
          <w:rFonts w:cs="Arial"/>
          <w:color w:val="auto"/>
        </w:rPr>
        <w:t>drænet gulv og spalter. Der foretages hyppig udslusning, hvilket reducerer lugtemissionen fra staldanlægget</w:t>
      </w:r>
      <w:r w:rsidR="00B365EF">
        <w:rPr>
          <w:rStyle w:val="Svaghenvisning"/>
          <w:rFonts w:cs="Arial"/>
          <w:color w:val="auto"/>
        </w:rPr>
        <w:t xml:space="preserve"> og formodentlig også ammoniak</w:t>
      </w:r>
      <w:r w:rsidR="0066217F" w:rsidRPr="00B02C19">
        <w:rPr>
          <w:rStyle w:val="Svaghenvisning"/>
          <w:rFonts w:cs="Arial"/>
          <w:color w:val="auto"/>
        </w:rPr>
        <w:t>. Der anvendes overbrusning af gødearealet, så det renholdes og så ammoniak- og lugtemissionen reduceres.</w:t>
      </w:r>
      <w:r w:rsidR="008C14FF">
        <w:rPr>
          <w:rStyle w:val="Svaghenvisning"/>
          <w:rFonts w:cs="Arial"/>
          <w:color w:val="auto"/>
        </w:rPr>
        <w:t xml:space="preserve"> </w:t>
      </w:r>
    </w:p>
    <w:p w14:paraId="2E995DDC" w14:textId="77777777" w:rsidR="0066217F" w:rsidRPr="00B02C19" w:rsidRDefault="0066217F" w:rsidP="0066217F">
      <w:pPr>
        <w:rPr>
          <w:rStyle w:val="Svaghenvisning"/>
          <w:rFonts w:cs="Arial"/>
          <w:color w:val="auto"/>
        </w:rPr>
      </w:pPr>
      <w:r w:rsidRPr="00B02C19">
        <w:rPr>
          <w:rStyle w:val="Svaghenvisning"/>
          <w:rFonts w:cs="Arial"/>
          <w:color w:val="auto"/>
        </w:rPr>
        <w:t xml:space="preserve">Stalden er indrettet, så der kan rengøres efter hvert hold og derved nedsætte risikoen for sygdomme, nedsætte lugt fra staldene og mindske støvet i stalden for både dyr og mennesker. </w:t>
      </w:r>
    </w:p>
    <w:p w14:paraId="7A0D8656" w14:textId="718F3B9D" w:rsidR="0066217F" w:rsidRPr="00B02C19" w:rsidRDefault="0066217F" w:rsidP="0066217F">
      <w:pPr>
        <w:rPr>
          <w:rStyle w:val="Svaghenvisning"/>
          <w:color w:val="auto"/>
        </w:rPr>
      </w:pPr>
      <w:r w:rsidRPr="00B02C19">
        <w:rPr>
          <w:rStyle w:val="Svaghenvisning"/>
          <w:rFonts w:cs="Arial"/>
          <w:color w:val="auto"/>
        </w:rPr>
        <w:t>Håndteringen af gylle er med træk og slip.</w:t>
      </w:r>
      <w:r>
        <w:rPr>
          <w:rStyle w:val="Svaghenvisning"/>
          <w:rFonts w:cs="Arial"/>
          <w:color w:val="auto"/>
        </w:rPr>
        <w:t xml:space="preserve"> </w:t>
      </w:r>
      <w:r w:rsidRPr="00B02C19">
        <w:rPr>
          <w:rStyle w:val="Svaghenvisning"/>
          <w:color w:val="auto"/>
        </w:rPr>
        <w:t>Pumpning og håndtering af gylle vil foregå i lukket rørsystem. Pumpning vil foregå indenfor normal arbejdstid</w:t>
      </w:r>
      <w:r w:rsidR="00E7089A">
        <w:rPr>
          <w:rStyle w:val="Svaghenvisning"/>
          <w:color w:val="auto"/>
        </w:rPr>
        <w:t xml:space="preserve"> ca. 1 gang om ugen.</w:t>
      </w:r>
    </w:p>
    <w:p w14:paraId="73E79749" w14:textId="77777777" w:rsidR="0066217F" w:rsidRPr="00B02C19" w:rsidRDefault="0066217F" w:rsidP="0066217F">
      <w:pPr>
        <w:pStyle w:val="Overskrift5"/>
      </w:pPr>
      <w:r w:rsidRPr="00B02C19">
        <w:t>Teknologiblade</w:t>
      </w:r>
    </w:p>
    <w:p w14:paraId="16A3CA14" w14:textId="77777777" w:rsidR="0066217F" w:rsidRPr="00B02C19" w:rsidRDefault="0066217F" w:rsidP="0066217F">
      <w:r w:rsidRPr="00B02C19">
        <w:t xml:space="preserve">Til </w:t>
      </w:r>
      <w:r>
        <w:t>sl.svin</w:t>
      </w:r>
      <w:r w:rsidRPr="00B02C19">
        <w:t xml:space="preserve"> findes følgende teknologiblade:</w:t>
      </w:r>
    </w:p>
    <w:p w14:paraId="248C0CCD" w14:textId="77777777" w:rsidR="0066217F" w:rsidRPr="00B1305D" w:rsidRDefault="007F7EFD" w:rsidP="0066217F">
      <w:pPr>
        <w:pStyle w:val="Punktopst"/>
        <w:ind w:left="717"/>
        <w:rPr>
          <w:lang w:eastAsia="da-DK"/>
        </w:rPr>
      </w:pPr>
      <w:hyperlink r:id="rId33" w:history="1">
        <w:r w:rsidR="0066217F" w:rsidRPr="00B1305D">
          <w:rPr>
            <w:lang w:eastAsia="da-DK"/>
          </w:rPr>
          <w:t>Luftrensning</w:t>
        </w:r>
      </w:hyperlink>
    </w:p>
    <w:p w14:paraId="2BD3DC68" w14:textId="77777777" w:rsidR="0066217F" w:rsidRPr="00B1305D" w:rsidRDefault="007F7EFD" w:rsidP="0066217F">
      <w:pPr>
        <w:pStyle w:val="Punktopst"/>
        <w:ind w:left="717"/>
        <w:rPr>
          <w:lang w:eastAsia="da-DK"/>
        </w:rPr>
      </w:pPr>
      <w:hyperlink r:id="rId34" w:history="1">
        <w:r w:rsidR="0066217F" w:rsidRPr="00B1305D">
          <w:rPr>
            <w:lang w:eastAsia="da-DK"/>
          </w:rPr>
          <w:t>Delvist fast gulv</w:t>
        </w:r>
      </w:hyperlink>
      <w:r w:rsidR="0066217F" w:rsidRPr="00B1305D">
        <w:rPr>
          <w:lang w:eastAsia="da-DK"/>
        </w:rPr>
        <w:t xml:space="preserve"> </w:t>
      </w:r>
    </w:p>
    <w:p w14:paraId="79BB43A4" w14:textId="77777777" w:rsidR="0066217F" w:rsidRPr="00B1305D" w:rsidRDefault="007F7EFD" w:rsidP="0066217F">
      <w:pPr>
        <w:pStyle w:val="Punktopst"/>
        <w:ind w:left="717"/>
        <w:rPr>
          <w:lang w:eastAsia="da-DK"/>
        </w:rPr>
      </w:pPr>
      <w:hyperlink r:id="rId35" w:history="1">
        <w:r w:rsidR="0066217F" w:rsidRPr="00B1305D">
          <w:rPr>
            <w:lang w:eastAsia="da-DK"/>
          </w:rPr>
          <w:t>Køling af gylle i svinestalde</w:t>
        </w:r>
      </w:hyperlink>
    </w:p>
    <w:p w14:paraId="201EDDD2" w14:textId="77777777" w:rsidR="0066217F" w:rsidRPr="00B1305D" w:rsidRDefault="007F7EFD" w:rsidP="0066217F">
      <w:pPr>
        <w:pStyle w:val="Punktopst"/>
        <w:ind w:left="717"/>
        <w:rPr>
          <w:lang w:eastAsia="da-DK"/>
        </w:rPr>
      </w:pPr>
      <w:hyperlink r:id="rId36" w:history="1">
        <w:r w:rsidR="0066217F" w:rsidRPr="00B1305D">
          <w:rPr>
            <w:lang w:eastAsia="da-DK"/>
          </w:rPr>
          <w:t>Svovlsyrebehandling af gylle</w:t>
        </w:r>
      </w:hyperlink>
    </w:p>
    <w:p w14:paraId="5B3082DA" w14:textId="77777777" w:rsidR="0066217F" w:rsidRPr="00B1305D" w:rsidRDefault="0066217F" w:rsidP="0066217F">
      <w:pPr>
        <w:pStyle w:val="Overskrift5"/>
        <w:rPr>
          <w:lang w:eastAsia="da-DK"/>
        </w:rPr>
      </w:pPr>
      <w:r w:rsidRPr="00B1305D">
        <w:rPr>
          <w:lang w:eastAsia="da-DK"/>
        </w:rPr>
        <w:t>Valg af teknologi</w:t>
      </w:r>
    </w:p>
    <w:p w14:paraId="75610FD4" w14:textId="026648EA" w:rsidR="008C14FF" w:rsidRDefault="008C14FF" w:rsidP="0066217F">
      <w:pPr>
        <w:pStyle w:val="Punktopst"/>
        <w:ind w:left="717"/>
      </w:pPr>
      <w:r>
        <w:t xml:space="preserve">Delvis fast gulv </w:t>
      </w:r>
    </w:p>
    <w:p w14:paraId="6F18BC8F" w14:textId="7E678F62" w:rsidR="0066217F" w:rsidRDefault="008C14FF" w:rsidP="0066217F">
      <w:pPr>
        <w:pStyle w:val="Punktopst"/>
        <w:ind w:left="717"/>
      </w:pPr>
      <w:r>
        <w:t>Hyppig udslusning</w:t>
      </w:r>
    </w:p>
    <w:p w14:paraId="65F4A68C" w14:textId="77777777" w:rsidR="008C14FF" w:rsidRPr="008C14FF" w:rsidRDefault="008C14FF" w:rsidP="008C14FF"/>
    <w:p w14:paraId="5FFE1C47" w14:textId="3BC9E6A7" w:rsidR="00B97770" w:rsidRPr="00B97770" w:rsidRDefault="00B97770" w:rsidP="00B97770">
      <w:r>
        <w:t xml:space="preserve">Proteinindholdet i foderet optimeres løbende, så der fodres efter grisenes behov, og derved sker der ikke en </w:t>
      </w:r>
      <w:r w:rsidR="0090632E">
        <w:t>merudledning</w:t>
      </w:r>
      <w:r>
        <w:t>.</w:t>
      </w:r>
    </w:p>
    <w:p w14:paraId="52EF899F" w14:textId="77777777" w:rsidR="0066217F" w:rsidRPr="00880DF3" w:rsidRDefault="0066217F" w:rsidP="0066217F">
      <w:pPr>
        <w:pStyle w:val="Overskrift5"/>
      </w:pPr>
      <w:r w:rsidRPr="00880DF3">
        <w:t>Fravalg af teknologi</w:t>
      </w:r>
    </w:p>
    <w:p w14:paraId="18CB7B9B" w14:textId="56A4FA9F" w:rsidR="003F5DE5" w:rsidRDefault="003F5DE5" w:rsidP="0066217F">
      <w:pPr>
        <w:pStyle w:val="Listeafsnit"/>
        <w:numPr>
          <w:ilvl w:val="0"/>
          <w:numId w:val="29"/>
        </w:numPr>
        <w:rPr>
          <w:lang w:eastAsia="da-DK"/>
        </w:rPr>
      </w:pPr>
      <w:r>
        <w:rPr>
          <w:lang w:eastAsia="da-DK"/>
        </w:rPr>
        <w:t>Gyllekøling</w:t>
      </w:r>
    </w:p>
    <w:p w14:paraId="4A7F87F4" w14:textId="7726710A" w:rsidR="0066217F" w:rsidRDefault="0066217F" w:rsidP="0066217F">
      <w:pPr>
        <w:pStyle w:val="Listeafsnit"/>
        <w:numPr>
          <w:ilvl w:val="0"/>
          <w:numId w:val="29"/>
        </w:numPr>
        <w:rPr>
          <w:lang w:eastAsia="da-DK"/>
        </w:rPr>
      </w:pPr>
      <w:r>
        <w:rPr>
          <w:lang w:eastAsia="da-DK"/>
        </w:rPr>
        <w:t>Forsuring</w:t>
      </w:r>
    </w:p>
    <w:p w14:paraId="74E43380" w14:textId="75978A06" w:rsidR="00F4791F" w:rsidRDefault="00F4791F" w:rsidP="0066217F">
      <w:pPr>
        <w:pStyle w:val="Listeafsnit"/>
        <w:numPr>
          <w:ilvl w:val="0"/>
          <w:numId w:val="29"/>
        </w:numPr>
        <w:rPr>
          <w:lang w:eastAsia="da-DK"/>
        </w:rPr>
      </w:pPr>
      <w:r>
        <w:rPr>
          <w:lang w:eastAsia="da-DK"/>
        </w:rPr>
        <w:t>luftrensning</w:t>
      </w:r>
    </w:p>
    <w:p w14:paraId="32CB1CA1" w14:textId="77777777" w:rsidR="0066217F" w:rsidRPr="00880DF3" w:rsidRDefault="0066217F" w:rsidP="0066217F">
      <w:pPr>
        <w:pStyle w:val="Listeafsnit"/>
        <w:rPr>
          <w:lang w:eastAsia="da-DK"/>
        </w:rPr>
      </w:pPr>
    </w:p>
    <w:p w14:paraId="35161266" w14:textId="201E7995" w:rsidR="0066217F" w:rsidRDefault="00E7089A" w:rsidP="0066217F">
      <w:pPr>
        <w:spacing w:before="0" w:after="0"/>
      </w:pPr>
      <w:r>
        <w:t>D</w:t>
      </w:r>
      <w:r w:rsidR="0044275C">
        <w:t xml:space="preserve">er er valgt ikke at etablere </w:t>
      </w:r>
      <w:r w:rsidR="003F5DE5">
        <w:t xml:space="preserve">gyllekøling, </w:t>
      </w:r>
      <w:r w:rsidR="008C14FF">
        <w:t>forsuring og luftrensning</w:t>
      </w:r>
      <w:r w:rsidR="0044275C">
        <w:t xml:space="preserve"> i staldene, </w:t>
      </w:r>
      <w:proofErr w:type="gramStart"/>
      <w:r w:rsidR="0044275C">
        <w:t xml:space="preserve">eftersom </w:t>
      </w:r>
      <w:r w:rsidR="008C14FF">
        <w:t>at</w:t>
      </w:r>
      <w:proofErr w:type="gramEnd"/>
      <w:r w:rsidR="008C14FF">
        <w:t xml:space="preserve"> BAT kravet er overholdt</w:t>
      </w:r>
      <w:r w:rsidR="00B365EF">
        <w:t>, og det er et eks. staldanlæg, hvor det bliver omkostningstungt at sætte teknologi ind hvor man skal ændre tagkonstruktion og gulvprofilen.</w:t>
      </w:r>
    </w:p>
    <w:p w14:paraId="2437D5A7" w14:textId="77777777" w:rsidR="00E7089A" w:rsidRDefault="00E7089A" w:rsidP="0066217F">
      <w:pPr>
        <w:spacing w:before="0" w:after="0"/>
      </w:pPr>
    </w:p>
    <w:p w14:paraId="15DB057C" w14:textId="1208D729" w:rsidR="00F57348" w:rsidRPr="00575E84" w:rsidRDefault="00F57348" w:rsidP="00F57348">
      <w:pPr>
        <w:pStyle w:val="Overskrift3"/>
        <w:rPr>
          <w:lang w:eastAsia="da-DK"/>
        </w:rPr>
      </w:pPr>
      <w:bookmarkStart w:id="56" w:name="_Toc145408737"/>
      <w:r w:rsidRPr="00575E84">
        <w:rPr>
          <w:lang w:eastAsia="da-DK"/>
        </w:rPr>
        <w:t>BAT daglig drift</w:t>
      </w:r>
      <w:bookmarkEnd w:id="56"/>
    </w:p>
    <w:p w14:paraId="12104536" w14:textId="77777777" w:rsidR="00F57348" w:rsidRPr="00575E84" w:rsidRDefault="00F57348" w:rsidP="00F57348">
      <w:r w:rsidRPr="00575E84">
        <w:t>Bedriftens ansvarlige har fokus på, hvilke staldsystemer der er bedst anvendelige i relation til miljø, og dermed tab af ammoniak til omgivelserne, samt til dyrenes velfærd.</w:t>
      </w:r>
    </w:p>
    <w:p w14:paraId="153BE8D5" w14:textId="77777777" w:rsidR="00F57348" w:rsidRPr="00575E84" w:rsidRDefault="00F57348" w:rsidP="00F57348">
      <w:r w:rsidRPr="00575E84">
        <w:t xml:space="preserve">Bedriften og det tilhørende produktionsanlæg bygger på principper der tilgodeser miljøet i det omfang loven tilsigter. </w:t>
      </w:r>
    </w:p>
    <w:p w14:paraId="168B3487" w14:textId="59126BC7" w:rsidR="00F57348" w:rsidRPr="00575E84" w:rsidRDefault="00F57348" w:rsidP="00F57348">
      <w:r w:rsidRPr="00575E84">
        <w:lastRenderedPageBreak/>
        <w:t xml:space="preserve">Den daglige drift er tilrettelagt ud fra principperne om godt landmandskab og ansvarlig driftsledelse, således anlægget giver anledning til mindst mulig miljøbelastning og færrest mulige gener for omgivelserne. Dette søges opnået ved bl.a. at reduceret vand- og energiforbrug og ved reduktion af ammoniakfordampning fra staldene og lager. </w:t>
      </w:r>
    </w:p>
    <w:p w14:paraId="72E1B76E" w14:textId="10BA63A0" w:rsidR="00F57348" w:rsidRPr="00575E84" w:rsidRDefault="00F57348" w:rsidP="00F57348">
      <w:pPr>
        <w:autoSpaceDE w:val="0"/>
        <w:autoSpaceDN w:val="0"/>
        <w:adjustRightInd w:val="0"/>
        <w:spacing w:before="0" w:after="0"/>
        <w:rPr>
          <w:rFonts w:cs="Arial"/>
          <w:lang w:eastAsia="da-DK"/>
        </w:rPr>
      </w:pPr>
      <w:r w:rsidRPr="00575E84">
        <w:rPr>
          <w:rFonts w:cs="Arial"/>
          <w:lang w:eastAsia="da-DK"/>
        </w:rPr>
        <w:t>Ansøger vurderer, at det er BAT at monitere følgende procesparametre mindst en gang om året:</w:t>
      </w:r>
    </w:p>
    <w:p w14:paraId="5846E7A7" w14:textId="784F5FF9" w:rsidR="00F57348" w:rsidRPr="00575E84" w:rsidRDefault="00F57348" w:rsidP="00F57348">
      <w:pPr>
        <w:pStyle w:val="Punktopst"/>
        <w:rPr>
          <w:lang w:eastAsia="da-DK"/>
        </w:rPr>
      </w:pPr>
      <w:r w:rsidRPr="00575E84">
        <w:rPr>
          <w:lang w:eastAsia="da-DK"/>
        </w:rPr>
        <w:t>Vandforbrug</w:t>
      </w:r>
    </w:p>
    <w:p w14:paraId="3331D2B4" w14:textId="0D012BA0" w:rsidR="00F57348" w:rsidRPr="00575E84" w:rsidRDefault="00F57348" w:rsidP="00F57348">
      <w:pPr>
        <w:pStyle w:val="Punktopst"/>
        <w:rPr>
          <w:lang w:eastAsia="da-DK"/>
        </w:rPr>
      </w:pPr>
      <w:r w:rsidRPr="00575E84">
        <w:rPr>
          <w:lang w:eastAsia="da-DK"/>
        </w:rPr>
        <w:t>Energiforbrug</w:t>
      </w:r>
    </w:p>
    <w:p w14:paraId="196CFF7C" w14:textId="71AB4F89" w:rsidR="00F57348" w:rsidRPr="00575E84" w:rsidRDefault="00F57348" w:rsidP="00F57348">
      <w:pPr>
        <w:pStyle w:val="Punktopst"/>
        <w:rPr>
          <w:lang w:eastAsia="da-DK"/>
        </w:rPr>
      </w:pPr>
      <w:r w:rsidRPr="00575E84">
        <w:rPr>
          <w:lang w:eastAsia="da-DK"/>
        </w:rPr>
        <w:t>Brændstofforbrug</w:t>
      </w:r>
    </w:p>
    <w:p w14:paraId="05920574" w14:textId="53F3DE21" w:rsidR="00F57348" w:rsidRPr="00575E84" w:rsidRDefault="00F57348" w:rsidP="00F57348">
      <w:pPr>
        <w:pStyle w:val="Punktopst"/>
        <w:rPr>
          <w:lang w:eastAsia="da-DK"/>
        </w:rPr>
      </w:pPr>
      <w:r w:rsidRPr="00575E84">
        <w:rPr>
          <w:lang w:eastAsia="da-DK"/>
        </w:rPr>
        <w:t>Antallet af indgående og udgående dy</w:t>
      </w:r>
      <w:r w:rsidR="00100E67">
        <w:rPr>
          <w:lang w:eastAsia="da-DK"/>
        </w:rPr>
        <w:t>r</w:t>
      </w:r>
    </w:p>
    <w:p w14:paraId="4DE7D89B" w14:textId="002DD979" w:rsidR="00F57348" w:rsidRPr="00575E84" w:rsidRDefault="00F57348" w:rsidP="00F57348">
      <w:pPr>
        <w:pStyle w:val="Punktopst"/>
        <w:rPr>
          <w:lang w:eastAsia="da-DK"/>
        </w:rPr>
      </w:pPr>
      <w:r w:rsidRPr="00575E84">
        <w:rPr>
          <w:lang w:eastAsia="da-DK"/>
        </w:rPr>
        <w:t>Foderforbrug</w:t>
      </w:r>
    </w:p>
    <w:p w14:paraId="526D8541" w14:textId="2E3D300E" w:rsidR="00F57348" w:rsidRPr="00575E84" w:rsidRDefault="00F57348" w:rsidP="00F57348">
      <w:pPr>
        <w:pStyle w:val="Punktopst"/>
      </w:pPr>
      <w:r w:rsidRPr="00575E84">
        <w:rPr>
          <w:lang w:eastAsia="da-DK"/>
        </w:rPr>
        <w:t>Gødningsproduktion</w:t>
      </w:r>
    </w:p>
    <w:p w14:paraId="79E8F205" w14:textId="39E5650A" w:rsidR="00C45EFB" w:rsidRPr="00575E84" w:rsidRDefault="00F57348" w:rsidP="00C45EFB">
      <w:pPr>
        <w:pStyle w:val="Overskrift3"/>
        <w:rPr>
          <w:rFonts w:eastAsia="Arial"/>
        </w:rPr>
      </w:pPr>
      <w:bookmarkStart w:id="57" w:name="_Toc145408738"/>
      <w:r w:rsidRPr="00575E84">
        <w:rPr>
          <w:rFonts w:eastAsia="Arial"/>
        </w:rPr>
        <w:t xml:space="preserve">BAT </w:t>
      </w:r>
      <w:r w:rsidR="00C45EFB" w:rsidRPr="00575E84">
        <w:rPr>
          <w:rFonts w:eastAsia="Arial"/>
        </w:rPr>
        <w:t>Fodring</w:t>
      </w:r>
      <w:bookmarkEnd w:id="57"/>
    </w:p>
    <w:p w14:paraId="2012F04D" w14:textId="30514A9A" w:rsidR="00421237" w:rsidRPr="00421237" w:rsidRDefault="00421237" w:rsidP="00421237">
      <w:pPr>
        <w:autoSpaceDE w:val="0"/>
        <w:autoSpaceDN w:val="0"/>
        <w:adjustRightInd w:val="0"/>
        <w:spacing w:before="0" w:after="0"/>
        <w:rPr>
          <w:rFonts w:eastAsia="Arial" w:cs="Arial"/>
        </w:rPr>
      </w:pPr>
      <w:r w:rsidRPr="00590D35">
        <w:rPr>
          <w:rFonts w:cs="Arial"/>
          <w:lang w:eastAsia="da-DK"/>
        </w:rPr>
        <w:t>Svin fodres med færdigblandet, indkøbt foder, som opbevares i</w:t>
      </w:r>
      <w:r w:rsidR="00E7089A" w:rsidRPr="00590D35">
        <w:rPr>
          <w:rFonts w:cs="Arial"/>
          <w:lang w:eastAsia="da-DK"/>
        </w:rPr>
        <w:t xml:space="preserve"> </w:t>
      </w:r>
      <w:r w:rsidRPr="00590D35">
        <w:rPr>
          <w:rFonts w:cs="Arial"/>
          <w:lang w:eastAsia="da-DK"/>
        </w:rPr>
        <w:t>og fordeles med foderstrenge til krybber. Halm til foder og fyr opbevares i halmhuse.</w:t>
      </w:r>
    </w:p>
    <w:p w14:paraId="789991BD" w14:textId="0BF3B928" w:rsidR="00C45EFB" w:rsidRPr="00575E84" w:rsidRDefault="00C45EFB" w:rsidP="00C45EFB">
      <w:pPr>
        <w:rPr>
          <w:rStyle w:val="Svaghenvisning"/>
          <w:color w:val="auto"/>
        </w:rPr>
      </w:pPr>
      <w:r w:rsidRPr="00575E84">
        <w:rPr>
          <w:rFonts w:eastAsia="Arial" w:cs="Arial"/>
        </w:rPr>
        <w:t>F</w:t>
      </w:r>
      <w:r w:rsidRPr="00575E84">
        <w:rPr>
          <w:rFonts w:eastAsia="Arial" w:cs="Arial"/>
          <w:spacing w:val="-1"/>
        </w:rPr>
        <w:t>o</w:t>
      </w:r>
      <w:r w:rsidRPr="00575E84">
        <w:rPr>
          <w:rFonts w:eastAsia="Arial" w:cs="Arial"/>
        </w:rPr>
        <w:t>d</w:t>
      </w:r>
      <w:r w:rsidRPr="00575E84">
        <w:rPr>
          <w:rFonts w:eastAsia="Arial" w:cs="Arial"/>
          <w:spacing w:val="-1"/>
        </w:rPr>
        <w:t>e</w:t>
      </w:r>
      <w:r w:rsidRPr="00575E84">
        <w:rPr>
          <w:rFonts w:eastAsia="Arial" w:cs="Arial"/>
          <w:spacing w:val="1"/>
        </w:rPr>
        <w:t>r</w:t>
      </w:r>
      <w:r w:rsidRPr="00575E84">
        <w:rPr>
          <w:rFonts w:eastAsia="Arial" w:cs="Arial"/>
        </w:rPr>
        <w:t>p</w:t>
      </w:r>
      <w:r w:rsidRPr="00575E84">
        <w:rPr>
          <w:rFonts w:eastAsia="Arial" w:cs="Arial"/>
          <w:spacing w:val="-1"/>
        </w:rPr>
        <w:t>l</w:t>
      </w:r>
      <w:r w:rsidRPr="00575E84">
        <w:rPr>
          <w:rFonts w:eastAsia="Arial" w:cs="Arial"/>
        </w:rPr>
        <w:t>a</w:t>
      </w:r>
      <w:r w:rsidRPr="00575E84">
        <w:rPr>
          <w:rFonts w:eastAsia="Arial" w:cs="Arial"/>
          <w:spacing w:val="-1"/>
        </w:rPr>
        <w:t>n</w:t>
      </w:r>
      <w:r w:rsidRPr="00575E84">
        <w:rPr>
          <w:rFonts w:eastAsia="Arial" w:cs="Arial"/>
        </w:rPr>
        <w:t>er</w:t>
      </w:r>
      <w:r w:rsidRPr="00575E84">
        <w:rPr>
          <w:rFonts w:eastAsia="Arial" w:cs="Arial"/>
          <w:spacing w:val="2"/>
        </w:rPr>
        <w:t xml:space="preserve"> </w:t>
      </w:r>
      <w:r w:rsidRPr="00575E84">
        <w:rPr>
          <w:rFonts w:eastAsia="Arial" w:cs="Arial"/>
          <w:spacing w:val="-1"/>
        </w:rPr>
        <w:t>l</w:t>
      </w:r>
      <w:r w:rsidRPr="00575E84">
        <w:rPr>
          <w:rFonts w:eastAsia="Arial" w:cs="Arial"/>
        </w:rPr>
        <w:t>a</w:t>
      </w:r>
      <w:r w:rsidRPr="00575E84">
        <w:rPr>
          <w:rFonts w:eastAsia="Arial" w:cs="Arial"/>
          <w:spacing w:val="-3"/>
        </w:rPr>
        <w:t>v</w:t>
      </w:r>
      <w:r w:rsidRPr="00575E84">
        <w:rPr>
          <w:rFonts w:eastAsia="Arial" w:cs="Arial"/>
        </w:rPr>
        <w:t>es i s</w:t>
      </w:r>
      <w:r w:rsidRPr="00575E84">
        <w:rPr>
          <w:rFonts w:eastAsia="Arial" w:cs="Arial"/>
          <w:spacing w:val="-2"/>
        </w:rPr>
        <w:t>am</w:t>
      </w:r>
      <w:r w:rsidRPr="00575E84">
        <w:rPr>
          <w:rFonts w:eastAsia="Arial" w:cs="Arial"/>
        </w:rPr>
        <w:t>arbe</w:t>
      </w:r>
      <w:r w:rsidRPr="00575E84">
        <w:rPr>
          <w:rFonts w:eastAsia="Arial" w:cs="Arial"/>
          <w:spacing w:val="1"/>
        </w:rPr>
        <w:t>j</w:t>
      </w:r>
      <w:r w:rsidRPr="00575E84">
        <w:rPr>
          <w:rFonts w:eastAsia="Arial" w:cs="Arial"/>
        </w:rPr>
        <w:t>de</w:t>
      </w:r>
      <w:r w:rsidRPr="00575E84">
        <w:rPr>
          <w:rFonts w:eastAsia="Arial" w:cs="Arial"/>
          <w:spacing w:val="-2"/>
        </w:rPr>
        <w:t xml:space="preserve"> </w:t>
      </w:r>
      <w:r w:rsidRPr="00575E84">
        <w:rPr>
          <w:rFonts w:eastAsia="Arial" w:cs="Arial"/>
          <w:spacing w:val="1"/>
        </w:rPr>
        <w:t>m</w:t>
      </w:r>
      <w:r w:rsidRPr="00575E84">
        <w:rPr>
          <w:rFonts w:eastAsia="Arial" w:cs="Arial"/>
        </w:rPr>
        <w:t>ed</w:t>
      </w:r>
      <w:r w:rsidRPr="00575E84">
        <w:rPr>
          <w:rFonts w:eastAsia="Arial" w:cs="Arial"/>
          <w:spacing w:val="-2"/>
        </w:rPr>
        <w:t xml:space="preserve"> </w:t>
      </w:r>
      <w:r w:rsidRPr="00575E84">
        <w:rPr>
          <w:rFonts w:eastAsia="Arial" w:cs="Arial"/>
        </w:rPr>
        <w:t>en</w:t>
      </w:r>
      <w:r w:rsidRPr="00575E84">
        <w:rPr>
          <w:rFonts w:eastAsia="Arial" w:cs="Arial"/>
          <w:spacing w:val="-2"/>
        </w:rPr>
        <w:t xml:space="preserve"> produktions</w:t>
      </w:r>
      <w:r w:rsidRPr="00575E84">
        <w:rPr>
          <w:rFonts w:eastAsia="Arial" w:cs="Arial"/>
        </w:rPr>
        <w:t xml:space="preserve">rådgiver </w:t>
      </w:r>
      <w:r w:rsidRPr="00575E84">
        <w:rPr>
          <w:rFonts w:eastAsia="Arial" w:cs="Arial"/>
          <w:spacing w:val="1"/>
        </w:rPr>
        <w:t>m</w:t>
      </w:r>
      <w:r w:rsidRPr="00575E84">
        <w:rPr>
          <w:rFonts w:eastAsia="Arial" w:cs="Arial"/>
        </w:rPr>
        <w:t>ed</w:t>
      </w:r>
      <w:r w:rsidRPr="00575E84">
        <w:rPr>
          <w:rFonts w:eastAsia="Arial" w:cs="Arial"/>
          <w:spacing w:val="1"/>
        </w:rPr>
        <w:t xml:space="preserve"> </w:t>
      </w:r>
      <w:r w:rsidRPr="00575E84">
        <w:rPr>
          <w:rFonts w:eastAsia="Arial" w:cs="Arial"/>
        </w:rPr>
        <w:t>h</w:t>
      </w:r>
      <w:r w:rsidRPr="00575E84">
        <w:rPr>
          <w:rFonts w:eastAsia="Arial" w:cs="Arial"/>
          <w:spacing w:val="-1"/>
        </w:rPr>
        <w:t>e</w:t>
      </w:r>
      <w:r w:rsidRPr="00575E84">
        <w:rPr>
          <w:rFonts w:eastAsia="Arial" w:cs="Arial"/>
        </w:rPr>
        <w:t>n</w:t>
      </w:r>
      <w:r w:rsidRPr="00575E84">
        <w:rPr>
          <w:rFonts w:eastAsia="Arial" w:cs="Arial"/>
          <w:spacing w:val="-3"/>
        </w:rPr>
        <w:t>b</w:t>
      </w:r>
      <w:r w:rsidRPr="00575E84">
        <w:rPr>
          <w:rFonts w:eastAsia="Arial" w:cs="Arial"/>
          <w:spacing w:val="-1"/>
        </w:rPr>
        <w:t>li</w:t>
      </w:r>
      <w:r w:rsidRPr="00575E84">
        <w:rPr>
          <w:rFonts w:eastAsia="Arial" w:cs="Arial"/>
        </w:rPr>
        <w:t>k</w:t>
      </w:r>
      <w:r w:rsidRPr="00575E84">
        <w:rPr>
          <w:rFonts w:eastAsia="Arial" w:cs="Arial"/>
          <w:spacing w:val="4"/>
        </w:rPr>
        <w:t xml:space="preserve"> </w:t>
      </w:r>
      <w:r w:rsidRPr="00575E84">
        <w:rPr>
          <w:rFonts w:eastAsia="Arial" w:cs="Arial"/>
        </w:rPr>
        <w:t>på</w:t>
      </w:r>
      <w:r w:rsidRPr="00575E84">
        <w:rPr>
          <w:rFonts w:eastAsia="Arial" w:cs="Arial"/>
          <w:spacing w:val="-2"/>
        </w:rPr>
        <w:t xml:space="preserve"> </w:t>
      </w:r>
      <w:r w:rsidRPr="00575E84">
        <w:rPr>
          <w:rFonts w:eastAsia="Arial" w:cs="Arial"/>
        </w:rPr>
        <w:t>at o</w:t>
      </w:r>
      <w:r w:rsidRPr="00575E84">
        <w:rPr>
          <w:rFonts w:eastAsia="Arial" w:cs="Arial"/>
          <w:spacing w:val="-1"/>
        </w:rPr>
        <w:t>p</w:t>
      </w:r>
      <w:r w:rsidRPr="00575E84">
        <w:rPr>
          <w:rFonts w:eastAsia="Arial" w:cs="Arial"/>
        </w:rPr>
        <w:t>nå</w:t>
      </w:r>
      <w:r w:rsidRPr="00575E84">
        <w:rPr>
          <w:rFonts w:eastAsia="Arial" w:cs="Arial"/>
          <w:spacing w:val="1"/>
        </w:rPr>
        <w:t xml:space="preserve"> </w:t>
      </w:r>
      <w:r w:rsidRPr="00575E84">
        <w:rPr>
          <w:rFonts w:eastAsia="Arial" w:cs="Arial"/>
        </w:rPr>
        <w:t>d</w:t>
      </w:r>
      <w:r w:rsidRPr="00575E84">
        <w:rPr>
          <w:rFonts w:eastAsia="Arial" w:cs="Arial"/>
          <w:spacing w:val="-1"/>
        </w:rPr>
        <w:t>e</w:t>
      </w:r>
      <w:r w:rsidRPr="00575E84">
        <w:rPr>
          <w:rFonts w:eastAsia="Arial" w:cs="Arial"/>
        </w:rPr>
        <w:t>n</w:t>
      </w:r>
      <w:r w:rsidRPr="00575E84">
        <w:rPr>
          <w:rFonts w:eastAsia="Arial" w:cs="Arial"/>
          <w:spacing w:val="-2"/>
        </w:rPr>
        <w:t xml:space="preserve"> </w:t>
      </w:r>
      <w:r w:rsidRPr="00575E84">
        <w:rPr>
          <w:rFonts w:eastAsia="Arial" w:cs="Arial"/>
          <w:spacing w:val="1"/>
        </w:rPr>
        <w:t>m</w:t>
      </w:r>
      <w:r w:rsidRPr="00575E84">
        <w:rPr>
          <w:rFonts w:eastAsia="Arial" w:cs="Arial"/>
          <w:spacing w:val="-3"/>
        </w:rPr>
        <w:t>e</w:t>
      </w:r>
      <w:r w:rsidRPr="00575E84">
        <w:rPr>
          <w:rFonts w:eastAsia="Arial" w:cs="Arial"/>
        </w:rPr>
        <w:t>st o</w:t>
      </w:r>
      <w:r w:rsidRPr="00575E84">
        <w:rPr>
          <w:rFonts w:eastAsia="Arial" w:cs="Arial"/>
          <w:spacing w:val="-1"/>
        </w:rPr>
        <w:t>p</w:t>
      </w:r>
      <w:r w:rsidRPr="00575E84">
        <w:rPr>
          <w:rFonts w:eastAsia="Arial" w:cs="Arial"/>
          <w:spacing w:val="1"/>
        </w:rPr>
        <w:t>t</w:t>
      </w:r>
      <w:r w:rsidRPr="00575E84">
        <w:rPr>
          <w:rFonts w:eastAsia="Arial" w:cs="Arial"/>
          <w:spacing w:val="-1"/>
        </w:rPr>
        <w:t>i</w:t>
      </w:r>
      <w:r w:rsidRPr="00575E84">
        <w:rPr>
          <w:rFonts w:eastAsia="Arial" w:cs="Arial"/>
          <w:spacing w:val="1"/>
        </w:rPr>
        <w:t>m</w:t>
      </w:r>
      <w:r w:rsidRPr="00575E84">
        <w:rPr>
          <w:rFonts w:eastAsia="Arial" w:cs="Arial"/>
        </w:rPr>
        <w:t>a</w:t>
      </w:r>
      <w:r w:rsidRPr="00575E84">
        <w:rPr>
          <w:rFonts w:eastAsia="Arial" w:cs="Arial"/>
          <w:spacing w:val="-1"/>
        </w:rPr>
        <w:t>l</w:t>
      </w:r>
      <w:r w:rsidRPr="00575E84">
        <w:rPr>
          <w:rFonts w:eastAsia="Arial" w:cs="Arial"/>
        </w:rPr>
        <w:t>e</w:t>
      </w:r>
      <w:r w:rsidRPr="00575E84">
        <w:rPr>
          <w:rFonts w:eastAsia="Arial" w:cs="Arial"/>
          <w:spacing w:val="-1"/>
        </w:rPr>
        <w:t xml:space="preserve"> </w:t>
      </w:r>
      <w:r w:rsidRPr="00575E84">
        <w:rPr>
          <w:rFonts w:eastAsia="Arial" w:cs="Arial"/>
          <w:spacing w:val="1"/>
        </w:rPr>
        <w:t>f</w:t>
      </w:r>
      <w:r w:rsidRPr="00575E84">
        <w:rPr>
          <w:rFonts w:eastAsia="Arial" w:cs="Arial"/>
        </w:rPr>
        <w:t>o</w:t>
      </w:r>
      <w:r w:rsidRPr="00575E84">
        <w:rPr>
          <w:rFonts w:eastAsia="Arial" w:cs="Arial"/>
          <w:spacing w:val="-1"/>
        </w:rPr>
        <w:t>d</w:t>
      </w:r>
      <w:r w:rsidRPr="00575E84">
        <w:rPr>
          <w:rFonts w:eastAsia="Arial" w:cs="Arial"/>
          <w:spacing w:val="1"/>
        </w:rPr>
        <w:t>r</w:t>
      </w:r>
      <w:r w:rsidRPr="00575E84">
        <w:rPr>
          <w:rFonts w:eastAsia="Arial" w:cs="Arial"/>
          <w:spacing w:val="-1"/>
        </w:rPr>
        <w:t>i</w:t>
      </w:r>
      <w:r w:rsidRPr="00575E84">
        <w:rPr>
          <w:rFonts w:eastAsia="Arial" w:cs="Arial"/>
          <w:spacing w:val="-3"/>
        </w:rPr>
        <w:t>n</w:t>
      </w:r>
      <w:r w:rsidRPr="00575E84">
        <w:rPr>
          <w:rFonts w:eastAsia="Arial" w:cs="Arial"/>
        </w:rPr>
        <w:t>g</w:t>
      </w:r>
      <w:r w:rsidRPr="00575E84">
        <w:rPr>
          <w:rFonts w:eastAsia="Arial" w:cs="Arial"/>
          <w:spacing w:val="3"/>
        </w:rPr>
        <w:t xml:space="preserve"> </w:t>
      </w:r>
      <w:r w:rsidRPr="00575E84">
        <w:rPr>
          <w:rFonts w:eastAsia="Arial" w:cs="Arial"/>
          <w:spacing w:val="-3"/>
        </w:rPr>
        <w:t>a</w:t>
      </w:r>
      <w:r w:rsidRPr="00575E84">
        <w:rPr>
          <w:rFonts w:eastAsia="Arial" w:cs="Arial"/>
        </w:rPr>
        <w:t>f</w:t>
      </w:r>
      <w:r w:rsidRPr="00575E84">
        <w:rPr>
          <w:rFonts w:eastAsia="Arial" w:cs="Arial"/>
          <w:spacing w:val="2"/>
        </w:rPr>
        <w:t xml:space="preserve"> </w:t>
      </w:r>
      <w:r w:rsidRPr="00575E84">
        <w:rPr>
          <w:rFonts w:eastAsia="Arial" w:cs="Arial"/>
        </w:rPr>
        <w:t>s</w:t>
      </w:r>
      <w:r w:rsidRPr="00575E84">
        <w:rPr>
          <w:rFonts w:eastAsia="Arial" w:cs="Arial"/>
          <w:spacing w:val="-2"/>
        </w:rPr>
        <w:t>v</w:t>
      </w:r>
      <w:r w:rsidRPr="00575E84">
        <w:rPr>
          <w:rFonts w:eastAsia="Arial" w:cs="Arial"/>
          <w:spacing w:val="-1"/>
        </w:rPr>
        <w:t>i</w:t>
      </w:r>
      <w:r w:rsidRPr="00575E84">
        <w:rPr>
          <w:rFonts w:eastAsia="Arial" w:cs="Arial"/>
        </w:rPr>
        <w:t>n</w:t>
      </w:r>
      <w:r w:rsidRPr="00575E84">
        <w:rPr>
          <w:rFonts w:eastAsia="Arial" w:cs="Arial"/>
          <w:spacing w:val="-1"/>
        </w:rPr>
        <w:t>e</w:t>
      </w:r>
      <w:r w:rsidRPr="00575E84">
        <w:rPr>
          <w:rFonts w:eastAsia="Arial" w:cs="Arial"/>
        </w:rPr>
        <w:t>ne</w:t>
      </w:r>
      <w:r w:rsidRPr="00575E84">
        <w:rPr>
          <w:rFonts w:eastAsia="Arial" w:cs="Arial"/>
          <w:spacing w:val="1"/>
        </w:rPr>
        <w:t xml:space="preserve"> og undgå</w:t>
      </w:r>
      <w:r w:rsidRPr="00575E84">
        <w:rPr>
          <w:rStyle w:val="Svaghenvisning"/>
          <w:color w:val="auto"/>
        </w:rPr>
        <w:t xml:space="preserve"> overforsyning med næringsstoffer, der vil ende som uudnyttede næringsstoffer i gyllen. </w:t>
      </w:r>
    </w:p>
    <w:p w14:paraId="512C7BDF" w14:textId="39A7BCC1" w:rsidR="00A1764B" w:rsidRDefault="00C45EFB" w:rsidP="00C45EFB">
      <w:pPr>
        <w:rPr>
          <w:rFonts w:eastAsia="Arial" w:cs="Arial"/>
          <w:spacing w:val="-2"/>
        </w:rPr>
      </w:pPr>
      <w:r w:rsidRPr="00575E84">
        <w:rPr>
          <w:rFonts w:eastAsia="Arial" w:cs="Arial"/>
          <w:spacing w:val="2"/>
        </w:rPr>
        <w:t>På ejendommen</w:t>
      </w:r>
      <w:r w:rsidRPr="00575E84">
        <w:rPr>
          <w:rFonts w:eastAsia="Arial" w:cs="Arial"/>
          <w:spacing w:val="1"/>
        </w:rPr>
        <w:t xml:space="preserve"> </w:t>
      </w:r>
      <w:r w:rsidR="00A1764B">
        <w:rPr>
          <w:rFonts w:eastAsia="Arial" w:cs="Arial"/>
          <w:spacing w:val="1"/>
        </w:rPr>
        <w:t>anvendes f</w:t>
      </w:r>
      <w:r w:rsidRPr="00575E84">
        <w:rPr>
          <w:rFonts w:eastAsia="Arial" w:cs="Arial"/>
          <w:spacing w:val="-3"/>
        </w:rPr>
        <w:t>y</w:t>
      </w:r>
      <w:r w:rsidRPr="00575E84">
        <w:rPr>
          <w:rFonts w:eastAsia="Arial" w:cs="Arial"/>
          <w:spacing w:val="1"/>
        </w:rPr>
        <w:t>t</w:t>
      </w:r>
      <w:r w:rsidRPr="00575E84">
        <w:rPr>
          <w:rFonts w:eastAsia="Arial" w:cs="Arial"/>
        </w:rPr>
        <w:t>ase</w:t>
      </w:r>
      <w:r w:rsidRPr="00575E84">
        <w:rPr>
          <w:rFonts w:eastAsia="Arial" w:cs="Arial"/>
          <w:spacing w:val="-2"/>
        </w:rPr>
        <w:t xml:space="preserve"> </w:t>
      </w:r>
      <w:r w:rsidR="00A1764B">
        <w:rPr>
          <w:rFonts w:eastAsia="Arial" w:cs="Arial"/>
          <w:spacing w:val="-2"/>
        </w:rPr>
        <w:t>i foderet for udnyttelse af fosfor.</w:t>
      </w:r>
    </w:p>
    <w:p w14:paraId="6A240D68" w14:textId="2DB32AAE" w:rsidR="00A1764B" w:rsidRDefault="00A1764B" w:rsidP="00C45EFB">
      <w:pPr>
        <w:rPr>
          <w:rFonts w:eastAsia="Arial" w:cs="Arial"/>
          <w:spacing w:val="-2"/>
        </w:rPr>
      </w:pPr>
      <w:r>
        <w:rPr>
          <w:rFonts w:eastAsia="Arial" w:cs="Arial"/>
          <w:spacing w:val="-2"/>
        </w:rPr>
        <w:t>Det vurderes</w:t>
      </w:r>
      <w:r w:rsidR="00AD1D20">
        <w:rPr>
          <w:rFonts w:eastAsia="Arial" w:cs="Arial"/>
          <w:spacing w:val="-2"/>
        </w:rPr>
        <w:t>,</w:t>
      </w:r>
      <w:r>
        <w:rPr>
          <w:rFonts w:eastAsia="Arial" w:cs="Arial"/>
          <w:spacing w:val="-2"/>
        </w:rPr>
        <w:t xml:space="preserve"> at BAT for foder er opfyldt på ejendommen.</w:t>
      </w:r>
    </w:p>
    <w:p w14:paraId="34DE196D" w14:textId="2847B348" w:rsidR="00A1764B" w:rsidRDefault="00A1764B" w:rsidP="00A1764B">
      <w:pPr>
        <w:pStyle w:val="Overskrift3"/>
        <w:rPr>
          <w:rFonts w:eastAsia="Arial"/>
        </w:rPr>
      </w:pPr>
      <w:bookmarkStart w:id="58" w:name="_Toc145408739"/>
      <w:r>
        <w:rPr>
          <w:rFonts w:eastAsia="Arial"/>
        </w:rPr>
        <w:t>BAT Opbevaring af husdyrgødning</w:t>
      </w:r>
      <w:bookmarkEnd w:id="58"/>
    </w:p>
    <w:p w14:paraId="06AAFF8C" w14:textId="6D976388" w:rsidR="00A1764B" w:rsidRDefault="00A1764B" w:rsidP="00A1764B">
      <w:pPr>
        <w:pStyle w:val="Punktopst"/>
      </w:pPr>
      <w:r>
        <w:t>Gyllen opbevares i beholder</w:t>
      </w:r>
      <w:r w:rsidR="0066217F">
        <w:t xml:space="preserve">. </w:t>
      </w:r>
    </w:p>
    <w:p w14:paraId="691A4904" w14:textId="21758A98" w:rsidR="00A1764B" w:rsidRDefault="00A1764B" w:rsidP="00A1764B">
      <w:pPr>
        <w:pStyle w:val="Punktopst"/>
      </w:pPr>
      <w:r>
        <w:t>Der er tilstrækkelig opbevaringskapacitet på ejendommen</w:t>
      </w:r>
      <w:r w:rsidR="00C76074">
        <w:t>/andre ejendomme</w:t>
      </w:r>
      <w:r>
        <w:t>, således at den lagrede gylle kan udbringes i perioder, hvor der er optimale vækstbetingelser for den voksende afgrøde.</w:t>
      </w:r>
    </w:p>
    <w:p w14:paraId="30701045" w14:textId="1B21B963" w:rsidR="00A1764B" w:rsidRDefault="00A1764B" w:rsidP="00A1764B">
      <w:pPr>
        <w:pStyle w:val="Punktopst"/>
      </w:pPr>
      <w:r>
        <w:t>Gyllen opbevares i stabile beholder, der kan modstå mekaniske, termiske, samt kemiske påvirkninger.</w:t>
      </w:r>
    </w:p>
    <w:p w14:paraId="562CFD88" w14:textId="6D885CE1" w:rsidR="00A1764B" w:rsidRDefault="00A1764B" w:rsidP="00A1764B">
      <w:pPr>
        <w:pStyle w:val="Punktopst"/>
      </w:pPr>
      <w:r>
        <w:t>Beholdernes bund og vægge er tætte og beskyttede mod tæring.</w:t>
      </w:r>
    </w:p>
    <w:p w14:paraId="17073BC7" w14:textId="434CBFC8" w:rsidR="00A1764B" w:rsidRDefault="00A1764B" w:rsidP="00A1764B">
      <w:pPr>
        <w:pStyle w:val="Punktopst"/>
      </w:pPr>
      <w:r>
        <w:t>Gyllebeholderne tømmes regelmæssigt af hensyn til eftersyn og vedligeholdelse.</w:t>
      </w:r>
    </w:p>
    <w:p w14:paraId="0B8CEDF4" w14:textId="5FCA39D7" w:rsidR="00A1764B" w:rsidRDefault="00A1764B" w:rsidP="00A1764B">
      <w:pPr>
        <w:pStyle w:val="Punktopst"/>
      </w:pPr>
      <w:r>
        <w:t>Gylle kun omrøres umiddelbart før tømning af beholderen ved f.eks. tilførsel på marken.</w:t>
      </w:r>
    </w:p>
    <w:p w14:paraId="3D298880" w14:textId="3C3DC01C" w:rsidR="00A1764B" w:rsidRDefault="00A1764B" w:rsidP="00A1764B">
      <w:pPr>
        <w:pStyle w:val="Punktopst"/>
      </w:pPr>
      <w:r>
        <w:t>Gyllebeholdere er underlagt 10-års beholderkontrol og er under dagligt opsyn.</w:t>
      </w:r>
    </w:p>
    <w:p w14:paraId="7D6668FE" w14:textId="0B4257B1" w:rsidR="00A1764B" w:rsidRDefault="00A1764B" w:rsidP="00A1764B">
      <w:pPr>
        <w:pStyle w:val="Punktopst"/>
      </w:pPr>
      <w:r>
        <w:t>Der foretages løbende eftersyn og vedligeholdelse af gyllebeholderne.</w:t>
      </w:r>
    </w:p>
    <w:p w14:paraId="5CD6D7F3" w14:textId="52EF878D" w:rsidR="00A1764B" w:rsidRDefault="00A1764B" w:rsidP="00A1764B">
      <w:pPr>
        <w:pStyle w:val="Punktopst"/>
      </w:pPr>
      <w:r>
        <w:t>Gylle suges fra de eksisterende beholdere og op i gyllevognen ved hjælp af en sugekran, der er påmonteret på gyllevognen. Sugekran minimerer risikoen for eventuelle uheld eller spild i forbindelse med påfyldningen af gyllevognen.</w:t>
      </w:r>
    </w:p>
    <w:p w14:paraId="4A30162C" w14:textId="02A60AEA" w:rsidR="00A1764B" w:rsidRDefault="00A1764B" w:rsidP="00A1764B">
      <w:pPr>
        <w:rPr>
          <w:rFonts w:eastAsia="Arial"/>
        </w:rPr>
      </w:pPr>
      <w:r>
        <w:rPr>
          <w:rFonts w:eastAsia="Arial"/>
        </w:rPr>
        <w:t>Det vurderes</w:t>
      </w:r>
      <w:r w:rsidR="00656164">
        <w:rPr>
          <w:rFonts w:eastAsia="Arial"/>
        </w:rPr>
        <w:t>,</w:t>
      </w:r>
      <w:r>
        <w:rPr>
          <w:rFonts w:eastAsia="Arial"/>
        </w:rPr>
        <w:t xml:space="preserve"> at BAT for opbevaring af husdyrgødning er opfyldt på ejendommen.</w:t>
      </w:r>
    </w:p>
    <w:p w14:paraId="5BF14BA3" w14:textId="77777777" w:rsidR="00A1764B" w:rsidRPr="00A1764B" w:rsidRDefault="00A1764B" w:rsidP="00A1764B"/>
    <w:p w14:paraId="61B67CEF" w14:textId="5C5CC2C3" w:rsidR="009420D2" w:rsidRPr="00652054" w:rsidRDefault="00575E84" w:rsidP="001C6FC9">
      <w:pPr>
        <w:spacing w:before="0" w:after="0"/>
      </w:pPr>
      <w:r>
        <w:br w:type="page"/>
      </w:r>
    </w:p>
    <w:p w14:paraId="30E3D40A" w14:textId="77777777" w:rsidR="009420D2" w:rsidRPr="00652054" w:rsidRDefault="009420D2" w:rsidP="009420D2">
      <w:pPr>
        <w:pStyle w:val="Overskrift3"/>
      </w:pPr>
      <w:bookmarkStart w:id="59" w:name="_Toc509233988"/>
      <w:bookmarkStart w:id="60" w:name="_Toc145408740"/>
      <w:r w:rsidRPr="00652054">
        <w:lastRenderedPageBreak/>
        <w:t>Management</w:t>
      </w:r>
      <w:bookmarkEnd w:id="59"/>
      <w:bookmarkEnd w:id="60"/>
    </w:p>
    <w:p w14:paraId="498AFEB6" w14:textId="77777777" w:rsidR="0066217F" w:rsidRPr="00EF603A" w:rsidRDefault="0066217F" w:rsidP="0066217F">
      <w:bookmarkStart w:id="61" w:name="_Toc509233989"/>
      <w:r w:rsidRPr="00EF603A">
        <w:t xml:space="preserve">Den daglige drift er tilrettelagt ud fra principperne om godt landmandskab og ansvarlig driftsledelse, således anlægget giver anledning til mindst mulig miljøbelastning og færrest mulige gener for omgivelserne. Dette søges opnået ved reduceret vand- og energiforbrug og ved reduktion af ammoniakfordampning fra staldene. </w:t>
      </w:r>
    </w:p>
    <w:p w14:paraId="745A69ED" w14:textId="77777777" w:rsidR="0066217F" w:rsidRPr="00EF603A" w:rsidRDefault="0066217F" w:rsidP="0066217F">
      <w:r w:rsidRPr="00EF603A">
        <w:t>Der foretages daglige tilsyn af bedriften og løbende vedligeholdelse af anlægget.</w:t>
      </w:r>
    </w:p>
    <w:p w14:paraId="4B9E92D2" w14:textId="55B04AD7" w:rsidR="0066217F" w:rsidRDefault="0066217F" w:rsidP="0066217F">
      <w:r w:rsidRPr="00EF603A">
        <w:t>Vand- og energiforbrug opgøres årligt i forbindelse med regnskabet.</w:t>
      </w:r>
    </w:p>
    <w:p w14:paraId="6733FCC9" w14:textId="11CED730" w:rsidR="00100E67" w:rsidRPr="00EF603A" w:rsidRDefault="00100E67" w:rsidP="0066217F">
      <w:r>
        <w:t>Gylle udsluses ca. en gang om ugen.</w:t>
      </w:r>
    </w:p>
    <w:p w14:paraId="1D736785" w14:textId="77777777" w:rsidR="0066217F" w:rsidRPr="00EF603A" w:rsidRDefault="0066217F" w:rsidP="0066217F">
      <w:r w:rsidRPr="00EF603A">
        <w:t>Logistikken i forbindelse med fodring og håndtering af dyr, er indrettet, så afstanden giver færrest muligt driftstimer.</w:t>
      </w:r>
    </w:p>
    <w:p w14:paraId="6F571C00" w14:textId="299C0CEF" w:rsidR="0066217F" w:rsidRPr="00EF603A" w:rsidRDefault="0066217F" w:rsidP="0066217F">
      <w:r w:rsidRPr="00EF603A">
        <w:t>Rengøring i og omkring bygningerne og siloer, foretages jævnligt, med henblik på at minimere risikoen for lugt</w:t>
      </w:r>
      <w:r w:rsidR="0044275C">
        <w:t>,</w:t>
      </w:r>
      <w:r w:rsidRPr="00EF603A">
        <w:t xml:space="preserve"> og for at der ikke skal opstå uhygiejniske forhold. Den jævnlige rengøring og visuelle kontrol sikrer, at der ikke opstår ressourcespild eller uhygiejniske forhold.</w:t>
      </w:r>
    </w:p>
    <w:p w14:paraId="7BDA1F29" w14:textId="77777777" w:rsidR="0066217F" w:rsidRPr="00EF603A" w:rsidRDefault="0066217F" w:rsidP="0066217F">
      <w:r w:rsidRPr="00EF603A">
        <w:t>Døde dyr fjernes dagligt fra staldene og placeres i container eller under kadaverkapsel, så der ikke opstår uhygiejniske forhold.</w:t>
      </w:r>
    </w:p>
    <w:p w14:paraId="79EA6F23" w14:textId="77777777" w:rsidR="0066217F" w:rsidRPr="00EF603A" w:rsidRDefault="0066217F" w:rsidP="0066217F">
      <w:r w:rsidRPr="00EF603A">
        <w:t>Affald bortskaffes, så vidt muligt, til genbrug.</w:t>
      </w:r>
    </w:p>
    <w:p w14:paraId="31B68CAC" w14:textId="51F53287" w:rsidR="0066217F" w:rsidRPr="00EF603A" w:rsidRDefault="0066217F" w:rsidP="0066217F">
      <w:r w:rsidRPr="00EF603A">
        <w:t xml:space="preserve">Medicinforbruget søges minimeret ved systematisk sundhedsrådgivning med dyrlæge og der er </w:t>
      </w:r>
      <w:r w:rsidR="00A37ECC">
        <w:t xml:space="preserve">10-12 </w:t>
      </w:r>
      <w:r w:rsidRPr="00EF603A">
        <w:t>årlige besøg af dyrlægen, hvor besætningens generelle sundhed vurderes</w:t>
      </w:r>
      <w:r w:rsidR="0044275C">
        <w:t>,</w:t>
      </w:r>
      <w:r w:rsidRPr="00EF603A">
        <w:t xml:space="preserve"> og hvor det enkelte dyr behandles efter behov. Herudover er der diverse rådgivningsbesøg.</w:t>
      </w:r>
    </w:p>
    <w:p w14:paraId="433F7F2C" w14:textId="77777777" w:rsidR="0066217F" w:rsidRPr="00EF603A" w:rsidRDefault="0066217F" w:rsidP="0066217F">
      <w:r w:rsidRPr="00EF603A">
        <w:t>Bedriftens medarbejdere uddannes løbende gennem kurser og efteruddannelse og medarbejdere er orienteret om, at ejendommen er miljøgodkendt, og hvilket vilkår der er stillet til driften i den forbindelse. Medarbejdere holdes ajour med nye krav og regler på regelmæssige personalemøder.</w:t>
      </w:r>
    </w:p>
    <w:p w14:paraId="75FE88E8" w14:textId="77777777" w:rsidR="0066217F" w:rsidRPr="00EF603A" w:rsidRDefault="0066217F" w:rsidP="0066217F">
      <w:r w:rsidRPr="00EF603A">
        <w:t xml:space="preserve">Alle medarbejdere er instrueret i forsvarlig håndtering af forurenende stoffer herunder gylle, kemikalier og brændstof og produktionen tilrettelægges således, at belastning af den enkelte medarbejder mindskes. </w:t>
      </w:r>
    </w:p>
    <w:p w14:paraId="40D728E3" w14:textId="5222DAD3" w:rsidR="0066217F" w:rsidRDefault="00100E67" w:rsidP="0066217F">
      <w:r>
        <w:t>Der anvendes fluebekæmpelse i anlægget.</w:t>
      </w:r>
    </w:p>
    <w:p w14:paraId="1E31AA32" w14:textId="06B8B3F7" w:rsidR="00453497" w:rsidRDefault="00453497" w:rsidP="0066217F"/>
    <w:p w14:paraId="1A303405" w14:textId="77777777" w:rsidR="00453497" w:rsidRDefault="00453497" w:rsidP="00453497">
      <w:pPr>
        <w:pStyle w:val="Overskrift3"/>
      </w:pPr>
      <w:bookmarkStart w:id="62" w:name="_Toc48655898"/>
      <w:bookmarkStart w:id="63" w:name="_Toc145408741"/>
      <w:r>
        <w:t>Forebyggelse af uheld</w:t>
      </w:r>
      <w:bookmarkEnd w:id="62"/>
      <w:bookmarkEnd w:id="63"/>
    </w:p>
    <w:p w14:paraId="4648557E" w14:textId="3494E2BE" w:rsidR="00453497" w:rsidRDefault="00453497" w:rsidP="00453497">
      <w:r>
        <w:t>Det er vurderet</w:t>
      </w:r>
      <w:r w:rsidR="003F5DE5">
        <w:t>,</w:t>
      </w:r>
      <w:r>
        <w:t xml:space="preserve"> at der sker forebyggelse af uheld på ejendommen med udgangspunkt i nedenstående beskrivelser.</w:t>
      </w:r>
    </w:p>
    <w:p w14:paraId="6004AD05" w14:textId="77777777" w:rsidR="00453497" w:rsidRDefault="00453497" w:rsidP="00453497">
      <w:r>
        <w:t>Anlæg og tekniske foranstaltninger renses, vedligeholdes og udskiftes i en sådan grad at det sikrer en korrekt brug og effekt. Medarbejderne er grundigt introducerede til opgaverne, hvilket er med til at sikre, at disse bliver udført korrekt, og med minimal risiko for uheld som følge af forkert håndtering af kemikalier, gylle, olie mv. Ejer og andre med fast adgang til bedriften er vejledt i beredskabsplanen, hvilken har en fast plads på staldkontoret og i ejers privatbolig.</w:t>
      </w:r>
    </w:p>
    <w:p w14:paraId="2E6E8863" w14:textId="77777777" w:rsidR="00453497" w:rsidRDefault="00453497" w:rsidP="00453497">
      <w:r>
        <w:t xml:space="preserve">Al omlastning af gylle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p w14:paraId="61730332" w14:textId="6EA77B3B" w:rsidR="00453497" w:rsidRDefault="00453497" w:rsidP="00453497">
      <w:r>
        <w:t xml:space="preserve">En gang årligt tømmes gyllebeholderen, i forbindelse med den normale udbringning af gylle, hvorved gyllebeholderen visuelt kan kontrolleres for evt. skader. Der foretages desuden lovpligtigt eftersyn og vedligeholdelse, hvilket betyder, at beholderen hvert </w:t>
      </w:r>
      <w:r w:rsidR="008C14FF">
        <w:t>10</w:t>
      </w:r>
      <w:r>
        <w:t xml:space="preserve"> år bliver kontrolleret for</w:t>
      </w:r>
      <w:r w:rsidR="008C14FF">
        <w:t>,</w:t>
      </w:r>
      <w:r>
        <w:t xml:space="preserve"> om der skulle være tegn på begyndende utætheder.</w:t>
      </w:r>
    </w:p>
    <w:p w14:paraId="24D393B0" w14:textId="2A2F758E" w:rsidR="00453497" w:rsidRDefault="00453497" w:rsidP="00453497">
      <w:r>
        <w:lastRenderedPageBreak/>
        <w:t>Ved at følge de retningslinjer der er anført i beredskabsplanen forventes skadevirkninger ved evt</w:t>
      </w:r>
      <w:r w:rsidR="008C14FF">
        <w:t>.</w:t>
      </w:r>
      <w:r>
        <w:t xml:space="preserve"> uheld minimeret, da der vil ske forureningsbegrænsende foranstaltninger i form af inddæmning, oppumpning m.v.</w:t>
      </w:r>
    </w:p>
    <w:p w14:paraId="76DCB1EA" w14:textId="77777777" w:rsidR="00453497" w:rsidRPr="00EF603A" w:rsidRDefault="00453497" w:rsidP="0066217F"/>
    <w:p w14:paraId="02BE68D8" w14:textId="77777777" w:rsidR="009420D2" w:rsidRPr="00652054" w:rsidRDefault="009420D2" w:rsidP="009420D2">
      <w:pPr>
        <w:pStyle w:val="Overskrift3"/>
      </w:pPr>
      <w:bookmarkStart w:id="64" w:name="_Toc145408742"/>
      <w:r w:rsidRPr="00652054">
        <w:t>Beredskabsplan</w:t>
      </w:r>
      <w:bookmarkEnd w:id="61"/>
      <w:bookmarkEnd w:id="64"/>
    </w:p>
    <w:p w14:paraId="7B55A1FE" w14:textId="3F0F4105" w:rsidR="009420D2" w:rsidRDefault="004060BA" w:rsidP="009420D2">
      <w:r>
        <w:t>Udarbejdes, hvis det bliver et krav fra kommunen.</w:t>
      </w:r>
    </w:p>
    <w:p w14:paraId="5B826DEA" w14:textId="77777777" w:rsidR="00453497" w:rsidRDefault="00453497" w:rsidP="00453497">
      <w:r>
        <w:t xml:space="preserve">Ved at følge de retningslinjer der er anført i beredskabsplanen forventes skadevirkninger ved evt. uheld minimeret, da der vil ske forureningsbegrænsende foranstaltninger i form af inddæmning, oppumpning m.v. </w:t>
      </w:r>
    </w:p>
    <w:p w14:paraId="35BF935C" w14:textId="77777777" w:rsidR="00453497" w:rsidRDefault="00453497" w:rsidP="00453497">
      <w:r>
        <w:t>Ejer og andre med fast adgang til bedriften er/bliver vejledt i beredskabsplanen, hvilken får en fast plads på staldkontoret. Beredskabsplan, der beskriver, hvilke forholdsregler medarbejder og ejer skal tage ved brand, udslip af gylle eller ved andre uheld og kritiske situationer.</w:t>
      </w:r>
    </w:p>
    <w:p w14:paraId="3E525100" w14:textId="77777777" w:rsidR="009420D2" w:rsidRPr="00652054" w:rsidRDefault="009420D2" w:rsidP="009420D2">
      <w:pPr>
        <w:pStyle w:val="Overskrift3"/>
      </w:pPr>
      <w:bookmarkStart w:id="65" w:name="_Toc509233990"/>
      <w:bookmarkStart w:id="66" w:name="_Toc145408743"/>
      <w:r w:rsidRPr="00652054">
        <w:t>Redegørelse for uheld</w:t>
      </w:r>
      <w:bookmarkEnd w:id="65"/>
      <w:bookmarkEnd w:id="66"/>
    </w:p>
    <w:p w14:paraId="76FA31C8" w14:textId="77777777" w:rsidR="009420D2" w:rsidRPr="00652054" w:rsidRDefault="009420D2" w:rsidP="009420D2">
      <w:r w:rsidRPr="00652054">
        <w:t>Driftsforstyrrelser eller uheld, der kan medføre væsentlig forøget forurening i forhold til normal drift, kan ske i forbindelse med håndtering og opbevaring af husdyrgødning og kemikalier, ved strømsvigt samt udslip af dieselolie.</w:t>
      </w:r>
      <w:r w:rsidR="000662AE" w:rsidRPr="00652054">
        <w:t xml:space="preserve"> </w:t>
      </w:r>
    </w:p>
    <w:p w14:paraId="08C1AB7C" w14:textId="77777777" w:rsidR="009420D2" w:rsidRPr="00652054" w:rsidRDefault="009420D2" w:rsidP="009420D2">
      <w:pPr>
        <w:pStyle w:val="Overskrift3"/>
      </w:pPr>
      <w:bookmarkStart w:id="67" w:name="_Toc509233991"/>
      <w:bookmarkStart w:id="68" w:name="_Toc145408744"/>
      <w:r w:rsidRPr="00652054">
        <w:t>Uheld med gylle</w:t>
      </w:r>
      <w:bookmarkEnd w:id="67"/>
      <w:bookmarkEnd w:id="68"/>
    </w:p>
    <w:p w14:paraId="7A90F4FA" w14:textId="79BD8A72" w:rsidR="00F57348" w:rsidRPr="00652054" w:rsidRDefault="009420D2" w:rsidP="009420D2">
      <w:r w:rsidRPr="00652054">
        <w:t>I tilfælde af mindre gylleudslip vil gyllen samle sig om lækagestedet</w:t>
      </w:r>
      <w:r w:rsidR="007D57DC">
        <w:t xml:space="preserve">. Ved større gylleudslip opdæmmes med bigballer, så gyllen ikke kan løbe mod søen, og slamsuger og miljømyndigheder kontaktes med det samme. </w:t>
      </w:r>
    </w:p>
    <w:p w14:paraId="0B45884D" w14:textId="3218C02B" w:rsidR="009420D2" w:rsidRPr="00652054" w:rsidRDefault="009420D2" w:rsidP="009420D2">
      <w:r w:rsidRPr="00652054">
        <w:t xml:space="preserve">Al omlastning af gylle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p w14:paraId="058AB76F" w14:textId="64F23097" w:rsidR="009420D2" w:rsidRPr="00652054" w:rsidRDefault="009420D2" w:rsidP="009420D2">
      <w:r w:rsidRPr="00652054">
        <w:t>En gang årligt tømmes gyllebeholderen, i forbindelse med den normale udbringning af gylle, hvorved gyllebeholderen visuelt kan kontrolleres for evt. skader. Der foretages desuden lovpligtigt eftersyn og vedligeholdelse</w:t>
      </w:r>
      <w:r w:rsidR="00D04BC9" w:rsidRPr="00652054">
        <w:t>, hvilket betyder, at beholderne</w:t>
      </w:r>
      <w:r w:rsidRPr="00652054">
        <w:t xml:space="preserve"> hvert </w:t>
      </w:r>
      <w:r w:rsidR="00D04BC9" w:rsidRPr="00652054">
        <w:t>10</w:t>
      </w:r>
      <w:r w:rsidRPr="00652054">
        <w:t xml:space="preserve"> år bliver kontrolleret for om der skulle være tegn på begyndende utætheder.</w:t>
      </w:r>
    </w:p>
    <w:p w14:paraId="35ABDF69" w14:textId="77777777" w:rsidR="009420D2" w:rsidRPr="00652054" w:rsidRDefault="009420D2" w:rsidP="009420D2">
      <w:pPr>
        <w:pStyle w:val="Overskrift3"/>
      </w:pPr>
      <w:bookmarkStart w:id="69" w:name="_Toc509233992"/>
      <w:bookmarkStart w:id="70" w:name="_Toc145408745"/>
      <w:r w:rsidRPr="00652054">
        <w:t>Døde dyr</w:t>
      </w:r>
      <w:bookmarkEnd w:id="69"/>
      <w:bookmarkEnd w:id="70"/>
    </w:p>
    <w:p w14:paraId="1DA6A0EE" w14:textId="26A6431F" w:rsidR="009420D2" w:rsidRDefault="009420D2" w:rsidP="009420D2">
      <w:pPr>
        <w:ind w:left="-32"/>
      </w:pPr>
      <w:bookmarkStart w:id="71" w:name="_Toc207179419"/>
      <w:bookmarkStart w:id="72" w:name="_Toc214329325"/>
      <w:r w:rsidRPr="00652054">
        <w:t xml:space="preserve">Døde dyr fjernes dagligt fra staldene og placeres i container eller </w:t>
      </w:r>
      <w:r w:rsidR="00F57348" w:rsidRPr="00652054">
        <w:t>under kadaverkapsel</w:t>
      </w:r>
      <w:r w:rsidRPr="00652054">
        <w:t xml:space="preserve">, udviklet til formålet. DAKA </w:t>
      </w:r>
      <w:r w:rsidR="00786369" w:rsidRPr="00652054">
        <w:t xml:space="preserve">(el. lign) </w:t>
      </w:r>
      <w:r w:rsidRPr="00652054">
        <w:t xml:space="preserve">tilkaldes efter behov. Derved undgås uhygiejniske forhold og at der kan observeres døde dyr af forbipasserende. Desuden kan ræve, hunde og vilde katte ikke komme til de døde dyr. </w:t>
      </w:r>
      <w:r w:rsidR="00856A71">
        <w:t>Døde dyr afhentes af DAKA.</w:t>
      </w:r>
    </w:p>
    <w:p w14:paraId="5369BC2D" w14:textId="1ADE21C5" w:rsidR="00856A71" w:rsidRPr="00652054" w:rsidRDefault="00856A71" w:rsidP="009420D2">
      <w:pPr>
        <w:ind w:left="-32"/>
      </w:pPr>
      <w:r>
        <w:t>Det vurderes, at håndtering af døde dyr opfylder gældende lovkrav.</w:t>
      </w:r>
    </w:p>
    <w:p w14:paraId="55C08F24" w14:textId="77777777" w:rsidR="009420D2" w:rsidRPr="00652054" w:rsidRDefault="009420D2" w:rsidP="009420D2">
      <w:pPr>
        <w:pStyle w:val="Overskrift3"/>
      </w:pPr>
      <w:bookmarkStart w:id="73" w:name="_Toc509233994"/>
      <w:bookmarkStart w:id="74" w:name="_Toc145408746"/>
      <w:bookmarkEnd w:id="71"/>
      <w:bookmarkEnd w:id="72"/>
      <w:r w:rsidRPr="00652054">
        <w:t>Strømsvigt</w:t>
      </w:r>
      <w:bookmarkEnd w:id="73"/>
      <w:bookmarkEnd w:id="74"/>
    </w:p>
    <w:p w14:paraId="57404E04" w14:textId="744C2E44" w:rsidR="009420D2" w:rsidRPr="00652054" w:rsidRDefault="009420D2" w:rsidP="009420D2">
      <w:pPr>
        <w:rPr>
          <w:highlight w:val="yellow"/>
        </w:rPr>
      </w:pPr>
      <w:r w:rsidRPr="00652054">
        <w:t>Ved længerevarende strømsvigt vil energiforsyningsselskabet blive kontaktet. Der er nødopluk i staldene</w:t>
      </w:r>
      <w:r w:rsidR="00C76074">
        <w:t>,</w:t>
      </w:r>
      <w:r w:rsidRPr="00652054">
        <w:t xml:space="preserve"> og alarmer der straks påkalder en medarbejder.</w:t>
      </w:r>
    </w:p>
    <w:p w14:paraId="1A905A63" w14:textId="77777777" w:rsidR="009420D2" w:rsidRPr="00652054" w:rsidRDefault="009420D2" w:rsidP="009420D2">
      <w:pPr>
        <w:pStyle w:val="Overskrift3"/>
      </w:pPr>
      <w:bookmarkStart w:id="75" w:name="_Toc509233995"/>
      <w:bookmarkStart w:id="76" w:name="_Toc145408747"/>
      <w:r w:rsidRPr="00652054">
        <w:lastRenderedPageBreak/>
        <w:t>Brand</w:t>
      </w:r>
      <w:bookmarkEnd w:id="75"/>
      <w:bookmarkEnd w:id="76"/>
      <w:r w:rsidRPr="00652054">
        <w:t xml:space="preserve"> </w:t>
      </w:r>
    </w:p>
    <w:p w14:paraId="039FCD4D" w14:textId="77777777" w:rsidR="009710CB" w:rsidRDefault="002A1E14" w:rsidP="009420D2">
      <w:r w:rsidRPr="009710CB">
        <w:t xml:space="preserve">Ved brand tilkaldes brandvæsnet. </w:t>
      </w:r>
    </w:p>
    <w:p w14:paraId="204E17EE" w14:textId="3773E448" w:rsidR="009420D2" w:rsidRPr="00652054" w:rsidRDefault="002A1E14" w:rsidP="009420D2">
      <w:r w:rsidRPr="009710CB">
        <w:t xml:space="preserve">Der er opsat pulverslukkere strategiske steder på ejendommen. Der iværksættes slukningsarbejde i </w:t>
      </w:r>
      <w:r w:rsidR="00095A28" w:rsidRPr="009710CB">
        <w:t xml:space="preserve">det omfang det er forsvarligt. </w:t>
      </w:r>
      <w:r w:rsidRPr="009710CB">
        <w:t>Dyr forsøges reddet</w:t>
      </w:r>
      <w:r w:rsidRPr="00652054">
        <w:t xml:space="preserve"> ud. </w:t>
      </w:r>
    </w:p>
    <w:p w14:paraId="40C57D9C" w14:textId="77777777" w:rsidR="00652054" w:rsidRPr="00652054" w:rsidRDefault="00652054">
      <w:pPr>
        <w:spacing w:before="0" w:after="0"/>
        <w:rPr>
          <w:b/>
          <w:caps/>
          <w:spacing w:val="15"/>
          <w:sz w:val="28"/>
          <w:szCs w:val="24"/>
        </w:rPr>
      </w:pPr>
      <w:r w:rsidRPr="00652054">
        <w:br w:type="page"/>
      </w:r>
    </w:p>
    <w:p w14:paraId="28920F5D" w14:textId="5A9C7F1E" w:rsidR="00652054" w:rsidRPr="00652054" w:rsidRDefault="00652054" w:rsidP="00652054">
      <w:pPr>
        <w:pStyle w:val="Overskrift2"/>
      </w:pPr>
      <w:bookmarkStart w:id="77" w:name="_Toc145408748"/>
      <w:r w:rsidRPr="00652054">
        <w:lastRenderedPageBreak/>
        <w:t>Husdyrbrugets ophør</w:t>
      </w:r>
      <w:bookmarkEnd w:id="77"/>
    </w:p>
    <w:p w14:paraId="066432D0" w14:textId="77777777" w:rsidR="00652054" w:rsidRPr="00652054" w:rsidRDefault="00652054" w:rsidP="00652054">
      <w:r w:rsidRPr="00652054">
        <w:t>Ved husdyrbrugets ophør, rengøres stalde- og gødningsopbevaringsanlæg. Evt. nedbrydning af stalde og fortank/gyllebeholder vil ske i henhold til gældende regler.</w:t>
      </w:r>
    </w:p>
    <w:p w14:paraId="4CFE08BD" w14:textId="77777777" w:rsidR="00652054" w:rsidRDefault="00652054" w:rsidP="00652054">
      <w:r w:rsidRPr="00652054">
        <w:t>Der er ikke truffet foranstaltninger for forebyggelse af forurening ved virksomhedens ophør, da virksomheden ikke forventes lukket. Desuden vil en evt. forurening kun kunne stamme fra håndtering af gylle. Eftersom dette er lagt i faste rammer, anses det ikke for hensigtsmæssigt at foretage yderlige.</w:t>
      </w:r>
    </w:p>
    <w:p w14:paraId="720A8133" w14:textId="77777777" w:rsidR="00DC67F3" w:rsidRPr="00683114" w:rsidRDefault="00DC67F3" w:rsidP="00DC67F3">
      <w:pPr>
        <w:spacing w:before="240"/>
        <w:rPr>
          <w:b/>
        </w:rPr>
      </w:pPr>
      <w:r w:rsidRPr="00683114">
        <w:rPr>
          <w:b/>
        </w:rPr>
        <w:t>Alternative løsninger og 0-alternativ</w:t>
      </w:r>
    </w:p>
    <w:p w14:paraId="33ED3157" w14:textId="77777777" w:rsidR="003F5DE5" w:rsidRPr="00683114" w:rsidRDefault="003F5DE5" w:rsidP="003F5DE5">
      <w:pPr>
        <w:pStyle w:val="Citat"/>
        <w:ind w:left="0" w:right="67"/>
      </w:pPr>
      <w:r>
        <w:t>Alternative løsninger er undersøgt, men grundet staldenes placeringer og eftersom der ikke sker nogen udvidelse, vil det ikke være muligt at flytte stalden andet sted hen.</w:t>
      </w:r>
    </w:p>
    <w:p w14:paraId="2D8A940C" w14:textId="2E380951" w:rsidR="003F5DE5" w:rsidRDefault="003F5DE5" w:rsidP="003F5DE5">
      <w:pPr>
        <w:pStyle w:val="Citat"/>
        <w:ind w:left="0" w:right="67"/>
      </w:pPr>
      <w:r w:rsidRPr="00683114">
        <w:t xml:space="preserve">0-alternativet beskriver forholdene, hvis </w:t>
      </w:r>
      <w:r w:rsidR="00D44056">
        <w:t>godkendelsen</w:t>
      </w:r>
      <w:r w:rsidRPr="00683114">
        <w:t xml:space="preserve"> ikke finder sted. 0-alternativet vil betyde en fastholdelse af den nuværende </w:t>
      </w:r>
      <w:r>
        <w:t>godkendelse</w:t>
      </w:r>
      <w:r w:rsidRPr="00683114">
        <w:t xml:space="preserve">, indtil produktionsapparatet er slidt ned. Ud fra et økonomisk synspunkt vil dette være uhensigtsmæssigt. </w:t>
      </w:r>
      <w:r>
        <w:t>Derudover vil produktionen ikke blive reguleret efter de nyeste miljøtiltag/regler.</w:t>
      </w:r>
    </w:p>
    <w:p w14:paraId="731D0438" w14:textId="77777777" w:rsidR="00DC67F3" w:rsidRPr="00652054" w:rsidRDefault="00DC67F3" w:rsidP="00652054"/>
    <w:p w14:paraId="71C2760F" w14:textId="77777777" w:rsidR="00652054" w:rsidRDefault="00652054">
      <w:pPr>
        <w:spacing w:before="0" w:after="0"/>
      </w:pPr>
      <w:r w:rsidRPr="00652054">
        <w:br w:type="page"/>
      </w:r>
    </w:p>
    <w:p w14:paraId="08F30F8E" w14:textId="77777777" w:rsidR="00DC67F3" w:rsidRPr="00652054" w:rsidRDefault="00DC67F3">
      <w:pPr>
        <w:spacing w:before="0" w:after="0"/>
        <w:rPr>
          <w:b/>
          <w:caps/>
          <w:spacing w:val="15"/>
          <w:sz w:val="28"/>
          <w:szCs w:val="24"/>
        </w:rPr>
      </w:pPr>
    </w:p>
    <w:p w14:paraId="42E63012" w14:textId="7A58390F" w:rsidR="00652054" w:rsidRDefault="00652054" w:rsidP="00F57348">
      <w:pPr>
        <w:pStyle w:val="Overskrift2"/>
      </w:pPr>
      <w:bookmarkStart w:id="78" w:name="_Toc145408749"/>
      <w:r>
        <w:t>Generelle virkninger</w:t>
      </w:r>
      <w:bookmarkEnd w:id="78"/>
      <w:r>
        <w:t xml:space="preserve"> </w:t>
      </w:r>
    </w:p>
    <w:p w14:paraId="62362FF1" w14:textId="02CE6430" w:rsidR="00F57348" w:rsidRPr="00652054" w:rsidRDefault="00F57348" w:rsidP="00652054">
      <w:pPr>
        <w:pStyle w:val="Overskrift3"/>
      </w:pPr>
      <w:bookmarkStart w:id="79" w:name="_Toc145408750"/>
      <w:r w:rsidRPr="00652054">
        <w:t>Grænseoverskridende virkninger på Miljøet</w:t>
      </w:r>
      <w:bookmarkEnd w:id="79"/>
    </w:p>
    <w:p w14:paraId="30001E56" w14:textId="77777777" w:rsidR="00453497" w:rsidRDefault="00453497" w:rsidP="00453497">
      <w:r>
        <w:t xml:space="preserve">Det vurderes, at der ingen grænseoverskridende virkninger er fra husdyrbruget. Det vurderes, at der ikke vil være luftbåren forurening eller gener, der vil kunne påvirke nabolande. </w:t>
      </w:r>
    </w:p>
    <w:p w14:paraId="0F9886E9" w14:textId="77777777" w:rsidR="00453497" w:rsidRDefault="00453497" w:rsidP="00453497">
      <w:pPr>
        <w:pStyle w:val="Overskrift3"/>
      </w:pPr>
      <w:bookmarkStart w:id="80" w:name="_Toc48655908"/>
      <w:bookmarkStart w:id="81" w:name="_Toc145408751"/>
      <w:r>
        <w:t>Befolkningen og menneskers sundhed</w:t>
      </w:r>
      <w:bookmarkEnd w:id="80"/>
      <w:bookmarkEnd w:id="81"/>
      <w:r>
        <w:t xml:space="preserve"> </w:t>
      </w:r>
    </w:p>
    <w:p w14:paraId="697C5EED" w14:textId="77777777" w:rsidR="00453497" w:rsidRDefault="00453497" w:rsidP="00453497">
      <w:r>
        <w:t xml:space="preserve">Husdyrproduktionen på ejendommen overholder alle lovens fastsatte krav i forhold afstandskrav og lugtgener til naboer, hvorfor det ikke forventes, at omkringboende bliver væsentligt generet af lugt fra husdyrproduktionen. </w:t>
      </w:r>
    </w:p>
    <w:p w14:paraId="63529279" w14:textId="77777777" w:rsidR="00453497" w:rsidRDefault="00453497" w:rsidP="00453497">
      <w:r>
        <w:t>Støvgener minimeres ved at foderet håndteres i lukkede systemer og ved fornuftig håndtering af halm ved strøning, hvorfor det ikke forventes at omkringboende bliver væsentligt generet af støv fra husdyrproduktionen.</w:t>
      </w:r>
    </w:p>
    <w:p w14:paraId="71CA06C4" w14:textId="77777777" w:rsidR="00453497" w:rsidRDefault="00453497" w:rsidP="00453497">
      <w:r>
        <w:t xml:space="preserve">De fastsatte grænser for støjgener overholdes dag og nat, ved hensynsfuld kørsel med transporter og ved kørsel med hovedparten af transporterne indenfor almindelig arbejdstid minimeres støjgenerne, hvorfor det ikke forventes at omkringboende bliver væsentligt generet af støj fra husdyrproduktionen. </w:t>
      </w:r>
    </w:p>
    <w:p w14:paraId="6E729319" w14:textId="77777777" w:rsidR="00453497" w:rsidRDefault="00453497" w:rsidP="00453497">
      <w:r>
        <w:t>Der holdes generelt en god hygiejne og ved foderopbevaringen, så tiltrækningen af rotter og mus samt mulighederne for udklækning af fluelarver minimeres, hvorfor det ikke forventes at omkringboende er væsentligt generet af skadedyr fra husdyrbruget.</w:t>
      </w:r>
    </w:p>
    <w:p w14:paraId="3C8216B3" w14:textId="77777777" w:rsidR="00453497" w:rsidRDefault="00453497" w:rsidP="00453497">
      <w:r>
        <w:rPr>
          <w:b/>
        </w:rPr>
        <w:t>Smittebeskyttelse</w:t>
      </w:r>
      <w:r>
        <w:t xml:space="preserve"> </w:t>
      </w:r>
    </w:p>
    <w:p w14:paraId="65ADAB2A" w14:textId="77777777" w:rsidR="00453497" w:rsidRDefault="00453497" w:rsidP="00453497">
      <w:r>
        <w:t xml:space="preserve">Smittebeskyttelse er både beskyttelse af besætningens egne dyr mod indførsel af smitsomme sygdomme, beskyttelse mod spredning af sygdomme mellem forskellige besætninger og beskyttelse mod spredning af zoonotiske smitstoffer fra besætninger til det omgivende samfund (zoonoser er sygdomme, der kan smitte mellem dyr og mennesker). </w:t>
      </w:r>
    </w:p>
    <w:p w14:paraId="528C57CD" w14:textId="77777777" w:rsidR="00453497" w:rsidRDefault="00453497" w:rsidP="00453497">
      <w:r>
        <w:t xml:space="preserve">Der er regler om smittebeskyttelse for svinebesætninger med sundhedsrådgivningsaftale. For svinebesætninger med sundhedsrådgivningsaftale gælder desuden særlige regler om zoonotisk smittebeskyttelse, hvor den besætningsansvarlige i samarbejde med besætningsdyrlægen skal udarbejde en zoonotisk smittebeskyttelsesplan, som har til formål at modvirke smittespredning fra besætningen. </w:t>
      </w:r>
    </w:p>
    <w:p w14:paraId="6D1142BD" w14:textId="77777777" w:rsidR="00453497" w:rsidRDefault="00453497" w:rsidP="00453497"/>
    <w:p w14:paraId="4A3A42BF" w14:textId="77777777" w:rsidR="00453497" w:rsidRDefault="00453497" w:rsidP="00453497">
      <w:pPr>
        <w:pStyle w:val="Overskrift3"/>
      </w:pPr>
      <w:bookmarkStart w:id="82" w:name="_Toc48655909"/>
      <w:bookmarkStart w:id="83" w:name="_Toc145408752"/>
      <w:r>
        <w:t>Biologisk mangfoldighed i forhold til kategori 1– og 2-natur samt bilag IV-arter</w:t>
      </w:r>
      <w:bookmarkEnd w:id="82"/>
      <w:bookmarkEnd w:id="83"/>
    </w:p>
    <w:p w14:paraId="381F7D6B" w14:textId="77777777" w:rsidR="00453497" w:rsidRDefault="00453497" w:rsidP="00453497">
      <w:r>
        <w:t>Ammoniakfordampningen fra husdyrbruget overholder alle lovens afskæringskriterier for ammoniakdeposition til kategori 1, 2- og 3 natur. Tilstanden af nærmeste kategori 1 naturområder forventes derfor ikke ændret af ammoniakfordampningen fra husdyrproduktionen på ejendommen.</w:t>
      </w:r>
    </w:p>
    <w:p w14:paraId="2B1B3828" w14:textId="77777777" w:rsidR="00453497" w:rsidRDefault="00453497" w:rsidP="00453497">
      <w:r>
        <w:rPr>
          <w:b/>
        </w:rPr>
        <w:t>Biologisk mangfoldighed</w:t>
      </w:r>
      <w:r>
        <w:t xml:space="preserve"> </w:t>
      </w:r>
    </w:p>
    <w:p w14:paraId="4E46188B" w14:textId="54D32288" w:rsidR="00453497" w:rsidRDefault="00453497" w:rsidP="00453497">
      <w:r>
        <w:t xml:space="preserve">Nedenstående kortudsnit viser en illustration af husdyrtrykket i området omkring produktionsanlægget. Bilaget er udarbejdet på basis af de tilgængelige oplysninger om husdyrgodkendte ejendomme der findes via husdyrgodkendelse.dk. Det skal i den forbindelse bemærkes, at der er visse usikkerheder vedrørende disse data idet det ikke med sikkerhed er så stort et </w:t>
      </w:r>
      <w:r>
        <w:lastRenderedPageBreak/>
        <w:t xml:space="preserve">dyrehold som forventet (hvis godkendelserne ikke er udnyttet). Således kan den løbende strukturtilpasning i landbruget (afvikling/udvikling i husdyrholdet) være usikkert oplyst. Med baggrund i bl.a. oplysninger fra husdyrgodkendelse.dk vurderes det, at </w:t>
      </w:r>
      <w:r w:rsidR="00D44056">
        <w:t>godkendelsen</w:t>
      </w:r>
      <w:r>
        <w:t xml:space="preserve"> ikke alene eller sammen med bidrag fra andre kendte ammoniakudviklinger – vil øge den samlede luftbårne kvælstofbelastning i området i uacceptabelt omfang.</w:t>
      </w:r>
      <w:r w:rsidR="00FD60E8" w:rsidRPr="00FD60E8">
        <w:rPr>
          <w:noProof/>
        </w:rPr>
        <w:t xml:space="preserve"> </w:t>
      </w:r>
    </w:p>
    <w:p w14:paraId="7228674E" w14:textId="50D2DD52" w:rsidR="00453497" w:rsidRDefault="0026366C" w:rsidP="00453497">
      <w:r>
        <w:rPr>
          <w:noProof/>
        </w:rPr>
        <w:drawing>
          <wp:inline distT="0" distB="0" distL="0" distR="0" wp14:anchorId="44816B21" wp14:editId="536255BF">
            <wp:extent cx="5759450" cy="4996815"/>
            <wp:effectExtent l="0" t="0" r="0" b="0"/>
            <wp:docPr id="42" name="Billede 42" descr="Et billede, der indeholder tekst, kort, grafisk design, pin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Billede 42" descr="Et billede, der indeholder tekst, kort, grafisk design, pink&#10;&#10;Automatisk genereret beskrivelse"/>
                    <pic:cNvPicPr/>
                  </pic:nvPicPr>
                  <pic:blipFill>
                    <a:blip r:embed="rId37"/>
                    <a:stretch>
                      <a:fillRect/>
                    </a:stretch>
                  </pic:blipFill>
                  <pic:spPr>
                    <a:xfrm>
                      <a:off x="0" y="0"/>
                      <a:ext cx="5759450" cy="4996815"/>
                    </a:xfrm>
                    <a:prstGeom prst="rect">
                      <a:avLst/>
                    </a:prstGeom>
                  </pic:spPr>
                </pic:pic>
              </a:graphicData>
            </a:graphic>
          </wp:inline>
        </w:drawing>
      </w:r>
    </w:p>
    <w:p w14:paraId="1310213C" w14:textId="77777777" w:rsidR="00453497" w:rsidRDefault="00453497" w:rsidP="00453497"/>
    <w:p w14:paraId="6CD7C50C" w14:textId="6C28404D" w:rsidR="00453497" w:rsidRDefault="00453497" w:rsidP="00453497"/>
    <w:p w14:paraId="2CAF5DCA" w14:textId="77777777" w:rsidR="00453497" w:rsidRDefault="00453497" w:rsidP="00453497">
      <w:r>
        <w:rPr>
          <w:b/>
        </w:rPr>
        <w:t>Bilag IV arter</w:t>
      </w:r>
      <w:r>
        <w:t xml:space="preserve"> </w:t>
      </w:r>
    </w:p>
    <w:p w14:paraId="5EADCEBF" w14:textId="77777777" w:rsidR="00453497" w:rsidRDefault="00453497" w:rsidP="00453497">
      <w:r>
        <w:t>En række dyr og planter, der er omfattet af habitatdirektivets bilag IV, kan have levested, fødesøgningsområde eller sporadisk opholdssted på eller omkring landbrugsejendomme og deres tilhørende arealer. Der forligger dog ingen registreringer heraf.</w:t>
      </w:r>
      <w:r>
        <w:br/>
        <w:t>Ammoniakfordampningen fra husdyrbruget overholder alle lovens afskæringskriterier for ammoniakdeposition til kategori 1, 2- og 3 natur. Tilstanden af nærmeste kategori 1, 2 og 3 naturområder forventes derfor ikke ændret af ammoniakfordampningen fra husdyrproduktionen på ejendommen.</w:t>
      </w:r>
    </w:p>
    <w:p w14:paraId="4CE15059" w14:textId="77777777" w:rsidR="00453497" w:rsidRDefault="00453497" w:rsidP="00453497">
      <w:r>
        <w:t>Eventuelle levesteder for bilag IV-dyrearter i området forventes ligeledes ikke at blive påvirket af husdyrproduktionen på ejendommen.</w:t>
      </w:r>
    </w:p>
    <w:p w14:paraId="7AD453CD" w14:textId="6D2459FD" w:rsidR="00453497" w:rsidRDefault="00453497" w:rsidP="00453497">
      <w:r>
        <w:t xml:space="preserve">Det vurderes at </w:t>
      </w:r>
      <w:r w:rsidR="00D44056">
        <w:t>godkendelsen</w:t>
      </w:r>
      <w:r>
        <w:t xml:space="preserve"> ikke vil medføre en forøget påvirkning af de nævnte bilag IV- og rødlistearter eller deres levesteder</w:t>
      </w:r>
    </w:p>
    <w:p w14:paraId="3E9FC7C6" w14:textId="77777777" w:rsidR="00453497" w:rsidRDefault="00453497" w:rsidP="00453497"/>
    <w:p w14:paraId="12BFCAC7" w14:textId="77777777" w:rsidR="00453497" w:rsidRDefault="00453497" w:rsidP="00453497">
      <w:pPr>
        <w:pStyle w:val="Overskrift3"/>
      </w:pPr>
      <w:bookmarkStart w:id="84" w:name="_Toc48655910"/>
      <w:bookmarkStart w:id="85" w:name="_Toc145408753"/>
      <w:r>
        <w:lastRenderedPageBreak/>
        <w:t>Jordarealer, jordbund, vand, luft og klima</w:t>
      </w:r>
      <w:bookmarkEnd w:id="84"/>
      <w:bookmarkEnd w:id="85"/>
    </w:p>
    <w:p w14:paraId="62D2F195" w14:textId="77777777" w:rsidR="00453497" w:rsidRDefault="00453497" w:rsidP="00453497">
      <w:r>
        <w:t xml:space="preserve">Udbringning af husdyrgødning fra gården reguleres af generel lovgivning for udbringning af husdyrgødning. </w:t>
      </w:r>
    </w:p>
    <w:p w14:paraId="518AD14C" w14:textId="77777777" w:rsidR="00453497" w:rsidRDefault="00453497" w:rsidP="00453497">
      <w:r>
        <w:t xml:space="preserve">Generelt er markdriften omfattet af regulering mht. næringsstoftilførsel og sædskifte, hvilket har positiv betydning for jordens frugtbarhed og udvaskning af næringsstoffer til vandmiljøet. </w:t>
      </w:r>
    </w:p>
    <w:p w14:paraId="558C273A" w14:textId="77777777" w:rsidR="00453497" w:rsidRDefault="00453497" w:rsidP="00453497">
      <w:r>
        <w:t>Det forventes ikke, at projektet har negativ indvirkning på luft eller klima.</w:t>
      </w:r>
    </w:p>
    <w:p w14:paraId="7CC9B502" w14:textId="77777777" w:rsidR="00453497" w:rsidRDefault="00453497" w:rsidP="00453497">
      <w:pPr>
        <w:pStyle w:val="Overskrift3"/>
      </w:pPr>
      <w:bookmarkStart w:id="86" w:name="_Toc48655911"/>
      <w:bookmarkStart w:id="87" w:name="_Toc145408754"/>
      <w:r>
        <w:t>Materielle goder, kulturarv og landskabet</w:t>
      </w:r>
      <w:bookmarkEnd w:id="86"/>
      <w:bookmarkEnd w:id="87"/>
    </w:p>
    <w:p w14:paraId="6131FEDE" w14:textId="704F59B8" w:rsidR="00453497" w:rsidRDefault="00453497" w:rsidP="00453497">
      <w:r>
        <w:t>Der er taget højde for påvirkningen af materielle goder, kulturarv og landskabet. Der er ingen fredninger, der bliver påvirket af produktionen. Det vurderes, at ingen af disse tre parametre vil blive påvirket væsentligt i forbindelse med opførslen af byggeriet.</w:t>
      </w:r>
    </w:p>
    <w:p w14:paraId="2F31DA56" w14:textId="2691F4C7" w:rsidR="008C14FF" w:rsidRDefault="008C14FF" w:rsidP="00453497"/>
    <w:p w14:paraId="35C5A1CD" w14:textId="77777777" w:rsidR="007001E6" w:rsidRDefault="007001E6" w:rsidP="007001E6">
      <w:pPr>
        <w:pStyle w:val="Overskrift3"/>
      </w:pPr>
      <w:bookmarkStart w:id="88" w:name="_Toc55219687"/>
      <w:bookmarkStart w:id="89" w:name="_Toc77065775"/>
      <w:bookmarkStart w:id="90" w:name="_Toc140758094"/>
      <w:bookmarkStart w:id="91" w:name="_Toc145408755"/>
      <w:r>
        <w:t>Miljøledelse</w:t>
      </w:r>
      <w:bookmarkEnd w:id="88"/>
      <w:bookmarkEnd w:id="89"/>
      <w:bookmarkEnd w:id="90"/>
      <w:bookmarkEnd w:id="91"/>
    </w:p>
    <w:p w14:paraId="79DD148E" w14:textId="77777777" w:rsidR="007001E6" w:rsidRDefault="007001E6" w:rsidP="007001E6">
      <w:pPr>
        <w:tabs>
          <w:tab w:val="left" w:pos="2400"/>
        </w:tabs>
        <w:rPr>
          <w:noProof/>
        </w:rPr>
      </w:pPr>
    </w:p>
    <w:p w14:paraId="316A78AF" w14:textId="77777777" w:rsidR="007001E6" w:rsidRPr="001A54DB" w:rsidRDefault="007001E6" w:rsidP="007001E6">
      <w:pPr>
        <w:spacing w:line="280" w:lineRule="atLeast"/>
        <w:rPr>
          <w:rFonts w:cs="Arial"/>
          <w:color w:val="000000"/>
        </w:rPr>
      </w:pPr>
      <w:r w:rsidRPr="001A54DB">
        <w:rPr>
          <w:rFonts w:cs="Arial"/>
          <w:color w:val="000000"/>
          <w:lang w:eastAsia="da-DK"/>
        </w:rPr>
        <w:t xml:space="preserve">IE-husdyrbrug skal indføre et </w:t>
      </w:r>
      <w:r>
        <w:rPr>
          <w:rFonts w:cs="Arial"/>
          <w:color w:val="000000"/>
          <w:lang w:eastAsia="da-DK"/>
        </w:rPr>
        <w:t>mini-</w:t>
      </w:r>
      <w:r w:rsidRPr="001A54DB">
        <w:rPr>
          <w:rFonts w:cs="Arial"/>
          <w:color w:val="000000"/>
          <w:lang w:eastAsia="da-DK"/>
        </w:rPr>
        <w:t xml:space="preserve">miljøledelsessystem med formulering og gennemførelse af en miljøpolitik med tilhørende miljømål. For hvert miljømål skal der udarbejdes en handlingsplan. </w:t>
      </w:r>
      <w:r w:rsidRPr="001A54DB">
        <w:rPr>
          <w:rFonts w:cs="Arial"/>
          <w:color w:val="000000"/>
        </w:rPr>
        <w:t>Miljøarbejdet skal hvert år evalueres ligesom mål og handlingsplaner eventuelt skal justeres. Brugen og evalueringen af miljøledelsessystemet med tilhørende mål og handleplaner skal kunne dokumenteres ved tilsyn.</w:t>
      </w:r>
    </w:p>
    <w:p w14:paraId="5CA49708" w14:textId="77777777" w:rsidR="007001E6" w:rsidRPr="001A54DB" w:rsidRDefault="007001E6" w:rsidP="007001E6">
      <w:pPr>
        <w:autoSpaceDE w:val="0"/>
        <w:autoSpaceDN w:val="0"/>
        <w:adjustRightInd w:val="0"/>
        <w:rPr>
          <w:rFonts w:cs="Arial"/>
          <w:color w:val="000000"/>
          <w:lang w:eastAsia="da-DK"/>
        </w:rPr>
      </w:pPr>
      <w:r w:rsidRPr="001A54DB">
        <w:rPr>
          <w:rFonts w:cs="Arial"/>
          <w:color w:val="000000"/>
          <w:lang w:eastAsia="da-DK"/>
        </w:rPr>
        <w:t xml:space="preserve">Med afsæt i husdyrbrugets miljøpolitik skal der således opstilles en handlingsplan med konkrete indsatsområder. Der kan her tages afsæt i relevante områder, hvor der kan gøres en indsats for at spare ressourcer: </w:t>
      </w:r>
    </w:p>
    <w:p w14:paraId="3142F65C" w14:textId="77777777" w:rsidR="007001E6" w:rsidRPr="001A54DB" w:rsidRDefault="007001E6" w:rsidP="007001E6">
      <w:pPr>
        <w:pStyle w:val="Listeafsnit"/>
        <w:numPr>
          <w:ilvl w:val="0"/>
          <w:numId w:val="46"/>
        </w:numPr>
        <w:autoSpaceDE w:val="0"/>
        <w:autoSpaceDN w:val="0"/>
        <w:adjustRightInd w:val="0"/>
        <w:spacing w:before="0" w:after="0"/>
        <w:rPr>
          <w:rFonts w:cs="Arial"/>
          <w:color w:val="000000"/>
          <w:lang w:eastAsia="da-DK"/>
        </w:rPr>
      </w:pPr>
      <w:r w:rsidRPr="001A54DB">
        <w:rPr>
          <w:rFonts w:cs="Arial"/>
          <w:color w:val="000000"/>
          <w:lang w:eastAsia="da-DK"/>
        </w:rPr>
        <w:t xml:space="preserve">Råvarer: Foder, rengøringsmidler, andre hjælpestoffer, effektivitet, sprøjtemidler </w:t>
      </w:r>
    </w:p>
    <w:p w14:paraId="70F1E2D6" w14:textId="77777777" w:rsidR="007001E6" w:rsidRPr="001A54DB" w:rsidRDefault="007001E6" w:rsidP="007001E6">
      <w:pPr>
        <w:pStyle w:val="Listeafsnit"/>
        <w:numPr>
          <w:ilvl w:val="0"/>
          <w:numId w:val="46"/>
        </w:numPr>
        <w:autoSpaceDE w:val="0"/>
        <w:autoSpaceDN w:val="0"/>
        <w:adjustRightInd w:val="0"/>
        <w:spacing w:before="0" w:after="0"/>
        <w:rPr>
          <w:rFonts w:cs="Arial"/>
          <w:color w:val="000000"/>
          <w:lang w:eastAsia="da-DK"/>
        </w:rPr>
      </w:pPr>
      <w:r w:rsidRPr="001A54DB">
        <w:rPr>
          <w:rFonts w:cs="Arial"/>
          <w:color w:val="000000"/>
          <w:lang w:eastAsia="da-DK"/>
        </w:rPr>
        <w:t>Vand: Drikkevandsspild, vaskevand</w:t>
      </w:r>
    </w:p>
    <w:p w14:paraId="0A982D86" w14:textId="77777777" w:rsidR="007001E6" w:rsidRPr="001A54DB" w:rsidRDefault="007001E6" w:rsidP="007001E6">
      <w:pPr>
        <w:pStyle w:val="Listeafsnit"/>
        <w:numPr>
          <w:ilvl w:val="0"/>
          <w:numId w:val="46"/>
        </w:numPr>
        <w:spacing w:before="0" w:line="280" w:lineRule="atLeast"/>
        <w:rPr>
          <w:rFonts w:cs="Arial"/>
          <w:color w:val="000000"/>
          <w:lang w:eastAsia="da-DK"/>
        </w:rPr>
      </w:pPr>
      <w:r w:rsidRPr="001A54DB">
        <w:rPr>
          <w:rFonts w:cs="Arial"/>
          <w:color w:val="000000"/>
          <w:lang w:eastAsia="da-DK"/>
        </w:rPr>
        <w:t>Affald: Nedbringe mængden, sortering, genanvendelse</w:t>
      </w:r>
    </w:p>
    <w:p w14:paraId="0B1711E0" w14:textId="77777777" w:rsidR="007001E6" w:rsidRPr="001A54DB" w:rsidRDefault="007001E6" w:rsidP="007001E6">
      <w:pPr>
        <w:pStyle w:val="Listeafsnit"/>
        <w:numPr>
          <w:ilvl w:val="0"/>
          <w:numId w:val="46"/>
        </w:numPr>
        <w:autoSpaceDE w:val="0"/>
        <w:autoSpaceDN w:val="0"/>
        <w:adjustRightInd w:val="0"/>
        <w:spacing w:before="0"/>
        <w:rPr>
          <w:rFonts w:cs="Arial"/>
          <w:color w:val="000000"/>
          <w:lang w:eastAsia="da-DK"/>
        </w:rPr>
      </w:pPr>
      <w:r w:rsidRPr="001A54DB">
        <w:rPr>
          <w:rFonts w:cs="Arial"/>
          <w:color w:val="000000"/>
          <w:lang w:eastAsia="da-DK"/>
        </w:rPr>
        <w:t>Energi: Lys, ventilation, varmelamper, fyring, varmekilde, isolering, varmefordeling, genvinding, brændstof, dæktype, reduceret kørsel, udskiftning af materiel.</w:t>
      </w:r>
    </w:p>
    <w:p w14:paraId="0F156797" w14:textId="77777777" w:rsidR="007001E6" w:rsidRPr="001A54DB" w:rsidRDefault="007001E6" w:rsidP="007001E6">
      <w:pPr>
        <w:spacing w:line="280" w:lineRule="atLeast"/>
        <w:rPr>
          <w:rFonts w:cs="Arial"/>
          <w:color w:val="000000"/>
        </w:rPr>
      </w:pPr>
      <w:r w:rsidRPr="001A54DB">
        <w:rPr>
          <w:rFonts w:cs="Arial"/>
          <w:color w:val="000000"/>
        </w:rPr>
        <w:t xml:space="preserve">Kravet om indførelse og dokumentation af et miljøledelsessystem er en del af implementeringen af BAT-konklusionen og er indarbejdet i gældende lovgivning. </w:t>
      </w:r>
    </w:p>
    <w:p w14:paraId="4333BB96" w14:textId="77777777" w:rsidR="007001E6" w:rsidRPr="001A54DB" w:rsidRDefault="007001E6" w:rsidP="007001E6">
      <w:pPr>
        <w:spacing w:line="280" w:lineRule="atLeast"/>
        <w:rPr>
          <w:rFonts w:cs="Arial"/>
          <w:color w:val="000000"/>
        </w:rPr>
      </w:pPr>
    </w:p>
    <w:p w14:paraId="32B03805" w14:textId="5E3A8DBD" w:rsidR="007001E6" w:rsidRDefault="007001E6" w:rsidP="007001E6">
      <w:pPr>
        <w:pStyle w:val="Kommentartekst"/>
        <w:rPr>
          <w:noProof/>
        </w:rPr>
      </w:pPr>
      <w:r w:rsidRPr="001A54DB">
        <w:rPr>
          <w:rFonts w:cs="Arial"/>
          <w:color w:val="000000"/>
          <w:sz w:val="22"/>
        </w:rPr>
        <w:t xml:space="preserve">Ejendommens </w:t>
      </w:r>
      <w:r>
        <w:rPr>
          <w:rFonts w:cs="Arial"/>
          <w:color w:val="000000"/>
          <w:sz w:val="22"/>
        </w:rPr>
        <w:t>mini-</w:t>
      </w:r>
      <w:r w:rsidRPr="001A54DB">
        <w:rPr>
          <w:rFonts w:cs="Arial"/>
          <w:color w:val="000000"/>
          <w:sz w:val="22"/>
        </w:rPr>
        <w:t xml:space="preserve">miljøledelsessystem kan udarbejdes efter Miljøstyrelsens vejledning ”Miljøledelse for landbrug”. Nedenunder er </w:t>
      </w:r>
      <w:proofErr w:type="spellStart"/>
      <w:r>
        <w:rPr>
          <w:rFonts w:cs="Arial"/>
          <w:color w:val="000000"/>
          <w:sz w:val="22"/>
        </w:rPr>
        <w:t>Hjorte</w:t>
      </w:r>
      <w:r>
        <w:rPr>
          <w:rFonts w:cs="Arial"/>
          <w:color w:val="000000"/>
          <w:sz w:val="22"/>
        </w:rPr>
        <w:t>vej</w:t>
      </w:r>
      <w:r w:rsidRPr="001A54DB">
        <w:rPr>
          <w:rFonts w:cs="Arial"/>
          <w:color w:val="000000"/>
          <w:sz w:val="22"/>
        </w:rPr>
        <w:t>´s</w:t>
      </w:r>
      <w:proofErr w:type="spellEnd"/>
      <w:r w:rsidRPr="001A54DB">
        <w:rPr>
          <w:rFonts w:cs="Arial"/>
          <w:color w:val="000000"/>
          <w:sz w:val="22"/>
        </w:rPr>
        <w:t xml:space="preserve"> </w:t>
      </w:r>
      <w:r>
        <w:rPr>
          <w:rFonts w:cs="Arial"/>
          <w:color w:val="000000"/>
          <w:sz w:val="22"/>
        </w:rPr>
        <w:t>mini-</w:t>
      </w:r>
      <w:r w:rsidRPr="001A54DB">
        <w:rPr>
          <w:rFonts w:cs="Arial"/>
          <w:color w:val="000000"/>
          <w:sz w:val="22"/>
        </w:rPr>
        <w:t>miljøledelse vist.</w:t>
      </w:r>
      <w:r w:rsidRPr="006B34E7">
        <w:rPr>
          <w:noProof/>
        </w:rPr>
        <w:t xml:space="preserve"> </w:t>
      </w:r>
    </w:p>
    <w:p w14:paraId="2D61D915" w14:textId="72E933C1" w:rsidR="007001E6" w:rsidRDefault="007001E6" w:rsidP="007001E6">
      <w:r>
        <w:rPr>
          <w:noProof/>
        </w:rPr>
        <w:lastRenderedPageBreak/>
        <w:drawing>
          <wp:inline distT="0" distB="0" distL="0" distR="0" wp14:anchorId="77736BE5" wp14:editId="21FF28E7">
            <wp:extent cx="3795089" cy="2514818"/>
            <wp:effectExtent l="0" t="0" r="0" b="0"/>
            <wp:docPr id="47" name="Billede 47" descr="Et billede, der indeholder tekst, Website, Webside, Onlinereklamer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Billede 47" descr="Et billede, der indeholder tekst, Website, Webside, Onlinereklamering&#10;&#10;Automatisk genereret beskrivelse"/>
                    <pic:cNvPicPr/>
                  </pic:nvPicPr>
                  <pic:blipFill>
                    <a:blip r:embed="rId38"/>
                    <a:stretch>
                      <a:fillRect/>
                    </a:stretch>
                  </pic:blipFill>
                  <pic:spPr>
                    <a:xfrm>
                      <a:off x="0" y="0"/>
                      <a:ext cx="3795089" cy="2514818"/>
                    </a:xfrm>
                    <a:prstGeom prst="rect">
                      <a:avLst/>
                    </a:prstGeom>
                  </pic:spPr>
                </pic:pic>
              </a:graphicData>
            </a:graphic>
          </wp:inline>
        </w:drawing>
      </w:r>
      <w:r w:rsidRPr="006B2AB3">
        <w:rPr>
          <w:rStyle w:val="Hyperlink"/>
          <w:noProof/>
        </w:rPr>
        <w:drawing>
          <wp:inline distT="0" distB="0" distL="0" distR="0" wp14:anchorId="73AA5438" wp14:editId="11FB6DF9">
            <wp:extent cx="5759450" cy="3952875"/>
            <wp:effectExtent l="0" t="0" r="0" b="9525"/>
            <wp:docPr id="3" name="Billede 3" descr="Et billede, der indeholder tekst, skærmbillede, software, Websi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tekst, skærmbillede, software, Webside&#10;&#10;Automatisk genereret beskrivelse"/>
                    <pic:cNvPicPr/>
                  </pic:nvPicPr>
                  <pic:blipFill>
                    <a:blip r:embed="rId39"/>
                    <a:stretch>
                      <a:fillRect/>
                    </a:stretch>
                  </pic:blipFill>
                  <pic:spPr>
                    <a:xfrm>
                      <a:off x="0" y="0"/>
                      <a:ext cx="5759450" cy="3952875"/>
                    </a:xfrm>
                    <a:prstGeom prst="rect">
                      <a:avLst/>
                    </a:prstGeom>
                  </pic:spPr>
                </pic:pic>
              </a:graphicData>
            </a:graphic>
          </wp:inline>
        </w:drawing>
      </w:r>
    </w:p>
    <w:p w14:paraId="1DD1B620" w14:textId="77777777" w:rsidR="007001E6" w:rsidRDefault="007001E6" w:rsidP="007001E6">
      <w:pPr>
        <w:pStyle w:val="Overskrift2"/>
        <w:numPr>
          <w:ilvl w:val="0"/>
          <w:numId w:val="0"/>
        </w:numPr>
      </w:pPr>
    </w:p>
    <w:p w14:paraId="1144A5A5" w14:textId="77777777" w:rsidR="007001E6" w:rsidRPr="00510E1A" w:rsidRDefault="007001E6" w:rsidP="007001E6">
      <w:bookmarkStart w:id="92" w:name="_Toc48655912"/>
      <w:r>
        <w:lastRenderedPageBreak/>
        <w:t>Miljøledelse</w:t>
      </w:r>
      <w:bookmarkEnd w:id="92"/>
      <w:r w:rsidRPr="008C14FF">
        <w:rPr>
          <w:noProof/>
        </w:rPr>
        <w:t xml:space="preserve"> </w:t>
      </w:r>
      <w:r w:rsidRPr="006B2AB3">
        <w:rPr>
          <w:rStyle w:val="Hyperlink"/>
          <w:noProof/>
        </w:rPr>
        <w:drawing>
          <wp:inline distT="0" distB="0" distL="0" distR="0" wp14:anchorId="5C76497C" wp14:editId="40EDF144">
            <wp:extent cx="5759450" cy="4097655"/>
            <wp:effectExtent l="0" t="0" r="0" b="0"/>
            <wp:docPr id="14" name="Billede 14" descr="Et billede, der indeholder tekst, skærmbillede, Rektangel,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lede 14" descr="Et billede, der indeholder tekst, skærmbillede, Rektangel, linje/række&#10;&#10;Automatisk genereret beskrivelse"/>
                    <pic:cNvPicPr/>
                  </pic:nvPicPr>
                  <pic:blipFill>
                    <a:blip r:embed="rId40"/>
                    <a:stretch>
                      <a:fillRect/>
                    </a:stretch>
                  </pic:blipFill>
                  <pic:spPr>
                    <a:xfrm>
                      <a:off x="0" y="0"/>
                      <a:ext cx="5759450" cy="4097655"/>
                    </a:xfrm>
                    <a:prstGeom prst="rect">
                      <a:avLst/>
                    </a:prstGeom>
                  </pic:spPr>
                </pic:pic>
              </a:graphicData>
            </a:graphic>
          </wp:inline>
        </w:drawing>
      </w:r>
    </w:p>
    <w:p w14:paraId="2D3C0A10" w14:textId="25AB3371" w:rsidR="006251A3" w:rsidRPr="00510E1A" w:rsidRDefault="006251A3" w:rsidP="00123E0D"/>
    <w:sectPr w:rsidR="006251A3" w:rsidRPr="00510E1A" w:rsidSect="0025068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B62E7" w14:textId="77777777" w:rsidR="005D2069" w:rsidRDefault="005D2069" w:rsidP="00D91118">
      <w:r>
        <w:separator/>
      </w:r>
    </w:p>
    <w:p w14:paraId="779E199F" w14:textId="77777777" w:rsidR="005D2069" w:rsidRDefault="005D2069" w:rsidP="00D91118"/>
  </w:endnote>
  <w:endnote w:type="continuationSeparator" w:id="0">
    <w:p w14:paraId="38AC26CA" w14:textId="77777777" w:rsidR="005D2069" w:rsidRDefault="005D2069" w:rsidP="00D91118">
      <w:r>
        <w:continuationSeparator/>
      </w:r>
    </w:p>
    <w:p w14:paraId="3F58E98D" w14:textId="77777777" w:rsidR="005D2069" w:rsidRDefault="005D2069" w:rsidP="00D91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charset w:val="00"/>
    <w:family w:val="swiss"/>
    <w:pitch w:val="variable"/>
    <w:sig w:usb0="20007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20"/>
        <w:szCs w:val="20"/>
      </w:rPr>
      <w:id w:val="-1769529050"/>
      <w:docPartObj>
        <w:docPartGallery w:val="Page Numbers (Bottom of Page)"/>
        <w:docPartUnique/>
      </w:docPartObj>
    </w:sdtPr>
    <w:sdtEndPr/>
    <w:sdtContent>
      <w:p w14:paraId="0848EAC2" w14:textId="0591FA39" w:rsidR="005D2069" w:rsidRDefault="005D2069" w:rsidP="00BF10A6">
        <w:pPr>
          <w:pStyle w:val="Sidefod"/>
          <w:spacing w:before="0"/>
          <w:jc w:val="center"/>
          <w:rPr>
            <w:i/>
            <w:sz w:val="20"/>
            <w:szCs w:val="20"/>
          </w:rPr>
        </w:pPr>
        <w:r>
          <w:rPr>
            <w:rFonts w:cs="Arial"/>
            <w:noProof/>
            <w:color w:val="000000"/>
            <w:sz w:val="15"/>
            <w:szCs w:val="15"/>
            <w:lang w:eastAsia="da-DK"/>
          </w:rPr>
          <w:drawing>
            <wp:anchor distT="0" distB="0" distL="114300" distR="114300" simplePos="0" relativeHeight="251659264" behindDoc="0" locked="0" layoutInCell="1" allowOverlap="1" wp14:anchorId="699E11F7" wp14:editId="26F4E72C">
              <wp:simplePos x="0" y="0"/>
              <wp:positionH relativeFrom="column">
                <wp:posOffset>4783455</wp:posOffset>
              </wp:positionH>
              <wp:positionV relativeFrom="paragraph">
                <wp:posOffset>150495</wp:posOffset>
              </wp:positionV>
              <wp:extent cx="1028700" cy="241037"/>
              <wp:effectExtent l="0" t="0" r="0" b="6985"/>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41037"/>
                      </a:xfrm>
                      <a:prstGeom prst="rect">
                        <a:avLst/>
                      </a:prstGeom>
                      <a:noFill/>
                    </pic:spPr>
                  </pic:pic>
                </a:graphicData>
              </a:graphic>
              <wp14:sizeRelH relativeFrom="page">
                <wp14:pctWidth>0</wp14:pctWidth>
              </wp14:sizeRelH>
              <wp14:sizeRelV relativeFrom="page">
                <wp14:pctHeight>0</wp14:pctHeight>
              </wp14:sizeRelV>
            </wp:anchor>
          </w:drawing>
        </w:r>
      </w:p>
      <w:p w14:paraId="797BD046" w14:textId="441D3958" w:rsidR="005D2069" w:rsidRPr="00E330B4" w:rsidRDefault="005D2069" w:rsidP="00E330B4">
        <w:pPr>
          <w:pStyle w:val="Sidefod"/>
          <w:jc w:val="center"/>
          <w:rPr>
            <w:i/>
            <w:sz w:val="20"/>
            <w:szCs w:val="20"/>
          </w:rPr>
        </w:pPr>
        <w:r w:rsidRPr="00E330B4">
          <w:rPr>
            <w:i/>
            <w:sz w:val="20"/>
            <w:szCs w:val="20"/>
          </w:rPr>
          <w:t xml:space="preserve">Side </w:t>
        </w:r>
        <w:r w:rsidRPr="00E330B4">
          <w:rPr>
            <w:i/>
            <w:sz w:val="20"/>
            <w:szCs w:val="20"/>
          </w:rPr>
          <w:fldChar w:fldCharType="begin"/>
        </w:r>
        <w:r w:rsidRPr="00E330B4">
          <w:rPr>
            <w:i/>
            <w:sz w:val="20"/>
            <w:szCs w:val="20"/>
          </w:rPr>
          <w:instrText>PAGE   \* MERGEFORMAT</w:instrText>
        </w:r>
        <w:r w:rsidRPr="00E330B4">
          <w:rPr>
            <w:i/>
            <w:sz w:val="20"/>
            <w:szCs w:val="20"/>
          </w:rPr>
          <w:fldChar w:fldCharType="separate"/>
        </w:r>
        <w:r>
          <w:rPr>
            <w:i/>
            <w:noProof/>
            <w:sz w:val="20"/>
            <w:szCs w:val="20"/>
          </w:rPr>
          <w:t>4</w:t>
        </w:r>
        <w:r w:rsidRPr="00E330B4">
          <w:rPr>
            <w:i/>
            <w:sz w:val="20"/>
            <w:szCs w:val="20"/>
          </w:rPr>
          <w:fldChar w:fldCharType="end"/>
        </w:r>
        <w:r>
          <w:rPr>
            <w:i/>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4F516" w14:textId="77777777" w:rsidR="005D2069" w:rsidRDefault="005D2069" w:rsidP="00D91118">
      <w:r>
        <w:separator/>
      </w:r>
    </w:p>
    <w:p w14:paraId="67FB2242" w14:textId="77777777" w:rsidR="005D2069" w:rsidRDefault="005D2069" w:rsidP="00D91118"/>
  </w:footnote>
  <w:footnote w:type="continuationSeparator" w:id="0">
    <w:p w14:paraId="40D50FC8" w14:textId="77777777" w:rsidR="005D2069" w:rsidRDefault="005D2069" w:rsidP="00D91118">
      <w:r>
        <w:continuationSeparator/>
      </w:r>
    </w:p>
    <w:p w14:paraId="48CB4964" w14:textId="77777777" w:rsidR="005D2069" w:rsidRDefault="005D2069" w:rsidP="00D911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1174"/>
    <w:multiLevelType w:val="hybridMultilevel"/>
    <w:tmpl w:val="61AEA5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372F3"/>
    <w:multiLevelType w:val="hybridMultilevel"/>
    <w:tmpl w:val="5AA4CB2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AE7FB4"/>
    <w:multiLevelType w:val="hybridMultilevel"/>
    <w:tmpl w:val="BCAED4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23476C9"/>
    <w:multiLevelType w:val="hybridMultilevel"/>
    <w:tmpl w:val="B9405F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2BE2921"/>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7521" w:hanging="576"/>
      </w:pPr>
    </w:lvl>
    <w:lvl w:ilvl="2">
      <w:start w:val="1"/>
      <w:numFmt w:val="decimal"/>
      <w:pStyle w:val="Overskrift3"/>
      <w:lvlText w:val="%1.%2.%3"/>
      <w:lvlJc w:val="left"/>
      <w:pPr>
        <w:ind w:left="228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6" w15:restartNumberingAfterBreak="0">
    <w:nsid w:val="24E64EF8"/>
    <w:multiLevelType w:val="hybridMultilevel"/>
    <w:tmpl w:val="6DAAAB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5206DD9"/>
    <w:multiLevelType w:val="hybridMultilevel"/>
    <w:tmpl w:val="EAB002E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16457F"/>
    <w:multiLevelType w:val="hybridMultilevel"/>
    <w:tmpl w:val="D4F2D6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C85863"/>
    <w:multiLevelType w:val="hybridMultilevel"/>
    <w:tmpl w:val="C8DE6AEE"/>
    <w:lvl w:ilvl="0" w:tplc="F13C127E">
      <w:start w:val="12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2E412B28"/>
    <w:multiLevelType w:val="hybridMultilevel"/>
    <w:tmpl w:val="B1F6ACD2"/>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0E213CA"/>
    <w:multiLevelType w:val="hybridMultilevel"/>
    <w:tmpl w:val="BDD066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2077A3C"/>
    <w:multiLevelType w:val="hybridMultilevel"/>
    <w:tmpl w:val="64881C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73B0837"/>
    <w:multiLevelType w:val="hybridMultilevel"/>
    <w:tmpl w:val="BB60DB68"/>
    <w:lvl w:ilvl="0" w:tplc="04060001">
      <w:start w:val="1"/>
      <w:numFmt w:val="bullet"/>
      <w:lvlText w:val=""/>
      <w:lvlJc w:val="left"/>
      <w:pPr>
        <w:ind w:left="1077" w:hanging="360"/>
      </w:pPr>
      <w:rPr>
        <w:rFonts w:ascii="Symbol" w:hAnsi="Symbol" w:hint="default"/>
      </w:rPr>
    </w:lvl>
    <w:lvl w:ilvl="1" w:tplc="04060003" w:tentative="1">
      <w:start w:val="1"/>
      <w:numFmt w:val="bullet"/>
      <w:lvlText w:val="o"/>
      <w:lvlJc w:val="left"/>
      <w:pPr>
        <w:ind w:left="1797" w:hanging="360"/>
      </w:pPr>
      <w:rPr>
        <w:rFonts w:ascii="Courier New" w:hAnsi="Courier New" w:cs="Courier New" w:hint="default"/>
      </w:rPr>
    </w:lvl>
    <w:lvl w:ilvl="2" w:tplc="04060005" w:tentative="1">
      <w:start w:val="1"/>
      <w:numFmt w:val="bullet"/>
      <w:lvlText w:val=""/>
      <w:lvlJc w:val="left"/>
      <w:pPr>
        <w:ind w:left="2517" w:hanging="360"/>
      </w:pPr>
      <w:rPr>
        <w:rFonts w:ascii="Wingdings" w:hAnsi="Wingdings" w:hint="default"/>
      </w:rPr>
    </w:lvl>
    <w:lvl w:ilvl="3" w:tplc="04060001" w:tentative="1">
      <w:start w:val="1"/>
      <w:numFmt w:val="bullet"/>
      <w:lvlText w:val=""/>
      <w:lvlJc w:val="left"/>
      <w:pPr>
        <w:ind w:left="3237" w:hanging="360"/>
      </w:pPr>
      <w:rPr>
        <w:rFonts w:ascii="Symbol" w:hAnsi="Symbol" w:hint="default"/>
      </w:rPr>
    </w:lvl>
    <w:lvl w:ilvl="4" w:tplc="04060003" w:tentative="1">
      <w:start w:val="1"/>
      <w:numFmt w:val="bullet"/>
      <w:lvlText w:val="o"/>
      <w:lvlJc w:val="left"/>
      <w:pPr>
        <w:ind w:left="3957" w:hanging="360"/>
      </w:pPr>
      <w:rPr>
        <w:rFonts w:ascii="Courier New" w:hAnsi="Courier New" w:cs="Courier New" w:hint="default"/>
      </w:rPr>
    </w:lvl>
    <w:lvl w:ilvl="5" w:tplc="04060005" w:tentative="1">
      <w:start w:val="1"/>
      <w:numFmt w:val="bullet"/>
      <w:lvlText w:val=""/>
      <w:lvlJc w:val="left"/>
      <w:pPr>
        <w:ind w:left="4677" w:hanging="360"/>
      </w:pPr>
      <w:rPr>
        <w:rFonts w:ascii="Wingdings" w:hAnsi="Wingdings" w:hint="default"/>
      </w:rPr>
    </w:lvl>
    <w:lvl w:ilvl="6" w:tplc="04060001" w:tentative="1">
      <w:start w:val="1"/>
      <w:numFmt w:val="bullet"/>
      <w:lvlText w:val=""/>
      <w:lvlJc w:val="left"/>
      <w:pPr>
        <w:ind w:left="5397" w:hanging="360"/>
      </w:pPr>
      <w:rPr>
        <w:rFonts w:ascii="Symbol" w:hAnsi="Symbol" w:hint="default"/>
      </w:rPr>
    </w:lvl>
    <w:lvl w:ilvl="7" w:tplc="04060003" w:tentative="1">
      <w:start w:val="1"/>
      <w:numFmt w:val="bullet"/>
      <w:lvlText w:val="o"/>
      <w:lvlJc w:val="left"/>
      <w:pPr>
        <w:ind w:left="6117" w:hanging="360"/>
      </w:pPr>
      <w:rPr>
        <w:rFonts w:ascii="Courier New" w:hAnsi="Courier New" w:cs="Courier New" w:hint="default"/>
      </w:rPr>
    </w:lvl>
    <w:lvl w:ilvl="8" w:tplc="04060005" w:tentative="1">
      <w:start w:val="1"/>
      <w:numFmt w:val="bullet"/>
      <w:lvlText w:val=""/>
      <w:lvlJc w:val="left"/>
      <w:pPr>
        <w:ind w:left="6837" w:hanging="360"/>
      </w:pPr>
      <w:rPr>
        <w:rFonts w:ascii="Wingdings" w:hAnsi="Wingdings" w:hint="default"/>
      </w:rPr>
    </w:lvl>
  </w:abstractNum>
  <w:abstractNum w:abstractNumId="16" w15:restartNumberingAfterBreak="0">
    <w:nsid w:val="3B852A3C"/>
    <w:multiLevelType w:val="hybridMultilevel"/>
    <w:tmpl w:val="DF94EC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C8B735D"/>
    <w:multiLevelType w:val="hybridMultilevel"/>
    <w:tmpl w:val="2D9037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28E7E94"/>
    <w:multiLevelType w:val="hybridMultilevel"/>
    <w:tmpl w:val="6F5A50B0"/>
    <w:lvl w:ilvl="0" w:tplc="81AC1DA0">
      <w:start w:val="1"/>
      <w:numFmt w:val="bullet"/>
      <w:lvlText w:val=""/>
      <w:lvlJc w:val="left"/>
      <w:pPr>
        <w:ind w:left="720" w:hanging="360"/>
      </w:pPr>
      <w:rPr>
        <w:rFonts w:ascii="Wingdings" w:hAnsi="Wingdings" w:hint="default"/>
        <w:u w:color="00206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6A620EC"/>
    <w:multiLevelType w:val="hybridMultilevel"/>
    <w:tmpl w:val="0C0441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0" w15:restartNumberingAfterBreak="0">
    <w:nsid w:val="47A42742"/>
    <w:multiLevelType w:val="hybridMultilevel"/>
    <w:tmpl w:val="A93C0814"/>
    <w:lvl w:ilvl="0" w:tplc="C590CA8E">
      <w:start w:val="1"/>
      <w:numFmt w:val="bullet"/>
      <w:pStyle w:val="Punktopst"/>
      <w:lvlText w:val=""/>
      <w:lvlJc w:val="left"/>
      <w:pPr>
        <w:ind w:left="786"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91D286E"/>
    <w:multiLevelType w:val="hybridMultilevel"/>
    <w:tmpl w:val="260E5F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A9877EC"/>
    <w:multiLevelType w:val="hybridMultilevel"/>
    <w:tmpl w:val="BDE47056"/>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D1F6B34"/>
    <w:multiLevelType w:val="hybridMultilevel"/>
    <w:tmpl w:val="D9CC08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15B69CD"/>
    <w:multiLevelType w:val="hybridMultilevel"/>
    <w:tmpl w:val="7A38581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5" w15:restartNumberingAfterBreak="0">
    <w:nsid w:val="56485422"/>
    <w:multiLevelType w:val="hybridMultilevel"/>
    <w:tmpl w:val="EAA69D8C"/>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59C649B9"/>
    <w:multiLevelType w:val="hybridMultilevel"/>
    <w:tmpl w:val="465C8960"/>
    <w:lvl w:ilvl="0" w:tplc="0406000F">
      <w:start w:val="1"/>
      <w:numFmt w:val="decimal"/>
      <w:lvlText w:val="%1."/>
      <w:lvlJc w:val="left"/>
      <w:pPr>
        <w:tabs>
          <w:tab w:val="num" w:pos="720"/>
        </w:tabs>
        <w:ind w:left="720" w:hanging="360"/>
      </w:pPr>
      <w:rPr>
        <w:rFonts w:hint="default"/>
      </w:rPr>
    </w:lvl>
    <w:lvl w:ilvl="1" w:tplc="5CD25FC0">
      <w:start w:val="1"/>
      <w:numFmt w:val="bullet"/>
      <w:lvlText w:val=" "/>
      <w:lvlJc w:val="left"/>
      <w:pPr>
        <w:tabs>
          <w:tab w:val="num" w:pos="1233"/>
        </w:tabs>
        <w:ind w:left="1364" w:hanging="284"/>
      </w:pPr>
      <w:rPr>
        <w:rFonts w:ascii="Courier New" w:hAnsi="Courier New" w:hint="default"/>
      </w:rPr>
    </w:lvl>
    <w:lvl w:ilvl="2" w:tplc="0406000F">
      <w:start w:val="1"/>
      <w:numFmt w:val="decimal"/>
      <w:lvlText w:val="%3."/>
      <w:lvlJc w:val="left"/>
      <w:pPr>
        <w:tabs>
          <w:tab w:val="num" w:pos="2160"/>
        </w:tabs>
        <w:ind w:left="2160" w:hanging="360"/>
      </w:pPr>
      <w:rPr>
        <w:rFont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8E3EF6"/>
    <w:multiLevelType w:val="hybridMultilevel"/>
    <w:tmpl w:val="C50AA494"/>
    <w:lvl w:ilvl="0" w:tplc="04060001">
      <w:start w:val="15"/>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3FA399C"/>
    <w:multiLevelType w:val="hybridMultilevel"/>
    <w:tmpl w:val="8D407A1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9" w15:restartNumberingAfterBreak="0">
    <w:nsid w:val="660D4B30"/>
    <w:multiLevelType w:val="multilevel"/>
    <w:tmpl w:val="A8D80B8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671D0823"/>
    <w:multiLevelType w:val="hybridMultilevel"/>
    <w:tmpl w:val="9A7E51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9F66195"/>
    <w:multiLevelType w:val="hybridMultilevel"/>
    <w:tmpl w:val="3BC0A002"/>
    <w:lvl w:ilvl="0" w:tplc="FAF29928">
      <w:start w:val="1"/>
      <w:numFmt w:val="decimal"/>
      <w:lvlText w:val="%1)"/>
      <w:lvlJc w:val="left"/>
      <w:pPr>
        <w:ind w:left="757" w:hanging="360"/>
      </w:pPr>
      <w:rPr>
        <w:rFonts w:hint="default"/>
      </w:rPr>
    </w:lvl>
    <w:lvl w:ilvl="1" w:tplc="04060019" w:tentative="1">
      <w:start w:val="1"/>
      <w:numFmt w:val="lowerLetter"/>
      <w:lvlText w:val="%2."/>
      <w:lvlJc w:val="left"/>
      <w:pPr>
        <w:ind w:left="1477" w:hanging="360"/>
      </w:pPr>
    </w:lvl>
    <w:lvl w:ilvl="2" w:tplc="0406001B" w:tentative="1">
      <w:start w:val="1"/>
      <w:numFmt w:val="lowerRoman"/>
      <w:lvlText w:val="%3."/>
      <w:lvlJc w:val="right"/>
      <w:pPr>
        <w:ind w:left="2197" w:hanging="180"/>
      </w:pPr>
    </w:lvl>
    <w:lvl w:ilvl="3" w:tplc="0406000F" w:tentative="1">
      <w:start w:val="1"/>
      <w:numFmt w:val="decimal"/>
      <w:lvlText w:val="%4."/>
      <w:lvlJc w:val="left"/>
      <w:pPr>
        <w:ind w:left="2917" w:hanging="360"/>
      </w:pPr>
    </w:lvl>
    <w:lvl w:ilvl="4" w:tplc="04060019" w:tentative="1">
      <w:start w:val="1"/>
      <w:numFmt w:val="lowerLetter"/>
      <w:lvlText w:val="%5."/>
      <w:lvlJc w:val="left"/>
      <w:pPr>
        <w:ind w:left="3637" w:hanging="360"/>
      </w:pPr>
    </w:lvl>
    <w:lvl w:ilvl="5" w:tplc="0406001B" w:tentative="1">
      <w:start w:val="1"/>
      <w:numFmt w:val="lowerRoman"/>
      <w:lvlText w:val="%6."/>
      <w:lvlJc w:val="right"/>
      <w:pPr>
        <w:ind w:left="4357" w:hanging="180"/>
      </w:pPr>
    </w:lvl>
    <w:lvl w:ilvl="6" w:tplc="0406000F" w:tentative="1">
      <w:start w:val="1"/>
      <w:numFmt w:val="decimal"/>
      <w:lvlText w:val="%7."/>
      <w:lvlJc w:val="left"/>
      <w:pPr>
        <w:ind w:left="5077" w:hanging="360"/>
      </w:pPr>
    </w:lvl>
    <w:lvl w:ilvl="7" w:tplc="04060019" w:tentative="1">
      <w:start w:val="1"/>
      <w:numFmt w:val="lowerLetter"/>
      <w:lvlText w:val="%8."/>
      <w:lvlJc w:val="left"/>
      <w:pPr>
        <w:ind w:left="5797" w:hanging="360"/>
      </w:pPr>
    </w:lvl>
    <w:lvl w:ilvl="8" w:tplc="0406001B" w:tentative="1">
      <w:start w:val="1"/>
      <w:numFmt w:val="lowerRoman"/>
      <w:lvlText w:val="%9."/>
      <w:lvlJc w:val="right"/>
      <w:pPr>
        <w:ind w:left="6517" w:hanging="180"/>
      </w:pPr>
    </w:lvl>
  </w:abstractNum>
  <w:abstractNum w:abstractNumId="32" w15:restartNumberingAfterBreak="0">
    <w:nsid w:val="6A3D06E3"/>
    <w:multiLevelType w:val="hybridMultilevel"/>
    <w:tmpl w:val="AAFE7F4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3" w15:restartNumberingAfterBreak="0">
    <w:nsid w:val="6A440C0D"/>
    <w:multiLevelType w:val="hybridMultilevel"/>
    <w:tmpl w:val="F62C98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DE77EB6"/>
    <w:multiLevelType w:val="hybridMultilevel"/>
    <w:tmpl w:val="4D24B1D0"/>
    <w:lvl w:ilvl="0" w:tplc="5894B988">
      <w:start w:val="1"/>
      <w:numFmt w:val="decimal"/>
      <w:lvlText w:val="%1"/>
      <w:lvlJc w:val="left"/>
      <w:pPr>
        <w:ind w:left="1668" w:hanging="1308"/>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70FF2511"/>
    <w:multiLevelType w:val="hybridMultilevel"/>
    <w:tmpl w:val="B7B40B58"/>
    <w:lvl w:ilvl="0" w:tplc="04060001">
      <w:start w:val="1"/>
      <w:numFmt w:val="bullet"/>
      <w:lvlText w:val=""/>
      <w:lvlJc w:val="left"/>
      <w:pPr>
        <w:ind w:left="717"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C958D038">
      <w:start w:val="6"/>
      <w:numFmt w:val="bullet"/>
      <w:lvlText w:val=""/>
      <w:lvlJc w:val="left"/>
      <w:pPr>
        <w:ind w:left="2160" w:hanging="360"/>
      </w:pPr>
      <w:rPr>
        <w:rFonts w:ascii="Symbol" w:eastAsia="Times New Roman" w:hAnsi="Symbol" w:cs="Times New Roman"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1C56C61"/>
    <w:multiLevelType w:val="hybridMultilevel"/>
    <w:tmpl w:val="BAD28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3B83D36"/>
    <w:multiLevelType w:val="hybridMultilevel"/>
    <w:tmpl w:val="E0129510"/>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4054230"/>
    <w:multiLevelType w:val="hybridMultilevel"/>
    <w:tmpl w:val="C7A8F0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52C6617"/>
    <w:multiLevelType w:val="hybridMultilevel"/>
    <w:tmpl w:val="1646C6C0"/>
    <w:lvl w:ilvl="0" w:tplc="0406000F">
      <w:start w:val="1"/>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7D39583E"/>
    <w:multiLevelType w:val="hybridMultilevel"/>
    <w:tmpl w:val="03181B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D712D2D"/>
    <w:multiLevelType w:val="hybridMultilevel"/>
    <w:tmpl w:val="C88A03FE"/>
    <w:lvl w:ilvl="0" w:tplc="F1865412">
      <w:start w:val="6950"/>
      <w:numFmt w:val="bullet"/>
      <w:lvlText w:val="-"/>
      <w:lvlJc w:val="left"/>
      <w:pPr>
        <w:tabs>
          <w:tab w:val="num" w:pos="720"/>
        </w:tabs>
        <w:ind w:left="720" w:hanging="360"/>
      </w:pPr>
      <w:rPr>
        <w:rFonts w:ascii="Trebuchet MS" w:eastAsia="Times New Roman" w:hAnsi="Trebuchet MS"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811283973">
    <w:abstractNumId w:val="11"/>
  </w:num>
  <w:num w:numId="2" w16cid:durableId="583030151">
    <w:abstractNumId w:val="20"/>
  </w:num>
  <w:num w:numId="3" w16cid:durableId="318585435">
    <w:abstractNumId w:val="29"/>
  </w:num>
  <w:num w:numId="4" w16cid:durableId="1584992313">
    <w:abstractNumId w:val="41"/>
  </w:num>
  <w:num w:numId="5" w16cid:durableId="600265935">
    <w:abstractNumId w:val="3"/>
  </w:num>
  <w:num w:numId="6" w16cid:durableId="1172338834">
    <w:abstractNumId w:val="40"/>
  </w:num>
  <w:num w:numId="7" w16cid:durableId="1790274954">
    <w:abstractNumId w:val="33"/>
  </w:num>
  <w:num w:numId="8" w16cid:durableId="821577004">
    <w:abstractNumId w:val="13"/>
  </w:num>
  <w:num w:numId="9" w16cid:durableId="200827769">
    <w:abstractNumId w:val="10"/>
  </w:num>
  <w:num w:numId="10" w16cid:durableId="1139569692">
    <w:abstractNumId w:val="29"/>
    <w:lvlOverride w:ilvl="0">
      <w:startOverride w:val="120"/>
    </w:lvlOverride>
  </w:num>
  <w:num w:numId="11" w16cid:durableId="1053695689">
    <w:abstractNumId w:val="29"/>
    <w:lvlOverride w:ilvl="0">
      <w:startOverride w:val="120"/>
    </w:lvlOverride>
  </w:num>
  <w:num w:numId="12" w16cid:durableId="1156535541">
    <w:abstractNumId w:val="0"/>
  </w:num>
  <w:num w:numId="13" w16cid:durableId="1848447725">
    <w:abstractNumId w:val="22"/>
  </w:num>
  <w:num w:numId="14" w16cid:durableId="63335583">
    <w:abstractNumId w:val="27"/>
  </w:num>
  <w:num w:numId="15" w16cid:durableId="904804616">
    <w:abstractNumId w:val="17"/>
  </w:num>
  <w:num w:numId="16" w16cid:durableId="1762800318">
    <w:abstractNumId w:val="39"/>
  </w:num>
  <w:num w:numId="17" w16cid:durableId="1050148897">
    <w:abstractNumId w:val="4"/>
  </w:num>
  <w:num w:numId="18" w16cid:durableId="1391922936">
    <w:abstractNumId w:val="18"/>
  </w:num>
  <w:num w:numId="19" w16cid:durableId="1918392690">
    <w:abstractNumId w:val="36"/>
  </w:num>
  <w:num w:numId="20" w16cid:durableId="1808935380">
    <w:abstractNumId w:val="8"/>
  </w:num>
  <w:num w:numId="21" w16cid:durableId="202714493">
    <w:abstractNumId w:val="14"/>
  </w:num>
  <w:num w:numId="22" w16cid:durableId="151483321">
    <w:abstractNumId w:val="15"/>
  </w:num>
  <w:num w:numId="23" w16cid:durableId="49811439">
    <w:abstractNumId w:val="38"/>
  </w:num>
  <w:num w:numId="24" w16cid:durableId="394547957">
    <w:abstractNumId w:val="35"/>
  </w:num>
  <w:num w:numId="25" w16cid:durableId="353963704">
    <w:abstractNumId w:val="7"/>
  </w:num>
  <w:num w:numId="26" w16cid:durableId="877939512">
    <w:abstractNumId w:val="6"/>
  </w:num>
  <w:num w:numId="27" w16cid:durableId="833842645">
    <w:abstractNumId w:val="16"/>
  </w:num>
  <w:num w:numId="28" w16cid:durableId="1281451051">
    <w:abstractNumId w:val="30"/>
  </w:num>
  <w:num w:numId="29" w16cid:durableId="122578523">
    <w:abstractNumId w:val="37"/>
  </w:num>
  <w:num w:numId="30" w16cid:durableId="1258248131">
    <w:abstractNumId w:val="25"/>
  </w:num>
  <w:num w:numId="31" w16cid:durableId="384259195">
    <w:abstractNumId w:val="12"/>
  </w:num>
  <w:num w:numId="32" w16cid:durableId="1206452306">
    <w:abstractNumId w:val="5"/>
  </w:num>
  <w:num w:numId="33" w16cid:durableId="1556815860">
    <w:abstractNumId w:val="19"/>
  </w:num>
  <w:num w:numId="34" w16cid:durableId="1936209900">
    <w:abstractNumId w:val="2"/>
  </w:num>
  <w:num w:numId="35" w16cid:durableId="682822767">
    <w:abstractNumId w:val="20"/>
  </w:num>
  <w:num w:numId="36" w16cid:durableId="922028074">
    <w:abstractNumId w:val="23"/>
  </w:num>
  <w:num w:numId="37" w16cid:durableId="1652245658">
    <w:abstractNumId w:val="28"/>
  </w:num>
  <w:num w:numId="38" w16cid:durableId="5334094">
    <w:abstractNumId w:val="26"/>
  </w:num>
  <w:num w:numId="39" w16cid:durableId="275333917">
    <w:abstractNumId w:val="21"/>
  </w:num>
  <w:num w:numId="40" w16cid:durableId="1556075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52046341">
    <w:abstractNumId w:val="1"/>
  </w:num>
  <w:num w:numId="42" w16cid:durableId="284655568">
    <w:abstractNumId w:val="31"/>
  </w:num>
  <w:num w:numId="43" w16cid:durableId="1824394820">
    <w:abstractNumId w:val="5"/>
  </w:num>
  <w:num w:numId="44" w16cid:durableId="2077773904">
    <w:abstractNumId w:val="32"/>
  </w:num>
  <w:num w:numId="45" w16cid:durableId="986281384">
    <w:abstractNumId w:val="34"/>
  </w:num>
  <w:num w:numId="46" w16cid:durableId="617680826">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50"/>
    <w:rsid w:val="0000007B"/>
    <w:rsid w:val="00000A96"/>
    <w:rsid w:val="00002112"/>
    <w:rsid w:val="00002D71"/>
    <w:rsid w:val="00002E87"/>
    <w:rsid w:val="000051ED"/>
    <w:rsid w:val="000057E7"/>
    <w:rsid w:val="0001204E"/>
    <w:rsid w:val="00012D55"/>
    <w:rsid w:val="000131E2"/>
    <w:rsid w:val="0001436F"/>
    <w:rsid w:val="00014C7E"/>
    <w:rsid w:val="000159E6"/>
    <w:rsid w:val="000169D4"/>
    <w:rsid w:val="0001716B"/>
    <w:rsid w:val="00017A0F"/>
    <w:rsid w:val="00017DE7"/>
    <w:rsid w:val="00020BCD"/>
    <w:rsid w:val="000217C8"/>
    <w:rsid w:val="0002258F"/>
    <w:rsid w:val="00023113"/>
    <w:rsid w:val="000232AF"/>
    <w:rsid w:val="00023765"/>
    <w:rsid w:val="00023EE1"/>
    <w:rsid w:val="000254A3"/>
    <w:rsid w:val="00025694"/>
    <w:rsid w:val="00025E00"/>
    <w:rsid w:val="0002612B"/>
    <w:rsid w:val="00026EC3"/>
    <w:rsid w:val="00027255"/>
    <w:rsid w:val="00027968"/>
    <w:rsid w:val="00027A49"/>
    <w:rsid w:val="0003192E"/>
    <w:rsid w:val="000322AD"/>
    <w:rsid w:val="0003275B"/>
    <w:rsid w:val="00033829"/>
    <w:rsid w:val="00035325"/>
    <w:rsid w:val="00035F87"/>
    <w:rsid w:val="00036861"/>
    <w:rsid w:val="000368D0"/>
    <w:rsid w:val="00037521"/>
    <w:rsid w:val="00037C71"/>
    <w:rsid w:val="00040C04"/>
    <w:rsid w:val="00041EC7"/>
    <w:rsid w:val="00042BBE"/>
    <w:rsid w:val="00043A47"/>
    <w:rsid w:val="00043BD8"/>
    <w:rsid w:val="00043D93"/>
    <w:rsid w:val="0004430D"/>
    <w:rsid w:val="000443A1"/>
    <w:rsid w:val="0004442F"/>
    <w:rsid w:val="00044FB7"/>
    <w:rsid w:val="00044FC2"/>
    <w:rsid w:val="00045051"/>
    <w:rsid w:val="000468FD"/>
    <w:rsid w:val="000505B9"/>
    <w:rsid w:val="00050DEB"/>
    <w:rsid w:val="00051F3E"/>
    <w:rsid w:val="00053120"/>
    <w:rsid w:val="000535AA"/>
    <w:rsid w:val="00053C9F"/>
    <w:rsid w:val="000544FE"/>
    <w:rsid w:val="00055423"/>
    <w:rsid w:val="00057609"/>
    <w:rsid w:val="00057BB9"/>
    <w:rsid w:val="00062058"/>
    <w:rsid w:val="0006352B"/>
    <w:rsid w:val="000637F5"/>
    <w:rsid w:val="00064423"/>
    <w:rsid w:val="000648E1"/>
    <w:rsid w:val="00064DA7"/>
    <w:rsid w:val="00064E0C"/>
    <w:rsid w:val="000662AE"/>
    <w:rsid w:val="000664C2"/>
    <w:rsid w:val="0006690F"/>
    <w:rsid w:val="000671A0"/>
    <w:rsid w:val="00067DDA"/>
    <w:rsid w:val="000708FB"/>
    <w:rsid w:val="00070C4F"/>
    <w:rsid w:val="00072A0A"/>
    <w:rsid w:val="000733D3"/>
    <w:rsid w:val="00073E22"/>
    <w:rsid w:val="0007482B"/>
    <w:rsid w:val="0007497B"/>
    <w:rsid w:val="0007551C"/>
    <w:rsid w:val="0007584C"/>
    <w:rsid w:val="0007616B"/>
    <w:rsid w:val="00076ECF"/>
    <w:rsid w:val="00077FBD"/>
    <w:rsid w:val="00080F29"/>
    <w:rsid w:val="00082349"/>
    <w:rsid w:val="0008304E"/>
    <w:rsid w:val="00084280"/>
    <w:rsid w:val="00085888"/>
    <w:rsid w:val="00085CD3"/>
    <w:rsid w:val="0009106F"/>
    <w:rsid w:val="00091541"/>
    <w:rsid w:val="000921F9"/>
    <w:rsid w:val="00092431"/>
    <w:rsid w:val="0009325B"/>
    <w:rsid w:val="00094636"/>
    <w:rsid w:val="00095299"/>
    <w:rsid w:val="00095396"/>
    <w:rsid w:val="00095760"/>
    <w:rsid w:val="00095A28"/>
    <w:rsid w:val="00096B0C"/>
    <w:rsid w:val="0009733A"/>
    <w:rsid w:val="000A0299"/>
    <w:rsid w:val="000A0CD6"/>
    <w:rsid w:val="000A169F"/>
    <w:rsid w:val="000A1ABF"/>
    <w:rsid w:val="000A286F"/>
    <w:rsid w:val="000A2F17"/>
    <w:rsid w:val="000A2FF2"/>
    <w:rsid w:val="000A337C"/>
    <w:rsid w:val="000A40A7"/>
    <w:rsid w:val="000A55FD"/>
    <w:rsid w:val="000A57FB"/>
    <w:rsid w:val="000A5CA8"/>
    <w:rsid w:val="000B0AE5"/>
    <w:rsid w:val="000B15EB"/>
    <w:rsid w:val="000B1AE2"/>
    <w:rsid w:val="000B1B07"/>
    <w:rsid w:val="000B2091"/>
    <w:rsid w:val="000B2C98"/>
    <w:rsid w:val="000B2F8C"/>
    <w:rsid w:val="000B36C8"/>
    <w:rsid w:val="000B3B8E"/>
    <w:rsid w:val="000B41DC"/>
    <w:rsid w:val="000B4992"/>
    <w:rsid w:val="000B51E8"/>
    <w:rsid w:val="000B5730"/>
    <w:rsid w:val="000B5873"/>
    <w:rsid w:val="000B593D"/>
    <w:rsid w:val="000B5B13"/>
    <w:rsid w:val="000C0043"/>
    <w:rsid w:val="000C0184"/>
    <w:rsid w:val="000C2510"/>
    <w:rsid w:val="000C3180"/>
    <w:rsid w:val="000C3468"/>
    <w:rsid w:val="000C445C"/>
    <w:rsid w:val="000C7321"/>
    <w:rsid w:val="000C73EA"/>
    <w:rsid w:val="000D058F"/>
    <w:rsid w:val="000D154A"/>
    <w:rsid w:val="000D1F51"/>
    <w:rsid w:val="000D223B"/>
    <w:rsid w:val="000D4D5C"/>
    <w:rsid w:val="000D4E4D"/>
    <w:rsid w:val="000D58A3"/>
    <w:rsid w:val="000D64D0"/>
    <w:rsid w:val="000D6770"/>
    <w:rsid w:val="000D69B5"/>
    <w:rsid w:val="000D6F47"/>
    <w:rsid w:val="000D7101"/>
    <w:rsid w:val="000D7A87"/>
    <w:rsid w:val="000E0609"/>
    <w:rsid w:val="000E0710"/>
    <w:rsid w:val="000E11F3"/>
    <w:rsid w:val="000E1468"/>
    <w:rsid w:val="000E1483"/>
    <w:rsid w:val="000E21E6"/>
    <w:rsid w:val="000E34AE"/>
    <w:rsid w:val="000E3E4C"/>
    <w:rsid w:val="000E3ED1"/>
    <w:rsid w:val="000E4100"/>
    <w:rsid w:val="000E4DE0"/>
    <w:rsid w:val="000E59D8"/>
    <w:rsid w:val="000E6E9C"/>
    <w:rsid w:val="000F017F"/>
    <w:rsid w:val="000F0565"/>
    <w:rsid w:val="000F05C4"/>
    <w:rsid w:val="000F24D3"/>
    <w:rsid w:val="000F2918"/>
    <w:rsid w:val="000F2E98"/>
    <w:rsid w:val="000F39CF"/>
    <w:rsid w:val="000F694A"/>
    <w:rsid w:val="000F6CF9"/>
    <w:rsid w:val="0010012A"/>
    <w:rsid w:val="00100180"/>
    <w:rsid w:val="00100953"/>
    <w:rsid w:val="001009AD"/>
    <w:rsid w:val="00100CB6"/>
    <w:rsid w:val="00100E67"/>
    <w:rsid w:val="00101AE5"/>
    <w:rsid w:val="00101CBD"/>
    <w:rsid w:val="00102630"/>
    <w:rsid w:val="00103413"/>
    <w:rsid w:val="001038AA"/>
    <w:rsid w:val="001058D5"/>
    <w:rsid w:val="00110CAF"/>
    <w:rsid w:val="001112AE"/>
    <w:rsid w:val="00112057"/>
    <w:rsid w:val="0011299E"/>
    <w:rsid w:val="001147F6"/>
    <w:rsid w:val="001151B2"/>
    <w:rsid w:val="001152A8"/>
    <w:rsid w:val="001201D1"/>
    <w:rsid w:val="00120245"/>
    <w:rsid w:val="001206CE"/>
    <w:rsid w:val="00120B39"/>
    <w:rsid w:val="00123024"/>
    <w:rsid w:val="00123E0D"/>
    <w:rsid w:val="00124C6B"/>
    <w:rsid w:val="00124DC9"/>
    <w:rsid w:val="001256DC"/>
    <w:rsid w:val="00125CEB"/>
    <w:rsid w:val="00126B6A"/>
    <w:rsid w:val="00127056"/>
    <w:rsid w:val="0012767F"/>
    <w:rsid w:val="00127866"/>
    <w:rsid w:val="001305D3"/>
    <w:rsid w:val="001307CE"/>
    <w:rsid w:val="001320FF"/>
    <w:rsid w:val="0013293C"/>
    <w:rsid w:val="00132B17"/>
    <w:rsid w:val="00134A96"/>
    <w:rsid w:val="00135DB6"/>
    <w:rsid w:val="001361CF"/>
    <w:rsid w:val="001368D6"/>
    <w:rsid w:val="00136DCB"/>
    <w:rsid w:val="00137096"/>
    <w:rsid w:val="00137FFB"/>
    <w:rsid w:val="001413DD"/>
    <w:rsid w:val="001419D3"/>
    <w:rsid w:val="00141A20"/>
    <w:rsid w:val="00142059"/>
    <w:rsid w:val="00142C1E"/>
    <w:rsid w:val="00142D40"/>
    <w:rsid w:val="0014574A"/>
    <w:rsid w:val="00145FCD"/>
    <w:rsid w:val="001461EC"/>
    <w:rsid w:val="001462DD"/>
    <w:rsid w:val="001465C5"/>
    <w:rsid w:val="001468E7"/>
    <w:rsid w:val="001477D4"/>
    <w:rsid w:val="001518A8"/>
    <w:rsid w:val="0015374E"/>
    <w:rsid w:val="00156001"/>
    <w:rsid w:val="00156525"/>
    <w:rsid w:val="001568BB"/>
    <w:rsid w:val="00157262"/>
    <w:rsid w:val="001578AE"/>
    <w:rsid w:val="00157AB9"/>
    <w:rsid w:val="00160C76"/>
    <w:rsid w:val="00161004"/>
    <w:rsid w:val="00161404"/>
    <w:rsid w:val="00161BA6"/>
    <w:rsid w:val="001635C5"/>
    <w:rsid w:val="001637FB"/>
    <w:rsid w:val="00163C6D"/>
    <w:rsid w:val="0016436D"/>
    <w:rsid w:val="00164F26"/>
    <w:rsid w:val="00165633"/>
    <w:rsid w:val="00165756"/>
    <w:rsid w:val="001657F7"/>
    <w:rsid w:val="001658B2"/>
    <w:rsid w:val="00166F53"/>
    <w:rsid w:val="00167340"/>
    <w:rsid w:val="00171568"/>
    <w:rsid w:val="00171C3E"/>
    <w:rsid w:val="00172E37"/>
    <w:rsid w:val="0017461D"/>
    <w:rsid w:val="00175837"/>
    <w:rsid w:val="00175B96"/>
    <w:rsid w:val="001763AA"/>
    <w:rsid w:val="00176802"/>
    <w:rsid w:val="00176DA8"/>
    <w:rsid w:val="001770E5"/>
    <w:rsid w:val="001773E5"/>
    <w:rsid w:val="0017781E"/>
    <w:rsid w:val="0017794B"/>
    <w:rsid w:val="00180393"/>
    <w:rsid w:val="0018085C"/>
    <w:rsid w:val="001810FB"/>
    <w:rsid w:val="001812E8"/>
    <w:rsid w:val="00181429"/>
    <w:rsid w:val="001817A5"/>
    <w:rsid w:val="00181D40"/>
    <w:rsid w:val="00182445"/>
    <w:rsid w:val="00182B50"/>
    <w:rsid w:val="00183189"/>
    <w:rsid w:val="0018527F"/>
    <w:rsid w:val="00185832"/>
    <w:rsid w:val="0018620B"/>
    <w:rsid w:val="00187288"/>
    <w:rsid w:val="00190FC0"/>
    <w:rsid w:val="0019112B"/>
    <w:rsid w:val="001912B3"/>
    <w:rsid w:val="00191482"/>
    <w:rsid w:val="00191C46"/>
    <w:rsid w:val="00192169"/>
    <w:rsid w:val="00192C35"/>
    <w:rsid w:val="00193C62"/>
    <w:rsid w:val="001945A4"/>
    <w:rsid w:val="00194EDB"/>
    <w:rsid w:val="00195570"/>
    <w:rsid w:val="001965F6"/>
    <w:rsid w:val="00196952"/>
    <w:rsid w:val="0019697F"/>
    <w:rsid w:val="00196F1B"/>
    <w:rsid w:val="001971DD"/>
    <w:rsid w:val="001972F8"/>
    <w:rsid w:val="0019750F"/>
    <w:rsid w:val="00197841"/>
    <w:rsid w:val="001A0D26"/>
    <w:rsid w:val="001A12F4"/>
    <w:rsid w:val="001A1C25"/>
    <w:rsid w:val="001A2934"/>
    <w:rsid w:val="001A2EE9"/>
    <w:rsid w:val="001A3943"/>
    <w:rsid w:val="001A40B4"/>
    <w:rsid w:val="001A4383"/>
    <w:rsid w:val="001A451D"/>
    <w:rsid w:val="001A52BE"/>
    <w:rsid w:val="001A6607"/>
    <w:rsid w:val="001A6614"/>
    <w:rsid w:val="001B1931"/>
    <w:rsid w:val="001B1B3C"/>
    <w:rsid w:val="001B221C"/>
    <w:rsid w:val="001B29DD"/>
    <w:rsid w:val="001B2E8C"/>
    <w:rsid w:val="001B3880"/>
    <w:rsid w:val="001B3D25"/>
    <w:rsid w:val="001B3E93"/>
    <w:rsid w:val="001B4DB5"/>
    <w:rsid w:val="001B7F97"/>
    <w:rsid w:val="001C08EF"/>
    <w:rsid w:val="001C39BC"/>
    <w:rsid w:val="001C3EB9"/>
    <w:rsid w:val="001C59DE"/>
    <w:rsid w:val="001C6218"/>
    <w:rsid w:val="001C6CB9"/>
    <w:rsid w:val="001C6F41"/>
    <w:rsid w:val="001C6FC9"/>
    <w:rsid w:val="001C7042"/>
    <w:rsid w:val="001C74EE"/>
    <w:rsid w:val="001D0359"/>
    <w:rsid w:val="001D2F23"/>
    <w:rsid w:val="001D35D7"/>
    <w:rsid w:val="001D3B71"/>
    <w:rsid w:val="001D4177"/>
    <w:rsid w:val="001D46F9"/>
    <w:rsid w:val="001D5C05"/>
    <w:rsid w:val="001D7C46"/>
    <w:rsid w:val="001D7C47"/>
    <w:rsid w:val="001D7EE7"/>
    <w:rsid w:val="001E0A6F"/>
    <w:rsid w:val="001E0CEA"/>
    <w:rsid w:val="001E14F3"/>
    <w:rsid w:val="001E2B48"/>
    <w:rsid w:val="001E2BB1"/>
    <w:rsid w:val="001E2CAE"/>
    <w:rsid w:val="001E4369"/>
    <w:rsid w:val="001E4AB1"/>
    <w:rsid w:val="001E6578"/>
    <w:rsid w:val="001E666E"/>
    <w:rsid w:val="001E6DDC"/>
    <w:rsid w:val="001E72FE"/>
    <w:rsid w:val="001F094D"/>
    <w:rsid w:val="001F1D8A"/>
    <w:rsid w:val="001F2C97"/>
    <w:rsid w:val="001F3DC0"/>
    <w:rsid w:val="001F46FE"/>
    <w:rsid w:val="001F5882"/>
    <w:rsid w:val="001F600F"/>
    <w:rsid w:val="001F6D69"/>
    <w:rsid w:val="001F71B8"/>
    <w:rsid w:val="001F79B6"/>
    <w:rsid w:val="001F7E51"/>
    <w:rsid w:val="00201F52"/>
    <w:rsid w:val="00203256"/>
    <w:rsid w:val="002033A5"/>
    <w:rsid w:val="00203EBF"/>
    <w:rsid w:val="00204017"/>
    <w:rsid w:val="002044CA"/>
    <w:rsid w:val="002044DA"/>
    <w:rsid w:val="00204995"/>
    <w:rsid w:val="00205663"/>
    <w:rsid w:val="002100BE"/>
    <w:rsid w:val="002115E6"/>
    <w:rsid w:val="00211BA0"/>
    <w:rsid w:val="00212B53"/>
    <w:rsid w:val="002141FD"/>
    <w:rsid w:val="0021547C"/>
    <w:rsid w:val="00215C0E"/>
    <w:rsid w:val="00216772"/>
    <w:rsid w:val="00220127"/>
    <w:rsid w:val="002219D6"/>
    <w:rsid w:val="00222179"/>
    <w:rsid w:val="00222429"/>
    <w:rsid w:val="002224D5"/>
    <w:rsid w:val="00223737"/>
    <w:rsid w:val="002238F4"/>
    <w:rsid w:val="002241C9"/>
    <w:rsid w:val="00224492"/>
    <w:rsid w:val="002246A3"/>
    <w:rsid w:val="00225805"/>
    <w:rsid w:val="00226C2B"/>
    <w:rsid w:val="00227A19"/>
    <w:rsid w:val="002312E6"/>
    <w:rsid w:val="002321B5"/>
    <w:rsid w:val="002326E1"/>
    <w:rsid w:val="0023274D"/>
    <w:rsid w:val="00232C50"/>
    <w:rsid w:val="00234BF9"/>
    <w:rsid w:val="00234E07"/>
    <w:rsid w:val="00235A7B"/>
    <w:rsid w:val="00236939"/>
    <w:rsid w:val="00236DBA"/>
    <w:rsid w:val="00237A2D"/>
    <w:rsid w:val="00237B01"/>
    <w:rsid w:val="002400C0"/>
    <w:rsid w:val="002401C9"/>
    <w:rsid w:val="00240388"/>
    <w:rsid w:val="00240765"/>
    <w:rsid w:val="00241087"/>
    <w:rsid w:val="00241459"/>
    <w:rsid w:val="00242958"/>
    <w:rsid w:val="00243113"/>
    <w:rsid w:val="00243501"/>
    <w:rsid w:val="00243A6F"/>
    <w:rsid w:val="002455EA"/>
    <w:rsid w:val="00245691"/>
    <w:rsid w:val="00245E8A"/>
    <w:rsid w:val="002460F3"/>
    <w:rsid w:val="00246989"/>
    <w:rsid w:val="00246B05"/>
    <w:rsid w:val="00246C47"/>
    <w:rsid w:val="00246D18"/>
    <w:rsid w:val="00247AA7"/>
    <w:rsid w:val="0025068C"/>
    <w:rsid w:val="002516C5"/>
    <w:rsid w:val="00253179"/>
    <w:rsid w:val="00253FEF"/>
    <w:rsid w:val="0025639E"/>
    <w:rsid w:val="00256ABF"/>
    <w:rsid w:val="00256D7D"/>
    <w:rsid w:val="002613C2"/>
    <w:rsid w:val="0026223A"/>
    <w:rsid w:val="002630F1"/>
    <w:rsid w:val="0026366C"/>
    <w:rsid w:val="00263EB2"/>
    <w:rsid w:val="00264C5E"/>
    <w:rsid w:val="0026611E"/>
    <w:rsid w:val="002707A3"/>
    <w:rsid w:val="00270CAB"/>
    <w:rsid w:val="002720E9"/>
    <w:rsid w:val="00272377"/>
    <w:rsid w:val="00272B01"/>
    <w:rsid w:val="00273157"/>
    <w:rsid w:val="002736D6"/>
    <w:rsid w:val="00273A68"/>
    <w:rsid w:val="00280100"/>
    <w:rsid w:val="002803EE"/>
    <w:rsid w:val="0028041A"/>
    <w:rsid w:val="00280B45"/>
    <w:rsid w:val="002817D8"/>
    <w:rsid w:val="00281AC2"/>
    <w:rsid w:val="00282296"/>
    <w:rsid w:val="00283940"/>
    <w:rsid w:val="00283CE3"/>
    <w:rsid w:val="00284C15"/>
    <w:rsid w:val="00284E0D"/>
    <w:rsid w:val="0028508B"/>
    <w:rsid w:val="00285C39"/>
    <w:rsid w:val="0028771F"/>
    <w:rsid w:val="0028774E"/>
    <w:rsid w:val="0028783F"/>
    <w:rsid w:val="0029037B"/>
    <w:rsid w:val="002905B0"/>
    <w:rsid w:val="002905DA"/>
    <w:rsid w:val="0029136A"/>
    <w:rsid w:val="00292AEF"/>
    <w:rsid w:val="0029398F"/>
    <w:rsid w:val="00293EC5"/>
    <w:rsid w:val="00294136"/>
    <w:rsid w:val="00294D23"/>
    <w:rsid w:val="0029505A"/>
    <w:rsid w:val="0029528C"/>
    <w:rsid w:val="002953B7"/>
    <w:rsid w:val="00295C50"/>
    <w:rsid w:val="0029619A"/>
    <w:rsid w:val="00296D6B"/>
    <w:rsid w:val="00297ACD"/>
    <w:rsid w:val="002A0A52"/>
    <w:rsid w:val="002A13C7"/>
    <w:rsid w:val="002A14B6"/>
    <w:rsid w:val="002A1E14"/>
    <w:rsid w:val="002A23BC"/>
    <w:rsid w:val="002A2B0B"/>
    <w:rsid w:val="002A37B9"/>
    <w:rsid w:val="002A40AE"/>
    <w:rsid w:val="002A4279"/>
    <w:rsid w:val="002A46A5"/>
    <w:rsid w:val="002A531A"/>
    <w:rsid w:val="002A5CD2"/>
    <w:rsid w:val="002A7941"/>
    <w:rsid w:val="002A7B7F"/>
    <w:rsid w:val="002B0583"/>
    <w:rsid w:val="002B136E"/>
    <w:rsid w:val="002B3965"/>
    <w:rsid w:val="002B4853"/>
    <w:rsid w:val="002B4FBC"/>
    <w:rsid w:val="002B5BE9"/>
    <w:rsid w:val="002B5E30"/>
    <w:rsid w:val="002B5F72"/>
    <w:rsid w:val="002B6633"/>
    <w:rsid w:val="002B74B2"/>
    <w:rsid w:val="002C06AA"/>
    <w:rsid w:val="002C0EFA"/>
    <w:rsid w:val="002C268D"/>
    <w:rsid w:val="002C3A43"/>
    <w:rsid w:val="002C3F87"/>
    <w:rsid w:val="002C52A2"/>
    <w:rsid w:val="002C6227"/>
    <w:rsid w:val="002C7B01"/>
    <w:rsid w:val="002C7D48"/>
    <w:rsid w:val="002C7E5D"/>
    <w:rsid w:val="002D0558"/>
    <w:rsid w:val="002D13DC"/>
    <w:rsid w:val="002D1BCB"/>
    <w:rsid w:val="002D2313"/>
    <w:rsid w:val="002D2BB8"/>
    <w:rsid w:val="002D3596"/>
    <w:rsid w:val="002D37DB"/>
    <w:rsid w:val="002D38BA"/>
    <w:rsid w:val="002D3A79"/>
    <w:rsid w:val="002D3D3D"/>
    <w:rsid w:val="002D51D6"/>
    <w:rsid w:val="002D57E8"/>
    <w:rsid w:val="002D5F12"/>
    <w:rsid w:val="002D5F63"/>
    <w:rsid w:val="002D6BCA"/>
    <w:rsid w:val="002D79B5"/>
    <w:rsid w:val="002D7D26"/>
    <w:rsid w:val="002E1536"/>
    <w:rsid w:val="002E1A7A"/>
    <w:rsid w:val="002E30B0"/>
    <w:rsid w:val="002E30DD"/>
    <w:rsid w:val="002E3420"/>
    <w:rsid w:val="002E4900"/>
    <w:rsid w:val="002E4EBA"/>
    <w:rsid w:val="002E4EF8"/>
    <w:rsid w:val="002E55AC"/>
    <w:rsid w:val="002E6A98"/>
    <w:rsid w:val="002E6EA3"/>
    <w:rsid w:val="002F0087"/>
    <w:rsid w:val="002F0E70"/>
    <w:rsid w:val="002F1C2B"/>
    <w:rsid w:val="002F2239"/>
    <w:rsid w:val="002F2E31"/>
    <w:rsid w:val="002F2F13"/>
    <w:rsid w:val="002F379D"/>
    <w:rsid w:val="002F39FF"/>
    <w:rsid w:val="002F3E40"/>
    <w:rsid w:val="002F458A"/>
    <w:rsid w:val="002F55AD"/>
    <w:rsid w:val="002F5A04"/>
    <w:rsid w:val="002F7022"/>
    <w:rsid w:val="002F7CC6"/>
    <w:rsid w:val="0030115F"/>
    <w:rsid w:val="00301F3A"/>
    <w:rsid w:val="00302561"/>
    <w:rsid w:val="003027A6"/>
    <w:rsid w:val="00302CD3"/>
    <w:rsid w:val="00305408"/>
    <w:rsid w:val="003054B1"/>
    <w:rsid w:val="00306236"/>
    <w:rsid w:val="0030640C"/>
    <w:rsid w:val="0030661D"/>
    <w:rsid w:val="00310024"/>
    <w:rsid w:val="003108C6"/>
    <w:rsid w:val="0031095A"/>
    <w:rsid w:val="00311D75"/>
    <w:rsid w:val="00311F60"/>
    <w:rsid w:val="0031263D"/>
    <w:rsid w:val="00314936"/>
    <w:rsid w:val="00314FD5"/>
    <w:rsid w:val="0031525B"/>
    <w:rsid w:val="003154CD"/>
    <w:rsid w:val="00321188"/>
    <w:rsid w:val="00321741"/>
    <w:rsid w:val="0032288D"/>
    <w:rsid w:val="00322997"/>
    <w:rsid w:val="00323AC3"/>
    <w:rsid w:val="00323F27"/>
    <w:rsid w:val="003245DC"/>
    <w:rsid w:val="00325230"/>
    <w:rsid w:val="003255FC"/>
    <w:rsid w:val="00325FDB"/>
    <w:rsid w:val="003265B8"/>
    <w:rsid w:val="00326A9E"/>
    <w:rsid w:val="00326EFE"/>
    <w:rsid w:val="00326F43"/>
    <w:rsid w:val="003273F9"/>
    <w:rsid w:val="0032749F"/>
    <w:rsid w:val="003276DB"/>
    <w:rsid w:val="003307AA"/>
    <w:rsid w:val="0033285F"/>
    <w:rsid w:val="00332BE3"/>
    <w:rsid w:val="003336AC"/>
    <w:rsid w:val="00333962"/>
    <w:rsid w:val="003343BE"/>
    <w:rsid w:val="0033519C"/>
    <w:rsid w:val="00335928"/>
    <w:rsid w:val="003369FB"/>
    <w:rsid w:val="00340EA2"/>
    <w:rsid w:val="00341A9E"/>
    <w:rsid w:val="00342F3D"/>
    <w:rsid w:val="0034303C"/>
    <w:rsid w:val="003432FE"/>
    <w:rsid w:val="00343673"/>
    <w:rsid w:val="00343877"/>
    <w:rsid w:val="0034599B"/>
    <w:rsid w:val="003460C3"/>
    <w:rsid w:val="003460FC"/>
    <w:rsid w:val="00346726"/>
    <w:rsid w:val="003469EF"/>
    <w:rsid w:val="003514C3"/>
    <w:rsid w:val="003515E3"/>
    <w:rsid w:val="0035365B"/>
    <w:rsid w:val="00354782"/>
    <w:rsid w:val="003550D6"/>
    <w:rsid w:val="00355931"/>
    <w:rsid w:val="00355BCB"/>
    <w:rsid w:val="00356E9F"/>
    <w:rsid w:val="003577B5"/>
    <w:rsid w:val="00360AE0"/>
    <w:rsid w:val="0036127D"/>
    <w:rsid w:val="00361564"/>
    <w:rsid w:val="0036202E"/>
    <w:rsid w:val="003630B4"/>
    <w:rsid w:val="00363860"/>
    <w:rsid w:val="003646BF"/>
    <w:rsid w:val="003649EA"/>
    <w:rsid w:val="00364A19"/>
    <w:rsid w:val="00364BB3"/>
    <w:rsid w:val="00364D8A"/>
    <w:rsid w:val="00365503"/>
    <w:rsid w:val="00366525"/>
    <w:rsid w:val="003674C3"/>
    <w:rsid w:val="00367B51"/>
    <w:rsid w:val="00370A3B"/>
    <w:rsid w:val="00370A4E"/>
    <w:rsid w:val="00370BB6"/>
    <w:rsid w:val="0037114E"/>
    <w:rsid w:val="003712AF"/>
    <w:rsid w:val="003713D8"/>
    <w:rsid w:val="00372051"/>
    <w:rsid w:val="00373B88"/>
    <w:rsid w:val="00373E79"/>
    <w:rsid w:val="003743E7"/>
    <w:rsid w:val="00374E84"/>
    <w:rsid w:val="00376D7B"/>
    <w:rsid w:val="00377194"/>
    <w:rsid w:val="00380703"/>
    <w:rsid w:val="00380A37"/>
    <w:rsid w:val="00380A64"/>
    <w:rsid w:val="00382454"/>
    <w:rsid w:val="00382BD6"/>
    <w:rsid w:val="0038353D"/>
    <w:rsid w:val="0038397C"/>
    <w:rsid w:val="00383B02"/>
    <w:rsid w:val="00384189"/>
    <w:rsid w:val="00384496"/>
    <w:rsid w:val="003858C6"/>
    <w:rsid w:val="0038689B"/>
    <w:rsid w:val="00386DAC"/>
    <w:rsid w:val="00387150"/>
    <w:rsid w:val="00387489"/>
    <w:rsid w:val="00387EB0"/>
    <w:rsid w:val="00391004"/>
    <w:rsid w:val="00391316"/>
    <w:rsid w:val="00391383"/>
    <w:rsid w:val="00393581"/>
    <w:rsid w:val="003939FE"/>
    <w:rsid w:val="00394217"/>
    <w:rsid w:val="00394AE5"/>
    <w:rsid w:val="00394F85"/>
    <w:rsid w:val="00395329"/>
    <w:rsid w:val="003953CE"/>
    <w:rsid w:val="0039662D"/>
    <w:rsid w:val="00397300"/>
    <w:rsid w:val="0039782C"/>
    <w:rsid w:val="003A0190"/>
    <w:rsid w:val="003A030F"/>
    <w:rsid w:val="003A05CE"/>
    <w:rsid w:val="003A0897"/>
    <w:rsid w:val="003A0BB2"/>
    <w:rsid w:val="003A0D66"/>
    <w:rsid w:val="003A0D6F"/>
    <w:rsid w:val="003A1268"/>
    <w:rsid w:val="003A275D"/>
    <w:rsid w:val="003A2CB1"/>
    <w:rsid w:val="003A4489"/>
    <w:rsid w:val="003A5887"/>
    <w:rsid w:val="003A6212"/>
    <w:rsid w:val="003A7EE3"/>
    <w:rsid w:val="003B145F"/>
    <w:rsid w:val="003B1899"/>
    <w:rsid w:val="003B229A"/>
    <w:rsid w:val="003B2773"/>
    <w:rsid w:val="003B2CCD"/>
    <w:rsid w:val="003B3CA9"/>
    <w:rsid w:val="003B4850"/>
    <w:rsid w:val="003B4FB8"/>
    <w:rsid w:val="003B5386"/>
    <w:rsid w:val="003B5C9F"/>
    <w:rsid w:val="003C04EC"/>
    <w:rsid w:val="003C1175"/>
    <w:rsid w:val="003C1CBC"/>
    <w:rsid w:val="003C2B88"/>
    <w:rsid w:val="003C2BD2"/>
    <w:rsid w:val="003C2F6F"/>
    <w:rsid w:val="003C2FD8"/>
    <w:rsid w:val="003C4A99"/>
    <w:rsid w:val="003C4FDD"/>
    <w:rsid w:val="003C5049"/>
    <w:rsid w:val="003C5CA2"/>
    <w:rsid w:val="003C68AC"/>
    <w:rsid w:val="003C713D"/>
    <w:rsid w:val="003C7B75"/>
    <w:rsid w:val="003C7C0C"/>
    <w:rsid w:val="003D06FB"/>
    <w:rsid w:val="003D0974"/>
    <w:rsid w:val="003D2520"/>
    <w:rsid w:val="003D254D"/>
    <w:rsid w:val="003D27F2"/>
    <w:rsid w:val="003D2DFB"/>
    <w:rsid w:val="003D3D5A"/>
    <w:rsid w:val="003D5BF5"/>
    <w:rsid w:val="003D6012"/>
    <w:rsid w:val="003D6447"/>
    <w:rsid w:val="003D7974"/>
    <w:rsid w:val="003D7D9D"/>
    <w:rsid w:val="003E0188"/>
    <w:rsid w:val="003E021D"/>
    <w:rsid w:val="003E0557"/>
    <w:rsid w:val="003E0EF5"/>
    <w:rsid w:val="003E1DF2"/>
    <w:rsid w:val="003E200F"/>
    <w:rsid w:val="003E22FC"/>
    <w:rsid w:val="003E29B0"/>
    <w:rsid w:val="003E2D48"/>
    <w:rsid w:val="003E3FE5"/>
    <w:rsid w:val="003E447F"/>
    <w:rsid w:val="003E4BE5"/>
    <w:rsid w:val="003E52A6"/>
    <w:rsid w:val="003E5726"/>
    <w:rsid w:val="003E5862"/>
    <w:rsid w:val="003E6AFC"/>
    <w:rsid w:val="003E72B4"/>
    <w:rsid w:val="003E7F8E"/>
    <w:rsid w:val="003F061F"/>
    <w:rsid w:val="003F0BA9"/>
    <w:rsid w:val="003F0EF4"/>
    <w:rsid w:val="003F32EE"/>
    <w:rsid w:val="003F360B"/>
    <w:rsid w:val="003F543F"/>
    <w:rsid w:val="003F5C06"/>
    <w:rsid w:val="003F5DE5"/>
    <w:rsid w:val="003F6B8C"/>
    <w:rsid w:val="003F7132"/>
    <w:rsid w:val="003F71DB"/>
    <w:rsid w:val="003F76D5"/>
    <w:rsid w:val="004003D8"/>
    <w:rsid w:val="00400419"/>
    <w:rsid w:val="0040045A"/>
    <w:rsid w:val="00400B8D"/>
    <w:rsid w:val="00403630"/>
    <w:rsid w:val="004045F0"/>
    <w:rsid w:val="00404AA6"/>
    <w:rsid w:val="00405BA8"/>
    <w:rsid w:val="004060BA"/>
    <w:rsid w:val="00407573"/>
    <w:rsid w:val="004077F0"/>
    <w:rsid w:val="004078CF"/>
    <w:rsid w:val="00407943"/>
    <w:rsid w:val="00407BF3"/>
    <w:rsid w:val="00407C87"/>
    <w:rsid w:val="00407D00"/>
    <w:rsid w:val="00407E5A"/>
    <w:rsid w:val="00410F9C"/>
    <w:rsid w:val="004110FF"/>
    <w:rsid w:val="0041133B"/>
    <w:rsid w:val="00411F77"/>
    <w:rsid w:val="00412F0F"/>
    <w:rsid w:val="00414794"/>
    <w:rsid w:val="004154D0"/>
    <w:rsid w:val="00415F46"/>
    <w:rsid w:val="00416E3D"/>
    <w:rsid w:val="00420297"/>
    <w:rsid w:val="0042047C"/>
    <w:rsid w:val="00420ACE"/>
    <w:rsid w:val="00421237"/>
    <w:rsid w:val="00421713"/>
    <w:rsid w:val="0042173A"/>
    <w:rsid w:val="00421DF3"/>
    <w:rsid w:val="004224E2"/>
    <w:rsid w:val="00422868"/>
    <w:rsid w:val="004232F0"/>
    <w:rsid w:val="00423D00"/>
    <w:rsid w:val="00423F7F"/>
    <w:rsid w:val="00424D83"/>
    <w:rsid w:val="004256D1"/>
    <w:rsid w:val="00425758"/>
    <w:rsid w:val="0042577D"/>
    <w:rsid w:val="00425B06"/>
    <w:rsid w:val="004260A2"/>
    <w:rsid w:val="00426BA7"/>
    <w:rsid w:val="00426FF4"/>
    <w:rsid w:val="00427BC3"/>
    <w:rsid w:val="0043028E"/>
    <w:rsid w:val="0043079B"/>
    <w:rsid w:val="00431DBD"/>
    <w:rsid w:val="00431ED3"/>
    <w:rsid w:val="00431FBF"/>
    <w:rsid w:val="00433244"/>
    <w:rsid w:val="004336B5"/>
    <w:rsid w:val="004342E0"/>
    <w:rsid w:val="00434B84"/>
    <w:rsid w:val="004353E5"/>
    <w:rsid w:val="00440313"/>
    <w:rsid w:val="0044056F"/>
    <w:rsid w:val="00440804"/>
    <w:rsid w:val="0044275C"/>
    <w:rsid w:val="00443002"/>
    <w:rsid w:val="004431C0"/>
    <w:rsid w:val="004433EA"/>
    <w:rsid w:val="004441C9"/>
    <w:rsid w:val="00444ABD"/>
    <w:rsid w:val="00444E10"/>
    <w:rsid w:val="00445BF1"/>
    <w:rsid w:val="0044601D"/>
    <w:rsid w:val="00447248"/>
    <w:rsid w:val="00447269"/>
    <w:rsid w:val="0044768F"/>
    <w:rsid w:val="0045022E"/>
    <w:rsid w:val="004502A5"/>
    <w:rsid w:val="0045036F"/>
    <w:rsid w:val="00450E89"/>
    <w:rsid w:val="00452426"/>
    <w:rsid w:val="00453099"/>
    <w:rsid w:val="00453497"/>
    <w:rsid w:val="004537F1"/>
    <w:rsid w:val="00453AE5"/>
    <w:rsid w:val="00455B2F"/>
    <w:rsid w:val="00455BD6"/>
    <w:rsid w:val="0045614B"/>
    <w:rsid w:val="004566B1"/>
    <w:rsid w:val="00460F03"/>
    <w:rsid w:val="00461653"/>
    <w:rsid w:val="00462C40"/>
    <w:rsid w:val="004633A1"/>
    <w:rsid w:val="00463E79"/>
    <w:rsid w:val="00464F70"/>
    <w:rsid w:val="00467832"/>
    <w:rsid w:val="00470514"/>
    <w:rsid w:val="00471516"/>
    <w:rsid w:val="0047316D"/>
    <w:rsid w:val="00473A4F"/>
    <w:rsid w:val="00474BCD"/>
    <w:rsid w:val="004764F9"/>
    <w:rsid w:val="0047742A"/>
    <w:rsid w:val="00477F27"/>
    <w:rsid w:val="004800FB"/>
    <w:rsid w:val="00481AAF"/>
    <w:rsid w:val="00481C4F"/>
    <w:rsid w:val="00483AEB"/>
    <w:rsid w:val="00483B00"/>
    <w:rsid w:val="00484EBF"/>
    <w:rsid w:val="004851E4"/>
    <w:rsid w:val="004864A9"/>
    <w:rsid w:val="00486B09"/>
    <w:rsid w:val="004878B2"/>
    <w:rsid w:val="00487EAA"/>
    <w:rsid w:val="00490215"/>
    <w:rsid w:val="00490DA8"/>
    <w:rsid w:val="004913BB"/>
    <w:rsid w:val="00491B69"/>
    <w:rsid w:val="00492002"/>
    <w:rsid w:val="00492024"/>
    <w:rsid w:val="0049298F"/>
    <w:rsid w:val="00493675"/>
    <w:rsid w:val="00495906"/>
    <w:rsid w:val="00495E57"/>
    <w:rsid w:val="0049763B"/>
    <w:rsid w:val="00497BB1"/>
    <w:rsid w:val="00497C16"/>
    <w:rsid w:val="004A06F0"/>
    <w:rsid w:val="004A1851"/>
    <w:rsid w:val="004A1ACD"/>
    <w:rsid w:val="004A28DC"/>
    <w:rsid w:val="004A29C4"/>
    <w:rsid w:val="004A2AE3"/>
    <w:rsid w:val="004A3BA7"/>
    <w:rsid w:val="004A4102"/>
    <w:rsid w:val="004A4250"/>
    <w:rsid w:val="004A498B"/>
    <w:rsid w:val="004A4AD2"/>
    <w:rsid w:val="004A4CE5"/>
    <w:rsid w:val="004A5142"/>
    <w:rsid w:val="004B05D6"/>
    <w:rsid w:val="004B0C94"/>
    <w:rsid w:val="004B0D9A"/>
    <w:rsid w:val="004B2C88"/>
    <w:rsid w:val="004B4073"/>
    <w:rsid w:val="004B466F"/>
    <w:rsid w:val="004B5120"/>
    <w:rsid w:val="004B5EE2"/>
    <w:rsid w:val="004B7066"/>
    <w:rsid w:val="004B7207"/>
    <w:rsid w:val="004B7B93"/>
    <w:rsid w:val="004C0024"/>
    <w:rsid w:val="004C132B"/>
    <w:rsid w:val="004C14E0"/>
    <w:rsid w:val="004C16B7"/>
    <w:rsid w:val="004C180A"/>
    <w:rsid w:val="004C2393"/>
    <w:rsid w:val="004C31A2"/>
    <w:rsid w:val="004C3E64"/>
    <w:rsid w:val="004C72A5"/>
    <w:rsid w:val="004C7D5F"/>
    <w:rsid w:val="004D0873"/>
    <w:rsid w:val="004D0E73"/>
    <w:rsid w:val="004D19A8"/>
    <w:rsid w:val="004D239B"/>
    <w:rsid w:val="004D2AE7"/>
    <w:rsid w:val="004D507F"/>
    <w:rsid w:val="004D5565"/>
    <w:rsid w:val="004D6403"/>
    <w:rsid w:val="004E0329"/>
    <w:rsid w:val="004E1131"/>
    <w:rsid w:val="004E2D27"/>
    <w:rsid w:val="004E5BCA"/>
    <w:rsid w:val="004E5D08"/>
    <w:rsid w:val="004E705B"/>
    <w:rsid w:val="004E79FE"/>
    <w:rsid w:val="004F092A"/>
    <w:rsid w:val="004F14ED"/>
    <w:rsid w:val="004F22B7"/>
    <w:rsid w:val="004F2FB1"/>
    <w:rsid w:val="004F311E"/>
    <w:rsid w:val="004F592D"/>
    <w:rsid w:val="004F5940"/>
    <w:rsid w:val="004F5D49"/>
    <w:rsid w:val="004F6C7A"/>
    <w:rsid w:val="004F72A5"/>
    <w:rsid w:val="004F7933"/>
    <w:rsid w:val="005004E4"/>
    <w:rsid w:val="005023DC"/>
    <w:rsid w:val="00502ADC"/>
    <w:rsid w:val="00502F05"/>
    <w:rsid w:val="00503806"/>
    <w:rsid w:val="00503BC9"/>
    <w:rsid w:val="0050595E"/>
    <w:rsid w:val="00505E5F"/>
    <w:rsid w:val="00506250"/>
    <w:rsid w:val="005109E4"/>
    <w:rsid w:val="00510E1A"/>
    <w:rsid w:val="005110AF"/>
    <w:rsid w:val="005126F6"/>
    <w:rsid w:val="00513824"/>
    <w:rsid w:val="00514B54"/>
    <w:rsid w:val="0051589D"/>
    <w:rsid w:val="005168DB"/>
    <w:rsid w:val="00516A62"/>
    <w:rsid w:val="00520339"/>
    <w:rsid w:val="0052062A"/>
    <w:rsid w:val="005211D3"/>
    <w:rsid w:val="00521703"/>
    <w:rsid w:val="00521F37"/>
    <w:rsid w:val="00522B96"/>
    <w:rsid w:val="005230A3"/>
    <w:rsid w:val="00523F1F"/>
    <w:rsid w:val="00525033"/>
    <w:rsid w:val="00526F4C"/>
    <w:rsid w:val="00526F4E"/>
    <w:rsid w:val="00527BB6"/>
    <w:rsid w:val="00530DF3"/>
    <w:rsid w:val="00530E0B"/>
    <w:rsid w:val="0053208F"/>
    <w:rsid w:val="00532170"/>
    <w:rsid w:val="005327BE"/>
    <w:rsid w:val="0053357A"/>
    <w:rsid w:val="005342BF"/>
    <w:rsid w:val="00534914"/>
    <w:rsid w:val="005355BB"/>
    <w:rsid w:val="00535F3B"/>
    <w:rsid w:val="0053607D"/>
    <w:rsid w:val="005367C6"/>
    <w:rsid w:val="00541392"/>
    <w:rsid w:val="005413A3"/>
    <w:rsid w:val="00541959"/>
    <w:rsid w:val="00541FC9"/>
    <w:rsid w:val="005425D3"/>
    <w:rsid w:val="0054292B"/>
    <w:rsid w:val="0054424F"/>
    <w:rsid w:val="005447D5"/>
    <w:rsid w:val="0054587A"/>
    <w:rsid w:val="00546390"/>
    <w:rsid w:val="00546BEA"/>
    <w:rsid w:val="0054756C"/>
    <w:rsid w:val="00547AF9"/>
    <w:rsid w:val="00547B0C"/>
    <w:rsid w:val="00547EF1"/>
    <w:rsid w:val="00550FCC"/>
    <w:rsid w:val="00551648"/>
    <w:rsid w:val="00552227"/>
    <w:rsid w:val="0055348A"/>
    <w:rsid w:val="0055579A"/>
    <w:rsid w:val="005558A3"/>
    <w:rsid w:val="00555E96"/>
    <w:rsid w:val="00556045"/>
    <w:rsid w:val="00557486"/>
    <w:rsid w:val="005606F6"/>
    <w:rsid w:val="005628F7"/>
    <w:rsid w:val="00562D01"/>
    <w:rsid w:val="00564A57"/>
    <w:rsid w:val="00564E72"/>
    <w:rsid w:val="005650D4"/>
    <w:rsid w:val="005656CA"/>
    <w:rsid w:val="005665FB"/>
    <w:rsid w:val="005705FB"/>
    <w:rsid w:val="00570C39"/>
    <w:rsid w:val="00570D7A"/>
    <w:rsid w:val="00570F9D"/>
    <w:rsid w:val="00571530"/>
    <w:rsid w:val="005716CC"/>
    <w:rsid w:val="0057181F"/>
    <w:rsid w:val="00573264"/>
    <w:rsid w:val="00573F2F"/>
    <w:rsid w:val="00574FA8"/>
    <w:rsid w:val="005757A4"/>
    <w:rsid w:val="00575E84"/>
    <w:rsid w:val="0057649F"/>
    <w:rsid w:val="00576855"/>
    <w:rsid w:val="005779AF"/>
    <w:rsid w:val="0058005C"/>
    <w:rsid w:val="005814AB"/>
    <w:rsid w:val="00581772"/>
    <w:rsid w:val="00581E51"/>
    <w:rsid w:val="00581F12"/>
    <w:rsid w:val="005820C1"/>
    <w:rsid w:val="00583195"/>
    <w:rsid w:val="0058343F"/>
    <w:rsid w:val="00583A26"/>
    <w:rsid w:val="00586C5E"/>
    <w:rsid w:val="00586C89"/>
    <w:rsid w:val="00587E9A"/>
    <w:rsid w:val="00590037"/>
    <w:rsid w:val="00590D35"/>
    <w:rsid w:val="005915F2"/>
    <w:rsid w:val="005928B7"/>
    <w:rsid w:val="00592FFA"/>
    <w:rsid w:val="00593257"/>
    <w:rsid w:val="005939BD"/>
    <w:rsid w:val="005A0048"/>
    <w:rsid w:val="005A0CE2"/>
    <w:rsid w:val="005A212F"/>
    <w:rsid w:val="005A2CA7"/>
    <w:rsid w:val="005A3E65"/>
    <w:rsid w:val="005A4890"/>
    <w:rsid w:val="005A4B8E"/>
    <w:rsid w:val="005A56F6"/>
    <w:rsid w:val="005A69EC"/>
    <w:rsid w:val="005A77B1"/>
    <w:rsid w:val="005B0552"/>
    <w:rsid w:val="005B0888"/>
    <w:rsid w:val="005B0B54"/>
    <w:rsid w:val="005B0CF3"/>
    <w:rsid w:val="005B21D5"/>
    <w:rsid w:val="005B408D"/>
    <w:rsid w:val="005B5271"/>
    <w:rsid w:val="005B5AEA"/>
    <w:rsid w:val="005B5E42"/>
    <w:rsid w:val="005B7AA0"/>
    <w:rsid w:val="005C0900"/>
    <w:rsid w:val="005C1993"/>
    <w:rsid w:val="005C1CBD"/>
    <w:rsid w:val="005C2575"/>
    <w:rsid w:val="005C2622"/>
    <w:rsid w:val="005C2798"/>
    <w:rsid w:val="005C303C"/>
    <w:rsid w:val="005C37FD"/>
    <w:rsid w:val="005C3B5D"/>
    <w:rsid w:val="005C3E53"/>
    <w:rsid w:val="005C4450"/>
    <w:rsid w:val="005C4E00"/>
    <w:rsid w:val="005C513A"/>
    <w:rsid w:val="005C5944"/>
    <w:rsid w:val="005C74A0"/>
    <w:rsid w:val="005D02AE"/>
    <w:rsid w:val="005D0373"/>
    <w:rsid w:val="005D071D"/>
    <w:rsid w:val="005D1C38"/>
    <w:rsid w:val="005D2050"/>
    <w:rsid w:val="005D2069"/>
    <w:rsid w:val="005D21B3"/>
    <w:rsid w:val="005D2705"/>
    <w:rsid w:val="005D2DA3"/>
    <w:rsid w:val="005D2E92"/>
    <w:rsid w:val="005D30F7"/>
    <w:rsid w:val="005D3871"/>
    <w:rsid w:val="005D3C7E"/>
    <w:rsid w:val="005D407B"/>
    <w:rsid w:val="005D50BE"/>
    <w:rsid w:val="005D687E"/>
    <w:rsid w:val="005D77B0"/>
    <w:rsid w:val="005E13CA"/>
    <w:rsid w:val="005E2449"/>
    <w:rsid w:val="005E2A10"/>
    <w:rsid w:val="005E3A13"/>
    <w:rsid w:val="005E4384"/>
    <w:rsid w:val="005E468A"/>
    <w:rsid w:val="005E51A4"/>
    <w:rsid w:val="005E52B6"/>
    <w:rsid w:val="005E534F"/>
    <w:rsid w:val="005E53ED"/>
    <w:rsid w:val="005F0AD3"/>
    <w:rsid w:val="005F1C78"/>
    <w:rsid w:val="005F1C8C"/>
    <w:rsid w:val="005F1EC6"/>
    <w:rsid w:val="005F2332"/>
    <w:rsid w:val="005F25BD"/>
    <w:rsid w:val="005F4059"/>
    <w:rsid w:val="005F62F7"/>
    <w:rsid w:val="005F74A9"/>
    <w:rsid w:val="005F7682"/>
    <w:rsid w:val="005F7B0F"/>
    <w:rsid w:val="00600EDF"/>
    <w:rsid w:val="0060174D"/>
    <w:rsid w:val="00601E78"/>
    <w:rsid w:val="00601EF0"/>
    <w:rsid w:val="00602BD0"/>
    <w:rsid w:val="00605884"/>
    <w:rsid w:val="00605EE7"/>
    <w:rsid w:val="00606143"/>
    <w:rsid w:val="00607F74"/>
    <w:rsid w:val="00610177"/>
    <w:rsid w:val="006103D1"/>
    <w:rsid w:val="006107B3"/>
    <w:rsid w:val="00610945"/>
    <w:rsid w:val="00610989"/>
    <w:rsid w:val="006109CD"/>
    <w:rsid w:val="0061116C"/>
    <w:rsid w:val="00611F13"/>
    <w:rsid w:val="00613058"/>
    <w:rsid w:val="00614B3D"/>
    <w:rsid w:val="00614EC9"/>
    <w:rsid w:val="006158DE"/>
    <w:rsid w:val="00616D73"/>
    <w:rsid w:val="00617552"/>
    <w:rsid w:val="00617E04"/>
    <w:rsid w:val="00620736"/>
    <w:rsid w:val="006211F6"/>
    <w:rsid w:val="0062315D"/>
    <w:rsid w:val="0062394D"/>
    <w:rsid w:val="00624412"/>
    <w:rsid w:val="006245B4"/>
    <w:rsid w:val="00624993"/>
    <w:rsid w:val="00624BB6"/>
    <w:rsid w:val="006250ED"/>
    <w:rsid w:val="006251A3"/>
    <w:rsid w:val="00627378"/>
    <w:rsid w:val="0063057F"/>
    <w:rsid w:val="0063085C"/>
    <w:rsid w:val="00632559"/>
    <w:rsid w:val="00633A8D"/>
    <w:rsid w:val="00633BEE"/>
    <w:rsid w:val="0063478D"/>
    <w:rsid w:val="00636105"/>
    <w:rsid w:val="006374F9"/>
    <w:rsid w:val="0064089D"/>
    <w:rsid w:val="00640906"/>
    <w:rsid w:val="0064135F"/>
    <w:rsid w:val="0064167F"/>
    <w:rsid w:val="00642031"/>
    <w:rsid w:val="006420C4"/>
    <w:rsid w:val="00644D7E"/>
    <w:rsid w:val="00645060"/>
    <w:rsid w:val="0064539A"/>
    <w:rsid w:val="00646093"/>
    <w:rsid w:val="00646481"/>
    <w:rsid w:val="00646BB7"/>
    <w:rsid w:val="006471CC"/>
    <w:rsid w:val="00647306"/>
    <w:rsid w:val="0064731F"/>
    <w:rsid w:val="0064735F"/>
    <w:rsid w:val="00647374"/>
    <w:rsid w:val="00647454"/>
    <w:rsid w:val="00650E1F"/>
    <w:rsid w:val="006517DB"/>
    <w:rsid w:val="00652054"/>
    <w:rsid w:val="00652922"/>
    <w:rsid w:val="006542C6"/>
    <w:rsid w:val="006549D5"/>
    <w:rsid w:val="00654A35"/>
    <w:rsid w:val="00655122"/>
    <w:rsid w:val="00656164"/>
    <w:rsid w:val="0065688B"/>
    <w:rsid w:val="006575F8"/>
    <w:rsid w:val="00657783"/>
    <w:rsid w:val="00657DD7"/>
    <w:rsid w:val="00660559"/>
    <w:rsid w:val="006615A8"/>
    <w:rsid w:val="0066217F"/>
    <w:rsid w:val="00664646"/>
    <w:rsid w:val="00665057"/>
    <w:rsid w:val="0066583C"/>
    <w:rsid w:val="00665885"/>
    <w:rsid w:val="00666201"/>
    <w:rsid w:val="00666DA2"/>
    <w:rsid w:val="006677B8"/>
    <w:rsid w:val="00667AAA"/>
    <w:rsid w:val="00670275"/>
    <w:rsid w:val="00670894"/>
    <w:rsid w:val="00670E48"/>
    <w:rsid w:val="0067111A"/>
    <w:rsid w:val="00671618"/>
    <w:rsid w:val="00671647"/>
    <w:rsid w:val="0067275C"/>
    <w:rsid w:val="00672B2E"/>
    <w:rsid w:val="006730D8"/>
    <w:rsid w:val="0067369C"/>
    <w:rsid w:val="00674220"/>
    <w:rsid w:val="00674239"/>
    <w:rsid w:val="006748AC"/>
    <w:rsid w:val="00674FE5"/>
    <w:rsid w:val="00675BB1"/>
    <w:rsid w:val="00675EB4"/>
    <w:rsid w:val="00676AD1"/>
    <w:rsid w:val="006774A0"/>
    <w:rsid w:val="006774B5"/>
    <w:rsid w:val="006776B4"/>
    <w:rsid w:val="006812DD"/>
    <w:rsid w:val="00681B2C"/>
    <w:rsid w:val="00681E07"/>
    <w:rsid w:val="00682258"/>
    <w:rsid w:val="006829E2"/>
    <w:rsid w:val="00683114"/>
    <w:rsid w:val="0068446A"/>
    <w:rsid w:val="00686FE9"/>
    <w:rsid w:val="006879B9"/>
    <w:rsid w:val="00687A55"/>
    <w:rsid w:val="00687C8A"/>
    <w:rsid w:val="00687E7E"/>
    <w:rsid w:val="006919D8"/>
    <w:rsid w:val="00692CC2"/>
    <w:rsid w:val="006939AC"/>
    <w:rsid w:val="00694F0F"/>
    <w:rsid w:val="006953DC"/>
    <w:rsid w:val="00695A39"/>
    <w:rsid w:val="00695D8E"/>
    <w:rsid w:val="00696088"/>
    <w:rsid w:val="00697BF5"/>
    <w:rsid w:val="00697C38"/>
    <w:rsid w:val="006A01B1"/>
    <w:rsid w:val="006A0366"/>
    <w:rsid w:val="006A168D"/>
    <w:rsid w:val="006A1B67"/>
    <w:rsid w:val="006A2492"/>
    <w:rsid w:val="006A25D2"/>
    <w:rsid w:val="006A2AFD"/>
    <w:rsid w:val="006A44A6"/>
    <w:rsid w:val="006A5748"/>
    <w:rsid w:val="006B0579"/>
    <w:rsid w:val="006B0F60"/>
    <w:rsid w:val="006B1F72"/>
    <w:rsid w:val="006B2195"/>
    <w:rsid w:val="006B3569"/>
    <w:rsid w:val="006B36D9"/>
    <w:rsid w:val="006B3CAE"/>
    <w:rsid w:val="006B3DEA"/>
    <w:rsid w:val="006B5CD3"/>
    <w:rsid w:val="006B645F"/>
    <w:rsid w:val="006B6943"/>
    <w:rsid w:val="006B6F6C"/>
    <w:rsid w:val="006B735B"/>
    <w:rsid w:val="006B746C"/>
    <w:rsid w:val="006C0216"/>
    <w:rsid w:val="006C325F"/>
    <w:rsid w:val="006C38D1"/>
    <w:rsid w:val="006C4820"/>
    <w:rsid w:val="006C5571"/>
    <w:rsid w:val="006C6105"/>
    <w:rsid w:val="006C628D"/>
    <w:rsid w:val="006C6FE0"/>
    <w:rsid w:val="006C7582"/>
    <w:rsid w:val="006D0081"/>
    <w:rsid w:val="006D043C"/>
    <w:rsid w:val="006D195B"/>
    <w:rsid w:val="006D1ED2"/>
    <w:rsid w:val="006D2046"/>
    <w:rsid w:val="006D38D6"/>
    <w:rsid w:val="006D423E"/>
    <w:rsid w:val="006D4594"/>
    <w:rsid w:val="006D46B9"/>
    <w:rsid w:val="006D5C03"/>
    <w:rsid w:val="006D698A"/>
    <w:rsid w:val="006D749F"/>
    <w:rsid w:val="006E0080"/>
    <w:rsid w:val="006E00C0"/>
    <w:rsid w:val="006E0E0C"/>
    <w:rsid w:val="006E100B"/>
    <w:rsid w:val="006E10F1"/>
    <w:rsid w:val="006E1BBE"/>
    <w:rsid w:val="006E28F1"/>
    <w:rsid w:val="006E2D55"/>
    <w:rsid w:val="006E3C92"/>
    <w:rsid w:val="006E61E5"/>
    <w:rsid w:val="006E7169"/>
    <w:rsid w:val="006F021C"/>
    <w:rsid w:val="006F0A0D"/>
    <w:rsid w:val="006F0DC6"/>
    <w:rsid w:val="006F1D30"/>
    <w:rsid w:val="006F3460"/>
    <w:rsid w:val="006F3696"/>
    <w:rsid w:val="006F4241"/>
    <w:rsid w:val="006F427A"/>
    <w:rsid w:val="006F55E8"/>
    <w:rsid w:val="006F5C70"/>
    <w:rsid w:val="006F66C3"/>
    <w:rsid w:val="007001E6"/>
    <w:rsid w:val="00701EFD"/>
    <w:rsid w:val="00702C47"/>
    <w:rsid w:val="00703CAD"/>
    <w:rsid w:val="00704D86"/>
    <w:rsid w:val="00705C4B"/>
    <w:rsid w:val="00710ABF"/>
    <w:rsid w:val="00710B25"/>
    <w:rsid w:val="007116FA"/>
    <w:rsid w:val="00712628"/>
    <w:rsid w:val="0071280D"/>
    <w:rsid w:val="00712A97"/>
    <w:rsid w:val="0071378A"/>
    <w:rsid w:val="00713CF2"/>
    <w:rsid w:val="007148BE"/>
    <w:rsid w:val="0071490F"/>
    <w:rsid w:val="00715401"/>
    <w:rsid w:val="00715760"/>
    <w:rsid w:val="007167D4"/>
    <w:rsid w:val="00716E4D"/>
    <w:rsid w:val="00717BAD"/>
    <w:rsid w:val="00720471"/>
    <w:rsid w:val="00720CFC"/>
    <w:rsid w:val="0072425F"/>
    <w:rsid w:val="0072481E"/>
    <w:rsid w:val="00724C03"/>
    <w:rsid w:val="00725138"/>
    <w:rsid w:val="007253EF"/>
    <w:rsid w:val="0072558C"/>
    <w:rsid w:val="00726BE4"/>
    <w:rsid w:val="0072796D"/>
    <w:rsid w:val="0073053C"/>
    <w:rsid w:val="00730973"/>
    <w:rsid w:val="00730C10"/>
    <w:rsid w:val="00731E35"/>
    <w:rsid w:val="00731E70"/>
    <w:rsid w:val="0073352A"/>
    <w:rsid w:val="007338C5"/>
    <w:rsid w:val="00733DAB"/>
    <w:rsid w:val="00734AE2"/>
    <w:rsid w:val="007352C4"/>
    <w:rsid w:val="007356A5"/>
    <w:rsid w:val="0073707E"/>
    <w:rsid w:val="00740EB3"/>
    <w:rsid w:val="007414A0"/>
    <w:rsid w:val="00741565"/>
    <w:rsid w:val="00741A85"/>
    <w:rsid w:val="00742278"/>
    <w:rsid w:val="00743499"/>
    <w:rsid w:val="00743CF4"/>
    <w:rsid w:val="00744124"/>
    <w:rsid w:val="007442EB"/>
    <w:rsid w:val="0074471D"/>
    <w:rsid w:val="007448F8"/>
    <w:rsid w:val="007452C0"/>
    <w:rsid w:val="0074643C"/>
    <w:rsid w:val="00746D56"/>
    <w:rsid w:val="00746D7F"/>
    <w:rsid w:val="007500C3"/>
    <w:rsid w:val="007508D2"/>
    <w:rsid w:val="00751282"/>
    <w:rsid w:val="0075200F"/>
    <w:rsid w:val="007533A0"/>
    <w:rsid w:val="007537E9"/>
    <w:rsid w:val="00753BBB"/>
    <w:rsid w:val="00753FB6"/>
    <w:rsid w:val="00754707"/>
    <w:rsid w:val="00754EFE"/>
    <w:rsid w:val="00757872"/>
    <w:rsid w:val="00757A89"/>
    <w:rsid w:val="00757B4A"/>
    <w:rsid w:val="00757FC0"/>
    <w:rsid w:val="00760701"/>
    <w:rsid w:val="00760964"/>
    <w:rsid w:val="007614AA"/>
    <w:rsid w:val="0076175F"/>
    <w:rsid w:val="00763AE8"/>
    <w:rsid w:val="00763FDD"/>
    <w:rsid w:val="007646D6"/>
    <w:rsid w:val="00764818"/>
    <w:rsid w:val="0076606B"/>
    <w:rsid w:val="007671EB"/>
    <w:rsid w:val="0076720D"/>
    <w:rsid w:val="00767216"/>
    <w:rsid w:val="00767D2B"/>
    <w:rsid w:val="00770114"/>
    <w:rsid w:val="00770603"/>
    <w:rsid w:val="0077123B"/>
    <w:rsid w:val="00772AC3"/>
    <w:rsid w:val="00772C99"/>
    <w:rsid w:val="00772E3A"/>
    <w:rsid w:val="00773FBD"/>
    <w:rsid w:val="007741A7"/>
    <w:rsid w:val="00774828"/>
    <w:rsid w:val="00775795"/>
    <w:rsid w:val="00775F63"/>
    <w:rsid w:val="0078069A"/>
    <w:rsid w:val="00780A4A"/>
    <w:rsid w:val="007818F5"/>
    <w:rsid w:val="00781959"/>
    <w:rsid w:val="007832DA"/>
    <w:rsid w:val="00783B57"/>
    <w:rsid w:val="00783CA9"/>
    <w:rsid w:val="00784F5C"/>
    <w:rsid w:val="0078577E"/>
    <w:rsid w:val="00785968"/>
    <w:rsid w:val="007859CD"/>
    <w:rsid w:val="00785ECC"/>
    <w:rsid w:val="00786369"/>
    <w:rsid w:val="00790B2B"/>
    <w:rsid w:val="00791001"/>
    <w:rsid w:val="00791040"/>
    <w:rsid w:val="00791D84"/>
    <w:rsid w:val="00792E56"/>
    <w:rsid w:val="00792F75"/>
    <w:rsid w:val="007933AB"/>
    <w:rsid w:val="00794BF7"/>
    <w:rsid w:val="00797297"/>
    <w:rsid w:val="007973FA"/>
    <w:rsid w:val="00797C76"/>
    <w:rsid w:val="00797E8B"/>
    <w:rsid w:val="007A07A4"/>
    <w:rsid w:val="007A29EB"/>
    <w:rsid w:val="007A3529"/>
    <w:rsid w:val="007A3C2F"/>
    <w:rsid w:val="007A450A"/>
    <w:rsid w:val="007A48F5"/>
    <w:rsid w:val="007A5398"/>
    <w:rsid w:val="007A5B61"/>
    <w:rsid w:val="007A5F6D"/>
    <w:rsid w:val="007A64BF"/>
    <w:rsid w:val="007A6813"/>
    <w:rsid w:val="007B0314"/>
    <w:rsid w:val="007B0A22"/>
    <w:rsid w:val="007B0D11"/>
    <w:rsid w:val="007B10DD"/>
    <w:rsid w:val="007B188D"/>
    <w:rsid w:val="007B1B69"/>
    <w:rsid w:val="007B22B5"/>
    <w:rsid w:val="007B2AFB"/>
    <w:rsid w:val="007B35BB"/>
    <w:rsid w:val="007B3C44"/>
    <w:rsid w:val="007B3D25"/>
    <w:rsid w:val="007B3FEC"/>
    <w:rsid w:val="007B47F4"/>
    <w:rsid w:val="007B488A"/>
    <w:rsid w:val="007B56A6"/>
    <w:rsid w:val="007B6643"/>
    <w:rsid w:val="007B66B8"/>
    <w:rsid w:val="007C147C"/>
    <w:rsid w:val="007C1490"/>
    <w:rsid w:val="007C1B94"/>
    <w:rsid w:val="007C2F59"/>
    <w:rsid w:val="007C3BDD"/>
    <w:rsid w:val="007C3DF9"/>
    <w:rsid w:val="007C4D5E"/>
    <w:rsid w:val="007C5318"/>
    <w:rsid w:val="007C7F07"/>
    <w:rsid w:val="007C7FBD"/>
    <w:rsid w:val="007C7FD9"/>
    <w:rsid w:val="007D09D2"/>
    <w:rsid w:val="007D3049"/>
    <w:rsid w:val="007D344F"/>
    <w:rsid w:val="007D3CCE"/>
    <w:rsid w:val="007D4568"/>
    <w:rsid w:val="007D5243"/>
    <w:rsid w:val="007D52D4"/>
    <w:rsid w:val="007D57DC"/>
    <w:rsid w:val="007D5916"/>
    <w:rsid w:val="007D6739"/>
    <w:rsid w:val="007D76D1"/>
    <w:rsid w:val="007D76D3"/>
    <w:rsid w:val="007D7735"/>
    <w:rsid w:val="007E04E0"/>
    <w:rsid w:val="007E0EE8"/>
    <w:rsid w:val="007E1368"/>
    <w:rsid w:val="007E13D9"/>
    <w:rsid w:val="007E1A59"/>
    <w:rsid w:val="007E21CB"/>
    <w:rsid w:val="007E25A5"/>
    <w:rsid w:val="007E34E0"/>
    <w:rsid w:val="007E368E"/>
    <w:rsid w:val="007E3D00"/>
    <w:rsid w:val="007E5677"/>
    <w:rsid w:val="007E65A5"/>
    <w:rsid w:val="007E74D4"/>
    <w:rsid w:val="007E795D"/>
    <w:rsid w:val="007F0636"/>
    <w:rsid w:val="007F07CD"/>
    <w:rsid w:val="007F0843"/>
    <w:rsid w:val="007F3251"/>
    <w:rsid w:val="007F4351"/>
    <w:rsid w:val="007F596E"/>
    <w:rsid w:val="007F7CE8"/>
    <w:rsid w:val="007F7EFD"/>
    <w:rsid w:val="00800162"/>
    <w:rsid w:val="008006C1"/>
    <w:rsid w:val="008026D4"/>
    <w:rsid w:val="008027DF"/>
    <w:rsid w:val="00802E35"/>
    <w:rsid w:val="00804DBC"/>
    <w:rsid w:val="00804F4A"/>
    <w:rsid w:val="00805D57"/>
    <w:rsid w:val="00805D5F"/>
    <w:rsid w:val="00806FCF"/>
    <w:rsid w:val="008101C6"/>
    <w:rsid w:val="0081245F"/>
    <w:rsid w:val="008134F2"/>
    <w:rsid w:val="0081378D"/>
    <w:rsid w:val="008148B8"/>
    <w:rsid w:val="00815522"/>
    <w:rsid w:val="00815B84"/>
    <w:rsid w:val="00815E6A"/>
    <w:rsid w:val="00815FA3"/>
    <w:rsid w:val="008162CF"/>
    <w:rsid w:val="008165E5"/>
    <w:rsid w:val="008175A0"/>
    <w:rsid w:val="00821FD7"/>
    <w:rsid w:val="00822E07"/>
    <w:rsid w:val="00825343"/>
    <w:rsid w:val="00826BBA"/>
    <w:rsid w:val="0082776C"/>
    <w:rsid w:val="0083014B"/>
    <w:rsid w:val="008301F9"/>
    <w:rsid w:val="008303DC"/>
    <w:rsid w:val="00830B9F"/>
    <w:rsid w:val="0083212B"/>
    <w:rsid w:val="00832390"/>
    <w:rsid w:val="00834752"/>
    <w:rsid w:val="00835EF0"/>
    <w:rsid w:val="008368B8"/>
    <w:rsid w:val="00836D9E"/>
    <w:rsid w:val="008375B1"/>
    <w:rsid w:val="008379A2"/>
    <w:rsid w:val="008408DB"/>
    <w:rsid w:val="00840A3A"/>
    <w:rsid w:val="00842267"/>
    <w:rsid w:val="00845B80"/>
    <w:rsid w:val="0084776A"/>
    <w:rsid w:val="00851DBA"/>
    <w:rsid w:val="00851F7B"/>
    <w:rsid w:val="00852D9C"/>
    <w:rsid w:val="00853029"/>
    <w:rsid w:val="00853EF7"/>
    <w:rsid w:val="0085401C"/>
    <w:rsid w:val="00855B2C"/>
    <w:rsid w:val="00855E93"/>
    <w:rsid w:val="008569D0"/>
    <w:rsid w:val="00856A71"/>
    <w:rsid w:val="00856D12"/>
    <w:rsid w:val="00856DB2"/>
    <w:rsid w:val="008606A5"/>
    <w:rsid w:val="008608A6"/>
    <w:rsid w:val="00861304"/>
    <w:rsid w:val="008618E2"/>
    <w:rsid w:val="00861A80"/>
    <w:rsid w:val="00861DBB"/>
    <w:rsid w:val="00862049"/>
    <w:rsid w:val="00862A46"/>
    <w:rsid w:val="00862B23"/>
    <w:rsid w:val="00862B77"/>
    <w:rsid w:val="00863424"/>
    <w:rsid w:val="008644A8"/>
    <w:rsid w:val="00864BB6"/>
    <w:rsid w:val="0086536D"/>
    <w:rsid w:val="008654F2"/>
    <w:rsid w:val="008655D4"/>
    <w:rsid w:val="00865C23"/>
    <w:rsid w:val="00866476"/>
    <w:rsid w:val="008667B5"/>
    <w:rsid w:val="008669D1"/>
    <w:rsid w:val="008670DA"/>
    <w:rsid w:val="00870596"/>
    <w:rsid w:val="00870D7E"/>
    <w:rsid w:val="00871CF8"/>
    <w:rsid w:val="0087268C"/>
    <w:rsid w:val="00872A5D"/>
    <w:rsid w:val="008736A6"/>
    <w:rsid w:val="0087522E"/>
    <w:rsid w:val="008771E9"/>
    <w:rsid w:val="00880146"/>
    <w:rsid w:val="008809F7"/>
    <w:rsid w:val="00880DF3"/>
    <w:rsid w:val="00881938"/>
    <w:rsid w:val="008821EC"/>
    <w:rsid w:val="00882441"/>
    <w:rsid w:val="008826F7"/>
    <w:rsid w:val="00882FC0"/>
    <w:rsid w:val="00883643"/>
    <w:rsid w:val="00883C6F"/>
    <w:rsid w:val="00884080"/>
    <w:rsid w:val="00884A46"/>
    <w:rsid w:val="00885D74"/>
    <w:rsid w:val="00885F4E"/>
    <w:rsid w:val="0088603E"/>
    <w:rsid w:val="0088661F"/>
    <w:rsid w:val="008877E8"/>
    <w:rsid w:val="0089021E"/>
    <w:rsid w:val="00890564"/>
    <w:rsid w:val="00890897"/>
    <w:rsid w:val="00892E35"/>
    <w:rsid w:val="00893A9F"/>
    <w:rsid w:val="00894188"/>
    <w:rsid w:val="00895A0B"/>
    <w:rsid w:val="008960AA"/>
    <w:rsid w:val="008962A6"/>
    <w:rsid w:val="0089701B"/>
    <w:rsid w:val="00897325"/>
    <w:rsid w:val="008979AD"/>
    <w:rsid w:val="008A0362"/>
    <w:rsid w:val="008A0FCC"/>
    <w:rsid w:val="008A11CB"/>
    <w:rsid w:val="008A16B2"/>
    <w:rsid w:val="008A26EB"/>
    <w:rsid w:val="008A332D"/>
    <w:rsid w:val="008A3557"/>
    <w:rsid w:val="008A3859"/>
    <w:rsid w:val="008A49EE"/>
    <w:rsid w:val="008A5086"/>
    <w:rsid w:val="008A657C"/>
    <w:rsid w:val="008A74BB"/>
    <w:rsid w:val="008A7CA2"/>
    <w:rsid w:val="008B0460"/>
    <w:rsid w:val="008B10FE"/>
    <w:rsid w:val="008B2289"/>
    <w:rsid w:val="008B3E2F"/>
    <w:rsid w:val="008B7156"/>
    <w:rsid w:val="008B7568"/>
    <w:rsid w:val="008C0214"/>
    <w:rsid w:val="008C0652"/>
    <w:rsid w:val="008C1219"/>
    <w:rsid w:val="008C14FF"/>
    <w:rsid w:val="008C1683"/>
    <w:rsid w:val="008C219A"/>
    <w:rsid w:val="008C2668"/>
    <w:rsid w:val="008C2DEF"/>
    <w:rsid w:val="008C3C35"/>
    <w:rsid w:val="008C3E57"/>
    <w:rsid w:val="008D2411"/>
    <w:rsid w:val="008D2412"/>
    <w:rsid w:val="008D245C"/>
    <w:rsid w:val="008D2EB0"/>
    <w:rsid w:val="008D3886"/>
    <w:rsid w:val="008D3A99"/>
    <w:rsid w:val="008D3AD6"/>
    <w:rsid w:val="008D4069"/>
    <w:rsid w:val="008D4A41"/>
    <w:rsid w:val="008D5906"/>
    <w:rsid w:val="008D5DA8"/>
    <w:rsid w:val="008D6145"/>
    <w:rsid w:val="008D6562"/>
    <w:rsid w:val="008D6F2E"/>
    <w:rsid w:val="008D7358"/>
    <w:rsid w:val="008E01E0"/>
    <w:rsid w:val="008E0A7C"/>
    <w:rsid w:val="008E1A0B"/>
    <w:rsid w:val="008E2222"/>
    <w:rsid w:val="008E310E"/>
    <w:rsid w:val="008E32EF"/>
    <w:rsid w:val="008E3D46"/>
    <w:rsid w:val="008E5218"/>
    <w:rsid w:val="008E6E6C"/>
    <w:rsid w:val="008E701A"/>
    <w:rsid w:val="008E75FA"/>
    <w:rsid w:val="008E7AA8"/>
    <w:rsid w:val="008F03D8"/>
    <w:rsid w:val="008F0BB4"/>
    <w:rsid w:val="008F1558"/>
    <w:rsid w:val="008F1D42"/>
    <w:rsid w:val="008F24DC"/>
    <w:rsid w:val="008F34C5"/>
    <w:rsid w:val="008F3927"/>
    <w:rsid w:val="008F5120"/>
    <w:rsid w:val="008F56FF"/>
    <w:rsid w:val="008F68FB"/>
    <w:rsid w:val="008F79F5"/>
    <w:rsid w:val="009011EF"/>
    <w:rsid w:val="00901D02"/>
    <w:rsid w:val="00901D0F"/>
    <w:rsid w:val="00901F58"/>
    <w:rsid w:val="009020D3"/>
    <w:rsid w:val="0090372C"/>
    <w:rsid w:val="00903B6F"/>
    <w:rsid w:val="00903C5E"/>
    <w:rsid w:val="0090446B"/>
    <w:rsid w:val="009049D0"/>
    <w:rsid w:val="00905167"/>
    <w:rsid w:val="00905A91"/>
    <w:rsid w:val="0090632E"/>
    <w:rsid w:val="009069F0"/>
    <w:rsid w:val="00912BFC"/>
    <w:rsid w:val="00915054"/>
    <w:rsid w:val="00915D78"/>
    <w:rsid w:val="009165F6"/>
    <w:rsid w:val="00920065"/>
    <w:rsid w:val="009200F0"/>
    <w:rsid w:val="00920618"/>
    <w:rsid w:val="009207D5"/>
    <w:rsid w:val="0092127C"/>
    <w:rsid w:val="009222F6"/>
    <w:rsid w:val="0092241F"/>
    <w:rsid w:val="00922876"/>
    <w:rsid w:val="009234C4"/>
    <w:rsid w:val="009238E0"/>
    <w:rsid w:val="00923944"/>
    <w:rsid w:val="009251C2"/>
    <w:rsid w:val="00925F88"/>
    <w:rsid w:val="00926108"/>
    <w:rsid w:val="00930C46"/>
    <w:rsid w:val="0093119E"/>
    <w:rsid w:val="009333B8"/>
    <w:rsid w:val="00933D4D"/>
    <w:rsid w:val="00934BE6"/>
    <w:rsid w:val="009354A2"/>
    <w:rsid w:val="00935C3F"/>
    <w:rsid w:val="00935FC1"/>
    <w:rsid w:val="0094078B"/>
    <w:rsid w:val="00940A14"/>
    <w:rsid w:val="009416D9"/>
    <w:rsid w:val="009420D2"/>
    <w:rsid w:val="0094319E"/>
    <w:rsid w:val="009445DA"/>
    <w:rsid w:val="009459CB"/>
    <w:rsid w:val="0094630F"/>
    <w:rsid w:val="009477E0"/>
    <w:rsid w:val="009509FE"/>
    <w:rsid w:val="00950F81"/>
    <w:rsid w:val="00951AFF"/>
    <w:rsid w:val="009520E5"/>
    <w:rsid w:val="00954768"/>
    <w:rsid w:val="00954E7F"/>
    <w:rsid w:val="0095543B"/>
    <w:rsid w:val="009557A7"/>
    <w:rsid w:val="00955905"/>
    <w:rsid w:val="00955DFC"/>
    <w:rsid w:val="00956A9E"/>
    <w:rsid w:val="00956BEA"/>
    <w:rsid w:val="00956D51"/>
    <w:rsid w:val="00957AF4"/>
    <w:rsid w:val="00957EFB"/>
    <w:rsid w:val="009604C0"/>
    <w:rsid w:val="00960A43"/>
    <w:rsid w:val="00960E62"/>
    <w:rsid w:val="00960E8F"/>
    <w:rsid w:val="009613B0"/>
    <w:rsid w:val="009617D1"/>
    <w:rsid w:val="009624E3"/>
    <w:rsid w:val="00962913"/>
    <w:rsid w:val="00962B7B"/>
    <w:rsid w:val="00962C28"/>
    <w:rsid w:val="009638D2"/>
    <w:rsid w:val="0096511E"/>
    <w:rsid w:val="00965174"/>
    <w:rsid w:val="00967140"/>
    <w:rsid w:val="009672EB"/>
    <w:rsid w:val="00967B7F"/>
    <w:rsid w:val="009700AA"/>
    <w:rsid w:val="009701B8"/>
    <w:rsid w:val="00970991"/>
    <w:rsid w:val="009710CB"/>
    <w:rsid w:val="009722C6"/>
    <w:rsid w:val="00974140"/>
    <w:rsid w:val="00974BD4"/>
    <w:rsid w:val="00975705"/>
    <w:rsid w:val="00977262"/>
    <w:rsid w:val="009773FC"/>
    <w:rsid w:val="00977788"/>
    <w:rsid w:val="00977C86"/>
    <w:rsid w:val="009800A2"/>
    <w:rsid w:val="0098162A"/>
    <w:rsid w:val="0098246B"/>
    <w:rsid w:val="00982DC7"/>
    <w:rsid w:val="0098401E"/>
    <w:rsid w:val="00984AEE"/>
    <w:rsid w:val="00985A2B"/>
    <w:rsid w:val="00985C3C"/>
    <w:rsid w:val="00986BDA"/>
    <w:rsid w:val="00986F0F"/>
    <w:rsid w:val="009870E6"/>
    <w:rsid w:val="0098766E"/>
    <w:rsid w:val="00987CEE"/>
    <w:rsid w:val="00987DD9"/>
    <w:rsid w:val="00987F8E"/>
    <w:rsid w:val="0099179B"/>
    <w:rsid w:val="00991F43"/>
    <w:rsid w:val="00992BB5"/>
    <w:rsid w:val="00993685"/>
    <w:rsid w:val="00993A27"/>
    <w:rsid w:val="00993C45"/>
    <w:rsid w:val="00997497"/>
    <w:rsid w:val="00997661"/>
    <w:rsid w:val="009A031A"/>
    <w:rsid w:val="009A1236"/>
    <w:rsid w:val="009A324A"/>
    <w:rsid w:val="009A3A3B"/>
    <w:rsid w:val="009A4052"/>
    <w:rsid w:val="009A49B8"/>
    <w:rsid w:val="009A561A"/>
    <w:rsid w:val="009A595A"/>
    <w:rsid w:val="009A6AE4"/>
    <w:rsid w:val="009A724A"/>
    <w:rsid w:val="009A72D7"/>
    <w:rsid w:val="009A7789"/>
    <w:rsid w:val="009B200E"/>
    <w:rsid w:val="009B20B8"/>
    <w:rsid w:val="009B32EE"/>
    <w:rsid w:val="009B48A8"/>
    <w:rsid w:val="009B53CD"/>
    <w:rsid w:val="009B7380"/>
    <w:rsid w:val="009C2D30"/>
    <w:rsid w:val="009C314E"/>
    <w:rsid w:val="009C343A"/>
    <w:rsid w:val="009C6107"/>
    <w:rsid w:val="009C630F"/>
    <w:rsid w:val="009D00B8"/>
    <w:rsid w:val="009D00CA"/>
    <w:rsid w:val="009D0962"/>
    <w:rsid w:val="009D0C6D"/>
    <w:rsid w:val="009D1D50"/>
    <w:rsid w:val="009D1E56"/>
    <w:rsid w:val="009D1F7E"/>
    <w:rsid w:val="009D219B"/>
    <w:rsid w:val="009D23D1"/>
    <w:rsid w:val="009D2B15"/>
    <w:rsid w:val="009D4455"/>
    <w:rsid w:val="009D5B2F"/>
    <w:rsid w:val="009D5EA3"/>
    <w:rsid w:val="009D71B9"/>
    <w:rsid w:val="009E075C"/>
    <w:rsid w:val="009E07BA"/>
    <w:rsid w:val="009E12D2"/>
    <w:rsid w:val="009E13CF"/>
    <w:rsid w:val="009E1A60"/>
    <w:rsid w:val="009E49A0"/>
    <w:rsid w:val="009E54EE"/>
    <w:rsid w:val="009E54F8"/>
    <w:rsid w:val="009E61CC"/>
    <w:rsid w:val="009E6F60"/>
    <w:rsid w:val="009E77EE"/>
    <w:rsid w:val="009E7AEA"/>
    <w:rsid w:val="009F050D"/>
    <w:rsid w:val="009F261B"/>
    <w:rsid w:val="009F29EC"/>
    <w:rsid w:val="009F3D07"/>
    <w:rsid w:val="009F4018"/>
    <w:rsid w:val="009F4C70"/>
    <w:rsid w:val="009F4DEF"/>
    <w:rsid w:val="009F54AF"/>
    <w:rsid w:val="009F5CAC"/>
    <w:rsid w:val="009F7683"/>
    <w:rsid w:val="00A01121"/>
    <w:rsid w:val="00A01FC6"/>
    <w:rsid w:val="00A029BE"/>
    <w:rsid w:val="00A03BAC"/>
    <w:rsid w:val="00A03D50"/>
    <w:rsid w:val="00A043D8"/>
    <w:rsid w:val="00A052A9"/>
    <w:rsid w:val="00A05908"/>
    <w:rsid w:val="00A065B8"/>
    <w:rsid w:val="00A07838"/>
    <w:rsid w:val="00A10D4D"/>
    <w:rsid w:val="00A122B9"/>
    <w:rsid w:val="00A122F5"/>
    <w:rsid w:val="00A130ED"/>
    <w:rsid w:val="00A13B38"/>
    <w:rsid w:val="00A15CDE"/>
    <w:rsid w:val="00A16C3F"/>
    <w:rsid w:val="00A173F7"/>
    <w:rsid w:val="00A173FD"/>
    <w:rsid w:val="00A1764B"/>
    <w:rsid w:val="00A202E5"/>
    <w:rsid w:val="00A20B86"/>
    <w:rsid w:val="00A20D3C"/>
    <w:rsid w:val="00A21922"/>
    <w:rsid w:val="00A21D38"/>
    <w:rsid w:val="00A22BEC"/>
    <w:rsid w:val="00A2554E"/>
    <w:rsid w:val="00A25B00"/>
    <w:rsid w:val="00A26C11"/>
    <w:rsid w:val="00A271DB"/>
    <w:rsid w:val="00A30223"/>
    <w:rsid w:val="00A302CE"/>
    <w:rsid w:val="00A304F6"/>
    <w:rsid w:val="00A312A9"/>
    <w:rsid w:val="00A3252A"/>
    <w:rsid w:val="00A325B0"/>
    <w:rsid w:val="00A32A0B"/>
    <w:rsid w:val="00A33E92"/>
    <w:rsid w:val="00A34049"/>
    <w:rsid w:val="00A34A4D"/>
    <w:rsid w:val="00A34AAF"/>
    <w:rsid w:val="00A351DA"/>
    <w:rsid w:val="00A376DB"/>
    <w:rsid w:val="00A37878"/>
    <w:rsid w:val="00A37BCC"/>
    <w:rsid w:val="00A37ECC"/>
    <w:rsid w:val="00A4053B"/>
    <w:rsid w:val="00A40543"/>
    <w:rsid w:val="00A40CAE"/>
    <w:rsid w:val="00A42405"/>
    <w:rsid w:val="00A4247F"/>
    <w:rsid w:val="00A467B5"/>
    <w:rsid w:val="00A47A06"/>
    <w:rsid w:val="00A51587"/>
    <w:rsid w:val="00A5377A"/>
    <w:rsid w:val="00A53ECF"/>
    <w:rsid w:val="00A559EF"/>
    <w:rsid w:val="00A567A3"/>
    <w:rsid w:val="00A567B3"/>
    <w:rsid w:val="00A569E5"/>
    <w:rsid w:val="00A56B19"/>
    <w:rsid w:val="00A57193"/>
    <w:rsid w:val="00A612FB"/>
    <w:rsid w:val="00A61613"/>
    <w:rsid w:val="00A61E08"/>
    <w:rsid w:val="00A62ED8"/>
    <w:rsid w:val="00A639AB"/>
    <w:rsid w:val="00A64747"/>
    <w:rsid w:val="00A6504A"/>
    <w:rsid w:val="00A65AE6"/>
    <w:rsid w:val="00A65C21"/>
    <w:rsid w:val="00A6623E"/>
    <w:rsid w:val="00A703FB"/>
    <w:rsid w:val="00A70616"/>
    <w:rsid w:val="00A72682"/>
    <w:rsid w:val="00A73BD6"/>
    <w:rsid w:val="00A764F7"/>
    <w:rsid w:val="00A76BBC"/>
    <w:rsid w:val="00A81348"/>
    <w:rsid w:val="00A820A9"/>
    <w:rsid w:val="00A827FA"/>
    <w:rsid w:val="00A82C95"/>
    <w:rsid w:val="00A83244"/>
    <w:rsid w:val="00A84D1A"/>
    <w:rsid w:val="00A85847"/>
    <w:rsid w:val="00A858C7"/>
    <w:rsid w:val="00A863E9"/>
    <w:rsid w:val="00A865EC"/>
    <w:rsid w:val="00A86616"/>
    <w:rsid w:val="00A86871"/>
    <w:rsid w:val="00A86BA9"/>
    <w:rsid w:val="00A87415"/>
    <w:rsid w:val="00A90F64"/>
    <w:rsid w:val="00A91205"/>
    <w:rsid w:val="00A9387F"/>
    <w:rsid w:val="00A9432C"/>
    <w:rsid w:val="00A94D22"/>
    <w:rsid w:val="00A94F1A"/>
    <w:rsid w:val="00A95256"/>
    <w:rsid w:val="00A959B6"/>
    <w:rsid w:val="00A968E1"/>
    <w:rsid w:val="00A969DF"/>
    <w:rsid w:val="00A96EFA"/>
    <w:rsid w:val="00A96F16"/>
    <w:rsid w:val="00A97295"/>
    <w:rsid w:val="00AA11A8"/>
    <w:rsid w:val="00AA18AE"/>
    <w:rsid w:val="00AA25C3"/>
    <w:rsid w:val="00AA27F9"/>
    <w:rsid w:val="00AA4452"/>
    <w:rsid w:val="00AA4722"/>
    <w:rsid w:val="00AA4AF8"/>
    <w:rsid w:val="00AA5772"/>
    <w:rsid w:val="00AA579B"/>
    <w:rsid w:val="00AA5A07"/>
    <w:rsid w:val="00AA5F56"/>
    <w:rsid w:val="00AA67F4"/>
    <w:rsid w:val="00AA7018"/>
    <w:rsid w:val="00AA7818"/>
    <w:rsid w:val="00AB0AAD"/>
    <w:rsid w:val="00AB0B8A"/>
    <w:rsid w:val="00AB3BEE"/>
    <w:rsid w:val="00AB40E0"/>
    <w:rsid w:val="00AB442C"/>
    <w:rsid w:val="00AB5F95"/>
    <w:rsid w:val="00AB6581"/>
    <w:rsid w:val="00AC0EE1"/>
    <w:rsid w:val="00AC1448"/>
    <w:rsid w:val="00AC32FC"/>
    <w:rsid w:val="00AC3C1A"/>
    <w:rsid w:val="00AC3E21"/>
    <w:rsid w:val="00AC5057"/>
    <w:rsid w:val="00AC59C2"/>
    <w:rsid w:val="00AC6506"/>
    <w:rsid w:val="00AC6703"/>
    <w:rsid w:val="00AC68FF"/>
    <w:rsid w:val="00AC723C"/>
    <w:rsid w:val="00AC7F9B"/>
    <w:rsid w:val="00AD18CF"/>
    <w:rsid w:val="00AD1D20"/>
    <w:rsid w:val="00AD1EE9"/>
    <w:rsid w:val="00AD4279"/>
    <w:rsid w:val="00AD4B61"/>
    <w:rsid w:val="00AD53E5"/>
    <w:rsid w:val="00AD5C25"/>
    <w:rsid w:val="00AD617F"/>
    <w:rsid w:val="00AD62BB"/>
    <w:rsid w:val="00AD63AB"/>
    <w:rsid w:val="00AD64D6"/>
    <w:rsid w:val="00AD6FF7"/>
    <w:rsid w:val="00AE03CD"/>
    <w:rsid w:val="00AE0B09"/>
    <w:rsid w:val="00AE1239"/>
    <w:rsid w:val="00AE1891"/>
    <w:rsid w:val="00AE1C0D"/>
    <w:rsid w:val="00AE2F23"/>
    <w:rsid w:val="00AE42FC"/>
    <w:rsid w:val="00AE47BA"/>
    <w:rsid w:val="00AE4C81"/>
    <w:rsid w:val="00AE5875"/>
    <w:rsid w:val="00AE5E75"/>
    <w:rsid w:val="00AE6BE1"/>
    <w:rsid w:val="00AE7AE5"/>
    <w:rsid w:val="00AF011D"/>
    <w:rsid w:val="00AF03D0"/>
    <w:rsid w:val="00AF0808"/>
    <w:rsid w:val="00AF1C8E"/>
    <w:rsid w:val="00AF1E60"/>
    <w:rsid w:val="00AF2982"/>
    <w:rsid w:val="00AF3645"/>
    <w:rsid w:val="00AF45B6"/>
    <w:rsid w:val="00AF4A11"/>
    <w:rsid w:val="00AF65DB"/>
    <w:rsid w:val="00AF72E8"/>
    <w:rsid w:val="00B019A2"/>
    <w:rsid w:val="00B02773"/>
    <w:rsid w:val="00B02E3E"/>
    <w:rsid w:val="00B02E8D"/>
    <w:rsid w:val="00B0427E"/>
    <w:rsid w:val="00B04519"/>
    <w:rsid w:val="00B05656"/>
    <w:rsid w:val="00B06B73"/>
    <w:rsid w:val="00B06B9D"/>
    <w:rsid w:val="00B07199"/>
    <w:rsid w:val="00B0754C"/>
    <w:rsid w:val="00B104E1"/>
    <w:rsid w:val="00B11870"/>
    <w:rsid w:val="00B11A65"/>
    <w:rsid w:val="00B11AAF"/>
    <w:rsid w:val="00B13359"/>
    <w:rsid w:val="00B13631"/>
    <w:rsid w:val="00B13AE6"/>
    <w:rsid w:val="00B153D3"/>
    <w:rsid w:val="00B156BB"/>
    <w:rsid w:val="00B15BB0"/>
    <w:rsid w:val="00B1711D"/>
    <w:rsid w:val="00B17444"/>
    <w:rsid w:val="00B17736"/>
    <w:rsid w:val="00B227B7"/>
    <w:rsid w:val="00B22A5F"/>
    <w:rsid w:val="00B2311A"/>
    <w:rsid w:val="00B2491F"/>
    <w:rsid w:val="00B25804"/>
    <w:rsid w:val="00B262F9"/>
    <w:rsid w:val="00B27AEE"/>
    <w:rsid w:val="00B30193"/>
    <w:rsid w:val="00B31C20"/>
    <w:rsid w:val="00B31F16"/>
    <w:rsid w:val="00B32046"/>
    <w:rsid w:val="00B32148"/>
    <w:rsid w:val="00B326E6"/>
    <w:rsid w:val="00B32BA9"/>
    <w:rsid w:val="00B32BF2"/>
    <w:rsid w:val="00B365EF"/>
    <w:rsid w:val="00B36852"/>
    <w:rsid w:val="00B36D53"/>
    <w:rsid w:val="00B424F3"/>
    <w:rsid w:val="00B42A2A"/>
    <w:rsid w:val="00B42D29"/>
    <w:rsid w:val="00B4442D"/>
    <w:rsid w:val="00B44EA2"/>
    <w:rsid w:val="00B451F3"/>
    <w:rsid w:val="00B45D64"/>
    <w:rsid w:val="00B45F08"/>
    <w:rsid w:val="00B46068"/>
    <w:rsid w:val="00B460CD"/>
    <w:rsid w:val="00B47318"/>
    <w:rsid w:val="00B47A7D"/>
    <w:rsid w:val="00B52E8F"/>
    <w:rsid w:val="00B53202"/>
    <w:rsid w:val="00B53999"/>
    <w:rsid w:val="00B5501C"/>
    <w:rsid w:val="00B55A21"/>
    <w:rsid w:val="00B55D47"/>
    <w:rsid w:val="00B56D22"/>
    <w:rsid w:val="00B57CB5"/>
    <w:rsid w:val="00B60FF6"/>
    <w:rsid w:val="00B615B5"/>
    <w:rsid w:val="00B6355E"/>
    <w:rsid w:val="00B6415D"/>
    <w:rsid w:val="00B64BB4"/>
    <w:rsid w:val="00B6570F"/>
    <w:rsid w:val="00B65757"/>
    <w:rsid w:val="00B65A38"/>
    <w:rsid w:val="00B67B6E"/>
    <w:rsid w:val="00B714F4"/>
    <w:rsid w:val="00B73071"/>
    <w:rsid w:val="00B7360C"/>
    <w:rsid w:val="00B73798"/>
    <w:rsid w:val="00B73C3D"/>
    <w:rsid w:val="00B7430F"/>
    <w:rsid w:val="00B7454D"/>
    <w:rsid w:val="00B753DF"/>
    <w:rsid w:val="00B756E9"/>
    <w:rsid w:val="00B75AFF"/>
    <w:rsid w:val="00B7672D"/>
    <w:rsid w:val="00B768AF"/>
    <w:rsid w:val="00B76CED"/>
    <w:rsid w:val="00B817D2"/>
    <w:rsid w:val="00B820F0"/>
    <w:rsid w:val="00B824E6"/>
    <w:rsid w:val="00B83186"/>
    <w:rsid w:val="00B83993"/>
    <w:rsid w:val="00B83B04"/>
    <w:rsid w:val="00B85089"/>
    <w:rsid w:val="00B85B9E"/>
    <w:rsid w:val="00B86645"/>
    <w:rsid w:val="00B8764B"/>
    <w:rsid w:val="00B90C6F"/>
    <w:rsid w:val="00B90C8C"/>
    <w:rsid w:val="00B91CD5"/>
    <w:rsid w:val="00B9234A"/>
    <w:rsid w:val="00B93CAA"/>
    <w:rsid w:val="00B9457D"/>
    <w:rsid w:val="00B94697"/>
    <w:rsid w:val="00B95163"/>
    <w:rsid w:val="00B95F76"/>
    <w:rsid w:val="00B96115"/>
    <w:rsid w:val="00B96F32"/>
    <w:rsid w:val="00B973B9"/>
    <w:rsid w:val="00B97770"/>
    <w:rsid w:val="00BA0C96"/>
    <w:rsid w:val="00BA1172"/>
    <w:rsid w:val="00BA2F61"/>
    <w:rsid w:val="00BA34F9"/>
    <w:rsid w:val="00BA4342"/>
    <w:rsid w:val="00BA5073"/>
    <w:rsid w:val="00BA5571"/>
    <w:rsid w:val="00BA5674"/>
    <w:rsid w:val="00BA568A"/>
    <w:rsid w:val="00BA6267"/>
    <w:rsid w:val="00BA771F"/>
    <w:rsid w:val="00BB0791"/>
    <w:rsid w:val="00BB1515"/>
    <w:rsid w:val="00BB2A74"/>
    <w:rsid w:val="00BB348D"/>
    <w:rsid w:val="00BB3FDC"/>
    <w:rsid w:val="00BB6262"/>
    <w:rsid w:val="00BB6F32"/>
    <w:rsid w:val="00BB73CC"/>
    <w:rsid w:val="00BC1D00"/>
    <w:rsid w:val="00BC3DEF"/>
    <w:rsid w:val="00BC3EED"/>
    <w:rsid w:val="00BC40F3"/>
    <w:rsid w:val="00BC50C7"/>
    <w:rsid w:val="00BC5847"/>
    <w:rsid w:val="00BC5E8B"/>
    <w:rsid w:val="00BC69C4"/>
    <w:rsid w:val="00BD0308"/>
    <w:rsid w:val="00BD1416"/>
    <w:rsid w:val="00BD1CAC"/>
    <w:rsid w:val="00BD3437"/>
    <w:rsid w:val="00BD3F6D"/>
    <w:rsid w:val="00BD55CD"/>
    <w:rsid w:val="00BD59DB"/>
    <w:rsid w:val="00BD5CC4"/>
    <w:rsid w:val="00BD6F87"/>
    <w:rsid w:val="00BD70A3"/>
    <w:rsid w:val="00BE2BC5"/>
    <w:rsid w:val="00BE3569"/>
    <w:rsid w:val="00BE3613"/>
    <w:rsid w:val="00BE3A74"/>
    <w:rsid w:val="00BE408E"/>
    <w:rsid w:val="00BE44C6"/>
    <w:rsid w:val="00BE4B9C"/>
    <w:rsid w:val="00BE5B22"/>
    <w:rsid w:val="00BE5BA9"/>
    <w:rsid w:val="00BE653C"/>
    <w:rsid w:val="00BE68C8"/>
    <w:rsid w:val="00BF10A6"/>
    <w:rsid w:val="00BF22A4"/>
    <w:rsid w:val="00BF3269"/>
    <w:rsid w:val="00BF4962"/>
    <w:rsid w:val="00BF4A89"/>
    <w:rsid w:val="00BF4ADA"/>
    <w:rsid w:val="00BF5048"/>
    <w:rsid w:val="00BF70E3"/>
    <w:rsid w:val="00BF7874"/>
    <w:rsid w:val="00BF7BD3"/>
    <w:rsid w:val="00BF7F5E"/>
    <w:rsid w:val="00C00817"/>
    <w:rsid w:val="00C00E34"/>
    <w:rsid w:val="00C023A3"/>
    <w:rsid w:val="00C026E7"/>
    <w:rsid w:val="00C02AC2"/>
    <w:rsid w:val="00C049D7"/>
    <w:rsid w:val="00C04F38"/>
    <w:rsid w:val="00C05D12"/>
    <w:rsid w:val="00C06F5D"/>
    <w:rsid w:val="00C07BCD"/>
    <w:rsid w:val="00C10691"/>
    <w:rsid w:val="00C1077D"/>
    <w:rsid w:val="00C1111F"/>
    <w:rsid w:val="00C11BFB"/>
    <w:rsid w:val="00C11DEE"/>
    <w:rsid w:val="00C1256D"/>
    <w:rsid w:val="00C136EE"/>
    <w:rsid w:val="00C13C54"/>
    <w:rsid w:val="00C16EDA"/>
    <w:rsid w:val="00C17602"/>
    <w:rsid w:val="00C20279"/>
    <w:rsid w:val="00C209B3"/>
    <w:rsid w:val="00C215AC"/>
    <w:rsid w:val="00C21EDB"/>
    <w:rsid w:val="00C22D0B"/>
    <w:rsid w:val="00C230AB"/>
    <w:rsid w:val="00C24C5B"/>
    <w:rsid w:val="00C24EE8"/>
    <w:rsid w:val="00C255DD"/>
    <w:rsid w:val="00C25A6D"/>
    <w:rsid w:val="00C26938"/>
    <w:rsid w:val="00C26B50"/>
    <w:rsid w:val="00C26CA1"/>
    <w:rsid w:val="00C26CB7"/>
    <w:rsid w:val="00C27FAC"/>
    <w:rsid w:val="00C32B3D"/>
    <w:rsid w:val="00C33428"/>
    <w:rsid w:val="00C339DD"/>
    <w:rsid w:val="00C34490"/>
    <w:rsid w:val="00C35870"/>
    <w:rsid w:val="00C360FA"/>
    <w:rsid w:val="00C37B46"/>
    <w:rsid w:val="00C37F86"/>
    <w:rsid w:val="00C409FB"/>
    <w:rsid w:val="00C40D28"/>
    <w:rsid w:val="00C41EC2"/>
    <w:rsid w:val="00C43AF5"/>
    <w:rsid w:val="00C43EB7"/>
    <w:rsid w:val="00C44B3F"/>
    <w:rsid w:val="00C458D9"/>
    <w:rsid w:val="00C45AED"/>
    <w:rsid w:val="00C45EFB"/>
    <w:rsid w:val="00C45EFD"/>
    <w:rsid w:val="00C4686B"/>
    <w:rsid w:val="00C47232"/>
    <w:rsid w:val="00C47383"/>
    <w:rsid w:val="00C50EDD"/>
    <w:rsid w:val="00C5107D"/>
    <w:rsid w:val="00C510F8"/>
    <w:rsid w:val="00C5148F"/>
    <w:rsid w:val="00C52208"/>
    <w:rsid w:val="00C530C0"/>
    <w:rsid w:val="00C5312C"/>
    <w:rsid w:val="00C53D94"/>
    <w:rsid w:val="00C55EBD"/>
    <w:rsid w:val="00C560B5"/>
    <w:rsid w:val="00C562D1"/>
    <w:rsid w:val="00C56C21"/>
    <w:rsid w:val="00C57708"/>
    <w:rsid w:val="00C5789B"/>
    <w:rsid w:val="00C57F49"/>
    <w:rsid w:val="00C6095C"/>
    <w:rsid w:val="00C610C5"/>
    <w:rsid w:val="00C63D13"/>
    <w:rsid w:val="00C63EC6"/>
    <w:rsid w:val="00C64F2F"/>
    <w:rsid w:val="00C651BC"/>
    <w:rsid w:val="00C660CB"/>
    <w:rsid w:val="00C67912"/>
    <w:rsid w:val="00C70797"/>
    <w:rsid w:val="00C708A8"/>
    <w:rsid w:val="00C70C2E"/>
    <w:rsid w:val="00C70E84"/>
    <w:rsid w:val="00C70FBF"/>
    <w:rsid w:val="00C7154B"/>
    <w:rsid w:val="00C71B69"/>
    <w:rsid w:val="00C72598"/>
    <w:rsid w:val="00C730DA"/>
    <w:rsid w:val="00C73524"/>
    <w:rsid w:val="00C73C85"/>
    <w:rsid w:val="00C747F2"/>
    <w:rsid w:val="00C74B2F"/>
    <w:rsid w:val="00C76074"/>
    <w:rsid w:val="00C76AC2"/>
    <w:rsid w:val="00C80543"/>
    <w:rsid w:val="00C80CA5"/>
    <w:rsid w:val="00C8174A"/>
    <w:rsid w:val="00C835A4"/>
    <w:rsid w:val="00C851DE"/>
    <w:rsid w:val="00C85A92"/>
    <w:rsid w:val="00C8646B"/>
    <w:rsid w:val="00C86BDE"/>
    <w:rsid w:val="00C86C64"/>
    <w:rsid w:val="00C876AF"/>
    <w:rsid w:val="00C90650"/>
    <w:rsid w:val="00C906B7"/>
    <w:rsid w:val="00C90B3A"/>
    <w:rsid w:val="00C910F0"/>
    <w:rsid w:val="00C92E7B"/>
    <w:rsid w:val="00C93ACA"/>
    <w:rsid w:val="00C93B4A"/>
    <w:rsid w:val="00C93BC1"/>
    <w:rsid w:val="00C94282"/>
    <w:rsid w:val="00C9446E"/>
    <w:rsid w:val="00C9644F"/>
    <w:rsid w:val="00C96494"/>
    <w:rsid w:val="00C964CB"/>
    <w:rsid w:val="00C972C1"/>
    <w:rsid w:val="00C977CF"/>
    <w:rsid w:val="00CA0F69"/>
    <w:rsid w:val="00CA291B"/>
    <w:rsid w:val="00CA3393"/>
    <w:rsid w:val="00CA3509"/>
    <w:rsid w:val="00CA3589"/>
    <w:rsid w:val="00CA47A5"/>
    <w:rsid w:val="00CA652E"/>
    <w:rsid w:val="00CA686C"/>
    <w:rsid w:val="00CB18DD"/>
    <w:rsid w:val="00CB2A06"/>
    <w:rsid w:val="00CB3009"/>
    <w:rsid w:val="00CB3F3C"/>
    <w:rsid w:val="00CB4ABC"/>
    <w:rsid w:val="00CB4C2E"/>
    <w:rsid w:val="00CB4DF0"/>
    <w:rsid w:val="00CB4EB5"/>
    <w:rsid w:val="00CB572B"/>
    <w:rsid w:val="00CB62F6"/>
    <w:rsid w:val="00CB7299"/>
    <w:rsid w:val="00CB765C"/>
    <w:rsid w:val="00CB7697"/>
    <w:rsid w:val="00CB7BBD"/>
    <w:rsid w:val="00CC0DE8"/>
    <w:rsid w:val="00CC126C"/>
    <w:rsid w:val="00CC1A5E"/>
    <w:rsid w:val="00CC1F4E"/>
    <w:rsid w:val="00CC3444"/>
    <w:rsid w:val="00CC3872"/>
    <w:rsid w:val="00CC4734"/>
    <w:rsid w:val="00CC52AD"/>
    <w:rsid w:val="00CC5379"/>
    <w:rsid w:val="00CC561D"/>
    <w:rsid w:val="00CC733A"/>
    <w:rsid w:val="00CC7D47"/>
    <w:rsid w:val="00CD0B89"/>
    <w:rsid w:val="00CD1433"/>
    <w:rsid w:val="00CD21E4"/>
    <w:rsid w:val="00CD2336"/>
    <w:rsid w:val="00CD2B88"/>
    <w:rsid w:val="00CD2C0D"/>
    <w:rsid w:val="00CD46FB"/>
    <w:rsid w:val="00CD4EF8"/>
    <w:rsid w:val="00CD75D4"/>
    <w:rsid w:val="00CE02A3"/>
    <w:rsid w:val="00CE02F7"/>
    <w:rsid w:val="00CE1536"/>
    <w:rsid w:val="00CE1D8C"/>
    <w:rsid w:val="00CE42A8"/>
    <w:rsid w:val="00CE49B3"/>
    <w:rsid w:val="00CE591E"/>
    <w:rsid w:val="00CE5C0E"/>
    <w:rsid w:val="00CE602B"/>
    <w:rsid w:val="00CE6159"/>
    <w:rsid w:val="00CE6A58"/>
    <w:rsid w:val="00CE7C1A"/>
    <w:rsid w:val="00CF03D3"/>
    <w:rsid w:val="00CF0658"/>
    <w:rsid w:val="00CF06A4"/>
    <w:rsid w:val="00CF10F5"/>
    <w:rsid w:val="00CF1135"/>
    <w:rsid w:val="00CF2E27"/>
    <w:rsid w:val="00CF3473"/>
    <w:rsid w:val="00CF3A2C"/>
    <w:rsid w:val="00CF4410"/>
    <w:rsid w:val="00CF464A"/>
    <w:rsid w:val="00CF48FE"/>
    <w:rsid w:val="00CF51E8"/>
    <w:rsid w:val="00CF57AC"/>
    <w:rsid w:val="00CF5CFA"/>
    <w:rsid w:val="00CF799C"/>
    <w:rsid w:val="00D02D45"/>
    <w:rsid w:val="00D04BC9"/>
    <w:rsid w:val="00D04E6B"/>
    <w:rsid w:val="00D0561C"/>
    <w:rsid w:val="00D058BB"/>
    <w:rsid w:val="00D06C73"/>
    <w:rsid w:val="00D100AA"/>
    <w:rsid w:val="00D106B1"/>
    <w:rsid w:val="00D109D8"/>
    <w:rsid w:val="00D11AAC"/>
    <w:rsid w:val="00D11EFD"/>
    <w:rsid w:val="00D1281B"/>
    <w:rsid w:val="00D12BE3"/>
    <w:rsid w:val="00D13360"/>
    <w:rsid w:val="00D14AAE"/>
    <w:rsid w:val="00D14D33"/>
    <w:rsid w:val="00D15338"/>
    <w:rsid w:val="00D15510"/>
    <w:rsid w:val="00D15C1F"/>
    <w:rsid w:val="00D165CD"/>
    <w:rsid w:val="00D16B8B"/>
    <w:rsid w:val="00D17AF9"/>
    <w:rsid w:val="00D17B7C"/>
    <w:rsid w:val="00D213FE"/>
    <w:rsid w:val="00D21E5C"/>
    <w:rsid w:val="00D23340"/>
    <w:rsid w:val="00D2348D"/>
    <w:rsid w:val="00D24267"/>
    <w:rsid w:val="00D24B75"/>
    <w:rsid w:val="00D25D02"/>
    <w:rsid w:val="00D25FDA"/>
    <w:rsid w:val="00D26224"/>
    <w:rsid w:val="00D2632C"/>
    <w:rsid w:val="00D26D82"/>
    <w:rsid w:val="00D26E26"/>
    <w:rsid w:val="00D26F4A"/>
    <w:rsid w:val="00D27073"/>
    <w:rsid w:val="00D27AD3"/>
    <w:rsid w:val="00D302F2"/>
    <w:rsid w:val="00D30513"/>
    <w:rsid w:val="00D30C61"/>
    <w:rsid w:val="00D32498"/>
    <w:rsid w:val="00D33909"/>
    <w:rsid w:val="00D351AA"/>
    <w:rsid w:val="00D35C4E"/>
    <w:rsid w:val="00D36460"/>
    <w:rsid w:val="00D36B2F"/>
    <w:rsid w:val="00D36F1B"/>
    <w:rsid w:val="00D41A19"/>
    <w:rsid w:val="00D42DDE"/>
    <w:rsid w:val="00D4312C"/>
    <w:rsid w:val="00D43306"/>
    <w:rsid w:val="00D44056"/>
    <w:rsid w:val="00D448B8"/>
    <w:rsid w:val="00D44FB0"/>
    <w:rsid w:val="00D463A2"/>
    <w:rsid w:val="00D46C84"/>
    <w:rsid w:val="00D479D3"/>
    <w:rsid w:val="00D505C9"/>
    <w:rsid w:val="00D50DA7"/>
    <w:rsid w:val="00D5125B"/>
    <w:rsid w:val="00D5142B"/>
    <w:rsid w:val="00D51696"/>
    <w:rsid w:val="00D51CB8"/>
    <w:rsid w:val="00D51CBE"/>
    <w:rsid w:val="00D52938"/>
    <w:rsid w:val="00D53E0E"/>
    <w:rsid w:val="00D5463F"/>
    <w:rsid w:val="00D54CB4"/>
    <w:rsid w:val="00D5532D"/>
    <w:rsid w:val="00D5580B"/>
    <w:rsid w:val="00D55C12"/>
    <w:rsid w:val="00D55C18"/>
    <w:rsid w:val="00D55EF3"/>
    <w:rsid w:val="00D5673B"/>
    <w:rsid w:val="00D56DC2"/>
    <w:rsid w:val="00D572C4"/>
    <w:rsid w:val="00D57305"/>
    <w:rsid w:val="00D57572"/>
    <w:rsid w:val="00D6045A"/>
    <w:rsid w:val="00D60568"/>
    <w:rsid w:val="00D6185A"/>
    <w:rsid w:val="00D62C33"/>
    <w:rsid w:val="00D639C7"/>
    <w:rsid w:val="00D6477D"/>
    <w:rsid w:val="00D6487A"/>
    <w:rsid w:val="00D64ACF"/>
    <w:rsid w:val="00D65015"/>
    <w:rsid w:val="00D654A0"/>
    <w:rsid w:val="00D671AF"/>
    <w:rsid w:val="00D70ED9"/>
    <w:rsid w:val="00D71B92"/>
    <w:rsid w:val="00D72732"/>
    <w:rsid w:val="00D74CF6"/>
    <w:rsid w:val="00D74EE7"/>
    <w:rsid w:val="00D75AEF"/>
    <w:rsid w:val="00D760BE"/>
    <w:rsid w:val="00D76A93"/>
    <w:rsid w:val="00D7720B"/>
    <w:rsid w:val="00D77682"/>
    <w:rsid w:val="00D80336"/>
    <w:rsid w:val="00D80AAF"/>
    <w:rsid w:val="00D814E0"/>
    <w:rsid w:val="00D81AB5"/>
    <w:rsid w:val="00D841FE"/>
    <w:rsid w:val="00D85165"/>
    <w:rsid w:val="00D85A07"/>
    <w:rsid w:val="00D85E51"/>
    <w:rsid w:val="00D85F38"/>
    <w:rsid w:val="00D86864"/>
    <w:rsid w:val="00D87078"/>
    <w:rsid w:val="00D8733E"/>
    <w:rsid w:val="00D8773B"/>
    <w:rsid w:val="00D87F38"/>
    <w:rsid w:val="00D91118"/>
    <w:rsid w:val="00D9254E"/>
    <w:rsid w:val="00D93374"/>
    <w:rsid w:val="00D936F5"/>
    <w:rsid w:val="00D941E8"/>
    <w:rsid w:val="00D9477E"/>
    <w:rsid w:val="00D94AEF"/>
    <w:rsid w:val="00D952E1"/>
    <w:rsid w:val="00D953C6"/>
    <w:rsid w:val="00D97A01"/>
    <w:rsid w:val="00D97E55"/>
    <w:rsid w:val="00DA0AA8"/>
    <w:rsid w:val="00DA0FA5"/>
    <w:rsid w:val="00DA20DC"/>
    <w:rsid w:val="00DA3089"/>
    <w:rsid w:val="00DA3FDC"/>
    <w:rsid w:val="00DA4653"/>
    <w:rsid w:val="00DA4FF7"/>
    <w:rsid w:val="00DA5F18"/>
    <w:rsid w:val="00DA60AC"/>
    <w:rsid w:val="00DB234C"/>
    <w:rsid w:val="00DB26CF"/>
    <w:rsid w:val="00DB29C7"/>
    <w:rsid w:val="00DB6138"/>
    <w:rsid w:val="00DC04E1"/>
    <w:rsid w:val="00DC09A4"/>
    <w:rsid w:val="00DC2D97"/>
    <w:rsid w:val="00DC5470"/>
    <w:rsid w:val="00DC67F3"/>
    <w:rsid w:val="00DC6A86"/>
    <w:rsid w:val="00DC6D07"/>
    <w:rsid w:val="00DC7C69"/>
    <w:rsid w:val="00DD0E59"/>
    <w:rsid w:val="00DD146C"/>
    <w:rsid w:val="00DD23D7"/>
    <w:rsid w:val="00DD248F"/>
    <w:rsid w:val="00DD348C"/>
    <w:rsid w:val="00DD39A2"/>
    <w:rsid w:val="00DD3A0A"/>
    <w:rsid w:val="00DD407D"/>
    <w:rsid w:val="00DD40A9"/>
    <w:rsid w:val="00DD5A49"/>
    <w:rsid w:val="00DD5A83"/>
    <w:rsid w:val="00DD5AF4"/>
    <w:rsid w:val="00DD699B"/>
    <w:rsid w:val="00DD6A9D"/>
    <w:rsid w:val="00DD6DD8"/>
    <w:rsid w:val="00DD7A7A"/>
    <w:rsid w:val="00DE064D"/>
    <w:rsid w:val="00DE06DD"/>
    <w:rsid w:val="00DE0D15"/>
    <w:rsid w:val="00DE134F"/>
    <w:rsid w:val="00DE234F"/>
    <w:rsid w:val="00DE2DB9"/>
    <w:rsid w:val="00DE52A5"/>
    <w:rsid w:val="00DE5485"/>
    <w:rsid w:val="00DE6335"/>
    <w:rsid w:val="00DE6706"/>
    <w:rsid w:val="00DE6877"/>
    <w:rsid w:val="00DE7357"/>
    <w:rsid w:val="00DE7500"/>
    <w:rsid w:val="00DF2A92"/>
    <w:rsid w:val="00DF3D22"/>
    <w:rsid w:val="00DF44AE"/>
    <w:rsid w:val="00DF45C1"/>
    <w:rsid w:val="00DF5B7D"/>
    <w:rsid w:val="00DF5DC1"/>
    <w:rsid w:val="00DF6587"/>
    <w:rsid w:val="00DF7052"/>
    <w:rsid w:val="00DF79D5"/>
    <w:rsid w:val="00DF7BBD"/>
    <w:rsid w:val="00E00797"/>
    <w:rsid w:val="00E01E2B"/>
    <w:rsid w:val="00E0234F"/>
    <w:rsid w:val="00E02D3C"/>
    <w:rsid w:val="00E03F0A"/>
    <w:rsid w:val="00E0410C"/>
    <w:rsid w:val="00E0422D"/>
    <w:rsid w:val="00E04D5C"/>
    <w:rsid w:val="00E05B05"/>
    <w:rsid w:val="00E06BB4"/>
    <w:rsid w:val="00E072E2"/>
    <w:rsid w:val="00E07CC6"/>
    <w:rsid w:val="00E10E9C"/>
    <w:rsid w:val="00E11AB5"/>
    <w:rsid w:val="00E122BA"/>
    <w:rsid w:val="00E12D53"/>
    <w:rsid w:val="00E1354D"/>
    <w:rsid w:val="00E14B56"/>
    <w:rsid w:val="00E14E59"/>
    <w:rsid w:val="00E166CC"/>
    <w:rsid w:val="00E16A45"/>
    <w:rsid w:val="00E173FB"/>
    <w:rsid w:val="00E178FA"/>
    <w:rsid w:val="00E17BFA"/>
    <w:rsid w:val="00E17D14"/>
    <w:rsid w:val="00E20798"/>
    <w:rsid w:val="00E2087B"/>
    <w:rsid w:val="00E20A1C"/>
    <w:rsid w:val="00E21A7E"/>
    <w:rsid w:val="00E21A9E"/>
    <w:rsid w:val="00E225A9"/>
    <w:rsid w:val="00E23964"/>
    <w:rsid w:val="00E2425E"/>
    <w:rsid w:val="00E242AD"/>
    <w:rsid w:val="00E24D93"/>
    <w:rsid w:val="00E253AB"/>
    <w:rsid w:val="00E2596E"/>
    <w:rsid w:val="00E2680B"/>
    <w:rsid w:val="00E26B6A"/>
    <w:rsid w:val="00E26D8B"/>
    <w:rsid w:val="00E274FB"/>
    <w:rsid w:val="00E2785E"/>
    <w:rsid w:val="00E30EED"/>
    <w:rsid w:val="00E330B4"/>
    <w:rsid w:val="00E331A5"/>
    <w:rsid w:val="00E339DD"/>
    <w:rsid w:val="00E33BBE"/>
    <w:rsid w:val="00E35003"/>
    <w:rsid w:val="00E35A6A"/>
    <w:rsid w:val="00E35E17"/>
    <w:rsid w:val="00E37049"/>
    <w:rsid w:val="00E37B74"/>
    <w:rsid w:val="00E40AA3"/>
    <w:rsid w:val="00E417C8"/>
    <w:rsid w:val="00E42318"/>
    <w:rsid w:val="00E424D1"/>
    <w:rsid w:val="00E42CA1"/>
    <w:rsid w:val="00E442E5"/>
    <w:rsid w:val="00E44420"/>
    <w:rsid w:val="00E45333"/>
    <w:rsid w:val="00E456DA"/>
    <w:rsid w:val="00E457E4"/>
    <w:rsid w:val="00E45F59"/>
    <w:rsid w:val="00E46481"/>
    <w:rsid w:val="00E4654B"/>
    <w:rsid w:val="00E46F7F"/>
    <w:rsid w:val="00E473EC"/>
    <w:rsid w:val="00E474F7"/>
    <w:rsid w:val="00E47B88"/>
    <w:rsid w:val="00E47D0C"/>
    <w:rsid w:val="00E5039D"/>
    <w:rsid w:val="00E5089B"/>
    <w:rsid w:val="00E50968"/>
    <w:rsid w:val="00E525C4"/>
    <w:rsid w:val="00E55A37"/>
    <w:rsid w:val="00E55C4D"/>
    <w:rsid w:val="00E568B6"/>
    <w:rsid w:val="00E57079"/>
    <w:rsid w:val="00E57306"/>
    <w:rsid w:val="00E60680"/>
    <w:rsid w:val="00E621B7"/>
    <w:rsid w:val="00E62770"/>
    <w:rsid w:val="00E62F40"/>
    <w:rsid w:val="00E644AB"/>
    <w:rsid w:val="00E64662"/>
    <w:rsid w:val="00E6546E"/>
    <w:rsid w:val="00E65DF5"/>
    <w:rsid w:val="00E660F4"/>
    <w:rsid w:val="00E66F04"/>
    <w:rsid w:val="00E678E6"/>
    <w:rsid w:val="00E7089A"/>
    <w:rsid w:val="00E711B4"/>
    <w:rsid w:val="00E715D7"/>
    <w:rsid w:val="00E73FB3"/>
    <w:rsid w:val="00E7506E"/>
    <w:rsid w:val="00E75471"/>
    <w:rsid w:val="00E81054"/>
    <w:rsid w:val="00E832DD"/>
    <w:rsid w:val="00E84091"/>
    <w:rsid w:val="00E84D53"/>
    <w:rsid w:val="00E84F73"/>
    <w:rsid w:val="00E86420"/>
    <w:rsid w:val="00E86AA4"/>
    <w:rsid w:val="00E86C5F"/>
    <w:rsid w:val="00E86E7B"/>
    <w:rsid w:val="00E87B9F"/>
    <w:rsid w:val="00E901C5"/>
    <w:rsid w:val="00E92120"/>
    <w:rsid w:val="00E941C5"/>
    <w:rsid w:val="00E9566E"/>
    <w:rsid w:val="00E95D36"/>
    <w:rsid w:val="00E95F7E"/>
    <w:rsid w:val="00E96524"/>
    <w:rsid w:val="00E966B1"/>
    <w:rsid w:val="00E96964"/>
    <w:rsid w:val="00E97568"/>
    <w:rsid w:val="00E97920"/>
    <w:rsid w:val="00E97F27"/>
    <w:rsid w:val="00EA0682"/>
    <w:rsid w:val="00EA0804"/>
    <w:rsid w:val="00EA0940"/>
    <w:rsid w:val="00EA0DF3"/>
    <w:rsid w:val="00EA1798"/>
    <w:rsid w:val="00EA292A"/>
    <w:rsid w:val="00EA39A0"/>
    <w:rsid w:val="00EA5AA4"/>
    <w:rsid w:val="00EA6271"/>
    <w:rsid w:val="00EB0957"/>
    <w:rsid w:val="00EB0FA4"/>
    <w:rsid w:val="00EB12BA"/>
    <w:rsid w:val="00EB236E"/>
    <w:rsid w:val="00EB2D4B"/>
    <w:rsid w:val="00EB33D2"/>
    <w:rsid w:val="00EB3643"/>
    <w:rsid w:val="00EB49AC"/>
    <w:rsid w:val="00EB4E88"/>
    <w:rsid w:val="00EB4EA7"/>
    <w:rsid w:val="00EB527A"/>
    <w:rsid w:val="00EB563C"/>
    <w:rsid w:val="00EB65D4"/>
    <w:rsid w:val="00EB7274"/>
    <w:rsid w:val="00EC03A6"/>
    <w:rsid w:val="00EC08BB"/>
    <w:rsid w:val="00EC0D3E"/>
    <w:rsid w:val="00EC37EF"/>
    <w:rsid w:val="00EC3E7A"/>
    <w:rsid w:val="00EC4011"/>
    <w:rsid w:val="00EC41D7"/>
    <w:rsid w:val="00EC57E8"/>
    <w:rsid w:val="00EC5C31"/>
    <w:rsid w:val="00EC6138"/>
    <w:rsid w:val="00EC703C"/>
    <w:rsid w:val="00EC7C52"/>
    <w:rsid w:val="00ED0346"/>
    <w:rsid w:val="00ED0F26"/>
    <w:rsid w:val="00ED181E"/>
    <w:rsid w:val="00ED185D"/>
    <w:rsid w:val="00ED24DD"/>
    <w:rsid w:val="00ED3D4F"/>
    <w:rsid w:val="00ED4D67"/>
    <w:rsid w:val="00ED5E8C"/>
    <w:rsid w:val="00ED6118"/>
    <w:rsid w:val="00ED7710"/>
    <w:rsid w:val="00EE0C96"/>
    <w:rsid w:val="00EE14FB"/>
    <w:rsid w:val="00EE201A"/>
    <w:rsid w:val="00EE337E"/>
    <w:rsid w:val="00EE3E1A"/>
    <w:rsid w:val="00EE4DFA"/>
    <w:rsid w:val="00EE5002"/>
    <w:rsid w:val="00EE5134"/>
    <w:rsid w:val="00EE6B40"/>
    <w:rsid w:val="00EE79EE"/>
    <w:rsid w:val="00EE7BD0"/>
    <w:rsid w:val="00EF0DB4"/>
    <w:rsid w:val="00EF20BB"/>
    <w:rsid w:val="00EF4865"/>
    <w:rsid w:val="00EF4A69"/>
    <w:rsid w:val="00EF51B9"/>
    <w:rsid w:val="00EF611F"/>
    <w:rsid w:val="00EF6B89"/>
    <w:rsid w:val="00F00008"/>
    <w:rsid w:val="00F00D3E"/>
    <w:rsid w:val="00F00EBE"/>
    <w:rsid w:val="00F01A4D"/>
    <w:rsid w:val="00F01B85"/>
    <w:rsid w:val="00F0213F"/>
    <w:rsid w:val="00F02579"/>
    <w:rsid w:val="00F02B47"/>
    <w:rsid w:val="00F02CA9"/>
    <w:rsid w:val="00F03352"/>
    <w:rsid w:val="00F03E6D"/>
    <w:rsid w:val="00F0477C"/>
    <w:rsid w:val="00F05E8D"/>
    <w:rsid w:val="00F0627F"/>
    <w:rsid w:val="00F063DE"/>
    <w:rsid w:val="00F06691"/>
    <w:rsid w:val="00F068B9"/>
    <w:rsid w:val="00F06FC3"/>
    <w:rsid w:val="00F10380"/>
    <w:rsid w:val="00F11057"/>
    <w:rsid w:val="00F11B48"/>
    <w:rsid w:val="00F1419C"/>
    <w:rsid w:val="00F14D82"/>
    <w:rsid w:val="00F14EC8"/>
    <w:rsid w:val="00F15140"/>
    <w:rsid w:val="00F16C6F"/>
    <w:rsid w:val="00F16EB2"/>
    <w:rsid w:val="00F1735B"/>
    <w:rsid w:val="00F17573"/>
    <w:rsid w:val="00F17933"/>
    <w:rsid w:val="00F21290"/>
    <w:rsid w:val="00F21E26"/>
    <w:rsid w:val="00F24635"/>
    <w:rsid w:val="00F24679"/>
    <w:rsid w:val="00F249D0"/>
    <w:rsid w:val="00F25FE4"/>
    <w:rsid w:val="00F26037"/>
    <w:rsid w:val="00F271A0"/>
    <w:rsid w:val="00F27A69"/>
    <w:rsid w:val="00F27FDC"/>
    <w:rsid w:val="00F30417"/>
    <w:rsid w:val="00F3169F"/>
    <w:rsid w:val="00F3172C"/>
    <w:rsid w:val="00F3187B"/>
    <w:rsid w:val="00F31996"/>
    <w:rsid w:val="00F31C76"/>
    <w:rsid w:val="00F31E16"/>
    <w:rsid w:val="00F336FE"/>
    <w:rsid w:val="00F33AB3"/>
    <w:rsid w:val="00F33ABA"/>
    <w:rsid w:val="00F3417D"/>
    <w:rsid w:val="00F3585B"/>
    <w:rsid w:val="00F3588C"/>
    <w:rsid w:val="00F3592F"/>
    <w:rsid w:val="00F360BD"/>
    <w:rsid w:val="00F36800"/>
    <w:rsid w:val="00F36C48"/>
    <w:rsid w:val="00F400DF"/>
    <w:rsid w:val="00F41F63"/>
    <w:rsid w:val="00F424DD"/>
    <w:rsid w:val="00F43FB9"/>
    <w:rsid w:val="00F44F67"/>
    <w:rsid w:val="00F456EA"/>
    <w:rsid w:val="00F45F4C"/>
    <w:rsid w:val="00F46693"/>
    <w:rsid w:val="00F46782"/>
    <w:rsid w:val="00F47105"/>
    <w:rsid w:val="00F471B7"/>
    <w:rsid w:val="00F4791F"/>
    <w:rsid w:val="00F47AA2"/>
    <w:rsid w:val="00F502B7"/>
    <w:rsid w:val="00F5113C"/>
    <w:rsid w:val="00F5119B"/>
    <w:rsid w:val="00F520AD"/>
    <w:rsid w:val="00F520B9"/>
    <w:rsid w:val="00F52522"/>
    <w:rsid w:val="00F52D98"/>
    <w:rsid w:val="00F53217"/>
    <w:rsid w:val="00F54AA1"/>
    <w:rsid w:val="00F5594B"/>
    <w:rsid w:val="00F56C8B"/>
    <w:rsid w:val="00F57348"/>
    <w:rsid w:val="00F6034F"/>
    <w:rsid w:val="00F607CC"/>
    <w:rsid w:val="00F62AA5"/>
    <w:rsid w:val="00F62B2B"/>
    <w:rsid w:val="00F648F0"/>
    <w:rsid w:val="00F6585D"/>
    <w:rsid w:val="00F672EC"/>
    <w:rsid w:val="00F674B4"/>
    <w:rsid w:val="00F700DC"/>
    <w:rsid w:val="00F709ED"/>
    <w:rsid w:val="00F70DEB"/>
    <w:rsid w:val="00F711DC"/>
    <w:rsid w:val="00F71761"/>
    <w:rsid w:val="00F728B6"/>
    <w:rsid w:val="00F73B11"/>
    <w:rsid w:val="00F74262"/>
    <w:rsid w:val="00F742DF"/>
    <w:rsid w:val="00F74BFD"/>
    <w:rsid w:val="00F74FA8"/>
    <w:rsid w:val="00F7687B"/>
    <w:rsid w:val="00F76B6C"/>
    <w:rsid w:val="00F76C0F"/>
    <w:rsid w:val="00F77D97"/>
    <w:rsid w:val="00F77FBC"/>
    <w:rsid w:val="00F80C6E"/>
    <w:rsid w:val="00F80F70"/>
    <w:rsid w:val="00F80F90"/>
    <w:rsid w:val="00F81922"/>
    <w:rsid w:val="00F827D3"/>
    <w:rsid w:val="00F82B42"/>
    <w:rsid w:val="00F834D9"/>
    <w:rsid w:val="00F83BD4"/>
    <w:rsid w:val="00F843AA"/>
    <w:rsid w:val="00F84473"/>
    <w:rsid w:val="00F852AD"/>
    <w:rsid w:val="00F85913"/>
    <w:rsid w:val="00F8676F"/>
    <w:rsid w:val="00F903F4"/>
    <w:rsid w:val="00F90467"/>
    <w:rsid w:val="00F90954"/>
    <w:rsid w:val="00F91EBF"/>
    <w:rsid w:val="00F92259"/>
    <w:rsid w:val="00F922C0"/>
    <w:rsid w:val="00F934CE"/>
    <w:rsid w:val="00F93B73"/>
    <w:rsid w:val="00F9413A"/>
    <w:rsid w:val="00F941A7"/>
    <w:rsid w:val="00F95932"/>
    <w:rsid w:val="00F959B2"/>
    <w:rsid w:val="00F97434"/>
    <w:rsid w:val="00F9757A"/>
    <w:rsid w:val="00F976DD"/>
    <w:rsid w:val="00F9799B"/>
    <w:rsid w:val="00F97A5D"/>
    <w:rsid w:val="00F97E09"/>
    <w:rsid w:val="00FA0B10"/>
    <w:rsid w:val="00FA0E2B"/>
    <w:rsid w:val="00FA15BA"/>
    <w:rsid w:val="00FA1657"/>
    <w:rsid w:val="00FA18B8"/>
    <w:rsid w:val="00FA297F"/>
    <w:rsid w:val="00FA2B2C"/>
    <w:rsid w:val="00FA37CB"/>
    <w:rsid w:val="00FA421B"/>
    <w:rsid w:val="00FA5265"/>
    <w:rsid w:val="00FA58E2"/>
    <w:rsid w:val="00FA5A1C"/>
    <w:rsid w:val="00FA5FA2"/>
    <w:rsid w:val="00FA6F2C"/>
    <w:rsid w:val="00FA7036"/>
    <w:rsid w:val="00FB01E9"/>
    <w:rsid w:val="00FB086D"/>
    <w:rsid w:val="00FB0A1A"/>
    <w:rsid w:val="00FB19D4"/>
    <w:rsid w:val="00FB231F"/>
    <w:rsid w:val="00FB2D44"/>
    <w:rsid w:val="00FB3B5F"/>
    <w:rsid w:val="00FB4494"/>
    <w:rsid w:val="00FB5239"/>
    <w:rsid w:val="00FB5256"/>
    <w:rsid w:val="00FB564A"/>
    <w:rsid w:val="00FB5FFF"/>
    <w:rsid w:val="00FB626B"/>
    <w:rsid w:val="00FB73CC"/>
    <w:rsid w:val="00FB75F0"/>
    <w:rsid w:val="00FC02CB"/>
    <w:rsid w:val="00FC0A8C"/>
    <w:rsid w:val="00FC2612"/>
    <w:rsid w:val="00FC294F"/>
    <w:rsid w:val="00FC2DB9"/>
    <w:rsid w:val="00FC40F7"/>
    <w:rsid w:val="00FC54D3"/>
    <w:rsid w:val="00FC66E9"/>
    <w:rsid w:val="00FC69E3"/>
    <w:rsid w:val="00FC730C"/>
    <w:rsid w:val="00FC733F"/>
    <w:rsid w:val="00FC766F"/>
    <w:rsid w:val="00FC789A"/>
    <w:rsid w:val="00FD0DFF"/>
    <w:rsid w:val="00FD1A9F"/>
    <w:rsid w:val="00FD2A32"/>
    <w:rsid w:val="00FD2A3F"/>
    <w:rsid w:val="00FD384B"/>
    <w:rsid w:val="00FD4650"/>
    <w:rsid w:val="00FD50BA"/>
    <w:rsid w:val="00FD553C"/>
    <w:rsid w:val="00FD585B"/>
    <w:rsid w:val="00FD59C5"/>
    <w:rsid w:val="00FD60E8"/>
    <w:rsid w:val="00FE2861"/>
    <w:rsid w:val="00FE29E6"/>
    <w:rsid w:val="00FE3DE3"/>
    <w:rsid w:val="00FE4C48"/>
    <w:rsid w:val="00FE57FE"/>
    <w:rsid w:val="00FE5CE4"/>
    <w:rsid w:val="00FE69CF"/>
    <w:rsid w:val="00FE6DB6"/>
    <w:rsid w:val="00FE7129"/>
    <w:rsid w:val="00FE7977"/>
    <w:rsid w:val="00FE7C5F"/>
    <w:rsid w:val="00FE7EFA"/>
    <w:rsid w:val="00FF036C"/>
    <w:rsid w:val="00FF073C"/>
    <w:rsid w:val="00FF0911"/>
    <w:rsid w:val="00FF215F"/>
    <w:rsid w:val="00FF404F"/>
    <w:rsid w:val="00FF43AE"/>
    <w:rsid w:val="00FF4AEC"/>
    <w:rsid w:val="00FF4D86"/>
    <w:rsid w:val="00FF5244"/>
    <w:rsid w:val="00FF5401"/>
    <w:rsid w:val="00FF658C"/>
    <w:rsid w:val="00FF691D"/>
    <w:rsid w:val="00FF69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61"/>
    <o:shapelayout v:ext="edit">
      <o:idmap v:ext="edit" data="1"/>
    </o:shapelayout>
  </w:shapeDefaults>
  <w:decimalSymbol w:val=","/>
  <w:listSeparator w:val=";"/>
  <w14:docId w14:val="5443E460"/>
  <w15:docId w15:val="{33DB6B83-55D8-4200-B915-6624BA504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35"/>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F3A"/>
    <w:pPr>
      <w:spacing w:before="120" w:after="120"/>
    </w:pPr>
    <w:rPr>
      <w:rFonts w:ascii="Arial" w:hAnsi="Arial"/>
      <w:sz w:val="22"/>
      <w:szCs w:val="22"/>
      <w:lang w:eastAsia="en-US"/>
    </w:rPr>
  </w:style>
  <w:style w:type="paragraph" w:styleId="Overskrift1">
    <w:name w:val="heading 1"/>
    <w:next w:val="Normal"/>
    <w:link w:val="Overskrift1Tegn"/>
    <w:uiPriority w:val="99"/>
    <w:qFormat/>
    <w:rsid w:val="00301F3A"/>
    <w:pPr>
      <w:pageBreakBefore/>
      <w:numPr>
        <w:numId w:val="32"/>
      </w:numPr>
      <w:pBdr>
        <w:bottom w:val="single" w:sz="4" w:space="1" w:color="auto"/>
      </w:pBdr>
      <w:spacing w:before="240" w:after="240"/>
      <w:jc w:val="center"/>
      <w:outlineLvl w:val="0"/>
    </w:pPr>
    <w:rPr>
      <w:rFonts w:ascii="Arial" w:hAnsi="Arial"/>
      <w:b/>
      <w:caps/>
      <w:spacing w:val="20"/>
      <w:sz w:val="32"/>
      <w:szCs w:val="28"/>
      <w:lang w:eastAsia="en-US"/>
    </w:rPr>
  </w:style>
  <w:style w:type="paragraph" w:styleId="Overskrift2">
    <w:name w:val="heading 2"/>
    <w:next w:val="Normal"/>
    <w:link w:val="Overskrift2Tegn"/>
    <w:uiPriority w:val="99"/>
    <w:qFormat/>
    <w:rsid w:val="00F57348"/>
    <w:pPr>
      <w:numPr>
        <w:ilvl w:val="1"/>
        <w:numId w:val="32"/>
      </w:numPr>
      <w:spacing w:before="480" w:after="120"/>
      <w:ind w:left="578" w:hanging="578"/>
      <w:outlineLvl w:val="1"/>
    </w:pPr>
    <w:rPr>
      <w:rFonts w:ascii="Arial" w:hAnsi="Arial"/>
      <w:b/>
      <w:caps/>
      <w:spacing w:val="15"/>
      <w:sz w:val="28"/>
      <w:szCs w:val="24"/>
      <w:lang w:eastAsia="en-US"/>
    </w:rPr>
  </w:style>
  <w:style w:type="paragraph" w:styleId="Overskrift3">
    <w:name w:val="heading 3"/>
    <w:basedOn w:val="Normal"/>
    <w:next w:val="Normal"/>
    <w:link w:val="Overskrift3Tegn"/>
    <w:qFormat/>
    <w:rsid w:val="00BF10A6"/>
    <w:pPr>
      <w:keepNext/>
      <w:numPr>
        <w:ilvl w:val="2"/>
        <w:numId w:val="32"/>
      </w:numPr>
      <w:pBdr>
        <w:bottom w:val="dotted" w:sz="4" w:space="1" w:color="004D6C"/>
      </w:pBdr>
      <w:spacing w:before="480"/>
      <w:ind w:left="720"/>
      <w:outlineLvl w:val="2"/>
    </w:pPr>
    <w:rPr>
      <w:caps/>
      <w:sz w:val="24"/>
      <w:szCs w:val="24"/>
    </w:rPr>
  </w:style>
  <w:style w:type="paragraph" w:styleId="Overskrift4">
    <w:name w:val="heading 4"/>
    <w:next w:val="Normal"/>
    <w:link w:val="Overskrift4Tegn"/>
    <w:uiPriority w:val="99"/>
    <w:qFormat/>
    <w:rsid w:val="00DC5470"/>
    <w:pPr>
      <w:keepNext/>
      <w:framePr w:wrap="notBeside" w:vAnchor="page" w:hAnchor="text" w:y="1"/>
      <w:numPr>
        <w:ilvl w:val="3"/>
        <w:numId w:val="32"/>
      </w:numPr>
      <w:spacing w:before="240" w:after="240"/>
      <w:outlineLvl w:val="3"/>
    </w:pPr>
    <w:rPr>
      <w:rFonts w:ascii="Arial" w:hAnsi="Arial"/>
      <w:b/>
      <w:color w:val="000000" w:themeColor="text1"/>
      <w:spacing w:val="10"/>
      <w:sz w:val="24"/>
      <w:szCs w:val="22"/>
      <w:lang w:eastAsia="en-US"/>
    </w:rPr>
  </w:style>
  <w:style w:type="paragraph" w:styleId="Overskrift5">
    <w:name w:val="heading 5"/>
    <w:next w:val="Normal"/>
    <w:link w:val="Overskrift5Tegn"/>
    <w:uiPriority w:val="99"/>
    <w:qFormat/>
    <w:rsid w:val="00301F3A"/>
    <w:pPr>
      <w:keepNext/>
      <w:numPr>
        <w:ilvl w:val="4"/>
        <w:numId w:val="32"/>
      </w:numPr>
      <w:spacing w:before="360"/>
      <w:outlineLvl w:val="4"/>
    </w:pPr>
    <w:rPr>
      <w:rFonts w:ascii="Arial" w:hAnsi="Arial"/>
      <w:b/>
      <w:iCs/>
      <w:spacing w:val="10"/>
      <w:sz w:val="22"/>
      <w:szCs w:val="22"/>
      <w:lang w:eastAsia="en-US"/>
    </w:rPr>
  </w:style>
  <w:style w:type="paragraph" w:styleId="Overskrift6">
    <w:name w:val="heading 6"/>
    <w:basedOn w:val="Normal"/>
    <w:next w:val="Normal"/>
    <w:link w:val="Overskrift6Tegn"/>
    <w:uiPriority w:val="99"/>
    <w:qFormat/>
    <w:rsid w:val="003A030F"/>
    <w:pPr>
      <w:numPr>
        <w:ilvl w:val="5"/>
        <w:numId w:val="32"/>
      </w:numPr>
      <w:jc w:val="center"/>
      <w:outlineLvl w:val="5"/>
    </w:pPr>
    <w:rPr>
      <w:caps/>
      <w:color w:val="0075A2"/>
      <w:spacing w:val="10"/>
    </w:rPr>
  </w:style>
  <w:style w:type="paragraph" w:styleId="Overskrift7">
    <w:name w:val="heading 7"/>
    <w:basedOn w:val="Normal"/>
    <w:next w:val="Normal"/>
    <w:link w:val="Overskrift7Tegn"/>
    <w:uiPriority w:val="99"/>
    <w:qFormat/>
    <w:rsid w:val="003A030F"/>
    <w:pPr>
      <w:numPr>
        <w:ilvl w:val="6"/>
        <w:numId w:val="32"/>
      </w:numPr>
      <w:jc w:val="center"/>
      <w:outlineLvl w:val="6"/>
    </w:pPr>
    <w:rPr>
      <w:i/>
      <w:iCs/>
      <w:caps/>
      <w:color w:val="0075A2"/>
      <w:spacing w:val="10"/>
    </w:rPr>
  </w:style>
  <w:style w:type="paragraph" w:styleId="Overskrift8">
    <w:name w:val="heading 8"/>
    <w:basedOn w:val="Normal"/>
    <w:next w:val="Normal"/>
    <w:link w:val="Overskrift8Tegn"/>
    <w:uiPriority w:val="99"/>
    <w:qFormat/>
    <w:rsid w:val="003A030F"/>
    <w:pPr>
      <w:numPr>
        <w:ilvl w:val="7"/>
        <w:numId w:val="32"/>
      </w:numPr>
      <w:jc w:val="center"/>
      <w:outlineLvl w:val="7"/>
    </w:pPr>
    <w:rPr>
      <w:caps/>
      <w:spacing w:val="10"/>
      <w:sz w:val="20"/>
      <w:szCs w:val="20"/>
    </w:rPr>
  </w:style>
  <w:style w:type="paragraph" w:styleId="Overskrift9">
    <w:name w:val="heading 9"/>
    <w:basedOn w:val="Normal"/>
    <w:next w:val="Normal"/>
    <w:link w:val="Overskrift9Tegn"/>
    <w:uiPriority w:val="99"/>
    <w:qFormat/>
    <w:rsid w:val="003A030F"/>
    <w:pPr>
      <w:numPr>
        <w:ilvl w:val="8"/>
        <w:numId w:val="32"/>
      </w:numPr>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301F3A"/>
    <w:rPr>
      <w:rFonts w:ascii="Arial" w:hAnsi="Arial"/>
      <w:b/>
      <w:caps/>
      <w:spacing w:val="20"/>
      <w:sz w:val="32"/>
      <w:szCs w:val="28"/>
      <w:lang w:eastAsia="en-US"/>
    </w:rPr>
  </w:style>
  <w:style w:type="character" w:customStyle="1" w:styleId="Overskrift2Tegn">
    <w:name w:val="Overskrift 2 Tegn"/>
    <w:basedOn w:val="Standardskrifttypeiafsnit"/>
    <w:link w:val="Overskrift2"/>
    <w:uiPriority w:val="99"/>
    <w:locked/>
    <w:rsid w:val="00F57348"/>
    <w:rPr>
      <w:rFonts w:ascii="Arial" w:hAnsi="Arial"/>
      <w:b/>
      <w:caps/>
      <w:spacing w:val="15"/>
      <w:sz w:val="28"/>
      <w:szCs w:val="24"/>
      <w:lang w:eastAsia="en-US"/>
    </w:rPr>
  </w:style>
  <w:style w:type="character" w:customStyle="1" w:styleId="Overskrift3Tegn">
    <w:name w:val="Overskrift 3 Tegn"/>
    <w:basedOn w:val="Standardskrifttypeiafsnit"/>
    <w:link w:val="Overskrift3"/>
    <w:locked/>
    <w:rsid w:val="00BF10A6"/>
    <w:rPr>
      <w:rFonts w:ascii="Arial" w:hAnsi="Arial"/>
      <w:caps/>
      <w:sz w:val="24"/>
      <w:szCs w:val="24"/>
      <w:lang w:eastAsia="en-US"/>
    </w:rPr>
  </w:style>
  <w:style w:type="character" w:customStyle="1" w:styleId="Overskrift4Tegn">
    <w:name w:val="Overskrift 4 Tegn"/>
    <w:basedOn w:val="Standardskrifttypeiafsnit"/>
    <w:link w:val="Overskrift4"/>
    <w:uiPriority w:val="99"/>
    <w:locked/>
    <w:rsid w:val="00DC5470"/>
    <w:rPr>
      <w:rFonts w:ascii="Arial" w:hAnsi="Arial"/>
      <w:b/>
      <w:color w:val="000000" w:themeColor="text1"/>
      <w:spacing w:val="10"/>
      <w:sz w:val="24"/>
      <w:szCs w:val="22"/>
      <w:lang w:eastAsia="en-US"/>
    </w:rPr>
  </w:style>
  <w:style w:type="character" w:customStyle="1" w:styleId="Overskrift5Tegn">
    <w:name w:val="Overskrift 5 Tegn"/>
    <w:basedOn w:val="Standardskrifttypeiafsnit"/>
    <w:link w:val="Overskrift5"/>
    <w:uiPriority w:val="99"/>
    <w:locked/>
    <w:rsid w:val="00301F3A"/>
    <w:rPr>
      <w:rFonts w:ascii="Arial" w:hAnsi="Arial"/>
      <w:b/>
      <w:iCs/>
      <w:spacing w:val="10"/>
      <w:sz w:val="22"/>
      <w:szCs w:val="22"/>
      <w:lang w:eastAsia="en-US"/>
    </w:rPr>
  </w:style>
  <w:style w:type="character" w:customStyle="1" w:styleId="Overskrift6Tegn">
    <w:name w:val="Overskrift 6 Tegn"/>
    <w:basedOn w:val="Standardskrifttypeiafsnit"/>
    <w:link w:val="Overskrift6"/>
    <w:uiPriority w:val="99"/>
    <w:locked/>
    <w:rsid w:val="003A030F"/>
    <w:rPr>
      <w:rFonts w:ascii="Arial" w:hAnsi="Arial"/>
      <w:caps/>
      <w:color w:val="0075A2"/>
      <w:spacing w:val="10"/>
      <w:sz w:val="22"/>
      <w:szCs w:val="22"/>
      <w:lang w:eastAsia="en-US"/>
    </w:rPr>
  </w:style>
  <w:style w:type="character" w:customStyle="1" w:styleId="Overskrift7Tegn">
    <w:name w:val="Overskrift 7 Tegn"/>
    <w:basedOn w:val="Standardskrifttypeiafsnit"/>
    <w:link w:val="Overskrift7"/>
    <w:uiPriority w:val="99"/>
    <w:locked/>
    <w:rsid w:val="003A030F"/>
    <w:rPr>
      <w:rFonts w:ascii="Arial" w:hAnsi="Arial"/>
      <w:i/>
      <w:iCs/>
      <w:caps/>
      <w:color w:val="0075A2"/>
      <w:spacing w:val="10"/>
      <w:sz w:val="22"/>
      <w:szCs w:val="22"/>
      <w:lang w:eastAsia="en-US"/>
    </w:rPr>
  </w:style>
  <w:style w:type="character" w:customStyle="1" w:styleId="Overskrift8Tegn">
    <w:name w:val="Overskrift 8 Tegn"/>
    <w:basedOn w:val="Standardskrifttypeiafsnit"/>
    <w:link w:val="Overskrift8"/>
    <w:uiPriority w:val="99"/>
    <w:locked/>
    <w:rsid w:val="003A030F"/>
    <w:rPr>
      <w:rFonts w:ascii="Arial" w:hAnsi="Arial"/>
      <w:caps/>
      <w:spacing w:val="10"/>
      <w:lang w:eastAsia="en-US"/>
    </w:rPr>
  </w:style>
  <w:style w:type="character" w:customStyle="1" w:styleId="Overskrift9Tegn">
    <w:name w:val="Overskrift 9 Tegn"/>
    <w:basedOn w:val="Standardskrifttypeiafsnit"/>
    <w:link w:val="Overskrift9"/>
    <w:uiPriority w:val="99"/>
    <w:locked/>
    <w:rsid w:val="003A030F"/>
    <w:rPr>
      <w:rFonts w:ascii="Arial" w:hAnsi="Arial"/>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basedOn w:val="Standardskrifttypeiafsnit"/>
    <w:link w:val="Brdtekst2"/>
    <w:uiPriority w:val="99"/>
    <w:semiHidden/>
    <w:locked/>
    <w:rsid w:val="00F80F70"/>
    <w:rPr>
      <w:rFonts w:cs="Times New Roman"/>
      <w:lang w:val="en-US" w:eastAsia="en-US"/>
    </w:rPr>
  </w:style>
  <w:style w:type="paragraph" w:styleId="Indholdsfortegnelse1">
    <w:name w:val="toc 1"/>
    <w:basedOn w:val="Normal"/>
    <w:next w:val="Normal"/>
    <w:autoRedefine/>
    <w:uiPriority w:val="39"/>
    <w:rsid w:val="009F3D07"/>
    <w:pPr>
      <w:tabs>
        <w:tab w:val="left" w:pos="720"/>
        <w:tab w:val="right" w:leader="dot" w:pos="9900"/>
      </w:tabs>
      <w:spacing w:line="288" w:lineRule="auto"/>
      <w:ind w:right="-285"/>
    </w:pPr>
    <w:rPr>
      <w:rFonts w:cs="Arial"/>
      <w:b/>
      <w:bCs/>
      <w:noProof/>
      <w:szCs w:val="24"/>
    </w:rPr>
  </w:style>
  <w:style w:type="character" w:styleId="Hyperlink">
    <w:name w:val="Hyperlink"/>
    <w:basedOn w:val="Standardskrifttypeiafsnit"/>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374E84"/>
    <w:pPr>
      <w:spacing w:after="0"/>
    </w:pPr>
    <w:rPr>
      <w:rFonts w:cs="Arial"/>
      <w:iCs/>
    </w:rPr>
  </w:style>
  <w:style w:type="character" w:customStyle="1" w:styleId="BrdtekstTegn1">
    <w:name w:val="Brødtekst Tegn1"/>
    <w:aliases w:val="Miljøgodkendelse Brødtekst Tegn1"/>
    <w:basedOn w:val="Standardskrifttypeiafsnit"/>
    <w:link w:val="Brdtekst"/>
    <w:uiPriority w:val="99"/>
    <w:locked/>
    <w:rsid w:val="00374E84"/>
    <w:rPr>
      <w:rFonts w:ascii="Arial" w:hAnsi="Arial" w:cs="Arial"/>
      <w:iCs/>
      <w:sz w:val="22"/>
      <w:szCs w:val="22"/>
      <w:lang w:eastAsia="en-US"/>
    </w:rPr>
  </w:style>
  <w:style w:type="paragraph" w:styleId="Fodnotetekst">
    <w:name w:val="footnote text"/>
    <w:basedOn w:val="Normal"/>
    <w:link w:val="FodnotetekstTegn"/>
    <w:semiHidden/>
    <w:rsid w:val="007352C4"/>
    <w:rPr>
      <w:sz w:val="20"/>
    </w:rPr>
  </w:style>
  <w:style w:type="character" w:customStyle="1" w:styleId="FodnotetekstTegn">
    <w:name w:val="Fodnotetekst Tegn"/>
    <w:basedOn w:val="Standardskrifttypeiafsnit"/>
    <w:link w:val="Fodnotetekst"/>
    <w:semiHidden/>
    <w:locked/>
    <w:rsid w:val="00F80F70"/>
    <w:rPr>
      <w:rFonts w:cs="Times New Roman"/>
      <w:sz w:val="20"/>
      <w:szCs w:val="20"/>
      <w:lang w:val="en-US" w:eastAsia="en-US"/>
    </w:rPr>
  </w:style>
  <w:style w:type="character" w:styleId="Fodnotehenvisning">
    <w:name w:val="footnote reference"/>
    <w:basedOn w:val="Standardskrifttypeiafsnit"/>
    <w:semiHidden/>
    <w:rsid w:val="007352C4"/>
    <w:rPr>
      <w:rFonts w:cs="Times New Roman"/>
      <w:vertAlign w:val="superscript"/>
    </w:rPr>
  </w:style>
  <w:style w:type="paragraph" w:styleId="Brdtekst3">
    <w:name w:val="Body Text 3"/>
    <w:basedOn w:val="Normal"/>
    <w:link w:val="Brdtekst3Tegn"/>
    <w:uiPriority w:val="99"/>
    <w:rsid w:val="007352C4"/>
    <w:rPr>
      <w:sz w:val="16"/>
      <w:szCs w:val="16"/>
    </w:rPr>
  </w:style>
  <w:style w:type="character" w:customStyle="1" w:styleId="Brdtekst3Tegn">
    <w:name w:val="Brødtekst 3 Tegn"/>
    <w:basedOn w:val="Standardskrifttypeiafsnit"/>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basedOn w:val="Standardskrifttypeiafsnit"/>
    <w:link w:val="Sidehoved"/>
    <w:uiPriority w:val="99"/>
    <w:semiHidden/>
    <w:locked/>
    <w:rsid w:val="00F80F70"/>
    <w:rPr>
      <w:rFonts w:cs="Times New Roman"/>
      <w:lang w:val="en-US" w:eastAsia="en-US"/>
    </w:rPr>
  </w:style>
  <w:style w:type="paragraph" w:styleId="Billedtekst">
    <w:name w:val="caption"/>
    <w:basedOn w:val="Normal"/>
    <w:next w:val="Normal"/>
    <w:uiPriority w:val="99"/>
    <w:rsid w:val="003A030F"/>
    <w:rPr>
      <w:caps/>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basedOn w:val="Standardskrifttypeiafsnit"/>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basedOn w:val="Standardskrifttypeiafsnit"/>
    <w:link w:val="Sidefod"/>
    <w:uiPriority w:val="99"/>
    <w:semiHidden/>
    <w:locked/>
    <w:rsid w:val="00F80F70"/>
    <w:rPr>
      <w:rFonts w:cs="Times New Roman"/>
      <w:lang w:val="en-US" w:eastAsia="en-US"/>
    </w:rPr>
  </w:style>
  <w:style w:type="character" w:styleId="Sidetal">
    <w:name w:val="page number"/>
    <w:basedOn w:val="Standardskrifttypeiafsnit"/>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basedOn w:val="Standardskrifttypeiafsnit"/>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basedOn w:val="Standardskrifttypeiafsnit"/>
    <w:semiHidden/>
    <w:rsid w:val="007352C4"/>
    <w:rPr>
      <w:rFonts w:cs="Times New Roman"/>
      <w:sz w:val="16"/>
      <w:szCs w:val="16"/>
    </w:rPr>
  </w:style>
  <w:style w:type="paragraph" w:styleId="Kommentartekst">
    <w:name w:val="annotation text"/>
    <w:basedOn w:val="Normal"/>
    <w:link w:val="KommentartekstTegn1"/>
    <w:semiHidden/>
    <w:rsid w:val="007352C4"/>
    <w:rPr>
      <w:sz w:val="20"/>
    </w:rPr>
  </w:style>
  <w:style w:type="character" w:customStyle="1" w:styleId="KommentartekstTegn1">
    <w:name w:val="Kommentartekst Tegn1"/>
    <w:basedOn w:val="Standardskrifttypeiafsnit"/>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39"/>
    <w:rsid w:val="003A030F"/>
    <w:pPr>
      <w:numPr>
        <w:numId w:val="0"/>
      </w:num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line="288" w:lineRule="auto"/>
    </w:pPr>
    <w:rPr>
      <w:bCs/>
      <w:smallCaps/>
      <w:sz w:val="24"/>
      <w:szCs w:val="24"/>
    </w:rPr>
  </w:style>
  <w:style w:type="character" w:styleId="Fremhv">
    <w:name w:val="Emphasis"/>
    <w:basedOn w:val="Standardskrifttypeiafsnit"/>
    <w:uiPriority w:val="20"/>
    <w:rsid w:val="003A030F"/>
    <w:rPr>
      <w:rFonts w:cs="Times New Roman"/>
      <w:caps/>
      <w:spacing w:val="5"/>
      <w:sz w:val="20"/>
    </w:rPr>
  </w:style>
  <w:style w:type="character" w:customStyle="1" w:styleId="BrdtekstTegn">
    <w:name w:val="Brødtekst Tegn"/>
    <w:aliases w:val="Miljøgodkendelse Brødtekst Tegn"/>
    <w:basedOn w:val="Standardskrifttypeiafsnit"/>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F21E26"/>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basedOn w:val="Kommentartekst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basedOn w:val="Standardskrifttypeiafsnit"/>
    <w:semiHidden/>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numPr>
        <w:ilvl w:val="0"/>
        <w:numId w:val="0"/>
      </w:numPr>
      <w:tabs>
        <w:tab w:val="left" w:pos="170"/>
      </w:tabs>
      <w:spacing w:before="240"/>
    </w:pPr>
    <w:rPr>
      <w:rFonts w:ascii="Times New Roman" w:hAnsi="Times New Roman"/>
      <w:iCs/>
      <w:szCs w:val="20"/>
    </w:rPr>
  </w:style>
  <w:style w:type="character" w:customStyle="1" w:styleId="MiljgodkendelseOverskrift2Tegn">
    <w:name w:val="Miljøgodkendelse Overskrift 2 Tegn"/>
    <w:basedOn w:val="Overskrift2Tegn"/>
    <w:link w:val="MiljgodkendelseOverskrift2"/>
    <w:uiPriority w:val="99"/>
    <w:locked/>
    <w:rsid w:val="002C52A2"/>
    <w:rPr>
      <w:rFonts w:ascii="Times New Roman" w:hAnsi="Times New Roman"/>
      <w:b/>
      <w:iCs/>
      <w:caps/>
      <w:spacing w:val="15"/>
      <w:sz w:val="28"/>
      <w:szCs w:val="24"/>
      <w:lang w:eastAsia="en-US"/>
    </w:rPr>
  </w:style>
  <w:style w:type="paragraph" w:customStyle="1" w:styleId="MiljgodkendelseVilkr">
    <w:name w:val="Miljøgodkendelse Vilkår"/>
    <w:basedOn w:val="Overskrift3"/>
    <w:next w:val="Brdtekst"/>
    <w:autoRedefine/>
    <w:uiPriority w:val="99"/>
    <w:rsid w:val="007352C4"/>
    <w:pPr>
      <w:numPr>
        <w:numId w:val="1"/>
      </w:numPr>
      <w:shd w:val="clear" w:color="auto" w:fill="E6E6E6"/>
      <w:spacing w:before="120"/>
      <w:outlineLvl w:val="1"/>
    </w:pPr>
    <w:rPr>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ind w:left="360"/>
    </w:pPr>
  </w:style>
  <w:style w:type="character" w:customStyle="1" w:styleId="MiljgodkendelseSrligtvilkrTegn">
    <w:name w:val="Miljøgodkendelse Særligt vilkår Tegn"/>
    <w:basedOn w:val="BrdtekstTegn1"/>
    <w:link w:val="MiljgodkendelseSrligtvilkr"/>
    <w:uiPriority w:val="99"/>
    <w:locked/>
    <w:rsid w:val="001637FB"/>
    <w:rPr>
      <w:rFonts w:ascii="Arial" w:hAnsi="Arial" w:cs="Arial"/>
      <w:iCs/>
      <w:sz w:val="22"/>
      <w:szCs w:val="22"/>
      <w:lang w:eastAsia="en-US"/>
    </w:rPr>
  </w:style>
  <w:style w:type="paragraph" w:styleId="Indholdsfortegnelse3">
    <w:name w:val="toc 3"/>
    <w:basedOn w:val="Normal"/>
    <w:next w:val="Normal"/>
    <w:autoRedefine/>
    <w:uiPriority w:val="39"/>
    <w:rsid w:val="007352C4"/>
    <w:pPr>
      <w:ind w:left="440"/>
    </w:pPr>
  </w:style>
  <w:style w:type="character" w:customStyle="1" w:styleId="TegnTegn1">
    <w:name w:val="Tegn Tegn1"/>
    <w:basedOn w:val="Standardskrifttypeiafsnit"/>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numPr>
        <w:ilvl w:val="0"/>
        <w:numId w:val="0"/>
      </w:numPr>
      <w:tabs>
        <w:tab w:val="left" w:pos="567"/>
        <w:tab w:val="num" w:pos="1080"/>
      </w:tabs>
      <w:spacing w:before="240"/>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ind w:left="1080" w:hanging="1080"/>
    </w:pPr>
    <w:rPr>
      <w:rFonts w:cs="Arial"/>
    </w:rPr>
  </w:style>
  <w:style w:type="character" w:customStyle="1" w:styleId="SidefodTegn">
    <w:name w:val="Sidefod Tegn"/>
    <w:basedOn w:val="Standardskrifttypeiafsnit"/>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basedOn w:val="Standardskrifttypeiafsnit"/>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line="280" w:lineRule="atLeast"/>
      <w:ind w:left="720"/>
    </w:pPr>
    <w:rPr>
      <w:rFonts w:ascii="Verdana" w:hAnsi="Verdana" w:cs="Arial"/>
      <w:color w:val="000000"/>
      <w:sz w:val="20"/>
    </w:rPr>
  </w:style>
  <w:style w:type="character" w:customStyle="1" w:styleId="BrdtekstindrykningTegn">
    <w:name w:val="Brødtekstindrykning Tegn"/>
    <w:basedOn w:val="Standardskrifttypeiafsnit"/>
    <w:link w:val="Brdtekstindrykning"/>
    <w:uiPriority w:val="99"/>
    <w:semiHidden/>
    <w:locked/>
    <w:rsid w:val="00F80F70"/>
    <w:rPr>
      <w:rFonts w:cs="Times New Roman"/>
      <w:lang w:val="en-US" w:eastAsia="en-US"/>
    </w:rPr>
  </w:style>
  <w:style w:type="paragraph" w:styleId="Listeafsnit">
    <w:name w:val="List Paragraph"/>
    <w:basedOn w:val="Normal"/>
    <w:uiPriority w:val="34"/>
    <w:qFormat/>
    <w:rsid w:val="003A030F"/>
    <w:pPr>
      <w:ind w:left="720"/>
      <w:contextualSpacing/>
    </w:pPr>
  </w:style>
  <w:style w:type="paragraph" w:styleId="Titel">
    <w:name w:val="Title"/>
    <w:basedOn w:val="Normal"/>
    <w:next w:val="Normal"/>
    <w:link w:val="TitelTegn"/>
    <w:uiPriority w:val="99"/>
    <w:rsid w:val="003A030F"/>
    <w:pPr>
      <w:pBdr>
        <w:top w:val="dotted" w:sz="2" w:space="1" w:color="004E6C"/>
        <w:bottom w:val="dotted" w:sz="2" w:space="6" w:color="004E6C"/>
      </w:pBdr>
      <w:spacing w:before="500" w:after="300"/>
      <w:jc w:val="center"/>
    </w:pPr>
    <w:rPr>
      <w:caps/>
      <w:color w:val="004E6C"/>
      <w:spacing w:val="50"/>
      <w:sz w:val="44"/>
      <w:szCs w:val="44"/>
    </w:rPr>
  </w:style>
  <w:style w:type="character" w:customStyle="1" w:styleId="TitelTegn">
    <w:name w:val="Titel Tegn"/>
    <w:basedOn w:val="Standardskrifttypeiafsnit"/>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rsid w:val="003A030F"/>
    <w:pPr>
      <w:spacing w:after="560"/>
      <w:jc w:val="center"/>
    </w:pPr>
    <w:rPr>
      <w:caps/>
      <w:spacing w:val="20"/>
      <w:sz w:val="18"/>
      <w:szCs w:val="18"/>
    </w:rPr>
  </w:style>
  <w:style w:type="character" w:customStyle="1" w:styleId="UndertitelTegn">
    <w:name w:val="Undertitel Tegn"/>
    <w:basedOn w:val="Standardskrifttypeiafsnit"/>
    <w:link w:val="Undertitel"/>
    <w:uiPriority w:val="99"/>
    <w:locked/>
    <w:rsid w:val="003A030F"/>
    <w:rPr>
      <w:rFonts w:eastAsia="Times New Roman" w:cs="Times New Roman"/>
      <w:caps/>
      <w:spacing w:val="20"/>
      <w:sz w:val="18"/>
      <w:szCs w:val="18"/>
    </w:rPr>
  </w:style>
  <w:style w:type="character" w:styleId="Strk">
    <w:name w:val="Strong"/>
    <w:basedOn w:val="Standardskrifttypeiafsnit"/>
    <w:uiPriority w:val="22"/>
    <w:rsid w:val="003A030F"/>
    <w:rPr>
      <w:rFonts w:cs="Times New Roman"/>
      <w:b/>
      <w:color w:val="0075A2"/>
      <w:spacing w:val="5"/>
    </w:rPr>
  </w:style>
  <w:style w:type="paragraph" w:styleId="Ingenafstand">
    <w:name w:val="No Spacing"/>
    <w:basedOn w:val="Normal"/>
    <w:link w:val="IngenafstandTegn"/>
    <w:uiPriority w:val="99"/>
    <w:rsid w:val="003A030F"/>
    <w:pPr>
      <w:spacing w:after="0"/>
    </w:pPr>
  </w:style>
  <w:style w:type="character" w:customStyle="1" w:styleId="IngenafstandTegn">
    <w:name w:val="Ingen afstand Tegn"/>
    <w:basedOn w:val="Standardskrifttypeiafsnit"/>
    <w:link w:val="Ingenafstand"/>
    <w:uiPriority w:val="99"/>
    <w:locked/>
    <w:rsid w:val="003A030F"/>
    <w:rPr>
      <w:rFonts w:cs="Times New Roman"/>
    </w:rPr>
  </w:style>
  <w:style w:type="paragraph" w:styleId="Citat">
    <w:name w:val="Quote"/>
    <w:basedOn w:val="Normal"/>
    <w:next w:val="Normal"/>
    <w:link w:val="CitatTegn"/>
    <w:qFormat/>
    <w:rsid w:val="004342E0"/>
    <w:pPr>
      <w:ind w:left="397" w:right="737"/>
    </w:pPr>
    <w:rPr>
      <w:iCs/>
    </w:rPr>
  </w:style>
  <w:style w:type="character" w:customStyle="1" w:styleId="CitatTegn">
    <w:name w:val="Citat Tegn"/>
    <w:basedOn w:val="Standardskrifttypeiafsnit"/>
    <w:link w:val="Citat"/>
    <w:locked/>
    <w:rsid w:val="004342E0"/>
    <w:rPr>
      <w:rFonts w:ascii="Arial" w:hAnsi="Arial"/>
      <w:iCs/>
      <w:sz w:val="22"/>
      <w:szCs w:val="22"/>
      <w:lang w:eastAsia="en-US"/>
    </w:rPr>
  </w:style>
  <w:style w:type="paragraph" w:styleId="Strktcitat">
    <w:name w:val="Intense Quote"/>
    <w:basedOn w:val="Normal"/>
    <w:next w:val="Normal"/>
    <w:link w:val="StrktcitatTegn"/>
    <w:uiPriority w:val="99"/>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basedOn w:val="Standardskrifttypeiafsnit"/>
    <w:link w:val="Strktcitat"/>
    <w:uiPriority w:val="99"/>
    <w:locked/>
    <w:rsid w:val="003A030F"/>
    <w:rPr>
      <w:rFonts w:eastAsia="Times New Roman" w:cs="Times New Roman"/>
      <w:caps/>
      <w:color w:val="004D6C"/>
      <w:spacing w:val="5"/>
      <w:sz w:val="20"/>
      <w:szCs w:val="20"/>
    </w:rPr>
  </w:style>
  <w:style w:type="character" w:styleId="Svagfremhvning">
    <w:name w:val="Subtle Emphasis"/>
    <w:basedOn w:val="Standardskrifttypeiafsnit"/>
    <w:uiPriority w:val="19"/>
    <w:rsid w:val="003A030F"/>
    <w:rPr>
      <w:rFonts w:cs="Times New Roman"/>
      <w:i/>
    </w:rPr>
  </w:style>
  <w:style w:type="character" w:styleId="Kraftigfremhvning">
    <w:name w:val="Intense Emphasis"/>
    <w:basedOn w:val="Standardskrifttypeiafsnit"/>
    <w:uiPriority w:val="99"/>
    <w:rsid w:val="003A030F"/>
    <w:rPr>
      <w:rFonts w:cs="Times New Roman"/>
      <w:i/>
      <w:caps/>
      <w:spacing w:val="10"/>
      <w:sz w:val="20"/>
    </w:rPr>
  </w:style>
  <w:style w:type="character" w:styleId="Svaghenvisning">
    <w:name w:val="Subtle Reference"/>
    <w:basedOn w:val="Standardskrifttypeiafsnit"/>
    <w:qFormat/>
    <w:rsid w:val="00CF4410"/>
    <w:rPr>
      <w:rFonts w:ascii="Arial" w:hAnsi="Arial" w:cs="Times New Roman"/>
      <w:iCs/>
      <w:color w:val="004D6C"/>
      <w:sz w:val="22"/>
    </w:rPr>
  </w:style>
  <w:style w:type="character" w:styleId="Kraftighenvisning">
    <w:name w:val="Intense Reference"/>
    <w:basedOn w:val="Standardskrifttypeiafsnit"/>
    <w:uiPriority w:val="99"/>
    <w:rsid w:val="003A030F"/>
    <w:rPr>
      <w:rFonts w:ascii="Calibri" w:hAnsi="Calibri" w:cs="Times New Roman"/>
      <w:b/>
      <w:i/>
      <w:color w:val="004D6C"/>
    </w:rPr>
  </w:style>
  <w:style w:type="character" w:styleId="Bogenstitel">
    <w:name w:val="Book Title"/>
    <w:basedOn w:val="Standardskrifttypeiafsnit"/>
    <w:uiPriority w:val="99"/>
    <w:rsid w:val="003A030F"/>
    <w:rPr>
      <w:rFonts w:cs="Times New Roman"/>
      <w:caps/>
      <w:color w:val="004D6C"/>
      <w:spacing w:val="5"/>
      <w:u w:color="004D6C"/>
    </w:rPr>
  </w:style>
  <w:style w:type="table" w:styleId="Tabel-Gitter">
    <w:name w:val="Table Grid"/>
    <w:basedOn w:val="Tabel-Normal"/>
    <w:uiPriority w:val="39"/>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basedOn w:val="Standardskrifttypeiafsnit"/>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paragraph" w:customStyle="1" w:styleId="Punktopst">
    <w:name w:val="Punkt opst"/>
    <w:next w:val="Normal"/>
    <w:qFormat/>
    <w:rsid w:val="00157262"/>
    <w:pPr>
      <w:numPr>
        <w:numId w:val="2"/>
      </w:numPr>
      <w:spacing w:before="120" w:after="120"/>
    </w:pPr>
    <w:rPr>
      <w:rFonts w:ascii="Arial" w:hAnsi="Arial" w:cs="Arial"/>
      <w:sz w:val="22"/>
      <w:szCs w:val="22"/>
      <w:lang w:eastAsia="en-US"/>
    </w:rPr>
  </w:style>
  <w:style w:type="character" w:customStyle="1" w:styleId="hithighlight1">
    <w:name w:val="hithighlight1"/>
    <w:basedOn w:val="Standardskrifttypeiafsnit"/>
    <w:rsid w:val="00616D73"/>
    <w:rPr>
      <w:b w:val="0"/>
      <w:bCs w:val="0"/>
      <w:shd w:val="clear" w:color="auto" w:fill="E5EFFA"/>
    </w:rPr>
  </w:style>
  <w:style w:type="character" w:customStyle="1" w:styleId="fn5">
    <w:name w:val="fn5"/>
    <w:basedOn w:val="Standardskrifttypeiafsnit"/>
    <w:rsid w:val="00616D73"/>
    <w:rPr>
      <w:b w:val="0"/>
      <w:bCs w:val="0"/>
      <w:sz w:val="18"/>
      <w:szCs w:val="18"/>
    </w:rPr>
  </w:style>
  <w:style w:type="character" w:customStyle="1" w:styleId="postal-code">
    <w:name w:val="postal-code"/>
    <w:basedOn w:val="Standardskrifttypeiafsnit"/>
    <w:rsid w:val="00616D73"/>
  </w:style>
  <w:style w:type="character" w:customStyle="1" w:styleId="locality2">
    <w:name w:val="locality2"/>
    <w:basedOn w:val="Standardskrifttypeiafsnit"/>
    <w:rsid w:val="00616D73"/>
  </w:style>
  <w:style w:type="paragraph" w:customStyle="1" w:styleId="tabelhoved">
    <w:name w:val="tabelhoved"/>
    <w:basedOn w:val="Normal"/>
    <w:rsid w:val="009D2B15"/>
    <w:pPr>
      <w:spacing w:before="0" w:after="0"/>
    </w:pPr>
    <w:rPr>
      <w:rFonts w:ascii="Tahoma" w:hAnsi="Tahoma" w:cs="Tahoma"/>
      <w:color w:val="000000"/>
      <w:sz w:val="24"/>
      <w:szCs w:val="24"/>
      <w:lang w:eastAsia="da-DK"/>
    </w:rPr>
  </w:style>
  <w:style w:type="paragraph" w:customStyle="1" w:styleId="tabeltekst">
    <w:name w:val="tabeltekst"/>
    <w:basedOn w:val="Normal"/>
    <w:rsid w:val="009D2B15"/>
    <w:pPr>
      <w:spacing w:before="0" w:after="0"/>
    </w:pPr>
    <w:rPr>
      <w:rFonts w:ascii="Tahoma" w:hAnsi="Tahoma" w:cs="Tahoma"/>
      <w:color w:val="000000"/>
      <w:sz w:val="24"/>
      <w:szCs w:val="24"/>
      <w:lang w:eastAsia="da-DK"/>
    </w:rPr>
  </w:style>
  <w:style w:type="paragraph" w:customStyle="1" w:styleId="nummer">
    <w:name w:val="nummer"/>
    <w:basedOn w:val="Normal"/>
    <w:rsid w:val="009D2B15"/>
    <w:pPr>
      <w:spacing w:before="0" w:after="0"/>
      <w:ind w:left="220" w:hanging="220"/>
    </w:pPr>
    <w:rPr>
      <w:rFonts w:ascii="Tahoma" w:hAnsi="Tahoma" w:cs="Tahoma"/>
      <w:color w:val="000000"/>
      <w:sz w:val="24"/>
      <w:szCs w:val="24"/>
      <w:lang w:eastAsia="da-DK"/>
    </w:rPr>
  </w:style>
  <w:style w:type="paragraph" w:styleId="Indholdsfortegnelse5">
    <w:name w:val="toc 5"/>
    <w:basedOn w:val="Normal"/>
    <w:next w:val="Normal"/>
    <w:autoRedefine/>
    <w:uiPriority w:val="39"/>
    <w:unhideWhenUsed/>
    <w:locked/>
    <w:rsid w:val="00A96EFA"/>
    <w:pPr>
      <w:spacing w:after="100"/>
      <w:ind w:left="880"/>
    </w:pPr>
  </w:style>
  <w:style w:type="paragraph" w:styleId="z-verstiformularen">
    <w:name w:val="HTML Top of Form"/>
    <w:basedOn w:val="Normal"/>
    <w:next w:val="Normal"/>
    <w:link w:val="z-verstiformularenTegn"/>
    <w:hidden/>
    <w:uiPriority w:val="99"/>
    <w:semiHidden/>
    <w:unhideWhenUsed/>
    <w:locked/>
    <w:rsid w:val="00486B09"/>
    <w:pPr>
      <w:pBdr>
        <w:bottom w:val="single" w:sz="6" w:space="1" w:color="auto"/>
      </w:pBdr>
      <w:spacing w:before="0" w:after="0"/>
      <w:jc w:val="center"/>
    </w:pPr>
    <w:rPr>
      <w:rFonts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486B09"/>
    <w:rPr>
      <w:rFonts w:ascii="Arial" w:hAnsi="Arial" w:cs="Arial"/>
      <w:vanish/>
      <w:sz w:val="16"/>
      <w:szCs w:val="16"/>
    </w:rPr>
  </w:style>
  <w:style w:type="paragraph" w:styleId="z-Nederstiformularen">
    <w:name w:val="HTML Bottom of Form"/>
    <w:basedOn w:val="Normal"/>
    <w:next w:val="Normal"/>
    <w:link w:val="z-NederstiformularenTegn"/>
    <w:hidden/>
    <w:uiPriority w:val="99"/>
    <w:unhideWhenUsed/>
    <w:locked/>
    <w:rsid w:val="00486B09"/>
    <w:pPr>
      <w:pBdr>
        <w:top w:val="single" w:sz="6" w:space="1" w:color="auto"/>
      </w:pBdr>
      <w:spacing w:before="0" w:after="0"/>
      <w:jc w:val="center"/>
    </w:pPr>
    <w:rPr>
      <w:rFonts w:cs="Arial"/>
      <w:vanish/>
      <w:sz w:val="16"/>
      <w:szCs w:val="16"/>
      <w:lang w:eastAsia="da-DK"/>
    </w:rPr>
  </w:style>
  <w:style w:type="character" w:customStyle="1" w:styleId="z-NederstiformularenTegn">
    <w:name w:val="z-Nederst i formularen Tegn"/>
    <w:basedOn w:val="Standardskrifttypeiafsnit"/>
    <w:link w:val="z-Nederstiformularen"/>
    <w:uiPriority w:val="99"/>
    <w:rsid w:val="00486B09"/>
    <w:rPr>
      <w:rFonts w:ascii="Arial" w:hAnsi="Arial" w:cs="Arial"/>
      <w:vanish/>
      <w:sz w:val="16"/>
      <w:szCs w:val="16"/>
    </w:rPr>
  </w:style>
  <w:style w:type="character" w:styleId="Ulstomtale">
    <w:name w:val="Unresolved Mention"/>
    <w:basedOn w:val="Standardskrifttypeiafsnit"/>
    <w:uiPriority w:val="99"/>
    <w:semiHidden/>
    <w:unhideWhenUsed/>
    <w:rsid w:val="00BB1515"/>
    <w:rPr>
      <w:color w:val="808080"/>
      <w:shd w:val="clear" w:color="auto" w:fill="E6E6E6"/>
    </w:rPr>
  </w:style>
  <w:style w:type="character" w:customStyle="1" w:styleId="NormalLigemargenerTegn">
    <w:name w:val="Normal + Lige margener Tegn"/>
    <w:basedOn w:val="Standardskrifttypeiafsnit"/>
    <w:link w:val="NormalLigemargener"/>
    <w:locked/>
    <w:rsid w:val="00D213FE"/>
    <w:rPr>
      <w:rFonts w:ascii="Arial Narrow" w:hAnsi="Arial Narrow"/>
    </w:rPr>
  </w:style>
  <w:style w:type="paragraph" w:customStyle="1" w:styleId="NormalLigemargener">
    <w:name w:val="Normal + Lige margener"/>
    <w:basedOn w:val="Normal"/>
    <w:link w:val="NormalLigemargenerTegn"/>
    <w:rsid w:val="00D213FE"/>
    <w:pPr>
      <w:spacing w:before="0" w:after="0" w:line="288" w:lineRule="auto"/>
      <w:jc w:val="both"/>
    </w:pPr>
    <w:rPr>
      <w:rFonts w:ascii="Arial Narrow" w:hAnsi="Arial Narrow"/>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2330">
      <w:bodyDiv w:val="1"/>
      <w:marLeft w:val="0"/>
      <w:marRight w:val="0"/>
      <w:marTop w:val="0"/>
      <w:marBottom w:val="0"/>
      <w:divBdr>
        <w:top w:val="none" w:sz="0" w:space="0" w:color="auto"/>
        <w:left w:val="none" w:sz="0" w:space="0" w:color="auto"/>
        <w:bottom w:val="none" w:sz="0" w:space="0" w:color="auto"/>
        <w:right w:val="none" w:sz="0" w:space="0" w:color="auto"/>
      </w:divBdr>
    </w:div>
    <w:div w:id="67575992">
      <w:bodyDiv w:val="1"/>
      <w:marLeft w:val="0"/>
      <w:marRight w:val="0"/>
      <w:marTop w:val="0"/>
      <w:marBottom w:val="0"/>
      <w:divBdr>
        <w:top w:val="none" w:sz="0" w:space="0" w:color="auto"/>
        <w:left w:val="none" w:sz="0" w:space="0" w:color="auto"/>
        <w:bottom w:val="none" w:sz="0" w:space="0" w:color="auto"/>
        <w:right w:val="none" w:sz="0" w:space="0" w:color="auto"/>
      </w:divBdr>
    </w:div>
    <w:div w:id="86273433">
      <w:bodyDiv w:val="1"/>
      <w:marLeft w:val="0"/>
      <w:marRight w:val="0"/>
      <w:marTop w:val="0"/>
      <w:marBottom w:val="68"/>
      <w:divBdr>
        <w:top w:val="none" w:sz="0" w:space="0" w:color="auto"/>
        <w:left w:val="none" w:sz="0" w:space="0" w:color="auto"/>
        <w:bottom w:val="none" w:sz="0" w:space="0" w:color="auto"/>
        <w:right w:val="none" w:sz="0" w:space="0" w:color="auto"/>
      </w:divBdr>
      <w:divsChild>
        <w:div w:id="1907573074">
          <w:marLeft w:val="0"/>
          <w:marRight w:val="0"/>
          <w:marTop w:val="0"/>
          <w:marBottom w:val="0"/>
          <w:divBdr>
            <w:top w:val="none" w:sz="0" w:space="0" w:color="auto"/>
            <w:left w:val="none" w:sz="0" w:space="0" w:color="auto"/>
            <w:bottom w:val="none" w:sz="0" w:space="0" w:color="auto"/>
            <w:right w:val="none" w:sz="0" w:space="0" w:color="auto"/>
          </w:divBdr>
          <w:divsChild>
            <w:div w:id="699597960">
              <w:marLeft w:val="0"/>
              <w:marRight w:val="0"/>
              <w:marTop w:val="0"/>
              <w:marBottom w:val="0"/>
              <w:divBdr>
                <w:top w:val="none" w:sz="0" w:space="0" w:color="auto"/>
                <w:left w:val="none" w:sz="0" w:space="0" w:color="auto"/>
                <w:bottom w:val="none" w:sz="0" w:space="0" w:color="auto"/>
                <w:right w:val="none" w:sz="0" w:space="0" w:color="auto"/>
              </w:divBdr>
              <w:divsChild>
                <w:div w:id="95103036">
                  <w:marLeft w:val="0"/>
                  <w:marRight w:val="3192"/>
                  <w:marTop w:val="0"/>
                  <w:marBottom w:val="408"/>
                  <w:divBdr>
                    <w:top w:val="none" w:sz="0" w:space="0" w:color="auto"/>
                    <w:left w:val="none" w:sz="0" w:space="0" w:color="auto"/>
                    <w:bottom w:val="none" w:sz="0" w:space="0" w:color="auto"/>
                    <w:right w:val="none" w:sz="0" w:space="0" w:color="auto"/>
                  </w:divBdr>
                  <w:divsChild>
                    <w:div w:id="1795249068">
                      <w:marLeft w:val="0"/>
                      <w:marRight w:val="0"/>
                      <w:marTop w:val="41"/>
                      <w:marBottom w:val="41"/>
                      <w:divBdr>
                        <w:top w:val="none" w:sz="0" w:space="0" w:color="auto"/>
                        <w:left w:val="none" w:sz="0" w:space="0" w:color="auto"/>
                        <w:bottom w:val="none" w:sz="0" w:space="0" w:color="auto"/>
                        <w:right w:val="none" w:sz="0" w:space="0" w:color="auto"/>
                      </w:divBdr>
                    </w:div>
                  </w:divsChild>
                </w:div>
              </w:divsChild>
            </w:div>
          </w:divsChild>
        </w:div>
      </w:divsChild>
    </w:div>
    <w:div w:id="101340032">
      <w:bodyDiv w:val="1"/>
      <w:marLeft w:val="0"/>
      <w:marRight w:val="0"/>
      <w:marTop w:val="0"/>
      <w:marBottom w:val="0"/>
      <w:divBdr>
        <w:top w:val="none" w:sz="0" w:space="0" w:color="auto"/>
        <w:left w:val="none" w:sz="0" w:space="0" w:color="auto"/>
        <w:bottom w:val="none" w:sz="0" w:space="0" w:color="auto"/>
        <w:right w:val="none" w:sz="0" w:space="0" w:color="auto"/>
      </w:divBdr>
    </w:div>
    <w:div w:id="148909311">
      <w:bodyDiv w:val="1"/>
      <w:marLeft w:val="0"/>
      <w:marRight w:val="0"/>
      <w:marTop w:val="0"/>
      <w:marBottom w:val="0"/>
      <w:divBdr>
        <w:top w:val="none" w:sz="0" w:space="0" w:color="auto"/>
        <w:left w:val="none" w:sz="0" w:space="0" w:color="auto"/>
        <w:bottom w:val="none" w:sz="0" w:space="0" w:color="auto"/>
        <w:right w:val="none" w:sz="0" w:space="0" w:color="auto"/>
      </w:divBdr>
      <w:divsChild>
        <w:div w:id="7759119">
          <w:marLeft w:val="0"/>
          <w:marRight w:val="0"/>
          <w:marTop w:val="0"/>
          <w:marBottom w:val="0"/>
          <w:divBdr>
            <w:top w:val="none" w:sz="0" w:space="0" w:color="auto"/>
            <w:left w:val="none" w:sz="0" w:space="0" w:color="auto"/>
            <w:bottom w:val="none" w:sz="0" w:space="0" w:color="auto"/>
            <w:right w:val="none" w:sz="0" w:space="0" w:color="auto"/>
          </w:divBdr>
          <w:divsChild>
            <w:div w:id="938370645">
              <w:marLeft w:val="0"/>
              <w:marRight w:val="0"/>
              <w:marTop w:val="0"/>
              <w:marBottom w:val="0"/>
              <w:divBdr>
                <w:top w:val="none" w:sz="0" w:space="0" w:color="auto"/>
                <w:left w:val="none" w:sz="0" w:space="0" w:color="auto"/>
                <w:bottom w:val="none" w:sz="0" w:space="0" w:color="auto"/>
                <w:right w:val="none" w:sz="0" w:space="0" w:color="auto"/>
              </w:divBdr>
              <w:divsChild>
                <w:div w:id="517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2397">
      <w:bodyDiv w:val="1"/>
      <w:marLeft w:val="0"/>
      <w:marRight w:val="0"/>
      <w:marTop w:val="0"/>
      <w:marBottom w:val="0"/>
      <w:divBdr>
        <w:top w:val="none" w:sz="0" w:space="0" w:color="auto"/>
        <w:left w:val="none" w:sz="0" w:space="0" w:color="auto"/>
        <w:bottom w:val="none" w:sz="0" w:space="0" w:color="auto"/>
        <w:right w:val="none" w:sz="0" w:space="0" w:color="auto"/>
      </w:divBdr>
      <w:divsChild>
        <w:div w:id="1325166376">
          <w:marLeft w:val="0"/>
          <w:marRight w:val="0"/>
          <w:marTop w:val="0"/>
          <w:marBottom w:val="300"/>
          <w:divBdr>
            <w:top w:val="none" w:sz="0" w:space="0" w:color="auto"/>
            <w:left w:val="none" w:sz="0" w:space="0" w:color="auto"/>
            <w:bottom w:val="none" w:sz="0" w:space="0" w:color="auto"/>
            <w:right w:val="none" w:sz="0" w:space="0" w:color="auto"/>
          </w:divBdr>
          <w:divsChild>
            <w:div w:id="365719405">
              <w:marLeft w:val="0"/>
              <w:marRight w:val="0"/>
              <w:marTop w:val="0"/>
              <w:marBottom w:val="0"/>
              <w:divBdr>
                <w:top w:val="none" w:sz="0" w:space="0" w:color="auto"/>
                <w:left w:val="single" w:sz="6" w:space="1" w:color="FFFFFF"/>
                <w:bottom w:val="none" w:sz="0" w:space="0" w:color="auto"/>
                <w:right w:val="single" w:sz="6" w:space="1" w:color="FFFFFF"/>
              </w:divBdr>
              <w:divsChild>
                <w:div w:id="2053532687">
                  <w:marLeft w:val="0"/>
                  <w:marRight w:val="0"/>
                  <w:marTop w:val="0"/>
                  <w:marBottom w:val="0"/>
                  <w:divBdr>
                    <w:top w:val="none" w:sz="0" w:space="0" w:color="auto"/>
                    <w:left w:val="none" w:sz="0" w:space="0" w:color="auto"/>
                    <w:bottom w:val="none" w:sz="0" w:space="0" w:color="auto"/>
                    <w:right w:val="none" w:sz="0" w:space="0" w:color="auto"/>
                  </w:divBdr>
                  <w:divsChild>
                    <w:div w:id="1510801591">
                      <w:marLeft w:val="0"/>
                      <w:marRight w:val="0"/>
                      <w:marTop w:val="0"/>
                      <w:marBottom w:val="0"/>
                      <w:divBdr>
                        <w:top w:val="none" w:sz="0" w:space="0" w:color="auto"/>
                        <w:left w:val="none" w:sz="0" w:space="0" w:color="auto"/>
                        <w:bottom w:val="none" w:sz="0" w:space="0" w:color="auto"/>
                        <w:right w:val="none" w:sz="0" w:space="0" w:color="auto"/>
                      </w:divBdr>
                      <w:divsChild>
                        <w:div w:id="420294004">
                          <w:marLeft w:val="0"/>
                          <w:marRight w:val="0"/>
                          <w:marTop w:val="0"/>
                          <w:marBottom w:val="0"/>
                          <w:divBdr>
                            <w:top w:val="none" w:sz="0" w:space="0" w:color="auto"/>
                            <w:left w:val="none" w:sz="0" w:space="0" w:color="auto"/>
                            <w:bottom w:val="none" w:sz="0" w:space="0" w:color="auto"/>
                            <w:right w:val="none" w:sz="0" w:space="0" w:color="auto"/>
                          </w:divBdr>
                          <w:divsChild>
                            <w:div w:id="520819657">
                              <w:marLeft w:val="0"/>
                              <w:marRight w:val="0"/>
                              <w:marTop w:val="0"/>
                              <w:marBottom w:val="0"/>
                              <w:divBdr>
                                <w:top w:val="none" w:sz="0" w:space="0" w:color="auto"/>
                                <w:left w:val="none" w:sz="0" w:space="0" w:color="auto"/>
                                <w:bottom w:val="none" w:sz="0" w:space="0" w:color="auto"/>
                                <w:right w:val="none" w:sz="0" w:space="0" w:color="auto"/>
                              </w:divBdr>
                              <w:divsChild>
                                <w:div w:id="509149799">
                                  <w:marLeft w:val="0"/>
                                  <w:marRight w:val="0"/>
                                  <w:marTop w:val="0"/>
                                  <w:marBottom w:val="0"/>
                                  <w:divBdr>
                                    <w:top w:val="none" w:sz="0" w:space="0" w:color="auto"/>
                                    <w:left w:val="none" w:sz="0" w:space="0" w:color="auto"/>
                                    <w:bottom w:val="none" w:sz="0" w:space="0" w:color="auto"/>
                                    <w:right w:val="none" w:sz="0" w:space="0" w:color="auto"/>
                                  </w:divBdr>
                                  <w:divsChild>
                                    <w:div w:id="830678196">
                                      <w:marLeft w:val="0"/>
                                      <w:marRight w:val="0"/>
                                      <w:marTop w:val="0"/>
                                      <w:marBottom w:val="0"/>
                                      <w:divBdr>
                                        <w:top w:val="none" w:sz="0" w:space="0" w:color="auto"/>
                                        <w:left w:val="none" w:sz="0" w:space="0" w:color="auto"/>
                                        <w:bottom w:val="none" w:sz="0" w:space="0" w:color="auto"/>
                                        <w:right w:val="none" w:sz="0" w:space="0" w:color="auto"/>
                                      </w:divBdr>
                                      <w:divsChild>
                                        <w:div w:id="464927185">
                                          <w:marLeft w:val="0"/>
                                          <w:marRight w:val="0"/>
                                          <w:marTop w:val="0"/>
                                          <w:marBottom w:val="0"/>
                                          <w:divBdr>
                                            <w:top w:val="none" w:sz="0" w:space="0" w:color="auto"/>
                                            <w:left w:val="none" w:sz="0" w:space="0" w:color="auto"/>
                                            <w:bottom w:val="none" w:sz="0" w:space="0" w:color="auto"/>
                                            <w:right w:val="none" w:sz="0" w:space="0" w:color="auto"/>
                                          </w:divBdr>
                                          <w:divsChild>
                                            <w:div w:id="1542595504">
                                              <w:marLeft w:val="0"/>
                                              <w:marRight w:val="0"/>
                                              <w:marTop w:val="400"/>
                                              <w:marBottom w:val="100"/>
                                              <w:divBdr>
                                                <w:top w:val="none" w:sz="0" w:space="0" w:color="auto"/>
                                                <w:left w:val="none" w:sz="0" w:space="0" w:color="auto"/>
                                                <w:bottom w:val="none" w:sz="0" w:space="0" w:color="auto"/>
                                                <w:right w:val="none" w:sz="0" w:space="0" w:color="auto"/>
                                              </w:divBdr>
                                              <w:divsChild>
                                                <w:div w:id="334262639">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6376659">
      <w:marLeft w:val="0"/>
      <w:marRight w:val="0"/>
      <w:marTop w:val="0"/>
      <w:marBottom w:val="0"/>
      <w:divBdr>
        <w:top w:val="none" w:sz="0" w:space="0" w:color="auto"/>
        <w:left w:val="none" w:sz="0" w:space="0" w:color="auto"/>
        <w:bottom w:val="none" w:sz="0" w:space="0" w:color="auto"/>
        <w:right w:val="none" w:sz="0" w:space="0" w:color="auto"/>
      </w:divBdr>
    </w:div>
    <w:div w:id="388845801">
      <w:bodyDiv w:val="1"/>
      <w:marLeft w:val="0"/>
      <w:marRight w:val="0"/>
      <w:marTop w:val="0"/>
      <w:marBottom w:val="0"/>
      <w:divBdr>
        <w:top w:val="none" w:sz="0" w:space="0" w:color="auto"/>
        <w:left w:val="none" w:sz="0" w:space="0" w:color="auto"/>
        <w:bottom w:val="none" w:sz="0" w:space="0" w:color="auto"/>
        <w:right w:val="none" w:sz="0" w:space="0" w:color="auto"/>
      </w:divBdr>
    </w:div>
    <w:div w:id="400251013">
      <w:bodyDiv w:val="1"/>
      <w:marLeft w:val="0"/>
      <w:marRight w:val="0"/>
      <w:marTop w:val="0"/>
      <w:marBottom w:val="0"/>
      <w:divBdr>
        <w:top w:val="none" w:sz="0" w:space="0" w:color="auto"/>
        <w:left w:val="none" w:sz="0" w:space="0" w:color="auto"/>
        <w:bottom w:val="none" w:sz="0" w:space="0" w:color="auto"/>
        <w:right w:val="none" w:sz="0" w:space="0" w:color="auto"/>
      </w:divBdr>
    </w:div>
    <w:div w:id="410197676">
      <w:bodyDiv w:val="1"/>
      <w:marLeft w:val="0"/>
      <w:marRight w:val="0"/>
      <w:marTop w:val="0"/>
      <w:marBottom w:val="0"/>
      <w:divBdr>
        <w:top w:val="none" w:sz="0" w:space="0" w:color="auto"/>
        <w:left w:val="none" w:sz="0" w:space="0" w:color="auto"/>
        <w:bottom w:val="none" w:sz="0" w:space="0" w:color="auto"/>
        <w:right w:val="none" w:sz="0" w:space="0" w:color="auto"/>
      </w:divBdr>
    </w:div>
    <w:div w:id="657538072">
      <w:bodyDiv w:val="1"/>
      <w:marLeft w:val="0"/>
      <w:marRight w:val="0"/>
      <w:marTop w:val="0"/>
      <w:marBottom w:val="0"/>
      <w:divBdr>
        <w:top w:val="none" w:sz="0" w:space="0" w:color="auto"/>
        <w:left w:val="none" w:sz="0" w:space="0" w:color="auto"/>
        <w:bottom w:val="none" w:sz="0" w:space="0" w:color="auto"/>
        <w:right w:val="none" w:sz="0" w:space="0" w:color="auto"/>
      </w:divBdr>
    </w:div>
    <w:div w:id="678433539">
      <w:bodyDiv w:val="1"/>
      <w:marLeft w:val="0"/>
      <w:marRight w:val="0"/>
      <w:marTop w:val="0"/>
      <w:marBottom w:val="0"/>
      <w:divBdr>
        <w:top w:val="none" w:sz="0" w:space="0" w:color="auto"/>
        <w:left w:val="none" w:sz="0" w:space="0" w:color="auto"/>
        <w:bottom w:val="none" w:sz="0" w:space="0" w:color="auto"/>
        <w:right w:val="none" w:sz="0" w:space="0" w:color="auto"/>
      </w:divBdr>
    </w:div>
    <w:div w:id="695425857">
      <w:marLeft w:val="0"/>
      <w:marRight w:val="0"/>
      <w:marTop w:val="0"/>
      <w:marBottom w:val="0"/>
      <w:divBdr>
        <w:top w:val="none" w:sz="0" w:space="0" w:color="auto"/>
        <w:left w:val="none" w:sz="0" w:space="0" w:color="auto"/>
        <w:bottom w:val="none" w:sz="0" w:space="0" w:color="auto"/>
        <w:right w:val="none" w:sz="0" w:space="0" w:color="auto"/>
      </w:divBdr>
    </w:div>
    <w:div w:id="737438539">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38311547">
      <w:bodyDiv w:val="1"/>
      <w:marLeft w:val="0"/>
      <w:marRight w:val="0"/>
      <w:marTop w:val="0"/>
      <w:marBottom w:val="0"/>
      <w:divBdr>
        <w:top w:val="none" w:sz="0" w:space="0" w:color="auto"/>
        <w:left w:val="none" w:sz="0" w:space="0" w:color="auto"/>
        <w:bottom w:val="none" w:sz="0" w:space="0" w:color="auto"/>
        <w:right w:val="none" w:sz="0" w:space="0" w:color="auto"/>
      </w:divBdr>
    </w:div>
    <w:div w:id="1060714115">
      <w:bodyDiv w:val="1"/>
      <w:marLeft w:val="0"/>
      <w:marRight w:val="0"/>
      <w:marTop w:val="0"/>
      <w:marBottom w:val="0"/>
      <w:divBdr>
        <w:top w:val="none" w:sz="0" w:space="0" w:color="auto"/>
        <w:left w:val="none" w:sz="0" w:space="0" w:color="auto"/>
        <w:bottom w:val="none" w:sz="0" w:space="0" w:color="auto"/>
        <w:right w:val="none" w:sz="0" w:space="0" w:color="auto"/>
      </w:divBdr>
      <w:divsChild>
        <w:div w:id="2003073331">
          <w:marLeft w:val="0"/>
          <w:marRight w:val="0"/>
          <w:marTop w:val="0"/>
          <w:marBottom w:val="0"/>
          <w:divBdr>
            <w:top w:val="none" w:sz="0" w:space="0" w:color="auto"/>
            <w:left w:val="none" w:sz="0" w:space="0" w:color="auto"/>
            <w:bottom w:val="none" w:sz="0" w:space="0" w:color="auto"/>
            <w:right w:val="none" w:sz="0" w:space="0" w:color="auto"/>
          </w:divBdr>
          <w:divsChild>
            <w:div w:id="1875342764">
              <w:marLeft w:val="0"/>
              <w:marRight w:val="0"/>
              <w:marTop w:val="0"/>
              <w:marBottom w:val="0"/>
              <w:divBdr>
                <w:top w:val="none" w:sz="0" w:space="0" w:color="auto"/>
                <w:left w:val="none" w:sz="0" w:space="0" w:color="auto"/>
                <w:bottom w:val="none" w:sz="0" w:space="0" w:color="auto"/>
                <w:right w:val="none" w:sz="0" w:space="0" w:color="auto"/>
              </w:divBdr>
              <w:divsChild>
                <w:div w:id="21326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1518">
      <w:marLeft w:val="0"/>
      <w:marRight w:val="0"/>
      <w:marTop w:val="0"/>
      <w:marBottom w:val="0"/>
      <w:divBdr>
        <w:top w:val="none" w:sz="0" w:space="0" w:color="auto"/>
        <w:left w:val="none" w:sz="0" w:space="0" w:color="auto"/>
        <w:bottom w:val="none" w:sz="0" w:space="0" w:color="auto"/>
        <w:right w:val="none" w:sz="0" w:space="0" w:color="auto"/>
      </w:divBdr>
    </w:div>
    <w:div w:id="1174153298">
      <w:bodyDiv w:val="1"/>
      <w:marLeft w:val="0"/>
      <w:marRight w:val="0"/>
      <w:marTop w:val="0"/>
      <w:marBottom w:val="0"/>
      <w:divBdr>
        <w:top w:val="none" w:sz="0" w:space="0" w:color="auto"/>
        <w:left w:val="none" w:sz="0" w:space="0" w:color="auto"/>
        <w:bottom w:val="none" w:sz="0" w:space="0" w:color="auto"/>
        <w:right w:val="none" w:sz="0" w:space="0" w:color="auto"/>
      </w:divBdr>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98996846">
      <w:bodyDiv w:val="1"/>
      <w:marLeft w:val="0"/>
      <w:marRight w:val="0"/>
      <w:marTop w:val="0"/>
      <w:marBottom w:val="0"/>
      <w:divBdr>
        <w:top w:val="none" w:sz="0" w:space="0" w:color="auto"/>
        <w:left w:val="none" w:sz="0" w:space="0" w:color="auto"/>
        <w:bottom w:val="none" w:sz="0" w:space="0" w:color="auto"/>
        <w:right w:val="none" w:sz="0" w:space="0" w:color="auto"/>
      </w:divBdr>
    </w:div>
    <w:div w:id="1304584076">
      <w:bodyDiv w:val="1"/>
      <w:marLeft w:val="0"/>
      <w:marRight w:val="0"/>
      <w:marTop w:val="0"/>
      <w:marBottom w:val="0"/>
      <w:divBdr>
        <w:top w:val="none" w:sz="0" w:space="0" w:color="auto"/>
        <w:left w:val="none" w:sz="0" w:space="0" w:color="auto"/>
        <w:bottom w:val="none" w:sz="0" w:space="0" w:color="auto"/>
        <w:right w:val="none" w:sz="0" w:space="0" w:color="auto"/>
      </w:divBdr>
    </w:div>
    <w:div w:id="1369259837">
      <w:bodyDiv w:val="1"/>
      <w:marLeft w:val="0"/>
      <w:marRight w:val="0"/>
      <w:marTop w:val="0"/>
      <w:marBottom w:val="0"/>
      <w:divBdr>
        <w:top w:val="none" w:sz="0" w:space="0" w:color="auto"/>
        <w:left w:val="none" w:sz="0" w:space="0" w:color="auto"/>
        <w:bottom w:val="none" w:sz="0" w:space="0" w:color="auto"/>
        <w:right w:val="none" w:sz="0" w:space="0" w:color="auto"/>
      </w:divBdr>
    </w:div>
    <w:div w:id="1445079284">
      <w:marLeft w:val="0"/>
      <w:marRight w:val="0"/>
      <w:marTop w:val="0"/>
      <w:marBottom w:val="0"/>
      <w:divBdr>
        <w:top w:val="none" w:sz="0" w:space="0" w:color="auto"/>
        <w:left w:val="none" w:sz="0" w:space="0" w:color="auto"/>
        <w:bottom w:val="none" w:sz="0" w:space="0" w:color="auto"/>
        <w:right w:val="none" w:sz="0" w:space="0" w:color="auto"/>
      </w:divBdr>
    </w:div>
    <w:div w:id="1515732070">
      <w:bodyDiv w:val="1"/>
      <w:marLeft w:val="0"/>
      <w:marRight w:val="0"/>
      <w:marTop w:val="0"/>
      <w:marBottom w:val="0"/>
      <w:divBdr>
        <w:top w:val="none" w:sz="0" w:space="0" w:color="auto"/>
        <w:left w:val="none" w:sz="0" w:space="0" w:color="auto"/>
        <w:bottom w:val="none" w:sz="0" w:space="0" w:color="auto"/>
        <w:right w:val="none" w:sz="0" w:space="0" w:color="auto"/>
      </w:divBdr>
      <w:divsChild>
        <w:div w:id="1542745021">
          <w:marLeft w:val="0"/>
          <w:marRight w:val="0"/>
          <w:marTop w:val="0"/>
          <w:marBottom w:val="300"/>
          <w:divBdr>
            <w:top w:val="none" w:sz="0" w:space="0" w:color="auto"/>
            <w:left w:val="none" w:sz="0" w:space="0" w:color="auto"/>
            <w:bottom w:val="none" w:sz="0" w:space="0" w:color="auto"/>
            <w:right w:val="none" w:sz="0" w:space="0" w:color="auto"/>
          </w:divBdr>
          <w:divsChild>
            <w:div w:id="891043626">
              <w:marLeft w:val="0"/>
              <w:marRight w:val="0"/>
              <w:marTop w:val="0"/>
              <w:marBottom w:val="0"/>
              <w:divBdr>
                <w:top w:val="none" w:sz="0" w:space="0" w:color="auto"/>
                <w:left w:val="single" w:sz="6" w:space="1" w:color="FFFFFF"/>
                <w:bottom w:val="none" w:sz="0" w:space="0" w:color="auto"/>
                <w:right w:val="single" w:sz="6" w:space="1" w:color="FFFFFF"/>
              </w:divBdr>
              <w:divsChild>
                <w:div w:id="1431194697">
                  <w:marLeft w:val="0"/>
                  <w:marRight w:val="0"/>
                  <w:marTop w:val="0"/>
                  <w:marBottom w:val="0"/>
                  <w:divBdr>
                    <w:top w:val="none" w:sz="0" w:space="0" w:color="auto"/>
                    <w:left w:val="none" w:sz="0" w:space="0" w:color="auto"/>
                    <w:bottom w:val="none" w:sz="0" w:space="0" w:color="auto"/>
                    <w:right w:val="none" w:sz="0" w:space="0" w:color="auto"/>
                  </w:divBdr>
                  <w:divsChild>
                    <w:div w:id="324406805">
                      <w:marLeft w:val="0"/>
                      <w:marRight w:val="0"/>
                      <w:marTop w:val="0"/>
                      <w:marBottom w:val="0"/>
                      <w:divBdr>
                        <w:top w:val="none" w:sz="0" w:space="0" w:color="auto"/>
                        <w:left w:val="none" w:sz="0" w:space="0" w:color="auto"/>
                        <w:bottom w:val="none" w:sz="0" w:space="0" w:color="auto"/>
                        <w:right w:val="none" w:sz="0" w:space="0" w:color="auto"/>
                      </w:divBdr>
                      <w:divsChild>
                        <w:div w:id="1027560528">
                          <w:marLeft w:val="0"/>
                          <w:marRight w:val="0"/>
                          <w:marTop w:val="0"/>
                          <w:marBottom w:val="0"/>
                          <w:divBdr>
                            <w:top w:val="none" w:sz="0" w:space="0" w:color="auto"/>
                            <w:left w:val="none" w:sz="0" w:space="0" w:color="auto"/>
                            <w:bottom w:val="none" w:sz="0" w:space="0" w:color="auto"/>
                            <w:right w:val="none" w:sz="0" w:space="0" w:color="auto"/>
                          </w:divBdr>
                          <w:divsChild>
                            <w:div w:id="97412231">
                              <w:marLeft w:val="0"/>
                              <w:marRight w:val="0"/>
                              <w:marTop w:val="0"/>
                              <w:marBottom w:val="0"/>
                              <w:divBdr>
                                <w:top w:val="none" w:sz="0" w:space="0" w:color="auto"/>
                                <w:left w:val="none" w:sz="0" w:space="0" w:color="auto"/>
                                <w:bottom w:val="none" w:sz="0" w:space="0" w:color="auto"/>
                                <w:right w:val="none" w:sz="0" w:space="0" w:color="auto"/>
                              </w:divBdr>
                              <w:divsChild>
                                <w:div w:id="1659075015">
                                  <w:marLeft w:val="0"/>
                                  <w:marRight w:val="0"/>
                                  <w:marTop w:val="0"/>
                                  <w:marBottom w:val="0"/>
                                  <w:divBdr>
                                    <w:top w:val="none" w:sz="0" w:space="0" w:color="auto"/>
                                    <w:left w:val="none" w:sz="0" w:space="0" w:color="auto"/>
                                    <w:bottom w:val="none" w:sz="0" w:space="0" w:color="auto"/>
                                    <w:right w:val="none" w:sz="0" w:space="0" w:color="auto"/>
                                  </w:divBdr>
                                  <w:divsChild>
                                    <w:div w:id="1637448315">
                                      <w:marLeft w:val="0"/>
                                      <w:marRight w:val="0"/>
                                      <w:marTop w:val="0"/>
                                      <w:marBottom w:val="0"/>
                                      <w:divBdr>
                                        <w:top w:val="none" w:sz="0" w:space="0" w:color="auto"/>
                                        <w:left w:val="none" w:sz="0" w:space="0" w:color="auto"/>
                                        <w:bottom w:val="none" w:sz="0" w:space="0" w:color="auto"/>
                                        <w:right w:val="none" w:sz="0" w:space="0" w:color="auto"/>
                                      </w:divBdr>
                                      <w:divsChild>
                                        <w:div w:id="1622414026">
                                          <w:marLeft w:val="0"/>
                                          <w:marRight w:val="0"/>
                                          <w:marTop w:val="0"/>
                                          <w:marBottom w:val="0"/>
                                          <w:divBdr>
                                            <w:top w:val="none" w:sz="0" w:space="0" w:color="auto"/>
                                            <w:left w:val="none" w:sz="0" w:space="0" w:color="auto"/>
                                            <w:bottom w:val="none" w:sz="0" w:space="0" w:color="auto"/>
                                            <w:right w:val="none" w:sz="0" w:space="0" w:color="auto"/>
                                          </w:divBdr>
                                          <w:divsChild>
                                            <w:div w:id="574702662">
                                              <w:marLeft w:val="0"/>
                                              <w:marRight w:val="0"/>
                                              <w:marTop w:val="400"/>
                                              <w:marBottom w:val="100"/>
                                              <w:divBdr>
                                                <w:top w:val="none" w:sz="0" w:space="0" w:color="auto"/>
                                                <w:left w:val="none" w:sz="0" w:space="0" w:color="auto"/>
                                                <w:bottom w:val="none" w:sz="0" w:space="0" w:color="auto"/>
                                                <w:right w:val="none" w:sz="0" w:space="0" w:color="auto"/>
                                              </w:divBdr>
                                              <w:divsChild>
                                                <w:div w:id="1187862705">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7400273">
      <w:bodyDiv w:val="1"/>
      <w:marLeft w:val="0"/>
      <w:marRight w:val="0"/>
      <w:marTop w:val="0"/>
      <w:marBottom w:val="0"/>
      <w:divBdr>
        <w:top w:val="none" w:sz="0" w:space="0" w:color="auto"/>
        <w:left w:val="none" w:sz="0" w:space="0" w:color="auto"/>
        <w:bottom w:val="none" w:sz="0" w:space="0" w:color="auto"/>
        <w:right w:val="none" w:sz="0" w:space="0" w:color="auto"/>
      </w:divBdr>
    </w:div>
    <w:div w:id="1594895653">
      <w:marLeft w:val="0"/>
      <w:marRight w:val="0"/>
      <w:marTop w:val="0"/>
      <w:marBottom w:val="0"/>
      <w:divBdr>
        <w:top w:val="none" w:sz="0" w:space="0" w:color="auto"/>
        <w:left w:val="none" w:sz="0" w:space="0" w:color="auto"/>
        <w:bottom w:val="none" w:sz="0" w:space="0" w:color="auto"/>
        <w:right w:val="none" w:sz="0" w:space="0" w:color="auto"/>
      </w:divBdr>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611621723">
      <w:bodyDiv w:val="1"/>
      <w:marLeft w:val="0"/>
      <w:marRight w:val="0"/>
      <w:marTop w:val="0"/>
      <w:marBottom w:val="0"/>
      <w:divBdr>
        <w:top w:val="none" w:sz="0" w:space="0" w:color="auto"/>
        <w:left w:val="none" w:sz="0" w:space="0" w:color="auto"/>
        <w:bottom w:val="none" w:sz="0" w:space="0" w:color="auto"/>
        <w:right w:val="none" w:sz="0" w:space="0" w:color="auto"/>
      </w:divBdr>
      <w:divsChild>
        <w:div w:id="783575427">
          <w:marLeft w:val="0"/>
          <w:marRight w:val="0"/>
          <w:marTop w:val="0"/>
          <w:marBottom w:val="300"/>
          <w:divBdr>
            <w:top w:val="none" w:sz="0" w:space="0" w:color="auto"/>
            <w:left w:val="none" w:sz="0" w:space="0" w:color="auto"/>
            <w:bottom w:val="none" w:sz="0" w:space="0" w:color="auto"/>
            <w:right w:val="none" w:sz="0" w:space="0" w:color="auto"/>
          </w:divBdr>
          <w:divsChild>
            <w:div w:id="1501895923">
              <w:marLeft w:val="0"/>
              <w:marRight w:val="0"/>
              <w:marTop w:val="0"/>
              <w:marBottom w:val="0"/>
              <w:divBdr>
                <w:top w:val="none" w:sz="0" w:space="0" w:color="auto"/>
                <w:left w:val="single" w:sz="6" w:space="1" w:color="FFFFFF"/>
                <w:bottom w:val="none" w:sz="0" w:space="0" w:color="auto"/>
                <w:right w:val="single" w:sz="6" w:space="1" w:color="FFFFFF"/>
              </w:divBdr>
              <w:divsChild>
                <w:div w:id="1528179267">
                  <w:marLeft w:val="0"/>
                  <w:marRight w:val="0"/>
                  <w:marTop w:val="0"/>
                  <w:marBottom w:val="0"/>
                  <w:divBdr>
                    <w:top w:val="none" w:sz="0" w:space="0" w:color="auto"/>
                    <w:left w:val="none" w:sz="0" w:space="0" w:color="auto"/>
                    <w:bottom w:val="none" w:sz="0" w:space="0" w:color="auto"/>
                    <w:right w:val="none" w:sz="0" w:space="0" w:color="auto"/>
                  </w:divBdr>
                  <w:divsChild>
                    <w:div w:id="42409865">
                      <w:marLeft w:val="0"/>
                      <w:marRight w:val="0"/>
                      <w:marTop w:val="0"/>
                      <w:marBottom w:val="0"/>
                      <w:divBdr>
                        <w:top w:val="none" w:sz="0" w:space="0" w:color="auto"/>
                        <w:left w:val="none" w:sz="0" w:space="0" w:color="auto"/>
                        <w:bottom w:val="none" w:sz="0" w:space="0" w:color="auto"/>
                        <w:right w:val="none" w:sz="0" w:space="0" w:color="auto"/>
                      </w:divBdr>
                      <w:divsChild>
                        <w:div w:id="1033261692">
                          <w:marLeft w:val="0"/>
                          <w:marRight w:val="0"/>
                          <w:marTop w:val="0"/>
                          <w:marBottom w:val="0"/>
                          <w:divBdr>
                            <w:top w:val="none" w:sz="0" w:space="0" w:color="auto"/>
                            <w:left w:val="none" w:sz="0" w:space="0" w:color="auto"/>
                            <w:bottom w:val="none" w:sz="0" w:space="0" w:color="auto"/>
                            <w:right w:val="none" w:sz="0" w:space="0" w:color="auto"/>
                          </w:divBdr>
                          <w:divsChild>
                            <w:div w:id="1116413188">
                              <w:marLeft w:val="0"/>
                              <w:marRight w:val="0"/>
                              <w:marTop w:val="0"/>
                              <w:marBottom w:val="0"/>
                              <w:divBdr>
                                <w:top w:val="none" w:sz="0" w:space="0" w:color="auto"/>
                                <w:left w:val="none" w:sz="0" w:space="0" w:color="auto"/>
                                <w:bottom w:val="none" w:sz="0" w:space="0" w:color="auto"/>
                                <w:right w:val="none" w:sz="0" w:space="0" w:color="auto"/>
                              </w:divBdr>
                              <w:divsChild>
                                <w:div w:id="21060392">
                                  <w:marLeft w:val="0"/>
                                  <w:marRight w:val="0"/>
                                  <w:marTop w:val="0"/>
                                  <w:marBottom w:val="0"/>
                                  <w:divBdr>
                                    <w:top w:val="none" w:sz="0" w:space="0" w:color="auto"/>
                                    <w:left w:val="none" w:sz="0" w:space="0" w:color="auto"/>
                                    <w:bottom w:val="none" w:sz="0" w:space="0" w:color="auto"/>
                                    <w:right w:val="none" w:sz="0" w:space="0" w:color="auto"/>
                                  </w:divBdr>
                                  <w:divsChild>
                                    <w:div w:id="1017346130">
                                      <w:marLeft w:val="0"/>
                                      <w:marRight w:val="0"/>
                                      <w:marTop w:val="0"/>
                                      <w:marBottom w:val="0"/>
                                      <w:divBdr>
                                        <w:top w:val="none" w:sz="0" w:space="0" w:color="auto"/>
                                        <w:left w:val="none" w:sz="0" w:space="0" w:color="auto"/>
                                        <w:bottom w:val="none" w:sz="0" w:space="0" w:color="auto"/>
                                        <w:right w:val="none" w:sz="0" w:space="0" w:color="auto"/>
                                      </w:divBdr>
                                      <w:divsChild>
                                        <w:div w:id="818574466">
                                          <w:marLeft w:val="0"/>
                                          <w:marRight w:val="0"/>
                                          <w:marTop w:val="0"/>
                                          <w:marBottom w:val="0"/>
                                          <w:divBdr>
                                            <w:top w:val="none" w:sz="0" w:space="0" w:color="auto"/>
                                            <w:left w:val="none" w:sz="0" w:space="0" w:color="auto"/>
                                            <w:bottom w:val="none" w:sz="0" w:space="0" w:color="auto"/>
                                            <w:right w:val="none" w:sz="0" w:space="0" w:color="auto"/>
                                          </w:divBdr>
                                          <w:divsChild>
                                            <w:div w:id="1208445934">
                                              <w:marLeft w:val="0"/>
                                              <w:marRight w:val="0"/>
                                              <w:marTop w:val="400"/>
                                              <w:marBottom w:val="100"/>
                                              <w:divBdr>
                                                <w:top w:val="none" w:sz="0" w:space="0" w:color="auto"/>
                                                <w:left w:val="none" w:sz="0" w:space="0" w:color="auto"/>
                                                <w:bottom w:val="none" w:sz="0" w:space="0" w:color="auto"/>
                                                <w:right w:val="none" w:sz="0" w:space="0" w:color="auto"/>
                                              </w:divBdr>
                                              <w:divsChild>
                                                <w:div w:id="11633541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7803712">
      <w:bodyDiv w:val="1"/>
      <w:marLeft w:val="0"/>
      <w:marRight w:val="0"/>
      <w:marTop w:val="0"/>
      <w:marBottom w:val="0"/>
      <w:divBdr>
        <w:top w:val="none" w:sz="0" w:space="0" w:color="auto"/>
        <w:left w:val="none" w:sz="0" w:space="0" w:color="auto"/>
        <w:bottom w:val="none" w:sz="0" w:space="0" w:color="auto"/>
        <w:right w:val="none" w:sz="0" w:space="0" w:color="auto"/>
      </w:divBdr>
    </w:div>
    <w:div w:id="1716394873">
      <w:bodyDiv w:val="1"/>
      <w:marLeft w:val="0"/>
      <w:marRight w:val="0"/>
      <w:marTop w:val="0"/>
      <w:marBottom w:val="0"/>
      <w:divBdr>
        <w:top w:val="none" w:sz="0" w:space="0" w:color="auto"/>
        <w:left w:val="none" w:sz="0" w:space="0" w:color="auto"/>
        <w:bottom w:val="none" w:sz="0" w:space="0" w:color="auto"/>
        <w:right w:val="none" w:sz="0" w:space="0" w:color="auto"/>
      </w:divBdr>
    </w:div>
    <w:div w:id="1720744052">
      <w:bodyDiv w:val="1"/>
      <w:marLeft w:val="0"/>
      <w:marRight w:val="0"/>
      <w:marTop w:val="0"/>
      <w:marBottom w:val="0"/>
      <w:divBdr>
        <w:top w:val="none" w:sz="0" w:space="0" w:color="auto"/>
        <w:left w:val="none" w:sz="0" w:space="0" w:color="auto"/>
        <w:bottom w:val="none" w:sz="0" w:space="0" w:color="auto"/>
        <w:right w:val="none" w:sz="0" w:space="0" w:color="auto"/>
      </w:divBdr>
      <w:divsChild>
        <w:div w:id="870456948">
          <w:marLeft w:val="0"/>
          <w:marRight w:val="0"/>
          <w:marTop w:val="0"/>
          <w:marBottom w:val="0"/>
          <w:divBdr>
            <w:top w:val="none" w:sz="0" w:space="0" w:color="auto"/>
            <w:left w:val="none" w:sz="0" w:space="0" w:color="auto"/>
            <w:bottom w:val="none" w:sz="0" w:space="0" w:color="auto"/>
            <w:right w:val="none" w:sz="0" w:space="0" w:color="auto"/>
          </w:divBdr>
          <w:divsChild>
            <w:div w:id="2048873065">
              <w:marLeft w:val="0"/>
              <w:marRight w:val="0"/>
              <w:marTop w:val="0"/>
              <w:marBottom w:val="0"/>
              <w:divBdr>
                <w:top w:val="none" w:sz="0" w:space="0" w:color="auto"/>
                <w:left w:val="none" w:sz="0" w:space="0" w:color="auto"/>
                <w:bottom w:val="none" w:sz="0" w:space="0" w:color="auto"/>
                <w:right w:val="none" w:sz="0" w:space="0" w:color="auto"/>
              </w:divBdr>
              <w:divsChild>
                <w:div w:id="20548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864389">
      <w:bodyDiv w:val="1"/>
      <w:marLeft w:val="0"/>
      <w:marRight w:val="0"/>
      <w:marTop w:val="0"/>
      <w:marBottom w:val="0"/>
      <w:divBdr>
        <w:top w:val="none" w:sz="0" w:space="0" w:color="auto"/>
        <w:left w:val="none" w:sz="0" w:space="0" w:color="auto"/>
        <w:bottom w:val="none" w:sz="0" w:space="0" w:color="auto"/>
        <w:right w:val="none" w:sz="0" w:space="0" w:color="auto"/>
      </w:divBdr>
    </w:div>
    <w:div w:id="1744788718">
      <w:marLeft w:val="0"/>
      <w:marRight w:val="0"/>
      <w:marTop w:val="0"/>
      <w:marBottom w:val="0"/>
      <w:divBdr>
        <w:top w:val="none" w:sz="0" w:space="0" w:color="auto"/>
        <w:left w:val="none" w:sz="0" w:space="0" w:color="auto"/>
        <w:bottom w:val="none" w:sz="0" w:space="0" w:color="auto"/>
        <w:right w:val="none" w:sz="0" w:space="0" w:color="auto"/>
      </w:divBdr>
    </w:div>
    <w:div w:id="1807963198">
      <w:bodyDiv w:val="1"/>
      <w:marLeft w:val="0"/>
      <w:marRight w:val="0"/>
      <w:marTop w:val="0"/>
      <w:marBottom w:val="0"/>
      <w:divBdr>
        <w:top w:val="none" w:sz="0" w:space="0" w:color="auto"/>
        <w:left w:val="none" w:sz="0" w:space="0" w:color="auto"/>
        <w:bottom w:val="none" w:sz="0" w:space="0" w:color="auto"/>
        <w:right w:val="none" w:sz="0" w:space="0" w:color="auto"/>
      </w:divBdr>
    </w:div>
    <w:div w:id="1830974028">
      <w:bodyDiv w:val="1"/>
      <w:marLeft w:val="0"/>
      <w:marRight w:val="0"/>
      <w:marTop w:val="0"/>
      <w:marBottom w:val="0"/>
      <w:divBdr>
        <w:top w:val="none" w:sz="0" w:space="0" w:color="auto"/>
        <w:left w:val="none" w:sz="0" w:space="0" w:color="auto"/>
        <w:bottom w:val="none" w:sz="0" w:space="0" w:color="auto"/>
        <w:right w:val="none" w:sz="0" w:space="0" w:color="auto"/>
      </w:divBdr>
    </w:div>
    <w:div w:id="1835993708">
      <w:marLeft w:val="0"/>
      <w:marRight w:val="0"/>
      <w:marTop w:val="0"/>
      <w:marBottom w:val="0"/>
      <w:divBdr>
        <w:top w:val="none" w:sz="0" w:space="0" w:color="auto"/>
        <w:left w:val="none" w:sz="0" w:space="0" w:color="auto"/>
        <w:bottom w:val="none" w:sz="0" w:space="0" w:color="auto"/>
        <w:right w:val="none" w:sz="0" w:space="0" w:color="auto"/>
      </w:divBdr>
    </w:div>
    <w:div w:id="1868324003">
      <w:bodyDiv w:val="1"/>
      <w:marLeft w:val="0"/>
      <w:marRight w:val="0"/>
      <w:marTop w:val="0"/>
      <w:marBottom w:val="0"/>
      <w:divBdr>
        <w:top w:val="none" w:sz="0" w:space="0" w:color="auto"/>
        <w:left w:val="none" w:sz="0" w:space="0" w:color="auto"/>
        <w:bottom w:val="none" w:sz="0" w:space="0" w:color="auto"/>
        <w:right w:val="none" w:sz="0" w:space="0" w:color="auto"/>
      </w:divBdr>
    </w:div>
    <w:div w:id="2041321970">
      <w:bodyDiv w:val="1"/>
      <w:marLeft w:val="0"/>
      <w:marRight w:val="0"/>
      <w:marTop w:val="0"/>
      <w:marBottom w:val="0"/>
      <w:divBdr>
        <w:top w:val="none" w:sz="0" w:space="0" w:color="auto"/>
        <w:left w:val="none" w:sz="0" w:space="0" w:color="auto"/>
        <w:bottom w:val="none" w:sz="0" w:space="0" w:color="auto"/>
        <w:right w:val="none" w:sz="0" w:space="0" w:color="auto"/>
      </w:divBdr>
    </w:div>
    <w:div w:id="2091344564">
      <w:bodyDiv w:val="1"/>
      <w:marLeft w:val="0"/>
      <w:marRight w:val="0"/>
      <w:marTop w:val="0"/>
      <w:marBottom w:val="0"/>
      <w:divBdr>
        <w:top w:val="none" w:sz="0" w:space="0" w:color="auto"/>
        <w:left w:val="none" w:sz="0" w:space="0" w:color="auto"/>
        <w:bottom w:val="none" w:sz="0" w:space="0" w:color="auto"/>
        <w:right w:val="none" w:sz="0" w:space="0" w:color="auto"/>
      </w:divBdr>
      <w:divsChild>
        <w:div w:id="563688505">
          <w:marLeft w:val="0"/>
          <w:marRight w:val="0"/>
          <w:marTop w:val="0"/>
          <w:marBottom w:val="0"/>
          <w:divBdr>
            <w:top w:val="none" w:sz="0" w:space="0" w:color="auto"/>
            <w:left w:val="none" w:sz="0" w:space="0" w:color="auto"/>
            <w:bottom w:val="none" w:sz="0" w:space="0" w:color="auto"/>
            <w:right w:val="none" w:sz="0" w:space="0" w:color="auto"/>
          </w:divBdr>
          <w:divsChild>
            <w:div w:id="1849368792">
              <w:marLeft w:val="0"/>
              <w:marRight w:val="0"/>
              <w:marTop w:val="0"/>
              <w:marBottom w:val="0"/>
              <w:divBdr>
                <w:top w:val="none" w:sz="0" w:space="0" w:color="auto"/>
                <w:left w:val="none" w:sz="0" w:space="0" w:color="auto"/>
                <w:bottom w:val="none" w:sz="0" w:space="0" w:color="auto"/>
                <w:right w:val="none" w:sz="0" w:space="0" w:color="auto"/>
              </w:divBdr>
              <w:divsChild>
                <w:div w:id="7899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hyperlink" Target="http://www.arealinformation.dk" TargetMode="External"/><Relationship Id="rId34" Type="http://schemas.openxmlformats.org/officeDocument/2006/relationships/hyperlink" Target="http://www.mst.dk/Virksomhed_og_myndighed/Landbrug/Husdyrgodkendelser/bat/Delvist_fast_gulv_slagtesvin.htm"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hyperlink" Target="http://www.mst.dk/Virksomhed_og_myndighed/Landbrug/Husdyrgodkendelser/bat/Luftrensning_soer_og_smaagrise.htm" TargetMode="External"/><Relationship Id="rId38"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1.png"/><Relationship Id="rId40"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hyperlink" Target="http://www.husdyrgodkendelse.dk" TargetMode="External"/><Relationship Id="rId36" Type="http://schemas.openxmlformats.org/officeDocument/2006/relationships/hyperlink" Target="http://www.mst.dk/Virksomhed_og_myndighed/Landbrug/Husdyrgodkendelser/bat/Svovlsyrebehandling_sogylle.htm" TargetMode="External"/><Relationship Id="rId10" Type="http://schemas.openxmlformats.org/officeDocument/2006/relationships/image" Target="media/image2.png"/><Relationship Id="rId19" Type="http://schemas.openxmlformats.org/officeDocument/2006/relationships/hyperlink" Target="http://www.husdyrgodkendelse.dk" TargetMode="External"/><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mailto:ng@graakjaer.dk" TargetMode="Externa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hyperlink" Target="http://www.mst.dk/Virksomhed_og_myndighed/Landbrug/Husdyrgodkendelser/bat/Koeling_af_gylle_i_slagtesvinestalde.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247FC-F8F4-44D0-9B8B-3026B9EF4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42</Pages>
  <Words>7445</Words>
  <Characters>45417</Characters>
  <Application>Microsoft Office Word</Application>
  <DocSecurity>0</DocSecurity>
  <Lines>378</Lines>
  <Paragraphs>105</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52757</CharactersWithSpaces>
  <SharedDoc>false</SharedDoc>
  <HLinks>
    <vt:vector size="396" baseType="variant">
      <vt:variant>
        <vt:i4>589834</vt:i4>
      </vt:variant>
      <vt:variant>
        <vt:i4>372</vt:i4>
      </vt:variant>
      <vt:variant>
        <vt:i4>0</vt:i4>
      </vt:variant>
      <vt:variant>
        <vt:i4>5</vt:i4>
      </vt:variant>
      <vt:variant>
        <vt:lpwstr>http://www.husdyrgodkendelse.dk/</vt:lpwstr>
      </vt:variant>
      <vt:variant>
        <vt:lpwstr/>
      </vt:variant>
      <vt:variant>
        <vt:i4>589834</vt:i4>
      </vt:variant>
      <vt:variant>
        <vt:i4>369</vt:i4>
      </vt:variant>
      <vt:variant>
        <vt:i4>0</vt:i4>
      </vt:variant>
      <vt:variant>
        <vt:i4>5</vt:i4>
      </vt:variant>
      <vt:variant>
        <vt:lpwstr>http://www.husdyrgodkendelse.dk/</vt:lpwstr>
      </vt:variant>
      <vt:variant>
        <vt:lpwstr/>
      </vt:variant>
      <vt:variant>
        <vt:i4>589834</vt:i4>
      </vt:variant>
      <vt:variant>
        <vt:i4>366</vt:i4>
      </vt:variant>
      <vt:variant>
        <vt:i4>0</vt:i4>
      </vt:variant>
      <vt:variant>
        <vt:i4>5</vt:i4>
      </vt:variant>
      <vt:variant>
        <vt:lpwstr>http://www.husdyrgodkendelse.dk/</vt:lpwstr>
      </vt:variant>
      <vt:variant>
        <vt:lpwstr/>
      </vt:variant>
      <vt:variant>
        <vt:i4>589834</vt:i4>
      </vt:variant>
      <vt:variant>
        <vt:i4>363</vt:i4>
      </vt:variant>
      <vt:variant>
        <vt:i4>0</vt:i4>
      </vt:variant>
      <vt:variant>
        <vt:i4>5</vt:i4>
      </vt:variant>
      <vt:variant>
        <vt:lpwstr>http://www.husdyrgodkendelse.dk/</vt:lpwstr>
      </vt:variant>
      <vt:variant>
        <vt:lpwstr/>
      </vt:variant>
      <vt:variant>
        <vt:i4>458821</vt:i4>
      </vt:variant>
      <vt:variant>
        <vt:i4>360</vt:i4>
      </vt:variant>
      <vt:variant>
        <vt:i4>0</vt:i4>
      </vt:variant>
      <vt:variant>
        <vt:i4>5</vt:i4>
      </vt:variant>
      <vt:variant>
        <vt:lpwstr>http://www.husdyrgodkendelsen.dk/</vt:lpwstr>
      </vt:variant>
      <vt:variant>
        <vt:lpwstr/>
      </vt:variant>
      <vt:variant>
        <vt:i4>1966129</vt:i4>
      </vt:variant>
      <vt:variant>
        <vt:i4>353</vt:i4>
      </vt:variant>
      <vt:variant>
        <vt:i4>0</vt:i4>
      </vt:variant>
      <vt:variant>
        <vt:i4>5</vt:i4>
      </vt:variant>
      <vt:variant>
        <vt:lpwstr/>
      </vt:variant>
      <vt:variant>
        <vt:lpwstr>_Toc214866166</vt:lpwstr>
      </vt:variant>
      <vt:variant>
        <vt:i4>1966129</vt:i4>
      </vt:variant>
      <vt:variant>
        <vt:i4>347</vt:i4>
      </vt:variant>
      <vt:variant>
        <vt:i4>0</vt:i4>
      </vt:variant>
      <vt:variant>
        <vt:i4>5</vt:i4>
      </vt:variant>
      <vt:variant>
        <vt:lpwstr/>
      </vt:variant>
      <vt:variant>
        <vt:lpwstr>_Toc214866165</vt:lpwstr>
      </vt:variant>
      <vt:variant>
        <vt:i4>1966129</vt:i4>
      </vt:variant>
      <vt:variant>
        <vt:i4>341</vt:i4>
      </vt:variant>
      <vt:variant>
        <vt:i4>0</vt:i4>
      </vt:variant>
      <vt:variant>
        <vt:i4>5</vt:i4>
      </vt:variant>
      <vt:variant>
        <vt:lpwstr/>
      </vt:variant>
      <vt:variant>
        <vt:lpwstr>_Toc214866164</vt:lpwstr>
      </vt:variant>
      <vt:variant>
        <vt:i4>1966129</vt:i4>
      </vt:variant>
      <vt:variant>
        <vt:i4>335</vt:i4>
      </vt:variant>
      <vt:variant>
        <vt:i4>0</vt:i4>
      </vt:variant>
      <vt:variant>
        <vt:i4>5</vt:i4>
      </vt:variant>
      <vt:variant>
        <vt:lpwstr/>
      </vt:variant>
      <vt:variant>
        <vt:lpwstr>_Toc214866163</vt:lpwstr>
      </vt:variant>
      <vt:variant>
        <vt:i4>1966129</vt:i4>
      </vt:variant>
      <vt:variant>
        <vt:i4>329</vt:i4>
      </vt:variant>
      <vt:variant>
        <vt:i4>0</vt:i4>
      </vt:variant>
      <vt:variant>
        <vt:i4>5</vt:i4>
      </vt:variant>
      <vt:variant>
        <vt:lpwstr/>
      </vt:variant>
      <vt:variant>
        <vt:lpwstr>_Toc214866162</vt:lpwstr>
      </vt:variant>
      <vt:variant>
        <vt:i4>1966129</vt:i4>
      </vt:variant>
      <vt:variant>
        <vt:i4>323</vt:i4>
      </vt:variant>
      <vt:variant>
        <vt:i4>0</vt:i4>
      </vt:variant>
      <vt:variant>
        <vt:i4>5</vt:i4>
      </vt:variant>
      <vt:variant>
        <vt:lpwstr/>
      </vt:variant>
      <vt:variant>
        <vt:lpwstr>_Toc214866161</vt:lpwstr>
      </vt:variant>
      <vt:variant>
        <vt:i4>1966129</vt:i4>
      </vt:variant>
      <vt:variant>
        <vt:i4>317</vt:i4>
      </vt:variant>
      <vt:variant>
        <vt:i4>0</vt:i4>
      </vt:variant>
      <vt:variant>
        <vt:i4>5</vt:i4>
      </vt:variant>
      <vt:variant>
        <vt:lpwstr/>
      </vt:variant>
      <vt:variant>
        <vt:lpwstr>_Toc214866160</vt:lpwstr>
      </vt:variant>
      <vt:variant>
        <vt:i4>1900593</vt:i4>
      </vt:variant>
      <vt:variant>
        <vt:i4>311</vt:i4>
      </vt:variant>
      <vt:variant>
        <vt:i4>0</vt:i4>
      </vt:variant>
      <vt:variant>
        <vt:i4>5</vt:i4>
      </vt:variant>
      <vt:variant>
        <vt:lpwstr/>
      </vt:variant>
      <vt:variant>
        <vt:lpwstr>_Toc214866159</vt:lpwstr>
      </vt:variant>
      <vt:variant>
        <vt:i4>1900593</vt:i4>
      </vt:variant>
      <vt:variant>
        <vt:i4>305</vt:i4>
      </vt:variant>
      <vt:variant>
        <vt:i4>0</vt:i4>
      </vt:variant>
      <vt:variant>
        <vt:i4>5</vt:i4>
      </vt:variant>
      <vt:variant>
        <vt:lpwstr/>
      </vt:variant>
      <vt:variant>
        <vt:lpwstr>_Toc214866158</vt:lpwstr>
      </vt:variant>
      <vt:variant>
        <vt:i4>1900593</vt:i4>
      </vt:variant>
      <vt:variant>
        <vt:i4>299</vt:i4>
      </vt:variant>
      <vt:variant>
        <vt:i4>0</vt:i4>
      </vt:variant>
      <vt:variant>
        <vt:i4>5</vt:i4>
      </vt:variant>
      <vt:variant>
        <vt:lpwstr/>
      </vt:variant>
      <vt:variant>
        <vt:lpwstr>_Toc214866157</vt:lpwstr>
      </vt:variant>
      <vt:variant>
        <vt:i4>1900593</vt:i4>
      </vt:variant>
      <vt:variant>
        <vt:i4>293</vt:i4>
      </vt:variant>
      <vt:variant>
        <vt:i4>0</vt:i4>
      </vt:variant>
      <vt:variant>
        <vt:i4>5</vt:i4>
      </vt:variant>
      <vt:variant>
        <vt:lpwstr/>
      </vt:variant>
      <vt:variant>
        <vt:lpwstr>_Toc214866156</vt:lpwstr>
      </vt:variant>
      <vt:variant>
        <vt:i4>1900593</vt:i4>
      </vt:variant>
      <vt:variant>
        <vt:i4>287</vt:i4>
      </vt:variant>
      <vt:variant>
        <vt:i4>0</vt:i4>
      </vt:variant>
      <vt:variant>
        <vt:i4>5</vt:i4>
      </vt:variant>
      <vt:variant>
        <vt:lpwstr/>
      </vt:variant>
      <vt:variant>
        <vt:lpwstr>_Toc214866155</vt:lpwstr>
      </vt:variant>
      <vt:variant>
        <vt:i4>1900593</vt:i4>
      </vt:variant>
      <vt:variant>
        <vt:i4>281</vt:i4>
      </vt:variant>
      <vt:variant>
        <vt:i4>0</vt:i4>
      </vt:variant>
      <vt:variant>
        <vt:i4>5</vt:i4>
      </vt:variant>
      <vt:variant>
        <vt:lpwstr/>
      </vt:variant>
      <vt:variant>
        <vt:lpwstr>_Toc214866154</vt:lpwstr>
      </vt:variant>
      <vt:variant>
        <vt:i4>1900593</vt:i4>
      </vt:variant>
      <vt:variant>
        <vt:i4>275</vt:i4>
      </vt:variant>
      <vt:variant>
        <vt:i4>0</vt:i4>
      </vt:variant>
      <vt:variant>
        <vt:i4>5</vt:i4>
      </vt:variant>
      <vt:variant>
        <vt:lpwstr/>
      </vt:variant>
      <vt:variant>
        <vt:lpwstr>_Toc214866153</vt:lpwstr>
      </vt:variant>
      <vt:variant>
        <vt:i4>1900593</vt:i4>
      </vt:variant>
      <vt:variant>
        <vt:i4>269</vt:i4>
      </vt:variant>
      <vt:variant>
        <vt:i4>0</vt:i4>
      </vt:variant>
      <vt:variant>
        <vt:i4>5</vt:i4>
      </vt:variant>
      <vt:variant>
        <vt:lpwstr/>
      </vt:variant>
      <vt:variant>
        <vt:lpwstr>_Toc214866152</vt:lpwstr>
      </vt:variant>
      <vt:variant>
        <vt:i4>1900593</vt:i4>
      </vt:variant>
      <vt:variant>
        <vt:i4>263</vt:i4>
      </vt:variant>
      <vt:variant>
        <vt:i4>0</vt:i4>
      </vt:variant>
      <vt:variant>
        <vt:i4>5</vt:i4>
      </vt:variant>
      <vt:variant>
        <vt:lpwstr/>
      </vt:variant>
      <vt:variant>
        <vt:lpwstr>_Toc214866151</vt:lpwstr>
      </vt:variant>
      <vt:variant>
        <vt:i4>1900593</vt:i4>
      </vt:variant>
      <vt:variant>
        <vt:i4>257</vt:i4>
      </vt:variant>
      <vt:variant>
        <vt:i4>0</vt:i4>
      </vt:variant>
      <vt:variant>
        <vt:i4>5</vt:i4>
      </vt:variant>
      <vt:variant>
        <vt:lpwstr/>
      </vt:variant>
      <vt:variant>
        <vt:lpwstr>_Toc214866150</vt:lpwstr>
      </vt:variant>
      <vt:variant>
        <vt:i4>1835057</vt:i4>
      </vt:variant>
      <vt:variant>
        <vt:i4>251</vt:i4>
      </vt:variant>
      <vt:variant>
        <vt:i4>0</vt:i4>
      </vt:variant>
      <vt:variant>
        <vt:i4>5</vt:i4>
      </vt:variant>
      <vt:variant>
        <vt:lpwstr/>
      </vt:variant>
      <vt:variant>
        <vt:lpwstr>_Toc214866149</vt:lpwstr>
      </vt:variant>
      <vt:variant>
        <vt:i4>1835057</vt:i4>
      </vt:variant>
      <vt:variant>
        <vt:i4>245</vt:i4>
      </vt:variant>
      <vt:variant>
        <vt:i4>0</vt:i4>
      </vt:variant>
      <vt:variant>
        <vt:i4>5</vt:i4>
      </vt:variant>
      <vt:variant>
        <vt:lpwstr/>
      </vt:variant>
      <vt:variant>
        <vt:lpwstr>_Toc214866148</vt:lpwstr>
      </vt:variant>
      <vt:variant>
        <vt:i4>1835057</vt:i4>
      </vt:variant>
      <vt:variant>
        <vt:i4>239</vt:i4>
      </vt:variant>
      <vt:variant>
        <vt:i4>0</vt:i4>
      </vt:variant>
      <vt:variant>
        <vt:i4>5</vt:i4>
      </vt:variant>
      <vt:variant>
        <vt:lpwstr/>
      </vt:variant>
      <vt:variant>
        <vt:lpwstr>_Toc214866147</vt:lpwstr>
      </vt:variant>
      <vt:variant>
        <vt:i4>1835057</vt:i4>
      </vt:variant>
      <vt:variant>
        <vt:i4>233</vt:i4>
      </vt:variant>
      <vt:variant>
        <vt:i4>0</vt:i4>
      </vt:variant>
      <vt:variant>
        <vt:i4>5</vt:i4>
      </vt:variant>
      <vt:variant>
        <vt:lpwstr/>
      </vt:variant>
      <vt:variant>
        <vt:lpwstr>_Toc214866146</vt:lpwstr>
      </vt:variant>
      <vt:variant>
        <vt:i4>1835057</vt:i4>
      </vt:variant>
      <vt:variant>
        <vt:i4>227</vt:i4>
      </vt:variant>
      <vt:variant>
        <vt:i4>0</vt:i4>
      </vt:variant>
      <vt:variant>
        <vt:i4>5</vt:i4>
      </vt:variant>
      <vt:variant>
        <vt:lpwstr/>
      </vt:variant>
      <vt:variant>
        <vt:lpwstr>_Toc214866145</vt:lpwstr>
      </vt:variant>
      <vt:variant>
        <vt:i4>1835057</vt:i4>
      </vt:variant>
      <vt:variant>
        <vt:i4>221</vt:i4>
      </vt:variant>
      <vt:variant>
        <vt:i4>0</vt:i4>
      </vt:variant>
      <vt:variant>
        <vt:i4>5</vt:i4>
      </vt:variant>
      <vt:variant>
        <vt:lpwstr/>
      </vt:variant>
      <vt:variant>
        <vt:lpwstr>_Toc214866144</vt:lpwstr>
      </vt:variant>
      <vt:variant>
        <vt:i4>1835057</vt:i4>
      </vt:variant>
      <vt:variant>
        <vt:i4>215</vt:i4>
      </vt:variant>
      <vt:variant>
        <vt:i4>0</vt:i4>
      </vt:variant>
      <vt:variant>
        <vt:i4>5</vt:i4>
      </vt:variant>
      <vt:variant>
        <vt:lpwstr/>
      </vt:variant>
      <vt:variant>
        <vt:lpwstr>_Toc214866143</vt:lpwstr>
      </vt:variant>
      <vt:variant>
        <vt:i4>1835057</vt:i4>
      </vt:variant>
      <vt:variant>
        <vt:i4>209</vt:i4>
      </vt:variant>
      <vt:variant>
        <vt:i4>0</vt:i4>
      </vt:variant>
      <vt:variant>
        <vt:i4>5</vt:i4>
      </vt:variant>
      <vt:variant>
        <vt:lpwstr/>
      </vt:variant>
      <vt:variant>
        <vt:lpwstr>_Toc214866142</vt:lpwstr>
      </vt:variant>
      <vt:variant>
        <vt:i4>1835057</vt:i4>
      </vt:variant>
      <vt:variant>
        <vt:i4>203</vt:i4>
      </vt:variant>
      <vt:variant>
        <vt:i4>0</vt:i4>
      </vt:variant>
      <vt:variant>
        <vt:i4>5</vt:i4>
      </vt:variant>
      <vt:variant>
        <vt:lpwstr/>
      </vt:variant>
      <vt:variant>
        <vt:lpwstr>_Toc214866141</vt:lpwstr>
      </vt:variant>
      <vt:variant>
        <vt:i4>1835057</vt:i4>
      </vt:variant>
      <vt:variant>
        <vt:i4>197</vt:i4>
      </vt:variant>
      <vt:variant>
        <vt:i4>0</vt:i4>
      </vt:variant>
      <vt:variant>
        <vt:i4>5</vt:i4>
      </vt:variant>
      <vt:variant>
        <vt:lpwstr/>
      </vt:variant>
      <vt:variant>
        <vt:lpwstr>_Toc214866140</vt:lpwstr>
      </vt:variant>
      <vt:variant>
        <vt:i4>1769521</vt:i4>
      </vt:variant>
      <vt:variant>
        <vt:i4>191</vt:i4>
      </vt:variant>
      <vt:variant>
        <vt:i4>0</vt:i4>
      </vt:variant>
      <vt:variant>
        <vt:i4>5</vt:i4>
      </vt:variant>
      <vt:variant>
        <vt:lpwstr/>
      </vt:variant>
      <vt:variant>
        <vt:lpwstr>_Toc214866139</vt:lpwstr>
      </vt:variant>
      <vt:variant>
        <vt:i4>1769521</vt:i4>
      </vt:variant>
      <vt:variant>
        <vt:i4>185</vt:i4>
      </vt:variant>
      <vt:variant>
        <vt:i4>0</vt:i4>
      </vt:variant>
      <vt:variant>
        <vt:i4>5</vt:i4>
      </vt:variant>
      <vt:variant>
        <vt:lpwstr/>
      </vt:variant>
      <vt:variant>
        <vt:lpwstr>_Toc214866138</vt:lpwstr>
      </vt:variant>
      <vt:variant>
        <vt:i4>1769521</vt:i4>
      </vt:variant>
      <vt:variant>
        <vt:i4>179</vt:i4>
      </vt:variant>
      <vt:variant>
        <vt:i4>0</vt:i4>
      </vt:variant>
      <vt:variant>
        <vt:i4>5</vt:i4>
      </vt:variant>
      <vt:variant>
        <vt:lpwstr/>
      </vt:variant>
      <vt:variant>
        <vt:lpwstr>_Toc214866137</vt:lpwstr>
      </vt:variant>
      <vt:variant>
        <vt:i4>1769521</vt:i4>
      </vt:variant>
      <vt:variant>
        <vt:i4>173</vt:i4>
      </vt:variant>
      <vt:variant>
        <vt:i4>0</vt:i4>
      </vt:variant>
      <vt:variant>
        <vt:i4>5</vt:i4>
      </vt:variant>
      <vt:variant>
        <vt:lpwstr/>
      </vt:variant>
      <vt:variant>
        <vt:lpwstr>_Toc214866136</vt:lpwstr>
      </vt:variant>
      <vt:variant>
        <vt:i4>1769521</vt:i4>
      </vt:variant>
      <vt:variant>
        <vt:i4>167</vt:i4>
      </vt:variant>
      <vt:variant>
        <vt:i4>0</vt:i4>
      </vt:variant>
      <vt:variant>
        <vt:i4>5</vt:i4>
      </vt:variant>
      <vt:variant>
        <vt:lpwstr/>
      </vt:variant>
      <vt:variant>
        <vt:lpwstr>_Toc214866135</vt:lpwstr>
      </vt:variant>
      <vt:variant>
        <vt:i4>1769521</vt:i4>
      </vt:variant>
      <vt:variant>
        <vt:i4>161</vt:i4>
      </vt:variant>
      <vt:variant>
        <vt:i4>0</vt:i4>
      </vt:variant>
      <vt:variant>
        <vt:i4>5</vt:i4>
      </vt:variant>
      <vt:variant>
        <vt:lpwstr/>
      </vt:variant>
      <vt:variant>
        <vt:lpwstr>_Toc214866134</vt:lpwstr>
      </vt:variant>
      <vt:variant>
        <vt:i4>1769521</vt:i4>
      </vt:variant>
      <vt:variant>
        <vt:i4>155</vt:i4>
      </vt:variant>
      <vt:variant>
        <vt:i4>0</vt:i4>
      </vt:variant>
      <vt:variant>
        <vt:i4>5</vt:i4>
      </vt:variant>
      <vt:variant>
        <vt:lpwstr/>
      </vt:variant>
      <vt:variant>
        <vt:lpwstr>_Toc214866133</vt:lpwstr>
      </vt:variant>
      <vt:variant>
        <vt:i4>1769521</vt:i4>
      </vt:variant>
      <vt:variant>
        <vt:i4>149</vt:i4>
      </vt:variant>
      <vt:variant>
        <vt:i4>0</vt:i4>
      </vt:variant>
      <vt:variant>
        <vt:i4>5</vt:i4>
      </vt:variant>
      <vt:variant>
        <vt:lpwstr/>
      </vt:variant>
      <vt:variant>
        <vt:lpwstr>_Toc214866132</vt:lpwstr>
      </vt:variant>
      <vt:variant>
        <vt:i4>1769521</vt:i4>
      </vt:variant>
      <vt:variant>
        <vt:i4>143</vt:i4>
      </vt:variant>
      <vt:variant>
        <vt:i4>0</vt:i4>
      </vt:variant>
      <vt:variant>
        <vt:i4>5</vt:i4>
      </vt:variant>
      <vt:variant>
        <vt:lpwstr/>
      </vt:variant>
      <vt:variant>
        <vt:lpwstr>_Toc214866131</vt:lpwstr>
      </vt:variant>
      <vt:variant>
        <vt:i4>1769521</vt:i4>
      </vt:variant>
      <vt:variant>
        <vt:i4>137</vt:i4>
      </vt:variant>
      <vt:variant>
        <vt:i4>0</vt:i4>
      </vt:variant>
      <vt:variant>
        <vt:i4>5</vt:i4>
      </vt:variant>
      <vt:variant>
        <vt:lpwstr/>
      </vt:variant>
      <vt:variant>
        <vt:lpwstr>_Toc214866130</vt:lpwstr>
      </vt:variant>
      <vt:variant>
        <vt:i4>1703985</vt:i4>
      </vt:variant>
      <vt:variant>
        <vt:i4>131</vt:i4>
      </vt:variant>
      <vt:variant>
        <vt:i4>0</vt:i4>
      </vt:variant>
      <vt:variant>
        <vt:i4>5</vt:i4>
      </vt:variant>
      <vt:variant>
        <vt:lpwstr/>
      </vt:variant>
      <vt:variant>
        <vt:lpwstr>_Toc214866129</vt:lpwstr>
      </vt:variant>
      <vt:variant>
        <vt:i4>1703985</vt:i4>
      </vt:variant>
      <vt:variant>
        <vt:i4>125</vt:i4>
      </vt:variant>
      <vt:variant>
        <vt:i4>0</vt:i4>
      </vt:variant>
      <vt:variant>
        <vt:i4>5</vt:i4>
      </vt:variant>
      <vt:variant>
        <vt:lpwstr/>
      </vt:variant>
      <vt:variant>
        <vt:lpwstr>_Toc214866128</vt:lpwstr>
      </vt:variant>
      <vt:variant>
        <vt:i4>1703985</vt:i4>
      </vt:variant>
      <vt:variant>
        <vt:i4>119</vt:i4>
      </vt:variant>
      <vt:variant>
        <vt:i4>0</vt:i4>
      </vt:variant>
      <vt:variant>
        <vt:i4>5</vt:i4>
      </vt:variant>
      <vt:variant>
        <vt:lpwstr/>
      </vt:variant>
      <vt:variant>
        <vt:lpwstr>_Toc214866127</vt:lpwstr>
      </vt:variant>
      <vt:variant>
        <vt:i4>1703985</vt:i4>
      </vt:variant>
      <vt:variant>
        <vt:i4>113</vt:i4>
      </vt:variant>
      <vt:variant>
        <vt:i4>0</vt:i4>
      </vt:variant>
      <vt:variant>
        <vt:i4>5</vt:i4>
      </vt:variant>
      <vt:variant>
        <vt:lpwstr/>
      </vt:variant>
      <vt:variant>
        <vt:lpwstr>_Toc214866126</vt:lpwstr>
      </vt:variant>
      <vt:variant>
        <vt:i4>1703985</vt:i4>
      </vt:variant>
      <vt:variant>
        <vt:i4>107</vt:i4>
      </vt:variant>
      <vt:variant>
        <vt:i4>0</vt:i4>
      </vt:variant>
      <vt:variant>
        <vt:i4>5</vt:i4>
      </vt:variant>
      <vt:variant>
        <vt:lpwstr/>
      </vt:variant>
      <vt:variant>
        <vt:lpwstr>_Toc214866125</vt:lpwstr>
      </vt:variant>
      <vt:variant>
        <vt:i4>1703985</vt:i4>
      </vt:variant>
      <vt:variant>
        <vt:i4>101</vt:i4>
      </vt:variant>
      <vt:variant>
        <vt:i4>0</vt:i4>
      </vt:variant>
      <vt:variant>
        <vt:i4>5</vt:i4>
      </vt:variant>
      <vt:variant>
        <vt:lpwstr/>
      </vt:variant>
      <vt:variant>
        <vt:lpwstr>_Toc214866124</vt:lpwstr>
      </vt:variant>
      <vt:variant>
        <vt:i4>1703985</vt:i4>
      </vt:variant>
      <vt:variant>
        <vt:i4>95</vt:i4>
      </vt:variant>
      <vt:variant>
        <vt:i4>0</vt:i4>
      </vt:variant>
      <vt:variant>
        <vt:i4>5</vt:i4>
      </vt:variant>
      <vt:variant>
        <vt:lpwstr/>
      </vt:variant>
      <vt:variant>
        <vt:lpwstr>_Toc214866123</vt:lpwstr>
      </vt:variant>
      <vt:variant>
        <vt:i4>1703985</vt:i4>
      </vt:variant>
      <vt:variant>
        <vt:i4>89</vt:i4>
      </vt:variant>
      <vt:variant>
        <vt:i4>0</vt:i4>
      </vt:variant>
      <vt:variant>
        <vt:i4>5</vt:i4>
      </vt:variant>
      <vt:variant>
        <vt:lpwstr/>
      </vt:variant>
      <vt:variant>
        <vt:lpwstr>_Toc214866122</vt:lpwstr>
      </vt:variant>
      <vt:variant>
        <vt:i4>1703985</vt:i4>
      </vt:variant>
      <vt:variant>
        <vt:i4>83</vt:i4>
      </vt:variant>
      <vt:variant>
        <vt:i4>0</vt:i4>
      </vt:variant>
      <vt:variant>
        <vt:i4>5</vt:i4>
      </vt:variant>
      <vt:variant>
        <vt:lpwstr/>
      </vt:variant>
      <vt:variant>
        <vt:lpwstr>_Toc214866121</vt:lpwstr>
      </vt:variant>
      <vt:variant>
        <vt:i4>1703985</vt:i4>
      </vt:variant>
      <vt:variant>
        <vt:i4>77</vt:i4>
      </vt:variant>
      <vt:variant>
        <vt:i4>0</vt:i4>
      </vt:variant>
      <vt:variant>
        <vt:i4>5</vt:i4>
      </vt:variant>
      <vt:variant>
        <vt:lpwstr/>
      </vt:variant>
      <vt:variant>
        <vt:lpwstr>_Toc214866120</vt:lpwstr>
      </vt:variant>
      <vt:variant>
        <vt:i4>1638449</vt:i4>
      </vt:variant>
      <vt:variant>
        <vt:i4>71</vt:i4>
      </vt:variant>
      <vt:variant>
        <vt:i4>0</vt:i4>
      </vt:variant>
      <vt:variant>
        <vt:i4>5</vt:i4>
      </vt:variant>
      <vt:variant>
        <vt:lpwstr/>
      </vt:variant>
      <vt:variant>
        <vt:lpwstr>_Toc214866119</vt:lpwstr>
      </vt:variant>
      <vt:variant>
        <vt:i4>1638449</vt:i4>
      </vt:variant>
      <vt:variant>
        <vt:i4>65</vt:i4>
      </vt:variant>
      <vt:variant>
        <vt:i4>0</vt:i4>
      </vt:variant>
      <vt:variant>
        <vt:i4>5</vt:i4>
      </vt:variant>
      <vt:variant>
        <vt:lpwstr/>
      </vt:variant>
      <vt:variant>
        <vt:lpwstr>_Toc214866118</vt:lpwstr>
      </vt:variant>
      <vt:variant>
        <vt:i4>1638449</vt:i4>
      </vt:variant>
      <vt:variant>
        <vt:i4>59</vt:i4>
      </vt:variant>
      <vt:variant>
        <vt:i4>0</vt:i4>
      </vt:variant>
      <vt:variant>
        <vt:i4>5</vt:i4>
      </vt:variant>
      <vt:variant>
        <vt:lpwstr/>
      </vt:variant>
      <vt:variant>
        <vt:lpwstr>_Toc214866117</vt:lpwstr>
      </vt:variant>
      <vt:variant>
        <vt:i4>1638449</vt:i4>
      </vt:variant>
      <vt:variant>
        <vt:i4>53</vt:i4>
      </vt:variant>
      <vt:variant>
        <vt:i4>0</vt:i4>
      </vt:variant>
      <vt:variant>
        <vt:i4>5</vt:i4>
      </vt:variant>
      <vt:variant>
        <vt:lpwstr/>
      </vt:variant>
      <vt:variant>
        <vt:lpwstr>_Toc214866116</vt:lpwstr>
      </vt:variant>
      <vt:variant>
        <vt:i4>1638449</vt:i4>
      </vt:variant>
      <vt:variant>
        <vt:i4>47</vt:i4>
      </vt:variant>
      <vt:variant>
        <vt:i4>0</vt:i4>
      </vt:variant>
      <vt:variant>
        <vt:i4>5</vt:i4>
      </vt:variant>
      <vt:variant>
        <vt:lpwstr/>
      </vt:variant>
      <vt:variant>
        <vt:lpwstr>_Toc214866115</vt:lpwstr>
      </vt:variant>
      <vt:variant>
        <vt:i4>1638449</vt:i4>
      </vt:variant>
      <vt:variant>
        <vt:i4>41</vt:i4>
      </vt:variant>
      <vt:variant>
        <vt:i4>0</vt:i4>
      </vt:variant>
      <vt:variant>
        <vt:i4>5</vt:i4>
      </vt:variant>
      <vt:variant>
        <vt:lpwstr/>
      </vt:variant>
      <vt:variant>
        <vt:lpwstr>_Toc214866114</vt:lpwstr>
      </vt:variant>
      <vt:variant>
        <vt:i4>1638449</vt:i4>
      </vt:variant>
      <vt:variant>
        <vt:i4>35</vt:i4>
      </vt:variant>
      <vt:variant>
        <vt:i4>0</vt:i4>
      </vt:variant>
      <vt:variant>
        <vt:i4>5</vt:i4>
      </vt:variant>
      <vt:variant>
        <vt:lpwstr/>
      </vt:variant>
      <vt:variant>
        <vt:lpwstr>_Toc214866113</vt:lpwstr>
      </vt:variant>
      <vt:variant>
        <vt:i4>1638449</vt:i4>
      </vt:variant>
      <vt:variant>
        <vt:i4>29</vt:i4>
      </vt:variant>
      <vt:variant>
        <vt:i4>0</vt:i4>
      </vt:variant>
      <vt:variant>
        <vt:i4>5</vt:i4>
      </vt:variant>
      <vt:variant>
        <vt:lpwstr/>
      </vt:variant>
      <vt:variant>
        <vt:lpwstr>_Toc214866112</vt:lpwstr>
      </vt:variant>
      <vt:variant>
        <vt:i4>1638449</vt:i4>
      </vt:variant>
      <vt:variant>
        <vt:i4>23</vt:i4>
      </vt:variant>
      <vt:variant>
        <vt:i4>0</vt:i4>
      </vt:variant>
      <vt:variant>
        <vt:i4>5</vt:i4>
      </vt:variant>
      <vt:variant>
        <vt:lpwstr/>
      </vt:variant>
      <vt:variant>
        <vt:lpwstr>_Toc214866111</vt:lpwstr>
      </vt:variant>
      <vt:variant>
        <vt:i4>1638449</vt:i4>
      </vt:variant>
      <vt:variant>
        <vt:i4>17</vt:i4>
      </vt:variant>
      <vt:variant>
        <vt:i4>0</vt:i4>
      </vt:variant>
      <vt:variant>
        <vt:i4>5</vt:i4>
      </vt:variant>
      <vt:variant>
        <vt:lpwstr/>
      </vt:variant>
      <vt:variant>
        <vt:lpwstr>_Toc214866110</vt:lpwstr>
      </vt:variant>
      <vt:variant>
        <vt:i4>1572913</vt:i4>
      </vt:variant>
      <vt:variant>
        <vt:i4>11</vt:i4>
      </vt:variant>
      <vt:variant>
        <vt:i4>0</vt:i4>
      </vt:variant>
      <vt:variant>
        <vt:i4>5</vt:i4>
      </vt:variant>
      <vt:variant>
        <vt:lpwstr/>
      </vt:variant>
      <vt:variant>
        <vt:lpwstr>_Toc214866109</vt:lpwstr>
      </vt:variant>
      <vt:variant>
        <vt:i4>1572913</vt:i4>
      </vt:variant>
      <vt:variant>
        <vt:i4>5</vt:i4>
      </vt:variant>
      <vt:variant>
        <vt:i4>0</vt:i4>
      </vt:variant>
      <vt:variant>
        <vt:i4>5</vt:i4>
      </vt:variant>
      <vt:variant>
        <vt:lpwstr/>
      </vt:variant>
      <vt:variant>
        <vt:lpwstr>_Toc214866108</vt:lpwstr>
      </vt:variant>
      <vt:variant>
        <vt:i4>917576</vt:i4>
      </vt:variant>
      <vt:variant>
        <vt:i4>0</vt:i4>
      </vt:variant>
      <vt:variant>
        <vt:i4>0</vt:i4>
      </vt:variant>
      <vt:variant>
        <vt:i4>5</vt:i4>
      </vt:variant>
      <vt:variant>
        <vt:lpwstr>http://www.landby.dk/</vt:lpwstr>
      </vt:variant>
      <vt:variant>
        <vt:lpwstr/>
      </vt:variant>
      <vt:variant>
        <vt:i4>7471193</vt:i4>
      </vt:variant>
      <vt:variant>
        <vt:i4>0</vt:i4>
      </vt:variant>
      <vt:variant>
        <vt:i4>0</vt:i4>
      </vt:variant>
      <vt:variant>
        <vt:i4>5</vt:i4>
      </vt:variant>
      <vt:variant>
        <vt:lpwstr>mailto:hab@graakjaer.dk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subject/>
  <dc:creator>gshaban</dc:creator>
  <cp:keywords/>
  <dc:description/>
  <cp:lastModifiedBy>Nina Gamby</cp:lastModifiedBy>
  <cp:revision>4</cp:revision>
  <cp:lastPrinted>2018-07-11T09:02:00Z</cp:lastPrinted>
  <dcterms:created xsi:type="dcterms:W3CDTF">2023-09-12T08:40:00Z</dcterms:created>
  <dcterms:modified xsi:type="dcterms:W3CDTF">2023-09-12T08:58:00Z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