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938" w:rsidRDefault="00A25938" w:rsidP="002A44B2">
      <w:pPr>
        <w:rPr>
          <w:rFonts w:cs="Arial"/>
          <w:sz w:val="16"/>
          <w:szCs w:val="16"/>
        </w:rPr>
      </w:pPr>
      <w:bookmarkStart w:id="0" w:name="_GoBack"/>
      <w:bookmarkEnd w:id="0"/>
    </w:p>
    <w:p w:rsidR="00A25938" w:rsidRDefault="00A25938" w:rsidP="002A44B2">
      <w:pPr>
        <w:rPr>
          <w:rFonts w:cs="Arial"/>
          <w:sz w:val="16"/>
          <w:szCs w:val="16"/>
        </w:rPr>
      </w:pPr>
    </w:p>
    <w:p w:rsidR="00A25938" w:rsidRDefault="00A25938" w:rsidP="002A44B2">
      <w:pPr>
        <w:rPr>
          <w:rFonts w:cs="Arial"/>
          <w:sz w:val="16"/>
          <w:szCs w:val="16"/>
        </w:rPr>
      </w:pPr>
    </w:p>
    <w:p w:rsidR="00A25938" w:rsidRPr="00A45A14" w:rsidRDefault="00A45A14" w:rsidP="002A44B2">
      <w:pPr>
        <w:rPr>
          <w:rFonts w:cs="Arial"/>
          <w:szCs w:val="20"/>
        </w:rPr>
      </w:pPr>
      <w:r w:rsidRPr="00A45A14">
        <w:rPr>
          <w:rFonts w:cs="Arial"/>
          <w:szCs w:val="20"/>
        </w:rPr>
        <w:t>Cura Skadeservice A/S</w:t>
      </w:r>
    </w:p>
    <w:tbl>
      <w:tblPr>
        <w:tblpPr w:leftFromText="142" w:rightFromText="142" w:vertAnchor="text" w:horzAnchor="page" w:tblpX="7965" w:tblpY="-14"/>
        <w:tblOverlap w:val="never"/>
        <w:tblW w:w="3641" w:type="dxa"/>
        <w:tblCellMar>
          <w:left w:w="70" w:type="dxa"/>
          <w:right w:w="70" w:type="dxa"/>
        </w:tblCellMar>
        <w:tblLook w:val="0000" w:firstRow="0" w:lastRow="0" w:firstColumn="0" w:lastColumn="0" w:noHBand="0" w:noVBand="0"/>
      </w:tblPr>
      <w:tblGrid>
        <w:gridCol w:w="3641"/>
      </w:tblGrid>
      <w:tr w:rsidR="00873E23" w:rsidTr="00B47FCC">
        <w:trPr>
          <w:trHeight w:val="5655"/>
        </w:trPr>
        <w:tc>
          <w:tcPr>
            <w:tcW w:w="3641" w:type="dxa"/>
          </w:tcPr>
          <w:p w:rsidR="00873E23" w:rsidRDefault="00873E23" w:rsidP="00107274">
            <w:pPr>
              <w:rPr>
                <w:b/>
              </w:rPr>
            </w:pPr>
            <w:r w:rsidRPr="005045E7">
              <w:rPr>
                <w:b/>
              </w:rPr>
              <w:t>Team Byg, Miljø og Affald</w:t>
            </w:r>
          </w:p>
          <w:p w:rsidR="00873E23" w:rsidRDefault="00873E23" w:rsidP="00107274"/>
          <w:p w:rsidR="00873E23" w:rsidRPr="005045E7" w:rsidRDefault="00873E23" w:rsidP="00107274">
            <w:pPr>
              <w:rPr>
                <w:sz w:val="15"/>
                <w:szCs w:val="15"/>
              </w:rPr>
            </w:pPr>
            <w:r w:rsidRPr="005045E7">
              <w:rPr>
                <w:sz w:val="15"/>
                <w:szCs w:val="15"/>
              </w:rPr>
              <w:t>Næstved Kommune</w:t>
            </w:r>
          </w:p>
          <w:p w:rsidR="00873E23" w:rsidRDefault="00873E23" w:rsidP="00107274">
            <w:pPr>
              <w:rPr>
                <w:sz w:val="15"/>
                <w:szCs w:val="15"/>
              </w:rPr>
            </w:pPr>
            <w:r>
              <w:rPr>
                <w:sz w:val="15"/>
                <w:szCs w:val="15"/>
              </w:rPr>
              <w:t>5588 5588</w:t>
            </w:r>
          </w:p>
          <w:p w:rsidR="00873E23" w:rsidRPr="005045E7" w:rsidRDefault="00873E23" w:rsidP="00107274">
            <w:pPr>
              <w:rPr>
                <w:sz w:val="15"/>
                <w:szCs w:val="15"/>
              </w:rPr>
            </w:pPr>
          </w:p>
          <w:p w:rsidR="00873E23" w:rsidRPr="00066AC6" w:rsidRDefault="00DD3EE4" w:rsidP="00107274">
            <w:pPr>
              <w:rPr>
                <w:sz w:val="15"/>
                <w:szCs w:val="15"/>
              </w:rPr>
            </w:pPr>
            <w:hyperlink r:id="rId8" w:history="1">
              <w:r w:rsidR="00873E23" w:rsidRPr="00066AC6">
                <w:rPr>
                  <w:rStyle w:val="Hyperlink"/>
                  <w:sz w:val="15"/>
                  <w:szCs w:val="15"/>
                </w:rPr>
                <w:t>www.naestved.dk</w:t>
              </w:r>
            </w:hyperlink>
          </w:p>
          <w:p w:rsidR="00873E23" w:rsidRDefault="00873E23" w:rsidP="00107274">
            <w:pPr>
              <w:rPr>
                <w:sz w:val="15"/>
                <w:szCs w:val="15"/>
              </w:rPr>
            </w:pPr>
          </w:p>
          <w:p w:rsidR="00873E23" w:rsidRPr="005045E7" w:rsidRDefault="00873E23" w:rsidP="00107274">
            <w:pPr>
              <w:rPr>
                <w:sz w:val="15"/>
                <w:szCs w:val="15"/>
              </w:rPr>
            </w:pPr>
          </w:p>
          <w:p w:rsidR="00873E23" w:rsidRPr="005045E7" w:rsidRDefault="00873E23" w:rsidP="00107274">
            <w:pPr>
              <w:rPr>
                <w:sz w:val="15"/>
                <w:szCs w:val="15"/>
              </w:rPr>
            </w:pPr>
            <w:r w:rsidRPr="005045E7">
              <w:rPr>
                <w:sz w:val="15"/>
                <w:szCs w:val="15"/>
              </w:rPr>
              <w:t>Dato</w:t>
            </w:r>
          </w:p>
          <w:p w:rsidR="00873E23" w:rsidRPr="005045E7" w:rsidRDefault="00873E23" w:rsidP="00107274">
            <w:pPr>
              <w:rPr>
                <w:b/>
                <w:sz w:val="15"/>
                <w:szCs w:val="15"/>
              </w:rPr>
            </w:pPr>
            <w:r w:rsidRPr="005045E7">
              <w:rPr>
                <w:b/>
                <w:sz w:val="15"/>
                <w:szCs w:val="15"/>
              </w:rPr>
              <w:t>1-</w:t>
            </w:r>
            <w:r w:rsidR="007335AB">
              <w:rPr>
                <w:b/>
                <w:sz w:val="15"/>
                <w:szCs w:val="15"/>
              </w:rPr>
              <w:t>4</w:t>
            </w:r>
            <w:r w:rsidRPr="005045E7">
              <w:rPr>
                <w:b/>
                <w:sz w:val="15"/>
                <w:szCs w:val="15"/>
              </w:rPr>
              <w:t>-2020</w:t>
            </w:r>
          </w:p>
          <w:p w:rsidR="00873E23" w:rsidRPr="005045E7" w:rsidRDefault="00873E23" w:rsidP="00107274">
            <w:pPr>
              <w:rPr>
                <w:sz w:val="15"/>
                <w:szCs w:val="15"/>
              </w:rPr>
            </w:pPr>
          </w:p>
          <w:p w:rsidR="00873E23" w:rsidRDefault="00873E23" w:rsidP="00107274">
            <w:pPr>
              <w:rPr>
                <w:sz w:val="15"/>
                <w:szCs w:val="15"/>
              </w:rPr>
            </w:pPr>
            <w:r>
              <w:rPr>
                <w:sz w:val="15"/>
                <w:szCs w:val="15"/>
              </w:rPr>
              <w:t>Sagsnr.</w:t>
            </w:r>
          </w:p>
          <w:p w:rsidR="00873E23" w:rsidRPr="005045E7" w:rsidRDefault="00873E23" w:rsidP="00107274">
            <w:pPr>
              <w:rPr>
                <w:b/>
                <w:sz w:val="15"/>
                <w:szCs w:val="15"/>
              </w:rPr>
            </w:pPr>
            <w:r w:rsidRPr="005045E7">
              <w:rPr>
                <w:b/>
                <w:sz w:val="15"/>
                <w:szCs w:val="15"/>
              </w:rPr>
              <w:t>06.01.15-P19-2-20</w:t>
            </w:r>
          </w:p>
          <w:p w:rsidR="00873E23" w:rsidRDefault="00873E23" w:rsidP="00107274">
            <w:pPr>
              <w:rPr>
                <w:sz w:val="15"/>
                <w:szCs w:val="15"/>
              </w:rPr>
            </w:pPr>
          </w:p>
          <w:p w:rsidR="00873E23" w:rsidRDefault="00873E23" w:rsidP="00107274">
            <w:pPr>
              <w:rPr>
                <w:sz w:val="15"/>
                <w:szCs w:val="15"/>
              </w:rPr>
            </w:pPr>
            <w:r>
              <w:rPr>
                <w:sz w:val="15"/>
                <w:szCs w:val="15"/>
              </w:rPr>
              <w:t>C</w:t>
            </w:r>
            <w:r w:rsidR="00442BEB">
              <w:rPr>
                <w:sz w:val="15"/>
                <w:szCs w:val="15"/>
              </w:rPr>
              <w:t>V</w:t>
            </w:r>
            <w:r>
              <w:rPr>
                <w:sz w:val="15"/>
                <w:szCs w:val="15"/>
              </w:rPr>
              <w:t>R-nr.</w:t>
            </w:r>
          </w:p>
          <w:p w:rsidR="00873E23" w:rsidRPr="005045E7" w:rsidRDefault="005420F3" w:rsidP="00107274">
            <w:pPr>
              <w:rPr>
                <w:b/>
                <w:sz w:val="15"/>
                <w:szCs w:val="15"/>
              </w:rPr>
            </w:pPr>
            <w:r>
              <w:rPr>
                <w:b/>
                <w:sz w:val="15"/>
                <w:szCs w:val="15"/>
              </w:rPr>
              <w:t>34479372</w:t>
            </w:r>
          </w:p>
          <w:p w:rsidR="00873E23" w:rsidRDefault="00873E23" w:rsidP="00107274">
            <w:pPr>
              <w:rPr>
                <w:sz w:val="15"/>
                <w:szCs w:val="15"/>
              </w:rPr>
            </w:pPr>
          </w:p>
          <w:p w:rsidR="00442BEB" w:rsidRDefault="00442BEB" w:rsidP="00107274">
            <w:pPr>
              <w:rPr>
                <w:sz w:val="15"/>
                <w:szCs w:val="15"/>
              </w:rPr>
            </w:pPr>
            <w:r>
              <w:rPr>
                <w:sz w:val="15"/>
                <w:szCs w:val="15"/>
              </w:rPr>
              <w:t>Kvalitetssikrer</w:t>
            </w:r>
          </w:p>
          <w:p w:rsidR="00442BEB" w:rsidRPr="00442BEB" w:rsidRDefault="00442BEB" w:rsidP="00107274">
            <w:pPr>
              <w:rPr>
                <w:b/>
                <w:bCs/>
                <w:sz w:val="15"/>
                <w:szCs w:val="15"/>
              </w:rPr>
            </w:pPr>
            <w:r w:rsidRPr="00442BEB">
              <w:rPr>
                <w:b/>
                <w:bCs/>
                <w:sz w:val="15"/>
                <w:szCs w:val="15"/>
              </w:rPr>
              <w:t>Julie Lindberg</w:t>
            </w:r>
          </w:p>
          <w:p w:rsidR="00442BEB" w:rsidRDefault="00442BEB" w:rsidP="00107274">
            <w:pPr>
              <w:rPr>
                <w:sz w:val="15"/>
                <w:szCs w:val="15"/>
              </w:rPr>
            </w:pPr>
          </w:p>
          <w:p w:rsidR="00873E23" w:rsidRPr="005045E7" w:rsidRDefault="00873E23" w:rsidP="00107274">
            <w:pPr>
              <w:rPr>
                <w:sz w:val="15"/>
                <w:szCs w:val="15"/>
              </w:rPr>
            </w:pPr>
            <w:r>
              <w:rPr>
                <w:sz w:val="15"/>
                <w:szCs w:val="15"/>
              </w:rPr>
              <w:t>Sagsbehandler</w:t>
            </w:r>
          </w:p>
          <w:p w:rsidR="00873E23" w:rsidRPr="005045E7" w:rsidRDefault="00873E23" w:rsidP="005045E7">
            <w:pPr>
              <w:rPr>
                <w:b/>
                <w:sz w:val="15"/>
                <w:szCs w:val="15"/>
              </w:rPr>
            </w:pPr>
            <w:r w:rsidRPr="005045E7">
              <w:rPr>
                <w:b/>
                <w:sz w:val="15"/>
                <w:szCs w:val="15"/>
              </w:rPr>
              <w:t>Jesper Dickow</w:t>
            </w:r>
          </w:p>
          <w:p w:rsidR="00873E23" w:rsidRDefault="00873E23" w:rsidP="00107274">
            <w:pPr>
              <w:rPr>
                <w:b/>
                <w:sz w:val="15"/>
                <w:szCs w:val="15"/>
              </w:rPr>
            </w:pPr>
            <w:r w:rsidRPr="00110333">
              <w:rPr>
                <w:b/>
                <w:sz w:val="15"/>
                <w:szCs w:val="15"/>
              </w:rPr>
              <w:t>+4555886155</w:t>
            </w:r>
          </w:p>
          <w:p w:rsidR="00873E23" w:rsidRDefault="00873E23" w:rsidP="00107274">
            <w:pPr>
              <w:rPr>
                <w:b/>
                <w:sz w:val="15"/>
                <w:szCs w:val="15"/>
              </w:rPr>
            </w:pPr>
            <w:r w:rsidRPr="000B0813">
              <w:rPr>
                <w:b/>
                <w:sz w:val="15"/>
                <w:szCs w:val="15"/>
              </w:rPr>
              <w:t>jedic@naestved.dk</w:t>
            </w:r>
          </w:p>
          <w:p w:rsidR="00873E23" w:rsidRPr="00110333" w:rsidRDefault="00873E23" w:rsidP="00822F63">
            <w:pPr>
              <w:rPr>
                <w:b/>
                <w:sz w:val="15"/>
                <w:szCs w:val="15"/>
              </w:rPr>
            </w:pPr>
          </w:p>
        </w:tc>
      </w:tr>
    </w:tbl>
    <w:p w:rsidR="00873E23" w:rsidRDefault="00A45A14" w:rsidP="00A22EF2">
      <w:pPr>
        <w:rPr>
          <w:rFonts w:cs="Arial"/>
          <w:szCs w:val="20"/>
        </w:rPr>
      </w:pPr>
      <w:r>
        <w:rPr>
          <w:rFonts w:cs="Arial"/>
          <w:szCs w:val="20"/>
        </w:rPr>
        <w:t>Valhøjs Allé 160 B</w:t>
      </w:r>
    </w:p>
    <w:p w:rsidR="00873E23" w:rsidRDefault="00A45A14" w:rsidP="00A22EF2">
      <w:pPr>
        <w:rPr>
          <w:rFonts w:cs="Arial"/>
          <w:szCs w:val="20"/>
        </w:rPr>
      </w:pPr>
      <w:r>
        <w:rPr>
          <w:rFonts w:cs="Arial"/>
          <w:szCs w:val="20"/>
        </w:rPr>
        <w:t>2610 Rødovre</w:t>
      </w:r>
    </w:p>
    <w:p w:rsidR="00873E23" w:rsidRDefault="00873E23" w:rsidP="00A22EF2">
      <w:pPr>
        <w:rPr>
          <w:rFonts w:cs="Arial"/>
          <w:szCs w:val="20"/>
        </w:rPr>
      </w:pPr>
    </w:p>
    <w:p w:rsidR="00873E23" w:rsidRDefault="00873E23" w:rsidP="00A22EF2">
      <w:pPr>
        <w:rPr>
          <w:rFonts w:cs="Arial"/>
          <w:szCs w:val="20"/>
        </w:rPr>
      </w:pPr>
    </w:p>
    <w:p w:rsidR="00873E23" w:rsidRDefault="00873E23" w:rsidP="00A22EF2">
      <w:pPr>
        <w:rPr>
          <w:rFonts w:cs="Arial"/>
          <w:szCs w:val="20"/>
        </w:rPr>
      </w:pPr>
    </w:p>
    <w:p w:rsidR="00873E23" w:rsidRDefault="00873E23" w:rsidP="00A22EF2">
      <w:pPr>
        <w:rPr>
          <w:rFonts w:cs="Arial"/>
          <w:szCs w:val="20"/>
        </w:rPr>
      </w:pPr>
    </w:p>
    <w:p w:rsidR="00873E23" w:rsidRDefault="00873E23" w:rsidP="00A22EF2">
      <w:pPr>
        <w:rPr>
          <w:rFonts w:cs="Arial"/>
          <w:szCs w:val="20"/>
        </w:rPr>
      </w:pPr>
    </w:p>
    <w:p w:rsidR="00873E23" w:rsidRDefault="00873E23" w:rsidP="00A22EF2">
      <w:pPr>
        <w:rPr>
          <w:rFonts w:cs="Arial"/>
          <w:szCs w:val="20"/>
        </w:rPr>
      </w:pPr>
    </w:p>
    <w:p w:rsidR="00873E23" w:rsidRPr="00A5696D" w:rsidRDefault="00873E23" w:rsidP="00A22EF2">
      <w:pPr>
        <w:rPr>
          <w:rFonts w:cs="Arial"/>
          <w:szCs w:val="20"/>
        </w:rPr>
      </w:pPr>
    </w:p>
    <w:p w:rsidR="00873E23" w:rsidRDefault="00873E23" w:rsidP="00200D92"/>
    <w:p w:rsidR="00873E23" w:rsidRDefault="00873E23" w:rsidP="006F2D6B">
      <w:pPr>
        <w:rPr>
          <w:rFonts w:eastAsia="Times New Roman" w:cs="Arial"/>
          <w:sz w:val="16"/>
          <w:szCs w:val="16"/>
        </w:rPr>
      </w:pPr>
      <w:r w:rsidRPr="000C156D">
        <w:rPr>
          <w:rFonts w:eastAsia="Times New Roman" w:cs="Arial"/>
          <w:sz w:val="16"/>
          <w:szCs w:val="16"/>
        </w:rPr>
        <w:fldChar w:fldCharType="begin"/>
      </w:r>
      <w:r w:rsidRPr="000C156D">
        <w:rPr>
          <w:rFonts w:eastAsia="Times New Roman" w:cs="Arial"/>
          <w:sz w:val="16"/>
          <w:szCs w:val="16"/>
        </w:rPr>
        <w:instrText xml:space="preserve"> PRINT %%d2m*DOKSTART|d2m*DESTINATION:EBOKSKMDPRINT|d2m*"IDENT: </w:instrText>
      </w:r>
      <w:r w:rsidRPr="000C156D">
        <w:rPr>
          <w:rFonts w:cs="Arial"/>
          <w:sz w:val="16"/>
          <w:szCs w:val="16"/>
        </w:rPr>
        <w:instrText xml:space="preserve"> </w:instrText>
      </w:r>
      <w:r w:rsidRPr="000C156D">
        <w:rPr>
          <w:rFonts w:eastAsia="Times New Roman" w:cs="Arial"/>
          <w:sz w:val="16"/>
          <w:szCs w:val="16"/>
        </w:rPr>
        <w:instrText>"|d2m*IDENTTYPE:CPR|d2m*FORM:"Alm Brev"|d2m*"OVERSKRIFT:</w:instrText>
      </w:r>
      <w:r w:rsidRPr="000C156D">
        <w:rPr>
          <w:rFonts w:cs="Arial"/>
          <w:sz w:val="16"/>
          <w:szCs w:val="16"/>
        </w:rPr>
        <w:instrText xml:space="preserve"> </w:instrText>
      </w:r>
      <w:r w:rsidRPr="003E4389">
        <w:rPr>
          <w:sz w:val="16"/>
          <w:szCs w:val="16"/>
        </w:rPr>
        <w:instrText>Tilslutningstilladelse til afledning af processpildevand fra Glasmagervej 12 4684 Holmegaard</w:instrText>
      </w:r>
      <w:r w:rsidRPr="000C156D">
        <w:rPr>
          <w:rFonts w:eastAsia="Times New Roman" w:cs="Arial"/>
          <w:sz w:val="16"/>
          <w:szCs w:val="16"/>
        </w:rPr>
        <w:instrText>"|d2m*ACCEPT:1|d2m*SHOWRECEIPT:1|d2m*RESPONSETYPE:3|d2m*"RESPONSEADDRESS:[[</w:instrText>
      </w:r>
      <w:r w:rsidRPr="000C156D">
        <w:rPr>
          <w:rFonts w:cs="Arial"/>
          <w:sz w:val="16"/>
          <w:szCs w:val="16"/>
        </w:rPr>
        <w:instrText>Attention.Email]]</w:instrText>
      </w:r>
      <w:r w:rsidRPr="000C156D">
        <w:rPr>
          <w:rFonts w:eastAsia="Times New Roman" w:cs="Arial"/>
          <w:sz w:val="16"/>
          <w:szCs w:val="16"/>
        </w:rPr>
        <w:instrText xml:space="preserve">" MERGEFORMAT </w:instrText>
      </w:r>
      <w:r w:rsidRPr="000C156D">
        <w:rPr>
          <w:rFonts w:eastAsia="Times New Roman" w:cs="Arial"/>
          <w:sz w:val="16"/>
          <w:szCs w:val="16"/>
        </w:rPr>
        <w:fldChar w:fldCharType="end"/>
      </w:r>
    </w:p>
    <w:p w:rsidR="00873E23" w:rsidRPr="00465F93" w:rsidRDefault="00873E23" w:rsidP="006F2D6B">
      <w:pPr>
        <w:rPr>
          <w:rFonts w:ascii="Verdana" w:eastAsia="Calibri" w:hAnsi="Verdana" w:cs="Verdana"/>
          <w:b/>
          <w:bCs/>
          <w:szCs w:val="20"/>
        </w:rPr>
      </w:pPr>
    </w:p>
    <w:p w:rsidR="00873E23" w:rsidRPr="00465F93" w:rsidRDefault="00873E23">
      <w:pPr>
        <w:rPr>
          <w:rFonts w:ascii="Verdana" w:eastAsia="Calibri" w:hAnsi="Verdana" w:cs="Verdana"/>
          <w:b/>
          <w:bCs/>
          <w:szCs w:val="20"/>
        </w:rPr>
      </w:pPr>
      <w:r w:rsidRPr="00465F93">
        <w:rPr>
          <w:rFonts w:ascii="Verdana" w:eastAsia="Calibri" w:hAnsi="Verdana" w:cs="Verdana"/>
          <w:b/>
          <w:bCs/>
          <w:szCs w:val="20"/>
        </w:rPr>
        <w:t>Tilslutningstilladelse til afledning af processpildevand fra Glasmagervej 12 4684 Holmegaard</w:t>
      </w:r>
    </w:p>
    <w:p w:rsidR="00873E23" w:rsidRDefault="00873E23"/>
    <w:p w:rsidR="00C50BEF" w:rsidRDefault="00C50BEF" w:rsidP="00C50BEF">
      <w:pPr>
        <w:autoSpaceDE w:val="0"/>
        <w:autoSpaceDN w:val="0"/>
        <w:adjustRightInd w:val="0"/>
        <w:spacing w:line="240" w:lineRule="auto"/>
        <w:rPr>
          <w:rFonts w:ascii="Verdana" w:eastAsia="Calibri" w:hAnsi="Verdana" w:cs="Verdana"/>
          <w:szCs w:val="20"/>
        </w:rPr>
      </w:pPr>
      <w:r w:rsidRPr="00C50BEF">
        <w:rPr>
          <w:rFonts w:ascii="Verdana" w:eastAsia="Calibri" w:hAnsi="Verdana" w:cs="Verdana"/>
          <w:szCs w:val="20"/>
        </w:rPr>
        <w:t xml:space="preserve">Denne tilslutningstilladelse er udarbejdet på baggrund af ansøgning om </w:t>
      </w:r>
      <w:r w:rsidR="000C4DF7">
        <w:rPr>
          <w:rFonts w:ascii="Verdana" w:eastAsia="Calibri" w:hAnsi="Verdana" w:cs="Verdana"/>
          <w:szCs w:val="20"/>
        </w:rPr>
        <w:t xml:space="preserve">afledning af processpildevand fra afvaskning af løsøreskader. Der ansøges om afledning fra </w:t>
      </w:r>
      <w:r w:rsidR="00227ABF">
        <w:rPr>
          <w:rFonts w:ascii="Verdana" w:eastAsia="Calibri" w:hAnsi="Verdana" w:cs="Verdana"/>
          <w:szCs w:val="20"/>
        </w:rPr>
        <w:t xml:space="preserve">2 vaskeborde samt vaskeplads </w:t>
      </w:r>
      <w:r w:rsidRPr="00C50BEF">
        <w:rPr>
          <w:rFonts w:ascii="Verdana" w:eastAsia="Calibri" w:hAnsi="Verdana" w:cs="Verdana"/>
          <w:szCs w:val="20"/>
        </w:rPr>
        <w:t xml:space="preserve">på matrikel nummer </w:t>
      </w:r>
      <w:r w:rsidR="00227ABF">
        <w:rPr>
          <w:rFonts w:ascii="Verdana" w:eastAsia="Calibri" w:hAnsi="Verdana" w:cs="Verdana"/>
          <w:szCs w:val="20"/>
        </w:rPr>
        <w:t>8e</w:t>
      </w:r>
      <w:r w:rsidRPr="00C50BEF">
        <w:rPr>
          <w:rFonts w:ascii="Verdana" w:eastAsia="Calibri" w:hAnsi="Verdana" w:cs="Verdana"/>
          <w:szCs w:val="20"/>
        </w:rPr>
        <w:t xml:space="preserve">, </w:t>
      </w:r>
      <w:r w:rsidR="00227ABF" w:rsidRPr="00227ABF">
        <w:rPr>
          <w:rFonts w:ascii="Verdana" w:eastAsia="Calibri" w:hAnsi="Verdana" w:cs="Verdana"/>
          <w:szCs w:val="20"/>
        </w:rPr>
        <w:t>Sibberup By, Fensmark</w:t>
      </w:r>
      <w:r w:rsidRPr="00C50BEF">
        <w:rPr>
          <w:rFonts w:ascii="Verdana" w:eastAsia="Calibri" w:hAnsi="Verdana" w:cs="Verdana"/>
          <w:szCs w:val="20"/>
        </w:rPr>
        <w:t>.</w:t>
      </w:r>
    </w:p>
    <w:p w:rsidR="00227ABF" w:rsidRPr="00C50BEF" w:rsidRDefault="00227ABF" w:rsidP="00C50BEF">
      <w:pPr>
        <w:autoSpaceDE w:val="0"/>
        <w:autoSpaceDN w:val="0"/>
        <w:adjustRightInd w:val="0"/>
        <w:spacing w:line="240" w:lineRule="auto"/>
        <w:rPr>
          <w:rFonts w:ascii="Verdana" w:eastAsia="Calibri" w:hAnsi="Verdana" w:cs="Verdana"/>
          <w:szCs w:val="20"/>
        </w:rPr>
      </w:pPr>
      <w:r>
        <w:rPr>
          <w:rFonts w:ascii="Verdana" w:eastAsia="Calibri" w:hAnsi="Verdana" w:cs="Verdana"/>
          <w:szCs w:val="20"/>
        </w:rPr>
        <w:t>Vaskeaktiviteterne</w:t>
      </w:r>
      <w:r w:rsidR="000C4DF7">
        <w:rPr>
          <w:rFonts w:ascii="Verdana" w:eastAsia="Calibri" w:hAnsi="Verdana" w:cs="Verdana"/>
          <w:szCs w:val="20"/>
        </w:rPr>
        <w:t xml:space="preserve"> foregår indendørs.</w:t>
      </w:r>
      <w:r>
        <w:rPr>
          <w:rFonts w:ascii="Verdana" w:eastAsia="Calibri" w:hAnsi="Verdana" w:cs="Verdana"/>
          <w:szCs w:val="20"/>
        </w:rPr>
        <w:t xml:space="preserve"> </w:t>
      </w:r>
    </w:p>
    <w:p w:rsidR="00C50BEF" w:rsidRPr="00C50BEF" w:rsidRDefault="00C50BEF" w:rsidP="00C50BEF">
      <w:pPr>
        <w:spacing w:line="240" w:lineRule="auto"/>
        <w:rPr>
          <w:rFonts w:eastAsia="Times New Roman" w:cs="Times New Roman"/>
          <w:szCs w:val="24"/>
          <w:lang w:eastAsia="da-DK"/>
        </w:rPr>
      </w:pPr>
    </w:p>
    <w:p w:rsidR="00C50BEF" w:rsidRPr="00C50BEF" w:rsidRDefault="00C50BEF" w:rsidP="00C50BEF">
      <w:pPr>
        <w:spacing w:line="240" w:lineRule="auto"/>
        <w:rPr>
          <w:rFonts w:ascii="Verdana" w:eastAsia="Times New Roman" w:hAnsi="Verdana" w:cs="Times New Roman"/>
          <w:szCs w:val="24"/>
          <w:lang w:eastAsia="da-DK"/>
        </w:rPr>
      </w:pPr>
      <w:r w:rsidRPr="00C50BEF">
        <w:rPr>
          <w:rFonts w:ascii="Verdana" w:eastAsia="Times New Roman" w:hAnsi="Verdana" w:cs="Times New Roman"/>
          <w:szCs w:val="24"/>
          <w:lang w:eastAsia="da-DK"/>
        </w:rPr>
        <w:t>Næstved Kommune giver tilladelse i henhold til § 28 stk. 3 i miljøbeskyttelsesloven til afledning af spildevand fra vaskepladsen</w:t>
      </w:r>
      <w:r w:rsidR="00121AFC">
        <w:rPr>
          <w:rFonts w:ascii="Verdana" w:eastAsia="Times New Roman" w:hAnsi="Verdana" w:cs="Times New Roman"/>
          <w:szCs w:val="24"/>
          <w:lang w:eastAsia="da-DK"/>
        </w:rPr>
        <w:t xml:space="preserve"> og vaskeborde</w:t>
      </w:r>
      <w:r w:rsidRPr="00C50BEF">
        <w:rPr>
          <w:rFonts w:ascii="Verdana" w:eastAsia="Times New Roman" w:hAnsi="Verdana" w:cs="Times New Roman"/>
          <w:szCs w:val="24"/>
          <w:lang w:eastAsia="da-DK"/>
        </w:rPr>
        <w:t xml:space="preserve"> til forsyningens ledninger på følgende vilkår:</w:t>
      </w:r>
      <w:r w:rsidRPr="00C50BEF">
        <w:rPr>
          <w:rFonts w:ascii="Verdana" w:eastAsia="Calibri" w:hAnsi="Verdana" w:cs="Verdana"/>
          <w:color w:val="000000"/>
          <w:szCs w:val="20"/>
        </w:rPr>
        <w:t xml:space="preserve"> </w:t>
      </w:r>
    </w:p>
    <w:p w:rsidR="00C50BEF" w:rsidRPr="00C50BEF" w:rsidRDefault="00C50BEF" w:rsidP="00C50BEF">
      <w:pPr>
        <w:autoSpaceDE w:val="0"/>
        <w:autoSpaceDN w:val="0"/>
        <w:adjustRightInd w:val="0"/>
        <w:spacing w:line="240" w:lineRule="auto"/>
        <w:rPr>
          <w:rFonts w:ascii="Verdana" w:eastAsia="Calibri" w:hAnsi="Verdana" w:cs="Verdana"/>
          <w:b/>
          <w:color w:val="000000"/>
          <w:szCs w:val="20"/>
        </w:rPr>
      </w:pPr>
    </w:p>
    <w:p w:rsidR="00C50BEF" w:rsidRPr="00C50BEF" w:rsidRDefault="00C50BEF" w:rsidP="00C50BEF">
      <w:pPr>
        <w:autoSpaceDE w:val="0"/>
        <w:autoSpaceDN w:val="0"/>
        <w:adjustRightInd w:val="0"/>
        <w:spacing w:line="240" w:lineRule="auto"/>
        <w:rPr>
          <w:rFonts w:ascii="Verdana,Bold" w:eastAsia="Calibri" w:hAnsi="Verdana,Bold" w:cs="Verdana,Bold"/>
          <w:b/>
          <w:bCs/>
          <w:color w:val="000000"/>
          <w:szCs w:val="20"/>
        </w:rPr>
      </w:pPr>
      <w:r w:rsidRPr="00C50BEF">
        <w:rPr>
          <w:rFonts w:ascii="Verdana" w:eastAsia="Calibri" w:hAnsi="Verdana" w:cs="Verdana"/>
          <w:color w:val="000000"/>
          <w:szCs w:val="20"/>
        </w:rPr>
        <w:t xml:space="preserve">1. </w:t>
      </w:r>
      <w:r w:rsidRPr="00C50BEF">
        <w:rPr>
          <w:rFonts w:ascii="Verdana,Bold" w:eastAsia="Calibri" w:hAnsi="Verdana,Bold" w:cs="Verdana,Bold"/>
          <w:b/>
          <w:bCs/>
          <w:color w:val="000000"/>
          <w:szCs w:val="20"/>
        </w:rPr>
        <w:t>TILLADELSENS OMFANG</w:t>
      </w:r>
    </w:p>
    <w:p w:rsidR="00C50BEF" w:rsidRPr="00C50BEF" w:rsidRDefault="00C50BEF" w:rsidP="00C50BEF">
      <w:pPr>
        <w:autoSpaceDE w:val="0"/>
        <w:autoSpaceDN w:val="0"/>
        <w:adjustRightInd w:val="0"/>
        <w:spacing w:line="240" w:lineRule="auto"/>
        <w:rPr>
          <w:rFonts w:ascii="Verdana" w:eastAsia="Calibri" w:hAnsi="Verdana" w:cs="Verdana"/>
          <w:color w:val="000000" w:themeColor="text1"/>
          <w:szCs w:val="20"/>
        </w:rPr>
      </w:pPr>
      <w:r w:rsidRPr="00C50BEF">
        <w:rPr>
          <w:rFonts w:ascii="Verdana" w:eastAsia="Calibri" w:hAnsi="Verdana" w:cs="Verdana"/>
          <w:color w:val="000000"/>
          <w:szCs w:val="20"/>
        </w:rPr>
        <w:t>1.1. Tilladelsen omfatter det fra virksomhedens vaske</w:t>
      </w:r>
      <w:r w:rsidR="003D580F">
        <w:rPr>
          <w:rFonts w:ascii="Verdana" w:eastAsia="Calibri" w:hAnsi="Verdana" w:cs="Verdana"/>
          <w:color w:val="000000"/>
          <w:szCs w:val="20"/>
        </w:rPr>
        <w:t>borde og vaske</w:t>
      </w:r>
      <w:r w:rsidRPr="00C50BEF">
        <w:rPr>
          <w:rFonts w:ascii="Verdana" w:eastAsia="Calibri" w:hAnsi="Verdana" w:cs="Verdana"/>
          <w:color w:val="000000"/>
          <w:szCs w:val="20"/>
        </w:rPr>
        <w:t xml:space="preserve">plads forekommende </w:t>
      </w:r>
      <w:r w:rsidRPr="00C50BEF">
        <w:rPr>
          <w:rFonts w:ascii="Verdana" w:eastAsia="Calibri" w:hAnsi="Verdana" w:cs="Verdana"/>
          <w:color w:val="000000" w:themeColor="text1"/>
          <w:szCs w:val="20"/>
        </w:rPr>
        <w:t>processpildevand</w:t>
      </w:r>
      <w:r w:rsidR="003D580F">
        <w:rPr>
          <w:rFonts w:ascii="Verdana" w:eastAsia="Calibri" w:hAnsi="Verdana" w:cs="Verdana"/>
          <w:color w:val="000000" w:themeColor="text1"/>
          <w:szCs w:val="20"/>
        </w:rPr>
        <w:t>.</w:t>
      </w:r>
    </w:p>
    <w:p w:rsidR="00C50BEF" w:rsidRPr="00C50BEF" w:rsidRDefault="00C50BEF" w:rsidP="00C50BEF">
      <w:pPr>
        <w:autoSpaceDE w:val="0"/>
        <w:autoSpaceDN w:val="0"/>
        <w:adjustRightInd w:val="0"/>
        <w:spacing w:line="240" w:lineRule="auto"/>
        <w:rPr>
          <w:rFonts w:ascii="Verdana" w:eastAsia="Calibri" w:hAnsi="Verdana" w:cs="Verdana"/>
          <w:color w:val="000000" w:themeColor="text1"/>
          <w:szCs w:val="20"/>
        </w:rPr>
      </w:pPr>
    </w:p>
    <w:p w:rsidR="00C50BEF" w:rsidRPr="00C50BEF" w:rsidRDefault="00C50BEF" w:rsidP="00C50BEF">
      <w:pPr>
        <w:autoSpaceDE w:val="0"/>
        <w:autoSpaceDN w:val="0"/>
        <w:adjustRightInd w:val="0"/>
        <w:spacing w:line="240" w:lineRule="auto"/>
        <w:rPr>
          <w:rFonts w:ascii="Verdana,Bold" w:eastAsia="Calibri" w:hAnsi="Verdana,Bold" w:cs="Verdana,Bold"/>
          <w:b/>
          <w:bCs/>
          <w:color w:val="000000" w:themeColor="text1"/>
          <w:szCs w:val="20"/>
        </w:rPr>
      </w:pPr>
      <w:r w:rsidRPr="00C50BEF">
        <w:rPr>
          <w:rFonts w:ascii="Verdana" w:eastAsia="Calibri" w:hAnsi="Verdana" w:cs="Verdana"/>
          <w:color w:val="000000" w:themeColor="text1"/>
          <w:szCs w:val="20"/>
        </w:rPr>
        <w:t xml:space="preserve">2. </w:t>
      </w:r>
      <w:r w:rsidRPr="00C50BEF">
        <w:rPr>
          <w:rFonts w:ascii="Verdana,Bold" w:eastAsia="Calibri" w:hAnsi="Verdana,Bold" w:cs="Verdana,Bold"/>
          <w:b/>
          <w:bCs/>
          <w:color w:val="000000" w:themeColor="text1"/>
          <w:szCs w:val="20"/>
        </w:rPr>
        <w:t>TILSLUTNING</w:t>
      </w:r>
    </w:p>
    <w:p w:rsidR="00C50BEF" w:rsidRPr="00C50BEF" w:rsidRDefault="00C50BEF" w:rsidP="00C50BEF">
      <w:pPr>
        <w:autoSpaceDE w:val="0"/>
        <w:autoSpaceDN w:val="0"/>
        <w:adjustRightInd w:val="0"/>
        <w:spacing w:line="240" w:lineRule="auto"/>
        <w:rPr>
          <w:rFonts w:ascii="Verdana" w:eastAsia="Calibri" w:hAnsi="Verdana" w:cs="Verdana"/>
          <w:color w:val="000000" w:themeColor="text1"/>
          <w:szCs w:val="20"/>
        </w:rPr>
      </w:pPr>
    </w:p>
    <w:p w:rsidR="00C50BEF" w:rsidRPr="00C50BEF" w:rsidRDefault="00C50BEF" w:rsidP="00C50BEF">
      <w:pPr>
        <w:autoSpaceDE w:val="0"/>
        <w:autoSpaceDN w:val="0"/>
        <w:adjustRightInd w:val="0"/>
        <w:spacing w:line="240" w:lineRule="auto"/>
        <w:rPr>
          <w:rFonts w:ascii="Verdana" w:eastAsia="Calibri" w:hAnsi="Verdana" w:cs="Verdana"/>
          <w:color w:val="000000"/>
          <w:szCs w:val="20"/>
        </w:rPr>
      </w:pPr>
      <w:r w:rsidRPr="00C50BEF">
        <w:rPr>
          <w:rFonts w:ascii="Verdana" w:eastAsia="Calibri" w:hAnsi="Verdana" w:cs="Verdana"/>
          <w:color w:val="000000" w:themeColor="text1"/>
          <w:szCs w:val="20"/>
        </w:rPr>
        <w:t>2.1. Processpildevand, som defineret</w:t>
      </w:r>
      <w:r w:rsidRPr="00C50BEF">
        <w:rPr>
          <w:rFonts w:ascii="Verdana" w:eastAsia="Calibri" w:hAnsi="Verdana" w:cs="Verdana"/>
          <w:color w:val="000000"/>
          <w:szCs w:val="20"/>
        </w:rPr>
        <w:t xml:space="preserve"> i afsnit 1.1, skal ledes igennem et udskilleranlæg bestående af sandfang, olie- og benzinudskiller og inspektionsbrønd inden tilslutning til forsyningsselskabets </w:t>
      </w:r>
      <w:r w:rsidRPr="00C50BEF">
        <w:rPr>
          <w:rFonts w:ascii="Verdana" w:eastAsia="Calibri" w:hAnsi="Verdana" w:cs="Verdana"/>
          <w:szCs w:val="20"/>
        </w:rPr>
        <w:t xml:space="preserve">spildevandsledning i </w:t>
      </w:r>
      <w:r w:rsidR="003D580F">
        <w:rPr>
          <w:rFonts w:ascii="Verdana" w:eastAsia="Calibri" w:hAnsi="Verdana" w:cs="Verdana"/>
          <w:szCs w:val="20"/>
        </w:rPr>
        <w:t>Glasmagervej</w:t>
      </w:r>
      <w:r w:rsidRPr="00C50BEF">
        <w:rPr>
          <w:rFonts w:ascii="Verdana" w:eastAsia="Calibri" w:hAnsi="Verdana" w:cs="Verdana"/>
          <w:szCs w:val="20"/>
        </w:rPr>
        <w:t>.</w:t>
      </w:r>
    </w:p>
    <w:p w:rsidR="00C50BEF" w:rsidRPr="00C50BEF" w:rsidRDefault="00C50BEF" w:rsidP="00C50BEF">
      <w:pPr>
        <w:autoSpaceDE w:val="0"/>
        <w:autoSpaceDN w:val="0"/>
        <w:adjustRightInd w:val="0"/>
        <w:spacing w:line="240" w:lineRule="auto"/>
        <w:rPr>
          <w:rFonts w:ascii="Verdana" w:eastAsia="Calibri" w:hAnsi="Verdana" w:cs="Verdana"/>
          <w:color w:val="000000"/>
          <w:szCs w:val="20"/>
        </w:rPr>
      </w:pPr>
    </w:p>
    <w:p w:rsidR="00C50BEF" w:rsidRPr="00C50BEF" w:rsidRDefault="00C50BEF" w:rsidP="00C50BEF">
      <w:pPr>
        <w:autoSpaceDE w:val="0"/>
        <w:autoSpaceDN w:val="0"/>
        <w:adjustRightInd w:val="0"/>
        <w:spacing w:line="240" w:lineRule="auto"/>
        <w:rPr>
          <w:rFonts w:ascii="Verdana,Bold" w:eastAsia="Calibri" w:hAnsi="Verdana,Bold" w:cs="Verdana,Bold"/>
          <w:b/>
          <w:bCs/>
          <w:color w:val="000000"/>
          <w:szCs w:val="20"/>
        </w:rPr>
      </w:pPr>
      <w:r w:rsidRPr="00C50BEF">
        <w:rPr>
          <w:rFonts w:ascii="Verdana" w:eastAsia="Calibri" w:hAnsi="Verdana" w:cs="Verdana"/>
          <w:color w:val="000000"/>
          <w:szCs w:val="20"/>
        </w:rPr>
        <w:t xml:space="preserve">3. </w:t>
      </w:r>
      <w:r w:rsidRPr="00C50BEF">
        <w:rPr>
          <w:rFonts w:ascii="Verdana,Bold" w:eastAsia="Calibri" w:hAnsi="Verdana,Bold" w:cs="Verdana,Bold"/>
          <w:b/>
          <w:bCs/>
          <w:color w:val="000000"/>
          <w:szCs w:val="20"/>
        </w:rPr>
        <w:t>INDRETNING OG DIMENSIONERING</w:t>
      </w:r>
    </w:p>
    <w:p w:rsidR="00C50BEF" w:rsidRPr="00C50BEF" w:rsidRDefault="00C50BEF" w:rsidP="00C50BEF">
      <w:pPr>
        <w:autoSpaceDE w:val="0"/>
        <w:autoSpaceDN w:val="0"/>
        <w:adjustRightInd w:val="0"/>
        <w:spacing w:line="240" w:lineRule="auto"/>
        <w:rPr>
          <w:rFonts w:ascii="Verdana,Bold" w:eastAsia="Calibri" w:hAnsi="Verdana,Bold" w:cs="Verdana,Bold"/>
          <w:b/>
          <w:bCs/>
          <w:color w:val="000000"/>
          <w:szCs w:val="20"/>
        </w:rPr>
      </w:pPr>
    </w:p>
    <w:p w:rsidR="00C50BEF" w:rsidRPr="00C50BEF" w:rsidRDefault="00C50BEF" w:rsidP="00C50BEF">
      <w:pPr>
        <w:autoSpaceDE w:val="0"/>
        <w:autoSpaceDN w:val="0"/>
        <w:adjustRightInd w:val="0"/>
        <w:spacing w:line="240" w:lineRule="auto"/>
        <w:rPr>
          <w:rFonts w:ascii="Verdana,Bold" w:eastAsia="Calibri" w:hAnsi="Verdana,Bold" w:cs="Verdana,Bold"/>
          <w:b/>
          <w:bCs/>
          <w:color w:val="000000"/>
          <w:szCs w:val="20"/>
        </w:rPr>
      </w:pPr>
      <w:r w:rsidRPr="00C50BEF">
        <w:rPr>
          <w:rFonts w:ascii="Verdana,Bold" w:eastAsia="Calibri" w:hAnsi="Verdana,Bold" w:cs="Verdana,Bold"/>
          <w:b/>
          <w:bCs/>
          <w:color w:val="000000"/>
          <w:szCs w:val="20"/>
        </w:rPr>
        <w:t xml:space="preserve">Udskilleranlæg </w:t>
      </w:r>
    </w:p>
    <w:p w:rsidR="00C50BEF" w:rsidRPr="00C50BEF" w:rsidRDefault="00C50BEF" w:rsidP="00C50BEF">
      <w:pPr>
        <w:autoSpaceDE w:val="0"/>
        <w:autoSpaceDN w:val="0"/>
        <w:adjustRightInd w:val="0"/>
        <w:spacing w:line="240" w:lineRule="auto"/>
        <w:rPr>
          <w:rFonts w:ascii="Verdana" w:eastAsia="Calibri" w:hAnsi="Verdana" w:cs="Verdana"/>
          <w:color w:val="000000"/>
          <w:szCs w:val="20"/>
        </w:rPr>
      </w:pPr>
      <w:r w:rsidRPr="00C50BEF">
        <w:rPr>
          <w:rFonts w:ascii="Verdana" w:eastAsia="Calibri" w:hAnsi="Verdana" w:cs="Verdana"/>
          <w:color w:val="000000"/>
          <w:szCs w:val="20"/>
        </w:rPr>
        <w:t xml:space="preserve">3.1. Sandfangets rumindhold skal være mindst </w:t>
      </w:r>
      <w:r w:rsidR="00564076">
        <w:rPr>
          <w:rFonts w:ascii="Verdana" w:eastAsia="Calibri" w:hAnsi="Verdana" w:cs="Verdana"/>
          <w:color w:val="000000"/>
          <w:szCs w:val="20"/>
        </w:rPr>
        <w:t>300</w:t>
      </w:r>
      <w:r w:rsidRPr="00C50BEF">
        <w:rPr>
          <w:rFonts w:ascii="Verdana" w:eastAsia="Calibri" w:hAnsi="Verdana" w:cs="Verdana"/>
          <w:color w:val="000000"/>
          <w:szCs w:val="20"/>
        </w:rPr>
        <w:t xml:space="preserve"> liter </w:t>
      </w:r>
    </w:p>
    <w:p w:rsidR="00C50BEF" w:rsidRPr="00C50BEF" w:rsidRDefault="00C50BEF" w:rsidP="00C50BEF">
      <w:pPr>
        <w:autoSpaceDE w:val="0"/>
        <w:autoSpaceDN w:val="0"/>
        <w:adjustRightInd w:val="0"/>
        <w:spacing w:line="240" w:lineRule="auto"/>
        <w:rPr>
          <w:rFonts w:ascii="Verdana" w:eastAsia="Calibri" w:hAnsi="Verdana" w:cs="Verdana"/>
          <w:color w:val="000000"/>
          <w:szCs w:val="20"/>
        </w:rPr>
      </w:pPr>
    </w:p>
    <w:p w:rsidR="00C50BEF" w:rsidRPr="00C50BEF" w:rsidRDefault="00C50BEF" w:rsidP="00C50BEF">
      <w:pPr>
        <w:autoSpaceDE w:val="0"/>
        <w:autoSpaceDN w:val="0"/>
        <w:adjustRightInd w:val="0"/>
        <w:spacing w:line="240" w:lineRule="auto"/>
        <w:rPr>
          <w:rFonts w:ascii="Verdana" w:eastAsia="Calibri" w:hAnsi="Verdana" w:cs="Verdana"/>
          <w:color w:val="000000"/>
          <w:szCs w:val="20"/>
        </w:rPr>
      </w:pPr>
      <w:r w:rsidRPr="00C50BEF">
        <w:rPr>
          <w:rFonts w:ascii="Verdana" w:eastAsia="Calibri" w:hAnsi="Verdana" w:cs="Verdana"/>
          <w:color w:val="000000"/>
          <w:szCs w:val="20"/>
        </w:rPr>
        <w:t>3.2. Olie- og benzinudskiller skal opfylde følgende krav:</w:t>
      </w:r>
    </w:p>
    <w:p w:rsidR="00C50BEF" w:rsidRPr="00C50BEF" w:rsidRDefault="00C50BEF" w:rsidP="00C50BEF">
      <w:pPr>
        <w:autoSpaceDE w:val="0"/>
        <w:autoSpaceDN w:val="0"/>
        <w:adjustRightInd w:val="0"/>
        <w:spacing w:line="240" w:lineRule="auto"/>
        <w:rPr>
          <w:rFonts w:ascii="Verdana" w:eastAsia="Calibri" w:hAnsi="Verdana" w:cs="Verdana"/>
          <w:color w:val="000000"/>
          <w:szCs w:val="20"/>
        </w:rPr>
      </w:pPr>
      <w:r w:rsidRPr="00C50BEF">
        <w:rPr>
          <w:rFonts w:ascii="Verdana" w:eastAsia="Calibri" w:hAnsi="Verdana" w:cs="Verdana"/>
          <w:color w:val="000000"/>
          <w:szCs w:val="20"/>
        </w:rPr>
        <w:t>3.2.1. Olie- og benzinudskilleren skal være lukket og etableret med dykket tilløb.</w:t>
      </w:r>
    </w:p>
    <w:p w:rsidR="00C50BEF" w:rsidRPr="00C50BEF" w:rsidRDefault="00C50BEF" w:rsidP="00C50BEF">
      <w:pPr>
        <w:autoSpaceDE w:val="0"/>
        <w:autoSpaceDN w:val="0"/>
        <w:adjustRightInd w:val="0"/>
        <w:spacing w:line="240" w:lineRule="auto"/>
        <w:rPr>
          <w:rFonts w:ascii="Verdana" w:eastAsia="Calibri" w:hAnsi="Verdana" w:cs="Verdana"/>
          <w:color w:val="000000"/>
          <w:szCs w:val="20"/>
        </w:rPr>
      </w:pPr>
    </w:p>
    <w:p w:rsidR="00C50BEF" w:rsidRPr="00C50BEF" w:rsidRDefault="00C50BEF" w:rsidP="00C50BEF">
      <w:pPr>
        <w:autoSpaceDE w:val="0"/>
        <w:autoSpaceDN w:val="0"/>
        <w:adjustRightInd w:val="0"/>
        <w:spacing w:line="240" w:lineRule="auto"/>
        <w:rPr>
          <w:rFonts w:ascii="Verdana" w:eastAsia="Calibri" w:hAnsi="Verdana" w:cs="Verdana"/>
          <w:color w:val="000000"/>
          <w:szCs w:val="20"/>
        </w:rPr>
      </w:pPr>
      <w:r w:rsidRPr="00C50BEF">
        <w:rPr>
          <w:rFonts w:ascii="Verdana" w:eastAsia="Calibri" w:hAnsi="Verdana" w:cs="Verdana"/>
          <w:color w:val="000000"/>
          <w:szCs w:val="20"/>
        </w:rPr>
        <w:t xml:space="preserve">3.2.2. Afløbsstrøm ved størst belastning: min. </w:t>
      </w:r>
      <w:r w:rsidR="000B57A4">
        <w:rPr>
          <w:rFonts w:ascii="Verdana" w:eastAsia="Calibri" w:hAnsi="Verdana" w:cs="Verdana"/>
          <w:color w:val="000000"/>
          <w:szCs w:val="20"/>
        </w:rPr>
        <w:t>3</w:t>
      </w:r>
      <w:r w:rsidRPr="00C50BEF">
        <w:rPr>
          <w:rFonts w:ascii="Verdana" w:eastAsia="Calibri" w:hAnsi="Verdana" w:cs="Verdana"/>
          <w:color w:val="000000"/>
          <w:szCs w:val="20"/>
        </w:rPr>
        <w:t xml:space="preserve"> l/s.</w:t>
      </w:r>
    </w:p>
    <w:p w:rsidR="00C50BEF" w:rsidRPr="00C50BEF" w:rsidRDefault="00C50BEF" w:rsidP="00C50BEF">
      <w:pPr>
        <w:autoSpaceDE w:val="0"/>
        <w:autoSpaceDN w:val="0"/>
        <w:adjustRightInd w:val="0"/>
        <w:spacing w:line="240" w:lineRule="auto"/>
        <w:rPr>
          <w:rFonts w:ascii="Verdana" w:eastAsia="Calibri" w:hAnsi="Verdana" w:cs="Verdana"/>
          <w:color w:val="000000"/>
          <w:szCs w:val="20"/>
        </w:rPr>
      </w:pPr>
    </w:p>
    <w:p w:rsidR="00C50BEF" w:rsidRPr="00C50BEF" w:rsidRDefault="00C50BEF" w:rsidP="00C50BEF">
      <w:pPr>
        <w:autoSpaceDE w:val="0"/>
        <w:autoSpaceDN w:val="0"/>
        <w:adjustRightInd w:val="0"/>
        <w:spacing w:line="240" w:lineRule="auto"/>
        <w:rPr>
          <w:rFonts w:ascii="Verdana" w:eastAsia="Calibri" w:hAnsi="Verdana" w:cs="Verdana"/>
          <w:color w:val="000000"/>
          <w:szCs w:val="20"/>
        </w:rPr>
      </w:pPr>
      <w:r w:rsidRPr="00C50BEF">
        <w:rPr>
          <w:rFonts w:ascii="Verdana" w:eastAsia="Calibri" w:hAnsi="Verdana" w:cs="Verdana"/>
          <w:color w:val="000000"/>
          <w:szCs w:val="20"/>
        </w:rPr>
        <w:t>3.2.3. Opsamlingskapacitet: min. 200 liter.</w:t>
      </w:r>
    </w:p>
    <w:p w:rsidR="00C50BEF" w:rsidRPr="00C50BEF" w:rsidRDefault="00C50BEF" w:rsidP="00C50BEF">
      <w:pPr>
        <w:autoSpaceDE w:val="0"/>
        <w:autoSpaceDN w:val="0"/>
        <w:adjustRightInd w:val="0"/>
        <w:spacing w:line="240" w:lineRule="auto"/>
        <w:rPr>
          <w:rFonts w:ascii="Verdana" w:eastAsia="Calibri" w:hAnsi="Verdana" w:cs="Verdana"/>
          <w:color w:val="000000"/>
          <w:szCs w:val="20"/>
        </w:rPr>
      </w:pPr>
    </w:p>
    <w:p w:rsidR="00C50BEF" w:rsidRPr="00C50BEF" w:rsidRDefault="00C50BEF" w:rsidP="00C50BEF">
      <w:pPr>
        <w:autoSpaceDE w:val="0"/>
        <w:autoSpaceDN w:val="0"/>
        <w:adjustRightInd w:val="0"/>
        <w:spacing w:line="240" w:lineRule="auto"/>
        <w:rPr>
          <w:rFonts w:ascii="Verdana" w:eastAsia="Calibri" w:hAnsi="Verdana" w:cs="Verdana"/>
          <w:color w:val="000000"/>
          <w:szCs w:val="20"/>
        </w:rPr>
      </w:pPr>
      <w:r w:rsidRPr="00C50BEF">
        <w:rPr>
          <w:rFonts w:ascii="Verdana" w:eastAsia="Calibri" w:hAnsi="Verdana" w:cs="Verdana"/>
          <w:color w:val="000000"/>
          <w:szCs w:val="20"/>
        </w:rPr>
        <w:lastRenderedPageBreak/>
        <w:t>3.2.4. Olie- og benzinudskilleren skal være CE-mærket.</w:t>
      </w:r>
    </w:p>
    <w:p w:rsidR="00C50BEF" w:rsidRPr="00C50BEF" w:rsidRDefault="00C50BEF" w:rsidP="00C50BEF">
      <w:pPr>
        <w:autoSpaceDE w:val="0"/>
        <w:autoSpaceDN w:val="0"/>
        <w:adjustRightInd w:val="0"/>
        <w:spacing w:line="240" w:lineRule="auto"/>
        <w:rPr>
          <w:rFonts w:ascii="Verdana" w:eastAsia="Calibri" w:hAnsi="Verdana" w:cs="Verdana"/>
          <w:color w:val="000000"/>
          <w:szCs w:val="20"/>
        </w:rPr>
      </w:pPr>
    </w:p>
    <w:p w:rsidR="00C50BEF" w:rsidRPr="00C50BEF" w:rsidRDefault="00C50BEF" w:rsidP="00C50BEF">
      <w:pPr>
        <w:spacing w:line="240" w:lineRule="auto"/>
        <w:rPr>
          <w:rFonts w:ascii="Verdana" w:eastAsia="Times New Roman" w:hAnsi="Verdana" w:cs="Arial"/>
          <w:lang w:eastAsia="da-DK"/>
        </w:rPr>
      </w:pPr>
      <w:r w:rsidRPr="00C50BEF">
        <w:rPr>
          <w:rFonts w:ascii="Verdana" w:eastAsia="Calibri" w:hAnsi="Verdana" w:cs="Verdana"/>
          <w:color w:val="000000"/>
          <w:szCs w:val="20"/>
        </w:rPr>
        <w:t xml:space="preserve">3.2.5. </w:t>
      </w:r>
      <w:r w:rsidRPr="00C50BEF">
        <w:rPr>
          <w:rFonts w:ascii="Verdana" w:eastAsia="Times New Roman" w:hAnsi="Verdana" w:cs="Arial"/>
          <w:lang w:eastAsia="da-DK"/>
        </w:rPr>
        <w:t xml:space="preserve">Olie- og benzinudskilleren skal være forsynet </w:t>
      </w:r>
      <w:r w:rsidR="000C4DF7" w:rsidRPr="00C50BEF">
        <w:rPr>
          <w:rFonts w:ascii="Verdana" w:eastAsia="Times New Roman" w:hAnsi="Verdana" w:cs="Arial"/>
          <w:lang w:eastAsia="da-DK"/>
        </w:rPr>
        <w:t>med flydelukke</w:t>
      </w:r>
      <w:r w:rsidRPr="00C50BEF">
        <w:rPr>
          <w:rFonts w:ascii="Verdana" w:eastAsia="Times New Roman" w:hAnsi="Verdana" w:cs="Arial"/>
          <w:lang w:eastAsia="da-DK"/>
        </w:rPr>
        <w:t>.</w:t>
      </w:r>
    </w:p>
    <w:p w:rsidR="00C50BEF" w:rsidRPr="00C50BEF" w:rsidRDefault="00C50BEF" w:rsidP="00C50BEF">
      <w:pPr>
        <w:spacing w:line="240" w:lineRule="auto"/>
        <w:rPr>
          <w:rFonts w:ascii="Verdana" w:eastAsia="Times New Roman" w:hAnsi="Verdana" w:cs="Times New Roman"/>
          <w:szCs w:val="24"/>
          <w:lang w:eastAsia="da-DK"/>
        </w:rPr>
      </w:pPr>
    </w:p>
    <w:p w:rsidR="00C50BEF" w:rsidRPr="00C50BEF" w:rsidRDefault="00C50BEF" w:rsidP="00C50BEF">
      <w:pPr>
        <w:autoSpaceDE w:val="0"/>
        <w:autoSpaceDN w:val="0"/>
        <w:adjustRightInd w:val="0"/>
        <w:spacing w:line="240" w:lineRule="auto"/>
        <w:rPr>
          <w:rFonts w:ascii="Verdana" w:eastAsia="Calibri" w:hAnsi="Verdana" w:cs="Verdana"/>
          <w:color w:val="000000"/>
          <w:szCs w:val="20"/>
        </w:rPr>
      </w:pPr>
      <w:r w:rsidRPr="00C50BEF">
        <w:rPr>
          <w:rFonts w:ascii="Verdana" w:eastAsia="Calibri" w:hAnsi="Verdana" w:cs="Verdana"/>
          <w:color w:val="000000"/>
          <w:szCs w:val="20"/>
        </w:rPr>
        <w:t>3.2.6. Der skal være etableret sikring af olie- og benzinudskiller</w:t>
      </w:r>
    </w:p>
    <w:p w:rsidR="00C50BEF" w:rsidRPr="00C50BEF" w:rsidRDefault="00C50BEF" w:rsidP="00C50BEF">
      <w:pPr>
        <w:autoSpaceDE w:val="0"/>
        <w:autoSpaceDN w:val="0"/>
        <w:adjustRightInd w:val="0"/>
        <w:spacing w:line="240" w:lineRule="auto"/>
        <w:rPr>
          <w:rFonts w:ascii="Verdana" w:eastAsia="Calibri" w:hAnsi="Verdana" w:cs="Verdana"/>
          <w:color w:val="000000"/>
          <w:szCs w:val="20"/>
        </w:rPr>
      </w:pPr>
      <w:r w:rsidRPr="00C50BEF">
        <w:rPr>
          <w:rFonts w:ascii="Verdana" w:eastAsia="Calibri" w:hAnsi="Verdana" w:cs="Verdana"/>
          <w:color w:val="000000"/>
          <w:szCs w:val="20"/>
        </w:rPr>
        <w:t>mod tømning ved hævertvirkning.</w:t>
      </w:r>
    </w:p>
    <w:p w:rsidR="00C50BEF" w:rsidRPr="00C50BEF" w:rsidRDefault="00C50BEF" w:rsidP="00C50BEF">
      <w:pPr>
        <w:autoSpaceDE w:val="0"/>
        <w:autoSpaceDN w:val="0"/>
        <w:adjustRightInd w:val="0"/>
        <w:spacing w:line="240" w:lineRule="auto"/>
        <w:rPr>
          <w:rFonts w:ascii="Verdana" w:eastAsia="Calibri" w:hAnsi="Verdana" w:cs="Verdana"/>
          <w:color w:val="000000"/>
          <w:szCs w:val="20"/>
        </w:rPr>
      </w:pPr>
    </w:p>
    <w:p w:rsidR="00C50BEF" w:rsidRPr="00C50BEF" w:rsidRDefault="00C50BEF" w:rsidP="00C50BEF">
      <w:pPr>
        <w:autoSpaceDE w:val="0"/>
        <w:autoSpaceDN w:val="0"/>
        <w:adjustRightInd w:val="0"/>
        <w:spacing w:line="240" w:lineRule="auto"/>
        <w:rPr>
          <w:rFonts w:ascii="Verdana" w:eastAsia="Calibri" w:hAnsi="Verdana" w:cs="Verdana"/>
          <w:color w:val="000000"/>
          <w:szCs w:val="20"/>
        </w:rPr>
      </w:pPr>
      <w:r w:rsidRPr="00C50BEF">
        <w:rPr>
          <w:rFonts w:ascii="Verdana" w:eastAsia="Calibri" w:hAnsi="Verdana" w:cs="Verdana"/>
          <w:color w:val="000000"/>
          <w:szCs w:val="20"/>
        </w:rPr>
        <w:t>3.3. Der skal placeres en brønd til udtagning spildevandsprøver efter olie- og benzinudskilleren og før tilslutning til offentlig kloak, og der må ikke være andre tilløb end fra vaskepladsen.</w:t>
      </w:r>
    </w:p>
    <w:p w:rsidR="00C50BEF" w:rsidRPr="00C50BEF" w:rsidRDefault="00C50BEF" w:rsidP="00C50BEF">
      <w:pPr>
        <w:autoSpaceDE w:val="0"/>
        <w:autoSpaceDN w:val="0"/>
        <w:adjustRightInd w:val="0"/>
        <w:spacing w:line="240" w:lineRule="auto"/>
        <w:rPr>
          <w:rFonts w:ascii="Verdana" w:eastAsia="Calibri" w:hAnsi="Verdana" w:cs="Verdana"/>
          <w:color w:val="000000"/>
          <w:szCs w:val="20"/>
        </w:rPr>
      </w:pPr>
    </w:p>
    <w:p w:rsidR="00C50BEF" w:rsidRPr="00C50BEF" w:rsidRDefault="00C50BEF" w:rsidP="00C50BEF">
      <w:pPr>
        <w:autoSpaceDE w:val="0"/>
        <w:autoSpaceDN w:val="0"/>
        <w:adjustRightInd w:val="0"/>
        <w:spacing w:line="240" w:lineRule="auto"/>
        <w:rPr>
          <w:rFonts w:ascii="Verdana" w:eastAsia="Calibri" w:hAnsi="Verdana" w:cs="Verdana"/>
          <w:color w:val="000000"/>
          <w:szCs w:val="20"/>
        </w:rPr>
      </w:pPr>
      <w:r w:rsidRPr="00C50BEF">
        <w:rPr>
          <w:rFonts w:ascii="Verdana" w:eastAsia="Calibri" w:hAnsi="Verdana" w:cs="Verdana"/>
          <w:color w:val="000000"/>
          <w:szCs w:val="20"/>
        </w:rPr>
        <w:t>3.4. Inspektionsbrønden skal overholde følgende krav:</w:t>
      </w:r>
    </w:p>
    <w:p w:rsidR="00C50BEF" w:rsidRPr="00C50BEF" w:rsidRDefault="00C50BEF" w:rsidP="00C50BEF">
      <w:pPr>
        <w:autoSpaceDE w:val="0"/>
        <w:autoSpaceDN w:val="0"/>
        <w:adjustRightInd w:val="0"/>
        <w:spacing w:line="240" w:lineRule="auto"/>
        <w:rPr>
          <w:rFonts w:ascii="Verdana" w:eastAsia="Calibri" w:hAnsi="Verdana" w:cs="Verdana"/>
          <w:color w:val="000000"/>
          <w:szCs w:val="20"/>
        </w:rPr>
      </w:pPr>
      <w:r w:rsidRPr="00C50BEF">
        <w:rPr>
          <w:rFonts w:ascii="Verdana" w:eastAsia="Calibri" w:hAnsi="Verdana" w:cs="Verdana"/>
          <w:color w:val="000000"/>
          <w:szCs w:val="20"/>
        </w:rPr>
        <w:t>3.4.1. Inspektionsbrøndene skal have en diameter</w:t>
      </w:r>
      <w:r w:rsidRPr="00C50BEF">
        <w:rPr>
          <w:rFonts w:ascii="Verdana" w:eastAsia="Calibri" w:hAnsi="Verdana" w:cs="Verdana"/>
          <w:szCs w:val="20"/>
        </w:rPr>
        <w:t xml:space="preserve"> på mindst 0,</w:t>
      </w:r>
      <w:r w:rsidR="00602581">
        <w:rPr>
          <w:rFonts w:ascii="Verdana" w:eastAsia="Calibri" w:hAnsi="Verdana" w:cs="Verdana"/>
          <w:szCs w:val="20"/>
        </w:rPr>
        <w:t>315</w:t>
      </w:r>
      <w:r w:rsidRPr="00C50BEF">
        <w:rPr>
          <w:rFonts w:ascii="Verdana" w:eastAsia="Calibri" w:hAnsi="Verdana" w:cs="Verdana"/>
          <w:szCs w:val="20"/>
        </w:rPr>
        <w:t xml:space="preserve"> meter</w:t>
      </w:r>
      <w:r w:rsidRPr="00C50BEF">
        <w:rPr>
          <w:rFonts w:ascii="Verdana" w:eastAsia="Calibri" w:hAnsi="Verdana" w:cs="Verdana"/>
          <w:color w:val="000000"/>
          <w:szCs w:val="20"/>
        </w:rPr>
        <w:t>.</w:t>
      </w:r>
    </w:p>
    <w:p w:rsidR="00C50BEF" w:rsidRPr="00C50BEF" w:rsidRDefault="00C50BEF" w:rsidP="00C50BEF">
      <w:pPr>
        <w:autoSpaceDE w:val="0"/>
        <w:autoSpaceDN w:val="0"/>
        <w:adjustRightInd w:val="0"/>
        <w:spacing w:line="240" w:lineRule="auto"/>
        <w:rPr>
          <w:rFonts w:ascii="Verdana" w:eastAsia="Calibri" w:hAnsi="Verdana" w:cs="Verdana"/>
          <w:color w:val="000000"/>
          <w:szCs w:val="20"/>
        </w:rPr>
      </w:pPr>
    </w:p>
    <w:p w:rsidR="00C50BEF" w:rsidRPr="00C50BEF" w:rsidRDefault="00C50BEF" w:rsidP="00C50BEF">
      <w:pPr>
        <w:autoSpaceDE w:val="0"/>
        <w:autoSpaceDN w:val="0"/>
        <w:adjustRightInd w:val="0"/>
        <w:spacing w:line="240" w:lineRule="auto"/>
        <w:rPr>
          <w:rFonts w:ascii="Verdana" w:eastAsia="Calibri" w:hAnsi="Verdana" w:cs="Verdana"/>
          <w:color w:val="000000"/>
          <w:szCs w:val="20"/>
        </w:rPr>
      </w:pPr>
      <w:r w:rsidRPr="00C50BEF">
        <w:rPr>
          <w:rFonts w:ascii="Verdana" w:eastAsia="Calibri" w:hAnsi="Verdana" w:cs="Verdana"/>
          <w:color w:val="000000"/>
          <w:szCs w:val="20"/>
        </w:rPr>
        <w:t>3.4.2. Tilløbet til inspektionsbrønden skal være udformet sådan, at det er muligt at udtage en øjebliksprøve i fri vandstråle.</w:t>
      </w:r>
    </w:p>
    <w:p w:rsidR="00C50BEF" w:rsidRPr="00C50BEF" w:rsidRDefault="00C50BEF" w:rsidP="00C50BEF">
      <w:pPr>
        <w:autoSpaceDE w:val="0"/>
        <w:autoSpaceDN w:val="0"/>
        <w:adjustRightInd w:val="0"/>
        <w:spacing w:line="240" w:lineRule="auto"/>
        <w:rPr>
          <w:rFonts w:ascii="Verdana" w:eastAsia="Calibri" w:hAnsi="Verdana" w:cs="Verdana"/>
          <w:color w:val="000000"/>
          <w:szCs w:val="20"/>
        </w:rPr>
      </w:pPr>
    </w:p>
    <w:p w:rsidR="00C50BEF" w:rsidRPr="00C50BEF" w:rsidRDefault="00C50BEF" w:rsidP="00C50BEF">
      <w:pPr>
        <w:autoSpaceDE w:val="0"/>
        <w:autoSpaceDN w:val="0"/>
        <w:adjustRightInd w:val="0"/>
        <w:spacing w:line="240" w:lineRule="auto"/>
        <w:rPr>
          <w:rFonts w:ascii="Verdana" w:eastAsia="Calibri" w:hAnsi="Verdana" w:cs="Verdana"/>
          <w:szCs w:val="20"/>
        </w:rPr>
      </w:pPr>
      <w:r w:rsidRPr="00C50BEF">
        <w:rPr>
          <w:rFonts w:ascii="Verdana" w:eastAsia="Calibri" w:hAnsi="Verdana" w:cs="Verdana"/>
          <w:color w:val="000000"/>
          <w:szCs w:val="20"/>
        </w:rPr>
        <w:t>3.4.</w:t>
      </w:r>
      <w:r w:rsidRPr="00C50BEF">
        <w:rPr>
          <w:rFonts w:ascii="Verdana" w:eastAsia="Calibri" w:hAnsi="Verdana" w:cs="Verdana"/>
          <w:szCs w:val="20"/>
        </w:rPr>
        <w:t>3. Olie- og benzinudskilleren samt inspektions-/prøvebrønde skal være placeret således, at de til enhver tid er tilgængelige for tilsynsmyndigheden.</w:t>
      </w:r>
    </w:p>
    <w:p w:rsidR="00C50BEF" w:rsidRPr="00C50BEF" w:rsidRDefault="00C50BEF" w:rsidP="00C50BEF">
      <w:pPr>
        <w:autoSpaceDE w:val="0"/>
        <w:autoSpaceDN w:val="0"/>
        <w:adjustRightInd w:val="0"/>
        <w:spacing w:line="240" w:lineRule="auto"/>
        <w:rPr>
          <w:rFonts w:ascii="Verdana" w:eastAsia="Calibri" w:hAnsi="Verdana" w:cs="Verdana"/>
          <w:color w:val="000000"/>
          <w:szCs w:val="20"/>
        </w:rPr>
      </w:pPr>
    </w:p>
    <w:p w:rsidR="00C50BEF" w:rsidRPr="00C50BEF" w:rsidRDefault="00C50BEF" w:rsidP="00C50BEF">
      <w:pPr>
        <w:autoSpaceDE w:val="0"/>
        <w:autoSpaceDN w:val="0"/>
        <w:adjustRightInd w:val="0"/>
        <w:spacing w:line="240" w:lineRule="auto"/>
        <w:rPr>
          <w:rFonts w:ascii="Verdana" w:eastAsia="Calibri" w:hAnsi="Verdana" w:cs="Verdana"/>
          <w:color w:val="000000"/>
          <w:szCs w:val="20"/>
        </w:rPr>
      </w:pPr>
      <w:r w:rsidRPr="00C50BEF">
        <w:rPr>
          <w:rFonts w:ascii="Verdana" w:eastAsia="Calibri" w:hAnsi="Verdana" w:cs="Verdana"/>
          <w:color w:val="000000"/>
          <w:szCs w:val="20"/>
        </w:rPr>
        <w:t>3.4.4. Der må ikke være vandlås på tilledninger til olie- og benzinudskilleren.</w:t>
      </w:r>
    </w:p>
    <w:p w:rsidR="00C50BEF" w:rsidRPr="00C50BEF" w:rsidRDefault="00C50BEF" w:rsidP="00C50BEF">
      <w:pPr>
        <w:autoSpaceDE w:val="0"/>
        <w:autoSpaceDN w:val="0"/>
        <w:adjustRightInd w:val="0"/>
        <w:spacing w:line="240" w:lineRule="auto"/>
        <w:rPr>
          <w:rFonts w:ascii="Verdana" w:eastAsia="Calibri" w:hAnsi="Verdana" w:cs="Verdana"/>
          <w:color w:val="000000"/>
          <w:szCs w:val="20"/>
        </w:rPr>
      </w:pPr>
    </w:p>
    <w:p w:rsidR="00C50BEF" w:rsidRDefault="00C50BEF" w:rsidP="00C50BEF">
      <w:pPr>
        <w:autoSpaceDE w:val="0"/>
        <w:autoSpaceDN w:val="0"/>
        <w:adjustRightInd w:val="0"/>
        <w:spacing w:line="240" w:lineRule="auto"/>
        <w:rPr>
          <w:rFonts w:ascii="Verdana" w:eastAsia="Calibri" w:hAnsi="Verdana" w:cs="Verdana"/>
          <w:color w:val="000000"/>
          <w:szCs w:val="20"/>
        </w:rPr>
      </w:pPr>
      <w:r w:rsidRPr="00C50BEF">
        <w:rPr>
          <w:rFonts w:ascii="Verdana" w:eastAsia="Calibri" w:hAnsi="Verdana" w:cs="Verdana"/>
          <w:color w:val="000000"/>
          <w:szCs w:val="20"/>
        </w:rPr>
        <w:t>3.5. Vaske</w:t>
      </w:r>
      <w:r w:rsidR="00602581">
        <w:rPr>
          <w:rFonts w:ascii="Verdana" w:eastAsia="Calibri" w:hAnsi="Verdana" w:cs="Verdana"/>
          <w:color w:val="000000"/>
          <w:szCs w:val="20"/>
        </w:rPr>
        <w:t>borde og vaske</w:t>
      </w:r>
      <w:r w:rsidRPr="00C50BEF">
        <w:rPr>
          <w:rFonts w:ascii="Verdana" w:eastAsia="Calibri" w:hAnsi="Verdana" w:cs="Verdana"/>
          <w:color w:val="000000"/>
          <w:szCs w:val="20"/>
        </w:rPr>
        <w:t>plads skal have tæt belægning</w:t>
      </w:r>
      <w:r w:rsidR="00602581">
        <w:rPr>
          <w:rFonts w:ascii="Verdana" w:eastAsia="Calibri" w:hAnsi="Verdana" w:cs="Verdana"/>
          <w:color w:val="000000"/>
          <w:szCs w:val="20"/>
        </w:rPr>
        <w:t>, så det sikres at alt processpildevand ledes til udskilleranlægget</w:t>
      </w:r>
      <w:r w:rsidRPr="00C50BEF">
        <w:rPr>
          <w:rFonts w:ascii="Verdana" w:eastAsia="Calibri" w:hAnsi="Verdana" w:cs="Verdana"/>
          <w:color w:val="000000"/>
          <w:szCs w:val="20"/>
        </w:rPr>
        <w:t xml:space="preserve">. </w:t>
      </w:r>
    </w:p>
    <w:p w:rsidR="00C50BEF" w:rsidRPr="00C50BEF" w:rsidRDefault="00C50BEF" w:rsidP="00C50BEF">
      <w:pPr>
        <w:autoSpaceDE w:val="0"/>
        <w:autoSpaceDN w:val="0"/>
        <w:adjustRightInd w:val="0"/>
        <w:spacing w:line="240" w:lineRule="auto"/>
        <w:rPr>
          <w:rFonts w:ascii="Verdana" w:eastAsia="Calibri" w:hAnsi="Verdana" w:cs="Verdana"/>
          <w:color w:val="000000" w:themeColor="text1"/>
          <w:szCs w:val="20"/>
        </w:rPr>
      </w:pPr>
      <w:r w:rsidRPr="00C50BEF">
        <w:rPr>
          <w:rFonts w:ascii="Verdana" w:eastAsia="Calibri" w:hAnsi="Verdana" w:cs="Verdana"/>
          <w:color w:val="000000" w:themeColor="text1"/>
          <w:szCs w:val="20"/>
        </w:rPr>
        <w:t>Ved tæt belægning forstås en belægning, som i løbet af påvirkningstiden er uigennemtrængelig for de forurenede stoffer, som tilledes vaskepladsen.</w:t>
      </w:r>
    </w:p>
    <w:p w:rsidR="00C50BEF" w:rsidRPr="00C50BEF" w:rsidRDefault="00C50BEF" w:rsidP="00C50BEF">
      <w:pPr>
        <w:autoSpaceDE w:val="0"/>
        <w:autoSpaceDN w:val="0"/>
        <w:adjustRightInd w:val="0"/>
        <w:spacing w:line="240" w:lineRule="auto"/>
        <w:rPr>
          <w:rFonts w:ascii="Verdana" w:eastAsia="Calibri" w:hAnsi="Verdana" w:cs="Verdana"/>
          <w:color w:val="000000" w:themeColor="text1"/>
          <w:szCs w:val="20"/>
        </w:rPr>
      </w:pPr>
    </w:p>
    <w:p w:rsidR="00C50BEF" w:rsidRPr="00C50BEF" w:rsidRDefault="00C50BEF" w:rsidP="00C50BEF">
      <w:pPr>
        <w:autoSpaceDE w:val="0"/>
        <w:autoSpaceDN w:val="0"/>
        <w:adjustRightInd w:val="0"/>
        <w:spacing w:line="240" w:lineRule="auto"/>
        <w:rPr>
          <w:rFonts w:ascii="Verdana" w:eastAsia="Calibri" w:hAnsi="Verdana" w:cs="Verdana"/>
          <w:color w:val="000000" w:themeColor="text1"/>
          <w:szCs w:val="20"/>
        </w:rPr>
      </w:pPr>
      <w:r w:rsidRPr="00C50BEF">
        <w:rPr>
          <w:rFonts w:ascii="Verdana" w:eastAsia="Calibri" w:hAnsi="Verdana" w:cs="Verdana"/>
          <w:color w:val="000000" w:themeColor="text1"/>
          <w:szCs w:val="20"/>
        </w:rPr>
        <w:t xml:space="preserve">3.6. Virksomheden skal </w:t>
      </w:r>
      <w:r w:rsidRPr="00C50BEF">
        <w:rPr>
          <w:rFonts w:ascii="Verdana" w:eastAsia="Calibri" w:hAnsi="Verdana" w:cs="Verdana"/>
          <w:b/>
          <w:bCs/>
          <w:color w:val="000000" w:themeColor="text1"/>
          <w:szCs w:val="20"/>
        </w:rPr>
        <w:t>inden ibrugtagning</w:t>
      </w:r>
      <w:r w:rsidRPr="00C50BEF">
        <w:rPr>
          <w:rFonts w:ascii="Verdana" w:eastAsia="Calibri" w:hAnsi="Verdana" w:cs="Verdana"/>
          <w:color w:val="000000" w:themeColor="text1"/>
          <w:szCs w:val="20"/>
        </w:rPr>
        <w:t xml:space="preserve"> lade udføre tæthedskontrol af det samlede afløbssystem fra vaskeplads til og med olieudskilleren. Tæthedskontrollen af olieudskilleren skal foretages efter den anbefalede metode i Teknologisk instituts Rørcenter 006 anvisning med prøvetid på minimum 1 time.</w:t>
      </w:r>
    </w:p>
    <w:p w:rsidR="00C50BEF" w:rsidRPr="00C50BEF" w:rsidRDefault="00C50BEF" w:rsidP="00C50BEF">
      <w:pPr>
        <w:autoSpaceDE w:val="0"/>
        <w:autoSpaceDN w:val="0"/>
        <w:adjustRightInd w:val="0"/>
        <w:spacing w:line="240" w:lineRule="auto"/>
        <w:rPr>
          <w:rFonts w:ascii="Verdana" w:eastAsia="Calibri" w:hAnsi="Verdana" w:cs="Verdana"/>
          <w:color w:val="000000" w:themeColor="text1"/>
          <w:szCs w:val="20"/>
        </w:rPr>
      </w:pPr>
      <w:r w:rsidRPr="00C50BEF">
        <w:rPr>
          <w:rFonts w:ascii="Verdana" w:eastAsia="Calibri" w:hAnsi="Verdana" w:cs="Verdana"/>
          <w:color w:val="000000" w:themeColor="text1"/>
          <w:szCs w:val="20"/>
        </w:rPr>
        <w:t>Hvis der konstateres lækage, skal afløbssystemet udbedres, og der skal inden ibrugtagning gennemføres ny tæthedsprøvning, der viser at olieudskilleranlægget er tæt. Dokumentation skal fremsendes til Næstved Kommune.</w:t>
      </w:r>
    </w:p>
    <w:p w:rsidR="00C50BEF" w:rsidRPr="00C50BEF" w:rsidRDefault="00C50BEF" w:rsidP="00C50BEF">
      <w:pPr>
        <w:autoSpaceDE w:val="0"/>
        <w:autoSpaceDN w:val="0"/>
        <w:adjustRightInd w:val="0"/>
        <w:spacing w:line="240" w:lineRule="auto"/>
        <w:rPr>
          <w:rFonts w:ascii="Verdana" w:eastAsia="Calibri" w:hAnsi="Verdana" w:cs="Verdana"/>
          <w:color w:val="000000" w:themeColor="text1"/>
          <w:szCs w:val="20"/>
        </w:rPr>
      </w:pPr>
    </w:p>
    <w:p w:rsidR="00C50BEF" w:rsidRPr="00C50BEF" w:rsidRDefault="00C50BEF" w:rsidP="00C50BEF">
      <w:pPr>
        <w:spacing w:line="240" w:lineRule="auto"/>
        <w:rPr>
          <w:rFonts w:ascii="Verdana" w:eastAsia="Calibri" w:hAnsi="Verdana" w:cs="Arial"/>
          <w:b/>
          <w:color w:val="000000" w:themeColor="text1"/>
        </w:rPr>
      </w:pPr>
      <w:r w:rsidRPr="00C50BEF">
        <w:rPr>
          <w:rFonts w:ascii="Verdana" w:eastAsia="Calibri" w:hAnsi="Verdana" w:cs="Arial"/>
          <w:b/>
          <w:color w:val="000000" w:themeColor="text1"/>
        </w:rPr>
        <w:t>Kloakplan</w:t>
      </w:r>
    </w:p>
    <w:p w:rsidR="00C50BEF" w:rsidRPr="00C50BEF" w:rsidRDefault="00C50BEF" w:rsidP="00C50BEF">
      <w:pPr>
        <w:autoSpaceDE w:val="0"/>
        <w:autoSpaceDN w:val="0"/>
        <w:adjustRightInd w:val="0"/>
        <w:spacing w:line="240" w:lineRule="auto"/>
        <w:rPr>
          <w:rFonts w:ascii="Verdana" w:eastAsia="Calibri" w:hAnsi="Verdana" w:cs="Arial"/>
          <w:color w:val="000000" w:themeColor="text1"/>
        </w:rPr>
      </w:pPr>
      <w:r w:rsidRPr="00C50BEF">
        <w:rPr>
          <w:rFonts w:ascii="Verdana" w:eastAsia="Calibri" w:hAnsi="Verdana" w:cs="Arial"/>
          <w:color w:val="000000" w:themeColor="text1"/>
          <w:szCs w:val="20"/>
        </w:rPr>
        <w:t>3.6. Der skal fremsendes tegning ”som udført” for det færdige anlæg til Næstved Kommune.</w:t>
      </w:r>
    </w:p>
    <w:p w:rsidR="00C50BEF" w:rsidRPr="00C50BEF" w:rsidRDefault="00C50BEF" w:rsidP="00C50BEF">
      <w:pPr>
        <w:autoSpaceDE w:val="0"/>
        <w:autoSpaceDN w:val="0"/>
        <w:adjustRightInd w:val="0"/>
        <w:spacing w:line="240" w:lineRule="auto"/>
        <w:rPr>
          <w:rFonts w:ascii="Verdana" w:eastAsia="Calibri" w:hAnsi="Verdana" w:cs="Verdana"/>
          <w:color w:val="000000" w:themeColor="text1"/>
          <w:szCs w:val="20"/>
        </w:rPr>
      </w:pPr>
    </w:p>
    <w:p w:rsidR="00C50BEF" w:rsidRPr="00C50BEF" w:rsidRDefault="00C50BEF" w:rsidP="00C50BEF">
      <w:pPr>
        <w:autoSpaceDE w:val="0"/>
        <w:autoSpaceDN w:val="0"/>
        <w:adjustRightInd w:val="0"/>
        <w:spacing w:line="240" w:lineRule="auto"/>
        <w:rPr>
          <w:rFonts w:ascii="Verdana,Bold" w:eastAsia="Calibri" w:hAnsi="Verdana,Bold" w:cs="Verdana,Bold"/>
          <w:b/>
          <w:bCs/>
          <w:color w:val="000000" w:themeColor="text1"/>
          <w:szCs w:val="20"/>
        </w:rPr>
      </w:pPr>
      <w:r w:rsidRPr="00C50BEF">
        <w:rPr>
          <w:rFonts w:ascii="Verdana" w:eastAsia="Calibri" w:hAnsi="Verdana" w:cs="Verdana"/>
          <w:color w:val="000000" w:themeColor="text1"/>
          <w:szCs w:val="20"/>
        </w:rPr>
        <w:t xml:space="preserve">4. </w:t>
      </w:r>
      <w:r w:rsidRPr="00C50BEF">
        <w:rPr>
          <w:rFonts w:ascii="Verdana,Bold" w:eastAsia="Calibri" w:hAnsi="Verdana,Bold" w:cs="Verdana,Bold"/>
          <w:b/>
          <w:bCs/>
          <w:color w:val="000000" w:themeColor="text1"/>
          <w:szCs w:val="20"/>
        </w:rPr>
        <w:t>KRAV OG KRAVVÆRDIER</w:t>
      </w:r>
    </w:p>
    <w:p w:rsidR="000C4DF7" w:rsidRDefault="00C50BEF" w:rsidP="00C50BEF">
      <w:pPr>
        <w:autoSpaceDE w:val="0"/>
        <w:autoSpaceDN w:val="0"/>
        <w:adjustRightInd w:val="0"/>
        <w:spacing w:line="240" w:lineRule="auto"/>
        <w:rPr>
          <w:rFonts w:ascii="Verdana" w:eastAsia="Calibri" w:hAnsi="Verdana" w:cs="Verdana"/>
          <w:color w:val="000000"/>
          <w:szCs w:val="20"/>
        </w:rPr>
      </w:pPr>
      <w:r w:rsidRPr="00C50BEF">
        <w:rPr>
          <w:rFonts w:ascii="Verdana" w:eastAsia="Calibri" w:hAnsi="Verdana" w:cs="Verdana"/>
          <w:color w:val="000000" w:themeColor="text1"/>
          <w:szCs w:val="20"/>
        </w:rPr>
        <w:t>4.1. Næstved Kommune kan til enh</w:t>
      </w:r>
      <w:r w:rsidRPr="00C50BEF">
        <w:rPr>
          <w:rFonts w:ascii="Verdana" w:eastAsia="Calibri" w:hAnsi="Verdana" w:cs="Verdana"/>
          <w:color w:val="000000"/>
          <w:szCs w:val="20"/>
        </w:rPr>
        <w:t>ver tid forlange udtagning og analyse af prøver af processpildevandet</w:t>
      </w:r>
      <w:r w:rsidR="000C4DF7">
        <w:rPr>
          <w:rFonts w:ascii="Verdana" w:eastAsia="Calibri" w:hAnsi="Verdana" w:cs="Verdana"/>
          <w:color w:val="000000"/>
          <w:szCs w:val="20"/>
        </w:rPr>
        <w:t xml:space="preserve">. De </w:t>
      </w:r>
      <w:r w:rsidRPr="00C50BEF">
        <w:rPr>
          <w:rFonts w:ascii="Verdana" w:eastAsia="Calibri" w:hAnsi="Verdana" w:cs="Verdana"/>
          <w:color w:val="000000"/>
          <w:szCs w:val="20"/>
        </w:rPr>
        <w:t xml:space="preserve">parametre </w:t>
      </w:r>
      <w:r w:rsidR="000C4DF7">
        <w:rPr>
          <w:rFonts w:ascii="Verdana" w:eastAsia="Calibri" w:hAnsi="Verdana" w:cs="Verdana"/>
          <w:color w:val="000000"/>
          <w:szCs w:val="20"/>
        </w:rPr>
        <w:t xml:space="preserve">som skal undersøges for, er oplistet i vilkår 4.2 </w:t>
      </w:r>
    </w:p>
    <w:p w:rsidR="00C50BEF" w:rsidRPr="00C50BEF" w:rsidRDefault="00C50BEF" w:rsidP="00C50BEF">
      <w:pPr>
        <w:autoSpaceDE w:val="0"/>
        <w:autoSpaceDN w:val="0"/>
        <w:adjustRightInd w:val="0"/>
        <w:spacing w:line="240" w:lineRule="auto"/>
        <w:rPr>
          <w:rFonts w:ascii="Verdana" w:eastAsia="Calibri" w:hAnsi="Verdana" w:cs="Verdana"/>
          <w:szCs w:val="20"/>
        </w:rPr>
      </w:pPr>
    </w:p>
    <w:p w:rsidR="00C50BEF" w:rsidRDefault="00C50BEF" w:rsidP="00C50BEF">
      <w:pPr>
        <w:autoSpaceDE w:val="0"/>
        <w:autoSpaceDN w:val="0"/>
        <w:adjustRightInd w:val="0"/>
        <w:spacing w:line="240" w:lineRule="auto"/>
        <w:rPr>
          <w:rFonts w:ascii="Verdana" w:eastAsia="Calibri" w:hAnsi="Verdana" w:cs="Verdana"/>
          <w:szCs w:val="20"/>
        </w:rPr>
      </w:pPr>
      <w:r w:rsidRPr="00C50BEF">
        <w:rPr>
          <w:rFonts w:ascii="Verdana" w:eastAsia="Calibri" w:hAnsi="Verdana" w:cs="Verdana"/>
          <w:color w:val="000000"/>
          <w:szCs w:val="20"/>
        </w:rPr>
        <w:t xml:space="preserve">4.2. </w:t>
      </w:r>
      <w:r w:rsidRPr="00C50BEF">
        <w:rPr>
          <w:rFonts w:ascii="Verdana" w:eastAsia="Calibri" w:hAnsi="Verdana" w:cs="Verdana"/>
          <w:szCs w:val="20"/>
        </w:rPr>
        <w:t>Følgende grænseværdier skal overholdes i udløbet fra olieudskilleren</w:t>
      </w:r>
      <w:r w:rsidR="00000EEC">
        <w:rPr>
          <w:rFonts w:ascii="Verdana" w:eastAsia="Calibri" w:hAnsi="Verdana" w:cs="Verdana"/>
          <w:szCs w:val="20"/>
        </w:rPr>
        <w:t xml:space="preserve"> </w:t>
      </w:r>
    </w:p>
    <w:p w:rsidR="009604FE" w:rsidRDefault="009604FE" w:rsidP="00C50BEF">
      <w:pPr>
        <w:autoSpaceDE w:val="0"/>
        <w:autoSpaceDN w:val="0"/>
        <w:adjustRightInd w:val="0"/>
        <w:spacing w:line="240" w:lineRule="auto"/>
        <w:rPr>
          <w:rFonts w:ascii="Verdana" w:eastAsia="Calibri" w:hAnsi="Verdana" w:cs="Verdana"/>
          <w:szCs w:val="20"/>
        </w:rPr>
      </w:pPr>
    </w:p>
    <w:tbl>
      <w:tblPr>
        <w:tblW w:w="0" w:type="auto"/>
        <w:tblBorders>
          <w:top w:val="nil"/>
          <w:left w:val="nil"/>
          <w:bottom w:val="nil"/>
          <w:right w:val="nil"/>
        </w:tblBorders>
        <w:tblLayout w:type="fixed"/>
        <w:tblLook w:val="0000" w:firstRow="0" w:lastRow="0" w:firstColumn="0" w:lastColumn="0" w:noHBand="0" w:noVBand="0"/>
      </w:tblPr>
      <w:tblGrid>
        <w:gridCol w:w="1604"/>
        <w:gridCol w:w="803"/>
        <w:gridCol w:w="801"/>
        <w:gridCol w:w="1606"/>
      </w:tblGrid>
      <w:tr w:rsidR="009604FE" w:rsidRPr="009604FE" w:rsidTr="00C56122">
        <w:trPr>
          <w:trHeight w:val="153"/>
        </w:trPr>
        <w:tc>
          <w:tcPr>
            <w:tcW w:w="2407" w:type="dxa"/>
            <w:gridSpan w:val="2"/>
          </w:tcPr>
          <w:p w:rsidR="009604FE" w:rsidRPr="009604FE" w:rsidRDefault="009604FE" w:rsidP="00C56122">
            <w:pPr>
              <w:autoSpaceDE w:val="0"/>
              <w:autoSpaceDN w:val="0"/>
              <w:adjustRightInd w:val="0"/>
              <w:spacing w:line="240" w:lineRule="auto"/>
              <w:rPr>
                <w:rFonts w:ascii="Verdana" w:eastAsia="Calibri" w:hAnsi="Verdana" w:cs="Verdana"/>
                <w:szCs w:val="20"/>
              </w:rPr>
            </w:pPr>
            <w:r w:rsidRPr="009604FE">
              <w:rPr>
                <w:rFonts w:ascii="Verdana" w:eastAsia="Calibri" w:hAnsi="Verdana" w:cs="Verdana"/>
                <w:szCs w:val="20"/>
              </w:rPr>
              <w:t xml:space="preserve">Parameter </w:t>
            </w:r>
          </w:p>
        </w:tc>
        <w:tc>
          <w:tcPr>
            <w:tcW w:w="2407" w:type="dxa"/>
            <w:gridSpan w:val="2"/>
          </w:tcPr>
          <w:p w:rsidR="009604FE" w:rsidRPr="009604FE" w:rsidRDefault="009604FE" w:rsidP="00C56122">
            <w:pPr>
              <w:autoSpaceDE w:val="0"/>
              <w:autoSpaceDN w:val="0"/>
              <w:adjustRightInd w:val="0"/>
              <w:spacing w:line="240" w:lineRule="auto"/>
              <w:rPr>
                <w:rFonts w:ascii="Verdana" w:eastAsia="Calibri" w:hAnsi="Verdana" w:cs="Verdana"/>
                <w:szCs w:val="20"/>
              </w:rPr>
            </w:pPr>
            <w:r w:rsidRPr="009604FE">
              <w:rPr>
                <w:rFonts w:ascii="Verdana" w:eastAsia="Calibri" w:hAnsi="Verdana" w:cs="Verdana"/>
                <w:szCs w:val="20"/>
              </w:rPr>
              <w:t xml:space="preserve">Koncentrationskrav </w:t>
            </w:r>
          </w:p>
        </w:tc>
      </w:tr>
      <w:tr w:rsidR="009604FE" w:rsidRPr="009604FE" w:rsidTr="00C56122">
        <w:trPr>
          <w:trHeight w:val="156"/>
        </w:trPr>
        <w:tc>
          <w:tcPr>
            <w:tcW w:w="2407" w:type="dxa"/>
            <w:gridSpan w:val="2"/>
          </w:tcPr>
          <w:p w:rsidR="009604FE" w:rsidRPr="009604FE" w:rsidRDefault="009604FE" w:rsidP="00C56122">
            <w:pPr>
              <w:autoSpaceDE w:val="0"/>
              <w:autoSpaceDN w:val="0"/>
              <w:adjustRightInd w:val="0"/>
              <w:spacing w:line="240" w:lineRule="auto"/>
              <w:rPr>
                <w:rFonts w:ascii="Verdana" w:eastAsia="Calibri" w:hAnsi="Verdana" w:cs="Verdana"/>
                <w:szCs w:val="20"/>
              </w:rPr>
            </w:pPr>
            <w:r w:rsidRPr="009604FE">
              <w:rPr>
                <w:rFonts w:ascii="Verdana" w:eastAsia="Calibri" w:hAnsi="Verdana" w:cs="Verdana"/>
                <w:szCs w:val="20"/>
              </w:rPr>
              <w:lastRenderedPageBreak/>
              <w:t xml:space="preserve">Enhed </w:t>
            </w:r>
          </w:p>
        </w:tc>
        <w:tc>
          <w:tcPr>
            <w:tcW w:w="2407" w:type="dxa"/>
            <w:gridSpan w:val="2"/>
          </w:tcPr>
          <w:p w:rsidR="009604FE" w:rsidRDefault="009604FE" w:rsidP="00C56122">
            <w:pPr>
              <w:autoSpaceDE w:val="0"/>
              <w:autoSpaceDN w:val="0"/>
              <w:adjustRightInd w:val="0"/>
              <w:spacing w:line="240" w:lineRule="auto"/>
              <w:rPr>
                <w:rFonts w:ascii="Verdana" w:eastAsia="Calibri" w:hAnsi="Verdana" w:cs="Verdana"/>
                <w:szCs w:val="20"/>
              </w:rPr>
            </w:pPr>
            <w:r w:rsidRPr="009604FE">
              <w:rPr>
                <w:rFonts w:ascii="Verdana" w:eastAsia="Calibri" w:hAnsi="Verdana" w:cs="Verdana"/>
                <w:szCs w:val="20"/>
              </w:rPr>
              <w:t xml:space="preserve">Grænseværdi </w:t>
            </w:r>
          </w:p>
          <w:p w:rsidR="00593092" w:rsidRPr="009604FE" w:rsidRDefault="00593092" w:rsidP="00C56122">
            <w:pPr>
              <w:autoSpaceDE w:val="0"/>
              <w:autoSpaceDN w:val="0"/>
              <w:adjustRightInd w:val="0"/>
              <w:spacing w:line="240" w:lineRule="auto"/>
              <w:rPr>
                <w:rFonts w:ascii="Verdana" w:eastAsia="Calibri" w:hAnsi="Verdana" w:cs="Verdana"/>
                <w:szCs w:val="20"/>
              </w:rPr>
            </w:pPr>
          </w:p>
        </w:tc>
      </w:tr>
      <w:tr w:rsidR="009604FE" w:rsidRPr="009604FE" w:rsidTr="004A52EB">
        <w:trPr>
          <w:trHeight w:val="153"/>
        </w:trPr>
        <w:tc>
          <w:tcPr>
            <w:tcW w:w="1604" w:type="dxa"/>
          </w:tcPr>
          <w:p w:rsidR="009604FE" w:rsidRPr="009604FE" w:rsidRDefault="009604FE" w:rsidP="00C56122">
            <w:pPr>
              <w:autoSpaceDE w:val="0"/>
              <w:autoSpaceDN w:val="0"/>
              <w:adjustRightInd w:val="0"/>
              <w:spacing w:line="240" w:lineRule="auto"/>
              <w:rPr>
                <w:rFonts w:ascii="Verdana" w:eastAsia="Calibri" w:hAnsi="Verdana" w:cs="Verdana"/>
                <w:szCs w:val="20"/>
              </w:rPr>
            </w:pPr>
            <w:r w:rsidRPr="009604FE">
              <w:rPr>
                <w:rFonts w:ascii="Verdana" w:eastAsia="Calibri" w:hAnsi="Verdana" w:cs="Verdana"/>
                <w:szCs w:val="20"/>
              </w:rPr>
              <w:t xml:space="preserve">pH </w:t>
            </w:r>
          </w:p>
        </w:tc>
        <w:tc>
          <w:tcPr>
            <w:tcW w:w="1604" w:type="dxa"/>
            <w:gridSpan w:val="2"/>
          </w:tcPr>
          <w:p w:rsidR="009604FE" w:rsidRPr="009604FE" w:rsidRDefault="009604FE" w:rsidP="00C56122">
            <w:pPr>
              <w:autoSpaceDE w:val="0"/>
              <w:autoSpaceDN w:val="0"/>
              <w:adjustRightInd w:val="0"/>
              <w:spacing w:line="240" w:lineRule="auto"/>
              <w:rPr>
                <w:rFonts w:ascii="Verdana" w:eastAsia="Calibri" w:hAnsi="Verdana" w:cs="Verdana"/>
                <w:szCs w:val="20"/>
              </w:rPr>
            </w:pPr>
            <w:r w:rsidRPr="009604FE">
              <w:rPr>
                <w:rFonts w:ascii="Verdana" w:eastAsia="Calibri" w:hAnsi="Verdana" w:cs="Verdana"/>
                <w:szCs w:val="20"/>
              </w:rPr>
              <w:t xml:space="preserve">min. </w:t>
            </w:r>
          </w:p>
        </w:tc>
        <w:tc>
          <w:tcPr>
            <w:tcW w:w="1606" w:type="dxa"/>
          </w:tcPr>
          <w:p w:rsidR="009604FE" w:rsidRPr="009604FE" w:rsidRDefault="009604FE" w:rsidP="00C56122">
            <w:pPr>
              <w:autoSpaceDE w:val="0"/>
              <w:autoSpaceDN w:val="0"/>
              <w:adjustRightInd w:val="0"/>
              <w:spacing w:line="240" w:lineRule="auto"/>
              <w:rPr>
                <w:rFonts w:ascii="Verdana" w:eastAsia="Calibri" w:hAnsi="Verdana" w:cs="Verdana"/>
                <w:szCs w:val="20"/>
              </w:rPr>
            </w:pPr>
            <w:r w:rsidRPr="009604FE">
              <w:rPr>
                <w:rFonts w:ascii="Verdana" w:eastAsia="Calibri" w:hAnsi="Verdana" w:cs="Verdana"/>
                <w:szCs w:val="20"/>
              </w:rPr>
              <w:t xml:space="preserve">6,5 </w:t>
            </w:r>
          </w:p>
        </w:tc>
      </w:tr>
      <w:tr w:rsidR="009604FE" w:rsidRPr="009604FE" w:rsidTr="00C56122">
        <w:trPr>
          <w:trHeight w:val="156"/>
        </w:trPr>
        <w:tc>
          <w:tcPr>
            <w:tcW w:w="2407" w:type="dxa"/>
            <w:gridSpan w:val="2"/>
          </w:tcPr>
          <w:p w:rsidR="009604FE" w:rsidRPr="009604FE" w:rsidRDefault="009604FE" w:rsidP="00C56122">
            <w:pPr>
              <w:autoSpaceDE w:val="0"/>
              <w:autoSpaceDN w:val="0"/>
              <w:adjustRightInd w:val="0"/>
              <w:spacing w:line="240" w:lineRule="auto"/>
              <w:rPr>
                <w:rFonts w:ascii="Verdana" w:eastAsia="Calibri" w:hAnsi="Verdana" w:cs="Verdana"/>
                <w:szCs w:val="20"/>
              </w:rPr>
            </w:pPr>
            <w:r w:rsidRPr="009604FE">
              <w:rPr>
                <w:rFonts w:ascii="Verdana" w:eastAsia="Calibri" w:hAnsi="Verdana" w:cs="Verdana"/>
                <w:szCs w:val="20"/>
              </w:rPr>
              <w:t xml:space="preserve">maks. </w:t>
            </w:r>
          </w:p>
        </w:tc>
        <w:tc>
          <w:tcPr>
            <w:tcW w:w="2407" w:type="dxa"/>
            <w:gridSpan w:val="2"/>
          </w:tcPr>
          <w:p w:rsidR="009604FE" w:rsidRPr="009604FE" w:rsidRDefault="009604FE" w:rsidP="00C56122">
            <w:pPr>
              <w:autoSpaceDE w:val="0"/>
              <w:autoSpaceDN w:val="0"/>
              <w:adjustRightInd w:val="0"/>
              <w:spacing w:line="240" w:lineRule="auto"/>
              <w:rPr>
                <w:rFonts w:ascii="Verdana" w:eastAsia="Calibri" w:hAnsi="Verdana" w:cs="Verdana"/>
                <w:szCs w:val="20"/>
              </w:rPr>
            </w:pPr>
            <w:r>
              <w:rPr>
                <w:rFonts w:ascii="Verdana" w:eastAsia="Calibri" w:hAnsi="Verdana" w:cs="Verdana"/>
                <w:szCs w:val="20"/>
              </w:rPr>
              <w:t xml:space="preserve">           </w:t>
            </w:r>
            <w:r w:rsidRPr="009604FE">
              <w:rPr>
                <w:rFonts w:ascii="Verdana" w:eastAsia="Calibri" w:hAnsi="Verdana" w:cs="Verdana"/>
                <w:szCs w:val="20"/>
              </w:rPr>
              <w:t xml:space="preserve">9,0 </w:t>
            </w:r>
          </w:p>
        </w:tc>
      </w:tr>
      <w:tr w:rsidR="009604FE" w:rsidRPr="009604FE" w:rsidTr="004A52EB">
        <w:trPr>
          <w:trHeight w:val="153"/>
        </w:trPr>
        <w:tc>
          <w:tcPr>
            <w:tcW w:w="1604" w:type="dxa"/>
          </w:tcPr>
          <w:p w:rsidR="009604FE" w:rsidRPr="009604FE" w:rsidRDefault="009604FE" w:rsidP="00C56122">
            <w:pPr>
              <w:autoSpaceDE w:val="0"/>
              <w:autoSpaceDN w:val="0"/>
              <w:adjustRightInd w:val="0"/>
              <w:spacing w:line="240" w:lineRule="auto"/>
              <w:rPr>
                <w:rFonts w:ascii="Verdana" w:eastAsia="Calibri" w:hAnsi="Verdana" w:cs="Verdana"/>
                <w:szCs w:val="20"/>
              </w:rPr>
            </w:pPr>
            <w:r w:rsidRPr="009604FE">
              <w:rPr>
                <w:rFonts w:ascii="Verdana" w:eastAsia="Calibri" w:hAnsi="Verdana" w:cs="Verdana"/>
                <w:szCs w:val="20"/>
              </w:rPr>
              <w:t>Suspenderet</w:t>
            </w:r>
            <w:r>
              <w:rPr>
                <w:rFonts w:ascii="Verdana" w:eastAsia="Calibri" w:hAnsi="Verdana" w:cs="Verdana"/>
                <w:szCs w:val="20"/>
              </w:rPr>
              <w:t xml:space="preserve"> stof</w:t>
            </w:r>
            <w:r w:rsidRPr="009604FE">
              <w:rPr>
                <w:rFonts w:ascii="Verdana" w:eastAsia="Calibri" w:hAnsi="Verdana" w:cs="Verdana"/>
                <w:szCs w:val="20"/>
              </w:rPr>
              <w:t xml:space="preserve"> </w:t>
            </w:r>
          </w:p>
        </w:tc>
        <w:tc>
          <w:tcPr>
            <w:tcW w:w="1604" w:type="dxa"/>
            <w:gridSpan w:val="2"/>
          </w:tcPr>
          <w:p w:rsidR="009604FE" w:rsidRPr="009604FE" w:rsidRDefault="009604FE" w:rsidP="00C56122">
            <w:pPr>
              <w:autoSpaceDE w:val="0"/>
              <w:autoSpaceDN w:val="0"/>
              <w:adjustRightInd w:val="0"/>
              <w:spacing w:line="240" w:lineRule="auto"/>
              <w:rPr>
                <w:rFonts w:ascii="Verdana" w:eastAsia="Calibri" w:hAnsi="Verdana" w:cs="Verdana"/>
                <w:szCs w:val="20"/>
              </w:rPr>
            </w:pPr>
            <w:r w:rsidRPr="009604FE">
              <w:rPr>
                <w:rFonts w:ascii="Verdana" w:eastAsia="Calibri" w:hAnsi="Verdana" w:cs="Verdana"/>
                <w:szCs w:val="20"/>
              </w:rPr>
              <w:t xml:space="preserve">mg/l </w:t>
            </w:r>
          </w:p>
        </w:tc>
        <w:tc>
          <w:tcPr>
            <w:tcW w:w="1606" w:type="dxa"/>
          </w:tcPr>
          <w:p w:rsidR="009604FE" w:rsidRPr="009604FE" w:rsidRDefault="009604FE" w:rsidP="00C56122">
            <w:pPr>
              <w:autoSpaceDE w:val="0"/>
              <w:autoSpaceDN w:val="0"/>
              <w:adjustRightInd w:val="0"/>
              <w:spacing w:line="240" w:lineRule="auto"/>
              <w:rPr>
                <w:rFonts w:ascii="Verdana" w:eastAsia="Calibri" w:hAnsi="Verdana" w:cs="Verdana"/>
                <w:szCs w:val="20"/>
              </w:rPr>
            </w:pPr>
            <w:r w:rsidRPr="009604FE">
              <w:rPr>
                <w:rFonts w:ascii="Verdana" w:eastAsia="Calibri" w:hAnsi="Verdana" w:cs="Verdana"/>
                <w:szCs w:val="20"/>
              </w:rPr>
              <w:t xml:space="preserve">500 </w:t>
            </w:r>
          </w:p>
        </w:tc>
      </w:tr>
      <w:tr w:rsidR="009604FE" w:rsidRPr="009604FE" w:rsidTr="004A52EB">
        <w:trPr>
          <w:trHeight w:val="156"/>
        </w:trPr>
        <w:tc>
          <w:tcPr>
            <w:tcW w:w="1604" w:type="dxa"/>
          </w:tcPr>
          <w:p w:rsidR="009604FE" w:rsidRPr="009604FE" w:rsidRDefault="009604FE" w:rsidP="00C56122">
            <w:pPr>
              <w:autoSpaceDE w:val="0"/>
              <w:autoSpaceDN w:val="0"/>
              <w:adjustRightInd w:val="0"/>
              <w:spacing w:line="240" w:lineRule="auto"/>
              <w:rPr>
                <w:rFonts w:ascii="Verdana" w:eastAsia="Calibri" w:hAnsi="Verdana" w:cs="Verdana"/>
                <w:szCs w:val="20"/>
              </w:rPr>
            </w:pPr>
            <w:r w:rsidRPr="009604FE">
              <w:rPr>
                <w:rFonts w:ascii="Verdana" w:eastAsia="Calibri" w:hAnsi="Verdana" w:cs="Verdana"/>
                <w:szCs w:val="20"/>
              </w:rPr>
              <w:t xml:space="preserve">Cadmium </w:t>
            </w:r>
          </w:p>
        </w:tc>
        <w:tc>
          <w:tcPr>
            <w:tcW w:w="1604" w:type="dxa"/>
            <w:gridSpan w:val="2"/>
          </w:tcPr>
          <w:p w:rsidR="009604FE" w:rsidRPr="009604FE" w:rsidRDefault="009604FE" w:rsidP="00C56122">
            <w:pPr>
              <w:autoSpaceDE w:val="0"/>
              <w:autoSpaceDN w:val="0"/>
              <w:adjustRightInd w:val="0"/>
              <w:spacing w:line="240" w:lineRule="auto"/>
              <w:rPr>
                <w:rFonts w:ascii="Verdana" w:eastAsia="Calibri" w:hAnsi="Verdana" w:cs="Verdana"/>
                <w:szCs w:val="20"/>
              </w:rPr>
            </w:pPr>
            <w:r w:rsidRPr="009604FE">
              <w:rPr>
                <w:rFonts w:ascii="Verdana" w:eastAsia="Calibri" w:hAnsi="Verdana" w:cs="Verdana"/>
                <w:szCs w:val="20"/>
              </w:rPr>
              <w:t xml:space="preserve">μg/l </w:t>
            </w:r>
          </w:p>
        </w:tc>
        <w:tc>
          <w:tcPr>
            <w:tcW w:w="1606" w:type="dxa"/>
          </w:tcPr>
          <w:p w:rsidR="009604FE" w:rsidRPr="009604FE" w:rsidRDefault="009604FE" w:rsidP="00C56122">
            <w:pPr>
              <w:autoSpaceDE w:val="0"/>
              <w:autoSpaceDN w:val="0"/>
              <w:adjustRightInd w:val="0"/>
              <w:spacing w:line="240" w:lineRule="auto"/>
              <w:rPr>
                <w:rFonts w:ascii="Verdana" w:eastAsia="Calibri" w:hAnsi="Verdana" w:cs="Verdana"/>
                <w:szCs w:val="20"/>
              </w:rPr>
            </w:pPr>
            <w:r w:rsidRPr="009604FE">
              <w:rPr>
                <w:rFonts w:ascii="Verdana" w:eastAsia="Calibri" w:hAnsi="Verdana" w:cs="Verdana"/>
                <w:szCs w:val="20"/>
              </w:rPr>
              <w:t xml:space="preserve">3 </w:t>
            </w:r>
          </w:p>
        </w:tc>
      </w:tr>
      <w:tr w:rsidR="009604FE" w:rsidRPr="009604FE" w:rsidTr="004A52EB">
        <w:trPr>
          <w:trHeight w:val="156"/>
        </w:trPr>
        <w:tc>
          <w:tcPr>
            <w:tcW w:w="1604" w:type="dxa"/>
          </w:tcPr>
          <w:p w:rsidR="009604FE" w:rsidRPr="009604FE" w:rsidRDefault="009604FE" w:rsidP="00C56122">
            <w:pPr>
              <w:autoSpaceDE w:val="0"/>
              <w:autoSpaceDN w:val="0"/>
              <w:adjustRightInd w:val="0"/>
              <w:spacing w:line="240" w:lineRule="auto"/>
              <w:rPr>
                <w:rFonts w:ascii="Verdana" w:eastAsia="Calibri" w:hAnsi="Verdana" w:cs="Verdana"/>
                <w:szCs w:val="20"/>
              </w:rPr>
            </w:pPr>
            <w:r w:rsidRPr="009604FE">
              <w:rPr>
                <w:rFonts w:ascii="Verdana" w:eastAsia="Calibri" w:hAnsi="Verdana" w:cs="Verdana"/>
                <w:szCs w:val="20"/>
              </w:rPr>
              <w:t xml:space="preserve">Kobber </w:t>
            </w:r>
          </w:p>
        </w:tc>
        <w:tc>
          <w:tcPr>
            <w:tcW w:w="1604" w:type="dxa"/>
            <w:gridSpan w:val="2"/>
          </w:tcPr>
          <w:p w:rsidR="009604FE" w:rsidRPr="009604FE" w:rsidRDefault="009604FE" w:rsidP="00C56122">
            <w:pPr>
              <w:autoSpaceDE w:val="0"/>
              <w:autoSpaceDN w:val="0"/>
              <w:adjustRightInd w:val="0"/>
              <w:spacing w:line="240" w:lineRule="auto"/>
              <w:rPr>
                <w:rFonts w:ascii="Verdana" w:eastAsia="Calibri" w:hAnsi="Verdana" w:cs="Verdana"/>
                <w:szCs w:val="20"/>
              </w:rPr>
            </w:pPr>
            <w:r w:rsidRPr="009604FE">
              <w:rPr>
                <w:rFonts w:ascii="Verdana" w:eastAsia="Calibri" w:hAnsi="Verdana" w:cs="Verdana"/>
                <w:szCs w:val="20"/>
              </w:rPr>
              <w:t xml:space="preserve">μg/l </w:t>
            </w:r>
          </w:p>
        </w:tc>
        <w:tc>
          <w:tcPr>
            <w:tcW w:w="1606" w:type="dxa"/>
          </w:tcPr>
          <w:p w:rsidR="009604FE" w:rsidRPr="009604FE" w:rsidRDefault="009604FE" w:rsidP="00C56122">
            <w:pPr>
              <w:autoSpaceDE w:val="0"/>
              <w:autoSpaceDN w:val="0"/>
              <w:adjustRightInd w:val="0"/>
              <w:spacing w:line="240" w:lineRule="auto"/>
              <w:rPr>
                <w:rFonts w:ascii="Verdana" w:eastAsia="Calibri" w:hAnsi="Verdana" w:cs="Verdana"/>
                <w:szCs w:val="20"/>
              </w:rPr>
            </w:pPr>
            <w:r w:rsidRPr="009604FE">
              <w:rPr>
                <w:rFonts w:ascii="Verdana" w:eastAsia="Calibri" w:hAnsi="Verdana" w:cs="Verdana"/>
                <w:szCs w:val="20"/>
              </w:rPr>
              <w:t xml:space="preserve">500 </w:t>
            </w:r>
          </w:p>
        </w:tc>
      </w:tr>
      <w:tr w:rsidR="009604FE" w:rsidRPr="009604FE" w:rsidTr="004A52EB">
        <w:trPr>
          <w:trHeight w:val="153"/>
        </w:trPr>
        <w:tc>
          <w:tcPr>
            <w:tcW w:w="1604" w:type="dxa"/>
          </w:tcPr>
          <w:p w:rsidR="009604FE" w:rsidRPr="009604FE" w:rsidRDefault="009604FE" w:rsidP="00C56122">
            <w:pPr>
              <w:autoSpaceDE w:val="0"/>
              <w:autoSpaceDN w:val="0"/>
              <w:adjustRightInd w:val="0"/>
              <w:spacing w:line="240" w:lineRule="auto"/>
              <w:rPr>
                <w:rFonts w:ascii="Verdana" w:eastAsia="Calibri" w:hAnsi="Verdana" w:cs="Verdana"/>
                <w:szCs w:val="20"/>
              </w:rPr>
            </w:pPr>
            <w:r w:rsidRPr="009604FE">
              <w:rPr>
                <w:rFonts w:ascii="Verdana" w:eastAsia="Calibri" w:hAnsi="Verdana" w:cs="Verdana"/>
                <w:szCs w:val="20"/>
              </w:rPr>
              <w:t xml:space="preserve">Bly </w:t>
            </w:r>
          </w:p>
        </w:tc>
        <w:tc>
          <w:tcPr>
            <w:tcW w:w="1604" w:type="dxa"/>
            <w:gridSpan w:val="2"/>
          </w:tcPr>
          <w:p w:rsidR="009604FE" w:rsidRPr="009604FE" w:rsidRDefault="009604FE" w:rsidP="00C56122">
            <w:pPr>
              <w:autoSpaceDE w:val="0"/>
              <w:autoSpaceDN w:val="0"/>
              <w:adjustRightInd w:val="0"/>
              <w:spacing w:line="240" w:lineRule="auto"/>
              <w:rPr>
                <w:rFonts w:ascii="Verdana" w:eastAsia="Calibri" w:hAnsi="Verdana" w:cs="Verdana"/>
                <w:szCs w:val="20"/>
              </w:rPr>
            </w:pPr>
            <w:r w:rsidRPr="009604FE">
              <w:rPr>
                <w:rFonts w:ascii="Verdana" w:eastAsia="Calibri" w:hAnsi="Verdana" w:cs="Verdana"/>
                <w:szCs w:val="20"/>
              </w:rPr>
              <w:t xml:space="preserve">μg/l </w:t>
            </w:r>
          </w:p>
        </w:tc>
        <w:tc>
          <w:tcPr>
            <w:tcW w:w="1606" w:type="dxa"/>
          </w:tcPr>
          <w:p w:rsidR="009604FE" w:rsidRPr="009604FE" w:rsidRDefault="009604FE" w:rsidP="00C56122">
            <w:pPr>
              <w:autoSpaceDE w:val="0"/>
              <w:autoSpaceDN w:val="0"/>
              <w:adjustRightInd w:val="0"/>
              <w:spacing w:line="240" w:lineRule="auto"/>
              <w:rPr>
                <w:rFonts w:ascii="Verdana" w:eastAsia="Calibri" w:hAnsi="Verdana" w:cs="Verdana"/>
                <w:szCs w:val="20"/>
              </w:rPr>
            </w:pPr>
            <w:r w:rsidRPr="009604FE">
              <w:rPr>
                <w:rFonts w:ascii="Verdana" w:eastAsia="Calibri" w:hAnsi="Verdana" w:cs="Verdana"/>
                <w:szCs w:val="20"/>
              </w:rPr>
              <w:t xml:space="preserve">100 </w:t>
            </w:r>
          </w:p>
        </w:tc>
      </w:tr>
      <w:tr w:rsidR="009604FE" w:rsidRPr="009604FE" w:rsidTr="004A52EB">
        <w:trPr>
          <w:trHeight w:val="156"/>
        </w:trPr>
        <w:tc>
          <w:tcPr>
            <w:tcW w:w="1604" w:type="dxa"/>
          </w:tcPr>
          <w:p w:rsidR="009604FE" w:rsidRPr="009604FE" w:rsidRDefault="009604FE" w:rsidP="00C56122">
            <w:pPr>
              <w:autoSpaceDE w:val="0"/>
              <w:autoSpaceDN w:val="0"/>
              <w:adjustRightInd w:val="0"/>
              <w:spacing w:line="240" w:lineRule="auto"/>
              <w:rPr>
                <w:rFonts w:ascii="Verdana" w:eastAsia="Calibri" w:hAnsi="Verdana" w:cs="Verdana"/>
                <w:szCs w:val="20"/>
              </w:rPr>
            </w:pPr>
            <w:r w:rsidRPr="009604FE">
              <w:rPr>
                <w:rFonts w:ascii="Verdana" w:eastAsia="Calibri" w:hAnsi="Verdana" w:cs="Verdana"/>
                <w:szCs w:val="20"/>
              </w:rPr>
              <w:t xml:space="preserve">Zink </w:t>
            </w:r>
          </w:p>
        </w:tc>
        <w:tc>
          <w:tcPr>
            <w:tcW w:w="1604" w:type="dxa"/>
            <w:gridSpan w:val="2"/>
          </w:tcPr>
          <w:p w:rsidR="009604FE" w:rsidRPr="009604FE" w:rsidRDefault="009604FE" w:rsidP="00C56122">
            <w:pPr>
              <w:autoSpaceDE w:val="0"/>
              <w:autoSpaceDN w:val="0"/>
              <w:adjustRightInd w:val="0"/>
              <w:spacing w:line="240" w:lineRule="auto"/>
              <w:rPr>
                <w:rFonts w:ascii="Verdana" w:eastAsia="Calibri" w:hAnsi="Verdana" w:cs="Verdana"/>
                <w:szCs w:val="20"/>
              </w:rPr>
            </w:pPr>
            <w:r w:rsidRPr="009604FE">
              <w:rPr>
                <w:rFonts w:ascii="Verdana" w:eastAsia="Calibri" w:hAnsi="Verdana" w:cs="Verdana"/>
                <w:szCs w:val="20"/>
              </w:rPr>
              <w:t xml:space="preserve">μg/l </w:t>
            </w:r>
          </w:p>
        </w:tc>
        <w:tc>
          <w:tcPr>
            <w:tcW w:w="1606" w:type="dxa"/>
          </w:tcPr>
          <w:p w:rsidR="009604FE" w:rsidRPr="009604FE" w:rsidRDefault="009604FE" w:rsidP="00C56122">
            <w:pPr>
              <w:autoSpaceDE w:val="0"/>
              <w:autoSpaceDN w:val="0"/>
              <w:adjustRightInd w:val="0"/>
              <w:spacing w:line="240" w:lineRule="auto"/>
              <w:rPr>
                <w:rFonts w:ascii="Verdana" w:eastAsia="Calibri" w:hAnsi="Verdana" w:cs="Verdana"/>
                <w:szCs w:val="20"/>
              </w:rPr>
            </w:pPr>
            <w:r w:rsidRPr="009604FE">
              <w:rPr>
                <w:rFonts w:ascii="Verdana" w:eastAsia="Calibri" w:hAnsi="Verdana" w:cs="Verdana"/>
                <w:szCs w:val="20"/>
              </w:rPr>
              <w:t xml:space="preserve">3000 </w:t>
            </w:r>
          </w:p>
        </w:tc>
      </w:tr>
      <w:tr w:rsidR="009604FE" w:rsidRPr="009604FE" w:rsidTr="004A52EB">
        <w:trPr>
          <w:trHeight w:val="153"/>
        </w:trPr>
        <w:tc>
          <w:tcPr>
            <w:tcW w:w="1604" w:type="dxa"/>
          </w:tcPr>
          <w:p w:rsidR="009604FE" w:rsidRPr="009604FE" w:rsidRDefault="009604FE" w:rsidP="00C56122">
            <w:pPr>
              <w:autoSpaceDE w:val="0"/>
              <w:autoSpaceDN w:val="0"/>
              <w:adjustRightInd w:val="0"/>
              <w:spacing w:line="240" w:lineRule="auto"/>
              <w:rPr>
                <w:rFonts w:ascii="Verdana" w:eastAsia="Calibri" w:hAnsi="Verdana" w:cs="Verdana"/>
                <w:szCs w:val="20"/>
              </w:rPr>
            </w:pPr>
            <w:r w:rsidRPr="009604FE">
              <w:rPr>
                <w:rFonts w:ascii="Verdana" w:eastAsia="Calibri" w:hAnsi="Verdana" w:cs="Verdana"/>
                <w:szCs w:val="20"/>
              </w:rPr>
              <w:t xml:space="preserve">DEHP </w:t>
            </w:r>
          </w:p>
        </w:tc>
        <w:tc>
          <w:tcPr>
            <w:tcW w:w="1604" w:type="dxa"/>
            <w:gridSpan w:val="2"/>
          </w:tcPr>
          <w:p w:rsidR="009604FE" w:rsidRPr="009604FE" w:rsidRDefault="009604FE" w:rsidP="00C56122">
            <w:pPr>
              <w:autoSpaceDE w:val="0"/>
              <w:autoSpaceDN w:val="0"/>
              <w:adjustRightInd w:val="0"/>
              <w:spacing w:line="240" w:lineRule="auto"/>
              <w:rPr>
                <w:rFonts w:ascii="Verdana" w:eastAsia="Calibri" w:hAnsi="Verdana" w:cs="Verdana"/>
                <w:szCs w:val="20"/>
              </w:rPr>
            </w:pPr>
            <w:r w:rsidRPr="009604FE">
              <w:rPr>
                <w:rFonts w:ascii="Verdana" w:eastAsia="Calibri" w:hAnsi="Verdana" w:cs="Verdana"/>
                <w:szCs w:val="20"/>
              </w:rPr>
              <w:t xml:space="preserve">μg/l </w:t>
            </w:r>
          </w:p>
        </w:tc>
        <w:tc>
          <w:tcPr>
            <w:tcW w:w="1606" w:type="dxa"/>
          </w:tcPr>
          <w:p w:rsidR="009604FE" w:rsidRPr="009604FE" w:rsidRDefault="009604FE" w:rsidP="00C56122">
            <w:pPr>
              <w:autoSpaceDE w:val="0"/>
              <w:autoSpaceDN w:val="0"/>
              <w:adjustRightInd w:val="0"/>
              <w:spacing w:line="240" w:lineRule="auto"/>
              <w:rPr>
                <w:rFonts w:ascii="Verdana" w:eastAsia="Calibri" w:hAnsi="Verdana" w:cs="Verdana"/>
                <w:szCs w:val="20"/>
              </w:rPr>
            </w:pPr>
            <w:r w:rsidRPr="009604FE">
              <w:rPr>
                <w:rFonts w:ascii="Verdana" w:eastAsia="Calibri" w:hAnsi="Verdana" w:cs="Verdana"/>
                <w:szCs w:val="20"/>
              </w:rPr>
              <w:t xml:space="preserve">87 </w:t>
            </w:r>
          </w:p>
        </w:tc>
      </w:tr>
      <w:tr w:rsidR="009604FE" w:rsidRPr="009604FE" w:rsidTr="004A52EB">
        <w:trPr>
          <w:trHeight w:val="156"/>
        </w:trPr>
        <w:tc>
          <w:tcPr>
            <w:tcW w:w="1604" w:type="dxa"/>
          </w:tcPr>
          <w:p w:rsidR="009604FE" w:rsidRPr="009604FE" w:rsidRDefault="009604FE" w:rsidP="00C56122">
            <w:pPr>
              <w:autoSpaceDE w:val="0"/>
              <w:autoSpaceDN w:val="0"/>
              <w:adjustRightInd w:val="0"/>
              <w:spacing w:line="240" w:lineRule="auto"/>
              <w:rPr>
                <w:rFonts w:ascii="Verdana" w:eastAsia="Calibri" w:hAnsi="Verdana" w:cs="Verdana"/>
                <w:szCs w:val="20"/>
              </w:rPr>
            </w:pPr>
            <w:r>
              <w:rPr>
                <w:rFonts w:ascii="Verdana" w:eastAsia="Calibri" w:hAnsi="Verdana" w:cs="Verdana"/>
                <w:szCs w:val="20"/>
              </w:rPr>
              <w:t>PAH</w:t>
            </w:r>
            <w:r w:rsidRPr="009604FE">
              <w:rPr>
                <w:rFonts w:ascii="Verdana" w:eastAsia="Calibri" w:hAnsi="Verdana" w:cs="Verdana"/>
                <w:szCs w:val="20"/>
              </w:rPr>
              <w:t xml:space="preserve"> </w:t>
            </w:r>
          </w:p>
        </w:tc>
        <w:tc>
          <w:tcPr>
            <w:tcW w:w="1604" w:type="dxa"/>
            <w:gridSpan w:val="2"/>
          </w:tcPr>
          <w:p w:rsidR="009604FE" w:rsidRPr="009604FE" w:rsidRDefault="009604FE" w:rsidP="00C56122">
            <w:pPr>
              <w:autoSpaceDE w:val="0"/>
              <w:autoSpaceDN w:val="0"/>
              <w:adjustRightInd w:val="0"/>
              <w:spacing w:line="240" w:lineRule="auto"/>
              <w:rPr>
                <w:rFonts w:ascii="Verdana" w:eastAsia="Calibri" w:hAnsi="Verdana" w:cs="Verdana"/>
                <w:szCs w:val="20"/>
              </w:rPr>
            </w:pPr>
            <w:r w:rsidRPr="009604FE">
              <w:rPr>
                <w:rFonts w:ascii="Verdana" w:eastAsia="Calibri" w:hAnsi="Verdana" w:cs="Verdana"/>
                <w:szCs w:val="20"/>
              </w:rPr>
              <w:t>μg/l</w:t>
            </w:r>
          </w:p>
        </w:tc>
        <w:tc>
          <w:tcPr>
            <w:tcW w:w="1606" w:type="dxa"/>
          </w:tcPr>
          <w:p w:rsidR="009604FE" w:rsidRPr="009604FE" w:rsidRDefault="009604FE" w:rsidP="00C56122">
            <w:pPr>
              <w:autoSpaceDE w:val="0"/>
              <w:autoSpaceDN w:val="0"/>
              <w:adjustRightInd w:val="0"/>
              <w:spacing w:line="240" w:lineRule="auto"/>
              <w:rPr>
                <w:rFonts w:ascii="Verdana" w:eastAsia="Calibri" w:hAnsi="Verdana" w:cs="Verdana"/>
                <w:szCs w:val="20"/>
              </w:rPr>
            </w:pPr>
          </w:p>
        </w:tc>
      </w:tr>
    </w:tbl>
    <w:p w:rsidR="004A52EB" w:rsidRDefault="004A52EB" w:rsidP="00C50BEF">
      <w:pPr>
        <w:autoSpaceDE w:val="0"/>
        <w:autoSpaceDN w:val="0"/>
        <w:adjustRightInd w:val="0"/>
        <w:spacing w:line="240" w:lineRule="auto"/>
        <w:rPr>
          <w:rFonts w:ascii="Verdana" w:eastAsia="Calibri" w:hAnsi="Verdana" w:cs="Verdana"/>
          <w:color w:val="000000"/>
          <w:szCs w:val="20"/>
        </w:rPr>
      </w:pPr>
    </w:p>
    <w:p w:rsidR="00C50BEF" w:rsidRPr="00C50BEF" w:rsidRDefault="00C50BEF" w:rsidP="00C50BEF">
      <w:pPr>
        <w:autoSpaceDE w:val="0"/>
        <w:autoSpaceDN w:val="0"/>
        <w:adjustRightInd w:val="0"/>
        <w:spacing w:line="240" w:lineRule="auto"/>
        <w:rPr>
          <w:rFonts w:ascii="Verdana" w:eastAsia="Calibri" w:hAnsi="Verdana" w:cs="Verdana"/>
          <w:color w:val="000000"/>
          <w:szCs w:val="20"/>
        </w:rPr>
      </w:pPr>
      <w:r w:rsidRPr="00C50BEF">
        <w:rPr>
          <w:rFonts w:ascii="Verdana" w:eastAsia="Calibri" w:hAnsi="Verdana" w:cs="Verdana"/>
          <w:color w:val="000000"/>
          <w:szCs w:val="20"/>
        </w:rPr>
        <w:t>4.3. Prøverne skal - på virksomhedens regning - udtages og analyseres af et uvildigt firma eller laboratorium, der er akkrediteret hertil.</w:t>
      </w:r>
    </w:p>
    <w:p w:rsidR="00C50BEF" w:rsidRPr="00C50BEF" w:rsidRDefault="00C50BEF" w:rsidP="00C50BEF">
      <w:pPr>
        <w:autoSpaceDE w:val="0"/>
        <w:autoSpaceDN w:val="0"/>
        <w:adjustRightInd w:val="0"/>
        <w:spacing w:line="240" w:lineRule="auto"/>
        <w:rPr>
          <w:rFonts w:ascii="Verdana" w:eastAsia="Calibri" w:hAnsi="Verdana" w:cs="Verdana"/>
          <w:color w:val="000000"/>
          <w:szCs w:val="20"/>
        </w:rPr>
      </w:pPr>
    </w:p>
    <w:p w:rsidR="00C50BEF" w:rsidRPr="00C50BEF" w:rsidRDefault="00C50BEF" w:rsidP="00C50BEF">
      <w:pPr>
        <w:autoSpaceDE w:val="0"/>
        <w:autoSpaceDN w:val="0"/>
        <w:adjustRightInd w:val="0"/>
        <w:spacing w:line="240" w:lineRule="auto"/>
        <w:rPr>
          <w:rFonts w:ascii="Verdana" w:eastAsia="Calibri" w:hAnsi="Verdana" w:cs="Verdana"/>
          <w:color w:val="000000"/>
          <w:szCs w:val="20"/>
        </w:rPr>
      </w:pPr>
      <w:r w:rsidRPr="00C50BEF">
        <w:rPr>
          <w:rFonts w:ascii="Verdana" w:eastAsia="Calibri" w:hAnsi="Verdana" w:cs="Verdana"/>
          <w:color w:val="000000"/>
          <w:szCs w:val="20"/>
        </w:rPr>
        <w:t>4.4. Analyseresultaterne skal sendes til Næstved Kommune.</w:t>
      </w:r>
    </w:p>
    <w:p w:rsidR="00C50BEF" w:rsidRPr="00C50BEF" w:rsidRDefault="00C50BEF" w:rsidP="00C50BEF">
      <w:pPr>
        <w:autoSpaceDE w:val="0"/>
        <w:autoSpaceDN w:val="0"/>
        <w:adjustRightInd w:val="0"/>
        <w:spacing w:line="240" w:lineRule="auto"/>
        <w:rPr>
          <w:rFonts w:ascii="Verdana" w:eastAsia="Calibri" w:hAnsi="Verdana" w:cs="Verdana"/>
          <w:color w:val="000000"/>
          <w:szCs w:val="20"/>
        </w:rPr>
      </w:pPr>
    </w:p>
    <w:p w:rsidR="00C50BEF" w:rsidRPr="00C50BEF" w:rsidRDefault="00C50BEF" w:rsidP="00C50BEF">
      <w:pPr>
        <w:autoSpaceDE w:val="0"/>
        <w:autoSpaceDN w:val="0"/>
        <w:adjustRightInd w:val="0"/>
        <w:spacing w:line="240" w:lineRule="auto"/>
        <w:rPr>
          <w:rFonts w:ascii="Verdana" w:eastAsia="Calibri" w:hAnsi="Verdana" w:cs="Verdana"/>
          <w:color w:val="000000"/>
          <w:szCs w:val="20"/>
        </w:rPr>
      </w:pPr>
      <w:r w:rsidRPr="00C50BEF">
        <w:rPr>
          <w:rFonts w:ascii="Verdana" w:eastAsia="Calibri" w:hAnsi="Verdana" w:cs="Verdana"/>
          <w:color w:val="000000"/>
          <w:szCs w:val="20"/>
        </w:rPr>
        <w:t xml:space="preserve">4.5. Prøverne skal udtages fra inspektionsbrønden under forhold, hvor virksomheden er i fuld drift, dvs. der vaskes på vaskepladsen. </w:t>
      </w:r>
    </w:p>
    <w:p w:rsidR="00C50BEF" w:rsidRPr="00C50BEF" w:rsidRDefault="00C50BEF" w:rsidP="00C50BEF">
      <w:pPr>
        <w:autoSpaceDE w:val="0"/>
        <w:autoSpaceDN w:val="0"/>
        <w:adjustRightInd w:val="0"/>
        <w:spacing w:line="240" w:lineRule="auto"/>
        <w:rPr>
          <w:rFonts w:ascii="Verdana" w:eastAsia="Calibri" w:hAnsi="Verdana" w:cs="Verdana"/>
          <w:color w:val="000000"/>
          <w:szCs w:val="20"/>
        </w:rPr>
      </w:pPr>
    </w:p>
    <w:p w:rsidR="00C50BEF" w:rsidRPr="00C50BEF" w:rsidRDefault="00C50BEF" w:rsidP="00C50BEF">
      <w:pPr>
        <w:autoSpaceDE w:val="0"/>
        <w:autoSpaceDN w:val="0"/>
        <w:adjustRightInd w:val="0"/>
        <w:spacing w:line="240" w:lineRule="auto"/>
        <w:rPr>
          <w:rFonts w:ascii="Verdana" w:eastAsia="Calibri" w:hAnsi="Verdana" w:cs="Verdana"/>
          <w:color w:val="000000"/>
          <w:szCs w:val="20"/>
        </w:rPr>
      </w:pPr>
      <w:r w:rsidRPr="00C50BEF">
        <w:rPr>
          <w:rFonts w:ascii="Verdana" w:eastAsia="Calibri" w:hAnsi="Verdana" w:cs="Verdana"/>
          <w:color w:val="000000"/>
          <w:szCs w:val="20"/>
        </w:rPr>
        <w:t>4.6. Prøverne må tidligst tages 4 uger efter sidste tømning af udskilleren.</w:t>
      </w:r>
    </w:p>
    <w:p w:rsidR="00C50BEF" w:rsidRPr="00C50BEF" w:rsidRDefault="00C50BEF" w:rsidP="00C50BEF">
      <w:pPr>
        <w:autoSpaceDE w:val="0"/>
        <w:autoSpaceDN w:val="0"/>
        <w:adjustRightInd w:val="0"/>
        <w:spacing w:line="240" w:lineRule="auto"/>
        <w:rPr>
          <w:rFonts w:ascii="Verdana" w:eastAsia="Calibri" w:hAnsi="Verdana" w:cs="Verdana"/>
          <w:color w:val="000000"/>
          <w:szCs w:val="20"/>
        </w:rPr>
      </w:pPr>
    </w:p>
    <w:p w:rsidR="000C4DF7" w:rsidRDefault="00C50BEF" w:rsidP="00C50BEF">
      <w:pPr>
        <w:autoSpaceDE w:val="0"/>
        <w:autoSpaceDN w:val="0"/>
        <w:adjustRightInd w:val="0"/>
        <w:spacing w:line="240" w:lineRule="auto"/>
        <w:rPr>
          <w:rFonts w:ascii="Verdana" w:eastAsia="Calibri" w:hAnsi="Verdana" w:cs="Verdana"/>
          <w:color w:val="000000"/>
          <w:szCs w:val="20"/>
        </w:rPr>
      </w:pPr>
      <w:r w:rsidRPr="00C50BEF">
        <w:rPr>
          <w:rFonts w:ascii="Verdana" w:eastAsia="Calibri" w:hAnsi="Verdana" w:cs="Verdana"/>
          <w:color w:val="000000"/>
          <w:szCs w:val="20"/>
        </w:rPr>
        <w:t>4.8. Hvis en grænseværdi overskrides i spildevandsprøven, skal virksomheden umiddelbart underrette Næstved Kommune</w:t>
      </w:r>
      <w:r w:rsidR="000C4DF7">
        <w:rPr>
          <w:rFonts w:ascii="Verdana" w:eastAsia="Calibri" w:hAnsi="Verdana" w:cs="Verdana"/>
          <w:color w:val="000000"/>
          <w:szCs w:val="20"/>
        </w:rPr>
        <w:t>, samt iværksætte tiltag der sikrer overholdelse af gældende kravværdier. Der skal ved overskridelser udtages ny prøve som dokumentation for at spildevandet overholder gældende kravværdier.</w:t>
      </w:r>
    </w:p>
    <w:p w:rsidR="00C50BEF" w:rsidRPr="00C50BEF" w:rsidRDefault="000C4DF7" w:rsidP="00C50BEF">
      <w:pPr>
        <w:autoSpaceDE w:val="0"/>
        <w:autoSpaceDN w:val="0"/>
        <w:adjustRightInd w:val="0"/>
        <w:spacing w:line="240" w:lineRule="auto"/>
        <w:rPr>
          <w:rFonts w:ascii="Verdana" w:eastAsia="Calibri" w:hAnsi="Verdana" w:cs="Verdana"/>
          <w:color w:val="000000"/>
          <w:szCs w:val="20"/>
        </w:rPr>
      </w:pPr>
      <w:r w:rsidRPr="00C50BEF">
        <w:rPr>
          <w:rFonts w:ascii="Verdana" w:eastAsia="Calibri" w:hAnsi="Verdana" w:cs="Verdana"/>
          <w:color w:val="000000"/>
          <w:szCs w:val="20"/>
        </w:rPr>
        <w:t xml:space="preserve"> </w:t>
      </w:r>
    </w:p>
    <w:p w:rsidR="00C50BEF" w:rsidRPr="00C50BEF" w:rsidRDefault="00C50BEF" w:rsidP="00C50BEF">
      <w:pPr>
        <w:autoSpaceDE w:val="0"/>
        <w:autoSpaceDN w:val="0"/>
        <w:adjustRightInd w:val="0"/>
        <w:spacing w:line="240" w:lineRule="auto"/>
        <w:rPr>
          <w:rFonts w:ascii="Verdana,Bold" w:eastAsia="Calibri" w:hAnsi="Verdana,Bold" w:cs="Verdana,Bold"/>
          <w:b/>
          <w:bCs/>
          <w:color w:val="000000"/>
          <w:szCs w:val="20"/>
        </w:rPr>
      </w:pPr>
      <w:r w:rsidRPr="00C50BEF">
        <w:rPr>
          <w:rFonts w:ascii="Verdana" w:eastAsia="Calibri" w:hAnsi="Verdana" w:cs="Verdana"/>
          <w:color w:val="000000"/>
          <w:szCs w:val="20"/>
        </w:rPr>
        <w:t xml:space="preserve">5. </w:t>
      </w:r>
      <w:r w:rsidRPr="00C50BEF">
        <w:rPr>
          <w:rFonts w:ascii="Verdana,Bold" w:eastAsia="Calibri" w:hAnsi="Verdana,Bold" w:cs="Verdana,Bold"/>
          <w:b/>
          <w:bCs/>
          <w:color w:val="000000"/>
          <w:szCs w:val="20"/>
        </w:rPr>
        <w:t>DRIFT OG KONTROL</w:t>
      </w:r>
    </w:p>
    <w:p w:rsidR="00C50BEF" w:rsidRPr="00C50BEF" w:rsidRDefault="00C50BEF" w:rsidP="00C50BEF">
      <w:pPr>
        <w:autoSpaceDE w:val="0"/>
        <w:autoSpaceDN w:val="0"/>
        <w:adjustRightInd w:val="0"/>
        <w:spacing w:line="240" w:lineRule="auto"/>
        <w:rPr>
          <w:rFonts w:ascii="Verdana" w:eastAsia="Calibri" w:hAnsi="Verdana" w:cs="Verdana"/>
          <w:color w:val="000000"/>
          <w:szCs w:val="20"/>
        </w:rPr>
      </w:pPr>
      <w:r w:rsidRPr="00C50BEF">
        <w:rPr>
          <w:rFonts w:ascii="Verdana" w:eastAsia="Calibri" w:hAnsi="Verdana" w:cs="Verdana"/>
          <w:color w:val="000000"/>
          <w:szCs w:val="20"/>
        </w:rPr>
        <w:t>5.1. Vaske</w:t>
      </w:r>
      <w:r w:rsidR="00911F92">
        <w:rPr>
          <w:rFonts w:ascii="Verdana" w:eastAsia="Calibri" w:hAnsi="Verdana" w:cs="Verdana"/>
          <w:color w:val="000000"/>
          <w:szCs w:val="20"/>
        </w:rPr>
        <w:t>borde og vaskeplads må kun anvendes til de ansøgte vaskeaktiviteter af løsøreskader</w:t>
      </w:r>
      <w:r w:rsidRPr="00C50BEF">
        <w:rPr>
          <w:rFonts w:ascii="Verdana" w:eastAsia="Calibri" w:hAnsi="Verdana" w:cs="Verdana"/>
          <w:color w:val="000000"/>
          <w:szCs w:val="20"/>
        </w:rPr>
        <w:t>.</w:t>
      </w:r>
    </w:p>
    <w:p w:rsidR="00C50BEF" w:rsidRPr="00C50BEF" w:rsidRDefault="00C50BEF" w:rsidP="00C50BEF">
      <w:pPr>
        <w:autoSpaceDE w:val="0"/>
        <w:autoSpaceDN w:val="0"/>
        <w:adjustRightInd w:val="0"/>
        <w:spacing w:line="240" w:lineRule="auto"/>
        <w:rPr>
          <w:rFonts w:ascii="Verdana" w:eastAsia="Calibri" w:hAnsi="Verdana" w:cs="Verdana"/>
          <w:color w:val="000000"/>
          <w:szCs w:val="20"/>
        </w:rPr>
      </w:pPr>
    </w:p>
    <w:p w:rsidR="00C50BEF" w:rsidRPr="00C50BEF" w:rsidRDefault="00C50BEF" w:rsidP="00C50BEF">
      <w:pPr>
        <w:autoSpaceDE w:val="0"/>
        <w:autoSpaceDN w:val="0"/>
        <w:adjustRightInd w:val="0"/>
        <w:spacing w:line="240" w:lineRule="auto"/>
        <w:rPr>
          <w:rFonts w:ascii="Verdana" w:eastAsia="Calibri" w:hAnsi="Verdana" w:cs="Verdana"/>
          <w:color w:val="000000"/>
          <w:szCs w:val="20"/>
        </w:rPr>
      </w:pPr>
      <w:r w:rsidRPr="00C50BEF">
        <w:rPr>
          <w:rFonts w:ascii="Verdana" w:eastAsia="Calibri" w:hAnsi="Verdana" w:cs="Verdana"/>
          <w:color w:val="000000"/>
          <w:szCs w:val="20"/>
        </w:rPr>
        <w:t xml:space="preserve">5.2. Der må kun anvendes vaskemidler, der er dokumenteret at have ingen eller ringe påvirkning af olie- og benzinudskillerens funktion og ringe påvirkning af det ydre miljø. </w:t>
      </w:r>
      <w:r w:rsidR="004166D5">
        <w:rPr>
          <w:rFonts w:ascii="Verdana" w:eastAsia="Calibri" w:hAnsi="Verdana" w:cs="Verdana"/>
          <w:color w:val="000000"/>
          <w:szCs w:val="20"/>
        </w:rPr>
        <w:t>Der må ikke anvendes A</w:t>
      </w:r>
      <w:r w:rsidR="00911F92">
        <w:rPr>
          <w:rFonts w:ascii="Verdana" w:eastAsia="Calibri" w:hAnsi="Verdana" w:cs="Verdana"/>
          <w:color w:val="000000"/>
          <w:szCs w:val="20"/>
        </w:rPr>
        <w:t>- og B-stoffer</w:t>
      </w:r>
      <w:r w:rsidR="000C4DF7">
        <w:rPr>
          <w:rFonts w:ascii="Verdana" w:eastAsia="Calibri" w:hAnsi="Verdana" w:cs="Verdana"/>
          <w:color w:val="000000"/>
          <w:szCs w:val="20"/>
        </w:rPr>
        <w:t xml:space="preserve"> i vaskeproduktet.</w:t>
      </w:r>
    </w:p>
    <w:p w:rsidR="00C50BEF" w:rsidRPr="00C50BEF" w:rsidRDefault="00C50BEF" w:rsidP="00C50BEF">
      <w:pPr>
        <w:autoSpaceDE w:val="0"/>
        <w:autoSpaceDN w:val="0"/>
        <w:adjustRightInd w:val="0"/>
        <w:spacing w:line="240" w:lineRule="auto"/>
        <w:rPr>
          <w:rFonts w:ascii="Verdana" w:eastAsia="Calibri" w:hAnsi="Verdana" w:cs="Verdana"/>
          <w:color w:val="000000"/>
          <w:szCs w:val="20"/>
        </w:rPr>
      </w:pPr>
    </w:p>
    <w:p w:rsidR="00C50BEF" w:rsidRPr="00C50BEF" w:rsidRDefault="00C50BEF" w:rsidP="00C50BEF">
      <w:pPr>
        <w:autoSpaceDE w:val="0"/>
        <w:autoSpaceDN w:val="0"/>
        <w:adjustRightInd w:val="0"/>
        <w:spacing w:line="240" w:lineRule="auto"/>
        <w:rPr>
          <w:rFonts w:ascii="Verdana" w:eastAsia="Calibri" w:hAnsi="Verdana" w:cs="Verdana"/>
          <w:color w:val="000000"/>
          <w:szCs w:val="20"/>
        </w:rPr>
      </w:pPr>
      <w:r w:rsidRPr="00C50BEF">
        <w:rPr>
          <w:rFonts w:ascii="Verdana" w:eastAsia="Calibri" w:hAnsi="Verdana" w:cs="Verdana"/>
          <w:color w:val="000000"/>
          <w:szCs w:val="20"/>
        </w:rPr>
        <w:t>5.</w:t>
      </w:r>
      <w:r w:rsidR="006B08F9">
        <w:rPr>
          <w:rFonts w:ascii="Verdana" w:eastAsia="Calibri" w:hAnsi="Verdana" w:cs="Verdana"/>
          <w:color w:val="000000"/>
          <w:szCs w:val="20"/>
        </w:rPr>
        <w:t>3</w:t>
      </w:r>
      <w:r w:rsidRPr="00C50BEF">
        <w:rPr>
          <w:rFonts w:ascii="Verdana" w:eastAsia="Calibri" w:hAnsi="Verdana" w:cs="Verdana"/>
          <w:color w:val="000000"/>
          <w:szCs w:val="20"/>
        </w:rPr>
        <w:t>. O</w:t>
      </w:r>
      <w:r w:rsidRPr="00C50BEF">
        <w:rPr>
          <w:rFonts w:ascii="Verdana" w:eastAsia="Calibri" w:hAnsi="Verdana" w:cs="Verdana"/>
          <w:szCs w:val="20"/>
        </w:rPr>
        <w:t>lieudskilleren skal tømmes senest, når 70 % af opsamlingskapaciteten er opbrugt, og at sandfanget tømmes, når 50 % af slamvolumen er fyldt op, dog minimum 1 gange om året.</w:t>
      </w:r>
    </w:p>
    <w:p w:rsidR="00C50BEF" w:rsidRPr="00C50BEF" w:rsidRDefault="00C50BEF" w:rsidP="00C50BEF">
      <w:pPr>
        <w:autoSpaceDE w:val="0"/>
        <w:autoSpaceDN w:val="0"/>
        <w:adjustRightInd w:val="0"/>
        <w:spacing w:line="240" w:lineRule="auto"/>
        <w:rPr>
          <w:rFonts w:ascii="Verdana" w:eastAsia="Calibri" w:hAnsi="Verdana" w:cs="Verdana"/>
          <w:color w:val="000000"/>
          <w:szCs w:val="20"/>
        </w:rPr>
      </w:pPr>
    </w:p>
    <w:p w:rsidR="00C50BEF" w:rsidRPr="00C50BEF" w:rsidRDefault="00C50BEF" w:rsidP="00C50BEF">
      <w:pPr>
        <w:autoSpaceDE w:val="0"/>
        <w:autoSpaceDN w:val="0"/>
        <w:adjustRightInd w:val="0"/>
        <w:spacing w:line="240" w:lineRule="auto"/>
        <w:rPr>
          <w:rFonts w:ascii="Verdana" w:eastAsia="Calibri" w:hAnsi="Verdana" w:cs="Verdana"/>
          <w:color w:val="000000"/>
          <w:szCs w:val="20"/>
        </w:rPr>
      </w:pPr>
      <w:r w:rsidRPr="00C50BEF">
        <w:rPr>
          <w:rFonts w:ascii="Verdana" w:eastAsia="Calibri" w:hAnsi="Verdana" w:cs="Verdana"/>
          <w:color w:val="000000"/>
          <w:szCs w:val="20"/>
        </w:rPr>
        <w:t>5.</w:t>
      </w:r>
      <w:r w:rsidR="006B08F9">
        <w:rPr>
          <w:rFonts w:ascii="Verdana" w:eastAsia="Calibri" w:hAnsi="Verdana" w:cs="Verdana"/>
          <w:color w:val="000000"/>
          <w:szCs w:val="20"/>
        </w:rPr>
        <w:t>4</w:t>
      </w:r>
      <w:r w:rsidRPr="00C50BEF">
        <w:rPr>
          <w:rFonts w:ascii="Verdana" w:eastAsia="Calibri" w:hAnsi="Verdana" w:cs="Verdana"/>
          <w:color w:val="000000"/>
          <w:szCs w:val="20"/>
        </w:rPr>
        <w:t xml:space="preserve">. </w:t>
      </w:r>
      <w:r w:rsidR="00911F92">
        <w:rPr>
          <w:rFonts w:ascii="Verdana" w:eastAsia="Calibri" w:hAnsi="Verdana" w:cs="Verdana"/>
          <w:color w:val="000000"/>
          <w:szCs w:val="20"/>
        </w:rPr>
        <w:t>F</w:t>
      </w:r>
      <w:r w:rsidRPr="00C50BEF">
        <w:rPr>
          <w:rFonts w:ascii="Verdana" w:eastAsia="Calibri" w:hAnsi="Verdana" w:cs="Verdana"/>
          <w:color w:val="000000"/>
          <w:szCs w:val="20"/>
        </w:rPr>
        <w:t>lydelukker renses efter behov, dog mindst 1. gang årligt.</w:t>
      </w:r>
    </w:p>
    <w:p w:rsidR="00C50BEF" w:rsidRPr="00C50BEF" w:rsidRDefault="00C50BEF" w:rsidP="00C50BEF">
      <w:pPr>
        <w:autoSpaceDE w:val="0"/>
        <w:autoSpaceDN w:val="0"/>
        <w:adjustRightInd w:val="0"/>
        <w:spacing w:line="240" w:lineRule="auto"/>
        <w:rPr>
          <w:rFonts w:ascii="Verdana" w:eastAsia="Calibri" w:hAnsi="Verdana" w:cs="Verdana"/>
          <w:color w:val="000000"/>
          <w:szCs w:val="20"/>
        </w:rPr>
      </w:pPr>
    </w:p>
    <w:p w:rsidR="00C50BEF" w:rsidRPr="00C50BEF" w:rsidRDefault="00C50BEF" w:rsidP="00C50BEF">
      <w:pPr>
        <w:autoSpaceDE w:val="0"/>
        <w:autoSpaceDN w:val="0"/>
        <w:adjustRightInd w:val="0"/>
        <w:spacing w:line="240" w:lineRule="auto"/>
        <w:rPr>
          <w:rFonts w:ascii="Verdana" w:eastAsia="Calibri" w:hAnsi="Verdana" w:cs="Verdana"/>
          <w:color w:val="000000"/>
          <w:szCs w:val="20"/>
        </w:rPr>
      </w:pPr>
      <w:r w:rsidRPr="00C50BEF">
        <w:rPr>
          <w:rFonts w:ascii="Verdana" w:eastAsia="Calibri" w:hAnsi="Verdana" w:cs="Verdana"/>
          <w:color w:val="000000"/>
          <w:szCs w:val="20"/>
        </w:rPr>
        <w:t>5.</w:t>
      </w:r>
      <w:r w:rsidR="006B08F9">
        <w:rPr>
          <w:rFonts w:ascii="Verdana" w:eastAsia="Calibri" w:hAnsi="Verdana" w:cs="Verdana"/>
          <w:color w:val="000000"/>
          <w:szCs w:val="20"/>
        </w:rPr>
        <w:t>5</w:t>
      </w:r>
      <w:r w:rsidRPr="00C50BEF">
        <w:rPr>
          <w:rFonts w:ascii="Verdana" w:eastAsia="Calibri" w:hAnsi="Verdana" w:cs="Verdana"/>
          <w:color w:val="000000"/>
          <w:szCs w:val="20"/>
        </w:rPr>
        <w:t>. Olie- og benzinudskilleren skal fyldes med vand umiddelbart</w:t>
      </w:r>
    </w:p>
    <w:p w:rsidR="00C50BEF" w:rsidRPr="00C50BEF" w:rsidRDefault="00C50BEF" w:rsidP="00C50BEF">
      <w:pPr>
        <w:autoSpaceDE w:val="0"/>
        <w:autoSpaceDN w:val="0"/>
        <w:adjustRightInd w:val="0"/>
        <w:spacing w:line="240" w:lineRule="auto"/>
        <w:rPr>
          <w:rFonts w:ascii="Verdana" w:eastAsia="Calibri" w:hAnsi="Verdana" w:cs="Verdana"/>
          <w:color w:val="000000"/>
          <w:szCs w:val="20"/>
        </w:rPr>
      </w:pPr>
      <w:r w:rsidRPr="00C50BEF">
        <w:rPr>
          <w:rFonts w:ascii="Verdana" w:eastAsia="Calibri" w:hAnsi="Verdana" w:cs="Verdana"/>
          <w:color w:val="000000"/>
          <w:szCs w:val="20"/>
        </w:rPr>
        <w:t>efter tømning samt inden ibrugtagning.</w:t>
      </w:r>
    </w:p>
    <w:p w:rsidR="00C50BEF" w:rsidRPr="00C50BEF" w:rsidRDefault="00C50BEF" w:rsidP="00C50BEF">
      <w:pPr>
        <w:autoSpaceDE w:val="0"/>
        <w:autoSpaceDN w:val="0"/>
        <w:adjustRightInd w:val="0"/>
        <w:spacing w:line="240" w:lineRule="auto"/>
        <w:rPr>
          <w:rFonts w:ascii="Verdana" w:eastAsia="Calibri" w:hAnsi="Verdana" w:cs="Verdana"/>
          <w:color w:val="000000"/>
          <w:szCs w:val="20"/>
        </w:rPr>
      </w:pPr>
    </w:p>
    <w:p w:rsidR="004F74AD" w:rsidRDefault="00C50BEF" w:rsidP="004F74AD">
      <w:pPr>
        <w:autoSpaceDE w:val="0"/>
        <w:autoSpaceDN w:val="0"/>
        <w:adjustRightInd w:val="0"/>
        <w:spacing w:line="240" w:lineRule="auto"/>
        <w:rPr>
          <w:rFonts w:ascii="Verdana" w:eastAsia="Calibri" w:hAnsi="Verdana" w:cs="Verdana"/>
          <w:color w:val="000000"/>
          <w:szCs w:val="20"/>
        </w:rPr>
      </w:pPr>
      <w:r w:rsidRPr="00C50BEF">
        <w:rPr>
          <w:rFonts w:ascii="Verdana" w:eastAsia="Calibri" w:hAnsi="Verdana" w:cs="Verdana"/>
          <w:color w:val="000000"/>
          <w:szCs w:val="20"/>
        </w:rPr>
        <w:t>5.</w:t>
      </w:r>
      <w:r w:rsidR="006B08F9">
        <w:rPr>
          <w:rFonts w:ascii="Verdana" w:eastAsia="Calibri" w:hAnsi="Verdana" w:cs="Verdana"/>
          <w:color w:val="000000"/>
          <w:szCs w:val="20"/>
        </w:rPr>
        <w:t>6</w:t>
      </w:r>
      <w:r w:rsidRPr="00C50BEF">
        <w:rPr>
          <w:rFonts w:ascii="Verdana" w:eastAsia="Calibri" w:hAnsi="Verdana" w:cs="Verdana"/>
          <w:color w:val="000000"/>
          <w:szCs w:val="20"/>
        </w:rPr>
        <w:t>. Der skal føres journal over:</w:t>
      </w:r>
    </w:p>
    <w:p w:rsidR="00C50BEF" w:rsidRPr="004F74AD" w:rsidRDefault="00C50BEF" w:rsidP="004F74AD">
      <w:pPr>
        <w:pStyle w:val="Listeafsnit"/>
        <w:numPr>
          <w:ilvl w:val="0"/>
          <w:numId w:val="4"/>
        </w:numPr>
        <w:autoSpaceDE w:val="0"/>
        <w:autoSpaceDN w:val="0"/>
        <w:adjustRightInd w:val="0"/>
        <w:spacing w:line="240" w:lineRule="auto"/>
        <w:rPr>
          <w:rFonts w:ascii="Verdana" w:eastAsia="Calibri" w:hAnsi="Verdana" w:cs="Verdana"/>
          <w:color w:val="000000"/>
          <w:szCs w:val="20"/>
        </w:rPr>
      </w:pPr>
      <w:r w:rsidRPr="004F74AD">
        <w:rPr>
          <w:rFonts w:ascii="Verdana" w:eastAsia="Calibri" w:hAnsi="Verdana" w:cs="Verdana"/>
          <w:color w:val="000000"/>
          <w:szCs w:val="20"/>
        </w:rPr>
        <w:t>Dato for tømning af sandfang samt olie- og benzinudskiller.</w:t>
      </w:r>
    </w:p>
    <w:p w:rsidR="00C50BEF" w:rsidRPr="004F74AD" w:rsidRDefault="00C50BEF" w:rsidP="004F74AD">
      <w:pPr>
        <w:pStyle w:val="Listeafsnit"/>
        <w:numPr>
          <w:ilvl w:val="0"/>
          <w:numId w:val="4"/>
        </w:numPr>
        <w:autoSpaceDE w:val="0"/>
        <w:autoSpaceDN w:val="0"/>
        <w:adjustRightInd w:val="0"/>
        <w:spacing w:line="240" w:lineRule="auto"/>
        <w:rPr>
          <w:rFonts w:ascii="Verdana" w:eastAsia="Calibri" w:hAnsi="Verdana" w:cs="Verdana"/>
          <w:color w:val="000000"/>
          <w:szCs w:val="20"/>
        </w:rPr>
      </w:pPr>
      <w:r w:rsidRPr="004F74AD">
        <w:rPr>
          <w:rFonts w:ascii="Verdana" w:eastAsia="Calibri" w:hAnsi="Verdana" w:cs="Verdana"/>
          <w:color w:val="000000"/>
          <w:szCs w:val="20"/>
        </w:rPr>
        <w:t xml:space="preserve">Forbrug af </w:t>
      </w:r>
      <w:r w:rsidR="00911F92" w:rsidRPr="004F74AD">
        <w:rPr>
          <w:rFonts w:ascii="Verdana" w:eastAsia="Calibri" w:hAnsi="Verdana" w:cs="Verdana"/>
          <w:color w:val="000000"/>
          <w:szCs w:val="20"/>
        </w:rPr>
        <w:t>rengørings</w:t>
      </w:r>
      <w:r w:rsidRPr="004F74AD">
        <w:rPr>
          <w:rFonts w:ascii="Verdana" w:eastAsia="Calibri" w:hAnsi="Verdana" w:cs="Verdana"/>
          <w:color w:val="000000"/>
          <w:szCs w:val="20"/>
        </w:rPr>
        <w:t>produkter år.</w:t>
      </w:r>
    </w:p>
    <w:p w:rsidR="00911F92" w:rsidRPr="004F74AD" w:rsidRDefault="00911F92" w:rsidP="004F74AD">
      <w:pPr>
        <w:pStyle w:val="Listeafsnit"/>
        <w:numPr>
          <w:ilvl w:val="0"/>
          <w:numId w:val="4"/>
        </w:numPr>
        <w:autoSpaceDE w:val="0"/>
        <w:autoSpaceDN w:val="0"/>
        <w:adjustRightInd w:val="0"/>
        <w:spacing w:line="240" w:lineRule="auto"/>
        <w:rPr>
          <w:rFonts w:ascii="Verdana" w:eastAsia="Calibri" w:hAnsi="Verdana" w:cs="Verdana"/>
          <w:color w:val="000000"/>
          <w:szCs w:val="20"/>
        </w:rPr>
      </w:pPr>
      <w:r w:rsidRPr="004F74AD">
        <w:rPr>
          <w:rFonts w:ascii="Verdana" w:eastAsia="Calibri" w:hAnsi="Verdana" w:cs="Verdana"/>
          <w:color w:val="000000"/>
          <w:szCs w:val="20"/>
        </w:rPr>
        <w:lastRenderedPageBreak/>
        <w:t>Vandforbrug pr år.</w:t>
      </w:r>
    </w:p>
    <w:p w:rsidR="00C50BEF" w:rsidRPr="00C50BEF" w:rsidRDefault="00C50BEF" w:rsidP="00C50BEF">
      <w:pPr>
        <w:autoSpaceDE w:val="0"/>
        <w:autoSpaceDN w:val="0"/>
        <w:adjustRightInd w:val="0"/>
        <w:spacing w:line="240" w:lineRule="auto"/>
        <w:ind w:left="1304"/>
        <w:rPr>
          <w:rFonts w:ascii="Verdana" w:eastAsia="Calibri" w:hAnsi="Verdana" w:cs="Verdana"/>
          <w:color w:val="000000"/>
          <w:szCs w:val="20"/>
        </w:rPr>
      </w:pPr>
    </w:p>
    <w:p w:rsidR="00C50BEF" w:rsidRPr="00C50BEF" w:rsidRDefault="00C50BEF" w:rsidP="00C50BEF">
      <w:pPr>
        <w:autoSpaceDE w:val="0"/>
        <w:autoSpaceDN w:val="0"/>
        <w:adjustRightInd w:val="0"/>
        <w:spacing w:line="240" w:lineRule="auto"/>
        <w:rPr>
          <w:rFonts w:ascii="Verdana" w:eastAsia="Calibri" w:hAnsi="Verdana" w:cs="Verdana"/>
          <w:color w:val="000000"/>
          <w:szCs w:val="20"/>
        </w:rPr>
      </w:pPr>
      <w:r w:rsidRPr="00C50BEF">
        <w:rPr>
          <w:rFonts w:ascii="Verdana" w:eastAsia="Calibri" w:hAnsi="Verdana" w:cs="Verdana"/>
          <w:color w:val="000000"/>
          <w:szCs w:val="20"/>
        </w:rPr>
        <w:t>5.</w:t>
      </w:r>
      <w:r w:rsidR="006B08F9">
        <w:rPr>
          <w:rFonts w:ascii="Verdana" w:eastAsia="Calibri" w:hAnsi="Verdana" w:cs="Verdana"/>
          <w:color w:val="000000"/>
          <w:szCs w:val="20"/>
        </w:rPr>
        <w:t>7</w:t>
      </w:r>
      <w:r w:rsidRPr="00C50BEF">
        <w:rPr>
          <w:rFonts w:ascii="Verdana" w:eastAsia="Calibri" w:hAnsi="Verdana" w:cs="Verdana"/>
          <w:color w:val="000000"/>
          <w:szCs w:val="20"/>
        </w:rPr>
        <w:t>. Dokumentation og journal for tømning skal opbevares på virksomheden i mindst 5 år og være tilgængelig for tilsynsmyndigheden.</w:t>
      </w:r>
    </w:p>
    <w:p w:rsidR="00C50BEF" w:rsidRPr="00C50BEF" w:rsidRDefault="00C50BEF" w:rsidP="00C50BEF">
      <w:pPr>
        <w:autoSpaceDE w:val="0"/>
        <w:autoSpaceDN w:val="0"/>
        <w:adjustRightInd w:val="0"/>
        <w:spacing w:line="240" w:lineRule="auto"/>
        <w:rPr>
          <w:rFonts w:ascii="Verdana" w:eastAsia="Calibri" w:hAnsi="Verdana" w:cs="Verdana"/>
          <w:color w:val="000000"/>
          <w:szCs w:val="20"/>
        </w:rPr>
      </w:pPr>
    </w:p>
    <w:p w:rsidR="00C50BEF" w:rsidRPr="00C50BEF" w:rsidRDefault="00C50BEF" w:rsidP="00C50BEF">
      <w:pPr>
        <w:autoSpaceDE w:val="0"/>
        <w:autoSpaceDN w:val="0"/>
        <w:adjustRightInd w:val="0"/>
        <w:spacing w:line="240" w:lineRule="auto"/>
        <w:rPr>
          <w:rFonts w:ascii="Verdana,Bold" w:eastAsia="Calibri" w:hAnsi="Verdana,Bold" w:cs="Verdana,Bold"/>
          <w:b/>
          <w:bCs/>
          <w:color w:val="000000"/>
          <w:sz w:val="23"/>
          <w:szCs w:val="23"/>
        </w:rPr>
      </w:pPr>
    </w:p>
    <w:p w:rsidR="00C50BEF" w:rsidRPr="00C50BEF" w:rsidRDefault="00C50BEF" w:rsidP="00C50BEF">
      <w:pPr>
        <w:autoSpaceDE w:val="0"/>
        <w:autoSpaceDN w:val="0"/>
        <w:adjustRightInd w:val="0"/>
        <w:spacing w:line="240" w:lineRule="auto"/>
        <w:rPr>
          <w:rFonts w:ascii="Verdana,Bold" w:eastAsia="Calibri" w:hAnsi="Verdana,Bold" w:cs="Verdana,Bold"/>
          <w:b/>
          <w:bCs/>
          <w:color w:val="000000"/>
          <w:sz w:val="23"/>
          <w:szCs w:val="23"/>
        </w:rPr>
      </w:pPr>
      <w:r w:rsidRPr="00C50BEF">
        <w:rPr>
          <w:rFonts w:ascii="Verdana,Bold" w:eastAsia="Calibri" w:hAnsi="Verdana,Bold" w:cs="Verdana,Bold"/>
          <w:b/>
          <w:bCs/>
          <w:color w:val="000000"/>
          <w:sz w:val="23"/>
          <w:szCs w:val="23"/>
        </w:rPr>
        <w:t>BAGGRUND OG MILJØMÆSSIG VURDERING</w:t>
      </w:r>
    </w:p>
    <w:p w:rsidR="00C50BEF" w:rsidRPr="00C50BEF" w:rsidRDefault="00C50BEF" w:rsidP="00C50BEF">
      <w:pPr>
        <w:autoSpaceDE w:val="0"/>
        <w:autoSpaceDN w:val="0"/>
        <w:adjustRightInd w:val="0"/>
        <w:spacing w:line="240" w:lineRule="auto"/>
        <w:rPr>
          <w:rFonts w:ascii="Verdana" w:eastAsia="Calibri" w:hAnsi="Verdana" w:cs="Verdana"/>
          <w:color w:val="000000"/>
          <w:szCs w:val="20"/>
        </w:rPr>
      </w:pPr>
    </w:p>
    <w:p w:rsidR="00BA1ED7" w:rsidRDefault="00BA1ED7" w:rsidP="00C50BEF">
      <w:pPr>
        <w:autoSpaceDE w:val="0"/>
        <w:autoSpaceDN w:val="0"/>
        <w:adjustRightInd w:val="0"/>
        <w:spacing w:line="240" w:lineRule="auto"/>
        <w:rPr>
          <w:rFonts w:ascii="Verdana" w:eastAsia="Calibri" w:hAnsi="Verdana" w:cs="Verdana"/>
          <w:color w:val="000000"/>
          <w:szCs w:val="20"/>
        </w:rPr>
      </w:pPr>
      <w:r>
        <w:rPr>
          <w:rFonts w:ascii="Verdana" w:eastAsia="Calibri" w:hAnsi="Verdana" w:cs="Verdana"/>
          <w:color w:val="000000"/>
          <w:szCs w:val="20"/>
        </w:rPr>
        <w:t>Cura A/S er et skadeservicefirma som primært arbejder</w:t>
      </w:r>
      <w:r w:rsidRPr="00BA1ED7">
        <w:rPr>
          <w:rFonts w:ascii="Calibri" w:eastAsia="Calibri" w:hAnsi="Calibri" w:cs="Calibri"/>
          <w:sz w:val="22"/>
        </w:rPr>
        <w:t xml:space="preserve"> med </w:t>
      </w:r>
      <w:r w:rsidR="00662735">
        <w:rPr>
          <w:rFonts w:ascii="Calibri" w:eastAsia="Calibri" w:hAnsi="Calibri" w:cs="Calibri"/>
          <w:sz w:val="22"/>
        </w:rPr>
        <w:t>b</w:t>
      </w:r>
      <w:r w:rsidRPr="00BA1ED7">
        <w:rPr>
          <w:rFonts w:ascii="Calibri" w:eastAsia="Calibri" w:hAnsi="Calibri" w:cs="Calibri"/>
          <w:sz w:val="22"/>
        </w:rPr>
        <w:t>rand, vand og skimmelskader ude og hjemme</w:t>
      </w:r>
      <w:r>
        <w:rPr>
          <w:rFonts w:ascii="Calibri" w:eastAsia="Calibri" w:hAnsi="Calibri" w:cs="Calibri"/>
          <w:sz w:val="22"/>
        </w:rPr>
        <w:t>. Løsøreskader tages med hjem til renovering</w:t>
      </w:r>
      <w:r w:rsidRPr="00BA1ED7">
        <w:rPr>
          <w:rFonts w:ascii="Calibri" w:eastAsia="Calibri" w:hAnsi="Calibri" w:cs="Calibri"/>
          <w:sz w:val="22"/>
        </w:rPr>
        <w:t>.</w:t>
      </w:r>
    </w:p>
    <w:p w:rsidR="00054A6B" w:rsidRDefault="00BA1ED7" w:rsidP="00C50BEF">
      <w:pPr>
        <w:autoSpaceDE w:val="0"/>
        <w:autoSpaceDN w:val="0"/>
        <w:adjustRightInd w:val="0"/>
        <w:spacing w:line="240" w:lineRule="auto"/>
        <w:rPr>
          <w:rFonts w:ascii="Verdana" w:eastAsia="Calibri" w:hAnsi="Verdana" w:cs="Verdana"/>
          <w:color w:val="000000"/>
          <w:szCs w:val="20"/>
        </w:rPr>
      </w:pPr>
      <w:r>
        <w:rPr>
          <w:rFonts w:ascii="Verdana" w:eastAsia="Calibri" w:hAnsi="Verdana" w:cs="Verdana"/>
          <w:color w:val="000000"/>
          <w:szCs w:val="20"/>
        </w:rPr>
        <w:t xml:space="preserve">Denne renovering ønskes etableret på Glasmagervej 12 i Fensmark. Der ansøges om etablering af to vaskborde samt en vaskeplads til </w:t>
      </w:r>
      <w:r w:rsidR="00054A6B">
        <w:rPr>
          <w:rFonts w:ascii="Verdana" w:eastAsia="Calibri" w:hAnsi="Verdana" w:cs="Verdana"/>
          <w:color w:val="000000"/>
          <w:szCs w:val="20"/>
        </w:rPr>
        <w:t>større emner</w:t>
      </w:r>
      <w:r w:rsidR="00BC3EF6">
        <w:rPr>
          <w:rFonts w:ascii="Verdana" w:eastAsia="Calibri" w:hAnsi="Verdana" w:cs="Verdana"/>
          <w:color w:val="000000"/>
          <w:szCs w:val="20"/>
        </w:rPr>
        <w:t xml:space="preserve"> indendørs</w:t>
      </w:r>
      <w:r w:rsidR="00054A6B">
        <w:rPr>
          <w:rFonts w:ascii="Verdana" w:eastAsia="Calibri" w:hAnsi="Verdana" w:cs="Verdana"/>
          <w:color w:val="000000"/>
          <w:szCs w:val="20"/>
        </w:rPr>
        <w:t>.</w:t>
      </w:r>
    </w:p>
    <w:p w:rsidR="00BA1ED7" w:rsidRDefault="00BA1ED7" w:rsidP="00BA1ED7">
      <w:pPr>
        <w:spacing w:line="240" w:lineRule="auto"/>
        <w:rPr>
          <w:rFonts w:ascii="Calibri" w:eastAsia="Calibri" w:hAnsi="Calibri" w:cs="Calibri"/>
          <w:sz w:val="22"/>
        </w:rPr>
      </w:pPr>
    </w:p>
    <w:p w:rsidR="00BA1ED7" w:rsidRPr="00BA1ED7" w:rsidRDefault="00BA1ED7" w:rsidP="00BA1ED7">
      <w:pPr>
        <w:spacing w:line="240" w:lineRule="auto"/>
        <w:rPr>
          <w:rFonts w:ascii="Verdana" w:eastAsia="Calibri" w:hAnsi="Verdana" w:cs="Verdana"/>
          <w:color w:val="000000"/>
          <w:szCs w:val="20"/>
        </w:rPr>
      </w:pPr>
      <w:r w:rsidRPr="00BA1ED7">
        <w:rPr>
          <w:rFonts w:ascii="Verdana" w:eastAsia="Calibri" w:hAnsi="Verdana" w:cs="Verdana"/>
          <w:color w:val="000000"/>
          <w:szCs w:val="20"/>
        </w:rPr>
        <w:t>Løsøreskader kan deles op i tre og bearbejderes på forskellige måder.</w:t>
      </w:r>
    </w:p>
    <w:p w:rsidR="00BA1ED7" w:rsidRPr="00BA1ED7" w:rsidRDefault="00BA1ED7" w:rsidP="00BA1ED7">
      <w:pPr>
        <w:spacing w:line="240" w:lineRule="auto"/>
        <w:rPr>
          <w:rFonts w:ascii="Verdana" w:eastAsia="Calibri" w:hAnsi="Verdana" w:cs="Verdana"/>
          <w:color w:val="000000"/>
          <w:szCs w:val="20"/>
        </w:rPr>
      </w:pPr>
    </w:p>
    <w:p w:rsidR="00BA1ED7" w:rsidRPr="00BA1ED7" w:rsidRDefault="00BA1ED7" w:rsidP="00BA1ED7">
      <w:pPr>
        <w:spacing w:line="240" w:lineRule="auto"/>
        <w:rPr>
          <w:rFonts w:ascii="Verdana" w:eastAsia="Calibri" w:hAnsi="Verdana" w:cs="Verdana"/>
          <w:color w:val="000000"/>
          <w:szCs w:val="20"/>
        </w:rPr>
      </w:pPr>
      <w:r w:rsidRPr="00BA1ED7">
        <w:rPr>
          <w:rFonts w:ascii="Verdana" w:eastAsia="Calibri" w:hAnsi="Verdana" w:cs="Verdana"/>
          <w:color w:val="000000"/>
          <w:szCs w:val="20"/>
        </w:rPr>
        <w:t>Løsøre Sod:</w:t>
      </w:r>
    </w:p>
    <w:p w:rsidR="00BA1ED7" w:rsidRPr="00BA1ED7" w:rsidRDefault="00BA1ED7" w:rsidP="00BA1ED7">
      <w:pPr>
        <w:spacing w:line="240" w:lineRule="auto"/>
        <w:rPr>
          <w:rFonts w:ascii="Verdana" w:eastAsia="Calibri" w:hAnsi="Verdana" w:cs="Verdana"/>
          <w:color w:val="000000"/>
          <w:szCs w:val="20"/>
        </w:rPr>
      </w:pPr>
      <w:r w:rsidRPr="00BA1ED7">
        <w:rPr>
          <w:rFonts w:ascii="Verdana" w:eastAsia="Calibri" w:hAnsi="Verdana" w:cs="Verdana"/>
          <w:color w:val="000000"/>
          <w:szCs w:val="20"/>
        </w:rPr>
        <w:t>Er fra brandskader og tages hjem til renovering. Processen er at sod afvaskes med rengøringsmidlet Hydrosol.</w:t>
      </w:r>
    </w:p>
    <w:p w:rsidR="00BA1ED7" w:rsidRPr="00BA1ED7" w:rsidRDefault="00BA1ED7" w:rsidP="00BA1ED7">
      <w:pPr>
        <w:spacing w:line="240" w:lineRule="auto"/>
        <w:rPr>
          <w:rFonts w:ascii="Verdana" w:eastAsia="Calibri" w:hAnsi="Verdana" w:cs="Verdana"/>
          <w:color w:val="000000"/>
          <w:szCs w:val="20"/>
        </w:rPr>
      </w:pPr>
    </w:p>
    <w:p w:rsidR="00BA1ED7" w:rsidRPr="00BA1ED7" w:rsidRDefault="00BA1ED7" w:rsidP="00BA1ED7">
      <w:pPr>
        <w:spacing w:line="240" w:lineRule="auto"/>
        <w:rPr>
          <w:rFonts w:ascii="Verdana" w:eastAsia="Calibri" w:hAnsi="Verdana" w:cs="Verdana"/>
          <w:color w:val="000000"/>
          <w:szCs w:val="20"/>
        </w:rPr>
      </w:pPr>
      <w:r w:rsidRPr="00BA1ED7">
        <w:rPr>
          <w:rFonts w:ascii="Verdana" w:eastAsia="Calibri" w:hAnsi="Verdana" w:cs="Verdana"/>
          <w:color w:val="000000"/>
          <w:szCs w:val="20"/>
        </w:rPr>
        <w:t>Løsøre Vand:</w:t>
      </w:r>
    </w:p>
    <w:p w:rsidR="00BA1ED7" w:rsidRPr="00BA1ED7" w:rsidRDefault="00BA1ED7" w:rsidP="00BA1ED7">
      <w:pPr>
        <w:spacing w:line="240" w:lineRule="auto"/>
        <w:rPr>
          <w:rFonts w:ascii="Verdana" w:eastAsia="Calibri" w:hAnsi="Verdana" w:cs="Verdana"/>
          <w:color w:val="000000"/>
          <w:szCs w:val="20"/>
        </w:rPr>
      </w:pPr>
      <w:r w:rsidRPr="00BA1ED7">
        <w:rPr>
          <w:rFonts w:ascii="Verdana" w:eastAsia="Calibri" w:hAnsi="Verdana" w:cs="Verdana"/>
          <w:color w:val="000000"/>
          <w:szCs w:val="20"/>
        </w:rPr>
        <w:t xml:space="preserve">Løsøre efter en vandskade. Dette behandles </w:t>
      </w:r>
      <w:r w:rsidR="00662735">
        <w:rPr>
          <w:rFonts w:ascii="Verdana" w:eastAsia="Calibri" w:hAnsi="Verdana" w:cs="Verdana"/>
          <w:color w:val="000000"/>
          <w:szCs w:val="20"/>
        </w:rPr>
        <w:t xml:space="preserve">omtrent </w:t>
      </w:r>
      <w:r w:rsidRPr="00BA1ED7">
        <w:rPr>
          <w:rFonts w:ascii="Verdana" w:eastAsia="Calibri" w:hAnsi="Verdana" w:cs="Verdana"/>
          <w:color w:val="000000"/>
          <w:szCs w:val="20"/>
        </w:rPr>
        <w:t>på samme måde som en brandskade.</w:t>
      </w:r>
    </w:p>
    <w:p w:rsidR="00BA1ED7" w:rsidRPr="00BA1ED7" w:rsidRDefault="00BA1ED7" w:rsidP="00BA1ED7">
      <w:pPr>
        <w:spacing w:line="240" w:lineRule="auto"/>
        <w:rPr>
          <w:rFonts w:ascii="Verdana" w:eastAsia="Calibri" w:hAnsi="Verdana" w:cs="Verdana"/>
          <w:color w:val="000000"/>
          <w:szCs w:val="20"/>
        </w:rPr>
      </w:pPr>
    </w:p>
    <w:p w:rsidR="00BA1ED7" w:rsidRPr="00BA1ED7" w:rsidRDefault="00BA1ED7" w:rsidP="00BA1ED7">
      <w:pPr>
        <w:spacing w:line="240" w:lineRule="auto"/>
        <w:rPr>
          <w:rFonts w:ascii="Verdana" w:eastAsia="Calibri" w:hAnsi="Verdana" w:cs="Verdana"/>
          <w:color w:val="000000"/>
          <w:szCs w:val="20"/>
        </w:rPr>
      </w:pPr>
      <w:r w:rsidRPr="00BA1ED7">
        <w:rPr>
          <w:rFonts w:ascii="Verdana" w:eastAsia="Calibri" w:hAnsi="Verdana" w:cs="Verdana"/>
          <w:color w:val="000000"/>
          <w:szCs w:val="20"/>
        </w:rPr>
        <w:t>Løsøre Skimmel:</w:t>
      </w:r>
    </w:p>
    <w:p w:rsidR="00BA1ED7" w:rsidRPr="00BA1ED7" w:rsidRDefault="00BA1ED7" w:rsidP="00BA1ED7">
      <w:pPr>
        <w:spacing w:line="240" w:lineRule="auto"/>
        <w:rPr>
          <w:rFonts w:ascii="Verdana" w:eastAsia="Calibri" w:hAnsi="Verdana" w:cs="Verdana"/>
          <w:color w:val="000000"/>
          <w:szCs w:val="20"/>
        </w:rPr>
      </w:pPr>
      <w:r w:rsidRPr="00BA1ED7">
        <w:rPr>
          <w:rFonts w:ascii="Verdana" w:eastAsia="Calibri" w:hAnsi="Verdana" w:cs="Verdana"/>
          <w:color w:val="000000"/>
          <w:szCs w:val="20"/>
        </w:rPr>
        <w:t>Fremgangsmåden for renovering, er støvsugning med Hepafilter til at fange skimmelsporene samt en let aftørring med vaskevand (Hydrosol).</w:t>
      </w:r>
    </w:p>
    <w:p w:rsidR="00BA1ED7" w:rsidRDefault="00BA1ED7" w:rsidP="00BA1ED7">
      <w:pPr>
        <w:spacing w:line="240" w:lineRule="auto"/>
        <w:rPr>
          <w:rFonts w:ascii="Verdana" w:eastAsia="Calibri" w:hAnsi="Verdana" w:cs="Verdana"/>
          <w:color w:val="000000"/>
          <w:szCs w:val="20"/>
        </w:rPr>
      </w:pPr>
    </w:p>
    <w:p w:rsidR="00BA1ED7" w:rsidRPr="00BA1ED7" w:rsidRDefault="00BA1ED7" w:rsidP="00BA1ED7">
      <w:pPr>
        <w:spacing w:line="240" w:lineRule="auto"/>
        <w:rPr>
          <w:rFonts w:ascii="Verdana" w:eastAsia="Calibri" w:hAnsi="Verdana" w:cs="Verdana"/>
          <w:color w:val="000000"/>
          <w:szCs w:val="20"/>
        </w:rPr>
      </w:pPr>
      <w:r w:rsidRPr="00BA1ED7">
        <w:rPr>
          <w:rFonts w:ascii="Verdana" w:eastAsia="Calibri" w:hAnsi="Verdana" w:cs="Verdana"/>
          <w:color w:val="000000"/>
          <w:szCs w:val="20"/>
        </w:rPr>
        <w:t xml:space="preserve">Cura A/S oplyser at renovering af løsøre hjemme udgør under 10 % af </w:t>
      </w:r>
      <w:r>
        <w:rPr>
          <w:rFonts w:ascii="Verdana" w:eastAsia="Calibri" w:hAnsi="Verdana" w:cs="Verdana"/>
          <w:color w:val="000000"/>
          <w:szCs w:val="20"/>
        </w:rPr>
        <w:t xml:space="preserve">deres </w:t>
      </w:r>
      <w:r w:rsidRPr="00BA1ED7">
        <w:rPr>
          <w:rFonts w:ascii="Verdana" w:eastAsia="Calibri" w:hAnsi="Verdana" w:cs="Verdana"/>
          <w:color w:val="000000"/>
          <w:szCs w:val="20"/>
        </w:rPr>
        <w:t>omsætning</w:t>
      </w:r>
      <w:r>
        <w:rPr>
          <w:rFonts w:ascii="Verdana" w:eastAsia="Calibri" w:hAnsi="Verdana" w:cs="Verdana"/>
          <w:color w:val="000000"/>
          <w:szCs w:val="20"/>
        </w:rPr>
        <w:t>, en såkaldt biaktivitet.</w:t>
      </w:r>
    </w:p>
    <w:p w:rsidR="00BA1ED7" w:rsidRDefault="00BA1ED7" w:rsidP="00C50BEF">
      <w:pPr>
        <w:autoSpaceDE w:val="0"/>
        <w:autoSpaceDN w:val="0"/>
        <w:adjustRightInd w:val="0"/>
        <w:spacing w:line="240" w:lineRule="auto"/>
        <w:rPr>
          <w:rFonts w:ascii="Verdana" w:eastAsia="Calibri" w:hAnsi="Verdana" w:cs="Verdana"/>
          <w:color w:val="000000"/>
          <w:szCs w:val="20"/>
        </w:rPr>
      </w:pPr>
    </w:p>
    <w:p w:rsidR="00BA1ED7" w:rsidRPr="00BA1ED7" w:rsidRDefault="00BA1ED7" w:rsidP="00C50BEF">
      <w:pPr>
        <w:autoSpaceDE w:val="0"/>
        <w:autoSpaceDN w:val="0"/>
        <w:adjustRightInd w:val="0"/>
        <w:spacing w:line="240" w:lineRule="auto"/>
        <w:rPr>
          <w:rFonts w:ascii="Verdana" w:eastAsia="Calibri" w:hAnsi="Verdana" w:cs="Verdana"/>
          <w:b/>
          <w:bCs/>
          <w:color w:val="000000"/>
          <w:szCs w:val="20"/>
        </w:rPr>
      </w:pPr>
      <w:r w:rsidRPr="00BA1ED7">
        <w:rPr>
          <w:rFonts w:ascii="Verdana" w:eastAsia="Calibri" w:hAnsi="Verdana" w:cs="Verdana"/>
          <w:b/>
          <w:bCs/>
          <w:color w:val="000000"/>
          <w:szCs w:val="20"/>
        </w:rPr>
        <w:t>Historik</w:t>
      </w:r>
    </w:p>
    <w:p w:rsidR="00BA1ED7" w:rsidRDefault="00BA1ED7" w:rsidP="00C50BEF">
      <w:pPr>
        <w:spacing w:line="240" w:lineRule="auto"/>
        <w:rPr>
          <w:rFonts w:ascii="Verdana" w:eastAsia="Times New Roman" w:hAnsi="Verdana" w:cs="Arial"/>
          <w:szCs w:val="20"/>
          <w:lang w:eastAsia="da-DK"/>
        </w:rPr>
      </w:pPr>
      <w:r>
        <w:rPr>
          <w:rFonts w:ascii="Verdana" w:eastAsia="Times New Roman" w:hAnsi="Verdana" w:cs="Arial"/>
          <w:szCs w:val="20"/>
          <w:lang w:eastAsia="da-DK"/>
        </w:rPr>
        <w:t xml:space="preserve">Der har tidligere været autoværkstedsaktiviteter på adressen med afløb fra værksted til olieudskiller. </w:t>
      </w:r>
    </w:p>
    <w:p w:rsidR="00BA1ED7" w:rsidRDefault="00BA1ED7" w:rsidP="00C50BEF">
      <w:pPr>
        <w:spacing w:line="240" w:lineRule="auto"/>
        <w:rPr>
          <w:rFonts w:ascii="Verdana" w:eastAsia="Times New Roman" w:hAnsi="Verdana" w:cs="Arial"/>
          <w:szCs w:val="20"/>
          <w:lang w:eastAsia="da-DK"/>
        </w:rPr>
      </w:pPr>
    </w:p>
    <w:p w:rsidR="00BA1ED7" w:rsidRDefault="00BA1ED7" w:rsidP="00C50BEF">
      <w:pPr>
        <w:spacing w:line="240" w:lineRule="auto"/>
        <w:rPr>
          <w:rFonts w:ascii="Verdana" w:eastAsia="Times New Roman" w:hAnsi="Verdana" w:cs="Arial"/>
          <w:szCs w:val="20"/>
          <w:lang w:eastAsia="da-DK"/>
        </w:rPr>
      </w:pPr>
      <w:r>
        <w:rPr>
          <w:rFonts w:ascii="Verdana" w:eastAsia="Times New Roman" w:hAnsi="Verdana" w:cs="Arial"/>
          <w:szCs w:val="20"/>
          <w:lang w:eastAsia="da-DK"/>
        </w:rPr>
        <w:t>Der foreligger ikke oplysninger om udskillerens størrelse, men at det er en klasse 2 udskiller.</w:t>
      </w:r>
    </w:p>
    <w:p w:rsidR="00BA1ED7" w:rsidRDefault="00BA1ED7" w:rsidP="00C50BEF">
      <w:pPr>
        <w:spacing w:line="240" w:lineRule="auto"/>
        <w:rPr>
          <w:rFonts w:ascii="Verdana" w:eastAsia="Times New Roman" w:hAnsi="Verdana" w:cs="Arial"/>
          <w:szCs w:val="20"/>
          <w:lang w:eastAsia="da-DK"/>
        </w:rPr>
      </w:pPr>
      <w:r>
        <w:rPr>
          <w:rFonts w:ascii="Verdana" w:eastAsia="Times New Roman" w:hAnsi="Verdana" w:cs="Arial"/>
          <w:szCs w:val="20"/>
          <w:lang w:eastAsia="da-DK"/>
        </w:rPr>
        <w:t>Ejer Frederik Holm oplyser, at den gamle udskiller er flyttet i 2009 og der foreligger kloaktegning på afløbsforholdene.</w:t>
      </w:r>
    </w:p>
    <w:p w:rsidR="00BA1ED7" w:rsidRDefault="00BA1ED7" w:rsidP="00BA1ED7">
      <w:pPr>
        <w:spacing w:line="240" w:lineRule="auto"/>
        <w:rPr>
          <w:rFonts w:ascii="Verdana" w:eastAsia="Times New Roman" w:hAnsi="Verdana" w:cs="Arial"/>
          <w:szCs w:val="20"/>
          <w:lang w:eastAsia="da-DK"/>
        </w:rPr>
      </w:pPr>
      <w:r>
        <w:rPr>
          <w:rFonts w:ascii="Verdana" w:eastAsia="Times New Roman" w:hAnsi="Verdana" w:cs="Arial"/>
          <w:szCs w:val="20"/>
          <w:lang w:eastAsia="da-DK"/>
        </w:rPr>
        <w:t>Afløb har været afproppet, men er genetableret således at alt procesvand fra vaskeaktiviteter ledes gennem udskiller.</w:t>
      </w:r>
    </w:p>
    <w:p w:rsidR="00BA1ED7" w:rsidRDefault="00BA1ED7" w:rsidP="00C50BEF">
      <w:pPr>
        <w:spacing w:line="240" w:lineRule="auto"/>
        <w:rPr>
          <w:rFonts w:ascii="Verdana" w:eastAsia="Times New Roman" w:hAnsi="Verdana" w:cs="Arial"/>
          <w:szCs w:val="20"/>
          <w:lang w:eastAsia="da-DK"/>
        </w:rPr>
      </w:pPr>
    </w:p>
    <w:p w:rsidR="00BA1ED7" w:rsidRDefault="00BA1ED7" w:rsidP="00C50BEF">
      <w:pPr>
        <w:spacing w:line="240" w:lineRule="auto"/>
        <w:rPr>
          <w:rFonts w:ascii="Verdana" w:eastAsia="Times New Roman" w:hAnsi="Verdana" w:cs="Arial"/>
          <w:szCs w:val="20"/>
          <w:lang w:eastAsia="da-DK"/>
        </w:rPr>
      </w:pPr>
      <w:r>
        <w:rPr>
          <w:rFonts w:ascii="Verdana" w:eastAsia="Times New Roman" w:hAnsi="Verdana" w:cs="Arial"/>
          <w:szCs w:val="20"/>
          <w:lang w:eastAsia="da-DK"/>
        </w:rPr>
        <w:t>Det er aftalt med Frederik Holm, at det skal sikres at processpildevandet ledes gennem sandfang inden olieudskilleren, således at sod, snavs og større partikler ikke havner i olieudskilleren.</w:t>
      </w:r>
    </w:p>
    <w:p w:rsidR="00BA1ED7" w:rsidRDefault="00BA1ED7" w:rsidP="00C50BEF">
      <w:pPr>
        <w:spacing w:line="240" w:lineRule="auto"/>
        <w:rPr>
          <w:rFonts w:ascii="Verdana" w:eastAsia="Times New Roman" w:hAnsi="Verdana" w:cs="Arial"/>
          <w:szCs w:val="20"/>
          <w:lang w:eastAsia="da-DK"/>
        </w:rPr>
      </w:pPr>
    </w:p>
    <w:p w:rsidR="00BA1ED7" w:rsidRPr="00BA1ED7" w:rsidRDefault="00BA1ED7" w:rsidP="00C50BEF">
      <w:pPr>
        <w:spacing w:line="240" w:lineRule="auto"/>
        <w:rPr>
          <w:rFonts w:ascii="Verdana" w:eastAsia="Times New Roman" w:hAnsi="Verdana" w:cs="Arial"/>
          <w:b/>
          <w:bCs/>
          <w:szCs w:val="20"/>
          <w:lang w:eastAsia="da-DK"/>
        </w:rPr>
      </w:pPr>
      <w:r w:rsidRPr="00BA1ED7">
        <w:rPr>
          <w:rFonts w:ascii="Verdana" w:eastAsia="Times New Roman" w:hAnsi="Verdana" w:cs="Arial"/>
          <w:b/>
          <w:bCs/>
          <w:szCs w:val="20"/>
          <w:lang w:eastAsia="da-DK"/>
        </w:rPr>
        <w:t>Næstved Kommunes vurdering</w:t>
      </w:r>
    </w:p>
    <w:p w:rsidR="00BA1ED7" w:rsidRDefault="00BA1ED7" w:rsidP="00C50BEF">
      <w:pPr>
        <w:spacing w:line="240" w:lineRule="auto"/>
        <w:rPr>
          <w:rFonts w:ascii="Verdana" w:eastAsia="Times New Roman" w:hAnsi="Verdana" w:cs="Arial"/>
          <w:szCs w:val="20"/>
          <w:lang w:eastAsia="da-DK"/>
        </w:rPr>
      </w:pPr>
    </w:p>
    <w:p w:rsidR="00C50BEF" w:rsidRPr="00C50BEF" w:rsidRDefault="00C50BEF" w:rsidP="00C50BEF">
      <w:pPr>
        <w:autoSpaceDE w:val="0"/>
        <w:autoSpaceDN w:val="0"/>
        <w:adjustRightInd w:val="0"/>
        <w:spacing w:line="240" w:lineRule="auto"/>
        <w:rPr>
          <w:rFonts w:ascii="Verdana" w:eastAsia="Calibri" w:hAnsi="Verdana" w:cs="Verdana"/>
          <w:color w:val="000000"/>
          <w:szCs w:val="20"/>
        </w:rPr>
      </w:pPr>
      <w:r w:rsidRPr="00C50BEF">
        <w:rPr>
          <w:rFonts w:ascii="Verdana" w:eastAsia="Calibri" w:hAnsi="Verdana" w:cs="Verdana"/>
          <w:color w:val="000000"/>
          <w:szCs w:val="20"/>
        </w:rPr>
        <w:lastRenderedPageBreak/>
        <w:t>Næstved Kommune vurderer</w:t>
      </w:r>
      <w:r w:rsidR="00662735">
        <w:rPr>
          <w:rFonts w:ascii="Verdana" w:eastAsia="Calibri" w:hAnsi="Verdana" w:cs="Verdana"/>
          <w:color w:val="000000"/>
          <w:szCs w:val="20"/>
        </w:rPr>
        <w:t>,</w:t>
      </w:r>
      <w:r w:rsidRPr="00C50BEF">
        <w:rPr>
          <w:rFonts w:ascii="Verdana" w:eastAsia="Calibri" w:hAnsi="Verdana" w:cs="Verdana"/>
          <w:color w:val="000000"/>
          <w:szCs w:val="20"/>
        </w:rPr>
        <w:t xml:space="preserve"> at det rensede spildevand skal ledes til eksisterende spildevandsledning i </w:t>
      </w:r>
      <w:r w:rsidR="00BA1ED7">
        <w:rPr>
          <w:rFonts w:ascii="Verdana" w:eastAsia="Calibri" w:hAnsi="Verdana" w:cs="Verdana"/>
          <w:color w:val="000000"/>
          <w:szCs w:val="20"/>
        </w:rPr>
        <w:t>Glasmagervej</w:t>
      </w:r>
      <w:r w:rsidRPr="00C50BEF">
        <w:rPr>
          <w:rFonts w:ascii="Verdana" w:eastAsia="Calibri" w:hAnsi="Verdana" w:cs="Verdana"/>
          <w:color w:val="000000"/>
          <w:szCs w:val="20"/>
        </w:rPr>
        <w:t xml:space="preserve">. </w:t>
      </w:r>
    </w:p>
    <w:p w:rsidR="00C50BEF" w:rsidRDefault="00C50BEF" w:rsidP="00C50BEF">
      <w:pPr>
        <w:autoSpaceDE w:val="0"/>
        <w:autoSpaceDN w:val="0"/>
        <w:adjustRightInd w:val="0"/>
        <w:spacing w:line="240" w:lineRule="auto"/>
        <w:rPr>
          <w:rFonts w:ascii="Verdana" w:eastAsia="Calibri" w:hAnsi="Verdana" w:cs="Verdana"/>
          <w:color w:val="000000"/>
          <w:szCs w:val="20"/>
        </w:rPr>
      </w:pPr>
    </w:p>
    <w:p w:rsidR="00BA1ED7" w:rsidRDefault="00BA1ED7" w:rsidP="00C50BEF">
      <w:pPr>
        <w:autoSpaceDE w:val="0"/>
        <w:autoSpaceDN w:val="0"/>
        <w:adjustRightInd w:val="0"/>
        <w:spacing w:line="240" w:lineRule="auto"/>
        <w:rPr>
          <w:rFonts w:ascii="Verdana" w:eastAsia="Calibri" w:hAnsi="Verdana" w:cs="Verdana"/>
          <w:color w:val="000000"/>
          <w:szCs w:val="20"/>
        </w:rPr>
      </w:pPr>
      <w:r>
        <w:rPr>
          <w:rFonts w:ascii="Verdana" w:eastAsia="Calibri" w:hAnsi="Verdana" w:cs="Verdana"/>
          <w:color w:val="000000"/>
          <w:szCs w:val="20"/>
        </w:rPr>
        <w:t>Det antages at udskillers er på 3 l/s.</w:t>
      </w:r>
    </w:p>
    <w:p w:rsidR="00BA1ED7" w:rsidRDefault="00BA1ED7" w:rsidP="00C50BEF">
      <w:pPr>
        <w:autoSpaceDE w:val="0"/>
        <w:autoSpaceDN w:val="0"/>
        <w:adjustRightInd w:val="0"/>
        <w:spacing w:line="240" w:lineRule="auto"/>
        <w:rPr>
          <w:rFonts w:ascii="Verdana" w:eastAsia="Calibri" w:hAnsi="Verdana" w:cs="Verdana"/>
          <w:color w:val="000000"/>
          <w:szCs w:val="20"/>
        </w:rPr>
      </w:pPr>
    </w:p>
    <w:p w:rsidR="00B366B2" w:rsidRDefault="00B366B2" w:rsidP="00C50BEF">
      <w:pPr>
        <w:autoSpaceDE w:val="0"/>
        <w:autoSpaceDN w:val="0"/>
        <w:adjustRightInd w:val="0"/>
        <w:spacing w:line="240" w:lineRule="auto"/>
        <w:rPr>
          <w:rFonts w:ascii="Verdana" w:eastAsia="Calibri" w:hAnsi="Verdana" w:cs="Verdana"/>
          <w:color w:val="000000"/>
          <w:szCs w:val="20"/>
        </w:rPr>
      </w:pPr>
      <w:r>
        <w:rPr>
          <w:rFonts w:ascii="Verdana" w:eastAsia="Calibri" w:hAnsi="Verdana" w:cs="Verdana"/>
          <w:color w:val="000000"/>
          <w:szCs w:val="20"/>
        </w:rPr>
        <w:t>Belastningen vurderes at være begrænset hvorfor s</w:t>
      </w:r>
      <w:r w:rsidR="00BA1ED7">
        <w:rPr>
          <w:rFonts w:ascii="Verdana" w:eastAsia="Calibri" w:hAnsi="Verdana" w:cs="Verdana"/>
          <w:color w:val="000000"/>
          <w:szCs w:val="20"/>
        </w:rPr>
        <w:t xml:space="preserve">andfanget </w:t>
      </w:r>
      <w:r>
        <w:rPr>
          <w:rFonts w:ascii="Verdana" w:eastAsia="Calibri" w:hAnsi="Verdana" w:cs="Verdana"/>
          <w:color w:val="000000"/>
          <w:szCs w:val="20"/>
        </w:rPr>
        <w:t xml:space="preserve">størrelse er beregnet til NS*100/fd </w:t>
      </w:r>
    </w:p>
    <w:p w:rsidR="00B366B2" w:rsidRDefault="00B366B2" w:rsidP="00C50BEF">
      <w:pPr>
        <w:autoSpaceDE w:val="0"/>
        <w:autoSpaceDN w:val="0"/>
        <w:adjustRightInd w:val="0"/>
        <w:spacing w:line="240" w:lineRule="auto"/>
        <w:rPr>
          <w:rFonts w:ascii="Verdana" w:eastAsia="Calibri" w:hAnsi="Verdana" w:cs="Verdana"/>
          <w:color w:val="000000"/>
          <w:szCs w:val="20"/>
        </w:rPr>
      </w:pPr>
    </w:p>
    <w:p w:rsidR="00C50BEF" w:rsidRDefault="00B366B2" w:rsidP="00C50BEF">
      <w:pPr>
        <w:autoSpaceDE w:val="0"/>
        <w:autoSpaceDN w:val="0"/>
        <w:adjustRightInd w:val="0"/>
        <w:spacing w:line="240" w:lineRule="auto"/>
        <w:rPr>
          <w:rFonts w:ascii="Verdana" w:eastAsia="Calibri" w:hAnsi="Verdana" w:cs="Verdana"/>
          <w:color w:val="000000"/>
          <w:szCs w:val="20"/>
        </w:rPr>
      </w:pPr>
      <w:r>
        <w:rPr>
          <w:rFonts w:ascii="Verdana" w:eastAsia="Calibri" w:hAnsi="Verdana" w:cs="Verdana"/>
          <w:color w:val="000000"/>
          <w:szCs w:val="20"/>
        </w:rPr>
        <w:t>NS er nominel størrelse af udskiller</w:t>
      </w:r>
    </w:p>
    <w:p w:rsidR="00B366B2" w:rsidRDefault="00B366B2" w:rsidP="00C50BEF">
      <w:pPr>
        <w:autoSpaceDE w:val="0"/>
        <w:autoSpaceDN w:val="0"/>
        <w:adjustRightInd w:val="0"/>
        <w:spacing w:line="240" w:lineRule="auto"/>
        <w:rPr>
          <w:rFonts w:ascii="Verdana" w:eastAsia="Calibri" w:hAnsi="Verdana" w:cs="Verdana"/>
          <w:color w:val="000000"/>
          <w:szCs w:val="20"/>
        </w:rPr>
      </w:pPr>
      <w:r>
        <w:rPr>
          <w:rFonts w:ascii="Verdana" w:eastAsia="Calibri" w:hAnsi="Verdana" w:cs="Verdana"/>
          <w:color w:val="000000"/>
          <w:szCs w:val="20"/>
        </w:rPr>
        <w:t>fd er densitetsfaktoren som sættes til 1.</w:t>
      </w:r>
    </w:p>
    <w:p w:rsidR="00B366B2" w:rsidRDefault="00B366B2" w:rsidP="00C50BEF">
      <w:pPr>
        <w:autoSpaceDE w:val="0"/>
        <w:autoSpaceDN w:val="0"/>
        <w:adjustRightInd w:val="0"/>
        <w:spacing w:line="240" w:lineRule="auto"/>
        <w:rPr>
          <w:rFonts w:ascii="Verdana" w:eastAsia="Calibri" w:hAnsi="Verdana" w:cs="Verdana"/>
          <w:color w:val="000000"/>
          <w:szCs w:val="20"/>
        </w:rPr>
      </w:pPr>
    </w:p>
    <w:p w:rsidR="00C50BEF" w:rsidRPr="00C50BEF" w:rsidRDefault="00C50BEF" w:rsidP="00C50BEF">
      <w:pPr>
        <w:autoSpaceDE w:val="0"/>
        <w:autoSpaceDN w:val="0"/>
        <w:adjustRightInd w:val="0"/>
        <w:spacing w:line="240" w:lineRule="auto"/>
        <w:rPr>
          <w:rFonts w:ascii="Verdana" w:eastAsia="Calibri" w:hAnsi="Verdana" w:cs="Verdana"/>
          <w:color w:val="000000"/>
          <w:szCs w:val="20"/>
        </w:rPr>
      </w:pPr>
      <w:r w:rsidRPr="00C50BEF">
        <w:rPr>
          <w:rFonts w:ascii="Verdana" w:eastAsia="Calibri" w:hAnsi="Verdana" w:cs="Verdana"/>
          <w:color w:val="000000"/>
          <w:szCs w:val="20"/>
        </w:rPr>
        <w:t>For at sandfang og olieudskiller kan opretholde sin effekt kræver det at de</w:t>
      </w:r>
      <w:r w:rsidR="00662735">
        <w:rPr>
          <w:rFonts w:ascii="Verdana" w:eastAsia="Calibri" w:hAnsi="Verdana" w:cs="Verdana"/>
          <w:color w:val="000000"/>
          <w:szCs w:val="20"/>
        </w:rPr>
        <w:t>n</w:t>
      </w:r>
      <w:r w:rsidRPr="00C50BEF">
        <w:rPr>
          <w:rFonts w:ascii="Verdana" w:eastAsia="Calibri" w:hAnsi="Verdana" w:cs="Verdana"/>
          <w:color w:val="000000"/>
          <w:szCs w:val="20"/>
        </w:rPr>
        <w:t xml:space="preserve"> tømmes.</w:t>
      </w:r>
    </w:p>
    <w:p w:rsidR="00C50BEF" w:rsidRPr="00C50BEF" w:rsidRDefault="00C50BEF" w:rsidP="00C50BEF">
      <w:pPr>
        <w:autoSpaceDE w:val="0"/>
        <w:autoSpaceDN w:val="0"/>
        <w:adjustRightInd w:val="0"/>
        <w:spacing w:line="240" w:lineRule="auto"/>
        <w:rPr>
          <w:rFonts w:ascii="Verdana" w:eastAsia="Calibri" w:hAnsi="Verdana" w:cs="Verdana"/>
          <w:color w:val="000000"/>
          <w:szCs w:val="20"/>
        </w:rPr>
      </w:pPr>
    </w:p>
    <w:p w:rsidR="00C50BEF" w:rsidRDefault="00C50BEF" w:rsidP="00C50BEF">
      <w:pPr>
        <w:autoSpaceDE w:val="0"/>
        <w:autoSpaceDN w:val="0"/>
        <w:adjustRightInd w:val="0"/>
        <w:spacing w:line="240" w:lineRule="auto"/>
        <w:rPr>
          <w:rFonts w:ascii="Verdana" w:eastAsia="Calibri" w:hAnsi="Verdana" w:cs="Verdana"/>
          <w:color w:val="000000"/>
          <w:szCs w:val="20"/>
        </w:rPr>
      </w:pPr>
      <w:r w:rsidRPr="00C50BEF">
        <w:rPr>
          <w:rFonts w:ascii="Verdana" w:eastAsia="Calibri" w:hAnsi="Verdana" w:cs="Verdana"/>
          <w:color w:val="000000"/>
          <w:szCs w:val="20"/>
        </w:rPr>
        <w:t>Næstved Kommune stiller vilkår om, at olieudskilleren tømmes senest, når 70 % af opsamlingskapaciteten er opbrugt, og at sandfanget tømmes, når 50 % af slamvolumen er fyldt op, dog minimum 1 gange om året.</w:t>
      </w:r>
      <w:r w:rsidR="00A5651B">
        <w:rPr>
          <w:rFonts w:ascii="Verdana" w:eastAsia="Calibri" w:hAnsi="Verdana" w:cs="Verdana"/>
          <w:color w:val="000000"/>
          <w:szCs w:val="20"/>
        </w:rPr>
        <w:t xml:space="preserve"> Sandfanget skal tjekkes efter behov.</w:t>
      </w:r>
      <w:r w:rsidRPr="00C50BEF">
        <w:rPr>
          <w:rFonts w:ascii="Verdana" w:eastAsia="Calibri" w:hAnsi="Verdana" w:cs="Verdana"/>
          <w:color w:val="000000"/>
          <w:szCs w:val="20"/>
        </w:rPr>
        <w:t xml:space="preserve"> </w:t>
      </w:r>
    </w:p>
    <w:p w:rsidR="00A5651B" w:rsidRDefault="00A5651B" w:rsidP="00C50BEF">
      <w:pPr>
        <w:autoSpaceDE w:val="0"/>
        <w:autoSpaceDN w:val="0"/>
        <w:adjustRightInd w:val="0"/>
        <w:spacing w:line="240" w:lineRule="auto"/>
        <w:rPr>
          <w:rFonts w:ascii="Verdana" w:eastAsia="Calibri" w:hAnsi="Verdana" w:cs="Verdana"/>
          <w:color w:val="000000"/>
          <w:szCs w:val="20"/>
        </w:rPr>
      </w:pPr>
    </w:p>
    <w:p w:rsidR="00A5651B" w:rsidRPr="00F953E4" w:rsidRDefault="00A5651B" w:rsidP="00C50BEF">
      <w:pPr>
        <w:autoSpaceDE w:val="0"/>
        <w:autoSpaceDN w:val="0"/>
        <w:adjustRightInd w:val="0"/>
        <w:spacing w:line="240" w:lineRule="auto"/>
        <w:rPr>
          <w:rFonts w:ascii="Verdana" w:eastAsia="Calibri" w:hAnsi="Verdana" w:cs="Verdana"/>
          <w:color w:val="000000"/>
          <w:szCs w:val="20"/>
        </w:rPr>
      </w:pPr>
      <w:r>
        <w:rPr>
          <w:rFonts w:ascii="Verdana" w:eastAsia="Calibri" w:hAnsi="Verdana" w:cs="Verdana"/>
          <w:color w:val="000000"/>
          <w:szCs w:val="20"/>
        </w:rPr>
        <w:t xml:space="preserve">Cura A/S benytter rengøringsmidlet </w:t>
      </w:r>
      <w:r w:rsidRPr="00F953E4">
        <w:rPr>
          <w:rFonts w:ascii="Verdana" w:eastAsia="Calibri" w:hAnsi="Verdana" w:cs="Verdana"/>
          <w:b/>
          <w:bCs/>
          <w:color w:val="000000"/>
          <w:szCs w:val="20"/>
        </w:rPr>
        <w:t>Hydrosol</w:t>
      </w:r>
      <w:r w:rsidRPr="00F953E4">
        <w:rPr>
          <w:rFonts w:ascii="Verdana" w:eastAsia="Calibri" w:hAnsi="Verdana" w:cs="Verdana"/>
          <w:color w:val="000000"/>
          <w:szCs w:val="20"/>
        </w:rPr>
        <w:t>.</w:t>
      </w:r>
    </w:p>
    <w:p w:rsidR="00A5651B" w:rsidRDefault="00A5651B" w:rsidP="00C50BEF">
      <w:pPr>
        <w:autoSpaceDE w:val="0"/>
        <w:autoSpaceDN w:val="0"/>
        <w:adjustRightInd w:val="0"/>
        <w:spacing w:line="240" w:lineRule="auto"/>
        <w:rPr>
          <w:rFonts w:ascii="Verdana" w:eastAsia="Calibri" w:hAnsi="Verdana" w:cs="Verdana"/>
          <w:color w:val="000000"/>
          <w:szCs w:val="20"/>
        </w:rPr>
      </w:pPr>
    </w:p>
    <w:p w:rsidR="00A5651B" w:rsidRPr="00A5651B" w:rsidRDefault="00A5651B" w:rsidP="00A5651B">
      <w:pPr>
        <w:rPr>
          <w:rFonts w:ascii="Verdana" w:eastAsia="Calibri" w:hAnsi="Verdana" w:cs="Verdana"/>
          <w:color w:val="000000"/>
          <w:szCs w:val="20"/>
        </w:rPr>
      </w:pPr>
      <w:r w:rsidRPr="00A5651B">
        <w:rPr>
          <w:rFonts w:ascii="Verdana" w:eastAsia="Calibri" w:hAnsi="Verdana" w:cs="Verdana"/>
          <w:color w:val="000000"/>
          <w:szCs w:val="20"/>
        </w:rPr>
        <w:t>Hydrosol</w:t>
      </w:r>
      <w:r>
        <w:rPr>
          <w:rFonts w:ascii="Verdana" w:eastAsia="Calibri" w:hAnsi="Verdana" w:cs="Verdana"/>
          <w:color w:val="000000"/>
          <w:szCs w:val="20"/>
        </w:rPr>
        <w:t xml:space="preserve"> indeholder </w:t>
      </w:r>
      <w:r w:rsidR="00F953E4">
        <w:rPr>
          <w:rFonts w:ascii="Verdana" w:eastAsia="Calibri" w:hAnsi="Verdana" w:cs="Verdana"/>
          <w:color w:val="000000"/>
          <w:szCs w:val="20"/>
        </w:rPr>
        <w:t>:</w:t>
      </w:r>
    </w:p>
    <w:p w:rsidR="00A5651B" w:rsidRDefault="00A5651B" w:rsidP="00A5651B">
      <w:pPr>
        <w:autoSpaceDE w:val="0"/>
        <w:autoSpaceDN w:val="0"/>
        <w:adjustRightInd w:val="0"/>
        <w:spacing w:line="240" w:lineRule="auto"/>
        <w:ind w:left="3915" w:hanging="3915"/>
        <w:rPr>
          <w:rFonts w:ascii="Verdana" w:eastAsia="Calibri" w:hAnsi="Verdana" w:cs="Verdana"/>
          <w:color w:val="000000"/>
          <w:szCs w:val="20"/>
        </w:rPr>
      </w:pPr>
      <w:r w:rsidRPr="00A5651B">
        <w:rPr>
          <w:rFonts w:ascii="Verdana" w:eastAsia="Calibri" w:hAnsi="Verdana" w:cs="Verdana"/>
          <w:color w:val="000000"/>
          <w:szCs w:val="20"/>
        </w:rPr>
        <w:t xml:space="preserve">Alkylalkohol, ethyleret </w:t>
      </w:r>
      <w:r>
        <w:rPr>
          <w:rFonts w:ascii="Verdana" w:eastAsia="Calibri" w:hAnsi="Verdana" w:cs="Verdana"/>
          <w:color w:val="000000"/>
          <w:szCs w:val="20"/>
        </w:rPr>
        <w:t xml:space="preserve">(5-15%) </w:t>
      </w:r>
      <w:r w:rsidRPr="00A5651B">
        <w:rPr>
          <w:rFonts w:ascii="Verdana" w:eastAsia="Calibri" w:hAnsi="Verdana" w:cs="Verdana"/>
          <w:color w:val="000000"/>
          <w:szCs w:val="20"/>
        </w:rPr>
        <w:tab/>
        <w:t xml:space="preserve">C-stof  </w:t>
      </w:r>
      <w:r w:rsidRPr="00A5651B">
        <w:rPr>
          <w:rFonts w:ascii="Verdana" w:eastAsia="Calibri" w:hAnsi="Verdana" w:cs="Verdana"/>
          <w:color w:val="000000"/>
          <w:szCs w:val="20"/>
        </w:rPr>
        <w:tab/>
      </w:r>
    </w:p>
    <w:p w:rsidR="00A5651B" w:rsidRPr="00A5651B" w:rsidRDefault="00A5651B" w:rsidP="00A5651B">
      <w:pPr>
        <w:autoSpaceDE w:val="0"/>
        <w:autoSpaceDN w:val="0"/>
        <w:adjustRightInd w:val="0"/>
        <w:spacing w:line="240" w:lineRule="auto"/>
        <w:ind w:left="3915" w:hanging="3915"/>
        <w:rPr>
          <w:rFonts w:ascii="Verdana" w:eastAsia="Calibri" w:hAnsi="Verdana" w:cs="Verdana"/>
          <w:color w:val="000000"/>
          <w:szCs w:val="20"/>
        </w:rPr>
      </w:pPr>
      <w:r w:rsidRPr="00A5651B">
        <w:rPr>
          <w:rFonts w:ascii="Verdana" w:eastAsia="Calibri" w:hAnsi="Verdana" w:cs="Verdana"/>
          <w:color w:val="000000"/>
          <w:szCs w:val="20"/>
        </w:rPr>
        <w:t>Let nedbrydelig LC50&gt;100</w:t>
      </w:r>
    </w:p>
    <w:p w:rsidR="00A5651B" w:rsidRPr="00A5651B" w:rsidRDefault="00A5651B" w:rsidP="00A5651B">
      <w:pPr>
        <w:autoSpaceDE w:val="0"/>
        <w:autoSpaceDN w:val="0"/>
        <w:adjustRightInd w:val="0"/>
        <w:spacing w:line="240" w:lineRule="auto"/>
        <w:rPr>
          <w:rFonts w:ascii="Verdana" w:eastAsia="Calibri" w:hAnsi="Verdana" w:cs="Verdana"/>
          <w:color w:val="000000"/>
          <w:szCs w:val="20"/>
        </w:rPr>
      </w:pPr>
    </w:p>
    <w:p w:rsidR="00A5651B" w:rsidRDefault="00A5651B" w:rsidP="00A5651B">
      <w:pPr>
        <w:autoSpaceDE w:val="0"/>
        <w:autoSpaceDN w:val="0"/>
        <w:adjustRightInd w:val="0"/>
        <w:spacing w:line="240" w:lineRule="auto"/>
        <w:rPr>
          <w:rFonts w:ascii="Verdana" w:eastAsia="Calibri" w:hAnsi="Verdana" w:cs="Verdana"/>
          <w:color w:val="000000"/>
          <w:szCs w:val="20"/>
        </w:rPr>
      </w:pPr>
      <w:r w:rsidRPr="00A5651B">
        <w:rPr>
          <w:rFonts w:ascii="Verdana" w:eastAsia="Calibri" w:hAnsi="Verdana" w:cs="Verdana"/>
          <w:color w:val="000000"/>
          <w:szCs w:val="20"/>
        </w:rPr>
        <w:t xml:space="preserve">2-(2-butoxyethoxy)ethanol </w:t>
      </w:r>
      <w:r>
        <w:rPr>
          <w:rFonts w:ascii="Verdana" w:eastAsia="Calibri" w:hAnsi="Verdana" w:cs="Verdana"/>
          <w:color w:val="000000"/>
          <w:szCs w:val="20"/>
        </w:rPr>
        <w:t>(1-5%)</w:t>
      </w:r>
      <w:r w:rsidRPr="00A5651B">
        <w:rPr>
          <w:rFonts w:ascii="Verdana" w:eastAsia="Calibri" w:hAnsi="Verdana" w:cs="Verdana"/>
          <w:color w:val="000000"/>
          <w:szCs w:val="20"/>
        </w:rPr>
        <w:tab/>
        <w:t>C-stof</w:t>
      </w:r>
      <w:r w:rsidRPr="00A5651B">
        <w:rPr>
          <w:rFonts w:ascii="Verdana" w:eastAsia="Calibri" w:hAnsi="Verdana" w:cs="Verdana"/>
          <w:color w:val="000000"/>
          <w:szCs w:val="20"/>
        </w:rPr>
        <w:tab/>
      </w:r>
    </w:p>
    <w:p w:rsidR="00A5651B" w:rsidRPr="00A5651B" w:rsidRDefault="00A5651B" w:rsidP="00A5651B">
      <w:pPr>
        <w:autoSpaceDE w:val="0"/>
        <w:autoSpaceDN w:val="0"/>
        <w:adjustRightInd w:val="0"/>
        <w:spacing w:line="240" w:lineRule="auto"/>
        <w:rPr>
          <w:rFonts w:ascii="Verdana" w:eastAsia="Calibri" w:hAnsi="Verdana" w:cs="Verdana"/>
          <w:color w:val="000000"/>
          <w:szCs w:val="20"/>
        </w:rPr>
      </w:pPr>
      <w:r w:rsidRPr="00A5651B">
        <w:rPr>
          <w:rFonts w:ascii="Verdana" w:eastAsia="Calibri" w:hAnsi="Verdana" w:cs="Verdana"/>
          <w:color w:val="000000"/>
          <w:szCs w:val="20"/>
        </w:rPr>
        <w:t>Let nedbrydelig LC50&gt;100</w:t>
      </w:r>
    </w:p>
    <w:p w:rsidR="00A5651B" w:rsidRPr="00A5651B" w:rsidRDefault="00A5651B" w:rsidP="00A5651B">
      <w:pPr>
        <w:autoSpaceDE w:val="0"/>
        <w:autoSpaceDN w:val="0"/>
        <w:adjustRightInd w:val="0"/>
        <w:spacing w:line="240" w:lineRule="auto"/>
        <w:rPr>
          <w:rFonts w:ascii="Verdana" w:eastAsia="Calibri" w:hAnsi="Verdana" w:cs="Verdana"/>
          <w:color w:val="000000"/>
          <w:szCs w:val="20"/>
        </w:rPr>
      </w:pPr>
    </w:p>
    <w:p w:rsidR="00A5651B" w:rsidRPr="00A5651B" w:rsidRDefault="00A5651B" w:rsidP="00A5651B">
      <w:pPr>
        <w:autoSpaceDE w:val="0"/>
        <w:autoSpaceDN w:val="0"/>
        <w:adjustRightInd w:val="0"/>
        <w:spacing w:line="240" w:lineRule="auto"/>
        <w:rPr>
          <w:rFonts w:ascii="Verdana" w:eastAsia="Calibri" w:hAnsi="Verdana" w:cs="Verdana"/>
          <w:color w:val="000000"/>
          <w:szCs w:val="20"/>
        </w:rPr>
      </w:pPr>
      <w:r w:rsidRPr="00A5651B">
        <w:rPr>
          <w:rFonts w:ascii="Verdana" w:eastAsia="Calibri" w:hAnsi="Verdana" w:cs="Verdana"/>
          <w:color w:val="000000"/>
          <w:szCs w:val="20"/>
        </w:rPr>
        <w:t>Larylethersulfat</w:t>
      </w:r>
      <w:r>
        <w:rPr>
          <w:rFonts w:ascii="Verdana" w:eastAsia="Calibri" w:hAnsi="Verdana" w:cs="Verdana"/>
          <w:color w:val="000000"/>
          <w:szCs w:val="20"/>
        </w:rPr>
        <w:t xml:space="preserve"> (1-5%)</w:t>
      </w:r>
      <w:r>
        <w:rPr>
          <w:rFonts w:ascii="Verdana" w:eastAsia="Calibri" w:hAnsi="Verdana" w:cs="Verdana"/>
          <w:color w:val="000000"/>
          <w:szCs w:val="20"/>
        </w:rPr>
        <w:tab/>
      </w:r>
      <w:r w:rsidRPr="00A5651B">
        <w:rPr>
          <w:rFonts w:ascii="Verdana" w:eastAsia="Calibri" w:hAnsi="Verdana" w:cs="Verdana"/>
          <w:color w:val="000000"/>
          <w:szCs w:val="20"/>
        </w:rPr>
        <w:tab/>
        <w:t xml:space="preserve">C-stof </w:t>
      </w:r>
    </w:p>
    <w:p w:rsidR="00A5651B" w:rsidRDefault="00A5651B" w:rsidP="00C50BEF">
      <w:pPr>
        <w:autoSpaceDE w:val="0"/>
        <w:autoSpaceDN w:val="0"/>
        <w:adjustRightInd w:val="0"/>
        <w:spacing w:line="240" w:lineRule="auto"/>
        <w:rPr>
          <w:rFonts w:ascii="Verdana" w:eastAsia="Calibri" w:hAnsi="Verdana" w:cs="Verdana"/>
          <w:color w:val="000000"/>
          <w:szCs w:val="20"/>
        </w:rPr>
      </w:pPr>
    </w:p>
    <w:p w:rsidR="00A5651B" w:rsidRPr="00C50BEF" w:rsidRDefault="00F953E4" w:rsidP="00C50BEF">
      <w:pPr>
        <w:autoSpaceDE w:val="0"/>
        <w:autoSpaceDN w:val="0"/>
        <w:adjustRightInd w:val="0"/>
        <w:spacing w:line="240" w:lineRule="auto"/>
        <w:rPr>
          <w:rFonts w:ascii="Verdana" w:eastAsia="Calibri" w:hAnsi="Verdana" w:cs="Verdana"/>
          <w:color w:val="000000"/>
          <w:szCs w:val="20"/>
        </w:rPr>
      </w:pPr>
      <w:r>
        <w:rPr>
          <w:rFonts w:ascii="Verdana" w:eastAsia="Calibri" w:hAnsi="Verdana" w:cs="Verdana"/>
          <w:color w:val="000000"/>
          <w:szCs w:val="20"/>
        </w:rPr>
        <w:t>Alle aktive stoffer er C stoffer hvorfor Næstved Kommune vurderer at Hydrosol ikke udgør nogen væsentlig miljøpåvirkning som der skal stilles særlige vilkår for.</w:t>
      </w:r>
    </w:p>
    <w:p w:rsidR="00C50BEF" w:rsidRPr="00C50BEF" w:rsidRDefault="00C50BEF" w:rsidP="00C50BEF">
      <w:pPr>
        <w:autoSpaceDE w:val="0"/>
        <w:autoSpaceDN w:val="0"/>
        <w:adjustRightInd w:val="0"/>
        <w:spacing w:line="240" w:lineRule="auto"/>
        <w:rPr>
          <w:rFonts w:ascii="Verdana" w:eastAsia="Calibri" w:hAnsi="Verdana" w:cs="Verdana"/>
          <w:color w:val="000000"/>
          <w:szCs w:val="20"/>
        </w:rPr>
      </w:pPr>
    </w:p>
    <w:p w:rsidR="00C50BEF" w:rsidRPr="00A5651B" w:rsidRDefault="00C50BEF" w:rsidP="00C50BEF">
      <w:pPr>
        <w:autoSpaceDE w:val="0"/>
        <w:autoSpaceDN w:val="0"/>
        <w:adjustRightInd w:val="0"/>
        <w:spacing w:line="240" w:lineRule="auto"/>
        <w:rPr>
          <w:rFonts w:ascii="Verdana" w:eastAsia="Calibri" w:hAnsi="Verdana" w:cs="Verdana"/>
          <w:b/>
          <w:bCs/>
          <w:color w:val="000000"/>
          <w:szCs w:val="20"/>
        </w:rPr>
      </w:pPr>
      <w:r w:rsidRPr="00A5651B">
        <w:rPr>
          <w:rFonts w:ascii="Verdana" w:eastAsia="Calibri" w:hAnsi="Verdana" w:cs="Verdana"/>
          <w:b/>
          <w:bCs/>
          <w:color w:val="000000"/>
          <w:szCs w:val="20"/>
        </w:rPr>
        <w:t xml:space="preserve">Grænseværdier </w:t>
      </w:r>
    </w:p>
    <w:p w:rsidR="00C50BEF" w:rsidRPr="00C50BEF" w:rsidRDefault="00C50BEF" w:rsidP="00C50BEF">
      <w:pPr>
        <w:autoSpaceDE w:val="0"/>
        <w:autoSpaceDN w:val="0"/>
        <w:adjustRightInd w:val="0"/>
        <w:spacing w:line="240" w:lineRule="auto"/>
        <w:rPr>
          <w:rFonts w:ascii="Verdana" w:eastAsia="Calibri" w:hAnsi="Verdana" w:cs="Verdana"/>
          <w:color w:val="000000"/>
          <w:szCs w:val="20"/>
        </w:rPr>
      </w:pPr>
      <w:r w:rsidRPr="00C50BEF">
        <w:rPr>
          <w:rFonts w:ascii="Verdana" w:eastAsia="Calibri" w:hAnsi="Verdana" w:cs="Verdana"/>
          <w:color w:val="000000"/>
          <w:szCs w:val="20"/>
        </w:rPr>
        <w:t xml:space="preserve">Spildevand fra vask af </w:t>
      </w:r>
      <w:r w:rsidR="00A5651B">
        <w:rPr>
          <w:rFonts w:ascii="Verdana" w:eastAsia="Calibri" w:hAnsi="Verdana" w:cs="Verdana"/>
          <w:color w:val="000000"/>
          <w:szCs w:val="20"/>
        </w:rPr>
        <w:t xml:space="preserve">tekstiler vil kunne </w:t>
      </w:r>
      <w:r w:rsidRPr="00C50BEF">
        <w:rPr>
          <w:rFonts w:ascii="Verdana" w:eastAsia="Calibri" w:hAnsi="Verdana" w:cs="Verdana"/>
          <w:color w:val="000000"/>
          <w:szCs w:val="20"/>
        </w:rPr>
        <w:t xml:space="preserve">indeholde </w:t>
      </w:r>
      <w:r w:rsidR="00A5651B">
        <w:rPr>
          <w:rFonts w:ascii="Verdana" w:eastAsia="Calibri" w:hAnsi="Verdana" w:cs="Verdana"/>
          <w:color w:val="000000"/>
          <w:szCs w:val="20"/>
        </w:rPr>
        <w:t>PAH</w:t>
      </w:r>
      <w:r w:rsidRPr="00C50BEF">
        <w:rPr>
          <w:rFonts w:ascii="Verdana" w:eastAsia="Calibri" w:hAnsi="Verdana" w:cs="Verdana"/>
          <w:color w:val="000000"/>
          <w:szCs w:val="20"/>
        </w:rPr>
        <w:t xml:space="preserve">, tungmetaller og miljøfremmede stoffer og afsmitning f.eks. plastblødgøren DEHP. </w:t>
      </w:r>
    </w:p>
    <w:p w:rsidR="00C50BEF" w:rsidRDefault="00C50BEF" w:rsidP="00C50BEF">
      <w:pPr>
        <w:rPr>
          <w:rFonts w:ascii="Verdana" w:eastAsia="Calibri" w:hAnsi="Verdana" w:cs="Verdana"/>
          <w:color w:val="000000"/>
          <w:szCs w:val="20"/>
        </w:rPr>
      </w:pPr>
      <w:r w:rsidRPr="00C50BEF">
        <w:rPr>
          <w:rFonts w:ascii="Verdana" w:eastAsia="Calibri" w:hAnsi="Verdana" w:cs="Verdana"/>
          <w:color w:val="000000"/>
          <w:szCs w:val="20"/>
        </w:rPr>
        <w:t xml:space="preserve">For at regulere indholdet af disse er der opstillet grænseværdier for udledningens indhold </w:t>
      </w:r>
      <w:r w:rsidR="00A5651B">
        <w:rPr>
          <w:rFonts w:ascii="Verdana" w:eastAsia="Calibri" w:hAnsi="Verdana" w:cs="Verdana"/>
          <w:color w:val="000000"/>
          <w:szCs w:val="20"/>
        </w:rPr>
        <w:t xml:space="preserve">med </w:t>
      </w:r>
      <w:r w:rsidRPr="00C50BEF">
        <w:rPr>
          <w:rFonts w:ascii="Verdana" w:eastAsia="Calibri" w:hAnsi="Verdana" w:cs="Verdana"/>
          <w:color w:val="000000"/>
          <w:szCs w:val="20"/>
        </w:rPr>
        <w:t>udgangspunkt i de vejledende grænseværdier i Miljøstyrelsens tilslutningsvejledning.</w:t>
      </w:r>
    </w:p>
    <w:p w:rsidR="006C4B07" w:rsidRDefault="006C4B07" w:rsidP="006D2110">
      <w:pPr>
        <w:autoSpaceDE w:val="0"/>
        <w:autoSpaceDN w:val="0"/>
        <w:adjustRightInd w:val="0"/>
        <w:spacing w:line="240" w:lineRule="auto"/>
        <w:rPr>
          <w:rFonts w:ascii="Verdana" w:eastAsia="Calibri" w:hAnsi="Verdana" w:cs="Verdana"/>
          <w:color w:val="000000"/>
          <w:szCs w:val="20"/>
        </w:rPr>
      </w:pPr>
    </w:p>
    <w:p w:rsidR="00E9112C" w:rsidRDefault="006D2110" w:rsidP="006D2110">
      <w:pPr>
        <w:autoSpaceDE w:val="0"/>
        <w:autoSpaceDN w:val="0"/>
        <w:adjustRightInd w:val="0"/>
        <w:spacing w:line="240" w:lineRule="auto"/>
        <w:rPr>
          <w:rFonts w:ascii="Verdana" w:eastAsia="Calibri" w:hAnsi="Verdana" w:cs="Verdana"/>
          <w:color w:val="000000"/>
          <w:szCs w:val="20"/>
        </w:rPr>
      </w:pPr>
      <w:r w:rsidRPr="00E9112C">
        <w:rPr>
          <w:rFonts w:ascii="Verdana" w:eastAsia="Calibri" w:hAnsi="Verdana" w:cs="Verdana"/>
          <w:color w:val="000000"/>
          <w:szCs w:val="20"/>
        </w:rPr>
        <w:t>Eventuel forekomst af PAH´er (polycykliske aromatiske hydrocarboner), stammer</w:t>
      </w:r>
      <w:r w:rsidR="00E9112C" w:rsidRPr="00E9112C">
        <w:rPr>
          <w:rFonts w:ascii="Verdana" w:eastAsia="Calibri" w:hAnsi="Verdana" w:cs="Verdana"/>
          <w:color w:val="000000"/>
          <w:szCs w:val="20"/>
        </w:rPr>
        <w:t xml:space="preserve"> </w:t>
      </w:r>
      <w:r w:rsidRPr="00E9112C">
        <w:rPr>
          <w:rFonts w:ascii="Verdana" w:eastAsia="Calibri" w:hAnsi="Verdana" w:cs="Verdana"/>
          <w:color w:val="000000"/>
          <w:szCs w:val="20"/>
        </w:rPr>
        <w:t>især fra mineralske olieprodukter (asfalt, tagpap og tungere oliedestilater) samt fra</w:t>
      </w:r>
      <w:r w:rsidR="00E9112C" w:rsidRPr="00E9112C">
        <w:rPr>
          <w:rFonts w:ascii="Verdana" w:eastAsia="Calibri" w:hAnsi="Verdana" w:cs="Verdana"/>
          <w:color w:val="000000"/>
          <w:szCs w:val="20"/>
        </w:rPr>
        <w:t xml:space="preserve"> </w:t>
      </w:r>
      <w:r w:rsidRPr="00E9112C">
        <w:rPr>
          <w:rFonts w:ascii="Verdana" w:eastAsia="Calibri" w:hAnsi="Verdana" w:cs="Verdana"/>
          <w:color w:val="000000"/>
          <w:szCs w:val="20"/>
        </w:rPr>
        <w:t>ufuldstændig forbrændingsprocesser og træimprægnering. PAH´er er A-stoffer og</w:t>
      </w:r>
      <w:r w:rsidR="00E9112C">
        <w:rPr>
          <w:rFonts w:ascii="Verdana" w:eastAsia="Calibri" w:hAnsi="Verdana" w:cs="Verdana"/>
          <w:color w:val="000000"/>
          <w:szCs w:val="20"/>
        </w:rPr>
        <w:t xml:space="preserve"> </w:t>
      </w:r>
      <w:r w:rsidRPr="00E9112C">
        <w:rPr>
          <w:rFonts w:ascii="Verdana" w:eastAsia="Calibri" w:hAnsi="Verdana" w:cs="Verdana"/>
          <w:color w:val="000000"/>
          <w:szCs w:val="20"/>
        </w:rPr>
        <w:t>er derfor uønskede i spildevandet.</w:t>
      </w:r>
    </w:p>
    <w:p w:rsidR="006D2110" w:rsidRDefault="006D2110" w:rsidP="006D2110">
      <w:pPr>
        <w:autoSpaceDE w:val="0"/>
        <w:autoSpaceDN w:val="0"/>
        <w:adjustRightInd w:val="0"/>
        <w:spacing w:line="240" w:lineRule="auto"/>
        <w:rPr>
          <w:rFonts w:ascii="Verdana" w:eastAsia="Calibri" w:hAnsi="Verdana" w:cs="Verdana"/>
          <w:color w:val="000000"/>
          <w:szCs w:val="20"/>
        </w:rPr>
      </w:pPr>
      <w:r w:rsidRPr="00E9112C">
        <w:rPr>
          <w:rFonts w:ascii="Verdana" w:eastAsia="Calibri" w:hAnsi="Verdana" w:cs="Verdana"/>
          <w:color w:val="000000"/>
          <w:szCs w:val="20"/>
        </w:rPr>
        <w:t xml:space="preserve">Da </w:t>
      </w:r>
      <w:r w:rsidR="00E9112C">
        <w:rPr>
          <w:rFonts w:ascii="Verdana" w:eastAsia="Calibri" w:hAnsi="Verdana" w:cs="Verdana"/>
          <w:color w:val="000000"/>
          <w:szCs w:val="20"/>
        </w:rPr>
        <w:t>Cura A/S i</w:t>
      </w:r>
      <w:r w:rsidRPr="00E9112C">
        <w:rPr>
          <w:rFonts w:ascii="Verdana" w:eastAsia="Calibri" w:hAnsi="Verdana" w:cs="Verdana"/>
          <w:color w:val="000000"/>
          <w:szCs w:val="20"/>
        </w:rPr>
        <w:t>kke direkte har processer, der</w:t>
      </w:r>
      <w:r w:rsidR="00E9112C" w:rsidRPr="00E9112C">
        <w:rPr>
          <w:rFonts w:ascii="Verdana" w:eastAsia="Calibri" w:hAnsi="Verdana" w:cs="Verdana"/>
          <w:color w:val="000000"/>
          <w:szCs w:val="20"/>
        </w:rPr>
        <w:t xml:space="preserve"> </w:t>
      </w:r>
      <w:r w:rsidRPr="00E9112C">
        <w:rPr>
          <w:rFonts w:ascii="Verdana" w:eastAsia="Calibri" w:hAnsi="Verdana" w:cs="Verdana"/>
          <w:color w:val="000000"/>
          <w:szCs w:val="20"/>
        </w:rPr>
        <w:t>giver anledning til forekomst af PAH´er i spildevandet, vil en evt. forekomst af PAH-´er i spildevandet i dette tilfælde være en diffus forurening, der kan være svær at</w:t>
      </w:r>
      <w:r w:rsidR="00E9112C" w:rsidRPr="00E9112C">
        <w:rPr>
          <w:rFonts w:ascii="Verdana" w:eastAsia="Calibri" w:hAnsi="Verdana" w:cs="Verdana"/>
          <w:color w:val="000000"/>
          <w:szCs w:val="20"/>
        </w:rPr>
        <w:t xml:space="preserve"> </w:t>
      </w:r>
      <w:r w:rsidRPr="00E9112C">
        <w:rPr>
          <w:rFonts w:ascii="Verdana" w:eastAsia="Calibri" w:hAnsi="Verdana" w:cs="Verdana"/>
          <w:color w:val="000000"/>
          <w:szCs w:val="20"/>
        </w:rPr>
        <w:t>eliminere fra spildevandet. Der kan derfor ikke fastsættes nogen egentlig grænseværdi.</w:t>
      </w:r>
    </w:p>
    <w:p w:rsidR="00E9112C" w:rsidRPr="00E9112C" w:rsidRDefault="00E9112C" w:rsidP="006D2110">
      <w:pPr>
        <w:autoSpaceDE w:val="0"/>
        <w:autoSpaceDN w:val="0"/>
        <w:adjustRightInd w:val="0"/>
        <w:spacing w:line="240" w:lineRule="auto"/>
        <w:rPr>
          <w:rFonts w:ascii="Verdana" w:eastAsia="Calibri" w:hAnsi="Verdana" w:cs="Verdana"/>
          <w:color w:val="000000"/>
          <w:szCs w:val="20"/>
        </w:rPr>
      </w:pPr>
    </w:p>
    <w:p w:rsidR="006D2110" w:rsidRDefault="006D2110" w:rsidP="00E9112C">
      <w:pPr>
        <w:autoSpaceDE w:val="0"/>
        <w:autoSpaceDN w:val="0"/>
        <w:adjustRightInd w:val="0"/>
        <w:spacing w:line="240" w:lineRule="auto"/>
        <w:rPr>
          <w:rFonts w:ascii="Verdana" w:eastAsia="Calibri" w:hAnsi="Verdana" w:cs="Verdana"/>
          <w:color w:val="000000"/>
          <w:szCs w:val="20"/>
        </w:rPr>
      </w:pPr>
      <w:r w:rsidRPr="00E9112C">
        <w:rPr>
          <w:rFonts w:ascii="Verdana" w:eastAsia="Calibri" w:hAnsi="Verdana" w:cs="Verdana"/>
          <w:color w:val="000000"/>
          <w:szCs w:val="20"/>
        </w:rPr>
        <w:lastRenderedPageBreak/>
        <w:t>Der kan stilles krav om målinger af PAH´er, hvis der opstår mistanke om, at</w:t>
      </w:r>
      <w:r w:rsidR="00E9112C" w:rsidRPr="00E9112C">
        <w:rPr>
          <w:rFonts w:ascii="Verdana" w:eastAsia="Calibri" w:hAnsi="Verdana" w:cs="Verdana"/>
          <w:color w:val="000000"/>
          <w:szCs w:val="20"/>
        </w:rPr>
        <w:t xml:space="preserve"> </w:t>
      </w:r>
      <w:r w:rsidRPr="00E9112C">
        <w:rPr>
          <w:rFonts w:ascii="Verdana" w:eastAsia="Calibri" w:hAnsi="Verdana" w:cs="Verdana"/>
          <w:color w:val="000000"/>
          <w:szCs w:val="20"/>
        </w:rPr>
        <w:t xml:space="preserve">spildevandet nedsætter </w:t>
      </w:r>
      <w:r w:rsidR="00E9112C" w:rsidRPr="00E9112C">
        <w:rPr>
          <w:rFonts w:ascii="Verdana" w:eastAsia="Calibri" w:hAnsi="Verdana" w:cs="Verdana"/>
          <w:color w:val="000000"/>
          <w:szCs w:val="20"/>
        </w:rPr>
        <w:t xml:space="preserve">Næstved Kommunes </w:t>
      </w:r>
      <w:r w:rsidRPr="00E9112C">
        <w:rPr>
          <w:rFonts w:ascii="Verdana" w:eastAsia="Calibri" w:hAnsi="Verdana" w:cs="Verdana"/>
          <w:color w:val="000000"/>
          <w:szCs w:val="20"/>
        </w:rPr>
        <w:t>renseanlægs effektivitet, men der fastsættes ikke</w:t>
      </w:r>
      <w:r w:rsidR="00E9112C" w:rsidRPr="00E9112C">
        <w:rPr>
          <w:rFonts w:ascii="Verdana" w:eastAsia="Calibri" w:hAnsi="Verdana" w:cs="Verdana"/>
          <w:color w:val="000000"/>
          <w:szCs w:val="20"/>
        </w:rPr>
        <w:t xml:space="preserve"> </w:t>
      </w:r>
      <w:r w:rsidRPr="00E9112C">
        <w:rPr>
          <w:rFonts w:ascii="Verdana" w:eastAsia="Calibri" w:hAnsi="Verdana" w:cs="Verdana"/>
          <w:color w:val="000000"/>
          <w:szCs w:val="20"/>
        </w:rPr>
        <w:t>nogen grænseværdi.</w:t>
      </w:r>
    </w:p>
    <w:p w:rsidR="006C4B07" w:rsidRDefault="006C4B07" w:rsidP="00E9112C">
      <w:pPr>
        <w:autoSpaceDE w:val="0"/>
        <w:autoSpaceDN w:val="0"/>
        <w:adjustRightInd w:val="0"/>
        <w:spacing w:line="240" w:lineRule="auto"/>
        <w:rPr>
          <w:rFonts w:ascii="Verdana" w:eastAsia="Calibri" w:hAnsi="Verdana" w:cs="Verdana"/>
          <w:color w:val="000000"/>
          <w:szCs w:val="20"/>
        </w:rPr>
      </w:pPr>
    </w:p>
    <w:p w:rsidR="006C4B07" w:rsidRPr="00C50BEF" w:rsidRDefault="006C4B07" w:rsidP="006C4B07">
      <w:pPr>
        <w:autoSpaceDE w:val="0"/>
        <w:autoSpaceDN w:val="0"/>
        <w:adjustRightInd w:val="0"/>
        <w:spacing w:line="240" w:lineRule="auto"/>
        <w:rPr>
          <w:rFonts w:ascii="Verdana" w:eastAsia="Calibri" w:hAnsi="Verdana" w:cs="Verdana"/>
          <w:color w:val="000000" w:themeColor="text1"/>
          <w:szCs w:val="20"/>
        </w:rPr>
      </w:pPr>
      <w:r w:rsidRPr="00C50BEF">
        <w:rPr>
          <w:rFonts w:ascii="Verdana" w:eastAsia="Calibri" w:hAnsi="Verdana" w:cs="Verdana"/>
          <w:color w:val="000000"/>
          <w:szCs w:val="20"/>
        </w:rPr>
        <w:t xml:space="preserve">Næstved Kommune vurderer på den baggrund, at der med de </w:t>
      </w:r>
      <w:r w:rsidRPr="00C50BEF">
        <w:rPr>
          <w:rFonts w:ascii="Verdana" w:eastAsia="Calibri" w:hAnsi="Verdana" w:cs="Verdana"/>
          <w:color w:val="000000" w:themeColor="text1"/>
          <w:szCs w:val="20"/>
        </w:rPr>
        <w:t>stillede vilkår er sikret en miljømæssig forsvarlig tilledning af processpildevandet til renseanlæg.</w:t>
      </w:r>
    </w:p>
    <w:p w:rsidR="006C4B07" w:rsidRPr="00E9112C" w:rsidRDefault="006C4B07" w:rsidP="00E9112C">
      <w:pPr>
        <w:autoSpaceDE w:val="0"/>
        <w:autoSpaceDN w:val="0"/>
        <w:adjustRightInd w:val="0"/>
        <w:spacing w:line="240" w:lineRule="auto"/>
        <w:rPr>
          <w:rFonts w:ascii="Verdana" w:eastAsia="Calibri" w:hAnsi="Verdana" w:cs="Verdana"/>
          <w:color w:val="000000"/>
          <w:szCs w:val="20"/>
        </w:rPr>
      </w:pPr>
    </w:p>
    <w:p w:rsidR="0066730C" w:rsidRDefault="0066730C" w:rsidP="006D2110">
      <w:pPr>
        <w:rPr>
          <w:rFonts w:cs="Arial"/>
          <w:szCs w:val="20"/>
        </w:rPr>
      </w:pPr>
    </w:p>
    <w:p w:rsidR="00C50BEF" w:rsidRPr="00C50BEF" w:rsidRDefault="00C50BEF" w:rsidP="00C50BEF">
      <w:pPr>
        <w:autoSpaceDE w:val="0"/>
        <w:autoSpaceDN w:val="0"/>
        <w:adjustRightInd w:val="0"/>
        <w:rPr>
          <w:rFonts w:eastAsia="Calibri" w:cs="Arial"/>
          <w:b/>
          <w:color w:val="000000" w:themeColor="text1"/>
          <w:sz w:val="22"/>
        </w:rPr>
      </w:pPr>
      <w:r w:rsidRPr="00C50BEF">
        <w:rPr>
          <w:rFonts w:eastAsia="Calibri" w:cs="Arial"/>
          <w:b/>
          <w:color w:val="000000" w:themeColor="text1"/>
          <w:sz w:val="22"/>
        </w:rPr>
        <w:t>LOVGRUNDLAG</w:t>
      </w:r>
    </w:p>
    <w:p w:rsidR="00C50BEF" w:rsidRPr="00C50BEF" w:rsidRDefault="00C50BEF" w:rsidP="00C50BEF">
      <w:pPr>
        <w:autoSpaceDE w:val="0"/>
        <w:autoSpaceDN w:val="0"/>
        <w:adjustRightInd w:val="0"/>
        <w:rPr>
          <w:rFonts w:ascii="Verdana" w:eastAsia="Calibri" w:hAnsi="Verdana" w:cs="Arial"/>
          <w:color w:val="000000" w:themeColor="text1"/>
          <w:szCs w:val="20"/>
        </w:rPr>
      </w:pPr>
      <w:r w:rsidRPr="00C50BEF">
        <w:rPr>
          <w:rFonts w:ascii="Verdana" w:eastAsia="Calibri" w:hAnsi="Verdana" w:cs="Arial"/>
          <w:color w:val="000000" w:themeColor="text1"/>
          <w:szCs w:val="20"/>
        </w:rPr>
        <w:t>Tilladelsen meddeles i henhold til § 28, stk. 3 i miljøbeskyttelsesloven (Bekendtgørelse af Lov om miljøbeskyttelse nr. 681 af 2. juli 2019).</w:t>
      </w:r>
    </w:p>
    <w:p w:rsidR="00C50BEF" w:rsidRPr="00C50BEF" w:rsidRDefault="00C50BEF" w:rsidP="00C50BEF">
      <w:pPr>
        <w:rPr>
          <w:rFonts w:ascii="Verdana" w:eastAsia="Calibri" w:hAnsi="Verdana" w:cs="Arial"/>
          <w:szCs w:val="20"/>
        </w:rPr>
      </w:pPr>
    </w:p>
    <w:p w:rsidR="00C50BEF" w:rsidRPr="00C50BEF" w:rsidRDefault="00C50BEF" w:rsidP="00C50BEF">
      <w:pPr>
        <w:rPr>
          <w:rFonts w:ascii="Verdana" w:eastAsia="Calibri" w:hAnsi="Verdana" w:cs="Arial"/>
          <w:b/>
          <w:sz w:val="22"/>
          <w:szCs w:val="24"/>
        </w:rPr>
      </w:pPr>
      <w:r w:rsidRPr="00C50BEF">
        <w:rPr>
          <w:rFonts w:ascii="Verdana" w:eastAsia="Calibri" w:hAnsi="Verdana" w:cs="Arial"/>
          <w:b/>
          <w:sz w:val="22"/>
        </w:rPr>
        <w:t>KLAGEVEJLEDNING</w:t>
      </w:r>
    </w:p>
    <w:p w:rsidR="00C50BEF" w:rsidRPr="00C50BEF" w:rsidRDefault="00C50BEF" w:rsidP="00C50BEF">
      <w:pPr>
        <w:rPr>
          <w:rFonts w:ascii="Verdana" w:eastAsia="Calibri" w:hAnsi="Verdana" w:cs="Times New Roman"/>
          <w:color w:val="000000" w:themeColor="text1"/>
        </w:rPr>
      </w:pPr>
      <w:r w:rsidRPr="00C50BEF">
        <w:rPr>
          <w:rFonts w:ascii="Verdana" w:eastAsia="Calibri" w:hAnsi="Verdana" w:cs="Times New Roman"/>
          <w:color w:val="000000" w:themeColor="text1"/>
        </w:rPr>
        <w:t>Kommunens afgørelse vedrørende processpildevand kan i henhold til miljøbeskyttelseslovens § 91 og 93 påklages til Miljø- og Fødevareklagenævnet.</w:t>
      </w:r>
    </w:p>
    <w:p w:rsidR="00C50BEF" w:rsidRPr="00C50BEF" w:rsidRDefault="00C50BEF" w:rsidP="00C50BEF">
      <w:pPr>
        <w:rPr>
          <w:rFonts w:ascii="Verdana" w:eastAsia="Calibri" w:hAnsi="Verdana" w:cs="Times New Roman"/>
          <w:color w:val="000000" w:themeColor="text1"/>
        </w:rPr>
      </w:pPr>
    </w:p>
    <w:p w:rsidR="00C50BEF" w:rsidRPr="00C50BEF" w:rsidRDefault="00C50BEF" w:rsidP="00C50BEF">
      <w:pPr>
        <w:rPr>
          <w:rFonts w:ascii="Verdana" w:eastAsia="Calibri" w:hAnsi="Verdana" w:cs="Times New Roman"/>
          <w:color w:val="000000" w:themeColor="text1"/>
        </w:rPr>
      </w:pPr>
      <w:r w:rsidRPr="00C50BEF">
        <w:rPr>
          <w:rFonts w:ascii="Verdana" w:eastAsia="Calibri" w:hAnsi="Verdana" w:cs="Times New Roman"/>
          <w:color w:val="000000" w:themeColor="text1"/>
        </w:rPr>
        <w:t xml:space="preserve">Afgørelsens adressat og enhver, der har individuel væsentlig interesse i sagens udfald, kan klage. Derudover er bl.a. en række lokale og landsdækkende organisationer klageberettigede efter bestemmelsen. </w:t>
      </w:r>
    </w:p>
    <w:p w:rsidR="00C50BEF" w:rsidRPr="00C50BEF" w:rsidRDefault="00C50BEF" w:rsidP="00C50BEF">
      <w:pPr>
        <w:rPr>
          <w:rFonts w:ascii="Verdana" w:eastAsia="Calibri" w:hAnsi="Verdana" w:cs="Times New Roman"/>
          <w:color w:val="000000" w:themeColor="text1"/>
        </w:rPr>
      </w:pPr>
    </w:p>
    <w:p w:rsidR="00C50BEF" w:rsidRPr="00C50BEF" w:rsidRDefault="00C50BEF" w:rsidP="00C50BEF">
      <w:pPr>
        <w:rPr>
          <w:rFonts w:ascii="Verdana" w:eastAsia="Calibri" w:hAnsi="Verdana" w:cs="Times New Roman"/>
        </w:rPr>
      </w:pPr>
      <w:r w:rsidRPr="00C50BEF">
        <w:rPr>
          <w:rFonts w:ascii="Verdana" w:eastAsia="Calibri" w:hAnsi="Verdana" w:cs="Times New Roman"/>
          <w:color w:val="000000" w:themeColor="text1"/>
        </w:rPr>
        <w:t>En eventuel klage, skal indgives via klageportalen. Du klager via Klageportalen</w:t>
      </w:r>
      <w:r w:rsidRPr="00C50BEF">
        <w:rPr>
          <w:rFonts w:ascii="Verdana" w:eastAsia="Calibri" w:hAnsi="Verdana" w:cs="Times New Roman"/>
        </w:rPr>
        <w:t>, som du finder på www.naevneneshus.dk. Du vælger det nævn, du vil klage til og logger på klageportalen med NemId.</w:t>
      </w:r>
    </w:p>
    <w:p w:rsidR="00C50BEF" w:rsidRPr="00C50BEF" w:rsidRDefault="00C50BEF" w:rsidP="00C50BEF">
      <w:pPr>
        <w:rPr>
          <w:rFonts w:ascii="Verdana" w:eastAsia="Calibri" w:hAnsi="Verdana" w:cs="Times New Roman"/>
        </w:rPr>
      </w:pPr>
    </w:p>
    <w:p w:rsidR="00C50BEF" w:rsidRPr="00C50BEF" w:rsidRDefault="00C50BEF" w:rsidP="00C50BEF">
      <w:pPr>
        <w:rPr>
          <w:rFonts w:ascii="Verdana" w:eastAsia="Calibri" w:hAnsi="Verdana" w:cs="Times New Roman"/>
        </w:rPr>
      </w:pPr>
      <w:r w:rsidRPr="00C50BEF">
        <w:rPr>
          <w:rFonts w:ascii="Verdana" w:eastAsia="Calibri" w:hAnsi="Verdana" w:cs="Times New Roman"/>
        </w:rPr>
        <w:t xml:space="preserve">Klageportalen sender klagen til Næstved Kommune, som videresender klagen bilagt sagens akter og kommunens kommentar til sagen. Klagefristen er 4 uger. Det betyder, at en eventuel klage skal være sendt via klageportalen </w:t>
      </w:r>
    </w:p>
    <w:p w:rsidR="00C50BEF" w:rsidRPr="00C50BEF" w:rsidRDefault="00C50BEF" w:rsidP="00C50BEF">
      <w:pPr>
        <w:rPr>
          <w:rFonts w:ascii="Verdana" w:eastAsia="Calibri" w:hAnsi="Verdana" w:cs="Times New Roman"/>
        </w:rPr>
      </w:pPr>
    </w:p>
    <w:p w:rsidR="00C50BEF" w:rsidRPr="00C50BEF" w:rsidRDefault="00C50BEF" w:rsidP="00C50BEF">
      <w:pPr>
        <w:jc w:val="center"/>
        <w:rPr>
          <w:rFonts w:ascii="Verdana" w:eastAsia="Calibri" w:hAnsi="Verdana" w:cs="Times New Roman"/>
          <w:b/>
        </w:rPr>
      </w:pPr>
      <w:r w:rsidRPr="00C50BEF">
        <w:rPr>
          <w:rFonts w:ascii="Verdana" w:eastAsia="Calibri" w:hAnsi="Verdana" w:cs="Times New Roman"/>
          <w:b/>
        </w:rPr>
        <w:t xml:space="preserve">Senest den </w:t>
      </w:r>
      <w:r w:rsidR="008E2079">
        <w:rPr>
          <w:rFonts w:ascii="Verdana" w:eastAsia="Calibri" w:hAnsi="Verdana" w:cs="Times New Roman"/>
          <w:b/>
        </w:rPr>
        <w:t>29</w:t>
      </w:r>
      <w:r w:rsidRPr="00C50BEF">
        <w:rPr>
          <w:rFonts w:ascii="Verdana" w:eastAsia="Calibri" w:hAnsi="Verdana" w:cs="Times New Roman"/>
          <w:b/>
        </w:rPr>
        <w:t xml:space="preserve">. </w:t>
      </w:r>
      <w:r w:rsidR="008E2079">
        <w:rPr>
          <w:rFonts w:ascii="Verdana" w:eastAsia="Calibri" w:hAnsi="Verdana" w:cs="Times New Roman"/>
          <w:b/>
        </w:rPr>
        <w:t>april</w:t>
      </w:r>
      <w:r w:rsidRPr="00C50BEF">
        <w:rPr>
          <w:rFonts w:ascii="Verdana" w:eastAsia="Calibri" w:hAnsi="Verdana" w:cs="Times New Roman"/>
          <w:b/>
        </w:rPr>
        <w:t xml:space="preserve"> 2020 </w:t>
      </w:r>
    </w:p>
    <w:p w:rsidR="00C50BEF" w:rsidRPr="00C50BEF" w:rsidRDefault="00C50BEF" w:rsidP="00C50BEF">
      <w:pPr>
        <w:rPr>
          <w:rFonts w:ascii="Verdana" w:eastAsia="Calibri" w:hAnsi="Verdana" w:cs="Times New Roman"/>
          <w:highlight w:val="yellow"/>
        </w:rPr>
      </w:pPr>
    </w:p>
    <w:p w:rsidR="00C50BEF" w:rsidRPr="00C50BEF" w:rsidRDefault="00C50BEF" w:rsidP="00C50BEF">
      <w:pPr>
        <w:rPr>
          <w:rFonts w:ascii="Verdana" w:eastAsia="Calibri" w:hAnsi="Verdana" w:cs="Times New Roman"/>
        </w:rPr>
      </w:pPr>
      <w:r w:rsidRPr="00C50BEF">
        <w:rPr>
          <w:rFonts w:ascii="Verdana" w:eastAsia="Calibri" w:hAnsi="Verdana" w:cs="Times New Roman"/>
        </w:rPr>
        <w:t xml:space="preserve">En klage er først registret i klageportalen, når der er indbetalt et gebyr. </w:t>
      </w:r>
    </w:p>
    <w:p w:rsidR="00C50BEF" w:rsidRPr="00C50BEF" w:rsidRDefault="00C50BEF" w:rsidP="00C50BEF">
      <w:pPr>
        <w:rPr>
          <w:rFonts w:eastAsia="Calibri" w:cs="Times New Roman"/>
        </w:rPr>
      </w:pPr>
    </w:p>
    <w:p w:rsidR="00C50BEF" w:rsidRPr="00C50BEF" w:rsidRDefault="00C50BEF" w:rsidP="00C50BEF">
      <w:pPr>
        <w:keepNext/>
        <w:outlineLvl w:val="0"/>
        <w:rPr>
          <w:rFonts w:eastAsia="Times New Roman" w:cs="Times New Roman"/>
          <w:b/>
          <w:sz w:val="22"/>
          <w:szCs w:val="20"/>
        </w:rPr>
      </w:pPr>
      <w:r w:rsidRPr="00C50BEF">
        <w:rPr>
          <w:rFonts w:eastAsia="Times New Roman" w:cs="Times New Roman"/>
          <w:b/>
          <w:sz w:val="22"/>
          <w:szCs w:val="20"/>
        </w:rPr>
        <w:t>GENERELT</w:t>
      </w:r>
    </w:p>
    <w:p w:rsidR="00C50BEF" w:rsidRPr="00C50BEF" w:rsidRDefault="00C50BEF" w:rsidP="00C50BEF">
      <w:pPr>
        <w:rPr>
          <w:rFonts w:ascii="Verdana" w:eastAsia="Calibri" w:hAnsi="Verdana" w:cs="Times New Roman"/>
        </w:rPr>
      </w:pPr>
      <w:r w:rsidRPr="00C50BEF">
        <w:rPr>
          <w:rFonts w:ascii="Verdana" w:eastAsia="Calibri" w:hAnsi="Verdana" w:cs="Times New Roman"/>
        </w:rPr>
        <w:t>Virksomheden skal være tilsluttet en tømningsordningen for olie-og benzinudskillere. Det kan være den periodiske tømningsordning for olie- og benzinudskillere, ved ALFA Specialaffald, tlf. 54 88 11 00 eller mail alfa@alfa.dk.</w:t>
      </w:r>
    </w:p>
    <w:p w:rsidR="00C50BEF" w:rsidRPr="00C50BEF" w:rsidRDefault="00C50BEF" w:rsidP="00C50BEF">
      <w:pPr>
        <w:spacing w:line="240" w:lineRule="auto"/>
        <w:rPr>
          <w:rFonts w:ascii="Verdana" w:eastAsia="Calibri" w:hAnsi="Verdana" w:cs="Times New Roman"/>
          <w:color w:val="000000" w:themeColor="text1"/>
        </w:rPr>
      </w:pPr>
    </w:p>
    <w:p w:rsidR="00C50BEF" w:rsidRPr="00C50BEF" w:rsidRDefault="00C50BEF" w:rsidP="00C50BEF">
      <w:pPr>
        <w:rPr>
          <w:rFonts w:ascii="Verdana" w:eastAsia="Calibri" w:hAnsi="Verdana" w:cs="Times New Roman"/>
        </w:rPr>
      </w:pPr>
      <w:r w:rsidRPr="00C50BEF">
        <w:rPr>
          <w:rFonts w:ascii="Verdana" w:eastAsia="Calibri" w:hAnsi="Verdana" w:cs="Times New Roman"/>
        </w:rPr>
        <w:t xml:space="preserve">Der gøres opmærksom på, at virksomheden selv skal foretage tilmeldingen til ALFA Specialaffald. Ved ophør af virksomheden, ændring af aktiviteter eller lignende, der bevirker, at </w:t>
      </w:r>
      <w:r w:rsidRPr="00C50BEF">
        <w:rPr>
          <w:rFonts w:ascii="Verdana" w:eastAsia="Calibri" w:hAnsi="Verdana" w:cs="Times New Roman"/>
        </w:rPr>
        <w:lastRenderedPageBreak/>
        <w:t>udskillersystemet ikke længere skal bruges, skal virksomheden afmelde ordningen. Afmelding kan kun foretages med godkendelse fra Næstved Kommune. Alternativt til Alfa Specialaffald, skal der søges dispensation hos Næstved Kommune til benyttelse at en anden entreprenør til tømningen.</w:t>
      </w:r>
    </w:p>
    <w:p w:rsidR="00C50BEF" w:rsidRPr="00C50BEF" w:rsidRDefault="00C50BEF" w:rsidP="00C50BEF">
      <w:pPr>
        <w:spacing w:line="240" w:lineRule="auto"/>
        <w:rPr>
          <w:rFonts w:ascii="Verdana" w:eastAsia="Calibri" w:hAnsi="Verdana" w:cs="Times New Roman"/>
          <w:color w:val="000000" w:themeColor="text1"/>
        </w:rPr>
      </w:pPr>
    </w:p>
    <w:p w:rsidR="00C50BEF" w:rsidRPr="00C50BEF" w:rsidRDefault="00C50BEF" w:rsidP="00C50BEF">
      <w:pPr>
        <w:rPr>
          <w:rFonts w:ascii="Verdana" w:eastAsia="Calibri" w:hAnsi="Verdana" w:cs="Times New Roman"/>
        </w:rPr>
      </w:pPr>
      <w:r w:rsidRPr="00C50BEF">
        <w:rPr>
          <w:rFonts w:ascii="Verdana" w:eastAsia="Calibri" w:hAnsi="Verdana" w:cs="Times New Roman"/>
        </w:rPr>
        <w:t>Ved ændringer i spildevandets sammensætning og indhold eller kloaksystemets udformning, befæstelse mm., fremsendes fornyet ansøgning til behandling i Næstved Kommune. Desuden kan kommunen tage tilladelsen op til fornyet behandling, hvis der er miljømæssige argumenter for det.</w:t>
      </w:r>
    </w:p>
    <w:p w:rsidR="00C50BEF" w:rsidRPr="00C50BEF" w:rsidRDefault="00C50BEF" w:rsidP="00C50BEF">
      <w:pPr>
        <w:spacing w:line="240" w:lineRule="auto"/>
        <w:rPr>
          <w:rFonts w:ascii="Verdana" w:eastAsia="Calibri" w:hAnsi="Verdana" w:cs="Times New Roman"/>
          <w:color w:val="000000" w:themeColor="text1"/>
        </w:rPr>
      </w:pPr>
    </w:p>
    <w:p w:rsidR="00C50BEF" w:rsidRPr="00C50BEF" w:rsidRDefault="00C50BEF" w:rsidP="00C50BEF">
      <w:pPr>
        <w:rPr>
          <w:rFonts w:ascii="Verdana" w:eastAsia="Calibri" w:hAnsi="Verdana" w:cs="Times New Roman"/>
        </w:rPr>
      </w:pPr>
      <w:r w:rsidRPr="00C50BEF">
        <w:rPr>
          <w:rFonts w:ascii="Verdana" w:eastAsia="Calibri" w:hAnsi="Verdana" w:cs="Times New Roman"/>
        </w:rPr>
        <w:t>Oplysninger om driftsuheld med betydning for spildevandets udledning skal straks videregives til NK-Spildevand, tlf.: 55 78 51 00.</w:t>
      </w:r>
    </w:p>
    <w:p w:rsidR="00C50BEF" w:rsidRPr="00C50BEF" w:rsidRDefault="00C50BEF" w:rsidP="00C50BEF">
      <w:pPr>
        <w:rPr>
          <w:rFonts w:eastAsia="Calibri" w:cs="Times New Roman"/>
        </w:rPr>
      </w:pPr>
    </w:p>
    <w:p w:rsidR="00C50BEF" w:rsidRPr="00C50BEF" w:rsidRDefault="00C50BEF" w:rsidP="00C50BEF">
      <w:pPr>
        <w:rPr>
          <w:rFonts w:ascii="Verdana" w:eastAsia="Calibri" w:hAnsi="Verdana" w:cs="Times New Roman"/>
          <w:b/>
        </w:rPr>
      </w:pPr>
      <w:r w:rsidRPr="00C50BEF">
        <w:rPr>
          <w:rFonts w:ascii="Verdana" w:eastAsia="Calibri" w:hAnsi="Verdana" w:cs="Times New Roman"/>
          <w:b/>
        </w:rPr>
        <w:t>Påbegyndelse af bygge- og anlægsarbejder inden klagefristens udløb sker på den pågældendes eget ansvar og indebærer ingen indskrænkninger i klagemyndighedens ret til at ændre eller ophæve tilladelsen.</w:t>
      </w:r>
    </w:p>
    <w:p w:rsidR="00C50BEF" w:rsidRPr="00C50BEF" w:rsidRDefault="00C50BEF" w:rsidP="00C50BEF">
      <w:pPr>
        <w:rPr>
          <w:rFonts w:eastAsia="Calibri" w:cs="Times New Roman"/>
          <w:b/>
          <w:szCs w:val="19"/>
          <w:u w:val="single"/>
        </w:rPr>
      </w:pPr>
    </w:p>
    <w:tbl>
      <w:tblPr>
        <w:tblW w:w="0" w:type="auto"/>
        <w:tblLayout w:type="fixed"/>
        <w:tblLook w:val="01E0" w:firstRow="1" w:lastRow="1" w:firstColumn="1" w:lastColumn="1" w:noHBand="0" w:noVBand="0"/>
      </w:tblPr>
      <w:tblGrid>
        <w:gridCol w:w="6804"/>
      </w:tblGrid>
      <w:tr w:rsidR="00C50BEF" w:rsidRPr="00C50BEF" w:rsidTr="00C50BEF">
        <w:tc>
          <w:tcPr>
            <w:tcW w:w="6804" w:type="dxa"/>
          </w:tcPr>
          <w:p w:rsidR="00C50BEF" w:rsidRPr="00C50BEF" w:rsidRDefault="00C50BEF" w:rsidP="00C50BEF">
            <w:pPr>
              <w:rPr>
                <w:rFonts w:eastAsia="Times New Roman" w:cs="Times New Roman"/>
                <w:szCs w:val="24"/>
              </w:rPr>
            </w:pPr>
          </w:p>
          <w:p w:rsidR="00C50BEF" w:rsidRPr="00C50BEF" w:rsidRDefault="00C50BEF" w:rsidP="00C50BEF">
            <w:pPr>
              <w:rPr>
                <w:rFonts w:eastAsia="Calibri" w:cs="Times New Roman"/>
              </w:rPr>
            </w:pPr>
            <w:r w:rsidRPr="00C50BEF">
              <w:rPr>
                <w:rFonts w:eastAsia="Calibri" w:cs="Times New Roman"/>
              </w:rPr>
              <w:t>Venlig hilsen</w:t>
            </w:r>
          </w:p>
          <w:p w:rsidR="00C50BEF" w:rsidRPr="00C50BEF" w:rsidRDefault="00C50BEF" w:rsidP="00C50BEF">
            <w:pPr>
              <w:rPr>
                <w:rFonts w:eastAsia="Calibri" w:cs="Times New Roman"/>
              </w:rPr>
            </w:pPr>
          </w:p>
          <w:p w:rsidR="00C50BEF" w:rsidRPr="00C50BEF" w:rsidRDefault="00C50BEF" w:rsidP="00C50BEF">
            <w:pPr>
              <w:rPr>
                <w:rFonts w:eastAsia="Calibri" w:cs="Times New Roman"/>
                <w:bCs/>
              </w:rPr>
            </w:pPr>
            <w:r w:rsidRPr="00C50BEF">
              <w:rPr>
                <w:rFonts w:eastAsia="Calibri" w:cs="Times New Roman"/>
              </w:rPr>
              <w:t xml:space="preserve">Jesper Dickow                                        </w:t>
            </w:r>
          </w:p>
          <w:p w:rsidR="00C50BEF" w:rsidRPr="00C50BEF" w:rsidRDefault="00C50BEF" w:rsidP="00C50BEF">
            <w:pPr>
              <w:rPr>
                <w:rFonts w:eastAsia="Times New Roman" w:cs="Times New Roman"/>
                <w:bCs/>
                <w:szCs w:val="24"/>
              </w:rPr>
            </w:pPr>
            <w:r w:rsidRPr="00C50BEF">
              <w:rPr>
                <w:rFonts w:eastAsia="Calibri" w:cs="Times New Roman"/>
                <w:bCs/>
              </w:rPr>
              <w:t xml:space="preserve">Miljømedarbejder                                    </w:t>
            </w:r>
          </w:p>
        </w:tc>
      </w:tr>
      <w:tr w:rsidR="00C50BEF" w:rsidRPr="00C50BEF" w:rsidTr="00C50BEF">
        <w:tc>
          <w:tcPr>
            <w:tcW w:w="6804" w:type="dxa"/>
          </w:tcPr>
          <w:p w:rsidR="00C50BEF" w:rsidRPr="00C50BEF" w:rsidRDefault="00C50BEF" w:rsidP="00C50BEF">
            <w:pPr>
              <w:rPr>
                <w:rFonts w:eastAsia="Calibri" w:cs="Times New Roman"/>
              </w:rPr>
            </w:pPr>
            <w:r w:rsidRPr="00C50BEF">
              <w:rPr>
                <w:rFonts w:eastAsia="Calibri" w:cs="Times New Roman"/>
              </w:rPr>
              <w:t>Næstved Kommune</w:t>
            </w:r>
          </w:p>
          <w:p w:rsidR="00C50BEF" w:rsidRPr="00C50BEF" w:rsidRDefault="00C50BEF" w:rsidP="00C50BEF">
            <w:pPr>
              <w:rPr>
                <w:rFonts w:eastAsia="Times New Roman" w:cs="Times New Roman"/>
                <w:szCs w:val="24"/>
              </w:rPr>
            </w:pPr>
          </w:p>
        </w:tc>
      </w:tr>
    </w:tbl>
    <w:p w:rsidR="00C50BEF" w:rsidRPr="00C50BEF" w:rsidRDefault="00C50BEF" w:rsidP="00C50BEF">
      <w:pPr>
        <w:rPr>
          <w:rFonts w:eastAsia="Times New Roman" w:cs="Times New Roman"/>
        </w:rPr>
      </w:pPr>
    </w:p>
    <w:p w:rsidR="00C50BEF" w:rsidRPr="00C50BEF" w:rsidRDefault="00C50BEF" w:rsidP="00C50BEF">
      <w:pPr>
        <w:rPr>
          <w:rFonts w:eastAsia="Calibri" w:cs="Times New Roman"/>
          <w:b/>
        </w:rPr>
      </w:pPr>
      <w:r w:rsidRPr="00C50BEF">
        <w:rPr>
          <w:rFonts w:eastAsia="Calibri" w:cs="Times New Roman"/>
          <w:b/>
        </w:rPr>
        <w:t>Bilag</w:t>
      </w:r>
    </w:p>
    <w:p w:rsidR="00C50BEF" w:rsidRPr="00C50BEF" w:rsidRDefault="00C50BEF" w:rsidP="00C50BEF">
      <w:pPr>
        <w:rPr>
          <w:rFonts w:eastAsia="Calibri" w:cs="Times New Roman"/>
        </w:rPr>
      </w:pPr>
      <w:r w:rsidRPr="00C50BEF">
        <w:rPr>
          <w:rFonts w:eastAsia="Calibri" w:cs="Times New Roman"/>
        </w:rPr>
        <w:t xml:space="preserve">Kloaktegning </w:t>
      </w:r>
    </w:p>
    <w:p w:rsidR="00C50BEF" w:rsidRPr="00C50BEF" w:rsidRDefault="00C50BEF" w:rsidP="00C50BEF">
      <w:pPr>
        <w:rPr>
          <w:rFonts w:eastAsia="Calibri" w:cs="Times New Roman"/>
        </w:rPr>
      </w:pPr>
    </w:p>
    <w:p w:rsidR="00C50BEF" w:rsidRPr="00C50BEF" w:rsidRDefault="00C50BEF" w:rsidP="00C50BEF">
      <w:pPr>
        <w:rPr>
          <w:rFonts w:eastAsia="Calibri" w:cs="Times New Roman"/>
          <w:b/>
        </w:rPr>
      </w:pPr>
      <w:r w:rsidRPr="00C50BEF">
        <w:rPr>
          <w:rFonts w:eastAsia="Calibri" w:cs="Times New Roman"/>
          <w:b/>
        </w:rPr>
        <w:t>Kopi</w:t>
      </w:r>
    </w:p>
    <w:p w:rsidR="00C50BEF" w:rsidRPr="00C50BEF" w:rsidRDefault="00C50BEF" w:rsidP="00C50BEF">
      <w:pPr>
        <w:rPr>
          <w:rFonts w:eastAsia="Calibri" w:cs="Times New Roman"/>
        </w:rPr>
      </w:pPr>
      <w:r w:rsidRPr="00C50BEF">
        <w:rPr>
          <w:rFonts w:eastAsia="Calibri" w:cs="Times New Roman"/>
        </w:rPr>
        <w:t xml:space="preserve">Ferskvandsfiskeriforeningen, </w:t>
      </w:r>
      <w:hyperlink r:id="rId9" w:history="1">
        <w:r w:rsidRPr="00C50BEF">
          <w:rPr>
            <w:rFonts w:ascii="Times New Roman" w:eastAsia="Calibri" w:hAnsi="Times New Roman" w:cs="Times New Roman"/>
            <w:color w:val="0000FF"/>
            <w:u w:val="single"/>
          </w:rPr>
          <w:t>nb@ferskvandsfiskeriforeningen.dk</w:t>
        </w:r>
      </w:hyperlink>
    </w:p>
    <w:p w:rsidR="00C50BEF" w:rsidRPr="00C50BEF" w:rsidRDefault="00C50BEF" w:rsidP="00C50BEF">
      <w:pPr>
        <w:rPr>
          <w:rFonts w:eastAsia="Calibri" w:cs="Times New Roman"/>
        </w:rPr>
      </w:pPr>
      <w:r w:rsidRPr="00C50BEF">
        <w:rPr>
          <w:rFonts w:eastAsia="Calibri" w:cs="Times New Roman"/>
        </w:rPr>
        <w:t xml:space="preserve">Styrelsen for Patientsikkerhed, </w:t>
      </w:r>
      <w:hyperlink r:id="rId10" w:history="1">
        <w:r w:rsidRPr="00C50BEF">
          <w:rPr>
            <w:rFonts w:ascii="Times New Roman" w:eastAsia="Calibri" w:hAnsi="Times New Roman" w:cs="Times New Roman"/>
            <w:color w:val="0000FF"/>
            <w:u w:val="single"/>
          </w:rPr>
          <w:t>trost@stps.dk</w:t>
        </w:r>
      </w:hyperlink>
    </w:p>
    <w:p w:rsidR="00C50BEF" w:rsidRPr="00C50BEF" w:rsidRDefault="00C50BEF" w:rsidP="00C50BEF">
      <w:pPr>
        <w:rPr>
          <w:rFonts w:ascii="Times New Roman" w:eastAsia="Calibri" w:hAnsi="Times New Roman" w:cs="Times New Roman"/>
          <w:color w:val="0000FF" w:themeColor="hyperlink"/>
          <w:u w:val="single"/>
        </w:rPr>
      </w:pPr>
      <w:r w:rsidRPr="00C50BEF">
        <w:rPr>
          <w:rFonts w:eastAsia="Calibri" w:cs="Times New Roman"/>
        </w:rPr>
        <w:t xml:space="preserve">Danmarks Sportsfiskerforening, </w:t>
      </w:r>
      <w:hyperlink r:id="rId11" w:history="1">
        <w:r w:rsidRPr="00C50BEF">
          <w:rPr>
            <w:rFonts w:ascii="Times New Roman" w:eastAsia="Calibri" w:hAnsi="Times New Roman" w:cs="Times New Roman"/>
            <w:color w:val="0000FF"/>
            <w:u w:val="single"/>
          </w:rPr>
          <w:t>post@sportsfiskerforbundet.dk</w:t>
        </w:r>
      </w:hyperlink>
      <w:r w:rsidRPr="00C50BEF">
        <w:rPr>
          <w:rFonts w:ascii="Times New Roman" w:eastAsia="Calibri" w:hAnsi="Times New Roman" w:cs="Times New Roman"/>
          <w:color w:val="0000FF" w:themeColor="hyperlink"/>
          <w:u w:val="single"/>
        </w:rPr>
        <w:t xml:space="preserve">; </w:t>
      </w:r>
    </w:p>
    <w:p w:rsidR="00C50BEF" w:rsidRPr="00C50BEF" w:rsidRDefault="00C50BEF" w:rsidP="00C50BEF">
      <w:pPr>
        <w:rPr>
          <w:rFonts w:eastAsia="Calibri" w:cs="Times New Roman"/>
        </w:rPr>
      </w:pPr>
      <w:r w:rsidRPr="00C50BEF">
        <w:rPr>
          <w:rFonts w:eastAsia="Calibri" w:cs="Times New Roman"/>
        </w:rPr>
        <w:t xml:space="preserve">Danmarks Naturfredningsforening, </w:t>
      </w:r>
      <w:hyperlink r:id="rId12" w:history="1">
        <w:r w:rsidRPr="00C50BEF">
          <w:rPr>
            <w:rFonts w:ascii="Times New Roman" w:eastAsia="Calibri" w:hAnsi="Times New Roman" w:cs="Times New Roman"/>
            <w:color w:val="0000FF"/>
            <w:u w:val="single"/>
          </w:rPr>
          <w:t>dn@dn.dk</w:t>
        </w:r>
      </w:hyperlink>
    </w:p>
    <w:p w:rsidR="00C50BEF" w:rsidRPr="00C50BEF" w:rsidRDefault="00C50BEF" w:rsidP="00C50BEF">
      <w:pPr>
        <w:rPr>
          <w:rFonts w:eastAsia="Calibri" w:cs="Times New Roman"/>
        </w:rPr>
      </w:pPr>
      <w:r w:rsidRPr="00C50BEF">
        <w:rPr>
          <w:rFonts w:eastAsia="Calibri" w:cs="Times New Roman"/>
        </w:rPr>
        <w:t xml:space="preserve">Friluftsrådet, </w:t>
      </w:r>
      <w:hyperlink r:id="rId13" w:history="1">
        <w:r w:rsidRPr="00C50BEF">
          <w:rPr>
            <w:rFonts w:ascii="Times New Roman" w:eastAsia="Calibri" w:hAnsi="Times New Roman" w:cs="Times New Roman"/>
            <w:color w:val="0000FF"/>
            <w:u w:val="single"/>
          </w:rPr>
          <w:t>fr@friluftsraadet.dk</w:t>
        </w:r>
      </w:hyperlink>
    </w:p>
    <w:p w:rsidR="00C50BEF" w:rsidRDefault="00C50BEF" w:rsidP="00C50BEF">
      <w:pPr>
        <w:rPr>
          <w:rFonts w:ascii="Times New Roman" w:eastAsia="Calibri" w:hAnsi="Times New Roman" w:cs="Times New Roman"/>
          <w:color w:val="0000FF"/>
          <w:u w:val="single"/>
        </w:rPr>
      </w:pPr>
      <w:r w:rsidRPr="00C50BEF">
        <w:rPr>
          <w:rFonts w:eastAsia="Calibri" w:cs="Times New Roman"/>
        </w:rPr>
        <w:t xml:space="preserve">NK- Spildevand, </w:t>
      </w:r>
      <w:hyperlink r:id="rId14" w:history="1">
        <w:r w:rsidRPr="00C50BEF">
          <w:rPr>
            <w:rFonts w:ascii="Times New Roman" w:eastAsia="Calibri" w:hAnsi="Times New Roman" w:cs="Times New Roman"/>
            <w:color w:val="0000FF"/>
            <w:u w:val="single"/>
          </w:rPr>
          <w:t>spildevand@NK-forsyning.dk</w:t>
        </w:r>
      </w:hyperlink>
    </w:p>
    <w:p w:rsidR="00A21E5C" w:rsidRDefault="00A21E5C" w:rsidP="00C50BEF">
      <w:pPr>
        <w:rPr>
          <w:rFonts w:eastAsia="Calibri" w:cs="Times New Roman"/>
        </w:rPr>
      </w:pPr>
      <w:r w:rsidRPr="00A21E5C">
        <w:rPr>
          <w:rFonts w:eastAsia="Calibri" w:cs="Times New Roman"/>
        </w:rPr>
        <w:t>Ejer, Frederik Holm</w:t>
      </w:r>
      <w:r w:rsidR="00222AE0">
        <w:rPr>
          <w:rFonts w:eastAsia="Calibri" w:cs="Times New Roman"/>
        </w:rPr>
        <w:t xml:space="preserve"> </w:t>
      </w:r>
      <w:hyperlink r:id="rId15" w:history="1">
        <w:r w:rsidRPr="00A21E5C">
          <w:rPr>
            <w:rFonts w:ascii="Times New Roman" w:hAnsi="Times New Roman"/>
            <w:color w:val="0000FF"/>
          </w:rPr>
          <w:t>Fh@Fh-service.dk</w:t>
        </w:r>
      </w:hyperlink>
    </w:p>
    <w:p w:rsidR="00A21E5C" w:rsidRPr="00A21E5C" w:rsidRDefault="00A21E5C" w:rsidP="00C50BEF">
      <w:pPr>
        <w:rPr>
          <w:rFonts w:eastAsia="Calibri" w:cs="Times New Roman"/>
        </w:rPr>
      </w:pPr>
    </w:p>
    <w:sectPr w:rsidR="00A21E5C" w:rsidRPr="00A21E5C" w:rsidSect="002A44B2">
      <w:headerReference w:type="default" r:id="rId16"/>
      <w:footerReference w:type="default" r:id="rId17"/>
      <w:headerReference w:type="first" r:id="rId18"/>
      <w:footerReference w:type="first" r:id="rId19"/>
      <w:pgSz w:w="11906" w:h="16838"/>
      <w:pgMar w:top="1701" w:right="4109" w:bottom="1701" w:left="1134" w:header="79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3E23" w:rsidRDefault="00873E23" w:rsidP="00076F9F">
      <w:pPr>
        <w:spacing w:line="240" w:lineRule="auto"/>
      </w:pPr>
      <w:r>
        <w:separator/>
      </w:r>
    </w:p>
  </w:endnote>
  <w:endnote w:type="continuationSeparator" w:id="0">
    <w:p w:rsidR="00873E23" w:rsidRDefault="00873E23" w:rsidP="00076F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124735"/>
      <w:docPartObj>
        <w:docPartGallery w:val="Page Numbers (Bottom of Page)"/>
        <w:docPartUnique/>
      </w:docPartObj>
    </w:sdtPr>
    <w:sdtEndPr/>
    <w:sdtContent>
      <w:sdt>
        <w:sdtPr>
          <w:id w:val="98381352"/>
          <w:docPartObj>
            <w:docPartGallery w:val="Page Numbers (Top of Page)"/>
            <w:docPartUnique/>
          </w:docPartObj>
        </w:sdtPr>
        <w:sdtEndPr/>
        <w:sdtContent>
          <w:p w:rsidR="00A467C0" w:rsidRDefault="00A467C0" w:rsidP="00A467C0">
            <w:pPr>
              <w:pStyle w:val="Sidefod"/>
              <w:jc w:val="right"/>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5"/>
            </w:tblGrid>
            <w:tr w:rsidR="00A467C0" w:rsidTr="00A467C0">
              <w:tc>
                <w:tcPr>
                  <w:tcW w:w="9605" w:type="dxa"/>
                </w:tcPr>
                <w:p w:rsidR="00A467C0" w:rsidRDefault="00A467C0" w:rsidP="00A467C0">
                  <w:pPr>
                    <w:pStyle w:val="Sidefod"/>
                    <w:jc w:val="right"/>
                  </w:pPr>
                  <w:r>
                    <w:t xml:space="preserve">Side </w:t>
                  </w:r>
                  <w:r w:rsidR="0026293E">
                    <w:rPr>
                      <w:b/>
                      <w:sz w:val="24"/>
                      <w:szCs w:val="24"/>
                    </w:rPr>
                    <w:fldChar w:fldCharType="begin"/>
                  </w:r>
                  <w:r>
                    <w:rPr>
                      <w:b/>
                    </w:rPr>
                    <w:instrText>PAGE</w:instrText>
                  </w:r>
                  <w:r w:rsidR="0026293E">
                    <w:rPr>
                      <w:b/>
                      <w:sz w:val="24"/>
                      <w:szCs w:val="24"/>
                    </w:rPr>
                    <w:fldChar w:fldCharType="separate"/>
                  </w:r>
                  <w:r w:rsidR="00A25938">
                    <w:rPr>
                      <w:b/>
                      <w:noProof/>
                    </w:rPr>
                    <w:t>2</w:t>
                  </w:r>
                  <w:r w:rsidR="0026293E">
                    <w:rPr>
                      <w:b/>
                      <w:sz w:val="24"/>
                      <w:szCs w:val="24"/>
                    </w:rPr>
                    <w:fldChar w:fldCharType="end"/>
                  </w:r>
                  <w:r>
                    <w:t xml:space="preserve"> af </w:t>
                  </w:r>
                  <w:r w:rsidR="0026293E">
                    <w:rPr>
                      <w:b/>
                      <w:sz w:val="24"/>
                      <w:szCs w:val="24"/>
                    </w:rPr>
                    <w:fldChar w:fldCharType="begin"/>
                  </w:r>
                  <w:r>
                    <w:rPr>
                      <w:b/>
                    </w:rPr>
                    <w:instrText>NUMPAGES</w:instrText>
                  </w:r>
                  <w:r w:rsidR="0026293E">
                    <w:rPr>
                      <w:b/>
                      <w:sz w:val="24"/>
                      <w:szCs w:val="24"/>
                    </w:rPr>
                    <w:fldChar w:fldCharType="separate"/>
                  </w:r>
                  <w:r w:rsidR="00A25938">
                    <w:rPr>
                      <w:b/>
                      <w:noProof/>
                    </w:rPr>
                    <w:t>2</w:t>
                  </w:r>
                  <w:r w:rsidR="0026293E">
                    <w:rPr>
                      <w:b/>
                      <w:sz w:val="24"/>
                      <w:szCs w:val="24"/>
                    </w:rPr>
                    <w:fldChar w:fldCharType="end"/>
                  </w:r>
                </w:p>
              </w:tc>
            </w:tr>
          </w:tbl>
          <w:p w:rsidR="000443BF" w:rsidRDefault="00DD3EE4" w:rsidP="00A467C0">
            <w:pPr>
              <w:pStyle w:val="Sidefod"/>
              <w:jc w:val="right"/>
            </w:pPr>
          </w:p>
        </w:sdtContent>
      </w:sdt>
    </w:sdtContent>
  </w:sdt>
  <w:p w:rsidR="00E73EA8" w:rsidRDefault="00E73E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862546"/>
      <w:docPartObj>
        <w:docPartGallery w:val="Page Numbers (Bottom of Page)"/>
        <w:docPartUnique/>
      </w:docPartObj>
    </w:sdtPr>
    <w:sdtEndPr/>
    <w:sdtContent>
      <w:sdt>
        <w:sdtPr>
          <w:id w:val="6796841"/>
          <w:docPartObj>
            <w:docPartGallery w:val="Page Numbers (Top of Page)"/>
            <w:docPartUnique/>
          </w:docPartObj>
        </w:sdtPr>
        <w:sdtEndPr/>
        <w:sdtContent>
          <w:p w:rsidR="00C84B6C" w:rsidRDefault="00C84B6C">
            <w:pPr>
              <w:pStyle w:val="Sidefod"/>
              <w:jc w:val="right"/>
              <w:rPr>
                <w:b/>
                <w:sz w:val="24"/>
                <w:szCs w:val="24"/>
              </w:rPr>
            </w:pPr>
          </w:p>
          <w:tbl>
            <w:tblPr>
              <w:tblStyle w:val="Tabel-Gitter"/>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6"/>
            </w:tblGrid>
            <w:tr w:rsidR="00C84B6C" w:rsidTr="00C84B6C">
              <w:tc>
                <w:tcPr>
                  <w:tcW w:w="9606" w:type="dxa"/>
                </w:tcPr>
                <w:p w:rsidR="00C84B6C" w:rsidRDefault="00C84B6C">
                  <w:pPr>
                    <w:pStyle w:val="Sidefod"/>
                    <w:jc w:val="right"/>
                  </w:pPr>
                  <w:r>
                    <w:t xml:space="preserve">Side </w:t>
                  </w:r>
                  <w:r w:rsidR="0026293E">
                    <w:rPr>
                      <w:b/>
                      <w:sz w:val="24"/>
                      <w:szCs w:val="24"/>
                    </w:rPr>
                    <w:fldChar w:fldCharType="begin"/>
                  </w:r>
                  <w:r>
                    <w:rPr>
                      <w:b/>
                    </w:rPr>
                    <w:instrText>PAGE</w:instrText>
                  </w:r>
                  <w:r w:rsidR="0026293E">
                    <w:rPr>
                      <w:b/>
                      <w:sz w:val="24"/>
                      <w:szCs w:val="24"/>
                    </w:rPr>
                    <w:fldChar w:fldCharType="separate"/>
                  </w:r>
                  <w:r w:rsidR="00A25938">
                    <w:rPr>
                      <w:b/>
                      <w:noProof/>
                    </w:rPr>
                    <w:t>1</w:t>
                  </w:r>
                  <w:r w:rsidR="0026293E">
                    <w:rPr>
                      <w:b/>
                      <w:sz w:val="24"/>
                      <w:szCs w:val="24"/>
                    </w:rPr>
                    <w:fldChar w:fldCharType="end"/>
                  </w:r>
                  <w:r>
                    <w:t xml:space="preserve"> af </w:t>
                  </w:r>
                  <w:r w:rsidR="0026293E">
                    <w:rPr>
                      <w:b/>
                      <w:sz w:val="24"/>
                      <w:szCs w:val="24"/>
                    </w:rPr>
                    <w:fldChar w:fldCharType="begin"/>
                  </w:r>
                  <w:r>
                    <w:rPr>
                      <w:b/>
                    </w:rPr>
                    <w:instrText>NUMPAGES</w:instrText>
                  </w:r>
                  <w:r w:rsidR="0026293E">
                    <w:rPr>
                      <w:b/>
                      <w:sz w:val="24"/>
                      <w:szCs w:val="24"/>
                    </w:rPr>
                    <w:fldChar w:fldCharType="separate"/>
                  </w:r>
                  <w:r w:rsidR="00A25938">
                    <w:rPr>
                      <w:b/>
                      <w:noProof/>
                    </w:rPr>
                    <w:t>1</w:t>
                  </w:r>
                  <w:r w:rsidR="0026293E">
                    <w:rPr>
                      <w:b/>
                      <w:sz w:val="24"/>
                      <w:szCs w:val="24"/>
                    </w:rPr>
                    <w:fldChar w:fldCharType="end"/>
                  </w:r>
                </w:p>
              </w:tc>
            </w:tr>
          </w:tbl>
          <w:p w:rsidR="00C84B6C" w:rsidRDefault="00DD3EE4">
            <w:pPr>
              <w:pStyle w:val="Sidefod"/>
              <w:jc w:val="right"/>
            </w:pPr>
          </w:p>
        </w:sdtContent>
      </w:sdt>
    </w:sdtContent>
  </w:sdt>
  <w:p w:rsidR="00F446C0" w:rsidRDefault="00F446C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3E23" w:rsidRDefault="00873E23" w:rsidP="00076F9F">
      <w:pPr>
        <w:spacing w:line="240" w:lineRule="auto"/>
      </w:pPr>
      <w:r>
        <w:separator/>
      </w:r>
    </w:p>
  </w:footnote>
  <w:footnote w:type="continuationSeparator" w:id="0">
    <w:p w:rsidR="00873E23" w:rsidRDefault="00873E23" w:rsidP="00076F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6F9F" w:rsidRDefault="00076F9F" w:rsidP="00076F9F">
    <w:pPr>
      <w:pStyle w:val="Sidehoved"/>
      <w:jc w:val="right"/>
    </w:pPr>
    <w:r>
      <w:rPr>
        <w:noProof/>
        <w:lang w:eastAsia="da-DK"/>
      </w:rPr>
      <w:drawing>
        <wp:inline distT="0" distB="0" distL="0" distR="0">
          <wp:extent cx="457200" cy="560832"/>
          <wp:effectExtent l="19050" t="0" r="0" b="0"/>
          <wp:docPr id="4" name="Billede 3" descr="Næstved_sidehoved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æstved_sidehoved_2.jpg"/>
                  <pic:cNvPicPr/>
                </pic:nvPicPr>
                <pic:blipFill>
                  <a:blip r:embed="rId1"/>
                  <a:stretch>
                    <a:fillRect/>
                  </a:stretch>
                </pic:blipFill>
                <pic:spPr>
                  <a:xfrm>
                    <a:off x="0" y="0"/>
                    <a:ext cx="457200" cy="56083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6F9F" w:rsidRDefault="006A72C8">
    <w:pPr>
      <w:pStyle w:val="Sidehoved"/>
    </w:pPr>
    <w:r>
      <w:rPr>
        <w:rFonts w:eastAsia="Times New Roman" w:cs="Arial"/>
        <w:noProof/>
        <w:sz w:val="16"/>
        <w:szCs w:val="16"/>
        <w:lang w:eastAsia="da-DK"/>
      </w:rPr>
      <w:drawing>
        <wp:anchor distT="0" distB="0" distL="114300" distR="114300" simplePos="0" relativeHeight="251658240" behindDoc="0" locked="0" layoutInCell="1" allowOverlap="1">
          <wp:simplePos x="0" y="0"/>
          <wp:positionH relativeFrom="column">
            <wp:posOffset>22860</wp:posOffset>
          </wp:positionH>
          <wp:positionV relativeFrom="paragraph">
            <wp:posOffset>19685</wp:posOffset>
          </wp:positionV>
          <wp:extent cx="2510155" cy="561975"/>
          <wp:effectExtent l="19050" t="0" r="4445" b="0"/>
          <wp:wrapNone/>
          <wp:docPr id="3" name="Billede 2" descr="Næstved_sidehov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æstved_sidehoved.jpg"/>
                  <pic:cNvPicPr/>
                </pic:nvPicPr>
                <pic:blipFill>
                  <a:blip r:embed="rId1"/>
                  <a:stretch>
                    <a:fillRect/>
                  </a:stretch>
                </pic:blipFill>
                <pic:spPr>
                  <a:xfrm>
                    <a:off x="0" y="0"/>
                    <a:ext cx="2510155" cy="5619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031E07"/>
    <w:multiLevelType w:val="hybridMultilevel"/>
    <w:tmpl w:val="4734EA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F930A47"/>
    <w:multiLevelType w:val="hybridMultilevel"/>
    <w:tmpl w:val="C87609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8F57483"/>
    <w:multiLevelType w:val="hybridMultilevel"/>
    <w:tmpl w:val="289C674A"/>
    <w:lvl w:ilvl="0" w:tplc="04060001">
      <w:start w:val="1"/>
      <w:numFmt w:val="bullet"/>
      <w:lvlText w:val=""/>
      <w:lvlJc w:val="left"/>
      <w:pPr>
        <w:ind w:left="2024" w:hanging="360"/>
      </w:pPr>
      <w:rPr>
        <w:rFonts w:ascii="Symbol" w:hAnsi="Symbol" w:hint="default"/>
      </w:rPr>
    </w:lvl>
    <w:lvl w:ilvl="1" w:tplc="04060003" w:tentative="1">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3" w15:restartNumberingAfterBreak="0">
    <w:nsid w:val="769D287B"/>
    <w:multiLevelType w:val="hybridMultilevel"/>
    <w:tmpl w:val="F98654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drawingGridHorizontalSpacing w:val="10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E23"/>
    <w:rsid w:val="00000EEC"/>
    <w:rsid w:val="00003DF8"/>
    <w:rsid w:val="00013932"/>
    <w:rsid w:val="000250B5"/>
    <w:rsid w:val="000443BF"/>
    <w:rsid w:val="00054A6B"/>
    <w:rsid w:val="00073726"/>
    <w:rsid w:val="00076F9F"/>
    <w:rsid w:val="0009030E"/>
    <w:rsid w:val="000B57A4"/>
    <w:rsid w:val="000C156D"/>
    <w:rsid w:val="000C4DF7"/>
    <w:rsid w:val="000E5003"/>
    <w:rsid w:val="00121AFC"/>
    <w:rsid w:val="00126CF3"/>
    <w:rsid w:val="00151237"/>
    <w:rsid w:val="00186F4B"/>
    <w:rsid w:val="001F3D64"/>
    <w:rsid w:val="00222AE0"/>
    <w:rsid w:val="00227ABF"/>
    <w:rsid w:val="0026293E"/>
    <w:rsid w:val="0026663C"/>
    <w:rsid w:val="0029384D"/>
    <w:rsid w:val="002A44B2"/>
    <w:rsid w:val="003076F7"/>
    <w:rsid w:val="0030780E"/>
    <w:rsid w:val="00350D61"/>
    <w:rsid w:val="00366E52"/>
    <w:rsid w:val="00386B91"/>
    <w:rsid w:val="003B7686"/>
    <w:rsid w:val="003C31CC"/>
    <w:rsid w:val="003D580F"/>
    <w:rsid w:val="004166D5"/>
    <w:rsid w:val="00424A7C"/>
    <w:rsid w:val="00442BEB"/>
    <w:rsid w:val="00465F93"/>
    <w:rsid w:val="00484C85"/>
    <w:rsid w:val="004A52EB"/>
    <w:rsid w:val="004B5B10"/>
    <w:rsid w:val="004D735A"/>
    <w:rsid w:val="004F57A7"/>
    <w:rsid w:val="004F74AD"/>
    <w:rsid w:val="00535C39"/>
    <w:rsid w:val="005420F3"/>
    <w:rsid w:val="00560DF7"/>
    <w:rsid w:val="00564076"/>
    <w:rsid w:val="005663C8"/>
    <w:rsid w:val="00593092"/>
    <w:rsid w:val="00602581"/>
    <w:rsid w:val="00621557"/>
    <w:rsid w:val="00653F91"/>
    <w:rsid w:val="00662735"/>
    <w:rsid w:val="0066730C"/>
    <w:rsid w:val="006A72C8"/>
    <w:rsid w:val="006B08F9"/>
    <w:rsid w:val="006C4B07"/>
    <w:rsid w:val="006D2110"/>
    <w:rsid w:val="006F3265"/>
    <w:rsid w:val="006F7B9F"/>
    <w:rsid w:val="007335AB"/>
    <w:rsid w:val="007965DD"/>
    <w:rsid w:val="00830034"/>
    <w:rsid w:val="008303A9"/>
    <w:rsid w:val="00843C18"/>
    <w:rsid w:val="00867212"/>
    <w:rsid w:val="00873E23"/>
    <w:rsid w:val="008E2079"/>
    <w:rsid w:val="00911F92"/>
    <w:rsid w:val="0094451A"/>
    <w:rsid w:val="00953771"/>
    <w:rsid w:val="009604FE"/>
    <w:rsid w:val="00964395"/>
    <w:rsid w:val="00975675"/>
    <w:rsid w:val="00A21E5C"/>
    <w:rsid w:val="00A25938"/>
    <w:rsid w:val="00A45A14"/>
    <w:rsid w:val="00A467C0"/>
    <w:rsid w:val="00A5651B"/>
    <w:rsid w:val="00AA6407"/>
    <w:rsid w:val="00B2739F"/>
    <w:rsid w:val="00B366B2"/>
    <w:rsid w:val="00B4765D"/>
    <w:rsid w:val="00B817E8"/>
    <w:rsid w:val="00BA1ED7"/>
    <w:rsid w:val="00BA61C8"/>
    <w:rsid w:val="00BB2D9D"/>
    <w:rsid w:val="00BC3EF6"/>
    <w:rsid w:val="00BE735B"/>
    <w:rsid w:val="00C45FB2"/>
    <w:rsid w:val="00C50BEF"/>
    <w:rsid w:val="00C84B6C"/>
    <w:rsid w:val="00C90547"/>
    <w:rsid w:val="00CA4B1E"/>
    <w:rsid w:val="00CB33F5"/>
    <w:rsid w:val="00D1075E"/>
    <w:rsid w:val="00D24409"/>
    <w:rsid w:val="00D71A18"/>
    <w:rsid w:val="00D833BD"/>
    <w:rsid w:val="00DA6E53"/>
    <w:rsid w:val="00DD3EE4"/>
    <w:rsid w:val="00E10E1D"/>
    <w:rsid w:val="00E3093F"/>
    <w:rsid w:val="00E73EA8"/>
    <w:rsid w:val="00E9112C"/>
    <w:rsid w:val="00E95D86"/>
    <w:rsid w:val="00E97BFE"/>
    <w:rsid w:val="00EA0FB3"/>
    <w:rsid w:val="00ED393F"/>
    <w:rsid w:val="00F446C0"/>
    <w:rsid w:val="00F953E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62782629-BDCA-4A11-A2ED-196FD8107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A72C8"/>
    <w:pPr>
      <w:spacing w:after="0"/>
    </w:pPr>
    <w:rPr>
      <w:rFonts w:ascii="Arial" w:hAnsi="Arial"/>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semiHidden/>
    <w:unhideWhenUsed/>
    <w:rsid w:val="00076F9F"/>
    <w:pPr>
      <w:tabs>
        <w:tab w:val="center" w:pos="4819"/>
        <w:tab w:val="right" w:pos="9638"/>
      </w:tabs>
      <w:spacing w:line="240" w:lineRule="auto"/>
    </w:pPr>
  </w:style>
  <w:style w:type="character" w:customStyle="1" w:styleId="SidehovedTegn">
    <w:name w:val="Sidehoved Tegn"/>
    <w:basedOn w:val="Standardskrifttypeiafsnit"/>
    <w:link w:val="Sidehoved"/>
    <w:uiPriority w:val="99"/>
    <w:semiHidden/>
    <w:rsid w:val="00076F9F"/>
    <w:rPr>
      <w:rFonts w:ascii="Verdana" w:hAnsi="Verdana"/>
      <w:sz w:val="20"/>
    </w:rPr>
  </w:style>
  <w:style w:type="paragraph" w:styleId="Sidefod">
    <w:name w:val="footer"/>
    <w:basedOn w:val="Normal"/>
    <w:link w:val="SidefodTegn"/>
    <w:uiPriority w:val="99"/>
    <w:unhideWhenUsed/>
    <w:rsid w:val="00076F9F"/>
    <w:pPr>
      <w:tabs>
        <w:tab w:val="center" w:pos="4819"/>
        <w:tab w:val="right" w:pos="9638"/>
      </w:tabs>
      <w:spacing w:line="240" w:lineRule="auto"/>
    </w:pPr>
  </w:style>
  <w:style w:type="character" w:customStyle="1" w:styleId="SidefodTegn">
    <w:name w:val="Sidefod Tegn"/>
    <w:basedOn w:val="Standardskrifttypeiafsnit"/>
    <w:link w:val="Sidefod"/>
    <w:uiPriority w:val="99"/>
    <w:rsid w:val="00076F9F"/>
    <w:rPr>
      <w:rFonts w:ascii="Verdana" w:hAnsi="Verdana"/>
      <w:sz w:val="20"/>
    </w:rPr>
  </w:style>
  <w:style w:type="paragraph" w:styleId="Markeringsbobletekst">
    <w:name w:val="Balloon Text"/>
    <w:basedOn w:val="Normal"/>
    <w:link w:val="MarkeringsbobletekstTegn"/>
    <w:uiPriority w:val="99"/>
    <w:semiHidden/>
    <w:unhideWhenUsed/>
    <w:rsid w:val="00076F9F"/>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76F9F"/>
    <w:rPr>
      <w:rFonts w:ascii="Tahoma" w:hAnsi="Tahoma" w:cs="Tahoma"/>
      <w:sz w:val="16"/>
      <w:szCs w:val="16"/>
    </w:rPr>
  </w:style>
  <w:style w:type="table" w:styleId="Tabel-Gitter">
    <w:name w:val="Table Grid"/>
    <w:basedOn w:val="Tabel-Normal"/>
    <w:uiPriority w:val="59"/>
    <w:rsid w:val="00350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873E23"/>
    <w:rPr>
      <w:rFonts w:cs="Times New Roman"/>
      <w:color w:val="0000FF" w:themeColor="hyperlink"/>
      <w:u w:val="single"/>
    </w:rPr>
  </w:style>
  <w:style w:type="paragraph" w:customStyle="1" w:styleId="Default">
    <w:name w:val="Default"/>
    <w:rsid w:val="006D2110"/>
    <w:pPr>
      <w:autoSpaceDE w:val="0"/>
      <w:autoSpaceDN w:val="0"/>
      <w:adjustRightInd w:val="0"/>
      <w:spacing w:after="0" w:line="240" w:lineRule="auto"/>
    </w:pPr>
    <w:rPr>
      <w:rFonts w:ascii="Arial" w:hAnsi="Arial" w:cs="Arial"/>
      <w:color w:val="000000"/>
      <w:sz w:val="24"/>
      <w:szCs w:val="24"/>
    </w:rPr>
  </w:style>
  <w:style w:type="paragraph" w:styleId="Listeafsnit">
    <w:name w:val="List Paragraph"/>
    <w:basedOn w:val="Normal"/>
    <w:uiPriority w:val="34"/>
    <w:qFormat/>
    <w:rsid w:val="004F74AD"/>
    <w:pPr>
      <w:ind w:left="720"/>
      <w:contextualSpacing/>
    </w:pPr>
  </w:style>
  <w:style w:type="character" w:styleId="Ulstomtale">
    <w:name w:val="Unresolved Mention"/>
    <w:basedOn w:val="Standardskrifttypeiafsnit"/>
    <w:uiPriority w:val="99"/>
    <w:semiHidden/>
    <w:unhideWhenUsed/>
    <w:rsid w:val="00A21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36173">
      <w:bodyDiv w:val="1"/>
      <w:marLeft w:val="0"/>
      <w:marRight w:val="0"/>
      <w:marTop w:val="0"/>
      <w:marBottom w:val="0"/>
      <w:divBdr>
        <w:top w:val="none" w:sz="0" w:space="0" w:color="auto"/>
        <w:left w:val="none" w:sz="0" w:space="0" w:color="auto"/>
        <w:bottom w:val="none" w:sz="0" w:space="0" w:color="auto"/>
        <w:right w:val="none" w:sz="0" w:space="0" w:color="auto"/>
      </w:divBdr>
    </w:div>
    <w:div w:id="213918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estved.dk" TargetMode="External"/><Relationship Id="rId13" Type="http://schemas.openxmlformats.org/officeDocument/2006/relationships/hyperlink" Target="mailto:fr@friluftsraadet.d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n@dn.d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st@sportsfiskerforbundet.dk" TargetMode="External"/><Relationship Id="rId5" Type="http://schemas.openxmlformats.org/officeDocument/2006/relationships/webSettings" Target="webSettings.xml"/><Relationship Id="rId15" Type="http://schemas.openxmlformats.org/officeDocument/2006/relationships/hyperlink" Target="mailto:Fh@Fh-service.dk" TargetMode="External"/><Relationship Id="rId10" Type="http://schemas.openxmlformats.org/officeDocument/2006/relationships/hyperlink" Target="mailto:trost@stps.d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nb@ferskvandsfiskeriforeningen.dk" TargetMode="External"/><Relationship Id="rId14" Type="http://schemas.openxmlformats.org/officeDocument/2006/relationships/hyperlink" Target="mailto:spildevand@NK-forsyning.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CDEBDD-CCE1-41AB-8661-4733CE837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1773</Words>
  <Characters>11211</Characters>
  <Application>Microsoft Office Word</Application>
  <DocSecurity>4</DocSecurity>
  <Lines>448</Lines>
  <Paragraphs>209</Paragraphs>
  <ScaleCrop>false</ScaleCrop>
  <HeadingPairs>
    <vt:vector size="2" baseType="variant">
      <vt:variant>
        <vt:lpstr>Titel</vt:lpstr>
      </vt:variant>
      <vt:variant>
        <vt:i4>1</vt:i4>
      </vt:variant>
    </vt:vector>
  </HeadingPairs>
  <TitlesOfParts>
    <vt:vector size="1" baseType="lpstr">
      <vt:lpstr/>
    </vt:vector>
  </TitlesOfParts>
  <Company>Næstved Kommune</Company>
  <LinksUpToDate>false</LinksUpToDate>
  <CharactersWithSpaces>12775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Jesper Dickow</dc:creator>
  <cp:lastModifiedBy>Jesper Dickow</cp:lastModifiedBy>
  <cp:revision>2</cp:revision>
  <dcterms:created xsi:type="dcterms:W3CDTF">2020-04-03T07:01:00Z</dcterms:created>
  <dcterms:modified xsi:type="dcterms:W3CDTF">2020-04-03T07:01:00Z</dcterms:modified>
</cp:coreProperties>
</file>