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938" w:rsidRDefault="00A25938" w:rsidP="002A44B2">
      <w:pPr>
        <w:rPr>
          <w:rFonts w:cs="Arial"/>
          <w:sz w:val="16"/>
          <w:szCs w:val="16"/>
        </w:rPr>
      </w:pPr>
      <w:bookmarkStart w:id="0" w:name="_GoBack"/>
      <w:bookmarkEnd w:id="0"/>
    </w:p>
    <w:p w:rsidR="00A25938" w:rsidRDefault="00A25938" w:rsidP="002A44B2">
      <w:pPr>
        <w:rPr>
          <w:rFonts w:cs="Arial"/>
          <w:sz w:val="16"/>
          <w:szCs w:val="16"/>
        </w:rPr>
      </w:pPr>
    </w:p>
    <w:p w:rsidR="00A25938" w:rsidRDefault="00A25938" w:rsidP="002A44B2">
      <w:pPr>
        <w:rPr>
          <w:rFonts w:cs="Arial"/>
          <w:sz w:val="16"/>
          <w:szCs w:val="16"/>
        </w:rPr>
      </w:pPr>
    </w:p>
    <w:p w:rsidR="00A25938" w:rsidRPr="00A45A14" w:rsidRDefault="00A45A14" w:rsidP="002A44B2">
      <w:pPr>
        <w:rPr>
          <w:rFonts w:cs="Arial"/>
          <w:szCs w:val="20"/>
        </w:rPr>
      </w:pPr>
      <w:r w:rsidRPr="00A45A14">
        <w:rPr>
          <w:rFonts w:cs="Arial"/>
          <w:szCs w:val="20"/>
        </w:rPr>
        <w:t>Cura Skadeservice A/S</w:t>
      </w: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873E23" w:rsidTr="00B47FCC">
        <w:trPr>
          <w:trHeight w:val="5655"/>
        </w:trPr>
        <w:tc>
          <w:tcPr>
            <w:tcW w:w="3641" w:type="dxa"/>
          </w:tcPr>
          <w:p w:rsidR="00873E23" w:rsidRDefault="00873E23" w:rsidP="00107274">
            <w:pPr>
              <w:rPr>
                <w:b/>
              </w:rPr>
            </w:pPr>
            <w:r w:rsidRPr="005045E7">
              <w:rPr>
                <w:b/>
              </w:rPr>
              <w:t>Team Byg, Miljø og Affald</w:t>
            </w:r>
          </w:p>
          <w:p w:rsidR="00873E23" w:rsidRDefault="00873E23" w:rsidP="00107274"/>
          <w:p w:rsidR="00873E23" w:rsidRPr="005045E7" w:rsidRDefault="00873E23" w:rsidP="00107274">
            <w:pPr>
              <w:rPr>
                <w:sz w:val="15"/>
                <w:szCs w:val="15"/>
              </w:rPr>
            </w:pPr>
            <w:r w:rsidRPr="005045E7">
              <w:rPr>
                <w:sz w:val="15"/>
                <w:szCs w:val="15"/>
              </w:rPr>
              <w:t>Næstved Kommune</w:t>
            </w:r>
          </w:p>
          <w:p w:rsidR="00873E23" w:rsidRDefault="00873E23" w:rsidP="00107274">
            <w:pPr>
              <w:rPr>
                <w:sz w:val="15"/>
                <w:szCs w:val="15"/>
              </w:rPr>
            </w:pPr>
            <w:r>
              <w:rPr>
                <w:sz w:val="15"/>
                <w:szCs w:val="15"/>
              </w:rPr>
              <w:t>5588 5588</w:t>
            </w:r>
          </w:p>
          <w:p w:rsidR="00873E23" w:rsidRPr="005045E7" w:rsidRDefault="00873E23" w:rsidP="00107274">
            <w:pPr>
              <w:rPr>
                <w:sz w:val="15"/>
                <w:szCs w:val="15"/>
              </w:rPr>
            </w:pPr>
          </w:p>
          <w:p w:rsidR="00873E23" w:rsidRPr="00066AC6" w:rsidRDefault="00DD3EE4" w:rsidP="00107274">
            <w:pPr>
              <w:rPr>
                <w:sz w:val="15"/>
                <w:szCs w:val="15"/>
              </w:rPr>
            </w:pPr>
            <w:hyperlink r:id="rId8" w:history="1">
              <w:r w:rsidR="00873E23" w:rsidRPr="00066AC6">
                <w:rPr>
                  <w:rStyle w:val="Hyperlink"/>
                  <w:sz w:val="15"/>
                  <w:szCs w:val="15"/>
                </w:rPr>
                <w:t>www.naestved.dk</w:t>
              </w:r>
            </w:hyperlink>
          </w:p>
          <w:p w:rsidR="00873E23" w:rsidRDefault="00873E23" w:rsidP="00107274">
            <w:pPr>
              <w:rPr>
                <w:sz w:val="15"/>
                <w:szCs w:val="15"/>
              </w:rPr>
            </w:pPr>
          </w:p>
          <w:p w:rsidR="00873E23" w:rsidRPr="005045E7" w:rsidRDefault="00873E23" w:rsidP="00107274">
            <w:pPr>
              <w:rPr>
                <w:sz w:val="15"/>
                <w:szCs w:val="15"/>
              </w:rPr>
            </w:pPr>
          </w:p>
          <w:p w:rsidR="00873E23" w:rsidRPr="005045E7" w:rsidRDefault="00873E23" w:rsidP="00107274">
            <w:pPr>
              <w:rPr>
                <w:sz w:val="15"/>
                <w:szCs w:val="15"/>
              </w:rPr>
            </w:pPr>
            <w:r w:rsidRPr="005045E7">
              <w:rPr>
                <w:sz w:val="15"/>
                <w:szCs w:val="15"/>
              </w:rPr>
              <w:t>Dato</w:t>
            </w:r>
          </w:p>
          <w:p w:rsidR="00873E23" w:rsidRPr="005045E7" w:rsidRDefault="00873E23" w:rsidP="00107274">
            <w:pPr>
              <w:rPr>
                <w:b/>
                <w:sz w:val="15"/>
                <w:szCs w:val="15"/>
              </w:rPr>
            </w:pPr>
            <w:r w:rsidRPr="005045E7">
              <w:rPr>
                <w:b/>
                <w:sz w:val="15"/>
                <w:szCs w:val="15"/>
              </w:rPr>
              <w:t>1-</w:t>
            </w:r>
            <w:r w:rsidR="007335AB">
              <w:rPr>
                <w:b/>
                <w:sz w:val="15"/>
                <w:szCs w:val="15"/>
              </w:rPr>
              <w:t>4</w:t>
            </w:r>
            <w:r w:rsidRPr="005045E7">
              <w:rPr>
                <w:b/>
                <w:sz w:val="15"/>
                <w:szCs w:val="15"/>
              </w:rPr>
              <w:t>-2020</w:t>
            </w:r>
          </w:p>
          <w:p w:rsidR="00873E23" w:rsidRPr="005045E7" w:rsidRDefault="00873E23" w:rsidP="00107274">
            <w:pPr>
              <w:rPr>
                <w:sz w:val="15"/>
                <w:szCs w:val="15"/>
              </w:rPr>
            </w:pPr>
          </w:p>
          <w:p w:rsidR="00873E23" w:rsidRDefault="00873E23" w:rsidP="00107274">
            <w:pPr>
              <w:rPr>
                <w:sz w:val="15"/>
                <w:szCs w:val="15"/>
              </w:rPr>
            </w:pPr>
            <w:r>
              <w:rPr>
                <w:sz w:val="15"/>
                <w:szCs w:val="15"/>
              </w:rPr>
              <w:t>Sagsnr.</w:t>
            </w:r>
          </w:p>
          <w:p w:rsidR="00873E23" w:rsidRPr="005045E7" w:rsidRDefault="00873E23" w:rsidP="00107274">
            <w:pPr>
              <w:rPr>
                <w:b/>
                <w:sz w:val="15"/>
                <w:szCs w:val="15"/>
              </w:rPr>
            </w:pPr>
            <w:r w:rsidRPr="005045E7">
              <w:rPr>
                <w:b/>
                <w:sz w:val="15"/>
                <w:szCs w:val="15"/>
              </w:rPr>
              <w:t>06.01.15-P19-2-20</w:t>
            </w:r>
          </w:p>
          <w:p w:rsidR="00873E23" w:rsidRDefault="00873E23" w:rsidP="00107274">
            <w:pPr>
              <w:rPr>
                <w:sz w:val="15"/>
                <w:szCs w:val="15"/>
              </w:rPr>
            </w:pPr>
          </w:p>
          <w:p w:rsidR="00873E23" w:rsidRDefault="00873E23" w:rsidP="00107274">
            <w:pPr>
              <w:rPr>
                <w:sz w:val="15"/>
                <w:szCs w:val="15"/>
              </w:rPr>
            </w:pPr>
            <w:r>
              <w:rPr>
                <w:sz w:val="15"/>
                <w:szCs w:val="15"/>
              </w:rPr>
              <w:t>C</w:t>
            </w:r>
            <w:r w:rsidR="00442BEB">
              <w:rPr>
                <w:sz w:val="15"/>
                <w:szCs w:val="15"/>
              </w:rPr>
              <w:t>V</w:t>
            </w:r>
            <w:r>
              <w:rPr>
                <w:sz w:val="15"/>
                <w:szCs w:val="15"/>
              </w:rPr>
              <w:t>R-nr.</w:t>
            </w:r>
          </w:p>
          <w:p w:rsidR="00873E23" w:rsidRPr="005045E7" w:rsidRDefault="005420F3" w:rsidP="00107274">
            <w:pPr>
              <w:rPr>
                <w:b/>
                <w:sz w:val="15"/>
                <w:szCs w:val="15"/>
              </w:rPr>
            </w:pPr>
            <w:r>
              <w:rPr>
                <w:b/>
                <w:sz w:val="15"/>
                <w:szCs w:val="15"/>
              </w:rPr>
              <w:t>34479372</w:t>
            </w:r>
          </w:p>
          <w:p w:rsidR="00873E23" w:rsidRDefault="00873E23" w:rsidP="00107274">
            <w:pPr>
              <w:rPr>
                <w:sz w:val="15"/>
                <w:szCs w:val="15"/>
              </w:rPr>
            </w:pPr>
          </w:p>
          <w:p w:rsidR="00442BEB" w:rsidRDefault="00442BEB" w:rsidP="00107274">
            <w:pPr>
              <w:rPr>
                <w:sz w:val="15"/>
                <w:szCs w:val="15"/>
              </w:rPr>
            </w:pPr>
            <w:r>
              <w:rPr>
                <w:sz w:val="15"/>
                <w:szCs w:val="15"/>
              </w:rPr>
              <w:t>Kvalitetssikrer</w:t>
            </w:r>
          </w:p>
          <w:p w:rsidR="00442BEB" w:rsidRPr="00442BEB" w:rsidRDefault="00442BEB" w:rsidP="00107274">
            <w:pPr>
              <w:rPr>
                <w:b/>
                <w:bCs/>
                <w:sz w:val="15"/>
                <w:szCs w:val="15"/>
              </w:rPr>
            </w:pPr>
            <w:r w:rsidRPr="00442BEB">
              <w:rPr>
                <w:b/>
                <w:bCs/>
                <w:sz w:val="15"/>
                <w:szCs w:val="15"/>
              </w:rPr>
              <w:t>Julie Lindberg</w:t>
            </w:r>
          </w:p>
          <w:p w:rsidR="00442BEB" w:rsidRDefault="00442BEB" w:rsidP="00107274">
            <w:pPr>
              <w:rPr>
                <w:sz w:val="15"/>
                <w:szCs w:val="15"/>
              </w:rPr>
            </w:pPr>
          </w:p>
          <w:p w:rsidR="00873E23" w:rsidRPr="005045E7" w:rsidRDefault="00873E23" w:rsidP="00107274">
            <w:pPr>
              <w:rPr>
                <w:sz w:val="15"/>
                <w:szCs w:val="15"/>
              </w:rPr>
            </w:pPr>
            <w:r>
              <w:rPr>
                <w:sz w:val="15"/>
                <w:szCs w:val="15"/>
              </w:rPr>
              <w:t>Sagsbehandler</w:t>
            </w:r>
          </w:p>
          <w:p w:rsidR="00873E23" w:rsidRPr="005045E7" w:rsidRDefault="00873E23" w:rsidP="005045E7">
            <w:pPr>
              <w:rPr>
                <w:b/>
                <w:sz w:val="15"/>
                <w:szCs w:val="15"/>
              </w:rPr>
            </w:pPr>
            <w:r w:rsidRPr="005045E7">
              <w:rPr>
                <w:b/>
                <w:sz w:val="15"/>
                <w:szCs w:val="15"/>
              </w:rPr>
              <w:t>Jesper Dickow</w:t>
            </w:r>
          </w:p>
          <w:p w:rsidR="00873E23" w:rsidRDefault="00873E23" w:rsidP="00107274">
            <w:pPr>
              <w:rPr>
                <w:b/>
                <w:sz w:val="15"/>
                <w:szCs w:val="15"/>
              </w:rPr>
            </w:pPr>
            <w:r w:rsidRPr="00110333">
              <w:rPr>
                <w:b/>
                <w:sz w:val="15"/>
                <w:szCs w:val="15"/>
              </w:rPr>
              <w:t>+4555886155</w:t>
            </w:r>
          </w:p>
          <w:p w:rsidR="00873E23" w:rsidRDefault="00873E23" w:rsidP="00107274">
            <w:pPr>
              <w:rPr>
                <w:b/>
                <w:sz w:val="15"/>
                <w:szCs w:val="15"/>
              </w:rPr>
            </w:pPr>
            <w:r w:rsidRPr="000B0813">
              <w:rPr>
                <w:b/>
                <w:sz w:val="15"/>
                <w:szCs w:val="15"/>
              </w:rPr>
              <w:t>jedic@naestved.dk</w:t>
            </w:r>
          </w:p>
          <w:p w:rsidR="00873E23" w:rsidRPr="00110333" w:rsidRDefault="00873E23" w:rsidP="00822F63">
            <w:pPr>
              <w:rPr>
                <w:b/>
                <w:sz w:val="15"/>
                <w:szCs w:val="15"/>
              </w:rPr>
            </w:pPr>
          </w:p>
        </w:tc>
      </w:tr>
    </w:tbl>
    <w:p w:rsidR="00873E23" w:rsidRDefault="00A45A14" w:rsidP="00A22EF2">
      <w:pPr>
        <w:rPr>
          <w:rFonts w:cs="Arial"/>
          <w:szCs w:val="20"/>
        </w:rPr>
      </w:pPr>
      <w:r>
        <w:rPr>
          <w:rFonts w:cs="Arial"/>
          <w:szCs w:val="20"/>
        </w:rPr>
        <w:t>Valhøjs Allé 160 B</w:t>
      </w:r>
    </w:p>
    <w:p w:rsidR="00873E23" w:rsidRDefault="00A45A14" w:rsidP="00A22EF2">
      <w:pPr>
        <w:rPr>
          <w:rFonts w:cs="Arial"/>
          <w:szCs w:val="20"/>
        </w:rPr>
      </w:pPr>
      <w:r>
        <w:rPr>
          <w:rFonts w:cs="Arial"/>
          <w:szCs w:val="20"/>
        </w:rPr>
        <w:t>2610 Rødovre</w:t>
      </w:r>
    </w:p>
    <w:p w:rsidR="00873E23" w:rsidRDefault="00873E23" w:rsidP="00A22EF2">
      <w:pPr>
        <w:rPr>
          <w:rFonts w:cs="Arial"/>
          <w:szCs w:val="20"/>
        </w:rPr>
      </w:pPr>
    </w:p>
    <w:p w:rsidR="00873E23" w:rsidRDefault="00873E23" w:rsidP="00A22EF2">
      <w:pPr>
        <w:rPr>
          <w:rFonts w:cs="Arial"/>
          <w:szCs w:val="20"/>
        </w:rPr>
      </w:pPr>
    </w:p>
    <w:p w:rsidR="00873E23" w:rsidRDefault="00873E23" w:rsidP="00A22EF2">
      <w:pPr>
        <w:rPr>
          <w:rFonts w:cs="Arial"/>
          <w:szCs w:val="20"/>
        </w:rPr>
      </w:pPr>
    </w:p>
    <w:p w:rsidR="00873E23" w:rsidRDefault="00873E23" w:rsidP="00A22EF2">
      <w:pPr>
        <w:rPr>
          <w:rFonts w:cs="Arial"/>
          <w:szCs w:val="20"/>
        </w:rPr>
      </w:pPr>
    </w:p>
    <w:p w:rsidR="00873E23" w:rsidRDefault="00873E23" w:rsidP="00A22EF2">
      <w:pPr>
        <w:rPr>
          <w:rFonts w:cs="Arial"/>
          <w:szCs w:val="20"/>
        </w:rPr>
      </w:pPr>
    </w:p>
    <w:p w:rsidR="00873E23" w:rsidRDefault="00873E23" w:rsidP="00A22EF2">
      <w:pPr>
        <w:rPr>
          <w:rFonts w:cs="Arial"/>
          <w:szCs w:val="20"/>
        </w:rPr>
      </w:pPr>
    </w:p>
    <w:p w:rsidR="00873E23" w:rsidRPr="00A5696D" w:rsidRDefault="00873E23" w:rsidP="00A22EF2">
      <w:pPr>
        <w:rPr>
          <w:rFonts w:cs="Arial"/>
          <w:szCs w:val="20"/>
        </w:rPr>
      </w:pPr>
    </w:p>
    <w:p w:rsidR="00873E23" w:rsidRDefault="00873E23" w:rsidP="00200D92"/>
    <w:p w:rsidR="00873E23" w:rsidRDefault="00873E23" w:rsidP="006F2D6B">
      <w:pPr>
        <w:rPr>
          <w:rFonts w:eastAsia="Times New Roman" w:cs="Arial"/>
          <w:sz w:val="16"/>
          <w:szCs w:val="16"/>
        </w:rPr>
      </w:pPr>
      <w:r w:rsidRPr="000C156D">
        <w:rPr>
          <w:rFonts w:eastAsia="Times New Roman" w:cs="Arial"/>
          <w:sz w:val="16"/>
          <w:szCs w:val="16"/>
        </w:rPr>
        <w:fldChar w:fldCharType="begin"/>
      </w:r>
      <w:r w:rsidRPr="000C156D">
        <w:rPr>
          <w:rFonts w:eastAsia="Times New Roman" w:cs="Arial"/>
          <w:sz w:val="16"/>
          <w:szCs w:val="16"/>
        </w:rPr>
        <w:instrText xml:space="preserve"> PRINT %%d2m*DOKSTART|d2m*DESTINATION:EBOKSKMDPRINT|d2m*"IDENT: </w:instrText>
      </w:r>
      <w:r w:rsidRPr="000C156D">
        <w:rPr>
          <w:rFonts w:cs="Arial"/>
          <w:sz w:val="16"/>
          <w:szCs w:val="16"/>
        </w:rPr>
        <w:instrText xml:space="preserve"> </w:instrText>
      </w:r>
      <w:r w:rsidRPr="000C156D">
        <w:rPr>
          <w:rFonts w:eastAsia="Times New Roman" w:cs="Arial"/>
          <w:sz w:val="16"/>
          <w:szCs w:val="16"/>
        </w:rPr>
        <w:instrText>"|d2m*IDENTTYPE:CPR|d2m*FORM:"Alm Brev"|d2m*"OVERSKRIFT:</w:instrText>
      </w:r>
      <w:r w:rsidRPr="000C156D">
        <w:rPr>
          <w:rFonts w:cs="Arial"/>
          <w:sz w:val="16"/>
          <w:szCs w:val="16"/>
        </w:rPr>
        <w:instrText xml:space="preserve"> </w:instrText>
      </w:r>
      <w:r w:rsidRPr="003E4389">
        <w:rPr>
          <w:sz w:val="16"/>
          <w:szCs w:val="16"/>
        </w:rPr>
        <w:instrText>Tilslutningstilladelse til afledning af processpildevand fra Glasmagervej 12 4684 Holmegaard</w:instrText>
      </w:r>
      <w:r w:rsidRPr="000C156D">
        <w:rPr>
          <w:rFonts w:eastAsia="Times New Roman" w:cs="Arial"/>
          <w:sz w:val="16"/>
          <w:szCs w:val="16"/>
        </w:rPr>
        <w:instrText>"|d2m*ACCEPT:1|d2m*SHOWRECEIPT:1|d2m*RESPONSETYPE:3|d2m*"RESPONSEADDRESS:[[</w:instrText>
      </w:r>
      <w:r w:rsidRPr="000C156D">
        <w:rPr>
          <w:rFonts w:cs="Arial"/>
          <w:sz w:val="16"/>
          <w:szCs w:val="16"/>
        </w:rPr>
        <w:instrText>Attention.Email]]</w:instrText>
      </w:r>
      <w:r w:rsidRPr="000C156D">
        <w:rPr>
          <w:rFonts w:eastAsia="Times New Roman" w:cs="Arial"/>
          <w:sz w:val="16"/>
          <w:szCs w:val="16"/>
        </w:rPr>
        <w:instrText xml:space="preserve">" MERGEFORMAT </w:instrText>
      </w:r>
      <w:r w:rsidRPr="000C156D">
        <w:rPr>
          <w:rFonts w:eastAsia="Times New Roman" w:cs="Arial"/>
          <w:sz w:val="16"/>
          <w:szCs w:val="16"/>
        </w:rPr>
        <w:fldChar w:fldCharType="end"/>
      </w:r>
    </w:p>
    <w:p w:rsidR="00873E23" w:rsidRPr="00465F93" w:rsidRDefault="00873E23" w:rsidP="006F2D6B">
      <w:pPr>
        <w:rPr>
          <w:rFonts w:ascii="Verdana" w:eastAsia="Calibri" w:hAnsi="Verdana" w:cs="Verdana"/>
          <w:b/>
          <w:bCs/>
          <w:szCs w:val="20"/>
        </w:rPr>
      </w:pPr>
    </w:p>
    <w:p w:rsidR="00873E23" w:rsidRPr="00465F93" w:rsidRDefault="00873E23">
      <w:pPr>
        <w:rPr>
          <w:rFonts w:ascii="Verdana" w:eastAsia="Calibri" w:hAnsi="Verdana" w:cs="Verdana"/>
          <w:b/>
          <w:bCs/>
          <w:szCs w:val="20"/>
        </w:rPr>
      </w:pPr>
      <w:r w:rsidRPr="00465F93">
        <w:rPr>
          <w:rFonts w:ascii="Verdana" w:eastAsia="Calibri" w:hAnsi="Verdana" w:cs="Verdana"/>
          <w:b/>
          <w:bCs/>
          <w:szCs w:val="20"/>
        </w:rPr>
        <w:t>Tilslutningstilladelse til afledning af processpildevand fra Glasmagervej 12 4684 Holmegaard</w:t>
      </w:r>
    </w:p>
    <w:p w:rsidR="00873E23" w:rsidRDefault="00873E23"/>
    <w:p w:rsidR="00C50BEF" w:rsidRDefault="00C50BEF" w:rsidP="00C50BEF">
      <w:pPr>
        <w:autoSpaceDE w:val="0"/>
        <w:autoSpaceDN w:val="0"/>
        <w:adjustRightInd w:val="0"/>
        <w:spacing w:line="240" w:lineRule="auto"/>
        <w:rPr>
          <w:rFonts w:ascii="Verdana" w:eastAsia="Calibri" w:hAnsi="Verdana" w:cs="Verdana"/>
          <w:szCs w:val="20"/>
        </w:rPr>
      </w:pPr>
      <w:r w:rsidRPr="00C50BEF">
        <w:rPr>
          <w:rFonts w:ascii="Verdana" w:eastAsia="Calibri" w:hAnsi="Verdana" w:cs="Verdana"/>
          <w:szCs w:val="20"/>
        </w:rPr>
        <w:t xml:space="preserve">Denne tilslutningstilladelse er udarbejdet på baggrund af ansøgning om </w:t>
      </w:r>
      <w:r w:rsidR="000C4DF7">
        <w:rPr>
          <w:rFonts w:ascii="Verdana" w:eastAsia="Calibri" w:hAnsi="Verdana" w:cs="Verdana"/>
          <w:szCs w:val="20"/>
        </w:rPr>
        <w:t xml:space="preserve">afledning af processpildevand fra afvaskning af løsøreskader. Der ansøges om afledning fra </w:t>
      </w:r>
      <w:r w:rsidR="00227ABF">
        <w:rPr>
          <w:rFonts w:ascii="Verdana" w:eastAsia="Calibri" w:hAnsi="Verdana" w:cs="Verdana"/>
          <w:szCs w:val="20"/>
        </w:rPr>
        <w:t xml:space="preserve">2 vaskeborde samt vaskeplads </w:t>
      </w:r>
      <w:r w:rsidRPr="00C50BEF">
        <w:rPr>
          <w:rFonts w:ascii="Verdana" w:eastAsia="Calibri" w:hAnsi="Verdana" w:cs="Verdana"/>
          <w:szCs w:val="20"/>
        </w:rPr>
        <w:t xml:space="preserve">på matrikel nummer </w:t>
      </w:r>
      <w:r w:rsidR="00227ABF">
        <w:rPr>
          <w:rFonts w:ascii="Verdana" w:eastAsia="Calibri" w:hAnsi="Verdana" w:cs="Verdana"/>
          <w:szCs w:val="20"/>
        </w:rPr>
        <w:t>8e</w:t>
      </w:r>
      <w:r w:rsidRPr="00C50BEF">
        <w:rPr>
          <w:rFonts w:ascii="Verdana" w:eastAsia="Calibri" w:hAnsi="Verdana" w:cs="Verdana"/>
          <w:szCs w:val="20"/>
        </w:rPr>
        <w:t xml:space="preserve">, </w:t>
      </w:r>
      <w:r w:rsidR="00227ABF" w:rsidRPr="00227ABF">
        <w:rPr>
          <w:rFonts w:ascii="Verdana" w:eastAsia="Calibri" w:hAnsi="Verdana" w:cs="Verdana"/>
          <w:szCs w:val="20"/>
        </w:rPr>
        <w:t>Sibberup By, Fensmark</w:t>
      </w:r>
      <w:r w:rsidRPr="00C50BEF">
        <w:rPr>
          <w:rFonts w:ascii="Verdana" w:eastAsia="Calibri" w:hAnsi="Verdana" w:cs="Verdana"/>
          <w:szCs w:val="20"/>
        </w:rPr>
        <w:t>.</w:t>
      </w:r>
    </w:p>
    <w:p w:rsidR="00227ABF" w:rsidRPr="00C50BEF" w:rsidRDefault="00227ABF" w:rsidP="00C50BEF">
      <w:pPr>
        <w:autoSpaceDE w:val="0"/>
        <w:autoSpaceDN w:val="0"/>
        <w:adjustRightInd w:val="0"/>
        <w:spacing w:line="240" w:lineRule="auto"/>
        <w:rPr>
          <w:rFonts w:ascii="Verdana" w:eastAsia="Calibri" w:hAnsi="Verdana" w:cs="Verdana"/>
          <w:szCs w:val="20"/>
        </w:rPr>
      </w:pPr>
      <w:r>
        <w:rPr>
          <w:rFonts w:ascii="Verdana" w:eastAsia="Calibri" w:hAnsi="Verdana" w:cs="Verdana"/>
          <w:szCs w:val="20"/>
        </w:rPr>
        <w:t>Vaskeaktiviteterne</w:t>
      </w:r>
      <w:r w:rsidR="000C4DF7">
        <w:rPr>
          <w:rFonts w:ascii="Verdana" w:eastAsia="Calibri" w:hAnsi="Verdana" w:cs="Verdana"/>
          <w:szCs w:val="20"/>
        </w:rPr>
        <w:t xml:space="preserve"> foregår indendørs.</w:t>
      </w:r>
      <w:r>
        <w:rPr>
          <w:rFonts w:ascii="Verdana" w:eastAsia="Calibri" w:hAnsi="Verdana" w:cs="Verdana"/>
          <w:szCs w:val="20"/>
        </w:rPr>
        <w:t xml:space="preserve"> </w:t>
      </w:r>
    </w:p>
    <w:p w:rsidR="00C50BEF" w:rsidRPr="00C50BEF" w:rsidRDefault="00C50BEF" w:rsidP="00C50BEF">
      <w:pPr>
        <w:spacing w:line="240" w:lineRule="auto"/>
        <w:rPr>
          <w:rFonts w:eastAsia="Times New Roman" w:cs="Times New Roman"/>
          <w:szCs w:val="24"/>
          <w:lang w:eastAsia="da-DK"/>
        </w:rPr>
      </w:pPr>
    </w:p>
    <w:p w:rsidR="00C50BEF" w:rsidRPr="00C50BEF" w:rsidRDefault="00C50BEF" w:rsidP="00C50BEF">
      <w:pPr>
        <w:spacing w:line="240" w:lineRule="auto"/>
        <w:rPr>
          <w:rFonts w:ascii="Verdana" w:eastAsia="Times New Roman" w:hAnsi="Verdana" w:cs="Times New Roman"/>
          <w:szCs w:val="24"/>
          <w:lang w:eastAsia="da-DK"/>
        </w:rPr>
      </w:pPr>
      <w:r w:rsidRPr="00C50BEF">
        <w:rPr>
          <w:rFonts w:ascii="Verdana" w:eastAsia="Times New Roman" w:hAnsi="Verdana" w:cs="Times New Roman"/>
          <w:szCs w:val="24"/>
          <w:lang w:eastAsia="da-DK"/>
        </w:rPr>
        <w:t>Næstved Kommune giver tilladelse i henhold til § 28 stk. 3 i miljøbeskyttelsesloven til afledning af spildevand fra vaskepladsen</w:t>
      </w:r>
      <w:r w:rsidR="00121AFC">
        <w:rPr>
          <w:rFonts w:ascii="Verdana" w:eastAsia="Times New Roman" w:hAnsi="Verdana" w:cs="Times New Roman"/>
          <w:szCs w:val="24"/>
          <w:lang w:eastAsia="da-DK"/>
        </w:rPr>
        <w:t xml:space="preserve"> og vaskeborde</w:t>
      </w:r>
      <w:r w:rsidRPr="00C50BEF">
        <w:rPr>
          <w:rFonts w:ascii="Verdana" w:eastAsia="Times New Roman" w:hAnsi="Verdana" w:cs="Times New Roman"/>
          <w:szCs w:val="24"/>
          <w:lang w:eastAsia="da-DK"/>
        </w:rPr>
        <w:t xml:space="preserve"> til forsyningens ledninger på følgende vilkår:</w:t>
      </w:r>
      <w:r w:rsidRPr="00C50BEF">
        <w:rPr>
          <w:rFonts w:ascii="Verdana" w:eastAsia="Calibri" w:hAnsi="Verdana" w:cs="Verdana"/>
          <w:color w:val="000000"/>
          <w:szCs w:val="20"/>
        </w:rPr>
        <w:t xml:space="preserve"> </w:t>
      </w:r>
    </w:p>
    <w:p w:rsidR="00C50BEF" w:rsidRPr="00C50BEF" w:rsidRDefault="00C50BEF" w:rsidP="00C50BEF">
      <w:pPr>
        <w:autoSpaceDE w:val="0"/>
        <w:autoSpaceDN w:val="0"/>
        <w:adjustRightInd w:val="0"/>
        <w:spacing w:line="240" w:lineRule="auto"/>
        <w:rPr>
          <w:rFonts w:ascii="Verdana" w:eastAsia="Calibri" w:hAnsi="Verdana" w:cs="Verdana"/>
          <w:b/>
          <w:color w:val="000000"/>
          <w:szCs w:val="20"/>
        </w:rPr>
      </w:pP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szCs w:val="20"/>
        </w:rPr>
      </w:pPr>
      <w:r w:rsidRPr="00C50BEF">
        <w:rPr>
          <w:rFonts w:ascii="Verdana" w:eastAsia="Calibri" w:hAnsi="Verdana" w:cs="Verdana"/>
          <w:color w:val="000000"/>
          <w:szCs w:val="20"/>
        </w:rPr>
        <w:t xml:space="preserve">1. </w:t>
      </w:r>
      <w:r w:rsidRPr="00C50BEF">
        <w:rPr>
          <w:rFonts w:ascii="Verdana,Bold" w:eastAsia="Calibri" w:hAnsi="Verdana,Bold" w:cs="Verdana,Bold"/>
          <w:b/>
          <w:bCs/>
          <w:color w:val="000000"/>
          <w:szCs w:val="20"/>
        </w:rPr>
        <w:t>TILLADELSENS OMFANG</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r w:rsidRPr="00C50BEF">
        <w:rPr>
          <w:rFonts w:ascii="Verdana" w:eastAsia="Calibri" w:hAnsi="Verdana" w:cs="Verdana"/>
          <w:color w:val="000000"/>
          <w:szCs w:val="20"/>
        </w:rPr>
        <w:t>1.1. Tilladelsen omfatter det fra virksomhedens vaske</w:t>
      </w:r>
      <w:r w:rsidR="003D580F">
        <w:rPr>
          <w:rFonts w:ascii="Verdana" w:eastAsia="Calibri" w:hAnsi="Verdana" w:cs="Verdana"/>
          <w:color w:val="000000"/>
          <w:szCs w:val="20"/>
        </w:rPr>
        <w:t>borde og vaske</w:t>
      </w:r>
      <w:r w:rsidRPr="00C50BEF">
        <w:rPr>
          <w:rFonts w:ascii="Verdana" w:eastAsia="Calibri" w:hAnsi="Verdana" w:cs="Verdana"/>
          <w:color w:val="000000"/>
          <w:szCs w:val="20"/>
        </w:rPr>
        <w:t xml:space="preserve">plads forekommende </w:t>
      </w:r>
      <w:r w:rsidRPr="00C50BEF">
        <w:rPr>
          <w:rFonts w:ascii="Verdana" w:eastAsia="Calibri" w:hAnsi="Verdana" w:cs="Verdana"/>
          <w:color w:val="000000" w:themeColor="text1"/>
          <w:szCs w:val="20"/>
        </w:rPr>
        <w:t>processpildevand</w:t>
      </w:r>
      <w:r w:rsidR="003D580F">
        <w:rPr>
          <w:rFonts w:ascii="Verdana" w:eastAsia="Calibri" w:hAnsi="Verdana" w:cs="Verdana"/>
          <w:color w:val="000000" w:themeColor="text1"/>
          <w:szCs w:val="20"/>
        </w:rPr>
        <w:t>.</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themeColor="text1"/>
          <w:szCs w:val="20"/>
        </w:rPr>
      </w:pPr>
      <w:r w:rsidRPr="00C50BEF">
        <w:rPr>
          <w:rFonts w:ascii="Verdana" w:eastAsia="Calibri" w:hAnsi="Verdana" w:cs="Verdana"/>
          <w:color w:val="000000" w:themeColor="text1"/>
          <w:szCs w:val="20"/>
        </w:rPr>
        <w:t xml:space="preserve">2. </w:t>
      </w:r>
      <w:r w:rsidRPr="00C50BEF">
        <w:rPr>
          <w:rFonts w:ascii="Verdana,Bold" w:eastAsia="Calibri" w:hAnsi="Verdana,Bold" w:cs="Verdana,Bold"/>
          <w:b/>
          <w:bCs/>
          <w:color w:val="000000" w:themeColor="text1"/>
          <w:szCs w:val="20"/>
        </w:rPr>
        <w:t>TILSLUTNING</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themeColor="text1"/>
          <w:szCs w:val="20"/>
        </w:rPr>
        <w:t>2.1. Processpildevand, som defineret</w:t>
      </w:r>
      <w:r w:rsidRPr="00C50BEF">
        <w:rPr>
          <w:rFonts w:ascii="Verdana" w:eastAsia="Calibri" w:hAnsi="Verdana" w:cs="Verdana"/>
          <w:color w:val="000000"/>
          <w:szCs w:val="20"/>
        </w:rPr>
        <w:t xml:space="preserve"> i afsnit 1.1, skal ledes igennem et udskilleranlæg bestående af sandfang, olie- og benzinudskiller og inspektionsbrønd inden tilslutning til forsyningsselskabets </w:t>
      </w:r>
      <w:r w:rsidRPr="00C50BEF">
        <w:rPr>
          <w:rFonts w:ascii="Verdana" w:eastAsia="Calibri" w:hAnsi="Verdana" w:cs="Verdana"/>
          <w:szCs w:val="20"/>
        </w:rPr>
        <w:t xml:space="preserve">spildevandsledning i </w:t>
      </w:r>
      <w:r w:rsidR="003D580F">
        <w:rPr>
          <w:rFonts w:ascii="Verdana" w:eastAsia="Calibri" w:hAnsi="Verdana" w:cs="Verdana"/>
          <w:szCs w:val="20"/>
        </w:rPr>
        <w:t>Glasmagervej</w:t>
      </w:r>
      <w:r w:rsidRPr="00C50BEF">
        <w:rPr>
          <w:rFonts w:ascii="Verdana" w:eastAsia="Calibri" w:hAnsi="Verdana" w:cs="Verdana"/>
          <w:szCs w:val="20"/>
        </w:rPr>
        <w: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szCs w:val="20"/>
        </w:rPr>
      </w:pPr>
      <w:r w:rsidRPr="00C50BEF">
        <w:rPr>
          <w:rFonts w:ascii="Verdana" w:eastAsia="Calibri" w:hAnsi="Verdana" w:cs="Verdana"/>
          <w:color w:val="000000"/>
          <w:szCs w:val="20"/>
        </w:rPr>
        <w:t xml:space="preserve">3. </w:t>
      </w:r>
      <w:r w:rsidRPr="00C50BEF">
        <w:rPr>
          <w:rFonts w:ascii="Verdana,Bold" w:eastAsia="Calibri" w:hAnsi="Verdana,Bold" w:cs="Verdana,Bold"/>
          <w:b/>
          <w:bCs/>
          <w:color w:val="000000"/>
          <w:szCs w:val="20"/>
        </w:rPr>
        <w:t>INDRETNING OG DIMENSIONERING</w:t>
      </w: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szCs w:val="20"/>
        </w:rPr>
      </w:pP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szCs w:val="20"/>
        </w:rPr>
      </w:pPr>
      <w:r w:rsidRPr="00C50BEF">
        <w:rPr>
          <w:rFonts w:ascii="Verdana,Bold" w:eastAsia="Calibri" w:hAnsi="Verdana,Bold" w:cs="Verdana,Bold"/>
          <w:b/>
          <w:bCs/>
          <w:color w:val="000000"/>
          <w:szCs w:val="20"/>
        </w:rPr>
        <w:t xml:space="preserve">Udskilleranlæg </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 xml:space="preserve">3.1. Sandfangets rumindhold skal være mindst </w:t>
      </w:r>
      <w:r w:rsidR="00564076">
        <w:rPr>
          <w:rFonts w:ascii="Verdana" w:eastAsia="Calibri" w:hAnsi="Verdana" w:cs="Verdana"/>
          <w:color w:val="000000"/>
          <w:szCs w:val="20"/>
        </w:rPr>
        <w:t>300</w:t>
      </w:r>
      <w:r w:rsidRPr="00C50BEF">
        <w:rPr>
          <w:rFonts w:ascii="Verdana" w:eastAsia="Calibri" w:hAnsi="Verdana" w:cs="Verdana"/>
          <w:color w:val="000000"/>
          <w:szCs w:val="20"/>
        </w:rPr>
        <w:t xml:space="preserve"> liter </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3.2. Olie- og benzinudskiller skal opfylde følgende krav:</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3.2.1. Olie- og benzinudskilleren skal være lukket og etableret med dykket tilløb.</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 xml:space="preserve">3.2.2. Afløbsstrøm ved størst belastning: min. </w:t>
      </w:r>
      <w:r w:rsidR="000B57A4">
        <w:rPr>
          <w:rFonts w:ascii="Verdana" w:eastAsia="Calibri" w:hAnsi="Verdana" w:cs="Verdana"/>
          <w:color w:val="000000"/>
          <w:szCs w:val="20"/>
        </w:rPr>
        <w:t>3</w:t>
      </w:r>
      <w:r w:rsidRPr="00C50BEF">
        <w:rPr>
          <w:rFonts w:ascii="Verdana" w:eastAsia="Calibri" w:hAnsi="Verdana" w:cs="Verdana"/>
          <w:color w:val="000000"/>
          <w:szCs w:val="20"/>
        </w:rPr>
        <w:t xml:space="preserve"> l/s.</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3.2.3. Opsamlingskapacitet: min. 200 liter.</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lastRenderedPageBreak/>
        <w:t>3.2.4. Olie- og benzinudskilleren skal være CE-mærket.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spacing w:line="240" w:lineRule="auto"/>
        <w:rPr>
          <w:rFonts w:ascii="Verdana" w:eastAsia="Times New Roman" w:hAnsi="Verdana" w:cs="Arial"/>
          <w:lang w:eastAsia="da-DK"/>
        </w:rPr>
      </w:pPr>
      <w:r w:rsidRPr="00C50BEF">
        <w:rPr>
          <w:rFonts w:ascii="Verdana" w:eastAsia="Calibri" w:hAnsi="Verdana" w:cs="Verdana"/>
          <w:color w:val="000000"/>
          <w:szCs w:val="20"/>
        </w:rPr>
        <w:t xml:space="preserve">3.2.5. </w:t>
      </w:r>
      <w:r w:rsidRPr="00C50BEF">
        <w:rPr>
          <w:rFonts w:ascii="Verdana" w:eastAsia="Times New Roman" w:hAnsi="Verdana" w:cs="Arial"/>
          <w:lang w:eastAsia="da-DK"/>
        </w:rPr>
        <w:t xml:space="preserve">Olie- og benzinudskilleren skal være forsynet </w:t>
      </w:r>
      <w:r w:rsidR="000C4DF7" w:rsidRPr="00C50BEF">
        <w:rPr>
          <w:rFonts w:ascii="Verdana" w:eastAsia="Times New Roman" w:hAnsi="Verdana" w:cs="Arial"/>
          <w:lang w:eastAsia="da-DK"/>
        </w:rPr>
        <w:t>med flydelukke</w:t>
      </w:r>
      <w:r w:rsidRPr="00C50BEF">
        <w:rPr>
          <w:rFonts w:ascii="Verdana" w:eastAsia="Times New Roman" w:hAnsi="Verdana" w:cs="Arial"/>
          <w:lang w:eastAsia="da-DK"/>
        </w:rPr>
        <w:t>.</w:t>
      </w:r>
    </w:p>
    <w:p w:rsidR="00C50BEF" w:rsidRPr="00C50BEF" w:rsidRDefault="00C50BEF" w:rsidP="00C50BEF">
      <w:pPr>
        <w:spacing w:line="240" w:lineRule="auto"/>
        <w:rPr>
          <w:rFonts w:ascii="Verdana" w:eastAsia="Times New Roman" w:hAnsi="Verdana" w:cs="Times New Roman"/>
          <w:szCs w:val="24"/>
          <w:lang w:eastAsia="da-DK"/>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3.2.6. Der skal være etableret sikring af olie- og benzinudskiller</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mod tømning ved hævertvirkning.</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3.3. Der skal placeres en brønd til udtagning spildevandsprøver efter olie- og benzinudskilleren og før tilslutning til offentlig kloak, og der må ikke være andre tilløb end fra vaskepladsen.</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3.4. Inspektionsbrønden skal overholde følgende krav:</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3.4.1. Inspektionsbrøndene skal have en diameter</w:t>
      </w:r>
      <w:r w:rsidRPr="00C50BEF">
        <w:rPr>
          <w:rFonts w:ascii="Verdana" w:eastAsia="Calibri" w:hAnsi="Verdana" w:cs="Verdana"/>
          <w:szCs w:val="20"/>
        </w:rPr>
        <w:t xml:space="preserve"> på mindst 0,</w:t>
      </w:r>
      <w:r w:rsidR="00602581">
        <w:rPr>
          <w:rFonts w:ascii="Verdana" w:eastAsia="Calibri" w:hAnsi="Verdana" w:cs="Verdana"/>
          <w:szCs w:val="20"/>
        </w:rPr>
        <w:t>315</w:t>
      </w:r>
      <w:r w:rsidRPr="00C50BEF">
        <w:rPr>
          <w:rFonts w:ascii="Verdana" w:eastAsia="Calibri" w:hAnsi="Verdana" w:cs="Verdana"/>
          <w:szCs w:val="20"/>
        </w:rPr>
        <w:t xml:space="preserve"> meter</w:t>
      </w:r>
      <w:r w:rsidRPr="00C50BEF">
        <w:rPr>
          <w:rFonts w:ascii="Verdana" w:eastAsia="Calibri" w:hAnsi="Verdana" w:cs="Verdana"/>
          <w:color w:val="000000"/>
          <w:szCs w:val="20"/>
        </w:rPr>
        <w: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3.4.2. Tilløbet til inspektionsbrønden skal være udformet sådan, at det er muligt at udtage en øjebliksprøve i fri vandstråle.</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szCs w:val="20"/>
        </w:rPr>
      </w:pPr>
      <w:r w:rsidRPr="00C50BEF">
        <w:rPr>
          <w:rFonts w:ascii="Verdana" w:eastAsia="Calibri" w:hAnsi="Verdana" w:cs="Verdana"/>
          <w:color w:val="000000"/>
          <w:szCs w:val="20"/>
        </w:rPr>
        <w:t>3.4.</w:t>
      </w:r>
      <w:r w:rsidRPr="00C50BEF">
        <w:rPr>
          <w:rFonts w:ascii="Verdana" w:eastAsia="Calibri" w:hAnsi="Verdana" w:cs="Verdana"/>
          <w:szCs w:val="20"/>
        </w:rPr>
        <w:t>3. Olie- og benzinudskilleren samt inspektions-/prøvebrønde skal være placeret således, at de til enhver tid er tilgængelige for tilsynsmyndigheden.</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3.4.4. Der må ikke være vandlås på tilledninger til olie- og benzinudskilleren.</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3.5. Vaske</w:t>
      </w:r>
      <w:r w:rsidR="00602581">
        <w:rPr>
          <w:rFonts w:ascii="Verdana" w:eastAsia="Calibri" w:hAnsi="Verdana" w:cs="Verdana"/>
          <w:color w:val="000000"/>
          <w:szCs w:val="20"/>
        </w:rPr>
        <w:t>borde og vaske</w:t>
      </w:r>
      <w:r w:rsidRPr="00C50BEF">
        <w:rPr>
          <w:rFonts w:ascii="Verdana" w:eastAsia="Calibri" w:hAnsi="Verdana" w:cs="Verdana"/>
          <w:color w:val="000000"/>
          <w:szCs w:val="20"/>
        </w:rPr>
        <w:t>plads skal have tæt belægning</w:t>
      </w:r>
      <w:r w:rsidR="00602581">
        <w:rPr>
          <w:rFonts w:ascii="Verdana" w:eastAsia="Calibri" w:hAnsi="Verdana" w:cs="Verdana"/>
          <w:color w:val="000000"/>
          <w:szCs w:val="20"/>
        </w:rPr>
        <w:t>, så det sikres at alt processpildevand ledes til udskilleranlægget</w:t>
      </w:r>
      <w:r w:rsidRPr="00C50BEF">
        <w:rPr>
          <w:rFonts w:ascii="Verdana" w:eastAsia="Calibri" w:hAnsi="Verdana" w:cs="Verdana"/>
          <w:color w:val="000000"/>
          <w:szCs w:val="20"/>
        </w:rPr>
        <w:t xml:space="preserve">. </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r w:rsidRPr="00C50BEF">
        <w:rPr>
          <w:rFonts w:ascii="Verdana" w:eastAsia="Calibri" w:hAnsi="Verdana" w:cs="Verdana"/>
          <w:color w:val="000000" w:themeColor="text1"/>
          <w:szCs w:val="20"/>
        </w:rPr>
        <w:t>Ved tæt belægning forstås en belægning, som i løbet af påvirkningstiden er uigennemtrængelig for de forurenede stoffer, som tilledes vaskepladsen.</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r w:rsidRPr="00C50BEF">
        <w:rPr>
          <w:rFonts w:ascii="Verdana" w:eastAsia="Calibri" w:hAnsi="Verdana" w:cs="Verdana"/>
          <w:color w:val="000000" w:themeColor="text1"/>
          <w:szCs w:val="20"/>
        </w:rPr>
        <w:t xml:space="preserve">3.6. Virksomheden skal </w:t>
      </w:r>
      <w:r w:rsidRPr="00C50BEF">
        <w:rPr>
          <w:rFonts w:ascii="Verdana" w:eastAsia="Calibri" w:hAnsi="Verdana" w:cs="Verdana"/>
          <w:b/>
          <w:bCs/>
          <w:color w:val="000000" w:themeColor="text1"/>
          <w:szCs w:val="20"/>
        </w:rPr>
        <w:t>inden ibrugtagning</w:t>
      </w:r>
      <w:r w:rsidRPr="00C50BEF">
        <w:rPr>
          <w:rFonts w:ascii="Verdana" w:eastAsia="Calibri" w:hAnsi="Verdana" w:cs="Verdana"/>
          <w:color w:val="000000" w:themeColor="text1"/>
          <w:szCs w:val="20"/>
        </w:rPr>
        <w:t xml:space="preserve"> lade udføre tæthedskontrol af det samlede afløbssystem fra vaskeplads til og med olieudskilleren. Tæthedskontrollen af olieudskilleren skal foretages efter den anbefalede metode i Teknologisk instituts Rørcenter 006 anvisning med prøvetid på minimum 1 time.</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r w:rsidRPr="00C50BEF">
        <w:rPr>
          <w:rFonts w:ascii="Verdana" w:eastAsia="Calibri" w:hAnsi="Verdana" w:cs="Verdana"/>
          <w:color w:val="000000" w:themeColor="text1"/>
          <w:szCs w:val="20"/>
        </w:rPr>
        <w:t>Hvis der konstateres lækage, skal afløbssystemet udbedres, og der skal inden ibrugtagning gennemføres ny tæthedsprøvning, der viser at olieudskilleranlægget er tæt. Dokumentation skal fremsendes til Næstved Kommune.</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p>
    <w:p w:rsidR="00C50BEF" w:rsidRPr="00C50BEF" w:rsidRDefault="00C50BEF" w:rsidP="00C50BEF">
      <w:pPr>
        <w:spacing w:line="240" w:lineRule="auto"/>
        <w:rPr>
          <w:rFonts w:ascii="Verdana" w:eastAsia="Calibri" w:hAnsi="Verdana" w:cs="Arial"/>
          <w:b/>
          <w:color w:val="000000" w:themeColor="text1"/>
        </w:rPr>
      </w:pPr>
      <w:r w:rsidRPr="00C50BEF">
        <w:rPr>
          <w:rFonts w:ascii="Verdana" w:eastAsia="Calibri" w:hAnsi="Verdana" w:cs="Arial"/>
          <w:b/>
          <w:color w:val="000000" w:themeColor="text1"/>
        </w:rPr>
        <w:t>Kloakplan</w:t>
      </w:r>
    </w:p>
    <w:p w:rsidR="00C50BEF" w:rsidRPr="00C50BEF" w:rsidRDefault="00C50BEF" w:rsidP="00C50BEF">
      <w:pPr>
        <w:autoSpaceDE w:val="0"/>
        <w:autoSpaceDN w:val="0"/>
        <w:adjustRightInd w:val="0"/>
        <w:spacing w:line="240" w:lineRule="auto"/>
        <w:rPr>
          <w:rFonts w:ascii="Verdana" w:eastAsia="Calibri" w:hAnsi="Verdana" w:cs="Arial"/>
          <w:color w:val="000000" w:themeColor="text1"/>
        </w:rPr>
      </w:pPr>
      <w:r w:rsidRPr="00C50BEF">
        <w:rPr>
          <w:rFonts w:ascii="Verdana" w:eastAsia="Calibri" w:hAnsi="Verdana" w:cs="Arial"/>
          <w:color w:val="000000" w:themeColor="text1"/>
          <w:szCs w:val="20"/>
        </w:rPr>
        <w:t>3.6. Der skal fremsendes tegning ”som udført” for det færdige anlæg til Næstved Kommune.</w:t>
      </w:r>
    </w:p>
    <w:p w:rsidR="00C50BEF" w:rsidRPr="00C50BEF" w:rsidRDefault="00C50BEF" w:rsidP="00C50BEF">
      <w:pPr>
        <w:autoSpaceDE w:val="0"/>
        <w:autoSpaceDN w:val="0"/>
        <w:adjustRightInd w:val="0"/>
        <w:spacing w:line="240" w:lineRule="auto"/>
        <w:rPr>
          <w:rFonts w:ascii="Verdana" w:eastAsia="Calibri" w:hAnsi="Verdana" w:cs="Verdana"/>
          <w:color w:val="000000" w:themeColor="text1"/>
          <w:szCs w:val="20"/>
        </w:rPr>
      </w:pP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themeColor="text1"/>
          <w:szCs w:val="20"/>
        </w:rPr>
      </w:pPr>
      <w:r w:rsidRPr="00C50BEF">
        <w:rPr>
          <w:rFonts w:ascii="Verdana" w:eastAsia="Calibri" w:hAnsi="Verdana" w:cs="Verdana"/>
          <w:color w:val="000000" w:themeColor="text1"/>
          <w:szCs w:val="20"/>
        </w:rPr>
        <w:t xml:space="preserve">4. </w:t>
      </w:r>
      <w:r w:rsidRPr="00C50BEF">
        <w:rPr>
          <w:rFonts w:ascii="Verdana,Bold" w:eastAsia="Calibri" w:hAnsi="Verdana,Bold" w:cs="Verdana,Bold"/>
          <w:b/>
          <w:bCs/>
          <w:color w:val="000000" w:themeColor="text1"/>
          <w:szCs w:val="20"/>
        </w:rPr>
        <w:t>KRAV OG KRAVVÆRDIER</w:t>
      </w:r>
    </w:p>
    <w:p w:rsidR="000C4DF7"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themeColor="text1"/>
          <w:szCs w:val="20"/>
        </w:rPr>
        <w:t>4.1. Næstved Kommune kan til enh</w:t>
      </w:r>
      <w:r w:rsidRPr="00C50BEF">
        <w:rPr>
          <w:rFonts w:ascii="Verdana" w:eastAsia="Calibri" w:hAnsi="Verdana" w:cs="Verdana"/>
          <w:color w:val="000000"/>
          <w:szCs w:val="20"/>
        </w:rPr>
        <w:t>ver tid forlange udtagning og analyse af prøver af processpildevandet</w:t>
      </w:r>
      <w:r w:rsidR="000C4DF7">
        <w:rPr>
          <w:rFonts w:ascii="Verdana" w:eastAsia="Calibri" w:hAnsi="Verdana" w:cs="Verdana"/>
          <w:color w:val="000000"/>
          <w:szCs w:val="20"/>
        </w:rPr>
        <w:t xml:space="preserve">. De </w:t>
      </w:r>
      <w:r w:rsidRPr="00C50BEF">
        <w:rPr>
          <w:rFonts w:ascii="Verdana" w:eastAsia="Calibri" w:hAnsi="Verdana" w:cs="Verdana"/>
          <w:color w:val="000000"/>
          <w:szCs w:val="20"/>
        </w:rPr>
        <w:t xml:space="preserve">parametre </w:t>
      </w:r>
      <w:r w:rsidR="000C4DF7">
        <w:rPr>
          <w:rFonts w:ascii="Verdana" w:eastAsia="Calibri" w:hAnsi="Verdana" w:cs="Verdana"/>
          <w:color w:val="000000"/>
          <w:szCs w:val="20"/>
        </w:rPr>
        <w:t xml:space="preserve">som skal undersøges for, er oplistet i vilkår 4.2 </w:t>
      </w:r>
    </w:p>
    <w:p w:rsidR="00C50BEF" w:rsidRPr="00C50BEF" w:rsidRDefault="00C50BEF" w:rsidP="00C50BEF">
      <w:pPr>
        <w:autoSpaceDE w:val="0"/>
        <w:autoSpaceDN w:val="0"/>
        <w:adjustRightInd w:val="0"/>
        <w:spacing w:line="240" w:lineRule="auto"/>
        <w:rPr>
          <w:rFonts w:ascii="Verdana" w:eastAsia="Calibri" w:hAnsi="Verdana" w:cs="Verdana"/>
          <w:szCs w:val="20"/>
        </w:rPr>
      </w:pPr>
    </w:p>
    <w:p w:rsidR="00C50BEF" w:rsidRDefault="00C50BEF" w:rsidP="00C50BEF">
      <w:pPr>
        <w:autoSpaceDE w:val="0"/>
        <w:autoSpaceDN w:val="0"/>
        <w:adjustRightInd w:val="0"/>
        <w:spacing w:line="240" w:lineRule="auto"/>
        <w:rPr>
          <w:rFonts w:ascii="Verdana" w:eastAsia="Calibri" w:hAnsi="Verdana" w:cs="Verdana"/>
          <w:szCs w:val="20"/>
        </w:rPr>
      </w:pPr>
      <w:r w:rsidRPr="00C50BEF">
        <w:rPr>
          <w:rFonts w:ascii="Verdana" w:eastAsia="Calibri" w:hAnsi="Verdana" w:cs="Verdana"/>
          <w:color w:val="000000"/>
          <w:szCs w:val="20"/>
        </w:rPr>
        <w:t xml:space="preserve">4.2. </w:t>
      </w:r>
      <w:r w:rsidRPr="00C50BEF">
        <w:rPr>
          <w:rFonts w:ascii="Verdana" w:eastAsia="Calibri" w:hAnsi="Verdana" w:cs="Verdana"/>
          <w:szCs w:val="20"/>
        </w:rPr>
        <w:t>Følgende grænseværdier skal overholdes i udløbet fra olieudskilleren</w:t>
      </w:r>
      <w:r w:rsidR="00000EEC">
        <w:rPr>
          <w:rFonts w:ascii="Verdana" w:eastAsia="Calibri" w:hAnsi="Verdana" w:cs="Verdana"/>
          <w:szCs w:val="20"/>
        </w:rPr>
        <w:t xml:space="preserve"> </w:t>
      </w:r>
    </w:p>
    <w:p w:rsidR="009604FE" w:rsidRDefault="009604FE" w:rsidP="00C50BEF">
      <w:pPr>
        <w:autoSpaceDE w:val="0"/>
        <w:autoSpaceDN w:val="0"/>
        <w:adjustRightInd w:val="0"/>
        <w:spacing w:line="240" w:lineRule="auto"/>
        <w:rPr>
          <w:rFonts w:ascii="Verdana" w:eastAsia="Calibri" w:hAnsi="Verdana" w:cs="Verdana"/>
          <w:szCs w:val="20"/>
        </w:rPr>
      </w:pPr>
    </w:p>
    <w:tbl>
      <w:tblPr>
        <w:tblW w:w="0" w:type="auto"/>
        <w:tblBorders>
          <w:top w:val="nil"/>
          <w:left w:val="nil"/>
          <w:bottom w:val="nil"/>
          <w:right w:val="nil"/>
        </w:tblBorders>
        <w:tblLayout w:type="fixed"/>
        <w:tblLook w:val="0000" w:firstRow="0" w:lastRow="0" w:firstColumn="0" w:lastColumn="0" w:noHBand="0" w:noVBand="0"/>
      </w:tblPr>
      <w:tblGrid>
        <w:gridCol w:w="1604"/>
        <w:gridCol w:w="803"/>
        <w:gridCol w:w="801"/>
        <w:gridCol w:w="1606"/>
      </w:tblGrid>
      <w:tr w:rsidR="009604FE" w:rsidRPr="009604FE" w:rsidTr="00C56122">
        <w:trPr>
          <w:trHeight w:val="153"/>
        </w:trPr>
        <w:tc>
          <w:tcPr>
            <w:tcW w:w="2407"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Parameter </w:t>
            </w:r>
          </w:p>
        </w:tc>
        <w:tc>
          <w:tcPr>
            <w:tcW w:w="2407"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Koncentrationskrav </w:t>
            </w:r>
          </w:p>
        </w:tc>
      </w:tr>
      <w:tr w:rsidR="009604FE" w:rsidRPr="009604FE" w:rsidTr="00C56122">
        <w:trPr>
          <w:trHeight w:val="156"/>
        </w:trPr>
        <w:tc>
          <w:tcPr>
            <w:tcW w:w="2407"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lastRenderedPageBreak/>
              <w:t xml:space="preserve">Enhed </w:t>
            </w:r>
          </w:p>
        </w:tc>
        <w:tc>
          <w:tcPr>
            <w:tcW w:w="2407" w:type="dxa"/>
            <w:gridSpan w:val="2"/>
          </w:tcPr>
          <w:p w:rsid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Grænseværdi </w:t>
            </w:r>
          </w:p>
          <w:p w:rsidR="00593092" w:rsidRPr="009604FE" w:rsidRDefault="00593092" w:rsidP="00C56122">
            <w:pPr>
              <w:autoSpaceDE w:val="0"/>
              <w:autoSpaceDN w:val="0"/>
              <w:adjustRightInd w:val="0"/>
              <w:spacing w:line="240" w:lineRule="auto"/>
              <w:rPr>
                <w:rFonts w:ascii="Verdana" w:eastAsia="Calibri" w:hAnsi="Verdana" w:cs="Verdana"/>
                <w:szCs w:val="20"/>
              </w:rPr>
            </w:pPr>
          </w:p>
        </w:tc>
      </w:tr>
      <w:tr w:rsidR="009604FE" w:rsidRPr="009604FE" w:rsidTr="004A52EB">
        <w:trPr>
          <w:trHeight w:val="153"/>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pH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min. </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6,5 </w:t>
            </w:r>
          </w:p>
        </w:tc>
      </w:tr>
      <w:tr w:rsidR="009604FE" w:rsidRPr="009604FE" w:rsidTr="00C56122">
        <w:trPr>
          <w:trHeight w:val="156"/>
        </w:trPr>
        <w:tc>
          <w:tcPr>
            <w:tcW w:w="2407"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maks. </w:t>
            </w:r>
          </w:p>
        </w:tc>
        <w:tc>
          <w:tcPr>
            <w:tcW w:w="2407"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Pr>
                <w:rFonts w:ascii="Verdana" w:eastAsia="Calibri" w:hAnsi="Verdana" w:cs="Verdana"/>
                <w:szCs w:val="20"/>
              </w:rPr>
              <w:t xml:space="preserve">           </w:t>
            </w:r>
            <w:r w:rsidRPr="009604FE">
              <w:rPr>
                <w:rFonts w:ascii="Verdana" w:eastAsia="Calibri" w:hAnsi="Verdana" w:cs="Verdana"/>
                <w:szCs w:val="20"/>
              </w:rPr>
              <w:t xml:space="preserve">9,0 </w:t>
            </w:r>
          </w:p>
        </w:tc>
      </w:tr>
      <w:tr w:rsidR="009604FE" w:rsidRPr="009604FE" w:rsidTr="004A52EB">
        <w:trPr>
          <w:trHeight w:val="153"/>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Suspenderet</w:t>
            </w:r>
            <w:r>
              <w:rPr>
                <w:rFonts w:ascii="Verdana" w:eastAsia="Calibri" w:hAnsi="Verdana" w:cs="Verdana"/>
                <w:szCs w:val="20"/>
              </w:rPr>
              <w:t xml:space="preserve"> stof</w:t>
            </w:r>
            <w:r w:rsidRPr="009604FE">
              <w:rPr>
                <w:rFonts w:ascii="Verdana" w:eastAsia="Calibri" w:hAnsi="Verdana" w:cs="Verdana"/>
                <w:szCs w:val="20"/>
              </w:rPr>
              <w:t xml:space="preserve">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mg/l </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500 </w:t>
            </w:r>
          </w:p>
        </w:tc>
      </w:tr>
      <w:tr w:rsidR="009604FE" w:rsidRPr="009604FE" w:rsidTr="004A52EB">
        <w:trPr>
          <w:trHeight w:val="156"/>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Cadmium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μg/l </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3 </w:t>
            </w:r>
          </w:p>
        </w:tc>
      </w:tr>
      <w:tr w:rsidR="009604FE" w:rsidRPr="009604FE" w:rsidTr="004A52EB">
        <w:trPr>
          <w:trHeight w:val="156"/>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Kobber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μg/l </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500 </w:t>
            </w:r>
          </w:p>
        </w:tc>
      </w:tr>
      <w:tr w:rsidR="009604FE" w:rsidRPr="009604FE" w:rsidTr="004A52EB">
        <w:trPr>
          <w:trHeight w:val="153"/>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Bly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μg/l </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100 </w:t>
            </w:r>
          </w:p>
        </w:tc>
      </w:tr>
      <w:tr w:rsidR="009604FE" w:rsidRPr="009604FE" w:rsidTr="004A52EB">
        <w:trPr>
          <w:trHeight w:val="156"/>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Zink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μg/l </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3000 </w:t>
            </w:r>
          </w:p>
        </w:tc>
      </w:tr>
      <w:tr w:rsidR="009604FE" w:rsidRPr="009604FE" w:rsidTr="004A52EB">
        <w:trPr>
          <w:trHeight w:val="153"/>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DEHP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μg/l </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 xml:space="preserve">87 </w:t>
            </w:r>
          </w:p>
        </w:tc>
      </w:tr>
      <w:tr w:rsidR="009604FE" w:rsidRPr="009604FE" w:rsidTr="004A52EB">
        <w:trPr>
          <w:trHeight w:val="156"/>
        </w:trPr>
        <w:tc>
          <w:tcPr>
            <w:tcW w:w="1604" w:type="dxa"/>
          </w:tcPr>
          <w:p w:rsidR="009604FE" w:rsidRPr="009604FE" w:rsidRDefault="009604FE" w:rsidP="00C56122">
            <w:pPr>
              <w:autoSpaceDE w:val="0"/>
              <w:autoSpaceDN w:val="0"/>
              <w:adjustRightInd w:val="0"/>
              <w:spacing w:line="240" w:lineRule="auto"/>
              <w:rPr>
                <w:rFonts w:ascii="Verdana" w:eastAsia="Calibri" w:hAnsi="Verdana" w:cs="Verdana"/>
                <w:szCs w:val="20"/>
              </w:rPr>
            </w:pPr>
            <w:r>
              <w:rPr>
                <w:rFonts w:ascii="Verdana" w:eastAsia="Calibri" w:hAnsi="Verdana" w:cs="Verdana"/>
                <w:szCs w:val="20"/>
              </w:rPr>
              <w:t>PAH</w:t>
            </w:r>
            <w:r w:rsidRPr="009604FE">
              <w:rPr>
                <w:rFonts w:ascii="Verdana" w:eastAsia="Calibri" w:hAnsi="Verdana" w:cs="Verdana"/>
                <w:szCs w:val="20"/>
              </w:rPr>
              <w:t xml:space="preserve"> </w:t>
            </w:r>
          </w:p>
        </w:tc>
        <w:tc>
          <w:tcPr>
            <w:tcW w:w="1604" w:type="dxa"/>
            <w:gridSpan w:val="2"/>
          </w:tcPr>
          <w:p w:rsidR="009604FE" w:rsidRPr="009604FE" w:rsidRDefault="009604FE" w:rsidP="00C56122">
            <w:pPr>
              <w:autoSpaceDE w:val="0"/>
              <w:autoSpaceDN w:val="0"/>
              <w:adjustRightInd w:val="0"/>
              <w:spacing w:line="240" w:lineRule="auto"/>
              <w:rPr>
                <w:rFonts w:ascii="Verdana" w:eastAsia="Calibri" w:hAnsi="Verdana" w:cs="Verdana"/>
                <w:szCs w:val="20"/>
              </w:rPr>
            </w:pPr>
            <w:r w:rsidRPr="009604FE">
              <w:rPr>
                <w:rFonts w:ascii="Verdana" w:eastAsia="Calibri" w:hAnsi="Verdana" w:cs="Verdana"/>
                <w:szCs w:val="20"/>
              </w:rPr>
              <w:t>μg/l</w:t>
            </w:r>
          </w:p>
        </w:tc>
        <w:tc>
          <w:tcPr>
            <w:tcW w:w="1606" w:type="dxa"/>
          </w:tcPr>
          <w:p w:rsidR="009604FE" w:rsidRPr="009604FE" w:rsidRDefault="009604FE" w:rsidP="00C56122">
            <w:pPr>
              <w:autoSpaceDE w:val="0"/>
              <w:autoSpaceDN w:val="0"/>
              <w:adjustRightInd w:val="0"/>
              <w:spacing w:line="240" w:lineRule="auto"/>
              <w:rPr>
                <w:rFonts w:ascii="Verdana" w:eastAsia="Calibri" w:hAnsi="Verdana" w:cs="Verdana"/>
                <w:szCs w:val="20"/>
              </w:rPr>
            </w:pPr>
          </w:p>
        </w:tc>
      </w:tr>
    </w:tbl>
    <w:p w:rsidR="004A52EB" w:rsidRDefault="004A52EB"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4.3. Prøverne skal - på virksomhedens regning - udtages og analyseres af et uvildigt firma eller laboratorium, der er akkrediteret hertil.</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4.4. Analyseresultaterne skal sendes til Næstved Kommune.</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 xml:space="preserve">4.5. Prøverne skal udtages fra inspektionsbrønden under forhold, hvor virksomheden er i fuld drift, dvs. der vaskes på vaskepladsen. </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4.6. Prøverne må tidligst tages 4 uger efter sidste tømning af udskilleren.</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0C4DF7"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4.8. Hvis en grænseværdi overskrides i spildevandsprøven, skal virksomheden umiddelbart underrette Næstved Kommune</w:t>
      </w:r>
      <w:r w:rsidR="000C4DF7">
        <w:rPr>
          <w:rFonts w:ascii="Verdana" w:eastAsia="Calibri" w:hAnsi="Verdana" w:cs="Verdana"/>
          <w:color w:val="000000"/>
          <w:szCs w:val="20"/>
        </w:rPr>
        <w:t>, samt iværksætte tiltag der sikrer overholdelse af gældende kravværdier. Der skal ved overskridelser udtages ny prøve som dokumentation for at spildevandet overholder gældende kravværdier.</w:t>
      </w:r>
    </w:p>
    <w:p w:rsidR="00C50BEF" w:rsidRPr="00C50BEF" w:rsidRDefault="000C4DF7"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 xml:space="preserve"> </w:t>
      </w: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szCs w:val="20"/>
        </w:rPr>
      </w:pPr>
      <w:r w:rsidRPr="00C50BEF">
        <w:rPr>
          <w:rFonts w:ascii="Verdana" w:eastAsia="Calibri" w:hAnsi="Verdana" w:cs="Verdana"/>
          <w:color w:val="000000"/>
          <w:szCs w:val="20"/>
        </w:rPr>
        <w:t xml:space="preserve">5. </w:t>
      </w:r>
      <w:r w:rsidRPr="00C50BEF">
        <w:rPr>
          <w:rFonts w:ascii="Verdana,Bold" w:eastAsia="Calibri" w:hAnsi="Verdana,Bold" w:cs="Verdana,Bold"/>
          <w:b/>
          <w:bCs/>
          <w:color w:val="000000"/>
          <w:szCs w:val="20"/>
        </w:rPr>
        <w:t>DRIFT OG KONTROL</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5.1. Vaske</w:t>
      </w:r>
      <w:r w:rsidR="00911F92">
        <w:rPr>
          <w:rFonts w:ascii="Verdana" w:eastAsia="Calibri" w:hAnsi="Verdana" w:cs="Verdana"/>
          <w:color w:val="000000"/>
          <w:szCs w:val="20"/>
        </w:rPr>
        <w:t>borde og vaskeplads må kun anvendes til de ansøgte vaskeaktiviteter af løsøreskader</w:t>
      </w:r>
      <w:r w:rsidRPr="00C50BEF">
        <w:rPr>
          <w:rFonts w:ascii="Verdana" w:eastAsia="Calibri" w:hAnsi="Verdana" w:cs="Verdana"/>
          <w:color w:val="000000"/>
          <w:szCs w:val="20"/>
        </w:rPr>
        <w: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 xml:space="preserve">5.2. Der må kun anvendes vaskemidler, der er dokumenteret at have ingen eller ringe påvirkning af olie- og benzinudskillerens funktion og ringe påvirkning af det ydre miljø. </w:t>
      </w:r>
      <w:r w:rsidR="004166D5">
        <w:rPr>
          <w:rFonts w:ascii="Verdana" w:eastAsia="Calibri" w:hAnsi="Verdana" w:cs="Verdana"/>
          <w:color w:val="000000"/>
          <w:szCs w:val="20"/>
        </w:rPr>
        <w:t>Der må ikke anvendes A</w:t>
      </w:r>
      <w:r w:rsidR="00911F92">
        <w:rPr>
          <w:rFonts w:ascii="Verdana" w:eastAsia="Calibri" w:hAnsi="Verdana" w:cs="Verdana"/>
          <w:color w:val="000000"/>
          <w:szCs w:val="20"/>
        </w:rPr>
        <w:t>- og B-stoffer</w:t>
      </w:r>
      <w:r w:rsidR="000C4DF7">
        <w:rPr>
          <w:rFonts w:ascii="Verdana" w:eastAsia="Calibri" w:hAnsi="Verdana" w:cs="Verdana"/>
          <w:color w:val="000000"/>
          <w:szCs w:val="20"/>
        </w:rPr>
        <w:t xml:space="preserve"> i vaskeproduktet.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5.</w:t>
      </w:r>
      <w:r w:rsidR="006B08F9">
        <w:rPr>
          <w:rFonts w:ascii="Verdana" w:eastAsia="Calibri" w:hAnsi="Verdana" w:cs="Verdana"/>
          <w:color w:val="000000"/>
          <w:szCs w:val="20"/>
        </w:rPr>
        <w:t>3</w:t>
      </w:r>
      <w:r w:rsidRPr="00C50BEF">
        <w:rPr>
          <w:rFonts w:ascii="Verdana" w:eastAsia="Calibri" w:hAnsi="Verdana" w:cs="Verdana"/>
          <w:color w:val="000000"/>
          <w:szCs w:val="20"/>
        </w:rPr>
        <w:t>. O</w:t>
      </w:r>
      <w:r w:rsidRPr="00C50BEF">
        <w:rPr>
          <w:rFonts w:ascii="Verdana" w:eastAsia="Calibri" w:hAnsi="Verdana" w:cs="Verdana"/>
          <w:szCs w:val="20"/>
        </w:rPr>
        <w:t>lieudskilleren skal tømmes senest, når 70 % af opsamlingskapaciteten er opbrugt, og at sandfanget tømmes, når 50 % af slamvolumen er fyldt op, dog minimum 1 gange om året.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5.</w:t>
      </w:r>
      <w:r w:rsidR="006B08F9">
        <w:rPr>
          <w:rFonts w:ascii="Verdana" w:eastAsia="Calibri" w:hAnsi="Verdana" w:cs="Verdana"/>
          <w:color w:val="000000"/>
          <w:szCs w:val="20"/>
        </w:rPr>
        <w:t>4</w:t>
      </w:r>
      <w:r w:rsidRPr="00C50BEF">
        <w:rPr>
          <w:rFonts w:ascii="Verdana" w:eastAsia="Calibri" w:hAnsi="Verdana" w:cs="Verdana"/>
          <w:color w:val="000000"/>
          <w:szCs w:val="20"/>
        </w:rPr>
        <w:t xml:space="preserve">. </w:t>
      </w:r>
      <w:r w:rsidR="00911F92">
        <w:rPr>
          <w:rFonts w:ascii="Verdana" w:eastAsia="Calibri" w:hAnsi="Verdana" w:cs="Verdana"/>
          <w:color w:val="000000"/>
          <w:szCs w:val="20"/>
        </w:rPr>
        <w:t>F</w:t>
      </w:r>
      <w:r w:rsidRPr="00C50BEF">
        <w:rPr>
          <w:rFonts w:ascii="Verdana" w:eastAsia="Calibri" w:hAnsi="Verdana" w:cs="Verdana"/>
          <w:color w:val="000000"/>
          <w:szCs w:val="20"/>
        </w:rPr>
        <w:t>lydelukker renses efter behov, dog mindst 1. gang årligt.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5.</w:t>
      </w:r>
      <w:r w:rsidR="006B08F9">
        <w:rPr>
          <w:rFonts w:ascii="Verdana" w:eastAsia="Calibri" w:hAnsi="Verdana" w:cs="Verdana"/>
          <w:color w:val="000000"/>
          <w:szCs w:val="20"/>
        </w:rPr>
        <w:t>5</w:t>
      </w:r>
      <w:r w:rsidRPr="00C50BEF">
        <w:rPr>
          <w:rFonts w:ascii="Verdana" w:eastAsia="Calibri" w:hAnsi="Verdana" w:cs="Verdana"/>
          <w:color w:val="000000"/>
          <w:szCs w:val="20"/>
        </w:rPr>
        <w:t>. Olie- og benzinudskilleren skal fyldes med vand umiddelbart</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efter tømning samt inden ibrugtagning.</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4F74AD" w:rsidRDefault="00C50BEF" w:rsidP="004F74AD">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5.</w:t>
      </w:r>
      <w:r w:rsidR="006B08F9">
        <w:rPr>
          <w:rFonts w:ascii="Verdana" w:eastAsia="Calibri" w:hAnsi="Verdana" w:cs="Verdana"/>
          <w:color w:val="000000"/>
          <w:szCs w:val="20"/>
        </w:rPr>
        <w:t>6</w:t>
      </w:r>
      <w:r w:rsidRPr="00C50BEF">
        <w:rPr>
          <w:rFonts w:ascii="Verdana" w:eastAsia="Calibri" w:hAnsi="Verdana" w:cs="Verdana"/>
          <w:color w:val="000000"/>
          <w:szCs w:val="20"/>
        </w:rPr>
        <w:t>. Der skal føres journal over:</w:t>
      </w:r>
    </w:p>
    <w:p w:rsidR="00C50BEF" w:rsidRPr="004F74AD" w:rsidRDefault="00C50BEF" w:rsidP="004F74AD">
      <w:pPr>
        <w:pStyle w:val="Listeafsnit"/>
        <w:numPr>
          <w:ilvl w:val="0"/>
          <w:numId w:val="4"/>
        </w:numPr>
        <w:autoSpaceDE w:val="0"/>
        <w:autoSpaceDN w:val="0"/>
        <w:adjustRightInd w:val="0"/>
        <w:spacing w:line="240" w:lineRule="auto"/>
        <w:rPr>
          <w:rFonts w:ascii="Verdana" w:eastAsia="Calibri" w:hAnsi="Verdana" w:cs="Verdana"/>
          <w:color w:val="000000"/>
          <w:szCs w:val="20"/>
        </w:rPr>
      </w:pPr>
      <w:r w:rsidRPr="004F74AD">
        <w:rPr>
          <w:rFonts w:ascii="Verdana" w:eastAsia="Calibri" w:hAnsi="Verdana" w:cs="Verdana"/>
          <w:color w:val="000000"/>
          <w:szCs w:val="20"/>
        </w:rPr>
        <w:t>Dato for tømning af sandfang samt olie- og benzinudskiller.</w:t>
      </w:r>
    </w:p>
    <w:p w:rsidR="00C50BEF" w:rsidRPr="004F74AD" w:rsidRDefault="00C50BEF" w:rsidP="004F74AD">
      <w:pPr>
        <w:pStyle w:val="Listeafsnit"/>
        <w:numPr>
          <w:ilvl w:val="0"/>
          <w:numId w:val="4"/>
        </w:numPr>
        <w:autoSpaceDE w:val="0"/>
        <w:autoSpaceDN w:val="0"/>
        <w:adjustRightInd w:val="0"/>
        <w:spacing w:line="240" w:lineRule="auto"/>
        <w:rPr>
          <w:rFonts w:ascii="Verdana" w:eastAsia="Calibri" w:hAnsi="Verdana" w:cs="Verdana"/>
          <w:color w:val="000000"/>
          <w:szCs w:val="20"/>
        </w:rPr>
      </w:pPr>
      <w:r w:rsidRPr="004F74AD">
        <w:rPr>
          <w:rFonts w:ascii="Verdana" w:eastAsia="Calibri" w:hAnsi="Verdana" w:cs="Verdana"/>
          <w:color w:val="000000"/>
          <w:szCs w:val="20"/>
        </w:rPr>
        <w:t xml:space="preserve">Forbrug af </w:t>
      </w:r>
      <w:r w:rsidR="00911F92" w:rsidRPr="004F74AD">
        <w:rPr>
          <w:rFonts w:ascii="Verdana" w:eastAsia="Calibri" w:hAnsi="Verdana" w:cs="Verdana"/>
          <w:color w:val="000000"/>
          <w:szCs w:val="20"/>
        </w:rPr>
        <w:t>rengørings</w:t>
      </w:r>
      <w:r w:rsidRPr="004F74AD">
        <w:rPr>
          <w:rFonts w:ascii="Verdana" w:eastAsia="Calibri" w:hAnsi="Verdana" w:cs="Verdana"/>
          <w:color w:val="000000"/>
          <w:szCs w:val="20"/>
        </w:rPr>
        <w:t>produkter år.</w:t>
      </w:r>
    </w:p>
    <w:p w:rsidR="00911F92" w:rsidRPr="004F74AD" w:rsidRDefault="00911F92" w:rsidP="004F74AD">
      <w:pPr>
        <w:pStyle w:val="Listeafsnit"/>
        <w:numPr>
          <w:ilvl w:val="0"/>
          <w:numId w:val="4"/>
        </w:numPr>
        <w:autoSpaceDE w:val="0"/>
        <w:autoSpaceDN w:val="0"/>
        <w:adjustRightInd w:val="0"/>
        <w:spacing w:line="240" w:lineRule="auto"/>
        <w:rPr>
          <w:rFonts w:ascii="Verdana" w:eastAsia="Calibri" w:hAnsi="Verdana" w:cs="Verdana"/>
          <w:color w:val="000000"/>
          <w:szCs w:val="20"/>
        </w:rPr>
      </w:pPr>
      <w:r w:rsidRPr="004F74AD">
        <w:rPr>
          <w:rFonts w:ascii="Verdana" w:eastAsia="Calibri" w:hAnsi="Verdana" w:cs="Verdana"/>
          <w:color w:val="000000"/>
          <w:szCs w:val="20"/>
        </w:rPr>
        <w:lastRenderedPageBreak/>
        <w:t>Vandforbrug pr år.</w:t>
      </w:r>
    </w:p>
    <w:p w:rsidR="00C50BEF" w:rsidRPr="00C50BEF" w:rsidRDefault="00C50BEF" w:rsidP="00C50BEF">
      <w:pPr>
        <w:autoSpaceDE w:val="0"/>
        <w:autoSpaceDN w:val="0"/>
        <w:adjustRightInd w:val="0"/>
        <w:spacing w:line="240" w:lineRule="auto"/>
        <w:ind w:left="1304"/>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5.</w:t>
      </w:r>
      <w:r w:rsidR="006B08F9">
        <w:rPr>
          <w:rFonts w:ascii="Verdana" w:eastAsia="Calibri" w:hAnsi="Verdana" w:cs="Verdana"/>
          <w:color w:val="000000"/>
          <w:szCs w:val="20"/>
        </w:rPr>
        <w:t>7</w:t>
      </w:r>
      <w:r w:rsidRPr="00C50BEF">
        <w:rPr>
          <w:rFonts w:ascii="Verdana" w:eastAsia="Calibri" w:hAnsi="Verdana" w:cs="Verdana"/>
          <w:color w:val="000000"/>
          <w:szCs w:val="20"/>
        </w:rPr>
        <w:t>. Dokumentation og journal for tømning skal opbevares på virksomheden i mindst 5 år og være tilgængelig for tilsynsmyndigheden.</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sz w:val="23"/>
          <w:szCs w:val="23"/>
        </w:rPr>
      </w:pPr>
    </w:p>
    <w:p w:rsidR="00C50BEF" w:rsidRPr="00C50BEF" w:rsidRDefault="00C50BEF" w:rsidP="00C50BEF">
      <w:pPr>
        <w:autoSpaceDE w:val="0"/>
        <w:autoSpaceDN w:val="0"/>
        <w:adjustRightInd w:val="0"/>
        <w:spacing w:line="240" w:lineRule="auto"/>
        <w:rPr>
          <w:rFonts w:ascii="Verdana,Bold" w:eastAsia="Calibri" w:hAnsi="Verdana,Bold" w:cs="Verdana,Bold"/>
          <w:b/>
          <w:bCs/>
          <w:color w:val="000000"/>
          <w:sz w:val="23"/>
          <w:szCs w:val="23"/>
        </w:rPr>
      </w:pPr>
      <w:r w:rsidRPr="00C50BEF">
        <w:rPr>
          <w:rFonts w:ascii="Verdana,Bold" w:eastAsia="Calibri" w:hAnsi="Verdana,Bold" w:cs="Verdana,Bold"/>
          <w:b/>
          <w:bCs/>
          <w:color w:val="000000"/>
          <w:sz w:val="23"/>
          <w:szCs w:val="23"/>
        </w:rPr>
        <w:t>BAGGRUND OG MILJØMÆSSIG VURDERING</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BA1ED7" w:rsidRDefault="00BA1ED7"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Cura A/S er et skadeservicefirma som primært arbejder</w:t>
      </w:r>
      <w:r w:rsidRPr="00BA1ED7">
        <w:rPr>
          <w:rFonts w:ascii="Calibri" w:eastAsia="Calibri" w:hAnsi="Calibri" w:cs="Calibri"/>
          <w:sz w:val="22"/>
        </w:rPr>
        <w:t xml:space="preserve"> med </w:t>
      </w:r>
      <w:r w:rsidR="00662735">
        <w:rPr>
          <w:rFonts w:ascii="Calibri" w:eastAsia="Calibri" w:hAnsi="Calibri" w:cs="Calibri"/>
          <w:sz w:val="22"/>
        </w:rPr>
        <w:t>b</w:t>
      </w:r>
      <w:r w:rsidRPr="00BA1ED7">
        <w:rPr>
          <w:rFonts w:ascii="Calibri" w:eastAsia="Calibri" w:hAnsi="Calibri" w:cs="Calibri"/>
          <w:sz w:val="22"/>
        </w:rPr>
        <w:t>rand, vand og skimmelskader ude og hjemme</w:t>
      </w:r>
      <w:r>
        <w:rPr>
          <w:rFonts w:ascii="Calibri" w:eastAsia="Calibri" w:hAnsi="Calibri" w:cs="Calibri"/>
          <w:sz w:val="22"/>
        </w:rPr>
        <w:t>. Løsøreskader tages med hjem til renovering</w:t>
      </w:r>
      <w:r w:rsidRPr="00BA1ED7">
        <w:rPr>
          <w:rFonts w:ascii="Calibri" w:eastAsia="Calibri" w:hAnsi="Calibri" w:cs="Calibri"/>
          <w:sz w:val="22"/>
        </w:rPr>
        <w:t>.</w:t>
      </w:r>
    </w:p>
    <w:p w:rsidR="00054A6B" w:rsidRDefault="00BA1ED7"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 xml:space="preserve">Denne renovering ønskes etableret på Glasmagervej 12 i Fensmark. Der ansøges om etablering af to vaskborde samt en vaskeplads til </w:t>
      </w:r>
      <w:r w:rsidR="00054A6B">
        <w:rPr>
          <w:rFonts w:ascii="Verdana" w:eastAsia="Calibri" w:hAnsi="Verdana" w:cs="Verdana"/>
          <w:color w:val="000000"/>
          <w:szCs w:val="20"/>
        </w:rPr>
        <w:t>større emner</w:t>
      </w:r>
      <w:r w:rsidR="00BC3EF6">
        <w:rPr>
          <w:rFonts w:ascii="Verdana" w:eastAsia="Calibri" w:hAnsi="Verdana" w:cs="Verdana"/>
          <w:color w:val="000000"/>
          <w:szCs w:val="20"/>
        </w:rPr>
        <w:t xml:space="preserve"> indendørs</w:t>
      </w:r>
      <w:r w:rsidR="00054A6B">
        <w:rPr>
          <w:rFonts w:ascii="Verdana" w:eastAsia="Calibri" w:hAnsi="Verdana" w:cs="Verdana"/>
          <w:color w:val="000000"/>
          <w:szCs w:val="20"/>
        </w:rPr>
        <w:t>.</w:t>
      </w:r>
    </w:p>
    <w:p w:rsidR="00BA1ED7" w:rsidRDefault="00BA1ED7" w:rsidP="00BA1ED7">
      <w:pPr>
        <w:spacing w:line="240" w:lineRule="auto"/>
        <w:rPr>
          <w:rFonts w:ascii="Calibri" w:eastAsia="Calibri" w:hAnsi="Calibri" w:cs="Calibri"/>
          <w:sz w:val="22"/>
        </w:rPr>
      </w:pP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Løsøreskader kan deles op i tre og bearbejderes på forskellige måder.</w:t>
      </w:r>
    </w:p>
    <w:p w:rsidR="00BA1ED7" w:rsidRPr="00BA1ED7" w:rsidRDefault="00BA1ED7" w:rsidP="00BA1ED7">
      <w:pPr>
        <w:spacing w:line="240" w:lineRule="auto"/>
        <w:rPr>
          <w:rFonts w:ascii="Verdana" w:eastAsia="Calibri" w:hAnsi="Verdana" w:cs="Verdana"/>
          <w:color w:val="000000"/>
          <w:szCs w:val="20"/>
        </w:rPr>
      </w:pP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Løsøre Sod:</w:t>
      </w: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Er fra brandskader og tages hjem til renovering. Processen er at sod afvaskes med rengøringsmidlet Hydrosol.</w:t>
      </w:r>
    </w:p>
    <w:p w:rsidR="00BA1ED7" w:rsidRPr="00BA1ED7" w:rsidRDefault="00BA1ED7" w:rsidP="00BA1ED7">
      <w:pPr>
        <w:spacing w:line="240" w:lineRule="auto"/>
        <w:rPr>
          <w:rFonts w:ascii="Verdana" w:eastAsia="Calibri" w:hAnsi="Verdana" w:cs="Verdana"/>
          <w:color w:val="000000"/>
          <w:szCs w:val="20"/>
        </w:rPr>
      </w:pP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Løsøre Vand:</w:t>
      </w: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 xml:space="preserve">Løsøre efter en vandskade. Dette behandles </w:t>
      </w:r>
      <w:r w:rsidR="00662735">
        <w:rPr>
          <w:rFonts w:ascii="Verdana" w:eastAsia="Calibri" w:hAnsi="Verdana" w:cs="Verdana"/>
          <w:color w:val="000000"/>
          <w:szCs w:val="20"/>
        </w:rPr>
        <w:t xml:space="preserve">omtrent </w:t>
      </w:r>
      <w:r w:rsidRPr="00BA1ED7">
        <w:rPr>
          <w:rFonts w:ascii="Verdana" w:eastAsia="Calibri" w:hAnsi="Verdana" w:cs="Verdana"/>
          <w:color w:val="000000"/>
          <w:szCs w:val="20"/>
        </w:rPr>
        <w:t>på samme måde som en brandskade.</w:t>
      </w:r>
    </w:p>
    <w:p w:rsidR="00BA1ED7" w:rsidRPr="00BA1ED7" w:rsidRDefault="00BA1ED7" w:rsidP="00BA1ED7">
      <w:pPr>
        <w:spacing w:line="240" w:lineRule="auto"/>
        <w:rPr>
          <w:rFonts w:ascii="Verdana" w:eastAsia="Calibri" w:hAnsi="Verdana" w:cs="Verdana"/>
          <w:color w:val="000000"/>
          <w:szCs w:val="20"/>
        </w:rPr>
      </w:pP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Løsøre Skimmel:</w:t>
      </w: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Fremgangsmåden for renovering, er støvsugning med Hepafilter til at fange skimmelsporene samt en let aftørring med vaskevand (Hydrosol).</w:t>
      </w:r>
    </w:p>
    <w:p w:rsidR="00BA1ED7" w:rsidRDefault="00BA1ED7" w:rsidP="00BA1ED7">
      <w:pPr>
        <w:spacing w:line="240" w:lineRule="auto"/>
        <w:rPr>
          <w:rFonts w:ascii="Verdana" w:eastAsia="Calibri" w:hAnsi="Verdana" w:cs="Verdana"/>
          <w:color w:val="000000"/>
          <w:szCs w:val="20"/>
        </w:rPr>
      </w:pPr>
    </w:p>
    <w:p w:rsidR="00BA1ED7" w:rsidRPr="00BA1ED7" w:rsidRDefault="00BA1ED7" w:rsidP="00BA1ED7">
      <w:pPr>
        <w:spacing w:line="240" w:lineRule="auto"/>
        <w:rPr>
          <w:rFonts w:ascii="Verdana" w:eastAsia="Calibri" w:hAnsi="Verdana" w:cs="Verdana"/>
          <w:color w:val="000000"/>
          <w:szCs w:val="20"/>
        </w:rPr>
      </w:pPr>
      <w:r w:rsidRPr="00BA1ED7">
        <w:rPr>
          <w:rFonts w:ascii="Verdana" w:eastAsia="Calibri" w:hAnsi="Verdana" w:cs="Verdana"/>
          <w:color w:val="000000"/>
          <w:szCs w:val="20"/>
        </w:rPr>
        <w:t xml:space="preserve">Cura A/S oplyser at renovering af løsøre hjemme udgør under 10 % af </w:t>
      </w:r>
      <w:r>
        <w:rPr>
          <w:rFonts w:ascii="Verdana" w:eastAsia="Calibri" w:hAnsi="Verdana" w:cs="Verdana"/>
          <w:color w:val="000000"/>
          <w:szCs w:val="20"/>
        </w:rPr>
        <w:t xml:space="preserve">deres </w:t>
      </w:r>
      <w:r w:rsidRPr="00BA1ED7">
        <w:rPr>
          <w:rFonts w:ascii="Verdana" w:eastAsia="Calibri" w:hAnsi="Verdana" w:cs="Verdana"/>
          <w:color w:val="000000"/>
          <w:szCs w:val="20"/>
        </w:rPr>
        <w:t>omsætning</w:t>
      </w:r>
      <w:r>
        <w:rPr>
          <w:rFonts w:ascii="Verdana" w:eastAsia="Calibri" w:hAnsi="Verdana" w:cs="Verdana"/>
          <w:color w:val="000000"/>
          <w:szCs w:val="20"/>
        </w:rPr>
        <w:t>, en såkaldt biaktivitet.</w:t>
      </w:r>
    </w:p>
    <w:p w:rsidR="00BA1ED7" w:rsidRDefault="00BA1ED7" w:rsidP="00C50BEF">
      <w:pPr>
        <w:autoSpaceDE w:val="0"/>
        <w:autoSpaceDN w:val="0"/>
        <w:adjustRightInd w:val="0"/>
        <w:spacing w:line="240" w:lineRule="auto"/>
        <w:rPr>
          <w:rFonts w:ascii="Verdana" w:eastAsia="Calibri" w:hAnsi="Verdana" w:cs="Verdana"/>
          <w:color w:val="000000"/>
          <w:szCs w:val="20"/>
        </w:rPr>
      </w:pPr>
    </w:p>
    <w:p w:rsidR="00BA1ED7" w:rsidRPr="00BA1ED7" w:rsidRDefault="00BA1ED7" w:rsidP="00C50BEF">
      <w:pPr>
        <w:autoSpaceDE w:val="0"/>
        <w:autoSpaceDN w:val="0"/>
        <w:adjustRightInd w:val="0"/>
        <w:spacing w:line="240" w:lineRule="auto"/>
        <w:rPr>
          <w:rFonts w:ascii="Verdana" w:eastAsia="Calibri" w:hAnsi="Verdana" w:cs="Verdana"/>
          <w:b/>
          <w:bCs/>
          <w:color w:val="000000"/>
          <w:szCs w:val="20"/>
        </w:rPr>
      </w:pPr>
      <w:r w:rsidRPr="00BA1ED7">
        <w:rPr>
          <w:rFonts w:ascii="Verdana" w:eastAsia="Calibri" w:hAnsi="Verdana" w:cs="Verdana"/>
          <w:b/>
          <w:bCs/>
          <w:color w:val="000000"/>
          <w:szCs w:val="20"/>
        </w:rPr>
        <w:t>Historik</w:t>
      </w:r>
    </w:p>
    <w:p w:rsidR="00BA1ED7" w:rsidRDefault="00BA1ED7" w:rsidP="00C50BEF">
      <w:pPr>
        <w:spacing w:line="240" w:lineRule="auto"/>
        <w:rPr>
          <w:rFonts w:ascii="Verdana" w:eastAsia="Times New Roman" w:hAnsi="Verdana" w:cs="Arial"/>
          <w:szCs w:val="20"/>
          <w:lang w:eastAsia="da-DK"/>
        </w:rPr>
      </w:pPr>
      <w:r>
        <w:rPr>
          <w:rFonts w:ascii="Verdana" w:eastAsia="Times New Roman" w:hAnsi="Verdana" w:cs="Arial"/>
          <w:szCs w:val="20"/>
          <w:lang w:eastAsia="da-DK"/>
        </w:rPr>
        <w:t xml:space="preserve">Der har tidligere været autoværkstedsaktiviteter på adressen med afløb fra værksted til olieudskiller. </w:t>
      </w:r>
    </w:p>
    <w:p w:rsidR="00BA1ED7" w:rsidRDefault="00BA1ED7" w:rsidP="00C50BEF">
      <w:pPr>
        <w:spacing w:line="240" w:lineRule="auto"/>
        <w:rPr>
          <w:rFonts w:ascii="Verdana" w:eastAsia="Times New Roman" w:hAnsi="Verdana" w:cs="Arial"/>
          <w:szCs w:val="20"/>
          <w:lang w:eastAsia="da-DK"/>
        </w:rPr>
      </w:pPr>
    </w:p>
    <w:p w:rsidR="00BA1ED7" w:rsidRDefault="00BA1ED7" w:rsidP="00C50BEF">
      <w:pPr>
        <w:spacing w:line="240" w:lineRule="auto"/>
        <w:rPr>
          <w:rFonts w:ascii="Verdana" w:eastAsia="Times New Roman" w:hAnsi="Verdana" w:cs="Arial"/>
          <w:szCs w:val="20"/>
          <w:lang w:eastAsia="da-DK"/>
        </w:rPr>
      </w:pPr>
      <w:r>
        <w:rPr>
          <w:rFonts w:ascii="Verdana" w:eastAsia="Times New Roman" w:hAnsi="Verdana" w:cs="Arial"/>
          <w:szCs w:val="20"/>
          <w:lang w:eastAsia="da-DK"/>
        </w:rPr>
        <w:t>Der foreligger ikke oplysninger om udskillerens størrelse, men at det er en klasse 2 udskiller.</w:t>
      </w:r>
    </w:p>
    <w:p w:rsidR="00BA1ED7" w:rsidRDefault="00BA1ED7" w:rsidP="00C50BEF">
      <w:pPr>
        <w:spacing w:line="240" w:lineRule="auto"/>
        <w:rPr>
          <w:rFonts w:ascii="Verdana" w:eastAsia="Times New Roman" w:hAnsi="Verdana" w:cs="Arial"/>
          <w:szCs w:val="20"/>
          <w:lang w:eastAsia="da-DK"/>
        </w:rPr>
      </w:pPr>
      <w:r>
        <w:rPr>
          <w:rFonts w:ascii="Verdana" w:eastAsia="Times New Roman" w:hAnsi="Verdana" w:cs="Arial"/>
          <w:szCs w:val="20"/>
          <w:lang w:eastAsia="da-DK"/>
        </w:rPr>
        <w:t>Ejer Frederik Holm oplyser, at den gamle udskiller er flyttet i 2009 og der foreligger kloaktegning på afløbsforholdene.</w:t>
      </w:r>
    </w:p>
    <w:p w:rsidR="00BA1ED7" w:rsidRDefault="00BA1ED7" w:rsidP="00BA1ED7">
      <w:pPr>
        <w:spacing w:line="240" w:lineRule="auto"/>
        <w:rPr>
          <w:rFonts w:ascii="Verdana" w:eastAsia="Times New Roman" w:hAnsi="Verdana" w:cs="Arial"/>
          <w:szCs w:val="20"/>
          <w:lang w:eastAsia="da-DK"/>
        </w:rPr>
      </w:pPr>
      <w:r>
        <w:rPr>
          <w:rFonts w:ascii="Verdana" w:eastAsia="Times New Roman" w:hAnsi="Verdana" w:cs="Arial"/>
          <w:szCs w:val="20"/>
          <w:lang w:eastAsia="da-DK"/>
        </w:rPr>
        <w:t>Afløb har været afproppet, men er genetableret således at alt procesvand fra vaskeaktiviteter ledes gennem udskiller.</w:t>
      </w:r>
    </w:p>
    <w:p w:rsidR="00BA1ED7" w:rsidRDefault="00BA1ED7" w:rsidP="00C50BEF">
      <w:pPr>
        <w:spacing w:line="240" w:lineRule="auto"/>
        <w:rPr>
          <w:rFonts w:ascii="Verdana" w:eastAsia="Times New Roman" w:hAnsi="Verdana" w:cs="Arial"/>
          <w:szCs w:val="20"/>
          <w:lang w:eastAsia="da-DK"/>
        </w:rPr>
      </w:pPr>
    </w:p>
    <w:p w:rsidR="00BA1ED7" w:rsidRDefault="00BA1ED7" w:rsidP="00C50BEF">
      <w:pPr>
        <w:spacing w:line="240" w:lineRule="auto"/>
        <w:rPr>
          <w:rFonts w:ascii="Verdana" w:eastAsia="Times New Roman" w:hAnsi="Verdana" w:cs="Arial"/>
          <w:szCs w:val="20"/>
          <w:lang w:eastAsia="da-DK"/>
        </w:rPr>
      </w:pPr>
      <w:r>
        <w:rPr>
          <w:rFonts w:ascii="Verdana" w:eastAsia="Times New Roman" w:hAnsi="Verdana" w:cs="Arial"/>
          <w:szCs w:val="20"/>
          <w:lang w:eastAsia="da-DK"/>
        </w:rPr>
        <w:t>Det er aftalt med Frederik Holm, at det skal sikres at processpildevandet ledes gennem sandfang inden olieudskilleren, således at sod, snavs og større partikler ikke havner i olieudskilleren.</w:t>
      </w:r>
    </w:p>
    <w:p w:rsidR="00BA1ED7" w:rsidRDefault="00BA1ED7" w:rsidP="00C50BEF">
      <w:pPr>
        <w:spacing w:line="240" w:lineRule="auto"/>
        <w:rPr>
          <w:rFonts w:ascii="Verdana" w:eastAsia="Times New Roman" w:hAnsi="Verdana" w:cs="Arial"/>
          <w:szCs w:val="20"/>
          <w:lang w:eastAsia="da-DK"/>
        </w:rPr>
      </w:pPr>
    </w:p>
    <w:p w:rsidR="00BA1ED7" w:rsidRPr="00BA1ED7" w:rsidRDefault="00BA1ED7" w:rsidP="00C50BEF">
      <w:pPr>
        <w:spacing w:line="240" w:lineRule="auto"/>
        <w:rPr>
          <w:rFonts w:ascii="Verdana" w:eastAsia="Times New Roman" w:hAnsi="Verdana" w:cs="Arial"/>
          <w:b/>
          <w:bCs/>
          <w:szCs w:val="20"/>
          <w:lang w:eastAsia="da-DK"/>
        </w:rPr>
      </w:pPr>
      <w:r w:rsidRPr="00BA1ED7">
        <w:rPr>
          <w:rFonts w:ascii="Verdana" w:eastAsia="Times New Roman" w:hAnsi="Verdana" w:cs="Arial"/>
          <w:b/>
          <w:bCs/>
          <w:szCs w:val="20"/>
          <w:lang w:eastAsia="da-DK"/>
        </w:rPr>
        <w:t>Næstved Kommunes vurdering</w:t>
      </w:r>
    </w:p>
    <w:p w:rsidR="00BA1ED7" w:rsidRDefault="00BA1ED7" w:rsidP="00C50BEF">
      <w:pPr>
        <w:spacing w:line="240" w:lineRule="auto"/>
        <w:rPr>
          <w:rFonts w:ascii="Verdana" w:eastAsia="Times New Roman" w:hAnsi="Verdana" w:cs="Arial"/>
          <w:szCs w:val="20"/>
          <w:lang w:eastAsia="da-DK"/>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lastRenderedPageBreak/>
        <w:t>Næstved Kommune vurderer</w:t>
      </w:r>
      <w:r w:rsidR="00662735">
        <w:rPr>
          <w:rFonts w:ascii="Verdana" w:eastAsia="Calibri" w:hAnsi="Verdana" w:cs="Verdana"/>
          <w:color w:val="000000"/>
          <w:szCs w:val="20"/>
        </w:rPr>
        <w:t>,</w:t>
      </w:r>
      <w:r w:rsidRPr="00C50BEF">
        <w:rPr>
          <w:rFonts w:ascii="Verdana" w:eastAsia="Calibri" w:hAnsi="Verdana" w:cs="Verdana"/>
          <w:color w:val="000000"/>
          <w:szCs w:val="20"/>
        </w:rPr>
        <w:t xml:space="preserve"> at det rensede spildevand skal ledes til eksisterende spildevandsledning i </w:t>
      </w:r>
      <w:r w:rsidR="00BA1ED7">
        <w:rPr>
          <w:rFonts w:ascii="Verdana" w:eastAsia="Calibri" w:hAnsi="Verdana" w:cs="Verdana"/>
          <w:color w:val="000000"/>
          <w:szCs w:val="20"/>
        </w:rPr>
        <w:t>Glasmagervej</w:t>
      </w:r>
      <w:r w:rsidRPr="00C50BEF">
        <w:rPr>
          <w:rFonts w:ascii="Verdana" w:eastAsia="Calibri" w:hAnsi="Verdana" w:cs="Verdana"/>
          <w:color w:val="000000"/>
          <w:szCs w:val="20"/>
        </w:rPr>
        <w:t xml:space="preserve">. </w:t>
      </w:r>
    </w:p>
    <w:p w:rsidR="00C50BEF" w:rsidRDefault="00C50BEF" w:rsidP="00C50BEF">
      <w:pPr>
        <w:autoSpaceDE w:val="0"/>
        <w:autoSpaceDN w:val="0"/>
        <w:adjustRightInd w:val="0"/>
        <w:spacing w:line="240" w:lineRule="auto"/>
        <w:rPr>
          <w:rFonts w:ascii="Verdana" w:eastAsia="Calibri" w:hAnsi="Verdana" w:cs="Verdana"/>
          <w:color w:val="000000"/>
          <w:szCs w:val="20"/>
        </w:rPr>
      </w:pPr>
    </w:p>
    <w:p w:rsidR="00BA1ED7" w:rsidRDefault="00BA1ED7"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Det antages at udskillers er på 3 l/s.</w:t>
      </w:r>
    </w:p>
    <w:p w:rsidR="00BA1ED7" w:rsidRDefault="00BA1ED7" w:rsidP="00C50BEF">
      <w:pPr>
        <w:autoSpaceDE w:val="0"/>
        <w:autoSpaceDN w:val="0"/>
        <w:adjustRightInd w:val="0"/>
        <w:spacing w:line="240" w:lineRule="auto"/>
        <w:rPr>
          <w:rFonts w:ascii="Verdana" w:eastAsia="Calibri" w:hAnsi="Verdana" w:cs="Verdana"/>
          <w:color w:val="000000"/>
          <w:szCs w:val="20"/>
        </w:rPr>
      </w:pPr>
    </w:p>
    <w:p w:rsidR="00B366B2" w:rsidRDefault="00B366B2"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Belastningen vurderes at være begrænset hvorfor s</w:t>
      </w:r>
      <w:r w:rsidR="00BA1ED7">
        <w:rPr>
          <w:rFonts w:ascii="Verdana" w:eastAsia="Calibri" w:hAnsi="Verdana" w:cs="Verdana"/>
          <w:color w:val="000000"/>
          <w:szCs w:val="20"/>
        </w:rPr>
        <w:t xml:space="preserve">andfanget </w:t>
      </w:r>
      <w:r>
        <w:rPr>
          <w:rFonts w:ascii="Verdana" w:eastAsia="Calibri" w:hAnsi="Verdana" w:cs="Verdana"/>
          <w:color w:val="000000"/>
          <w:szCs w:val="20"/>
        </w:rPr>
        <w:t xml:space="preserve">størrelse er beregnet til NS*100/fd </w:t>
      </w:r>
    </w:p>
    <w:p w:rsidR="00B366B2" w:rsidRDefault="00B366B2" w:rsidP="00C50BEF">
      <w:pPr>
        <w:autoSpaceDE w:val="0"/>
        <w:autoSpaceDN w:val="0"/>
        <w:adjustRightInd w:val="0"/>
        <w:spacing w:line="240" w:lineRule="auto"/>
        <w:rPr>
          <w:rFonts w:ascii="Verdana" w:eastAsia="Calibri" w:hAnsi="Verdana" w:cs="Verdana"/>
          <w:color w:val="000000"/>
          <w:szCs w:val="20"/>
        </w:rPr>
      </w:pPr>
    </w:p>
    <w:p w:rsidR="00C50BEF" w:rsidRDefault="00B366B2"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NS er nominel størrelse af udskiller</w:t>
      </w:r>
    </w:p>
    <w:p w:rsidR="00B366B2" w:rsidRDefault="00B366B2"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fd er densitetsfaktoren som sættes til 1.</w:t>
      </w:r>
    </w:p>
    <w:p w:rsidR="00B366B2" w:rsidRDefault="00B366B2" w:rsidP="00C50BEF">
      <w:pPr>
        <w:autoSpaceDE w:val="0"/>
        <w:autoSpaceDN w:val="0"/>
        <w:adjustRightInd w:val="0"/>
        <w:spacing w:line="240" w:lineRule="auto"/>
        <w:rPr>
          <w:rFonts w:ascii="Verdana" w:eastAsia="Calibri" w:hAnsi="Verdana" w:cs="Verdana"/>
          <w:color w:val="000000"/>
          <w:szCs w:val="20"/>
        </w:rPr>
      </w:pP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For at sandfang og olieudskiller kan opretholde sin effekt kræver det at de</w:t>
      </w:r>
      <w:r w:rsidR="00662735">
        <w:rPr>
          <w:rFonts w:ascii="Verdana" w:eastAsia="Calibri" w:hAnsi="Verdana" w:cs="Verdana"/>
          <w:color w:val="000000"/>
          <w:szCs w:val="20"/>
        </w:rPr>
        <w:t>n</w:t>
      </w:r>
      <w:r w:rsidRPr="00C50BEF">
        <w:rPr>
          <w:rFonts w:ascii="Verdana" w:eastAsia="Calibri" w:hAnsi="Verdana" w:cs="Verdana"/>
          <w:color w:val="000000"/>
          <w:szCs w:val="20"/>
        </w:rPr>
        <w:t xml:space="preserve"> tømmes.</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Næstved Kommune stiller vilkår om, at olieudskilleren tømmes senest, når 70 % af opsamlingskapaciteten er opbrugt, og at sandfanget tømmes, når 50 % af slamvolumen er fyldt op, dog minimum 1 gange om året.</w:t>
      </w:r>
      <w:r w:rsidR="00A5651B">
        <w:rPr>
          <w:rFonts w:ascii="Verdana" w:eastAsia="Calibri" w:hAnsi="Verdana" w:cs="Verdana"/>
          <w:color w:val="000000"/>
          <w:szCs w:val="20"/>
        </w:rPr>
        <w:t xml:space="preserve"> Sandfanget skal tjekkes efter behov.</w:t>
      </w:r>
      <w:r w:rsidRPr="00C50BEF">
        <w:rPr>
          <w:rFonts w:ascii="Verdana" w:eastAsia="Calibri" w:hAnsi="Verdana" w:cs="Verdana"/>
          <w:color w:val="000000"/>
          <w:szCs w:val="20"/>
        </w:rPr>
        <w:t xml:space="preserve"> </w:t>
      </w:r>
    </w:p>
    <w:p w:rsidR="00A5651B" w:rsidRDefault="00A5651B" w:rsidP="00C50BEF">
      <w:pPr>
        <w:autoSpaceDE w:val="0"/>
        <w:autoSpaceDN w:val="0"/>
        <w:adjustRightInd w:val="0"/>
        <w:spacing w:line="240" w:lineRule="auto"/>
        <w:rPr>
          <w:rFonts w:ascii="Verdana" w:eastAsia="Calibri" w:hAnsi="Verdana" w:cs="Verdana"/>
          <w:color w:val="000000"/>
          <w:szCs w:val="20"/>
        </w:rPr>
      </w:pPr>
    </w:p>
    <w:p w:rsidR="00A5651B" w:rsidRPr="00F953E4" w:rsidRDefault="00A5651B"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 xml:space="preserve">Cura A/S benytter rengøringsmidlet </w:t>
      </w:r>
      <w:r w:rsidRPr="00F953E4">
        <w:rPr>
          <w:rFonts w:ascii="Verdana" w:eastAsia="Calibri" w:hAnsi="Verdana" w:cs="Verdana"/>
          <w:b/>
          <w:bCs/>
          <w:color w:val="000000"/>
          <w:szCs w:val="20"/>
        </w:rPr>
        <w:t>Hydrosol</w:t>
      </w:r>
      <w:r w:rsidRPr="00F953E4">
        <w:rPr>
          <w:rFonts w:ascii="Verdana" w:eastAsia="Calibri" w:hAnsi="Verdana" w:cs="Verdana"/>
          <w:color w:val="000000"/>
          <w:szCs w:val="20"/>
        </w:rPr>
        <w:t>.</w:t>
      </w:r>
    </w:p>
    <w:p w:rsidR="00A5651B" w:rsidRDefault="00A5651B" w:rsidP="00C50BEF">
      <w:pPr>
        <w:autoSpaceDE w:val="0"/>
        <w:autoSpaceDN w:val="0"/>
        <w:adjustRightInd w:val="0"/>
        <w:spacing w:line="240" w:lineRule="auto"/>
        <w:rPr>
          <w:rFonts w:ascii="Verdana" w:eastAsia="Calibri" w:hAnsi="Verdana" w:cs="Verdana"/>
          <w:color w:val="000000"/>
          <w:szCs w:val="20"/>
        </w:rPr>
      </w:pPr>
    </w:p>
    <w:p w:rsidR="00A5651B" w:rsidRPr="00A5651B" w:rsidRDefault="00A5651B" w:rsidP="00A5651B">
      <w:pPr>
        <w:rPr>
          <w:rFonts w:ascii="Verdana" w:eastAsia="Calibri" w:hAnsi="Verdana" w:cs="Verdana"/>
          <w:color w:val="000000"/>
          <w:szCs w:val="20"/>
        </w:rPr>
      </w:pPr>
      <w:r w:rsidRPr="00A5651B">
        <w:rPr>
          <w:rFonts w:ascii="Verdana" w:eastAsia="Calibri" w:hAnsi="Verdana" w:cs="Verdana"/>
          <w:color w:val="000000"/>
          <w:szCs w:val="20"/>
        </w:rPr>
        <w:t>Hydrosol</w:t>
      </w:r>
      <w:r>
        <w:rPr>
          <w:rFonts w:ascii="Verdana" w:eastAsia="Calibri" w:hAnsi="Verdana" w:cs="Verdana"/>
          <w:color w:val="000000"/>
          <w:szCs w:val="20"/>
        </w:rPr>
        <w:t xml:space="preserve"> indeholder </w:t>
      </w:r>
      <w:r w:rsidR="00F953E4">
        <w:rPr>
          <w:rFonts w:ascii="Verdana" w:eastAsia="Calibri" w:hAnsi="Verdana" w:cs="Verdana"/>
          <w:color w:val="000000"/>
          <w:szCs w:val="20"/>
        </w:rPr>
        <w:t>:</w:t>
      </w:r>
    </w:p>
    <w:p w:rsidR="00A5651B" w:rsidRDefault="00A5651B" w:rsidP="00A5651B">
      <w:pPr>
        <w:autoSpaceDE w:val="0"/>
        <w:autoSpaceDN w:val="0"/>
        <w:adjustRightInd w:val="0"/>
        <w:spacing w:line="240" w:lineRule="auto"/>
        <w:ind w:left="3915" w:hanging="3915"/>
        <w:rPr>
          <w:rFonts w:ascii="Verdana" w:eastAsia="Calibri" w:hAnsi="Verdana" w:cs="Verdana"/>
          <w:color w:val="000000"/>
          <w:szCs w:val="20"/>
        </w:rPr>
      </w:pPr>
      <w:r w:rsidRPr="00A5651B">
        <w:rPr>
          <w:rFonts w:ascii="Verdana" w:eastAsia="Calibri" w:hAnsi="Verdana" w:cs="Verdana"/>
          <w:color w:val="000000"/>
          <w:szCs w:val="20"/>
        </w:rPr>
        <w:t xml:space="preserve">Alkylalkohol, ethyleret </w:t>
      </w:r>
      <w:r>
        <w:rPr>
          <w:rFonts w:ascii="Verdana" w:eastAsia="Calibri" w:hAnsi="Verdana" w:cs="Verdana"/>
          <w:color w:val="000000"/>
          <w:szCs w:val="20"/>
        </w:rPr>
        <w:t xml:space="preserve">(5-15%) </w:t>
      </w:r>
      <w:r w:rsidRPr="00A5651B">
        <w:rPr>
          <w:rFonts w:ascii="Verdana" w:eastAsia="Calibri" w:hAnsi="Verdana" w:cs="Verdana"/>
          <w:color w:val="000000"/>
          <w:szCs w:val="20"/>
        </w:rPr>
        <w:tab/>
        <w:t xml:space="preserve">C-stof  </w:t>
      </w:r>
      <w:r w:rsidRPr="00A5651B">
        <w:rPr>
          <w:rFonts w:ascii="Verdana" w:eastAsia="Calibri" w:hAnsi="Verdana" w:cs="Verdana"/>
          <w:color w:val="000000"/>
          <w:szCs w:val="20"/>
        </w:rPr>
        <w:tab/>
      </w:r>
    </w:p>
    <w:p w:rsidR="00A5651B" w:rsidRPr="00A5651B" w:rsidRDefault="00A5651B" w:rsidP="00A5651B">
      <w:pPr>
        <w:autoSpaceDE w:val="0"/>
        <w:autoSpaceDN w:val="0"/>
        <w:adjustRightInd w:val="0"/>
        <w:spacing w:line="240" w:lineRule="auto"/>
        <w:ind w:left="3915" w:hanging="3915"/>
        <w:rPr>
          <w:rFonts w:ascii="Verdana" w:eastAsia="Calibri" w:hAnsi="Verdana" w:cs="Verdana"/>
          <w:color w:val="000000"/>
          <w:szCs w:val="20"/>
        </w:rPr>
      </w:pPr>
      <w:r w:rsidRPr="00A5651B">
        <w:rPr>
          <w:rFonts w:ascii="Verdana" w:eastAsia="Calibri" w:hAnsi="Verdana" w:cs="Verdana"/>
          <w:color w:val="000000"/>
          <w:szCs w:val="20"/>
        </w:rPr>
        <w:t>Let nedbrydelig LC50&gt;100</w:t>
      </w:r>
    </w:p>
    <w:p w:rsidR="00A5651B" w:rsidRPr="00A5651B" w:rsidRDefault="00A5651B" w:rsidP="00A5651B">
      <w:pPr>
        <w:autoSpaceDE w:val="0"/>
        <w:autoSpaceDN w:val="0"/>
        <w:adjustRightInd w:val="0"/>
        <w:spacing w:line="240" w:lineRule="auto"/>
        <w:rPr>
          <w:rFonts w:ascii="Verdana" w:eastAsia="Calibri" w:hAnsi="Verdana" w:cs="Verdana"/>
          <w:color w:val="000000"/>
          <w:szCs w:val="20"/>
        </w:rPr>
      </w:pPr>
    </w:p>
    <w:p w:rsidR="00A5651B" w:rsidRDefault="00A5651B" w:rsidP="00A5651B">
      <w:pPr>
        <w:autoSpaceDE w:val="0"/>
        <w:autoSpaceDN w:val="0"/>
        <w:adjustRightInd w:val="0"/>
        <w:spacing w:line="240" w:lineRule="auto"/>
        <w:rPr>
          <w:rFonts w:ascii="Verdana" w:eastAsia="Calibri" w:hAnsi="Verdana" w:cs="Verdana"/>
          <w:color w:val="000000"/>
          <w:szCs w:val="20"/>
        </w:rPr>
      </w:pPr>
      <w:r w:rsidRPr="00A5651B">
        <w:rPr>
          <w:rFonts w:ascii="Verdana" w:eastAsia="Calibri" w:hAnsi="Verdana" w:cs="Verdana"/>
          <w:color w:val="000000"/>
          <w:szCs w:val="20"/>
        </w:rPr>
        <w:t xml:space="preserve">2-(2-butoxyethoxy)ethanol </w:t>
      </w:r>
      <w:r>
        <w:rPr>
          <w:rFonts w:ascii="Verdana" w:eastAsia="Calibri" w:hAnsi="Verdana" w:cs="Verdana"/>
          <w:color w:val="000000"/>
          <w:szCs w:val="20"/>
        </w:rPr>
        <w:t>(1-5%)</w:t>
      </w:r>
      <w:r w:rsidRPr="00A5651B">
        <w:rPr>
          <w:rFonts w:ascii="Verdana" w:eastAsia="Calibri" w:hAnsi="Verdana" w:cs="Verdana"/>
          <w:color w:val="000000"/>
          <w:szCs w:val="20"/>
        </w:rPr>
        <w:tab/>
        <w:t>C-stof</w:t>
      </w:r>
      <w:r w:rsidRPr="00A5651B">
        <w:rPr>
          <w:rFonts w:ascii="Verdana" w:eastAsia="Calibri" w:hAnsi="Verdana" w:cs="Verdana"/>
          <w:color w:val="000000"/>
          <w:szCs w:val="20"/>
        </w:rPr>
        <w:tab/>
      </w:r>
    </w:p>
    <w:p w:rsidR="00A5651B" w:rsidRPr="00A5651B" w:rsidRDefault="00A5651B" w:rsidP="00A5651B">
      <w:pPr>
        <w:autoSpaceDE w:val="0"/>
        <w:autoSpaceDN w:val="0"/>
        <w:adjustRightInd w:val="0"/>
        <w:spacing w:line="240" w:lineRule="auto"/>
        <w:rPr>
          <w:rFonts w:ascii="Verdana" w:eastAsia="Calibri" w:hAnsi="Verdana" w:cs="Verdana"/>
          <w:color w:val="000000"/>
          <w:szCs w:val="20"/>
        </w:rPr>
      </w:pPr>
      <w:r w:rsidRPr="00A5651B">
        <w:rPr>
          <w:rFonts w:ascii="Verdana" w:eastAsia="Calibri" w:hAnsi="Verdana" w:cs="Verdana"/>
          <w:color w:val="000000"/>
          <w:szCs w:val="20"/>
        </w:rPr>
        <w:t>Let nedbrydelig LC50&gt;100</w:t>
      </w:r>
    </w:p>
    <w:p w:rsidR="00A5651B" w:rsidRPr="00A5651B" w:rsidRDefault="00A5651B" w:rsidP="00A5651B">
      <w:pPr>
        <w:autoSpaceDE w:val="0"/>
        <w:autoSpaceDN w:val="0"/>
        <w:adjustRightInd w:val="0"/>
        <w:spacing w:line="240" w:lineRule="auto"/>
        <w:rPr>
          <w:rFonts w:ascii="Verdana" w:eastAsia="Calibri" w:hAnsi="Verdana" w:cs="Verdana"/>
          <w:color w:val="000000"/>
          <w:szCs w:val="20"/>
        </w:rPr>
      </w:pPr>
    </w:p>
    <w:p w:rsidR="00A5651B" w:rsidRPr="00A5651B" w:rsidRDefault="00A5651B" w:rsidP="00A5651B">
      <w:pPr>
        <w:autoSpaceDE w:val="0"/>
        <w:autoSpaceDN w:val="0"/>
        <w:adjustRightInd w:val="0"/>
        <w:spacing w:line="240" w:lineRule="auto"/>
        <w:rPr>
          <w:rFonts w:ascii="Verdana" w:eastAsia="Calibri" w:hAnsi="Verdana" w:cs="Verdana"/>
          <w:color w:val="000000"/>
          <w:szCs w:val="20"/>
        </w:rPr>
      </w:pPr>
      <w:r w:rsidRPr="00A5651B">
        <w:rPr>
          <w:rFonts w:ascii="Verdana" w:eastAsia="Calibri" w:hAnsi="Verdana" w:cs="Verdana"/>
          <w:color w:val="000000"/>
          <w:szCs w:val="20"/>
        </w:rPr>
        <w:t>Larylethersulfat</w:t>
      </w:r>
      <w:r>
        <w:rPr>
          <w:rFonts w:ascii="Verdana" w:eastAsia="Calibri" w:hAnsi="Verdana" w:cs="Verdana"/>
          <w:color w:val="000000"/>
          <w:szCs w:val="20"/>
        </w:rPr>
        <w:t xml:space="preserve"> (1-5%)</w:t>
      </w:r>
      <w:r>
        <w:rPr>
          <w:rFonts w:ascii="Verdana" w:eastAsia="Calibri" w:hAnsi="Verdana" w:cs="Verdana"/>
          <w:color w:val="000000"/>
          <w:szCs w:val="20"/>
        </w:rPr>
        <w:tab/>
      </w:r>
      <w:r w:rsidRPr="00A5651B">
        <w:rPr>
          <w:rFonts w:ascii="Verdana" w:eastAsia="Calibri" w:hAnsi="Verdana" w:cs="Verdana"/>
          <w:color w:val="000000"/>
          <w:szCs w:val="20"/>
        </w:rPr>
        <w:tab/>
        <w:t xml:space="preserve">C-stof </w:t>
      </w:r>
    </w:p>
    <w:p w:rsidR="00A5651B" w:rsidRDefault="00A5651B" w:rsidP="00C50BEF">
      <w:pPr>
        <w:autoSpaceDE w:val="0"/>
        <w:autoSpaceDN w:val="0"/>
        <w:adjustRightInd w:val="0"/>
        <w:spacing w:line="240" w:lineRule="auto"/>
        <w:rPr>
          <w:rFonts w:ascii="Verdana" w:eastAsia="Calibri" w:hAnsi="Verdana" w:cs="Verdana"/>
          <w:color w:val="000000"/>
          <w:szCs w:val="20"/>
        </w:rPr>
      </w:pPr>
    </w:p>
    <w:p w:rsidR="00A5651B" w:rsidRPr="00C50BEF" w:rsidRDefault="00F953E4" w:rsidP="00C50BEF">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Alle aktive stoffer er C stoffer hvorfor Næstved Kommune vurderer at Hydrosol ikke udgør nogen væsentlig miljøpåvirkning som der skal stilles særlige vilkår for.</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p>
    <w:p w:rsidR="00C50BEF" w:rsidRPr="00A5651B" w:rsidRDefault="00C50BEF" w:rsidP="00C50BEF">
      <w:pPr>
        <w:autoSpaceDE w:val="0"/>
        <w:autoSpaceDN w:val="0"/>
        <w:adjustRightInd w:val="0"/>
        <w:spacing w:line="240" w:lineRule="auto"/>
        <w:rPr>
          <w:rFonts w:ascii="Verdana" w:eastAsia="Calibri" w:hAnsi="Verdana" w:cs="Verdana"/>
          <w:b/>
          <w:bCs/>
          <w:color w:val="000000"/>
          <w:szCs w:val="20"/>
        </w:rPr>
      </w:pPr>
      <w:r w:rsidRPr="00A5651B">
        <w:rPr>
          <w:rFonts w:ascii="Verdana" w:eastAsia="Calibri" w:hAnsi="Verdana" w:cs="Verdana"/>
          <w:b/>
          <w:bCs/>
          <w:color w:val="000000"/>
          <w:szCs w:val="20"/>
        </w:rPr>
        <w:t xml:space="preserve">Grænseværdier </w:t>
      </w:r>
    </w:p>
    <w:p w:rsidR="00C50BEF" w:rsidRPr="00C50BEF" w:rsidRDefault="00C50BEF" w:rsidP="00C50BEF">
      <w:pPr>
        <w:autoSpaceDE w:val="0"/>
        <w:autoSpaceDN w:val="0"/>
        <w:adjustRightInd w:val="0"/>
        <w:spacing w:line="240" w:lineRule="auto"/>
        <w:rPr>
          <w:rFonts w:ascii="Verdana" w:eastAsia="Calibri" w:hAnsi="Verdana" w:cs="Verdana"/>
          <w:color w:val="000000"/>
          <w:szCs w:val="20"/>
        </w:rPr>
      </w:pPr>
      <w:r w:rsidRPr="00C50BEF">
        <w:rPr>
          <w:rFonts w:ascii="Verdana" w:eastAsia="Calibri" w:hAnsi="Verdana" w:cs="Verdana"/>
          <w:color w:val="000000"/>
          <w:szCs w:val="20"/>
        </w:rPr>
        <w:t xml:space="preserve">Spildevand fra vask af </w:t>
      </w:r>
      <w:r w:rsidR="00A5651B">
        <w:rPr>
          <w:rFonts w:ascii="Verdana" w:eastAsia="Calibri" w:hAnsi="Verdana" w:cs="Verdana"/>
          <w:color w:val="000000"/>
          <w:szCs w:val="20"/>
        </w:rPr>
        <w:t xml:space="preserve">tekstiler vil kunne </w:t>
      </w:r>
      <w:r w:rsidRPr="00C50BEF">
        <w:rPr>
          <w:rFonts w:ascii="Verdana" w:eastAsia="Calibri" w:hAnsi="Verdana" w:cs="Verdana"/>
          <w:color w:val="000000"/>
          <w:szCs w:val="20"/>
        </w:rPr>
        <w:t xml:space="preserve">indeholde </w:t>
      </w:r>
      <w:r w:rsidR="00A5651B">
        <w:rPr>
          <w:rFonts w:ascii="Verdana" w:eastAsia="Calibri" w:hAnsi="Verdana" w:cs="Verdana"/>
          <w:color w:val="000000"/>
          <w:szCs w:val="20"/>
        </w:rPr>
        <w:t>PAH</w:t>
      </w:r>
      <w:r w:rsidRPr="00C50BEF">
        <w:rPr>
          <w:rFonts w:ascii="Verdana" w:eastAsia="Calibri" w:hAnsi="Verdana" w:cs="Verdana"/>
          <w:color w:val="000000"/>
          <w:szCs w:val="20"/>
        </w:rPr>
        <w:t xml:space="preserve">, tungmetaller og miljøfremmede stoffer og afsmitning f.eks. plastblødgøren DEHP. </w:t>
      </w:r>
    </w:p>
    <w:p w:rsidR="00C50BEF" w:rsidRDefault="00C50BEF" w:rsidP="00C50BEF">
      <w:pPr>
        <w:rPr>
          <w:rFonts w:ascii="Verdana" w:eastAsia="Calibri" w:hAnsi="Verdana" w:cs="Verdana"/>
          <w:color w:val="000000"/>
          <w:szCs w:val="20"/>
        </w:rPr>
      </w:pPr>
      <w:r w:rsidRPr="00C50BEF">
        <w:rPr>
          <w:rFonts w:ascii="Verdana" w:eastAsia="Calibri" w:hAnsi="Verdana" w:cs="Verdana"/>
          <w:color w:val="000000"/>
          <w:szCs w:val="20"/>
        </w:rPr>
        <w:t xml:space="preserve">For at regulere indholdet af disse er der opstillet grænseværdier for udledningens indhold </w:t>
      </w:r>
      <w:r w:rsidR="00A5651B">
        <w:rPr>
          <w:rFonts w:ascii="Verdana" w:eastAsia="Calibri" w:hAnsi="Verdana" w:cs="Verdana"/>
          <w:color w:val="000000"/>
          <w:szCs w:val="20"/>
        </w:rPr>
        <w:t xml:space="preserve">med </w:t>
      </w:r>
      <w:r w:rsidRPr="00C50BEF">
        <w:rPr>
          <w:rFonts w:ascii="Verdana" w:eastAsia="Calibri" w:hAnsi="Verdana" w:cs="Verdana"/>
          <w:color w:val="000000"/>
          <w:szCs w:val="20"/>
        </w:rPr>
        <w:t>udgangspunkt i de vejledende grænseværdier i Miljøstyrelsens tilslutningsvejledning.</w:t>
      </w:r>
    </w:p>
    <w:p w:rsidR="006C4B07" w:rsidRDefault="006C4B07" w:rsidP="006D2110">
      <w:pPr>
        <w:autoSpaceDE w:val="0"/>
        <w:autoSpaceDN w:val="0"/>
        <w:adjustRightInd w:val="0"/>
        <w:spacing w:line="240" w:lineRule="auto"/>
        <w:rPr>
          <w:rFonts w:ascii="Verdana" w:eastAsia="Calibri" w:hAnsi="Verdana" w:cs="Verdana"/>
          <w:color w:val="000000"/>
          <w:szCs w:val="20"/>
        </w:rPr>
      </w:pPr>
    </w:p>
    <w:p w:rsidR="00E9112C" w:rsidRDefault="006D2110" w:rsidP="006D2110">
      <w:pPr>
        <w:autoSpaceDE w:val="0"/>
        <w:autoSpaceDN w:val="0"/>
        <w:adjustRightInd w:val="0"/>
        <w:spacing w:line="240" w:lineRule="auto"/>
        <w:rPr>
          <w:rFonts w:ascii="Verdana" w:eastAsia="Calibri" w:hAnsi="Verdana" w:cs="Verdana"/>
          <w:color w:val="000000"/>
          <w:szCs w:val="20"/>
        </w:rPr>
      </w:pPr>
      <w:r w:rsidRPr="00E9112C">
        <w:rPr>
          <w:rFonts w:ascii="Verdana" w:eastAsia="Calibri" w:hAnsi="Verdana" w:cs="Verdana"/>
          <w:color w:val="000000"/>
          <w:szCs w:val="20"/>
        </w:rPr>
        <w:t>Eventuel forekomst af PAH´er (polycykliske aromatiske hydrocarboner), stammer</w:t>
      </w:r>
      <w:r w:rsidR="00E9112C" w:rsidRPr="00E9112C">
        <w:rPr>
          <w:rFonts w:ascii="Verdana" w:eastAsia="Calibri" w:hAnsi="Verdana" w:cs="Verdana"/>
          <w:color w:val="000000"/>
          <w:szCs w:val="20"/>
        </w:rPr>
        <w:t xml:space="preserve"> </w:t>
      </w:r>
      <w:r w:rsidRPr="00E9112C">
        <w:rPr>
          <w:rFonts w:ascii="Verdana" w:eastAsia="Calibri" w:hAnsi="Verdana" w:cs="Verdana"/>
          <w:color w:val="000000"/>
          <w:szCs w:val="20"/>
        </w:rPr>
        <w:t>især fra mineralske olieprodukter (asfalt, tagpap og tungere oliedestilater) samt fra</w:t>
      </w:r>
      <w:r w:rsidR="00E9112C" w:rsidRPr="00E9112C">
        <w:rPr>
          <w:rFonts w:ascii="Verdana" w:eastAsia="Calibri" w:hAnsi="Verdana" w:cs="Verdana"/>
          <w:color w:val="000000"/>
          <w:szCs w:val="20"/>
        </w:rPr>
        <w:t xml:space="preserve"> </w:t>
      </w:r>
      <w:r w:rsidRPr="00E9112C">
        <w:rPr>
          <w:rFonts w:ascii="Verdana" w:eastAsia="Calibri" w:hAnsi="Verdana" w:cs="Verdana"/>
          <w:color w:val="000000"/>
          <w:szCs w:val="20"/>
        </w:rPr>
        <w:t>ufuldstændig forbrændingsprocesser og træimprægnering. PAH´er er A-stoffer og</w:t>
      </w:r>
      <w:r w:rsidR="00E9112C">
        <w:rPr>
          <w:rFonts w:ascii="Verdana" w:eastAsia="Calibri" w:hAnsi="Verdana" w:cs="Verdana"/>
          <w:color w:val="000000"/>
          <w:szCs w:val="20"/>
        </w:rPr>
        <w:t xml:space="preserve"> </w:t>
      </w:r>
      <w:r w:rsidRPr="00E9112C">
        <w:rPr>
          <w:rFonts w:ascii="Verdana" w:eastAsia="Calibri" w:hAnsi="Verdana" w:cs="Verdana"/>
          <w:color w:val="000000"/>
          <w:szCs w:val="20"/>
        </w:rPr>
        <w:t>er derfor uønskede i spildevandet.</w:t>
      </w:r>
    </w:p>
    <w:p w:rsidR="006D2110" w:rsidRDefault="006D2110" w:rsidP="006D2110">
      <w:pPr>
        <w:autoSpaceDE w:val="0"/>
        <w:autoSpaceDN w:val="0"/>
        <w:adjustRightInd w:val="0"/>
        <w:spacing w:line="240" w:lineRule="auto"/>
        <w:rPr>
          <w:rFonts w:ascii="Verdana" w:eastAsia="Calibri" w:hAnsi="Verdana" w:cs="Verdana"/>
          <w:color w:val="000000"/>
          <w:szCs w:val="20"/>
        </w:rPr>
      </w:pPr>
      <w:r w:rsidRPr="00E9112C">
        <w:rPr>
          <w:rFonts w:ascii="Verdana" w:eastAsia="Calibri" w:hAnsi="Verdana" w:cs="Verdana"/>
          <w:color w:val="000000"/>
          <w:szCs w:val="20"/>
        </w:rPr>
        <w:t xml:space="preserve">Da </w:t>
      </w:r>
      <w:r w:rsidR="00E9112C">
        <w:rPr>
          <w:rFonts w:ascii="Verdana" w:eastAsia="Calibri" w:hAnsi="Verdana" w:cs="Verdana"/>
          <w:color w:val="000000"/>
          <w:szCs w:val="20"/>
        </w:rPr>
        <w:t>Cura A/S i</w:t>
      </w:r>
      <w:r w:rsidRPr="00E9112C">
        <w:rPr>
          <w:rFonts w:ascii="Verdana" w:eastAsia="Calibri" w:hAnsi="Verdana" w:cs="Verdana"/>
          <w:color w:val="000000"/>
          <w:szCs w:val="20"/>
        </w:rPr>
        <w:t>kke direkte har processer, der</w:t>
      </w:r>
      <w:r w:rsidR="00E9112C" w:rsidRPr="00E9112C">
        <w:rPr>
          <w:rFonts w:ascii="Verdana" w:eastAsia="Calibri" w:hAnsi="Verdana" w:cs="Verdana"/>
          <w:color w:val="000000"/>
          <w:szCs w:val="20"/>
        </w:rPr>
        <w:t xml:space="preserve"> </w:t>
      </w:r>
      <w:r w:rsidRPr="00E9112C">
        <w:rPr>
          <w:rFonts w:ascii="Verdana" w:eastAsia="Calibri" w:hAnsi="Verdana" w:cs="Verdana"/>
          <w:color w:val="000000"/>
          <w:szCs w:val="20"/>
        </w:rPr>
        <w:t>giver anledning til forekomst af PAH´er i spildevandet, vil en evt. forekomst af PAH-´er i spildevandet i dette tilfælde være en diffus forurening, der kan være svær at</w:t>
      </w:r>
      <w:r w:rsidR="00E9112C" w:rsidRPr="00E9112C">
        <w:rPr>
          <w:rFonts w:ascii="Verdana" w:eastAsia="Calibri" w:hAnsi="Verdana" w:cs="Verdana"/>
          <w:color w:val="000000"/>
          <w:szCs w:val="20"/>
        </w:rPr>
        <w:t xml:space="preserve"> </w:t>
      </w:r>
      <w:r w:rsidRPr="00E9112C">
        <w:rPr>
          <w:rFonts w:ascii="Verdana" w:eastAsia="Calibri" w:hAnsi="Verdana" w:cs="Verdana"/>
          <w:color w:val="000000"/>
          <w:szCs w:val="20"/>
        </w:rPr>
        <w:t>eliminere fra spildevandet. Der kan derfor ikke fastsættes nogen egentlig grænseværdi.</w:t>
      </w:r>
    </w:p>
    <w:p w:rsidR="00E9112C" w:rsidRPr="00E9112C" w:rsidRDefault="00E9112C" w:rsidP="006D2110">
      <w:pPr>
        <w:autoSpaceDE w:val="0"/>
        <w:autoSpaceDN w:val="0"/>
        <w:adjustRightInd w:val="0"/>
        <w:spacing w:line="240" w:lineRule="auto"/>
        <w:rPr>
          <w:rFonts w:ascii="Verdana" w:eastAsia="Calibri" w:hAnsi="Verdana" w:cs="Verdana"/>
          <w:color w:val="000000"/>
          <w:szCs w:val="20"/>
        </w:rPr>
      </w:pPr>
    </w:p>
    <w:p w:rsidR="006D2110" w:rsidRDefault="006D2110" w:rsidP="00E9112C">
      <w:pPr>
        <w:autoSpaceDE w:val="0"/>
        <w:autoSpaceDN w:val="0"/>
        <w:adjustRightInd w:val="0"/>
        <w:spacing w:line="240" w:lineRule="auto"/>
        <w:rPr>
          <w:rFonts w:ascii="Verdana" w:eastAsia="Calibri" w:hAnsi="Verdana" w:cs="Verdana"/>
          <w:color w:val="000000"/>
          <w:szCs w:val="20"/>
        </w:rPr>
      </w:pPr>
      <w:r w:rsidRPr="00E9112C">
        <w:rPr>
          <w:rFonts w:ascii="Verdana" w:eastAsia="Calibri" w:hAnsi="Verdana" w:cs="Verdana"/>
          <w:color w:val="000000"/>
          <w:szCs w:val="20"/>
        </w:rPr>
        <w:lastRenderedPageBreak/>
        <w:t>Der kan stilles krav om målinger af PAH´er, hvis der opstår mistanke om, at</w:t>
      </w:r>
      <w:r w:rsidR="00E9112C" w:rsidRPr="00E9112C">
        <w:rPr>
          <w:rFonts w:ascii="Verdana" w:eastAsia="Calibri" w:hAnsi="Verdana" w:cs="Verdana"/>
          <w:color w:val="000000"/>
          <w:szCs w:val="20"/>
        </w:rPr>
        <w:t xml:space="preserve"> </w:t>
      </w:r>
      <w:r w:rsidRPr="00E9112C">
        <w:rPr>
          <w:rFonts w:ascii="Verdana" w:eastAsia="Calibri" w:hAnsi="Verdana" w:cs="Verdana"/>
          <w:color w:val="000000"/>
          <w:szCs w:val="20"/>
        </w:rPr>
        <w:t xml:space="preserve">spildevandet nedsætter </w:t>
      </w:r>
      <w:r w:rsidR="00E9112C" w:rsidRPr="00E9112C">
        <w:rPr>
          <w:rFonts w:ascii="Verdana" w:eastAsia="Calibri" w:hAnsi="Verdana" w:cs="Verdana"/>
          <w:color w:val="000000"/>
          <w:szCs w:val="20"/>
        </w:rPr>
        <w:t xml:space="preserve">Næstved Kommunes </w:t>
      </w:r>
      <w:r w:rsidRPr="00E9112C">
        <w:rPr>
          <w:rFonts w:ascii="Verdana" w:eastAsia="Calibri" w:hAnsi="Verdana" w:cs="Verdana"/>
          <w:color w:val="000000"/>
          <w:szCs w:val="20"/>
        </w:rPr>
        <w:t>renseanlægs effektivitet, men der fastsættes ikke</w:t>
      </w:r>
      <w:r w:rsidR="00E9112C" w:rsidRPr="00E9112C">
        <w:rPr>
          <w:rFonts w:ascii="Verdana" w:eastAsia="Calibri" w:hAnsi="Verdana" w:cs="Verdana"/>
          <w:color w:val="000000"/>
          <w:szCs w:val="20"/>
        </w:rPr>
        <w:t xml:space="preserve"> </w:t>
      </w:r>
      <w:r w:rsidRPr="00E9112C">
        <w:rPr>
          <w:rFonts w:ascii="Verdana" w:eastAsia="Calibri" w:hAnsi="Verdana" w:cs="Verdana"/>
          <w:color w:val="000000"/>
          <w:szCs w:val="20"/>
        </w:rPr>
        <w:t>nogen grænseværdi.</w:t>
      </w:r>
    </w:p>
    <w:p w:rsidR="006C4B07" w:rsidRDefault="006C4B07" w:rsidP="00E9112C">
      <w:pPr>
        <w:autoSpaceDE w:val="0"/>
        <w:autoSpaceDN w:val="0"/>
        <w:adjustRightInd w:val="0"/>
        <w:spacing w:line="240" w:lineRule="auto"/>
        <w:rPr>
          <w:rFonts w:ascii="Verdana" w:eastAsia="Calibri" w:hAnsi="Verdana" w:cs="Verdana"/>
          <w:color w:val="000000"/>
          <w:szCs w:val="20"/>
        </w:rPr>
      </w:pPr>
    </w:p>
    <w:p w:rsidR="006C4B07" w:rsidRPr="00C50BEF" w:rsidRDefault="006C4B07" w:rsidP="006C4B07">
      <w:pPr>
        <w:autoSpaceDE w:val="0"/>
        <w:autoSpaceDN w:val="0"/>
        <w:adjustRightInd w:val="0"/>
        <w:spacing w:line="240" w:lineRule="auto"/>
        <w:rPr>
          <w:rFonts w:ascii="Verdana" w:eastAsia="Calibri" w:hAnsi="Verdana" w:cs="Verdana"/>
          <w:color w:val="000000" w:themeColor="text1"/>
          <w:szCs w:val="20"/>
        </w:rPr>
      </w:pPr>
      <w:r w:rsidRPr="00C50BEF">
        <w:rPr>
          <w:rFonts w:ascii="Verdana" w:eastAsia="Calibri" w:hAnsi="Verdana" w:cs="Verdana"/>
          <w:color w:val="000000"/>
          <w:szCs w:val="20"/>
        </w:rPr>
        <w:t xml:space="preserve">Næstved Kommune vurderer på den baggrund, at der med de </w:t>
      </w:r>
      <w:r w:rsidRPr="00C50BEF">
        <w:rPr>
          <w:rFonts w:ascii="Verdana" w:eastAsia="Calibri" w:hAnsi="Verdana" w:cs="Verdana"/>
          <w:color w:val="000000" w:themeColor="text1"/>
          <w:szCs w:val="20"/>
        </w:rPr>
        <w:t>stillede vilkår er sikret en miljømæssig forsvarlig tilledning af processpildevandet til renseanlæg.</w:t>
      </w:r>
    </w:p>
    <w:p w:rsidR="006C4B07" w:rsidRPr="00E9112C" w:rsidRDefault="006C4B07" w:rsidP="00E9112C">
      <w:pPr>
        <w:autoSpaceDE w:val="0"/>
        <w:autoSpaceDN w:val="0"/>
        <w:adjustRightInd w:val="0"/>
        <w:spacing w:line="240" w:lineRule="auto"/>
        <w:rPr>
          <w:rFonts w:ascii="Verdana" w:eastAsia="Calibri" w:hAnsi="Verdana" w:cs="Verdana"/>
          <w:color w:val="000000"/>
          <w:szCs w:val="20"/>
        </w:rPr>
      </w:pPr>
    </w:p>
    <w:p w:rsidR="0066730C" w:rsidRDefault="0066730C" w:rsidP="006D2110">
      <w:pPr>
        <w:rPr>
          <w:rFonts w:cs="Arial"/>
          <w:szCs w:val="20"/>
        </w:rPr>
      </w:pPr>
    </w:p>
    <w:p w:rsidR="00C50BEF" w:rsidRPr="00C50BEF" w:rsidRDefault="00C50BEF" w:rsidP="00C50BEF">
      <w:pPr>
        <w:autoSpaceDE w:val="0"/>
        <w:autoSpaceDN w:val="0"/>
        <w:adjustRightInd w:val="0"/>
        <w:rPr>
          <w:rFonts w:eastAsia="Calibri" w:cs="Arial"/>
          <w:b/>
          <w:color w:val="000000" w:themeColor="text1"/>
          <w:sz w:val="22"/>
        </w:rPr>
      </w:pPr>
      <w:r w:rsidRPr="00C50BEF">
        <w:rPr>
          <w:rFonts w:eastAsia="Calibri" w:cs="Arial"/>
          <w:b/>
          <w:color w:val="000000" w:themeColor="text1"/>
          <w:sz w:val="22"/>
        </w:rPr>
        <w:t>LOVGRUNDLAG</w:t>
      </w:r>
    </w:p>
    <w:p w:rsidR="00C50BEF" w:rsidRPr="00C50BEF" w:rsidRDefault="00C50BEF" w:rsidP="00C50BEF">
      <w:pPr>
        <w:autoSpaceDE w:val="0"/>
        <w:autoSpaceDN w:val="0"/>
        <w:adjustRightInd w:val="0"/>
        <w:rPr>
          <w:rFonts w:ascii="Verdana" w:eastAsia="Calibri" w:hAnsi="Verdana" w:cs="Arial"/>
          <w:color w:val="000000" w:themeColor="text1"/>
          <w:szCs w:val="20"/>
        </w:rPr>
      </w:pPr>
      <w:r w:rsidRPr="00C50BEF">
        <w:rPr>
          <w:rFonts w:ascii="Verdana" w:eastAsia="Calibri" w:hAnsi="Verdana" w:cs="Arial"/>
          <w:color w:val="000000" w:themeColor="text1"/>
          <w:szCs w:val="20"/>
        </w:rPr>
        <w:t>Tilladelsen meddeles i henhold til § 28, stk. 3 i miljøbeskyttelsesloven (Bekendtgørelse af Lov om miljøbeskyttelse nr. 681 af 2. juli 2019).</w:t>
      </w:r>
    </w:p>
    <w:p w:rsidR="00C50BEF" w:rsidRPr="00C50BEF" w:rsidRDefault="00C50BEF" w:rsidP="00C50BEF">
      <w:pPr>
        <w:rPr>
          <w:rFonts w:ascii="Verdana" w:eastAsia="Calibri" w:hAnsi="Verdana" w:cs="Arial"/>
          <w:szCs w:val="20"/>
        </w:rPr>
      </w:pPr>
    </w:p>
    <w:p w:rsidR="00C50BEF" w:rsidRPr="00C50BEF" w:rsidRDefault="00C50BEF" w:rsidP="00C50BEF">
      <w:pPr>
        <w:rPr>
          <w:rFonts w:ascii="Verdana" w:eastAsia="Calibri" w:hAnsi="Verdana" w:cs="Arial"/>
          <w:b/>
          <w:sz w:val="22"/>
          <w:szCs w:val="24"/>
        </w:rPr>
      </w:pPr>
      <w:r w:rsidRPr="00C50BEF">
        <w:rPr>
          <w:rFonts w:ascii="Verdana" w:eastAsia="Calibri" w:hAnsi="Verdana" w:cs="Arial"/>
          <w:b/>
          <w:sz w:val="22"/>
        </w:rPr>
        <w:t>KLAGEVEJLEDNING</w:t>
      </w:r>
    </w:p>
    <w:p w:rsidR="00C50BEF" w:rsidRPr="00C50BEF" w:rsidRDefault="00C50BEF" w:rsidP="00C50BEF">
      <w:pPr>
        <w:rPr>
          <w:rFonts w:ascii="Verdana" w:eastAsia="Calibri" w:hAnsi="Verdana" w:cs="Times New Roman"/>
          <w:color w:val="000000" w:themeColor="text1"/>
        </w:rPr>
      </w:pPr>
      <w:r w:rsidRPr="00C50BEF">
        <w:rPr>
          <w:rFonts w:ascii="Verdana" w:eastAsia="Calibri" w:hAnsi="Verdana" w:cs="Times New Roman"/>
          <w:color w:val="000000" w:themeColor="text1"/>
        </w:rPr>
        <w:t>Kommunens afgørelse vedrørende processpildevand kan i henhold til miljøbeskyttelseslovens § 91 og 93 påklages til Miljø- og Fødevareklagenævnet.</w:t>
      </w:r>
    </w:p>
    <w:p w:rsidR="00C50BEF" w:rsidRPr="00C50BEF" w:rsidRDefault="00C50BEF" w:rsidP="00C50BEF">
      <w:pPr>
        <w:rPr>
          <w:rFonts w:ascii="Verdana" w:eastAsia="Calibri" w:hAnsi="Verdana" w:cs="Times New Roman"/>
          <w:color w:val="000000" w:themeColor="text1"/>
        </w:rPr>
      </w:pPr>
    </w:p>
    <w:p w:rsidR="00C50BEF" w:rsidRPr="00C50BEF" w:rsidRDefault="00C50BEF" w:rsidP="00C50BEF">
      <w:pPr>
        <w:rPr>
          <w:rFonts w:ascii="Verdana" w:eastAsia="Calibri" w:hAnsi="Verdana" w:cs="Times New Roman"/>
          <w:color w:val="000000" w:themeColor="text1"/>
        </w:rPr>
      </w:pPr>
      <w:r w:rsidRPr="00C50BEF">
        <w:rPr>
          <w:rFonts w:ascii="Verdana" w:eastAsia="Calibri" w:hAnsi="Verdana" w:cs="Times New Roman"/>
          <w:color w:val="000000" w:themeColor="text1"/>
        </w:rPr>
        <w:t xml:space="preserve">Afgørelsens adressat og enhver, der har individuel væsentlig interesse i sagens udfald, kan klage. Derudover er bl.a. en række lokale og landsdækkende organisationer klageberettigede efter bestemmelsen. </w:t>
      </w:r>
    </w:p>
    <w:p w:rsidR="00C50BEF" w:rsidRPr="00C50BEF" w:rsidRDefault="00C50BEF" w:rsidP="00C50BEF">
      <w:pPr>
        <w:rPr>
          <w:rFonts w:ascii="Verdana" w:eastAsia="Calibri" w:hAnsi="Verdana" w:cs="Times New Roman"/>
          <w:color w:val="000000" w:themeColor="text1"/>
        </w:rPr>
      </w:pPr>
    </w:p>
    <w:p w:rsidR="00C50BEF" w:rsidRPr="00C50BEF" w:rsidRDefault="00C50BEF" w:rsidP="00C50BEF">
      <w:pPr>
        <w:rPr>
          <w:rFonts w:ascii="Verdana" w:eastAsia="Calibri" w:hAnsi="Verdana" w:cs="Times New Roman"/>
        </w:rPr>
      </w:pPr>
      <w:r w:rsidRPr="00C50BEF">
        <w:rPr>
          <w:rFonts w:ascii="Verdana" w:eastAsia="Calibri" w:hAnsi="Verdana" w:cs="Times New Roman"/>
          <w:color w:val="000000" w:themeColor="text1"/>
        </w:rPr>
        <w:t>En eventuel klage, skal indgives via klageportalen. Du klager via Klageportalen</w:t>
      </w:r>
      <w:r w:rsidRPr="00C50BEF">
        <w:rPr>
          <w:rFonts w:ascii="Verdana" w:eastAsia="Calibri" w:hAnsi="Verdana" w:cs="Times New Roman"/>
        </w:rPr>
        <w:t>, som du finder på www.naevneneshus.dk. Du vælger det nævn, du vil klage til og logger på klageportalen med NemId.</w:t>
      </w:r>
    </w:p>
    <w:p w:rsidR="00C50BEF" w:rsidRPr="00C50BEF" w:rsidRDefault="00C50BEF" w:rsidP="00C50BEF">
      <w:pPr>
        <w:rPr>
          <w:rFonts w:ascii="Verdana" w:eastAsia="Calibri" w:hAnsi="Verdana" w:cs="Times New Roman"/>
        </w:rPr>
      </w:pPr>
    </w:p>
    <w:p w:rsidR="00C50BEF" w:rsidRPr="00C50BEF" w:rsidRDefault="00C50BEF" w:rsidP="00C50BEF">
      <w:pPr>
        <w:rPr>
          <w:rFonts w:ascii="Verdana" w:eastAsia="Calibri" w:hAnsi="Verdana" w:cs="Times New Roman"/>
        </w:rPr>
      </w:pPr>
      <w:r w:rsidRPr="00C50BEF">
        <w:rPr>
          <w:rFonts w:ascii="Verdana" w:eastAsia="Calibri" w:hAnsi="Verdana" w:cs="Times New Roman"/>
        </w:rPr>
        <w:t xml:space="preserve">Klageportalen sender klagen til Næstved Kommune, som videresender klagen bilagt sagens akter og kommunens kommentar til sagen. Klagefristen er 4 uger. Det betyder, at en eventuel klage skal være sendt via klageportalen </w:t>
      </w:r>
    </w:p>
    <w:p w:rsidR="00C50BEF" w:rsidRPr="00C50BEF" w:rsidRDefault="00C50BEF" w:rsidP="00C50BEF">
      <w:pPr>
        <w:rPr>
          <w:rFonts w:ascii="Verdana" w:eastAsia="Calibri" w:hAnsi="Verdana" w:cs="Times New Roman"/>
        </w:rPr>
      </w:pPr>
    </w:p>
    <w:p w:rsidR="00C50BEF" w:rsidRPr="00C50BEF" w:rsidRDefault="00C50BEF" w:rsidP="00C50BEF">
      <w:pPr>
        <w:jc w:val="center"/>
        <w:rPr>
          <w:rFonts w:ascii="Verdana" w:eastAsia="Calibri" w:hAnsi="Verdana" w:cs="Times New Roman"/>
          <w:b/>
        </w:rPr>
      </w:pPr>
      <w:r w:rsidRPr="00C50BEF">
        <w:rPr>
          <w:rFonts w:ascii="Verdana" w:eastAsia="Calibri" w:hAnsi="Verdana" w:cs="Times New Roman"/>
          <w:b/>
        </w:rPr>
        <w:t xml:space="preserve">Senest den </w:t>
      </w:r>
      <w:r w:rsidR="008E2079">
        <w:rPr>
          <w:rFonts w:ascii="Verdana" w:eastAsia="Calibri" w:hAnsi="Verdana" w:cs="Times New Roman"/>
          <w:b/>
        </w:rPr>
        <w:t>29</w:t>
      </w:r>
      <w:r w:rsidRPr="00C50BEF">
        <w:rPr>
          <w:rFonts w:ascii="Verdana" w:eastAsia="Calibri" w:hAnsi="Verdana" w:cs="Times New Roman"/>
          <w:b/>
        </w:rPr>
        <w:t xml:space="preserve">. </w:t>
      </w:r>
      <w:r w:rsidR="008E2079">
        <w:rPr>
          <w:rFonts w:ascii="Verdana" w:eastAsia="Calibri" w:hAnsi="Verdana" w:cs="Times New Roman"/>
          <w:b/>
        </w:rPr>
        <w:t>april</w:t>
      </w:r>
      <w:r w:rsidRPr="00C50BEF">
        <w:rPr>
          <w:rFonts w:ascii="Verdana" w:eastAsia="Calibri" w:hAnsi="Verdana" w:cs="Times New Roman"/>
          <w:b/>
        </w:rPr>
        <w:t xml:space="preserve"> 2020 </w:t>
      </w:r>
    </w:p>
    <w:p w:rsidR="00C50BEF" w:rsidRPr="00C50BEF" w:rsidRDefault="00C50BEF" w:rsidP="00C50BEF">
      <w:pPr>
        <w:rPr>
          <w:rFonts w:ascii="Verdana" w:eastAsia="Calibri" w:hAnsi="Verdana" w:cs="Times New Roman"/>
          <w:highlight w:val="yellow"/>
        </w:rPr>
      </w:pPr>
    </w:p>
    <w:p w:rsidR="00C50BEF" w:rsidRPr="00C50BEF" w:rsidRDefault="00C50BEF" w:rsidP="00C50BEF">
      <w:pPr>
        <w:rPr>
          <w:rFonts w:ascii="Verdana" w:eastAsia="Calibri" w:hAnsi="Verdana" w:cs="Times New Roman"/>
        </w:rPr>
      </w:pPr>
      <w:r w:rsidRPr="00C50BEF">
        <w:rPr>
          <w:rFonts w:ascii="Verdana" w:eastAsia="Calibri" w:hAnsi="Verdana" w:cs="Times New Roman"/>
        </w:rPr>
        <w:t xml:space="preserve">En klage er først registret i klageportalen, når der er indbetalt et gebyr. </w:t>
      </w:r>
    </w:p>
    <w:p w:rsidR="00C50BEF" w:rsidRPr="00C50BEF" w:rsidRDefault="00C50BEF" w:rsidP="00C50BEF">
      <w:pPr>
        <w:rPr>
          <w:rFonts w:eastAsia="Calibri" w:cs="Times New Roman"/>
        </w:rPr>
      </w:pPr>
    </w:p>
    <w:p w:rsidR="00C50BEF" w:rsidRPr="00C50BEF" w:rsidRDefault="00C50BEF" w:rsidP="00C50BEF">
      <w:pPr>
        <w:keepNext/>
        <w:outlineLvl w:val="0"/>
        <w:rPr>
          <w:rFonts w:eastAsia="Times New Roman" w:cs="Times New Roman"/>
          <w:b/>
          <w:sz w:val="22"/>
          <w:szCs w:val="20"/>
        </w:rPr>
      </w:pPr>
      <w:r w:rsidRPr="00C50BEF">
        <w:rPr>
          <w:rFonts w:eastAsia="Times New Roman" w:cs="Times New Roman"/>
          <w:b/>
          <w:sz w:val="22"/>
          <w:szCs w:val="20"/>
        </w:rPr>
        <w:t>GENERELT</w:t>
      </w:r>
    </w:p>
    <w:p w:rsidR="00C50BEF" w:rsidRPr="00C50BEF" w:rsidRDefault="00C50BEF" w:rsidP="00C50BEF">
      <w:pPr>
        <w:rPr>
          <w:rFonts w:ascii="Verdana" w:eastAsia="Calibri" w:hAnsi="Verdana" w:cs="Times New Roman"/>
        </w:rPr>
      </w:pPr>
      <w:r w:rsidRPr="00C50BEF">
        <w:rPr>
          <w:rFonts w:ascii="Verdana" w:eastAsia="Calibri" w:hAnsi="Verdana" w:cs="Times New Roman"/>
        </w:rPr>
        <w:t>Virksomheden skal være tilsluttet en tømningsordningen for olie-og benzinudskillere. Det kan være den periodiske tømningsordning for olie- og benzinudskillere, ved ALFA Specialaffald, tlf. 54 88 11 00 eller mail alfa@alfa.dk.</w:t>
      </w:r>
    </w:p>
    <w:p w:rsidR="00C50BEF" w:rsidRPr="00C50BEF" w:rsidRDefault="00C50BEF" w:rsidP="00C50BEF">
      <w:pPr>
        <w:spacing w:line="240" w:lineRule="auto"/>
        <w:rPr>
          <w:rFonts w:ascii="Verdana" w:eastAsia="Calibri" w:hAnsi="Verdana" w:cs="Times New Roman"/>
          <w:color w:val="000000" w:themeColor="text1"/>
        </w:rPr>
      </w:pPr>
    </w:p>
    <w:p w:rsidR="00C50BEF" w:rsidRPr="00C50BEF" w:rsidRDefault="00C50BEF" w:rsidP="00C50BEF">
      <w:pPr>
        <w:rPr>
          <w:rFonts w:ascii="Verdana" w:eastAsia="Calibri" w:hAnsi="Verdana" w:cs="Times New Roman"/>
        </w:rPr>
      </w:pPr>
      <w:r w:rsidRPr="00C50BEF">
        <w:rPr>
          <w:rFonts w:ascii="Verdana" w:eastAsia="Calibri" w:hAnsi="Verdana" w:cs="Times New Roman"/>
        </w:rPr>
        <w:t xml:space="preserve">Der gøres opmærksom på, at virksomheden selv skal foretage tilmeldingen til ALFA Specialaffald. Ved ophør af virksomheden, ændring af aktiviteter eller lignende, der bevirker, at </w:t>
      </w:r>
      <w:r w:rsidRPr="00C50BEF">
        <w:rPr>
          <w:rFonts w:ascii="Verdana" w:eastAsia="Calibri" w:hAnsi="Verdana" w:cs="Times New Roman"/>
        </w:rPr>
        <w:lastRenderedPageBreak/>
        <w:t>udskillersystemet ikke længere skal bruges, skal virksomheden afmelde ordningen. Afmelding kan kun foretages med godkendelse fra Næstved Kommune. Alternativt til Alfa Specialaffald, skal der søges dispensation hos Næstved Kommune til benyttelse at en anden entreprenør til tømningen.</w:t>
      </w:r>
    </w:p>
    <w:p w:rsidR="00C50BEF" w:rsidRPr="00C50BEF" w:rsidRDefault="00C50BEF" w:rsidP="00C50BEF">
      <w:pPr>
        <w:spacing w:line="240" w:lineRule="auto"/>
        <w:rPr>
          <w:rFonts w:ascii="Verdana" w:eastAsia="Calibri" w:hAnsi="Verdana" w:cs="Times New Roman"/>
          <w:color w:val="000000" w:themeColor="text1"/>
        </w:rPr>
      </w:pPr>
    </w:p>
    <w:p w:rsidR="00C50BEF" w:rsidRPr="00C50BEF" w:rsidRDefault="00C50BEF" w:rsidP="00C50BEF">
      <w:pPr>
        <w:rPr>
          <w:rFonts w:ascii="Verdana" w:eastAsia="Calibri" w:hAnsi="Verdana" w:cs="Times New Roman"/>
        </w:rPr>
      </w:pPr>
      <w:r w:rsidRPr="00C50BEF">
        <w:rPr>
          <w:rFonts w:ascii="Verdana" w:eastAsia="Calibri" w:hAnsi="Verdana" w:cs="Times New Roman"/>
        </w:rPr>
        <w:t>Ved ændringer i spildevandets sammensætning og indhold eller kloaksystemets udformning, befæstelse mm., fremsendes fornyet ansøgning til behandling i Næstved Kommune. Desuden kan kommunen tage tilladelsen op til fornyet behandling, hvis der er miljømæssige argumenter for det.</w:t>
      </w:r>
    </w:p>
    <w:p w:rsidR="00C50BEF" w:rsidRPr="00C50BEF" w:rsidRDefault="00C50BEF" w:rsidP="00C50BEF">
      <w:pPr>
        <w:spacing w:line="240" w:lineRule="auto"/>
        <w:rPr>
          <w:rFonts w:ascii="Verdana" w:eastAsia="Calibri" w:hAnsi="Verdana" w:cs="Times New Roman"/>
          <w:color w:val="000000" w:themeColor="text1"/>
        </w:rPr>
      </w:pPr>
    </w:p>
    <w:p w:rsidR="00C50BEF" w:rsidRPr="00C50BEF" w:rsidRDefault="00C50BEF" w:rsidP="00C50BEF">
      <w:pPr>
        <w:rPr>
          <w:rFonts w:ascii="Verdana" w:eastAsia="Calibri" w:hAnsi="Verdana" w:cs="Times New Roman"/>
        </w:rPr>
      </w:pPr>
      <w:r w:rsidRPr="00C50BEF">
        <w:rPr>
          <w:rFonts w:ascii="Verdana" w:eastAsia="Calibri" w:hAnsi="Verdana" w:cs="Times New Roman"/>
        </w:rPr>
        <w:t>Oplysninger om driftsuheld med betydning for spildevandets udledning skal straks videregives til NK-Spildevand, tlf.: 55 78 51 00.</w:t>
      </w:r>
    </w:p>
    <w:p w:rsidR="00C50BEF" w:rsidRPr="00C50BEF" w:rsidRDefault="00C50BEF" w:rsidP="00C50BEF">
      <w:pPr>
        <w:rPr>
          <w:rFonts w:eastAsia="Calibri" w:cs="Times New Roman"/>
        </w:rPr>
      </w:pPr>
    </w:p>
    <w:p w:rsidR="00C50BEF" w:rsidRPr="00C50BEF" w:rsidRDefault="00C50BEF" w:rsidP="00C50BEF">
      <w:pPr>
        <w:rPr>
          <w:rFonts w:ascii="Verdana" w:eastAsia="Calibri" w:hAnsi="Verdana" w:cs="Times New Roman"/>
          <w:b/>
        </w:rPr>
      </w:pPr>
      <w:r w:rsidRPr="00C50BEF">
        <w:rPr>
          <w:rFonts w:ascii="Verdana" w:eastAsia="Calibri" w:hAnsi="Verdana" w:cs="Times New Roman"/>
          <w:b/>
        </w:rPr>
        <w:t>Påbegyndelse af bygge- og anlægsarbejder inden klagefristens udløb sker på den pågældendes eget ansvar og indebærer ingen indskrænkninger i klagemyndighedens ret til at ændre eller ophæve tilladelsen.</w:t>
      </w:r>
    </w:p>
    <w:p w:rsidR="00C50BEF" w:rsidRPr="00C50BEF" w:rsidRDefault="00C50BEF" w:rsidP="00C50BEF">
      <w:pPr>
        <w:rPr>
          <w:rFonts w:eastAsia="Calibri" w:cs="Times New Roman"/>
          <w:b/>
          <w:szCs w:val="19"/>
          <w:u w:val="single"/>
        </w:rPr>
      </w:pPr>
    </w:p>
    <w:tbl>
      <w:tblPr>
        <w:tblW w:w="0" w:type="auto"/>
        <w:tblLayout w:type="fixed"/>
        <w:tblLook w:val="01E0" w:firstRow="1" w:lastRow="1" w:firstColumn="1" w:lastColumn="1" w:noHBand="0" w:noVBand="0"/>
      </w:tblPr>
      <w:tblGrid>
        <w:gridCol w:w="6804"/>
      </w:tblGrid>
      <w:tr w:rsidR="00C50BEF" w:rsidRPr="00C50BEF" w:rsidTr="00C50BEF">
        <w:tc>
          <w:tcPr>
            <w:tcW w:w="6804" w:type="dxa"/>
          </w:tcPr>
          <w:p w:rsidR="00C50BEF" w:rsidRPr="00C50BEF" w:rsidRDefault="00C50BEF" w:rsidP="00C50BEF">
            <w:pPr>
              <w:rPr>
                <w:rFonts w:eastAsia="Times New Roman" w:cs="Times New Roman"/>
                <w:szCs w:val="24"/>
              </w:rPr>
            </w:pPr>
          </w:p>
          <w:p w:rsidR="00C50BEF" w:rsidRPr="00C50BEF" w:rsidRDefault="00C50BEF" w:rsidP="00C50BEF">
            <w:pPr>
              <w:rPr>
                <w:rFonts w:eastAsia="Calibri" w:cs="Times New Roman"/>
              </w:rPr>
            </w:pPr>
            <w:r w:rsidRPr="00C50BEF">
              <w:rPr>
                <w:rFonts w:eastAsia="Calibri" w:cs="Times New Roman"/>
              </w:rPr>
              <w:t>Venlig hilsen</w:t>
            </w:r>
          </w:p>
          <w:p w:rsidR="00C50BEF" w:rsidRPr="00C50BEF" w:rsidRDefault="00C50BEF" w:rsidP="00C50BEF">
            <w:pPr>
              <w:rPr>
                <w:rFonts w:eastAsia="Calibri" w:cs="Times New Roman"/>
              </w:rPr>
            </w:pPr>
          </w:p>
          <w:p w:rsidR="00C50BEF" w:rsidRPr="00C50BEF" w:rsidRDefault="00C50BEF" w:rsidP="00C50BEF">
            <w:pPr>
              <w:rPr>
                <w:rFonts w:eastAsia="Calibri" w:cs="Times New Roman"/>
                <w:bCs/>
              </w:rPr>
            </w:pPr>
            <w:r w:rsidRPr="00C50BEF">
              <w:rPr>
                <w:rFonts w:eastAsia="Calibri" w:cs="Times New Roman"/>
              </w:rPr>
              <w:t xml:space="preserve">Jesper Dickow                                        </w:t>
            </w:r>
          </w:p>
          <w:p w:rsidR="00C50BEF" w:rsidRPr="00C50BEF" w:rsidRDefault="00C50BEF" w:rsidP="00C50BEF">
            <w:pPr>
              <w:rPr>
                <w:rFonts w:eastAsia="Times New Roman" w:cs="Times New Roman"/>
                <w:bCs/>
                <w:szCs w:val="24"/>
              </w:rPr>
            </w:pPr>
            <w:r w:rsidRPr="00C50BEF">
              <w:rPr>
                <w:rFonts w:eastAsia="Calibri" w:cs="Times New Roman"/>
                <w:bCs/>
              </w:rPr>
              <w:t xml:space="preserve">Miljømedarbejder                                    </w:t>
            </w:r>
          </w:p>
        </w:tc>
      </w:tr>
      <w:tr w:rsidR="00C50BEF" w:rsidRPr="00C50BEF" w:rsidTr="00C50BEF">
        <w:tc>
          <w:tcPr>
            <w:tcW w:w="6804" w:type="dxa"/>
          </w:tcPr>
          <w:p w:rsidR="00C50BEF" w:rsidRPr="00C50BEF" w:rsidRDefault="00C50BEF" w:rsidP="00C50BEF">
            <w:pPr>
              <w:rPr>
                <w:rFonts w:eastAsia="Calibri" w:cs="Times New Roman"/>
              </w:rPr>
            </w:pPr>
            <w:r w:rsidRPr="00C50BEF">
              <w:rPr>
                <w:rFonts w:eastAsia="Calibri" w:cs="Times New Roman"/>
              </w:rPr>
              <w:t>Næstved Kommune</w:t>
            </w:r>
          </w:p>
          <w:p w:rsidR="00C50BEF" w:rsidRPr="00C50BEF" w:rsidRDefault="00C50BEF" w:rsidP="00C50BEF">
            <w:pPr>
              <w:rPr>
                <w:rFonts w:eastAsia="Times New Roman" w:cs="Times New Roman"/>
                <w:szCs w:val="24"/>
              </w:rPr>
            </w:pPr>
          </w:p>
        </w:tc>
      </w:tr>
    </w:tbl>
    <w:p w:rsidR="00C50BEF" w:rsidRPr="00C50BEF" w:rsidRDefault="00C50BEF" w:rsidP="00C50BEF">
      <w:pPr>
        <w:rPr>
          <w:rFonts w:eastAsia="Times New Roman" w:cs="Times New Roman"/>
        </w:rPr>
      </w:pPr>
    </w:p>
    <w:p w:rsidR="00C50BEF" w:rsidRPr="00C50BEF" w:rsidRDefault="00C50BEF" w:rsidP="00C50BEF">
      <w:pPr>
        <w:rPr>
          <w:rFonts w:eastAsia="Calibri" w:cs="Times New Roman"/>
          <w:b/>
        </w:rPr>
      </w:pPr>
      <w:r w:rsidRPr="00C50BEF">
        <w:rPr>
          <w:rFonts w:eastAsia="Calibri" w:cs="Times New Roman"/>
          <w:b/>
        </w:rPr>
        <w:t>Bilag</w:t>
      </w:r>
    </w:p>
    <w:p w:rsidR="00C50BEF" w:rsidRPr="00C50BEF" w:rsidRDefault="00C50BEF" w:rsidP="00C50BEF">
      <w:pPr>
        <w:rPr>
          <w:rFonts w:eastAsia="Calibri" w:cs="Times New Roman"/>
        </w:rPr>
      </w:pPr>
      <w:r w:rsidRPr="00C50BEF">
        <w:rPr>
          <w:rFonts w:eastAsia="Calibri" w:cs="Times New Roman"/>
        </w:rPr>
        <w:t xml:space="preserve">Kloaktegning </w:t>
      </w:r>
    </w:p>
    <w:p w:rsidR="00C50BEF" w:rsidRPr="00C50BEF" w:rsidRDefault="00C50BEF" w:rsidP="00C50BEF">
      <w:pPr>
        <w:rPr>
          <w:rFonts w:eastAsia="Calibri" w:cs="Times New Roman"/>
        </w:rPr>
      </w:pPr>
    </w:p>
    <w:p w:rsidR="00C50BEF" w:rsidRPr="00C50BEF" w:rsidRDefault="00C50BEF" w:rsidP="00C50BEF">
      <w:pPr>
        <w:rPr>
          <w:rFonts w:eastAsia="Calibri" w:cs="Times New Roman"/>
          <w:b/>
        </w:rPr>
      </w:pPr>
      <w:r w:rsidRPr="00C50BEF">
        <w:rPr>
          <w:rFonts w:eastAsia="Calibri" w:cs="Times New Roman"/>
          <w:b/>
        </w:rPr>
        <w:t>Kopi</w:t>
      </w:r>
    </w:p>
    <w:p w:rsidR="00C50BEF" w:rsidRPr="00C50BEF" w:rsidRDefault="00C50BEF" w:rsidP="00C50BEF">
      <w:pPr>
        <w:rPr>
          <w:rFonts w:eastAsia="Calibri" w:cs="Times New Roman"/>
        </w:rPr>
      </w:pPr>
      <w:r w:rsidRPr="00C50BEF">
        <w:rPr>
          <w:rFonts w:eastAsia="Calibri" w:cs="Times New Roman"/>
        </w:rPr>
        <w:t xml:space="preserve">Ferskvandsfiskeriforeningen, </w:t>
      </w:r>
      <w:hyperlink r:id="rId9" w:history="1">
        <w:r w:rsidRPr="00C50BEF">
          <w:rPr>
            <w:rFonts w:ascii="Times New Roman" w:eastAsia="Calibri" w:hAnsi="Times New Roman" w:cs="Times New Roman"/>
            <w:color w:val="0000FF"/>
            <w:u w:val="single"/>
          </w:rPr>
          <w:t>nb@ferskvandsfiskeriforeningen.dk</w:t>
        </w:r>
      </w:hyperlink>
    </w:p>
    <w:p w:rsidR="00C50BEF" w:rsidRPr="00C50BEF" w:rsidRDefault="00C50BEF" w:rsidP="00C50BEF">
      <w:pPr>
        <w:rPr>
          <w:rFonts w:eastAsia="Calibri" w:cs="Times New Roman"/>
        </w:rPr>
      </w:pPr>
      <w:r w:rsidRPr="00C50BEF">
        <w:rPr>
          <w:rFonts w:eastAsia="Calibri" w:cs="Times New Roman"/>
        </w:rPr>
        <w:t xml:space="preserve">Styrelsen for Patientsikkerhed, </w:t>
      </w:r>
      <w:hyperlink r:id="rId10" w:history="1">
        <w:r w:rsidRPr="00C50BEF">
          <w:rPr>
            <w:rFonts w:ascii="Times New Roman" w:eastAsia="Calibri" w:hAnsi="Times New Roman" w:cs="Times New Roman"/>
            <w:color w:val="0000FF"/>
            <w:u w:val="single"/>
          </w:rPr>
          <w:t>trost@stps.dk</w:t>
        </w:r>
      </w:hyperlink>
    </w:p>
    <w:p w:rsidR="00C50BEF" w:rsidRPr="00C50BEF" w:rsidRDefault="00C50BEF" w:rsidP="00C50BEF">
      <w:pPr>
        <w:rPr>
          <w:rFonts w:ascii="Times New Roman" w:eastAsia="Calibri" w:hAnsi="Times New Roman" w:cs="Times New Roman"/>
          <w:color w:val="0000FF" w:themeColor="hyperlink"/>
          <w:u w:val="single"/>
        </w:rPr>
      </w:pPr>
      <w:r w:rsidRPr="00C50BEF">
        <w:rPr>
          <w:rFonts w:eastAsia="Calibri" w:cs="Times New Roman"/>
        </w:rPr>
        <w:t xml:space="preserve">Danmarks Sportsfiskerforening, </w:t>
      </w:r>
      <w:hyperlink r:id="rId11" w:history="1">
        <w:r w:rsidRPr="00C50BEF">
          <w:rPr>
            <w:rFonts w:ascii="Times New Roman" w:eastAsia="Calibri" w:hAnsi="Times New Roman" w:cs="Times New Roman"/>
            <w:color w:val="0000FF"/>
            <w:u w:val="single"/>
          </w:rPr>
          <w:t>post@sportsfiskerforbundet.dk</w:t>
        </w:r>
      </w:hyperlink>
      <w:r w:rsidRPr="00C50BEF">
        <w:rPr>
          <w:rFonts w:ascii="Times New Roman" w:eastAsia="Calibri" w:hAnsi="Times New Roman" w:cs="Times New Roman"/>
          <w:color w:val="0000FF" w:themeColor="hyperlink"/>
          <w:u w:val="single"/>
        </w:rPr>
        <w:t xml:space="preserve">; </w:t>
      </w:r>
    </w:p>
    <w:p w:rsidR="00C50BEF" w:rsidRPr="00C50BEF" w:rsidRDefault="00C50BEF" w:rsidP="00C50BEF">
      <w:pPr>
        <w:rPr>
          <w:rFonts w:eastAsia="Calibri" w:cs="Times New Roman"/>
        </w:rPr>
      </w:pPr>
      <w:r w:rsidRPr="00C50BEF">
        <w:rPr>
          <w:rFonts w:eastAsia="Calibri" w:cs="Times New Roman"/>
        </w:rPr>
        <w:t xml:space="preserve">Danmarks Naturfredningsforening, </w:t>
      </w:r>
      <w:hyperlink r:id="rId12" w:history="1">
        <w:r w:rsidRPr="00C50BEF">
          <w:rPr>
            <w:rFonts w:ascii="Times New Roman" w:eastAsia="Calibri" w:hAnsi="Times New Roman" w:cs="Times New Roman"/>
            <w:color w:val="0000FF"/>
            <w:u w:val="single"/>
          </w:rPr>
          <w:t>dn@dn.dk</w:t>
        </w:r>
      </w:hyperlink>
    </w:p>
    <w:p w:rsidR="00C50BEF" w:rsidRPr="00C50BEF" w:rsidRDefault="00C50BEF" w:rsidP="00C50BEF">
      <w:pPr>
        <w:rPr>
          <w:rFonts w:eastAsia="Calibri" w:cs="Times New Roman"/>
        </w:rPr>
      </w:pPr>
      <w:r w:rsidRPr="00C50BEF">
        <w:rPr>
          <w:rFonts w:eastAsia="Calibri" w:cs="Times New Roman"/>
        </w:rPr>
        <w:t xml:space="preserve">Friluftsrådet, </w:t>
      </w:r>
      <w:hyperlink r:id="rId13" w:history="1">
        <w:r w:rsidRPr="00C50BEF">
          <w:rPr>
            <w:rFonts w:ascii="Times New Roman" w:eastAsia="Calibri" w:hAnsi="Times New Roman" w:cs="Times New Roman"/>
            <w:color w:val="0000FF"/>
            <w:u w:val="single"/>
          </w:rPr>
          <w:t>fr@friluftsraadet.dk</w:t>
        </w:r>
      </w:hyperlink>
    </w:p>
    <w:p w:rsidR="00C50BEF" w:rsidRDefault="00C50BEF" w:rsidP="00C50BEF">
      <w:pPr>
        <w:rPr>
          <w:rFonts w:ascii="Times New Roman" w:eastAsia="Calibri" w:hAnsi="Times New Roman" w:cs="Times New Roman"/>
          <w:color w:val="0000FF"/>
          <w:u w:val="single"/>
        </w:rPr>
      </w:pPr>
      <w:r w:rsidRPr="00C50BEF">
        <w:rPr>
          <w:rFonts w:eastAsia="Calibri" w:cs="Times New Roman"/>
        </w:rPr>
        <w:t xml:space="preserve">NK- Spildevand, </w:t>
      </w:r>
      <w:hyperlink r:id="rId14" w:history="1">
        <w:r w:rsidRPr="00C50BEF">
          <w:rPr>
            <w:rFonts w:ascii="Times New Roman" w:eastAsia="Calibri" w:hAnsi="Times New Roman" w:cs="Times New Roman"/>
            <w:color w:val="0000FF"/>
            <w:u w:val="single"/>
          </w:rPr>
          <w:t>spildevand@NK-forsyning.dk</w:t>
        </w:r>
      </w:hyperlink>
    </w:p>
    <w:p w:rsidR="00A21E5C" w:rsidRDefault="00A21E5C" w:rsidP="00C50BEF">
      <w:pPr>
        <w:rPr>
          <w:rFonts w:eastAsia="Calibri" w:cs="Times New Roman"/>
        </w:rPr>
      </w:pPr>
      <w:r w:rsidRPr="00A21E5C">
        <w:rPr>
          <w:rFonts w:eastAsia="Calibri" w:cs="Times New Roman"/>
        </w:rPr>
        <w:t>Ejer, Frederik Holm</w:t>
      </w:r>
      <w:r w:rsidR="00222AE0">
        <w:rPr>
          <w:rFonts w:eastAsia="Calibri" w:cs="Times New Roman"/>
        </w:rPr>
        <w:t xml:space="preserve"> </w:t>
      </w:r>
      <w:hyperlink r:id="rId15" w:history="1">
        <w:r w:rsidRPr="00A21E5C">
          <w:rPr>
            <w:rFonts w:ascii="Times New Roman" w:hAnsi="Times New Roman"/>
            <w:color w:val="0000FF"/>
          </w:rPr>
          <w:t>Fh@Fh-service.dk</w:t>
        </w:r>
      </w:hyperlink>
    </w:p>
    <w:p w:rsidR="00A21E5C" w:rsidRPr="00A21E5C" w:rsidRDefault="00A21E5C" w:rsidP="00C50BEF">
      <w:pPr>
        <w:rPr>
          <w:rFonts w:eastAsia="Calibri" w:cs="Times New Roman"/>
        </w:rPr>
      </w:pPr>
    </w:p>
    <w:sectPr w:rsidR="00A21E5C" w:rsidRPr="00A21E5C" w:rsidSect="002A44B2">
      <w:headerReference w:type="default" r:id="rId16"/>
      <w:footerReference w:type="default" r:id="rId17"/>
      <w:headerReference w:type="first" r:id="rId18"/>
      <w:footerReference w:type="first" r:id="rId19"/>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E23" w:rsidRDefault="00873E23" w:rsidP="00076F9F">
      <w:pPr>
        <w:spacing w:line="240" w:lineRule="auto"/>
      </w:pPr>
      <w:r>
        <w:separator/>
      </w:r>
    </w:p>
  </w:endnote>
  <w:endnote w:type="continuationSeparator" w:id="0">
    <w:p w:rsidR="00873E23" w:rsidRDefault="00873E23"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rsidTr="00A467C0">
              <w:tc>
                <w:tcPr>
                  <w:tcW w:w="9605" w:type="dxa"/>
                </w:tcPr>
                <w:p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2</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2</w:t>
                  </w:r>
                  <w:r w:rsidR="0026293E">
                    <w:rPr>
                      <w:b/>
                      <w:sz w:val="24"/>
                      <w:szCs w:val="24"/>
                    </w:rPr>
                    <w:fldChar w:fldCharType="end"/>
                  </w:r>
                </w:p>
              </w:tc>
            </w:tr>
          </w:tbl>
          <w:p w:rsidR="000443BF" w:rsidRDefault="00DD3EE4" w:rsidP="00A467C0">
            <w:pPr>
              <w:pStyle w:val="Sidefod"/>
              <w:jc w:val="right"/>
            </w:pPr>
          </w:p>
        </w:sdtContent>
      </w:sdt>
    </w:sdtContent>
  </w:sdt>
  <w:p w:rsidR="00E73EA8" w:rsidRDefault="00E73E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rsidTr="00C84B6C">
              <w:tc>
                <w:tcPr>
                  <w:tcW w:w="9606" w:type="dxa"/>
                </w:tcPr>
                <w:p w:rsidR="00C84B6C" w:rsidRDefault="00C84B6C">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1</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1</w:t>
                  </w:r>
                  <w:r w:rsidR="0026293E">
                    <w:rPr>
                      <w:b/>
                      <w:sz w:val="24"/>
                      <w:szCs w:val="24"/>
                    </w:rPr>
                    <w:fldChar w:fldCharType="end"/>
                  </w:r>
                </w:p>
              </w:tc>
            </w:tr>
          </w:tbl>
          <w:p w:rsidR="00C84B6C" w:rsidRDefault="00DD3EE4">
            <w:pPr>
              <w:pStyle w:val="Sidefod"/>
              <w:jc w:val="right"/>
            </w:pPr>
          </w:p>
        </w:sdtContent>
      </w:sdt>
    </w:sdtContent>
  </w:sdt>
  <w:p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E23" w:rsidRDefault="00873E23" w:rsidP="00076F9F">
      <w:pPr>
        <w:spacing w:line="240" w:lineRule="auto"/>
      </w:pPr>
      <w:r>
        <w:separator/>
      </w:r>
    </w:p>
  </w:footnote>
  <w:footnote w:type="continuationSeparator" w:id="0">
    <w:p w:rsidR="00873E23" w:rsidRDefault="00873E23" w:rsidP="00076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076F9F" w:rsidP="00076F9F">
    <w:pPr>
      <w:pStyle w:val="Sidehoved"/>
      <w:jc w:val="right"/>
    </w:pPr>
    <w:r>
      <w:rPr>
        <w:noProof/>
        <w:lang w:eastAsia="da-DK"/>
      </w:rPr>
      <w:drawing>
        <wp:inline distT="0" distB="0" distL="0" distR="0">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6A72C8">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1E07"/>
    <w:multiLevelType w:val="hybridMultilevel"/>
    <w:tmpl w:val="4734E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F930A47"/>
    <w:multiLevelType w:val="hybridMultilevel"/>
    <w:tmpl w:val="C87609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8F57483"/>
    <w:multiLevelType w:val="hybridMultilevel"/>
    <w:tmpl w:val="289C674A"/>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3" w15:restartNumberingAfterBreak="0">
    <w:nsid w:val="769D287B"/>
    <w:multiLevelType w:val="hybridMultilevel"/>
    <w:tmpl w:val="F98654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23"/>
    <w:rsid w:val="00000EEC"/>
    <w:rsid w:val="00003DF8"/>
    <w:rsid w:val="00013932"/>
    <w:rsid w:val="000250B5"/>
    <w:rsid w:val="000443BF"/>
    <w:rsid w:val="00054A6B"/>
    <w:rsid w:val="00073726"/>
    <w:rsid w:val="00076F9F"/>
    <w:rsid w:val="0009030E"/>
    <w:rsid w:val="000B57A4"/>
    <w:rsid w:val="000C156D"/>
    <w:rsid w:val="000C4DF7"/>
    <w:rsid w:val="000E5003"/>
    <w:rsid w:val="00121AFC"/>
    <w:rsid w:val="00126CF3"/>
    <w:rsid w:val="00151237"/>
    <w:rsid w:val="00186F4B"/>
    <w:rsid w:val="001F3D64"/>
    <w:rsid w:val="00222AE0"/>
    <w:rsid w:val="00227ABF"/>
    <w:rsid w:val="0026293E"/>
    <w:rsid w:val="0026663C"/>
    <w:rsid w:val="0029384D"/>
    <w:rsid w:val="002A44B2"/>
    <w:rsid w:val="003076F7"/>
    <w:rsid w:val="0030780E"/>
    <w:rsid w:val="00350D61"/>
    <w:rsid w:val="00366E52"/>
    <w:rsid w:val="00386B91"/>
    <w:rsid w:val="003B7686"/>
    <w:rsid w:val="003C31CC"/>
    <w:rsid w:val="003D580F"/>
    <w:rsid w:val="004166D5"/>
    <w:rsid w:val="00424A7C"/>
    <w:rsid w:val="00442BEB"/>
    <w:rsid w:val="00465F93"/>
    <w:rsid w:val="00484C85"/>
    <w:rsid w:val="004A52EB"/>
    <w:rsid w:val="004B5B10"/>
    <w:rsid w:val="004D735A"/>
    <w:rsid w:val="004F57A7"/>
    <w:rsid w:val="004F74AD"/>
    <w:rsid w:val="00535C39"/>
    <w:rsid w:val="005420F3"/>
    <w:rsid w:val="00560DF7"/>
    <w:rsid w:val="00564076"/>
    <w:rsid w:val="005663C8"/>
    <w:rsid w:val="00593092"/>
    <w:rsid w:val="00602581"/>
    <w:rsid w:val="00621557"/>
    <w:rsid w:val="00653F91"/>
    <w:rsid w:val="00662735"/>
    <w:rsid w:val="0066730C"/>
    <w:rsid w:val="006A72C8"/>
    <w:rsid w:val="006B08F9"/>
    <w:rsid w:val="006C4B07"/>
    <w:rsid w:val="006D2110"/>
    <w:rsid w:val="006F3265"/>
    <w:rsid w:val="006F7B9F"/>
    <w:rsid w:val="007335AB"/>
    <w:rsid w:val="007965DD"/>
    <w:rsid w:val="00830034"/>
    <w:rsid w:val="008303A9"/>
    <w:rsid w:val="00843C18"/>
    <w:rsid w:val="00867212"/>
    <w:rsid w:val="00873E23"/>
    <w:rsid w:val="008E2079"/>
    <w:rsid w:val="00911F92"/>
    <w:rsid w:val="0094451A"/>
    <w:rsid w:val="00953771"/>
    <w:rsid w:val="009604FE"/>
    <w:rsid w:val="00964395"/>
    <w:rsid w:val="00975675"/>
    <w:rsid w:val="00A21E5C"/>
    <w:rsid w:val="00A25938"/>
    <w:rsid w:val="00A45A14"/>
    <w:rsid w:val="00A467C0"/>
    <w:rsid w:val="00A5651B"/>
    <w:rsid w:val="00AA6407"/>
    <w:rsid w:val="00B2739F"/>
    <w:rsid w:val="00B366B2"/>
    <w:rsid w:val="00B4765D"/>
    <w:rsid w:val="00B817E8"/>
    <w:rsid w:val="00BA1ED7"/>
    <w:rsid w:val="00BA61C8"/>
    <w:rsid w:val="00BB2D9D"/>
    <w:rsid w:val="00BC3EF6"/>
    <w:rsid w:val="00BE735B"/>
    <w:rsid w:val="00C45FB2"/>
    <w:rsid w:val="00C50BEF"/>
    <w:rsid w:val="00C84B6C"/>
    <w:rsid w:val="00C90547"/>
    <w:rsid w:val="00CA4B1E"/>
    <w:rsid w:val="00CB33F5"/>
    <w:rsid w:val="00D1075E"/>
    <w:rsid w:val="00D24409"/>
    <w:rsid w:val="00D71A18"/>
    <w:rsid w:val="00D833BD"/>
    <w:rsid w:val="00DA6E53"/>
    <w:rsid w:val="00DD3EE4"/>
    <w:rsid w:val="00E10E1D"/>
    <w:rsid w:val="00E3093F"/>
    <w:rsid w:val="00E73EA8"/>
    <w:rsid w:val="00E9112C"/>
    <w:rsid w:val="00E95D86"/>
    <w:rsid w:val="00E97BFE"/>
    <w:rsid w:val="00EA0FB3"/>
    <w:rsid w:val="00ED393F"/>
    <w:rsid w:val="00F446C0"/>
    <w:rsid w:val="00F953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2782629-BDCA-4A11-A2ED-196FD810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72C8"/>
    <w:pPr>
      <w:spacing w:after="0"/>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873E23"/>
    <w:rPr>
      <w:rFonts w:cs="Times New Roman"/>
      <w:color w:val="0000FF" w:themeColor="hyperlink"/>
      <w:u w:val="single"/>
    </w:rPr>
  </w:style>
  <w:style w:type="paragraph" w:customStyle="1" w:styleId="Default">
    <w:name w:val="Default"/>
    <w:rsid w:val="006D2110"/>
    <w:pPr>
      <w:autoSpaceDE w:val="0"/>
      <w:autoSpaceDN w:val="0"/>
      <w:adjustRightInd w:val="0"/>
      <w:spacing w:after="0" w:line="240" w:lineRule="auto"/>
    </w:pPr>
    <w:rPr>
      <w:rFonts w:ascii="Arial" w:hAnsi="Arial" w:cs="Arial"/>
      <w:color w:val="000000"/>
      <w:sz w:val="24"/>
      <w:szCs w:val="24"/>
    </w:rPr>
  </w:style>
  <w:style w:type="paragraph" w:styleId="Listeafsnit">
    <w:name w:val="List Paragraph"/>
    <w:basedOn w:val="Normal"/>
    <w:uiPriority w:val="34"/>
    <w:qFormat/>
    <w:rsid w:val="004F74AD"/>
    <w:pPr>
      <w:ind w:left="720"/>
      <w:contextualSpacing/>
    </w:pPr>
  </w:style>
  <w:style w:type="character" w:styleId="Ulstomtale">
    <w:name w:val="Unresolved Mention"/>
    <w:basedOn w:val="Standardskrifttypeiafsnit"/>
    <w:uiPriority w:val="99"/>
    <w:semiHidden/>
    <w:unhideWhenUsed/>
    <w:rsid w:val="00A21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36173">
      <w:bodyDiv w:val="1"/>
      <w:marLeft w:val="0"/>
      <w:marRight w:val="0"/>
      <w:marTop w:val="0"/>
      <w:marBottom w:val="0"/>
      <w:divBdr>
        <w:top w:val="none" w:sz="0" w:space="0" w:color="auto"/>
        <w:left w:val="none" w:sz="0" w:space="0" w:color="auto"/>
        <w:bottom w:val="none" w:sz="0" w:space="0" w:color="auto"/>
        <w:right w:val="none" w:sz="0" w:space="0" w:color="auto"/>
      </w:divBdr>
    </w:div>
    <w:div w:id="213918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fr@friluftsraadet.d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n@dn.d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sportsfiskerforbundet.dk" TargetMode="External"/><Relationship Id="rId5" Type="http://schemas.openxmlformats.org/officeDocument/2006/relationships/webSettings" Target="webSettings.xml"/><Relationship Id="rId15" Type="http://schemas.openxmlformats.org/officeDocument/2006/relationships/hyperlink" Target="mailto:Fh@Fh-service.dk" TargetMode="External"/><Relationship Id="rId10" Type="http://schemas.openxmlformats.org/officeDocument/2006/relationships/hyperlink" Target="mailto:trost@stps.d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b@ferskvandsfiskeriforeningen.dk" TargetMode="External"/><Relationship Id="rId14" Type="http://schemas.openxmlformats.org/officeDocument/2006/relationships/hyperlink" Target="mailto:spildevand@NK-forsyning.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DEBDD-CCE1-41AB-8661-4733CE837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1773</Words>
  <Characters>11211</Characters>
  <Application>Microsoft Office Word</Application>
  <DocSecurity>4</DocSecurity>
  <Lines>448</Lines>
  <Paragraphs>209</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Jesper Dickow</dc:creator>
  <cp:lastModifiedBy>Jesper Dickow</cp:lastModifiedBy>
  <cp:revision>2</cp:revision>
  <dcterms:created xsi:type="dcterms:W3CDTF">2020-04-03T07:01:00Z</dcterms:created>
  <dcterms:modified xsi:type="dcterms:W3CDTF">2020-04-03T07:01:00Z</dcterms:modified>
</cp:coreProperties>
</file>